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89D13" w14:textId="75A4A0C0" w:rsidR="008F0391" w:rsidRPr="00C37808" w:rsidRDefault="00CA7B8A" w:rsidP="008F0391">
      <w:pPr>
        <w:jc w:val="center"/>
        <w:rPr>
          <w:rFonts w:ascii="Arial" w:hAnsi="Arial" w:cs="Arial"/>
          <w:b/>
          <w:color w:val="000000" w:themeColor="text1"/>
        </w:rPr>
      </w:pPr>
      <w:r w:rsidRPr="00C37808">
        <w:rPr>
          <w:noProof/>
          <w:color w:val="000000" w:themeColor="text1"/>
        </w:rPr>
        <w:drawing>
          <wp:inline distT="0" distB="0" distL="0" distR="0" wp14:anchorId="47B7E761" wp14:editId="75343C64">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0"/>
                    <a:stretch>
                      <a:fillRect/>
                    </a:stretch>
                  </pic:blipFill>
                  <pic:spPr>
                    <a:xfrm>
                      <a:off x="0" y="0"/>
                      <a:ext cx="1048385" cy="501650"/>
                    </a:xfrm>
                    <a:prstGeom prst="rect">
                      <a:avLst/>
                    </a:prstGeom>
                  </pic:spPr>
                </pic:pic>
              </a:graphicData>
            </a:graphic>
          </wp:inline>
        </w:drawing>
      </w:r>
    </w:p>
    <w:p w14:paraId="7B8ECD32" w14:textId="77777777" w:rsidR="008F0391" w:rsidRPr="00C37808" w:rsidRDefault="008F0391" w:rsidP="008F0391">
      <w:pPr>
        <w:jc w:val="center"/>
        <w:rPr>
          <w:rFonts w:ascii="Arial" w:hAnsi="Arial" w:cs="Arial"/>
          <w:b/>
          <w:color w:val="000000" w:themeColor="text1"/>
          <w:lang w:val="en-US"/>
        </w:rPr>
      </w:pPr>
    </w:p>
    <w:p w14:paraId="3062FB90" w14:textId="77777777" w:rsidR="008F0391" w:rsidRPr="00C37808" w:rsidRDefault="008F0391" w:rsidP="008F0391">
      <w:pPr>
        <w:jc w:val="center"/>
        <w:rPr>
          <w:rFonts w:ascii="Arial" w:hAnsi="Arial" w:cs="Arial"/>
          <w:b/>
          <w:color w:val="000000" w:themeColor="text1"/>
          <w:lang w:val="en-US"/>
        </w:rPr>
      </w:pPr>
    </w:p>
    <w:p w14:paraId="60599BA7" w14:textId="77777777" w:rsidR="008F0391" w:rsidRPr="00C37808" w:rsidRDefault="008F0391" w:rsidP="008F0391">
      <w:pPr>
        <w:jc w:val="center"/>
        <w:rPr>
          <w:rFonts w:ascii="Arial" w:hAnsi="Arial" w:cs="Arial"/>
          <w:b/>
          <w:color w:val="000000" w:themeColor="text1"/>
          <w:lang w:val="en-US"/>
        </w:rPr>
      </w:pPr>
    </w:p>
    <w:p w14:paraId="68B5356D" w14:textId="77777777" w:rsidR="008F0391" w:rsidRPr="00C37808" w:rsidRDefault="008F0391" w:rsidP="008F0391">
      <w:pPr>
        <w:jc w:val="center"/>
        <w:rPr>
          <w:rFonts w:ascii="Arial" w:hAnsi="Arial" w:cs="Arial"/>
          <w:b/>
          <w:color w:val="000000" w:themeColor="text1"/>
          <w:lang w:val="en-US"/>
        </w:rPr>
      </w:pPr>
    </w:p>
    <w:p w14:paraId="0ACF75AF" w14:textId="77777777" w:rsidR="008F0391" w:rsidRPr="00C37808" w:rsidRDefault="008F0391" w:rsidP="008F0391">
      <w:pPr>
        <w:jc w:val="center"/>
        <w:rPr>
          <w:rFonts w:ascii="Arial" w:hAnsi="Arial" w:cs="Arial"/>
          <w:b/>
          <w:color w:val="000000" w:themeColor="text1"/>
          <w:lang w:val="en-US"/>
        </w:rPr>
      </w:pPr>
    </w:p>
    <w:p w14:paraId="53E2814E" w14:textId="77777777" w:rsidR="008F0391" w:rsidRPr="00C37808" w:rsidRDefault="008F0391" w:rsidP="008F0391">
      <w:pPr>
        <w:jc w:val="center"/>
        <w:rPr>
          <w:rFonts w:ascii="Arial" w:hAnsi="Arial" w:cs="Arial"/>
          <w:b/>
          <w:color w:val="000000" w:themeColor="text1"/>
          <w:lang w:val="en-US"/>
        </w:rPr>
      </w:pPr>
    </w:p>
    <w:p w14:paraId="33877929" w14:textId="77777777" w:rsidR="008F0391" w:rsidRPr="00C37808" w:rsidRDefault="008F0391" w:rsidP="008F0391">
      <w:pPr>
        <w:jc w:val="center"/>
        <w:rPr>
          <w:rFonts w:ascii="Arial" w:hAnsi="Arial" w:cs="Arial"/>
          <w:b/>
          <w:color w:val="000000" w:themeColor="text1"/>
          <w:lang w:val="en-US"/>
        </w:rPr>
      </w:pPr>
    </w:p>
    <w:p w14:paraId="6F3FDBFB" w14:textId="77777777" w:rsidR="008F0391" w:rsidRPr="00C37808" w:rsidRDefault="008F0391" w:rsidP="008F0391">
      <w:pPr>
        <w:jc w:val="center"/>
        <w:rPr>
          <w:rFonts w:ascii="Arial" w:hAnsi="Arial" w:cs="Arial"/>
          <w:b/>
          <w:color w:val="000000" w:themeColor="text1"/>
          <w:lang w:val="en-US"/>
        </w:rPr>
      </w:pPr>
    </w:p>
    <w:p w14:paraId="0C161318" w14:textId="77777777" w:rsidR="00DC1093" w:rsidRPr="00FD3F2B" w:rsidRDefault="00DC1093" w:rsidP="008F0391">
      <w:pPr>
        <w:jc w:val="center"/>
        <w:rPr>
          <w:rFonts w:ascii="Arial" w:hAnsi="Arial" w:cs="Arial"/>
          <w:b/>
          <w:color w:val="000000" w:themeColor="text1"/>
          <w:lang w:val="en-US"/>
        </w:rPr>
      </w:pPr>
    </w:p>
    <w:p w14:paraId="7FE70DF6" w14:textId="77777777" w:rsidR="008F0391" w:rsidRPr="00FD3F2B" w:rsidRDefault="008F0391" w:rsidP="008F0391">
      <w:pPr>
        <w:jc w:val="center"/>
        <w:rPr>
          <w:rFonts w:ascii="Arial" w:hAnsi="Arial" w:cs="Arial"/>
          <w:b/>
          <w:color w:val="000000" w:themeColor="text1"/>
          <w:lang w:val="en-US"/>
        </w:rPr>
      </w:pPr>
    </w:p>
    <w:p w14:paraId="5E0F9837" w14:textId="77777777" w:rsidR="008F0391" w:rsidRPr="00FD3F2B" w:rsidRDefault="008F0391" w:rsidP="008F0391">
      <w:pPr>
        <w:jc w:val="center"/>
        <w:rPr>
          <w:rFonts w:ascii="Arial" w:hAnsi="Arial" w:cs="Arial"/>
          <w:b/>
          <w:color w:val="000000" w:themeColor="text1"/>
          <w:lang w:val="en-US"/>
        </w:rPr>
      </w:pPr>
    </w:p>
    <w:p w14:paraId="174F6DF2" w14:textId="77777777" w:rsidR="008F0391" w:rsidRPr="00FD3F2B" w:rsidRDefault="008F0391" w:rsidP="008F0391">
      <w:pPr>
        <w:jc w:val="center"/>
        <w:rPr>
          <w:rFonts w:ascii="Arial" w:hAnsi="Arial" w:cs="Arial"/>
          <w:b/>
          <w:color w:val="000000" w:themeColor="text1"/>
          <w:lang w:val="en-US"/>
        </w:rPr>
      </w:pPr>
    </w:p>
    <w:p w14:paraId="5D3988F8" w14:textId="77777777" w:rsidR="008F0391" w:rsidRPr="00FD3F2B" w:rsidRDefault="008F0391" w:rsidP="008F0391">
      <w:pPr>
        <w:jc w:val="center"/>
        <w:rPr>
          <w:rFonts w:ascii="Arial" w:hAnsi="Arial" w:cs="Arial"/>
          <w:b/>
          <w:color w:val="000000" w:themeColor="text1"/>
          <w:lang w:val="en-US"/>
        </w:rPr>
      </w:pPr>
    </w:p>
    <w:p w14:paraId="03488ACF" w14:textId="33C2A7A9" w:rsidR="008F0391" w:rsidRPr="00FD3F2B" w:rsidRDefault="00267751" w:rsidP="008F0391">
      <w:pPr>
        <w:jc w:val="center"/>
        <w:rPr>
          <w:rFonts w:ascii="Arial" w:hAnsi="Arial" w:cs="Arial"/>
          <w:b/>
          <w:color w:val="000000" w:themeColor="text1"/>
          <w:lang w:val="en-US"/>
        </w:rPr>
      </w:pPr>
      <w:proofErr w:type="spellStart"/>
      <w:r w:rsidRPr="00FD3F2B">
        <w:rPr>
          <w:rFonts w:ascii="Arial" w:hAnsi="Arial" w:cs="Arial"/>
          <w:b/>
          <w:color w:val="000000" w:themeColor="text1"/>
          <w:lang w:val="en-US"/>
        </w:rPr>
        <w:t>Elektrodinio</w:t>
      </w:r>
      <w:proofErr w:type="spellEnd"/>
      <w:r w:rsidRPr="00FD3F2B">
        <w:rPr>
          <w:rFonts w:ascii="Arial" w:hAnsi="Arial" w:cs="Arial"/>
          <w:b/>
          <w:color w:val="000000" w:themeColor="text1"/>
          <w:lang w:val="en-US"/>
        </w:rPr>
        <w:t xml:space="preserve"> </w:t>
      </w:r>
      <w:proofErr w:type="spellStart"/>
      <w:r w:rsidRPr="00FD3F2B">
        <w:rPr>
          <w:rFonts w:ascii="Arial" w:hAnsi="Arial" w:cs="Arial"/>
          <w:b/>
          <w:color w:val="000000" w:themeColor="text1"/>
          <w:lang w:val="en-US"/>
        </w:rPr>
        <w:t>katilo</w:t>
      </w:r>
      <w:proofErr w:type="spellEnd"/>
      <w:r w:rsidRPr="00FD3F2B">
        <w:rPr>
          <w:rFonts w:ascii="Arial" w:hAnsi="Arial" w:cs="Arial"/>
          <w:b/>
          <w:color w:val="000000" w:themeColor="text1"/>
          <w:lang w:val="en-US"/>
        </w:rPr>
        <w:t xml:space="preserve"> </w:t>
      </w:r>
      <w:proofErr w:type="spellStart"/>
      <w:r w:rsidRPr="00FD3F2B">
        <w:rPr>
          <w:rFonts w:ascii="Arial" w:hAnsi="Arial" w:cs="Arial"/>
          <w:b/>
          <w:color w:val="000000" w:themeColor="text1"/>
          <w:lang w:val="en-US"/>
        </w:rPr>
        <w:t>įrengimas</w:t>
      </w:r>
      <w:proofErr w:type="spellEnd"/>
      <w:r w:rsidRPr="00FD3F2B">
        <w:rPr>
          <w:rFonts w:ascii="Arial" w:hAnsi="Arial" w:cs="Arial"/>
          <w:b/>
          <w:color w:val="000000" w:themeColor="text1"/>
          <w:lang w:val="en-US"/>
        </w:rPr>
        <w:t xml:space="preserve"> E-2</w:t>
      </w:r>
      <w:r w:rsidR="00CA7B8A" w:rsidRPr="00FD3F2B">
        <w:rPr>
          <w:rFonts w:ascii="Arial" w:hAnsi="Arial" w:cs="Arial"/>
          <w:b/>
          <w:color w:val="000000" w:themeColor="text1"/>
          <w:lang w:val="en-US"/>
        </w:rPr>
        <w:t xml:space="preserve"> </w:t>
      </w:r>
      <w:proofErr w:type="spellStart"/>
      <w:r w:rsidR="00CA7B8A" w:rsidRPr="00FD3F2B">
        <w:rPr>
          <w:rFonts w:ascii="Arial" w:hAnsi="Arial" w:cs="Arial"/>
          <w:b/>
          <w:color w:val="000000" w:themeColor="text1"/>
          <w:lang w:val="en-US"/>
        </w:rPr>
        <w:t>teritorijoje</w:t>
      </w:r>
      <w:proofErr w:type="spellEnd"/>
    </w:p>
    <w:p w14:paraId="1101CC38" w14:textId="77777777" w:rsidR="008F0391" w:rsidRPr="00FD3F2B" w:rsidRDefault="008F0391" w:rsidP="008F0391">
      <w:pPr>
        <w:jc w:val="center"/>
        <w:rPr>
          <w:rFonts w:ascii="Arial" w:hAnsi="Arial" w:cs="Arial"/>
          <w:b/>
          <w:color w:val="000000" w:themeColor="text1"/>
          <w:lang w:val="en-US"/>
        </w:rPr>
      </w:pPr>
    </w:p>
    <w:p w14:paraId="0D04297C" w14:textId="77777777" w:rsidR="008F0391" w:rsidRPr="00FD3F2B" w:rsidRDefault="008F0391" w:rsidP="2C94B389">
      <w:pPr>
        <w:jc w:val="center"/>
        <w:rPr>
          <w:rFonts w:ascii="Arial" w:hAnsi="Arial" w:cs="Arial"/>
          <w:b/>
          <w:bCs/>
          <w:color w:val="000000" w:themeColor="text1"/>
          <w:lang w:val="en-US"/>
        </w:rPr>
      </w:pPr>
    </w:p>
    <w:p w14:paraId="73B839CF" w14:textId="77777777" w:rsidR="008F0391" w:rsidRPr="00FD3F2B" w:rsidRDefault="008F0391" w:rsidP="2C94B389">
      <w:pPr>
        <w:jc w:val="center"/>
        <w:rPr>
          <w:rFonts w:ascii="Arial" w:hAnsi="Arial" w:cs="Arial"/>
          <w:b/>
          <w:bCs/>
          <w:color w:val="000000" w:themeColor="text1"/>
          <w:lang w:val="en-US"/>
        </w:rPr>
      </w:pPr>
      <w:proofErr w:type="spellStart"/>
      <w:r w:rsidRPr="00FD3F2B">
        <w:rPr>
          <w:rFonts w:ascii="Arial" w:hAnsi="Arial" w:cs="Arial"/>
          <w:b/>
          <w:bCs/>
          <w:color w:val="000000" w:themeColor="text1"/>
          <w:lang w:val="en-US"/>
        </w:rPr>
        <w:t>Techninė</w:t>
      </w:r>
      <w:proofErr w:type="spellEnd"/>
      <w:r w:rsidRPr="00FD3F2B">
        <w:rPr>
          <w:rFonts w:ascii="Arial" w:hAnsi="Arial" w:cs="Arial"/>
          <w:b/>
          <w:bCs/>
          <w:color w:val="000000" w:themeColor="text1"/>
          <w:lang w:val="en-US"/>
        </w:rPr>
        <w:t xml:space="preserve"> specifikacija</w:t>
      </w:r>
    </w:p>
    <w:p w14:paraId="7D8EAA23" w14:textId="77777777" w:rsidR="008F0391" w:rsidRPr="00FD3F2B" w:rsidRDefault="008F0391" w:rsidP="008F0391">
      <w:pPr>
        <w:jc w:val="center"/>
        <w:rPr>
          <w:rFonts w:ascii="Arial" w:hAnsi="Arial" w:cs="Arial"/>
          <w:b/>
          <w:color w:val="000000" w:themeColor="text1"/>
          <w:lang w:val="en-US"/>
        </w:rPr>
      </w:pPr>
    </w:p>
    <w:p w14:paraId="65220F4D" w14:textId="77777777" w:rsidR="008F0391" w:rsidRPr="00FD3F2B" w:rsidRDefault="008F0391" w:rsidP="008F0391">
      <w:pPr>
        <w:jc w:val="center"/>
        <w:rPr>
          <w:rFonts w:ascii="Arial" w:hAnsi="Arial" w:cs="Arial"/>
          <w:b/>
          <w:color w:val="000000" w:themeColor="text1"/>
          <w:lang w:val="en-US"/>
        </w:rPr>
      </w:pPr>
    </w:p>
    <w:p w14:paraId="66B1F049" w14:textId="77777777" w:rsidR="008F0391" w:rsidRPr="00FD3F2B" w:rsidRDefault="008F0391" w:rsidP="008F0391">
      <w:pPr>
        <w:jc w:val="center"/>
        <w:rPr>
          <w:rFonts w:ascii="Arial" w:hAnsi="Arial" w:cs="Arial"/>
          <w:b/>
          <w:color w:val="000000" w:themeColor="text1"/>
          <w:lang w:val="en-US"/>
        </w:rPr>
      </w:pPr>
    </w:p>
    <w:p w14:paraId="54053B6B" w14:textId="77777777" w:rsidR="00DC1093" w:rsidRPr="00FD3F2B" w:rsidRDefault="00DC1093" w:rsidP="008F0391">
      <w:pPr>
        <w:jc w:val="center"/>
        <w:rPr>
          <w:rFonts w:ascii="Arial" w:hAnsi="Arial" w:cs="Arial"/>
          <w:b/>
          <w:color w:val="000000" w:themeColor="text1"/>
          <w:lang w:val="en-US"/>
        </w:rPr>
      </w:pPr>
    </w:p>
    <w:p w14:paraId="1918B691" w14:textId="77777777" w:rsidR="00DC1093" w:rsidRPr="00FD3F2B" w:rsidRDefault="00DC1093" w:rsidP="008F0391">
      <w:pPr>
        <w:jc w:val="center"/>
        <w:rPr>
          <w:rFonts w:ascii="Arial" w:hAnsi="Arial" w:cs="Arial"/>
          <w:b/>
          <w:color w:val="000000" w:themeColor="text1"/>
          <w:lang w:val="en-US"/>
        </w:rPr>
      </w:pPr>
    </w:p>
    <w:p w14:paraId="1A705B17" w14:textId="77777777" w:rsidR="00EC289C" w:rsidRPr="00FD3F2B" w:rsidRDefault="00EC289C" w:rsidP="008F0391">
      <w:pPr>
        <w:jc w:val="center"/>
        <w:rPr>
          <w:rFonts w:ascii="Arial" w:hAnsi="Arial" w:cs="Arial"/>
          <w:b/>
          <w:color w:val="000000" w:themeColor="text1"/>
          <w:lang w:val="en-US"/>
        </w:rPr>
      </w:pPr>
    </w:p>
    <w:p w14:paraId="0B104496" w14:textId="77777777" w:rsidR="00EC289C" w:rsidRPr="00FD3F2B" w:rsidRDefault="00EC289C" w:rsidP="008F0391">
      <w:pPr>
        <w:jc w:val="center"/>
        <w:rPr>
          <w:rFonts w:ascii="Arial" w:hAnsi="Arial" w:cs="Arial"/>
          <w:b/>
          <w:color w:val="000000" w:themeColor="text1"/>
          <w:lang w:val="en-US"/>
        </w:rPr>
      </w:pPr>
    </w:p>
    <w:p w14:paraId="1FA6217D" w14:textId="77777777" w:rsidR="00EC289C" w:rsidRPr="00FD3F2B" w:rsidRDefault="00EC289C" w:rsidP="008F0391">
      <w:pPr>
        <w:jc w:val="center"/>
        <w:rPr>
          <w:rFonts w:ascii="Arial" w:hAnsi="Arial" w:cs="Arial"/>
          <w:b/>
          <w:color w:val="000000" w:themeColor="text1"/>
          <w:lang w:val="en-US"/>
        </w:rPr>
      </w:pPr>
    </w:p>
    <w:p w14:paraId="136F16BB" w14:textId="77777777" w:rsidR="00CA7B8A" w:rsidRPr="000E4FE8" w:rsidRDefault="00CA7B8A" w:rsidP="008F0391">
      <w:pPr>
        <w:jc w:val="center"/>
        <w:rPr>
          <w:rFonts w:ascii="Arial" w:hAnsi="Arial" w:cs="Arial"/>
          <w:b/>
          <w:color w:val="000000" w:themeColor="text1"/>
          <w:lang w:val="en-US"/>
        </w:rPr>
      </w:pPr>
    </w:p>
    <w:p w14:paraId="37A55CD9" w14:textId="77777777" w:rsidR="00CA7B8A" w:rsidRPr="000E4FE8" w:rsidRDefault="00CA7B8A" w:rsidP="008F0391">
      <w:pPr>
        <w:jc w:val="center"/>
        <w:rPr>
          <w:rFonts w:ascii="Arial" w:hAnsi="Arial" w:cs="Arial"/>
          <w:b/>
          <w:color w:val="000000" w:themeColor="text1"/>
          <w:lang w:val="en-US"/>
        </w:rPr>
      </w:pPr>
    </w:p>
    <w:p w14:paraId="1D435D98" w14:textId="77777777" w:rsidR="00CA7B8A" w:rsidRPr="000E4FE8" w:rsidRDefault="00CA7B8A" w:rsidP="008F0391">
      <w:pPr>
        <w:jc w:val="center"/>
        <w:rPr>
          <w:rFonts w:ascii="Arial" w:hAnsi="Arial" w:cs="Arial"/>
          <w:b/>
          <w:color w:val="000000" w:themeColor="text1"/>
          <w:lang w:val="en-US"/>
        </w:rPr>
      </w:pPr>
    </w:p>
    <w:p w14:paraId="5620B967" w14:textId="77777777" w:rsidR="00CA7B8A" w:rsidRPr="000E4FE8" w:rsidRDefault="00CA7B8A" w:rsidP="008F0391">
      <w:pPr>
        <w:jc w:val="center"/>
        <w:rPr>
          <w:rFonts w:ascii="Arial" w:hAnsi="Arial" w:cs="Arial"/>
          <w:b/>
          <w:color w:val="000000" w:themeColor="text1"/>
          <w:lang w:val="en-US"/>
        </w:rPr>
      </w:pPr>
    </w:p>
    <w:p w14:paraId="753D49DF" w14:textId="77777777" w:rsidR="00CA7B8A" w:rsidRPr="000E4FE8" w:rsidRDefault="00CA7B8A" w:rsidP="008F0391">
      <w:pPr>
        <w:jc w:val="center"/>
        <w:rPr>
          <w:rFonts w:ascii="Arial" w:hAnsi="Arial" w:cs="Arial"/>
          <w:b/>
          <w:color w:val="000000" w:themeColor="text1"/>
          <w:lang w:val="en-US"/>
        </w:rPr>
      </w:pPr>
    </w:p>
    <w:p w14:paraId="20B7CCA9" w14:textId="77777777" w:rsidR="00CA7B8A" w:rsidRPr="000E4FE8" w:rsidRDefault="00CA7B8A" w:rsidP="008F0391">
      <w:pPr>
        <w:jc w:val="center"/>
        <w:rPr>
          <w:rFonts w:ascii="Arial" w:hAnsi="Arial" w:cs="Arial"/>
          <w:b/>
          <w:color w:val="000000" w:themeColor="text1"/>
          <w:lang w:val="en-US"/>
        </w:rPr>
      </w:pPr>
    </w:p>
    <w:p w14:paraId="380BFA4A" w14:textId="77777777" w:rsidR="00CA7B8A" w:rsidRPr="000E4FE8" w:rsidRDefault="00CA7B8A" w:rsidP="008F0391">
      <w:pPr>
        <w:jc w:val="center"/>
        <w:rPr>
          <w:rFonts w:ascii="Arial" w:hAnsi="Arial" w:cs="Arial"/>
          <w:b/>
          <w:color w:val="000000" w:themeColor="text1"/>
          <w:lang w:val="en-US"/>
        </w:rPr>
      </w:pPr>
    </w:p>
    <w:p w14:paraId="5E6E70A5" w14:textId="77777777" w:rsidR="00CA7B8A" w:rsidRPr="000E4FE8" w:rsidRDefault="00CA7B8A" w:rsidP="008F0391">
      <w:pPr>
        <w:jc w:val="center"/>
        <w:rPr>
          <w:rFonts w:ascii="Arial" w:hAnsi="Arial" w:cs="Arial"/>
          <w:b/>
          <w:color w:val="000000" w:themeColor="text1"/>
          <w:lang w:val="en-US"/>
        </w:rPr>
      </w:pPr>
    </w:p>
    <w:p w14:paraId="4D6D0EC3" w14:textId="4A3E17A2" w:rsidR="00CA7B8A" w:rsidRPr="000E4FE8" w:rsidRDefault="00CA7B8A" w:rsidP="008F0391">
      <w:pPr>
        <w:jc w:val="center"/>
        <w:rPr>
          <w:rFonts w:ascii="Arial" w:hAnsi="Arial" w:cs="Arial"/>
          <w:b/>
          <w:color w:val="000000" w:themeColor="text1"/>
          <w:lang w:val="en-US"/>
        </w:rPr>
      </w:pPr>
    </w:p>
    <w:p w14:paraId="77FD4DC9" w14:textId="77777777" w:rsidR="00CA7B8A" w:rsidRPr="000E4FE8" w:rsidRDefault="00CA7B8A" w:rsidP="008F0391">
      <w:pPr>
        <w:jc w:val="center"/>
        <w:rPr>
          <w:rFonts w:ascii="Arial" w:hAnsi="Arial" w:cs="Arial"/>
          <w:b/>
          <w:color w:val="000000" w:themeColor="text1"/>
          <w:lang w:val="en-US"/>
        </w:rPr>
      </w:pPr>
    </w:p>
    <w:p w14:paraId="0998A587" w14:textId="3AF99302" w:rsidR="00CA7B8A" w:rsidRPr="000E4FE8" w:rsidRDefault="00CA7B8A" w:rsidP="008F0391">
      <w:pPr>
        <w:jc w:val="center"/>
        <w:rPr>
          <w:rFonts w:ascii="Arial" w:hAnsi="Arial" w:cs="Arial"/>
          <w:b/>
          <w:color w:val="000000" w:themeColor="text1"/>
          <w:lang w:val="en-US"/>
        </w:rPr>
      </w:pPr>
    </w:p>
    <w:p w14:paraId="31184BD7" w14:textId="77777777" w:rsidR="00CA7B8A" w:rsidRPr="000E4FE8" w:rsidRDefault="00CA7B8A" w:rsidP="008F0391">
      <w:pPr>
        <w:jc w:val="center"/>
        <w:rPr>
          <w:rFonts w:ascii="Arial" w:hAnsi="Arial" w:cs="Arial"/>
          <w:b/>
          <w:color w:val="000000" w:themeColor="text1"/>
          <w:lang w:val="en-US"/>
        </w:rPr>
      </w:pPr>
    </w:p>
    <w:p w14:paraId="1A26957F" w14:textId="5F84328D" w:rsidR="00CA7B8A" w:rsidRPr="000E4FE8" w:rsidRDefault="00CA7B8A" w:rsidP="008F0391">
      <w:pPr>
        <w:jc w:val="center"/>
        <w:rPr>
          <w:rFonts w:ascii="Arial" w:hAnsi="Arial" w:cs="Arial"/>
          <w:b/>
          <w:color w:val="000000" w:themeColor="text1"/>
          <w:lang w:val="en-US"/>
        </w:rPr>
      </w:pPr>
    </w:p>
    <w:p w14:paraId="5BE15763" w14:textId="77777777" w:rsidR="00CA7B8A" w:rsidRPr="000E4FE8" w:rsidRDefault="00CA7B8A" w:rsidP="008F0391">
      <w:pPr>
        <w:jc w:val="center"/>
        <w:rPr>
          <w:rFonts w:ascii="Arial" w:hAnsi="Arial" w:cs="Arial"/>
          <w:b/>
          <w:color w:val="000000" w:themeColor="text1"/>
          <w:lang w:val="en-US"/>
        </w:rPr>
      </w:pPr>
    </w:p>
    <w:p w14:paraId="79EC778C" w14:textId="77777777" w:rsidR="00CA7B8A" w:rsidRPr="000E4FE8" w:rsidRDefault="00CA7B8A" w:rsidP="008F0391">
      <w:pPr>
        <w:jc w:val="center"/>
        <w:rPr>
          <w:rFonts w:ascii="Arial" w:hAnsi="Arial" w:cs="Arial"/>
          <w:b/>
          <w:color w:val="000000" w:themeColor="text1"/>
          <w:lang w:val="en-US"/>
        </w:rPr>
      </w:pPr>
    </w:p>
    <w:p w14:paraId="1A3649AA" w14:textId="77777777" w:rsidR="00CA7B8A" w:rsidRPr="000E4FE8" w:rsidRDefault="00CA7B8A" w:rsidP="008F0391">
      <w:pPr>
        <w:jc w:val="center"/>
        <w:rPr>
          <w:rFonts w:ascii="Arial" w:hAnsi="Arial" w:cs="Arial"/>
          <w:b/>
          <w:color w:val="000000" w:themeColor="text1"/>
          <w:lang w:val="en-US"/>
        </w:rPr>
      </w:pPr>
    </w:p>
    <w:p w14:paraId="43CFE654" w14:textId="77777777" w:rsidR="00CA7B8A" w:rsidRPr="000E4FE8" w:rsidRDefault="00CA7B8A" w:rsidP="008F0391">
      <w:pPr>
        <w:jc w:val="center"/>
        <w:rPr>
          <w:rFonts w:ascii="Arial" w:hAnsi="Arial" w:cs="Arial"/>
          <w:b/>
          <w:color w:val="000000" w:themeColor="text1"/>
          <w:lang w:val="en-US"/>
        </w:rPr>
      </w:pPr>
    </w:p>
    <w:p w14:paraId="0F85F4C9" w14:textId="77777777" w:rsidR="00CA7B8A" w:rsidRPr="000E4FE8" w:rsidRDefault="00CA7B8A" w:rsidP="008F0391">
      <w:pPr>
        <w:jc w:val="center"/>
        <w:rPr>
          <w:rFonts w:ascii="Arial" w:hAnsi="Arial" w:cs="Arial"/>
          <w:b/>
          <w:color w:val="000000" w:themeColor="text1"/>
          <w:lang w:val="en-US"/>
        </w:rPr>
      </w:pPr>
    </w:p>
    <w:p w14:paraId="10FD52C3" w14:textId="70852C7D" w:rsidR="00EC289C" w:rsidRPr="000E4FE8" w:rsidRDefault="00EC289C" w:rsidP="008F0391">
      <w:pPr>
        <w:jc w:val="center"/>
        <w:rPr>
          <w:rFonts w:ascii="Arial" w:hAnsi="Arial" w:cs="Arial"/>
          <w:b/>
          <w:color w:val="000000" w:themeColor="text1"/>
          <w:lang w:val="en-US"/>
        </w:rPr>
      </w:pPr>
    </w:p>
    <w:p w14:paraId="535C0F43" w14:textId="77777777" w:rsidR="008F0391" w:rsidRPr="000E4FE8" w:rsidRDefault="008F0391" w:rsidP="008F0391">
      <w:pPr>
        <w:jc w:val="center"/>
        <w:rPr>
          <w:rFonts w:ascii="Arial" w:hAnsi="Arial" w:cs="Arial"/>
          <w:b/>
          <w:color w:val="000000" w:themeColor="text1"/>
          <w:lang w:val="en-US"/>
        </w:rPr>
      </w:pPr>
    </w:p>
    <w:p w14:paraId="0DC26904" w14:textId="77777777" w:rsidR="008F0391" w:rsidRPr="000E4FE8" w:rsidRDefault="008F0391" w:rsidP="008F0391">
      <w:pPr>
        <w:jc w:val="center"/>
        <w:rPr>
          <w:rFonts w:ascii="Arial" w:hAnsi="Arial" w:cs="Arial"/>
          <w:b/>
          <w:color w:val="000000" w:themeColor="text1"/>
          <w:lang w:val="en-US"/>
        </w:rPr>
      </w:pPr>
    </w:p>
    <w:p w14:paraId="75926364" w14:textId="77777777" w:rsidR="00372D31" w:rsidRPr="000E4FE8" w:rsidRDefault="00372D31" w:rsidP="00372D31">
      <w:pPr>
        <w:jc w:val="center"/>
        <w:rPr>
          <w:rFonts w:ascii="Arial" w:hAnsi="Arial" w:cs="Arial"/>
          <w:b/>
          <w:color w:val="000000" w:themeColor="text1"/>
          <w:lang w:val="en-US"/>
        </w:rPr>
      </w:pPr>
      <w:r w:rsidRPr="000E4FE8">
        <w:rPr>
          <w:rFonts w:ascii="Arial" w:hAnsi="Arial" w:cs="Arial"/>
          <w:b/>
          <w:color w:val="000000" w:themeColor="text1"/>
          <w:lang w:val="en-US"/>
        </w:rPr>
        <w:t>Vilnius</w:t>
      </w:r>
    </w:p>
    <w:p w14:paraId="0BFBF7CE" w14:textId="47423BEA" w:rsidR="00C03F91" w:rsidRPr="000E4FE8" w:rsidRDefault="00372D31" w:rsidP="00372D31">
      <w:pPr>
        <w:jc w:val="center"/>
        <w:rPr>
          <w:rFonts w:ascii="Arial" w:hAnsi="Arial" w:cs="Arial"/>
          <w:b/>
          <w:bCs/>
          <w:color w:val="000000" w:themeColor="text1"/>
          <w:lang w:val="en-US"/>
        </w:rPr>
      </w:pPr>
      <w:r w:rsidRPr="000E4FE8">
        <w:rPr>
          <w:rFonts w:ascii="Arial" w:hAnsi="Arial" w:cs="Arial"/>
          <w:b/>
          <w:bCs/>
          <w:color w:val="000000" w:themeColor="text1"/>
          <w:lang w:val="en-US"/>
        </w:rPr>
        <w:t>202</w:t>
      </w:r>
      <w:r w:rsidR="001E2A97" w:rsidRPr="000E4FE8">
        <w:rPr>
          <w:rFonts w:ascii="Arial" w:hAnsi="Arial" w:cs="Arial"/>
          <w:b/>
          <w:bCs/>
          <w:color w:val="000000" w:themeColor="text1"/>
          <w:lang w:val="en-US"/>
        </w:rPr>
        <w:t>6</w:t>
      </w:r>
    </w:p>
    <w:p w14:paraId="530148B0" w14:textId="77777777" w:rsidR="00C03F91" w:rsidRPr="000E4FE8" w:rsidRDefault="00C03F91">
      <w:pPr>
        <w:spacing w:after="160" w:line="259" w:lineRule="auto"/>
        <w:jc w:val="left"/>
        <w:rPr>
          <w:rFonts w:ascii="Arial" w:hAnsi="Arial" w:cs="Arial"/>
          <w:b/>
          <w:bCs/>
          <w:color w:val="000000" w:themeColor="text1"/>
          <w:lang w:val="en-US"/>
        </w:rPr>
      </w:pPr>
      <w:r w:rsidRPr="000E4FE8">
        <w:rPr>
          <w:rFonts w:ascii="Arial" w:hAnsi="Arial" w:cs="Arial"/>
          <w:b/>
          <w:bCs/>
          <w:color w:val="000000" w:themeColor="text1"/>
          <w:lang w:val="en-US"/>
        </w:rPr>
        <w:br w:type="page"/>
      </w:r>
    </w:p>
    <w:p w14:paraId="55E8FC37" w14:textId="1A1E253F" w:rsidR="002A3D48" w:rsidRPr="000E4FE8" w:rsidRDefault="3F7CE79E" w:rsidP="00317A63">
      <w:pPr>
        <w:ind w:left="142" w:firstLine="425"/>
        <w:jc w:val="center"/>
        <w:rPr>
          <w:rFonts w:ascii="Arial" w:hAnsi="Arial" w:cs="Arial"/>
          <w:color w:val="000000" w:themeColor="text1"/>
          <w:lang w:val="en-US"/>
        </w:rPr>
      </w:pPr>
      <w:r w:rsidRPr="000E4FE8">
        <w:rPr>
          <w:rFonts w:ascii="Arial" w:hAnsi="Arial" w:cs="Arial"/>
          <w:color w:val="000000" w:themeColor="text1"/>
          <w:lang w:val="en-US"/>
        </w:rPr>
        <w:lastRenderedPageBreak/>
        <w:t>T</w:t>
      </w:r>
      <w:r w:rsidR="00CF0444" w:rsidRPr="000E4FE8">
        <w:rPr>
          <w:rFonts w:ascii="Arial" w:hAnsi="Arial" w:cs="Arial"/>
          <w:color w:val="000000" w:themeColor="text1"/>
          <w:lang w:val="en-US"/>
        </w:rPr>
        <w:t>URINYS</w:t>
      </w:r>
    </w:p>
    <w:sdt>
      <w:sdtPr>
        <w:rPr>
          <w:rFonts w:asciiTheme="minorHAnsi" w:hAnsiTheme="minorHAnsi" w:cstheme="minorBidi"/>
          <w:b w:val="0"/>
          <w:bCs w:val="0"/>
          <w:color w:val="000000" w:themeColor="text1"/>
        </w:rPr>
        <w:id w:val="276866392"/>
        <w:docPartObj>
          <w:docPartGallery w:val="Table of Contents"/>
          <w:docPartUnique/>
        </w:docPartObj>
      </w:sdtPr>
      <w:sdtContent>
        <w:p w14:paraId="67266130" w14:textId="69246D1B" w:rsidR="004A3603" w:rsidRPr="000E4FE8" w:rsidRDefault="004A3603" w:rsidP="00317A63">
          <w:pPr>
            <w:pStyle w:val="Heading1"/>
            <w:numPr>
              <w:ilvl w:val="0"/>
              <w:numId w:val="0"/>
            </w:numPr>
            <w:spacing w:before="0" w:after="0"/>
            <w:rPr>
              <w:color w:val="000000" w:themeColor="text1"/>
            </w:rPr>
          </w:pPr>
        </w:p>
        <w:p w14:paraId="576DE7AF" w14:textId="29BC9BCE" w:rsidR="007F4354" w:rsidRPr="000E4FE8" w:rsidRDefault="00815CB0">
          <w:pPr>
            <w:pStyle w:val="TOC1"/>
            <w:rPr>
              <w:rFonts w:eastAsiaTheme="minorEastAsia" w:cstheme="minorBidi"/>
              <w:noProof/>
              <w:color w:val="000000" w:themeColor="text1"/>
              <w:kern w:val="2"/>
              <w:sz w:val="24"/>
              <w:szCs w:val="24"/>
              <w:lang w:val="en-US" w:eastAsia="en-US"/>
              <w14:ligatures w14:val="standardContextual"/>
            </w:rPr>
          </w:pPr>
          <w:r w:rsidRPr="000E4FE8">
            <w:rPr>
              <w:rFonts w:ascii="Arial" w:hAnsi="Arial" w:cs="Arial"/>
              <w:color w:val="000000" w:themeColor="text1"/>
            </w:rPr>
            <w:fldChar w:fldCharType="begin"/>
          </w:r>
          <w:r w:rsidR="00FF663C" w:rsidRPr="000E4FE8">
            <w:rPr>
              <w:rFonts w:ascii="Arial" w:hAnsi="Arial" w:cs="Arial"/>
              <w:color w:val="000000" w:themeColor="text1"/>
            </w:rPr>
            <w:instrText>TOC \o "1-1" \z \u \h</w:instrText>
          </w:r>
          <w:r w:rsidRPr="000E4FE8">
            <w:rPr>
              <w:rFonts w:ascii="Arial" w:hAnsi="Arial" w:cs="Arial"/>
              <w:color w:val="000000" w:themeColor="text1"/>
            </w:rPr>
            <w:fldChar w:fldCharType="separate"/>
          </w:r>
          <w:hyperlink w:anchor="_Toc228257973" w:history="1">
            <w:r w:rsidR="007F4354" w:rsidRPr="000E4FE8">
              <w:rPr>
                <w:rStyle w:val="Hyperlink"/>
                <w:noProof/>
                <w:color w:val="000000" w:themeColor="text1"/>
              </w:rPr>
              <w:t>1.</w:t>
            </w:r>
            <w:r w:rsidR="007F4354" w:rsidRPr="000E4FE8">
              <w:rPr>
                <w:rFonts w:eastAsiaTheme="minorEastAsia" w:cstheme="minorBidi"/>
                <w:noProof/>
                <w:color w:val="000000" w:themeColor="text1"/>
                <w:kern w:val="2"/>
                <w:sz w:val="24"/>
                <w:szCs w:val="24"/>
                <w:lang w:val="en-US" w:eastAsia="en-US"/>
                <w14:ligatures w14:val="standardContextual"/>
              </w:rPr>
              <w:tab/>
            </w:r>
            <w:r w:rsidR="007F4354" w:rsidRPr="000E4FE8">
              <w:rPr>
                <w:rStyle w:val="Hyperlink"/>
                <w:noProof/>
                <w:color w:val="000000" w:themeColor="text1"/>
              </w:rPr>
              <w:t>PIRKIMO OBJEKTAS</w:t>
            </w:r>
            <w:r w:rsidR="007F4354" w:rsidRPr="000E4FE8">
              <w:rPr>
                <w:noProof/>
                <w:webHidden/>
                <w:color w:val="000000" w:themeColor="text1"/>
              </w:rPr>
              <w:tab/>
            </w:r>
            <w:r w:rsidR="007F4354" w:rsidRPr="000E4FE8">
              <w:rPr>
                <w:noProof/>
                <w:webHidden/>
                <w:color w:val="000000" w:themeColor="text1"/>
              </w:rPr>
              <w:fldChar w:fldCharType="begin"/>
            </w:r>
            <w:r w:rsidR="007F4354" w:rsidRPr="000E4FE8">
              <w:rPr>
                <w:noProof/>
                <w:webHidden/>
                <w:color w:val="000000" w:themeColor="text1"/>
              </w:rPr>
              <w:instrText xml:space="preserve"> PAGEREF _Toc228257973 \h </w:instrText>
            </w:r>
            <w:r w:rsidR="007F4354" w:rsidRPr="000E4FE8">
              <w:rPr>
                <w:noProof/>
                <w:webHidden/>
                <w:color w:val="000000" w:themeColor="text1"/>
              </w:rPr>
            </w:r>
            <w:r w:rsidR="007F4354" w:rsidRPr="000E4FE8">
              <w:rPr>
                <w:noProof/>
                <w:webHidden/>
                <w:color w:val="000000" w:themeColor="text1"/>
              </w:rPr>
              <w:fldChar w:fldCharType="separate"/>
            </w:r>
            <w:r w:rsidR="002A3778">
              <w:rPr>
                <w:noProof/>
                <w:webHidden/>
                <w:color w:val="000000" w:themeColor="text1"/>
              </w:rPr>
              <w:t>3</w:t>
            </w:r>
            <w:r w:rsidR="007F4354" w:rsidRPr="000E4FE8">
              <w:rPr>
                <w:noProof/>
                <w:webHidden/>
                <w:color w:val="000000" w:themeColor="text1"/>
              </w:rPr>
              <w:fldChar w:fldCharType="end"/>
            </w:r>
          </w:hyperlink>
        </w:p>
        <w:p w14:paraId="2E5E1B30" w14:textId="3E461BC0"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7974" w:history="1">
            <w:r w:rsidRPr="000E4FE8">
              <w:rPr>
                <w:rStyle w:val="Hyperlink"/>
                <w:noProof/>
                <w:color w:val="000000" w:themeColor="text1"/>
              </w:rPr>
              <w:t>2.</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PIRKIMO OBJEKTO TIKSLAS</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_Toc228257974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3</w:t>
            </w:r>
            <w:r w:rsidRPr="000E4FE8">
              <w:rPr>
                <w:noProof/>
                <w:webHidden/>
                <w:color w:val="000000" w:themeColor="text1"/>
              </w:rPr>
              <w:fldChar w:fldCharType="end"/>
            </w:r>
          </w:hyperlink>
        </w:p>
        <w:p w14:paraId="6B45C884" w14:textId="09732F35"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7975" w:history="1">
            <w:r w:rsidRPr="000E4FE8">
              <w:rPr>
                <w:rStyle w:val="Hyperlink"/>
                <w:noProof/>
                <w:color w:val="000000" w:themeColor="text1"/>
              </w:rPr>
              <w:t>3.</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BENDROJI INFORMACIJA APIE OBJEKTĄ IR UŽSAKOVĄ</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_Toc228257975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4</w:t>
            </w:r>
            <w:r w:rsidRPr="000E4FE8">
              <w:rPr>
                <w:noProof/>
                <w:webHidden/>
                <w:color w:val="000000" w:themeColor="text1"/>
              </w:rPr>
              <w:fldChar w:fldCharType="end"/>
            </w:r>
          </w:hyperlink>
        </w:p>
        <w:p w14:paraId="6F2A661D" w14:textId="73E26162"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7976" w:history="1">
            <w:r w:rsidRPr="000E4FE8">
              <w:rPr>
                <w:rStyle w:val="Hyperlink"/>
                <w:noProof/>
                <w:color w:val="000000" w:themeColor="text1"/>
              </w:rPr>
              <w:t>4.</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ESAMA SITUACIJA</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_Toc228257976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4</w:t>
            </w:r>
            <w:r w:rsidRPr="000E4FE8">
              <w:rPr>
                <w:noProof/>
                <w:webHidden/>
                <w:color w:val="000000" w:themeColor="text1"/>
              </w:rPr>
              <w:fldChar w:fldCharType="end"/>
            </w:r>
          </w:hyperlink>
        </w:p>
        <w:p w14:paraId="489C519C" w14:textId="42740D00"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7977" w:history="1">
            <w:r w:rsidRPr="000E4FE8">
              <w:rPr>
                <w:rStyle w:val="Hyperlink"/>
                <w:noProof/>
                <w:color w:val="000000" w:themeColor="text1"/>
              </w:rPr>
              <w:t>5.</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PROJEKTAVIMAS</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_Toc228257977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6</w:t>
            </w:r>
            <w:r w:rsidRPr="000E4FE8">
              <w:rPr>
                <w:noProof/>
                <w:webHidden/>
                <w:color w:val="000000" w:themeColor="text1"/>
              </w:rPr>
              <w:fldChar w:fldCharType="end"/>
            </w:r>
          </w:hyperlink>
        </w:p>
        <w:p w14:paraId="2FF396E1" w14:textId="4A326D8F"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7978" w:history="1">
            <w:r w:rsidRPr="000E4FE8">
              <w:rPr>
                <w:rStyle w:val="Hyperlink"/>
                <w:noProof/>
                <w:color w:val="000000" w:themeColor="text1"/>
              </w:rPr>
              <w:t>6.</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RANGOS DARBAI</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_Toc228257978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7</w:t>
            </w:r>
            <w:r w:rsidRPr="000E4FE8">
              <w:rPr>
                <w:noProof/>
                <w:webHidden/>
                <w:color w:val="000000" w:themeColor="text1"/>
              </w:rPr>
              <w:fldChar w:fldCharType="end"/>
            </w:r>
          </w:hyperlink>
        </w:p>
        <w:p w14:paraId="2EEFFAF9" w14:textId="0C553BB7"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7979" w:history="1">
            <w:r w:rsidRPr="000E4FE8">
              <w:rPr>
                <w:rStyle w:val="Hyperlink"/>
                <w:noProof/>
                <w:color w:val="000000" w:themeColor="text1"/>
              </w:rPr>
              <w:t>7.</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PASLAUGŲ TEIKIMO PRADŽIA IR TRUKMĖ</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_Toc228257979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9</w:t>
            </w:r>
            <w:r w:rsidRPr="000E4FE8">
              <w:rPr>
                <w:noProof/>
                <w:webHidden/>
                <w:color w:val="000000" w:themeColor="text1"/>
              </w:rPr>
              <w:fldChar w:fldCharType="end"/>
            </w:r>
          </w:hyperlink>
        </w:p>
        <w:p w14:paraId="477BF600" w14:textId="19427B5D"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7980" w:history="1">
            <w:r w:rsidRPr="000E4FE8">
              <w:rPr>
                <w:rStyle w:val="Hyperlink"/>
                <w:noProof/>
                <w:color w:val="000000" w:themeColor="text1"/>
              </w:rPr>
              <w:t>8.</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PROJEKTO VYKDYMO PRIEŽIŪRA</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_Toc228257980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10</w:t>
            </w:r>
            <w:r w:rsidRPr="000E4FE8">
              <w:rPr>
                <w:noProof/>
                <w:webHidden/>
                <w:color w:val="000000" w:themeColor="text1"/>
              </w:rPr>
              <w:fldChar w:fldCharType="end"/>
            </w:r>
          </w:hyperlink>
        </w:p>
        <w:p w14:paraId="79994C24" w14:textId="1FE4BD96"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7981" w:history="1">
            <w:r w:rsidRPr="000E4FE8">
              <w:rPr>
                <w:rStyle w:val="Hyperlink"/>
                <w:noProof/>
                <w:color w:val="000000" w:themeColor="text1"/>
              </w:rPr>
              <w:t>9.</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PIRKIMO OBJEKTO FUNKCINIAI REIKALAVIMAI IR NORIMI REZULTATAI</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_Toc228257981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10</w:t>
            </w:r>
            <w:r w:rsidRPr="000E4FE8">
              <w:rPr>
                <w:noProof/>
                <w:webHidden/>
                <w:color w:val="000000" w:themeColor="text1"/>
              </w:rPr>
              <w:fldChar w:fldCharType="end"/>
            </w:r>
          </w:hyperlink>
        </w:p>
        <w:p w14:paraId="090B01BC" w14:textId="295AB011"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8011" w:history="1">
            <w:r w:rsidRPr="000E4FE8">
              <w:rPr>
                <w:rStyle w:val="Hyperlink"/>
                <w:noProof/>
                <w:color w:val="000000" w:themeColor="text1"/>
              </w:rPr>
              <w:t>10.</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REIKALAVIMAI ELEKTRODINIUI KATILUI</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_Toc228258011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12</w:t>
            </w:r>
            <w:r w:rsidRPr="000E4FE8">
              <w:rPr>
                <w:noProof/>
                <w:webHidden/>
                <w:color w:val="000000" w:themeColor="text1"/>
              </w:rPr>
              <w:fldChar w:fldCharType="end"/>
            </w:r>
          </w:hyperlink>
        </w:p>
        <w:p w14:paraId="064E3822" w14:textId="3ED2BF36"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8012" w:history="1">
            <w:r w:rsidRPr="000E4FE8">
              <w:rPr>
                <w:rStyle w:val="Hyperlink"/>
                <w:noProof/>
                <w:color w:val="000000" w:themeColor="text1"/>
              </w:rPr>
              <w:t>11.</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REIKALAVIMAI TINKLO SIURBLIAMS</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_Toc228258012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16</w:t>
            </w:r>
            <w:r w:rsidRPr="000E4FE8">
              <w:rPr>
                <w:noProof/>
                <w:webHidden/>
                <w:color w:val="000000" w:themeColor="text1"/>
              </w:rPr>
              <w:fldChar w:fldCharType="end"/>
            </w:r>
          </w:hyperlink>
        </w:p>
        <w:p w14:paraId="01CC11A0" w14:textId="79F57F60"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8013" w:history="1">
            <w:r w:rsidRPr="000E4FE8">
              <w:rPr>
                <w:rStyle w:val="Hyperlink"/>
                <w:rFonts w:eastAsia="Calibri"/>
                <w:noProof/>
                <w:color w:val="000000" w:themeColor="text1"/>
              </w:rPr>
              <w:t>12.</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REIKALAVIMAI STATYBAI IR KONSTRUKCIJOS</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_Toc228258013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16</w:t>
            </w:r>
            <w:r w:rsidRPr="000E4FE8">
              <w:rPr>
                <w:noProof/>
                <w:webHidden/>
                <w:color w:val="000000" w:themeColor="text1"/>
              </w:rPr>
              <w:fldChar w:fldCharType="end"/>
            </w:r>
          </w:hyperlink>
        </w:p>
        <w:p w14:paraId="0CCCCD1E" w14:textId="0BAF074E"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8014" w:history="1">
            <w:r w:rsidRPr="000E4FE8">
              <w:rPr>
                <w:rStyle w:val="Hyperlink"/>
                <w:noProof/>
                <w:color w:val="000000" w:themeColor="text1"/>
              </w:rPr>
              <w:t>13.</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SISTEMOS VEIKIMO REŽIMAI</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_Toc228258014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18</w:t>
            </w:r>
            <w:r w:rsidRPr="000E4FE8">
              <w:rPr>
                <w:noProof/>
                <w:webHidden/>
                <w:color w:val="000000" w:themeColor="text1"/>
              </w:rPr>
              <w:fldChar w:fldCharType="end"/>
            </w:r>
          </w:hyperlink>
        </w:p>
        <w:p w14:paraId="27E5AEE6" w14:textId="005998BF"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8015" w:history="1">
            <w:r w:rsidRPr="000E4FE8">
              <w:rPr>
                <w:rStyle w:val="Hyperlink"/>
                <w:noProof/>
                <w:color w:val="000000" w:themeColor="text1"/>
              </w:rPr>
              <w:t>14.</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REIKALAVIMAI VAMZDYNAMS IR ŠILUMOS VARTOJIMO ĮRENGINIAMS</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_Toc228258015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18</w:t>
            </w:r>
            <w:r w:rsidRPr="000E4FE8">
              <w:rPr>
                <w:noProof/>
                <w:webHidden/>
                <w:color w:val="000000" w:themeColor="text1"/>
              </w:rPr>
              <w:fldChar w:fldCharType="end"/>
            </w:r>
          </w:hyperlink>
        </w:p>
        <w:p w14:paraId="31738477" w14:textId="03785B7A"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8016" w:history="1">
            <w:r w:rsidRPr="000E4FE8">
              <w:rPr>
                <w:rStyle w:val="Hyperlink"/>
                <w:noProof/>
                <w:color w:val="000000" w:themeColor="text1"/>
              </w:rPr>
              <w:t>15.</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REIKALAVIMAI ELEKTROS ĮRENGINIAMS IR TINKLAMS</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_Toc228258016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23</w:t>
            </w:r>
            <w:r w:rsidRPr="000E4FE8">
              <w:rPr>
                <w:noProof/>
                <w:webHidden/>
                <w:color w:val="000000" w:themeColor="text1"/>
              </w:rPr>
              <w:fldChar w:fldCharType="end"/>
            </w:r>
          </w:hyperlink>
        </w:p>
        <w:p w14:paraId="37AD886F" w14:textId="22A2BEF3"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8017" w:history="1">
            <w:r w:rsidRPr="000E4FE8">
              <w:rPr>
                <w:rStyle w:val="Hyperlink"/>
                <w:noProof/>
                <w:color w:val="000000" w:themeColor="text1"/>
              </w:rPr>
              <w:t>16.</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REIKALAVIMAI TECHNOLOGINIAMS MATAVIMAMS IR ĮRANGAI</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_Toc228258017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26</w:t>
            </w:r>
            <w:r w:rsidRPr="000E4FE8">
              <w:rPr>
                <w:noProof/>
                <w:webHidden/>
                <w:color w:val="000000" w:themeColor="text1"/>
              </w:rPr>
              <w:fldChar w:fldCharType="end"/>
            </w:r>
          </w:hyperlink>
        </w:p>
        <w:p w14:paraId="1757D930" w14:textId="43DC3C24"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8018" w:history="1">
            <w:r w:rsidRPr="000E4FE8">
              <w:rPr>
                <w:rStyle w:val="Hyperlink"/>
                <w:noProof/>
                <w:color w:val="000000" w:themeColor="text1"/>
              </w:rPr>
              <w:t>17.</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GAISRINĖ SAUGA</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_Toc228258018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27</w:t>
            </w:r>
            <w:r w:rsidRPr="000E4FE8">
              <w:rPr>
                <w:noProof/>
                <w:webHidden/>
                <w:color w:val="000000" w:themeColor="text1"/>
              </w:rPr>
              <w:fldChar w:fldCharType="end"/>
            </w:r>
          </w:hyperlink>
        </w:p>
        <w:p w14:paraId="2033D3EA" w14:textId="34394595"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8019" w:history="1">
            <w:r w:rsidRPr="000E4FE8">
              <w:rPr>
                <w:rStyle w:val="Hyperlink"/>
                <w:noProof/>
                <w:color w:val="000000" w:themeColor="text1"/>
              </w:rPr>
              <w:t>18.</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REIKALAVIMAI GAISRO APTIKIMUI IR SIGNALIZACIJAI</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_Toc228258019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28</w:t>
            </w:r>
            <w:r w:rsidRPr="000E4FE8">
              <w:rPr>
                <w:noProof/>
                <w:webHidden/>
                <w:color w:val="000000" w:themeColor="text1"/>
              </w:rPr>
              <w:fldChar w:fldCharType="end"/>
            </w:r>
          </w:hyperlink>
        </w:p>
        <w:p w14:paraId="7F558ACD" w14:textId="53B2A16E"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8020" w:history="1">
            <w:r w:rsidRPr="000E4FE8">
              <w:rPr>
                <w:rStyle w:val="Hyperlink"/>
                <w:noProof/>
                <w:color w:val="000000" w:themeColor="text1"/>
              </w:rPr>
              <w:t>19.</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REIKALAVIMAI APSAUGINEI SIGNALIZACIJAI</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_Toc228258020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28</w:t>
            </w:r>
            <w:r w:rsidRPr="000E4FE8">
              <w:rPr>
                <w:noProof/>
                <w:webHidden/>
                <w:color w:val="000000" w:themeColor="text1"/>
              </w:rPr>
              <w:fldChar w:fldCharType="end"/>
            </w:r>
          </w:hyperlink>
        </w:p>
        <w:p w14:paraId="0FBACFAA" w14:textId="5281771D"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8021" w:history="1">
            <w:r w:rsidRPr="000E4FE8">
              <w:rPr>
                <w:rStyle w:val="Hyperlink"/>
                <w:noProof/>
                <w:color w:val="000000" w:themeColor="text1"/>
              </w:rPr>
              <w:t>20.</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REIKALAVIMAI SISTEMOS PAVAROMS</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_Toc228258021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29</w:t>
            </w:r>
            <w:r w:rsidRPr="000E4FE8">
              <w:rPr>
                <w:noProof/>
                <w:webHidden/>
                <w:color w:val="000000" w:themeColor="text1"/>
              </w:rPr>
              <w:fldChar w:fldCharType="end"/>
            </w:r>
          </w:hyperlink>
        </w:p>
        <w:p w14:paraId="0CBD6389" w14:textId="6ED5B1FE"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8022" w:history="1">
            <w:r w:rsidRPr="000E4FE8">
              <w:rPr>
                <w:rStyle w:val="Hyperlink"/>
                <w:noProof/>
                <w:color w:val="000000" w:themeColor="text1"/>
              </w:rPr>
              <w:t>21.</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REIKALAVIMAI AUTOMATIKOS SISTEMOMS</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_Toc228258022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30</w:t>
            </w:r>
            <w:r w:rsidRPr="000E4FE8">
              <w:rPr>
                <w:noProof/>
                <w:webHidden/>
                <w:color w:val="000000" w:themeColor="text1"/>
              </w:rPr>
              <w:fldChar w:fldCharType="end"/>
            </w:r>
          </w:hyperlink>
        </w:p>
        <w:p w14:paraId="58A029C7" w14:textId="131CB5AD"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8023" w:history="1">
            <w:r w:rsidRPr="000E4FE8">
              <w:rPr>
                <w:rStyle w:val="Hyperlink"/>
                <w:noProof/>
                <w:snapToGrid w:val="0"/>
                <w:color w:val="000000" w:themeColor="text1"/>
              </w:rPr>
              <w:t>22.</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snapToGrid w:val="0"/>
                <w:color w:val="000000" w:themeColor="text1"/>
              </w:rPr>
              <w:t>REIKALAVIMAI NEPERTRAUKIAMO MAITINIMO ŠALTINIAMS</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_Toc228258023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35</w:t>
            </w:r>
            <w:r w:rsidRPr="000E4FE8">
              <w:rPr>
                <w:noProof/>
                <w:webHidden/>
                <w:color w:val="000000" w:themeColor="text1"/>
              </w:rPr>
              <w:fldChar w:fldCharType="end"/>
            </w:r>
          </w:hyperlink>
        </w:p>
        <w:p w14:paraId="136F9B2D" w14:textId="55F7C906"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8024" w:history="1">
            <w:r w:rsidRPr="000E4FE8">
              <w:rPr>
                <w:rStyle w:val="Hyperlink"/>
                <w:noProof/>
                <w:color w:val="000000" w:themeColor="text1"/>
              </w:rPr>
              <w:t>23.</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REIKALAVIMAI DUOMENŲ MAINŲ TINKLUI/SCADA SISTEMOMS/ KIBERNETINEI SAUGAI</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_Toc228258024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35</w:t>
            </w:r>
            <w:r w:rsidRPr="000E4FE8">
              <w:rPr>
                <w:noProof/>
                <w:webHidden/>
                <w:color w:val="000000" w:themeColor="text1"/>
              </w:rPr>
              <w:fldChar w:fldCharType="end"/>
            </w:r>
          </w:hyperlink>
        </w:p>
        <w:p w14:paraId="3BA0C5B2" w14:textId="49547E65"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8025" w:history="1">
            <w:r w:rsidRPr="000E4FE8">
              <w:rPr>
                <w:rStyle w:val="Hyperlink"/>
                <w:noProof/>
                <w:color w:val="000000" w:themeColor="text1"/>
              </w:rPr>
              <w:t>24.</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REIKALAVIMAI ŽYMĖJIMAMS</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_Toc228258025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37</w:t>
            </w:r>
            <w:r w:rsidRPr="000E4FE8">
              <w:rPr>
                <w:noProof/>
                <w:webHidden/>
                <w:color w:val="000000" w:themeColor="text1"/>
              </w:rPr>
              <w:fldChar w:fldCharType="end"/>
            </w:r>
          </w:hyperlink>
        </w:p>
        <w:p w14:paraId="21CD07EC" w14:textId="2316BCE7"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8026" w:history="1">
            <w:r w:rsidRPr="000E4FE8">
              <w:rPr>
                <w:rStyle w:val="Hyperlink"/>
                <w:noProof/>
                <w:color w:val="000000" w:themeColor="text1"/>
              </w:rPr>
              <w:t>25.</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APLINKOSAUGINIAI REIKALAVIMAI</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_Toc228258026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38</w:t>
            </w:r>
            <w:r w:rsidRPr="000E4FE8">
              <w:rPr>
                <w:noProof/>
                <w:webHidden/>
                <w:color w:val="000000" w:themeColor="text1"/>
              </w:rPr>
              <w:fldChar w:fldCharType="end"/>
            </w:r>
          </w:hyperlink>
        </w:p>
        <w:p w14:paraId="51B59C6F" w14:textId="0D2F46DF"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8027" w:history="1">
            <w:r w:rsidRPr="000E4FE8">
              <w:rPr>
                <w:rStyle w:val="Hyperlink"/>
                <w:noProof/>
                <w:color w:val="000000" w:themeColor="text1"/>
              </w:rPr>
              <w:t>26.</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KITOS REIKIAMOS PIRKIMO OBJEKTO SAVYBĖS, BANDYMAI</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_Toc228258027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40</w:t>
            </w:r>
            <w:r w:rsidRPr="000E4FE8">
              <w:rPr>
                <w:noProof/>
                <w:webHidden/>
                <w:color w:val="000000" w:themeColor="text1"/>
              </w:rPr>
              <w:fldChar w:fldCharType="end"/>
            </w:r>
          </w:hyperlink>
        </w:p>
        <w:p w14:paraId="3F3F34E7" w14:textId="469BBF3D"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8028" w:history="1">
            <w:r w:rsidRPr="000E4FE8">
              <w:rPr>
                <w:rStyle w:val="Hyperlink"/>
                <w:noProof/>
                <w:color w:val="000000" w:themeColor="text1"/>
              </w:rPr>
              <w:t>27.</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TESTAVIMAS GAMYKLOJE</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_Toc228258028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41</w:t>
            </w:r>
            <w:r w:rsidRPr="000E4FE8">
              <w:rPr>
                <w:noProof/>
                <w:webHidden/>
                <w:color w:val="000000" w:themeColor="text1"/>
              </w:rPr>
              <w:fldChar w:fldCharType="end"/>
            </w:r>
          </w:hyperlink>
        </w:p>
        <w:p w14:paraId="76DD4EF1" w14:textId="503D8B96"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8029" w:history="1">
            <w:r w:rsidRPr="000E4FE8">
              <w:rPr>
                <w:rStyle w:val="Hyperlink"/>
                <w:noProof/>
                <w:color w:val="000000" w:themeColor="text1"/>
              </w:rPr>
              <w:t>28.</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BANDYMAI STATYBVIETĖJE</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_Toc228258029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41</w:t>
            </w:r>
            <w:r w:rsidRPr="000E4FE8">
              <w:rPr>
                <w:noProof/>
                <w:webHidden/>
                <w:color w:val="000000" w:themeColor="text1"/>
              </w:rPr>
              <w:fldChar w:fldCharType="end"/>
            </w:r>
          </w:hyperlink>
        </w:p>
        <w:p w14:paraId="232A6944" w14:textId="3D36561B"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8030" w:history="1">
            <w:r w:rsidRPr="000E4FE8">
              <w:rPr>
                <w:rStyle w:val="Hyperlink"/>
                <w:noProof/>
                <w:color w:val="000000" w:themeColor="text1"/>
              </w:rPr>
              <w:t>29.</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ŠALTIEJI BANDYMAI</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_Toc228258030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41</w:t>
            </w:r>
            <w:r w:rsidRPr="000E4FE8">
              <w:rPr>
                <w:noProof/>
                <w:webHidden/>
                <w:color w:val="000000" w:themeColor="text1"/>
              </w:rPr>
              <w:fldChar w:fldCharType="end"/>
            </w:r>
          </w:hyperlink>
        </w:p>
        <w:p w14:paraId="2D1516F8" w14:textId="46BC2F9D"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8031" w:history="1">
            <w:r w:rsidRPr="000E4FE8">
              <w:rPr>
                <w:rStyle w:val="Hyperlink"/>
                <w:noProof/>
                <w:color w:val="000000" w:themeColor="text1"/>
              </w:rPr>
              <w:t>30.</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KARŠTIEJI IR GARANTINIAI BANDYMAI</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_Toc228258031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42</w:t>
            </w:r>
            <w:r w:rsidRPr="000E4FE8">
              <w:rPr>
                <w:noProof/>
                <w:webHidden/>
                <w:color w:val="000000" w:themeColor="text1"/>
              </w:rPr>
              <w:fldChar w:fldCharType="end"/>
            </w:r>
          </w:hyperlink>
        </w:p>
        <w:p w14:paraId="1D1EE397" w14:textId="15F7518F"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8032" w:history="1">
            <w:r w:rsidRPr="000E4FE8">
              <w:rPr>
                <w:rStyle w:val="Hyperlink"/>
                <w:noProof/>
                <w:color w:val="000000" w:themeColor="text1"/>
              </w:rPr>
              <w:t>31.</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KOMPLEKSINIAI BANDYMAI IR BANDOMOJI EKSPLOATACIJA</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_Toc228258032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42</w:t>
            </w:r>
            <w:r w:rsidRPr="000E4FE8">
              <w:rPr>
                <w:noProof/>
                <w:webHidden/>
                <w:color w:val="000000" w:themeColor="text1"/>
              </w:rPr>
              <w:fldChar w:fldCharType="end"/>
            </w:r>
          </w:hyperlink>
        </w:p>
        <w:p w14:paraId="450DD3E0" w14:textId="0B1B8002"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8033" w:history="1">
            <w:r w:rsidRPr="000E4FE8">
              <w:rPr>
                <w:rStyle w:val="Hyperlink"/>
                <w:noProof/>
                <w:color w:val="000000" w:themeColor="text1"/>
              </w:rPr>
              <w:t>32.</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MOKYMAI</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_Toc228258033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43</w:t>
            </w:r>
            <w:r w:rsidRPr="000E4FE8">
              <w:rPr>
                <w:noProof/>
                <w:webHidden/>
                <w:color w:val="000000" w:themeColor="text1"/>
              </w:rPr>
              <w:fldChar w:fldCharType="end"/>
            </w:r>
          </w:hyperlink>
        </w:p>
        <w:p w14:paraId="3E85FECF" w14:textId="3F8F0BA8"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8034" w:history="1">
            <w:r w:rsidRPr="000E4FE8">
              <w:rPr>
                <w:rStyle w:val="Hyperlink"/>
                <w:noProof/>
                <w:color w:val="000000" w:themeColor="text1"/>
              </w:rPr>
              <w:t>33.</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KITI REIKALAVIMAI IR NUOSTATOS</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_Toc228258034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43</w:t>
            </w:r>
            <w:r w:rsidRPr="000E4FE8">
              <w:rPr>
                <w:noProof/>
                <w:webHidden/>
                <w:color w:val="000000" w:themeColor="text1"/>
              </w:rPr>
              <w:fldChar w:fldCharType="end"/>
            </w:r>
          </w:hyperlink>
        </w:p>
        <w:p w14:paraId="358D1B26" w14:textId="39973393"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8035" w:history="1">
            <w:r w:rsidRPr="000E4FE8">
              <w:rPr>
                <w:rStyle w:val="Hyperlink"/>
                <w:noProof/>
                <w:color w:val="000000" w:themeColor="text1"/>
              </w:rPr>
              <w:t>34.</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DARBŲ PERDAVIMAS – PRIĖMIMAS, UŽBAIGIMAS IR PRIDAVIMAS</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_Toc228258035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44</w:t>
            </w:r>
            <w:r w:rsidRPr="000E4FE8">
              <w:rPr>
                <w:noProof/>
                <w:webHidden/>
                <w:color w:val="000000" w:themeColor="text1"/>
              </w:rPr>
              <w:fldChar w:fldCharType="end"/>
            </w:r>
          </w:hyperlink>
        </w:p>
        <w:p w14:paraId="01575361" w14:textId="73402E48"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8036" w:history="1">
            <w:r w:rsidRPr="000E4FE8">
              <w:rPr>
                <w:rStyle w:val="Hyperlink"/>
                <w:noProof/>
                <w:color w:val="000000" w:themeColor="text1"/>
              </w:rPr>
              <w:t>35.</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REIKALAVIMAI PROJEKTINEI IR TECHNINEI DOKUMENTACIJAI</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_Toc228258036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44</w:t>
            </w:r>
            <w:r w:rsidRPr="000E4FE8">
              <w:rPr>
                <w:noProof/>
                <w:webHidden/>
                <w:color w:val="000000" w:themeColor="text1"/>
              </w:rPr>
              <w:fldChar w:fldCharType="end"/>
            </w:r>
          </w:hyperlink>
        </w:p>
        <w:p w14:paraId="0E266A29" w14:textId="2311FD62" w:rsidR="007F4354" w:rsidRPr="000E4FE8" w:rsidRDefault="007F4354">
          <w:pPr>
            <w:pStyle w:val="TOC1"/>
            <w:rPr>
              <w:rFonts w:eastAsiaTheme="minorEastAsia" w:cstheme="minorBidi"/>
              <w:noProof/>
              <w:color w:val="000000" w:themeColor="text1"/>
              <w:kern w:val="2"/>
              <w:sz w:val="24"/>
              <w:szCs w:val="24"/>
              <w:lang w:val="en-US" w:eastAsia="en-US"/>
              <w14:ligatures w14:val="standardContextual"/>
            </w:rPr>
          </w:pPr>
          <w:hyperlink w:anchor="_Toc228258037" w:history="1">
            <w:r w:rsidRPr="000E4FE8">
              <w:rPr>
                <w:rStyle w:val="Hyperlink"/>
                <w:noProof/>
                <w:color w:val="000000" w:themeColor="text1"/>
              </w:rPr>
              <w:t>36.</w:t>
            </w:r>
            <w:r w:rsidRPr="000E4FE8">
              <w:rPr>
                <w:rFonts w:eastAsiaTheme="minorEastAsia" w:cstheme="minorBidi"/>
                <w:noProof/>
                <w:color w:val="000000" w:themeColor="text1"/>
                <w:kern w:val="2"/>
                <w:sz w:val="24"/>
                <w:szCs w:val="24"/>
                <w:lang w:val="en-US" w:eastAsia="en-US"/>
                <w14:ligatures w14:val="standardContextual"/>
              </w:rPr>
              <w:tab/>
            </w:r>
            <w:r w:rsidRPr="000E4FE8">
              <w:rPr>
                <w:rStyle w:val="Hyperlink"/>
                <w:noProof/>
                <w:color w:val="000000" w:themeColor="text1"/>
              </w:rPr>
              <w:t>PRIEDAI</w:t>
            </w:r>
            <w:r w:rsidRPr="000E4FE8">
              <w:rPr>
                <w:noProof/>
                <w:webHidden/>
                <w:color w:val="000000" w:themeColor="text1"/>
              </w:rPr>
              <w:tab/>
            </w:r>
            <w:r w:rsidRPr="000E4FE8">
              <w:rPr>
                <w:noProof/>
                <w:webHidden/>
                <w:color w:val="000000" w:themeColor="text1"/>
              </w:rPr>
              <w:fldChar w:fldCharType="begin"/>
            </w:r>
            <w:r w:rsidRPr="000E4FE8">
              <w:rPr>
                <w:noProof/>
                <w:webHidden/>
                <w:color w:val="000000" w:themeColor="text1"/>
              </w:rPr>
              <w:instrText xml:space="preserve"> PAGEREF _Toc228258037 \h </w:instrText>
            </w:r>
            <w:r w:rsidRPr="000E4FE8">
              <w:rPr>
                <w:noProof/>
                <w:webHidden/>
                <w:color w:val="000000" w:themeColor="text1"/>
              </w:rPr>
            </w:r>
            <w:r w:rsidRPr="000E4FE8">
              <w:rPr>
                <w:noProof/>
                <w:webHidden/>
                <w:color w:val="000000" w:themeColor="text1"/>
              </w:rPr>
              <w:fldChar w:fldCharType="separate"/>
            </w:r>
            <w:r w:rsidR="002A3778">
              <w:rPr>
                <w:noProof/>
                <w:webHidden/>
                <w:color w:val="000000" w:themeColor="text1"/>
              </w:rPr>
              <w:t>45</w:t>
            </w:r>
            <w:r w:rsidRPr="000E4FE8">
              <w:rPr>
                <w:noProof/>
                <w:webHidden/>
                <w:color w:val="000000" w:themeColor="text1"/>
              </w:rPr>
              <w:fldChar w:fldCharType="end"/>
            </w:r>
          </w:hyperlink>
        </w:p>
        <w:p w14:paraId="257A8810" w14:textId="72C36A07" w:rsidR="00317A63" w:rsidRPr="000E4FE8" w:rsidRDefault="00815CB0" w:rsidP="00317A63">
          <w:pPr>
            <w:pStyle w:val="TOC1"/>
            <w:rPr>
              <w:rFonts w:ascii="Arial" w:hAnsi="Arial" w:cs="Arial"/>
              <w:color w:val="000000" w:themeColor="text1"/>
            </w:rPr>
          </w:pPr>
          <w:r w:rsidRPr="000E4FE8">
            <w:rPr>
              <w:rFonts w:ascii="Arial" w:hAnsi="Arial" w:cs="Arial"/>
              <w:color w:val="000000" w:themeColor="text1"/>
            </w:rPr>
            <w:fldChar w:fldCharType="end"/>
          </w:r>
        </w:p>
        <w:p w14:paraId="357524DD" w14:textId="1718978C" w:rsidR="00357AA1" w:rsidRPr="000E4FE8" w:rsidRDefault="00000000" w:rsidP="00317A63">
          <w:pPr>
            <w:rPr>
              <w:color w:val="000000" w:themeColor="text1"/>
            </w:rPr>
          </w:pPr>
        </w:p>
      </w:sdtContent>
    </w:sdt>
    <w:p w14:paraId="2125FDE0" w14:textId="77777777" w:rsidR="00317A63" w:rsidRPr="000E4FE8" w:rsidRDefault="00317A63" w:rsidP="00317A63">
      <w:pPr>
        <w:rPr>
          <w:color w:val="000000" w:themeColor="text1"/>
        </w:rPr>
      </w:pPr>
    </w:p>
    <w:p w14:paraId="31D89187" w14:textId="77777777" w:rsidR="00317A63" w:rsidRPr="000E4FE8" w:rsidRDefault="00317A63" w:rsidP="00317A63">
      <w:pPr>
        <w:rPr>
          <w:color w:val="000000" w:themeColor="text1"/>
        </w:rPr>
      </w:pPr>
    </w:p>
    <w:p w14:paraId="131F79D7" w14:textId="77777777" w:rsidR="00317A63" w:rsidRPr="000E4FE8" w:rsidRDefault="00317A63" w:rsidP="00317A63">
      <w:pPr>
        <w:rPr>
          <w:color w:val="000000" w:themeColor="text1"/>
        </w:rPr>
      </w:pPr>
    </w:p>
    <w:p w14:paraId="2B72F089" w14:textId="77777777" w:rsidR="00317A63" w:rsidRDefault="00317A63" w:rsidP="00317A63">
      <w:pPr>
        <w:rPr>
          <w:color w:val="000000" w:themeColor="text1"/>
        </w:rPr>
      </w:pPr>
    </w:p>
    <w:p w14:paraId="161785DA" w14:textId="77777777" w:rsidR="002A3778" w:rsidRPr="000E4FE8" w:rsidRDefault="002A3778" w:rsidP="00317A63">
      <w:pPr>
        <w:rPr>
          <w:color w:val="000000" w:themeColor="text1"/>
        </w:rPr>
      </w:pPr>
    </w:p>
    <w:p w14:paraId="728C05AE" w14:textId="77777777" w:rsidR="00317A63" w:rsidRPr="000E4FE8" w:rsidRDefault="00317A63" w:rsidP="00317A63">
      <w:pPr>
        <w:rPr>
          <w:color w:val="000000" w:themeColor="text1"/>
        </w:rPr>
      </w:pPr>
    </w:p>
    <w:p w14:paraId="4B7779A8" w14:textId="77777777" w:rsidR="00317A63" w:rsidRPr="000E4FE8" w:rsidRDefault="00317A63" w:rsidP="00317A63">
      <w:pPr>
        <w:rPr>
          <w:color w:val="000000" w:themeColor="text1"/>
        </w:rPr>
      </w:pPr>
    </w:p>
    <w:p w14:paraId="5A334991" w14:textId="77777777" w:rsidR="00317A63" w:rsidRPr="000E4FE8" w:rsidRDefault="00317A63" w:rsidP="00317A63">
      <w:pPr>
        <w:rPr>
          <w:color w:val="000000" w:themeColor="text1"/>
        </w:rPr>
      </w:pPr>
    </w:p>
    <w:p w14:paraId="26ED735D" w14:textId="77777777" w:rsidR="00317A63" w:rsidRPr="000E4FE8" w:rsidRDefault="00317A63" w:rsidP="00317A63">
      <w:pPr>
        <w:rPr>
          <w:color w:val="000000" w:themeColor="text1"/>
        </w:rPr>
      </w:pPr>
    </w:p>
    <w:tbl>
      <w:tblPr>
        <w:tblStyle w:val="TableGridLight"/>
        <w:tblpPr w:leftFromText="180" w:rightFromText="180" w:vertAnchor="text" w:horzAnchor="margin" w:tblpY="116"/>
        <w:tblW w:w="9493" w:type="dxa"/>
        <w:tblLook w:val="04A0" w:firstRow="1" w:lastRow="0" w:firstColumn="1" w:lastColumn="0" w:noHBand="0" w:noVBand="1"/>
      </w:tblPr>
      <w:tblGrid>
        <w:gridCol w:w="1667"/>
        <w:gridCol w:w="7826"/>
      </w:tblGrid>
      <w:tr w:rsidR="000E4FE8" w:rsidRPr="000E4FE8" w14:paraId="7E8EBBCB" w14:textId="77777777" w:rsidTr="002D2D1D">
        <w:trPr>
          <w:trHeight w:val="274"/>
        </w:trPr>
        <w:tc>
          <w:tcPr>
            <w:tcW w:w="1421" w:type="dxa"/>
            <w:hideMark/>
          </w:tcPr>
          <w:p w14:paraId="13285021" w14:textId="24974ADA" w:rsidR="00A37FE6" w:rsidRPr="000E4FE8" w:rsidRDefault="00386A2A" w:rsidP="002D2D1D">
            <w:pPr>
              <w:ind w:left="142" w:hanging="142"/>
              <w:rPr>
                <w:rFonts w:ascii="Arial" w:hAnsi="Arial" w:cs="Arial"/>
                <w:color w:val="000000" w:themeColor="text1"/>
              </w:rPr>
            </w:pPr>
            <w:r w:rsidRPr="000E4FE8">
              <w:rPr>
                <w:rFonts w:ascii="Arial" w:hAnsi="Arial" w:cs="Arial"/>
                <w:color w:val="000000" w:themeColor="text1"/>
              </w:rPr>
              <w:lastRenderedPageBreak/>
              <w:t>Trumpinys</w:t>
            </w:r>
          </w:p>
        </w:tc>
        <w:tc>
          <w:tcPr>
            <w:tcW w:w="8072" w:type="dxa"/>
            <w:hideMark/>
          </w:tcPr>
          <w:p w14:paraId="27659195" w14:textId="169F3CAC" w:rsidR="00A37FE6" w:rsidRPr="000E4FE8" w:rsidRDefault="00A37FE6" w:rsidP="002D2D1D">
            <w:pPr>
              <w:ind w:left="20" w:firstLine="19"/>
              <w:rPr>
                <w:rFonts w:ascii="Arial" w:hAnsi="Arial" w:cs="Arial"/>
                <w:color w:val="000000" w:themeColor="text1"/>
              </w:rPr>
            </w:pPr>
            <w:r w:rsidRPr="000E4FE8">
              <w:rPr>
                <w:rFonts w:ascii="Arial" w:hAnsi="Arial" w:cs="Arial"/>
                <w:color w:val="000000" w:themeColor="text1"/>
              </w:rPr>
              <w:t>Reikšmė</w:t>
            </w:r>
          </w:p>
        </w:tc>
      </w:tr>
      <w:tr w:rsidR="000E4FE8" w:rsidRPr="000E4FE8" w14:paraId="1F3DB573" w14:textId="77777777" w:rsidTr="001E5758">
        <w:trPr>
          <w:trHeight w:val="281"/>
        </w:trPr>
        <w:tc>
          <w:tcPr>
            <w:tcW w:w="1421" w:type="dxa"/>
          </w:tcPr>
          <w:p w14:paraId="44C76391" w14:textId="3ECC8CB7" w:rsidR="00A37FE6" w:rsidRPr="000E4FE8" w:rsidRDefault="00A37FE6" w:rsidP="002D2D1D">
            <w:pPr>
              <w:ind w:left="142" w:hanging="142"/>
              <w:jc w:val="center"/>
              <w:rPr>
                <w:rFonts w:ascii="Arial" w:hAnsi="Arial" w:cs="Arial"/>
                <w:color w:val="000000" w:themeColor="text1"/>
              </w:rPr>
            </w:pPr>
            <w:r w:rsidRPr="000E4FE8">
              <w:rPr>
                <w:rFonts w:ascii="Arial" w:hAnsi="Arial" w:cs="Arial"/>
                <w:color w:val="000000" w:themeColor="text1"/>
              </w:rPr>
              <w:t>E-2</w:t>
            </w:r>
            <w:r w:rsidR="001E4CF3" w:rsidRPr="000E4FE8">
              <w:rPr>
                <w:rFonts w:ascii="Arial" w:hAnsi="Arial" w:cs="Arial"/>
                <w:color w:val="000000" w:themeColor="text1"/>
              </w:rPr>
              <w:t xml:space="preserve"> / Elektrinė</w:t>
            </w:r>
          </w:p>
        </w:tc>
        <w:tc>
          <w:tcPr>
            <w:tcW w:w="8072" w:type="dxa"/>
          </w:tcPr>
          <w:p w14:paraId="2874ADD6" w14:textId="5C75D82D" w:rsidR="00A37FE6" w:rsidRPr="000E4FE8" w:rsidRDefault="00A37FE6" w:rsidP="002D2D1D">
            <w:pPr>
              <w:ind w:left="20" w:firstLine="19"/>
              <w:rPr>
                <w:rFonts w:ascii="Arial" w:hAnsi="Arial" w:cs="Arial"/>
                <w:color w:val="000000" w:themeColor="text1"/>
              </w:rPr>
            </w:pPr>
            <w:r w:rsidRPr="000E4FE8">
              <w:rPr>
                <w:rFonts w:ascii="Arial" w:hAnsi="Arial" w:cs="Arial"/>
                <w:color w:val="000000" w:themeColor="text1"/>
              </w:rPr>
              <w:t xml:space="preserve">AB </w:t>
            </w:r>
            <w:r w:rsidR="003C7F24" w:rsidRPr="000E4FE8">
              <w:rPr>
                <w:rFonts w:ascii="Arial" w:hAnsi="Arial" w:cs="Arial"/>
                <w:color w:val="000000" w:themeColor="text1"/>
              </w:rPr>
              <w:t>„Miesto gijos“</w:t>
            </w:r>
            <w:r w:rsidRPr="000E4FE8">
              <w:rPr>
                <w:rFonts w:ascii="Arial" w:hAnsi="Arial" w:cs="Arial"/>
                <w:color w:val="000000" w:themeColor="text1"/>
              </w:rPr>
              <w:t xml:space="preserve"> termofikacinė elektrinė Nr. 2, Elektrinės g. 2, Vilnius</w:t>
            </w:r>
          </w:p>
        </w:tc>
      </w:tr>
      <w:tr w:rsidR="000E4FE8" w:rsidRPr="000E4FE8" w14:paraId="1C8E318E" w14:textId="77777777" w:rsidTr="001E5758">
        <w:trPr>
          <w:trHeight w:val="257"/>
        </w:trPr>
        <w:tc>
          <w:tcPr>
            <w:tcW w:w="1421" w:type="dxa"/>
          </w:tcPr>
          <w:p w14:paraId="1D66B3ED" w14:textId="13C9D98F" w:rsidR="00A37FE6" w:rsidRPr="000E4FE8" w:rsidRDefault="003D44F8" w:rsidP="002D2D1D">
            <w:pPr>
              <w:ind w:left="142" w:hanging="142"/>
              <w:jc w:val="center"/>
              <w:rPr>
                <w:rFonts w:ascii="Arial" w:hAnsi="Arial" w:cs="Arial"/>
                <w:color w:val="000000" w:themeColor="text1"/>
              </w:rPr>
            </w:pPr>
            <w:r w:rsidRPr="000E4FE8">
              <w:rPr>
                <w:rFonts w:ascii="Arial" w:hAnsi="Arial" w:cs="Arial"/>
                <w:color w:val="000000" w:themeColor="text1"/>
              </w:rPr>
              <w:t>Užsakovas</w:t>
            </w:r>
          </w:p>
        </w:tc>
        <w:tc>
          <w:tcPr>
            <w:tcW w:w="8072" w:type="dxa"/>
          </w:tcPr>
          <w:p w14:paraId="081158F4" w14:textId="15897B1D" w:rsidR="00A37FE6" w:rsidRPr="000E4FE8" w:rsidRDefault="00E10759" w:rsidP="002D2D1D">
            <w:pPr>
              <w:ind w:left="20" w:firstLine="19"/>
              <w:rPr>
                <w:rFonts w:ascii="Arial" w:hAnsi="Arial" w:cs="Arial"/>
                <w:color w:val="000000" w:themeColor="text1"/>
              </w:rPr>
            </w:pPr>
            <w:r w:rsidRPr="000E4FE8">
              <w:rPr>
                <w:rFonts w:ascii="Arial" w:hAnsi="Arial" w:cs="Arial"/>
                <w:color w:val="000000" w:themeColor="text1"/>
              </w:rPr>
              <w:t>AB „Miesto gijos“</w:t>
            </w:r>
          </w:p>
        </w:tc>
      </w:tr>
      <w:tr w:rsidR="000E4FE8" w:rsidRPr="000E4FE8" w14:paraId="279DAB99" w14:textId="77777777" w:rsidTr="001E5758">
        <w:trPr>
          <w:trHeight w:val="275"/>
        </w:trPr>
        <w:tc>
          <w:tcPr>
            <w:tcW w:w="1421" w:type="dxa"/>
          </w:tcPr>
          <w:p w14:paraId="160FCECF" w14:textId="77777777" w:rsidR="00A37FE6" w:rsidRPr="000E4FE8" w:rsidRDefault="00A37FE6" w:rsidP="002D2D1D">
            <w:pPr>
              <w:ind w:left="142" w:hanging="142"/>
              <w:jc w:val="center"/>
              <w:rPr>
                <w:rFonts w:ascii="Arial" w:hAnsi="Arial" w:cs="Arial"/>
                <w:color w:val="000000" w:themeColor="text1"/>
              </w:rPr>
            </w:pPr>
            <w:r w:rsidRPr="000E4FE8">
              <w:rPr>
                <w:rFonts w:ascii="Arial" w:hAnsi="Arial" w:cs="Arial"/>
                <w:color w:val="000000" w:themeColor="text1"/>
              </w:rPr>
              <w:t>ŠTT</w:t>
            </w:r>
          </w:p>
        </w:tc>
        <w:tc>
          <w:tcPr>
            <w:tcW w:w="8072" w:type="dxa"/>
          </w:tcPr>
          <w:p w14:paraId="777D93D8" w14:textId="1A311994" w:rsidR="00A37FE6" w:rsidRPr="000E4FE8" w:rsidRDefault="004D434B" w:rsidP="002D2D1D">
            <w:pPr>
              <w:ind w:left="20" w:firstLine="19"/>
              <w:rPr>
                <w:rFonts w:ascii="Arial" w:hAnsi="Arial" w:cs="Arial"/>
                <w:color w:val="000000" w:themeColor="text1"/>
              </w:rPr>
            </w:pPr>
            <w:r w:rsidRPr="000E4FE8">
              <w:rPr>
                <w:rFonts w:ascii="Arial" w:hAnsi="Arial" w:cs="Arial"/>
                <w:color w:val="000000" w:themeColor="text1"/>
              </w:rPr>
              <w:t>Š</w:t>
            </w:r>
            <w:r w:rsidR="00A37FE6" w:rsidRPr="000E4FE8">
              <w:rPr>
                <w:rFonts w:ascii="Arial" w:hAnsi="Arial" w:cs="Arial"/>
                <w:color w:val="000000" w:themeColor="text1"/>
              </w:rPr>
              <w:t>ilumos tiekimo tinklas</w:t>
            </w:r>
          </w:p>
        </w:tc>
      </w:tr>
      <w:tr w:rsidR="000E4FE8" w:rsidRPr="000E4FE8" w14:paraId="4DFDDB49" w14:textId="77777777" w:rsidTr="001E5758">
        <w:trPr>
          <w:trHeight w:val="279"/>
        </w:trPr>
        <w:tc>
          <w:tcPr>
            <w:tcW w:w="1421" w:type="dxa"/>
          </w:tcPr>
          <w:p w14:paraId="66CCD63C" w14:textId="3713B96C" w:rsidR="00A37FE6" w:rsidRPr="000E4FE8" w:rsidRDefault="00840660" w:rsidP="002D2D1D">
            <w:pPr>
              <w:ind w:left="142" w:hanging="142"/>
              <w:jc w:val="center"/>
              <w:rPr>
                <w:rFonts w:ascii="Arial" w:hAnsi="Arial" w:cs="Arial"/>
                <w:color w:val="000000" w:themeColor="text1"/>
              </w:rPr>
            </w:pPr>
            <w:r w:rsidRPr="000E4FE8">
              <w:rPr>
                <w:rFonts w:ascii="Arial" w:hAnsi="Arial" w:cs="Arial"/>
                <w:color w:val="000000" w:themeColor="text1"/>
              </w:rPr>
              <w:t>EK</w:t>
            </w:r>
          </w:p>
        </w:tc>
        <w:tc>
          <w:tcPr>
            <w:tcW w:w="8072" w:type="dxa"/>
          </w:tcPr>
          <w:p w14:paraId="5B43AAD7" w14:textId="1D3A6267" w:rsidR="00A37FE6" w:rsidRPr="000E4FE8" w:rsidRDefault="004D434B" w:rsidP="002D2D1D">
            <w:pPr>
              <w:ind w:left="20" w:firstLine="19"/>
              <w:rPr>
                <w:rFonts w:ascii="Arial" w:hAnsi="Arial" w:cs="Arial"/>
                <w:color w:val="000000" w:themeColor="text1"/>
              </w:rPr>
            </w:pPr>
            <w:proofErr w:type="spellStart"/>
            <w:r w:rsidRPr="000E4FE8">
              <w:rPr>
                <w:rFonts w:ascii="Arial" w:hAnsi="Arial" w:cs="Arial"/>
                <w:color w:val="000000" w:themeColor="text1"/>
              </w:rPr>
              <w:t>E</w:t>
            </w:r>
            <w:r w:rsidR="00840660" w:rsidRPr="000E4FE8">
              <w:rPr>
                <w:rFonts w:ascii="Arial" w:hAnsi="Arial" w:cs="Arial"/>
                <w:color w:val="000000" w:themeColor="text1"/>
              </w:rPr>
              <w:t>lektrodinis</w:t>
            </w:r>
            <w:proofErr w:type="spellEnd"/>
            <w:r w:rsidR="00840660" w:rsidRPr="000E4FE8">
              <w:rPr>
                <w:rFonts w:ascii="Arial" w:hAnsi="Arial" w:cs="Arial"/>
                <w:color w:val="000000" w:themeColor="text1"/>
              </w:rPr>
              <w:t xml:space="preserve"> katilas</w:t>
            </w:r>
          </w:p>
        </w:tc>
      </w:tr>
      <w:tr w:rsidR="000E4FE8" w:rsidRPr="000E4FE8" w14:paraId="1DA7276F" w14:textId="77777777" w:rsidTr="001E5758">
        <w:trPr>
          <w:trHeight w:val="255"/>
        </w:trPr>
        <w:tc>
          <w:tcPr>
            <w:tcW w:w="1421" w:type="dxa"/>
          </w:tcPr>
          <w:p w14:paraId="1ED26FEA" w14:textId="2CE5D7CB" w:rsidR="00A37FE6" w:rsidRPr="000E4FE8" w:rsidRDefault="00A37FE6" w:rsidP="002D2D1D">
            <w:pPr>
              <w:ind w:left="142" w:hanging="142"/>
              <w:jc w:val="center"/>
              <w:rPr>
                <w:rFonts w:ascii="Arial" w:hAnsi="Arial" w:cs="Arial"/>
                <w:color w:val="000000" w:themeColor="text1"/>
              </w:rPr>
            </w:pPr>
            <w:r w:rsidRPr="000E4FE8">
              <w:rPr>
                <w:rFonts w:ascii="Arial" w:hAnsi="Arial" w:cs="Arial"/>
                <w:color w:val="000000" w:themeColor="text1"/>
              </w:rPr>
              <w:t>ŠAĮ</w:t>
            </w:r>
            <w:r w:rsidR="001E4CF3" w:rsidRPr="000E4FE8">
              <w:rPr>
                <w:rFonts w:ascii="Arial" w:hAnsi="Arial" w:cs="Arial"/>
                <w:color w:val="000000" w:themeColor="text1"/>
              </w:rPr>
              <w:t xml:space="preserve"> / Akumuliacinė talpa</w:t>
            </w:r>
          </w:p>
        </w:tc>
        <w:tc>
          <w:tcPr>
            <w:tcW w:w="8072" w:type="dxa"/>
          </w:tcPr>
          <w:p w14:paraId="75642332" w14:textId="42E0DFBD" w:rsidR="00A37FE6" w:rsidRPr="000E4FE8" w:rsidRDefault="004D434B" w:rsidP="002D2D1D">
            <w:pPr>
              <w:ind w:left="20" w:firstLine="19"/>
              <w:rPr>
                <w:rFonts w:ascii="Arial" w:hAnsi="Arial" w:cs="Arial"/>
                <w:color w:val="000000" w:themeColor="text1"/>
              </w:rPr>
            </w:pPr>
            <w:r w:rsidRPr="000E4FE8">
              <w:rPr>
                <w:rFonts w:ascii="Arial" w:hAnsi="Arial" w:cs="Arial"/>
                <w:color w:val="000000" w:themeColor="text1"/>
              </w:rPr>
              <w:t>Š</w:t>
            </w:r>
            <w:r w:rsidR="00A37FE6" w:rsidRPr="000E4FE8">
              <w:rPr>
                <w:rFonts w:ascii="Arial" w:hAnsi="Arial" w:cs="Arial"/>
                <w:color w:val="000000" w:themeColor="text1"/>
              </w:rPr>
              <w:t>ilumos akumuliacinis įrenginys</w:t>
            </w:r>
          </w:p>
        </w:tc>
      </w:tr>
      <w:tr w:rsidR="001E4CF3" w:rsidRPr="001E4CF3" w14:paraId="7970DA9C" w14:textId="77777777" w:rsidTr="001E5758">
        <w:trPr>
          <w:trHeight w:val="273"/>
        </w:trPr>
        <w:tc>
          <w:tcPr>
            <w:tcW w:w="1421" w:type="dxa"/>
          </w:tcPr>
          <w:p w14:paraId="30A080F3" w14:textId="77777777" w:rsidR="00A37FE6" w:rsidRPr="001E4CF3" w:rsidRDefault="00A37FE6" w:rsidP="002D2D1D">
            <w:pPr>
              <w:ind w:left="142" w:hanging="142"/>
              <w:jc w:val="center"/>
              <w:rPr>
                <w:rFonts w:ascii="Arial" w:hAnsi="Arial" w:cs="Arial"/>
                <w:color w:val="000000" w:themeColor="text1"/>
              </w:rPr>
            </w:pPr>
            <w:r w:rsidRPr="001E4CF3">
              <w:rPr>
                <w:rFonts w:ascii="Arial" w:hAnsi="Arial" w:cs="Arial"/>
                <w:color w:val="000000" w:themeColor="text1"/>
              </w:rPr>
              <w:t>DK</w:t>
            </w:r>
          </w:p>
        </w:tc>
        <w:tc>
          <w:tcPr>
            <w:tcW w:w="8072" w:type="dxa"/>
          </w:tcPr>
          <w:p w14:paraId="187FC9E3" w14:textId="69CF8B30" w:rsidR="00A37FE6" w:rsidRPr="001E4CF3" w:rsidRDefault="004D434B" w:rsidP="002D2D1D">
            <w:pPr>
              <w:ind w:left="20" w:firstLine="19"/>
              <w:rPr>
                <w:rFonts w:ascii="Arial" w:hAnsi="Arial" w:cs="Arial"/>
                <w:color w:val="000000" w:themeColor="text1"/>
              </w:rPr>
            </w:pPr>
            <w:r w:rsidRPr="001E4CF3">
              <w:rPr>
                <w:rFonts w:ascii="Arial" w:hAnsi="Arial" w:cs="Arial"/>
                <w:color w:val="000000" w:themeColor="text1"/>
              </w:rPr>
              <w:t>D</w:t>
            </w:r>
            <w:r w:rsidR="00A37FE6" w:rsidRPr="001E4CF3">
              <w:rPr>
                <w:rFonts w:ascii="Arial" w:hAnsi="Arial" w:cs="Arial"/>
                <w:color w:val="000000" w:themeColor="text1"/>
              </w:rPr>
              <w:t>ažnio keitiklis</w:t>
            </w:r>
          </w:p>
        </w:tc>
      </w:tr>
      <w:tr w:rsidR="001E4CF3" w:rsidRPr="001E4CF3" w14:paraId="7FA79A63" w14:textId="77777777" w:rsidTr="001E5758">
        <w:trPr>
          <w:trHeight w:val="284"/>
        </w:trPr>
        <w:tc>
          <w:tcPr>
            <w:tcW w:w="1421" w:type="dxa"/>
            <w:hideMark/>
          </w:tcPr>
          <w:p w14:paraId="2AA0E2F5" w14:textId="301A1FA4" w:rsidR="6476B959" w:rsidRPr="001E4CF3" w:rsidRDefault="6476B959" w:rsidP="002D2D1D">
            <w:pPr>
              <w:ind w:left="142" w:hanging="142"/>
              <w:jc w:val="center"/>
              <w:rPr>
                <w:rFonts w:ascii="Arial" w:hAnsi="Arial" w:cs="Arial"/>
                <w:color w:val="000000" w:themeColor="text1"/>
              </w:rPr>
            </w:pPr>
            <w:r w:rsidRPr="001E4CF3">
              <w:rPr>
                <w:rFonts w:ascii="Arial" w:hAnsi="Arial" w:cs="Arial"/>
                <w:color w:val="000000" w:themeColor="text1"/>
              </w:rPr>
              <w:t>VŠK-I</w:t>
            </w:r>
          </w:p>
        </w:tc>
        <w:tc>
          <w:tcPr>
            <w:tcW w:w="8072" w:type="dxa"/>
            <w:hideMark/>
          </w:tcPr>
          <w:p w14:paraId="4F0CC7AB" w14:textId="2E8A0172" w:rsidR="6476B959" w:rsidRPr="001E4CF3" w:rsidRDefault="6476B959" w:rsidP="002D2D1D">
            <w:pPr>
              <w:ind w:left="20" w:firstLine="19"/>
              <w:rPr>
                <w:rFonts w:ascii="Arial" w:hAnsi="Arial" w:cs="Arial"/>
                <w:color w:val="000000" w:themeColor="text1"/>
              </w:rPr>
            </w:pPr>
            <w:r w:rsidRPr="001E4CF3">
              <w:rPr>
                <w:rFonts w:ascii="Arial" w:hAnsi="Arial" w:cs="Arial"/>
                <w:color w:val="000000" w:themeColor="text1"/>
              </w:rPr>
              <w:t>E-2 vandens šildymo katilinė Nr.1</w:t>
            </w:r>
          </w:p>
        </w:tc>
      </w:tr>
      <w:tr w:rsidR="001E4CF3" w:rsidRPr="001E4CF3" w14:paraId="5CCA5221" w14:textId="77777777" w:rsidTr="001E5758">
        <w:trPr>
          <w:trHeight w:val="284"/>
        </w:trPr>
        <w:tc>
          <w:tcPr>
            <w:tcW w:w="1421" w:type="dxa"/>
            <w:hideMark/>
          </w:tcPr>
          <w:p w14:paraId="30D68D14" w14:textId="0CF285A6" w:rsidR="6476B959" w:rsidRPr="001E4CF3" w:rsidRDefault="6476B959" w:rsidP="002D2D1D">
            <w:pPr>
              <w:ind w:left="142" w:hanging="142"/>
              <w:jc w:val="center"/>
              <w:rPr>
                <w:rFonts w:ascii="Arial" w:hAnsi="Arial" w:cs="Arial"/>
                <w:color w:val="000000" w:themeColor="text1"/>
              </w:rPr>
            </w:pPr>
            <w:r w:rsidRPr="001E4CF3">
              <w:rPr>
                <w:rFonts w:ascii="Arial" w:hAnsi="Arial" w:cs="Arial"/>
                <w:color w:val="000000" w:themeColor="text1"/>
              </w:rPr>
              <w:t>VŠK-II</w:t>
            </w:r>
          </w:p>
        </w:tc>
        <w:tc>
          <w:tcPr>
            <w:tcW w:w="8072" w:type="dxa"/>
            <w:hideMark/>
          </w:tcPr>
          <w:p w14:paraId="265A07F3" w14:textId="3D2244FF" w:rsidR="6476B959" w:rsidRPr="001E4CF3" w:rsidRDefault="6476B959" w:rsidP="002D2D1D">
            <w:pPr>
              <w:ind w:left="20" w:firstLine="19"/>
              <w:rPr>
                <w:rFonts w:ascii="Arial" w:hAnsi="Arial" w:cs="Arial"/>
                <w:color w:val="000000" w:themeColor="text1"/>
              </w:rPr>
            </w:pPr>
            <w:r w:rsidRPr="001E4CF3">
              <w:rPr>
                <w:rFonts w:ascii="Arial" w:hAnsi="Arial" w:cs="Arial"/>
                <w:color w:val="000000" w:themeColor="text1"/>
              </w:rPr>
              <w:t xml:space="preserve">E-2 vandens šildymo katilinė </w:t>
            </w:r>
            <w:r w:rsidR="001E4CF3" w:rsidRPr="001E4CF3">
              <w:rPr>
                <w:rFonts w:ascii="Arial" w:hAnsi="Arial" w:cs="Arial"/>
                <w:color w:val="000000" w:themeColor="text1"/>
              </w:rPr>
              <w:t>N</w:t>
            </w:r>
            <w:r w:rsidRPr="001E4CF3">
              <w:rPr>
                <w:rFonts w:ascii="Arial" w:hAnsi="Arial" w:cs="Arial"/>
                <w:color w:val="000000" w:themeColor="text1"/>
              </w:rPr>
              <w:t xml:space="preserve">r.2. </w:t>
            </w:r>
            <w:r w:rsidR="122E81BF" w:rsidRPr="001E4CF3">
              <w:rPr>
                <w:rFonts w:ascii="Arial" w:hAnsi="Arial" w:cs="Arial"/>
                <w:color w:val="000000" w:themeColor="text1"/>
              </w:rPr>
              <w:t xml:space="preserve">Objektas ir jo adresas, kuriame numatomi projektavimo darbai - AB </w:t>
            </w:r>
            <w:r w:rsidR="00E10759" w:rsidRPr="001E4CF3">
              <w:rPr>
                <w:rFonts w:ascii="Arial" w:hAnsi="Arial" w:cs="Arial"/>
                <w:color w:val="000000" w:themeColor="text1"/>
              </w:rPr>
              <w:t>„Miesto gijos“</w:t>
            </w:r>
            <w:r w:rsidR="122E81BF" w:rsidRPr="001E4CF3">
              <w:rPr>
                <w:rFonts w:ascii="Arial" w:hAnsi="Arial" w:cs="Arial"/>
                <w:color w:val="000000" w:themeColor="text1"/>
              </w:rPr>
              <w:t xml:space="preserve"> termofikacinė elektrinė Nr. 2, Elektrinės g. 2, Vilnius</w:t>
            </w:r>
          </w:p>
        </w:tc>
      </w:tr>
      <w:tr w:rsidR="001E4CF3" w:rsidRPr="001E4CF3" w14:paraId="4B3587F6" w14:textId="77777777" w:rsidTr="001E5758">
        <w:trPr>
          <w:trHeight w:val="284"/>
        </w:trPr>
        <w:tc>
          <w:tcPr>
            <w:tcW w:w="1421" w:type="dxa"/>
            <w:hideMark/>
          </w:tcPr>
          <w:p w14:paraId="6D606039" w14:textId="1154A38D" w:rsidR="00A37FE6" w:rsidRPr="001E4CF3" w:rsidRDefault="006E23EA" w:rsidP="002D2D1D">
            <w:pPr>
              <w:ind w:left="142" w:hanging="142"/>
              <w:jc w:val="center"/>
              <w:rPr>
                <w:rFonts w:ascii="Arial" w:hAnsi="Arial" w:cs="Arial"/>
                <w:color w:val="000000" w:themeColor="text1"/>
              </w:rPr>
            </w:pPr>
            <w:r w:rsidRPr="001E4CF3">
              <w:rPr>
                <w:rFonts w:ascii="Arial" w:hAnsi="Arial" w:cs="Arial"/>
                <w:color w:val="000000" w:themeColor="text1"/>
              </w:rPr>
              <w:t>VŠK</w:t>
            </w:r>
          </w:p>
        </w:tc>
        <w:tc>
          <w:tcPr>
            <w:tcW w:w="8072" w:type="dxa"/>
            <w:hideMark/>
          </w:tcPr>
          <w:p w14:paraId="2558655E" w14:textId="6E918C15" w:rsidR="00A37FE6" w:rsidRPr="001E4CF3" w:rsidRDefault="004D434B" w:rsidP="002D2D1D">
            <w:pPr>
              <w:ind w:left="20" w:firstLine="19"/>
              <w:rPr>
                <w:rFonts w:ascii="Arial" w:hAnsi="Arial" w:cs="Arial"/>
                <w:color w:val="000000" w:themeColor="text1"/>
              </w:rPr>
            </w:pPr>
            <w:r w:rsidRPr="001E4CF3">
              <w:rPr>
                <w:rFonts w:ascii="Arial" w:hAnsi="Arial" w:cs="Arial"/>
                <w:color w:val="000000" w:themeColor="text1"/>
              </w:rPr>
              <w:t>V</w:t>
            </w:r>
            <w:r w:rsidR="006E23EA" w:rsidRPr="001E4CF3">
              <w:rPr>
                <w:rFonts w:ascii="Arial" w:hAnsi="Arial" w:cs="Arial"/>
                <w:color w:val="000000" w:themeColor="text1"/>
              </w:rPr>
              <w:t>andens šildymo katilas</w:t>
            </w:r>
          </w:p>
        </w:tc>
      </w:tr>
      <w:tr w:rsidR="001E4CF3" w:rsidRPr="001E4CF3" w14:paraId="72F564D1" w14:textId="77777777" w:rsidTr="001E5758">
        <w:trPr>
          <w:trHeight w:val="274"/>
        </w:trPr>
        <w:tc>
          <w:tcPr>
            <w:tcW w:w="1421" w:type="dxa"/>
            <w:hideMark/>
          </w:tcPr>
          <w:p w14:paraId="5FADC6C6" w14:textId="4E6C28C4" w:rsidR="00A37FE6" w:rsidRPr="001E4CF3" w:rsidRDefault="003438C2" w:rsidP="002D2D1D">
            <w:pPr>
              <w:ind w:left="142" w:hanging="142"/>
              <w:jc w:val="center"/>
              <w:rPr>
                <w:rFonts w:ascii="Arial" w:hAnsi="Arial" w:cs="Arial"/>
                <w:color w:val="000000" w:themeColor="text1"/>
              </w:rPr>
            </w:pPr>
            <w:r w:rsidRPr="001E4CF3">
              <w:rPr>
                <w:rFonts w:ascii="Arial" w:hAnsi="Arial" w:cs="Arial"/>
                <w:color w:val="000000" w:themeColor="text1"/>
              </w:rPr>
              <w:t>PSO</w:t>
            </w:r>
          </w:p>
        </w:tc>
        <w:tc>
          <w:tcPr>
            <w:tcW w:w="8072" w:type="dxa"/>
            <w:hideMark/>
          </w:tcPr>
          <w:p w14:paraId="28AF950A" w14:textId="0B7EF8E9" w:rsidR="00A37FE6" w:rsidRPr="001E4CF3" w:rsidRDefault="004D434B" w:rsidP="002D2D1D">
            <w:pPr>
              <w:ind w:left="20" w:firstLine="19"/>
              <w:rPr>
                <w:rFonts w:ascii="Arial" w:hAnsi="Arial" w:cs="Arial"/>
                <w:color w:val="000000" w:themeColor="text1"/>
              </w:rPr>
            </w:pPr>
            <w:r w:rsidRPr="001E4CF3">
              <w:rPr>
                <w:rFonts w:ascii="Arial" w:hAnsi="Arial" w:cs="Arial"/>
                <w:color w:val="000000" w:themeColor="text1"/>
              </w:rPr>
              <w:t>P</w:t>
            </w:r>
            <w:r w:rsidR="003438C2" w:rsidRPr="001E4CF3">
              <w:rPr>
                <w:rFonts w:ascii="Arial" w:hAnsi="Arial" w:cs="Arial"/>
                <w:color w:val="000000" w:themeColor="text1"/>
              </w:rPr>
              <w:t>erdavimo sistemos operatorius</w:t>
            </w:r>
          </w:p>
        </w:tc>
      </w:tr>
      <w:tr w:rsidR="001E4CF3" w:rsidRPr="001E4CF3" w14:paraId="5FB8E42D" w14:textId="77777777" w:rsidTr="001E5758">
        <w:trPr>
          <w:trHeight w:val="272"/>
        </w:trPr>
        <w:tc>
          <w:tcPr>
            <w:tcW w:w="1421" w:type="dxa"/>
          </w:tcPr>
          <w:p w14:paraId="03B69BBB" w14:textId="3509BC3A" w:rsidR="71EC6A2D" w:rsidRPr="001E4CF3" w:rsidRDefault="0057078B" w:rsidP="002D2D1D">
            <w:pPr>
              <w:ind w:left="142" w:hanging="142"/>
              <w:jc w:val="center"/>
              <w:rPr>
                <w:rFonts w:ascii="Arial" w:hAnsi="Arial" w:cs="Arial"/>
                <w:color w:val="000000" w:themeColor="text1"/>
              </w:rPr>
            </w:pPr>
            <w:r w:rsidRPr="001E4CF3">
              <w:rPr>
                <w:rFonts w:ascii="Arial" w:hAnsi="Arial" w:cs="Arial"/>
                <w:color w:val="000000" w:themeColor="text1"/>
              </w:rPr>
              <w:t>PLV</w:t>
            </w:r>
          </w:p>
        </w:tc>
        <w:tc>
          <w:tcPr>
            <w:tcW w:w="8072" w:type="dxa"/>
          </w:tcPr>
          <w:p w14:paraId="6284E810" w14:textId="57168664" w:rsidR="24F3722E" w:rsidRPr="001E4CF3" w:rsidRDefault="004D434B" w:rsidP="002D2D1D">
            <w:pPr>
              <w:ind w:left="20" w:firstLine="19"/>
              <w:rPr>
                <w:rFonts w:ascii="Arial" w:hAnsi="Arial" w:cs="Arial"/>
                <w:color w:val="000000" w:themeColor="text1"/>
              </w:rPr>
            </w:pPr>
            <w:r w:rsidRPr="001E4CF3">
              <w:rPr>
                <w:rFonts w:ascii="Arial" w:hAnsi="Arial" w:cs="Arial"/>
                <w:color w:val="000000" w:themeColor="text1"/>
              </w:rPr>
              <w:t>P</w:t>
            </w:r>
            <w:r w:rsidR="00BA40DA" w:rsidRPr="001E4CF3">
              <w:rPr>
                <w:rFonts w:ascii="Arial" w:hAnsi="Arial" w:cs="Arial"/>
                <w:color w:val="000000" w:themeColor="text1"/>
              </w:rPr>
              <w:t>rogramuojamas loginis valdiklis</w:t>
            </w:r>
          </w:p>
        </w:tc>
      </w:tr>
      <w:tr w:rsidR="001E4CF3" w:rsidRPr="001E4CF3" w14:paraId="6A4A0D5F" w14:textId="77777777" w:rsidTr="001E5758">
        <w:trPr>
          <w:trHeight w:val="276"/>
        </w:trPr>
        <w:tc>
          <w:tcPr>
            <w:tcW w:w="1421" w:type="dxa"/>
          </w:tcPr>
          <w:p w14:paraId="4E46C2E5" w14:textId="2C4FF770" w:rsidR="00664B03" w:rsidRPr="001E4CF3" w:rsidRDefault="00664B03" w:rsidP="002D2D1D">
            <w:pPr>
              <w:ind w:left="142" w:hanging="142"/>
              <w:jc w:val="center"/>
              <w:rPr>
                <w:rFonts w:ascii="Arial" w:hAnsi="Arial" w:cs="Arial"/>
                <w:color w:val="000000" w:themeColor="text1"/>
              </w:rPr>
            </w:pPr>
            <w:r w:rsidRPr="001E4CF3">
              <w:rPr>
                <w:rFonts w:ascii="Arial" w:hAnsi="Arial" w:cs="Arial"/>
                <w:color w:val="000000" w:themeColor="text1"/>
              </w:rPr>
              <w:t>ARĮ</w:t>
            </w:r>
          </w:p>
        </w:tc>
        <w:tc>
          <w:tcPr>
            <w:tcW w:w="8072" w:type="dxa"/>
          </w:tcPr>
          <w:p w14:paraId="0BAF973F" w14:textId="1462B6D6" w:rsidR="00664B03" w:rsidRPr="001E4CF3" w:rsidRDefault="004D434B" w:rsidP="002D2D1D">
            <w:pPr>
              <w:ind w:left="20" w:firstLine="19"/>
              <w:rPr>
                <w:rFonts w:ascii="Arial" w:hAnsi="Arial" w:cs="Arial"/>
                <w:color w:val="000000" w:themeColor="text1"/>
              </w:rPr>
            </w:pPr>
            <w:r w:rsidRPr="001E4CF3">
              <w:rPr>
                <w:rFonts w:ascii="Arial" w:hAnsi="Arial" w:cs="Arial"/>
                <w:color w:val="000000" w:themeColor="text1"/>
              </w:rPr>
              <w:t>A</w:t>
            </w:r>
            <w:r w:rsidR="00E52F5E" w:rsidRPr="001E4CF3">
              <w:rPr>
                <w:rFonts w:ascii="Arial" w:hAnsi="Arial" w:cs="Arial"/>
                <w:color w:val="000000" w:themeColor="text1"/>
              </w:rPr>
              <w:t>utomatinio rezervavimo įjungimas</w:t>
            </w:r>
          </w:p>
        </w:tc>
      </w:tr>
      <w:tr w:rsidR="001E4CF3" w:rsidRPr="001E4CF3" w14:paraId="6F010090" w14:textId="77777777" w:rsidTr="001E5758">
        <w:trPr>
          <w:trHeight w:val="266"/>
        </w:trPr>
        <w:tc>
          <w:tcPr>
            <w:tcW w:w="1421" w:type="dxa"/>
          </w:tcPr>
          <w:p w14:paraId="5B24414F" w14:textId="15608819" w:rsidR="00BF6D08" w:rsidRPr="001E4CF3" w:rsidRDefault="00BF6D08" w:rsidP="002D2D1D">
            <w:pPr>
              <w:ind w:left="142" w:hanging="142"/>
              <w:jc w:val="center"/>
              <w:rPr>
                <w:rFonts w:ascii="Arial" w:hAnsi="Arial" w:cs="Arial"/>
                <w:color w:val="000000" w:themeColor="text1"/>
              </w:rPr>
            </w:pPr>
            <w:r w:rsidRPr="001E4CF3">
              <w:rPr>
                <w:rFonts w:ascii="Arial" w:hAnsi="Arial" w:cs="Arial"/>
                <w:color w:val="000000" w:themeColor="text1"/>
              </w:rPr>
              <w:t>RRL</w:t>
            </w:r>
          </w:p>
        </w:tc>
        <w:tc>
          <w:tcPr>
            <w:tcW w:w="8072" w:type="dxa"/>
          </w:tcPr>
          <w:p w14:paraId="18EA490C" w14:textId="4B9B0B55" w:rsidR="00BF6D08" w:rsidRPr="001E4CF3" w:rsidRDefault="004D434B" w:rsidP="002D2D1D">
            <w:pPr>
              <w:ind w:left="20" w:firstLine="19"/>
              <w:rPr>
                <w:rFonts w:ascii="Arial" w:hAnsi="Arial" w:cs="Arial"/>
                <w:color w:val="000000" w:themeColor="text1"/>
              </w:rPr>
            </w:pPr>
            <w:r w:rsidRPr="001E4CF3">
              <w:rPr>
                <w:rFonts w:ascii="Arial" w:hAnsi="Arial" w:cs="Arial"/>
                <w:color w:val="000000" w:themeColor="text1"/>
              </w:rPr>
              <w:t>R</w:t>
            </w:r>
            <w:r w:rsidR="169064A6" w:rsidRPr="001E4CF3">
              <w:rPr>
                <w:rFonts w:ascii="Arial" w:hAnsi="Arial" w:cs="Arial"/>
                <w:color w:val="000000" w:themeColor="text1"/>
              </w:rPr>
              <w:t>adijo</w:t>
            </w:r>
            <w:r w:rsidR="2E0D3B22" w:rsidRPr="001E4CF3">
              <w:rPr>
                <w:rFonts w:ascii="Arial" w:hAnsi="Arial" w:cs="Arial"/>
                <w:color w:val="000000" w:themeColor="text1"/>
              </w:rPr>
              <w:t xml:space="preserve"> ryšio linija</w:t>
            </w:r>
          </w:p>
        </w:tc>
      </w:tr>
      <w:tr w:rsidR="001E4CF3" w:rsidRPr="001E4CF3" w14:paraId="3E71BE0B" w14:textId="77777777" w:rsidTr="001E5758">
        <w:trPr>
          <w:trHeight w:val="266"/>
        </w:trPr>
        <w:tc>
          <w:tcPr>
            <w:tcW w:w="1421" w:type="dxa"/>
          </w:tcPr>
          <w:p w14:paraId="6160AF2C" w14:textId="166F5C2E" w:rsidR="00BA556F" w:rsidRPr="001E4CF3" w:rsidRDefault="00BA556F" w:rsidP="002D2D1D">
            <w:pPr>
              <w:ind w:left="142" w:hanging="142"/>
              <w:jc w:val="center"/>
              <w:rPr>
                <w:rFonts w:ascii="Arial" w:hAnsi="Arial" w:cs="Arial"/>
                <w:color w:val="000000" w:themeColor="text1"/>
              </w:rPr>
            </w:pPr>
            <w:r w:rsidRPr="001E4CF3">
              <w:rPr>
                <w:rFonts w:ascii="Arial" w:hAnsi="Arial" w:cs="Arial"/>
                <w:color w:val="000000" w:themeColor="text1"/>
              </w:rPr>
              <w:t>TDP</w:t>
            </w:r>
          </w:p>
        </w:tc>
        <w:tc>
          <w:tcPr>
            <w:tcW w:w="8072" w:type="dxa"/>
          </w:tcPr>
          <w:p w14:paraId="552D1B00" w14:textId="378C7AAB" w:rsidR="00BA556F" w:rsidRPr="001E4CF3" w:rsidRDefault="00BA556F" w:rsidP="002D2D1D">
            <w:pPr>
              <w:ind w:left="20" w:firstLine="19"/>
              <w:rPr>
                <w:rFonts w:ascii="Arial" w:hAnsi="Arial" w:cs="Arial"/>
                <w:color w:val="000000" w:themeColor="text1"/>
              </w:rPr>
            </w:pPr>
            <w:r w:rsidRPr="001E4CF3">
              <w:rPr>
                <w:rFonts w:ascii="Arial" w:hAnsi="Arial" w:cs="Arial"/>
                <w:color w:val="000000" w:themeColor="text1"/>
              </w:rPr>
              <w:t>Techninis darbo projektas</w:t>
            </w:r>
          </w:p>
        </w:tc>
      </w:tr>
    </w:tbl>
    <w:p w14:paraId="2A01885A" w14:textId="04E0B8DA" w:rsidR="00174B94" w:rsidRPr="0080464D" w:rsidRDefault="00174B94" w:rsidP="00BE177C">
      <w:pPr>
        <w:pStyle w:val="Heading1"/>
        <w:rPr>
          <w:color w:val="000000" w:themeColor="text1"/>
        </w:rPr>
      </w:pPr>
      <w:bookmarkStart w:id="0" w:name="_Toc228257973"/>
      <w:bookmarkStart w:id="1" w:name="_Toc126767548"/>
      <w:r w:rsidRPr="0080464D">
        <w:rPr>
          <w:color w:val="000000" w:themeColor="text1"/>
        </w:rPr>
        <w:t>PIRKIMO OBJEKTAS</w:t>
      </w:r>
      <w:bookmarkEnd w:id="0"/>
    </w:p>
    <w:p w14:paraId="51F0B888" w14:textId="77777777" w:rsidR="0047062E" w:rsidRPr="0080464D" w:rsidRDefault="0047062E" w:rsidP="008B5866">
      <w:pPr>
        <w:pStyle w:val="Sraopastraipa1"/>
        <w:numPr>
          <w:ilvl w:val="1"/>
          <w:numId w:val="6"/>
        </w:numPr>
        <w:ind w:left="709" w:hanging="567"/>
        <w:rPr>
          <w:rFonts w:ascii="Arial" w:hAnsi="Arial" w:cs="Arial"/>
          <w:color w:val="000000" w:themeColor="text1"/>
          <w:sz w:val="22"/>
          <w:szCs w:val="22"/>
        </w:rPr>
      </w:pPr>
      <w:r w:rsidRPr="0080464D">
        <w:rPr>
          <w:rFonts w:ascii="Arial" w:eastAsia="Calibri" w:hAnsi="Arial" w:cs="Arial"/>
          <w:color w:val="000000" w:themeColor="text1"/>
          <w:sz w:val="22"/>
          <w:szCs w:val="22"/>
          <w:lang w:eastAsia="lt-LT"/>
        </w:rPr>
        <w:t>Esamo (-ų) statinio (-</w:t>
      </w:r>
      <w:proofErr w:type="spellStart"/>
      <w:r w:rsidRPr="0080464D">
        <w:rPr>
          <w:rFonts w:ascii="Arial" w:eastAsia="Calibri" w:hAnsi="Arial" w:cs="Arial"/>
          <w:color w:val="000000" w:themeColor="text1"/>
          <w:sz w:val="22"/>
          <w:szCs w:val="22"/>
          <w:lang w:eastAsia="lt-LT"/>
        </w:rPr>
        <w:t>ių</w:t>
      </w:r>
      <w:proofErr w:type="spellEnd"/>
      <w:r w:rsidRPr="0080464D">
        <w:rPr>
          <w:rFonts w:ascii="Arial" w:eastAsia="Calibri" w:hAnsi="Arial" w:cs="Arial"/>
          <w:color w:val="000000" w:themeColor="text1"/>
          <w:sz w:val="22"/>
          <w:szCs w:val="22"/>
          <w:lang w:eastAsia="lt-LT"/>
        </w:rPr>
        <w:t>) ir statybos sklypo statybiniai tyrimai (toliau – Statybiniai tyrimai).</w:t>
      </w:r>
    </w:p>
    <w:p w14:paraId="417E6757" w14:textId="29935615" w:rsidR="00CB3494" w:rsidRPr="0080464D" w:rsidRDefault="00BC5F3B" w:rsidP="008B5866">
      <w:pPr>
        <w:pStyle w:val="Sraopastraipa1"/>
        <w:numPr>
          <w:ilvl w:val="1"/>
          <w:numId w:val="6"/>
        </w:numPr>
        <w:ind w:left="709" w:hanging="567"/>
        <w:rPr>
          <w:rFonts w:ascii="Arial" w:hAnsi="Arial" w:cs="Arial"/>
          <w:color w:val="000000" w:themeColor="text1"/>
          <w:sz w:val="22"/>
          <w:szCs w:val="22"/>
        </w:rPr>
      </w:pPr>
      <w:r w:rsidRPr="0080464D">
        <w:rPr>
          <w:rFonts w:ascii="Arial" w:hAnsi="Arial" w:cs="Arial"/>
          <w:color w:val="000000" w:themeColor="text1"/>
          <w:sz w:val="22"/>
          <w:szCs w:val="22"/>
        </w:rPr>
        <w:t>Projektinių pasiūlymų pa</w:t>
      </w:r>
      <w:r w:rsidR="00EB40E8">
        <w:rPr>
          <w:rFonts w:ascii="Arial" w:hAnsi="Arial" w:cs="Arial"/>
          <w:color w:val="000000" w:themeColor="text1"/>
          <w:sz w:val="22"/>
          <w:szCs w:val="22"/>
        </w:rPr>
        <w:t>rengimas</w:t>
      </w:r>
      <w:r w:rsidR="00CB3494" w:rsidRPr="0080464D">
        <w:rPr>
          <w:rFonts w:ascii="Arial" w:hAnsi="Arial" w:cs="Arial"/>
          <w:color w:val="000000" w:themeColor="text1"/>
          <w:sz w:val="22"/>
          <w:szCs w:val="22"/>
        </w:rPr>
        <w:t xml:space="preserve"> </w:t>
      </w:r>
      <w:r w:rsidR="00174B94" w:rsidRPr="0080464D">
        <w:rPr>
          <w:rFonts w:ascii="Arial" w:hAnsi="Arial" w:cs="Arial"/>
          <w:color w:val="000000" w:themeColor="text1"/>
          <w:sz w:val="22"/>
          <w:szCs w:val="22"/>
        </w:rPr>
        <w:t xml:space="preserve">pagal </w:t>
      </w:r>
      <w:r w:rsidR="00CB3494" w:rsidRPr="0080464D">
        <w:rPr>
          <w:rFonts w:ascii="Arial" w:hAnsi="Arial" w:cs="Arial"/>
          <w:color w:val="000000" w:themeColor="text1"/>
          <w:sz w:val="22"/>
          <w:szCs w:val="22"/>
        </w:rPr>
        <w:t>STR 1</w:t>
      </w:r>
      <w:r w:rsidR="00174B94" w:rsidRPr="0080464D">
        <w:rPr>
          <w:rFonts w:ascii="Arial" w:hAnsi="Arial" w:cs="Arial"/>
          <w:color w:val="000000" w:themeColor="text1"/>
          <w:sz w:val="22"/>
          <w:szCs w:val="22"/>
        </w:rPr>
        <w:t>.04.04:2017</w:t>
      </w:r>
      <w:r w:rsidR="00CF5B90" w:rsidRPr="0080464D">
        <w:rPr>
          <w:rFonts w:ascii="Arial" w:hAnsi="Arial" w:cs="Arial"/>
          <w:color w:val="000000" w:themeColor="text1"/>
          <w:sz w:val="22"/>
          <w:szCs w:val="22"/>
        </w:rPr>
        <w:t xml:space="preserve"> „Statinio projektavimas, projekto ekspertizė“</w:t>
      </w:r>
      <w:r w:rsidR="00EE17F7" w:rsidRPr="0080464D">
        <w:rPr>
          <w:rFonts w:ascii="Arial" w:hAnsi="Arial" w:cs="Arial"/>
          <w:color w:val="000000" w:themeColor="text1"/>
          <w:sz w:val="22"/>
          <w:szCs w:val="22"/>
        </w:rPr>
        <w:t xml:space="preserve">. </w:t>
      </w:r>
      <w:r w:rsidR="00AE7406" w:rsidRPr="0080464D">
        <w:rPr>
          <w:rFonts w:ascii="Arial" w:hAnsi="Arial" w:cs="Arial"/>
          <w:color w:val="000000" w:themeColor="text1"/>
          <w:sz w:val="22"/>
          <w:szCs w:val="22"/>
        </w:rPr>
        <w:t>Suprojektuojant</w:t>
      </w:r>
      <w:r w:rsidR="00174B94" w:rsidRPr="0080464D">
        <w:rPr>
          <w:rFonts w:ascii="Arial" w:hAnsi="Arial" w:cs="Arial"/>
          <w:color w:val="000000" w:themeColor="text1"/>
          <w:sz w:val="22"/>
          <w:szCs w:val="22"/>
        </w:rPr>
        <w:t xml:space="preserve"> 10 </w:t>
      </w:r>
      <w:proofErr w:type="spellStart"/>
      <w:r w:rsidR="00174B94" w:rsidRPr="0080464D">
        <w:rPr>
          <w:rFonts w:ascii="Arial" w:hAnsi="Arial" w:cs="Arial"/>
          <w:color w:val="000000" w:themeColor="text1"/>
          <w:sz w:val="22"/>
          <w:szCs w:val="22"/>
        </w:rPr>
        <w:t>MW</w:t>
      </w:r>
      <w:r w:rsidR="008836C3" w:rsidRPr="0080464D">
        <w:rPr>
          <w:rFonts w:ascii="Arial" w:hAnsi="Arial" w:cs="Arial"/>
          <w:color w:val="000000" w:themeColor="text1"/>
          <w:sz w:val="22"/>
          <w:szCs w:val="22"/>
        </w:rPr>
        <w:t>el</w:t>
      </w:r>
      <w:proofErr w:type="spellEnd"/>
      <w:r w:rsidR="00174B94" w:rsidRPr="0080464D">
        <w:rPr>
          <w:rFonts w:ascii="Arial" w:hAnsi="Arial" w:cs="Arial"/>
          <w:color w:val="000000" w:themeColor="text1"/>
          <w:sz w:val="22"/>
          <w:szCs w:val="22"/>
        </w:rPr>
        <w:t xml:space="preserve"> </w:t>
      </w:r>
      <w:proofErr w:type="spellStart"/>
      <w:r w:rsidR="00174B94" w:rsidRPr="0080464D">
        <w:rPr>
          <w:rFonts w:ascii="Arial" w:hAnsi="Arial" w:cs="Arial"/>
          <w:color w:val="000000" w:themeColor="text1"/>
          <w:sz w:val="22"/>
          <w:szCs w:val="22"/>
        </w:rPr>
        <w:t>elektrodinio</w:t>
      </w:r>
      <w:proofErr w:type="spellEnd"/>
      <w:r w:rsidR="00174B94" w:rsidRPr="0080464D">
        <w:rPr>
          <w:rFonts w:ascii="Arial" w:hAnsi="Arial" w:cs="Arial"/>
          <w:color w:val="000000" w:themeColor="text1"/>
          <w:sz w:val="22"/>
          <w:szCs w:val="22"/>
        </w:rPr>
        <w:t xml:space="preserve"> katilo (toliau</w:t>
      </w:r>
      <w:r w:rsidR="001E2A97" w:rsidRPr="0080464D">
        <w:rPr>
          <w:rFonts w:ascii="Arial" w:hAnsi="Arial" w:cs="Arial"/>
          <w:color w:val="000000" w:themeColor="text1"/>
          <w:sz w:val="22"/>
          <w:szCs w:val="22"/>
        </w:rPr>
        <w:t xml:space="preserve"> </w:t>
      </w:r>
      <w:r w:rsidR="00174B94" w:rsidRPr="0080464D">
        <w:rPr>
          <w:rFonts w:ascii="Arial" w:hAnsi="Arial" w:cs="Arial"/>
          <w:color w:val="000000" w:themeColor="text1"/>
          <w:sz w:val="22"/>
          <w:szCs w:val="22"/>
        </w:rPr>
        <w:t>- EK) sistem</w:t>
      </w:r>
      <w:r w:rsidR="00EE17F7" w:rsidRPr="0080464D">
        <w:rPr>
          <w:rFonts w:ascii="Arial" w:hAnsi="Arial" w:cs="Arial"/>
          <w:color w:val="000000" w:themeColor="text1"/>
          <w:sz w:val="22"/>
          <w:szCs w:val="22"/>
        </w:rPr>
        <w:t>ą,</w:t>
      </w:r>
      <w:r w:rsidR="00174B94" w:rsidRPr="0080464D">
        <w:rPr>
          <w:rFonts w:ascii="Arial" w:hAnsi="Arial" w:cs="Arial"/>
          <w:color w:val="000000" w:themeColor="text1"/>
          <w:sz w:val="22"/>
          <w:szCs w:val="22"/>
        </w:rPr>
        <w:t xml:space="preserve"> termofikacini</w:t>
      </w:r>
      <w:r w:rsidR="008F53E4" w:rsidRPr="0080464D">
        <w:rPr>
          <w:rFonts w:ascii="Arial" w:hAnsi="Arial" w:cs="Arial"/>
          <w:color w:val="000000" w:themeColor="text1"/>
          <w:sz w:val="22"/>
          <w:szCs w:val="22"/>
        </w:rPr>
        <w:t>us</w:t>
      </w:r>
      <w:r w:rsidR="00174B94" w:rsidRPr="0080464D">
        <w:rPr>
          <w:rFonts w:ascii="Arial" w:hAnsi="Arial" w:cs="Arial"/>
          <w:color w:val="000000" w:themeColor="text1"/>
          <w:sz w:val="22"/>
          <w:szCs w:val="22"/>
        </w:rPr>
        <w:t xml:space="preserve"> vamzdyn</w:t>
      </w:r>
      <w:r w:rsidR="008F53E4" w:rsidRPr="0080464D">
        <w:rPr>
          <w:rFonts w:ascii="Arial" w:hAnsi="Arial" w:cs="Arial"/>
          <w:color w:val="000000" w:themeColor="text1"/>
          <w:sz w:val="22"/>
          <w:szCs w:val="22"/>
        </w:rPr>
        <w:t>us ir</w:t>
      </w:r>
      <w:r w:rsidR="00174B94" w:rsidRPr="0080464D">
        <w:rPr>
          <w:rFonts w:ascii="Arial" w:hAnsi="Arial" w:cs="Arial"/>
          <w:color w:val="000000" w:themeColor="text1"/>
          <w:sz w:val="22"/>
          <w:szCs w:val="22"/>
        </w:rPr>
        <w:t xml:space="preserve"> kit</w:t>
      </w:r>
      <w:r w:rsidR="008F53E4" w:rsidRPr="0080464D">
        <w:rPr>
          <w:rFonts w:ascii="Arial" w:hAnsi="Arial" w:cs="Arial"/>
          <w:color w:val="000000" w:themeColor="text1"/>
          <w:sz w:val="22"/>
          <w:szCs w:val="22"/>
        </w:rPr>
        <w:t>as</w:t>
      </w:r>
      <w:r w:rsidR="00174B94" w:rsidRPr="0080464D">
        <w:rPr>
          <w:rFonts w:ascii="Arial" w:hAnsi="Arial" w:cs="Arial"/>
          <w:color w:val="000000" w:themeColor="text1"/>
          <w:sz w:val="22"/>
          <w:szCs w:val="22"/>
        </w:rPr>
        <w:t xml:space="preserve"> reikaling</w:t>
      </w:r>
      <w:r w:rsidR="008F53E4" w:rsidRPr="0080464D">
        <w:rPr>
          <w:rFonts w:ascii="Arial" w:hAnsi="Arial" w:cs="Arial"/>
          <w:color w:val="000000" w:themeColor="text1"/>
          <w:sz w:val="22"/>
          <w:szCs w:val="22"/>
        </w:rPr>
        <w:t>as</w:t>
      </w:r>
      <w:r w:rsidR="00174B94" w:rsidRPr="0080464D">
        <w:rPr>
          <w:rFonts w:ascii="Arial" w:hAnsi="Arial" w:cs="Arial"/>
          <w:color w:val="000000" w:themeColor="text1"/>
          <w:sz w:val="22"/>
          <w:szCs w:val="22"/>
        </w:rPr>
        <w:t xml:space="preserve"> komunikacijas nuo naujai statomos įrangos iki įsikirtimo vietos </w:t>
      </w:r>
      <w:r w:rsidR="001E2A97" w:rsidRPr="0080464D">
        <w:rPr>
          <w:rFonts w:ascii="Arial" w:hAnsi="Arial" w:cs="Arial"/>
          <w:color w:val="000000" w:themeColor="text1"/>
          <w:sz w:val="22"/>
          <w:szCs w:val="22"/>
        </w:rPr>
        <w:t>akumuliacinės talpos siurblinės vietoje</w:t>
      </w:r>
      <w:r w:rsidR="00174B94" w:rsidRPr="0080464D">
        <w:rPr>
          <w:rFonts w:ascii="Arial" w:hAnsi="Arial" w:cs="Arial"/>
          <w:color w:val="000000" w:themeColor="text1"/>
          <w:sz w:val="22"/>
          <w:szCs w:val="22"/>
        </w:rPr>
        <w:t>.</w:t>
      </w:r>
    </w:p>
    <w:p w14:paraId="090FAEB7" w14:textId="558AD3FB" w:rsidR="00B404F2" w:rsidRPr="0080464D" w:rsidRDefault="00A824B1" w:rsidP="008B5866">
      <w:pPr>
        <w:pStyle w:val="Sraopastraipa1"/>
        <w:numPr>
          <w:ilvl w:val="1"/>
          <w:numId w:val="6"/>
        </w:numPr>
        <w:ind w:left="709" w:hanging="567"/>
        <w:rPr>
          <w:rFonts w:ascii="Arial" w:hAnsi="Arial" w:cs="Arial"/>
          <w:color w:val="000000" w:themeColor="text1"/>
          <w:sz w:val="22"/>
          <w:szCs w:val="22"/>
        </w:rPr>
      </w:pPr>
      <w:r w:rsidRPr="0080464D">
        <w:rPr>
          <w:rFonts w:ascii="Arial" w:hAnsi="Arial" w:cs="Arial"/>
          <w:color w:val="000000" w:themeColor="text1"/>
          <w:sz w:val="22"/>
          <w:szCs w:val="22"/>
        </w:rPr>
        <w:t>Statybą leidžiančio dokumento gavimas</w:t>
      </w:r>
      <w:r w:rsidR="001E2A97" w:rsidRPr="0080464D">
        <w:rPr>
          <w:rFonts w:ascii="Arial" w:hAnsi="Arial" w:cs="Arial"/>
          <w:color w:val="000000" w:themeColor="text1"/>
          <w:sz w:val="22"/>
          <w:szCs w:val="22"/>
        </w:rPr>
        <w:t xml:space="preserve"> (jeigu privaloma).</w:t>
      </w:r>
    </w:p>
    <w:p w14:paraId="6F102B7B" w14:textId="3EC02C49" w:rsidR="007034F9" w:rsidRPr="0080464D" w:rsidRDefault="00174B94" w:rsidP="008B5866">
      <w:pPr>
        <w:pStyle w:val="Sraopastraipa1"/>
        <w:numPr>
          <w:ilvl w:val="1"/>
          <w:numId w:val="6"/>
        </w:numPr>
        <w:ind w:left="709" w:hanging="567"/>
        <w:rPr>
          <w:rFonts w:ascii="Arial" w:hAnsi="Arial" w:cs="Arial"/>
          <w:color w:val="000000" w:themeColor="text1"/>
          <w:sz w:val="22"/>
          <w:szCs w:val="22"/>
        </w:rPr>
      </w:pPr>
      <w:r w:rsidRPr="0080464D">
        <w:rPr>
          <w:rFonts w:ascii="Arial" w:hAnsi="Arial" w:cs="Arial"/>
          <w:color w:val="000000" w:themeColor="text1"/>
          <w:sz w:val="22"/>
          <w:szCs w:val="22"/>
        </w:rPr>
        <w:t>Technini</w:t>
      </w:r>
      <w:r w:rsidR="00151925">
        <w:rPr>
          <w:rFonts w:ascii="Arial" w:hAnsi="Arial" w:cs="Arial"/>
          <w:color w:val="000000" w:themeColor="text1"/>
          <w:sz w:val="22"/>
          <w:szCs w:val="22"/>
        </w:rPr>
        <w:t>o</w:t>
      </w:r>
      <w:r w:rsidRPr="0080464D">
        <w:rPr>
          <w:rFonts w:ascii="Arial" w:hAnsi="Arial" w:cs="Arial"/>
          <w:color w:val="000000" w:themeColor="text1"/>
          <w:sz w:val="22"/>
          <w:szCs w:val="22"/>
        </w:rPr>
        <w:t xml:space="preserve"> darbo projekt</w:t>
      </w:r>
      <w:r w:rsidR="00151925">
        <w:rPr>
          <w:rFonts w:ascii="Arial" w:hAnsi="Arial" w:cs="Arial"/>
          <w:color w:val="000000" w:themeColor="text1"/>
          <w:sz w:val="22"/>
          <w:szCs w:val="22"/>
        </w:rPr>
        <w:t>o parengimas</w:t>
      </w:r>
      <w:r w:rsidR="001E4CF3" w:rsidRPr="0080464D">
        <w:rPr>
          <w:rFonts w:ascii="Arial" w:hAnsi="Arial" w:cs="Arial"/>
          <w:color w:val="000000" w:themeColor="text1"/>
          <w:sz w:val="22"/>
          <w:szCs w:val="22"/>
        </w:rPr>
        <w:t xml:space="preserve"> (toliau – TDP)</w:t>
      </w:r>
      <w:r w:rsidR="00152CC2" w:rsidRPr="0080464D">
        <w:rPr>
          <w:rFonts w:ascii="Arial" w:hAnsi="Arial" w:cs="Arial"/>
          <w:color w:val="000000" w:themeColor="text1"/>
          <w:sz w:val="22"/>
          <w:szCs w:val="22"/>
        </w:rPr>
        <w:t xml:space="preserve"> </w:t>
      </w:r>
      <w:r w:rsidR="00A824B1" w:rsidRPr="0080464D">
        <w:rPr>
          <w:rFonts w:ascii="Arial" w:hAnsi="Arial" w:cs="Arial"/>
          <w:color w:val="000000" w:themeColor="text1"/>
          <w:sz w:val="22"/>
          <w:szCs w:val="22"/>
        </w:rPr>
        <w:t>pagal STR 1.04.04:2017 „Statinio projektavimas, projekto ekspertizė“</w:t>
      </w:r>
      <w:r w:rsidR="007034F9" w:rsidRPr="0080464D">
        <w:rPr>
          <w:rFonts w:ascii="Arial" w:hAnsi="Arial" w:cs="Arial"/>
          <w:color w:val="000000" w:themeColor="text1"/>
          <w:sz w:val="22"/>
          <w:szCs w:val="22"/>
        </w:rPr>
        <w:t>.</w:t>
      </w:r>
    </w:p>
    <w:p w14:paraId="17D89DDE" w14:textId="4625E24B" w:rsidR="00174B94" w:rsidRPr="0080464D" w:rsidRDefault="007034F9" w:rsidP="008B5866">
      <w:pPr>
        <w:pStyle w:val="Sraopastraipa1"/>
        <w:numPr>
          <w:ilvl w:val="1"/>
          <w:numId w:val="6"/>
        </w:numPr>
        <w:ind w:left="709" w:hanging="567"/>
        <w:rPr>
          <w:rFonts w:ascii="Arial" w:hAnsi="Arial" w:cs="Arial"/>
          <w:color w:val="000000" w:themeColor="text1"/>
          <w:sz w:val="22"/>
          <w:szCs w:val="22"/>
        </w:rPr>
      </w:pPr>
      <w:r w:rsidRPr="0080464D">
        <w:rPr>
          <w:rFonts w:ascii="Arial" w:hAnsi="Arial" w:cs="Arial"/>
          <w:color w:val="000000" w:themeColor="text1"/>
          <w:sz w:val="22"/>
          <w:szCs w:val="22"/>
        </w:rPr>
        <w:t>R</w:t>
      </w:r>
      <w:r w:rsidR="00152CC2" w:rsidRPr="0080464D">
        <w:rPr>
          <w:rFonts w:ascii="Arial" w:hAnsi="Arial" w:cs="Arial"/>
          <w:color w:val="000000" w:themeColor="text1"/>
          <w:sz w:val="22"/>
          <w:szCs w:val="22"/>
        </w:rPr>
        <w:t>angos darbai</w:t>
      </w:r>
      <w:r w:rsidRPr="0080464D">
        <w:rPr>
          <w:rFonts w:ascii="Arial" w:hAnsi="Arial" w:cs="Arial"/>
          <w:color w:val="000000" w:themeColor="text1"/>
          <w:sz w:val="22"/>
          <w:szCs w:val="22"/>
        </w:rPr>
        <w:t xml:space="preserve">, </w:t>
      </w:r>
      <w:r w:rsidR="0064098C" w:rsidRPr="0080464D">
        <w:rPr>
          <w:rFonts w:ascii="Arial" w:hAnsi="Arial" w:cs="Arial"/>
          <w:color w:val="000000" w:themeColor="text1"/>
          <w:sz w:val="22"/>
          <w:szCs w:val="22"/>
        </w:rPr>
        <w:t>objekto pridavimas Užsakovui ir suinteresuotoms šalims.</w:t>
      </w:r>
    </w:p>
    <w:p w14:paraId="49190F8D" w14:textId="716BBE3F" w:rsidR="001E4CF3" w:rsidRPr="0080464D" w:rsidRDefault="001E4CF3" w:rsidP="008B5866">
      <w:pPr>
        <w:pStyle w:val="Sraopastraipa1"/>
        <w:numPr>
          <w:ilvl w:val="1"/>
          <w:numId w:val="6"/>
        </w:numPr>
        <w:ind w:left="709" w:hanging="567"/>
        <w:rPr>
          <w:rFonts w:ascii="Arial" w:hAnsi="Arial" w:cs="Arial"/>
          <w:color w:val="000000" w:themeColor="text1"/>
          <w:sz w:val="22"/>
          <w:szCs w:val="22"/>
        </w:rPr>
      </w:pPr>
      <w:r w:rsidRPr="0080464D">
        <w:rPr>
          <w:rFonts w:ascii="Arial" w:hAnsi="Arial" w:cs="Arial"/>
          <w:color w:val="000000" w:themeColor="text1"/>
          <w:sz w:val="22"/>
          <w:szCs w:val="22"/>
        </w:rPr>
        <w:t>Projekto vykdymo priežiūra (toliau – PVP).</w:t>
      </w:r>
    </w:p>
    <w:p w14:paraId="1A6D9427" w14:textId="7DB28AE4" w:rsidR="00153B93" w:rsidRPr="0080464D" w:rsidRDefault="00413958" w:rsidP="008B5866">
      <w:pPr>
        <w:pStyle w:val="Sraopastraipa1"/>
        <w:numPr>
          <w:ilvl w:val="1"/>
          <w:numId w:val="6"/>
        </w:numPr>
        <w:ind w:left="709" w:hanging="567"/>
        <w:rPr>
          <w:rFonts w:ascii="Arial" w:hAnsi="Arial" w:cs="Arial"/>
          <w:color w:val="000000" w:themeColor="text1"/>
          <w:sz w:val="22"/>
          <w:szCs w:val="22"/>
        </w:rPr>
      </w:pPr>
      <w:r w:rsidRPr="0080464D">
        <w:rPr>
          <w:rFonts w:ascii="Arial" w:hAnsi="Arial" w:cs="Arial"/>
          <w:color w:val="000000" w:themeColor="text1"/>
          <w:sz w:val="22"/>
          <w:szCs w:val="22"/>
        </w:rPr>
        <w:t>Visi darbai aprašyti 1.1-1.</w:t>
      </w:r>
      <w:r w:rsidR="0080464D" w:rsidRPr="0080464D">
        <w:rPr>
          <w:rFonts w:ascii="Arial" w:hAnsi="Arial" w:cs="Arial"/>
          <w:color w:val="000000" w:themeColor="text1"/>
          <w:sz w:val="22"/>
          <w:szCs w:val="22"/>
        </w:rPr>
        <w:t>6</w:t>
      </w:r>
      <w:r w:rsidRPr="0080464D">
        <w:rPr>
          <w:rFonts w:ascii="Arial" w:hAnsi="Arial" w:cs="Arial"/>
          <w:color w:val="000000" w:themeColor="text1"/>
          <w:sz w:val="22"/>
          <w:szCs w:val="22"/>
        </w:rPr>
        <w:t xml:space="preserve"> punktuose</w:t>
      </w:r>
      <w:r w:rsidR="0080464D" w:rsidRPr="0080464D">
        <w:rPr>
          <w:rFonts w:ascii="Arial" w:hAnsi="Arial" w:cs="Arial"/>
          <w:color w:val="000000" w:themeColor="text1"/>
          <w:sz w:val="22"/>
          <w:szCs w:val="22"/>
        </w:rPr>
        <w:t xml:space="preserve"> (toliau – Darbai)</w:t>
      </w:r>
      <w:r w:rsidR="008D63FF" w:rsidRPr="0080464D">
        <w:rPr>
          <w:rFonts w:ascii="Arial" w:hAnsi="Arial" w:cs="Arial"/>
          <w:color w:val="000000" w:themeColor="text1"/>
          <w:sz w:val="22"/>
          <w:szCs w:val="22"/>
        </w:rPr>
        <w:t>.</w:t>
      </w:r>
    </w:p>
    <w:p w14:paraId="4288E10C" w14:textId="0159D0D5" w:rsidR="00497602" w:rsidRPr="0080464D" w:rsidRDefault="00B56932" w:rsidP="00BE177C">
      <w:pPr>
        <w:pStyle w:val="Heading1"/>
        <w:rPr>
          <w:color w:val="000000" w:themeColor="text1"/>
        </w:rPr>
      </w:pPr>
      <w:bookmarkStart w:id="2" w:name="_Toc228257974"/>
      <w:r w:rsidRPr="0080464D">
        <w:rPr>
          <w:color w:val="000000" w:themeColor="text1"/>
        </w:rPr>
        <w:t>PIRKIMO OBJEKT</w:t>
      </w:r>
      <w:bookmarkEnd w:id="1"/>
      <w:r w:rsidR="00174B94" w:rsidRPr="0080464D">
        <w:rPr>
          <w:color w:val="000000" w:themeColor="text1"/>
        </w:rPr>
        <w:t>O TIKSLAS</w:t>
      </w:r>
      <w:bookmarkEnd w:id="2"/>
    </w:p>
    <w:p w14:paraId="7DCD71AB" w14:textId="7261843E" w:rsidR="00CD6A1E" w:rsidRPr="0080464D" w:rsidRDefault="2E0E786D" w:rsidP="008B5866">
      <w:pPr>
        <w:pStyle w:val="Sraopastraipa1"/>
        <w:numPr>
          <w:ilvl w:val="1"/>
          <w:numId w:val="15"/>
        </w:numPr>
        <w:ind w:left="709" w:hanging="567"/>
        <w:rPr>
          <w:rFonts w:ascii="Arial" w:hAnsi="Arial" w:cs="Arial"/>
          <w:color w:val="000000" w:themeColor="text1"/>
          <w:sz w:val="22"/>
          <w:szCs w:val="22"/>
        </w:rPr>
      </w:pPr>
      <w:bookmarkStart w:id="3" w:name="_Toc92722082"/>
      <w:proofErr w:type="spellStart"/>
      <w:r w:rsidRPr="0080464D">
        <w:rPr>
          <w:rFonts w:ascii="Arial" w:hAnsi="Arial" w:cs="Arial"/>
          <w:color w:val="000000" w:themeColor="text1"/>
          <w:sz w:val="22"/>
          <w:szCs w:val="22"/>
        </w:rPr>
        <w:t>Elektrodini</w:t>
      </w:r>
      <w:r w:rsidR="792FBF1E" w:rsidRPr="0080464D">
        <w:rPr>
          <w:rFonts w:ascii="Arial" w:hAnsi="Arial" w:cs="Arial"/>
          <w:color w:val="000000" w:themeColor="text1"/>
          <w:sz w:val="22"/>
          <w:szCs w:val="22"/>
        </w:rPr>
        <w:t>o</w:t>
      </w:r>
      <w:proofErr w:type="spellEnd"/>
      <w:r w:rsidRPr="0080464D">
        <w:rPr>
          <w:rFonts w:ascii="Arial" w:hAnsi="Arial" w:cs="Arial"/>
          <w:color w:val="000000" w:themeColor="text1"/>
          <w:sz w:val="22"/>
          <w:szCs w:val="22"/>
        </w:rPr>
        <w:t xml:space="preserve"> vandens šildymo kati</w:t>
      </w:r>
      <w:r w:rsidR="792FBF1E" w:rsidRPr="0080464D">
        <w:rPr>
          <w:rFonts w:ascii="Arial" w:hAnsi="Arial" w:cs="Arial"/>
          <w:color w:val="000000" w:themeColor="text1"/>
          <w:sz w:val="22"/>
          <w:szCs w:val="22"/>
        </w:rPr>
        <w:t>lo</w:t>
      </w:r>
      <w:r w:rsidRPr="0080464D">
        <w:rPr>
          <w:rFonts w:ascii="Arial" w:hAnsi="Arial" w:cs="Arial"/>
          <w:color w:val="000000" w:themeColor="text1"/>
          <w:sz w:val="22"/>
          <w:szCs w:val="22"/>
        </w:rPr>
        <w:t xml:space="preserve"> </w:t>
      </w:r>
      <w:r w:rsidR="792FBF1E" w:rsidRPr="0080464D">
        <w:rPr>
          <w:rFonts w:ascii="Arial" w:hAnsi="Arial" w:cs="Arial"/>
          <w:color w:val="000000" w:themeColor="text1"/>
          <w:sz w:val="22"/>
          <w:szCs w:val="22"/>
        </w:rPr>
        <w:t>10</w:t>
      </w:r>
      <w:r w:rsidRPr="0080464D">
        <w:rPr>
          <w:rFonts w:ascii="Arial" w:hAnsi="Arial" w:cs="Arial"/>
          <w:color w:val="000000" w:themeColor="text1"/>
          <w:sz w:val="22"/>
          <w:szCs w:val="22"/>
        </w:rPr>
        <w:t xml:space="preserve"> </w:t>
      </w:r>
      <w:proofErr w:type="spellStart"/>
      <w:r w:rsidRPr="0080464D">
        <w:rPr>
          <w:rFonts w:ascii="Arial" w:hAnsi="Arial" w:cs="Arial"/>
          <w:color w:val="000000" w:themeColor="text1"/>
          <w:sz w:val="22"/>
          <w:szCs w:val="22"/>
        </w:rPr>
        <w:t>MWel</w:t>
      </w:r>
      <w:proofErr w:type="spellEnd"/>
      <w:r w:rsidR="4FD8156E" w:rsidRPr="0080464D">
        <w:rPr>
          <w:rFonts w:ascii="Arial" w:eastAsia="Calibri" w:hAnsi="Arial" w:cs="Arial"/>
          <w:color w:val="000000" w:themeColor="text1"/>
          <w:sz w:val="22"/>
          <w:szCs w:val="22"/>
        </w:rPr>
        <w:t xml:space="preserve"> </w:t>
      </w:r>
      <w:r w:rsidRPr="0080464D">
        <w:rPr>
          <w:rFonts w:ascii="Arial" w:hAnsi="Arial" w:cs="Arial"/>
          <w:color w:val="000000" w:themeColor="text1"/>
          <w:sz w:val="22"/>
          <w:szCs w:val="22"/>
        </w:rPr>
        <w:t xml:space="preserve">įrengimas </w:t>
      </w:r>
      <w:r w:rsidR="00C1637E" w:rsidRPr="0080464D">
        <w:rPr>
          <w:rFonts w:ascii="Arial" w:hAnsi="Arial" w:cs="Arial"/>
          <w:color w:val="000000" w:themeColor="text1"/>
          <w:sz w:val="22"/>
          <w:szCs w:val="22"/>
        </w:rPr>
        <w:t>t</w:t>
      </w:r>
      <w:r w:rsidR="792FBF1E" w:rsidRPr="0080464D">
        <w:rPr>
          <w:rFonts w:ascii="Arial" w:hAnsi="Arial" w:cs="Arial"/>
          <w:color w:val="000000" w:themeColor="text1"/>
          <w:sz w:val="22"/>
          <w:szCs w:val="22"/>
        </w:rPr>
        <w:t xml:space="preserve">ermofikacinėje elektrinėje </w:t>
      </w:r>
      <w:r w:rsidR="337283C0" w:rsidRPr="0080464D">
        <w:rPr>
          <w:rFonts w:ascii="Arial" w:hAnsi="Arial" w:cs="Arial"/>
          <w:color w:val="000000" w:themeColor="text1"/>
          <w:sz w:val="22"/>
          <w:szCs w:val="22"/>
        </w:rPr>
        <w:t xml:space="preserve">(toliau </w:t>
      </w:r>
      <w:r w:rsidR="792FBF1E" w:rsidRPr="0080464D">
        <w:rPr>
          <w:rFonts w:ascii="Arial" w:hAnsi="Arial" w:cs="Arial"/>
          <w:color w:val="000000" w:themeColor="text1"/>
          <w:sz w:val="22"/>
          <w:szCs w:val="22"/>
        </w:rPr>
        <w:t>E-2</w:t>
      </w:r>
      <w:r w:rsidR="337283C0" w:rsidRPr="0080464D">
        <w:rPr>
          <w:rFonts w:ascii="Arial" w:hAnsi="Arial" w:cs="Arial"/>
          <w:color w:val="000000" w:themeColor="text1"/>
          <w:sz w:val="22"/>
          <w:szCs w:val="22"/>
        </w:rPr>
        <w:t>)</w:t>
      </w:r>
      <w:r w:rsidRPr="0080464D">
        <w:rPr>
          <w:rFonts w:ascii="Arial" w:hAnsi="Arial" w:cs="Arial"/>
          <w:color w:val="000000" w:themeColor="text1"/>
          <w:sz w:val="22"/>
          <w:szCs w:val="22"/>
        </w:rPr>
        <w:t xml:space="preserve"> yra būtinas perdavimo tinklo paslaugų teikimui ir </w:t>
      </w:r>
      <w:r w:rsidR="337283C0" w:rsidRPr="0080464D">
        <w:rPr>
          <w:rFonts w:ascii="Arial" w:hAnsi="Arial" w:cs="Arial"/>
          <w:color w:val="000000" w:themeColor="text1"/>
          <w:sz w:val="22"/>
          <w:szCs w:val="22"/>
        </w:rPr>
        <w:t>E</w:t>
      </w:r>
      <w:r w:rsidRPr="0080464D">
        <w:rPr>
          <w:rFonts w:ascii="Arial" w:hAnsi="Arial" w:cs="Arial"/>
          <w:color w:val="000000" w:themeColor="text1"/>
          <w:sz w:val="22"/>
          <w:szCs w:val="22"/>
        </w:rPr>
        <w:t>-2 eksploatacinio lankstumo didinimui, t. y. užtikrinant mažesnį CO2 išmetimą į atmosferą, iš dalies pakeičiant gamtinių dujų</w:t>
      </w:r>
      <w:r w:rsidR="404A78B4" w:rsidRPr="0080464D">
        <w:rPr>
          <w:rFonts w:ascii="Arial" w:hAnsi="Arial" w:cs="Arial"/>
          <w:color w:val="000000" w:themeColor="text1"/>
          <w:sz w:val="22"/>
          <w:szCs w:val="22"/>
        </w:rPr>
        <w:t xml:space="preserve"> ar bio</w:t>
      </w:r>
      <w:r w:rsidR="7CEAD6D6" w:rsidRPr="0080464D">
        <w:rPr>
          <w:rFonts w:ascii="Arial" w:hAnsi="Arial" w:cs="Arial"/>
          <w:color w:val="000000" w:themeColor="text1"/>
          <w:sz w:val="22"/>
          <w:szCs w:val="22"/>
        </w:rPr>
        <w:t>kuro</w:t>
      </w:r>
      <w:r w:rsidRPr="0080464D">
        <w:rPr>
          <w:rFonts w:ascii="Arial" w:hAnsi="Arial" w:cs="Arial"/>
          <w:color w:val="000000" w:themeColor="text1"/>
          <w:sz w:val="22"/>
          <w:szCs w:val="22"/>
        </w:rPr>
        <w:t xml:space="preserve"> vandens šildymo katilus tuo metu, kai elektros energijos kainos yra mažesnės nei šilumos (gamtinėmis dujomis</w:t>
      </w:r>
      <w:r w:rsidR="7CEAD6D6" w:rsidRPr="0080464D">
        <w:rPr>
          <w:rFonts w:ascii="Arial" w:hAnsi="Arial" w:cs="Arial"/>
          <w:color w:val="000000" w:themeColor="text1"/>
          <w:sz w:val="22"/>
          <w:szCs w:val="22"/>
        </w:rPr>
        <w:t xml:space="preserve"> ar biokuru</w:t>
      </w:r>
      <w:r w:rsidRPr="0080464D">
        <w:rPr>
          <w:rFonts w:ascii="Arial" w:hAnsi="Arial" w:cs="Arial"/>
          <w:color w:val="000000" w:themeColor="text1"/>
          <w:sz w:val="22"/>
          <w:szCs w:val="22"/>
        </w:rPr>
        <w:t xml:space="preserve"> kūrenamos šilumos) kaina, kaupiant pagamintą šilu</w:t>
      </w:r>
      <w:r w:rsidR="1B9A3367" w:rsidRPr="0080464D">
        <w:rPr>
          <w:rFonts w:ascii="Arial" w:hAnsi="Arial" w:cs="Arial"/>
          <w:color w:val="000000" w:themeColor="text1"/>
          <w:sz w:val="22"/>
          <w:szCs w:val="22"/>
        </w:rPr>
        <w:t xml:space="preserve">mą </w:t>
      </w:r>
      <w:r w:rsidR="70C27B15" w:rsidRPr="0080464D">
        <w:rPr>
          <w:rFonts w:ascii="Arial" w:hAnsi="Arial" w:cs="Arial"/>
          <w:color w:val="000000" w:themeColor="text1"/>
          <w:sz w:val="22"/>
          <w:szCs w:val="22"/>
        </w:rPr>
        <w:t>akumuliacinėje talpoje</w:t>
      </w:r>
      <w:r w:rsidRPr="0080464D">
        <w:rPr>
          <w:rFonts w:ascii="Arial" w:hAnsi="Arial" w:cs="Arial"/>
          <w:color w:val="000000" w:themeColor="text1"/>
          <w:sz w:val="22"/>
          <w:szCs w:val="22"/>
        </w:rPr>
        <w:t xml:space="preserve"> arba tiesiogiai paskirstant ją į centralizuoto šildymo sistemą</w:t>
      </w:r>
      <w:r w:rsidR="00E27B4F" w:rsidRPr="0080464D">
        <w:rPr>
          <w:rFonts w:ascii="Arial" w:hAnsi="Arial" w:cs="Arial"/>
          <w:color w:val="000000" w:themeColor="text1"/>
          <w:sz w:val="22"/>
          <w:szCs w:val="22"/>
        </w:rPr>
        <w:t>.</w:t>
      </w:r>
    </w:p>
    <w:p w14:paraId="31EC5894" w14:textId="38381B1B" w:rsidR="00683500" w:rsidRPr="0080464D" w:rsidRDefault="00683500" w:rsidP="008B5866">
      <w:pPr>
        <w:pStyle w:val="Sraopastraipa1"/>
        <w:numPr>
          <w:ilvl w:val="1"/>
          <w:numId w:val="15"/>
        </w:numPr>
        <w:ind w:left="709" w:hanging="567"/>
        <w:rPr>
          <w:rFonts w:ascii="Arial" w:hAnsi="Arial" w:cs="Arial"/>
          <w:color w:val="000000" w:themeColor="text1"/>
          <w:sz w:val="22"/>
          <w:szCs w:val="22"/>
        </w:rPr>
      </w:pPr>
      <w:r w:rsidRPr="0080464D">
        <w:rPr>
          <w:rFonts w:ascii="Arial" w:hAnsi="Arial" w:cs="Arial"/>
          <w:color w:val="000000" w:themeColor="text1"/>
          <w:sz w:val="22"/>
          <w:szCs w:val="22"/>
        </w:rPr>
        <w:t xml:space="preserve">Projekto tikslas sudaryti galimybes </w:t>
      </w:r>
      <w:r w:rsidR="00AC6F46" w:rsidRPr="0080464D">
        <w:rPr>
          <w:rFonts w:ascii="Arial" w:hAnsi="Arial" w:cs="Arial"/>
          <w:color w:val="000000" w:themeColor="text1"/>
          <w:sz w:val="22"/>
          <w:szCs w:val="22"/>
        </w:rPr>
        <w:t xml:space="preserve">termofikacinės elektrinės </w:t>
      </w:r>
      <w:r w:rsidRPr="0080464D">
        <w:rPr>
          <w:rFonts w:ascii="Arial" w:hAnsi="Arial" w:cs="Arial"/>
          <w:color w:val="000000" w:themeColor="text1"/>
          <w:sz w:val="22"/>
          <w:szCs w:val="22"/>
        </w:rPr>
        <w:t>įrenginiams dalyvauti elektros energijos balansavimo rinkoje, teikiant tokią paslaugą elektros energijos perdavimo sistemos operatoriui Litgrid (toliau – PSO)</w:t>
      </w:r>
      <w:r w:rsidR="009C7F53" w:rsidRPr="0080464D">
        <w:rPr>
          <w:rFonts w:ascii="Arial" w:hAnsi="Arial" w:cs="Arial"/>
          <w:color w:val="000000" w:themeColor="text1"/>
          <w:sz w:val="22"/>
          <w:szCs w:val="22"/>
        </w:rPr>
        <w:t xml:space="preserve"> </w:t>
      </w:r>
      <w:proofErr w:type="spellStart"/>
      <w:r w:rsidR="009C7F53" w:rsidRPr="0080464D">
        <w:rPr>
          <w:rFonts w:ascii="Arial" w:hAnsi="Arial" w:cs="Arial"/>
          <w:color w:val="000000" w:themeColor="text1"/>
          <w:sz w:val="22"/>
          <w:szCs w:val="22"/>
        </w:rPr>
        <w:t>mFRR</w:t>
      </w:r>
      <w:proofErr w:type="spellEnd"/>
      <w:r w:rsidR="00B1763E" w:rsidRPr="0080464D">
        <w:rPr>
          <w:rFonts w:ascii="Arial" w:hAnsi="Arial" w:cs="Arial"/>
          <w:color w:val="000000" w:themeColor="text1"/>
          <w:sz w:val="22"/>
          <w:szCs w:val="22"/>
        </w:rPr>
        <w:t>,</w:t>
      </w:r>
      <w:r w:rsidR="000D4093" w:rsidRPr="0080464D">
        <w:rPr>
          <w:rFonts w:ascii="Arial" w:hAnsi="Arial" w:cs="Arial"/>
          <w:color w:val="000000" w:themeColor="text1"/>
          <w:sz w:val="22"/>
          <w:szCs w:val="22"/>
        </w:rPr>
        <w:t xml:space="preserve"> </w:t>
      </w:r>
      <w:proofErr w:type="spellStart"/>
      <w:r w:rsidR="000D4093" w:rsidRPr="0080464D">
        <w:rPr>
          <w:rFonts w:ascii="Arial" w:hAnsi="Arial" w:cs="Arial"/>
          <w:color w:val="000000" w:themeColor="text1"/>
          <w:sz w:val="22"/>
          <w:szCs w:val="22"/>
        </w:rPr>
        <w:t>a</w:t>
      </w:r>
      <w:r w:rsidR="0096243C" w:rsidRPr="0080464D">
        <w:rPr>
          <w:rFonts w:ascii="Arial" w:hAnsi="Arial" w:cs="Arial"/>
          <w:color w:val="000000" w:themeColor="text1"/>
          <w:sz w:val="22"/>
          <w:szCs w:val="22"/>
        </w:rPr>
        <w:t>FRR</w:t>
      </w:r>
      <w:proofErr w:type="spellEnd"/>
      <w:r w:rsidR="009C7F53" w:rsidRPr="0080464D">
        <w:rPr>
          <w:rFonts w:ascii="Arial" w:hAnsi="Arial" w:cs="Arial"/>
          <w:color w:val="000000" w:themeColor="text1"/>
          <w:sz w:val="22"/>
          <w:szCs w:val="22"/>
        </w:rPr>
        <w:t xml:space="preserve"> </w:t>
      </w:r>
      <w:r w:rsidR="00965673" w:rsidRPr="0080464D">
        <w:rPr>
          <w:rFonts w:ascii="Arial" w:hAnsi="Arial" w:cs="Arial"/>
          <w:color w:val="000000" w:themeColor="text1"/>
          <w:sz w:val="22"/>
          <w:szCs w:val="22"/>
        </w:rPr>
        <w:t>ir FCR</w:t>
      </w:r>
      <w:r w:rsidR="009C7F53" w:rsidRPr="0080464D">
        <w:rPr>
          <w:rFonts w:ascii="Arial" w:hAnsi="Arial" w:cs="Arial"/>
          <w:color w:val="000000" w:themeColor="text1"/>
          <w:sz w:val="22"/>
          <w:szCs w:val="22"/>
        </w:rPr>
        <w:t xml:space="preserve"> režime</w:t>
      </w:r>
      <w:r w:rsidRPr="0080464D">
        <w:rPr>
          <w:rFonts w:ascii="Arial" w:hAnsi="Arial" w:cs="Arial"/>
          <w:color w:val="000000" w:themeColor="text1"/>
          <w:sz w:val="22"/>
          <w:szCs w:val="22"/>
        </w:rPr>
        <w:t>.</w:t>
      </w:r>
      <w:r w:rsidR="005E7FFC" w:rsidRPr="0080464D">
        <w:rPr>
          <w:rFonts w:ascii="Arial" w:hAnsi="Arial" w:cs="Arial"/>
          <w:color w:val="000000" w:themeColor="text1"/>
          <w:sz w:val="22"/>
          <w:szCs w:val="22"/>
        </w:rPr>
        <w:t xml:space="preserve"> Pagal PSO parengtas rinkos taisykles, minimali siūloma elektrinė galia yra 1 </w:t>
      </w:r>
      <w:proofErr w:type="spellStart"/>
      <w:r w:rsidR="005E7FFC" w:rsidRPr="0080464D">
        <w:rPr>
          <w:rFonts w:ascii="Arial" w:hAnsi="Arial" w:cs="Arial"/>
          <w:color w:val="000000" w:themeColor="text1"/>
          <w:sz w:val="22"/>
          <w:szCs w:val="22"/>
        </w:rPr>
        <w:t>MW</w:t>
      </w:r>
      <w:r w:rsidR="00D56910" w:rsidRPr="0080464D">
        <w:rPr>
          <w:rFonts w:ascii="Arial" w:hAnsi="Arial" w:cs="Arial"/>
          <w:color w:val="000000" w:themeColor="text1"/>
          <w:sz w:val="22"/>
          <w:szCs w:val="22"/>
        </w:rPr>
        <w:t>el</w:t>
      </w:r>
      <w:proofErr w:type="spellEnd"/>
      <w:r w:rsidR="005E7FFC" w:rsidRPr="0080464D">
        <w:rPr>
          <w:rFonts w:ascii="Arial" w:hAnsi="Arial" w:cs="Arial"/>
          <w:color w:val="000000" w:themeColor="text1"/>
          <w:sz w:val="22"/>
          <w:szCs w:val="22"/>
        </w:rPr>
        <w:t>. Tai reiškia, kad</w:t>
      </w:r>
      <w:r w:rsidR="005E7FFC" w:rsidRPr="0080464D" w:rsidDel="124E972A">
        <w:rPr>
          <w:rFonts w:ascii="Arial" w:hAnsi="Arial" w:cs="Arial"/>
          <w:color w:val="000000" w:themeColor="text1"/>
          <w:sz w:val="22"/>
          <w:szCs w:val="22"/>
        </w:rPr>
        <w:t xml:space="preserve"> </w:t>
      </w:r>
      <w:r w:rsidR="005E7FFC" w:rsidRPr="0080464D">
        <w:rPr>
          <w:rFonts w:ascii="Arial" w:hAnsi="Arial" w:cs="Arial"/>
          <w:color w:val="000000" w:themeColor="text1"/>
          <w:sz w:val="22"/>
          <w:szCs w:val="22"/>
        </w:rPr>
        <w:t xml:space="preserve">Užsakovas privalo užtikrinti, kad įrenginiai, ar jų grupė, kuriais yra teikiama balansavimo paslauga, suvartojama galia yra ne mažiau 1 </w:t>
      </w:r>
      <w:proofErr w:type="spellStart"/>
      <w:r w:rsidR="005E7FFC" w:rsidRPr="0080464D">
        <w:rPr>
          <w:rFonts w:ascii="Arial" w:hAnsi="Arial" w:cs="Arial"/>
          <w:color w:val="000000" w:themeColor="text1"/>
          <w:sz w:val="22"/>
          <w:szCs w:val="22"/>
        </w:rPr>
        <w:t>MW</w:t>
      </w:r>
      <w:r w:rsidR="00D56910" w:rsidRPr="0080464D">
        <w:rPr>
          <w:rFonts w:ascii="Arial" w:hAnsi="Arial" w:cs="Arial"/>
          <w:color w:val="000000" w:themeColor="text1"/>
          <w:sz w:val="22"/>
          <w:szCs w:val="22"/>
        </w:rPr>
        <w:t>el</w:t>
      </w:r>
      <w:proofErr w:type="spellEnd"/>
      <w:r w:rsidR="005E7FFC" w:rsidRPr="0080464D">
        <w:rPr>
          <w:rFonts w:ascii="Arial" w:hAnsi="Arial" w:cs="Arial"/>
          <w:color w:val="000000" w:themeColor="text1"/>
          <w:sz w:val="22"/>
          <w:szCs w:val="22"/>
        </w:rPr>
        <w:t xml:space="preserve">. Pagal rinkos taisykles, PSO, prieš įleisdamas naujus įrenginius ar jų grupes į balansavimo rinką privalomai atlieka </w:t>
      </w:r>
      <w:proofErr w:type="spellStart"/>
      <w:r w:rsidR="005E7FFC" w:rsidRPr="0080464D">
        <w:rPr>
          <w:rFonts w:ascii="Arial" w:hAnsi="Arial" w:cs="Arial"/>
          <w:color w:val="000000" w:themeColor="text1"/>
          <w:sz w:val="22"/>
          <w:szCs w:val="22"/>
        </w:rPr>
        <w:lastRenderedPageBreak/>
        <w:t>p</w:t>
      </w:r>
      <w:r w:rsidR="1F549AAE" w:rsidRPr="0080464D">
        <w:rPr>
          <w:rFonts w:ascii="Arial" w:hAnsi="Arial" w:cs="Arial"/>
          <w:color w:val="000000" w:themeColor="text1"/>
          <w:sz w:val="22"/>
          <w:szCs w:val="22"/>
        </w:rPr>
        <w:t>re</w:t>
      </w:r>
      <w:r w:rsidR="005E7FFC" w:rsidRPr="0080464D">
        <w:rPr>
          <w:rFonts w:ascii="Arial" w:hAnsi="Arial" w:cs="Arial"/>
          <w:color w:val="000000" w:themeColor="text1"/>
          <w:sz w:val="22"/>
          <w:szCs w:val="22"/>
        </w:rPr>
        <w:t>kvalifikacijos</w:t>
      </w:r>
      <w:proofErr w:type="spellEnd"/>
      <w:r w:rsidR="005E7FFC" w:rsidRPr="0080464D">
        <w:rPr>
          <w:rFonts w:ascii="Arial" w:hAnsi="Arial" w:cs="Arial"/>
          <w:color w:val="000000" w:themeColor="text1"/>
          <w:sz w:val="22"/>
          <w:szCs w:val="22"/>
        </w:rPr>
        <w:t xml:space="preserve"> testus ir parengia </w:t>
      </w:r>
      <w:proofErr w:type="spellStart"/>
      <w:r w:rsidR="005E7FFC" w:rsidRPr="0080464D">
        <w:rPr>
          <w:rFonts w:ascii="Arial" w:hAnsi="Arial" w:cs="Arial"/>
          <w:color w:val="000000" w:themeColor="text1"/>
          <w:sz w:val="22"/>
          <w:szCs w:val="22"/>
        </w:rPr>
        <w:t>prekvalifikacijos</w:t>
      </w:r>
      <w:proofErr w:type="spellEnd"/>
      <w:r w:rsidR="005E7FFC" w:rsidRPr="0080464D">
        <w:rPr>
          <w:rFonts w:ascii="Arial" w:hAnsi="Arial" w:cs="Arial"/>
          <w:color w:val="000000" w:themeColor="text1"/>
          <w:sz w:val="22"/>
          <w:szCs w:val="22"/>
        </w:rPr>
        <w:t xml:space="preserve"> protokolą, kuris yra būtinas balansavimo rinkos dalyvavime. Detaliau žr. Pried</w:t>
      </w:r>
      <w:r w:rsidR="002F5699" w:rsidRPr="0080464D">
        <w:rPr>
          <w:rFonts w:ascii="Arial" w:hAnsi="Arial" w:cs="Arial"/>
          <w:color w:val="000000" w:themeColor="text1"/>
          <w:sz w:val="22"/>
          <w:szCs w:val="22"/>
        </w:rPr>
        <w:t>e</w:t>
      </w:r>
      <w:r w:rsidR="005E7FFC" w:rsidRPr="0080464D">
        <w:rPr>
          <w:rFonts w:ascii="Arial" w:hAnsi="Arial" w:cs="Arial"/>
          <w:color w:val="000000" w:themeColor="text1"/>
          <w:sz w:val="22"/>
          <w:szCs w:val="22"/>
        </w:rPr>
        <w:t xml:space="preserve"> </w:t>
      </w:r>
      <w:r w:rsidR="002F5699" w:rsidRPr="0080464D">
        <w:rPr>
          <w:rFonts w:ascii="Arial" w:hAnsi="Arial" w:cs="Arial"/>
          <w:color w:val="000000" w:themeColor="text1"/>
          <w:sz w:val="22"/>
          <w:szCs w:val="22"/>
        </w:rPr>
        <w:t>N</w:t>
      </w:r>
      <w:r w:rsidR="005E7FFC" w:rsidRPr="0080464D">
        <w:rPr>
          <w:rFonts w:ascii="Arial" w:hAnsi="Arial" w:cs="Arial"/>
          <w:color w:val="000000" w:themeColor="text1"/>
          <w:sz w:val="22"/>
          <w:szCs w:val="22"/>
        </w:rPr>
        <w:t xml:space="preserve">r. </w:t>
      </w:r>
      <w:r w:rsidR="005E7FFC" w:rsidRPr="0080464D">
        <w:rPr>
          <w:rFonts w:ascii="Arial" w:hAnsi="Arial" w:cs="Arial"/>
          <w:color w:val="000000" w:themeColor="text1"/>
          <w:sz w:val="22"/>
          <w:szCs w:val="22"/>
          <w:lang w:val="en-US"/>
        </w:rPr>
        <w:t xml:space="preserve">1, </w:t>
      </w:r>
      <w:r w:rsidR="002F5699" w:rsidRPr="0080464D">
        <w:rPr>
          <w:rFonts w:ascii="Arial" w:hAnsi="Arial" w:cs="Arial"/>
          <w:color w:val="000000" w:themeColor="text1"/>
          <w:sz w:val="22"/>
          <w:szCs w:val="22"/>
          <w:lang w:val="en-US"/>
        </w:rPr>
        <w:t>Nr. 2</w:t>
      </w:r>
      <w:r w:rsidR="00E27B4F" w:rsidRPr="0080464D">
        <w:rPr>
          <w:rFonts w:ascii="Arial" w:hAnsi="Arial" w:cs="Arial"/>
          <w:color w:val="000000" w:themeColor="text1"/>
          <w:sz w:val="22"/>
          <w:szCs w:val="22"/>
          <w:lang w:val="en-US"/>
        </w:rPr>
        <w:t xml:space="preserve"> </w:t>
      </w:r>
      <w:proofErr w:type="spellStart"/>
      <w:r w:rsidR="00E27B4F" w:rsidRPr="0080464D">
        <w:rPr>
          <w:rFonts w:ascii="Arial" w:hAnsi="Arial" w:cs="Arial"/>
          <w:color w:val="000000" w:themeColor="text1"/>
          <w:sz w:val="22"/>
          <w:szCs w:val="22"/>
          <w:lang w:val="en-US"/>
        </w:rPr>
        <w:t>ir</w:t>
      </w:r>
      <w:proofErr w:type="spellEnd"/>
      <w:r w:rsidR="00E27B4F" w:rsidRPr="0080464D">
        <w:rPr>
          <w:rFonts w:ascii="Arial" w:hAnsi="Arial" w:cs="Arial"/>
          <w:color w:val="000000" w:themeColor="text1"/>
          <w:sz w:val="22"/>
          <w:szCs w:val="22"/>
          <w:lang w:val="en-US"/>
        </w:rPr>
        <w:t xml:space="preserve"> Nr. 3.</w:t>
      </w:r>
    </w:p>
    <w:p w14:paraId="1EFB9DBF" w14:textId="27DE3CF2" w:rsidR="00A140DE" w:rsidRPr="0080464D" w:rsidRDefault="00001923" w:rsidP="00BE177C">
      <w:pPr>
        <w:pStyle w:val="Heading1"/>
        <w:rPr>
          <w:color w:val="000000" w:themeColor="text1"/>
        </w:rPr>
      </w:pPr>
      <w:bookmarkStart w:id="4" w:name="_Toc120518616"/>
      <w:bookmarkStart w:id="5" w:name="_Toc126767550"/>
      <w:bookmarkStart w:id="6" w:name="_Toc228257975"/>
      <w:bookmarkEnd w:id="3"/>
      <w:r w:rsidRPr="0080464D">
        <w:rPr>
          <w:color w:val="000000" w:themeColor="text1"/>
        </w:rPr>
        <w:t>BENDROJI INFORMACIJA APIE OBJEKTĄ IR UŽSAKOVĄ</w:t>
      </w:r>
      <w:bookmarkEnd w:id="4"/>
      <w:bookmarkEnd w:id="5"/>
      <w:bookmarkEnd w:id="6"/>
      <w:r w:rsidRPr="0080464D">
        <w:rPr>
          <w:color w:val="000000" w:themeColor="text1"/>
        </w:rPr>
        <w:t xml:space="preserve"> </w:t>
      </w:r>
    </w:p>
    <w:p w14:paraId="04A7D205" w14:textId="03904978" w:rsidR="00001923" w:rsidRPr="0080464D" w:rsidRDefault="0080464D" w:rsidP="008B5866">
      <w:pPr>
        <w:pStyle w:val="ListParagraph"/>
        <w:numPr>
          <w:ilvl w:val="1"/>
          <w:numId w:val="4"/>
        </w:numPr>
        <w:ind w:left="709" w:hanging="567"/>
        <w:rPr>
          <w:rFonts w:ascii="Arial" w:hAnsi="Arial"/>
          <w:color w:val="000000" w:themeColor="text1"/>
        </w:rPr>
      </w:pPr>
      <w:r w:rsidRPr="0080464D">
        <w:rPr>
          <w:rFonts w:ascii="Arial" w:hAnsi="Arial"/>
          <w:color w:val="000000" w:themeColor="text1"/>
        </w:rPr>
        <w:t xml:space="preserve">AB „Miesto gijos“ (toliau – Užsakovas) pagrindinė veikla apima naujos kartos šilumos ir karšto vandens gamybą bei tiekimą, elektros energijos gamybą ir balansavimą sostinėje. Šiuo metu įgyvendinami žaliojo vandenilio gamybos, </w:t>
      </w:r>
      <w:proofErr w:type="spellStart"/>
      <w:r w:rsidRPr="0080464D">
        <w:rPr>
          <w:rFonts w:ascii="Arial" w:hAnsi="Arial"/>
          <w:color w:val="000000" w:themeColor="text1"/>
        </w:rPr>
        <w:t>atliekinės</w:t>
      </w:r>
      <w:proofErr w:type="spellEnd"/>
      <w:r w:rsidRPr="0080464D">
        <w:rPr>
          <w:rFonts w:ascii="Arial" w:hAnsi="Arial"/>
          <w:color w:val="000000" w:themeColor="text1"/>
        </w:rPr>
        <w:t xml:space="preserve"> šilumos surinkimo iš duomenų, prekybos centrų ir nuotekų projektai</w:t>
      </w:r>
      <w:r w:rsidR="00001923" w:rsidRPr="0080464D">
        <w:rPr>
          <w:rFonts w:ascii="Arial" w:hAnsi="Arial"/>
          <w:color w:val="000000" w:themeColor="text1"/>
        </w:rPr>
        <w:t>.</w:t>
      </w:r>
    </w:p>
    <w:p w14:paraId="2CCA67DD" w14:textId="70789C27" w:rsidR="004D15B7" w:rsidRPr="0080464D" w:rsidRDefault="00A72E51" w:rsidP="00BE177C">
      <w:pPr>
        <w:pStyle w:val="Heading1"/>
        <w:rPr>
          <w:color w:val="000000" w:themeColor="text1"/>
        </w:rPr>
      </w:pPr>
      <w:bookmarkStart w:id="7" w:name="_Toc228257976"/>
      <w:r w:rsidRPr="0080464D">
        <w:rPr>
          <w:color w:val="000000" w:themeColor="text1"/>
        </w:rPr>
        <w:t>ESAMA SITUACIJA</w:t>
      </w:r>
      <w:bookmarkEnd w:id="7"/>
    </w:p>
    <w:p w14:paraId="0549EC88" w14:textId="0375026C" w:rsidR="00720C88" w:rsidRPr="0080464D" w:rsidRDefault="00937476" w:rsidP="008B5866">
      <w:pPr>
        <w:pStyle w:val="ListParagraph"/>
        <w:numPr>
          <w:ilvl w:val="1"/>
          <w:numId w:val="4"/>
        </w:numPr>
        <w:ind w:left="709" w:hanging="567"/>
        <w:rPr>
          <w:rFonts w:ascii="Arial" w:eastAsia="Tahoma" w:hAnsi="Arial"/>
          <w:color w:val="000000" w:themeColor="text1"/>
        </w:rPr>
      </w:pPr>
      <w:r w:rsidRPr="0080464D">
        <w:rPr>
          <w:rFonts w:ascii="Arial" w:eastAsia="Tahoma" w:hAnsi="Arial"/>
          <w:color w:val="000000" w:themeColor="text1"/>
        </w:rPr>
        <w:t xml:space="preserve">Šilumos energija </w:t>
      </w:r>
      <w:r w:rsidR="00D11822" w:rsidRPr="0080464D">
        <w:rPr>
          <w:rFonts w:ascii="Arial" w:eastAsia="Tahoma" w:hAnsi="Arial"/>
          <w:color w:val="000000" w:themeColor="text1"/>
        </w:rPr>
        <w:t>termofikacinėje elektrinėje Nr. 2 yra gaminama vandens šildymo ir garo katiluose. Elektrinės nominalus šilum</w:t>
      </w:r>
      <w:r w:rsidR="002C32D4" w:rsidRPr="0080464D">
        <w:rPr>
          <w:rFonts w:ascii="Arial" w:eastAsia="Tahoma" w:hAnsi="Arial"/>
          <w:color w:val="000000" w:themeColor="text1"/>
        </w:rPr>
        <w:t>inis našumas yra 992,1 MW</w:t>
      </w:r>
      <w:r w:rsidR="0032476C" w:rsidRPr="0080464D">
        <w:rPr>
          <w:rFonts w:ascii="Arial" w:eastAsia="Tahoma" w:hAnsi="Arial"/>
          <w:color w:val="000000" w:themeColor="text1"/>
        </w:rPr>
        <w:t>.</w:t>
      </w:r>
    </w:p>
    <w:p w14:paraId="5AFBBA78" w14:textId="0217F59F" w:rsidR="003C7C46" w:rsidRPr="0080464D" w:rsidRDefault="3D7E5830" w:rsidP="008B5866">
      <w:pPr>
        <w:pStyle w:val="ListParagraph"/>
        <w:numPr>
          <w:ilvl w:val="1"/>
          <w:numId w:val="4"/>
        </w:numPr>
        <w:ind w:left="709" w:hanging="567"/>
        <w:rPr>
          <w:rFonts w:ascii="Arial" w:eastAsia="Tahoma" w:hAnsi="Arial"/>
          <w:color w:val="000000" w:themeColor="text1"/>
        </w:rPr>
      </w:pPr>
      <w:r w:rsidRPr="0080464D">
        <w:rPr>
          <w:rFonts w:ascii="Arial" w:eastAsia="Tahoma" w:hAnsi="Arial"/>
          <w:color w:val="000000" w:themeColor="text1"/>
        </w:rPr>
        <w:t>Elektrinėje kaip kuras energijos gamybai yra naudojamos gamtinės dujos (vietoje gamtinių dujų gali būti naudojamos rezervin</w:t>
      </w:r>
      <w:r w:rsidR="681C82DF" w:rsidRPr="0080464D">
        <w:rPr>
          <w:rFonts w:ascii="Arial" w:eastAsia="Tahoma" w:hAnsi="Arial"/>
          <w:color w:val="000000" w:themeColor="text1"/>
        </w:rPr>
        <w:t>is kuras-mazutas)</w:t>
      </w:r>
      <w:r w:rsidRPr="0080464D">
        <w:rPr>
          <w:rFonts w:ascii="Arial" w:eastAsia="Tahoma" w:hAnsi="Arial"/>
          <w:color w:val="000000" w:themeColor="text1"/>
        </w:rPr>
        <w:t>, biokuras</w:t>
      </w:r>
      <w:r w:rsidR="58936F9C" w:rsidRPr="0080464D">
        <w:rPr>
          <w:rFonts w:ascii="Arial" w:eastAsia="Tahoma" w:hAnsi="Arial"/>
          <w:color w:val="000000" w:themeColor="text1"/>
        </w:rPr>
        <w:t>.</w:t>
      </w:r>
    </w:p>
    <w:p w14:paraId="5ACA4779" w14:textId="438CFFB4" w:rsidR="2F877910" w:rsidRPr="0080464D" w:rsidRDefault="0032476C" w:rsidP="008B5866">
      <w:pPr>
        <w:pStyle w:val="ListParagraph"/>
        <w:numPr>
          <w:ilvl w:val="1"/>
          <w:numId w:val="4"/>
        </w:numPr>
        <w:ind w:left="709" w:hanging="567"/>
        <w:rPr>
          <w:rFonts w:ascii="Arial" w:eastAsia="Tahoma" w:hAnsi="Arial"/>
          <w:color w:val="000000" w:themeColor="text1"/>
        </w:rPr>
      </w:pPr>
      <w:r w:rsidRPr="0080464D">
        <w:rPr>
          <w:rFonts w:ascii="Arial" w:eastAsia="Tahoma" w:hAnsi="Arial"/>
          <w:color w:val="000000" w:themeColor="text1"/>
        </w:rPr>
        <w:t>Vandens šildymo katilinė Nr.1 (toliau -VŠK-I). Bendras VŠK-I šiluminis našumas – 465,2 MW. Katilinėje įrengti 4 vandens šildymo katilai (VŠK) PTVM-100 po 116,3 MW. VŠK-I vandens šildymo katiluose naudojamas kuras</w:t>
      </w:r>
      <w:r w:rsidR="0034273C" w:rsidRPr="0080464D">
        <w:rPr>
          <w:rFonts w:ascii="Arial" w:eastAsia="Tahoma" w:hAnsi="Arial"/>
          <w:color w:val="000000" w:themeColor="text1"/>
        </w:rPr>
        <w:t xml:space="preserve"> </w:t>
      </w:r>
      <w:r w:rsidRPr="0080464D">
        <w:rPr>
          <w:rFonts w:ascii="Arial" w:eastAsia="Tahoma" w:hAnsi="Arial"/>
          <w:color w:val="000000" w:themeColor="text1"/>
        </w:rPr>
        <w:t>- gamtinės dujos, rezervinis kuras –</w:t>
      </w:r>
      <w:r w:rsidR="00E0595D" w:rsidRPr="0080464D">
        <w:rPr>
          <w:rFonts w:ascii="Arial" w:eastAsia="Tahoma" w:hAnsi="Arial"/>
          <w:color w:val="000000" w:themeColor="text1"/>
        </w:rPr>
        <w:t xml:space="preserve"> </w:t>
      </w:r>
      <w:r w:rsidRPr="0080464D">
        <w:rPr>
          <w:rFonts w:ascii="Arial" w:eastAsia="Tahoma" w:hAnsi="Arial"/>
          <w:color w:val="000000" w:themeColor="text1"/>
        </w:rPr>
        <w:t>mazutas. Katilų degimo produktai šalinami per 100 m. aukščio oro taršos šaltinį (toliau -</w:t>
      </w:r>
      <w:r w:rsidR="001C3CF2" w:rsidRPr="0080464D">
        <w:rPr>
          <w:rFonts w:ascii="Arial" w:eastAsia="Tahoma" w:hAnsi="Arial"/>
          <w:color w:val="000000" w:themeColor="text1"/>
        </w:rPr>
        <w:t xml:space="preserve"> </w:t>
      </w:r>
      <w:r w:rsidRPr="0080464D">
        <w:rPr>
          <w:rFonts w:ascii="Arial" w:eastAsia="Tahoma" w:hAnsi="Arial"/>
          <w:color w:val="000000" w:themeColor="text1"/>
        </w:rPr>
        <w:t>OTŠ) Nr. 001. Vandens šildymo katilinės Nr. 1 katilams Nr.3 ir Nr.4 (VŠK Nr. 3 ir VŠK Nr. 4) įrengtas kondensacinis dūmų ekonomaizeris, kurio paskirtis atgauti šilumą iš dūmų, kūrenant deginant gamtines dujas</w:t>
      </w:r>
      <w:r w:rsidR="004346B5" w:rsidRPr="0080464D">
        <w:rPr>
          <w:rFonts w:ascii="Arial" w:eastAsia="Tahoma" w:hAnsi="Arial"/>
          <w:color w:val="000000" w:themeColor="text1"/>
        </w:rPr>
        <w:t>.</w:t>
      </w:r>
    </w:p>
    <w:p w14:paraId="62586F03" w14:textId="133A740F" w:rsidR="004346B5" w:rsidRPr="0080464D" w:rsidRDefault="005C7D09" w:rsidP="008B5866">
      <w:pPr>
        <w:pStyle w:val="ListParagraph"/>
        <w:numPr>
          <w:ilvl w:val="1"/>
          <w:numId w:val="4"/>
        </w:numPr>
        <w:ind w:left="709" w:hanging="567"/>
        <w:rPr>
          <w:rFonts w:ascii="Arial" w:eastAsia="Tahoma" w:hAnsi="Arial"/>
          <w:color w:val="000000" w:themeColor="text1"/>
        </w:rPr>
      </w:pPr>
      <w:r w:rsidRPr="0080464D">
        <w:rPr>
          <w:rFonts w:ascii="Arial" w:eastAsia="Tahoma" w:hAnsi="Arial"/>
          <w:color w:val="000000" w:themeColor="text1"/>
        </w:rPr>
        <w:t>Vandens šildymo katilinė Nr.2 (toliau -</w:t>
      </w:r>
      <w:r w:rsidR="00CB6635" w:rsidRPr="0080464D">
        <w:rPr>
          <w:rFonts w:ascii="Arial" w:eastAsia="Tahoma" w:hAnsi="Arial"/>
          <w:color w:val="000000" w:themeColor="text1"/>
        </w:rPr>
        <w:t xml:space="preserve"> </w:t>
      </w:r>
      <w:r w:rsidRPr="0080464D">
        <w:rPr>
          <w:rFonts w:ascii="Arial" w:eastAsia="Tahoma" w:hAnsi="Arial"/>
          <w:color w:val="000000" w:themeColor="text1"/>
        </w:rPr>
        <w:t>VŠK-II).</w:t>
      </w:r>
      <w:r w:rsidR="00860EA0" w:rsidRPr="0080464D">
        <w:rPr>
          <w:rFonts w:ascii="Arial" w:eastAsia="Tahoma" w:hAnsi="Arial"/>
          <w:color w:val="000000" w:themeColor="text1"/>
        </w:rPr>
        <w:t xml:space="preserve"> </w:t>
      </w:r>
      <w:r w:rsidRPr="0080464D">
        <w:rPr>
          <w:rFonts w:ascii="Arial" w:eastAsia="Tahoma" w:hAnsi="Arial"/>
          <w:color w:val="000000" w:themeColor="text1"/>
        </w:rPr>
        <w:t>Bendras šiluminis našumas – 348,9</w:t>
      </w:r>
      <w:r w:rsidR="00C85BE3" w:rsidRPr="0080464D">
        <w:rPr>
          <w:rFonts w:ascii="Arial" w:eastAsia="Tahoma" w:hAnsi="Arial"/>
          <w:color w:val="000000" w:themeColor="text1"/>
        </w:rPr>
        <w:t xml:space="preserve"> MW</w:t>
      </w:r>
      <w:r w:rsidRPr="0080464D">
        <w:rPr>
          <w:rFonts w:ascii="Arial" w:eastAsia="Tahoma" w:hAnsi="Arial"/>
          <w:color w:val="000000" w:themeColor="text1"/>
        </w:rPr>
        <w:t>), kur</w:t>
      </w:r>
      <w:r w:rsidR="00C85BE3" w:rsidRPr="0080464D">
        <w:rPr>
          <w:rFonts w:ascii="Arial" w:eastAsia="Tahoma" w:hAnsi="Arial"/>
          <w:color w:val="000000" w:themeColor="text1"/>
        </w:rPr>
        <w:t>į</w:t>
      </w:r>
      <w:r w:rsidRPr="0080464D">
        <w:rPr>
          <w:rFonts w:ascii="Arial" w:eastAsia="Tahoma" w:hAnsi="Arial"/>
          <w:color w:val="000000" w:themeColor="text1"/>
        </w:rPr>
        <w:t xml:space="preserve"> sudaro 3 (VŠK) KVGM-100 po 116,3 MW. VŠK-II vandens šildymo katiluose naudojamas kuras</w:t>
      </w:r>
      <w:r w:rsidR="00C85BE3" w:rsidRPr="0080464D">
        <w:rPr>
          <w:rFonts w:ascii="Arial" w:eastAsia="Tahoma" w:hAnsi="Arial"/>
          <w:color w:val="000000" w:themeColor="text1"/>
        </w:rPr>
        <w:t xml:space="preserve"> </w:t>
      </w:r>
      <w:r w:rsidRPr="0080464D">
        <w:rPr>
          <w:rFonts w:ascii="Arial" w:eastAsia="Tahoma" w:hAnsi="Arial"/>
          <w:color w:val="000000" w:themeColor="text1"/>
        </w:rPr>
        <w:t>- gamtinės dujos, rezervinis kuras – mazutas. Katilų degimo produktai šalinami per 150 m. aukščio OTŠ Nr. 002.</w:t>
      </w:r>
    </w:p>
    <w:p w14:paraId="33442344" w14:textId="3446B0D3" w:rsidR="004346B5" w:rsidRPr="0080464D" w:rsidRDefault="005C7D09" w:rsidP="008B5866">
      <w:pPr>
        <w:pStyle w:val="ListParagraph"/>
        <w:numPr>
          <w:ilvl w:val="1"/>
          <w:numId w:val="4"/>
        </w:numPr>
        <w:ind w:left="709" w:hanging="567"/>
        <w:rPr>
          <w:rFonts w:ascii="Arial" w:eastAsia="Tahoma" w:hAnsi="Arial"/>
          <w:color w:val="000000" w:themeColor="text1"/>
        </w:rPr>
      </w:pPr>
      <w:r w:rsidRPr="0080464D">
        <w:rPr>
          <w:rFonts w:ascii="Arial" w:hAnsi="Arial"/>
          <w:color w:val="000000" w:themeColor="text1"/>
        </w:rPr>
        <w:t>Pagrindinis korpusą sudaro garo katilinė ir turbinų salė</w:t>
      </w:r>
      <w:r w:rsidR="41A1A75D" w:rsidRPr="0080464D">
        <w:rPr>
          <w:rFonts w:ascii="Arial" w:hAnsi="Arial"/>
          <w:color w:val="000000" w:themeColor="text1"/>
        </w:rPr>
        <w:t>:</w:t>
      </w:r>
    </w:p>
    <w:p w14:paraId="1DF95578" w14:textId="46F9BB60" w:rsidR="00B779D1" w:rsidRPr="0080464D" w:rsidRDefault="00B779D1" w:rsidP="008B5866">
      <w:pPr>
        <w:pStyle w:val="ListParagraph"/>
        <w:numPr>
          <w:ilvl w:val="2"/>
          <w:numId w:val="4"/>
        </w:numPr>
        <w:ind w:left="993" w:hanging="851"/>
        <w:rPr>
          <w:rFonts w:ascii="Arial" w:eastAsia="Tahoma" w:hAnsi="Arial"/>
          <w:color w:val="000000" w:themeColor="text1"/>
        </w:rPr>
      </w:pPr>
      <w:r w:rsidRPr="0080464D">
        <w:rPr>
          <w:rFonts w:ascii="Arial" w:eastAsia="Tahoma" w:hAnsi="Arial"/>
          <w:color w:val="000000" w:themeColor="text1"/>
        </w:rPr>
        <w:t>Garo katilinėje įrengti 4 garo katilai (toliau – GK) BKZ-75-39, šiluminis galingumas po 59 MW (garo katilinė), BKZ-75-39 (užkonservuotas). Garo katilai Nr.3, Nr.5, Nr.6 pagrindinis kuras –</w:t>
      </w:r>
      <w:r w:rsidR="17549A3C" w:rsidRPr="0080464D">
        <w:rPr>
          <w:rFonts w:ascii="Arial" w:eastAsia="Tahoma" w:hAnsi="Arial"/>
          <w:color w:val="000000" w:themeColor="text1"/>
        </w:rPr>
        <w:t xml:space="preserve"> </w:t>
      </w:r>
      <w:r w:rsidRPr="0080464D">
        <w:rPr>
          <w:rFonts w:ascii="Arial" w:eastAsia="Tahoma" w:hAnsi="Arial"/>
          <w:color w:val="000000" w:themeColor="text1"/>
        </w:rPr>
        <w:t>dujos, rezervinis –</w:t>
      </w:r>
      <w:r w:rsidR="00B361C7" w:rsidRPr="0080464D">
        <w:rPr>
          <w:rFonts w:ascii="Arial" w:eastAsia="Tahoma" w:hAnsi="Arial"/>
          <w:color w:val="000000" w:themeColor="text1"/>
        </w:rPr>
        <w:t xml:space="preserve"> </w:t>
      </w:r>
      <w:r w:rsidRPr="0080464D">
        <w:rPr>
          <w:rFonts w:ascii="Arial" w:eastAsia="Tahoma" w:hAnsi="Arial"/>
          <w:color w:val="000000" w:themeColor="text1"/>
        </w:rPr>
        <w:t>mazutas. Garo katilas Nr.6 eksploatacija nutraukta</w:t>
      </w:r>
      <w:r w:rsidR="00AF0F21" w:rsidRPr="0080464D">
        <w:rPr>
          <w:rFonts w:ascii="Arial" w:eastAsia="Tahoma" w:hAnsi="Arial"/>
          <w:color w:val="000000" w:themeColor="text1"/>
        </w:rPr>
        <w:t xml:space="preserve"> </w:t>
      </w:r>
      <w:r w:rsidRPr="0080464D">
        <w:rPr>
          <w:rFonts w:ascii="Arial" w:eastAsia="Tahoma" w:hAnsi="Arial"/>
          <w:color w:val="000000" w:themeColor="text1"/>
        </w:rPr>
        <w:t>-</w:t>
      </w:r>
      <w:r w:rsidR="00AF0F21" w:rsidRPr="0080464D">
        <w:rPr>
          <w:rFonts w:ascii="Arial" w:eastAsia="Tahoma" w:hAnsi="Arial"/>
          <w:color w:val="000000" w:themeColor="text1"/>
        </w:rPr>
        <w:t xml:space="preserve"> </w:t>
      </w:r>
      <w:r w:rsidRPr="0080464D">
        <w:rPr>
          <w:rFonts w:ascii="Arial" w:eastAsia="Tahoma" w:hAnsi="Arial"/>
          <w:color w:val="000000" w:themeColor="text1"/>
        </w:rPr>
        <w:t>užkonservuotas. Šių garo katilų degimo produktai šalinami per 150 m. aukščio OTŠ Nr. 002.</w:t>
      </w:r>
    </w:p>
    <w:p w14:paraId="44635FA9" w14:textId="2CEB35AF" w:rsidR="00B779D1" w:rsidRPr="0080464D" w:rsidRDefault="00B779D1" w:rsidP="008B5866">
      <w:pPr>
        <w:pStyle w:val="ListParagraph"/>
        <w:numPr>
          <w:ilvl w:val="2"/>
          <w:numId w:val="4"/>
        </w:numPr>
        <w:ind w:left="993" w:hanging="851"/>
        <w:rPr>
          <w:rFonts w:ascii="Arial" w:eastAsia="Tahoma" w:hAnsi="Arial"/>
          <w:color w:val="000000" w:themeColor="text1"/>
        </w:rPr>
      </w:pPr>
      <w:r w:rsidRPr="0080464D">
        <w:rPr>
          <w:rFonts w:ascii="Arial" w:eastAsia="Tahoma" w:hAnsi="Arial"/>
          <w:color w:val="000000" w:themeColor="text1"/>
        </w:rPr>
        <w:t>Garo katilas Nr.4 BKZ-75-39 FB (šiluminis galingumas</w:t>
      </w:r>
      <w:r w:rsidR="00AF0F21" w:rsidRPr="0080464D">
        <w:rPr>
          <w:rFonts w:ascii="Arial" w:eastAsia="Tahoma" w:hAnsi="Arial"/>
          <w:color w:val="000000" w:themeColor="text1"/>
        </w:rPr>
        <w:t xml:space="preserve"> </w:t>
      </w:r>
      <w:r w:rsidRPr="0080464D">
        <w:rPr>
          <w:rFonts w:ascii="Arial" w:eastAsia="Tahoma" w:hAnsi="Arial"/>
          <w:color w:val="000000" w:themeColor="text1"/>
        </w:rPr>
        <w:t>– 60 MW), kuriame deginamas biokuras. Katilo degimo produktai šalinami per 60 m. aukščio OTŠ Nr. 005. Į aplinkos orą iš šio taršos šaltinio išmetami teršalai valomi sausame elektrostatiniame kietųjų dalelių filtre, 4-se šlapiuose elektrostatiniuose kietųjų dalelių filtruose. Taip pat įrengti dūmų kondensaciniai ekonomaizeriai ir absorbcinis šilumos siurblys, kurių pagrindinė paskirtis atgauti su dūmais išeinančią šilumą. Be atgaunamos šilumos jie atlieka ir valymo įrenginio funkciją.</w:t>
      </w:r>
    </w:p>
    <w:p w14:paraId="319A96BC" w14:textId="20F7083D" w:rsidR="00B779D1" w:rsidRPr="0080464D" w:rsidRDefault="00F4759C" w:rsidP="008B5866">
      <w:pPr>
        <w:pStyle w:val="ListParagraph"/>
        <w:numPr>
          <w:ilvl w:val="1"/>
          <w:numId w:val="4"/>
        </w:numPr>
        <w:ind w:left="709" w:hanging="567"/>
        <w:rPr>
          <w:rFonts w:ascii="Arial" w:eastAsia="Tahoma" w:hAnsi="Arial"/>
          <w:color w:val="000000" w:themeColor="text1"/>
        </w:rPr>
      </w:pPr>
      <w:r w:rsidRPr="0080464D">
        <w:rPr>
          <w:rFonts w:ascii="Arial" w:eastAsia="Tahoma" w:hAnsi="Arial"/>
          <w:color w:val="000000" w:themeColor="text1"/>
        </w:rPr>
        <w:t>Turbinų salėje įrengtos dvi garo turbinos:</w:t>
      </w:r>
    </w:p>
    <w:p w14:paraId="0C9B6931" w14:textId="015C36A6" w:rsidR="00CC33B3" w:rsidRPr="0080464D" w:rsidRDefault="00765909" w:rsidP="008B5866">
      <w:pPr>
        <w:pStyle w:val="Heading3"/>
        <w:numPr>
          <w:ilvl w:val="2"/>
          <w:numId w:val="4"/>
        </w:numPr>
        <w:spacing w:before="0"/>
        <w:ind w:left="993" w:hanging="851"/>
        <w:rPr>
          <w:rFonts w:ascii="Arial" w:eastAsia="Tahoma" w:hAnsi="Arial" w:cs="Arial"/>
          <w:color w:val="000000" w:themeColor="text1"/>
        </w:rPr>
      </w:pPr>
      <w:r w:rsidRPr="0080464D">
        <w:rPr>
          <w:rFonts w:ascii="Arial" w:eastAsia="Tahoma" w:hAnsi="Arial" w:cs="Arial"/>
          <w:color w:val="000000" w:themeColor="text1"/>
        </w:rPr>
        <w:t>Turbina Nr.4 (toliau TG-4) AT-12-2, elektrinis galingumas N=12 MW, šilumos generavimo galia N=51 MW, prie nominalaus apkrovimo garo sunaudojimas 90t/h. TG-4 kondensatorius aušinamas tinklų vandeniu.</w:t>
      </w:r>
    </w:p>
    <w:p w14:paraId="4BF81C09" w14:textId="65E3FCFC" w:rsidR="00CC33B3" w:rsidRPr="009F6B5D" w:rsidRDefault="0069BFFD" w:rsidP="008B5866">
      <w:pPr>
        <w:pStyle w:val="Heading3"/>
        <w:numPr>
          <w:ilvl w:val="2"/>
          <w:numId w:val="4"/>
        </w:numPr>
        <w:spacing w:before="0"/>
        <w:ind w:left="993" w:hanging="851"/>
        <w:rPr>
          <w:rFonts w:ascii="Arial" w:eastAsia="Tahoma" w:hAnsi="Arial" w:cs="Arial"/>
          <w:color w:val="000000" w:themeColor="text1"/>
        </w:rPr>
      </w:pPr>
      <w:r w:rsidRPr="009F6B5D">
        <w:rPr>
          <w:rFonts w:ascii="Arial" w:eastAsia="Tahoma" w:hAnsi="Arial" w:cs="Arial"/>
          <w:color w:val="000000" w:themeColor="text1"/>
        </w:rPr>
        <w:t>Turbina Nr.5</w:t>
      </w:r>
      <w:r w:rsidR="00B66777" w:rsidRPr="009F6B5D">
        <w:rPr>
          <w:rFonts w:ascii="Arial" w:eastAsia="Tahoma" w:hAnsi="Arial" w:cs="Arial"/>
          <w:color w:val="000000" w:themeColor="text1"/>
        </w:rPr>
        <w:t xml:space="preserve"> </w:t>
      </w:r>
      <w:r w:rsidR="13156B4C" w:rsidRPr="009F6B5D">
        <w:rPr>
          <w:rFonts w:ascii="Arial" w:eastAsia="Tahoma" w:hAnsi="Arial" w:cs="Arial"/>
          <w:color w:val="000000" w:themeColor="text1"/>
        </w:rPr>
        <w:t>(toliau TG-5) MARC-4-C01</w:t>
      </w:r>
      <w:r w:rsidR="412BBA54" w:rsidRPr="009F6B5D">
        <w:rPr>
          <w:rFonts w:ascii="Arial" w:eastAsia="Tahoma" w:hAnsi="Arial" w:cs="Arial"/>
          <w:color w:val="000000" w:themeColor="text1"/>
        </w:rPr>
        <w:t xml:space="preserve"> </w:t>
      </w:r>
      <w:r w:rsidR="53F6BAC9" w:rsidRPr="009F6B5D">
        <w:rPr>
          <w:rFonts w:ascii="Arial" w:eastAsia="Tahoma" w:hAnsi="Arial" w:cs="Arial"/>
          <w:color w:val="000000" w:themeColor="text1"/>
        </w:rPr>
        <w:t>elektrinis galingumas N=16,85 MW, šilum</w:t>
      </w:r>
      <w:r w:rsidR="420B965E" w:rsidRPr="009F6B5D">
        <w:rPr>
          <w:rFonts w:ascii="Arial" w:eastAsia="Tahoma" w:hAnsi="Arial" w:cs="Arial"/>
          <w:color w:val="000000" w:themeColor="text1"/>
        </w:rPr>
        <w:t>os generavimo galia</w:t>
      </w:r>
      <w:r w:rsidR="53F6BAC9" w:rsidRPr="009F6B5D">
        <w:rPr>
          <w:rFonts w:ascii="Arial" w:eastAsia="Tahoma" w:hAnsi="Arial" w:cs="Arial"/>
          <w:color w:val="000000" w:themeColor="text1"/>
        </w:rPr>
        <w:t xml:space="preserve"> N=</w:t>
      </w:r>
      <w:r w:rsidR="00CFD37C" w:rsidRPr="009F6B5D">
        <w:rPr>
          <w:rFonts w:ascii="Arial" w:eastAsia="Tahoma" w:hAnsi="Arial" w:cs="Arial"/>
          <w:color w:val="000000" w:themeColor="text1"/>
        </w:rPr>
        <w:t>46</w:t>
      </w:r>
      <w:r w:rsidR="53F6BAC9" w:rsidRPr="009F6B5D">
        <w:rPr>
          <w:rFonts w:ascii="Arial" w:eastAsia="Tahoma" w:hAnsi="Arial" w:cs="Arial"/>
          <w:color w:val="000000" w:themeColor="text1"/>
        </w:rPr>
        <w:t xml:space="preserve"> MW, prie nominalaus apkrovimo garo sunaudojimas </w:t>
      </w:r>
      <w:r w:rsidR="7B02E810" w:rsidRPr="009F6B5D">
        <w:rPr>
          <w:rFonts w:ascii="Arial" w:eastAsia="Tahoma" w:hAnsi="Arial" w:cs="Arial"/>
          <w:color w:val="000000" w:themeColor="text1"/>
        </w:rPr>
        <w:t xml:space="preserve">78 </w:t>
      </w:r>
      <w:r w:rsidR="53F6BAC9" w:rsidRPr="009F6B5D">
        <w:rPr>
          <w:rFonts w:ascii="Arial" w:eastAsia="Tahoma" w:hAnsi="Arial" w:cs="Arial"/>
          <w:color w:val="000000" w:themeColor="text1"/>
        </w:rPr>
        <w:t xml:space="preserve">t/h. </w:t>
      </w:r>
      <w:r w:rsidR="65121639" w:rsidRPr="009F6B5D">
        <w:rPr>
          <w:rFonts w:ascii="Arial" w:eastAsia="Tahoma" w:hAnsi="Arial" w:cs="Arial"/>
          <w:color w:val="000000" w:themeColor="text1"/>
        </w:rPr>
        <w:t>TG</w:t>
      </w:r>
      <w:r w:rsidR="0080464D" w:rsidRPr="009F6B5D">
        <w:rPr>
          <w:rFonts w:ascii="Arial" w:eastAsia="Tahoma" w:hAnsi="Arial" w:cs="Arial"/>
          <w:color w:val="000000" w:themeColor="text1"/>
        </w:rPr>
        <w:t> </w:t>
      </w:r>
      <w:r w:rsidR="65121639" w:rsidRPr="009F6B5D">
        <w:rPr>
          <w:rFonts w:ascii="Arial" w:eastAsia="Tahoma" w:hAnsi="Arial" w:cs="Arial"/>
          <w:color w:val="000000" w:themeColor="text1"/>
        </w:rPr>
        <w:t>-</w:t>
      </w:r>
      <w:r w:rsidR="0080464D" w:rsidRPr="009F6B5D">
        <w:rPr>
          <w:rFonts w:ascii="Arial" w:eastAsia="Tahoma" w:hAnsi="Arial" w:cs="Arial"/>
          <w:color w:val="000000" w:themeColor="text1"/>
        </w:rPr>
        <w:t> </w:t>
      </w:r>
      <w:r w:rsidR="65121639" w:rsidRPr="009F6B5D">
        <w:rPr>
          <w:rFonts w:ascii="Arial" w:eastAsia="Tahoma" w:hAnsi="Arial" w:cs="Arial"/>
          <w:color w:val="000000" w:themeColor="text1"/>
        </w:rPr>
        <w:t>5</w:t>
      </w:r>
      <w:r w:rsidR="004F0899" w:rsidRPr="009F6B5D">
        <w:rPr>
          <w:rFonts w:ascii="Arial" w:eastAsia="Tahoma" w:hAnsi="Arial" w:cs="Arial"/>
          <w:color w:val="000000" w:themeColor="text1"/>
        </w:rPr>
        <w:t xml:space="preserve"> </w:t>
      </w:r>
      <w:r w:rsidR="53F6BAC9" w:rsidRPr="009F6B5D">
        <w:rPr>
          <w:rFonts w:ascii="Arial" w:eastAsia="Tahoma" w:hAnsi="Arial" w:cs="Arial"/>
          <w:color w:val="000000" w:themeColor="text1"/>
        </w:rPr>
        <w:t>kondensatorius aušinamas tinklų vandeniu.</w:t>
      </w:r>
    </w:p>
    <w:p w14:paraId="156BE06A" w14:textId="4F8BD809" w:rsidR="00D943DB" w:rsidRPr="00FA43D7" w:rsidRDefault="00917455" w:rsidP="008B5866">
      <w:pPr>
        <w:pStyle w:val="ListParagraph"/>
        <w:numPr>
          <w:ilvl w:val="1"/>
          <w:numId w:val="4"/>
        </w:numPr>
        <w:ind w:left="709" w:hanging="567"/>
        <w:rPr>
          <w:rFonts w:ascii="Arial" w:eastAsia="Tahoma" w:hAnsi="Arial"/>
          <w:color w:val="000000" w:themeColor="text1"/>
        </w:rPr>
      </w:pPr>
      <w:r w:rsidRPr="009F6B5D">
        <w:rPr>
          <w:rFonts w:ascii="Arial" w:eastAsia="Tahoma" w:hAnsi="Arial"/>
          <w:color w:val="000000" w:themeColor="text1"/>
        </w:rPr>
        <w:t xml:space="preserve">Gamybos ir </w:t>
      </w:r>
      <w:r w:rsidR="00D943DB" w:rsidRPr="009F6B5D">
        <w:rPr>
          <w:rFonts w:ascii="Arial" w:eastAsia="Tahoma" w:hAnsi="Arial"/>
          <w:color w:val="000000" w:themeColor="text1"/>
        </w:rPr>
        <w:t>aušinimo procesui reikalingas vanduo imamas iš Neries upės.</w:t>
      </w:r>
      <w:r w:rsidR="00ED0152" w:rsidRPr="009F6B5D">
        <w:rPr>
          <w:rFonts w:ascii="Arial" w:eastAsia="Tahoma" w:hAnsi="Arial"/>
          <w:color w:val="000000" w:themeColor="text1"/>
        </w:rPr>
        <w:t xml:space="preserve"> Visoje </w:t>
      </w:r>
      <w:r w:rsidR="005E2390" w:rsidRPr="009F6B5D">
        <w:rPr>
          <w:rFonts w:ascii="Arial" w:eastAsia="Tahoma" w:hAnsi="Arial"/>
          <w:color w:val="000000" w:themeColor="text1"/>
        </w:rPr>
        <w:t>termofikacinėje elektrinėje susidariusios ir išvalytos gamybinės nuotekos išleidžiamos į Neries u</w:t>
      </w:r>
      <w:r w:rsidR="005E2390" w:rsidRPr="00FA43D7">
        <w:rPr>
          <w:rFonts w:ascii="Arial" w:eastAsia="Tahoma" w:hAnsi="Arial"/>
          <w:color w:val="000000" w:themeColor="text1"/>
        </w:rPr>
        <w:t xml:space="preserve">pę. </w:t>
      </w:r>
      <w:r w:rsidR="002758CB" w:rsidRPr="00FA43D7">
        <w:rPr>
          <w:rFonts w:ascii="Arial" w:eastAsia="Tahoma" w:hAnsi="Arial"/>
          <w:color w:val="000000" w:themeColor="text1"/>
        </w:rPr>
        <w:t xml:space="preserve">Buitinės nuotekos nuvedamos į UAB „Vilniaus vandenys“ </w:t>
      </w:r>
      <w:r w:rsidR="007E4C62" w:rsidRPr="00FA43D7">
        <w:rPr>
          <w:rFonts w:ascii="Arial" w:eastAsia="Tahoma" w:hAnsi="Arial"/>
          <w:color w:val="000000" w:themeColor="text1"/>
        </w:rPr>
        <w:t xml:space="preserve">aptarnaujamus miesto buitinių nuotekų tinklus. Paviršinės nuotekos nuo </w:t>
      </w:r>
      <w:r w:rsidR="00F14A3A" w:rsidRPr="00FA43D7">
        <w:rPr>
          <w:rFonts w:ascii="Arial" w:eastAsia="Tahoma" w:hAnsi="Arial"/>
          <w:color w:val="000000" w:themeColor="text1"/>
        </w:rPr>
        <w:t>netaršių elektrinės teritorijos plotų</w:t>
      </w:r>
      <w:r w:rsidR="007628B1" w:rsidRPr="00FA43D7">
        <w:rPr>
          <w:rFonts w:ascii="Arial" w:eastAsia="Tahoma" w:hAnsi="Arial"/>
          <w:color w:val="000000" w:themeColor="text1"/>
        </w:rPr>
        <w:t xml:space="preserve"> nuvedamos </w:t>
      </w:r>
      <w:r w:rsidR="00454BDE" w:rsidRPr="00FA43D7">
        <w:rPr>
          <w:rFonts w:ascii="Arial" w:eastAsia="Tahoma" w:hAnsi="Arial"/>
          <w:color w:val="000000" w:themeColor="text1"/>
        </w:rPr>
        <w:t>į UAB „Grinda“ aptarnaujamus miesto lietaus nuotekų</w:t>
      </w:r>
      <w:r w:rsidR="00050DC5" w:rsidRPr="00FA43D7">
        <w:rPr>
          <w:rFonts w:ascii="Arial" w:eastAsia="Tahoma" w:hAnsi="Arial"/>
          <w:color w:val="000000" w:themeColor="text1"/>
        </w:rPr>
        <w:t xml:space="preserve"> tinklus</w:t>
      </w:r>
      <w:r w:rsidR="009F6B5D" w:rsidRPr="00FA43D7">
        <w:rPr>
          <w:rFonts w:ascii="Arial" w:eastAsia="Tahoma" w:hAnsi="Arial"/>
          <w:color w:val="000000" w:themeColor="text1"/>
        </w:rPr>
        <w:t>.</w:t>
      </w:r>
    </w:p>
    <w:p w14:paraId="0856CF90" w14:textId="6F67EF99" w:rsidR="00C519C2" w:rsidRPr="00FA43D7" w:rsidRDefault="00C1247B" w:rsidP="008B5866">
      <w:pPr>
        <w:pStyle w:val="ListParagraph"/>
        <w:numPr>
          <w:ilvl w:val="1"/>
          <w:numId w:val="4"/>
        </w:numPr>
        <w:ind w:left="709" w:hanging="567"/>
        <w:rPr>
          <w:rFonts w:ascii="Arial" w:eastAsia="Tahoma" w:hAnsi="Arial"/>
          <w:color w:val="000000" w:themeColor="text1"/>
        </w:rPr>
      </w:pPr>
      <w:r w:rsidRPr="00FA43D7">
        <w:rPr>
          <w:rFonts w:ascii="Arial" w:eastAsia="Tahoma" w:hAnsi="Arial"/>
          <w:color w:val="000000" w:themeColor="text1"/>
        </w:rPr>
        <w:lastRenderedPageBreak/>
        <w:t xml:space="preserve">Sklypas yra Vilniaus miesto </w:t>
      </w:r>
      <w:r w:rsidR="000E538D" w:rsidRPr="00FA43D7">
        <w:rPr>
          <w:rFonts w:ascii="Arial" w:eastAsia="Tahoma" w:hAnsi="Arial"/>
          <w:color w:val="000000" w:themeColor="text1"/>
        </w:rPr>
        <w:t>V</w:t>
      </w:r>
      <w:r w:rsidRPr="00FA43D7">
        <w:rPr>
          <w:rFonts w:ascii="Arial" w:eastAsia="Tahoma" w:hAnsi="Arial"/>
          <w:color w:val="000000" w:themeColor="text1"/>
        </w:rPr>
        <w:t xml:space="preserve">ilkpėdės </w:t>
      </w:r>
      <w:r w:rsidR="005F7B1E" w:rsidRPr="00FA43D7">
        <w:rPr>
          <w:rFonts w:ascii="Arial" w:eastAsia="Tahoma" w:hAnsi="Arial"/>
          <w:color w:val="000000" w:themeColor="text1"/>
        </w:rPr>
        <w:t>seniū</w:t>
      </w:r>
      <w:r w:rsidR="00E91EFB" w:rsidRPr="00FA43D7">
        <w:rPr>
          <w:rFonts w:ascii="Arial" w:eastAsia="Tahoma" w:hAnsi="Arial"/>
          <w:color w:val="000000" w:themeColor="text1"/>
        </w:rPr>
        <w:t>nijoje, pramoninėje zonoje, gerai išvystyto</w:t>
      </w:r>
      <w:r w:rsidR="005E34EE" w:rsidRPr="00FA43D7">
        <w:rPr>
          <w:rFonts w:ascii="Arial" w:eastAsia="Tahoma" w:hAnsi="Arial"/>
          <w:color w:val="000000" w:themeColor="text1"/>
        </w:rPr>
        <w:t xml:space="preserve">s infrastruktūros teritorijoje (žr. </w:t>
      </w:r>
      <w:r w:rsidR="0022643F" w:rsidRPr="00FA43D7">
        <w:rPr>
          <w:rFonts w:ascii="Arial" w:eastAsia="Tahoma" w:hAnsi="Arial"/>
          <w:color w:val="000000" w:themeColor="text1"/>
        </w:rPr>
        <w:t>Pried</w:t>
      </w:r>
      <w:r w:rsidR="00D0037B" w:rsidRPr="00FA43D7">
        <w:rPr>
          <w:rFonts w:ascii="Arial" w:eastAsia="Tahoma" w:hAnsi="Arial"/>
          <w:color w:val="000000" w:themeColor="text1"/>
        </w:rPr>
        <w:t>ą</w:t>
      </w:r>
      <w:r w:rsidR="00AC0B5B" w:rsidRPr="00FA43D7">
        <w:rPr>
          <w:rFonts w:ascii="Arial" w:eastAsia="Tahoma" w:hAnsi="Arial"/>
          <w:color w:val="000000" w:themeColor="text1"/>
        </w:rPr>
        <w:t xml:space="preserve"> </w:t>
      </w:r>
      <w:r w:rsidR="00FB48A1" w:rsidRPr="00FA43D7">
        <w:rPr>
          <w:rFonts w:ascii="Arial" w:eastAsia="Tahoma" w:hAnsi="Arial"/>
          <w:color w:val="000000" w:themeColor="text1"/>
        </w:rPr>
        <w:t>Nr.</w:t>
      </w:r>
      <w:r w:rsidR="00AC0B5B" w:rsidRPr="00FA43D7">
        <w:rPr>
          <w:rFonts w:ascii="Arial" w:eastAsia="Tahoma" w:hAnsi="Arial"/>
          <w:color w:val="000000" w:themeColor="text1"/>
        </w:rPr>
        <w:t xml:space="preserve"> 1</w:t>
      </w:r>
      <w:r w:rsidR="00FA43D7" w:rsidRPr="00FA43D7">
        <w:rPr>
          <w:rFonts w:ascii="Arial" w:eastAsia="Tahoma" w:hAnsi="Arial"/>
          <w:color w:val="000000" w:themeColor="text1"/>
        </w:rPr>
        <w:t>1</w:t>
      </w:r>
      <w:r w:rsidR="00AC0B5B" w:rsidRPr="00FA43D7">
        <w:rPr>
          <w:rFonts w:ascii="Arial" w:eastAsia="Tahoma" w:hAnsi="Arial"/>
          <w:color w:val="000000" w:themeColor="text1"/>
        </w:rPr>
        <w:t xml:space="preserve">), </w:t>
      </w:r>
      <w:r w:rsidR="00AA09BC" w:rsidRPr="00FA43D7">
        <w:rPr>
          <w:rFonts w:ascii="Arial" w:eastAsia="Tahoma" w:hAnsi="Arial"/>
          <w:color w:val="000000" w:themeColor="text1"/>
        </w:rPr>
        <w:t xml:space="preserve">kurioje </w:t>
      </w:r>
      <w:r w:rsidR="00193FB2" w:rsidRPr="00FA43D7">
        <w:rPr>
          <w:rFonts w:ascii="Arial" w:eastAsia="Tahoma" w:hAnsi="Arial"/>
          <w:color w:val="000000" w:themeColor="text1"/>
        </w:rPr>
        <w:t xml:space="preserve">yra visi </w:t>
      </w:r>
      <w:r w:rsidR="00AF74CD" w:rsidRPr="00FA43D7">
        <w:rPr>
          <w:rFonts w:ascii="Arial" w:eastAsia="Tahoma" w:hAnsi="Arial"/>
          <w:color w:val="000000" w:themeColor="text1"/>
        </w:rPr>
        <w:t xml:space="preserve">planuojamai ūkinei </w:t>
      </w:r>
      <w:r w:rsidR="0052015A" w:rsidRPr="00FA43D7">
        <w:rPr>
          <w:rFonts w:ascii="Arial" w:eastAsia="Tahoma" w:hAnsi="Arial"/>
          <w:color w:val="000000" w:themeColor="text1"/>
        </w:rPr>
        <w:t>veiklai vykdyti reikalingi inžineriniai tinklai:</w:t>
      </w:r>
      <w:r w:rsidR="00A11F18" w:rsidRPr="00FA43D7">
        <w:rPr>
          <w:rFonts w:ascii="Arial" w:eastAsia="Tahoma" w:hAnsi="Arial"/>
          <w:color w:val="000000" w:themeColor="text1"/>
        </w:rPr>
        <w:t xml:space="preserve"> centralizuoti vandentiekio, buitinių</w:t>
      </w:r>
      <w:r w:rsidR="00E74D47" w:rsidRPr="00FA43D7">
        <w:rPr>
          <w:rFonts w:ascii="Arial" w:eastAsia="Tahoma" w:hAnsi="Arial"/>
          <w:color w:val="000000" w:themeColor="text1"/>
        </w:rPr>
        <w:t xml:space="preserve">, </w:t>
      </w:r>
      <w:r w:rsidR="00BE1EA5" w:rsidRPr="00FA43D7">
        <w:rPr>
          <w:rFonts w:ascii="Arial" w:eastAsia="Tahoma" w:hAnsi="Arial"/>
          <w:color w:val="000000" w:themeColor="text1"/>
        </w:rPr>
        <w:t>paviršinių nuotek</w:t>
      </w:r>
      <w:r w:rsidR="00211DF1" w:rsidRPr="00FA43D7">
        <w:rPr>
          <w:rFonts w:ascii="Arial" w:eastAsia="Tahoma" w:hAnsi="Arial"/>
          <w:color w:val="000000" w:themeColor="text1"/>
        </w:rPr>
        <w:t xml:space="preserve">ų, </w:t>
      </w:r>
      <w:r w:rsidR="0073705E" w:rsidRPr="00FA43D7">
        <w:rPr>
          <w:rFonts w:ascii="Arial" w:eastAsia="Tahoma" w:hAnsi="Arial"/>
          <w:color w:val="000000" w:themeColor="text1"/>
        </w:rPr>
        <w:t>šilumos ir karšto vandens tiekimo, dujotiekio</w:t>
      </w:r>
      <w:r w:rsidR="00F54882" w:rsidRPr="00FA43D7">
        <w:rPr>
          <w:rFonts w:ascii="Arial" w:eastAsia="Tahoma" w:hAnsi="Arial"/>
          <w:color w:val="000000" w:themeColor="text1"/>
        </w:rPr>
        <w:t xml:space="preserve">, elektros ir ryšio tinklai. </w:t>
      </w:r>
      <w:r w:rsidR="00EA2942" w:rsidRPr="00FA43D7">
        <w:rPr>
          <w:rFonts w:ascii="Arial" w:eastAsia="Tahoma" w:hAnsi="Arial"/>
          <w:color w:val="000000" w:themeColor="text1"/>
        </w:rPr>
        <w:t>Gerai išvystytos susisiekimo komunikacijos</w:t>
      </w:r>
      <w:r w:rsidR="006751BD" w:rsidRPr="00FA43D7">
        <w:rPr>
          <w:rFonts w:ascii="Arial" w:eastAsia="Tahoma" w:hAnsi="Arial"/>
          <w:color w:val="000000" w:themeColor="text1"/>
        </w:rPr>
        <w:t>:</w:t>
      </w:r>
      <w:r w:rsidR="009B4234" w:rsidRPr="00FA43D7">
        <w:rPr>
          <w:rFonts w:ascii="Arial" w:eastAsia="Tahoma" w:hAnsi="Arial"/>
          <w:color w:val="000000" w:themeColor="text1"/>
        </w:rPr>
        <w:t xml:space="preserve"> iš rytinės pusės sklypą galima pasiekti autotransportu Savanorių pr.</w:t>
      </w:r>
      <w:r w:rsidR="00B14690" w:rsidRPr="00FA43D7">
        <w:rPr>
          <w:rFonts w:ascii="Arial" w:eastAsia="Tahoma" w:hAnsi="Arial"/>
          <w:color w:val="000000" w:themeColor="text1"/>
        </w:rPr>
        <w:t xml:space="preserve">, iš šiaurinės pusės </w:t>
      </w:r>
      <w:r w:rsidR="005A24F2" w:rsidRPr="00FA43D7">
        <w:rPr>
          <w:rFonts w:ascii="Arial" w:eastAsia="Tahoma" w:hAnsi="Arial"/>
          <w:color w:val="000000" w:themeColor="text1"/>
        </w:rPr>
        <w:t>Elektrinės g.</w:t>
      </w:r>
      <w:r w:rsidR="00D720CF" w:rsidRPr="00FA43D7">
        <w:rPr>
          <w:rFonts w:ascii="Arial" w:eastAsia="Tahoma" w:hAnsi="Arial"/>
          <w:color w:val="000000" w:themeColor="text1"/>
        </w:rPr>
        <w:t xml:space="preserve"> </w:t>
      </w:r>
      <w:r w:rsidR="009F6B5D" w:rsidRPr="00FA43D7">
        <w:rPr>
          <w:rFonts w:ascii="Arial" w:eastAsia="Tahoma" w:hAnsi="Arial"/>
          <w:color w:val="000000" w:themeColor="text1"/>
        </w:rPr>
        <w:t>i</w:t>
      </w:r>
      <w:r w:rsidR="00D720CF" w:rsidRPr="00FA43D7">
        <w:rPr>
          <w:rFonts w:ascii="Arial" w:eastAsia="Tahoma" w:hAnsi="Arial"/>
          <w:color w:val="000000" w:themeColor="text1"/>
        </w:rPr>
        <w:t xml:space="preserve">ki sklypo </w:t>
      </w:r>
      <w:r w:rsidR="009D2D39" w:rsidRPr="00FA43D7">
        <w:rPr>
          <w:rFonts w:ascii="Arial" w:eastAsia="Tahoma" w:hAnsi="Arial"/>
          <w:color w:val="000000" w:themeColor="text1"/>
        </w:rPr>
        <w:t>yra atvesta geležinkelio atšaka</w:t>
      </w:r>
      <w:r w:rsidR="009F6B5D" w:rsidRPr="00FA43D7">
        <w:rPr>
          <w:rFonts w:ascii="Arial" w:eastAsia="Tahoma" w:hAnsi="Arial"/>
          <w:color w:val="000000" w:themeColor="text1"/>
        </w:rPr>
        <w:t>.</w:t>
      </w:r>
    </w:p>
    <w:p w14:paraId="1B8D3ED7" w14:textId="206FD182" w:rsidR="003E2A48" w:rsidRPr="00FA43D7" w:rsidRDefault="003E2A48" w:rsidP="008B5866">
      <w:pPr>
        <w:pStyle w:val="ListParagraph"/>
        <w:numPr>
          <w:ilvl w:val="1"/>
          <w:numId w:val="4"/>
        </w:numPr>
        <w:ind w:left="709" w:hanging="567"/>
        <w:rPr>
          <w:rFonts w:ascii="Arial" w:eastAsia="Tahoma" w:hAnsi="Arial"/>
          <w:color w:val="000000" w:themeColor="text1"/>
        </w:rPr>
      </w:pPr>
      <w:r w:rsidRPr="00FA43D7">
        <w:rPr>
          <w:rFonts w:ascii="Arial" w:eastAsia="Tahoma" w:hAnsi="Arial"/>
          <w:color w:val="000000" w:themeColor="text1"/>
        </w:rPr>
        <w:t>Termofikacinės elektrinės teritorija intensyviai užstatyta pastatais ir kitais įrenginiais, paklotos požeminės inžinerinės komunikacijos, įrengti pravažiavimai ir takai, žali plotai apželdinti. Pagrindiniai įvažiavimo vartai į įmonės teritoriją yra iš šiaurinės sklypo teritorijos pusės, iš Elektrinės gatvės. Teritorija aptverta ir saugoma</w:t>
      </w:r>
      <w:r w:rsidR="000E538D" w:rsidRPr="00FA43D7">
        <w:rPr>
          <w:rFonts w:ascii="Arial" w:eastAsia="Tahoma" w:hAnsi="Arial"/>
          <w:color w:val="000000" w:themeColor="text1"/>
        </w:rPr>
        <w:t>.</w:t>
      </w:r>
    </w:p>
    <w:p w14:paraId="1F673C3A" w14:textId="362D3DF6" w:rsidR="002647B1" w:rsidRPr="00FA43D7" w:rsidRDefault="00A0590F" w:rsidP="008B5866">
      <w:pPr>
        <w:pStyle w:val="ListParagraph"/>
        <w:numPr>
          <w:ilvl w:val="1"/>
          <w:numId w:val="4"/>
        </w:numPr>
        <w:ind w:left="709" w:hanging="709"/>
        <w:rPr>
          <w:rFonts w:ascii="Arial" w:eastAsia="Tahoma" w:hAnsi="Arial"/>
          <w:color w:val="000000" w:themeColor="text1"/>
        </w:rPr>
      </w:pPr>
      <w:r w:rsidRPr="00FA43D7">
        <w:rPr>
          <w:rFonts w:ascii="Arial" w:eastAsia="Arial" w:hAnsi="Arial"/>
          <w:color w:val="000000" w:themeColor="text1"/>
        </w:rPr>
        <w:t>Elekt</w:t>
      </w:r>
      <w:r w:rsidR="006324EF" w:rsidRPr="00FA43D7">
        <w:rPr>
          <w:rFonts w:ascii="Arial" w:eastAsia="Arial" w:hAnsi="Arial"/>
          <w:color w:val="000000" w:themeColor="text1"/>
        </w:rPr>
        <w:t>rinės</w:t>
      </w:r>
      <w:r w:rsidR="00E4597A" w:rsidRPr="00FA43D7">
        <w:rPr>
          <w:rFonts w:ascii="Arial" w:eastAsia="Arial" w:hAnsi="Arial"/>
          <w:color w:val="000000" w:themeColor="text1"/>
        </w:rPr>
        <w:t xml:space="preserve"> </w:t>
      </w:r>
      <w:r w:rsidR="006324EF" w:rsidRPr="00FA43D7">
        <w:rPr>
          <w:rFonts w:ascii="Arial" w:eastAsia="Arial" w:hAnsi="Arial"/>
          <w:color w:val="000000" w:themeColor="text1"/>
        </w:rPr>
        <w:t>E</w:t>
      </w:r>
      <w:r w:rsidR="00E4597A" w:rsidRPr="00FA43D7">
        <w:rPr>
          <w:rFonts w:ascii="Arial" w:eastAsia="Arial" w:hAnsi="Arial"/>
          <w:color w:val="000000" w:themeColor="text1"/>
        </w:rPr>
        <w:t xml:space="preserve">-2 šildymo sezono tiekiamo iš grįžtamo termofikacinio vandens temperatūrinis grafikas pateiktas Priede Nr. </w:t>
      </w:r>
      <w:r w:rsidR="00367320" w:rsidRPr="00FA43D7">
        <w:rPr>
          <w:rFonts w:ascii="Arial" w:eastAsia="Arial" w:hAnsi="Arial"/>
          <w:color w:val="000000" w:themeColor="text1"/>
        </w:rPr>
        <w:t>5</w:t>
      </w:r>
      <w:r w:rsidR="00E4597A" w:rsidRPr="00FA43D7">
        <w:rPr>
          <w:rFonts w:ascii="Arial" w:eastAsia="Arial" w:hAnsi="Arial"/>
          <w:color w:val="000000" w:themeColor="text1"/>
        </w:rPr>
        <w:t>.</w:t>
      </w:r>
    </w:p>
    <w:p w14:paraId="22FF31F4" w14:textId="6EE61DEB" w:rsidR="00604D38" w:rsidRPr="00FA43D7" w:rsidRDefault="00604D38" w:rsidP="008B5866">
      <w:pPr>
        <w:pStyle w:val="ListParagraph"/>
        <w:numPr>
          <w:ilvl w:val="1"/>
          <w:numId w:val="4"/>
        </w:numPr>
        <w:ind w:left="709" w:hanging="709"/>
        <w:rPr>
          <w:rFonts w:ascii="Arial" w:eastAsia="Tahoma" w:hAnsi="Arial"/>
          <w:color w:val="000000" w:themeColor="text1"/>
        </w:rPr>
      </w:pPr>
      <w:r w:rsidRPr="00FA43D7">
        <w:rPr>
          <w:rFonts w:ascii="Arial" w:eastAsia="Arial" w:hAnsi="Arial"/>
          <w:color w:val="000000" w:themeColor="text1"/>
        </w:rPr>
        <w:t xml:space="preserve">Elektrinės E-2 ne šildymo sezono tiekiamo iš grįžtamo termofikacinio vandens temperatūrinis grafikas pateiktas Priede Nr. </w:t>
      </w:r>
      <w:r w:rsidR="00367320" w:rsidRPr="00FA43D7">
        <w:rPr>
          <w:rFonts w:ascii="Arial" w:eastAsia="Arial" w:hAnsi="Arial"/>
          <w:color w:val="000000" w:themeColor="text1"/>
        </w:rPr>
        <w:t>6.</w:t>
      </w:r>
    </w:p>
    <w:p w14:paraId="66512A59" w14:textId="3B569DF8" w:rsidR="00604D38" w:rsidRPr="00FA43D7" w:rsidRDefault="00604D38" w:rsidP="008B5866">
      <w:pPr>
        <w:pStyle w:val="ListParagraph"/>
        <w:numPr>
          <w:ilvl w:val="1"/>
          <w:numId w:val="4"/>
        </w:numPr>
        <w:ind w:left="709" w:hanging="709"/>
        <w:rPr>
          <w:rFonts w:ascii="Arial" w:eastAsia="Tahoma" w:hAnsi="Arial"/>
          <w:color w:val="000000" w:themeColor="text1"/>
        </w:rPr>
      </w:pPr>
      <w:r w:rsidRPr="00FA43D7">
        <w:rPr>
          <w:rFonts w:ascii="Arial" w:eastAsia="Arial" w:hAnsi="Arial"/>
          <w:color w:val="000000" w:themeColor="text1"/>
        </w:rPr>
        <w:t xml:space="preserve">Elektrinės E-2 </w:t>
      </w:r>
      <w:r w:rsidR="00E57FD6" w:rsidRPr="00FA43D7">
        <w:rPr>
          <w:rFonts w:ascii="Arial" w:eastAsia="Arial" w:hAnsi="Arial"/>
          <w:color w:val="000000" w:themeColor="text1"/>
        </w:rPr>
        <w:t xml:space="preserve">magistralių ir kontrolinių taškų </w:t>
      </w:r>
      <w:r w:rsidR="00DD36A6" w:rsidRPr="00FA43D7">
        <w:rPr>
          <w:rFonts w:ascii="Arial" w:eastAsia="Arial" w:hAnsi="Arial"/>
          <w:color w:val="000000" w:themeColor="text1"/>
        </w:rPr>
        <w:t xml:space="preserve">slėgių </w:t>
      </w:r>
      <w:r w:rsidR="00E57FD6" w:rsidRPr="00FA43D7">
        <w:rPr>
          <w:rFonts w:ascii="Arial" w:eastAsia="Arial" w:hAnsi="Arial"/>
          <w:color w:val="000000" w:themeColor="text1"/>
        </w:rPr>
        <w:t>parametrų lentelė</w:t>
      </w:r>
      <w:r w:rsidRPr="00FA43D7">
        <w:rPr>
          <w:rFonts w:ascii="Arial" w:eastAsia="Arial" w:hAnsi="Arial"/>
          <w:color w:val="000000" w:themeColor="text1"/>
        </w:rPr>
        <w:t xml:space="preserve"> pateikta Priede Nr. </w:t>
      </w:r>
      <w:r w:rsidR="003158DB" w:rsidRPr="00FA43D7">
        <w:rPr>
          <w:rFonts w:ascii="Arial" w:eastAsia="Arial" w:hAnsi="Arial"/>
          <w:color w:val="000000" w:themeColor="text1"/>
        </w:rPr>
        <w:t>7.</w:t>
      </w:r>
    </w:p>
    <w:p w14:paraId="583EB2F3" w14:textId="2BD38A0A" w:rsidR="0027474A" w:rsidRPr="00FA43D7" w:rsidRDefault="0027474A" w:rsidP="008B5866">
      <w:pPr>
        <w:pStyle w:val="ListParagraph"/>
        <w:numPr>
          <w:ilvl w:val="1"/>
          <w:numId w:val="4"/>
        </w:numPr>
        <w:ind w:left="709" w:hanging="709"/>
        <w:rPr>
          <w:rFonts w:ascii="Arial" w:eastAsia="Tahoma" w:hAnsi="Arial"/>
          <w:color w:val="000000" w:themeColor="text1"/>
        </w:rPr>
      </w:pPr>
      <w:r w:rsidRPr="00FA43D7">
        <w:rPr>
          <w:rFonts w:ascii="Arial" w:eastAsia="Tahoma" w:hAnsi="Arial"/>
          <w:color w:val="000000" w:themeColor="text1"/>
        </w:rPr>
        <w:t xml:space="preserve">Žemės sklypui </w:t>
      </w:r>
      <w:proofErr w:type="spellStart"/>
      <w:r w:rsidRPr="00FA43D7">
        <w:rPr>
          <w:rFonts w:ascii="Arial" w:eastAsia="Tahoma" w:hAnsi="Arial"/>
          <w:color w:val="000000" w:themeColor="text1"/>
        </w:rPr>
        <w:t>unik</w:t>
      </w:r>
      <w:proofErr w:type="spellEnd"/>
      <w:r w:rsidRPr="00FA43D7">
        <w:rPr>
          <w:rFonts w:ascii="Arial" w:eastAsia="Tahoma" w:hAnsi="Arial"/>
          <w:color w:val="000000" w:themeColor="text1"/>
        </w:rPr>
        <w:t xml:space="preserve">. Nr. </w:t>
      </w:r>
      <w:r w:rsidR="00AD60AD" w:rsidRPr="00FA43D7">
        <w:rPr>
          <w:rFonts w:ascii="Arial" w:eastAsia="Tahoma" w:hAnsi="Arial"/>
          <w:color w:val="000000" w:themeColor="text1"/>
        </w:rPr>
        <w:t>0101-0</w:t>
      </w:r>
      <w:r w:rsidR="00D647C9" w:rsidRPr="00FA43D7">
        <w:rPr>
          <w:rFonts w:ascii="Arial" w:eastAsia="Tahoma" w:hAnsi="Arial"/>
          <w:color w:val="000000" w:themeColor="text1"/>
        </w:rPr>
        <w:t>0520118 taikomos specialiosios žemės naudojimo sąlygos:</w:t>
      </w:r>
    </w:p>
    <w:p w14:paraId="5126ADA8" w14:textId="09E70A81" w:rsidR="00A44720" w:rsidRPr="00FA43D7" w:rsidRDefault="00A44720" w:rsidP="008B5866">
      <w:pPr>
        <w:pStyle w:val="ListParagraph"/>
        <w:numPr>
          <w:ilvl w:val="1"/>
          <w:numId w:val="8"/>
        </w:numPr>
        <w:ind w:left="1134" w:hanging="567"/>
        <w:rPr>
          <w:rFonts w:ascii="Arial" w:eastAsia="Tahoma" w:hAnsi="Arial"/>
          <w:color w:val="000000" w:themeColor="text1"/>
        </w:rPr>
      </w:pPr>
      <w:r w:rsidRPr="00FA43D7">
        <w:rPr>
          <w:rFonts w:ascii="Arial" w:eastAsia="Tahoma" w:hAnsi="Arial"/>
          <w:color w:val="000000" w:themeColor="text1"/>
        </w:rPr>
        <w:t>Skirstomųjų dujotiekių apsaugos zona;</w:t>
      </w:r>
    </w:p>
    <w:p w14:paraId="629FC7AF" w14:textId="18932F09" w:rsidR="00A44720" w:rsidRPr="00FA43D7" w:rsidRDefault="00D55031" w:rsidP="008B5866">
      <w:pPr>
        <w:pStyle w:val="ListParagraph"/>
        <w:numPr>
          <w:ilvl w:val="1"/>
          <w:numId w:val="8"/>
        </w:numPr>
        <w:ind w:left="1134" w:hanging="567"/>
        <w:rPr>
          <w:rFonts w:ascii="Arial" w:eastAsia="Tahoma" w:hAnsi="Arial"/>
          <w:color w:val="000000" w:themeColor="text1"/>
        </w:rPr>
      </w:pPr>
      <w:r w:rsidRPr="00FA43D7">
        <w:rPr>
          <w:rFonts w:ascii="Arial" w:eastAsia="Tahoma" w:hAnsi="Arial"/>
          <w:color w:val="000000" w:themeColor="text1"/>
        </w:rPr>
        <w:t>Požeminio vandens vandenviečių apsaugos zonos;</w:t>
      </w:r>
    </w:p>
    <w:p w14:paraId="4A6988DE" w14:textId="2E3B0C72" w:rsidR="00D55031" w:rsidRPr="009F6B5D" w:rsidRDefault="00B96635" w:rsidP="008B5866">
      <w:pPr>
        <w:pStyle w:val="ListParagraph"/>
        <w:numPr>
          <w:ilvl w:val="1"/>
          <w:numId w:val="8"/>
        </w:numPr>
        <w:ind w:left="1134" w:hanging="567"/>
        <w:rPr>
          <w:rFonts w:ascii="Arial" w:eastAsia="Tahoma" w:hAnsi="Arial"/>
          <w:color w:val="000000" w:themeColor="text1"/>
        </w:rPr>
      </w:pPr>
      <w:r w:rsidRPr="00FA43D7">
        <w:rPr>
          <w:rFonts w:ascii="Arial" w:eastAsia="Tahoma" w:hAnsi="Arial"/>
          <w:color w:val="000000" w:themeColor="text1"/>
        </w:rPr>
        <w:t xml:space="preserve">Vandens tiekimo </w:t>
      </w:r>
      <w:r w:rsidR="00346151" w:rsidRPr="00FA43D7">
        <w:rPr>
          <w:rFonts w:ascii="Arial" w:eastAsia="Tahoma" w:hAnsi="Arial"/>
          <w:color w:val="000000" w:themeColor="text1"/>
        </w:rPr>
        <w:t>ir nuotekų</w:t>
      </w:r>
      <w:r w:rsidR="00BF0919" w:rsidRPr="00FA43D7">
        <w:rPr>
          <w:rFonts w:ascii="Arial" w:eastAsia="Tahoma" w:hAnsi="Arial"/>
          <w:color w:val="000000" w:themeColor="text1"/>
        </w:rPr>
        <w:t xml:space="preserve"> tvarkymo </w:t>
      </w:r>
      <w:r w:rsidR="00BF0919" w:rsidRPr="009F6B5D">
        <w:rPr>
          <w:rFonts w:ascii="Arial" w:eastAsia="Tahoma" w:hAnsi="Arial"/>
          <w:color w:val="000000" w:themeColor="text1"/>
        </w:rPr>
        <w:t>infrastruktūros apsaugos zonos;</w:t>
      </w:r>
    </w:p>
    <w:p w14:paraId="175B8E27" w14:textId="62744A8A" w:rsidR="00BF0919" w:rsidRPr="009F6B5D" w:rsidRDefault="00632EA9" w:rsidP="008B5866">
      <w:pPr>
        <w:pStyle w:val="ListParagraph"/>
        <w:numPr>
          <w:ilvl w:val="1"/>
          <w:numId w:val="8"/>
        </w:numPr>
        <w:ind w:left="1134" w:hanging="567"/>
        <w:rPr>
          <w:rFonts w:ascii="Arial" w:eastAsia="Tahoma" w:hAnsi="Arial"/>
          <w:color w:val="000000" w:themeColor="text1"/>
        </w:rPr>
      </w:pPr>
      <w:r w:rsidRPr="009F6B5D">
        <w:rPr>
          <w:rFonts w:ascii="Arial" w:eastAsia="Tahoma" w:hAnsi="Arial"/>
          <w:color w:val="000000" w:themeColor="text1"/>
        </w:rPr>
        <w:t>Šilumos perdavimo tinklų apsaugos zonos;</w:t>
      </w:r>
    </w:p>
    <w:p w14:paraId="2D5D762D" w14:textId="3327F341" w:rsidR="00632EA9" w:rsidRPr="009F6B5D" w:rsidRDefault="00255173" w:rsidP="008B5866">
      <w:pPr>
        <w:pStyle w:val="ListParagraph"/>
        <w:numPr>
          <w:ilvl w:val="1"/>
          <w:numId w:val="8"/>
        </w:numPr>
        <w:ind w:left="1134" w:hanging="567"/>
        <w:rPr>
          <w:rFonts w:ascii="Arial" w:eastAsia="Tahoma" w:hAnsi="Arial"/>
          <w:color w:val="000000" w:themeColor="text1"/>
        </w:rPr>
      </w:pPr>
      <w:r w:rsidRPr="009F6B5D">
        <w:rPr>
          <w:rFonts w:ascii="Arial" w:eastAsia="Tahoma" w:hAnsi="Arial"/>
          <w:color w:val="000000" w:themeColor="text1"/>
        </w:rPr>
        <w:t>G</w:t>
      </w:r>
      <w:r w:rsidR="00914868" w:rsidRPr="009F6B5D">
        <w:rPr>
          <w:rFonts w:ascii="Arial" w:eastAsia="Tahoma" w:hAnsi="Arial"/>
          <w:color w:val="000000" w:themeColor="text1"/>
        </w:rPr>
        <w:t>amybinių</w:t>
      </w:r>
      <w:r w:rsidRPr="009F6B5D">
        <w:rPr>
          <w:rFonts w:ascii="Arial" w:eastAsia="Tahoma" w:hAnsi="Arial"/>
          <w:color w:val="000000" w:themeColor="text1"/>
        </w:rPr>
        <w:t xml:space="preserve"> objektų </w:t>
      </w:r>
      <w:r w:rsidR="00A9160D" w:rsidRPr="009F6B5D">
        <w:rPr>
          <w:rFonts w:ascii="Arial" w:eastAsia="Tahoma" w:hAnsi="Arial"/>
          <w:color w:val="000000" w:themeColor="text1"/>
        </w:rPr>
        <w:t>sanitarinės</w:t>
      </w:r>
      <w:r w:rsidRPr="009F6B5D">
        <w:rPr>
          <w:rFonts w:ascii="Arial" w:eastAsia="Tahoma" w:hAnsi="Arial"/>
          <w:color w:val="000000" w:themeColor="text1"/>
        </w:rPr>
        <w:t xml:space="preserve"> apsaugos zonos;</w:t>
      </w:r>
    </w:p>
    <w:p w14:paraId="4DB61D5E" w14:textId="6CAF0E90" w:rsidR="00255173" w:rsidRPr="009F6B5D" w:rsidRDefault="00255173" w:rsidP="008B5866">
      <w:pPr>
        <w:pStyle w:val="ListParagraph"/>
        <w:numPr>
          <w:ilvl w:val="1"/>
          <w:numId w:val="8"/>
        </w:numPr>
        <w:ind w:left="1134" w:hanging="567"/>
        <w:rPr>
          <w:rFonts w:ascii="Arial" w:eastAsia="Tahoma" w:hAnsi="Arial"/>
          <w:color w:val="000000" w:themeColor="text1"/>
        </w:rPr>
      </w:pPr>
      <w:r w:rsidRPr="009F6B5D">
        <w:rPr>
          <w:rFonts w:ascii="Arial" w:eastAsia="Tahoma" w:hAnsi="Arial"/>
          <w:color w:val="000000" w:themeColor="text1"/>
        </w:rPr>
        <w:t xml:space="preserve">Viešųjų </w:t>
      </w:r>
      <w:r w:rsidR="00F571A9" w:rsidRPr="009F6B5D">
        <w:rPr>
          <w:rFonts w:ascii="Arial" w:eastAsia="Tahoma" w:hAnsi="Arial"/>
          <w:color w:val="000000" w:themeColor="text1"/>
        </w:rPr>
        <w:t>ryšių</w:t>
      </w:r>
      <w:r w:rsidR="00461A06" w:rsidRPr="009F6B5D">
        <w:rPr>
          <w:rFonts w:ascii="Arial" w:eastAsia="Tahoma" w:hAnsi="Arial"/>
          <w:color w:val="000000" w:themeColor="text1"/>
        </w:rPr>
        <w:t xml:space="preserve"> tinklų </w:t>
      </w:r>
      <w:r w:rsidR="007C42FB" w:rsidRPr="009F6B5D">
        <w:rPr>
          <w:rFonts w:ascii="Arial" w:eastAsia="Tahoma" w:hAnsi="Arial"/>
          <w:color w:val="000000" w:themeColor="text1"/>
        </w:rPr>
        <w:t>elektroninių ryšių infrastruktūros apsaugos zonos;</w:t>
      </w:r>
    </w:p>
    <w:p w14:paraId="0EEA738B" w14:textId="590D3C67" w:rsidR="007C42FB" w:rsidRPr="009F6B5D" w:rsidRDefault="00342786" w:rsidP="008B5866">
      <w:pPr>
        <w:pStyle w:val="ListParagraph"/>
        <w:numPr>
          <w:ilvl w:val="1"/>
          <w:numId w:val="8"/>
        </w:numPr>
        <w:ind w:left="1134" w:hanging="567"/>
        <w:rPr>
          <w:rFonts w:ascii="Arial" w:eastAsia="Tahoma" w:hAnsi="Arial"/>
          <w:color w:val="000000" w:themeColor="text1"/>
        </w:rPr>
      </w:pPr>
      <w:r w:rsidRPr="009F6B5D">
        <w:rPr>
          <w:rFonts w:ascii="Arial" w:eastAsia="Tahoma" w:hAnsi="Arial"/>
          <w:color w:val="000000" w:themeColor="text1"/>
        </w:rPr>
        <w:t>Komunalinių objektų sanitarinės apsaugos zonos</w:t>
      </w:r>
      <w:r w:rsidR="00DE752A" w:rsidRPr="009F6B5D">
        <w:rPr>
          <w:rFonts w:ascii="Arial" w:eastAsia="Tahoma" w:hAnsi="Arial"/>
          <w:color w:val="000000" w:themeColor="text1"/>
        </w:rPr>
        <w:t>.</w:t>
      </w:r>
    </w:p>
    <w:p w14:paraId="3FFDB1A4" w14:textId="21C24E24" w:rsidR="001A390B" w:rsidRPr="009F6B5D" w:rsidRDefault="001A390B" w:rsidP="008B5866">
      <w:pPr>
        <w:pStyle w:val="ListParagraph"/>
        <w:numPr>
          <w:ilvl w:val="1"/>
          <w:numId w:val="4"/>
        </w:numPr>
        <w:ind w:left="709" w:hanging="709"/>
        <w:rPr>
          <w:rFonts w:ascii="Arial" w:eastAsia="Tahoma" w:hAnsi="Arial"/>
          <w:color w:val="000000" w:themeColor="text1"/>
        </w:rPr>
      </w:pPr>
      <w:r w:rsidRPr="009F6B5D">
        <w:rPr>
          <w:rFonts w:ascii="Arial" w:eastAsia="Tahoma" w:hAnsi="Arial"/>
          <w:color w:val="000000" w:themeColor="text1"/>
        </w:rPr>
        <w:t xml:space="preserve">Statybos sklypas į saugomas teritorijas nepatenka. Artimiausia saugoma teritorija </w:t>
      </w:r>
      <w:r w:rsidR="00960F4F" w:rsidRPr="009F6B5D">
        <w:rPr>
          <w:rFonts w:ascii="Arial" w:eastAsia="Tahoma" w:hAnsi="Arial"/>
          <w:color w:val="000000" w:themeColor="text1"/>
        </w:rPr>
        <w:t>–</w:t>
      </w:r>
      <w:r w:rsidRPr="009F6B5D">
        <w:rPr>
          <w:rFonts w:ascii="Arial" w:eastAsia="Tahoma" w:hAnsi="Arial"/>
          <w:color w:val="000000" w:themeColor="text1"/>
        </w:rPr>
        <w:t xml:space="preserve"> </w:t>
      </w:r>
      <w:r w:rsidR="00960F4F" w:rsidRPr="009F6B5D">
        <w:rPr>
          <w:rFonts w:ascii="Arial" w:eastAsia="Tahoma" w:hAnsi="Arial"/>
          <w:color w:val="000000" w:themeColor="text1"/>
        </w:rPr>
        <w:t>Pavilnių regioninis parkas</w:t>
      </w:r>
      <w:r w:rsidR="00CF2E4A" w:rsidRPr="009F6B5D">
        <w:rPr>
          <w:rFonts w:ascii="Arial" w:eastAsia="Tahoma" w:hAnsi="Arial"/>
          <w:color w:val="000000" w:themeColor="text1"/>
        </w:rPr>
        <w:t xml:space="preserve"> nutolęs</w:t>
      </w:r>
      <w:r w:rsidR="006C2A21" w:rsidRPr="009F6B5D">
        <w:rPr>
          <w:rFonts w:ascii="Arial" w:eastAsia="Tahoma" w:hAnsi="Arial"/>
          <w:color w:val="000000" w:themeColor="text1"/>
        </w:rPr>
        <w:t xml:space="preserve"> nuo sklypo 4,6 km</w:t>
      </w:r>
      <w:r w:rsidR="007113F2" w:rsidRPr="009F6B5D">
        <w:rPr>
          <w:rFonts w:ascii="Arial" w:eastAsia="Tahoma" w:hAnsi="Arial"/>
          <w:color w:val="000000" w:themeColor="text1"/>
        </w:rPr>
        <w:t>.</w:t>
      </w:r>
    </w:p>
    <w:p w14:paraId="7384F0A4" w14:textId="08AC41FE" w:rsidR="00D72BF7" w:rsidRPr="009F6B5D" w:rsidRDefault="001A7691" w:rsidP="008B5866">
      <w:pPr>
        <w:pStyle w:val="ListParagraph"/>
        <w:numPr>
          <w:ilvl w:val="1"/>
          <w:numId w:val="4"/>
        </w:numPr>
        <w:ind w:left="709" w:hanging="709"/>
        <w:rPr>
          <w:rFonts w:ascii="Arial" w:eastAsia="Tahoma" w:hAnsi="Arial"/>
          <w:color w:val="000000" w:themeColor="text1"/>
        </w:rPr>
      </w:pPr>
      <w:r w:rsidRPr="009F6B5D">
        <w:rPr>
          <w:rFonts w:ascii="Arial" w:eastAsia="Tahoma" w:hAnsi="Arial"/>
          <w:color w:val="000000" w:themeColor="text1"/>
        </w:rPr>
        <w:t>A</w:t>
      </w:r>
      <w:r w:rsidR="00B5757F" w:rsidRPr="009F6B5D">
        <w:rPr>
          <w:rFonts w:ascii="Arial" w:eastAsia="Tahoma" w:hAnsi="Arial"/>
          <w:color w:val="000000" w:themeColor="text1"/>
        </w:rPr>
        <w:t>rch</w:t>
      </w:r>
      <w:r w:rsidR="00253280" w:rsidRPr="009F6B5D">
        <w:rPr>
          <w:rFonts w:ascii="Arial" w:eastAsia="Tahoma" w:hAnsi="Arial"/>
          <w:color w:val="000000" w:themeColor="text1"/>
        </w:rPr>
        <w:t>e</w:t>
      </w:r>
      <w:r w:rsidR="00B5757F" w:rsidRPr="009F6B5D">
        <w:rPr>
          <w:rFonts w:ascii="Arial" w:eastAsia="Tahoma" w:hAnsi="Arial"/>
          <w:color w:val="000000" w:themeColor="text1"/>
        </w:rPr>
        <w:t>ologinių</w:t>
      </w:r>
      <w:r w:rsidRPr="009F6B5D">
        <w:rPr>
          <w:rFonts w:ascii="Arial" w:eastAsia="Tahoma" w:hAnsi="Arial"/>
          <w:color w:val="000000" w:themeColor="text1"/>
        </w:rPr>
        <w:t xml:space="preserve">, </w:t>
      </w:r>
      <w:r w:rsidR="00612258" w:rsidRPr="009F6B5D">
        <w:rPr>
          <w:rFonts w:ascii="Arial" w:eastAsia="Tahoma" w:hAnsi="Arial"/>
          <w:color w:val="000000" w:themeColor="text1"/>
        </w:rPr>
        <w:t xml:space="preserve">kultūrinių ir istorinių </w:t>
      </w:r>
      <w:r w:rsidR="00C34C88" w:rsidRPr="009F6B5D">
        <w:rPr>
          <w:rFonts w:ascii="Arial" w:eastAsia="Tahoma" w:hAnsi="Arial"/>
          <w:color w:val="000000" w:themeColor="text1"/>
        </w:rPr>
        <w:t>vertybių sklype nėra</w:t>
      </w:r>
      <w:r w:rsidR="00046E95" w:rsidRPr="009F6B5D">
        <w:rPr>
          <w:rFonts w:ascii="Arial" w:eastAsia="Tahoma" w:hAnsi="Arial"/>
          <w:color w:val="000000" w:themeColor="text1"/>
        </w:rPr>
        <w:t>.</w:t>
      </w:r>
    </w:p>
    <w:p w14:paraId="178F8AE7" w14:textId="12F454E7" w:rsidR="002F56D6" w:rsidRPr="009F6B5D" w:rsidRDefault="008A5701" w:rsidP="008B5866">
      <w:pPr>
        <w:pStyle w:val="ListParagraph"/>
        <w:numPr>
          <w:ilvl w:val="1"/>
          <w:numId w:val="4"/>
        </w:numPr>
        <w:ind w:left="709" w:hanging="709"/>
        <w:rPr>
          <w:rFonts w:ascii="Arial" w:eastAsia="Arial" w:hAnsi="Arial"/>
          <w:color w:val="000000" w:themeColor="text1"/>
        </w:rPr>
      </w:pPr>
      <w:r w:rsidRPr="009F6B5D">
        <w:rPr>
          <w:rFonts w:ascii="Arial" w:eastAsia="Tahoma" w:hAnsi="Arial"/>
          <w:color w:val="000000" w:themeColor="text1"/>
        </w:rPr>
        <w:t xml:space="preserve">Šilumos tinkluose </w:t>
      </w:r>
      <w:r w:rsidR="0099115D" w:rsidRPr="009F6B5D">
        <w:rPr>
          <w:rFonts w:ascii="Arial" w:eastAsia="Tahoma" w:hAnsi="Arial"/>
          <w:color w:val="000000" w:themeColor="text1"/>
        </w:rPr>
        <w:t>naudojam</w:t>
      </w:r>
      <w:r w:rsidR="0032566F" w:rsidRPr="009F6B5D">
        <w:rPr>
          <w:rFonts w:ascii="Arial" w:eastAsia="Tahoma" w:hAnsi="Arial"/>
          <w:color w:val="000000" w:themeColor="text1"/>
        </w:rPr>
        <w:t>o</w:t>
      </w:r>
      <w:r w:rsidR="0099115D" w:rsidRPr="009F6B5D">
        <w:rPr>
          <w:rFonts w:ascii="Arial" w:eastAsia="Tahoma" w:hAnsi="Arial"/>
          <w:color w:val="000000" w:themeColor="text1"/>
        </w:rPr>
        <w:t xml:space="preserve"> </w:t>
      </w:r>
      <w:r w:rsidR="0033543B" w:rsidRPr="009F6B5D">
        <w:rPr>
          <w:rFonts w:ascii="Arial" w:eastAsia="Tahoma" w:hAnsi="Arial"/>
          <w:color w:val="000000" w:themeColor="text1"/>
        </w:rPr>
        <w:t>termofi</w:t>
      </w:r>
      <w:r w:rsidR="0032566F" w:rsidRPr="009F6B5D">
        <w:rPr>
          <w:rFonts w:ascii="Arial" w:eastAsia="Tahoma" w:hAnsi="Arial"/>
          <w:color w:val="000000" w:themeColor="text1"/>
        </w:rPr>
        <w:t xml:space="preserve">kacinio </w:t>
      </w:r>
      <w:r w:rsidR="007D2E0A" w:rsidRPr="009F6B5D">
        <w:rPr>
          <w:rFonts w:ascii="Arial" w:eastAsia="Tahoma" w:hAnsi="Arial"/>
          <w:color w:val="000000" w:themeColor="text1"/>
        </w:rPr>
        <w:t xml:space="preserve">vandens </w:t>
      </w:r>
      <w:r w:rsidR="007309B7" w:rsidRPr="009F6B5D">
        <w:rPr>
          <w:rFonts w:ascii="Arial" w:eastAsia="Tahoma" w:hAnsi="Arial"/>
          <w:color w:val="000000" w:themeColor="text1"/>
        </w:rPr>
        <w:t>parametrai:</w:t>
      </w:r>
    </w:p>
    <w:tbl>
      <w:tblPr>
        <w:tblW w:w="9639" w:type="dxa"/>
        <w:tblInd w:w="-5" w:type="dxa"/>
        <w:tblLayout w:type="fixed"/>
        <w:tblLook w:val="04A0" w:firstRow="1" w:lastRow="0" w:firstColumn="1" w:lastColumn="0" w:noHBand="0" w:noVBand="1"/>
      </w:tblPr>
      <w:tblGrid>
        <w:gridCol w:w="986"/>
        <w:gridCol w:w="1282"/>
        <w:gridCol w:w="2552"/>
        <w:gridCol w:w="1134"/>
        <w:gridCol w:w="992"/>
        <w:gridCol w:w="1418"/>
        <w:gridCol w:w="1275"/>
      </w:tblGrid>
      <w:tr w:rsidR="009F6B5D" w:rsidRPr="009F6B5D" w14:paraId="232BF829" w14:textId="77777777" w:rsidTr="00205258">
        <w:trPr>
          <w:trHeight w:val="375"/>
        </w:trPr>
        <w:tc>
          <w:tcPr>
            <w:tcW w:w="986" w:type="dxa"/>
            <w:vMerge w:val="restart"/>
            <w:tcBorders>
              <w:top w:val="single" w:sz="8" w:space="0" w:color="auto"/>
              <w:left w:val="single" w:sz="4" w:space="0" w:color="auto"/>
              <w:bottom w:val="single" w:sz="4" w:space="0" w:color="auto"/>
              <w:right w:val="single" w:sz="4" w:space="0" w:color="auto"/>
            </w:tcBorders>
            <w:vAlign w:val="center"/>
            <w:hideMark/>
          </w:tcPr>
          <w:p w14:paraId="1DBF6093" w14:textId="77777777" w:rsidR="00705A2C" w:rsidRPr="009F6B5D" w:rsidRDefault="00705A2C" w:rsidP="006F2FF7">
            <w:pPr>
              <w:ind w:left="126" w:right="-152" w:hanging="246"/>
              <w:jc w:val="center"/>
              <w:rPr>
                <w:rFonts w:ascii="Arial" w:eastAsia="Times New Roman" w:hAnsi="Arial" w:cs="Arial"/>
                <w:b/>
                <w:color w:val="000000" w:themeColor="text1"/>
                <w:sz w:val="20"/>
                <w:szCs w:val="20"/>
                <w:lang w:val="en-US" w:eastAsia="en-US"/>
              </w:rPr>
            </w:pPr>
            <w:proofErr w:type="spellStart"/>
            <w:r w:rsidRPr="009F6B5D">
              <w:rPr>
                <w:rFonts w:ascii="Arial" w:eastAsia="Times New Roman" w:hAnsi="Arial" w:cs="Arial"/>
                <w:b/>
                <w:color w:val="000000" w:themeColor="text1"/>
                <w:sz w:val="20"/>
                <w:szCs w:val="20"/>
                <w:lang w:val="en-US" w:eastAsia="en-US"/>
              </w:rPr>
              <w:t>Paėmimo</w:t>
            </w:r>
            <w:proofErr w:type="spellEnd"/>
            <w:r w:rsidRPr="009F6B5D">
              <w:rPr>
                <w:rFonts w:ascii="Arial" w:eastAsia="Times New Roman" w:hAnsi="Arial" w:cs="Arial"/>
                <w:b/>
                <w:color w:val="000000" w:themeColor="text1"/>
                <w:sz w:val="20"/>
                <w:szCs w:val="20"/>
                <w:lang w:val="en-US" w:eastAsia="en-US"/>
              </w:rPr>
              <w:t xml:space="preserve"> </w:t>
            </w:r>
            <w:proofErr w:type="spellStart"/>
            <w:r w:rsidRPr="009F6B5D">
              <w:rPr>
                <w:rFonts w:ascii="Arial" w:eastAsia="Times New Roman" w:hAnsi="Arial" w:cs="Arial"/>
                <w:b/>
                <w:color w:val="000000" w:themeColor="text1"/>
                <w:sz w:val="20"/>
                <w:szCs w:val="20"/>
                <w:lang w:val="en-US" w:eastAsia="en-US"/>
              </w:rPr>
              <w:t>vieta</w:t>
            </w:r>
            <w:proofErr w:type="spellEnd"/>
          </w:p>
        </w:tc>
        <w:tc>
          <w:tcPr>
            <w:tcW w:w="1282" w:type="dxa"/>
            <w:vMerge w:val="restart"/>
            <w:tcBorders>
              <w:top w:val="single" w:sz="8" w:space="0" w:color="auto"/>
              <w:left w:val="single" w:sz="4" w:space="0" w:color="auto"/>
              <w:bottom w:val="single" w:sz="4" w:space="0" w:color="auto"/>
              <w:right w:val="single" w:sz="4" w:space="0" w:color="auto"/>
            </w:tcBorders>
            <w:vAlign w:val="center"/>
            <w:hideMark/>
          </w:tcPr>
          <w:p w14:paraId="51E8B63A" w14:textId="77777777" w:rsidR="00705A2C" w:rsidRPr="009F6B5D" w:rsidRDefault="00705A2C" w:rsidP="006F2FF7">
            <w:pPr>
              <w:ind w:left="-67" w:right="-114" w:firstLine="90"/>
              <w:jc w:val="center"/>
              <w:rPr>
                <w:rFonts w:ascii="Arial" w:eastAsia="Times New Roman" w:hAnsi="Arial" w:cs="Arial"/>
                <w:b/>
                <w:color w:val="000000" w:themeColor="text1"/>
                <w:sz w:val="20"/>
                <w:szCs w:val="20"/>
                <w:lang w:val="en-US" w:eastAsia="en-US"/>
              </w:rPr>
            </w:pPr>
            <w:proofErr w:type="spellStart"/>
            <w:r w:rsidRPr="009F6B5D">
              <w:rPr>
                <w:rFonts w:ascii="Arial" w:eastAsia="Times New Roman" w:hAnsi="Arial" w:cs="Arial"/>
                <w:b/>
                <w:color w:val="000000" w:themeColor="text1"/>
                <w:sz w:val="20"/>
                <w:szCs w:val="20"/>
                <w:lang w:val="en-US" w:eastAsia="en-US"/>
              </w:rPr>
              <w:t>Ėminio</w:t>
            </w:r>
            <w:proofErr w:type="spellEnd"/>
            <w:r w:rsidRPr="009F6B5D">
              <w:rPr>
                <w:rFonts w:ascii="Arial" w:eastAsia="Times New Roman" w:hAnsi="Arial" w:cs="Arial"/>
                <w:b/>
                <w:color w:val="000000" w:themeColor="text1"/>
                <w:sz w:val="20"/>
                <w:szCs w:val="20"/>
                <w:lang w:val="en-US" w:eastAsia="en-US"/>
              </w:rPr>
              <w:t xml:space="preserve"> </w:t>
            </w:r>
            <w:proofErr w:type="spellStart"/>
            <w:r w:rsidRPr="009F6B5D">
              <w:rPr>
                <w:rFonts w:ascii="Arial" w:eastAsia="Times New Roman" w:hAnsi="Arial" w:cs="Arial"/>
                <w:b/>
                <w:color w:val="000000" w:themeColor="text1"/>
                <w:sz w:val="20"/>
                <w:szCs w:val="20"/>
                <w:lang w:val="en-US" w:eastAsia="en-US"/>
              </w:rPr>
              <w:t>pavadinimas</w:t>
            </w:r>
            <w:proofErr w:type="spellEnd"/>
          </w:p>
        </w:tc>
        <w:tc>
          <w:tcPr>
            <w:tcW w:w="2552" w:type="dxa"/>
            <w:vMerge w:val="restart"/>
            <w:tcBorders>
              <w:top w:val="single" w:sz="8" w:space="0" w:color="auto"/>
              <w:left w:val="single" w:sz="4" w:space="0" w:color="auto"/>
              <w:bottom w:val="single" w:sz="4" w:space="0" w:color="auto"/>
              <w:right w:val="single" w:sz="4" w:space="0" w:color="auto"/>
            </w:tcBorders>
            <w:vAlign w:val="center"/>
            <w:hideMark/>
          </w:tcPr>
          <w:p w14:paraId="67A3AC34" w14:textId="77777777" w:rsidR="00705A2C" w:rsidRPr="009F6B5D" w:rsidRDefault="00705A2C" w:rsidP="006F2FF7">
            <w:pPr>
              <w:ind w:left="36" w:right="84" w:firstLine="52"/>
              <w:jc w:val="center"/>
              <w:rPr>
                <w:rFonts w:ascii="Arial" w:eastAsia="Times New Roman" w:hAnsi="Arial" w:cs="Arial"/>
                <w:b/>
                <w:color w:val="000000" w:themeColor="text1"/>
                <w:sz w:val="20"/>
                <w:szCs w:val="20"/>
                <w:lang w:val="en-US" w:eastAsia="en-US"/>
              </w:rPr>
            </w:pPr>
            <w:proofErr w:type="spellStart"/>
            <w:r w:rsidRPr="009F6B5D">
              <w:rPr>
                <w:rFonts w:ascii="Arial" w:eastAsia="Times New Roman" w:hAnsi="Arial" w:cs="Arial"/>
                <w:b/>
                <w:color w:val="000000" w:themeColor="text1"/>
                <w:sz w:val="20"/>
                <w:szCs w:val="20"/>
                <w:lang w:val="en-US" w:eastAsia="en-US"/>
              </w:rPr>
              <w:t>Analizuojamų</w:t>
            </w:r>
            <w:proofErr w:type="spellEnd"/>
            <w:r w:rsidRPr="009F6B5D">
              <w:rPr>
                <w:rFonts w:ascii="Arial" w:eastAsia="Times New Roman" w:hAnsi="Arial" w:cs="Arial"/>
                <w:b/>
                <w:color w:val="000000" w:themeColor="text1"/>
                <w:sz w:val="20"/>
                <w:szCs w:val="20"/>
                <w:lang w:val="en-US" w:eastAsia="en-US"/>
              </w:rPr>
              <w:t xml:space="preserve"> </w:t>
            </w:r>
            <w:proofErr w:type="spellStart"/>
            <w:r w:rsidRPr="009F6B5D">
              <w:rPr>
                <w:rFonts w:ascii="Arial" w:eastAsia="Times New Roman" w:hAnsi="Arial" w:cs="Arial"/>
                <w:b/>
                <w:color w:val="000000" w:themeColor="text1"/>
                <w:sz w:val="20"/>
                <w:szCs w:val="20"/>
                <w:lang w:val="en-US" w:eastAsia="en-US"/>
              </w:rPr>
              <w:t>rodiklių</w:t>
            </w:r>
            <w:proofErr w:type="spellEnd"/>
            <w:r w:rsidRPr="009F6B5D">
              <w:rPr>
                <w:rFonts w:ascii="Arial" w:eastAsia="Times New Roman" w:hAnsi="Arial" w:cs="Arial"/>
                <w:b/>
                <w:color w:val="000000" w:themeColor="text1"/>
                <w:sz w:val="20"/>
                <w:szCs w:val="20"/>
                <w:lang w:val="en-US" w:eastAsia="en-US"/>
              </w:rPr>
              <w:t xml:space="preserve"> </w:t>
            </w:r>
            <w:proofErr w:type="spellStart"/>
            <w:r w:rsidRPr="009F6B5D">
              <w:rPr>
                <w:rFonts w:ascii="Arial" w:eastAsia="Times New Roman" w:hAnsi="Arial" w:cs="Arial"/>
                <w:b/>
                <w:color w:val="000000" w:themeColor="text1"/>
                <w:sz w:val="20"/>
                <w:szCs w:val="20"/>
                <w:lang w:val="en-US" w:eastAsia="en-US"/>
              </w:rPr>
              <w:t>pavadinimas</w:t>
            </w:r>
            <w:proofErr w:type="spellEnd"/>
          </w:p>
        </w:tc>
        <w:tc>
          <w:tcPr>
            <w:tcW w:w="1134" w:type="dxa"/>
            <w:vMerge w:val="restart"/>
            <w:tcBorders>
              <w:top w:val="single" w:sz="8" w:space="0" w:color="auto"/>
              <w:left w:val="single" w:sz="4" w:space="0" w:color="auto"/>
              <w:bottom w:val="single" w:sz="4" w:space="0" w:color="auto"/>
              <w:right w:val="single" w:sz="4" w:space="0" w:color="auto"/>
            </w:tcBorders>
            <w:noWrap/>
            <w:vAlign w:val="center"/>
            <w:hideMark/>
          </w:tcPr>
          <w:p w14:paraId="0D123EA1" w14:textId="77777777" w:rsidR="00705A2C" w:rsidRPr="009F6B5D" w:rsidRDefault="00705A2C" w:rsidP="00C245A1">
            <w:pPr>
              <w:ind w:left="-111" w:right="-152" w:hanging="126"/>
              <w:jc w:val="center"/>
              <w:rPr>
                <w:rFonts w:ascii="Arial" w:eastAsia="Times New Roman" w:hAnsi="Arial" w:cs="Arial"/>
                <w:b/>
                <w:color w:val="000000" w:themeColor="text1"/>
                <w:sz w:val="20"/>
                <w:szCs w:val="20"/>
                <w:lang w:val="en-US" w:eastAsia="en-US"/>
              </w:rPr>
            </w:pPr>
            <w:proofErr w:type="spellStart"/>
            <w:r w:rsidRPr="009F6B5D">
              <w:rPr>
                <w:rFonts w:ascii="Arial" w:eastAsia="Times New Roman" w:hAnsi="Arial" w:cs="Arial"/>
                <w:b/>
                <w:color w:val="000000" w:themeColor="text1"/>
                <w:sz w:val="20"/>
                <w:szCs w:val="20"/>
                <w:lang w:val="en-US" w:eastAsia="en-US"/>
              </w:rPr>
              <w:t>Vienetai</w:t>
            </w:r>
            <w:proofErr w:type="spellEnd"/>
          </w:p>
        </w:tc>
        <w:tc>
          <w:tcPr>
            <w:tcW w:w="992" w:type="dxa"/>
            <w:vMerge w:val="restart"/>
            <w:tcBorders>
              <w:top w:val="single" w:sz="8" w:space="0" w:color="auto"/>
              <w:left w:val="single" w:sz="4" w:space="0" w:color="auto"/>
              <w:bottom w:val="single" w:sz="4" w:space="0" w:color="auto"/>
              <w:right w:val="single" w:sz="4" w:space="0" w:color="auto"/>
            </w:tcBorders>
            <w:vAlign w:val="center"/>
            <w:hideMark/>
          </w:tcPr>
          <w:p w14:paraId="0FF96402" w14:textId="77777777" w:rsidR="00705A2C" w:rsidRPr="009F6B5D" w:rsidRDefault="00705A2C" w:rsidP="00C245A1">
            <w:pPr>
              <w:ind w:left="-106"/>
              <w:jc w:val="center"/>
              <w:rPr>
                <w:rFonts w:ascii="Arial" w:eastAsia="Times New Roman" w:hAnsi="Arial" w:cs="Arial"/>
                <w:b/>
                <w:color w:val="000000" w:themeColor="text1"/>
                <w:sz w:val="20"/>
                <w:szCs w:val="20"/>
                <w:lang w:val="en-US" w:eastAsia="en-US"/>
              </w:rPr>
            </w:pPr>
            <w:r w:rsidRPr="009F6B5D">
              <w:rPr>
                <w:rFonts w:ascii="Arial" w:eastAsia="Times New Roman" w:hAnsi="Arial" w:cs="Arial"/>
                <w:b/>
                <w:color w:val="000000" w:themeColor="text1"/>
                <w:sz w:val="20"/>
                <w:szCs w:val="20"/>
                <w:lang w:val="en-US" w:eastAsia="en-US"/>
              </w:rPr>
              <w:t xml:space="preserve">Norma, ne </w:t>
            </w:r>
            <w:proofErr w:type="spellStart"/>
            <w:r w:rsidRPr="009F6B5D">
              <w:rPr>
                <w:rFonts w:ascii="Arial" w:eastAsia="Times New Roman" w:hAnsi="Arial" w:cs="Arial"/>
                <w:b/>
                <w:color w:val="000000" w:themeColor="text1"/>
                <w:sz w:val="20"/>
                <w:szCs w:val="20"/>
                <w:lang w:val="en-US" w:eastAsia="en-US"/>
              </w:rPr>
              <w:t>daugiau</w:t>
            </w:r>
            <w:proofErr w:type="spellEnd"/>
            <w:r w:rsidRPr="009F6B5D">
              <w:rPr>
                <w:rFonts w:ascii="Arial" w:eastAsia="Times New Roman" w:hAnsi="Arial" w:cs="Arial"/>
                <w:b/>
                <w:color w:val="000000" w:themeColor="text1"/>
                <w:sz w:val="20"/>
                <w:szCs w:val="20"/>
                <w:lang w:val="en-US" w:eastAsia="en-US"/>
              </w:rPr>
              <w:t xml:space="preserve"> </w:t>
            </w:r>
            <w:proofErr w:type="spellStart"/>
            <w:r w:rsidRPr="009F6B5D">
              <w:rPr>
                <w:rFonts w:ascii="Arial" w:eastAsia="Times New Roman" w:hAnsi="Arial" w:cs="Arial"/>
                <w:b/>
                <w:color w:val="000000" w:themeColor="text1"/>
                <w:sz w:val="20"/>
                <w:szCs w:val="20"/>
                <w:lang w:val="en-US" w:eastAsia="en-US"/>
              </w:rPr>
              <w:t>kaip</w:t>
            </w:r>
            <w:proofErr w:type="spellEnd"/>
          </w:p>
        </w:tc>
        <w:tc>
          <w:tcPr>
            <w:tcW w:w="2693" w:type="dxa"/>
            <w:gridSpan w:val="2"/>
            <w:tcBorders>
              <w:top w:val="single" w:sz="8" w:space="0" w:color="auto"/>
              <w:left w:val="nil"/>
              <w:bottom w:val="single" w:sz="4" w:space="0" w:color="auto"/>
              <w:right w:val="single" w:sz="4" w:space="0" w:color="auto"/>
            </w:tcBorders>
            <w:noWrap/>
            <w:vAlign w:val="center"/>
            <w:hideMark/>
          </w:tcPr>
          <w:p w14:paraId="6D7E5912" w14:textId="77777777" w:rsidR="00705A2C" w:rsidRPr="009F6B5D" w:rsidRDefault="00705A2C" w:rsidP="006F2FF7">
            <w:pPr>
              <w:ind w:right="-152"/>
              <w:jc w:val="center"/>
              <w:rPr>
                <w:rFonts w:ascii="Arial" w:eastAsia="Times New Roman" w:hAnsi="Arial" w:cs="Arial"/>
                <w:b/>
                <w:color w:val="000000" w:themeColor="text1"/>
                <w:sz w:val="20"/>
                <w:szCs w:val="20"/>
                <w:lang w:val="en-US" w:eastAsia="en-US"/>
              </w:rPr>
            </w:pPr>
            <w:proofErr w:type="spellStart"/>
            <w:r w:rsidRPr="009F6B5D">
              <w:rPr>
                <w:rFonts w:ascii="Arial" w:eastAsia="Times New Roman" w:hAnsi="Arial" w:cs="Arial"/>
                <w:b/>
                <w:color w:val="000000" w:themeColor="text1"/>
                <w:sz w:val="20"/>
                <w:szCs w:val="20"/>
                <w:lang w:val="en-US" w:eastAsia="en-US"/>
              </w:rPr>
              <w:t>Periodiškumas</w:t>
            </w:r>
            <w:proofErr w:type="spellEnd"/>
          </w:p>
        </w:tc>
      </w:tr>
      <w:tr w:rsidR="009F6B5D" w:rsidRPr="009F6B5D" w14:paraId="65ECA9A1" w14:textId="77777777" w:rsidTr="00205258">
        <w:trPr>
          <w:trHeight w:val="645"/>
        </w:trPr>
        <w:tc>
          <w:tcPr>
            <w:tcW w:w="986" w:type="dxa"/>
            <w:vMerge/>
            <w:tcBorders>
              <w:left w:val="single" w:sz="4" w:space="0" w:color="auto"/>
              <w:right w:val="single" w:sz="4" w:space="0" w:color="auto"/>
            </w:tcBorders>
            <w:vAlign w:val="center"/>
            <w:hideMark/>
          </w:tcPr>
          <w:p w14:paraId="68DBF0AB" w14:textId="77777777" w:rsidR="00705A2C" w:rsidRPr="009F6B5D" w:rsidRDefault="00705A2C" w:rsidP="006F2FF7">
            <w:pPr>
              <w:ind w:left="126" w:right="-152" w:hanging="246"/>
              <w:jc w:val="center"/>
              <w:rPr>
                <w:rFonts w:ascii="Arial" w:eastAsia="Times New Roman" w:hAnsi="Arial" w:cs="Arial"/>
                <w:b/>
                <w:color w:val="000000" w:themeColor="text1"/>
                <w:sz w:val="20"/>
                <w:szCs w:val="20"/>
                <w:lang w:val="en-US" w:eastAsia="en-US"/>
              </w:rPr>
            </w:pPr>
          </w:p>
        </w:tc>
        <w:tc>
          <w:tcPr>
            <w:tcW w:w="1282" w:type="dxa"/>
            <w:vMerge/>
            <w:tcBorders>
              <w:left w:val="single" w:sz="4" w:space="0" w:color="auto"/>
              <w:right w:val="single" w:sz="4" w:space="0" w:color="auto"/>
            </w:tcBorders>
            <w:vAlign w:val="center"/>
            <w:hideMark/>
          </w:tcPr>
          <w:p w14:paraId="58ACBDAA" w14:textId="77777777" w:rsidR="00705A2C" w:rsidRPr="009F6B5D" w:rsidRDefault="00705A2C" w:rsidP="006F2FF7">
            <w:pPr>
              <w:ind w:left="126" w:right="-152" w:hanging="246"/>
              <w:jc w:val="center"/>
              <w:rPr>
                <w:rFonts w:ascii="Arial" w:eastAsia="Times New Roman" w:hAnsi="Arial" w:cs="Arial"/>
                <w:b/>
                <w:color w:val="000000" w:themeColor="text1"/>
                <w:sz w:val="20"/>
                <w:szCs w:val="20"/>
                <w:lang w:val="en-US" w:eastAsia="en-US"/>
              </w:rPr>
            </w:pPr>
          </w:p>
        </w:tc>
        <w:tc>
          <w:tcPr>
            <w:tcW w:w="2552" w:type="dxa"/>
            <w:vMerge/>
            <w:tcBorders>
              <w:left w:val="single" w:sz="4" w:space="0" w:color="auto"/>
              <w:right w:val="single" w:sz="4" w:space="0" w:color="auto"/>
            </w:tcBorders>
            <w:vAlign w:val="center"/>
            <w:hideMark/>
          </w:tcPr>
          <w:p w14:paraId="75F51206" w14:textId="77777777" w:rsidR="00705A2C" w:rsidRPr="009F6B5D" w:rsidRDefault="00705A2C" w:rsidP="006F2FF7">
            <w:pPr>
              <w:ind w:left="126" w:right="-152" w:hanging="246"/>
              <w:jc w:val="center"/>
              <w:rPr>
                <w:rFonts w:ascii="Arial" w:eastAsia="Times New Roman" w:hAnsi="Arial" w:cs="Arial"/>
                <w:b/>
                <w:color w:val="000000" w:themeColor="text1"/>
                <w:sz w:val="20"/>
                <w:szCs w:val="20"/>
                <w:lang w:val="en-US" w:eastAsia="en-US"/>
              </w:rPr>
            </w:pPr>
          </w:p>
        </w:tc>
        <w:tc>
          <w:tcPr>
            <w:tcW w:w="1134" w:type="dxa"/>
            <w:vMerge/>
            <w:tcBorders>
              <w:left w:val="single" w:sz="4" w:space="0" w:color="auto"/>
              <w:right w:val="single" w:sz="4" w:space="0" w:color="auto"/>
            </w:tcBorders>
            <w:vAlign w:val="center"/>
            <w:hideMark/>
          </w:tcPr>
          <w:p w14:paraId="55C16644" w14:textId="77777777" w:rsidR="00705A2C" w:rsidRPr="009F6B5D" w:rsidRDefault="00705A2C" w:rsidP="006F2FF7">
            <w:pPr>
              <w:ind w:left="126" w:right="-152" w:hanging="246"/>
              <w:jc w:val="center"/>
              <w:rPr>
                <w:rFonts w:ascii="Arial" w:eastAsia="Times New Roman" w:hAnsi="Arial" w:cs="Arial"/>
                <w:b/>
                <w:color w:val="000000" w:themeColor="text1"/>
                <w:sz w:val="20"/>
                <w:szCs w:val="20"/>
                <w:lang w:val="en-US" w:eastAsia="en-US"/>
              </w:rPr>
            </w:pPr>
          </w:p>
        </w:tc>
        <w:tc>
          <w:tcPr>
            <w:tcW w:w="992" w:type="dxa"/>
            <w:vMerge/>
            <w:tcBorders>
              <w:left w:val="single" w:sz="4" w:space="0" w:color="auto"/>
              <w:right w:val="single" w:sz="4" w:space="0" w:color="auto"/>
            </w:tcBorders>
            <w:vAlign w:val="center"/>
            <w:hideMark/>
          </w:tcPr>
          <w:p w14:paraId="777D22BB" w14:textId="77777777" w:rsidR="00705A2C" w:rsidRPr="009F6B5D" w:rsidRDefault="00705A2C" w:rsidP="006F2FF7">
            <w:pPr>
              <w:ind w:left="126" w:right="-152" w:hanging="246"/>
              <w:jc w:val="center"/>
              <w:rPr>
                <w:rFonts w:ascii="Arial" w:eastAsia="Times New Roman" w:hAnsi="Arial" w:cs="Arial"/>
                <w:b/>
                <w:color w:val="000000" w:themeColor="text1"/>
                <w:sz w:val="20"/>
                <w:szCs w:val="20"/>
                <w:lang w:val="en-US" w:eastAsia="en-US"/>
              </w:rPr>
            </w:pPr>
          </w:p>
        </w:tc>
        <w:tc>
          <w:tcPr>
            <w:tcW w:w="1418" w:type="dxa"/>
            <w:tcBorders>
              <w:top w:val="nil"/>
              <w:left w:val="single" w:sz="4" w:space="0" w:color="auto"/>
              <w:bottom w:val="nil"/>
              <w:right w:val="single" w:sz="4" w:space="0" w:color="auto"/>
            </w:tcBorders>
            <w:vAlign w:val="center"/>
            <w:hideMark/>
          </w:tcPr>
          <w:p w14:paraId="16AA4C95" w14:textId="77777777" w:rsidR="00705A2C" w:rsidRPr="009F6B5D" w:rsidRDefault="00705A2C" w:rsidP="00C245A1">
            <w:pPr>
              <w:ind w:left="-244" w:right="-152"/>
              <w:jc w:val="center"/>
              <w:rPr>
                <w:rFonts w:ascii="Arial" w:eastAsia="Times New Roman" w:hAnsi="Arial" w:cs="Arial"/>
                <w:b/>
                <w:color w:val="000000" w:themeColor="text1"/>
                <w:sz w:val="20"/>
                <w:szCs w:val="20"/>
                <w:lang w:val="en-US" w:eastAsia="en-US"/>
              </w:rPr>
            </w:pPr>
            <w:r w:rsidRPr="009F6B5D">
              <w:rPr>
                <w:rFonts w:ascii="Arial" w:eastAsia="Times New Roman" w:hAnsi="Arial" w:cs="Arial"/>
                <w:b/>
                <w:color w:val="000000" w:themeColor="text1"/>
                <w:sz w:val="20"/>
                <w:szCs w:val="20"/>
                <w:lang w:val="en-US" w:eastAsia="en-US"/>
              </w:rPr>
              <w:t xml:space="preserve">CHK </w:t>
            </w:r>
            <w:proofErr w:type="spellStart"/>
            <w:r w:rsidRPr="009F6B5D">
              <w:rPr>
                <w:rFonts w:ascii="Arial" w:eastAsia="Times New Roman" w:hAnsi="Arial" w:cs="Arial"/>
                <w:b/>
                <w:color w:val="000000" w:themeColor="text1"/>
                <w:sz w:val="20"/>
                <w:szCs w:val="20"/>
                <w:lang w:val="en-US" w:eastAsia="en-US"/>
              </w:rPr>
              <w:t>operatyvinis</w:t>
            </w:r>
            <w:proofErr w:type="spellEnd"/>
            <w:r w:rsidRPr="009F6B5D">
              <w:rPr>
                <w:rFonts w:ascii="Arial" w:eastAsia="Times New Roman" w:hAnsi="Arial" w:cs="Arial"/>
                <w:b/>
                <w:color w:val="000000" w:themeColor="text1"/>
                <w:sz w:val="20"/>
                <w:szCs w:val="20"/>
                <w:lang w:val="en-US" w:eastAsia="en-US"/>
              </w:rPr>
              <w:br/>
            </w:r>
            <w:proofErr w:type="spellStart"/>
            <w:r w:rsidRPr="009F6B5D">
              <w:rPr>
                <w:rFonts w:ascii="Arial" w:eastAsia="Times New Roman" w:hAnsi="Arial" w:cs="Arial"/>
                <w:b/>
                <w:color w:val="000000" w:themeColor="text1"/>
                <w:sz w:val="20"/>
                <w:szCs w:val="20"/>
                <w:lang w:val="en-US" w:eastAsia="en-US"/>
              </w:rPr>
              <w:t>personalas</w:t>
            </w:r>
            <w:proofErr w:type="spellEnd"/>
          </w:p>
        </w:tc>
        <w:tc>
          <w:tcPr>
            <w:tcW w:w="1275" w:type="dxa"/>
            <w:tcBorders>
              <w:top w:val="nil"/>
              <w:left w:val="nil"/>
              <w:bottom w:val="nil"/>
              <w:right w:val="single" w:sz="4" w:space="0" w:color="auto"/>
            </w:tcBorders>
            <w:vAlign w:val="center"/>
            <w:hideMark/>
          </w:tcPr>
          <w:p w14:paraId="1E48B24B" w14:textId="77777777" w:rsidR="00705A2C" w:rsidRPr="009F6B5D" w:rsidRDefault="00705A2C" w:rsidP="00C245A1">
            <w:pPr>
              <w:ind w:left="-245" w:right="-152"/>
              <w:jc w:val="center"/>
              <w:rPr>
                <w:rFonts w:ascii="Arial" w:eastAsia="Times New Roman" w:hAnsi="Arial" w:cs="Arial"/>
                <w:b/>
                <w:color w:val="000000" w:themeColor="text1"/>
                <w:sz w:val="20"/>
                <w:szCs w:val="20"/>
                <w:lang w:val="en-US" w:eastAsia="en-US"/>
              </w:rPr>
            </w:pPr>
            <w:r w:rsidRPr="009F6B5D">
              <w:rPr>
                <w:rFonts w:ascii="Arial" w:eastAsia="Times New Roman" w:hAnsi="Arial" w:cs="Arial"/>
                <w:b/>
                <w:color w:val="000000" w:themeColor="text1"/>
                <w:sz w:val="20"/>
                <w:szCs w:val="20"/>
                <w:lang w:val="en-US" w:eastAsia="en-US"/>
              </w:rPr>
              <w:t>CHK</w:t>
            </w:r>
            <w:r w:rsidRPr="009F6B5D">
              <w:rPr>
                <w:rFonts w:ascii="Arial" w:eastAsia="Times New Roman" w:hAnsi="Arial" w:cs="Arial"/>
                <w:b/>
                <w:color w:val="000000" w:themeColor="text1"/>
                <w:sz w:val="20"/>
                <w:szCs w:val="20"/>
                <w:lang w:val="en-US" w:eastAsia="en-US"/>
              </w:rPr>
              <w:br/>
            </w:r>
            <w:proofErr w:type="spellStart"/>
            <w:r w:rsidRPr="009F6B5D">
              <w:rPr>
                <w:rFonts w:ascii="Arial" w:eastAsia="Times New Roman" w:hAnsi="Arial" w:cs="Arial"/>
                <w:b/>
                <w:color w:val="000000" w:themeColor="text1"/>
                <w:sz w:val="20"/>
                <w:szCs w:val="20"/>
                <w:lang w:val="en-US" w:eastAsia="en-US"/>
              </w:rPr>
              <w:t>laboratorija</w:t>
            </w:r>
            <w:proofErr w:type="spellEnd"/>
          </w:p>
        </w:tc>
      </w:tr>
      <w:tr w:rsidR="009F6B5D" w:rsidRPr="009F6B5D" w14:paraId="52846CF2" w14:textId="77777777" w:rsidTr="00205258">
        <w:trPr>
          <w:trHeight w:val="276"/>
        </w:trPr>
        <w:tc>
          <w:tcPr>
            <w:tcW w:w="986" w:type="dxa"/>
            <w:vMerge w:val="restart"/>
            <w:tcBorders>
              <w:top w:val="single" w:sz="4" w:space="0" w:color="auto"/>
              <w:left w:val="single" w:sz="4" w:space="0" w:color="auto"/>
              <w:bottom w:val="single" w:sz="8" w:space="0" w:color="000000" w:themeColor="text1"/>
              <w:right w:val="single" w:sz="4" w:space="0" w:color="auto"/>
            </w:tcBorders>
            <w:noWrap/>
            <w:vAlign w:val="center"/>
            <w:hideMark/>
          </w:tcPr>
          <w:p w14:paraId="43348325" w14:textId="3476A10F" w:rsidR="00705A2C" w:rsidRPr="009F6B5D" w:rsidRDefault="00705A2C" w:rsidP="00C245A1">
            <w:pPr>
              <w:ind w:left="319" w:right="-395" w:hanging="142"/>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E-2</w:t>
            </w:r>
          </w:p>
        </w:tc>
        <w:tc>
          <w:tcPr>
            <w:tcW w:w="1282" w:type="dxa"/>
            <w:vMerge w:val="restart"/>
            <w:tcBorders>
              <w:top w:val="single" w:sz="4" w:space="0" w:color="auto"/>
              <w:left w:val="single" w:sz="4" w:space="0" w:color="auto"/>
              <w:bottom w:val="single" w:sz="8" w:space="0" w:color="000000" w:themeColor="text1"/>
              <w:right w:val="single" w:sz="4" w:space="0" w:color="auto"/>
            </w:tcBorders>
            <w:vAlign w:val="center"/>
            <w:hideMark/>
          </w:tcPr>
          <w:p w14:paraId="5097ED5E" w14:textId="6660E659" w:rsidR="00705A2C" w:rsidRPr="009F6B5D" w:rsidRDefault="00705A2C" w:rsidP="00323DC1">
            <w:pPr>
              <w:ind w:left="39"/>
              <w:rPr>
                <w:rFonts w:ascii="Arial" w:eastAsia="Times New Roman" w:hAnsi="Arial" w:cs="Arial"/>
                <w:color w:val="000000" w:themeColor="text1"/>
                <w:lang w:val="en-US" w:eastAsia="en-US"/>
              </w:rPr>
            </w:pPr>
            <w:proofErr w:type="spellStart"/>
            <w:r w:rsidRPr="009F6B5D">
              <w:rPr>
                <w:rFonts w:ascii="Arial" w:eastAsia="Times New Roman" w:hAnsi="Arial" w:cs="Arial"/>
                <w:color w:val="000000" w:themeColor="text1"/>
                <w:lang w:val="en-US" w:eastAsia="en-US"/>
              </w:rPr>
              <w:t>Šilumos</w:t>
            </w:r>
            <w:proofErr w:type="spellEnd"/>
            <w:r w:rsidRPr="009F6B5D">
              <w:rPr>
                <w:rFonts w:ascii="Arial" w:eastAsia="Times New Roman" w:hAnsi="Arial" w:cs="Arial"/>
                <w:color w:val="000000" w:themeColor="text1"/>
                <w:lang w:val="en-US" w:eastAsia="en-US"/>
              </w:rPr>
              <w:t xml:space="preserve"> </w:t>
            </w:r>
            <w:proofErr w:type="spellStart"/>
            <w:r w:rsidRPr="009F6B5D">
              <w:rPr>
                <w:rFonts w:ascii="Arial" w:eastAsia="Times New Roman" w:hAnsi="Arial" w:cs="Arial"/>
                <w:color w:val="000000" w:themeColor="text1"/>
                <w:lang w:val="en-US" w:eastAsia="en-US"/>
              </w:rPr>
              <w:t>tinklų</w:t>
            </w:r>
            <w:proofErr w:type="spellEnd"/>
            <w:r w:rsidRPr="009F6B5D">
              <w:rPr>
                <w:rFonts w:ascii="Arial" w:eastAsia="Times New Roman" w:hAnsi="Arial" w:cs="Arial"/>
                <w:color w:val="000000" w:themeColor="text1"/>
                <w:lang w:val="en-US" w:eastAsia="en-US"/>
              </w:rPr>
              <w:t xml:space="preserve"> </w:t>
            </w:r>
            <w:proofErr w:type="spellStart"/>
            <w:r w:rsidRPr="009F6B5D">
              <w:rPr>
                <w:rFonts w:ascii="Arial" w:eastAsia="Times New Roman" w:hAnsi="Arial" w:cs="Arial"/>
                <w:color w:val="000000" w:themeColor="text1"/>
                <w:lang w:val="en-US" w:eastAsia="en-US"/>
              </w:rPr>
              <w:t>grįžtamas</w:t>
            </w:r>
            <w:proofErr w:type="spellEnd"/>
            <w:r w:rsidRPr="009F6B5D">
              <w:rPr>
                <w:rFonts w:ascii="Arial" w:hAnsi="Arial" w:cs="Arial"/>
                <w:color w:val="000000" w:themeColor="text1"/>
              </w:rPr>
              <w:br/>
            </w:r>
            <w:proofErr w:type="spellStart"/>
            <w:r w:rsidRPr="009F6B5D">
              <w:rPr>
                <w:rFonts w:ascii="Arial" w:eastAsia="Times New Roman" w:hAnsi="Arial" w:cs="Arial"/>
                <w:color w:val="000000" w:themeColor="text1"/>
                <w:lang w:val="en-US" w:eastAsia="en-US"/>
              </w:rPr>
              <w:t>vanduo</w:t>
            </w:r>
            <w:proofErr w:type="spellEnd"/>
          </w:p>
        </w:tc>
        <w:tc>
          <w:tcPr>
            <w:tcW w:w="2552" w:type="dxa"/>
            <w:tcBorders>
              <w:top w:val="single" w:sz="4" w:space="0" w:color="auto"/>
              <w:left w:val="nil"/>
              <w:bottom w:val="single" w:sz="4" w:space="0" w:color="auto"/>
              <w:right w:val="single" w:sz="4" w:space="0" w:color="auto"/>
            </w:tcBorders>
            <w:noWrap/>
            <w:vAlign w:val="bottom"/>
            <w:hideMark/>
          </w:tcPr>
          <w:p w14:paraId="6F7A2190" w14:textId="7DE6A741" w:rsidR="00705A2C" w:rsidRPr="009F6B5D" w:rsidRDefault="00205258" w:rsidP="00B16536">
            <w:pPr>
              <w:ind w:hanging="9"/>
              <w:rPr>
                <w:rFonts w:ascii="Arial" w:eastAsia="Times New Roman" w:hAnsi="Arial" w:cs="Arial"/>
                <w:color w:val="000000" w:themeColor="text1"/>
                <w:lang w:val="en-US" w:eastAsia="en-US"/>
              </w:rPr>
            </w:pPr>
            <w:proofErr w:type="spellStart"/>
            <w:r w:rsidRPr="009F6B5D">
              <w:rPr>
                <w:rFonts w:ascii="Arial" w:eastAsia="Times New Roman" w:hAnsi="Arial" w:cs="Arial"/>
                <w:color w:val="000000" w:themeColor="text1"/>
                <w:lang w:val="en-US" w:eastAsia="en-US"/>
              </w:rPr>
              <w:t>D</w:t>
            </w:r>
            <w:r w:rsidR="00705A2C" w:rsidRPr="009F6B5D">
              <w:rPr>
                <w:rFonts w:ascii="Arial" w:eastAsia="Times New Roman" w:hAnsi="Arial" w:cs="Arial"/>
                <w:color w:val="000000" w:themeColor="text1"/>
                <w:lang w:val="en-US" w:eastAsia="en-US"/>
              </w:rPr>
              <w:t>eguonis</w:t>
            </w:r>
            <w:proofErr w:type="spellEnd"/>
          </w:p>
        </w:tc>
        <w:tc>
          <w:tcPr>
            <w:tcW w:w="1134" w:type="dxa"/>
            <w:tcBorders>
              <w:top w:val="single" w:sz="4" w:space="0" w:color="auto"/>
              <w:left w:val="nil"/>
              <w:bottom w:val="single" w:sz="4" w:space="0" w:color="auto"/>
              <w:right w:val="single" w:sz="4" w:space="0" w:color="auto"/>
            </w:tcBorders>
            <w:noWrap/>
            <w:vAlign w:val="bottom"/>
            <w:hideMark/>
          </w:tcPr>
          <w:p w14:paraId="3B66792A" w14:textId="77777777" w:rsidR="00705A2C" w:rsidRPr="009F6B5D" w:rsidRDefault="00705A2C" w:rsidP="005B55F6">
            <w:pPr>
              <w:ind w:left="142" w:hanging="246"/>
              <w:jc w:val="center"/>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µg/l</w:t>
            </w:r>
          </w:p>
        </w:tc>
        <w:tc>
          <w:tcPr>
            <w:tcW w:w="992" w:type="dxa"/>
            <w:tcBorders>
              <w:top w:val="single" w:sz="4" w:space="0" w:color="auto"/>
              <w:left w:val="nil"/>
              <w:bottom w:val="single" w:sz="4" w:space="0" w:color="auto"/>
              <w:right w:val="single" w:sz="4" w:space="0" w:color="auto"/>
            </w:tcBorders>
            <w:noWrap/>
            <w:vAlign w:val="bottom"/>
            <w:hideMark/>
          </w:tcPr>
          <w:p w14:paraId="654310CE" w14:textId="77777777" w:rsidR="00705A2C" w:rsidRPr="009F6B5D" w:rsidRDefault="00705A2C" w:rsidP="005B55F6">
            <w:pPr>
              <w:ind w:left="142" w:hanging="246"/>
              <w:jc w:val="center"/>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20</w:t>
            </w:r>
          </w:p>
        </w:tc>
        <w:tc>
          <w:tcPr>
            <w:tcW w:w="1418" w:type="dxa"/>
            <w:tcBorders>
              <w:top w:val="single" w:sz="4" w:space="0" w:color="auto"/>
              <w:left w:val="nil"/>
              <w:bottom w:val="single" w:sz="4" w:space="0" w:color="auto"/>
              <w:right w:val="single" w:sz="4" w:space="0" w:color="auto"/>
            </w:tcBorders>
            <w:noWrap/>
            <w:vAlign w:val="bottom"/>
            <w:hideMark/>
          </w:tcPr>
          <w:p w14:paraId="58E892CA" w14:textId="77777777" w:rsidR="00705A2C" w:rsidRPr="009F6B5D" w:rsidRDefault="00705A2C" w:rsidP="005B55F6">
            <w:pPr>
              <w:ind w:left="142" w:hanging="246"/>
              <w:jc w:val="center"/>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1/</w:t>
            </w:r>
            <w:proofErr w:type="spellStart"/>
            <w:r w:rsidRPr="009F6B5D">
              <w:rPr>
                <w:rFonts w:ascii="Arial" w:eastAsia="Times New Roman" w:hAnsi="Arial" w:cs="Arial"/>
                <w:color w:val="000000" w:themeColor="text1"/>
                <w:lang w:val="en-US" w:eastAsia="en-US"/>
              </w:rPr>
              <w:t>parą</w:t>
            </w:r>
            <w:proofErr w:type="spellEnd"/>
          </w:p>
        </w:tc>
        <w:tc>
          <w:tcPr>
            <w:tcW w:w="1275" w:type="dxa"/>
            <w:tcBorders>
              <w:top w:val="single" w:sz="4" w:space="0" w:color="auto"/>
              <w:left w:val="nil"/>
              <w:bottom w:val="single" w:sz="4" w:space="0" w:color="auto"/>
              <w:right w:val="single" w:sz="4" w:space="0" w:color="auto"/>
            </w:tcBorders>
            <w:noWrap/>
            <w:vAlign w:val="bottom"/>
            <w:hideMark/>
          </w:tcPr>
          <w:p w14:paraId="6D54350F" w14:textId="77777777" w:rsidR="00705A2C" w:rsidRPr="009F6B5D" w:rsidRDefault="00705A2C" w:rsidP="005B55F6">
            <w:pPr>
              <w:ind w:left="142" w:hanging="246"/>
              <w:jc w:val="center"/>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w:t>
            </w:r>
          </w:p>
        </w:tc>
      </w:tr>
      <w:tr w:rsidR="009F6B5D" w:rsidRPr="009F6B5D" w14:paraId="0B8B80A0" w14:textId="77777777" w:rsidTr="00205258">
        <w:trPr>
          <w:trHeight w:val="300"/>
        </w:trPr>
        <w:tc>
          <w:tcPr>
            <w:tcW w:w="986" w:type="dxa"/>
            <w:vMerge/>
            <w:tcBorders>
              <w:left w:val="single" w:sz="4" w:space="0" w:color="auto"/>
              <w:right w:val="single" w:sz="4" w:space="0" w:color="auto"/>
            </w:tcBorders>
            <w:vAlign w:val="center"/>
            <w:hideMark/>
          </w:tcPr>
          <w:p w14:paraId="3D545A5A" w14:textId="77777777" w:rsidR="00705A2C" w:rsidRPr="009F6B5D" w:rsidRDefault="00705A2C" w:rsidP="00B16536">
            <w:pPr>
              <w:ind w:left="142" w:hanging="246"/>
              <w:rPr>
                <w:rFonts w:ascii="Arial" w:eastAsia="Times New Roman" w:hAnsi="Arial" w:cs="Arial"/>
                <w:color w:val="000000" w:themeColor="text1"/>
                <w:lang w:val="en-US" w:eastAsia="en-US"/>
              </w:rPr>
            </w:pPr>
          </w:p>
        </w:tc>
        <w:tc>
          <w:tcPr>
            <w:tcW w:w="1282" w:type="dxa"/>
            <w:vMerge/>
            <w:tcBorders>
              <w:left w:val="single" w:sz="4" w:space="0" w:color="auto"/>
              <w:right w:val="single" w:sz="4" w:space="0" w:color="auto"/>
            </w:tcBorders>
            <w:vAlign w:val="center"/>
            <w:hideMark/>
          </w:tcPr>
          <w:p w14:paraId="681B11C0" w14:textId="77777777" w:rsidR="00705A2C" w:rsidRPr="009F6B5D" w:rsidRDefault="00705A2C" w:rsidP="00B16536">
            <w:pPr>
              <w:ind w:left="142" w:hanging="246"/>
              <w:rPr>
                <w:rFonts w:ascii="Arial" w:eastAsia="Times New Roman" w:hAnsi="Arial" w:cs="Arial"/>
                <w:color w:val="000000" w:themeColor="text1"/>
                <w:lang w:val="en-US" w:eastAsia="en-US"/>
              </w:rPr>
            </w:pPr>
          </w:p>
        </w:tc>
        <w:tc>
          <w:tcPr>
            <w:tcW w:w="2552" w:type="dxa"/>
            <w:tcBorders>
              <w:top w:val="nil"/>
              <w:left w:val="single" w:sz="4" w:space="0" w:color="auto"/>
              <w:bottom w:val="single" w:sz="4" w:space="0" w:color="auto"/>
              <w:right w:val="single" w:sz="4" w:space="0" w:color="auto"/>
            </w:tcBorders>
            <w:noWrap/>
            <w:vAlign w:val="bottom"/>
            <w:hideMark/>
          </w:tcPr>
          <w:p w14:paraId="7184D188" w14:textId="28116174" w:rsidR="00705A2C" w:rsidRPr="009F6B5D" w:rsidRDefault="00205258" w:rsidP="00B16536">
            <w:pPr>
              <w:ind w:hanging="9"/>
              <w:rPr>
                <w:rFonts w:ascii="Arial" w:eastAsia="Times New Roman" w:hAnsi="Arial" w:cs="Arial"/>
                <w:color w:val="000000" w:themeColor="text1"/>
                <w:lang w:val="en-US" w:eastAsia="en-US"/>
              </w:rPr>
            </w:pPr>
            <w:proofErr w:type="spellStart"/>
            <w:r w:rsidRPr="009F6B5D">
              <w:rPr>
                <w:rFonts w:ascii="Arial" w:eastAsia="Times New Roman" w:hAnsi="Arial" w:cs="Arial"/>
                <w:color w:val="000000" w:themeColor="text1"/>
                <w:lang w:val="en-US" w:eastAsia="en-US"/>
              </w:rPr>
              <w:t>L</w:t>
            </w:r>
            <w:r w:rsidR="00705A2C" w:rsidRPr="009F6B5D">
              <w:rPr>
                <w:rFonts w:ascii="Arial" w:eastAsia="Times New Roman" w:hAnsi="Arial" w:cs="Arial"/>
                <w:color w:val="000000" w:themeColor="text1"/>
                <w:lang w:val="en-US" w:eastAsia="en-US"/>
              </w:rPr>
              <w:t>aisva</w:t>
            </w:r>
            <w:proofErr w:type="spellEnd"/>
            <w:r w:rsidR="00705A2C" w:rsidRPr="009F6B5D">
              <w:rPr>
                <w:rFonts w:ascii="Arial" w:eastAsia="Times New Roman" w:hAnsi="Arial" w:cs="Arial"/>
                <w:color w:val="000000" w:themeColor="text1"/>
                <w:lang w:val="en-US" w:eastAsia="en-US"/>
              </w:rPr>
              <w:t xml:space="preserve"> </w:t>
            </w:r>
            <w:proofErr w:type="spellStart"/>
            <w:r w:rsidR="00705A2C" w:rsidRPr="009F6B5D">
              <w:rPr>
                <w:rFonts w:ascii="Arial" w:eastAsia="Times New Roman" w:hAnsi="Arial" w:cs="Arial"/>
                <w:color w:val="000000" w:themeColor="text1"/>
                <w:lang w:val="en-US" w:eastAsia="en-US"/>
              </w:rPr>
              <w:t>angliarūgštė</w:t>
            </w:r>
            <w:proofErr w:type="spellEnd"/>
            <w:r w:rsidR="00705A2C" w:rsidRPr="009F6B5D">
              <w:rPr>
                <w:rFonts w:ascii="Arial" w:eastAsia="Times New Roman" w:hAnsi="Arial" w:cs="Arial"/>
                <w:color w:val="000000" w:themeColor="text1"/>
                <w:lang w:val="en-US" w:eastAsia="en-US"/>
              </w:rPr>
              <w:t xml:space="preserve"> (CO</w:t>
            </w:r>
            <w:r w:rsidR="00705A2C" w:rsidRPr="009F6B5D">
              <w:rPr>
                <w:rFonts w:ascii="Arial" w:eastAsia="Times New Roman" w:hAnsi="Arial" w:cs="Arial"/>
                <w:color w:val="000000" w:themeColor="text1"/>
                <w:vertAlign w:val="subscript"/>
                <w:lang w:val="en-US" w:eastAsia="en-US"/>
              </w:rPr>
              <w:t>2</w:t>
            </w:r>
            <w:r w:rsidR="00705A2C" w:rsidRPr="009F6B5D">
              <w:rPr>
                <w:rFonts w:ascii="Arial" w:eastAsia="Times New Roman" w:hAnsi="Arial" w:cs="Arial"/>
                <w:color w:val="000000" w:themeColor="text1"/>
                <w:lang w:val="en-US" w:eastAsia="en-US"/>
              </w:rPr>
              <w:t>)</w:t>
            </w:r>
          </w:p>
        </w:tc>
        <w:tc>
          <w:tcPr>
            <w:tcW w:w="1134" w:type="dxa"/>
            <w:tcBorders>
              <w:top w:val="nil"/>
              <w:left w:val="nil"/>
              <w:bottom w:val="single" w:sz="4" w:space="0" w:color="auto"/>
              <w:right w:val="single" w:sz="4" w:space="0" w:color="auto"/>
            </w:tcBorders>
            <w:noWrap/>
            <w:vAlign w:val="bottom"/>
            <w:hideMark/>
          </w:tcPr>
          <w:p w14:paraId="0F6745FF" w14:textId="77777777" w:rsidR="00705A2C" w:rsidRPr="009F6B5D" w:rsidRDefault="00705A2C" w:rsidP="005B55F6">
            <w:pPr>
              <w:ind w:left="142" w:hanging="246"/>
              <w:jc w:val="center"/>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mg/l</w:t>
            </w:r>
          </w:p>
        </w:tc>
        <w:tc>
          <w:tcPr>
            <w:tcW w:w="992" w:type="dxa"/>
            <w:tcBorders>
              <w:top w:val="nil"/>
              <w:left w:val="nil"/>
              <w:bottom w:val="single" w:sz="4" w:space="0" w:color="auto"/>
              <w:right w:val="single" w:sz="4" w:space="0" w:color="auto"/>
            </w:tcBorders>
            <w:noWrap/>
            <w:vAlign w:val="bottom"/>
            <w:hideMark/>
          </w:tcPr>
          <w:p w14:paraId="07F4F738" w14:textId="77777777" w:rsidR="00705A2C" w:rsidRPr="009F6B5D" w:rsidRDefault="00705A2C" w:rsidP="005B55F6">
            <w:pPr>
              <w:ind w:left="142" w:hanging="246"/>
              <w:jc w:val="center"/>
              <w:rPr>
                <w:rFonts w:ascii="Arial" w:eastAsia="Times New Roman" w:hAnsi="Arial" w:cs="Arial"/>
                <w:color w:val="000000" w:themeColor="text1"/>
                <w:lang w:val="en-US" w:eastAsia="en-US"/>
              </w:rPr>
            </w:pPr>
            <w:proofErr w:type="spellStart"/>
            <w:r w:rsidRPr="009F6B5D">
              <w:rPr>
                <w:rFonts w:ascii="Arial" w:eastAsia="Times New Roman" w:hAnsi="Arial" w:cs="Arial"/>
                <w:color w:val="000000" w:themeColor="text1"/>
                <w:lang w:val="en-US" w:eastAsia="en-US"/>
              </w:rPr>
              <w:t>neturi</w:t>
            </w:r>
            <w:proofErr w:type="spellEnd"/>
            <w:r w:rsidRPr="009F6B5D">
              <w:rPr>
                <w:rFonts w:ascii="Arial" w:eastAsia="Times New Roman" w:hAnsi="Arial" w:cs="Arial"/>
                <w:color w:val="000000" w:themeColor="text1"/>
                <w:lang w:val="en-US" w:eastAsia="en-US"/>
              </w:rPr>
              <w:t xml:space="preserve"> </w:t>
            </w:r>
            <w:proofErr w:type="spellStart"/>
            <w:r w:rsidRPr="009F6B5D">
              <w:rPr>
                <w:rFonts w:ascii="Arial" w:eastAsia="Times New Roman" w:hAnsi="Arial" w:cs="Arial"/>
                <w:color w:val="000000" w:themeColor="text1"/>
                <w:lang w:val="en-US" w:eastAsia="en-US"/>
              </w:rPr>
              <w:t>būti</w:t>
            </w:r>
            <w:proofErr w:type="spellEnd"/>
          </w:p>
        </w:tc>
        <w:tc>
          <w:tcPr>
            <w:tcW w:w="1418" w:type="dxa"/>
            <w:tcBorders>
              <w:top w:val="nil"/>
              <w:left w:val="nil"/>
              <w:bottom w:val="single" w:sz="4" w:space="0" w:color="auto"/>
              <w:right w:val="single" w:sz="4" w:space="0" w:color="auto"/>
            </w:tcBorders>
            <w:noWrap/>
            <w:vAlign w:val="bottom"/>
            <w:hideMark/>
          </w:tcPr>
          <w:p w14:paraId="5BBCDFEE" w14:textId="77777777" w:rsidR="00705A2C" w:rsidRPr="009F6B5D" w:rsidRDefault="00705A2C" w:rsidP="005B55F6">
            <w:pPr>
              <w:ind w:left="142" w:hanging="246"/>
              <w:jc w:val="center"/>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1/</w:t>
            </w:r>
            <w:proofErr w:type="spellStart"/>
            <w:r w:rsidRPr="009F6B5D">
              <w:rPr>
                <w:rFonts w:ascii="Arial" w:eastAsia="Times New Roman" w:hAnsi="Arial" w:cs="Arial"/>
                <w:color w:val="000000" w:themeColor="text1"/>
                <w:lang w:val="en-US" w:eastAsia="en-US"/>
              </w:rPr>
              <w:t>parą</w:t>
            </w:r>
            <w:proofErr w:type="spellEnd"/>
          </w:p>
        </w:tc>
        <w:tc>
          <w:tcPr>
            <w:tcW w:w="1275" w:type="dxa"/>
            <w:tcBorders>
              <w:top w:val="nil"/>
              <w:left w:val="nil"/>
              <w:bottom w:val="single" w:sz="4" w:space="0" w:color="auto"/>
              <w:right w:val="single" w:sz="4" w:space="0" w:color="auto"/>
            </w:tcBorders>
            <w:noWrap/>
            <w:vAlign w:val="bottom"/>
            <w:hideMark/>
          </w:tcPr>
          <w:p w14:paraId="77E79D53" w14:textId="77777777" w:rsidR="00705A2C" w:rsidRPr="009F6B5D" w:rsidRDefault="00705A2C" w:rsidP="005B55F6">
            <w:pPr>
              <w:ind w:left="142" w:hanging="246"/>
              <w:jc w:val="center"/>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w:t>
            </w:r>
          </w:p>
        </w:tc>
      </w:tr>
      <w:tr w:rsidR="009F6B5D" w:rsidRPr="009F6B5D" w14:paraId="42DF3753" w14:textId="77777777" w:rsidTr="00205258">
        <w:trPr>
          <w:trHeight w:val="255"/>
        </w:trPr>
        <w:tc>
          <w:tcPr>
            <w:tcW w:w="986" w:type="dxa"/>
            <w:vMerge/>
            <w:tcBorders>
              <w:left w:val="single" w:sz="4" w:space="0" w:color="auto"/>
              <w:right w:val="single" w:sz="4" w:space="0" w:color="auto"/>
            </w:tcBorders>
            <w:vAlign w:val="center"/>
            <w:hideMark/>
          </w:tcPr>
          <w:p w14:paraId="01D23D31" w14:textId="77777777" w:rsidR="00705A2C" w:rsidRPr="009F6B5D" w:rsidRDefault="00705A2C" w:rsidP="00B16536">
            <w:pPr>
              <w:ind w:left="142" w:hanging="246"/>
              <w:rPr>
                <w:rFonts w:ascii="Arial" w:eastAsia="Times New Roman" w:hAnsi="Arial" w:cs="Arial"/>
                <w:color w:val="000000" w:themeColor="text1"/>
                <w:lang w:val="en-US" w:eastAsia="en-US"/>
              </w:rPr>
            </w:pPr>
          </w:p>
        </w:tc>
        <w:tc>
          <w:tcPr>
            <w:tcW w:w="1282" w:type="dxa"/>
            <w:vMerge/>
            <w:tcBorders>
              <w:left w:val="single" w:sz="4" w:space="0" w:color="auto"/>
              <w:right w:val="single" w:sz="4" w:space="0" w:color="auto"/>
            </w:tcBorders>
            <w:vAlign w:val="center"/>
            <w:hideMark/>
          </w:tcPr>
          <w:p w14:paraId="798223B7" w14:textId="77777777" w:rsidR="00705A2C" w:rsidRPr="009F6B5D" w:rsidRDefault="00705A2C" w:rsidP="00B16536">
            <w:pPr>
              <w:ind w:left="142" w:hanging="246"/>
              <w:rPr>
                <w:rFonts w:ascii="Arial" w:eastAsia="Times New Roman" w:hAnsi="Arial" w:cs="Arial"/>
                <w:color w:val="000000" w:themeColor="text1"/>
                <w:lang w:val="en-US" w:eastAsia="en-US"/>
              </w:rPr>
            </w:pPr>
          </w:p>
        </w:tc>
        <w:tc>
          <w:tcPr>
            <w:tcW w:w="2552" w:type="dxa"/>
            <w:tcBorders>
              <w:top w:val="nil"/>
              <w:left w:val="single" w:sz="4" w:space="0" w:color="auto"/>
              <w:bottom w:val="single" w:sz="4" w:space="0" w:color="auto"/>
              <w:right w:val="single" w:sz="4" w:space="0" w:color="auto"/>
            </w:tcBorders>
            <w:noWrap/>
            <w:vAlign w:val="bottom"/>
            <w:hideMark/>
          </w:tcPr>
          <w:p w14:paraId="10A1160D" w14:textId="223594B6" w:rsidR="00705A2C" w:rsidRPr="009F6B5D" w:rsidRDefault="00705A2C" w:rsidP="00B16536">
            <w:pPr>
              <w:ind w:hanging="9"/>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pH (25°C)</w:t>
            </w:r>
          </w:p>
        </w:tc>
        <w:tc>
          <w:tcPr>
            <w:tcW w:w="1134" w:type="dxa"/>
            <w:tcBorders>
              <w:top w:val="nil"/>
              <w:left w:val="nil"/>
              <w:bottom w:val="single" w:sz="4" w:space="0" w:color="auto"/>
              <w:right w:val="single" w:sz="4" w:space="0" w:color="auto"/>
            </w:tcBorders>
            <w:noWrap/>
            <w:vAlign w:val="bottom"/>
            <w:hideMark/>
          </w:tcPr>
          <w:p w14:paraId="0ED7B0CA" w14:textId="194221C2" w:rsidR="00705A2C" w:rsidRPr="009F6B5D" w:rsidRDefault="00705A2C" w:rsidP="005B55F6">
            <w:pPr>
              <w:ind w:left="142" w:hanging="246"/>
              <w:jc w:val="center"/>
              <w:rPr>
                <w:rFonts w:ascii="Arial" w:eastAsia="Times New Roman" w:hAnsi="Arial" w:cs="Arial"/>
                <w:color w:val="000000" w:themeColor="text1"/>
                <w:lang w:val="en-US" w:eastAsia="en-US"/>
              </w:rPr>
            </w:pPr>
          </w:p>
        </w:tc>
        <w:tc>
          <w:tcPr>
            <w:tcW w:w="992" w:type="dxa"/>
            <w:tcBorders>
              <w:top w:val="nil"/>
              <w:left w:val="nil"/>
              <w:bottom w:val="single" w:sz="4" w:space="0" w:color="auto"/>
              <w:right w:val="single" w:sz="4" w:space="0" w:color="auto"/>
            </w:tcBorders>
            <w:noWrap/>
            <w:vAlign w:val="bottom"/>
            <w:hideMark/>
          </w:tcPr>
          <w:p w14:paraId="03A5F47A" w14:textId="77777777" w:rsidR="00705A2C" w:rsidRPr="009F6B5D" w:rsidRDefault="00705A2C" w:rsidP="005B55F6">
            <w:pPr>
              <w:ind w:left="142" w:hanging="246"/>
              <w:jc w:val="center"/>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8,8-9,5</w:t>
            </w:r>
          </w:p>
        </w:tc>
        <w:tc>
          <w:tcPr>
            <w:tcW w:w="1418" w:type="dxa"/>
            <w:tcBorders>
              <w:top w:val="nil"/>
              <w:left w:val="nil"/>
              <w:bottom w:val="single" w:sz="4" w:space="0" w:color="auto"/>
              <w:right w:val="single" w:sz="4" w:space="0" w:color="auto"/>
            </w:tcBorders>
            <w:noWrap/>
            <w:vAlign w:val="bottom"/>
            <w:hideMark/>
          </w:tcPr>
          <w:p w14:paraId="10A09D8D" w14:textId="77777777" w:rsidR="00705A2C" w:rsidRPr="009F6B5D" w:rsidRDefault="00705A2C" w:rsidP="005B55F6">
            <w:pPr>
              <w:ind w:left="142" w:hanging="246"/>
              <w:jc w:val="center"/>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1/</w:t>
            </w:r>
            <w:proofErr w:type="spellStart"/>
            <w:r w:rsidRPr="009F6B5D">
              <w:rPr>
                <w:rFonts w:ascii="Arial" w:eastAsia="Times New Roman" w:hAnsi="Arial" w:cs="Arial"/>
                <w:color w:val="000000" w:themeColor="text1"/>
                <w:lang w:val="en-US" w:eastAsia="en-US"/>
              </w:rPr>
              <w:t>parą</w:t>
            </w:r>
            <w:proofErr w:type="spellEnd"/>
          </w:p>
        </w:tc>
        <w:tc>
          <w:tcPr>
            <w:tcW w:w="1275" w:type="dxa"/>
            <w:tcBorders>
              <w:top w:val="nil"/>
              <w:left w:val="nil"/>
              <w:bottom w:val="single" w:sz="4" w:space="0" w:color="auto"/>
              <w:right w:val="single" w:sz="4" w:space="0" w:color="auto"/>
            </w:tcBorders>
            <w:noWrap/>
            <w:vAlign w:val="bottom"/>
            <w:hideMark/>
          </w:tcPr>
          <w:p w14:paraId="7CC8EAA8" w14:textId="77777777" w:rsidR="00705A2C" w:rsidRPr="009F6B5D" w:rsidRDefault="00705A2C" w:rsidP="005B55F6">
            <w:pPr>
              <w:ind w:left="142" w:hanging="246"/>
              <w:jc w:val="center"/>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1/</w:t>
            </w:r>
            <w:proofErr w:type="spellStart"/>
            <w:r w:rsidRPr="009F6B5D">
              <w:rPr>
                <w:rFonts w:ascii="Arial" w:eastAsia="Times New Roman" w:hAnsi="Arial" w:cs="Arial"/>
                <w:color w:val="000000" w:themeColor="text1"/>
                <w:lang w:val="en-US" w:eastAsia="en-US"/>
              </w:rPr>
              <w:t>mėn</w:t>
            </w:r>
            <w:proofErr w:type="spellEnd"/>
            <w:r w:rsidRPr="009F6B5D">
              <w:rPr>
                <w:rFonts w:ascii="Arial" w:eastAsia="Times New Roman" w:hAnsi="Arial" w:cs="Arial"/>
                <w:color w:val="000000" w:themeColor="text1"/>
                <w:lang w:val="en-US" w:eastAsia="en-US"/>
              </w:rPr>
              <w:t>.</w:t>
            </w:r>
          </w:p>
        </w:tc>
      </w:tr>
      <w:tr w:rsidR="009F6B5D" w:rsidRPr="009F6B5D" w14:paraId="7CA52222" w14:textId="77777777" w:rsidTr="00205258">
        <w:trPr>
          <w:trHeight w:val="255"/>
        </w:trPr>
        <w:tc>
          <w:tcPr>
            <w:tcW w:w="986" w:type="dxa"/>
            <w:vMerge/>
            <w:tcBorders>
              <w:left w:val="single" w:sz="4" w:space="0" w:color="auto"/>
              <w:right w:val="single" w:sz="4" w:space="0" w:color="auto"/>
            </w:tcBorders>
            <w:vAlign w:val="center"/>
            <w:hideMark/>
          </w:tcPr>
          <w:p w14:paraId="085A5495" w14:textId="77777777" w:rsidR="00705A2C" w:rsidRPr="009F6B5D" w:rsidRDefault="00705A2C" w:rsidP="00B16536">
            <w:pPr>
              <w:ind w:left="142" w:hanging="246"/>
              <w:rPr>
                <w:rFonts w:ascii="Arial" w:eastAsia="Times New Roman" w:hAnsi="Arial" w:cs="Arial"/>
                <w:color w:val="000000" w:themeColor="text1"/>
                <w:lang w:val="en-US" w:eastAsia="en-US"/>
              </w:rPr>
            </w:pPr>
          </w:p>
        </w:tc>
        <w:tc>
          <w:tcPr>
            <w:tcW w:w="1282" w:type="dxa"/>
            <w:vMerge/>
            <w:tcBorders>
              <w:left w:val="single" w:sz="4" w:space="0" w:color="auto"/>
              <w:right w:val="single" w:sz="4" w:space="0" w:color="auto"/>
            </w:tcBorders>
            <w:vAlign w:val="center"/>
            <w:hideMark/>
          </w:tcPr>
          <w:p w14:paraId="0C6B7B0D" w14:textId="77777777" w:rsidR="00705A2C" w:rsidRPr="009F6B5D" w:rsidRDefault="00705A2C" w:rsidP="00B16536">
            <w:pPr>
              <w:ind w:left="142" w:hanging="246"/>
              <w:rPr>
                <w:rFonts w:ascii="Arial" w:eastAsia="Times New Roman" w:hAnsi="Arial" w:cs="Arial"/>
                <w:color w:val="000000" w:themeColor="text1"/>
                <w:lang w:val="en-US" w:eastAsia="en-US"/>
              </w:rPr>
            </w:pPr>
          </w:p>
        </w:tc>
        <w:tc>
          <w:tcPr>
            <w:tcW w:w="2552" w:type="dxa"/>
            <w:tcBorders>
              <w:top w:val="nil"/>
              <w:left w:val="single" w:sz="4" w:space="0" w:color="auto"/>
              <w:bottom w:val="single" w:sz="4" w:space="0" w:color="auto"/>
              <w:right w:val="single" w:sz="4" w:space="0" w:color="auto"/>
            </w:tcBorders>
            <w:noWrap/>
            <w:vAlign w:val="bottom"/>
            <w:hideMark/>
          </w:tcPr>
          <w:p w14:paraId="125C4791" w14:textId="5BF348AA" w:rsidR="00705A2C" w:rsidRPr="009F6B5D" w:rsidRDefault="007F005A" w:rsidP="00B16536">
            <w:pPr>
              <w:ind w:hanging="9"/>
              <w:rPr>
                <w:rFonts w:ascii="Arial" w:eastAsia="Times New Roman" w:hAnsi="Arial" w:cs="Arial"/>
                <w:color w:val="000000" w:themeColor="text1"/>
                <w:lang w:val="en-US" w:eastAsia="en-US"/>
              </w:rPr>
            </w:pPr>
            <w:proofErr w:type="spellStart"/>
            <w:r w:rsidRPr="009F6B5D">
              <w:rPr>
                <w:rFonts w:ascii="Arial" w:eastAsia="Times New Roman" w:hAnsi="Arial" w:cs="Arial"/>
                <w:color w:val="000000" w:themeColor="text1"/>
                <w:lang w:val="en-US" w:eastAsia="en-US"/>
              </w:rPr>
              <w:t>B</w:t>
            </w:r>
            <w:r w:rsidR="00705A2C" w:rsidRPr="009F6B5D">
              <w:rPr>
                <w:rFonts w:ascii="Arial" w:eastAsia="Times New Roman" w:hAnsi="Arial" w:cs="Arial"/>
                <w:color w:val="000000" w:themeColor="text1"/>
                <w:lang w:val="en-US" w:eastAsia="en-US"/>
              </w:rPr>
              <w:t>endras</w:t>
            </w:r>
            <w:proofErr w:type="spellEnd"/>
            <w:r w:rsidR="00705A2C" w:rsidRPr="009F6B5D">
              <w:rPr>
                <w:rFonts w:ascii="Arial" w:eastAsia="Times New Roman" w:hAnsi="Arial" w:cs="Arial"/>
                <w:color w:val="000000" w:themeColor="text1"/>
                <w:lang w:val="en-US" w:eastAsia="en-US"/>
              </w:rPr>
              <w:t xml:space="preserve"> </w:t>
            </w:r>
            <w:proofErr w:type="spellStart"/>
            <w:r w:rsidR="00705A2C" w:rsidRPr="009F6B5D">
              <w:rPr>
                <w:rFonts w:ascii="Arial" w:eastAsia="Times New Roman" w:hAnsi="Arial" w:cs="Arial"/>
                <w:color w:val="000000" w:themeColor="text1"/>
                <w:lang w:val="en-US" w:eastAsia="en-US"/>
              </w:rPr>
              <w:t>kietumas</w:t>
            </w:r>
            <w:proofErr w:type="spellEnd"/>
          </w:p>
        </w:tc>
        <w:tc>
          <w:tcPr>
            <w:tcW w:w="1134" w:type="dxa"/>
            <w:tcBorders>
              <w:top w:val="nil"/>
              <w:left w:val="nil"/>
              <w:bottom w:val="single" w:sz="4" w:space="0" w:color="auto"/>
              <w:right w:val="single" w:sz="4" w:space="0" w:color="auto"/>
            </w:tcBorders>
            <w:noWrap/>
            <w:vAlign w:val="bottom"/>
            <w:hideMark/>
          </w:tcPr>
          <w:p w14:paraId="79322EBC" w14:textId="77777777" w:rsidR="00705A2C" w:rsidRPr="009F6B5D" w:rsidRDefault="00705A2C" w:rsidP="005B55F6">
            <w:pPr>
              <w:ind w:left="142" w:hanging="246"/>
              <w:jc w:val="center"/>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mg-</w:t>
            </w:r>
            <w:proofErr w:type="spellStart"/>
            <w:r w:rsidRPr="009F6B5D">
              <w:rPr>
                <w:rFonts w:ascii="Arial" w:eastAsia="Times New Roman" w:hAnsi="Arial" w:cs="Arial"/>
                <w:color w:val="000000" w:themeColor="text1"/>
                <w:lang w:val="en-US" w:eastAsia="en-US"/>
              </w:rPr>
              <w:t>ekv</w:t>
            </w:r>
            <w:proofErr w:type="spellEnd"/>
            <w:r w:rsidRPr="009F6B5D">
              <w:rPr>
                <w:rFonts w:ascii="Arial" w:eastAsia="Times New Roman" w:hAnsi="Arial" w:cs="Arial"/>
                <w:color w:val="000000" w:themeColor="text1"/>
                <w:lang w:val="en-US" w:eastAsia="en-US"/>
              </w:rPr>
              <w:t>/l</w:t>
            </w:r>
          </w:p>
        </w:tc>
        <w:tc>
          <w:tcPr>
            <w:tcW w:w="992" w:type="dxa"/>
            <w:tcBorders>
              <w:top w:val="nil"/>
              <w:left w:val="nil"/>
              <w:bottom w:val="single" w:sz="4" w:space="0" w:color="auto"/>
              <w:right w:val="single" w:sz="4" w:space="0" w:color="auto"/>
            </w:tcBorders>
            <w:noWrap/>
            <w:vAlign w:val="bottom"/>
            <w:hideMark/>
          </w:tcPr>
          <w:p w14:paraId="1537D0D2" w14:textId="77777777" w:rsidR="00705A2C" w:rsidRPr="009F6B5D" w:rsidRDefault="00705A2C" w:rsidP="005B55F6">
            <w:pPr>
              <w:ind w:left="142" w:hanging="246"/>
              <w:jc w:val="center"/>
              <w:rPr>
                <w:rFonts w:ascii="Arial" w:eastAsia="Times New Roman" w:hAnsi="Arial" w:cs="Arial"/>
                <w:color w:val="000000" w:themeColor="text1"/>
                <w:lang w:val="en-US" w:eastAsia="en-US"/>
              </w:rPr>
            </w:pPr>
            <w:proofErr w:type="spellStart"/>
            <w:r w:rsidRPr="009F6B5D">
              <w:rPr>
                <w:rFonts w:ascii="Arial" w:eastAsia="Times New Roman" w:hAnsi="Arial" w:cs="Arial"/>
                <w:color w:val="000000" w:themeColor="text1"/>
                <w:lang w:val="en-US" w:eastAsia="en-US"/>
              </w:rPr>
              <w:t>kontrolei</w:t>
            </w:r>
            <w:proofErr w:type="spellEnd"/>
          </w:p>
        </w:tc>
        <w:tc>
          <w:tcPr>
            <w:tcW w:w="1418" w:type="dxa"/>
            <w:tcBorders>
              <w:top w:val="nil"/>
              <w:left w:val="nil"/>
              <w:bottom w:val="single" w:sz="4" w:space="0" w:color="auto"/>
              <w:right w:val="single" w:sz="4" w:space="0" w:color="auto"/>
            </w:tcBorders>
            <w:noWrap/>
            <w:vAlign w:val="bottom"/>
            <w:hideMark/>
          </w:tcPr>
          <w:p w14:paraId="1952B8C5" w14:textId="77777777" w:rsidR="00705A2C" w:rsidRPr="009F6B5D" w:rsidRDefault="00705A2C" w:rsidP="005B55F6">
            <w:pPr>
              <w:ind w:left="142" w:hanging="246"/>
              <w:jc w:val="center"/>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1/</w:t>
            </w:r>
            <w:proofErr w:type="spellStart"/>
            <w:r w:rsidRPr="009F6B5D">
              <w:rPr>
                <w:rFonts w:ascii="Arial" w:eastAsia="Times New Roman" w:hAnsi="Arial" w:cs="Arial"/>
                <w:color w:val="000000" w:themeColor="text1"/>
                <w:lang w:val="en-US" w:eastAsia="en-US"/>
              </w:rPr>
              <w:t>parą</w:t>
            </w:r>
            <w:proofErr w:type="spellEnd"/>
          </w:p>
        </w:tc>
        <w:tc>
          <w:tcPr>
            <w:tcW w:w="1275" w:type="dxa"/>
            <w:tcBorders>
              <w:top w:val="nil"/>
              <w:left w:val="nil"/>
              <w:bottom w:val="single" w:sz="4" w:space="0" w:color="auto"/>
              <w:right w:val="single" w:sz="4" w:space="0" w:color="auto"/>
            </w:tcBorders>
            <w:noWrap/>
            <w:vAlign w:val="bottom"/>
            <w:hideMark/>
          </w:tcPr>
          <w:p w14:paraId="1587250D" w14:textId="77777777" w:rsidR="00705A2C" w:rsidRPr="009F6B5D" w:rsidRDefault="00705A2C" w:rsidP="005B55F6">
            <w:pPr>
              <w:ind w:left="142" w:hanging="246"/>
              <w:jc w:val="center"/>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1/</w:t>
            </w:r>
            <w:proofErr w:type="spellStart"/>
            <w:r w:rsidRPr="009F6B5D">
              <w:rPr>
                <w:rFonts w:ascii="Arial" w:eastAsia="Times New Roman" w:hAnsi="Arial" w:cs="Arial"/>
                <w:color w:val="000000" w:themeColor="text1"/>
                <w:lang w:val="en-US" w:eastAsia="en-US"/>
              </w:rPr>
              <w:t>mėn</w:t>
            </w:r>
            <w:proofErr w:type="spellEnd"/>
            <w:r w:rsidRPr="009F6B5D">
              <w:rPr>
                <w:rFonts w:ascii="Arial" w:eastAsia="Times New Roman" w:hAnsi="Arial" w:cs="Arial"/>
                <w:color w:val="000000" w:themeColor="text1"/>
                <w:lang w:val="en-US" w:eastAsia="en-US"/>
              </w:rPr>
              <w:t>.</w:t>
            </w:r>
          </w:p>
        </w:tc>
      </w:tr>
      <w:tr w:rsidR="009F6B5D" w:rsidRPr="009F6B5D" w14:paraId="40277D72" w14:textId="77777777" w:rsidTr="00205258">
        <w:trPr>
          <w:trHeight w:val="255"/>
        </w:trPr>
        <w:tc>
          <w:tcPr>
            <w:tcW w:w="986" w:type="dxa"/>
            <w:vMerge/>
            <w:tcBorders>
              <w:left w:val="single" w:sz="4" w:space="0" w:color="auto"/>
              <w:right w:val="single" w:sz="4" w:space="0" w:color="auto"/>
            </w:tcBorders>
            <w:vAlign w:val="center"/>
            <w:hideMark/>
          </w:tcPr>
          <w:p w14:paraId="661B7E51" w14:textId="77777777" w:rsidR="00705A2C" w:rsidRPr="009F6B5D" w:rsidRDefault="00705A2C" w:rsidP="00B16536">
            <w:pPr>
              <w:ind w:left="142" w:hanging="246"/>
              <w:rPr>
                <w:rFonts w:ascii="Arial" w:eastAsia="Times New Roman" w:hAnsi="Arial" w:cs="Arial"/>
                <w:color w:val="000000" w:themeColor="text1"/>
                <w:lang w:val="en-US" w:eastAsia="en-US"/>
              </w:rPr>
            </w:pPr>
          </w:p>
        </w:tc>
        <w:tc>
          <w:tcPr>
            <w:tcW w:w="1282" w:type="dxa"/>
            <w:vMerge/>
            <w:tcBorders>
              <w:left w:val="single" w:sz="4" w:space="0" w:color="auto"/>
              <w:right w:val="single" w:sz="4" w:space="0" w:color="auto"/>
            </w:tcBorders>
            <w:vAlign w:val="center"/>
            <w:hideMark/>
          </w:tcPr>
          <w:p w14:paraId="47C9CEF4" w14:textId="77777777" w:rsidR="00705A2C" w:rsidRPr="009F6B5D" w:rsidRDefault="00705A2C" w:rsidP="00B16536">
            <w:pPr>
              <w:ind w:left="142" w:hanging="246"/>
              <w:rPr>
                <w:rFonts w:ascii="Arial" w:eastAsia="Times New Roman" w:hAnsi="Arial" w:cs="Arial"/>
                <w:color w:val="000000" w:themeColor="text1"/>
                <w:lang w:val="en-US" w:eastAsia="en-US"/>
              </w:rPr>
            </w:pPr>
          </w:p>
        </w:tc>
        <w:tc>
          <w:tcPr>
            <w:tcW w:w="2552" w:type="dxa"/>
            <w:tcBorders>
              <w:top w:val="nil"/>
              <w:left w:val="single" w:sz="4" w:space="0" w:color="auto"/>
              <w:bottom w:val="single" w:sz="4" w:space="0" w:color="auto"/>
              <w:right w:val="single" w:sz="4" w:space="0" w:color="auto"/>
            </w:tcBorders>
            <w:noWrap/>
            <w:vAlign w:val="bottom"/>
            <w:hideMark/>
          </w:tcPr>
          <w:p w14:paraId="24154534" w14:textId="5054D211" w:rsidR="00705A2C" w:rsidRPr="009F6B5D" w:rsidRDefault="007F005A" w:rsidP="00B16536">
            <w:pPr>
              <w:ind w:hanging="9"/>
              <w:rPr>
                <w:rFonts w:ascii="Arial" w:eastAsia="Times New Roman" w:hAnsi="Arial" w:cs="Arial"/>
                <w:color w:val="000000" w:themeColor="text1"/>
                <w:lang w:val="en-US" w:eastAsia="en-US"/>
              </w:rPr>
            </w:pPr>
            <w:proofErr w:type="spellStart"/>
            <w:r w:rsidRPr="009F6B5D">
              <w:rPr>
                <w:rFonts w:ascii="Arial" w:eastAsia="Times New Roman" w:hAnsi="Arial" w:cs="Arial"/>
                <w:color w:val="000000" w:themeColor="text1"/>
                <w:lang w:val="en-US" w:eastAsia="en-US"/>
              </w:rPr>
              <w:t>K</w:t>
            </w:r>
            <w:r w:rsidR="00705A2C" w:rsidRPr="009F6B5D">
              <w:rPr>
                <w:rFonts w:ascii="Arial" w:eastAsia="Times New Roman" w:hAnsi="Arial" w:cs="Arial"/>
                <w:color w:val="000000" w:themeColor="text1"/>
                <w:lang w:val="en-US" w:eastAsia="en-US"/>
              </w:rPr>
              <w:t>alcinis</w:t>
            </w:r>
            <w:proofErr w:type="spellEnd"/>
            <w:r w:rsidR="00705A2C" w:rsidRPr="009F6B5D">
              <w:rPr>
                <w:rFonts w:ascii="Arial" w:eastAsia="Times New Roman" w:hAnsi="Arial" w:cs="Arial"/>
                <w:color w:val="000000" w:themeColor="text1"/>
                <w:lang w:val="en-US" w:eastAsia="en-US"/>
              </w:rPr>
              <w:t xml:space="preserve"> </w:t>
            </w:r>
            <w:proofErr w:type="spellStart"/>
            <w:r w:rsidR="00705A2C" w:rsidRPr="009F6B5D">
              <w:rPr>
                <w:rFonts w:ascii="Arial" w:eastAsia="Times New Roman" w:hAnsi="Arial" w:cs="Arial"/>
                <w:color w:val="000000" w:themeColor="text1"/>
                <w:lang w:val="en-US" w:eastAsia="en-US"/>
              </w:rPr>
              <w:t>kietumas</w:t>
            </w:r>
            <w:proofErr w:type="spellEnd"/>
          </w:p>
        </w:tc>
        <w:tc>
          <w:tcPr>
            <w:tcW w:w="1134" w:type="dxa"/>
            <w:tcBorders>
              <w:top w:val="nil"/>
              <w:left w:val="nil"/>
              <w:bottom w:val="single" w:sz="4" w:space="0" w:color="auto"/>
              <w:right w:val="single" w:sz="4" w:space="0" w:color="auto"/>
            </w:tcBorders>
            <w:noWrap/>
            <w:vAlign w:val="bottom"/>
            <w:hideMark/>
          </w:tcPr>
          <w:p w14:paraId="5F0C9835" w14:textId="77777777" w:rsidR="00705A2C" w:rsidRPr="009F6B5D" w:rsidRDefault="00705A2C" w:rsidP="005B55F6">
            <w:pPr>
              <w:ind w:left="142" w:hanging="246"/>
              <w:jc w:val="center"/>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mg-</w:t>
            </w:r>
            <w:proofErr w:type="spellStart"/>
            <w:r w:rsidRPr="009F6B5D">
              <w:rPr>
                <w:rFonts w:ascii="Arial" w:eastAsia="Times New Roman" w:hAnsi="Arial" w:cs="Arial"/>
                <w:color w:val="000000" w:themeColor="text1"/>
                <w:lang w:val="en-US" w:eastAsia="en-US"/>
              </w:rPr>
              <w:t>ekv</w:t>
            </w:r>
            <w:proofErr w:type="spellEnd"/>
            <w:r w:rsidRPr="009F6B5D">
              <w:rPr>
                <w:rFonts w:ascii="Arial" w:eastAsia="Times New Roman" w:hAnsi="Arial" w:cs="Arial"/>
                <w:color w:val="000000" w:themeColor="text1"/>
                <w:lang w:val="en-US" w:eastAsia="en-US"/>
              </w:rPr>
              <w:t>/l</w:t>
            </w:r>
          </w:p>
        </w:tc>
        <w:tc>
          <w:tcPr>
            <w:tcW w:w="992" w:type="dxa"/>
            <w:tcBorders>
              <w:top w:val="nil"/>
              <w:left w:val="nil"/>
              <w:bottom w:val="single" w:sz="4" w:space="0" w:color="auto"/>
              <w:right w:val="single" w:sz="4" w:space="0" w:color="auto"/>
            </w:tcBorders>
            <w:noWrap/>
            <w:vAlign w:val="bottom"/>
            <w:hideMark/>
          </w:tcPr>
          <w:p w14:paraId="01380B90" w14:textId="77777777" w:rsidR="00705A2C" w:rsidRPr="009F6B5D" w:rsidRDefault="00705A2C" w:rsidP="005B55F6">
            <w:pPr>
              <w:ind w:left="142" w:hanging="246"/>
              <w:jc w:val="center"/>
              <w:rPr>
                <w:rFonts w:ascii="Arial" w:eastAsia="Times New Roman" w:hAnsi="Arial" w:cs="Arial"/>
                <w:color w:val="000000" w:themeColor="text1"/>
                <w:lang w:val="en-US" w:eastAsia="en-US"/>
              </w:rPr>
            </w:pPr>
            <w:proofErr w:type="spellStart"/>
            <w:r w:rsidRPr="009F6B5D">
              <w:rPr>
                <w:rFonts w:ascii="Arial" w:eastAsia="Times New Roman" w:hAnsi="Arial" w:cs="Arial"/>
                <w:color w:val="000000" w:themeColor="text1"/>
                <w:lang w:val="en-US" w:eastAsia="en-US"/>
              </w:rPr>
              <w:t>kontrolei</w:t>
            </w:r>
            <w:proofErr w:type="spellEnd"/>
          </w:p>
        </w:tc>
        <w:tc>
          <w:tcPr>
            <w:tcW w:w="1418" w:type="dxa"/>
            <w:tcBorders>
              <w:top w:val="nil"/>
              <w:left w:val="nil"/>
              <w:bottom w:val="single" w:sz="4" w:space="0" w:color="auto"/>
              <w:right w:val="single" w:sz="4" w:space="0" w:color="auto"/>
            </w:tcBorders>
            <w:noWrap/>
            <w:vAlign w:val="bottom"/>
            <w:hideMark/>
          </w:tcPr>
          <w:p w14:paraId="5E2052C6" w14:textId="77777777" w:rsidR="00705A2C" w:rsidRPr="009F6B5D" w:rsidRDefault="00705A2C" w:rsidP="005B55F6">
            <w:pPr>
              <w:ind w:left="142" w:hanging="246"/>
              <w:jc w:val="center"/>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1/</w:t>
            </w:r>
            <w:proofErr w:type="spellStart"/>
            <w:r w:rsidRPr="009F6B5D">
              <w:rPr>
                <w:rFonts w:ascii="Arial" w:eastAsia="Times New Roman" w:hAnsi="Arial" w:cs="Arial"/>
                <w:color w:val="000000" w:themeColor="text1"/>
                <w:lang w:val="en-US" w:eastAsia="en-US"/>
              </w:rPr>
              <w:t>parą</w:t>
            </w:r>
            <w:proofErr w:type="spellEnd"/>
          </w:p>
        </w:tc>
        <w:tc>
          <w:tcPr>
            <w:tcW w:w="1275" w:type="dxa"/>
            <w:tcBorders>
              <w:top w:val="nil"/>
              <w:left w:val="nil"/>
              <w:bottom w:val="single" w:sz="4" w:space="0" w:color="auto"/>
              <w:right w:val="single" w:sz="4" w:space="0" w:color="auto"/>
            </w:tcBorders>
            <w:noWrap/>
            <w:vAlign w:val="bottom"/>
            <w:hideMark/>
          </w:tcPr>
          <w:p w14:paraId="1914705E" w14:textId="77777777" w:rsidR="00705A2C" w:rsidRPr="009F6B5D" w:rsidRDefault="00705A2C" w:rsidP="005B55F6">
            <w:pPr>
              <w:ind w:left="142" w:hanging="246"/>
              <w:jc w:val="center"/>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1/</w:t>
            </w:r>
            <w:proofErr w:type="spellStart"/>
            <w:r w:rsidRPr="009F6B5D">
              <w:rPr>
                <w:rFonts w:ascii="Arial" w:eastAsia="Times New Roman" w:hAnsi="Arial" w:cs="Arial"/>
                <w:color w:val="000000" w:themeColor="text1"/>
                <w:lang w:val="en-US" w:eastAsia="en-US"/>
              </w:rPr>
              <w:t>mėn</w:t>
            </w:r>
            <w:proofErr w:type="spellEnd"/>
            <w:r w:rsidRPr="009F6B5D">
              <w:rPr>
                <w:rFonts w:ascii="Arial" w:eastAsia="Times New Roman" w:hAnsi="Arial" w:cs="Arial"/>
                <w:color w:val="000000" w:themeColor="text1"/>
                <w:lang w:val="en-US" w:eastAsia="en-US"/>
              </w:rPr>
              <w:t>.</w:t>
            </w:r>
          </w:p>
        </w:tc>
      </w:tr>
      <w:tr w:rsidR="009F6B5D" w:rsidRPr="009F6B5D" w14:paraId="189F09BE" w14:textId="77777777" w:rsidTr="00205258">
        <w:trPr>
          <w:trHeight w:val="255"/>
        </w:trPr>
        <w:tc>
          <w:tcPr>
            <w:tcW w:w="986" w:type="dxa"/>
            <w:vMerge/>
            <w:tcBorders>
              <w:left w:val="single" w:sz="4" w:space="0" w:color="auto"/>
              <w:right w:val="single" w:sz="4" w:space="0" w:color="auto"/>
            </w:tcBorders>
            <w:vAlign w:val="center"/>
            <w:hideMark/>
          </w:tcPr>
          <w:p w14:paraId="46045A34" w14:textId="77777777" w:rsidR="00705A2C" w:rsidRPr="009F6B5D" w:rsidRDefault="00705A2C" w:rsidP="00B16536">
            <w:pPr>
              <w:ind w:left="142" w:hanging="246"/>
              <w:rPr>
                <w:rFonts w:ascii="Arial" w:eastAsia="Times New Roman" w:hAnsi="Arial" w:cs="Arial"/>
                <w:color w:val="000000" w:themeColor="text1"/>
                <w:lang w:val="en-US" w:eastAsia="en-US"/>
              </w:rPr>
            </w:pPr>
          </w:p>
        </w:tc>
        <w:tc>
          <w:tcPr>
            <w:tcW w:w="1282" w:type="dxa"/>
            <w:vMerge/>
            <w:tcBorders>
              <w:left w:val="single" w:sz="4" w:space="0" w:color="auto"/>
              <w:right w:val="single" w:sz="4" w:space="0" w:color="auto"/>
            </w:tcBorders>
            <w:vAlign w:val="center"/>
            <w:hideMark/>
          </w:tcPr>
          <w:p w14:paraId="300543ED" w14:textId="77777777" w:rsidR="00705A2C" w:rsidRPr="009F6B5D" w:rsidRDefault="00705A2C" w:rsidP="00B16536">
            <w:pPr>
              <w:ind w:left="142" w:hanging="246"/>
              <w:rPr>
                <w:rFonts w:ascii="Arial" w:eastAsia="Times New Roman" w:hAnsi="Arial" w:cs="Arial"/>
                <w:color w:val="000000" w:themeColor="text1"/>
                <w:lang w:val="en-US" w:eastAsia="en-US"/>
              </w:rPr>
            </w:pPr>
          </w:p>
        </w:tc>
        <w:tc>
          <w:tcPr>
            <w:tcW w:w="2552" w:type="dxa"/>
            <w:tcBorders>
              <w:top w:val="nil"/>
              <w:left w:val="single" w:sz="4" w:space="0" w:color="auto"/>
              <w:bottom w:val="single" w:sz="4" w:space="0" w:color="auto"/>
              <w:right w:val="single" w:sz="4" w:space="0" w:color="auto"/>
            </w:tcBorders>
            <w:noWrap/>
            <w:vAlign w:val="bottom"/>
            <w:hideMark/>
          </w:tcPr>
          <w:p w14:paraId="550B9611" w14:textId="23FD9B59" w:rsidR="00705A2C" w:rsidRPr="009F6B5D" w:rsidRDefault="007F005A" w:rsidP="00205258">
            <w:pPr>
              <w:ind w:left="9" w:hanging="9"/>
              <w:rPr>
                <w:rFonts w:ascii="Arial" w:eastAsia="Times New Roman" w:hAnsi="Arial" w:cs="Arial"/>
                <w:color w:val="000000" w:themeColor="text1"/>
                <w:lang w:val="en-US" w:eastAsia="en-US"/>
              </w:rPr>
            </w:pPr>
            <w:proofErr w:type="spellStart"/>
            <w:r w:rsidRPr="009F6B5D">
              <w:rPr>
                <w:rFonts w:ascii="Arial" w:eastAsia="Times New Roman" w:hAnsi="Arial" w:cs="Arial"/>
                <w:color w:val="000000" w:themeColor="text1"/>
                <w:lang w:val="en-US" w:eastAsia="en-US"/>
              </w:rPr>
              <w:t>Š</w:t>
            </w:r>
            <w:r w:rsidR="00705A2C" w:rsidRPr="009F6B5D">
              <w:rPr>
                <w:rFonts w:ascii="Arial" w:eastAsia="Times New Roman" w:hAnsi="Arial" w:cs="Arial"/>
                <w:color w:val="000000" w:themeColor="text1"/>
                <w:lang w:val="en-US" w:eastAsia="en-US"/>
              </w:rPr>
              <w:t>armingumas</w:t>
            </w:r>
            <w:proofErr w:type="spellEnd"/>
            <w:r w:rsidR="00705A2C" w:rsidRPr="009F6B5D">
              <w:rPr>
                <w:rFonts w:ascii="Arial" w:eastAsia="Times New Roman" w:hAnsi="Arial" w:cs="Arial"/>
                <w:color w:val="000000" w:themeColor="text1"/>
                <w:lang w:val="en-US" w:eastAsia="en-US"/>
              </w:rPr>
              <w:t xml:space="preserve"> (</w:t>
            </w:r>
            <w:proofErr w:type="spellStart"/>
            <w:r w:rsidR="00705A2C" w:rsidRPr="009F6B5D">
              <w:rPr>
                <w:rFonts w:ascii="Arial" w:eastAsia="Times New Roman" w:hAnsi="Arial" w:cs="Arial"/>
                <w:color w:val="000000" w:themeColor="text1"/>
                <w:lang w:val="en-US" w:eastAsia="en-US"/>
              </w:rPr>
              <w:t>bendras</w:t>
            </w:r>
            <w:proofErr w:type="spellEnd"/>
            <w:r w:rsidR="00705A2C" w:rsidRPr="009F6B5D">
              <w:rPr>
                <w:rFonts w:ascii="Arial" w:eastAsia="Times New Roman" w:hAnsi="Arial" w:cs="Arial"/>
                <w:color w:val="000000" w:themeColor="text1"/>
                <w:lang w:val="en-US" w:eastAsia="en-US"/>
              </w:rPr>
              <w:t>)</w:t>
            </w:r>
          </w:p>
        </w:tc>
        <w:tc>
          <w:tcPr>
            <w:tcW w:w="1134" w:type="dxa"/>
            <w:tcBorders>
              <w:top w:val="nil"/>
              <w:left w:val="nil"/>
              <w:bottom w:val="single" w:sz="4" w:space="0" w:color="auto"/>
              <w:right w:val="single" w:sz="4" w:space="0" w:color="auto"/>
            </w:tcBorders>
            <w:noWrap/>
            <w:vAlign w:val="bottom"/>
            <w:hideMark/>
          </w:tcPr>
          <w:p w14:paraId="3888E224" w14:textId="77777777" w:rsidR="00705A2C" w:rsidRPr="009F6B5D" w:rsidRDefault="00705A2C" w:rsidP="005B55F6">
            <w:pPr>
              <w:ind w:left="142" w:hanging="246"/>
              <w:jc w:val="center"/>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mg-</w:t>
            </w:r>
            <w:proofErr w:type="spellStart"/>
            <w:r w:rsidRPr="009F6B5D">
              <w:rPr>
                <w:rFonts w:ascii="Arial" w:eastAsia="Times New Roman" w:hAnsi="Arial" w:cs="Arial"/>
                <w:color w:val="000000" w:themeColor="text1"/>
                <w:lang w:val="en-US" w:eastAsia="en-US"/>
              </w:rPr>
              <w:t>ekv</w:t>
            </w:r>
            <w:proofErr w:type="spellEnd"/>
            <w:r w:rsidRPr="009F6B5D">
              <w:rPr>
                <w:rFonts w:ascii="Arial" w:eastAsia="Times New Roman" w:hAnsi="Arial" w:cs="Arial"/>
                <w:color w:val="000000" w:themeColor="text1"/>
                <w:lang w:val="en-US" w:eastAsia="en-US"/>
              </w:rPr>
              <w:t>/l</w:t>
            </w:r>
          </w:p>
        </w:tc>
        <w:tc>
          <w:tcPr>
            <w:tcW w:w="992" w:type="dxa"/>
            <w:tcBorders>
              <w:top w:val="nil"/>
              <w:left w:val="nil"/>
              <w:bottom w:val="single" w:sz="4" w:space="0" w:color="auto"/>
              <w:right w:val="single" w:sz="4" w:space="0" w:color="auto"/>
            </w:tcBorders>
            <w:noWrap/>
            <w:vAlign w:val="bottom"/>
            <w:hideMark/>
          </w:tcPr>
          <w:p w14:paraId="7658625B" w14:textId="77777777" w:rsidR="00705A2C" w:rsidRPr="009F6B5D" w:rsidRDefault="00705A2C" w:rsidP="005B55F6">
            <w:pPr>
              <w:ind w:left="142" w:hanging="246"/>
              <w:jc w:val="center"/>
              <w:rPr>
                <w:rFonts w:ascii="Arial" w:eastAsia="Times New Roman" w:hAnsi="Arial" w:cs="Arial"/>
                <w:color w:val="000000" w:themeColor="text1"/>
                <w:lang w:val="en-US" w:eastAsia="en-US"/>
              </w:rPr>
            </w:pPr>
            <w:proofErr w:type="spellStart"/>
            <w:r w:rsidRPr="009F6B5D">
              <w:rPr>
                <w:rFonts w:ascii="Arial" w:eastAsia="Times New Roman" w:hAnsi="Arial" w:cs="Arial"/>
                <w:color w:val="000000" w:themeColor="text1"/>
                <w:lang w:val="en-US" w:eastAsia="en-US"/>
              </w:rPr>
              <w:t>kontrolei</w:t>
            </w:r>
            <w:proofErr w:type="spellEnd"/>
          </w:p>
        </w:tc>
        <w:tc>
          <w:tcPr>
            <w:tcW w:w="1418" w:type="dxa"/>
            <w:tcBorders>
              <w:top w:val="nil"/>
              <w:left w:val="nil"/>
              <w:bottom w:val="single" w:sz="4" w:space="0" w:color="auto"/>
              <w:right w:val="single" w:sz="4" w:space="0" w:color="auto"/>
            </w:tcBorders>
            <w:noWrap/>
            <w:vAlign w:val="bottom"/>
            <w:hideMark/>
          </w:tcPr>
          <w:p w14:paraId="37C230C0" w14:textId="77777777" w:rsidR="00705A2C" w:rsidRPr="009F6B5D" w:rsidRDefault="00705A2C" w:rsidP="005B55F6">
            <w:pPr>
              <w:ind w:left="142" w:hanging="246"/>
              <w:jc w:val="center"/>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1/</w:t>
            </w:r>
            <w:proofErr w:type="spellStart"/>
            <w:r w:rsidRPr="009F6B5D">
              <w:rPr>
                <w:rFonts w:ascii="Arial" w:eastAsia="Times New Roman" w:hAnsi="Arial" w:cs="Arial"/>
                <w:color w:val="000000" w:themeColor="text1"/>
                <w:lang w:val="en-US" w:eastAsia="en-US"/>
              </w:rPr>
              <w:t>parą</w:t>
            </w:r>
            <w:proofErr w:type="spellEnd"/>
          </w:p>
        </w:tc>
        <w:tc>
          <w:tcPr>
            <w:tcW w:w="1275" w:type="dxa"/>
            <w:tcBorders>
              <w:top w:val="nil"/>
              <w:left w:val="nil"/>
              <w:bottom w:val="single" w:sz="4" w:space="0" w:color="auto"/>
              <w:right w:val="single" w:sz="4" w:space="0" w:color="auto"/>
            </w:tcBorders>
            <w:noWrap/>
            <w:vAlign w:val="bottom"/>
            <w:hideMark/>
          </w:tcPr>
          <w:p w14:paraId="2FD4FA9C" w14:textId="77777777" w:rsidR="00705A2C" w:rsidRPr="009F6B5D" w:rsidRDefault="00705A2C" w:rsidP="005B55F6">
            <w:pPr>
              <w:ind w:left="142" w:hanging="246"/>
              <w:jc w:val="center"/>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1/</w:t>
            </w:r>
            <w:proofErr w:type="spellStart"/>
            <w:r w:rsidRPr="009F6B5D">
              <w:rPr>
                <w:rFonts w:ascii="Arial" w:eastAsia="Times New Roman" w:hAnsi="Arial" w:cs="Arial"/>
                <w:color w:val="000000" w:themeColor="text1"/>
                <w:lang w:val="en-US" w:eastAsia="en-US"/>
              </w:rPr>
              <w:t>mėn</w:t>
            </w:r>
            <w:proofErr w:type="spellEnd"/>
            <w:r w:rsidRPr="009F6B5D">
              <w:rPr>
                <w:rFonts w:ascii="Arial" w:eastAsia="Times New Roman" w:hAnsi="Arial" w:cs="Arial"/>
                <w:color w:val="000000" w:themeColor="text1"/>
                <w:lang w:val="en-US" w:eastAsia="en-US"/>
              </w:rPr>
              <w:t>.</w:t>
            </w:r>
          </w:p>
        </w:tc>
      </w:tr>
      <w:tr w:rsidR="009F6B5D" w:rsidRPr="009F6B5D" w14:paraId="4DBDF44A" w14:textId="77777777" w:rsidTr="005633C4">
        <w:trPr>
          <w:trHeight w:val="207"/>
        </w:trPr>
        <w:tc>
          <w:tcPr>
            <w:tcW w:w="986" w:type="dxa"/>
            <w:vMerge/>
            <w:tcBorders>
              <w:left w:val="single" w:sz="4" w:space="0" w:color="auto"/>
              <w:right w:val="single" w:sz="4" w:space="0" w:color="auto"/>
            </w:tcBorders>
            <w:vAlign w:val="center"/>
            <w:hideMark/>
          </w:tcPr>
          <w:p w14:paraId="2845740C" w14:textId="77777777" w:rsidR="00205258" w:rsidRPr="009F6B5D" w:rsidRDefault="00205258" w:rsidP="00205258">
            <w:pPr>
              <w:ind w:left="142" w:hanging="246"/>
              <w:rPr>
                <w:rFonts w:ascii="Arial" w:eastAsia="Times New Roman" w:hAnsi="Arial" w:cs="Arial"/>
                <w:color w:val="000000" w:themeColor="text1"/>
                <w:lang w:val="en-US" w:eastAsia="en-US"/>
              </w:rPr>
            </w:pPr>
          </w:p>
        </w:tc>
        <w:tc>
          <w:tcPr>
            <w:tcW w:w="1282" w:type="dxa"/>
            <w:vMerge/>
            <w:tcBorders>
              <w:left w:val="single" w:sz="4" w:space="0" w:color="auto"/>
              <w:right w:val="single" w:sz="4" w:space="0" w:color="auto"/>
            </w:tcBorders>
            <w:vAlign w:val="center"/>
            <w:hideMark/>
          </w:tcPr>
          <w:p w14:paraId="0B81C8C7" w14:textId="77777777" w:rsidR="00205258" w:rsidRPr="009F6B5D" w:rsidRDefault="00205258" w:rsidP="00205258">
            <w:pPr>
              <w:ind w:left="142" w:hanging="246"/>
              <w:rPr>
                <w:rFonts w:ascii="Arial" w:eastAsia="Times New Roman" w:hAnsi="Arial" w:cs="Arial"/>
                <w:color w:val="000000" w:themeColor="text1"/>
                <w:lang w:val="en-US" w:eastAsia="en-US"/>
              </w:rPr>
            </w:pPr>
          </w:p>
        </w:tc>
        <w:tc>
          <w:tcPr>
            <w:tcW w:w="2552" w:type="dxa"/>
            <w:tcBorders>
              <w:top w:val="nil"/>
              <w:left w:val="single" w:sz="4" w:space="0" w:color="auto"/>
              <w:bottom w:val="nil"/>
              <w:right w:val="single" w:sz="4" w:space="0" w:color="auto"/>
            </w:tcBorders>
            <w:noWrap/>
            <w:vAlign w:val="bottom"/>
            <w:hideMark/>
          </w:tcPr>
          <w:p w14:paraId="0D003AA9" w14:textId="7546EAB7" w:rsidR="00205258" w:rsidRPr="009F6B5D" w:rsidRDefault="007F005A" w:rsidP="00205258">
            <w:pPr>
              <w:rPr>
                <w:rFonts w:ascii="Arial" w:eastAsia="Times New Roman" w:hAnsi="Arial" w:cs="Arial"/>
                <w:color w:val="000000" w:themeColor="text1"/>
                <w:lang w:val="en-US" w:eastAsia="en-US"/>
              </w:rPr>
            </w:pPr>
            <w:proofErr w:type="spellStart"/>
            <w:r w:rsidRPr="009F6B5D">
              <w:rPr>
                <w:rFonts w:ascii="Arial" w:eastAsia="Times New Roman" w:hAnsi="Arial" w:cs="Arial"/>
                <w:color w:val="000000" w:themeColor="text1"/>
                <w:lang w:val="en-US" w:eastAsia="en-US"/>
              </w:rPr>
              <w:t>K</w:t>
            </w:r>
            <w:r w:rsidR="00205258" w:rsidRPr="009F6B5D">
              <w:rPr>
                <w:rFonts w:ascii="Arial" w:eastAsia="Times New Roman" w:hAnsi="Arial" w:cs="Arial"/>
                <w:color w:val="000000" w:themeColor="text1"/>
                <w:lang w:val="en-US" w:eastAsia="en-US"/>
              </w:rPr>
              <w:t>arbonatinis</w:t>
            </w:r>
            <w:proofErr w:type="spellEnd"/>
            <w:r w:rsidR="00205258" w:rsidRPr="009F6B5D">
              <w:rPr>
                <w:rFonts w:ascii="Arial" w:eastAsia="Times New Roman" w:hAnsi="Arial" w:cs="Arial"/>
                <w:color w:val="000000" w:themeColor="text1"/>
                <w:lang w:val="en-US" w:eastAsia="en-US"/>
              </w:rPr>
              <w:t xml:space="preserve"> </w:t>
            </w:r>
            <w:proofErr w:type="spellStart"/>
            <w:r w:rsidR="00205258" w:rsidRPr="009F6B5D">
              <w:rPr>
                <w:rFonts w:ascii="Arial" w:eastAsia="Times New Roman" w:hAnsi="Arial" w:cs="Arial"/>
                <w:color w:val="000000" w:themeColor="text1"/>
                <w:lang w:val="en-US" w:eastAsia="en-US"/>
              </w:rPr>
              <w:t>indeksas</w:t>
            </w:r>
            <w:proofErr w:type="spellEnd"/>
          </w:p>
        </w:tc>
        <w:tc>
          <w:tcPr>
            <w:tcW w:w="1134" w:type="dxa"/>
            <w:tcBorders>
              <w:top w:val="nil"/>
              <w:left w:val="nil"/>
              <w:bottom w:val="nil"/>
              <w:right w:val="single" w:sz="4" w:space="0" w:color="auto"/>
            </w:tcBorders>
            <w:noWrap/>
            <w:vAlign w:val="bottom"/>
            <w:hideMark/>
          </w:tcPr>
          <w:p w14:paraId="5CD719FE" w14:textId="77777777" w:rsidR="00205258" w:rsidRPr="009F6B5D" w:rsidRDefault="00205258" w:rsidP="005B55F6">
            <w:pPr>
              <w:ind w:left="142" w:hanging="246"/>
              <w:jc w:val="center"/>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(mg-</w:t>
            </w:r>
            <w:proofErr w:type="spellStart"/>
            <w:r w:rsidRPr="009F6B5D">
              <w:rPr>
                <w:rFonts w:ascii="Arial" w:eastAsia="Times New Roman" w:hAnsi="Arial" w:cs="Arial"/>
                <w:color w:val="000000" w:themeColor="text1"/>
                <w:lang w:val="en-US" w:eastAsia="en-US"/>
              </w:rPr>
              <w:t>ekv</w:t>
            </w:r>
            <w:proofErr w:type="spellEnd"/>
            <w:r w:rsidRPr="009F6B5D">
              <w:rPr>
                <w:rFonts w:ascii="Arial" w:eastAsia="Times New Roman" w:hAnsi="Arial" w:cs="Arial"/>
                <w:color w:val="000000" w:themeColor="text1"/>
                <w:lang w:val="en-US" w:eastAsia="en-US"/>
              </w:rPr>
              <w:t>/l)</w:t>
            </w:r>
          </w:p>
        </w:tc>
        <w:tc>
          <w:tcPr>
            <w:tcW w:w="992" w:type="dxa"/>
            <w:tcBorders>
              <w:top w:val="nil"/>
              <w:left w:val="nil"/>
              <w:bottom w:val="nil"/>
              <w:right w:val="single" w:sz="4" w:space="0" w:color="auto"/>
            </w:tcBorders>
            <w:noWrap/>
            <w:vAlign w:val="bottom"/>
            <w:hideMark/>
          </w:tcPr>
          <w:p w14:paraId="430D12BE" w14:textId="77777777" w:rsidR="00205258" w:rsidRPr="009F6B5D" w:rsidRDefault="00205258" w:rsidP="005B55F6">
            <w:pPr>
              <w:ind w:left="142" w:hanging="246"/>
              <w:jc w:val="center"/>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0,8</w:t>
            </w:r>
          </w:p>
        </w:tc>
        <w:tc>
          <w:tcPr>
            <w:tcW w:w="1418" w:type="dxa"/>
            <w:tcBorders>
              <w:top w:val="nil"/>
              <w:left w:val="nil"/>
              <w:bottom w:val="nil"/>
              <w:right w:val="single" w:sz="4" w:space="0" w:color="auto"/>
            </w:tcBorders>
            <w:noWrap/>
            <w:vAlign w:val="bottom"/>
            <w:hideMark/>
          </w:tcPr>
          <w:p w14:paraId="6794EB52" w14:textId="77777777" w:rsidR="00205258" w:rsidRPr="009F6B5D" w:rsidRDefault="00205258" w:rsidP="005B55F6">
            <w:pPr>
              <w:ind w:left="142" w:hanging="246"/>
              <w:jc w:val="center"/>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1/</w:t>
            </w:r>
            <w:proofErr w:type="spellStart"/>
            <w:r w:rsidRPr="009F6B5D">
              <w:rPr>
                <w:rFonts w:ascii="Arial" w:eastAsia="Times New Roman" w:hAnsi="Arial" w:cs="Arial"/>
                <w:color w:val="000000" w:themeColor="text1"/>
                <w:lang w:val="en-US" w:eastAsia="en-US"/>
              </w:rPr>
              <w:t>parą</w:t>
            </w:r>
            <w:proofErr w:type="spellEnd"/>
          </w:p>
        </w:tc>
        <w:tc>
          <w:tcPr>
            <w:tcW w:w="1275" w:type="dxa"/>
            <w:tcBorders>
              <w:top w:val="nil"/>
              <w:left w:val="nil"/>
              <w:bottom w:val="single" w:sz="4" w:space="0" w:color="auto"/>
              <w:right w:val="single" w:sz="4" w:space="0" w:color="auto"/>
            </w:tcBorders>
            <w:noWrap/>
            <w:vAlign w:val="bottom"/>
            <w:hideMark/>
          </w:tcPr>
          <w:p w14:paraId="5714A2FF" w14:textId="77777777" w:rsidR="00205258" w:rsidRPr="009F6B5D" w:rsidRDefault="00205258" w:rsidP="005B55F6">
            <w:pPr>
              <w:ind w:left="142" w:hanging="246"/>
              <w:jc w:val="center"/>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1/</w:t>
            </w:r>
            <w:proofErr w:type="spellStart"/>
            <w:r w:rsidRPr="009F6B5D">
              <w:rPr>
                <w:rFonts w:ascii="Arial" w:eastAsia="Times New Roman" w:hAnsi="Arial" w:cs="Arial"/>
                <w:color w:val="000000" w:themeColor="text1"/>
                <w:lang w:val="en-US" w:eastAsia="en-US"/>
              </w:rPr>
              <w:t>mėn</w:t>
            </w:r>
            <w:proofErr w:type="spellEnd"/>
            <w:r w:rsidRPr="009F6B5D">
              <w:rPr>
                <w:rFonts w:ascii="Arial" w:eastAsia="Times New Roman" w:hAnsi="Arial" w:cs="Arial"/>
                <w:color w:val="000000" w:themeColor="text1"/>
                <w:lang w:val="en-US" w:eastAsia="en-US"/>
              </w:rPr>
              <w:t>.</w:t>
            </w:r>
          </w:p>
        </w:tc>
      </w:tr>
      <w:tr w:rsidR="009F6B5D" w:rsidRPr="009F6B5D" w14:paraId="5245C2AA" w14:textId="77777777" w:rsidTr="00205258">
        <w:trPr>
          <w:trHeight w:val="255"/>
        </w:trPr>
        <w:tc>
          <w:tcPr>
            <w:tcW w:w="986" w:type="dxa"/>
            <w:vMerge/>
            <w:tcBorders>
              <w:left w:val="single" w:sz="4" w:space="0" w:color="auto"/>
              <w:right w:val="single" w:sz="4" w:space="0" w:color="auto"/>
            </w:tcBorders>
            <w:vAlign w:val="center"/>
            <w:hideMark/>
          </w:tcPr>
          <w:p w14:paraId="0B51AB0E" w14:textId="77777777" w:rsidR="00205258" w:rsidRPr="009F6B5D" w:rsidRDefault="00205258" w:rsidP="00205258">
            <w:pPr>
              <w:ind w:left="142" w:hanging="246"/>
              <w:rPr>
                <w:rFonts w:ascii="Arial" w:eastAsia="Times New Roman" w:hAnsi="Arial" w:cs="Arial"/>
                <w:color w:val="000000" w:themeColor="text1"/>
                <w:lang w:val="en-US" w:eastAsia="en-US"/>
              </w:rPr>
            </w:pPr>
          </w:p>
        </w:tc>
        <w:tc>
          <w:tcPr>
            <w:tcW w:w="1282" w:type="dxa"/>
            <w:vMerge/>
            <w:tcBorders>
              <w:left w:val="single" w:sz="4" w:space="0" w:color="auto"/>
              <w:right w:val="single" w:sz="4" w:space="0" w:color="auto"/>
            </w:tcBorders>
            <w:vAlign w:val="center"/>
            <w:hideMark/>
          </w:tcPr>
          <w:p w14:paraId="571BE857" w14:textId="77777777" w:rsidR="00205258" w:rsidRPr="009F6B5D" w:rsidRDefault="00205258" w:rsidP="00205258">
            <w:pPr>
              <w:ind w:left="142" w:hanging="246"/>
              <w:rPr>
                <w:rFonts w:ascii="Arial" w:eastAsia="Times New Roman" w:hAnsi="Arial" w:cs="Arial"/>
                <w:color w:val="000000" w:themeColor="text1"/>
                <w:lang w:val="en-US" w:eastAsia="en-US"/>
              </w:rPr>
            </w:pPr>
          </w:p>
        </w:tc>
        <w:tc>
          <w:tcPr>
            <w:tcW w:w="2552" w:type="dxa"/>
            <w:tcBorders>
              <w:top w:val="single" w:sz="4" w:space="0" w:color="auto"/>
              <w:left w:val="single" w:sz="4" w:space="0" w:color="auto"/>
              <w:bottom w:val="single" w:sz="4" w:space="0" w:color="auto"/>
              <w:right w:val="single" w:sz="4" w:space="0" w:color="auto"/>
            </w:tcBorders>
            <w:noWrap/>
            <w:vAlign w:val="bottom"/>
            <w:hideMark/>
          </w:tcPr>
          <w:p w14:paraId="64AD2A8B" w14:textId="5F35A5D1" w:rsidR="00205258" w:rsidRPr="009F6B5D" w:rsidRDefault="007F005A" w:rsidP="00205258">
            <w:pPr>
              <w:ind w:hanging="9"/>
              <w:rPr>
                <w:rFonts w:ascii="Arial" w:eastAsia="Times New Roman" w:hAnsi="Arial" w:cs="Arial"/>
                <w:color w:val="000000" w:themeColor="text1"/>
                <w:lang w:val="en-US" w:eastAsia="en-US"/>
              </w:rPr>
            </w:pPr>
            <w:proofErr w:type="spellStart"/>
            <w:r w:rsidRPr="009F6B5D">
              <w:rPr>
                <w:rFonts w:ascii="Arial" w:eastAsia="Times New Roman" w:hAnsi="Arial" w:cs="Arial"/>
                <w:color w:val="000000" w:themeColor="text1"/>
                <w:lang w:val="en-US" w:eastAsia="en-US"/>
              </w:rPr>
              <w:t>G</w:t>
            </w:r>
            <w:r w:rsidR="00205258" w:rsidRPr="009F6B5D">
              <w:rPr>
                <w:rFonts w:ascii="Arial" w:eastAsia="Times New Roman" w:hAnsi="Arial" w:cs="Arial"/>
                <w:color w:val="000000" w:themeColor="text1"/>
                <w:lang w:val="en-US" w:eastAsia="en-US"/>
              </w:rPr>
              <w:t>eležis</w:t>
            </w:r>
            <w:proofErr w:type="spellEnd"/>
          </w:p>
        </w:tc>
        <w:tc>
          <w:tcPr>
            <w:tcW w:w="1134" w:type="dxa"/>
            <w:tcBorders>
              <w:top w:val="single" w:sz="4" w:space="0" w:color="auto"/>
              <w:left w:val="nil"/>
              <w:bottom w:val="single" w:sz="4" w:space="0" w:color="auto"/>
              <w:right w:val="single" w:sz="4" w:space="0" w:color="auto"/>
            </w:tcBorders>
            <w:noWrap/>
            <w:vAlign w:val="bottom"/>
            <w:hideMark/>
          </w:tcPr>
          <w:p w14:paraId="624607A3" w14:textId="77777777" w:rsidR="00205258" w:rsidRPr="009F6B5D" w:rsidRDefault="00205258" w:rsidP="005B55F6">
            <w:pPr>
              <w:ind w:left="142" w:hanging="246"/>
              <w:jc w:val="center"/>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mg/l</w:t>
            </w:r>
          </w:p>
        </w:tc>
        <w:tc>
          <w:tcPr>
            <w:tcW w:w="992" w:type="dxa"/>
            <w:tcBorders>
              <w:top w:val="single" w:sz="4" w:space="0" w:color="auto"/>
              <w:left w:val="nil"/>
              <w:bottom w:val="single" w:sz="4" w:space="0" w:color="auto"/>
              <w:right w:val="single" w:sz="4" w:space="0" w:color="auto"/>
            </w:tcBorders>
            <w:noWrap/>
            <w:vAlign w:val="bottom"/>
            <w:hideMark/>
          </w:tcPr>
          <w:p w14:paraId="339FDCB2" w14:textId="77777777" w:rsidR="00205258" w:rsidRPr="009F6B5D" w:rsidRDefault="00205258" w:rsidP="005B55F6">
            <w:pPr>
              <w:ind w:left="142" w:hanging="246"/>
              <w:jc w:val="center"/>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0,5</w:t>
            </w:r>
          </w:p>
        </w:tc>
        <w:tc>
          <w:tcPr>
            <w:tcW w:w="1418" w:type="dxa"/>
            <w:tcBorders>
              <w:top w:val="single" w:sz="4" w:space="0" w:color="auto"/>
              <w:left w:val="nil"/>
              <w:bottom w:val="single" w:sz="4" w:space="0" w:color="auto"/>
              <w:right w:val="single" w:sz="4" w:space="0" w:color="auto"/>
            </w:tcBorders>
            <w:noWrap/>
            <w:vAlign w:val="bottom"/>
            <w:hideMark/>
          </w:tcPr>
          <w:p w14:paraId="16E26265" w14:textId="77777777" w:rsidR="00205258" w:rsidRPr="009F6B5D" w:rsidRDefault="00205258" w:rsidP="005B55F6">
            <w:pPr>
              <w:ind w:left="142" w:hanging="246"/>
              <w:jc w:val="center"/>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w:t>
            </w:r>
          </w:p>
        </w:tc>
        <w:tc>
          <w:tcPr>
            <w:tcW w:w="1275" w:type="dxa"/>
            <w:tcBorders>
              <w:top w:val="nil"/>
              <w:left w:val="nil"/>
              <w:bottom w:val="single" w:sz="4" w:space="0" w:color="auto"/>
              <w:right w:val="single" w:sz="4" w:space="0" w:color="auto"/>
            </w:tcBorders>
            <w:noWrap/>
            <w:vAlign w:val="bottom"/>
            <w:hideMark/>
          </w:tcPr>
          <w:p w14:paraId="05E58C58" w14:textId="77777777" w:rsidR="00205258" w:rsidRPr="009F6B5D" w:rsidRDefault="00205258" w:rsidP="005B55F6">
            <w:pPr>
              <w:ind w:left="142" w:hanging="246"/>
              <w:jc w:val="center"/>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1/</w:t>
            </w:r>
            <w:proofErr w:type="spellStart"/>
            <w:r w:rsidRPr="009F6B5D">
              <w:rPr>
                <w:rFonts w:ascii="Arial" w:eastAsia="Times New Roman" w:hAnsi="Arial" w:cs="Arial"/>
                <w:color w:val="000000" w:themeColor="text1"/>
                <w:lang w:val="en-US" w:eastAsia="en-US"/>
              </w:rPr>
              <w:t>mėn</w:t>
            </w:r>
            <w:proofErr w:type="spellEnd"/>
            <w:r w:rsidRPr="009F6B5D">
              <w:rPr>
                <w:rFonts w:ascii="Arial" w:eastAsia="Times New Roman" w:hAnsi="Arial" w:cs="Arial"/>
                <w:color w:val="000000" w:themeColor="text1"/>
                <w:lang w:val="en-US" w:eastAsia="en-US"/>
              </w:rPr>
              <w:t>.</w:t>
            </w:r>
          </w:p>
        </w:tc>
      </w:tr>
      <w:tr w:rsidR="009F6B5D" w:rsidRPr="009F6B5D" w14:paraId="6E34028B" w14:textId="77777777" w:rsidTr="00205258">
        <w:trPr>
          <w:trHeight w:val="255"/>
        </w:trPr>
        <w:tc>
          <w:tcPr>
            <w:tcW w:w="986" w:type="dxa"/>
            <w:vMerge/>
            <w:tcBorders>
              <w:left w:val="single" w:sz="4" w:space="0" w:color="auto"/>
              <w:right w:val="single" w:sz="4" w:space="0" w:color="auto"/>
            </w:tcBorders>
            <w:vAlign w:val="center"/>
            <w:hideMark/>
          </w:tcPr>
          <w:p w14:paraId="5949E486" w14:textId="77777777" w:rsidR="00205258" w:rsidRPr="009F6B5D" w:rsidRDefault="00205258" w:rsidP="00205258">
            <w:pPr>
              <w:ind w:left="142" w:hanging="246"/>
              <w:rPr>
                <w:rFonts w:ascii="Arial" w:eastAsia="Times New Roman" w:hAnsi="Arial" w:cs="Arial"/>
                <w:color w:val="000000" w:themeColor="text1"/>
                <w:lang w:val="en-US" w:eastAsia="en-US"/>
              </w:rPr>
            </w:pPr>
          </w:p>
        </w:tc>
        <w:tc>
          <w:tcPr>
            <w:tcW w:w="1282" w:type="dxa"/>
            <w:vMerge/>
            <w:tcBorders>
              <w:left w:val="single" w:sz="4" w:space="0" w:color="auto"/>
              <w:right w:val="single" w:sz="4" w:space="0" w:color="auto"/>
            </w:tcBorders>
            <w:vAlign w:val="center"/>
            <w:hideMark/>
          </w:tcPr>
          <w:p w14:paraId="02D0D0AF" w14:textId="77777777" w:rsidR="00205258" w:rsidRPr="009F6B5D" w:rsidRDefault="00205258" w:rsidP="00205258">
            <w:pPr>
              <w:ind w:left="142" w:hanging="246"/>
              <w:rPr>
                <w:rFonts w:ascii="Arial" w:eastAsia="Times New Roman" w:hAnsi="Arial" w:cs="Arial"/>
                <w:color w:val="000000" w:themeColor="text1"/>
                <w:lang w:val="en-US" w:eastAsia="en-US"/>
              </w:rPr>
            </w:pPr>
          </w:p>
        </w:tc>
        <w:tc>
          <w:tcPr>
            <w:tcW w:w="2552" w:type="dxa"/>
            <w:tcBorders>
              <w:top w:val="nil"/>
              <w:left w:val="single" w:sz="4" w:space="0" w:color="auto"/>
              <w:bottom w:val="single" w:sz="4" w:space="0" w:color="auto"/>
              <w:right w:val="single" w:sz="4" w:space="0" w:color="auto"/>
            </w:tcBorders>
            <w:noWrap/>
            <w:vAlign w:val="bottom"/>
            <w:hideMark/>
          </w:tcPr>
          <w:p w14:paraId="1FE2818C" w14:textId="47F22865" w:rsidR="00205258" w:rsidRPr="009F6B5D" w:rsidRDefault="007F005A" w:rsidP="00205258">
            <w:pPr>
              <w:ind w:hanging="9"/>
              <w:rPr>
                <w:rFonts w:ascii="Arial" w:eastAsia="Times New Roman" w:hAnsi="Arial" w:cs="Arial"/>
                <w:color w:val="000000" w:themeColor="text1"/>
                <w:lang w:val="en-US" w:eastAsia="en-US"/>
              </w:rPr>
            </w:pPr>
            <w:proofErr w:type="spellStart"/>
            <w:r w:rsidRPr="009F6B5D">
              <w:rPr>
                <w:rFonts w:ascii="Arial" w:eastAsia="Times New Roman" w:hAnsi="Arial" w:cs="Arial"/>
                <w:color w:val="000000" w:themeColor="text1"/>
                <w:lang w:val="en-US" w:eastAsia="en-US"/>
              </w:rPr>
              <w:t>C</w:t>
            </w:r>
            <w:r w:rsidR="00205258" w:rsidRPr="009F6B5D">
              <w:rPr>
                <w:rFonts w:ascii="Arial" w:eastAsia="Times New Roman" w:hAnsi="Arial" w:cs="Arial"/>
                <w:color w:val="000000" w:themeColor="text1"/>
                <w:lang w:val="en-US" w:eastAsia="en-US"/>
              </w:rPr>
              <w:t>hloridai</w:t>
            </w:r>
            <w:proofErr w:type="spellEnd"/>
          </w:p>
        </w:tc>
        <w:tc>
          <w:tcPr>
            <w:tcW w:w="1134" w:type="dxa"/>
            <w:tcBorders>
              <w:top w:val="nil"/>
              <w:left w:val="nil"/>
              <w:bottom w:val="single" w:sz="4" w:space="0" w:color="auto"/>
              <w:right w:val="single" w:sz="4" w:space="0" w:color="auto"/>
            </w:tcBorders>
            <w:noWrap/>
            <w:vAlign w:val="bottom"/>
            <w:hideMark/>
          </w:tcPr>
          <w:p w14:paraId="4F90A5A3" w14:textId="77777777" w:rsidR="00205258" w:rsidRPr="009F6B5D" w:rsidRDefault="00205258" w:rsidP="005B55F6">
            <w:pPr>
              <w:ind w:left="142" w:hanging="246"/>
              <w:jc w:val="center"/>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mg/l</w:t>
            </w:r>
          </w:p>
        </w:tc>
        <w:tc>
          <w:tcPr>
            <w:tcW w:w="992" w:type="dxa"/>
            <w:tcBorders>
              <w:top w:val="nil"/>
              <w:left w:val="nil"/>
              <w:bottom w:val="single" w:sz="4" w:space="0" w:color="auto"/>
              <w:right w:val="single" w:sz="4" w:space="0" w:color="auto"/>
            </w:tcBorders>
            <w:noWrap/>
            <w:vAlign w:val="bottom"/>
            <w:hideMark/>
          </w:tcPr>
          <w:p w14:paraId="7B2F3D85" w14:textId="77777777" w:rsidR="00205258" w:rsidRPr="009F6B5D" w:rsidRDefault="00205258" w:rsidP="005B55F6">
            <w:pPr>
              <w:ind w:left="142" w:hanging="246"/>
              <w:jc w:val="center"/>
              <w:rPr>
                <w:rFonts w:ascii="Arial" w:eastAsia="Times New Roman" w:hAnsi="Arial" w:cs="Arial"/>
                <w:color w:val="000000" w:themeColor="text1"/>
                <w:lang w:val="en-US" w:eastAsia="en-US"/>
              </w:rPr>
            </w:pPr>
            <w:proofErr w:type="spellStart"/>
            <w:r w:rsidRPr="009F6B5D">
              <w:rPr>
                <w:rFonts w:ascii="Arial" w:eastAsia="Times New Roman" w:hAnsi="Arial" w:cs="Arial"/>
                <w:color w:val="000000" w:themeColor="text1"/>
                <w:lang w:val="en-US" w:eastAsia="en-US"/>
              </w:rPr>
              <w:t>kontrolei</w:t>
            </w:r>
            <w:proofErr w:type="spellEnd"/>
          </w:p>
        </w:tc>
        <w:tc>
          <w:tcPr>
            <w:tcW w:w="1418" w:type="dxa"/>
            <w:tcBorders>
              <w:top w:val="nil"/>
              <w:left w:val="nil"/>
              <w:bottom w:val="single" w:sz="4" w:space="0" w:color="auto"/>
              <w:right w:val="single" w:sz="4" w:space="0" w:color="auto"/>
            </w:tcBorders>
            <w:noWrap/>
            <w:vAlign w:val="bottom"/>
            <w:hideMark/>
          </w:tcPr>
          <w:p w14:paraId="5E581951" w14:textId="77777777" w:rsidR="00205258" w:rsidRPr="009F6B5D" w:rsidRDefault="00205258" w:rsidP="005B55F6">
            <w:pPr>
              <w:ind w:left="142" w:hanging="246"/>
              <w:jc w:val="center"/>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w:t>
            </w:r>
          </w:p>
        </w:tc>
        <w:tc>
          <w:tcPr>
            <w:tcW w:w="1275" w:type="dxa"/>
            <w:tcBorders>
              <w:top w:val="nil"/>
              <w:left w:val="nil"/>
              <w:bottom w:val="single" w:sz="4" w:space="0" w:color="auto"/>
              <w:right w:val="single" w:sz="4" w:space="0" w:color="auto"/>
            </w:tcBorders>
            <w:noWrap/>
            <w:vAlign w:val="bottom"/>
            <w:hideMark/>
          </w:tcPr>
          <w:p w14:paraId="74D017F5" w14:textId="77777777" w:rsidR="00205258" w:rsidRPr="009F6B5D" w:rsidRDefault="00205258" w:rsidP="005B55F6">
            <w:pPr>
              <w:ind w:left="142" w:hanging="246"/>
              <w:jc w:val="center"/>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1/2mėn.</w:t>
            </w:r>
          </w:p>
        </w:tc>
      </w:tr>
      <w:tr w:rsidR="009F6B5D" w:rsidRPr="009F6B5D" w14:paraId="18F34DE2" w14:textId="77777777" w:rsidTr="00205258">
        <w:trPr>
          <w:trHeight w:val="255"/>
        </w:trPr>
        <w:tc>
          <w:tcPr>
            <w:tcW w:w="986" w:type="dxa"/>
            <w:vMerge/>
            <w:tcBorders>
              <w:left w:val="single" w:sz="4" w:space="0" w:color="auto"/>
              <w:right w:val="single" w:sz="4" w:space="0" w:color="auto"/>
            </w:tcBorders>
            <w:vAlign w:val="center"/>
            <w:hideMark/>
          </w:tcPr>
          <w:p w14:paraId="5C52881A" w14:textId="77777777" w:rsidR="00205258" w:rsidRPr="009F6B5D" w:rsidRDefault="00205258" w:rsidP="00205258">
            <w:pPr>
              <w:ind w:left="142" w:hanging="246"/>
              <w:rPr>
                <w:rFonts w:ascii="Arial" w:eastAsia="Times New Roman" w:hAnsi="Arial" w:cs="Arial"/>
                <w:color w:val="000000" w:themeColor="text1"/>
                <w:lang w:val="en-US" w:eastAsia="en-US"/>
              </w:rPr>
            </w:pPr>
          </w:p>
        </w:tc>
        <w:tc>
          <w:tcPr>
            <w:tcW w:w="1282" w:type="dxa"/>
            <w:vMerge/>
            <w:tcBorders>
              <w:left w:val="single" w:sz="4" w:space="0" w:color="auto"/>
              <w:right w:val="single" w:sz="4" w:space="0" w:color="auto"/>
            </w:tcBorders>
            <w:vAlign w:val="center"/>
            <w:hideMark/>
          </w:tcPr>
          <w:p w14:paraId="653C4627" w14:textId="77777777" w:rsidR="00205258" w:rsidRPr="009F6B5D" w:rsidRDefault="00205258" w:rsidP="00205258">
            <w:pPr>
              <w:ind w:left="142" w:hanging="246"/>
              <w:rPr>
                <w:rFonts w:ascii="Arial" w:eastAsia="Times New Roman" w:hAnsi="Arial" w:cs="Arial"/>
                <w:color w:val="000000" w:themeColor="text1"/>
                <w:lang w:val="en-US" w:eastAsia="en-US"/>
              </w:rPr>
            </w:pPr>
          </w:p>
        </w:tc>
        <w:tc>
          <w:tcPr>
            <w:tcW w:w="2552" w:type="dxa"/>
            <w:tcBorders>
              <w:top w:val="nil"/>
              <w:left w:val="single" w:sz="4" w:space="0" w:color="auto"/>
              <w:bottom w:val="single" w:sz="4" w:space="0" w:color="auto"/>
              <w:right w:val="single" w:sz="4" w:space="0" w:color="auto"/>
            </w:tcBorders>
            <w:noWrap/>
            <w:vAlign w:val="bottom"/>
            <w:hideMark/>
          </w:tcPr>
          <w:p w14:paraId="545C37E8" w14:textId="7B4D4136" w:rsidR="00205258" w:rsidRPr="009F6B5D" w:rsidRDefault="007F005A" w:rsidP="00205258">
            <w:pPr>
              <w:ind w:hanging="9"/>
              <w:rPr>
                <w:rFonts w:ascii="Arial" w:eastAsia="Times New Roman" w:hAnsi="Arial" w:cs="Arial"/>
                <w:color w:val="000000" w:themeColor="text1"/>
                <w:lang w:val="en-US" w:eastAsia="en-US"/>
              </w:rPr>
            </w:pPr>
            <w:proofErr w:type="spellStart"/>
            <w:r w:rsidRPr="009F6B5D">
              <w:rPr>
                <w:rFonts w:ascii="Arial" w:eastAsia="Times New Roman" w:hAnsi="Arial" w:cs="Arial"/>
                <w:color w:val="000000" w:themeColor="text1"/>
                <w:lang w:val="en-US" w:eastAsia="en-US"/>
              </w:rPr>
              <w:t>S</w:t>
            </w:r>
            <w:r w:rsidR="00205258" w:rsidRPr="009F6B5D">
              <w:rPr>
                <w:rFonts w:ascii="Arial" w:eastAsia="Times New Roman" w:hAnsi="Arial" w:cs="Arial"/>
                <w:color w:val="000000" w:themeColor="text1"/>
                <w:lang w:val="en-US" w:eastAsia="en-US"/>
              </w:rPr>
              <w:t>ulfatai</w:t>
            </w:r>
            <w:proofErr w:type="spellEnd"/>
          </w:p>
        </w:tc>
        <w:tc>
          <w:tcPr>
            <w:tcW w:w="1134" w:type="dxa"/>
            <w:tcBorders>
              <w:top w:val="nil"/>
              <w:left w:val="nil"/>
              <w:bottom w:val="single" w:sz="4" w:space="0" w:color="auto"/>
              <w:right w:val="single" w:sz="4" w:space="0" w:color="auto"/>
            </w:tcBorders>
            <w:noWrap/>
            <w:vAlign w:val="bottom"/>
            <w:hideMark/>
          </w:tcPr>
          <w:p w14:paraId="70D9B524" w14:textId="77777777" w:rsidR="00205258" w:rsidRPr="009F6B5D" w:rsidRDefault="00205258" w:rsidP="005B55F6">
            <w:pPr>
              <w:ind w:left="142" w:hanging="246"/>
              <w:jc w:val="center"/>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mg/l</w:t>
            </w:r>
          </w:p>
        </w:tc>
        <w:tc>
          <w:tcPr>
            <w:tcW w:w="992" w:type="dxa"/>
            <w:tcBorders>
              <w:top w:val="nil"/>
              <w:left w:val="nil"/>
              <w:bottom w:val="single" w:sz="4" w:space="0" w:color="auto"/>
              <w:right w:val="single" w:sz="4" w:space="0" w:color="auto"/>
            </w:tcBorders>
            <w:noWrap/>
            <w:vAlign w:val="bottom"/>
            <w:hideMark/>
          </w:tcPr>
          <w:p w14:paraId="6B071B90" w14:textId="77777777" w:rsidR="00205258" w:rsidRPr="009F6B5D" w:rsidRDefault="00205258" w:rsidP="005B55F6">
            <w:pPr>
              <w:ind w:left="142" w:hanging="246"/>
              <w:jc w:val="center"/>
              <w:rPr>
                <w:rFonts w:ascii="Arial" w:eastAsia="Times New Roman" w:hAnsi="Arial" w:cs="Arial"/>
                <w:color w:val="000000" w:themeColor="text1"/>
                <w:lang w:val="en-US" w:eastAsia="en-US"/>
              </w:rPr>
            </w:pPr>
            <w:proofErr w:type="spellStart"/>
            <w:r w:rsidRPr="009F6B5D">
              <w:rPr>
                <w:rFonts w:ascii="Arial" w:eastAsia="Times New Roman" w:hAnsi="Arial" w:cs="Arial"/>
                <w:color w:val="000000" w:themeColor="text1"/>
                <w:lang w:val="en-US" w:eastAsia="en-US"/>
              </w:rPr>
              <w:t>kontrolei</w:t>
            </w:r>
            <w:proofErr w:type="spellEnd"/>
          </w:p>
        </w:tc>
        <w:tc>
          <w:tcPr>
            <w:tcW w:w="1418" w:type="dxa"/>
            <w:tcBorders>
              <w:top w:val="nil"/>
              <w:left w:val="nil"/>
              <w:bottom w:val="single" w:sz="4" w:space="0" w:color="auto"/>
              <w:right w:val="single" w:sz="4" w:space="0" w:color="auto"/>
            </w:tcBorders>
            <w:noWrap/>
            <w:vAlign w:val="bottom"/>
            <w:hideMark/>
          </w:tcPr>
          <w:p w14:paraId="0AB95C53" w14:textId="77777777" w:rsidR="00205258" w:rsidRPr="009F6B5D" w:rsidRDefault="00205258" w:rsidP="005B55F6">
            <w:pPr>
              <w:ind w:left="142" w:hanging="246"/>
              <w:jc w:val="center"/>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w:t>
            </w:r>
          </w:p>
        </w:tc>
        <w:tc>
          <w:tcPr>
            <w:tcW w:w="1275" w:type="dxa"/>
            <w:tcBorders>
              <w:top w:val="nil"/>
              <w:left w:val="nil"/>
              <w:bottom w:val="single" w:sz="4" w:space="0" w:color="auto"/>
              <w:right w:val="single" w:sz="4" w:space="0" w:color="auto"/>
            </w:tcBorders>
            <w:noWrap/>
            <w:vAlign w:val="bottom"/>
            <w:hideMark/>
          </w:tcPr>
          <w:p w14:paraId="04179D1F" w14:textId="77777777" w:rsidR="00205258" w:rsidRPr="009F6B5D" w:rsidRDefault="00205258" w:rsidP="005B55F6">
            <w:pPr>
              <w:ind w:left="142" w:hanging="246"/>
              <w:jc w:val="center"/>
              <w:rPr>
                <w:rFonts w:ascii="Arial" w:eastAsia="Times New Roman" w:hAnsi="Arial" w:cs="Arial"/>
                <w:color w:val="000000" w:themeColor="text1"/>
                <w:lang w:val="en-US" w:eastAsia="en-US"/>
              </w:rPr>
            </w:pPr>
            <w:r w:rsidRPr="009F6B5D">
              <w:rPr>
                <w:rFonts w:ascii="Arial" w:eastAsia="Times New Roman" w:hAnsi="Arial" w:cs="Arial"/>
                <w:color w:val="000000" w:themeColor="text1"/>
                <w:lang w:val="en-US" w:eastAsia="en-US"/>
              </w:rPr>
              <w:t>1/2mėn.</w:t>
            </w:r>
          </w:p>
        </w:tc>
      </w:tr>
      <w:tr w:rsidR="002A3778" w:rsidRPr="002A3778" w14:paraId="25B67445" w14:textId="77777777" w:rsidTr="00205258">
        <w:trPr>
          <w:trHeight w:val="270"/>
        </w:trPr>
        <w:tc>
          <w:tcPr>
            <w:tcW w:w="986" w:type="dxa"/>
            <w:vMerge/>
            <w:tcBorders>
              <w:left w:val="single" w:sz="4" w:space="0" w:color="auto"/>
              <w:right w:val="single" w:sz="4" w:space="0" w:color="auto"/>
            </w:tcBorders>
            <w:vAlign w:val="center"/>
            <w:hideMark/>
          </w:tcPr>
          <w:p w14:paraId="48FFA39A" w14:textId="77777777" w:rsidR="00205258" w:rsidRPr="002A3778" w:rsidRDefault="00205258" w:rsidP="00205258">
            <w:pPr>
              <w:ind w:left="142" w:hanging="246"/>
              <w:rPr>
                <w:rFonts w:ascii="Arial" w:eastAsia="Times New Roman" w:hAnsi="Arial" w:cs="Arial"/>
                <w:color w:val="000000" w:themeColor="text1"/>
                <w:lang w:val="en-US" w:eastAsia="en-US"/>
              </w:rPr>
            </w:pPr>
          </w:p>
        </w:tc>
        <w:tc>
          <w:tcPr>
            <w:tcW w:w="1282" w:type="dxa"/>
            <w:vMerge/>
            <w:tcBorders>
              <w:left w:val="single" w:sz="4" w:space="0" w:color="auto"/>
              <w:right w:val="single" w:sz="4" w:space="0" w:color="auto"/>
            </w:tcBorders>
            <w:vAlign w:val="center"/>
            <w:hideMark/>
          </w:tcPr>
          <w:p w14:paraId="1234363F" w14:textId="77777777" w:rsidR="00205258" w:rsidRPr="002A3778" w:rsidRDefault="00205258" w:rsidP="00205258">
            <w:pPr>
              <w:ind w:left="142" w:hanging="246"/>
              <w:rPr>
                <w:rFonts w:ascii="Arial" w:eastAsia="Times New Roman" w:hAnsi="Arial" w:cs="Arial"/>
                <w:color w:val="000000" w:themeColor="text1"/>
                <w:lang w:val="en-US" w:eastAsia="en-US"/>
              </w:rPr>
            </w:pPr>
          </w:p>
        </w:tc>
        <w:tc>
          <w:tcPr>
            <w:tcW w:w="2552" w:type="dxa"/>
            <w:tcBorders>
              <w:top w:val="nil"/>
              <w:left w:val="single" w:sz="4" w:space="0" w:color="auto"/>
              <w:bottom w:val="single" w:sz="4" w:space="0" w:color="auto"/>
              <w:right w:val="single" w:sz="4" w:space="0" w:color="auto"/>
            </w:tcBorders>
            <w:noWrap/>
            <w:vAlign w:val="bottom"/>
            <w:hideMark/>
          </w:tcPr>
          <w:p w14:paraId="7811C68E" w14:textId="3D067AE5" w:rsidR="00205258" w:rsidRPr="002A3778" w:rsidRDefault="007F005A" w:rsidP="00205258">
            <w:pPr>
              <w:ind w:hanging="9"/>
              <w:rPr>
                <w:rFonts w:ascii="Arial" w:eastAsia="Times New Roman" w:hAnsi="Arial" w:cs="Arial"/>
                <w:color w:val="000000" w:themeColor="text1"/>
                <w:lang w:val="en-US" w:eastAsia="en-US"/>
              </w:rPr>
            </w:pPr>
            <w:proofErr w:type="spellStart"/>
            <w:r w:rsidRPr="002A3778">
              <w:rPr>
                <w:rFonts w:ascii="Arial" w:eastAsia="Times New Roman" w:hAnsi="Arial" w:cs="Arial"/>
                <w:color w:val="000000" w:themeColor="text1"/>
                <w:lang w:val="en-US" w:eastAsia="en-US"/>
              </w:rPr>
              <w:t>S</w:t>
            </w:r>
            <w:r w:rsidR="00205258" w:rsidRPr="002A3778">
              <w:rPr>
                <w:rFonts w:ascii="Arial" w:eastAsia="Times New Roman" w:hAnsi="Arial" w:cs="Arial"/>
                <w:color w:val="000000" w:themeColor="text1"/>
                <w:lang w:val="en-US" w:eastAsia="en-US"/>
              </w:rPr>
              <w:t>uspenduotos</w:t>
            </w:r>
            <w:proofErr w:type="spellEnd"/>
            <w:r w:rsidR="00205258" w:rsidRPr="002A3778">
              <w:rPr>
                <w:rFonts w:ascii="Arial" w:eastAsia="Times New Roman" w:hAnsi="Arial" w:cs="Arial"/>
                <w:color w:val="000000" w:themeColor="text1"/>
                <w:lang w:val="en-US" w:eastAsia="en-US"/>
              </w:rPr>
              <w:t xml:space="preserve"> </w:t>
            </w:r>
            <w:proofErr w:type="spellStart"/>
            <w:r w:rsidR="00205258" w:rsidRPr="002A3778">
              <w:rPr>
                <w:rFonts w:ascii="Arial" w:eastAsia="Times New Roman" w:hAnsi="Arial" w:cs="Arial"/>
                <w:color w:val="000000" w:themeColor="text1"/>
                <w:lang w:val="en-US" w:eastAsia="en-US"/>
              </w:rPr>
              <w:t>medžiagos</w:t>
            </w:r>
            <w:proofErr w:type="spellEnd"/>
            <w:r w:rsidR="00205258" w:rsidRPr="002A3778">
              <w:rPr>
                <w:rFonts w:ascii="Arial" w:eastAsia="Times New Roman" w:hAnsi="Arial" w:cs="Arial"/>
                <w:color w:val="000000" w:themeColor="text1"/>
                <w:lang w:val="en-US" w:eastAsia="en-US"/>
              </w:rPr>
              <w:t xml:space="preserve"> </w:t>
            </w:r>
          </w:p>
        </w:tc>
        <w:tc>
          <w:tcPr>
            <w:tcW w:w="1134" w:type="dxa"/>
            <w:tcBorders>
              <w:top w:val="nil"/>
              <w:left w:val="nil"/>
              <w:bottom w:val="single" w:sz="4" w:space="0" w:color="auto"/>
              <w:right w:val="single" w:sz="4" w:space="0" w:color="auto"/>
            </w:tcBorders>
            <w:noWrap/>
            <w:vAlign w:val="bottom"/>
            <w:hideMark/>
          </w:tcPr>
          <w:p w14:paraId="5CFB3437" w14:textId="77777777" w:rsidR="00205258" w:rsidRPr="002A3778" w:rsidRDefault="00205258" w:rsidP="005B55F6">
            <w:pPr>
              <w:ind w:left="142" w:hanging="246"/>
              <w:jc w:val="center"/>
              <w:rPr>
                <w:rFonts w:ascii="Arial" w:eastAsia="Times New Roman" w:hAnsi="Arial" w:cs="Arial"/>
                <w:color w:val="000000" w:themeColor="text1"/>
                <w:lang w:val="en-US" w:eastAsia="en-US"/>
              </w:rPr>
            </w:pPr>
            <w:r w:rsidRPr="002A3778">
              <w:rPr>
                <w:rFonts w:ascii="Arial" w:eastAsia="Times New Roman" w:hAnsi="Arial" w:cs="Arial"/>
                <w:color w:val="000000" w:themeColor="text1"/>
                <w:lang w:val="en-US" w:eastAsia="en-US"/>
              </w:rPr>
              <w:t>mg/l</w:t>
            </w:r>
          </w:p>
        </w:tc>
        <w:tc>
          <w:tcPr>
            <w:tcW w:w="992" w:type="dxa"/>
            <w:tcBorders>
              <w:top w:val="nil"/>
              <w:left w:val="nil"/>
              <w:bottom w:val="single" w:sz="4" w:space="0" w:color="auto"/>
              <w:right w:val="single" w:sz="4" w:space="0" w:color="auto"/>
            </w:tcBorders>
            <w:noWrap/>
            <w:vAlign w:val="bottom"/>
            <w:hideMark/>
          </w:tcPr>
          <w:p w14:paraId="2C0EFAEC" w14:textId="77777777" w:rsidR="00205258" w:rsidRPr="002A3778" w:rsidRDefault="00205258" w:rsidP="005B55F6">
            <w:pPr>
              <w:ind w:left="142" w:hanging="246"/>
              <w:jc w:val="center"/>
              <w:rPr>
                <w:rFonts w:ascii="Arial" w:eastAsia="Times New Roman" w:hAnsi="Arial" w:cs="Arial"/>
                <w:color w:val="000000" w:themeColor="text1"/>
                <w:lang w:val="en-US" w:eastAsia="en-US"/>
              </w:rPr>
            </w:pPr>
            <w:r w:rsidRPr="002A3778">
              <w:rPr>
                <w:rFonts w:ascii="Arial" w:eastAsia="Times New Roman" w:hAnsi="Arial" w:cs="Arial"/>
                <w:color w:val="000000" w:themeColor="text1"/>
                <w:lang w:val="en-US" w:eastAsia="en-US"/>
              </w:rPr>
              <w:t>5,0</w:t>
            </w:r>
          </w:p>
        </w:tc>
        <w:tc>
          <w:tcPr>
            <w:tcW w:w="1418" w:type="dxa"/>
            <w:tcBorders>
              <w:top w:val="nil"/>
              <w:left w:val="nil"/>
              <w:bottom w:val="single" w:sz="4" w:space="0" w:color="auto"/>
              <w:right w:val="single" w:sz="4" w:space="0" w:color="auto"/>
            </w:tcBorders>
            <w:noWrap/>
            <w:vAlign w:val="bottom"/>
            <w:hideMark/>
          </w:tcPr>
          <w:p w14:paraId="55BCFA83" w14:textId="77777777" w:rsidR="00205258" w:rsidRPr="002A3778" w:rsidRDefault="00205258" w:rsidP="005B55F6">
            <w:pPr>
              <w:ind w:left="142" w:hanging="246"/>
              <w:jc w:val="center"/>
              <w:rPr>
                <w:rFonts w:ascii="Arial" w:eastAsia="Times New Roman" w:hAnsi="Arial" w:cs="Arial"/>
                <w:color w:val="000000" w:themeColor="text1"/>
                <w:lang w:val="en-US" w:eastAsia="en-US"/>
              </w:rPr>
            </w:pPr>
            <w:r w:rsidRPr="002A3778">
              <w:rPr>
                <w:rFonts w:ascii="Arial" w:eastAsia="Times New Roman" w:hAnsi="Arial" w:cs="Arial"/>
                <w:color w:val="000000" w:themeColor="text1"/>
                <w:lang w:val="en-US" w:eastAsia="en-US"/>
              </w:rPr>
              <w:t>-</w:t>
            </w:r>
          </w:p>
        </w:tc>
        <w:tc>
          <w:tcPr>
            <w:tcW w:w="1275" w:type="dxa"/>
            <w:tcBorders>
              <w:top w:val="nil"/>
              <w:left w:val="nil"/>
              <w:bottom w:val="single" w:sz="4" w:space="0" w:color="auto"/>
              <w:right w:val="single" w:sz="4" w:space="0" w:color="auto"/>
            </w:tcBorders>
            <w:noWrap/>
            <w:vAlign w:val="bottom"/>
            <w:hideMark/>
          </w:tcPr>
          <w:p w14:paraId="4DE35811" w14:textId="77777777" w:rsidR="00205258" w:rsidRPr="002A3778" w:rsidRDefault="00205258" w:rsidP="005B55F6">
            <w:pPr>
              <w:ind w:left="142" w:hanging="246"/>
              <w:jc w:val="center"/>
              <w:rPr>
                <w:rFonts w:ascii="Arial" w:eastAsia="Times New Roman" w:hAnsi="Arial" w:cs="Arial"/>
                <w:color w:val="000000" w:themeColor="text1"/>
                <w:lang w:val="en-US" w:eastAsia="en-US"/>
              </w:rPr>
            </w:pPr>
            <w:r w:rsidRPr="002A3778">
              <w:rPr>
                <w:rFonts w:ascii="Arial" w:eastAsia="Times New Roman" w:hAnsi="Arial" w:cs="Arial"/>
                <w:color w:val="000000" w:themeColor="text1"/>
                <w:lang w:val="en-US" w:eastAsia="en-US"/>
              </w:rPr>
              <w:t>1/2mėn.</w:t>
            </w:r>
          </w:p>
        </w:tc>
      </w:tr>
      <w:tr w:rsidR="002A3778" w:rsidRPr="002A3778" w14:paraId="7439DEE4" w14:textId="77777777" w:rsidTr="00205258">
        <w:trPr>
          <w:trHeight w:val="255"/>
        </w:trPr>
        <w:tc>
          <w:tcPr>
            <w:tcW w:w="986" w:type="dxa"/>
            <w:vMerge/>
            <w:tcBorders>
              <w:left w:val="single" w:sz="4" w:space="0" w:color="auto"/>
              <w:bottom w:val="single" w:sz="4" w:space="0" w:color="auto"/>
              <w:right w:val="single" w:sz="4" w:space="0" w:color="auto"/>
            </w:tcBorders>
            <w:vAlign w:val="center"/>
            <w:hideMark/>
          </w:tcPr>
          <w:p w14:paraId="63974AB7" w14:textId="77777777" w:rsidR="00205258" w:rsidRPr="002A3778" w:rsidRDefault="00205258" w:rsidP="00205258">
            <w:pPr>
              <w:ind w:left="142" w:hanging="246"/>
              <w:rPr>
                <w:rFonts w:ascii="Arial" w:eastAsia="Times New Roman" w:hAnsi="Arial" w:cs="Arial"/>
                <w:color w:val="000000" w:themeColor="text1"/>
                <w:lang w:val="en-US" w:eastAsia="en-US"/>
              </w:rPr>
            </w:pPr>
          </w:p>
        </w:tc>
        <w:tc>
          <w:tcPr>
            <w:tcW w:w="1282" w:type="dxa"/>
            <w:vMerge/>
            <w:tcBorders>
              <w:left w:val="single" w:sz="4" w:space="0" w:color="auto"/>
              <w:bottom w:val="single" w:sz="4" w:space="0" w:color="auto"/>
              <w:right w:val="single" w:sz="4" w:space="0" w:color="auto"/>
            </w:tcBorders>
            <w:vAlign w:val="center"/>
            <w:hideMark/>
          </w:tcPr>
          <w:p w14:paraId="3E1A2B8B" w14:textId="77777777" w:rsidR="00205258" w:rsidRPr="002A3778" w:rsidRDefault="00205258" w:rsidP="00205258">
            <w:pPr>
              <w:ind w:left="142" w:hanging="246"/>
              <w:rPr>
                <w:rFonts w:ascii="Arial" w:eastAsia="Times New Roman" w:hAnsi="Arial" w:cs="Arial"/>
                <w:color w:val="000000" w:themeColor="text1"/>
                <w:lang w:val="en-US" w:eastAsia="en-US"/>
              </w:rPr>
            </w:pPr>
          </w:p>
        </w:tc>
        <w:tc>
          <w:tcPr>
            <w:tcW w:w="2552" w:type="dxa"/>
            <w:tcBorders>
              <w:top w:val="nil"/>
              <w:left w:val="single" w:sz="4" w:space="0" w:color="auto"/>
              <w:bottom w:val="single" w:sz="8" w:space="0" w:color="auto"/>
              <w:right w:val="single" w:sz="4" w:space="0" w:color="auto"/>
            </w:tcBorders>
            <w:noWrap/>
            <w:vAlign w:val="bottom"/>
            <w:hideMark/>
          </w:tcPr>
          <w:p w14:paraId="0D053DE7" w14:textId="41AF74D9" w:rsidR="00205258" w:rsidRPr="002A3778" w:rsidRDefault="007F005A" w:rsidP="00205258">
            <w:pPr>
              <w:ind w:hanging="9"/>
              <w:rPr>
                <w:rFonts w:ascii="Arial" w:eastAsia="Times New Roman" w:hAnsi="Arial" w:cs="Arial"/>
                <w:color w:val="000000" w:themeColor="text1"/>
                <w:lang w:val="en-US" w:eastAsia="en-US"/>
              </w:rPr>
            </w:pPr>
            <w:proofErr w:type="spellStart"/>
            <w:r w:rsidRPr="002A3778">
              <w:rPr>
                <w:rFonts w:ascii="Arial" w:eastAsia="Times New Roman" w:hAnsi="Arial" w:cs="Arial"/>
                <w:color w:val="000000" w:themeColor="text1"/>
                <w:lang w:val="en-US" w:eastAsia="en-US"/>
              </w:rPr>
              <w:t>N</w:t>
            </w:r>
            <w:r w:rsidR="00205258" w:rsidRPr="002A3778">
              <w:rPr>
                <w:rFonts w:ascii="Arial" w:eastAsia="Times New Roman" w:hAnsi="Arial" w:cs="Arial"/>
                <w:color w:val="000000" w:themeColor="text1"/>
                <w:lang w:val="en-US" w:eastAsia="en-US"/>
              </w:rPr>
              <w:t>aftos</w:t>
            </w:r>
            <w:proofErr w:type="spellEnd"/>
            <w:r w:rsidR="00205258" w:rsidRPr="002A3778">
              <w:rPr>
                <w:rFonts w:ascii="Arial" w:eastAsia="Times New Roman" w:hAnsi="Arial" w:cs="Arial"/>
                <w:color w:val="000000" w:themeColor="text1"/>
                <w:lang w:val="en-US" w:eastAsia="en-US"/>
              </w:rPr>
              <w:t xml:space="preserve"> </w:t>
            </w:r>
            <w:proofErr w:type="spellStart"/>
            <w:r w:rsidR="00205258" w:rsidRPr="002A3778">
              <w:rPr>
                <w:rFonts w:ascii="Arial" w:eastAsia="Times New Roman" w:hAnsi="Arial" w:cs="Arial"/>
                <w:color w:val="000000" w:themeColor="text1"/>
                <w:lang w:val="en-US" w:eastAsia="en-US"/>
              </w:rPr>
              <w:t>produktai</w:t>
            </w:r>
            <w:proofErr w:type="spellEnd"/>
            <w:r w:rsidR="00205258" w:rsidRPr="002A3778">
              <w:rPr>
                <w:rFonts w:ascii="Arial" w:eastAsia="Times New Roman" w:hAnsi="Arial" w:cs="Arial"/>
                <w:color w:val="000000" w:themeColor="text1"/>
                <w:lang w:val="en-US" w:eastAsia="en-US"/>
              </w:rPr>
              <w:t xml:space="preserve"> </w:t>
            </w:r>
          </w:p>
        </w:tc>
        <w:tc>
          <w:tcPr>
            <w:tcW w:w="1134" w:type="dxa"/>
            <w:tcBorders>
              <w:top w:val="nil"/>
              <w:left w:val="nil"/>
              <w:bottom w:val="single" w:sz="8" w:space="0" w:color="auto"/>
              <w:right w:val="single" w:sz="4" w:space="0" w:color="auto"/>
            </w:tcBorders>
            <w:noWrap/>
            <w:vAlign w:val="bottom"/>
            <w:hideMark/>
          </w:tcPr>
          <w:p w14:paraId="1D24888F" w14:textId="77777777" w:rsidR="00205258" w:rsidRPr="002A3778" w:rsidRDefault="00205258" w:rsidP="005B55F6">
            <w:pPr>
              <w:ind w:left="142" w:hanging="246"/>
              <w:jc w:val="center"/>
              <w:rPr>
                <w:rFonts w:ascii="Arial" w:eastAsia="Times New Roman" w:hAnsi="Arial" w:cs="Arial"/>
                <w:color w:val="000000" w:themeColor="text1"/>
                <w:lang w:val="en-US" w:eastAsia="en-US"/>
              </w:rPr>
            </w:pPr>
            <w:r w:rsidRPr="002A3778">
              <w:rPr>
                <w:rFonts w:ascii="Arial" w:eastAsia="Times New Roman" w:hAnsi="Arial" w:cs="Arial"/>
                <w:color w:val="000000" w:themeColor="text1"/>
                <w:lang w:val="en-US" w:eastAsia="en-US"/>
              </w:rPr>
              <w:t>mg/l</w:t>
            </w:r>
          </w:p>
        </w:tc>
        <w:tc>
          <w:tcPr>
            <w:tcW w:w="992" w:type="dxa"/>
            <w:tcBorders>
              <w:top w:val="nil"/>
              <w:left w:val="nil"/>
              <w:bottom w:val="single" w:sz="8" w:space="0" w:color="auto"/>
              <w:right w:val="single" w:sz="4" w:space="0" w:color="auto"/>
            </w:tcBorders>
            <w:noWrap/>
            <w:vAlign w:val="bottom"/>
            <w:hideMark/>
          </w:tcPr>
          <w:p w14:paraId="1D978DEC" w14:textId="77777777" w:rsidR="00205258" w:rsidRPr="002A3778" w:rsidRDefault="00205258" w:rsidP="005B55F6">
            <w:pPr>
              <w:ind w:left="142" w:hanging="246"/>
              <w:jc w:val="center"/>
              <w:rPr>
                <w:rFonts w:ascii="Arial" w:eastAsia="Times New Roman" w:hAnsi="Arial" w:cs="Arial"/>
                <w:color w:val="000000" w:themeColor="text1"/>
                <w:lang w:val="en-US" w:eastAsia="en-US"/>
              </w:rPr>
            </w:pPr>
            <w:r w:rsidRPr="002A3778">
              <w:rPr>
                <w:rFonts w:ascii="Arial" w:eastAsia="Times New Roman" w:hAnsi="Arial" w:cs="Arial"/>
                <w:color w:val="000000" w:themeColor="text1"/>
                <w:lang w:val="en-US" w:eastAsia="en-US"/>
              </w:rPr>
              <w:t>1,0</w:t>
            </w:r>
          </w:p>
        </w:tc>
        <w:tc>
          <w:tcPr>
            <w:tcW w:w="1418" w:type="dxa"/>
            <w:tcBorders>
              <w:top w:val="nil"/>
              <w:left w:val="nil"/>
              <w:bottom w:val="single" w:sz="8" w:space="0" w:color="auto"/>
              <w:right w:val="single" w:sz="4" w:space="0" w:color="auto"/>
            </w:tcBorders>
            <w:noWrap/>
            <w:vAlign w:val="bottom"/>
            <w:hideMark/>
          </w:tcPr>
          <w:p w14:paraId="5A2C6482" w14:textId="77777777" w:rsidR="00205258" w:rsidRPr="002A3778" w:rsidRDefault="00205258" w:rsidP="005B55F6">
            <w:pPr>
              <w:ind w:left="142" w:hanging="246"/>
              <w:jc w:val="center"/>
              <w:rPr>
                <w:rFonts w:ascii="Arial" w:eastAsia="Times New Roman" w:hAnsi="Arial" w:cs="Arial"/>
                <w:color w:val="000000" w:themeColor="text1"/>
                <w:lang w:val="en-US" w:eastAsia="en-US"/>
              </w:rPr>
            </w:pPr>
            <w:r w:rsidRPr="002A3778">
              <w:rPr>
                <w:rFonts w:ascii="Arial" w:eastAsia="Times New Roman" w:hAnsi="Arial" w:cs="Arial"/>
                <w:color w:val="000000" w:themeColor="text1"/>
                <w:lang w:val="en-US" w:eastAsia="en-US"/>
              </w:rPr>
              <w:t>-</w:t>
            </w:r>
          </w:p>
        </w:tc>
        <w:tc>
          <w:tcPr>
            <w:tcW w:w="1275" w:type="dxa"/>
            <w:tcBorders>
              <w:top w:val="nil"/>
              <w:left w:val="single" w:sz="4" w:space="0" w:color="auto"/>
              <w:bottom w:val="single" w:sz="8" w:space="0" w:color="auto"/>
              <w:right w:val="single" w:sz="4" w:space="0" w:color="auto"/>
            </w:tcBorders>
            <w:noWrap/>
            <w:vAlign w:val="bottom"/>
            <w:hideMark/>
          </w:tcPr>
          <w:p w14:paraId="7418BDE5" w14:textId="77777777" w:rsidR="00205258" w:rsidRPr="002A3778" w:rsidRDefault="00205258" w:rsidP="005B55F6">
            <w:pPr>
              <w:ind w:left="142" w:hanging="246"/>
              <w:jc w:val="center"/>
              <w:rPr>
                <w:rFonts w:ascii="Arial" w:eastAsia="Times New Roman" w:hAnsi="Arial" w:cs="Arial"/>
                <w:color w:val="000000" w:themeColor="text1"/>
                <w:lang w:val="en-US" w:eastAsia="en-US"/>
              </w:rPr>
            </w:pPr>
            <w:r w:rsidRPr="002A3778">
              <w:rPr>
                <w:rFonts w:ascii="Arial" w:eastAsia="Times New Roman" w:hAnsi="Arial" w:cs="Arial"/>
                <w:color w:val="000000" w:themeColor="text1"/>
                <w:lang w:val="en-US" w:eastAsia="en-US"/>
              </w:rPr>
              <w:t>1/2mėn.</w:t>
            </w:r>
          </w:p>
        </w:tc>
      </w:tr>
    </w:tbl>
    <w:p w14:paraId="74E31D81" w14:textId="77777777" w:rsidR="009F6B5D" w:rsidRPr="002A3778" w:rsidRDefault="009F6B5D" w:rsidP="009F6B5D">
      <w:pPr>
        <w:spacing w:after="160" w:line="259" w:lineRule="auto"/>
        <w:jc w:val="left"/>
        <w:rPr>
          <w:rFonts w:ascii="Arial" w:hAnsi="Arial" w:cs="Arial"/>
          <w:b/>
          <w:bCs/>
          <w:color w:val="000000" w:themeColor="text1"/>
          <w:lang w:val="en-US"/>
        </w:rPr>
      </w:pPr>
      <w:r w:rsidRPr="002A3778">
        <w:rPr>
          <w:rFonts w:ascii="Arial" w:hAnsi="Arial" w:cs="Arial"/>
          <w:b/>
          <w:bCs/>
          <w:color w:val="000000" w:themeColor="text1"/>
          <w:lang w:val="en-US"/>
        </w:rPr>
        <w:br w:type="page"/>
      </w:r>
    </w:p>
    <w:p w14:paraId="3511AFB1" w14:textId="23A7CF97" w:rsidR="00D93266" w:rsidRPr="002A3778" w:rsidRDefault="00C96FC6" w:rsidP="00BE177C">
      <w:pPr>
        <w:pStyle w:val="Heading1"/>
        <w:rPr>
          <w:color w:val="000000" w:themeColor="text1"/>
        </w:rPr>
      </w:pPr>
      <w:bookmarkStart w:id="8" w:name="_Toc228257977"/>
      <w:r w:rsidRPr="002A3778">
        <w:rPr>
          <w:color w:val="000000" w:themeColor="text1"/>
        </w:rPr>
        <w:lastRenderedPageBreak/>
        <w:t>PROJEKTAVIMAS</w:t>
      </w:r>
      <w:bookmarkEnd w:id="8"/>
    </w:p>
    <w:p w14:paraId="6C62E1D1" w14:textId="4DA3DFBA" w:rsidR="00C832A9" w:rsidRPr="002A3778" w:rsidRDefault="00CF11ED" w:rsidP="008B5866">
      <w:pPr>
        <w:pStyle w:val="ListParagraph"/>
        <w:numPr>
          <w:ilvl w:val="1"/>
          <w:numId w:val="5"/>
        </w:numPr>
        <w:ind w:left="709" w:hanging="567"/>
        <w:rPr>
          <w:rFonts w:ascii="Arial" w:eastAsia="Tahoma" w:hAnsi="Arial"/>
          <w:color w:val="000000" w:themeColor="text1"/>
        </w:rPr>
      </w:pPr>
      <w:r w:rsidRPr="002A3778">
        <w:rPr>
          <w:rFonts w:ascii="Arial" w:hAnsi="Arial"/>
          <w:color w:val="000000" w:themeColor="text1"/>
        </w:rPr>
        <w:t>Rangovo</w:t>
      </w:r>
      <w:r w:rsidR="00FA761B" w:rsidRPr="002A3778">
        <w:rPr>
          <w:rFonts w:ascii="Arial" w:hAnsi="Arial"/>
          <w:color w:val="000000" w:themeColor="text1"/>
        </w:rPr>
        <w:t xml:space="preserve"> darb</w:t>
      </w:r>
      <w:r w:rsidR="001B707D" w:rsidRPr="002A3778">
        <w:rPr>
          <w:rFonts w:ascii="Arial" w:hAnsi="Arial"/>
          <w:color w:val="000000" w:themeColor="text1"/>
        </w:rPr>
        <w:t>o apimtis:</w:t>
      </w:r>
    </w:p>
    <w:p w14:paraId="52F8DF60" w14:textId="2E2DB513" w:rsidR="0059566A" w:rsidRPr="002A3778" w:rsidRDefault="00CB1315" w:rsidP="008B5866">
      <w:pPr>
        <w:pStyle w:val="ListParagraph"/>
        <w:numPr>
          <w:ilvl w:val="2"/>
          <w:numId w:val="5"/>
        </w:numPr>
        <w:ind w:left="993" w:hanging="851"/>
        <w:rPr>
          <w:rFonts w:ascii="Arial" w:eastAsia="Tahoma" w:hAnsi="Arial"/>
          <w:color w:val="000000" w:themeColor="text1"/>
        </w:rPr>
      </w:pPr>
      <w:r w:rsidRPr="002A3778">
        <w:rPr>
          <w:rFonts w:ascii="Arial" w:hAnsi="Arial"/>
          <w:color w:val="000000" w:themeColor="text1"/>
        </w:rPr>
        <w:t xml:space="preserve">Visų </w:t>
      </w:r>
      <w:r w:rsidR="00617B7B" w:rsidRPr="002A3778">
        <w:rPr>
          <w:rFonts w:ascii="Arial" w:hAnsi="Arial"/>
          <w:color w:val="000000" w:themeColor="text1"/>
        </w:rPr>
        <w:t>projektiniams pasiūlymams ir</w:t>
      </w:r>
      <w:r w:rsidRPr="002A3778">
        <w:rPr>
          <w:rFonts w:ascii="Arial" w:hAnsi="Arial"/>
          <w:color w:val="000000" w:themeColor="text1"/>
        </w:rPr>
        <w:t xml:space="preserve"> </w:t>
      </w:r>
      <w:r w:rsidR="009F6B5D" w:rsidRPr="002A3778">
        <w:rPr>
          <w:rFonts w:ascii="Arial" w:hAnsi="Arial"/>
          <w:color w:val="000000" w:themeColor="text1"/>
        </w:rPr>
        <w:t>TDP</w:t>
      </w:r>
      <w:r w:rsidRPr="002A3778">
        <w:rPr>
          <w:rFonts w:ascii="Arial" w:hAnsi="Arial"/>
          <w:color w:val="000000" w:themeColor="text1"/>
        </w:rPr>
        <w:t xml:space="preserve"> parengimui būtinų prisijungimo / projektavimo sąlygų gavimas</w:t>
      </w:r>
      <w:r w:rsidR="009F6B5D" w:rsidRPr="002A3778">
        <w:rPr>
          <w:rFonts w:ascii="Arial" w:hAnsi="Arial"/>
          <w:color w:val="000000" w:themeColor="text1"/>
        </w:rPr>
        <w:t>.</w:t>
      </w:r>
    </w:p>
    <w:p w14:paraId="6C092AFD" w14:textId="4E0BE2D4" w:rsidR="006A3A6D" w:rsidRPr="006A3A6D" w:rsidRDefault="006A3A6D" w:rsidP="008B5866">
      <w:pPr>
        <w:pStyle w:val="ListParagraph"/>
        <w:numPr>
          <w:ilvl w:val="2"/>
          <w:numId w:val="5"/>
        </w:numPr>
        <w:ind w:left="993" w:hanging="851"/>
        <w:rPr>
          <w:rFonts w:ascii="Arial" w:eastAsia="Tahoma" w:hAnsi="Arial"/>
          <w:color w:val="000000" w:themeColor="text1"/>
        </w:rPr>
      </w:pPr>
      <w:r w:rsidRPr="002A3778">
        <w:rPr>
          <w:rFonts w:ascii="Arial" w:hAnsi="Arial"/>
          <w:color w:val="000000" w:themeColor="text1"/>
        </w:rPr>
        <w:t xml:space="preserve">Projektinių pasiūlymų parengimas vadovaujantis Lietuvos Respublikos statybos įstatymo, STR 1.04.04:2017 „Statinio projektavimas, projekto ekspertizė“ ir kitų aktualių teisės aktų reikalavimais, įprastai srityje taikomais ES standartais ir gerąja inžinerine praktika. Suderinimas </w:t>
      </w:r>
      <w:r w:rsidRPr="006A3A6D">
        <w:rPr>
          <w:rFonts w:ascii="Arial" w:hAnsi="Arial"/>
          <w:color w:val="000000" w:themeColor="text1"/>
        </w:rPr>
        <w:t>su Užsakovu, bei visomis suinteresuotomis institucijomis.</w:t>
      </w:r>
    </w:p>
    <w:p w14:paraId="52255870" w14:textId="594143A9" w:rsidR="006A3A6D" w:rsidRPr="006A3A6D" w:rsidRDefault="006A3A6D" w:rsidP="008B5866">
      <w:pPr>
        <w:pStyle w:val="ListParagraph"/>
        <w:numPr>
          <w:ilvl w:val="2"/>
          <w:numId w:val="5"/>
        </w:numPr>
        <w:ind w:left="993" w:hanging="851"/>
        <w:rPr>
          <w:rFonts w:ascii="Arial" w:eastAsia="Tahoma" w:hAnsi="Arial"/>
          <w:color w:val="000000" w:themeColor="text1"/>
        </w:rPr>
      </w:pPr>
      <w:r w:rsidRPr="006A3A6D">
        <w:rPr>
          <w:rFonts w:ascii="Arial" w:hAnsi="Arial"/>
          <w:color w:val="000000" w:themeColor="text1"/>
        </w:rPr>
        <w:t>Statybą leidžiančio dokumento gavimas (jeigu privaloma).</w:t>
      </w:r>
    </w:p>
    <w:p w14:paraId="3E1FABC5" w14:textId="2B1A3A6A" w:rsidR="00E211EF" w:rsidRPr="006A3A6D" w:rsidRDefault="00E211EF" w:rsidP="008B5866">
      <w:pPr>
        <w:pStyle w:val="ListParagraph"/>
        <w:numPr>
          <w:ilvl w:val="2"/>
          <w:numId w:val="5"/>
        </w:numPr>
        <w:ind w:left="993" w:hanging="851"/>
        <w:rPr>
          <w:rFonts w:ascii="Arial" w:eastAsia="Tahoma" w:hAnsi="Arial"/>
          <w:color w:val="000000" w:themeColor="text1"/>
        </w:rPr>
      </w:pPr>
      <w:r w:rsidRPr="006A3A6D">
        <w:rPr>
          <w:rFonts w:ascii="Arial" w:eastAsiaTheme="minorHAnsi" w:hAnsi="Arial"/>
          <w:color w:val="000000" w:themeColor="text1"/>
        </w:rPr>
        <w:t>Inžinerinių geodezinių, topografinių tyrinėjimo dokumentų parengimas (statybos sklypo, inžinerinių tinklų ir susisiekimo komunikacijų trasų), esant reikalui, jų papildymas, atnaujinimas, duomenų patikslinimas</w:t>
      </w:r>
      <w:r w:rsidR="00FD2E07" w:rsidRPr="006A3A6D">
        <w:rPr>
          <w:rFonts w:ascii="Arial" w:eastAsiaTheme="minorHAnsi" w:hAnsi="Arial"/>
          <w:color w:val="000000" w:themeColor="text1"/>
        </w:rPr>
        <w:t>, įskaitant už</w:t>
      </w:r>
      <w:r w:rsidR="00B0029D" w:rsidRPr="006A3A6D">
        <w:rPr>
          <w:rFonts w:ascii="Arial" w:eastAsiaTheme="minorHAnsi" w:hAnsi="Arial"/>
          <w:color w:val="000000" w:themeColor="text1"/>
        </w:rPr>
        <w:t>sakovo techninės užduoties pasiūlymo pateikimą</w:t>
      </w:r>
      <w:r w:rsidRPr="006A3A6D">
        <w:rPr>
          <w:rFonts w:ascii="Arial" w:eastAsiaTheme="minorHAnsi" w:hAnsi="Arial"/>
          <w:color w:val="000000" w:themeColor="text1"/>
        </w:rPr>
        <w:t xml:space="preserve"> – tokia apimtimi, kokia būtina </w:t>
      </w:r>
      <w:r w:rsidR="006A3A6D" w:rsidRPr="006A3A6D">
        <w:rPr>
          <w:rFonts w:ascii="Arial" w:eastAsiaTheme="minorHAnsi" w:hAnsi="Arial"/>
          <w:color w:val="000000" w:themeColor="text1"/>
        </w:rPr>
        <w:t>TDP</w:t>
      </w:r>
      <w:r w:rsidRPr="006A3A6D">
        <w:rPr>
          <w:rFonts w:ascii="Arial" w:eastAsiaTheme="minorHAnsi" w:hAnsi="Arial"/>
          <w:color w:val="000000" w:themeColor="text1"/>
        </w:rPr>
        <w:t xml:space="preserve"> </w:t>
      </w:r>
      <w:r w:rsidR="00C840E0" w:rsidRPr="006A3A6D">
        <w:rPr>
          <w:rFonts w:ascii="Arial" w:eastAsiaTheme="minorHAnsi" w:hAnsi="Arial"/>
          <w:color w:val="000000" w:themeColor="text1"/>
        </w:rPr>
        <w:t>parengti</w:t>
      </w:r>
      <w:r w:rsidRPr="006A3A6D">
        <w:rPr>
          <w:rFonts w:ascii="Arial" w:eastAsiaTheme="minorHAnsi" w:hAnsi="Arial"/>
          <w:color w:val="000000" w:themeColor="text1"/>
        </w:rPr>
        <w:t xml:space="preserve"> ir </w:t>
      </w:r>
      <w:r w:rsidR="00C072F4" w:rsidRPr="006A3A6D">
        <w:rPr>
          <w:rFonts w:ascii="Arial" w:eastAsiaTheme="minorHAnsi" w:hAnsi="Arial"/>
          <w:color w:val="000000" w:themeColor="text1"/>
        </w:rPr>
        <w:t>įgyvendinti statybos darbus</w:t>
      </w:r>
      <w:r w:rsidR="006A3A6D" w:rsidRPr="006A3A6D">
        <w:rPr>
          <w:rFonts w:ascii="Arial" w:eastAsiaTheme="minorHAnsi" w:hAnsi="Arial"/>
          <w:color w:val="000000" w:themeColor="text1"/>
        </w:rPr>
        <w:t>.</w:t>
      </w:r>
    </w:p>
    <w:p w14:paraId="76338E71" w14:textId="4564484D" w:rsidR="00DA78D7" w:rsidRPr="006A3A6D" w:rsidRDefault="006A3A6D" w:rsidP="008B5866">
      <w:pPr>
        <w:pStyle w:val="ListParagraph"/>
        <w:numPr>
          <w:ilvl w:val="2"/>
          <w:numId w:val="5"/>
        </w:numPr>
        <w:ind w:left="993" w:hanging="851"/>
        <w:rPr>
          <w:rFonts w:ascii="Arial" w:eastAsia="Tahoma" w:hAnsi="Arial"/>
          <w:color w:val="000000" w:themeColor="text1"/>
        </w:rPr>
      </w:pPr>
      <w:r w:rsidRPr="006A3A6D">
        <w:rPr>
          <w:rFonts w:ascii="Arial" w:hAnsi="Arial"/>
          <w:color w:val="000000" w:themeColor="text1"/>
        </w:rPr>
        <w:t>TDP</w:t>
      </w:r>
      <w:r w:rsidR="00B07E56" w:rsidRPr="006A3A6D">
        <w:rPr>
          <w:rFonts w:ascii="Arial" w:hAnsi="Arial"/>
          <w:color w:val="000000" w:themeColor="text1"/>
        </w:rPr>
        <w:t xml:space="preserve"> parengimas ir suderinimas su Užsakovu ir projekto ekspertizės paslaugų Rangovu. </w:t>
      </w:r>
      <w:r w:rsidRPr="006A3A6D">
        <w:rPr>
          <w:rFonts w:ascii="Arial" w:hAnsi="Arial"/>
          <w:color w:val="000000" w:themeColor="text1"/>
        </w:rPr>
        <w:t>TDP</w:t>
      </w:r>
      <w:r w:rsidR="00B07E56" w:rsidRPr="006A3A6D">
        <w:rPr>
          <w:rFonts w:ascii="Arial" w:hAnsi="Arial"/>
          <w:color w:val="000000" w:themeColor="text1"/>
        </w:rPr>
        <w:t xml:space="preserve"> turi būti parengtas vadovaujantis </w:t>
      </w:r>
      <w:r w:rsidRPr="006A3A6D">
        <w:rPr>
          <w:rFonts w:ascii="Arial" w:hAnsi="Arial"/>
          <w:color w:val="000000" w:themeColor="text1"/>
        </w:rPr>
        <w:t>Lietuvos Respublikos s</w:t>
      </w:r>
      <w:r w:rsidR="00B07E56" w:rsidRPr="006A3A6D">
        <w:rPr>
          <w:rFonts w:ascii="Arial" w:hAnsi="Arial"/>
          <w:color w:val="000000" w:themeColor="text1"/>
        </w:rPr>
        <w:t>tatybos įstatymo, STR 1.04.04:2017 „Statinio projektavimas, projekto ekspertizė“ ir kitų aktualių teisės aktų reikalavimais, įprastai srityje taikomais ES standartais ir gerąja inžinerine praktika</w:t>
      </w:r>
      <w:r w:rsidR="00DA78D7" w:rsidRPr="006A3A6D">
        <w:rPr>
          <w:rFonts w:ascii="Arial" w:hAnsi="Arial"/>
          <w:color w:val="000000" w:themeColor="text1"/>
        </w:rPr>
        <w:t>.</w:t>
      </w:r>
    </w:p>
    <w:p w14:paraId="1E89DB19" w14:textId="3123D7A9" w:rsidR="00890A8F" w:rsidRPr="006A3A6D" w:rsidRDefault="006A3A6D" w:rsidP="008B5866">
      <w:pPr>
        <w:pStyle w:val="ListParagraph"/>
        <w:numPr>
          <w:ilvl w:val="1"/>
          <w:numId w:val="5"/>
        </w:numPr>
        <w:ind w:left="709" w:hanging="567"/>
        <w:rPr>
          <w:rFonts w:ascii="Arial" w:eastAsia="Tahoma" w:hAnsi="Arial"/>
          <w:color w:val="000000" w:themeColor="text1"/>
        </w:rPr>
      </w:pPr>
      <w:r w:rsidRPr="006A3A6D">
        <w:rPr>
          <w:rFonts w:ascii="Arial" w:hAnsi="Arial"/>
          <w:color w:val="000000" w:themeColor="text1"/>
        </w:rPr>
        <w:t>TDP</w:t>
      </w:r>
      <w:r w:rsidR="007F0677" w:rsidRPr="006A3A6D">
        <w:rPr>
          <w:rFonts w:ascii="Arial" w:hAnsi="Arial"/>
          <w:color w:val="000000" w:themeColor="text1"/>
        </w:rPr>
        <w:t xml:space="preserve"> turi apimti </w:t>
      </w:r>
      <w:r w:rsidR="00F17BC0" w:rsidRPr="006A3A6D">
        <w:rPr>
          <w:rFonts w:ascii="Arial" w:hAnsi="Arial"/>
          <w:color w:val="000000" w:themeColor="text1"/>
        </w:rPr>
        <w:t>nemažiau</w:t>
      </w:r>
      <w:r w:rsidR="007E186F" w:rsidRPr="006A3A6D">
        <w:rPr>
          <w:rFonts w:ascii="Arial" w:hAnsi="Arial"/>
          <w:color w:val="000000" w:themeColor="text1"/>
        </w:rPr>
        <w:t xml:space="preserve"> </w:t>
      </w:r>
      <w:r w:rsidR="005B5490" w:rsidRPr="006A3A6D">
        <w:rPr>
          <w:rFonts w:ascii="Arial" w:hAnsi="Arial"/>
          <w:color w:val="000000" w:themeColor="text1"/>
        </w:rPr>
        <w:t>kaip</w:t>
      </w:r>
      <w:r w:rsidR="007F0677" w:rsidRPr="006A3A6D">
        <w:rPr>
          <w:rFonts w:ascii="Arial" w:hAnsi="Arial"/>
          <w:color w:val="000000" w:themeColor="text1"/>
        </w:rPr>
        <w:t xml:space="preserve"> </w:t>
      </w:r>
      <w:r w:rsidR="005B3B11" w:rsidRPr="006A3A6D">
        <w:rPr>
          <w:rFonts w:ascii="Arial" w:hAnsi="Arial"/>
          <w:color w:val="000000" w:themeColor="text1"/>
        </w:rPr>
        <w:t>šias dalis:</w:t>
      </w:r>
    </w:p>
    <w:p w14:paraId="5D9650BF" w14:textId="77777777" w:rsidR="004D36AC" w:rsidRPr="006A3A6D" w:rsidRDefault="004D36AC" w:rsidP="008B5866">
      <w:pPr>
        <w:pStyle w:val="ListParagraph"/>
        <w:numPr>
          <w:ilvl w:val="0"/>
          <w:numId w:val="9"/>
        </w:numPr>
        <w:ind w:left="1134" w:hanging="567"/>
        <w:rPr>
          <w:rFonts w:ascii="Arial" w:hAnsi="Arial"/>
          <w:color w:val="000000" w:themeColor="text1"/>
        </w:rPr>
      </w:pPr>
      <w:r w:rsidRPr="006A3A6D">
        <w:rPr>
          <w:rFonts w:ascii="Arial" w:hAnsi="Arial"/>
          <w:color w:val="000000" w:themeColor="text1"/>
        </w:rPr>
        <w:t>Bendroji;</w:t>
      </w:r>
    </w:p>
    <w:p w14:paraId="6AA49A62" w14:textId="0DE89EEE" w:rsidR="00961748" w:rsidRPr="006A3A6D" w:rsidRDefault="00961748" w:rsidP="008B5866">
      <w:pPr>
        <w:pStyle w:val="ListParagraph"/>
        <w:numPr>
          <w:ilvl w:val="0"/>
          <w:numId w:val="9"/>
        </w:numPr>
        <w:ind w:left="1134" w:hanging="567"/>
        <w:rPr>
          <w:rFonts w:ascii="Arial" w:hAnsi="Arial"/>
          <w:color w:val="000000" w:themeColor="text1"/>
        </w:rPr>
      </w:pPr>
      <w:r w:rsidRPr="006A3A6D">
        <w:rPr>
          <w:rFonts w:ascii="Arial" w:hAnsi="Arial"/>
          <w:color w:val="000000" w:themeColor="text1"/>
        </w:rPr>
        <w:t xml:space="preserve">Sklypo </w:t>
      </w:r>
      <w:r w:rsidR="00C64DB1" w:rsidRPr="006A3A6D">
        <w:rPr>
          <w:rFonts w:ascii="Arial" w:hAnsi="Arial"/>
          <w:color w:val="000000" w:themeColor="text1"/>
        </w:rPr>
        <w:t>plano</w:t>
      </w:r>
      <w:r w:rsidR="00BB0F70" w:rsidRPr="006A3A6D">
        <w:rPr>
          <w:rFonts w:ascii="Arial" w:hAnsi="Arial"/>
          <w:color w:val="000000" w:themeColor="text1"/>
        </w:rPr>
        <w:t>;</w:t>
      </w:r>
    </w:p>
    <w:p w14:paraId="354EA297" w14:textId="77777777" w:rsidR="004D36AC" w:rsidRPr="006A3A6D" w:rsidRDefault="004D36AC" w:rsidP="008B5866">
      <w:pPr>
        <w:pStyle w:val="ListParagraph"/>
        <w:numPr>
          <w:ilvl w:val="0"/>
          <w:numId w:val="9"/>
        </w:numPr>
        <w:ind w:left="1134" w:hanging="567"/>
        <w:rPr>
          <w:rFonts w:ascii="Arial" w:hAnsi="Arial"/>
          <w:color w:val="000000" w:themeColor="text1"/>
        </w:rPr>
      </w:pPr>
      <w:r w:rsidRPr="006A3A6D">
        <w:rPr>
          <w:rFonts w:ascii="Arial" w:hAnsi="Arial"/>
          <w:color w:val="000000" w:themeColor="text1"/>
        </w:rPr>
        <w:t>Konstrukcijų;</w:t>
      </w:r>
    </w:p>
    <w:p w14:paraId="16F3F24C" w14:textId="7A01DC48" w:rsidR="006A3A6D" w:rsidRPr="006A3A6D" w:rsidRDefault="006A3A6D" w:rsidP="008B5866">
      <w:pPr>
        <w:pStyle w:val="ListParagraph"/>
        <w:numPr>
          <w:ilvl w:val="0"/>
          <w:numId w:val="9"/>
        </w:numPr>
        <w:ind w:left="1134" w:hanging="567"/>
        <w:rPr>
          <w:rFonts w:ascii="Arial" w:hAnsi="Arial"/>
          <w:color w:val="000000" w:themeColor="text1"/>
        </w:rPr>
      </w:pPr>
      <w:r w:rsidRPr="006A3A6D">
        <w:rPr>
          <w:rFonts w:ascii="Arial" w:hAnsi="Arial"/>
          <w:color w:val="000000" w:themeColor="text1"/>
        </w:rPr>
        <w:t>Šilumos gamybos ir tiekimo;</w:t>
      </w:r>
    </w:p>
    <w:p w14:paraId="33AAD449" w14:textId="563732E7" w:rsidR="006A3A6D" w:rsidRPr="006A3A6D" w:rsidRDefault="006A3A6D" w:rsidP="008B5866">
      <w:pPr>
        <w:pStyle w:val="ListParagraph"/>
        <w:numPr>
          <w:ilvl w:val="0"/>
          <w:numId w:val="9"/>
        </w:numPr>
        <w:ind w:left="1134" w:hanging="567"/>
        <w:rPr>
          <w:rFonts w:ascii="Arial" w:hAnsi="Arial"/>
          <w:color w:val="000000" w:themeColor="text1"/>
        </w:rPr>
      </w:pPr>
      <w:r w:rsidRPr="006A3A6D">
        <w:rPr>
          <w:rFonts w:ascii="Arial" w:hAnsi="Arial"/>
          <w:color w:val="000000" w:themeColor="text1"/>
        </w:rPr>
        <w:t>Procesų valdymo ir automatizacijos;</w:t>
      </w:r>
    </w:p>
    <w:p w14:paraId="257C28BC" w14:textId="77777777" w:rsidR="004D36AC" w:rsidRPr="006A3A6D" w:rsidRDefault="004D36AC" w:rsidP="008B5866">
      <w:pPr>
        <w:pStyle w:val="ListParagraph"/>
        <w:numPr>
          <w:ilvl w:val="0"/>
          <w:numId w:val="9"/>
        </w:numPr>
        <w:ind w:left="1134" w:hanging="567"/>
        <w:rPr>
          <w:rFonts w:ascii="Arial" w:hAnsi="Arial"/>
          <w:color w:val="000000" w:themeColor="text1"/>
        </w:rPr>
      </w:pPr>
      <w:r w:rsidRPr="006A3A6D">
        <w:rPr>
          <w:rFonts w:ascii="Arial" w:hAnsi="Arial"/>
          <w:color w:val="000000" w:themeColor="text1"/>
        </w:rPr>
        <w:t>Elektrotechnikos;</w:t>
      </w:r>
    </w:p>
    <w:p w14:paraId="27336EF8" w14:textId="29FBCC34" w:rsidR="004D36AC" w:rsidRPr="006A3A6D" w:rsidRDefault="004D36AC" w:rsidP="008B5866">
      <w:pPr>
        <w:pStyle w:val="ListParagraph"/>
        <w:numPr>
          <w:ilvl w:val="0"/>
          <w:numId w:val="9"/>
        </w:numPr>
        <w:ind w:left="1134" w:hanging="567"/>
        <w:rPr>
          <w:rFonts w:ascii="Arial" w:hAnsi="Arial"/>
          <w:color w:val="000000" w:themeColor="text1"/>
        </w:rPr>
      </w:pPr>
      <w:r w:rsidRPr="006A3A6D">
        <w:rPr>
          <w:rFonts w:ascii="Arial" w:hAnsi="Arial"/>
          <w:color w:val="000000" w:themeColor="text1"/>
        </w:rPr>
        <w:t xml:space="preserve">Elektroninių ryšių </w:t>
      </w:r>
      <w:r w:rsidR="00F55677" w:rsidRPr="006A3A6D">
        <w:rPr>
          <w:rFonts w:ascii="Arial" w:hAnsi="Arial"/>
          <w:color w:val="000000" w:themeColor="text1"/>
        </w:rPr>
        <w:t xml:space="preserve">ir </w:t>
      </w:r>
      <w:r w:rsidRPr="006A3A6D">
        <w:rPr>
          <w:rFonts w:ascii="Arial" w:hAnsi="Arial"/>
          <w:color w:val="000000" w:themeColor="text1"/>
        </w:rPr>
        <w:t>telekomunikacijų;</w:t>
      </w:r>
    </w:p>
    <w:p w14:paraId="383A7670" w14:textId="63C6D5F6" w:rsidR="006A3A6D" w:rsidRPr="006A3A6D" w:rsidRDefault="006A3A6D" w:rsidP="008B5866">
      <w:pPr>
        <w:pStyle w:val="ListParagraph"/>
        <w:numPr>
          <w:ilvl w:val="0"/>
          <w:numId w:val="9"/>
        </w:numPr>
        <w:ind w:left="1134" w:hanging="567"/>
        <w:rPr>
          <w:rFonts w:ascii="Arial" w:hAnsi="Arial"/>
          <w:color w:val="000000" w:themeColor="text1"/>
        </w:rPr>
      </w:pPr>
      <w:r w:rsidRPr="006A3A6D">
        <w:rPr>
          <w:rFonts w:ascii="Arial" w:hAnsi="Arial"/>
          <w:color w:val="000000" w:themeColor="text1"/>
        </w:rPr>
        <w:t>Pasirengimo statybai ir statybos darbų organizavimo;</w:t>
      </w:r>
    </w:p>
    <w:p w14:paraId="061C0FD0" w14:textId="2F5EA761" w:rsidR="006A3A6D" w:rsidRDefault="006A3A6D" w:rsidP="008B5866">
      <w:pPr>
        <w:pStyle w:val="ListParagraph"/>
        <w:numPr>
          <w:ilvl w:val="0"/>
          <w:numId w:val="9"/>
        </w:numPr>
        <w:ind w:left="1134" w:hanging="567"/>
        <w:rPr>
          <w:rFonts w:ascii="Arial" w:hAnsi="Arial"/>
          <w:color w:val="000000" w:themeColor="text1"/>
        </w:rPr>
      </w:pPr>
      <w:r w:rsidRPr="006A3A6D">
        <w:rPr>
          <w:rFonts w:ascii="Arial" w:hAnsi="Arial"/>
          <w:color w:val="000000" w:themeColor="text1"/>
        </w:rPr>
        <w:t>Statybos skaičiuojamosios kainos nustatymo;</w:t>
      </w:r>
    </w:p>
    <w:p w14:paraId="543BD028" w14:textId="77777777" w:rsidR="001F5705" w:rsidRPr="006A3A6D" w:rsidRDefault="001F5705" w:rsidP="001F5705">
      <w:pPr>
        <w:pStyle w:val="ListParagraph"/>
        <w:numPr>
          <w:ilvl w:val="0"/>
          <w:numId w:val="9"/>
        </w:numPr>
        <w:ind w:left="1134" w:hanging="567"/>
        <w:rPr>
          <w:rFonts w:ascii="Arial" w:hAnsi="Arial"/>
          <w:color w:val="000000" w:themeColor="text1"/>
        </w:rPr>
      </w:pPr>
      <w:r w:rsidRPr="006A3A6D">
        <w:rPr>
          <w:rFonts w:ascii="Arial" w:hAnsi="Arial"/>
          <w:color w:val="000000" w:themeColor="text1"/>
        </w:rPr>
        <w:t>Architektūrinė</w:t>
      </w:r>
      <w:r>
        <w:rPr>
          <w:rFonts w:ascii="Arial" w:hAnsi="Arial"/>
          <w:color w:val="000000" w:themeColor="text1"/>
        </w:rPr>
        <w:t xml:space="preserve"> </w:t>
      </w:r>
      <w:r w:rsidRPr="006A3A6D">
        <w:rPr>
          <w:rFonts w:ascii="Arial" w:hAnsi="Arial"/>
          <w:color w:val="000000" w:themeColor="text1"/>
        </w:rPr>
        <w:t>(pagal poreikį);</w:t>
      </w:r>
    </w:p>
    <w:p w14:paraId="30AA480F" w14:textId="2C5D6764" w:rsidR="00F17BC0" w:rsidRPr="006A3A6D" w:rsidRDefault="00F17BC0" w:rsidP="008B5866">
      <w:pPr>
        <w:pStyle w:val="ListParagraph"/>
        <w:numPr>
          <w:ilvl w:val="0"/>
          <w:numId w:val="9"/>
        </w:numPr>
        <w:ind w:left="1134" w:hanging="567"/>
        <w:rPr>
          <w:rFonts w:ascii="Arial" w:hAnsi="Arial"/>
          <w:color w:val="000000" w:themeColor="text1"/>
        </w:rPr>
      </w:pPr>
      <w:r w:rsidRPr="006A3A6D">
        <w:rPr>
          <w:rFonts w:ascii="Arial" w:hAnsi="Arial"/>
          <w:color w:val="000000" w:themeColor="text1"/>
        </w:rPr>
        <w:t>Lauko elektroninių ryšių (pagal poreikį);</w:t>
      </w:r>
    </w:p>
    <w:p w14:paraId="7B34DC2F" w14:textId="6558BB7B" w:rsidR="004D36AC" w:rsidRPr="006A3A6D" w:rsidRDefault="6AEF5D5C" w:rsidP="008B5866">
      <w:pPr>
        <w:pStyle w:val="ListParagraph"/>
        <w:numPr>
          <w:ilvl w:val="0"/>
          <w:numId w:val="9"/>
        </w:numPr>
        <w:ind w:left="1134" w:hanging="567"/>
        <w:rPr>
          <w:rFonts w:ascii="Arial" w:hAnsi="Arial"/>
          <w:color w:val="000000" w:themeColor="text1"/>
        </w:rPr>
      </w:pPr>
      <w:r w:rsidRPr="006A3A6D">
        <w:rPr>
          <w:rFonts w:ascii="Arial" w:hAnsi="Arial"/>
          <w:color w:val="000000" w:themeColor="text1"/>
        </w:rPr>
        <w:t>Gaisro aptikimo ir signalizacijos</w:t>
      </w:r>
      <w:r w:rsidR="0092236D" w:rsidRPr="006A3A6D">
        <w:rPr>
          <w:rFonts w:ascii="Arial" w:hAnsi="Arial"/>
          <w:color w:val="000000" w:themeColor="text1"/>
        </w:rPr>
        <w:t xml:space="preserve"> (pagal poreikį)</w:t>
      </w:r>
      <w:r w:rsidR="004D36AC" w:rsidRPr="006A3A6D">
        <w:rPr>
          <w:rFonts w:ascii="Arial" w:hAnsi="Arial"/>
          <w:color w:val="000000" w:themeColor="text1"/>
        </w:rPr>
        <w:t>;</w:t>
      </w:r>
    </w:p>
    <w:p w14:paraId="35EFEAD7" w14:textId="4F748E6B" w:rsidR="004D36AC" w:rsidRPr="006A3A6D" w:rsidRDefault="004D36AC" w:rsidP="008B5866">
      <w:pPr>
        <w:pStyle w:val="ListParagraph"/>
        <w:numPr>
          <w:ilvl w:val="0"/>
          <w:numId w:val="9"/>
        </w:numPr>
        <w:ind w:left="1134" w:hanging="567"/>
        <w:rPr>
          <w:rFonts w:ascii="Arial" w:hAnsi="Arial"/>
          <w:color w:val="000000" w:themeColor="text1"/>
        </w:rPr>
      </w:pPr>
      <w:r w:rsidRPr="006A3A6D">
        <w:rPr>
          <w:rFonts w:ascii="Arial" w:hAnsi="Arial"/>
          <w:color w:val="000000" w:themeColor="text1"/>
        </w:rPr>
        <w:t>Apsauginės signalizacijos</w:t>
      </w:r>
      <w:r w:rsidR="005A42DB" w:rsidRPr="006A3A6D">
        <w:rPr>
          <w:rFonts w:ascii="Arial" w:hAnsi="Arial"/>
          <w:color w:val="000000" w:themeColor="text1"/>
        </w:rPr>
        <w:t xml:space="preserve"> (pagal poreikį)</w:t>
      </w:r>
      <w:r w:rsidRPr="006A3A6D">
        <w:rPr>
          <w:rFonts w:ascii="Arial" w:hAnsi="Arial"/>
          <w:color w:val="000000" w:themeColor="text1"/>
        </w:rPr>
        <w:t>;</w:t>
      </w:r>
    </w:p>
    <w:p w14:paraId="50110602" w14:textId="2634A06F" w:rsidR="004D36AC" w:rsidRPr="00FF7A39" w:rsidRDefault="006A3A6D" w:rsidP="008B5866">
      <w:pPr>
        <w:pStyle w:val="ListParagraph"/>
        <w:numPr>
          <w:ilvl w:val="0"/>
          <w:numId w:val="9"/>
        </w:numPr>
        <w:ind w:left="1134" w:hanging="567"/>
        <w:rPr>
          <w:rFonts w:ascii="Arial" w:hAnsi="Arial"/>
          <w:color w:val="000000" w:themeColor="text1"/>
        </w:rPr>
      </w:pPr>
      <w:r w:rsidRPr="00FF7A39">
        <w:rPr>
          <w:rFonts w:ascii="Arial" w:hAnsi="Arial"/>
          <w:color w:val="000000" w:themeColor="text1"/>
        </w:rPr>
        <w:t>Vandentiekio ir nuotekų šalinimo (pagal poreikį);</w:t>
      </w:r>
    </w:p>
    <w:p w14:paraId="382054A4" w14:textId="2D94DB24" w:rsidR="004D36AC" w:rsidRPr="00FF7A39" w:rsidRDefault="006A3A6D" w:rsidP="008B5866">
      <w:pPr>
        <w:pStyle w:val="ListParagraph"/>
        <w:numPr>
          <w:ilvl w:val="0"/>
          <w:numId w:val="9"/>
        </w:numPr>
        <w:ind w:left="1134" w:hanging="567"/>
        <w:rPr>
          <w:rFonts w:ascii="Arial" w:hAnsi="Arial"/>
          <w:color w:val="000000" w:themeColor="text1"/>
        </w:rPr>
      </w:pPr>
      <w:r w:rsidRPr="00FF7A39">
        <w:rPr>
          <w:rFonts w:ascii="Arial" w:hAnsi="Arial"/>
          <w:color w:val="000000" w:themeColor="text1"/>
        </w:rPr>
        <w:t>Šildymo, vėdinimo ir oro kondicionavimo (pagal poreikį)</w:t>
      </w:r>
      <w:r w:rsidR="004D36AC" w:rsidRPr="00FF7A39">
        <w:rPr>
          <w:rFonts w:ascii="Arial" w:hAnsi="Arial"/>
          <w:color w:val="000000" w:themeColor="text1"/>
        </w:rPr>
        <w:t>;</w:t>
      </w:r>
    </w:p>
    <w:p w14:paraId="096B3D3E" w14:textId="2FCCDD83" w:rsidR="5CE79F8D" w:rsidRPr="00FF7A39" w:rsidRDefault="5CE79F8D" w:rsidP="008B5866">
      <w:pPr>
        <w:pStyle w:val="ListParagraph"/>
        <w:numPr>
          <w:ilvl w:val="0"/>
          <w:numId w:val="9"/>
        </w:numPr>
        <w:ind w:left="1134" w:hanging="567"/>
        <w:rPr>
          <w:rFonts w:ascii="Arial" w:hAnsi="Arial"/>
          <w:color w:val="000000" w:themeColor="text1"/>
        </w:rPr>
      </w:pPr>
      <w:r w:rsidRPr="00FF7A39">
        <w:rPr>
          <w:rFonts w:ascii="Arial" w:eastAsia="Calibri" w:hAnsi="Arial"/>
          <w:color w:val="000000" w:themeColor="text1"/>
        </w:rPr>
        <w:t xml:space="preserve">Griovimo projektas arba aprašas </w:t>
      </w:r>
      <w:r w:rsidR="00B714BD" w:rsidRPr="00FF7A39">
        <w:rPr>
          <w:rFonts w:ascii="Arial" w:eastAsia="Calibri" w:hAnsi="Arial"/>
          <w:color w:val="000000" w:themeColor="text1"/>
        </w:rPr>
        <w:t>(</w:t>
      </w:r>
      <w:r w:rsidR="00B714BD" w:rsidRPr="00FF7A39">
        <w:rPr>
          <w:rFonts w:ascii="Arial" w:hAnsi="Arial"/>
          <w:color w:val="000000" w:themeColor="text1"/>
        </w:rPr>
        <w:t>pagal poreikį</w:t>
      </w:r>
      <w:r w:rsidRPr="00FF7A39">
        <w:rPr>
          <w:rFonts w:ascii="Arial" w:eastAsia="Calibri" w:hAnsi="Arial"/>
          <w:color w:val="000000" w:themeColor="text1"/>
        </w:rPr>
        <w:t>);</w:t>
      </w:r>
    </w:p>
    <w:p w14:paraId="6E008771" w14:textId="5F43325A" w:rsidR="004D36AC" w:rsidRPr="00FF7A39" w:rsidRDefault="00BA7877" w:rsidP="008B5866">
      <w:pPr>
        <w:pStyle w:val="ListParagraph"/>
        <w:numPr>
          <w:ilvl w:val="0"/>
          <w:numId w:val="9"/>
        </w:numPr>
        <w:ind w:left="1134" w:hanging="567"/>
        <w:rPr>
          <w:rFonts w:ascii="Arial" w:hAnsi="Arial"/>
          <w:color w:val="000000" w:themeColor="text1"/>
        </w:rPr>
      </w:pPr>
      <w:r w:rsidRPr="00FF7A39">
        <w:rPr>
          <w:rFonts w:ascii="Arial" w:hAnsi="Arial"/>
          <w:color w:val="000000" w:themeColor="text1"/>
        </w:rPr>
        <w:t>Kitos dalys, atsižvelgiant į projektuojamų sistemų specifiką</w:t>
      </w:r>
      <w:r w:rsidR="00CC6943" w:rsidRPr="00FF7A39">
        <w:rPr>
          <w:rFonts w:ascii="Arial" w:hAnsi="Arial"/>
          <w:color w:val="000000" w:themeColor="text1"/>
        </w:rPr>
        <w:t xml:space="preserve"> ir teisės aktų reikalavimus</w:t>
      </w:r>
      <w:r w:rsidRPr="00FF7A39">
        <w:rPr>
          <w:rFonts w:ascii="Arial" w:hAnsi="Arial"/>
          <w:color w:val="000000" w:themeColor="text1"/>
        </w:rPr>
        <w:t>.</w:t>
      </w:r>
    </w:p>
    <w:p w14:paraId="789A1B87" w14:textId="0692AD4E" w:rsidR="00DA78D7" w:rsidRPr="00FF7A39" w:rsidRDefault="00DA78D7" w:rsidP="008B5866">
      <w:pPr>
        <w:pStyle w:val="ListParagraph"/>
        <w:numPr>
          <w:ilvl w:val="1"/>
          <w:numId w:val="5"/>
        </w:numPr>
        <w:ind w:left="709" w:hanging="567"/>
        <w:rPr>
          <w:rFonts w:ascii="Arial" w:hAnsi="Arial"/>
          <w:color w:val="000000" w:themeColor="text1"/>
        </w:rPr>
      </w:pPr>
      <w:r w:rsidRPr="00FF7A39">
        <w:rPr>
          <w:rFonts w:ascii="Arial" w:hAnsi="Arial"/>
          <w:color w:val="000000" w:themeColor="text1"/>
        </w:rPr>
        <w:t>Projekto vykdymo priežiūros paslaugos</w:t>
      </w:r>
      <w:r w:rsidR="00444B7A" w:rsidRPr="00FF7A39">
        <w:rPr>
          <w:rFonts w:ascii="Arial" w:hAnsi="Arial"/>
          <w:color w:val="000000" w:themeColor="text1"/>
        </w:rPr>
        <w:t>.</w:t>
      </w:r>
    </w:p>
    <w:p w14:paraId="39945F7B" w14:textId="67FDDB85" w:rsidR="100A9EB7" w:rsidRPr="00FF7A39" w:rsidRDefault="14DBEB21" w:rsidP="008B5866">
      <w:pPr>
        <w:pStyle w:val="ListParagraph"/>
        <w:numPr>
          <w:ilvl w:val="1"/>
          <w:numId w:val="5"/>
        </w:numPr>
        <w:ind w:left="709" w:hanging="567"/>
        <w:rPr>
          <w:rFonts w:ascii="Arial" w:hAnsi="Arial"/>
          <w:color w:val="000000" w:themeColor="text1"/>
        </w:rPr>
      </w:pPr>
      <w:r w:rsidRPr="2919FC02">
        <w:rPr>
          <w:rFonts w:ascii="Arial" w:hAnsi="Arial"/>
          <w:color w:val="000000" w:themeColor="text1"/>
        </w:rPr>
        <w:t xml:space="preserve">Atliekant </w:t>
      </w:r>
      <w:r w:rsidR="00035D2C" w:rsidRPr="2919FC02">
        <w:rPr>
          <w:rFonts w:ascii="Arial" w:hAnsi="Arial"/>
          <w:color w:val="000000" w:themeColor="text1"/>
        </w:rPr>
        <w:t xml:space="preserve">projektinius pasiūlymus ir techninį darbo projektą </w:t>
      </w:r>
      <w:r w:rsidRPr="2919FC02">
        <w:rPr>
          <w:rFonts w:ascii="Arial" w:hAnsi="Arial"/>
          <w:color w:val="000000" w:themeColor="text1"/>
        </w:rPr>
        <w:t xml:space="preserve">turi būti sukurtas, naudojamas ir atnaujinamas statinio informacinis modelis (toliau – BIM). Reikalavimai BIM pateikti priede Nr. </w:t>
      </w:r>
      <w:r w:rsidR="004A45EC" w:rsidRPr="2919FC02">
        <w:rPr>
          <w:rFonts w:ascii="Arial" w:hAnsi="Arial"/>
          <w:color w:val="000000" w:themeColor="text1"/>
        </w:rPr>
        <w:t>1</w:t>
      </w:r>
      <w:r w:rsidR="00BA41B8" w:rsidRPr="2919FC02">
        <w:rPr>
          <w:rFonts w:ascii="Arial" w:hAnsi="Arial"/>
          <w:color w:val="000000" w:themeColor="text1"/>
        </w:rPr>
        <w:t>2</w:t>
      </w:r>
      <w:r w:rsidRPr="2919FC02">
        <w:rPr>
          <w:rFonts w:ascii="Arial" w:hAnsi="Arial"/>
          <w:color w:val="000000" w:themeColor="text1"/>
        </w:rPr>
        <w:t xml:space="preserve"> „Užsakovo reikalavimai statinio informacinio modelio (BIM) rengimui“</w:t>
      </w:r>
      <w:r w:rsidR="000E174E" w:rsidRPr="2919FC02">
        <w:rPr>
          <w:rFonts w:ascii="Arial" w:hAnsi="Arial"/>
          <w:color w:val="000000" w:themeColor="text1"/>
        </w:rPr>
        <w:t>.</w:t>
      </w:r>
    </w:p>
    <w:p w14:paraId="1C909F9A" w14:textId="10DB8750" w:rsidR="59DB6D7A" w:rsidRPr="00FF7A39" w:rsidRDefault="48315A57" w:rsidP="008B5866">
      <w:pPr>
        <w:pStyle w:val="ListParagraph"/>
        <w:numPr>
          <w:ilvl w:val="1"/>
          <w:numId w:val="5"/>
        </w:numPr>
        <w:ind w:left="709" w:hanging="567"/>
        <w:rPr>
          <w:rFonts w:ascii="Arial" w:hAnsi="Arial"/>
          <w:color w:val="000000" w:themeColor="text1"/>
        </w:rPr>
      </w:pPr>
      <w:r w:rsidRPr="00FF7A39">
        <w:rPr>
          <w:rFonts w:ascii="Arial" w:hAnsi="Arial"/>
          <w:color w:val="000000" w:themeColor="text1"/>
        </w:rPr>
        <w:t xml:space="preserve">Rangovas per </w:t>
      </w:r>
      <w:r w:rsidR="00035D2C" w:rsidRPr="00FF7A39">
        <w:rPr>
          <w:rFonts w:ascii="Arial" w:hAnsi="Arial"/>
          <w:color w:val="000000" w:themeColor="text1"/>
        </w:rPr>
        <w:t>5</w:t>
      </w:r>
      <w:r w:rsidRPr="00FF7A39">
        <w:rPr>
          <w:rFonts w:ascii="Arial" w:hAnsi="Arial"/>
          <w:color w:val="000000" w:themeColor="text1"/>
        </w:rPr>
        <w:t xml:space="preserve"> (</w:t>
      </w:r>
      <w:r w:rsidR="00035D2C" w:rsidRPr="00FF7A39">
        <w:rPr>
          <w:rFonts w:ascii="Arial" w:hAnsi="Arial"/>
          <w:color w:val="000000" w:themeColor="text1"/>
        </w:rPr>
        <w:t>penkias</w:t>
      </w:r>
      <w:r w:rsidRPr="00FF7A39">
        <w:rPr>
          <w:rFonts w:ascii="Arial" w:hAnsi="Arial"/>
          <w:color w:val="000000" w:themeColor="text1"/>
        </w:rPr>
        <w:t>) darbo dien</w:t>
      </w:r>
      <w:r w:rsidR="00423C4B">
        <w:rPr>
          <w:rFonts w:ascii="Arial" w:hAnsi="Arial"/>
          <w:color w:val="000000" w:themeColor="text1"/>
        </w:rPr>
        <w:t>as</w:t>
      </w:r>
      <w:r w:rsidRPr="00FF7A39">
        <w:rPr>
          <w:rFonts w:ascii="Arial" w:hAnsi="Arial"/>
          <w:color w:val="000000" w:themeColor="text1"/>
        </w:rPr>
        <w:t xml:space="preserve"> nuo Sutarties įsigaliojimo dienos, privalo pateikti Užsakovui projekto vadovo, projekto vykdymo priežiūros vadovo ir pasiūlyme nurodytų projekto BIM koordinatoriaus paskyrimo įsakymų kopijas bei užtikrinti jų dalyvavimą projekte per visą Sutarties vykdymo laikotarpį (BIM koordinatoriaus pareigos bei funkcijos nurodytos priede Nr. </w:t>
      </w:r>
      <w:r w:rsidR="008664A9" w:rsidRPr="00FF7A39">
        <w:rPr>
          <w:rFonts w:ascii="Arial" w:hAnsi="Arial"/>
          <w:color w:val="000000" w:themeColor="text1"/>
        </w:rPr>
        <w:t>1</w:t>
      </w:r>
      <w:r w:rsidR="005438C5" w:rsidRPr="00FF7A39">
        <w:rPr>
          <w:rFonts w:ascii="Arial" w:hAnsi="Arial"/>
          <w:color w:val="000000" w:themeColor="text1"/>
        </w:rPr>
        <w:t>2</w:t>
      </w:r>
      <w:r w:rsidRPr="00FF7A39">
        <w:rPr>
          <w:rFonts w:ascii="Arial" w:hAnsi="Arial"/>
          <w:color w:val="000000" w:themeColor="text1"/>
        </w:rPr>
        <w:t xml:space="preserve"> „Užsakovo reikalavimai statinio informacinio modelio (BIM) rengimui“).</w:t>
      </w:r>
    </w:p>
    <w:p w14:paraId="28AF89AA" w14:textId="0DF5F748" w:rsidR="00EE44A8" w:rsidRPr="00ED031A" w:rsidRDefault="00ED031A" w:rsidP="008B5866">
      <w:pPr>
        <w:pStyle w:val="ListParagraph"/>
        <w:numPr>
          <w:ilvl w:val="1"/>
          <w:numId w:val="5"/>
        </w:numPr>
        <w:ind w:left="709" w:hanging="567"/>
        <w:rPr>
          <w:rFonts w:ascii="Arial" w:eastAsia="Tahoma" w:hAnsi="Arial"/>
          <w:color w:val="000000" w:themeColor="text1"/>
        </w:rPr>
      </w:pPr>
      <w:proofErr w:type="spellStart"/>
      <w:r w:rsidRPr="00FF7A39">
        <w:rPr>
          <w:rFonts w:ascii="Arial" w:hAnsi="Arial"/>
          <w:color w:val="000000" w:themeColor="text1"/>
        </w:rPr>
        <w:t>Elektrodinis</w:t>
      </w:r>
      <w:proofErr w:type="spellEnd"/>
      <w:r w:rsidRPr="00FF7A39">
        <w:rPr>
          <w:rFonts w:ascii="Arial" w:hAnsi="Arial"/>
          <w:color w:val="000000" w:themeColor="text1"/>
        </w:rPr>
        <w:t xml:space="preserve"> katilas su priklausiniais </w:t>
      </w:r>
      <w:r w:rsidR="006D3AA1" w:rsidRPr="00FF7A39">
        <w:rPr>
          <w:rFonts w:ascii="Arial" w:hAnsi="Arial"/>
          <w:color w:val="000000" w:themeColor="text1"/>
        </w:rPr>
        <w:t xml:space="preserve">projektuojami </w:t>
      </w:r>
      <w:r w:rsidR="0FF97A8A" w:rsidRPr="00FF7A39">
        <w:rPr>
          <w:rFonts w:ascii="Arial" w:hAnsi="Arial"/>
          <w:color w:val="000000" w:themeColor="text1"/>
        </w:rPr>
        <w:t>Elektrinės</w:t>
      </w:r>
      <w:r w:rsidR="006D3AA1" w:rsidRPr="00FF7A39">
        <w:rPr>
          <w:rFonts w:ascii="Arial" w:hAnsi="Arial"/>
          <w:color w:val="000000" w:themeColor="text1"/>
        </w:rPr>
        <w:t xml:space="preserve"> teritorijoje</w:t>
      </w:r>
      <w:r w:rsidR="0080467E" w:rsidRPr="00FF7A39">
        <w:rPr>
          <w:rFonts w:ascii="Arial" w:hAnsi="Arial"/>
          <w:color w:val="000000" w:themeColor="text1"/>
        </w:rPr>
        <w:t xml:space="preserve">. Preliminari vieta, kur </w:t>
      </w:r>
      <w:r w:rsidRPr="00FF7A39">
        <w:rPr>
          <w:rFonts w:ascii="Arial" w:hAnsi="Arial"/>
          <w:color w:val="000000" w:themeColor="text1"/>
        </w:rPr>
        <w:t xml:space="preserve">planuojama įrengti naujai projektuojamą įrangą </w:t>
      </w:r>
      <w:r w:rsidR="0080467E" w:rsidRPr="00FF7A39">
        <w:rPr>
          <w:rFonts w:ascii="Arial" w:hAnsi="Arial"/>
          <w:color w:val="000000" w:themeColor="text1"/>
        </w:rPr>
        <w:t xml:space="preserve">pažymėta </w:t>
      </w:r>
      <w:r w:rsidR="0028294C" w:rsidRPr="00FF7A39">
        <w:rPr>
          <w:rFonts w:ascii="Arial" w:hAnsi="Arial"/>
          <w:color w:val="000000" w:themeColor="text1"/>
        </w:rPr>
        <w:t>P</w:t>
      </w:r>
      <w:r w:rsidR="0080467E" w:rsidRPr="00FF7A39">
        <w:rPr>
          <w:rFonts w:ascii="Arial" w:hAnsi="Arial"/>
          <w:color w:val="000000" w:themeColor="text1"/>
        </w:rPr>
        <w:t xml:space="preserve">riede Nr. </w:t>
      </w:r>
      <w:r w:rsidR="00777414" w:rsidRPr="00FF7A39">
        <w:rPr>
          <w:rFonts w:ascii="Arial" w:hAnsi="Arial"/>
          <w:color w:val="000000" w:themeColor="text1"/>
        </w:rPr>
        <w:t>1</w:t>
      </w:r>
      <w:r w:rsidR="0056052C" w:rsidRPr="00FF7A39">
        <w:rPr>
          <w:rFonts w:ascii="Arial" w:hAnsi="Arial"/>
          <w:color w:val="000000" w:themeColor="text1"/>
        </w:rPr>
        <w:t>1</w:t>
      </w:r>
      <w:r w:rsidR="00A6355F" w:rsidRPr="00FF7A39">
        <w:rPr>
          <w:rFonts w:ascii="Arial" w:hAnsi="Arial"/>
          <w:color w:val="000000" w:themeColor="text1"/>
        </w:rPr>
        <w:t xml:space="preserve">, tačiau </w:t>
      </w:r>
      <w:r w:rsidR="00CA5656" w:rsidRPr="00FF7A39">
        <w:rPr>
          <w:rFonts w:ascii="Arial" w:hAnsi="Arial"/>
          <w:color w:val="000000" w:themeColor="text1"/>
        </w:rPr>
        <w:t>Rangovas</w:t>
      </w:r>
      <w:r w:rsidR="00A6355F" w:rsidRPr="00FF7A39">
        <w:rPr>
          <w:rFonts w:ascii="Arial" w:hAnsi="Arial"/>
          <w:color w:val="000000" w:themeColor="text1"/>
        </w:rPr>
        <w:t>, pagrindęs poreikį, gali siūlyti ir kitas vietas</w:t>
      </w:r>
      <w:r w:rsidRPr="00FF7A39">
        <w:rPr>
          <w:rFonts w:ascii="Arial" w:hAnsi="Arial"/>
          <w:color w:val="000000" w:themeColor="text1"/>
        </w:rPr>
        <w:t xml:space="preserve"> </w:t>
      </w:r>
      <w:r w:rsidRPr="00ED031A">
        <w:rPr>
          <w:rFonts w:ascii="Arial" w:hAnsi="Arial"/>
          <w:color w:val="000000" w:themeColor="text1"/>
        </w:rPr>
        <w:t>Elektrinės teritorijoje</w:t>
      </w:r>
      <w:r w:rsidR="00777414" w:rsidRPr="00ED031A">
        <w:rPr>
          <w:rFonts w:ascii="Arial" w:hAnsi="Arial"/>
          <w:color w:val="000000" w:themeColor="text1"/>
        </w:rPr>
        <w:t>.</w:t>
      </w:r>
    </w:p>
    <w:p w14:paraId="63F2D575" w14:textId="504728E5" w:rsidR="00A6355F" w:rsidRPr="00126349" w:rsidRDefault="7509279E" w:rsidP="008B5866">
      <w:pPr>
        <w:pStyle w:val="ListParagraph"/>
        <w:numPr>
          <w:ilvl w:val="1"/>
          <w:numId w:val="5"/>
        </w:numPr>
        <w:ind w:left="709" w:hanging="567"/>
        <w:rPr>
          <w:rFonts w:ascii="Arial" w:eastAsia="Tahoma" w:hAnsi="Arial"/>
          <w:color w:val="000000" w:themeColor="text1"/>
        </w:rPr>
      </w:pPr>
      <w:r w:rsidRPr="00ED031A">
        <w:rPr>
          <w:rFonts w:ascii="Arial" w:hAnsi="Arial"/>
          <w:color w:val="000000" w:themeColor="text1"/>
        </w:rPr>
        <w:t xml:space="preserve">Prieš pradedant </w:t>
      </w:r>
      <w:r w:rsidR="00ED031A" w:rsidRPr="00ED031A">
        <w:rPr>
          <w:rFonts w:ascii="Arial" w:hAnsi="Arial"/>
          <w:color w:val="000000" w:themeColor="text1"/>
        </w:rPr>
        <w:t>projektavimo paslaugas</w:t>
      </w:r>
      <w:r w:rsidRPr="00ED031A">
        <w:rPr>
          <w:rFonts w:ascii="Arial" w:hAnsi="Arial"/>
          <w:color w:val="000000" w:themeColor="text1"/>
        </w:rPr>
        <w:t xml:space="preserve">, </w:t>
      </w:r>
      <w:r w:rsidR="0D9B441A" w:rsidRPr="00ED031A">
        <w:rPr>
          <w:rFonts w:ascii="Arial" w:hAnsi="Arial"/>
          <w:color w:val="000000" w:themeColor="text1"/>
        </w:rPr>
        <w:t>Rangovas</w:t>
      </w:r>
      <w:r w:rsidRPr="00ED031A">
        <w:rPr>
          <w:rFonts w:ascii="Arial" w:hAnsi="Arial"/>
          <w:color w:val="000000" w:themeColor="text1"/>
        </w:rPr>
        <w:t xml:space="preserve"> turi apsilankyti </w:t>
      </w:r>
      <w:r w:rsidR="00ED031A" w:rsidRPr="00ED031A">
        <w:rPr>
          <w:rFonts w:ascii="Arial" w:hAnsi="Arial"/>
          <w:color w:val="000000" w:themeColor="text1"/>
        </w:rPr>
        <w:t>Elektrinės teritorijoje,</w:t>
      </w:r>
      <w:r w:rsidRPr="00ED031A">
        <w:rPr>
          <w:rFonts w:ascii="Arial" w:hAnsi="Arial"/>
          <w:color w:val="000000" w:themeColor="text1"/>
        </w:rPr>
        <w:t xml:space="preserve"> </w:t>
      </w:r>
      <w:r w:rsidRPr="00126349">
        <w:rPr>
          <w:rFonts w:ascii="Arial" w:hAnsi="Arial"/>
          <w:color w:val="000000" w:themeColor="text1"/>
        </w:rPr>
        <w:t xml:space="preserve">susipažinti su esama situacija, išnagrinėti </w:t>
      </w:r>
      <w:r w:rsidR="132EB4AE" w:rsidRPr="00126349">
        <w:rPr>
          <w:rFonts w:ascii="Arial" w:hAnsi="Arial"/>
          <w:color w:val="000000" w:themeColor="text1"/>
        </w:rPr>
        <w:t>elektrinės</w:t>
      </w:r>
      <w:r w:rsidRPr="00126349">
        <w:rPr>
          <w:rFonts w:ascii="Arial" w:hAnsi="Arial"/>
          <w:color w:val="000000" w:themeColor="text1"/>
        </w:rPr>
        <w:t xml:space="preserve"> technologinius procesus</w:t>
      </w:r>
      <w:r w:rsidR="562F3B7D" w:rsidRPr="00126349">
        <w:rPr>
          <w:rFonts w:ascii="Arial" w:hAnsi="Arial"/>
          <w:color w:val="000000" w:themeColor="text1"/>
        </w:rPr>
        <w:t>,</w:t>
      </w:r>
      <w:r w:rsidRPr="00126349">
        <w:rPr>
          <w:rFonts w:ascii="Arial" w:hAnsi="Arial"/>
          <w:color w:val="000000" w:themeColor="text1"/>
        </w:rPr>
        <w:t xml:space="preserve"> </w:t>
      </w:r>
      <w:r w:rsidR="562F3B7D" w:rsidRPr="00126349">
        <w:rPr>
          <w:rFonts w:ascii="Arial" w:hAnsi="Arial"/>
          <w:color w:val="000000" w:themeColor="text1"/>
        </w:rPr>
        <w:t>brėžinius, kitą galimai aktualia dokumentaciją</w:t>
      </w:r>
      <w:r w:rsidRPr="00126349">
        <w:rPr>
          <w:rFonts w:ascii="Arial" w:hAnsi="Arial"/>
          <w:color w:val="000000" w:themeColor="text1"/>
        </w:rPr>
        <w:t xml:space="preserve"> ir numatyti visus reikalingus darbus</w:t>
      </w:r>
      <w:r w:rsidR="00777414" w:rsidRPr="00126349">
        <w:rPr>
          <w:rFonts w:ascii="Arial" w:hAnsi="Arial"/>
          <w:color w:val="000000" w:themeColor="text1"/>
        </w:rPr>
        <w:t>.</w:t>
      </w:r>
    </w:p>
    <w:p w14:paraId="0101749F" w14:textId="0DDC6750" w:rsidR="00ED031A" w:rsidRPr="00126349" w:rsidRDefault="00ED031A" w:rsidP="008B5866">
      <w:pPr>
        <w:pStyle w:val="ListParagraph"/>
        <w:numPr>
          <w:ilvl w:val="1"/>
          <w:numId w:val="5"/>
        </w:numPr>
        <w:ind w:left="709" w:hanging="567"/>
        <w:rPr>
          <w:rFonts w:ascii="Arial" w:eastAsia="Tahoma" w:hAnsi="Arial"/>
          <w:color w:val="000000" w:themeColor="text1"/>
        </w:rPr>
      </w:pPr>
      <w:bookmarkStart w:id="9" w:name="_Toc126767256"/>
      <w:bookmarkStart w:id="10" w:name="_Toc126767561"/>
      <w:r w:rsidRPr="00126349">
        <w:rPr>
          <w:rFonts w:ascii="Arial" w:hAnsi="Arial"/>
          <w:color w:val="000000" w:themeColor="text1"/>
        </w:rPr>
        <w:lastRenderedPageBreak/>
        <w:t>Rangovas turės, esant poreikiui, atnaujinti prisijungimo prie inžinerinių tinklų sąlygas, specialiuosius reikalavimus ir kitus TDP rengimui reikalingus dokumentus. Taip pat gauti darbų vykdymui reikalingus suderinimus bei leidimus. Šie darbai negali turėti įtakos Sutarties kainai ar įgyvendinimo terminams.</w:t>
      </w:r>
    </w:p>
    <w:p w14:paraId="0E576592" w14:textId="7E1919AB" w:rsidR="00ED031A" w:rsidRPr="00126349" w:rsidRDefault="00ED031A" w:rsidP="008B5866">
      <w:pPr>
        <w:pStyle w:val="ListParagraph"/>
        <w:numPr>
          <w:ilvl w:val="1"/>
          <w:numId w:val="5"/>
        </w:numPr>
        <w:ind w:left="709" w:hanging="567"/>
        <w:rPr>
          <w:rFonts w:ascii="Arial" w:eastAsia="Tahoma" w:hAnsi="Arial"/>
          <w:color w:val="000000" w:themeColor="text1"/>
        </w:rPr>
      </w:pPr>
      <w:r w:rsidRPr="00126349">
        <w:rPr>
          <w:rFonts w:ascii="Arial" w:hAnsi="Arial"/>
          <w:color w:val="000000" w:themeColor="text1"/>
        </w:rPr>
        <w:t>Tikslinant ar keičiant (tik pritarus Užsakovui) projektinius sprendinius, prioritetas turi būti teikiamas racionaliems bei ekonomiškai pagrįstiems sprendiniams, kurie užtikrintų efektyvų ir ekonomišką statinio eksploatavimą bei energijos išteklių naudojimą. Sprendinių parinkimas turi būti pagrįstas techniniais ir ekonominiais skaičiavimais.</w:t>
      </w:r>
    </w:p>
    <w:p w14:paraId="342065DD" w14:textId="32AC1B53" w:rsidR="00ED031A" w:rsidRPr="00126349" w:rsidRDefault="00ED031A" w:rsidP="008B5866">
      <w:pPr>
        <w:pStyle w:val="ListParagraph"/>
        <w:numPr>
          <w:ilvl w:val="1"/>
          <w:numId w:val="5"/>
        </w:numPr>
        <w:ind w:left="709" w:hanging="567"/>
        <w:rPr>
          <w:rFonts w:ascii="Arial" w:eastAsia="Tahoma" w:hAnsi="Arial"/>
          <w:color w:val="000000" w:themeColor="text1"/>
        </w:rPr>
      </w:pPr>
      <w:r w:rsidRPr="00126349">
        <w:rPr>
          <w:rFonts w:ascii="Arial" w:eastAsia="Arial" w:hAnsi="Arial"/>
          <w:color w:val="000000" w:themeColor="text1"/>
        </w:rPr>
        <w:t>Projektiniai sprendiniai turi atitikti Lietuvos Respublikos energetikos ministro 2016 m. rugsėjo 19 d. įsakymo Nr. 1-249 „Dėl katilinių įrenginių įrengimo taisyklių patvirtinimo“ II dalies „Sklypo planas ir transportas“ reikalavimus (aktualią redakciją).</w:t>
      </w:r>
    </w:p>
    <w:p w14:paraId="2634A591" w14:textId="675281C8" w:rsidR="00ED031A" w:rsidRPr="00126349" w:rsidRDefault="00ED031A" w:rsidP="008B5866">
      <w:pPr>
        <w:pStyle w:val="ListParagraph"/>
        <w:numPr>
          <w:ilvl w:val="1"/>
          <w:numId w:val="5"/>
        </w:numPr>
        <w:ind w:left="709" w:hanging="567"/>
        <w:rPr>
          <w:rFonts w:ascii="Arial" w:eastAsia="Tahoma" w:hAnsi="Arial"/>
          <w:color w:val="000000" w:themeColor="text1"/>
        </w:rPr>
      </w:pPr>
      <w:r w:rsidRPr="00126349">
        <w:rPr>
          <w:rFonts w:ascii="Arial" w:hAnsi="Arial"/>
          <w:color w:val="000000" w:themeColor="text1"/>
        </w:rPr>
        <w:t xml:space="preserve">Rangovas, kaip savo srities profesionalas, privalo paruošti </w:t>
      </w:r>
      <w:r w:rsidR="004C0C5A">
        <w:rPr>
          <w:rFonts w:ascii="Arial" w:hAnsi="Arial"/>
          <w:color w:val="000000" w:themeColor="text1"/>
        </w:rPr>
        <w:t xml:space="preserve">projektinius pasiūlymus ir </w:t>
      </w:r>
      <w:r w:rsidR="005922DB">
        <w:rPr>
          <w:rFonts w:ascii="Arial" w:hAnsi="Arial"/>
          <w:color w:val="000000" w:themeColor="text1"/>
        </w:rPr>
        <w:t xml:space="preserve">Techninį darbo </w:t>
      </w:r>
      <w:r w:rsidRPr="00126349">
        <w:rPr>
          <w:rFonts w:ascii="Arial" w:hAnsi="Arial"/>
          <w:color w:val="000000" w:themeColor="text1"/>
        </w:rPr>
        <w:t>projekt</w:t>
      </w:r>
      <w:r w:rsidR="0098702C">
        <w:rPr>
          <w:rFonts w:ascii="Arial" w:hAnsi="Arial"/>
          <w:color w:val="000000" w:themeColor="text1"/>
        </w:rPr>
        <w:t>us</w:t>
      </w:r>
      <w:r w:rsidRPr="00126349">
        <w:rPr>
          <w:rFonts w:ascii="Arial" w:hAnsi="Arial"/>
          <w:color w:val="000000" w:themeColor="text1"/>
        </w:rPr>
        <w:t>, kuri</w:t>
      </w:r>
      <w:r w:rsidR="0098702C">
        <w:rPr>
          <w:rFonts w:ascii="Arial" w:hAnsi="Arial"/>
          <w:color w:val="000000" w:themeColor="text1"/>
        </w:rPr>
        <w:t>e</w:t>
      </w:r>
      <w:r w:rsidRPr="00126349">
        <w:rPr>
          <w:rFonts w:ascii="Arial" w:hAnsi="Arial"/>
          <w:color w:val="000000" w:themeColor="text1"/>
        </w:rPr>
        <w:t xml:space="preserve"> maksimaliai atspindės Užsakovo poreikį. Visi neatitikimai su STR ir kitais teisės aktais, turi būti pataisyti projektavimo metu pagal aktualią galiojančia šių dokumentų redakcija</w:t>
      </w:r>
      <w:r w:rsidR="00126349" w:rsidRPr="00126349">
        <w:rPr>
          <w:rFonts w:ascii="Arial" w:hAnsi="Arial"/>
          <w:color w:val="000000" w:themeColor="text1"/>
        </w:rPr>
        <w:t>.</w:t>
      </w:r>
    </w:p>
    <w:p w14:paraId="32F449E0" w14:textId="507590AB" w:rsidR="00A14105" w:rsidRPr="00126349" w:rsidRDefault="008A47D8" w:rsidP="008B5866">
      <w:pPr>
        <w:pStyle w:val="ListParagraph"/>
        <w:numPr>
          <w:ilvl w:val="1"/>
          <w:numId w:val="5"/>
        </w:numPr>
        <w:ind w:left="709" w:hanging="567"/>
        <w:rPr>
          <w:rFonts w:ascii="Arial" w:eastAsia="Tahoma" w:hAnsi="Arial"/>
          <w:color w:val="000000" w:themeColor="text1"/>
        </w:rPr>
      </w:pPr>
      <w:r w:rsidRPr="00126349">
        <w:rPr>
          <w:rFonts w:ascii="Arial" w:hAnsi="Arial"/>
          <w:color w:val="000000" w:themeColor="text1"/>
        </w:rPr>
        <w:t xml:space="preserve">Visi principiniai </w:t>
      </w:r>
      <w:r w:rsidR="003A26D6" w:rsidRPr="00126349">
        <w:rPr>
          <w:rFonts w:ascii="Arial" w:hAnsi="Arial"/>
          <w:color w:val="000000" w:themeColor="text1"/>
        </w:rPr>
        <w:t xml:space="preserve">projektuojami sprendiniai, kurie nėra detalizuoti </w:t>
      </w:r>
      <w:r w:rsidR="001713E1" w:rsidRPr="00126349">
        <w:rPr>
          <w:rFonts w:ascii="Arial" w:hAnsi="Arial"/>
          <w:color w:val="000000" w:themeColor="text1"/>
        </w:rPr>
        <w:t>šioje</w:t>
      </w:r>
      <w:r w:rsidR="0098702C">
        <w:rPr>
          <w:rFonts w:ascii="Arial" w:hAnsi="Arial"/>
          <w:color w:val="000000" w:themeColor="text1"/>
        </w:rPr>
        <w:t xml:space="preserve"> techninėje specifikacijoje (toliau - </w:t>
      </w:r>
      <w:r w:rsidR="001713E1" w:rsidRPr="00126349">
        <w:rPr>
          <w:rFonts w:ascii="Arial" w:hAnsi="Arial"/>
          <w:color w:val="000000" w:themeColor="text1"/>
        </w:rPr>
        <w:t xml:space="preserve"> </w:t>
      </w:r>
      <w:r w:rsidR="00126349" w:rsidRPr="00126349">
        <w:rPr>
          <w:rFonts w:ascii="Arial" w:hAnsi="Arial"/>
          <w:color w:val="000000" w:themeColor="text1"/>
        </w:rPr>
        <w:t>TS</w:t>
      </w:r>
      <w:r w:rsidR="0098702C">
        <w:rPr>
          <w:rFonts w:ascii="Arial" w:hAnsi="Arial"/>
          <w:color w:val="000000" w:themeColor="text1"/>
        </w:rPr>
        <w:t>)</w:t>
      </w:r>
      <w:r w:rsidR="001713E1" w:rsidRPr="00126349">
        <w:rPr>
          <w:rFonts w:ascii="Arial" w:hAnsi="Arial"/>
          <w:color w:val="000000" w:themeColor="text1"/>
        </w:rPr>
        <w:t xml:space="preserve">, </w:t>
      </w:r>
      <w:r w:rsidR="00FC0017" w:rsidRPr="00126349">
        <w:rPr>
          <w:rFonts w:ascii="Arial" w:hAnsi="Arial"/>
          <w:color w:val="000000" w:themeColor="text1"/>
        </w:rPr>
        <w:t xml:space="preserve">turi būti </w:t>
      </w:r>
      <w:r w:rsidR="00B70A15" w:rsidRPr="00126349">
        <w:rPr>
          <w:rFonts w:ascii="Arial" w:hAnsi="Arial"/>
          <w:color w:val="000000" w:themeColor="text1"/>
        </w:rPr>
        <w:t xml:space="preserve">pristatyti </w:t>
      </w:r>
      <w:r w:rsidR="00E940D8" w:rsidRPr="00126349">
        <w:rPr>
          <w:rFonts w:ascii="Arial" w:hAnsi="Arial"/>
          <w:color w:val="000000" w:themeColor="text1"/>
        </w:rPr>
        <w:t>Užsakovo atstovui</w:t>
      </w:r>
      <w:r w:rsidR="00D61BAD" w:rsidRPr="00126349">
        <w:rPr>
          <w:rFonts w:ascii="Arial" w:hAnsi="Arial"/>
          <w:color w:val="000000" w:themeColor="text1"/>
        </w:rPr>
        <w:t xml:space="preserve"> diskusijai</w:t>
      </w:r>
      <w:r w:rsidR="00E940D8" w:rsidRPr="00126349">
        <w:rPr>
          <w:rFonts w:ascii="Arial" w:hAnsi="Arial"/>
          <w:color w:val="000000" w:themeColor="text1"/>
        </w:rPr>
        <w:t xml:space="preserve">, </w:t>
      </w:r>
      <w:r w:rsidR="00B43A57" w:rsidRPr="00126349">
        <w:rPr>
          <w:rFonts w:ascii="Arial" w:hAnsi="Arial"/>
          <w:color w:val="000000" w:themeColor="text1"/>
        </w:rPr>
        <w:t>pateikiant</w:t>
      </w:r>
      <w:r w:rsidR="00E940D8" w:rsidRPr="00126349">
        <w:rPr>
          <w:rFonts w:ascii="Arial" w:hAnsi="Arial"/>
          <w:color w:val="000000" w:themeColor="text1"/>
        </w:rPr>
        <w:t xml:space="preserve"> galim</w:t>
      </w:r>
      <w:r w:rsidR="00340C09" w:rsidRPr="00126349">
        <w:rPr>
          <w:rFonts w:ascii="Arial" w:hAnsi="Arial"/>
          <w:color w:val="000000" w:themeColor="text1"/>
        </w:rPr>
        <w:t>ų alternatyvų privalum</w:t>
      </w:r>
      <w:r w:rsidR="00B43A57" w:rsidRPr="00126349">
        <w:rPr>
          <w:rFonts w:ascii="Arial" w:hAnsi="Arial"/>
          <w:color w:val="000000" w:themeColor="text1"/>
        </w:rPr>
        <w:t>ų</w:t>
      </w:r>
      <w:r w:rsidR="00340C09" w:rsidRPr="00126349">
        <w:rPr>
          <w:rFonts w:ascii="Arial" w:hAnsi="Arial"/>
          <w:color w:val="000000" w:themeColor="text1"/>
        </w:rPr>
        <w:t xml:space="preserve"> ir trūkum</w:t>
      </w:r>
      <w:r w:rsidR="00B43A57" w:rsidRPr="00126349">
        <w:rPr>
          <w:rFonts w:ascii="Arial" w:hAnsi="Arial"/>
          <w:color w:val="000000" w:themeColor="text1"/>
        </w:rPr>
        <w:t>ų įvertinimus</w:t>
      </w:r>
      <w:r w:rsidR="00D61BAD" w:rsidRPr="00126349">
        <w:rPr>
          <w:rFonts w:ascii="Arial" w:hAnsi="Arial"/>
          <w:color w:val="000000" w:themeColor="text1"/>
        </w:rPr>
        <w:t xml:space="preserve"> bei</w:t>
      </w:r>
      <w:r w:rsidR="00955231" w:rsidRPr="00126349">
        <w:rPr>
          <w:rFonts w:ascii="Arial" w:hAnsi="Arial"/>
          <w:color w:val="000000" w:themeColor="text1"/>
        </w:rPr>
        <w:t xml:space="preserve"> </w:t>
      </w:r>
      <w:r w:rsidR="00C70F1C" w:rsidRPr="00126349">
        <w:rPr>
          <w:rFonts w:ascii="Arial" w:hAnsi="Arial"/>
          <w:color w:val="000000" w:themeColor="text1"/>
        </w:rPr>
        <w:t>suderinami su Užsakovu</w:t>
      </w:r>
      <w:r w:rsidR="00126349" w:rsidRPr="00126349">
        <w:rPr>
          <w:rFonts w:ascii="Arial" w:hAnsi="Arial"/>
          <w:color w:val="000000" w:themeColor="text1"/>
        </w:rPr>
        <w:t>.</w:t>
      </w:r>
      <w:r w:rsidR="00C70F1C" w:rsidRPr="00126349">
        <w:rPr>
          <w:rFonts w:ascii="Arial" w:hAnsi="Arial"/>
          <w:color w:val="000000" w:themeColor="text1"/>
        </w:rPr>
        <w:t xml:space="preserve"> Principiniais sprendiniais laikomi</w:t>
      </w:r>
      <w:r w:rsidR="00AD3A8E" w:rsidRPr="00126349">
        <w:rPr>
          <w:rFonts w:ascii="Arial" w:hAnsi="Arial"/>
          <w:color w:val="000000" w:themeColor="text1"/>
        </w:rPr>
        <w:t xml:space="preserve"> (įskaitant, bet neapsiribojant)</w:t>
      </w:r>
      <w:r w:rsidR="00C70F1C" w:rsidRPr="00126349">
        <w:rPr>
          <w:rFonts w:ascii="Arial" w:hAnsi="Arial"/>
          <w:color w:val="000000" w:themeColor="text1"/>
        </w:rPr>
        <w:t>:</w:t>
      </w:r>
      <w:bookmarkEnd w:id="9"/>
      <w:bookmarkEnd w:id="10"/>
    </w:p>
    <w:p w14:paraId="5D8E515B" w14:textId="5D015E5D" w:rsidR="00C70F1C" w:rsidRPr="00126349" w:rsidRDefault="00CA4765" w:rsidP="008B5866">
      <w:pPr>
        <w:pStyle w:val="ListParagraph"/>
        <w:numPr>
          <w:ilvl w:val="2"/>
          <w:numId w:val="5"/>
        </w:numPr>
        <w:tabs>
          <w:tab w:val="left" w:pos="567"/>
        </w:tabs>
        <w:ind w:left="993" w:hanging="851"/>
        <w:rPr>
          <w:rFonts w:ascii="Arial" w:eastAsia="Tahoma" w:hAnsi="Arial"/>
          <w:color w:val="000000" w:themeColor="text1"/>
        </w:rPr>
      </w:pPr>
      <w:proofErr w:type="spellStart"/>
      <w:r w:rsidRPr="00126349">
        <w:rPr>
          <w:rFonts w:ascii="Arial" w:hAnsi="Arial"/>
          <w:color w:val="000000" w:themeColor="text1"/>
        </w:rPr>
        <w:t>Elektrodinio</w:t>
      </w:r>
      <w:proofErr w:type="spellEnd"/>
      <w:r w:rsidRPr="00126349">
        <w:rPr>
          <w:rFonts w:ascii="Arial" w:hAnsi="Arial"/>
          <w:color w:val="000000" w:themeColor="text1"/>
        </w:rPr>
        <w:t xml:space="preserve"> </w:t>
      </w:r>
      <w:r w:rsidR="00455E17" w:rsidRPr="00126349">
        <w:rPr>
          <w:rFonts w:ascii="Arial" w:hAnsi="Arial"/>
          <w:color w:val="000000" w:themeColor="text1"/>
        </w:rPr>
        <w:t>katilo</w:t>
      </w:r>
      <w:r w:rsidR="002A4431" w:rsidRPr="00126349">
        <w:rPr>
          <w:rFonts w:ascii="Arial" w:hAnsi="Arial"/>
          <w:color w:val="000000" w:themeColor="text1"/>
        </w:rPr>
        <w:t xml:space="preserve"> konfigūracija;</w:t>
      </w:r>
    </w:p>
    <w:p w14:paraId="555AC7BA" w14:textId="587E2229" w:rsidR="00E70AD5" w:rsidRPr="00126349" w:rsidRDefault="00E70AD5" w:rsidP="008B5866">
      <w:pPr>
        <w:pStyle w:val="ListParagraph"/>
        <w:numPr>
          <w:ilvl w:val="2"/>
          <w:numId w:val="5"/>
        </w:numPr>
        <w:tabs>
          <w:tab w:val="left" w:pos="567"/>
        </w:tabs>
        <w:ind w:left="993" w:hanging="851"/>
        <w:rPr>
          <w:rFonts w:ascii="Arial" w:eastAsia="Tahoma" w:hAnsi="Arial"/>
          <w:color w:val="000000" w:themeColor="text1"/>
        </w:rPr>
      </w:pPr>
      <w:r w:rsidRPr="00126349">
        <w:rPr>
          <w:rFonts w:ascii="Arial" w:hAnsi="Arial"/>
          <w:color w:val="000000" w:themeColor="text1"/>
        </w:rPr>
        <w:t xml:space="preserve">Įrenginių ir </w:t>
      </w:r>
      <w:r w:rsidR="004B6E43" w:rsidRPr="00126349">
        <w:rPr>
          <w:rFonts w:ascii="Arial" w:hAnsi="Arial"/>
          <w:color w:val="000000" w:themeColor="text1"/>
        </w:rPr>
        <w:t xml:space="preserve">inžinerinių tinklų </w:t>
      </w:r>
      <w:r w:rsidRPr="00126349">
        <w:rPr>
          <w:rFonts w:ascii="Arial" w:hAnsi="Arial"/>
          <w:color w:val="000000" w:themeColor="text1"/>
        </w:rPr>
        <w:t>išdėstymas</w:t>
      </w:r>
      <w:r w:rsidR="004B6E43" w:rsidRPr="00126349">
        <w:rPr>
          <w:rFonts w:ascii="Arial" w:hAnsi="Arial"/>
          <w:color w:val="000000" w:themeColor="text1"/>
        </w:rPr>
        <w:t>;</w:t>
      </w:r>
    </w:p>
    <w:p w14:paraId="3C7CE361" w14:textId="03FC511B" w:rsidR="002A4431" w:rsidRPr="00126349" w:rsidRDefault="00367C4A" w:rsidP="008B5866">
      <w:pPr>
        <w:pStyle w:val="ListParagraph"/>
        <w:numPr>
          <w:ilvl w:val="2"/>
          <w:numId w:val="5"/>
        </w:numPr>
        <w:tabs>
          <w:tab w:val="left" w:pos="567"/>
        </w:tabs>
        <w:ind w:left="993" w:hanging="851"/>
        <w:rPr>
          <w:rFonts w:ascii="Arial" w:eastAsia="Tahoma" w:hAnsi="Arial"/>
          <w:color w:val="000000" w:themeColor="text1"/>
        </w:rPr>
      </w:pPr>
      <w:r w:rsidRPr="00126349">
        <w:rPr>
          <w:rFonts w:ascii="Arial" w:hAnsi="Arial"/>
          <w:color w:val="000000" w:themeColor="text1"/>
        </w:rPr>
        <w:t>Pagrindų</w:t>
      </w:r>
      <w:r w:rsidR="00590F3D" w:rsidRPr="00126349">
        <w:rPr>
          <w:rFonts w:ascii="Arial" w:hAnsi="Arial"/>
          <w:color w:val="000000" w:themeColor="text1"/>
        </w:rPr>
        <w:t>, konstrukcinių ir architektūrinių sprendinių</w:t>
      </w:r>
      <w:r w:rsidR="7BA89070" w:rsidRPr="00126349">
        <w:rPr>
          <w:rFonts w:ascii="Arial" w:hAnsi="Arial"/>
          <w:color w:val="000000" w:themeColor="text1"/>
        </w:rPr>
        <w:t>, privažiavimo kelių išdėstymo</w:t>
      </w:r>
      <w:r w:rsidR="00590F3D" w:rsidRPr="00126349">
        <w:rPr>
          <w:rFonts w:ascii="Arial" w:hAnsi="Arial"/>
          <w:color w:val="000000" w:themeColor="text1"/>
        </w:rPr>
        <w:t xml:space="preserve"> pasirinkimas;</w:t>
      </w:r>
    </w:p>
    <w:p w14:paraId="628A319E" w14:textId="292F532E" w:rsidR="193E5C52" w:rsidRPr="00126349" w:rsidRDefault="00C832AB" w:rsidP="008B5866">
      <w:pPr>
        <w:pStyle w:val="ListParagraph"/>
        <w:numPr>
          <w:ilvl w:val="2"/>
          <w:numId w:val="5"/>
        </w:numPr>
        <w:tabs>
          <w:tab w:val="left" w:pos="567"/>
        </w:tabs>
        <w:ind w:left="993" w:hanging="851"/>
        <w:rPr>
          <w:rFonts w:ascii="Arial" w:eastAsia="Tahoma" w:hAnsi="Arial"/>
          <w:color w:val="000000" w:themeColor="text1"/>
        </w:rPr>
      </w:pPr>
      <w:r w:rsidRPr="00126349">
        <w:rPr>
          <w:rFonts w:ascii="Arial" w:hAnsi="Arial"/>
          <w:color w:val="000000" w:themeColor="text1"/>
        </w:rPr>
        <w:t>Proces</w:t>
      </w:r>
      <w:r w:rsidR="003E1895" w:rsidRPr="00126349">
        <w:rPr>
          <w:rFonts w:ascii="Arial" w:hAnsi="Arial"/>
          <w:color w:val="000000" w:themeColor="text1"/>
        </w:rPr>
        <w:t>o duomenų</w:t>
      </w:r>
      <w:r w:rsidRPr="00126349">
        <w:rPr>
          <w:rFonts w:ascii="Arial" w:hAnsi="Arial"/>
          <w:color w:val="000000" w:themeColor="text1"/>
        </w:rPr>
        <w:t xml:space="preserve"> </w:t>
      </w:r>
      <w:r w:rsidR="003E1895" w:rsidRPr="00126349">
        <w:rPr>
          <w:rFonts w:ascii="Arial" w:hAnsi="Arial"/>
          <w:color w:val="000000" w:themeColor="text1"/>
        </w:rPr>
        <w:t xml:space="preserve">integravimas </w:t>
      </w:r>
      <w:r w:rsidR="00435F84" w:rsidRPr="00126349">
        <w:rPr>
          <w:rFonts w:ascii="Arial" w:hAnsi="Arial"/>
          <w:color w:val="000000" w:themeColor="text1"/>
        </w:rPr>
        <w:t xml:space="preserve">(nuskaitymas, </w:t>
      </w:r>
      <w:r w:rsidR="00165754" w:rsidRPr="00126349">
        <w:rPr>
          <w:rFonts w:ascii="Arial" w:hAnsi="Arial"/>
          <w:color w:val="000000" w:themeColor="text1"/>
        </w:rPr>
        <w:t>perdavimas, kaupimas</w:t>
      </w:r>
      <w:r w:rsidR="00C244D5" w:rsidRPr="00126349">
        <w:rPr>
          <w:rFonts w:ascii="Arial" w:hAnsi="Arial"/>
          <w:color w:val="000000" w:themeColor="text1"/>
        </w:rPr>
        <w:t>, valdymas</w:t>
      </w:r>
      <w:r w:rsidR="003E1895" w:rsidRPr="00126349">
        <w:rPr>
          <w:rFonts w:ascii="Arial" w:hAnsi="Arial"/>
          <w:color w:val="000000" w:themeColor="text1"/>
        </w:rPr>
        <w:t xml:space="preserve"> </w:t>
      </w:r>
      <w:r w:rsidR="007E4375" w:rsidRPr="00126349">
        <w:rPr>
          <w:rFonts w:ascii="Arial" w:hAnsi="Arial"/>
          <w:color w:val="000000" w:themeColor="text1"/>
        </w:rPr>
        <w:t>ir kita)</w:t>
      </w:r>
      <w:r w:rsidR="003E1895" w:rsidRPr="00126349">
        <w:rPr>
          <w:rFonts w:ascii="Arial" w:hAnsi="Arial"/>
          <w:color w:val="000000" w:themeColor="text1"/>
        </w:rPr>
        <w:t xml:space="preserve"> į Užsakovo</w:t>
      </w:r>
      <w:r w:rsidRPr="00126349">
        <w:rPr>
          <w:rFonts w:ascii="Arial" w:hAnsi="Arial"/>
          <w:color w:val="000000" w:themeColor="text1"/>
        </w:rPr>
        <w:t xml:space="preserve"> </w:t>
      </w:r>
      <w:r w:rsidR="1D6BBEDD" w:rsidRPr="00126349">
        <w:rPr>
          <w:rFonts w:ascii="Arial" w:hAnsi="Arial"/>
          <w:color w:val="000000" w:themeColor="text1"/>
        </w:rPr>
        <w:t>SCADA</w:t>
      </w:r>
      <w:r w:rsidRPr="00126349">
        <w:rPr>
          <w:rFonts w:ascii="Arial" w:hAnsi="Arial"/>
          <w:color w:val="000000" w:themeColor="text1"/>
        </w:rPr>
        <w:t xml:space="preserve"> </w:t>
      </w:r>
      <w:r w:rsidR="00FF48F3" w:rsidRPr="00126349">
        <w:rPr>
          <w:rFonts w:ascii="Arial" w:hAnsi="Arial"/>
          <w:color w:val="000000" w:themeColor="text1"/>
        </w:rPr>
        <w:t>sistemas</w:t>
      </w:r>
      <w:r w:rsidR="00B93B1F" w:rsidRPr="00126349">
        <w:rPr>
          <w:rFonts w:ascii="Arial" w:hAnsi="Arial"/>
          <w:color w:val="000000" w:themeColor="text1"/>
        </w:rPr>
        <w:t>;</w:t>
      </w:r>
    </w:p>
    <w:p w14:paraId="1991BAC6" w14:textId="2254494F" w:rsidR="004718B2" w:rsidRPr="00126349" w:rsidRDefault="00220934" w:rsidP="008B5866">
      <w:pPr>
        <w:pStyle w:val="ListParagraph"/>
        <w:numPr>
          <w:ilvl w:val="2"/>
          <w:numId w:val="5"/>
        </w:numPr>
        <w:tabs>
          <w:tab w:val="left" w:pos="567"/>
        </w:tabs>
        <w:ind w:left="993" w:hanging="851"/>
        <w:rPr>
          <w:rFonts w:ascii="Arial" w:eastAsia="Tahoma" w:hAnsi="Arial"/>
          <w:color w:val="000000" w:themeColor="text1"/>
        </w:rPr>
      </w:pPr>
      <w:r w:rsidRPr="00126349">
        <w:rPr>
          <w:rFonts w:ascii="Arial" w:hAnsi="Arial"/>
          <w:color w:val="000000" w:themeColor="text1"/>
        </w:rPr>
        <w:t xml:space="preserve">Esamų </w:t>
      </w:r>
      <w:r w:rsidR="76D11567" w:rsidRPr="00126349">
        <w:rPr>
          <w:rFonts w:ascii="Arial" w:hAnsi="Arial"/>
          <w:color w:val="000000" w:themeColor="text1"/>
        </w:rPr>
        <w:t>elektrinės</w:t>
      </w:r>
      <w:r w:rsidRPr="00126349">
        <w:rPr>
          <w:rFonts w:ascii="Arial" w:hAnsi="Arial"/>
          <w:color w:val="000000" w:themeColor="text1"/>
        </w:rPr>
        <w:t xml:space="preserve"> įrengimų (katilų</w:t>
      </w:r>
      <w:r w:rsidR="009C2344" w:rsidRPr="00126349">
        <w:rPr>
          <w:rFonts w:ascii="Arial" w:hAnsi="Arial"/>
          <w:color w:val="000000" w:themeColor="text1"/>
        </w:rPr>
        <w:t xml:space="preserve"> bei </w:t>
      </w:r>
      <w:r w:rsidRPr="00126349">
        <w:rPr>
          <w:rFonts w:ascii="Arial" w:hAnsi="Arial"/>
          <w:color w:val="000000" w:themeColor="text1"/>
        </w:rPr>
        <w:t>termofikacinio vandens schemos</w:t>
      </w:r>
      <w:r w:rsidR="009C2344" w:rsidRPr="00126349">
        <w:rPr>
          <w:rFonts w:ascii="Arial" w:hAnsi="Arial"/>
          <w:color w:val="000000" w:themeColor="text1"/>
        </w:rPr>
        <w:t>)</w:t>
      </w:r>
      <w:r w:rsidR="00870ECE" w:rsidRPr="00126349">
        <w:rPr>
          <w:rFonts w:ascii="Arial" w:hAnsi="Arial"/>
          <w:color w:val="000000" w:themeColor="text1"/>
        </w:rPr>
        <w:t xml:space="preserve"> </w:t>
      </w:r>
      <w:r w:rsidR="009C2344" w:rsidRPr="00126349">
        <w:rPr>
          <w:rFonts w:ascii="Arial" w:hAnsi="Arial"/>
          <w:color w:val="000000" w:themeColor="text1"/>
        </w:rPr>
        <w:t>valdymo sprendiniai</w:t>
      </w:r>
      <w:r w:rsidR="004718B2" w:rsidRPr="00126349">
        <w:rPr>
          <w:rFonts w:ascii="Arial" w:hAnsi="Arial"/>
          <w:color w:val="000000" w:themeColor="text1"/>
        </w:rPr>
        <w:t>;</w:t>
      </w:r>
    </w:p>
    <w:p w14:paraId="34A36BB2" w14:textId="3085B3F5" w:rsidR="004718B2" w:rsidRPr="00126349" w:rsidRDefault="004718B2" w:rsidP="008B5866">
      <w:pPr>
        <w:pStyle w:val="ListParagraph"/>
        <w:numPr>
          <w:ilvl w:val="2"/>
          <w:numId w:val="5"/>
        </w:numPr>
        <w:tabs>
          <w:tab w:val="left" w:pos="567"/>
        </w:tabs>
        <w:ind w:left="993" w:hanging="851"/>
        <w:rPr>
          <w:rFonts w:ascii="Arial" w:eastAsia="Tahoma" w:hAnsi="Arial"/>
          <w:color w:val="000000" w:themeColor="text1"/>
        </w:rPr>
      </w:pPr>
      <w:r w:rsidRPr="00126349">
        <w:rPr>
          <w:rFonts w:ascii="Arial" w:hAnsi="Arial"/>
          <w:color w:val="000000" w:themeColor="text1"/>
        </w:rPr>
        <w:t>Duomenų mainų su Litgrid sistemomis ir tam reikiamos infrastruktūros komponentų parinkimas</w:t>
      </w:r>
      <w:r w:rsidR="004312F3" w:rsidRPr="00126349">
        <w:rPr>
          <w:rFonts w:ascii="Arial" w:hAnsi="Arial"/>
          <w:color w:val="000000" w:themeColor="text1"/>
        </w:rPr>
        <w:t xml:space="preserve"> </w:t>
      </w:r>
      <w:r w:rsidR="007A4CBD" w:rsidRPr="00126349">
        <w:rPr>
          <w:rFonts w:ascii="Arial" w:hAnsi="Arial"/>
          <w:color w:val="000000" w:themeColor="text1"/>
        </w:rPr>
        <w:t>ir įdiegimas</w:t>
      </w:r>
      <w:r w:rsidR="001D6FD0" w:rsidRPr="00126349">
        <w:rPr>
          <w:rFonts w:ascii="Arial" w:hAnsi="Arial"/>
          <w:color w:val="000000" w:themeColor="text1"/>
        </w:rPr>
        <w:t>.</w:t>
      </w:r>
    </w:p>
    <w:p w14:paraId="400FF01E" w14:textId="2F798BEC" w:rsidR="007A4CBD" w:rsidRPr="00126349" w:rsidRDefault="00C04822" w:rsidP="008B5866">
      <w:pPr>
        <w:pStyle w:val="ListParagraph"/>
        <w:numPr>
          <w:ilvl w:val="1"/>
          <w:numId w:val="5"/>
        </w:numPr>
        <w:ind w:left="709" w:hanging="567"/>
        <w:rPr>
          <w:rFonts w:ascii="Arial" w:eastAsia="Tahoma" w:hAnsi="Arial"/>
          <w:color w:val="000000" w:themeColor="text1"/>
        </w:rPr>
      </w:pPr>
      <w:bookmarkStart w:id="11" w:name="_Toc126767259"/>
      <w:bookmarkStart w:id="12" w:name="_Toc126767564"/>
      <w:r w:rsidRPr="00126349">
        <w:rPr>
          <w:rFonts w:ascii="Arial" w:hAnsi="Arial"/>
          <w:color w:val="000000" w:themeColor="text1"/>
        </w:rPr>
        <w:t>Rangovas</w:t>
      </w:r>
      <w:r w:rsidR="006574A7" w:rsidRPr="00126349">
        <w:rPr>
          <w:rFonts w:ascii="Arial" w:hAnsi="Arial"/>
          <w:color w:val="000000" w:themeColor="text1"/>
        </w:rPr>
        <w:t xml:space="preserve"> turi teisę, </w:t>
      </w:r>
      <w:r w:rsidR="00284451" w:rsidRPr="00126349">
        <w:rPr>
          <w:rFonts w:ascii="Arial" w:hAnsi="Arial"/>
          <w:color w:val="000000" w:themeColor="text1"/>
        </w:rPr>
        <w:t>pateikus techninį - ekonominį pagrindimą</w:t>
      </w:r>
      <w:r w:rsidR="00126349" w:rsidRPr="00126349">
        <w:rPr>
          <w:rFonts w:ascii="Arial" w:hAnsi="Arial"/>
          <w:color w:val="000000" w:themeColor="text1"/>
        </w:rPr>
        <w:t xml:space="preserve"> </w:t>
      </w:r>
      <w:r w:rsidR="00284451" w:rsidRPr="00126349">
        <w:rPr>
          <w:rFonts w:ascii="Arial" w:hAnsi="Arial"/>
          <w:color w:val="000000" w:themeColor="text1"/>
        </w:rPr>
        <w:t xml:space="preserve">ir </w:t>
      </w:r>
      <w:r w:rsidR="006574A7" w:rsidRPr="00126349">
        <w:rPr>
          <w:rFonts w:ascii="Arial" w:hAnsi="Arial"/>
          <w:color w:val="000000" w:themeColor="text1"/>
        </w:rPr>
        <w:t>gavęs Užsakovo raštišką pritarimą, keisti</w:t>
      </w:r>
      <w:r w:rsidR="00A35932" w:rsidRPr="00126349">
        <w:rPr>
          <w:rFonts w:ascii="Arial" w:hAnsi="Arial"/>
          <w:color w:val="000000" w:themeColor="text1"/>
        </w:rPr>
        <w:t>/tikslinti</w:t>
      </w:r>
      <w:r w:rsidR="006574A7" w:rsidRPr="00126349">
        <w:rPr>
          <w:rFonts w:ascii="Arial" w:hAnsi="Arial"/>
          <w:color w:val="000000" w:themeColor="text1"/>
        </w:rPr>
        <w:t xml:space="preserve"> </w:t>
      </w:r>
      <w:r w:rsidR="00126349" w:rsidRPr="00126349">
        <w:rPr>
          <w:rFonts w:ascii="Arial" w:hAnsi="Arial"/>
          <w:color w:val="000000" w:themeColor="text1"/>
        </w:rPr>
        <w:t>TS</w:t>
      </w:r>
      <w:r w:rsidR="00F8210B" w:rsidRPr="00126349">
        <w:rPr>
          <w:rFonts w:ascii="Arial" w:hAnsi="Arial"/>
          <w:color w:val="000000" w:themeColor="text1"/>
        </w:rPr>
        <w:t xml:space="preserve"> nurodytus sprendinius, </w:t>
      </w:r>
      <w:r w:rsidR="00F21585" w:rsidRPr="00126349">
        <w:rPr>
          <w:rFonts w:ascii="Arial" w:hAnsi="Arial"/>
          <w:color w:val="000000" w:themeColor="text1"/>
        </w:rPr>
        <w:t>bet ne a</w:t>
      </w:r>
      <w:r w:rsidR="007B228F" w:rsidRPr="00126349">
        <w:rPr>
          <w:rFonts w:ascii="Arial" w:hAnsi="Arial"/>
          <w:color w:val="000000" w:themeColor="text1"/>
        </w:rPr>
        <w:t>pimtis</w:t>
      </w:r>
      <w:r w:rsidR="006574A7" w:rsidRPr="00126349">
        <w:rPr>
          <w:rFonts w:ascii="Arial" w:hAnsi="Arial"/>
          <w:color w:val="000000" w:themeColor="text1"/>
        </w:rPr>
        <w:t>.</w:t>
      </w:r>
    </w:p>
    <w:p w14:paraId="08132E3A" w14:textId="666C2B32" w:rsidR="00C96FC6" w:rsidRPr="00126349" w:rsidRDefault="00C96FC6" w:rsidP="00BE177C">
      <w:pPr>
        <w:pStyle w:val="Heading1"/>
        <w:rPr>
          <w:color w:val="000000" w:themeColor="text1"/>
        </w:rPr>
      </w:pPr>
      <w:bookmarkStart w:id="13" w:name="_Toc228257978"/>
      <w:r w:rsidRPr="00126349">
        <w:rPr>
          <w:color w:val="000000" w:themeColor="text1"/>
        </w:rPr>
        <w:t>RANGOS DARBAI</w:t>
      </w:r>
      <w:bookmarkEnd w:id="13"/>
    </w:p>
    <w:p w14:paraId="693C583D" w14:textId="28ED8336" w:rsidR="004D65D4" w:rsidRPr="00126349" w:rsidRDefault="002827E5" w:rsidP="008B5866">
      <w:pPr>
        <w:pStyle w:val="ListParagraph"/>
        <w:widowControl w:val="0"/>
        <w:numPr>
          <w:ilvl w:val="1"/>
          <w:numId w:val="4"/>
        </w:numPr>
        <w:suppressAutoHyphens/>
        <w:ind w:left="709" w:hanging="567"/>
        <w:rPr>
          <w:rFonts w:ascii="Arial" w:eastAsia="Arial" w:hAnsi="Arial"/>
          <w:color w:val="000000" w:themeColor="text1"/>
        </w:rPr>
      </w:pPr>
      <w:r w:rsidRPr="00126349">
        <w:rPr>
          <w:rFonts w:ascii="Arial" w:eastAsia="Arial" w:hAnsi="Arial"/>
          <w:color w:val="000000" w:themeColor="text1"/>
        </w:rPr>
        <w:t>Rangos darbų apimtys:</w:t>
      </w:r>
    </w:p>
    <w:p w14:paraId="0314481E" w14:textId="702E8181" w:rsidR="00126349" w:rsidRPr="00126349" w:rsidRDefault="00287928" w:rsidP="008B5866">
      <w:pPr>
        <w:pStyle w:val="ListParagraph"/>
        <w:numPr>
          <w:ilvl w:val="2"/>
          <w:numId w:val="4"/>
        </w:numPr>
        <w:ind w:left="993" w:hanging="851"/>
        <w:rPr>
          <w:rFonts w:ascii="Arial" w:eastAsia="Tahoma" w:hAnsi="Arial"/>
          <w:color w:val="000000" w:themeColor="text1"/>
        </w:rPr>
      </w:pPr>
      <w:proofErr w:type="spellStart"/>
      <w:r w:rsidRPr="00126349">
        <w:rPr>
          <w:rFonts w:ascii="Arial" w:hAnsi="Arial"/>
          <w:color w:val="000000" w:themeColor="text1"/>
        </w:rPr>
        <w:t>Elektrodinio</w:t>
      </w:r>
      <w:proofErr w:type="spellEnd"/>
      <w:r w:rsidRPr="00126349">
        <w:rPr>
          <w:rFonts w:ascii="Arial" w:hAnsi="Arial"/>
          <w:color w:val="000000" w:themeColor="text1"/>
        </w:rPr>
        <w:t xml:space="preserve"> katilo </w:t>
      </w:r>
      <w:r w:rsidR="00575E54" w:rsidRPr="00126349">
        <w:rPr>
          <w:rFonts w:ascii="Arial" w:hAnsi="Arial"/>
          <w:color w:val="000000" w:themeColor="text1"/>
        </w:rPr>
        <w:t xml:space="preserve">(toliau - </w:t>
      </w:r>
      <w:r w:rsidRPr="00126349">
        <w:rPr>
          <w:rFonts w:ascii="Arial" w:hAnsi="Arial"/>
          <w:color w:val="000000" w:themeColor="text1"/>
        </w:rPr>
        <w:t>EK</w:t>
      </w:r>
      <w:r w:rsidR="00575E54" w:rsidRPr="00126349">
        <w:rPr>
          <w:rFonts w:ascii="Arial" w:hAnsi="Arial"/>
          <w:color w:val="000000" w:themeColor="text1"/>
        </w:rPr>
        <w:t xml:space="preserve">) </w:t>
      </w:r>
      <w:r w:rsidR="00126349" w:rsidRPr="00126349">
        <w:rPr>
          <w:rFonts w:ascii="Arial" w:hAnsi="Arial"/>
          <w:color w:val="000000" w:themeColor="text1"/>
        </w:rPr>
        <w:t>pagrindo įrengimas;</w:t>
      </w:r>
    </w:p>
    <w:p w14:paraId="466B146C" w14:textId="3870263C" w:rsidR="00F53EA1" w:rsidRPr="00126349" w:rsidRDefault="00126349" w:rsidP="008B5866">
      <w:pPr>
        <w:pStyle w:val="ListParagraph"/>
        <w:numPr>
          <w:ilvl w:val="2"/>
          <w:numId w:val="4"/>
        </w:numPr>
        <w:ind w:left="993" w:hanging="851"/>
        <w:rPr>
          <w:rFonts w:ascii="Arial" w:eastAsia="Tahoma" w:hAnsi="Arial"/>
          <w:color w:val="000000" w:themeColor="text1"/>
        </w:rPr>
      </w:pPr>
      <w:r w:rsidRPr="00126349">
        <w:rPr>
          <w:rFonts w:ascii="Arial" w:hAnsi="Arial"/>
          <w:color w:val="000000" w:themeColor="text1"/>
        </w:rPr>
        <w:t>EK su</w:t>
      </w:r>
      <w:r w:rsidR="00575E54" w:rsidRPr="00126349">
        <w:rPr>
          <w:rFonts w:ascii="Arial" w:hAnsi="Arial"/>
          <w:color w:val="000000" w:themeColor="text1"/>
        </w:rPr>
        <w:t xml:space="preserve"> priklausiniais tiekimo ir įrengimo darbai</w:t>
      </w:r>
      <w:r w:rsidR="00F53EA1" w:rsidRPr="00126349">
        <w:rPr>
          <w:rFonts w:ascii="Arial" w:eastAsiaTheme="minorHAnsi" w:hAnsi="Arial"/>
          <w:color w:val="000000" w:themeColor="text1"/>
        </w:rPr>
        <w:t>;</w:t>
      </w:r>
    </w:p>
    <w:p w14:paraId="13AF09A6" w14:textId="55075300" w:rsidR="005E38BF" w:rsidRPr="00126349" w:rsidRDefault="005E38BF" w:rsidP="008B5866">
      <w:pPr>
        <w:pStyle w:val="ListParagraph"/>
        <w:numPr>
          <w:ilvl w:val="2"/>
          <w:numId w:val="4"/>
        </w:numPr>
        <w:ind w:left="993" w:hanging="851"/>
        <w:rPr>
          <w:rFonts w:ascii="Arial" w:eastAsia="Tahoma" w:hAnsi="Arial"/>
          <w:color w:val="000000" w:themeColor="text1"/>
        </w:rPr>
      </w:pPr>
      <w:r w:rsidRPr="00126349">
        <w:rPr>
          <w:rFonts w:ascii="Arial" w:hAnsi="Arial"/>
          <w:color w:val="000000" w:themeColor="text1"/>
        </w:rPr>
        <w:t>Vartų įrengimas įrangos įnešimui ir aptarnavimui;</w:t>
      </w:r>
    </w:p>
    <w:p w14:paraId="6ED8AC7E" w14:textId="7C3421B2" w:rsidR="005E38BF" w:rsidRPr="00126349" w:rsidRDefault="005E38BF" w:rsidP="008B5866">
      <w:pPr>
        <w:pStyle w:val="ListParagraph"/>
        <w:numPr>
          <w:ilvl w:val="2"/>
          <w:numId w:val="4"/>
        </w:numPr>
        <w:ind w:left="993" w:hanging="851"/>
        <w:rPr>
          <w:rFonts w:ascii="Arial" w:eastAsia="Tahoma" w:hAnsi="Arial"/>
          <w:color w:val="000000" w:themeColor="text1"/>
        </w:rPr>
      </w:pPr>
      <w:r w:rsidRPr="00126349">
        <w:rPr>
          <w:rFonts w:ascii="Arial" w:hAnsi="Arial"/>
          <w:color w:val="000000" w:themeColor="text1"/>
        </w:rPr>
        <w:t>Įvažos įrengimas;</w:t>
      </w:r>
    </w:p>
    <w:p w14:paraId="1B7305B2" w14:textId="1F0B3368" w:rsidR="00481E38" w:rsidRPr="00126349" w:rsidRDefault="00086BC1" w:rsidP="008B5866">
      <w:pPr>
        <w:pStyle w:val="ListParagraph"/>
        <w:numPr>
          <w:ilvl w:val="2"/>
          <w:numId w:val="4"/>
        </w:numPr>
        <w:ind w:left="993" w:hanging="851"/>
        <w:rPr>
          <w:rFonts w:ascii="Arial" w:eastAsia="Tahoma" w:hAnsi="Arial"/>
          <w:color w:val="000000" w:themeColor="text1"/>
        </w:rPr>
      </w:pPr>
      <w:r w:rsidRPr="00126349">
        <w:rPr>
          <w:rFonts w:ascii="Arial" w:hAnsi="Arial"/>
          <w:color w:val="000000" w:themeColor="text1"/>
        </w:rPr>
        <w:t xml:space="preserve">Pagalbinių įrenginių infrastruktūros įskaitant bet neapsiribojant: technologinių vamzdynų, armatūros, siurblių, elektros ir automatikos, elektroninių ir lauko elektroninių ryšių, matavimo prietaisų, apskaitos įrenginių gamybos tiekimo ir įrengimo, bei </w:t>
      </w:r>
      <w:proofErr w:type="spellStart"/>
      <w:r w:rsidRPr="00126349">
        <w:rPr>
          <w:rFonts w:ascii="Arial" w:hAnsi="Arial"/>
          <w:color w:val="000000" w:themeColor="text1"/>
        </w:rPr>
        <w:t>gerbūvio</w:t>
      </w:r>
      <w:proofErr w:type="spellEnd"/>
      <w:r w:rsidRPr="00126349">
        <w:rPr>
          <w:rFonts w:ascii="Arial" w:hAnsi="Arial"/>
          <w:color w:val="000000" w:themeColor="text1"/>
        </w:rPr>
        <w:t xml:space="preserve"> atstatymo darbai</w:t>
      </w:r>
      <w:r w:rsidR="001E4667" w:rsidRPr="00126349">
        <w:rPr>
          <w:rFonts w:ascii="Arial" w:hAnsi="Arial"/>
          <w:color w:val="000000" w:themeColor="text1"/>
        </w:rPr>
        <w:t>;</w:t>
      </w:r>
    </w:p>
    <w:p w14:paraId="15DD920D" w14:textId="1ECB1CBC" w:rsidR="00086BC1" w:rsidRPr="00126349" w:rsidRDefault="001E4667" w:rsidP="008B5866">
      <w:pPr>
        <w:pStyle w:val="ListParagraph"/>
        <w:numPr>
          <w:ilvl w:val="2"/>
          <w:numId w:val="4"/>
        </w:numPr>
        <w:ind w:left="993" w:hanging="851"/>
        <w:rPr>
          <w:rFonts w:ascii="Arial" w:eastAsia="Tahoma" w:hAnsi="Arial"/>
          <w:color w:val="000000" w:themeColor="text1"/>
        </w:rPr>
      </w:pPr>
      <w:r w:rsidRPr="00126349">
        <w:rPr>
          <w:rFonts w:ascii="Arial" w:hAnsi="Arial"/>
          <w:color w:val="000000" w:themeColor="text1"/>
        </w:rPr>
        <w:t>EK</w:t>
      </w:r>
      <w:r w:rsidR="002F07A9" w:rsidRPr="00126349">
        <w:rPr>
          <w:rFonts w:ascii="Arial" w:hAnsi="Arial"/>
          <w:color w:val="000000" w:themeColor="text1"/>
        </w:rPr>
        <w:t xml:space="preserve"> paleidimo derinimo darbai, parengiamos ir su Užsakovu suderinamos bandymų programos, ataskaitos, instrukcijos, technologinių apsaugų ir rėžiminės kortelės</w:t>
      </w:r>
      <w:r w:rsidR="005E38BF" w:rsidRPr="00126349">
        <w:rPr>
          <w:rFonts w:ascii="Arial" w:hAnsi="Arial"/>
          <w:color w:val="000000" w:themeColor="text1"/>
        </w:rPr>
        <w:t>;</w:t>
      </w:r>
    </w:p>
    <w:p w14:paraId="51B67D33" w14:textId="77777777" w:rsidR="004341AE" w:rsidRPr="00126349" w:rsidRDefault="004341AE" w:rsidP="008B5866">
      <w:pPr>
        <w:pStyle w:val="Sraopastraipa1"/>
        <w:numPr>
          <w:ilvl w:val="2"/>
          <w:numId w:val="4"/>
        </w:numPr>
        <w:ind w:left="993" w:hanging="851"/>
        <w:rPr>
          <w:rFonts w:ascii="Arial" w:hAnsi="Arial" w:cs="Arial"/>
          <w:color w:val="000000" w:themeColor="text1"/>
          <w:sz w:val="22"/>
          <w:szCs w:val="22"/>
        </w:rPr>
      </w:pPr>
      <w:r w:rsidRPr="00126349">
        <w:rPr>
          <w:rFonts w:ascii="Arial" w:hAnsi="Arial" w:cs="Arial"/>
          <w:color w:val="000000" w:themeColor="text1"/>
          <w:sz w:val="22"/>
          <w:szCs w:val="22"/>
        </w:rPr>
        <w:t>Statybos užbaigimo procedūros (pagal galiojančius teisės aktus).</w:t>
      </w:r>
    </w:p>
    <w:p w14:paraId="2CB767DC" w14:textId="6D3F7F59" w:rsidR="00861F52" w:rsidRPr="00A7338B" w:rsidRDefault="00861F52" w:rsidP="008B5866">
      <w:pPr>
        <w:pStyle w:val="ListParagraph"/>
        <w:numPr>
          <w:ilvl w:val="1"/>
          <w:numId w:val="4"/>
        </w:numPr>
        <w:ind w:left="709" w:hanging="567"/>
        <w:jc w:val="left"/>
        <w:rPr>
          <w:rFonts w:ascii="Arial" w:hAnsi="Arial"/>
          <w:color w:val="000000" w:themeColor="text1"/>
        </w:rPr>
      </w:pPr>
      <w:r w:rsidRPr="00A7338B">
        <w:rPr>
          <w:rFonts w:ascii="Arial" w:hAnsi="Arial"/>
          <w:color w:val="000000" w:themeColor="text1"/>
        </w:rPr>
        <w:t>Įranga priduo</w:t>
      </w:r>
      <w:r w:rsidR="00126349" w:rsidRPr="00A7338B">
        <w:rPr>
          <w:rFonts w:ascii="Arial" w:hAnsi="Arial"/>
          <w:color w:val="000000" w:themeColor="text1"/>
        </w:rPr>
        <w:t>dama</w:t>
      </w:r>
      <w:r w:rsidRPr="00A7338B">
        <w:rPr>
          <w:rFonts w:ascii="Arial" w:hAnsi="Arial"/>
          <w:color w:val="000000" w:themeColor="text1"/>
        </w:rPr>
        <w:t xml:space="preserve"> teisės aktais numatytoms institucijoms:</w:t>
      </w:r>
    </w:p>
    <w:p w14:paraId="13182FF4" w14:textId="77777777" w:rsidR="00861F52" w:rsidRPr="00A7338B" w:rsidRDefault="00861F52" w:rsidP="008B5866">
      <w:pPr>
        <w:pStyle w:val="Sraopastraipa1"/>
        <w:numPr>
          <w:ilvl w:val="2"/>
          <w:numId w:val="4"/>
        </w:numPr>
        <w:ind w:left="993" w:hanging="851"/>
        <w:rPr>
          <w:rFonts w:ascii="Arial" w:hAnsi="Arial" w:cs="Arial"/>
          <w:color w:val="000000" w:themeColor="text1"/>
          <w:sz w:val="22"/>
          <w:szCs w:val="22"/>
        </w:rPr>
      </w:pPr>
      <w:r w:rsidRPr="00A7338B">
        <w:rPr>
          <w:rFonts w:ascii="Arial" w:hAnsi="Arial" w:cs="Arial"/>
          <w:color w:val="000000" w:themeColor="text1"/>
          <w:sz w:val="22"/>
          <w:szCs w:val="22"/>
        </w:rPr>
        <w:t>Rangovas privalo atlikti potencialiai pavojingų įrenginių (toliau - PPĮ) pirminį (po sumontavimo) techninės būklės patikrinimą ir gauti akredituotosios įstaigos išvadą, kad objektas (kompleksas) yra tinkamas saugiai naudoti;</w:t>
      </w:r>
    </w:p>
    <w:p w14:paraId="21F44CA1" w14:textId="1B753C53" w:rsidR="00861F52" w:rsidRPr="00A7338B" w:rsidRDefault="00861F52" w:rsidP="008B5866">
      <w:pPr>
        <w:pStyle w:val="Sraopastraipa1"/>
        <w:numPr>
          <w:ilvl w:val="2"/>
          <w:numId w:val="4"/>
        </w:numPr>
        <w:ind w:left="993" w:hanging="851"/>
        <w:rPr>
          <w:rFonts w:ascii="Arial" w:hAnsi="Arial" w:cs="Arial"/>
          <w:color w:val="000000" w:themeColor="text1"/>
          <w:sz w:val="22"/>
          <w:szCs w:val="22"/>
        </w:rPr>
      </w:pPr>
      <w:r w:rsidRPr="00A7338B">
        <w:rPr>
          <w:rFonts w:ascii="Arial" w:hAnsi="Arial" w:cs="Arial"/>
          <w:color w:val="000000" w:themeColor="text1"/>
          <w:sz w:val="22"/>
          <w:szCs w:val="22"/>
        </w:rPr>
        <w:t xml:space="preserve">Rangovas privalo organizuoti pastatytos/įrengtos katilinės (Energetikos įrenginių) techninės būklės patikrinimą ir gauti Valstybinės energetikos reguliavimo tarnybos (toliau </w:t>
      </w:r>
      <w:r w:rsidRPr="00A7338B">
        <w:rPr>
          <w:rFonts w:ascii="Arial" w:hAnsi="Arial" w:cs="Arial"/>
          <w:color w:val="000000" w:themeColor="text1"/>
          <w:sz w:val="22"/>
          <w:szCs w:val="22"/>
        </w:rPr>
        <w:lastRenderedPageBreak/>
        <w:t>– VERT) pažymas dėl pastatyto/rekonstruotą objekto (energetikos įrenginių) techninės būklės paleidimo derinimo darbams ir galutinės dėl pastatyto/rekonstruoto objekto (energetikos įrenginių) techninės būklės atitikimui.</w:t>
      </w:r>
    </w:p>
    <w:p w14:paraId="342C7DAD" w14:textId="77777777" w:rsidR="00861F52" w:rsidRPr="00307105" w:rsidRDefault="00861F52" w:rsidP="008B5866">
      <w:pPr>
        <w:pStyle w:val="Sraopastraipa1"/>
        <w:numPr>
          <w:ilvl w:val="2"/>
          <w:numId w:val="4"/>
        </w:numPr>
        <w:ind w:left="993" w:hanging="851"/>
        <w:rPr>
          <w:rFonts w:ascii="Arial" w:hAnsi="Arial" w:cs="Arial"/>
          <w:color w:val="000000" w:themeColor="text1"/>
          <w:sz w:val="22"/>
          <w:szCs w:val="22"/>
        </w:rPr>
      </w:pPr>
      <w:r w:rsidRPr="00A7338B">
        <w:rPr>
          <w:rFonts w:ascii="Arial" w:hAnsi="Arial" w:cs="Arial"/>
          <w:color w:val="000000" w:themeColor="text1"/>
          <w:sz w:val="22"/>
          <w:szCs w:val="22"/>
        </w:rPr>
        <w:t xml:space="preserve">Rangovas privalo organizuoti pastatytų statinių/pastatų įregistravimą Valstybinės įmonės Registrų centro (toliau – RC) registre, paruošti su įregistravimų susijusius visus būtinus </w:t>
      </w:r>
      <w:r w:rsidRPr="00307105">
        <w:rPr>
          <w:rFonts w:ascii="Arial" w:hAnsi="Arial" w:cs="Arial"/>
          <w:color w:val="000000" w:themeColor="text1"/>
          <w:sz w:val="22"/>
          <w:szCs w:val="22"/>
        </w:rPr>
        <w:t>ir reikalingus dokumentus ir atlikti visus įregistravimo procedūrai būtinus darbus.</w:t>
      </w:r>
    </w:p>
    <w:p w14:paraId="75266362" w14:textId="0E017E65" w:rsidR="000B1C91" w:rsidRPr="00307105" w:rsidRDefault="00A7338B" w:rsidP="008B5866">
      <w:pPr>
        <w:pStyle w:val="ListParagraph"/>
        <w:widowControl w:val="0"/>
        <w:numPr>
          <w:ilvl w:val="1"/>
          <w:numId w:val="4"/>
        </w:numPr>
        <w:suppressAutoHyphens/>
        <w:ind w:left="709" w:hanging="567"/>
        <w:rPr>
          <w:rFonts w:ascii="Arial" w:eastAsia="Arial" w:hAnsi="Arial"/>
          <w:color w:val="000000" w:themeColor="text1"/>
        </w:rPr>
      </w:pPr>
      <w:r w:rsidRPr="00307105">
        <w:rPr>
          <w:rFonts w:ascii="Arial" w:hAnsi="Arial"/>
          <w:color w:val="000000" w:themeColor="text1"/>
        </w:rPr>
        <w:t>Rangovas</w:t>
      </w:r>
      <w:r w:rsidR="000B1C91" w:rsidRPr="00307105">
        <w:rPr>
          <w:rFonts w:ascii="Arial" w:hAnsi="Arial"/>
          <w:color w:val="000000" w:themeColor="text1"/>
        </w:rPr>
        <w:t xml:space="preserve"> </w:t>
      </w:r>
      <w:r w:rsidR="000B1C91" w:rsidRPr="00307105">
        <w:rPr>
          <w:rFonts w:ascii="Arial" w:eastAsia="CIDFont+F2" w:hAnsi="Arial"/>
          <w:color w:val="000000" w:themeColor="text1"/>
        </w:rPr>
        <w:t>turi įvertinti ir atlikti Sutartyje nenurodytus darbus, kurie yra būtini tam, kad visus Darbus būtų galima užbaigti ir tinkamai naudoti pagal paskirtį (t. y. Sutartyje ir teisės aktuose nustatyta tvarka), ir kuriuos Rangovas objektyviai turėjo ir galėjo numatyti iki Sutarties sudarymo, susipažinęs su visais Sutarties dokumentais, statybviete (tiek dokumentaliai, tiek fiziškai), teisės aktų reikalavimais ir situacija rinkoje</w:t>
      </w:r>
      <w:r w:rsidRPr="00307105">
        <w:rPr>
          <w:rFonts w:ascii="Arial" w:eastAsia="CIDFont+F2" w:hAnsi="Arial"/>
          <w:color w:val="000000" w:themeColor="text1"/>
        </w:rPr>
        <w:t xml:space="preserve">. </w:t>
      </w:r>
      <w:r w:rsidR="00293368" w:rsidRPr="00307105">
        <w:rPr>
          <w:rFonts w:ascii="Arial" w:eastAsia="Arial" w:hAnsi="Arial"/>
          <w:color w:val="000000" w:themeColor="text1"/>
        </w:rPr>
        <w:t>Rangovas</w:t>
      </w:r>
      <w:r w:rsidR="000B1C91" w:rsidRPr="00307105">
        <w:rPr>
          <w:rFonts w:ascii="Arial" w:eastAsia="Arial" w:hAnsi="Arial"/>
          <w:color w:val="000000" w:themeColor="text1"/>
        </w:rPr>
        <w:t xml:space="preserve"> turi </w:t>
      </w:r>
      <w:r w:rsidR="00293368" w:rsidRPr="00307105">
        <w:rPr>
          <w:rFonts w:ascii="Arial" w:eastAsia="Arial" w:hAnsi="Arial"/>
          <w:color w:val="000000" w:themeColor="text1"/>
        </w:rPr>
        <w:t xml:space="preserve">atlikti </w:t>
      </w:r>
      <w:r w:rsidR="000B1C91" w:rsidRPr="00307105">
        <w:rPr>
          <w:rFonts w:ascii="Arial" w:eastAsia="Arial" w:hAnsi="Arial"/>
          <w:color w:val="000000" w:themeColor="text1"/>
        </w:rPr>
        <w:t>visus darbus, kad būtų pasiekti nustatyti techniniai reikalavimai ir funkcinės savybės, nepriklausomai nuo to, ar tokie darbai yra aprašyti Užsakovo pateiktuose dokumentuose, ar ne.</w:t>
      </w:r>
    </w:p>
    <w:p w14:paraId="5CBF8BFA" w14:textId="403746E9" w:rsidR="000B1C91" w:rsidRPr="00307105" w:rsidRDefault="000F5A49" w:rsidP="008B5866">
      <w:pPr>
        <w:pStyle w:val="ListParagraph"/>
        <w:widowControl w:val="0"/>
        <w:numPr>
          <w:ilvl w:val="1"/>
          <w:numId w:val="4"/>
        </w:numPr>
        <w:suppressAutoHyphens/>
        <w:ind w:left="709" w:hanging="567"/>
        <w:rPr>
          <w:rFonts w:ascii="Arial" w:hAnsi="Arial"/>
          <w:color w:val="000000" w:themeColor="text1"/>
        </w:rPr>
      </w:pPr>
      <w:r w:rsidRPr="00307105">
        <w:rPr>
          <w:rFonts w:ascii="Arial" w:hAnsi="Arial"/>
          <w:color w:val="000000" w:themeColor="text1"/>
        </w:rPr>
        <w:t>Rangovas atsižvelgdamas statybos techninio prižiūrėtojo pasiūlymus/reikalavimus bei rekomendacijas privalės  detalizuoti/koreguoti  TDP prieš tai raštu suderinęs su Užsakovu  naujų arba tikslinamų sprendinių taikymą. Vykdyti ir užbaigti darbus pagal sutartį, vadovaudamasis techniniame darbo projekte (jo techninėse specifikacijose, aiškinamuosiuose raštuose, brėžiniuose) ir šioje TS numatytais sprendiniais, laikydamasis pateikto darbų vykdymo grafiko, Lietuvos Respublikoje galiojančių įstatymų, įstatymų įgyvendinamųjų teisės aktų, normatyvinių statybos techninių dokumentų, statybos techninių reglamentų ir energetikos sektorių veiklą reglamentuojančių teisės aktų reikalavimų</w:t>
      </w:r>
      <w:r w:rsidR="000B1C91" w:rsidRPr="00307105">
        <w:rPr>
          <w:rFonts w:ascii="Arial" w:hAnsi="Arial"/>
          <w:color w:val="000000" w:themeColor="text1"/>
        </w:rPr>
        <w:t>.</w:t>
      </w:r>
    </w:p>
    <w:p w14:paraId="5594AEEC" w14:textId="77777777" w:rsidR="000B1C91" w:rsidRPr="00307105" w:rsidRDefault="000B1C91" w:rsidP="008B5866">
      <w:pPr>
        <w:pStyle w:val="ListParagraph"/>
        <w:widowControl w:val="0"/>
        <w:numPr>
          <w:ilvl w:val="1"/>
          <w:numId w:val="4"/>
        </w:numPr>
        <w:suppressAutoHyphens/>
        <w:ind w:left="709" w:hanging="567"/>
        <w:rPr>
          <w:rFonts w:ascii="Arial" w:hAnsi="Arial"/>
          <w:color w:val="000000" w:themeColor="text1"/>
        </w:rPr>
      </w:pPr>
      <w:r w:rsidRPr="00307105">
        <w:rPr>
          <w:rFonts w:ascii="Arial" w:hAnsi="Arial"/>
          <w:color w:val="000000" w:themeColor="text1"/>
        </w:rPr>
        <w:t>Jei pagal teisės aktų reikalavimus turi būti atlikta TDP (jo dalies) ekspertizė, ekspertizės atlikimą organizuoja Užsakovas (t. y. samdo reikiamus ekspertus ekspertizei atlikti ir savo sąskaita apmoka už suteiktas paslaugas). Tokios ekspertizės atlikimas negali turėti įtakos Sutarties kainai ar įgyvendinimo terminams. Jei pagal teisės aktų reikalavimus TDP (jo dalies) ekspertizė neprivaloma, Užsakovas pasilieka teisę organizuoti TDP (jo dalies) ekspertizės atlikimą savo iniciatyva.</w:t>
      </w:r>
    </w:p>
    <w:p w14:paraId="440780FB" w14:textId="12FF47C2" w:rsidR="000B1C91" w:rsidRPr="00307105" w:rsidRDefault="000B1C91" w:rsidP="008B5866">
      <w:pPr>
        <w:pStyle w:val="ListParagraph"/>
        <w:widowControl w:val="0"/>
        <w:numPr>
          <w:ilvl w:val="1"/>
          <w:numId w:val="4"/>
        </w:numPr>
        <w:suppressAutoHyphens/>
        <w:ind w:left="709" w:hanging="567"/>
        <w:rPr>
          <w:rFonts w:ascii="Arial" w:hAnsi="Arial"/>
          <w:color w:val="000000" w:themeColor="text1"/>
        </w:rPr>
      </w:pPr>
      <w:r w:rsidRPr="00307105">
        <w:rPr>
          <w:rFonts w:ascii="Arial" w:hAnsi="Arial"/>
          <w:color w:val="000000" w:themeColor="text1"/>
        </w:rPr>
        <w:t xml:space="preserve">Kartu su pasiūlymu Rangovas pateikia įkainotų veiklų sąrašą </w:t>
      </w:r>
      <w:r w:rsidR="005E36F8" w:rsidRPr="00307105">
        <w:rPr>
          <w:rFonts w:ascii="Arial" w:hAnsi="Arial"/>
          <w:color w:val="000000" w:themeColor="text1"/>
        </w:rPr>
        <w:t>ir</w:t>
      </w:r>
      <w:r w:rsidRPr="00307105">
        <w:rPr>
          <w:rFonts w:ascii="Arial" w:hAnsi="Arial"/>
          <w:color w:val="000000" w:themeColor="text1"/>
        </w:rPr>
        <w:t xml:space="preserve"> darbų vykdymo grafik</w:t>
      </w:r>
      <w:r w:rsidR="00317A63" w:rsidRPr="00307105">
        <w:rPr>
          <w:rFonts w:ascii="Arial" w:hAnsi="Arial"/>
          <w:color w:val="000000" w:themeColor="text1"/>
        </w:rPr>
        <w:t>ą</w:t>
      </w:r>
      <w:r w:rsidRPr="00307105">
        <w:rPr>
          <w:rFonts w:ascii="Arial" w:hAnsi="Arial"/>
          <w:color w:val="000000" w:themeColor="text1"/>
        </w:rPr>
        <w:t>.</w:t>
      </w:r>
    </w:p>
    <w:p w14:paraId="024B5BFE" w14:textId="7E78DF50" w:rsidR="000B1C91" w:rsidRPr="00307105" w:rsidRDefault="000B1C91" w:rsidP="008B5866">
      <w:pPr>
        <w:pStyle w:val="ListParagraph"/>
        <w:widowControl w:val="0"/>
        <w:numPr>
          <w:ilvl w:val="1"/>
          <w:numId w:val="4"/>
        </w:numPr>
        <w:suppressAutoHyphens/>
        <w:ind w:left="709" w:hanging="567"/>
        <w:rPr>
          <w:rFonts w:ascii="Arial" w:hAnsi="Arial"/>
          <w:color w:val="000000" w:themeColor="text1"/>
        </w:rPr>
      </w:pPr>
      <w:r w:rsidRPr="00307105">
        <w:rPr>
          <w:rFonts w:ascii="Arial" w:hAnsi="Arial"/>
          <w:color w:val="000000" w:themeColor="text1"/>
        </w:rPr>
        <w:t xml:space="preserve">Rangovas nuo statybų pradžios iki </w:t>
      </w:r>
      <w:r w:rsidR="00CE6D3F" w:rsidRPr="00307105">
        <w:rPr>
          <w:rFonts w:ascii="Arial" w:hAnsi="Arial"/>
          <w:color w:val="000000" w:themeColor="text1"/>
        </w:rPr>
        <w:t>darbų užbaigimo</w:t>
      </w:r>
      <w:r w:rsidRPr="00307105">
        <w:rPr>
          <w:rFonts w:ascii="Arial" w:hAnsi="Arial"/>
          <w:color w:val="000000" w:themeColor="text1"/>
        </w:rPr>
        <w:t>, turės pildyti elektroninį statybos darbų žurnalą. Prieigą prie elektroninių dokumentų pildymo sistemos „</w:t>
      </w:r>
      <w:proofErr w:type="spellStart"/>
      <w:r w:rsidRPr="00307105">
        <w:rPr>
          <w:rFonts w:ascii="Arial" w:hAnsi="Arial"/>
          <w:color w:val="000000" w:themeColor="text1"/>
        </w:rPr>
        <w:t>StatybosZurnalas.lt</w:t>
      </w:r>
      <w:proofErr w:type="spellEnd"/>
      <w:r w:rsidRPr="00307105">
        <w:rPr>
          <w:rFonts w:ascii="Arial" w:hAnsi="Arial"/>
          <w:color w:val="000000" w:themeColor="text1"/>
        </w:rPr>
        <w:t>“ suteiks Užsakovas.</w:t>
      </w:r>
    </w:p>
    <w:p w14:paraId="2014CD5B" w14:textId="09CFCD03" w:rsidR="000B1C91" w:rsidRPr="00307105" w:rsidRDefault="000B1C91" w:rsidP="008B5866">
      <w:pPr>
        <w:pStyle w:val="ListParagraph"/>
        <w:widowControl w:val="0"/>
        <w:numPr>
          <w:ilvl w:val="1"/>
          <w:numId w:val="4"/>
        </w:numPr>
        <w:ind w:left="709" w:hanging="567"/>
        <w:rPr>
          <w:rFonts w:ascii="Arial" w:hAnsi="Arial"/>
          <w:color w:val="000000" w:themeColor="text1"/>
        </w:rPr>
      </w:pPr>
      <w:r w:rsidRPr="00307105">
        <w:rPr>
          <w:rFonts w:ascii="Arial" w:hAnsi="Arial"/>
          <w:color w:val="000000" w:themeColor="text1"/>
        </w:rPr>
        <w:t xml:space="preserve">Rangovas privalo prisiimti visą atsakomybę už Darbus nuo </w:t>
      </w:r>
      <w:r w:rsidR="00307105" w:rsidRPr="00307105">
        <w:rPr>
          <w:rFonts w:ascii="Arial" w:hAnsi="Arial"/>
          <w:color w:val="000000" w:themeColor="text1"/>
        </w:rPr>
        <w:t xml:space="preserve">statybvietės priėmimo – pardavimo akto </w:t>
      </w:r>
      <w:r w:rsidRPr="00307105">
        <w:rPr>
          <w:rFonts w:ascii="Arial" w:hAnsi="Arial"/>
          <w:color w:val="000000" w:themeColor="text1"/>
        </w:rPr>
        <w:t xml:space="preserve">pasirašymo datos iki kol atlikti Darbai bus perduoti Užsakovui. Jeigu </w:t>
      </w:r>
      <w:r w:rsidR="00307105" w:rsidRPr="00307105">
        <w:rPr>
          <w:rFonts w:ascii="Arial" w:hAnsi="Arial"/>
          <w:color w:val="000000" w:themeColor="text1"/>
        </w:rPr>
        <w:t>D</w:t>
      </w:r>
      <w:r w:rsidRPr="00307105">
        <w:rPr>
          <w:rFonts w:ascii="Arial" w:hAnsi="Arial"/>
          <w:color w:val="000000" w:themeColor="text1"/>
        </w:rPr>
        <w:t>arbams, medžiagoms, įrangai ar įrenginiams padaroma žala arba jie prarandami, kai už jų priežiūrą atsako Rangovas ir atsakomybė už tą praradimą nepriskirtina Užsakovui, tai Rangovas savo rizika ir sąskaita privalo ištaisyti praradimus ar žalą taip, kad darbai, medžiagos, įranga ar įrenginiai atitiktų Sutartį, TS, TDP sprendinių, normatyvinių statybos techninių dokumentų, normatyvinių statinio saugos ir paskirties dokumentų ir kitų teisės aktų reikalavimus.</w:t>
      </w:r>
    </w:p>
    <w:p w14:paraId="5916EABC" w14:textId="541856A8" w:rsidR="000B1C91" w:rsidRPr="00307105" w:rsidRDefault="00307105" w:rsidP="008B5866">
      <w:pPr>
        <w:pStyle w:val="ListParagraph"/>
        <w:widowControl w:val="0"/>
        <w:numPr>
          <w:ilvl w:val="1"/>
          <w:numId w:val="4"/>
        </w:numPr>
        <w:ind w:left="709" w:hanging="567"/>
        <w:rPr>
          <w:rFonts w:ascii="Arial" w:hAnsi="Arial"/>
          <w:color w:val="000000" w:themeColor="text1"/>
        </w:rPr>
      </w:pPr>
      <w:r w:rsidRPr="00920DAF">
        <w:rPr>
          <w:rFonts w:ascii="Arial" w:hAnsi="Arial"/>
        </w:rPr>
        <w:t xml:space="preserve">Rangovas turi atlikti visus montavimo, paleidimo-derinimo ir bandymo darbus laikantis privalomų </w:t>
      </w:r>
      <w:r w:rsidRPr="00307105">
        <w:rPr>
          <w:rFonts w:ascii="Arial" w:hAnsi="Arial"/>
          <w:color w:val="000000" w:themeColor="text1"/>
        </w:rPr>
        <w:t>Lietuvos Respublikoje galiojančių įstatymų, įstatymus įgyvendinamųjų teisės aktų, normatyvinių statybos techninių dokumentų, statybos techninių reglamentų ir energetikos sektorių veiklą reglamentuojančių teisės aktų reikalavimų. Visos pateikiamos medžiagos ir įranga privalo atitikti TDP, šių TS ir nurodytų galiojančių standartų (arba lygiaverčių) reikalavimus.</w:t>
      </w:r>
    </w:p>
    <w:p w14:paraId="0577430D" w14:textId="68B5C082" w:rsidR="000B1C91" w:rsidRPr="00307105" w:rsidRDefault="000B1C91" w:rsidP="008B5866">
      <w:pPr>
        <w:pStyle w:val="ListParagraph"/>
        <w:widowControl w:val="0"/>
        <w:numPr>
          <w:ilvl w:val="1"/>
          <w:numId w:val="4"/>
        </w:numPr>
        <w:suppressAutoHyphens/>
        <w:ind w:left="709" w:hanging="567"/>
        <w:rPr>
          <w:rFonts w:ascii="Arial" w:hAnsi="Arial"/>
          <w:color w:val="000000" w:themeColor="text1"/>
        </w:rPr>
      </w:pPr>
      <w:r w:rsidRPr="00307105">
        <w:rPr>
          <w:rFonts w:ascii="Arial" w:hAnsi="Arial"/>
          <w:color w:val="000000" w:themeColor="text1"/>
        </w:rPr>
        <w:t xml:space="preserve">Rangovas pateikia Užsakovui raštišką paraišką savo elektros įrenginių prijungimui prie </w:t>
      </w:r>
      <w:r w:rsidR="001D062A" w:rsidRPr="00307105">
        <w:rPr>
          <w:rFonts w:ascii="Arial" w:hAnsi="Arial"/>
          <w:color w:val="000000" w:themeColor="text1"/>
        </w:rPr>
        <w:t xml:space="preserve">E-2 </w:t>
      </w:r>
      <w:r w:rsidRPr="00307105">
        <w:rPr>
          <w:rFonts w:ascii="Arial" w:hAnsi="Arial"/>
          <w:color w:val="000000" w:themeColor="text1"/>
        </w:rPr>
        <w:t>katilinės elektros tinklo, paraiškoje nurodo atsakingą asmenį už elektros ūkį.</w:t>
      </w:r>
    </w:p>
    <w:p w14:paraId="4B540750" w14:textId="189A2401" w:rsidR="000B1C91" w:rsidRPr="00307105" w:rsidRDefault="00307105" w:rsidP="008B5866">
      <w:pPr>
        <w:pStyle w:val="ListParagraph"/>
        <w:widowControl w:val="0"/>
        <w:numPr>
          <w:ilvl w:val="1"/>
          <w:numId w:val="4"/>
        </w:numPr>
        <w:suppressAutoHyphens/>
        <w:ind w:left="709" w:hanging="567"/>
        <w:rPr>
          <w:rFonts w:ascii="Arial" w:hAnsi="Arial"/>
          <w:color w:val="000000" w:themeColor="text1"/>
        </w:rPr>
      </w:pPr>
      <w:r w:rsidRPr="00307105">
        <w:rPr>
          <w:rFonts w:ascii="Arial" w:hAnsi="Arial"/>
          <w:color w:val="000000" w:themeColor="text1"/>
        </w:rPr>
        <w:t>Visą įrangą, įrenginius, medžiagas, konstrukcijas ir visus kitus priklausinius (toliau – Įranga) tiekia, sumontuoja ir išbando Rangovas</w:t>
      </w:r>
      <w:r w:rsidR="000B1C91" w:rsidRPr="00307105">
        <w:rPr>
          <w:rFonts w:ascii="Arial" w:hAnsi="Arial"/>
          <w:color w:val="000000" w:themeColor="text1"/>
        </w:rPr>
        <w:t>.</w:t>
      </w:r>
    </w:p>
    <w:p w14:paraId="71A96DBD" w14:textId="1AE0FBC6" w:rsidR="000B1C91" w:rsidRPr="00307105" w:rsidRDefault="00307105" w:rsidP="008B5866">
      <w:pPr>
        <w:pStyle w:val="ListParagraph"/>
        <w:widowControl w:val="0"/>
        <w:numPr>
          <w:ilvl w:val="1"/>
          <w:numId w:val="4"/>
        </w:numPr>
        <w:ind w:left="709" w:hanging="567"/>
        <w:rPr>
          <w:rFonts w:ascii="Arial" w:eastAsiaTheme="minorEastAsia" w:hAnsi="Arial"/>
          <w:color w:val="000000" w:themeColor="text1"/>
        </w:rPr>
      </w:pPr>
      <w:r w:rsidRPr="00307105">
        <w:rPr>
          <w:rFonts w:ascii="Arial" w:hAnsi="Arial"/>
          <w:color w:val="000000" w:themeColor="text1"/>
        </w:rPr>
        <w:t>Rangovo parinkta Įranga ir įrenginiai turi tenkinti TS numatytus garantinius parametrus</w:t>
      </w:r>
      <w:r w:rsidR="000B1C91" w:rsidRPr="00307105">
        <w:rPr>
          <w:rFonts w:ascii="Arial" w:hAnsi="Arial"/>
          <w:color w:val="000000" w:themeColor="text1"/>
        </w:rPr>
        <w:t>.</w:t>
      </w:r>
    </w:p>
    <w:p w14:paraId="3EE850F8" w14:textId="3AE4BC61" w:rsidR="000B1C91" w:rsidRPr="00307105" w:rsidRDefault="00307105" w:rsidP="008B5866">
      <w:pPr>
        <w:pStyle w:val="ListParagraph"/>
        <w:widowControl w:val="0"/>
        <w:numPr>
          <w:ilvl w:val="1"/>
          <w:numId w:val="4"/>
        </w:numPr>
        <w:suppressAutoHyphens/>
        <w:ind w:left="709" w:hanging="567"/>
        <w:rPr>
          <w:rFonts w:ascii="Arial" w:hAnsi="Arial"/>
          <w:color w:val="000000" w:themeColor="text1"/>
        </w:rPr>
      </w:pPr>
      <w:r w:rsidRPr="00307105">
        <w:rPr>
          <w:rFonts w:ascii="Arial" w:hAnsi="Arial"/>
          <w:color w:val="000000" w:themeColor="text1"/>
        </w:rPr>
        <w:t xml:space="preserve">Įranga turi būti nauja, sertifikuota arba pripažinta tinkami naudoti Lietuvoje nustatyta tvarka ir turėti atitikties įvertinimo dokumentus sutarties vykdymo metu. Rangovas privalo užtikrinti, </w:t>
      </w:r>
      <w:r w:rsidRPr="00307105">
        <w:rPr>
          <w:rFonts w:ascii="Arial" w:hAnsi="Arial"/>
          <w:color w:val="000000" w:themeColor="text1"/>
        </w:rPr>
        <w:lastRenderedPageBreak/>
        <w:t>kad sertifikatai ir kiti dokumentai galiotų ir objekto eksploatacijos metu. Sutarties vykdymo metu Įranga turės būti paženklinta CE ženklu ir turės atitikti visas galiojančias ES taisykles</w:t>
      </w:r>
      <w:r w:rsidR="000B1C91" w:rsidRPr="00307105">
        <w:rPr>
          <w:rFonts w:ascii="Arial" w:hAnsi="Arial"/>
          <w:color w:val="000000" w:themeColor="text1"/>
        </w:rPr>
        <w:t>.</w:t>
      </w:r>
    </w:p>
    <w:p w14:paraId="64D52F2C" w14:textId="77777777" w:rsidR="000B1C91" w:rsidRPr="00905FF4" w:rsidRDefault="000B1C91" w:rsidP="008B5866">
      <w:pPr>
        <w:pStyle w:val="ListParagraph"/>
        <w:widowControl w:val="0"/>
        <w:numPr>
          <w:ilvl w:val="1"/>
          <w:numId w:val="4"/>
        </w:numPr>
        <w:suppressAutoHyphens/>
        <w:ind w:left="709" w:hanging="567"/>
        <w:rPr>
          <w:rFonts w:ascii="Arial" w:hAnsi="Arial"/>
          <w:color w:val="000000" w:themeColor="text1"/>
        </w:rPr>
      </w:pPr>
      <w:r w:rsidRPr="00307105">
        <w:rPr>
          <w:rFonts w:ascii="Arial" w:eastAsia="Calibri" w:hAnsi="Arial"/>
          <w:color w:val="000000" w:themeColor="text1"/>
        </w:rPr>
        <w:t xml:space="preserve">Jei vykdant darbus bus išardomos esamų pastatų fasado konstrukcijos ar detalės, stogo ar </w:t>
      </w:r>
      <w:r w:rsidRPr="00905FF4">
        <w:rPr>
          <w:rFonts w:ascii="Arial" w:eastAsia="Calibri" w:hAnsi="Arial"/>
          <w:color w:val="000000" w:themeColor="text1"/>
        </w:rPr>
        <w:t>pačio pastato perdangos ir / ar sienos, atitvaros (ar jų dalis) jos turės būti atstatomos iki ne blogesnės nei buvusios būklės. Visi sprendimai turi būti suderinti su Užsakovo atstovais.</w:t>
      </w:r>
    </w:p>
    <w:p w14:paraId="6F4BE536" w14:textId="78081EC4" w:rsidR="000B1C91" w:rsidRPr="00905FF4" w:rsidRDefault="000B1C91" w:rsidP="008B5866">
      <w:pPr>
        <w:pStyle w:val="ListParagraph"/>
        <w:widowControl w:val="0"/>
        <w:numPr>
          <w:ilvl w:val="1"/>
          <w:numId w:val="4"/>
        </w:numPr>
        <w:suppressAutoHyphens/>
        <w:ind w:left="709" w:hanging="567"/>
        <w:rPr>
          <w:rFonts w:ascii="Arial" w:hAnsi="Arial"/>
          <w:color w:val="000000" w:themeColor="text1"/>
        </w:rPr>
      </w:pPr>
      <w:r w:rsidRPr="00905FF4">
        <w:rPr>
          <w:rFonts w:ascii="Arial" w:hAnsi="Arial"/>
          <w:color w:val="000000" w:themeColor="text1"/>
        </w:rPr>
        <w:t xml:space="preserve">Esant poreikiui Rangovas privalo įsivertinti ir apmokėti geologinius tyrimus, reikalingus </w:t>
      </w:r>
    </w:p>
    <w:p w14:paraId="4DA52CA5" w14:textId="707CC10F" w:rsidR="000B1C91" w:rsidRPr="009560A3" w:rsidRDefault="000B1C91" w:rsidP="008B5866">
      <w:pPr>
        <w:pStyle w:val="ListParagraph"/>
        <w:numPr>
          <w:ilvl w:val="1"/>
          <w:numId w:val="4"/>
        </w:numPr>
        <w:ind w:left="709" w:hanging="567"/>
        <w:rPr>
          <w:rFonts w:ascii="Arial" w:hAnsi="Arial"/>
          <w:color w:val="000000" w:themeColor="text1"/>
        </w:rPr>
      </w:pPr>
      <w:r w:rsidRPr="00905FF4">
        <w:rPr>
          <w:rFonts w:ascii="Arial" w:hAnsi="Arial"/>
          <w:color w:val="000000" w:themeColor="text1"/>
        </w:rPr>
        <w:t xml:space="preserve">Užsakovo pavedimu Rangovas turės vykdyti statybos užbaigimo procedūras, apibrėžtas, bet neapsiribojant STR 1.05.01:2017 „Statybą leidžiantys dokumentai, Statybos užbaigimas. Statybos sustabdymas. Savavališkos statybos padarinių šalinimas. Statybos pagal neteisėtai išduotą statybą leidžiantį dokumentą padarinių šalinimas“ V skyriaus </w:t>
      </w:r>
      <w:r w:rsidRPr="009560A3">
        <w:rPr>
          <w:rFonts w:ascii="Arial" w:hAnsi="Arial"/>
          <w:color w:val="000000" w:themeColor="text1"/>
        </w:rPr>
        <w:t>ketvirtame skirsnyje, Užsakovo vardu teikti prašymus ir dokumentus (LR „</w:t>
      </w:r>
      <w:proofErr w:type="spellStart"/>
      <w:r w:rsidRPr="009560A3">
        <w:rPr>
          <w:rFonts w:ascii="Arial" w:hAnsi="Arial"/>
          <w:color w:val="000000" w:themeColor="text1"/>
        </w:rPr>
        <w:t>Infostatyba</w:t>
      </w:r>
      <w:proofErr w:type="spellEnd"/>
      <w:r w:rsidRPr="009560A3">
        <w:rPr>
          <w:rFonts w:ascii="Arial" w:hAnsi="Arial"/>
          <w:color w:val="000000" w:themeColor="text1"/>
        </w:rPr>
        <w:t>“</w:t>
      </w:r>
      <w:r w:rsidR="00905FF4" w:rsidRPr="009560A3">
        <w:rPr>
          <w:rFonts w:ascii="Arial" w:hAnsi="Arial"/>
          <w:color w:val="000000" w:themeColor="text1"/>
        </w:rPr>
        <w:t xml:space="preserve"> ir/ar kitoms institucijoms</w:t>
      </w:r>
      <w:r w:rsidRPr="009560A3">
        <w:rPr>
          <w:rFonts w:ascii="Arial" w:hAnsi="Arial"/>
          <w:color w:val="000000" w:themeColor="text1"/>
        </w:rPr>
        <w:t xml:space="preserve">). </w:t>
      </w:r>
      <w:r w:rsidR="00905FF4" w:rsidRPr="009560A3">
        <w:rPr>
          <w:rFonts w:ascii="Arial" w:hAnsi="Arial"/>
          <w:color w:val="000000" w:themeColor="text1"/>
        </w:rPr>
        <w:t>Rangovas turi a</w:t>
      </w:r>
      <w:r w:rsidRPr="009560A3">
        <w:rPr>
          <w:rFonts w:ascii="Arial" w:hAnsi="Arial"/>
          <w:color w:val="000000" w:themeColor="text1"/>
        </w:rPr>
        <w:t>pmokėti išlaidas susijusias</w:t>
      </w:r>
      <w:r w:rsidR="00905FF4" w:rsidRPr="009560A3">
        <w:rPr>
          <w:rFonts w:ascii="Arial" w:hAnsi="Arial"/>
          <w:color w:val="000000" w:themeColor="text1"/>
        </w:rPr>
        <w:t xml:space="preserve"> su</w:t>
      </w:r>
      <w:r w:rsidRPr="009560A3">
        <w:rPr>
          <w:rFonts w:ascii="Arial" w:hAnsi="Arial"/>
          <w:color w:val="000000" w:themeColor="text1"/>
        </w:rPr>
        <w:t xml:space="preserve"> užbaigimui reikalingų dokumentų gavimu.</w:t>
      </w:r>
    </w:p>
    <w:p w14:paraId="54AEA2A9" w14:textId="1F0CDDE5" w:rsidR="000B1C91" w:rsidRPr="009560A3" w:rsidRDefault="000B1C91" w:rsidP="008B5866">
      <w:pPr>
        <w:pStyle w:val="ListParagraph"/>
        <w:numPr>
          <w:ilvl w:val="1"/>
          <w:numId w:val="4"/>
        </w:numPr>
        <w:ind w:left="709" w:hanging="567"/>
        <w:rPr>
          <w:rFonts w:ascii="Arial" w:hAnsi="Arial"/>
          <w:color w:val="000000" w:themeColor="text1"/>
        </w:rPr>
      </w:pPr>
      <w:r w:rsidRPr="009560A3">
        <w:rPr>
          <w:rFonts w:ascii="Arial" w:hAnsi="Arial"/>
          <w:color w:val="000000" w:themeColor="text1"/>
        </w:rPr>
        <w:t>Rangovas privalės užsakyti ir apmokėti: požeminių inžinerinių tinklų ir žemės sklypo su statiniais geodezines nuotraukas, visus reikalingus laboratorinius tyrimus, kitus dokumentus (vadovaujantis STR 1.05.01:2017 „Statybą leidžiantys dokumentai, Statybos užbaigimas. Statybos sustabdymas. Savavališkos statybos padarinių šalinimas. Statybos pagal neteisėtai išduotą statybą leidžiantį dokumentą padarinių šalinimas, reikalingus statybos užbaigimo procedūroms vykdyti bei statinio pripažinimo tinkamu naudoti akto / deklaracijos gavimui.</w:t>
      </w:r>
    </w:p>
    <w:p w14:paraId="48DB85CE" w14:textId="5301D347" w:rsidR="0000235C" w:rsidRPr="00905FF4" w:rsidRDefault="0000235C" w:rsidP="00BE177C">
      <w:pPr>
        <w:pStyle w:val="Heading1"/>
        <w:rPr>
          <w:color w:val="000000" w:themeColor="text1"/>
        </w:rPr>
      </w:pPr>
      <w:bookmarkStart w:id="14" w:name="_Toc228257979"/>
      <w:r w:rsidRPr="00905FF4">
        <w:rPr>
          <w:color w:val="000000" w:themeColor="text1"/>
        </w:rPr>
        <w:t>PASLAUGŲ TEIKIMO PRADŽIA</w:t>
      </w:r>
      <w:r w:rsidR="00967069" w:rsidRPr="00905FF4">
        <w:rPr>
          <w:color w:val="000000" w:themeColor="text1"/>
        </w:rPr>
        <w:t xml:space="preserve"> IR TRUKMĖ</w:t>
      </w:r>
      <w:bookmarkEnd w:id="14"/>
    </w:p>
    <w:p w14:paraId="57AEDB97" w14:textId="75B86809" w:rsidR="005561BA" w:rsidRPr="00905FF4" w:rsidRDefault="00905FF4" w:rsidP="008B5866">
      <w:pPr>
        <w:pStyle w:val="ListParagraph"/>
        <w:numPr>
          <w:ilvl w:val="1"/>
          <w:numId w:val="5"/>
        </w:numPr>
        <w:ind w:left="709" w:hanging="567"/>
        <w:rPr>
          <w:rFonts w:ascii="Arial" w:eastAsia="Tahoma" w:hAnsi="Arial"/>
          <w:color w:val="000000" w:themeColor="text1"/>
        </w:rPr>
      </w:pPr>
      <w:r w:rsidRPr="007210ED">
        <w:rPr>
          <w:rFonts w:ascii="Arial" w:hAnsi="Arial"/>
          <w:b/>
          <w:bCs/>
          <w:color w:val="000000" w:themeColor="text1"/>
        </w:rPr>
        <w:t>1</w:t>
      </w:r>
      <w:r w:rsidR="003E1EDE">
        <w:rPr>
          <w:rFonts w:ascii="Arial" w:hAnsi="Arial"/>
          <w:b/>
          <w:bCs/>
          <w:color w:val="000000" w:themeColor="text1"/>
        </w:rPr>
        <w:t xml:space="preserve"> Darbų e</w:t>
      </w:r>
      <w:r w:rsidRPr="007210ED">
        <w:rPr>
          <w:rFonts w:ascii="Arial" w:hAnsi="Arial"/>
          <w:b/>
          <w:bCs/>
          <w:color w:val="000000" w:themeColor="text1"/>
        </w:rPr>
        <w:t>tapas</w:t>
      </w:r>
      <w:r w:rsidRPr="00905FF4">
        <w:rPr>
          <w:rFonts w:ascii="Arial" w:hAnsi="Arial"/>
          <w:color w:val="000000" w:themeColor="text1"/>
        </w:rPr>
        <w:t xml:space="preserve"> - </w:t>
      </w:r>
      <w:r w:rsidR="008C7086" w:rsidRPr="00905FF4">
        <w:rPr>
          <w:rFonts w:ascii="Arial" w:hAnsi="Arial"/>
          <w:color w:val="000000" w:themeColor="text1"/>
        </w:rPr>
        <w:t>Rangovas</w:t>
      </w:r>
      <w:r w:rsidR="005561BA" w:rsidRPr="00905FF4">
        <w:rPr>
          <w:rFonts w:ascii="Arial" w:hAnsi="Arial"/>
          <w:color w:val="000000" w:themeColor="text1"/>
        </w:rPr>
        <w:t xml:space="preserve"> įsipareigoja paruošti ir suderinti</w:t>
      </w:r>
      <w:r w:rsidR="00656817" w:rsidRPr="00905FF4">
        <w:rPr>
          <w:rFonts w:ascii="Arial" w:hAnsi="Arial"/>
          <w:color w:val="000000" w:themeColor="text1"/>
        </w:rPr>
        <w:t xml:space="preserve"> projektinius pasiūlymus ir</w:t>
      </w:r>
      <w:r w:rsidR="005561BA" w:rsidRPr="00905FF4">
        <w:rPr>
          <w:rFonts w:ascii="Arial" w:hAnsi="Arial"/>
          <w:color w:val="000000" w:themeColor="text1"/>
        </w:rPr>
        <w:t xml:space="preserve"> </w:t>
      </w:r>
      <w:r w:rsidRPr="00905FF4">
        <w:rPr>
          <w:rFonts w:ascii="Arial" w:hAnsi="Arial"/>
          <w:color w:val="000000" w:themeColor="text1"/>
        </w:rPr>
        <w:t>TDP</w:t>
      </w:r>
      <w:r w:rsidR="005561BA" w:rsidRPr="00905FF4">
        <w:rPr>
          <w:rFonts w:ascii="Arial" w:hAnsi="Arial"/>
          <w:color w:val="000000" w:themeColor="text1"/>
        </w:rPr>
        <w:t xml:space="preserve">, atlikti būtinuosius tyrimus (jeigu reikia), atlikti viešinimą (jeigu privaloma) ne </w:t>
      </w:r>
      <w:r w:rsidRPr="00905FF4">
        <w:rPr>
          <w:rFonts w:ascii="Arial" w:hAnsi="Arial"/>
          <w:color w:val="000000" w:themeColor="text1"/>
        </w:rPr>
        <w:t>ilgiau</w:t>
      </w:r>
      <w:r w:rsidR="005561BA" w:rsidRPr="00905FF4">
        <w:rPr>
          <w:rFonts w:ascii="Arial" w:hAnsi="Arial"/>
          <w:color w:val="000000" w:themeColor="text1"/>
        </w:rPr>
        <w:t xml:space="preserve"> kaip per </w:t>
      </w:r>
      <w:r w:rsidR="00E05831" w:rsidRPr="003E1EDE">
        <w:rPr>
          <w:rFonts w:ascii="Arial" w:hAnsi="Arial"/>
          <w:b/>
          <w:bCs/>
          <w:color w:val="000000" w:themeColor="text1"/>
        </w:rPr>
        <w:t>8</w:t>
      </w:r>
      <w:r w:rsidR="005561BA" w:rsidRPr="003E1EDE">
        <w:rPr>
          <w:rFonts w:ascii="Arial" w:hAnsi="Arial"/>
          <w:b/>
          <w:bCs/>
          <w:color w:val="000000" w:themeColor="text1"/>
        </w:rPr>
        <w:t xml:space="preserve"> (</w:t>
      </w:r>
      <w:r w:rsidR="008E0E35" w:rsidRPr="003E1EDE">
        <w:rPr>
          <w:rFonts w:ascii="Arial" w:hAnsi="Arial"/>
          <w:b/>
          <w:bCs/>
          <w:color w:val="000000" w:themeColor="text1"/>
        </w:rPr>
        <w:t>aštuonis</w:t>
      </w:r>
      <w:r w:rsidR="005561BA" w:rsidRPr="003E1EDE">
        <w:rPr>
          <w:rFonts w:ascii="Arial" w:hAnsi="Arial"/>
          <w:b/>
          <w:bCs/>
          <w:color w:val="000000" w:themeColor="text1"/>
        </w:rPr>
        <w:t>) mėn</w:t>
      </w:r>
      <w:r w:rsidRPr="003E1EDE">
        <w:rPr>
          <w:rFonts w:ascii="Arial" w:hAnsi="Arial"/>
          <w:b/>
          <w:bCs/>
          <w:color w:val="000000" w:themeColor="text1"/>
        </w:rPr>
        <w:t>esius</w:t>
      </w:r>
      <w:r w:rsidR="005561BA" w:rsidRPr="00905FF4">
        <w:rPr>
          <w:rFonts w:ascii="Arial" w:hAnsi="Arial"/>
          <w:color w:val="000000" w:themeColor="text1"/>
        </w:rPr>
        <w:t xml:space="preserve"> (įskaitant terminą reikalingą viešinimo procedūroms atlikti ir statybą leidžiantį dokumentą gauti) nuo sutarties įsigaliojimo dienos</w:t>
      </w:r>
      <w:r w:rsidR="00D45999" w:rsidRPr="00905FF4">
        <w:rPr>
          <w:rFonts w:ascii="Arial" w:hAnsi="Arial"/>
          <w:color w:val="000000" w:themeColor="text1"/>
        </w:rPr>
        <w:t>.</w:t>
      </w:r>
    </w:p>
    <w:p w14:paraId="6FD28B95" w14:textId="768D7D03" w:rsidR="006B277B" w:rsidRPr="00905FF4" w:rsidRDefault="00C16CA8" w:rsidP="008B5866">
      <w:pPr>
        <w:pStyle w:val="ListParagraph"/>
        <w:numPr>
          <w:ilvl w:val="1"/>
          <w:numId w:val="5"/>
        </w:numPr>
        <w:ind w:left="709" w:hanging="567"/>
        <w:rPr>
          <w:rFonts w:ascii="Arial" w:eastAsia="Calibri" w:hAnsi="Arial"/>
          <w:color w:val="000000" w:themeColor="text1"/>
        </w:rPr>
      </w:pPr>
      <w:r w:rsidRPr="00905FF4">
        <w:rPr>
          <w:rFonts w:ascii="Arial" w:eastAsia="Calibri" w:hAnsi="Arial"/>
          <w:color w:val="000000" w:themeColor="text1"/>
        </w:rPr>
        <w:t xml:space="preserve">Užsakovas </w:t>
      </w:r>
      <w:r w:rsidR="00DB09B0" w:rsidRPr="00905FF4">
        <w:rPr>
          <w:rFonts w:ascii="Arial" w:eastAsia="Calibri" w:hAnsi="Arial"/>
          <w:color w:val="000000" w:themeColor="text1"/>
        </w:rPr>
        <w:t>projektinius pasi</w:t>
      </w:r>
      <w:r w:rsidR="00F03AD3" w:rsidRPr="00905FF4">
        <w:rPr>
          <w:rFonts w:ascii="Arial" w:eastAsia="Calibri" w:hAnsi="Arial"/>
          <w:color w:val="000000" w:themeColor="text1"/>
        </w:rPr>
        <w:t xml:space="preserve">ūlymus ar </w:t>
      </w:r>
      <w:r w:rsidRPr="00905FF4">
        <w:rPr>
          <w:rFonts w:ascii="Arial" w:eastAsia="Calibri" w:hAnsi="Arial"/>
          <w:color w:val="000000" w:themeColor="text1"/>
        </w:rPr>
        <w:t xml:space="preserve">techninį darbo </w:t>
      </w:r>
      <w:r w:rsidR="006B277B" w:rsidRPr="00905FF4">
        <w:rPr>
          <w:rFonts w:ascii="Arial" w:eastAsia="Calibri" w:hAnsi="Arial"/>
          <w:color w:val="000000" w:themeColor="text1"/>
        </w:rPr>
        <w:t>projektą</w:t>
      </w:r>
      <w:r w:rsidR="00F36541" w:rsidRPr="00905FF4">
        <w:rPr>
          <w:rFonts w:ascii="Arial" w:eastAsia="Calibri" w:hAnsi="Arial"/>
          <w:color w:val="000000" w:themeColor="text1"/>
        </w:rPr>
        <w:t>,</w:t>
      </w:r>
      <w:r w:rsidR="006B277B" w:rsidRPr="00905FF4">
        <w:rPr>
          <w:rFonts w:ascii="Arial" w:eastAsia="Calibri" w:hAnsi="Arial"/>
          <w:color w:val="000000" w:themeColor="text1"/>
        </w:rPr>
        <w:t xml:space="preserve"> </w:t>
      </w:r>
      <w:r w:rsidR="00F03AD3" w:rsidRPr="00905FF4">
        <w:rPr>
          <w:rFonts w:ascii="Arial" w:eastAsia="Calibri" w:hAnsi="Arial"/>
          <w:color w:val="000000" w:themeColor="text1"/>
        </w:rPr>
        <w:t>atitinkamai</w:t>
      </w:r>
      <w:r w:rsidR="00F36541" w:rsidRPr="00905FF4">
        <w:rPr>
          <w:rFonts w:ascii="Arial" w:eastAsia="Calibri" w:hAnsi="Arial"/>
          <w:color w:val="000000" w:themeColor="text1"/>
        </w:rPr>
        <w:t xml:space="preserve"> kas yra pateikta,</w:t>
      </w:r>
      <w:r w:rsidR="006B277B" w:rsidRPr="00905FF4">
        <w:rPr>
          <w:rFonts w:ascii="Arial" w:eastAsia="Calibri" w:hAnsi="Arial"/>
          <w:color w:val="000000" w:themeColor="text1"/>
        </w:rPr>
        <w:t xml:space="preserve"> derins tokias terminais: pirmą kartą pateikus pilnos apimties </w:t>
      </w:r>
      <w:r w:rsidR="00BA556F" w:rsidRPr="00905FF4">
        <w:rPr>
          <w:rFonts w:ascii="Arial" w:eastAsia="Calibri" w:hAnsi="Arial"/>
          <w:color w:val="000000" w:themeColor="text1"/>
        </w:rPr>
        <w:t xml:space="preserve">projektinius pasiūlymus ar </w:t>
      </w:r>
      <w:r w:rsidRPr="00905FF4">
        <w:rPr>
          <w:rFonts w:ascii="Arial" w:eastAsia="Calibri" w:hAnsi="Arial"/>
          <w:color w:val="000000" w:themeColor="text1"/>
        </w:rPr>
        <w:t xml:space="preserve">techninį darbo </w:t>
      </w:r>
      <w:r w:rsidR="006B277B" w:rsidRPr="00905FF4">
        <w:rPr>
          <w:rFonts w:ascii="Arial" w:eastAsia="Calibri" w:hAnsi="Arial"/>
          <w:color w:val="000000" w:themeColor="text1"/>
        </w:rPr>
        <w:t xml:space="preserve">projektą </w:t>
      </w:r>
      <w:r w:rsidR="00BA556F" w:rsidRPr="00905FF4">
        <w:rPr>
          <w:rFonts w:ascii="Arial" w:eastAsia="Calibri" w:hAnsi="Arial"/>
          <w:color w:val="000000" w:themeColor="text1"/>
        </w:rPr>
        <w:t xml:space="preserve">Užsakovui </w:t>
      </w:r>
      <w:r w:rsidR="006B277B" w:rsidRPr="00905FF4">
        <w:rPr>
          <w:rFonts w:ascii="Arial" w:eastAsia="Calibri" w:hAnsi="Arial"/>
          <w:color w:val="000000" w:themeColor="text1"/>
        </w:rPr>
        <w:t>(</w:t>
      </w:r>
      <w:r w:rsidR="00BA556F" w:rsidRPr="00905FF4">
        <w:rPr>
          <w:rFonts w:ascii="Arial" w:eastAsia="Calibri" w:hAnsi="Arial"/>
          <w:color w:val="000000" w:themeColor="text1"/>
        </w:rPr>
        <w:t xml:space="preserve">TDP </w:t>
      </w:r>
      <w:r w:rsidR="006B277B" w:rsidRPr="00905FF4">
        <w:rPr>
          <w:rFonts w:ascii="Arial" w:eastAsia="Calibri" w:hAnsi="Arial"/>
          <w:color w:val="000000" w:themeColor="text1"/>
        </w:rPr>
        <w:t>gali būti be skaičiuojamosios kainos</w:t>
      </w:r>
      <w:r w:rsidR="00BA556F" w:rsidRPr="00905FF4">
        <w:rPr>
          <w:rFonts w:ascii="Arial" w:eastAsia="Calibri" w:hAnsi="Arial"/>
          <w:color w:val="000000" w:themeColor="text1"/>
        </w:rPr>
        <w:t xml:space="preserve"> dalies</w:t>
      </w:r>
      <w:r w:rsidR="006B277B" w:rsidRPr="00905FF4">
        <w:rPr>
          <w:rFonts w:ascii="Arial" w:eastAsia="Calibri" w:hAnsi="Arial"/>
          <w:color w:val="000000" w:themeColor="text1"/>
        </w:rPr>
        <w:t>)</w:t>
      </w:r>
      <w:r w:rsidRPr="00905FF4">
        <w:rPr>
          <w:rFonts w:ascii="Arial" w:eastAsia="Calibri" w:hAnsi="Arial"/>
          <w:color w:val="000000" w:themeColor="text1"/>
        </w:rPr>
        <w:t xml:space="preserve"> </w:t>
      </w:r>
      <w:r w:rsidR="006B277B" w:rsidRPr="00905FF4">
        <w:rPr>
          <w:rFonts w:ascii="Arial" w:eastAsia="Calibri" w:hAnsi="Arial"/>
          <w:color w:val="000000" w:themeColor="text1"/>
        </w:rPr>
        <w:t xml:space="preserve">– 10 </w:t>
      </w:r>
      <w:r w:rsidR="00905FF4" w:rsidRPr="00905FF4">
        <w:rPr>
          <w:rFonts w:ascii="Arial" w:eastAsia="Calibri" w:hAnsi="Arial"/>
          <w:color w:val="000000" w:themeColor="text1"/>
        </w:rPr>
        <w:t>(dešimt) darbo dienų</w:t>
      </w:r>
      <w:r w:rsidR="006B277B" w:rsidRPr="00905FF4">
        <w:rPr>
          <w:rFonts w:ascii="Arial" w:eastAsia="Calibri" w:hAnsi="Arial"/>
          <w:color w:val="000000" w:themeColor="text1"/>
        </w:rPr>
        <w:t xml:space="preserve">, pakartotini derinimai 6 </w:t>
      </w:r>
      <w:r w:rsidR="00905FF4" w:rsidRPr="00905FF4">
        <w:rPr>
          <w:rFonts w:ascii="Arial" w:eastAsia="Calibri" w:hAnsi="Arial"/>
          <w:color w:val="000000" w:themeColor="text1"/>
        </w:rPr>
        <w:t>(šešios) darbo dienos</w:t>
      </w:r>
      <w:r w:rsidR="006B277B" w:rsidRPr="00905FF4">
        <w:rPr>
          <w:rFonts w:ascii="Arial" w:eastAsia="Calibri" w:hAnsi="Arial"/>
          <w:color w:val="000000" w:themeColor="text1"/>
        </w:rPr>
        <w:t>. Šis terminas įskaičiuojamas į bendrą sutarties terminą</w:t>
      </w:r>
      <w:r w:rsidR="00D45999" w:rsidRPr="00905FF4">
        <w:rPr>
          <w:rFonts w:ascii="Arial" w:eastAsia="Calibri" w:hAnsi="Arial"/>
          <w:color w:val="000000" w:themeColor="text1"/>
        </w:rPr>
        <w:t>.</w:t>
      </w:r>
    </w:p>
    <w:p w14:paraId="47CCE056" w14:textId="77777777" w:rsidR="00905FF4" w:rsidRPr="007210ED" w:rsidRDefault="00905FF4" w:rsidP="008B5866">
      <w:pPr>
        <w:pStyle w:val="ListParagraph"/>
        <w:numPr>
          <w:ilvl w:val="1"/>
          <w:numId w:val="5"/>
        </w:numPr>
        <w:ind w:left="709" w:hanging="567"/>
        <w:rPr>
          <w:rFonts w:ascii="Arial" w:hAnsi="Arial"/>
          <w:color w:val="000000" w:themeColor="text1"/>
        </w:rPr>
      </w:pPr>
      <w:r w:rsidRPr="00920DAF">
        <w:rPr>
          <w:rFonts w:ascii="Arial" w:eastAsia="Lucida Sans Unicode" w:hAnsi="Arial"/>
          <w:color w:val="000000" w:themeColor="text1"/>
          <w:kern w:val="1"/>
          <w:lang w:eastAsia="ar-SA"/>
        </w:rPr>
        <w:t xml:space="preserve">Rangovas pagal gautas institucijų pastabas, po prašymo pateikti </w:t>
      </w:r>
      <w:r w:rsidRPr="00920DAF">
        <w:rPr>
          <w:rFonts w:ascii="Arial" w:hAnsi="Arial"/>
          <w:color w:val="000000" w:themeColor="text1"/>
        </w:rPr>
        <w:t xml:space="preserve">statybą leidžiančiam dokumentui gauti gavimo, įsipareigoja ne ilgiau kaip per 5 (penkias) darbo dienas </w:t>
      </w:r>
      <w:r w:rsidRPr="00920DAF">
        <w:rPr>
          <w:rFonts w:ascii="Arial" w:eastAsia="Lucida Sans Unicode" w:hAnsi="Arial"/>
          <w:color w:val="000000" w:themeColor="text1"/>
          <w:kern w:val="1"/>
          <w:lang w:eastAsia="ar-SA"/>
        </w:rPr>
        <w:t xml:space="preserve">pataisyti </w:t>
      </w:r>
      <w:r w:rsidRPr="007210ED">
        <w:rPr>
          <w:rFonts w:ascii="Arial" w:eastAsia="Lucida Sans Unicode" w:hAnsi="Arial"/>
          <w:color w:val="000000" w:themeColor="text1"/>
          <w:kern w:val="1"/>
          <w:lang w:eastAsia="ar-SA"/>
        </w:rPr>
        <w:t>projektinius pasiūlymus</w:t>
      </w:r>
      <w:r w:rsidRPr="007210ED">
        <w:rPr>
          <w:rFonts w:ascii="Arial" w:hAnsi="Arial"/>
          <w:color w:val="000000" w:themeColor="text1"/>
        </w:rPr>
        <w:t xml:space="preserve"> ir pakartotinai pateikti prašymą Statybą leidžiančiam dokumentui gauti</w:t>
      </w:r>
      <w:r w:rsidRPr="007210ED">
        <w:rPr>
          <w:rFonts w:ascii="Arial" w:hAnsi="Arial"/>
          <w:noProof/>
          <w:color w:val="000000" w:themeColor="text1"/>
        </w:rPr>
        <w:t>.</w:t>
      </w:r>
    </w:p>
    <w:p w14:paraId="07CA10C9" w14:textId="5EB00606" w:rsidR="005053A6" w:rsidRPr="007210ED" w:rsidRDefault="00905FF4" w:rsidP="008B5866">
      <w:pPr>
        <w:pStyle w:val="ListParagraph"/>
        <w:numPr>
          <w:ilvl w:val="1"/>
          <w:numId w:val="5"/>
        </w:numPr>
        <w:ind w:left="709" w:hanging="567"/>
        <w:rPr>
          <w:rFonts w:ascii="Arial" w:hAnsi="Arial"/>
          <w:color w:val="000000" w:themeColor="text1"/>
        </w:rPr>
      </w:pPr>
      <w:r w:rsidRPr="007210ED">
        <w:rPr>
          <w:rFonts w:ascii="Arial" w:hAnsi="Arial"/>
          <w:noProof/>
          <w:color w:val="000000" w:themeColor="text1"/>
        </w:rPr>
        <w:t>Projekto ekspertizės atsakymų pagal tarpinės ekspertizės akto pastabas pateikimo, TDP koregavimo, teigiamo ekspertizės akto rengiamoms projekto dalims gavimo trukmė ne ilgiau kaip per 20 (dvidešimt) darbo dienų.</w:t>
      </w:r>
    </w:p>
    <w:p w14:paraId="6DF2B6B9" w14:textId="7133A1AB" w:rsidR="005053A6" w:rsidRPr="007210ED" w:rsidRDefault="007210ED" w:rsidP="008B5866">
      <w:pPr>
        <w:pStyle w:val="ListParagraph"/>
        <w:numPr>
          <w:ilvl w:val="1"/>
          <w:numId w:val="5"/>
        </w:numPr>
        <w:ind w:left="709" w:hanging="567"/>
        <w:rPr>
          <w:rFonts w:ascii="Arial" w:hAnsi="Arial"/>
          <w:color w:val="000000" w:themeColor="text1"/>
        </w:rPr>
      </w:pPr>
      <w:r w:rsidRPr="007210ED">
        <w:rPr>
          <w:rFonts w:ascii="Arial" w:hAnsi="Arial"/>
          <w:color w:val="000000" w:themeColor="text1"/>
        </w:rPr>
        <w:t>Projekto ekspertizės atlikimo trukmė į bendrą sutarties terminą įskaičiuojama.</w:t>
      </w:r>
    </w:p>
    <w:p w14:paraId="1B086D43" w14:textId="228DB827" w:rsidR="00C16CA8" w:rsidRPr="007210ED" w:rsidRDefault="007210ED" w:rsidP="008B5866">
      <w:pPr>
        <w:pStyle w:val="ListParagraph"/>
        <w:numPr>
          <w:ilvl w:val="1"/>
          <w:numId w:val="5"/>
        </w:numPr>
        <w:ind w:left="709" w:hanging="567"/>
        <w:rPr>
          <w:rFonts w:ascii="Arial" w:eastAsia="Tahoma" w:hAnsi="Arial"/>
          <w:color w:val="000000" w:themeColor="text1"/>
        </w:rPr>
      </w:pPr>
      <w:r w:rsidRPr="007210ED">
        <w:rPr>
          <w:rFonts w:ascii="Arial" w:hAnsi="Arial"/>
          <w:b/>
          <w:bCs/>
          <w:color w:val="000000" w:themeColor="text1"/>
        </w:rPr>
        <w:t xml:space="preserve">2 </w:t>
      </w:r>
      <w:r w:rsidR="003E1EDE">
        <w:rPr>
          <w:rFonts w:ascii="Arial" w:hAnsi="Arial"/>
          <w:b/>
          <w:bCs/>
          <w:color w:val="000000" w:themeColor="text1"/>
        </w:rPr>
        <w:t>Darbų e</w:t>
      </w:r>
      <w:r w:rsidRPr="007210ED">
        <w:rPr>
          <w:rFonts w:ascii="Arial" w:hAnsi="Arial"/>
          <w:b/>
          <w:bCs/>
          <w:color w:val="000000" w:themeColor="text1"/>
        </w:rPr>
        <w:t>tapas -</w:t>
      </w:r>
      <w:r w:rsidRPr="007210ED">
        <w:rPr>
          <w:rFonts w:ascii="Arial" w:hAnsi="Arial"/>
          <w:color w:val="000000" w:themeColor="text1"/>
        </w:rPr>
        <w:t xml:space="preserve"> Rangovas įsipareigoja tinkamai ir pilna apimtimi įvykdyti ir perduoti užsakovui Darbus numatytus TS ir parengtame TDP. Visi numatyti darbai turi būti atlikti bei priduoti suinteresuotoms institucijoms ir Užsakovui ne ilgiau kaip per </w:t>
      </w:r>
      <w:r w:rsidRPr="003E1EDE">
        <w:rPr>
          <w:rFonts w:ascii="Arial" w:hAnsi="Arial"/>
          <w:b/>
          <w:bCs/>
          <w:color w:val="000000" w:themeColor="text1"/>
        </w:rPr>
        <w:t>9 (devynis) mėnesius</w:t>
      </w:r>
      <w:r w:rsidRPr="007210ED">
        <w:rPr>
          <w:rFonts w:ascii="Arial" w:hAnsi="Arial"/>
          <w:color w:val="000000" w:themeColor="text1"/>
        </w:rPr>
        <w:t xml:space="preserve"> nuo techninio darbo projekto parengimo ir perdavimo – priėmimo akto pasirašymo dienos</w:t>
      </w:r>
      <w:r w:rsidR="00DE5498" w:rsidRPr="007210ED">
        <w:rPr>
          <w:rFonts w:ascii="Arial" w:hAnsi="Arial"/>
          <w:color w:val="000000" w:themeColor="text1"/>
        </w:rPr>
        <w:t>.</w:t>
      </w:r>
    </w:p>
    <w:p w14:paraId="7DFACA7E" w14:textId="546E3CF4" w:rsidR="007210ED" w:rsidRPr="007210ED" w:rsidRDefault="007210ED" w:rsidP="008B5866">
      <w:pPr>
        <w:pStyle w:val="ListParagraph"/>
        <w:numPr>
          <w:ilvl w:val="1"/>
          <w:numId w:val="5"/>
        </w:numPr>
        <w:ind w:left="709" w:hanging="567"/>
        <w:rPr>
          <w:rFonts w:ascii="Arial" w:eastAsia="Tahoma" w:hAnsi="Arial"/>
          <w:color w:val="000000" w:themeColor="text1"/>
        </w:rPr>
      </w:pPr>
      <w:r w:rsidRPr="007210ED">
        <w:rPr>
          <w:rFonts w:ascii="Arial" w:hAnsi="Arial"/>
          <w:color w:val="000000" w:themeColor="text1"/>
        </w:rPr>
        <w:t xml:space="preserve">Visi Darbai aprašyti 7.1 ir 7.6 punktuose privalo būti užbaigti ne ilgiau kaip per </w:t>
      </w:r>
      <w:r w:rsidRPr="003E1EDE">
        <w:rPr>
          <w:rFonts w:ascii="Arial" w:hAnsi="Arial"/>
          <w:color w:val="000000" w:themeColor="text1"/>
        </w:rPr>
        <w:t>17 (</w:t>
      </w:r>
      <w:proofErr w:type="spellStart"/>
      <w:r w:rsidRPr="003E1EDE">
        <w:rPr>
          <w:rFonts w:ascii="Arial" w:hAnsi="Arial"/>
          <w:color w:val="000000" w:themeColor="text1"/>
        </w:rPr>
        <w:t>septynioliką</w:t>
      </w:r>
      <w:proofErr w:type="spellEnd"/>
      <w:r w:rsidRPr="003E1EDE">
        <w:rPr>
          <w:rFonts w:ascii="Arial" w:hAnsi="Arial"/>
          <w:color w:val="000000" w:themeColor="text1"/>
        </w:rPr>
        <w:t>) mėnesių</w:t>
      </w:r>
      <w:r w:rsidR="00832380">
        <w:rPr>
          <w:rFonts w:ascii="Arial" w:hAnsi="Arial"/>
          <w:color w:val="000000" w:themeColor="text1"/>
        </w:rPr>
        <w:t xml:space="preserve"> nuo Sutarties įsigaliojimo dienos.</w:t>
      </w:r>
    </w:p>
    <w:p w14:paraId="6A2B13E2" w14:textId="7656CA77" w:rsidR="005561BA" w:rsidRPr="007210ED" w:rsidRDefault="00CF4E90" w:rsidP="008B5866">
      <w:pPr>
        <w:pStyle w:val="ListParagraph"/>
        <w:numPr>
          <w:ilvl w:val="1"/>
          <w:numId w:val="5"/>
        </w:numPr>
        <w:ind w:left="709" w:hanging="567"/>
        <w:rPr>
          <w:rFonts w:ascii="Arial" w:eastAsia="Tahoma" w:hAnsi="Arial"/>
          <w:color w:val="000000" w:themeColor="text1"/>
        </w:rPr>
      </w:pPr>
      <w:r w:rsidRPr="007210ED">
        <w:rPr>
          <w:rFonts w:ascii="Arial" w:hAnsi="Arial"/>
          <w:color w:val="000000" w:themeColor="text1"/>
        </w:rPr>
        <w:t>Rangovas</w:t>
      </w:r>
      <w:r w:rsidR="005561BA" w:rsidRPr="007210ED">
        <w:rPr>
          <w:rFonts w:ascii="Arial" w:hAnsi="Arial"/>
          <w:color w:val="000000" w:themeColor="text1"/>
        </w:rPr>
        <w:t xml:space="preserve"> privalo organizuoti pasitarimus, kurie turėtų būti organizuojami ne mažiau kaip kartą per dvi savaites ir informuoti Užsakovą apie Darbų eigą, grafike nustatytų terminų laikymąsi. Po pasitarimo </w:t>
      </w:r>
      <w:r w:rsidR="00BE4507" w:rsidRPr="007210ED">
        <w:rPr>
          <w:rFonts w:ascii="Arial" w:hAnsi="Arial"/>
          <w:color w:val="000000" w:themeColor="text1"/>
        </w:rPr>
        <w:t>Rangovas</w:t>
      </w:r>
      <w:r w:rsidR="005561BA" w:rsidRPr="007210ED">
        <w:rPr>
          <w:rFonts w:ascii="Arial" w:hAnsi="Arial"/>
          <w:color w:val="000000" w:themeColor="text1"/>
        </w:rPr>
        <w:t xml:space="preserve"> privalo el. paštu pateikti trumpą pasitarimo protokolą laisvu formatu, aprašant aptartus klausimus.</w:t>
      </w:r>
    </w:p>
    <w:p w14:paraId="786A0758" w14:textId="28685A1D" w:rsidR="00DD1FA6" w:rsidRPr="007210ED" w:rsidRDefault="00DD1FA6" w:rsidP="008B5866">
      <w:pPr>
        <w:pStyle w:val="ListParagraph"/>
        <w:numPr>
          <w:ilvl w:val="1"/>
          <w:numId w:val="5"/>
        </w:numPr>
        <w:ind w:left="709" w:hanging="567"/>
        <w:rPr>
          <w:rStyle w:val="normaltextrun"/>
          <w:rFonts w:ascii="Arial" w:eastAsia="Tahoma" w:hAnsi="Arial"/>
          <w:color w:val="000000" w:themeColor="text1"/>
        </w:rPr>
      </w:pPr>
      <w:r w:rsidRPr="007210ED">
        <w:rPr>
          <w:rStyle w:val="normaltextrun"/>
          <w:rFonts w:ascii="Arial" w:hAnsi="Arial"/>
          <w:color w:val="000000" w:themeColor="text1"/>
          <w:shd w:val="clear" w:color="auto" w:fill="FFFFFF"/>
        </w:rPr>
        <w:lastRenderedPageBreak/>
        <w:t>Prieš pradėdamas Darbus Rangovas Užsakovui turi pateikti Statybvietės teritorijos, kurioje bus atliekami darbai, foto nuotraukas arba filmuotą medžiagą (fotofiksaciją), kuriose aiškiai matytųsi</w:t>
      </w:r>
      <w:r w:rsidRPr="007210ED">
        <w:rPr>
          <w:rStyle w:val="normaltextrun"/>
          <w:rFonts w:ascii="Arial" w:hAnsi="Arial"/>
          <w:color w:val="000000" w:themeColor="text1"/>
        </w:rPr>
        <w:t xml:space="preserve">, įskaitant bet neapsiribojant, </w:t>
      </w:r>
      <w:proofErr w:type="spellStart"/>
      <w:r w:rsidRPr="007210ED">
        <w:rPr>
          <w:rStyle w:val="normaltextrun"/>
          <w:rFonts w:ascii="Arial" w:hAnsi="Arial"/>
          <w:color w:val="000000" w:themeColor="text1"/>
          <w:shd w:val="clear" w:color="auto" w:fill="FFFFFF"/>
        </w:rPr>
        <w:t>gerbūvio</w:t>
      </w:r>
      <w:proofErr w:type="spellEnd"/>
      <w:r w:rsidRPr="007210ED">
        <w:rPr>
          <w:rStyle w:val="normaltextrun"/>
          <w:rFonts w:ascii="Arial" w:hAnsi="Arial"/>
          <w:color w:val="000000" w:themeColor="text1"/>
          <w:shd w:val="clear" w:color="auto" w:fill="FFFFFF"/>
        </w:rPr>
        <w:t>, kelio ir aplinkos būklė prieš Darbų pradžią.</w:t>
      </w:r>
    </w:p>
    <w:p w14:paraId="79B29F5E" w14:textId="00DF2C7F" w:rsidR="00AB77B9" w:rsidRPr="007210ED" w:rsidRDefault="0097334B" w:rsidP="008B5866">
      <w:pPr>
        <w:pStyle w:val="ListParagraph"/>
        <w:numPr>
          <w:ilvl w:val="1"/>
          <w:numId w:val="5"/>
        </w:numPr>
        <w:ind w:left="709" w:hanging="567"/>
        <w:rPr>
          <w:rFonts w:ascii="Arial" w:eastAsia="Tahoma" w:hAnsi="Arial"/>
          <w:color w:val="000000" w:themeColor="text1"/>
        </w:rPr>
      </w:pPr>
      <w:r w:rsidRPr="007210ED">
        <w:rPr>
          <w:rStyle w:val="normaltextrun"/>
          <w:rFonts w:ascii="Arial" w:hAnsi="Arial"/>
          <w:color w:val="000000" w:themeColor="text1"/>
          <w:shd w:val="clear" w:color="auto" w:fill="FFFFFF"/>
        </w:rPr>
        <w:t xml:space="preserve">Prieš </w:t>
      </w:r>
      <w:r w:rsidR="00AB77B9" w:rsidRPr="007210ED">
        <w:rPr>
          <w:rStyle w:val="normaltextrun"/>
          <w:rFonts w:ascii="Arial" w:hAnsi="Arial"/>
          <w:color w:val="000000" w:themeColor="text1"/>
          <w:shd w:val="clear" w:color="auto" w:fill="FFFFFF"/>
        </w:rPr>
        <w:t>atvykstant į objektą su darbuotojais bei įranga ir medžiagomis - paruošti, pateikti ir suderinti su Užsakovu darbų aikštelės išdėstymo planą ir technologinę darbų atlikimo kortelę. Plane turi būti aiškiai nurodyta, kur planuojama parkuotis, kur išdėstyti kokią įrangą ar techniką, konteinerius, medžiagas ir t.t. Prieš darbų pradžią, darbų zona privalo būti aptverta ir atlikta aplinkos ir turto fotofiksacija.</w:t>
      </w:r>
    </w:p>
    <w:p w14:paraId="3C7444C9" w14:textId="2F1AE5A3" w:rsidR="001B2023" w:rsidRPr="007210ED" w:rsidRDefault="00160686" w:rsidP="00BE177C">
      <w:pPr>
        <w:pStyle w:val="Heading1"/>
        <w:rPr>
          <w:color w:val="000000" w:themeColor="text1"/>
        </w:rPr>
      </w:pPr>
      <w:bookmarkStart w:id="15" w:name="_Toc228257980"/>
      <w:r w:rsidRPr="007210ED">
        <w:rPr>
          <w:color w:val="000000" w:themeColor="text1"/>
        </w:rPr>
        <w:t>PROJEKTO VYKDYMO PRIEŽIŪRA</w:t>
      </w:r>
      <w:bookmarkEnd w:id="15"/>
    </w:p>
    <w:p w14:paraId="4429255D" w14:textId="53DA82D9" w:rsidR="00826ABB" w:rsidRPr="007210ED" w:rsidRDefault="00826ABB" w:rsidP="008B5866">
      <w:pPr>
        <w:pStyle w:val="ListParagraph"/>
        <w:widowControl w:val="0"/>
        <w:numPr>
          <w:ilvl w:val="1"/>
          <w:numId w:val="5"/>
        </w:numPr>
        <w:autoSpaceDE w:val="0"/>
        <w:autoSpaceDN w:val="0"/>
        <w:adjustRightInd w:val="0"/>
        <w:ind w:left="709" w:hanging="567"/>
        <w:rPr>
          <w:rFonts w:ascii="Arial" w:hAnsi="Arial"/>
          <w:color w:val="000000" w:themeColor="text1"/>
        </w:rPr>
      </w:pPr>
      <w:r w:rsidRPr="007210ED">
        <w:rPr>
          <w:rFonts w:ascii="Arial" w:hAnsi="Arial"/>
          <w:color w:val="000000" w:themeColor="text1"/>
        </w:rPr>
        <w:t>Rangovas įsipareigoja teikti Projekto vykdymo priežiūros (toliau – PVP) paslaugas, kurios apima Projekto neaiškumų, praleidimų ištaisymą, argumentuotus atsakymus į klausimus rangos darbų metu ir kitos su Projektu susijusios informacijos teikimą Sutartyje nustatyta tvarka ir terminais</w:t>
      </w:r>
      <w:r w:rsidR="00AB1F30" w:rsidRPr="007210ED">
        <w:rPr>
          <w:rFonts w:ascii="Arial" w:hAnsi="Arial"/>
          <w:color w:val="000000" w:themeColor="text1"/>
        </w:rPr>
        <w:t>.</w:t>
      </w:r>
    </w:p>
    <w:p w14:paraId="798B420A" w14:textId="0B7F9238" w:rsidR="00826ABB" w:rsidRPr="007210ED" w:rsidRDefault="00826ABB" w:rsidP="008B5866">
      <w:pPr>
        <w:pStyle w:val="ListParagraph"/>
        <w:widowControl w:val="0"/>
        <w:numPr>
          <w:ilvl w:val="1"/>
          <w:numId w:val="5"/>
        </w:numPr>
        <w:autoSpaceDE w:val="0"/>
        <w:autoSpaceDN w:val="0"/>
        <w:adjustRightInd w:val="0"/>
        <w:ind w:left="709" w:hanging="567"/>
        <w:rPr>
          <w:rFonts w:ascii="Arial" w:hAnsi="Arial"/>
          <w:color w:val="000000" w:themeColor="text1"/>
        </w:rPr>
      </w:pPr>
      <w:r w:rsidRPr="007210ED">
        <w:rPr>
          <w:rFonts w:ascii="Arial" w:hAnsi="Arial"/>
          <w:color w:val="000000" w:themeColor="text1"/>
        </w:rPr>
        <w:t xml:space="preserve">Visą statinio statybos laikotarpį, nuo statinio statybos pradžios iki statinio statybos užbaigimo įforminimo teisės aktų nustatyta tvarka, organizuoti ir užtikrinti tinkamą statinio (visų statinio Projekto sudedamųjų dalių sprendinių) projekto vykdymo priežiūros atlikimą, vadovaujantis STR 1.06.01:2016 „Statybos darbai. Statinio statybos priežiūra“ VI skyriumi “Statinio projekto vykdymo priežiūros tvarkos aprašas”, technine užduotimi ir kitais </w:t>
      </w:r>
      <w:r w:rsidR="007210ED" w:rsidRPr="007210ED">
        <w:rPr>
          <w:rFonts w:ascii="Arial" w:hAnsi="Arial"/>
          <w:color w:val="000000" w:themeColor="text1"/>
        </w:rPr>
        <w:t xml:space="preserve">aktualiais </w:t>
      </w:r>
      <w:r w:rsidRPr="007210ED">
        <w:rPr>
          <w:rFonts w:ascii="Arial" w:hAnsi="Arial"/>
          <w:color w:val="000000" w:themeColor="text1"/>
        </w:rPr>
        <w:t>teisės aktais</w:t>
      </w:r>
      <w:r w:rsidR="00BC5D9B" w:rsidRPr="007210ED">
        <w:rPr>
          <w:rFonts w:ascii="Arial" w:hAnsi="Arial"/>
          <w:color w:val="000000" w:themeColor="text1"/>
        </w:rPr>
        <w:t>.</w:t>
      </w:r>
    </w:p>
    <w:p w14:paraId="1108A7C1" w14:textId="498CFD6F" w:rsidR="00826ABB" w:rsidRPr="007210ED" w:rsidRDefault="00826ABB" w:rsidP="008B5866">
      <w:pPr>
        <w:pStyle w:val="ListParagraph"/>
        <w:widowControl w:val="0"/>
        <w:numPr>
          <w:ilvl w:val="1"/>
          <w:numId w:val="5"/>
        </w:numPr>
        <w:suppressAutoHyphens/>
        <w:autoSpaceDE w:val="0"/>
        <w:autoSpaceDN w:val="0"/>
        <w:adjustRightInd w:val="0"/>
        <w:ind w:left="709" w:hanging="567"/>
        <w:rPr>
          <w:rFonts w:ascii="Arial" w:hAnsi="Arial"/>
          <w:color w:val="000000" w:themeColor="text1"/>
        </w:rPr>
      </w:pPr>
      <w:r w:rsidRPr="007210ED">
        <w:rPr>
          <w:rFonts w:ascii="Arial" w:eastAsia="Lucida Sans Unicode" w:hAnsi="Arial"/>
          <w:color w:val="000000" w:themeColor="text1"/>
        </w:rPr>
        <w:t>Iki statinio statybos pradžios Rangovas Užsakovui pateikia ir suderina</w:t>
      </w:r>
      <w:r w:rsidR="003051F0" w:rsidRPr="007210ED">
        <w:rPr>
          <w:rFonts w:ascii="Arial" w:eastAsia="Lucida Sans Unicode" w:hAnsi="Arial"/>
          <w:color w:val="000000" w:themeColor="text1"/>
        </w:rPr>
        <w:t xml:space="preserve"> k</w:t>
      </w:r>
      <w:r w:rsidRPr="007210ED">
        <w:rPr>
          <w:rFonts w:ascii="Arial" w:eastAsia="Lucida Sans Unicode" w:hAnsi="Arial"/>
          <w:color w:val="000000" w:themeColor="text1"/>
        </w:rPr>
        <w:t>alendorinį PVP darbų grafiką, vykdymo eigą ir metodų aprašymą</w:t>
      </w:r>
      <w:r w:rsidR="00BC5D9B" w:rsidRPr="007210ED">
        <w:rPr>
          <w:rFonts w:ascii="Arial" w:eastAsia="Lucida Sans Unicode" w:hAnsi="Arial"/>
          <w:color w:val="000000" w:themeColor="text1"/>
        </w:rPr>
        <w:t>.</w:t>
      </w:r>
    </w:p>
    <w:p w14:paraId="141844BF" w14:textId="7243A74D" w:rsidR="00826ABB" w:rsidRPr="007210ED" w:rsidRDefault="00826ABB" w:rsidP="008B5866">
      <w:pPr>
        <w:pStyle w:val="ListParagraph"/>
        <w:widowControl w:val="0"/>
        <w:numPr>
          <w:ilvl w:val="1"/>
          <w:numId w:val="5"/>
        </w:numPr>
        <w:autoSpaceDE w:val="0"/>
        <w:autoSpaceDN w:val="0"/>
        <w:adjustRightInd w:val="0"/>
        <w:ind w:left="709" w:hanging="567"/>
        <w:rPr>
          <w:rFonts w:ascii="Arial" w:hAnsi="Arial"/>
          <w:color w:val="000000" w:themeColor="text1"/>
        </w:rPr>
      </w:pPr>
      <w:r w:rsidRPr="007210ED">
        <w:rPr>
          <w:rFonts w:ascii="Arial" w:hAnsi="Arial"/>
          <w:color w:val="000000" w:themeColor="text1"/>
        </w:rPr>
        <w:t xml:space="preserve">Rangovas </w:t>
      </w:r>
      <w:r w:rsidR="007210ED" w:rsidRPr="007210ED">
        <w:rPr>
          <w:rFonts w:ascii="Arial" w:hAnsi="Arial"/>
          <w:color w:val="000000" w:themeColor="text1"/>
        </w:rPr>
        <w:t xml:space="preserve">iki </w:t>
      </w:r>
      <w:r w:rsidRPr="007210ED">
        <w:rPr>
          <w:rFonts w:ascii="Arial" w:hAnsi="Arial"/>
          <w:color w:val="000000" w:themeColor="text1"/>
        </w:rPr>
        <w:t>PVP</w:t>
      </w:r>
      <w:r w:rsidR="007210ED" w:rsidRPr="007210ED">
        <w:rPr>
          <w:rFonts w:ascii="Arial" w:hAnsi="Arial"/>
          <w:color w:val="000000" w:themeColor="text1"/>
        </w:rPr>
        <w:t xml:space="preserve"> pradžios pateikia Užsakovui PVP</w:t>
      </w:r>
      <w:r w:rsidRPr="007210ED">
        <w:rPr>
          <w:rFonts w:ascii="Arial" w:hAnsi="Arial"/>
          <w:color w:val="000000" w:themeColor="text1"/>
        </w:rPr>
        <w:t xml:space="preserve"> grupės sudėtį (statinio projekto vykdymo priežiūros vadovo ir visų statinio projekto dalių vykdymo priežiūros vadovų vardai, pavardės, pareigos, dokumentų, suteikiančių teisę eiti atitinkamas pareigas, išdavimo, galiojimo datos ir numeriai, kontaktinė informacija – telefonai, elektroniniai paštai)</w:t>
      </w:r>
      <w:r w:rsidR="00BC5D9B" w:rsidRPr="007210ED">
        <w:rPr>
          <w:rFonts w:ascii="Arial" w:hAnsi="Arial"/>
          <w:color w:val="000000" w:themeColor="text1"/>
        </w:rPr>
        <w:t>.</w:t>
      </w:r>
    </w:p>
    <w:p w14:paraId="02121E9E" w14:textId="39BF47E4" w:rsidR="00826ABB" w:rsidRPr="007210ED" w:rsidRDefault="00826ABB" w:rsidP="008B5866">
      <w:pPr>
        <w:pStyle w:val="ListParagraph"/>
        <w:widowControl w:val="0"/>
        <w:numPr>
          <w:ilvl w:val="1"/>
          <w:numId w:val="5"/>
        </w:numPr>
        <w:autoSpaceDE w:val="0"/>
        <w:autoSpaceDN w:val="0"/>
        <w:adjustRightInd w:val="0"/>
        <w:ind w:left="709" w:hanging="567"/>
        <w:rPr>
          <w:rFonts w:ascii="Arial" w:hAnsi="Arial"/>
          <w:color w:val="000000" w:themeColor="text1"/>
        </w:rPr>
      </w:pPr>
      <w:r w:rsidRPr="007210ED">
        <w:rPr>
          <w:rFonts w:ascii="Arial" w:eastAsia="Lucida Sans Unicode" w:hAnsi="Arial"/>
          <w:color w:val="000000" w:themeColor="text1"/>
        </w:rPr>
        <w:t xml:space="preserve">Projekto vykdymo priežiūros vadovas ir projekto vykdymo priežiūros dalies vadovai, atliekantys statinio Projekto vykdymo priežiūrą, privalo užtikrinti, kad visais atvejais atlikti statinio Projekto sprendinių pakeitimai atitiktų esminius statinių reikalavimus, normatyvinių statybos techninių ir normatyvinių statinio saugos ir paskirties dokumentų reikalavimus. Vadovaujantis teisės aktais, pakeitimai turi būti suderinti su Užsakovu. Projekto vykdymo priežiūra turės būti vykdoma vadovaujantis Lietuvos Respublikos </w:t>
      </w:r>
      <w:r w:rsidRPr="007210ED">
        <w:rPr>
          <w:rFonts w:ascii="Arial" w:eastAsia="Arial" w:hAnsi="Arial"/>
          <w:color w:val="000000" w:themeColor="text1"/>
        </w:rPr>
        <w:t>statybos įstatymu,</w:t>
      </w:r>
      <w:r w:rsidRPr="007210ED">
        <w:rPr>
          <w:rFonts w:ascii="Arial" w:eastAsia="Lucida Sans Unicode" w:hAnsi="Arial"/>
          <w:color w:val="000000" w:themeColor="text1"/>
        </w:rPr>
        <w:t xml:space="preserve"> STR </w:t>
      </w:r>
      <w:r w:rsidRPr="007210ED">
        <w:rPr>
          <w:rFonts w:ascii="Arial" w:hAnsi="Arial"/>
          <w:color w:val="000000" w:themeColor="text1"/>
        </w:rPr>
        <w:t>1.06.01:2016</w:t>
      </w:r>
      <w:r w:rsidRPr="007210ED">
        <w:rPr>
          <w:rFonts w:ascii="Arial" w:eastAsia="Lucida Sans Unicode" w:hAnsi="Arial"/>
          <w:color w:val="000000" w:themeColor="text1"/>
        </w:rPr>
        <w:t xml:space="preserve"> „</w:t>
      </w:r>
      <w:r w:rsidRPr="007210ED">
        <w:rPr>
          <w:rFonts w:ascii="Arial" w:hAnsi="Arial"/>
          <w:color w:val="000000" w:themeColor="text1"/>
        </w:rPr>
        <w:t>Statybos darbai. Statinio statybos priežiūra</w:t>
      </w:r>
      <w:r w:rsidRPr="007210ED">
        <w:rPr>
          <w:rFonts w:ascii="Arial" w:eastAsia="Lucida Sans Unicode" w:hAnsi="Arial"/>
          <w:color w:val="000000" w:themeColor="text1"/>
        </w:rPr>
        <w:t>“ ir kitais normatyviniais dokumentais</w:t>
      </w:r>
      <w:r w:rsidR="00BC5D9B" w:rsidRPr="007210ED">
        <w:rPr>
          <w:rFonts w:ascii="Arial" w:eastAsia="Lucida Sans Unicode" w:hAnsi="Arial"/>
          <w:color w:val="000000" w:themeColor="text1"/>
        </w:rPr>
        <w:t>.</w:t>
      </w:r>
    </w:p>
    <w:p w14:paraId="51818F0C" w14:textId="38DA4818" w:rsidR="00826ABB" w:rsidRPr="007210ED" w:rsidRDefault="00826ABB" w:rsidP="008B5866">
      <w:pPr>
        <w:pStyle w:val="ListParagraph"/>
        <w:widowControl w:val="0"/>
        <w:numPr>
          <w:ilvl w:val="1"/>
          <w:numId w:val="5"/>
        </w:numPr>
        <w:autoSpaceDE w:val="0"/>
        <w:autoSpaceDN w:val="0"/>
        <w:adjustRightInd w:val="0"/>
        <w:ind w:left="709" w:hanging="567"/>
        <w:rPr>
          <w:rFonts w:ascii="Arial" w:hAnsi="Arial"/>
          <w:color w:val="000000" w:themeColor="text1"/>
        </w:rPr>
      </w:pPr>
      <w:r w:rsidRPr="007210ED">
        <w:rPr>
          <w:rFonts w:ascii="Arial" w:eastAsia="Lucida Sans Unicode" w:hAnsi="Arial"/>
          <w:color w:val="000000" w:themeColor="text1"/>
        </w:rPr>
        <w:t>Lankymosi statybvietėje laikas ir tvarka: ne rečiau kaip kartą per 2 savaites</w:t>
      </w:r>
      <w:r w:rsidRPr="007210ED">
        <w:rPr>
          <w:rFonts w:ascii="Arial" w:hAnsi="Arial"/>
          <w:color w:val="000000" w:themeColor="text1"/>
        </w:rPr>
        <w:t xml:space="preserve"> </w:t>
      </w:r>
      <w:r w:rsidRPr="007210ED">
        <w:rPr>
          <w:rFonts w:ascii="Arial" w:eastAsia="Lucida Sans Unicode" w:hAnsi="Arial"/>
          <w:color w:val="000000" w:themeColor="text1"/>
        </w:rPr>
        <w:t>(ne mažiau kaip 4 val. per 2 savaites) organizuojami susirinkimai statybvietėje pagal suderintą su Užsakovu grafiką</w:t>
      </w:r>
      <w:r w:rsidR="00BC5D9B" w:rsidRPr="007210ED">
        <w:rPr>
          <w:rFonts w:ascii="Arial" w:eastAsia="Lucida Sans Unicode" w:hAnsi="Arial"/>
          <w:color w:val="000000" w:themeColor="text1"/>
        </w:rPr>
        <w:t>.</w:t>
      </w:r>
    </w:p>
    <w:p w14:paraId="6E05492D" w14:textId="69CD9BBE" w:rsidR="00286291" w:rsidRPr="007210ED" w:rsidRDefault="00540C34" w:rsidP="00BE177C">
      <w:pPr>
        <w:pStyle w:val="Heading1"/>
        <w:rPr>
          <w:color w:val="000000" w:themeColor="text1"/>
        </w:rPr>
      </w:pPr>
      <w:bookmarkStart w:id="16" w:name="_Toc228257981"/>
      <w:r w:rsidRPr="007210ED">
        <w:rPr>
          <w:color w:val="000000" w:themeColor="text1"/>
        </w:rPr>
        <w:t>PIRKIMO OBJEKTO FUNKCINIAI REIKALAVIMAI IR NORIMI REZULTATAI</w:t>
      </w:r>
      <w:bookmarkEnd w:id="16"/>
    </w:p>
    <w:p w14:paraId="223AF5EE" w14:textId="4D407937" w:rsidR="00ED59DB" w:rsidRPr="007210ED" w:rsidRDefault="001F0407" w:rsidP="008B5866">
      <w:pPr>
        <w:pStyle w:val="ListParagraph"/>
        <w:numPr>
          <w:ilvl w:val="1"/>
          <w:numId w:val="5"/>
        </w:numPr>
        <w:ind w:left="709" w:hanging="567"/>
        <w:rPr>
          <w:rFonts w:ascii="Arial" w:eastAsia="Tahoma" w:hAnsi="Arial"/>
          <w:color w:val="000000" w:themeColor="text1"/>
        </w:rPr>
      </w:pPr>
      <w:r w:rsidRPr="007210ED">
        <w:rPr>
          <w:rFonts w:ascii="Arial" w:hAnsi="Arial"/>
          <w:color w:val="000000" w:themeColor="text1"/>
        </w:rPr>
        <w:t xml:space="preserve">Parengti </w:t>
      </w:r>
      <w:r w:rsidR="007210ED" w:rsidRPr="007210ED">
        <w:rPr>
          <w:rFonts w:ascii="Arial" w:hAnsi="Arial"/>
          <w:color w:val="000000" w:themeColor="text1"/>
        </w:rPr>
        <w:t>projektinius pasiūlymus ir TDP</w:t>
      </w:r>
      <w:r w:rsidRPr="007210ED">
        <w:rPr>
          <w:rFonts w:ascii="Arial" w:hAnsi="Arial"/>
          <w:color w:val="000000" w:themeColor="text1"/>
        </w:rPr>
        <w:t xml:space="preserve"> su </w:t>
      </w:r>
      <w:proofErr w:type="spellStart"/>
      <w:r w:rsidRPr="007210ED">
        <w:rPr>
          <w:rFonts w:ascii="Arial" w:hAnsi="Arial"/>
          <w:color w:val="000000" w:themeColor="text1"/>
        </w:rPr>
        <w:t>elektrodiniu</w:t>
      </w:r>
      <w:proofErr w:type="spellEnd"/>
      <w:r w:rsidRPr="007210ED">
        <w:rPr>
          <w:rFonts w:ascii="Arial" w:hAnsi="Arial"/>
          <w:color w:val="000000" w:themeColor="text1"/>
        </w:rPr>
        <w:t xml:space="preserve"> katilu</w:t>
      </w:r>
      <w:r w:rsidR="00014C4C" w:rsidRPr="007210ED">
        <w:rPr>
          <w:rFonts w:ascii="Arial" w:hAnsi="Arial"/>
          <w:color w:val="000000" w:themeColor="text1"/>
        </w:rPr>
        <w:t>,</w:t>
      </w:r>
      <w:r w:rsidR="004249C2" w:rsidRPr="007210ED">
        <w:rPr>
          <w:rFonts w:ascii="Arial" w:hAnsi="Arial"/>
          <w:color w:val="000000" w:themeColor="text1"/>
        </w:rPr>
        <w:t xml:space="preserve"> </w:t>
      </w:r>
      <w:r w:rsidR="007B55C7" w:rsidRPr="007210ED">
        <w:rPr>
          <w:rFonts w:ascii="Arial" w:hAnsi="Arial"/>
          <w:color w:val="000000" w:themeColor="text1"/>
        </w:rPr>
        <w:t>pagrindais</w:t>
      </w:r>
      <w:r w:rsidR="0044218D" w:rsidRPr="007210ED">
        <w:rPr>
          <w:rFonts w:ascii="Arial" w:hAnsi="Arial"/>
          <w:color w:val="000000" w:themeColor="text1"/>
        </w:rPr>
        <w:t xml:space="preserve">, </w:t>
      </w:r>
      <w:r w:rsidR="009F79C5" w:rsidRPr="007210ED">
        <w:rPr>
          <w:rFonts w:ascii="Arial" w:hAnsi="Arial"/>
          <w:color w:val="000000" w:themeColor="text1"/>
        </w:rPr>
        <w:t>pagalbiniais</w:t>
      </w:r>
      <w:r w:rsidR="00424440" w:rsidRPr="007210ED">
        <w:rPr>
          <w:rFonts w:ascii="Arial" w:hAnsi="Arial"/>
          <w:color w:val="000000" w:themeColor="text1"/>
        </w:rPr>
        <w:t xml:space="preserve"> įrengimais</w:t>
      </w:r>
      <w:r w:rsidR="0006228C" w:rsidRPr="007210ED">
        <w:rPr>
          <w:rFonts w:ascii="Arial" w:hAnsi="Arial"/>
          <w:color w:val="000000" w:themeColor="text1"/>
        </w:rPr>
        <w:t xml:space="preserve"> (</w:t>
      </w:r>
      <w:r w:rsidR="00043615" w:rsidRPr="007210ED">
        <w:rPr>
          <w:rFonts w:ascii="Arial" w:hAnsi="Arial"/>
          <w:color w:val="000000" w:themeColor="text1"/>
        </w:rPr>
        <w:t xml:space="preserve">sklendės, siurbliai, </w:t>
      </w:r>
      <w:r w:rsidR="006C18BF" w:rsidRPr="007210ED">
        <w:rPr>
          <w:rFonts w:ascii="Arial" w:hAnsi="Arial"/>
          <w:color w:val="000000" w:themeColor="text1"/>
        </w:rPr>
        <w:t>ARĮ skydai</w:t>
      </w:r>
      <w:r w:rsidR="000D7581" w:rsidRPr="007210ED">
        <w:rPr>
          <w:rFonts w:ascii="Arial" w:hAnsi="Arial"/>
          <w:color w:val="000000" w:themeColor="text1"/>
        </w:rPr>
        <w:t xml:space="preserve"> ir kita)</w:t>
      </w:r>
      <w:r w:rsidR="0044218D" w:rsidRPr="007210ED">
        <w:rPr>
          <w:rFonts w:ascii="Arial" w:hAnsi="Arial"/>
          <w:color w:val="000000" w:themeColor="text1"/>
        </w:rPr>
        <w:t xml:space="preserve">, </w:t>
      </w:r>
      <w:r w:rsidR="001769A1" w:rsidRPr="007210ED">
        <w:rPr>
          <w:rFonts w:ascii="Arial" w:hAnsi="Arial"/>
          <w:color w:val="000000" w:themeColor="text1"/>
        </w:rPr>
        <w:t>nauj</w:t>
      </w:r>
      <w:r w:rsidR="672635E2" w:rsidRPr="007210ED">
        <w:rPr>
          <w:rFonts w:ascii="Arial" w:hAnsi="Arial"/>
          <w:color w:val="000000" w:themeColor="text1"/>
        </w:rPr>
        <w:t>ais</w:t>
      </w:r>
      <w:r w:rsidR="00F34EA1" w:rsidRPr="007210ED">
        <w:rPr>
          <w:rFonts w:ascii="Arial" w:hAnsi="Arial"/>
          <w:color w:val="000000" w:themeColor="text1"/>
        </w:rPr>
        <w:t xml:space="preserve"> ar</w:t>
      </w:r>
      <w:r w:rsidR="001769A1" w:rsidRPr="007210ED">
        <w:rPr>
          <w:rFonts w:ascii="Arial" w:hAnsi="Arial"/>
          <w:color w:val="000000" w:themeColor="text1"/>
        </w:rPr>
        <w:t xml:space="preserve"> rekonstruojam</w:t>
      </w:r>
      <w:r w:rsidR="0DECBF78" w:rsidRPr="007210ED">
        <w:rPr>
          <w:rFonts w:ascii="Arial" w:hAnsi="Arial"/>
          <w:color w:val="000000" w:themeColor="text1"/>
        </w:rPr>
        <w:t>ais</w:t>
      </w:r>
      <w:r w:rsidR="001769A1" w:rsidRPr="007210ED">
        <w:rPr>
          <w:rFonts w:ascii="Arial" w:hAnsi="Arial"/>
          <w:color w:val="000000" w:themeColor="text1"/>
        </w:rPr>
        <w:t xml:space="preserve"> </w:t>
      </w:r>
      <w:r w:rsidR="0044218D" w:rsidRPr="007210ED">
        <w:rPr>
          <w:rFonts w:ascii="Arial" w:hAnsi="Arial"/>
          <w:color w:val="000000" w:themeColor="text1"/>
        </w:rPr>
        <w:t>inžinerinius tinkl</w:t>
      </w:r>
      <w:r w:rsidR="01DADB71" w:rsidRPr="007210ED">
        <w:rPr>
          <w:rFonts w:ascii="Arial" w:hAnsi="Arial"/>
          <w:color w:val="000000" w:themeColor="text1"/>
        </w:rPr>
        <w:t>ais</w:t>
      </w:r>
      <w:r w:rsidR="00937AED" w:rsidRPr="007210ED">
        <w:rPr>
          <w:rFonts w:ascii="Arial" w:hAnsi="Arial"/>
          <w:color w:val="000000" w:themeColor="text1"/>
        </w:rPr>
        <w:t xml:space="preserve"> </w:t>
      </w:r>
      <w:r w:rsidR="00A70A54" w:rsidRPr="007210ED">
        <w:rPr>
          <w:rFonts w:ascii="Arial" w:hAnsi="Arial"/>
          <w:color w:val="000000" w:themeColor="text1"/>
        </w:rPr>
        <w:t>bei</w:t>
      </w:r>
      <w:r w:rsidR="00937AED" w:rsidRPr="007210ED">
        <w:rPr>
          <w:rFonts w:ascii="Arial" w:hAnsi="Arial"/>
          <w:color w:val="000000" w:themeColor="text1"/>
        </w:rPr>
        <w:t xml:space="preserve"> papildom</w:t>
      </w:r>
      <w:r w:rsidR="15402E1F" w:rsidRPr="007210ED">
        <w:rPr>
          <w:rFonts w:ascii="Arial" w:hAnsi="Arial"/>
          <w:color w:val="000000" w:themeColor="text1"/>
        </w:rPr>
        <w:t>ais</w:t>
      </w:r>
      <w:r w:rsidR="00937AED" w:rsidRPr="007210ED">
        <w:rPr>
          <w:rFonts w:ascii="Arial" w:hAnsi="Arial"/>
          <w:color w:val="000000" w:themeColor="text1"/>
        </w:rPr>
        <w:t xml:space="preserve"> įrengi</w:t>
      </w:r>
      <w:r w:rsidR="001769A1" w:rsidRPr="007210ED">
        <w:rPr>
          <w:rFonts w:ascii="Arial" w:hAnsi="Arial"/>
          <w:color w:val="000000" w:themeColor="text1"/>
        </w:rPr>
        <w:t>ni</w:t>
      </w:r>
      <w:r w:rsidR="45316A1B" w:rsidRPr="007210ED">
        <w:rPr>
          <w:rFonts w:ascii="Arial" w:hAnsi="Arial"/>
          <w:color w:val="000000" w:themeColor="text1"/>
        </w:rPr>
        <w:t>ais</w:t>
      </w:r>
      <w:r w:rsidR="00EE5AC0" w:rsidRPr="007210ED">
        <w:rPr>
          <w:rFonts w:ascii="Arial" w:hAnsi="Arial"/>
          <w:color w:val="000000" w:themeColor="text1"/>
        </w:rPr>
        <w:t xml:space="preserve">, kad </w:t>
      </w:r>
      <w:r w:rsidR="007210ED" w:rsidRPr="007210ED">
        <w:rPr>
          <w:rFonts w:ascii="Arial" w:hAnsi="Arial"/>
          <w:color w:val="000000" w:themeColor="text1"/>
        </w:rPr>
        <w:t xml:space="preserve">naujai statoma Įranga </w:t>
      </w:r>
      <w:r w:rsidR="00EE5AC0" w:rsidRPr="007210ED">
        <w:rPr>
          <w:rFonts w:ascii="Arial" w:hAnsi="Arial"/>
          <w:color w:val="000000" w:themeColor="text1"/>
        </w:rPr>
        <w:t>būt</w:t>
      </w:r>
      <w:r w:rsidR="002D7172" w:rsidRPr="007210ED">
        <w:rPr>
          <w:rFonts w:ascii="Arial" w:hAnsi="Arial"/>
          <w:color w:val="000000" w:themeColor="text1"/>
        </w:rPr>
        <w:t>ų</w:t>
      </w:r>
      <w:r w:rsidR="00EE5AC0" w:rsidRPr="007210ED">
        <w:rPr>
          <w:rFonts w:ascii="Arial" w:hAnsi="Arial"/>
          <w:color w:val="000000" w:themeColor="text1"/>
        </w:rPr>
        <w:t xml:space="preserve"> </w:t>
      </w:r>
      <w:r w:rsidR="001769A1" w:rsidRPr="007210ED">
        <w:rPr>
          <w:rFonts w:ascii="Arial" w:hAnsi="Arial"/>
          <w:color w:val="000000" w:themeColor="text1"/>
        </w:rPr>
        <w:t xml:space="preserve">integruota </w:t>
      </w:r>
      <w:r w:rsidR="009D5D4F" w:rsidRPr="007210ED">
        <w:rPr>
          <w:rFonts w:ascii="Arial" w:hAnsi="Arial"/>
          <w:color w:val="000000" w:themeColor="text1"/>
        </w:rPr>
        <w:t>ir</w:t>
      </w:r>
      <w:r w:rsidR="001769A1" w:rsidRPr="007210ED">
        <w:rPr>
          <w:rFonts w:ascii="Arial" w:hAnsi="Arial"/>
          <w:color w:val="000000" w:themeColor="text1"/>
        </w:rPr>
        <w:t xml:space="preserve"> </w:t>
      </w:r>
      <w:r w:rsidR="00EE5AC0" w:rsidRPr="007210ED">
        <w:rPr>
          <w:rFonts w:ascii="Arial" w:hAnsi="Arial"/>
          <w:color w:val="000000" w:themeColor="text1"/>
        </w:rPr>
        <w:t>pritaikyta prie esančios</w:t>
      </w:r>
      <w:r w:rsidR="00227FC6" w:rsidRPr="007210ED">
        <w:rPr>
          <w:rFonts w:ascii="Arial" w:hAnsi="Arial"/>
          <w:color w:val="000000" w:themeColor="text1"/>
        </w:rPr>
        <w:t xml:space="preserve"> </w:t>
      </w:r>
      <w:r w:rsidR="00EE5AC0" w:rsidRPr="007210ED">
        <w:rPr>
          <w:rFonts w:ascii="Arial" w:hAnsi="Arial"/>
          <w:color w:val="000000" w:themeColor="text1"/>
        </w:rPr>
        <w:t>elektrinės schemos įvertinus jos technologinius procesus ir darbinius parametrus</w:t>
      </w:r>
      <w:r w:rsidR="00477530" w:rsidRPr="007210ED">
        <w:rPr>
          <w:rFonts w:ascii="Arial" w:hAnsi="Arial"/>
          <w:color w:val="000000" w:themeColor="text1"/>
        </w:rPr>
        <w:t xml:space="preserve"> (esam</w:t>
      </w:r>
      <w:r w:rsidR="1EE0C0D6" w:rsidRPr="007210ED">
        <w:rPr>
          <w:rFonts w:ascii="Arial" w:hAnsi="Arial"/>
          <w:color w:val="000000" w:themeColor="text1"/>
        </w:rPr>
        <w:t xml:space="preserve">a </w:t>
      </w:r>
      <w:r w:rsidR="0050126A" w:rsidRPr="007210ED">
        <w:rPr>
          <w:rFonts w:ascii="Arial" w:hAnsi="Arial"/>
          <w:color w:val="000000" w:themeColor="text1"/>
        </w:rPr>
        <w:t xml:space="preserve">termofikacinės </w:t>
      </w:r>
      <w:r w:rsidR="1EE0C0D6" w:rsidRPr="007210ED">
        <w:rPr>
          <w:rFonts w:ascii="Arial" w:hAnsi="Arial"/>
          <w:color w:val="000000" w:themeColor="text1"/>
        </w:rPr>
        <w:t>elektrinės</w:t>
      </w:r>
      <w:r w:rsidR="00477530" w:rsidRPr="007210ED">
        <w:rPr>
          <w:rFonts w:ascii="Arial" w:hAnsi="Arial"/>
          <w:color w:val="000000" w:themeColor="text1"/>
        </w:rPr>
        <w:t xml:space="preserve"> principinė veikimo schema </w:t>
      </w:r>
      <w:r w:rsidR="00F4031D" w:rsidRPr="007210ED">
        <w:rPr>
          <w:rFonts w:ascii="Arial" w:hAnsi="Arial"/>
          <w:color w:val="000000" w:themeColor="text1"/>
        </w:rPr>
        <w:t xml:space="preserve">– </w:t>
      </w:r>
      <w:r w:rsidR="004F23EF" w:rsidRPr="007210ED">
        <w:rPr>
          <w:rFonts w:ascii="Arial" w:hAnsi="Arial"/>
          <w:color w:val="000000" w:themeColor="text1"/>
        </w:rPr>
        <w:t>P</w:t>
      </w:r>
      <w:r w:rsidR="00F4031D" w:rsidRPr="007210ED">
        <w:rPr>
          <w:rFonts w:ascii="Arial" w:hAnsi="Arial"/>
          <w:color w:val="000000" w:themeColor="text1"/>
        </w:rPr>
        <w:t xml:space="preserve">riedas Nr. </w:t>
      </w:r>
      <w:r w:rsidR="00330CA1" w:rsidRPr="007210ED">
        <w:rPr>
          <w:rFonts w:ascii="Arial" w:hAnsi="Arial"/>
          <w:color w:val="000000" w:themeColor="text1"/>
        </w:rPr>
        <w:t>1</w:t>
      </w:r>
      <w:r w:rsidR="00176A04" w:rsidRPr="007210ED">
        <w:rPr>
          <w:rFonts w:ascii="Arial" w:hAnsi="Arial"/>
          <w:color w:val="000000" w:themeColor="text1"/>
        </w:rPr>
        <w:t>0</w:t>
      </w:r>
      <w:r w:rsidR="00F179F5" w:rsidRPr="007210ED">
        <w:rPr>
          <w:rFonts w:ascii="Arial" w:hAnsi="Arial"/>
          <w:color w:val="000000" w:themeColor="text1"/>
        </w:rPr>
        <w:t>)</w:t>
      </w:r>
      <w:r w:rsidR="00191C14" w:rsidRPr="007210ED">
        <w:rPr>
          <w:rFonts w:ascii="Arial" w:hAnsi="Arial"/>
          <w:color w:val="000000" w:themeColor="text1"/>
        </w:rPr>
        <w:t>.</w:t>
      </w:r>
    </w:p>
    <w:p w14:paraId="0F5F81F0" w14:textId="3A05DDFF" w:rsidR="508D6A2A" w:rsidRPr="007210ED" w:rsidRDefault="53C95EE8" w:rsidP="008B5866">
      <w:pPr>
        <w:pStyle w:val="ListParagraph"/>
        <w:numPr>
          <w:ilvl w:val="1"/>
          <w:numId w:val="5"/>
        </w:numPr>
        <w:ind w:left="709" w:hanging="567"/>
        <w:rPr>
          <w:rFonts w:ascii="Arial" w:eastAsia="Arial Unicode MS" w:hAnsi="Arial"/>
          <w:color w:val="000000" w:themeColor="text1"/>
        </w:rPr>
      </w:pPr>
      <w:r w:rsidRPr="007210ED">
        <w:rPr>
          <w:rFonts w:ascii="Arial" w:hAnsi="Arial"/>
          <w:color w:val="000000" w:themeColor="text1"/>
        </w:rPr>
        <w:t xml:space="preserve">Suprojektuota </w:t>
      </w:r>
      <w:r w:rsidR="00313350">
        <w:rPr>
          <w:rFonts w:ascii="Arial" w:hAnsi="Arial"/>
          <w:color w:val="000000" w:themeColor="text1"/>
        </w:rPr>
        <w:t>Į</w:t>
      </w:r>
      <w:r w:rsidR="007210ED">
        <w:rPr>
          <w:rFonts w:ascii="Arial" w:hAnsi="Arial"/>
          <w:color w:val="000000" w:themeColor="text1"/>
        </w:rPr>
        <w:t>ranga</w:t>
      </w:r>
      <w:r w:rsidR="1BA2D36C" w:rsidRPr="007210ED">
        <w:rPr>
          <w:rFonts w:ascii="Arial" w:hAnsi="Arial"/>
          <w:color w:val="000000" w:themeColor="text1"/>
        </w:rPr>
        <w:t xml:space="preserve"> turi </w:t>
      </w:r>
      <w:r w:rsidRPr="007210ED">
        <w:rPr>
          <w:rFonts w:ascii="Arial" w:hAnsi="Arial"/>
          <w:color w:val="000000" w:themeColor="text1"/>
        </w:rPr>
        <w:t xml:space="preserve">atitikti </w:t>
      </w:r>
      <w:r w:rsidR="648F4AAF" w:rsidRPr="007210ED">
        <w:rPr>
          <w:rFonts w:ascii="Arial" w:hAnsi="Arial"/>
          <w:color w:val="000000" w:themeColor="text1"/>
        </w:rPr>
        <w:t xml:space="preserve">elektros </w:t>
      </w:r>
      <w:r w:rsidRPr="007210ED">
        <w:rPr>
          <w:rFonts w:ascii="Arial" w:hAnsi="Arial"/>
          <w:color w:val="000000" w:themeColor="text1"/>
        </w:rPr>
        <w:t>per</w:t>
      </w:r>
      <w:r w:rsidR="648F4AAF" w:rsidRPr="007210ED">
        <w:rPr>
          <w:rFonts w:ascii="Arial" w:hAnsi="Arial"/>
          <w:color w:val="000000" w:themeColor="text1"/>
        </w:rPr>
        <w:t xml:space="preserve">davimo sistemos operatoriaus reikalavimus dėl dalyvavimo </w:t>
      </w:r>
      <w:r w:rsidR="1BA2D36C" w:rsidRPr="007210ED">
        <w:rPr>
          <w:rFonts w:ascii="Arial" w:hAnsi="Arial"/>
          <w:color w:val="000000" w:themeColor="text1"/>
        </w:rPr>
        <w:t>elektros balansavimo rinkoje</w:t>
      </w:r>
      <w:r w:rsidR="007B20C3" w:rsidRPr="007210ED">
        <w:rPr>
          <w:rFonts w:ascii="Arial" w:hAnsi="Arial"/>
          <w:color w:val="000000" w:themeColor="text1"/>
        </w:rPr>
        <w:t xml:space="preserve"> (</w:t>
      </w:r>
      <w:proofErr w:type="spellStart"/>
      <w:r w:rsidR="007B20C3" w:rsidRPr="007210ED">
        <w:rPr>
          <w:rFonts w:ascii="Arial" w:hAnsi="Arial"/>
          <w:color w:val="000000" w:themeColor="text1"/>
        </w:rPr>
        <w:t>mFRR</w:t>
      </w:r>
      <w:proofErr w:type="spellEnd"/>
      <w:r w:rsidR="007B20C3" w:rsidRPr="007210ED">
        <w:rPr>
          <w:rFonts w:ascii="Arial" w:hAnsi="Arial"/>
          <w:color w:val="000000" w:themeColor="text1"/>
        </w:rPr>
        <w:t xml:space="preserve">, </w:t>
      </w:r>
      <w:proofErr w:type="spellStart"/>
      <w:r w:rsidR="007B20C3" w:rsidRPr="007210ED">
        <w:rPr>
          <w:rFonts w:ascii="Arial" w:hAnsi="Arial"/>
          <w:color w:val="000000" w:themeColor="text1"/>
        </w:rPr>
        <w:t>aFRR</w:t>
      </w:r>
      <w:proofErr w:type="spellEnd"/>
      <w:r w:rsidR="001725C0" w:rsidRPr="007210ED">
        <w:rPr>
          <w:rFonts w:ascii="Arial" w:hAnsi="Arial"/>
          <w:color w:val="000000" w:themeColor="text1"/>
        </w:rPr>
        <w:t>, FCR</w:t>
      </w:r>
      <w:r w:rsidR="007B20C3" w:rsidRPr="007210ED">
        <w:rPr>
          <w:rFonts w:ascii="Arial" w:hAnsi="Arial"/>
          <w:color w:val="000000" w:themeColor="text1"/>
        </w:rPr>
        <w:t>)</w:t>
      </w:r>
      <w:r w:rsidR="00BE6BB6" w:rsidRPr="007210ED">
        <w:rPr>
          <w:rFonts w:ascii="Arial" w:hAnsi="Arial"/>
          <w:color w:val="000000" w:themeColor="text1"/>
        </w:rPr>
        <w:t xml:space="preserve"> pagal Valstybinės energetikos reguliavimo tarnybos nutarimą “</w:t>
      </w:r>
      <w:r w:rsidR="00BE340E" w:rsidRPr="007210ED">
        <w:rPr>
          <w:rFonts w:ascii="Arial" w:hAnsi="Arial"/>
          <w:color w:val="000000" w:themeColor="text1"/>
        </w:rPr>
        <w:t>Dėl balansavimo paslaugų pirkimo–pardavimo standartinių sutarčių sąlygų tvirtinimo</w:t>
      </w:r>
      <w:r w:rsidR="00BE6BB6" w:rsidRPr="007210ED">
        <w:rPr>
          <w:rFonts w:ascii="Arial" w:hAnsi="Arial"/>
          <w:color w:val="000000" w:themeColor="text1"/>
        </w:rPr>
        <w:t>” standartinės sutarties reikalavimus</w:t>
      </w:r>
      <w:r w:rsidR="00CC6D08" w:rsidRPr="007210ED">
        <w:rPr>
          <w:rFonts w:ascii="Arial" w:hAnsi="Arial"/>
          <w:color w:val="000000" w:themeColor="text1"/>
        </w:rPr>
        <w:t xml:space="preserve"> visa projektuojama elektrine galia</w:t>
      </w:r>
      <w:r w:rsidR="004D6DE9" w:rsidRPr="007210ED">
        <w:rPr>
          <w:rFonts w:ascii="Arial" w:hAnsi="Arial"/>
          <w:color w:val="000000" w:themeColor="text1"/>
        </w:rPr>
        <w:t>.</w:t>
      </w:r>
      <w:r w:rsidR="00966B95" w:rsidRPr="007210ED">
        <w:rPr>
          <w:rFonts w:ascii="Arial" w:hAnsi="Arial"/>
          <w:color w:val="000000" w:themeColor="text1"/>
        </w:rPr>
        <w:t xml:space="preserve"> Rangovas par</w:t>
      </w:r>
      <w:r w:rsidR="00940C16" w:rsidRPr="007210ED">
        <w:rPr>
          <w:rFonts w:ascii="Arial" w:hAnsi="Arial"/>
          <w:color w:val="000000" w:themeColor="text1"/>
        </w:rPr>
        <w:t>engia</w:t>
      </w:r>
      <w:r w:rsidR="00966B95" w:rsidRPr="007210ED">
        <w:rPr>
          <w:rFonts w:ascii="Arial" w:hAnsi="Arial"/>
          <w:color w:val="000000" w:themeColor="text1"/>
        </w:rPr>
        <w:t xml:space="preserve"> </w:t>
      </w:r>
      <w:r w:rsidR="005E2611" w:rsidRPr="007210ED">
        <w:rPr>
          <w:rFonts w:ascii="Arial" w:hAnsi="Arial"/>
          <w:color w:val="000000" w:themeColor="text1"/>
        </w:rPr>
        <w:t>algoritmą</w:t>
      </w:r>
      <w:r w:rsidR="00283AE2" w:rsidRPr="007210ED">
        <w:rPr>
          <w:rFonts w:ascii="Arial" w:hAnsi="Arial"/>
          <w:color w:val="000000" w:themeColor="text1"/>
        </w:rPr>
        <w:t xml:space="preserve"> ir </w:t>
      </w:r>
      <w:r w:rsidR="00940C16" w:rsidRPr="007210ED">
        <w:rPr>
          <w:rFonts w:ascii="Arial" w:hAnsi="Arial"/>
          <w:color w:val="000000" w:themeColor="text1"/>
        </w:rPr>
        <w:t>būtinas priemones</w:t>
      </w:r>
      <w:r w:rsidR="00283AE2" w:rsidRPr="007210ED">
        <w:rPr>
          <w:rFonts w:ascii="Arial" w:hAnsi="Arial"/>
          <w:color w:val="000000" w:themeColor="text1"/>
        </w:rPr>
        <w:t xml:space="preserve"> </w:t>
      </w:r>
      <w:r w:rsidR="00812284" w:rsidRPr="007210ED">
        <w:rPr>
          <w:rFonts w:ascii="Arial" w:hAnsi="Arial"/>
          <w:color w:val="000000" w:themeColor="text1"/>
        </w:rPr>
        <w:lastRenderedPageBreak/>
        <w:t>dalyvavimui balansavimo rinkoje</w:t>
      </w:r>
      <w:r w:rsidR="00146EAE" w:rsidRPr="007210ED">
        <w:rPr>
          <w:rFonts w:ascii="Arial" w:hAnsi="Arial"/>
          <w:color w:val="000000" w:themeColor="text1"/>
        </w:rPr>
        <w:t xml:space="preserve"> (</w:t>
      </w:r>
      <w:r w:rsidR="00C035FC" w:rsidRPr="007210ED">
        <w:rPr>
          <w:rFonts w:ascii="Arial" w:hAnsi="Arial"/>
          <w:color w:val="000000" w:themeColor="text1"/>
        </w:rPr>
        <w:t>duomenų perdavimo sprendimas tinklo operatoriui derinamas projektavimo metu)</w:t>
      </w:r>
      <w:r w:rsidR="007B20C3" w:rsidRPr="007210ED">
        <w:rPr>
          <w:rFonts w:ascii="Arial" w:hAnsi="Arial"/>
          <w:color w:val="000000" w:themeColor="text1"/>
        </w:rPr>
        <w:t>.</w:t>
      </w:r>
    </w:p>
    <w:p w14:paraId="49D70EDF" w14:textId="31121B06" w:rsidR="00AD1EA9" w:rsidRPr="00313350" w:rsidRDefault="00313350" w:rsidP="008B5866">
      <w:pPr>
        <w:pStyle w:val="ListParagraph"/>
        <w:numPr>
          <w:ilvl w:val="1"/>
          <w:numId w:val="5"/>
        </w:numPr>
        <w:ind w:left="709" w:hanging="567"/>
        <w:rPr>
          <w:rFonts w:ascii="Arial" w:eastAsia="Tahoma" w:hAnsi="Arial"/>
          <w:color w:val="000000" w:themeColor="text1"/>
        </w:rPr>
      </w:pPr>
      <w:r w:rsidRPr="00313350">
        <w:rPr>
          <w:rFonts w:ascii="Arial" w:hAnsi="Arial"/>
          <w:color w:val="000000" w:themeColor="text1"/>
        </w:rPr>
        <w:t>Parinktos Įrangos</w:t>
      </w:r>
      <w:r w:rsidR="004A35F8" w:rsidRPr="00313350">
        <w:rPr>
          <w:rFonts w:ascii="Arial" w:eastAsia="Arial" w:hAnsi="Arial"/>
          <w:color w:val="000000" w:themeColor="text1"/>
        </w:rPr>
        <w:t>, kuria yra teikiama balansavimo paslauga, suvartojama elektrinė galia yra ne mažiau kaip 1</w:t>
      </w:r>
      <w:r w:rsidR="00C731F3" w:rsidRPr="00313350">
        <w:rPr>
          <w:rFonts w:ascii="Arial" w:eastAsia="Arial" w:hAnsi="Arial"/>
          <w:color w:val="000000" w:themeColor="text1"/>
        </w:rPr>
        <w:t>0</w:t>
      </w:r>
      <w:r w:rsidR="004A35F8" w:rsidRPr="00313350">
        <w:rPr>
          <w:rFonts w:ascii="Arial" w:eastAsia="Arial" w:hAnsi="Arial"/>
          <w:color w:val="000000" w:themeColor="text1"/>
        </w:rPr>
        <w:t xml:space="preserve"> MW.</w:t>
      </w:r>
    </w:p>
    <w:p w14:paraId="3DE9305A" w14:textId="67B9B8C7" w:rsidR="00A54458" w:rsidRPr="00313350" w:rsidRDefault="00313350" w:rsidP="008B5866">
      <w:pPr>
        <w:pStyle w:val="ListParagraph"/>
        <w:numPr>
          <w:ilvl w:val="1"/>
          <w:numId w:val="5"/>
        </w:numPr>
        <w:ind w:left="709" w:hanging="567"/>
        <w:rPr>
          <w:rFonts w:ascii="Arial" w:eastAsia="Tahoma" w:hAnsi="Arial"/>
          <w:color w:val="000000" w:themeColor="text1"/>
        </w:rPr>
      </w:pPr>
      <w:r w:rsidRPr="00313350">
        <w:rPr>
          <w:rFonts w:ascii="Arial" w:eastAsia="Arial" w:hAnsi="Arial"/>
          <w:color w:val="000000" w:themeColor="text1"/>
        </w:rPr>
        <w:t>Į</w:t>
      </w:r>
      <w:r w:rsidR="00222E12" w:rsidRPr="00313350">
        <w:rPr>
          <w:rFonts w:ascii="Arial" w:eastAsia="Arial" w:hAnsi="Arial"/>
          <w:color w:val="000000" w:themeColor="text1"/>
        </w:rPr>
        <w:t>rengini</w:t>
      </w:r>
      <w:r w:rsidRPr="00313350">
        <w:rPr>
          <w:rFonts w:ascii="Arial" w:eastAsia="Arial" w:hAnsi="Arial"/>
          <w:color w:val="000000" w:themeColor="text1"/>
        </w:rPr>
        <w:t>ai</w:t>
      </w:r>
      <w:r w:rsidR="00222E12" w:rsidRPr="00313350">
        <w:rPr>
          <w:rFonts w:ascii="Arial" w:eastAsia="Arial" w:hAnsi="Arial"/>
          <w:color w:val="000000" w:themeColor="text1"/>
        </w:rPr>
        <w:t>, ar jų grupė kuria yra teikiama balansavimo paslauga, suvartojama elektrinė galia</w:t>
      </w:r>
      <w:r w:rsidR="00766236" w:rsidRPr="00313350">
        <w:rPr>
          <w:rFonts w:ascii="Arial" w:eastAsia="Arial" w:hAnsi="Arial"/>
          <w:color w:val="000000" w:themeColor="text1"/>
        </w:rPr>
        <w:t xml:space="preserve"> </w:t>
      </w:r>
      <w:r w:rsidR="00C564A2" w:rsidRPr="00313350">
        <w:rPr>
          <w:rFonts w:ascii="Arial" w:eastAsia="Arial" w:hAnsi="Arial"/>
          <w:color w:val="000000" w:themeColor="text1"/>
        </w:rPr>
        <w:t>galėtų būti pa</w:t>
      </w:r>
      <w:r w:rsidR="00DC1757" w:rsidRPr="00313350">
        <w:rPr>
          <w:rFonts w:ascii="Arial" w:eastAsia="Arial" w:hAnsi="Arial"/>
          <w:color w:val="000000" w:themeColor="text1"/>
        </w:rPr>
        <w:t xml:space="preserve">didinama ir sumažinama </w:t>
      </w:r>
      <w:r w:rsidR="009A6012" w:rsidRPr="00313350">
        <w:rPr>
          <w:rFonts w:ascii="Arial" w:eastAsia="Arial" w:hAnsi="Arial"/>
          <w:color w:val="000000" w:themeColor="text1"/>
        </w:rPr>
        <w:t xml:space="preserve">(keičiama) visame projektuojame įrenginio galios </w:t>
      </w:r>
      <w:r w:rsidR="009A7663" w:rsidRPr="00313350">
        <w:rPr>
          <w:rFonts w:ascii="Arial" w:eastAsia="Arial" w:hAnsi="Arial"/>
          <w:color w:val="000000" w:themeColor="text1"/>
        </w:rPr>
        <w:t>diapazone</w:t>
      </w:r>
      <w:r w:rsidR="009A6012" w:rsidRPr="00313350">
        <w:rPr>
          <w:rFonts w:ascii="Arial" w:eastAsia="Arial" w:hAnsi="Arial"/>
          <w:color w:val="000000" w:themeColor="text1"/>
        </w:rPr>
        <w:t xml:space="preserve"> (0</w:t>
      </w:r>
      <w:r w:rsidR="00697A26" w:rsidRPr="00313350">
        <w:rPr>
          <w:rFonts w:ascii="Arial" w:eastAsia="Arial" w:hAnsi="Arial"/>
          <w:color w:val="000000" w:themeColor="text1"/>
        </w:rPr>
        <w:t xml:space="preserve"> – </w:t>
      </w:r>
      <w:r w:rsidR="009A6012" w:rsidRPr="00313350">
        <w:rPr>
          <w:rFonts w:ascii="Arial" w:eastAsia="Arial" w:hAnsi="Arial"/>
          <w:color w:val="000000" w:themeColor="text1"/>
        </w:rPr>
        <w:t>10</w:t>
      </w:r>
      <w:r w:rsidR="00697A26" w:rsidRPr="00313350">
        <w:rPr>
          <w:rFonts w:ascii="Arial" w:eastAsia="Arial" w:hAnsi="Arial"/>
          <w:color w:val="000000" w:themeColor="text1"/>
        </w:rPr>
        <w:t xml:space="preserve"> – </w:t>
      </w:r>
      <w:r w:rsidR="009A7663" w:rsidRPr="00313350">
        <w:rPr>
          <w:rFonts w:ascii="Arial" w:eastAsia="Arial" w:hAnsi="Arial"/>
          <w:color w:val="000000" w:themeColor="text1"/>
        </w:rPr>
        <w:t>0 MW)</w:t>
      </w:r>
      <w:r w:rsidR="00E748BB" w:rsidRPr="00313350">
        <w:rPr>
          <w:rFonts w:ascii="Arial" w:eastAsia="Arial" w:hAnsi="Arial"/>
          <w:color w:val="000000" w:themeColor="text1"/>
        </w:rPr>
        <w:t>, k</w:t>
      </w:r>
      <w:r w:rsidR="00AA2475" w:rsidRPr="00313350">
        <w:rPr>
          <w:rFonts w:ascii="Arial" w:eastAsia="Arial" w:hAnsi="Arial"/>
          <w:color w:val="000000" w:themeColor="text1"/>
        </w:rPr>
        <w:t xml:space="preserve">as 3 MW </w:t>
      </w:r>
      <w:r w:rsidR="00697A26" w:rsidRPr="00313350">
        <w:rPr>
          <w:rFonts w:ascii="Arial" w:eastAsia="Arial" w:hAnsi="Arial"/>
          <w:color w:val="000000" w:themeColor="text1"/>
        </w:rPr>
        <w:t xml:space="preserve">ne ilgiau </w:t>
      </w:r>
      <w:r w:rsidRPr="00313350">
        <w:rPr>
          <w:rFonts w:ascii="Arial" w:eastAsia="Arial" w:hAnsi="Arial"/>
          <w:color w:val="000000" w:themeColor="text1"/>
        </w:rPr>
        <w:t>kaip</w:t>
      </w:r>
      <w:r w:rsidR="00697A26" w:rsidRPr="00313350">
        <w:rPr>
          <w:rFonts w:ascii="Arial" w:eastAsia="Arial" w:hAnsi="Arial"/>
          <w:color w:val="000000" w:themeColor="text1"/>
        </w:rPr>
        <w:t xml:space="preserve"> per</w:t>
      </w:r>
      <w:r w:rsidR="00AA2475" w:rsidRPr="00313350">
        <w:rPr>
          <w:rFonts w:ascii="Arial" w:eastAsia="Arial" w:hAnsi="Arial"/>
          <w:color w:val="000000" w:themeColor="text1"/>
        </w:rPr>
        <w:t xml:space="preserve"> </w:t>
      </w:r>
      <w:r w:rsidR="006678DF" w:rsidRPr="00313350">
        <w:rPr>
          <w:rFonts w:ascii="Arial" w:eastAsia="Arial" w:hAnsi="Arial"/>
          <w:color w:val="000000" w:themeColor="text1"/>
        </w:rPr>
        <w:t>29s.</w:t>
      </w:r>
    </w:p>
    <w:bookmarkEnd w:id="11"/>
    <w:bookmarkEnd w:id="12"/>
    <w:p w14:paraId="63D3223E" w14:textId="1E0C56A2" w:rsidR="004210D0" w:rsidRPr="00BE3E41" w:rsidRDefault="00313350" w:rsidP="008B5866">
      <w:pPr>
        <w:pStyle w:val="ListParagraph"/>
        <w:numPr>
          <w:ilvl w:val="1"/>
          <w:numId w:val="5"/>
        </w:numPr>
        <w:ind w:left="709" w:hanging="567"/>
        <w:rPr>
          <w:rFonts w:ascii="Arial" w:eastAsia="Tahoma" w:hAnsi="Arial"/>
          <w:color w:val="000000" w:themeColor="text1"/>
        </w:rPr>
      </w:pPr>
      <w:r w:rsidRPr="00313350">
        <w:rPr>
          <w:rFonts w:ascii="Arial" w:hAnsi="Arial"/>
          <w:color w:val="000000" w:themeColor="text1"/>
        </w:rPr>
        <w:t xml:space="preserve">Suprojektuota Įranga </w:t>
      </w:r>
      <w:r w:rsidRPr="00BE3E41">
        <w:rPr>
          <w:rFonts w:ascii="Arial" w:hAnsi="Arial"/>
          <w:color w:val="000000" w:themeColor="text1"/>
        </w:rPr>
        <w:t>turi būti apsaugota nuo užšalimo iki -25 °C</w:t>
      </w:r>
      <w:r w:rsidR="00191C14" w:rsidRPr="00BE3E41">
        <w:rPr>
          <w:rFonts w:ascii="Arial" w:hAnsi="Arial"/>
          <w:color w:val="000000" w:themeColor="text1"/>
        </w:rPr>
        <w:t>.</w:t>
      </w:r>
    </w:p>
    <w:p w14:paraId="5DF55E12" w14:textId="638C62EC" w:rsidR="057024B9" w:rsidRPr="00BE3E41" w:rsidRDefault="057024B9" w:rsidP="008B5866">
      <w:pPr>
        <w:pStyle w:val="ListParagraph"/>
        <w:numPr>
          <w:ilvl w:val="1"/>
          <w:numId w:val="5"/>
        </w:numPr>
        <w:ind w:left="709" w:hanging="567"/>
        <w:rPr>
          <w:rFonts w:ascii="Arial" w:eastAsia="Tahoma" w:hAnsi="Arial"/>
          <w:color w:val="000000" w:themeColor="text1"/>
        </w:rPr>
      </w:pPr>
      <w:r w:rsidRPr="00BE3E41">
        <w:rPr>
          <w:rFonts w:ascii="Arial" w:hAnsi="Arial"/>
          <w:color w:val="000000" w:themeColor="text1"/>
        </w:rPr>
        <w:t xml:space="preserve">Susipažinęs su esamomis techninėmis sąlygomis, įvertinus </w:t>
      </w:r>
      <w:r w:rsidR="1A97463D" w:rsidRPr="00BE3E41">
        <w:rPr>
          <w:rFonts w:ascii="Arial" w:hAnsi="Arial"/>
          <w:color w:val="000000" w:themeColor="text1"/>
        </w:rPr>
        <w:t>elektrinės</w:t>
      </w:r>
      <w:r w:rsidRPr="00BE3E41">
        <w:rPr>
          <w:rFonts w:ascii="Arial" w:hAnsi="Arial"/>
          <w:color w:val="000000" w:themeColor="text1"/>
        </w:rPr>
        <w:t xml:space="preserve"> technologinius procesus ir įrenginių charakteristikas ir t.t., </w:t>
      </w:r>
      <w:r w:rsidR="007610D6" w:rsidRPr="00BE3E41">
        <w:rPr>
          <w:rFonts w:ascii="Arial" w:hAnsi="Arial"/>
          <w:color w:val="000000" w:themeColor="text1"/>
        </w:rPr>
        <w:t xml:space="preserve">Rangovas </w:t>
      </w:r>
      <w:r w:rsidRPr="00BE3E41">
        <w:rPr>
          <w:rFonts w:ascii="Arial" w:hAnsi="Arial"/>
          <w:color w:val="000000" w:themeColor="text1"/>
        </w:rPr>
        <w:t xml:space="preserve">turi pasiūlyti ir suderinti su </w:t>
      </w:r>
      <w:r w:rsidR="00312EEF" w:rsidRPr="00BE3E41">
        <w:rPr>
          <w:rFonts w:ascii="Arial" w:hAnsi="Arial"/>
          <w:color w:val="000000" w:themeColor="text1"/>
        </w:rPr>
        <w:t>U</w:t>
      </w:r>
      <w:r w:rsidRPr="00BE3E41">
        <w:rPr>
          <w:rFonts w:ascii="Arial" w:hAnsi="Arial"/>
          <w:color w:val="000000" w:themeColor="text1"/>
        </w:rPr>
        <w:t xml:space="preserve">žsakovu </w:t>
      </w:r>
      <w:r w:rsidR="11D17D2B" w:rsidRPr="00BE3E41">
        <w:rPr>
          <w:rFonts w:ascii="Arial" w:hAnsi="Arial"/>
          <w:color w:val="000000" w:themeColor="text1"/>
        </w:rPr>
        <w:t xml:space="preserve">optimalų </w:t>
      </w:r>
      <w:proofErr w:type="spellStart"/>
      <w:r w:rsidR="00BB103B" w:rsidRPr="00BE3E41">
        <w:rPr>
          <w:rFonts w:ascii="Arial" w:hAnsi="Arial"/>
          <w:color w:val="000000" w:themeColor="text1"/>
        </w:rPr>
        <w:t>elektrodinio</w:t>
      </w:r>
      <w:proofErr w:type="spellEnd"/>
      <w:r w:rsidR="00BB103B" w:rsidRPr="00BE3E41">
        <w:rPr>
          <w:rFonts w:ascii="Arial" w:hAnsi="Arial"/>
          <w:color w:val="000000" w:themeColor="text1"/>
        </w:rPr>
        <w:t xml:space="preserve"> katilo</w:t>
      </w:r>
      <w:r w:rsidRPr="00BE3E41">
        <w:rPr>
          <w:rFonts w:ascii="Arial" w:hAnsi="Arial"/>
          <w:color w:val="000000" w:themeColor="text1"/>
        </w:rPr>
        <w:t xml:space="preserve"> su aprišančiais įrenginiais technologinę ir įkomponavimo schemą</w:t>
      </w:r>
      <w:r w:rsidR="00191C14" w:rsidRPr="00BE3E41">
        <w:rPr>
          <w:rFonts w:ascii="Arial" w:hAnsi="Arial"/>
          <w:color w:val="000000" w:themeColor="text1"/>
        </w:rPr>
        <w:t>.</w:t>
      </w:r>
    </w:p>
    <w:p w14:paraId="74A519B3" w14:textId="4FC90B29" w:rsidR="00BD1302" w:rsidRPr="00BE3E41" w:rsidRDefault="00BD1302" w:rsidP="008B5866">
      <w:pPr>
        <w:pStyle w:val="ListParagraph"/>
        <w:numPr>
          <w:ilvl w:val="1"/>
          <w:numId w:val="5"/>
        </w:numPr>
        <w:ind w:left="709" w:hanging="567"/>
        <w:rPr>
          <w:rFonts w:ascii="Arial" w:eastAsia="Tahoma" w:hAnsi="Arial"/>
          <w:color w:val="000000" w:themeColor="text1"/>
        </w:rPr>
      </w:pPr>
      <w:r w:rsidRPr="00BE3E41">
        <w:rPr>
          <w:rFonts w:ascii="Arial" w:hAnsi="Arial"/>
          <w:color w:val="000000" w:themeColor="text1"/>
        </w:rPr>
        <w:t xml:space="preserve">Suprojektuota </w:t>
      </w:r>
      <w:proofErr w:type="spellStart"/>
      <w:r w:rsidR="00025914" w:rsidRPr="00BE3E41">
        <w:rPr>
          <w:rFonts w:ascii="Arial" w:hAnsi="Arial"/>
          <w:color w:val="000000" w:themeColor="text1"/>
        </w:rPr>
        <w:t>elektrodinio</w:t>
      </w:r>
      <w:proofErr w:type="spellEnd"/>
      <w:r w:rsidR="00025914" w:rsidRPr="00BE3E41">
        <w:rPr>
          <w:rFonts w:ascii="Arial" w:hAnsi="Arial"/>
          <w:color w:val="000000" w:themeColor="text1"/>
        </w:rPr>
        <w:t xml:space="preserve"> katilo</w:t>
      </w:r>
      <w:r w:rsidRPr="00BE3E41">
        <w:rPr>
          <w:rFonts w:ascii="Arial" w:hAnsi="Arial"/>
          <w:color w:val="000000" w:themeColor="text1"/>
        </w:rPr>
        <w:t xml:space="preserve"> su pagalbiniais įrenginiais sistema (toliau</w:t>
      </w:r>
      <w:r w:rsidR="004948B5" w:rsidRPr="00BE3E41">
        <w:rPr>
          <w:rFonts w:ascii="Arial" w:hAnsi="Arial"/>
          <w:color w:val="000000" w:themeColor="text1"/>
        </w:rPr>
        <w:t xml:space="preserve"> </w:t>
      </w:r>
      <w:r w:rsidRPr="00BE3E41">
        <w:rPr>
          <w:rFonts w:ascii="Arial" w:hAnsi="Arial"/>
          <w:color w:val="000000" w:themeColor="text1"/>
        </w:rPr>
        <w:t>-</w:t>
      </w:r>
      <w:r w:rsidR="004948B5" w:rsidRPr="00BE3E41">
        <w:rPr>
          <w:rFonts w:ascii="Arial" w:hAnsi="Arial"/>
          <w:color w:val="000000" w:themeColor="text1"/>
        </w:rPr>
        <w:t xml:space="preserve"> </w:t>
      </w:r>
      <w:r w:rsidR="00313350" w:rsidRPr="00BE3E41">
        <w:rPr>
          <w:rFonts w:ascii="Arial" w:hAnsi="Arial"/>
          <w:color w:val="000000" w:themeColor="text1"/>
        </w:rPr>
        <w:t>S</w:t>
      </w:r>
      <w:r w:rsidRPr="00BE3E41">
        <w:rPr>
          <w:rFonts w:ascii="Arial" w:hAnsi="Arial"/>
          <w:color w:val="000000" w:themeColor="text1"/>
        </w:rPr>
        <w:t xml:space="preserve">istema) turi būti tinkamai pritaikyta prie esančios </w:t>
      </w:r>
      <w:r w:rsidR="70908F4B" w:rsidRPr="00BE3E41">
        <w:rPr>
          <w:rFonts w:ascii="Arial" w:hAnsi="Arial"/>
          <w:color w:val="000000" w:themeColor="text1"/>
        </w:rPr>
        <w:t xml:space="preserve">elektrinės </w:t>
      </w:r>
      <w:r w:rsidRPr="00BE3E41">
        <w:rPr>
          <w:rFonts w:ascii="Arial" w:hAnsi="Arial"/>
          <w:color w:val="000000" w:themeColor="text1"/>
        </w:rPr>
        <w:t>technologinės schemos įvertinus jos technologinius procesus ir darbinius parametrus</w:t>
      </w:r>
      <w:r w:rsidR="00856BBA" w:rsidRPr="00BE3E41">
        <w:rPr>
          <w:rFonts w:ascii="Arial" w:hAnsi="Arial"/>
          <w:color w:val="000000" w:themeColor="text1"/>
        </w:rPr>
        <w:t>.</w:t>
      </w:r>
      <w:r w:rsidR="00313350" w:rsidRPr="00BE3E41">
        <w:rPr>
          <w:rFonts w:ascii="Arial" w:hAnsi="Arial"/>
          <w:color w:val="000000" w:themeColor="text1"/>
        </w:rPr>
        <w:t xml:space="preserve"> Taip pat numatyti visus saugos pasyvius / aktyvius įtaisus, žemės / statybos konstrukcinius sprendinius pagal „Dėl Šilumos tinklų ir šilumos vartojimo įrenginių priežiūros (eksploatacijos)“ įsakymo Nr. 43-2084, aktualios redakcijos data 2025 05 01d. taisyklių nuostatas.</w:t>
      </w:r>
    </w:p>
    <w:p w14:paraId="7CD7DF29" w14:textId="32292D05" w:rsidR="1BF9F487" w:rsidRPr="00BE3E41" w:rsidRDefault="1BF9F487" w:rsidP="008B5866">
      <w:pPr>
        <w:pStyle w:val="ListParagraph"/>
        <w:numPr>
          <w:ilvl w:val="1"/>
          <w:numId w:val="5"/>
        </w:numPr>
        <w:ind w:left="709" w:hanging="567"/>
        <w:rPr>
          <w:rFonts w:ascii="Arial" w:eastAsia="Tahoma" w:hAnsi="Arial"/>
          <w:color w:val="000000" w:themeColor="text1"/>
        </w:rPr>
      </w:pPr>
      <w:r w:rsidRPr="00BE3E41">
        <w:rPr>
          <w:rFonts w:ascii="Arial" w:hAnsi="Arial"/>
          <w:color w:val="000000" w:themeColor="text1"/>
        </w:rPr>
        <w:t xml:space="preserve">Numatyti nuotolinį sistemos parametrų atvaizdavimą ir valdymą iš operatoriaus </w:t>
      </w:r>
      <w:r w:rsidR="00BE50B5" w:rsidRPr="00BE3E41">
        <w:rPr>
          <w:rFonts w:ascii="Arial" w:hAnsi="Arial"/>
          <w:color w:val="000000" w:themeColor="text1"/>
        </w:rPr>
        <w:t xml:space="preserve">panelių </w:t>
      </w:r>
      <w:r w:rsidR="007A1189" w:rsidRPr="00BE3E41">
        <w:rPr>
          <w:rFonts w:ascii="Arial" w:hAnsi="Arial"/>
          <w:color w:val="000000" w:themeColor="text1"/>
        </w:rPr>
        <w:t xml:space="preserve">(prie </w:t>
      </w:r>
      <w:proofErr w:type="spellStart"/>
      <w:r w:rsidR="007A1189" w:rsidRPr="00BE3E41">
        <w:rPr>
          <w:rFonts w:ascii="Arial" w:hAnsi="Arial"/>
          <w:color w:val="000000" w:themeColor="text1"/>
        </w:rPr>
        <w:t>elektrodinio</w:t>
      </w:r>
      <w:proofErr w:type="spellEnd"/>
      <w:r w:rsidR="007A1189" w:rsidRPr="00BE3E41">
        <w:rPr>
          <w:rFonts w:ascii="Arial" w:hAnsi="Arial"/>
          <w:color w:val="000000" w:themeColor="text1"/>
        </w:rPr>
        <w:t xml:space="preserve"> katilo, ir </w:t>
      </w:r>
      <w:r w:rsidR="00BE50B5" w:rsidRPr="00BE3E41">
        <w:rPr>
          <w:rFonts w:ascii="Arial" w:hAnsi="Arial"/>
          <w:color w:val="000000" w:themeColor="text1"/>
        </w:rPr>
        <w:t>pagalbinių įrenginių</w:t>
      </w:r>
      <w:r w:rsidR="0047766C" w:rsidRPr="00BE3E41">
        <w:rPr>
          <w:rFonts w:ascii="Arial" w:hAnsi="Arial"/>
          <w:color w:val="000000" w:themeColor="text1"/>
        </w:rPr>
        <w:t xml:space="preserve">) konkreti vieta parenkama </w:t>
      </w:r>
      <w:r w:rsidR="006A366C" w:rsidRPr="00BE3E41">
        <w:rPr>
          <w:rFonts w:ascii="Arial" w:hAnsi="Arial"/>
          <w:color w:val="000000" w:themeColor="text1"/>
        </w:rPr>
        <w:t>projekto rengimo metu</w:t>
      </w:r>
      <w:r w:rsidR="00CE2EFC" w:rsidRPr="00BE3E41">
        <w:rPr>
          <w:rFonts w:ascii="Arial" w:hAnsi="Arial"/>
          <w:color w:val="000000" w:themeColor="text1"/>
        </w:rPr>
        <w:t>.</w:t>
      </w:r>
    </w:p>
    <w:p w14:paraId="009920E8" w14:textId="087E7DD4" w:rsidR="00BD1302" w:rsidRPr="00BE3E41" w:rsidRDefault="00BD1302" w:rsidP="008B5866">
      <w:pPr>
        <w:pStyle w:val="ListParagraph"/>
        <w:numPr>
          <w:ilvl w:val="1"/>
          <w:numId w:val="5"/>
        </w:numPr>
        <w:ind w:left="709" w:hanging="567"/>
        <w:rPr>
          <w:rFonts w:ascii="Arial" w:eastAsia="Tahoma" w:hAnsi="Arial"/>
          <w:color w:val="000000" w:themeColor="text1"/>
        </w:rPr>
      </w:pPr>
      <w:r w:rsidRPr="00BE3E41">
        <w:rPr>
          <w:rFonts w:ascii="Arial" w:hAnsi="Arial"/>
          <w:color w:val="000000" w:themeColor="text1"/>
        </w:rPr>
        <w:t xml:space="preserve">Numatyti sistemos parametrų perdavimą ir integravimą į esamą Užsakovo SCADA </w:t>
      </w:r>
      <w:r w:rsidR="00412B0F" w:rsidRPr="00BE3E41">
        <w:rPr>
          <w:rFonts w:ascii="Arial" w:hAnsi="Arial"/>
          <w:color w:val="000000" w:themeColor="text1"/>
        </w:rPr>
        <w:t>sistemas</w:t>
      </w:r>
      <w:r w:rsidR="004F399D" w:rsidRPr="00BE3E41">
        <w:rPr>
          <w:rFonts w:ascii="Arial" w:hAnsi="Arial"/>
          <w:color w:val="000000" w:themeColor="text1"/>
        </w:rPr>
        <w:t xml:space="preserve"> (ABB 800xa</w:t>
      </w:r>
      <w:r w:rsidR="002F1020" w:rsidRPr="00BE3E41">
        <w:rPr>
          <w:rFonts w:ascii="Arial" w:hAnsi="Arial"/>
          <w:color w:val="000000" w:themeColor="text1"/>
        </w:rPr>
        <w:t xml:space="preserve">, </w:t>
      </w:r>
      <w:proofErr w:type="spellStart"/>
      <w:r w:rsidR="00791B95" w:rsidRPr="00BE3E41">
        <w:rPr>
          <w:rFonts w:ascii="Arial" w:hAnsi="Arial"/>
          <w:color w:val="000000" w:themeColor="text1"/>
        </w:rPr>
        <w:t>WinCC</w:t>
      </w:r>
      <w:proofErr w:type="spellEnd"/>
      <w:r w:rsidR="00783899" w:rsidRPr="00BE3E41">
        <w:rPr>
          <w:rFonts w:ascii="Arial" w:hAnsi="Arial"/>
          <w:color w:val="000000" w:themeColor="text1"/>
        </w:rPr>
        <w:t xml:space="preserve"> konkretus integra</w:t>
      </w:r>
      <w:r w:rsidR="00617D53" w:rsidRPr="00BE3E41">
        <w:rPr>
          <w:rFonts w:ascii="Arial" w:hAnsi="Arial"/>
          <w:color w:val="000000" w:themeColor="text1"/>
        </w:rPr>
        <w:t>cijų poreikis derinamas projektavimo metu)</w:t>
      </w:r>
      <w:r w:rsidR="00BE34F4" w:rsidRPr="00BE3E41">
        <w:rPr>
          <w:rFonts w:ascii="Arial" w:hAnsi="Arial"/>
          <w:color w:val="000000" w:themeColor="text1"/>
        </w:rPr>
        <w:t>.</w:t>
      </w:r>
    </w:p>
    <w:p w14:paraId="352CCDED" w14:textId="62BF26D1" w:rsidR="007E2700" w:rsidRPr="00BE3E41" w:rsidRDefault="007E2700" w:rsidP="008B5866">
      <w:pPr>
        <w:pStyle w:val="ListParagraph"/>
        <w:numPr>
          <w:ilvl w:val="1"/>
          <w:numId w:val="5"/>
        </w:numPr>
        <w:ind w:left="709" w:hanging="567"/>
        <w:rPr>
          <w:rFonts w:ascii="Arial" w:eastAsia="Tahoma" w:hAnsi="Arial"/>
          <w:color w:val="000000" w:themeColor="text1"/>
        </w:rPr>
      </w:pPr>
      <w:r w:rsidRPr="00BE3E41">
        <w:rPr>
          <w:rFonts w:ascii="Arial" w:eastAsia="Tahoma" w:hAnsi="Arial"/>
          <w:color w:val="000000" w:themeColor="text1"/>
        </w:rPr>
        <w:t>Programavimui turi būti naudojama Užsakovo E-2 automatinio valdymo sistemos gamintojo programinė įranga (dirbama iš Užsakovo inžinerinės darbo stoties, prisijungimas nuotoliu prie sistemos negalimas</w:t>
      </w:r>
      <w:r w:rsidR="007C44BF" w:rsidRPr="00BE3E41">
        <w:rPr>
          <w:rFonts w:ascii="Arial" w:eastAsia="Tahoma" w:hAnsi="Arial"/>
          <w:color w:val="000000" w:themeColor="text1"/>
        </w:rPr>
        <w:t xml:space="preserve"> išskyrus jei </w:t>
      </w:r>
      <w:r w:rsidR="005475FC" w:rsidRPr="00BE3E41">
        <w:rPr>
          <w:rFonts w:ascii="Arial" w:eastAsia="Tahoma" w:hAnsi="Arial"/>
          <w:color w:val="000000" w:themeColor="text1"/>
        </w:rPr>
        <w:t xml:space="preserve">sutarties </w:t>
      </w:r>
      <w:r w:rsidR="009E1EE2" w:rsidRPr="00BE3E41">
        <w:rPr>
          <w:rFonts w:ascii="Arial" w:eastAsia="Tahoma" w:hAnsi="Arial"/>
          <w:color w:val="000000" w:themeColor="text1"/>
        </w:rPr>
        <w:t>vykdymo metu nesutariama kitaip</w:t>
      </w:r>
      <w:r w:rsidR="001239B8" w:rsidRPr="00BE3E41">
        <w:rPr>
          <w:rFonts w:ascii="Arial" w:eastAsia="Tahoma" w:hAnsi="Arial"/>
          <w:color w:val="000000" w:themeColor="text1"/>
        </w:rPr>
        <w:t xml:space="preserve"> </w:t>
      </w:r>
      <w:r w:rsidR="00F6589A" w:rsidRPr="00BE3E41">
        <w:rPr>
          <w:rFonts w:ascii="Arial" w:eastAsia="Tahoma" w:hAnsi="Arial"/>
          <w:color w:val="000000" w:themeColor="text1"/>
        </w:rPr>
        <w:t>ir numatomos papildomos techninės priemonės</w:t>
      </w:r>
      <w:r w:rsidRPr="00BE3E41">
        <w:rPr>
          <w:rFonts w:ascii="Arial" w:eastAsia="Tahoma" w:hAnsi="Arial"/>
          <w:color w:val="000000" w:themeColor="text1"/>
        </w:rPr>
        <w:t>).</w:t>
      </w:r>
    </w:p>
    <w:p w14:paraId="700CD1D6" w14:textId="6519CA3B" w:rsidR="5AEA10F3" w:rsidRPr="00BE3E41" w:rsidRDefault="3B609A1C" w:rsidP="008B5866">
      <w:pPr>
        <w:pStyle w:val="ListParagraph"/>
        <w:numPr>
          <w:ilvl w:val="1"/>
          <w:numId w:val="5"/>
        </w:numPr>
        <w:ind w:left="709" w:hanging="567"/>
        <w:rPr>
          <w:rFonts w:ascii="Arial" w:hAnsi="Arial"/>
          <w:color w:val="000000" w:themeColor="text1"/>
        </w:rPr>
      </w:pPr>
      <w:r w:rsidRPr="00BE3E41">
        <w:rPr>
          <w:rFonts w:ascii="Arial" w:eastAsia="Tahoma" w:hAnsi="Arial"/>
          <w:color w:val="000000" w:themeColor="text1"/>
        </w:rPr>
        <w:t xml:space="preserve">Suprojektuoti ir įrengti saugų priėjimą </w:t>
      </w:r>
      <w:r w:rsidR="15DD628D" w:rsidRPr="00BE3E41">
        <w:rPr>
          <w:rFonts w:ascii="Arial" w:eastAsia="Tahoma" w:hAnsi="Arial"/>
          <w:color w:val="000000" w:themeColor="text1"/>
        </w:rPr>
        <w:t xml:space="preserve">(techniniai ir nuolatiniai priežiūrai) </w:t>
      </w:r>
      <w:r w:rsidRPr="00BE3E41">
        <w:rPr>
          <w:rFonts w:ascii="Arial" w:eastAsia="Tahoma" w:hAnsi="Arial"/>
          <w:color w:val="000000" w:themeColor="text1"/>
        </w:rPr>
        <w:t>prie įrenginių, įtaisų ir matavimo prietaisų</w:t>
      </w:r>
      <w:r w:rsidR="252E481A" w:rsidRPr="00BE3E41">
        <w:rPr>
          <w:rFonts w:ascii="Arial" w:eastAsia="Tahoma" w:hAnsi="Arial"/>
          <w:color w:val="000000" w:themeColor="text1"/>
        </w:rPr>
        <w:t xml:space="preserve">, </w:t>
      </w:r>
      <w:r w:rsidR="00B00DF2" w:rsidRPr="00BE3E41">
        <w:rPr>
          <w:rFonts w:ascii="Arial" w:eastAsia="Tahoma" w:hAnsi="Arial"/>
          <w:color w:val="000000" w:themeColor="text1"/>
        </w:rPr>
        <w:t>v</w:t>
      </w:r>
      <w:r w:rsidR="148FCDCD" w:rsidRPr="00BE3E41">
        <w:rPr>
          <w:rFonts w:ascii="Arial" w:eastAsia="Tahoma" w:hAnsi="Arial"/>
          <w:color w:val="000000" w:themeColor="text1"/>
        </w:rPr>
        <w:t>adovautis</w:t>
      </w:r>
      <w:r w:rsidR="148FCDCD" w:rsidRPr="00BE3E41">
        <w:rPr>
          <w:rFonts w:ascii="Arial" w:eastAsiaTheme="minorEastAsia" w:hAnsi="Arial"/>
          <w:color w:val="000000" w:themeColor="text1"/>
        </w:rPr>
        <w:t xml:space="preserve"> </w:t>
      </w:r>
      <w:r w:rsidR="002E4D95" w:rsidRPr="00BE3E41">
        <w:rPr>
          <w:rFonts w:ascii="Arial" w:eastAsiaTheme="minorEastAsia" w:hAnsi="Arial"/>
          <w:color w:val="000000" w:themeColor="text1"/>
        </w:rPr>
        <w:t>t</w:t>
      </w:r>
      <w:r w:rsidR="5C66CCB2" w:rsidRPr="00BE3E41">
        <w:rPr>
          <w:rFonts w:ascii="Arial" w:eastAsiaTheme="minorEastAsia" w:hAnsi="Arial"/>
          <w:color w:val="000000" w:themeColor="text1"/>
        </w:rPr>
        <w:t>echnin</w:t>
      </w:r>
      <w:r w:rsidR="2C6ACA1B" w:rsidRPr="00BE3E41">
        <w:rPr>
          <w:rFonts w:ascii="Arial" w:eastAsiaTheme="minorEastAsia" w:hAnsi="Arial"/>
          <w:color w:val="000000" w:themeColor="text1"/>
        </w:rPr>
        <w:t>i</w:t>
      </w:r>
      <w:r w:rsidR="0036988B" w:rsidRPr="00BE3E41">
        <w:rPr>
          <w:rFonts w:ascii="Arial" w:eastAsiaTheme="minorEastAsia" w:hAnsi="Arial"/>
          <w:color w:val="000000" w:themeColor="text1"/>
        </w:rPr>
        <w:t>u</w:t>
      </w:r>
      <w:r w:rsidR="5C66CCB2" w:rsidRPr="00BE3E41">
        <w:rPr>
          <w:rFonts w:ascii="Arial" w:eastAsiaTheme="minorEastAsia" w:hAnsi="Arial"/>
          <w:color w:val="000000" w:themeColor="text1"/>
        </w:rPr>
        <w:t xml:space="preserve"> reglament</w:t>
      </w:r>
      <w:r w:rsidR="3BF39FC0" w:rsidRPr="00BE3E41">
        <w:rPr>
          <w:rFonts w:ascii="Arial" w:eastAsiaTheme="minorEastAsia" w:hAnsi="Arial"/>
          <w:color w:val="000000" w:themeColor="text1"/>
        </w:rPr>
        <w:t>u</w:t>
      </w:r>
      <w:r w:rsidR="5C66CCB2" w:rsidRPr="00BE3E41">
        <w:rPr>
          <w:rFonts w:ascii="Arial" w:eastAsiaTheme="minorEastAsia" w:hAnsi="Arial"/>
          <w:color w:val="000000" w:themeColor="text1"/>
        </w:rPr>
        <w:t xml:space="preserve"> „Mašinų sauga“</w:t>
      </w:r>
      <w:r w:rsidR="4D81DC73" w:rsidRPr="00BE3E41">
        <w:rPr>
          <w:rFonts w:ascii="Arial" w:eastAsiaTheme="minorEastAsia" w:hAnsi="Arial"/>
          <w:color w:val="000000" w:themeColor="text1"/>
        </w:rPr>
        <w:t xml:space="preserve">, </w:t>
      </w:r>
      <w:r w:rsidR="00944A99" w:rsidRPr="00BE3E41">
        <w:rPr>
          <w:rFonts w:ascii="Arial" w:eastAsiaTheme="minorEastAsia" w:hAnsi="Arial"/>
          <w:color w:val="000000" w:themeColor="text1"/>
        </w:rPr>
        <w:t>s</w:t>
      </w:r>
      <w:r w:rsidR="6603DBD6" w:rsidRPr="00BE3E41">
        <w:rPr>
          <w:rFonts w:ascii="Arial" w:eastAsiaTheme="minorEastAsia" w:hAnsi="Arial"/>
          <w:color w:val="000000" w:themeColor="text1"/>
        </w:rPr>
        <w:t>augo</w:t>
      </w:r>
      <w:r w:rsidR="6603DBD6" w:rsidRPr="00BE3E41">
        <w:rPr>
          <w:rFonts w:ascii="Arial" w:hAnsi="Arial"/>
          <w:color w:val="000000" w:themeColor="text1"/>
        </w:rPr>
        <w:t>s priemonių skirtų patekti į laikinas darbo vietas aukštuminiuose statiniuose metodinėmis rekomendacijomis</w:t>
      </w:r>
      <w:r w:rsidR="00EA0DC1" w:rsidRPr="00BE3E41">
        <w:rPr>
          <w:rFonts w:ascii="Arial" w:hAnsi="Arial"/>
          <w:color w:val="000000" w:themeColor="text1"/>
        </w:rPr>
        <w:t>.</w:t>
      </w:r>
    </w:p>
    <w:p w14:paraId="1E8EF5E9" w14:textId="23556CC2" w:rsidR="00AB6DB1" w:rsidRPr="00BE3E41" w:rsidRDefault="00D356BF" w:rsidP="008B5866">
      <w:pPr>
        <w:pStyle w:val="ListParagraph"/>
        <w:numPr>
          <w:ilvl w:val="1"/>
          <w:numId w:val="5"/>
        </w:numPr>
        <w:ind w:left="709" w:hanging="567"/>
        <w:rPr>
          <w:rFonts w:ascii="Arial" w:hAnsi="Arial"/>
          <w:color w:val="000000" w:themeColor="text1"/>
        </w:rPr>
      </w:pPr>
      <w:r w:rsidRPr="7A114AA6">
        <w:rPr>
          <w:rFonts w:ascii="Arial" w:hAnsi="Arial"/>
          <w:color w:val="000000" w:themeColor="text1"/>
        </w:rPr>
        <w:t>Suprojektuoti ir įreng</w:t>
      </w:r>
      <w:r w:rsidR="447F31D0" w:rsidRPr="7A114AA6">
        <w:rPr>
          <w:rFonts w:ascii="Arial" w:hAnsi="Arial"/>
          <w:color w:val="000000" w:themeColor="text1"/>
        </w:rPr>
        <w:t>ti</w:t>
      </w:r>
      <w:r w:rsidRPr="7A114AA6">
        <w:rPr>
          <w:rFonts w:ascii="Arial" w:hAnsi="Arial"/>
          <w:color w:val="000000" w:themeColor="text1"/>
        </w:rPr>
        <w:t xml:space="preserve"> įrenginių montavimui ir išmontavimui visas reikiamas konstrukcijas, kad aptarnaujantis persona</w:t>
      </w:r>
      <w:r w:rsidR="00981E2D" w:rsidRPr="7A114AA6">
        <w:rPr>
          <w:rFonts w:ascii="Arial" w:hAnsi="Arial"/>
          <w:color w:val="000000" w:themeColor="text1"/>
        </w:rPr>
        <w:t>las galėtų iškelt</w:t>
      </w:r>
      <w:r w:rsidR="00887BEA" w:rsidRPr="7A114AA6">
        <w:rPr>
          <w:rFonts w:ascii="Arial" w:hAnsi="Arial"/>
          <w:color w:val="000000" w:themeColor="text1"/>
        </w:rPr>
        <w:t xml:space="preserve">i visą projektuojamą įrangą </w:t>
      </w:r>
      <w:proofErr w:type="spellStart"/>
      <w:r w:rsidR="00887BEA" w:rsidRPr="7A114AA6">
        <w:rPr>
          <w:rFonts w:ascii="Arial" w:hAnsi="Arial"/>
          <w:color w:val="000000" w:themeColor="text1"/>
        </w:rPr>
        <w:t>pvz</w:t>
      </w:r>
      <w:proofErr w:type="spellEnd"/>
      <w:r w:rsidR="00BE3E41" w:rsidRPr="7A114AA6">
        <w:rPr>
          <w:rFonts w:ascii="Arial" w:hAnsi="Arial"/>
          <w:color w:val="000000" w:themeColor="text1"/>
        </w:rPr>
        <w:t>,</w:t>
      </w:r>
      <w:r w:rsidR="00887BEA" w:rsidRPr="7A114AA6">
        <w:rPr>
          <w:rFonts w:ascii="Arial" w:hAnsi="Arial"/>
          <w:color w:val="000000" w:themeColor="text1"/>
        </w:rPr>
        <w:t xml:space="preserve"> numatant tvirtinimo kilpas, </w:t>
      </w:r>
      <w:proofErr w:type="spellStart"/>
      <w:r w:rsidR="00887BEA" w:rsidRPr="7A114AA6">
        <w:rPr>
          <w:rFonts w:ascii="Arial" w:hAnsi="Arial"/>
          <w:color w:val="000000" w:themeColor="text1"/>
        </w:rPr>
        <w:t>tales</w:t>
      </w:r>
      <w:proofErr w:type="spellEnd"/>
      <w:r w:rsidR="00887BEA" w:rsidRPr="7A114AA6">
        <w:rPr>
          <w:rFonts w:ascii="Arial" w:hAnsi="Arial"/>
          <w:color w:val="000000" w:themeColor="text1"/>
        </w:rPr>
        <w:t xml:space="preserve"> ar kitus </w:t>
      </w:r>
      <w:r w:rsidR="00C321E3" w:rsidRPr="7A114AA6">
        <w:rPr>
          <w:rFonts w:ascii="Arial" w:hAnsi="Arial"/>
          <w:color w:val="000000" w:themeColor="text1"/>
        </w:rPr>
        <w:t>kėl</w:t>
      </w:r>
      <w:r w:rsidR="005D5385" w:rsidRPr="7A114AA6">
        <w:rPr>
          <w:rFonts w:ascii="Arial" w:hAnsi="Arial"/>
          <w:color w:val="000000" w:themeColor="text1"/>
        </w:rPr>
        <w:t>imo sprendimus.</w:t>
      </w:r>
    </w:p>
    <w:p w14:paraId="47EADDC0" w14:textId="5EA3A491" w:rsidR="009A5D9D" w:rsidRPr="00BE3E41" w:rsidRDefault="00FA7AD2" w:rsidP="008B5866">
      <w:pPr>
        <w:pStyle w:val="ListParagraph"/>
        <w:numPr>
          <w:ilvl w:val="1"/>
          <w:numId w:val="5"/>
        </w:numPr>
        <w:ind w:left="709" w:hanging="567"/>
        <w:rPr>
          <w:rFonts w:ascii="Arial" w:hAnsi="Arial"/>
          <w:color w:val="000000" w:themeColor="text1"/>
        </w:rPr>
      </w:pPr>
      <w:r w:rsidRPr="00BE3E41">
        <w:rPr>
          <w:rFonts w:ascii="Arial" w:hAnsi="Arial"/>
          <w:color w:val="000000" w:themeColor="text1"/>
        </w:rPr>
        <w:t>Turi būti suprojektuot</w:t>
      </w:r>
      <w:r w:rsidR="00943E72" w:rsidRPr="00BE3E41">
        <w:rPr>
          <w:rFonts w:ascii="Arial" w:hAnsi="Arial"/>
          <w:color w:val="000000" w:themeColor="text1"/>
        </w:rPr>
        <w:t>a</w:t>
      </w:r>
      <w:r w:rsidR="00BE3E41" w:rsidRPr="00BE3E41">
        <w:rPr>
          <w:rFonts w:ascii="Arial" w:hAnsi="Arial"/>
          <w:color w:val="000000" w:themeColor="text1"/>
        </w:rPr>
        <w:t>s</w:t>
      </w:r>
      <w:r w:rsidR="00943E72" w:rsidRPr="00BE3E41">
        <w:rPr>
          <w:rFonts w:ascii="Arial" w:hAnsi="Arial"/>
          <w:color w:val="000000" w:themeColor="text1"/>
        </w:rPr>
        <w:t xml:space="preserve"> pakankamas</w:t>
      </w:r>
      <w:r w:rsidR="005B187C" w:rsidRPr="00BE3E41">
        <w:rPr>
          <w:rFonts w:ascii="Arial" w:hAnsi="Arial"/>
          <w:color w:val="000000" w:themeColor="text1"/>
        </w:rPr>
        <w:t xml:space="preserve"> komercinių apskaitų kiekis</w:t>
      </w:r>
      <w:r w:rsidR="00F909F3" w:rsidRPr="00BE3E41">
        <w:rPr>
          <w:rFonts w:ascii="Arial" w:hAnsi="Arial"/>
          <w:color w:val="000000" w:themeColor="text1"/>
        </w:rPr>
        <w:t xml:space="preserve">, kad visa sunaudota ir pagaminta energija (elektros ir </w:t>
      </w:r>
      <w:r w:rsidR="001558C7" w:rsidRPr="00BE3E41">
        <w:rPr>
          <w:rFonts w:ascii="Arial" w:hAnsi="Arial"/>
          <w:color w:val="000000" w:themeColor="text1"/>
        </w:rPr>
        <w:t>šilumos</w:t>
      </w:r>
      <w:r w:rsidR="00F909F3" w:rsidRPr="00BE3E41">
        <w:rPr>
          <w:rFonts w:ascii="Arial" w:hAnsi="Arial"/>
          <w:color w:val="000000" w:themeColor="text1"/>
        </w:rPr>
        <w:t>)</w:t>
      </w:r>
      <w:r w:rsidR="001558C7" w:rsidRPr="00BE3E41">
        <w:rPr>
          <w:rFonts w:ascii="Arial" w:hAnsi="Arial"/>
          <w:color w:val="000000" w:themeColor="text1"/>
        </w:rPr>
        <w:t xml:space="preserve"> būtų apskaityta ir būtų galima skaičiuoti sistemos naudingumo koeficientus</w:t>
      </w:r>
      <w:r w:rsidR="00397522" w:rsidRPr="00BE3E41">
        <w:rPr>
          <w:rFonts w:ascii="Arial" w:hAnsi="Arial"/>
          <w:color w:val="000000" w:themeColor="text1"/>
        </w:rPr>
        <w:t>.</w:t>
      </w:r>
      <w:r w:rsidR="004D50F7" w:rsidRPr="00BE3E41">
        <w:rPr>
          <w:rFonts w:ascii="Arial" w:hAnsi="Arial"/>
          <w:color w:val="000000" w:themeColor="text1"/>
        </w:rPr>
        <w:t xml:space="preserve"> Jei reikia turi būti numatyt</w:t>
      </w:r>
      <w:r w:rsidR="00BE3E41" w:rsidRPr="00BE3E41">
        <w:rPr>
          <w:rFonts w:ascii="Arial" w:hAnsi="Arial"/>
          <w:color w:val="000000" w:themeColor="text1"/>
        </w:rPr>
        <w:t>a</w:t>
      </w:r>
      <w:r w:rsidR="005C63FF" w:rsidRPr="00BE3E41">
        <w:rPr>
          <w:rFonts w:ascii="Arial" w:hAnsi="Arial"/>
          <w:color w:val="000000" w:themeColor="text1"/>
        </w:rPr>
        <w:t xml:space="preserve"> papildymo ir nu</w:t>
      </w:r>
      <w:r w:rsidR="00B80993" w:rsidRPr="00BE3E41">
        <w:rPr>
          <w:rFonts w:ascii="Arial" w:hAnsi="Arial"/>
          <w:color w:val="000000" w:themeColor="text1"/>
        </w:rPr>
        <w:t xml:space="preserve">metimo (vandens kiekio) </w:t>
      </w:r>
      <w:r w:rsidR="00BE3E41" w:rsidRPr="00BE3E41">
        <w:rPr>
          <w:rFonts w:ascii="Arial" w:hAnsi="Arial"/>
          <w:color w:val="000000" w:themeColor="text1"/>
        </w:rPr>
        <w:t>apskaita</w:t>
      </w:r>
      <w:r w:rsidR="00B80993" w:rsidRPr="00BE3E41">
        <w:rPr>
          <w:rFonts w:ascii="Arial" w:hAnsi="Arial"/>
          <w:color w:val="000000" w:themeColor="text1"/>
        </w:rPr>
        <w:t xml:space="preserve">. </w:t>
      </w:r>
      <w:r w:rsidR="00C04BE6" w:rsidRPr="00BE3E41">
        <w:rPr>
          <w:rFonts w:ascii="Arial" w:hAnsi="Arial"/>
          <w:color w:val="000000" w:themeColor="text1"/>
        </w:rPr>
        <w:t>Preliminariai Užsakovas numato, tačiau neapsiriboj</w:t>
      </w:r>
      <w:r w:rsidR="009A1290" w:rsidRPr="00BE3E41">
        <w:rPr>
          <w:rFonts w:ascii="Arial" w:hAnsi="Arial"/>
          <w:color w:val="000000" w:themeColor="text1"/>
        </w:rPr>
        <w:t>a</w:t>
      </w:r>
      <w:r w:rsidR="00C04BE6" w:rsidRPr="00BE3E41">
        <w:rPr>
          <w:rFonts w:ascii="Arial" w:hAnsi="Arial"/>
          <w:color w:val="000000" w:themeColor="text1"/>
        </w:rPr>
        <w:t xml:space="preserve"> ši</w:t>
      </w:r>
      <w:r w:rsidR="00BE3E41" w:rsidRPr="00BE3E41">
        <w:rPr>
          <w:rFonts w:ascii="Arial" w:hAnsi="Arial"/>
          <w:color w:val="000000" w:themeColor="text1"/>
        </w:rPr>
        <w:t>omis komercinėmis apskaitomis,</w:t>
      </w:r>
      <w:r w:rsidR="00F21070" w:rsidRPr="00BE3E41">
        <w:rPr>
          <w:rFonts w:ascii="Arial" w:hAnsi="Arial"/>
          <w:color w:val="000000" w:themeColor="text1"/>
        </w:rPr>
        <w:t xml:space="preserve"> kurių konkretus kiekis ir poreikis derinamas projektavimo metu</w:t>
      </w:r>
      <w:r w:rsidR="000B702A" w:rsidRPr="00BE3E41">
        <w:rPr>
          <w:rFonts w:ascii="Arial" w:hAnsi="Arial"/>
          <w:color w:val="000000" w:themeColor="text1"/>
        </w:rPr>
        <w:t>.</w:t>
      </w:r>
    </w:p>
    <w:p w14:paraId="4E7BDFCC" w14:textId="4A3FC953" w:rsidR="009A5D9D" w:rsidRPr="00BE3E41" w:rsidRDefault="00BE3E41" w:rsidP="008B5866">
      <w:pPr>
        <w:pStyle w:val="ListParagraph"/>
        <w:numPr>
          <w:ilvl w:val="1"/>
          <w:numId w:val="5"/>
        </w:numPr>
        <w:ind w:left="709" w:hanging="567"/>
        <w:rPr>
          <w:rFonts w:ascii="Arial" w:hAnsi="Arial"/>
          <w:color w:val="000000" w:themeColor="text1"/>
        </w:rPr>
      </w:pPr>
      <w:r w:rsidRPr="00BE3E41">
        <w:rPr>
          <w:rFonts w:ascii="Arial" w:hAnsi="Arial"/>
          <w:color w:val="000000" w:themeColor="text1"/>
        </w:rPr>
        <w:t xml:space="preserve">Komercinės apskaitos </w:t>
      </w:r>
      <w:r w:rsidR="008A2C07" w:rsidRPr="00BE3E41">
        <w:rPr>
          <w:rFonts w:ascii="Arial" w:hAnsi="Arial"/>
          <w:color w:val="000000" w:themeColor="text1"/>
        </w:rPr>
        <w:t>pastatymo vietos</w:t>
      </w:r>
      <w:r w:rsidR="009A5D9D" w:rsidRPr="00BE3E41">
        <w:rPr>
          <w:rFonts w:ascii="Arial" w:hAnsi="Arial"/>
          <w:color w:val="000000" w:themeColor="text1"/>
        </w:rPr>
        <w:t xml:space="preserve"> (neapsiribojant):</w:t>
      </w:r>
    </w:p>
    <w:p w14:paraId="7F8CCA5A" w14:textId="52B97526" w:rsidR="009A5D9D" w:rsidRPr="00BE3E41" w:rsidRDefault="00373786" w:rsidP="008B5866">
      <w:pPr>
        <w:pStyle w:val="ListParagraph"/>
        <w:numPr>
          <w:ilvl w:val="0"/>
          <w:numId w:val="18"/>
        </w:numPr>
        <w:ind w:left="1134" w:hanging="567"/>
        <w:rPr>
          <w:rFonts w:ascii="Arial" w:hAnsi="Arial"/>
          <w:color w:val="000000" w:themeColor="text1"/>
        </w:rPr>
      </w:pPr>
      <w:r w:rsidRPr="00BE3E41">
        <w:rPr>
          <w:rFonts w:ascii="Arial" w:hAnsi="Arial"/>
          <w:color w:val="000000" w:themeColor="text1"/>
        </w:rPr>
        <w:t>Pagamintos šilumos kiekis iš</w:t>
      </w:r>
      <w:r w:rsidR="00A26386" w:rsidRPr="00BE3E41">
        <w:rPr>
          <w:rFonts w:ascii="Arial" w:hAnsi="Arial"/>
          <w:color w:val="000000" w:themeColor="text1"/>
        </w:rPr>
        <w:t xml:space="preserve"> </w:t>
      </w:r>
      <w:r w:rsidR="000E7F4E" w:rsidRPr="00BE3E41">
        <w:rPr>
          <w:rFonts w:ascii="Arial" w:hAnsi="Arial"/>
          <w:color w:val="000000" w:themeColor="text1"/>
        </w:rPr>
        <w:t>EK</w:t>
      </w:r>
      <w:r w:rsidRPr="00BE3E41">
        <w:rPr>
          <w:rFonts w:ascii="Arial" w:hAnsi="Arial"/>
          <w:color w:val="000000" w:themeColor="text1"/>
        </w:rPr>
        <w:t xml:space="preserve"> (po </w:t>
      </w:r>
      <w:r w:rsidR="00255DE2" w:rsidRPr="00BE3E41">
        <w:rPr>
          <w:rFonts w:ascii="Arial" w:hAnsi="Arial"/>
          <w:color w:val="000000" w:themeColor="text1"/>
        </w:rPr>
        <w:t>šilumokaičio)</w:t>
      </w:r>
      <w:r w:rsidR="009A5D9D" w:rsidRPr="00BE3E41">
        <w:rPr>
          <w:rFonts w:ascii="Arial" w:hAnsi="Arial"/>
          <w:color w:val="000000" w:themeColor="text1"/>
        </w:rPr>
        <w:t>;</w:t>
      </w:r>
    </w:p>
    <w:p w14:paraId="67D6EA3B" w14:textId="63B42E14" w:rsidR="009A5D9D" w:rsidRPr="00BE3E41" w:rsidRDefault="009A5D9D" w:rsidP="008B5866">
      <w:pPr>
        <w:pStyle w:val="ListParagraph"/>
        <w:numPr>
          <w:ilvl w:val="0"/>
          <w:numId w:val="18"/>
        </w:numPr>
        <w:ind w:left="1134" w:hanging="567"/>
        <w:rPr>
          <w:rFonts w:ascii="Arial" w:hAnsi="Arial"/>
          <w:color w:val="000000" w:themeColor="text1"/>
        </w:rPr>
      </w:pPr>
      <w:r w:rsidRPr="00BE3E41">
        <w:rPr>
          <w:rFonts w:ascii="Arial" w:hAnsi="Arial"/>
          <w:color w:val="000000" w:themeColor="text1"/>
        </w:rPr>
        <w:t>E</w:t>
      </w:r>
      <w:r w:rsidR="006D5851" w:rsidRPr="00BE3E41">
        <w:rPr>
          <w:rFonts w:ascii="Arial" w:hAnsi="Arial"/>
          <w:color w:val="000000" w:themeColor="text1"/>
        </w:rPr>
        <w:t xml:space="preserve">lektros energijos apskaita </w:t>
      </w:r>
      <w:r w:rsidR="00BE3E41" w:rsidRPr="00BE3E41">
        <w:rPr>
          <w:rFonts w:ascii="Arial" w:hAnsi="Arial"/>
          <w:color w:val="000000" w:themeColor="text1"/>
        </w:rPr>
        <w:t>EK</w:t>
      </w:r>
      <w:r w:rsidRPr="00BE3E41">
        <w:rPr>
          <w:rFonts w:ascii="Arial" w:hAnsi="Arial"/>
          <w:color w:val="000000" w:themeColor="text1"/>
        </w:rPr>
        <w:t>;</w:t>
      </w:r>
    </w:p>
    <w:p w14:paraId="5242137A" w14:textId="48593E0F" w:rsidR="00A2686A" w:rsidRPr="00BE3E41" w:rsidRDefault="009A5D9D" w:rsidP="008B5866">
      <w:pPr>
        <w:pStyle w:val="ListParagraph"/>
        <w:numPr>
          <w:ilvl w:val="0"/>
          <w:numId w:val="18"/>
        </w:numPr>
        <w:ind w:left="1134" w:hanging="567"/>
        <w:rPr>
          <w:rFonts w:ascii="Arial" w:hAnsi="Arial"/>
          <w:color w:val="000000" w:themeColor="text1"/>
        </w:rPr>
      </w:pPr>
      <w:r w:rsidRPr="00BE3E41">
        <w:rPr>
          <w:rFonts w:ascii="Arial" w:hAnsi="Arial"/>
          <w:color w:val="000000" w:themeColor="text1"/>
        </w:rPr>
        <w:t xml:space="preserve">Elektros energijos apskaita </w:t>
      </w:r>
      <w:r w:rsidR="006D5851" w:rsidRPr="00BE3E41">
        <w:rPr>
          <w:rFonts w:ascii="Arial" w:hAnsi="Arial"/>
          <w:color w:val="000000" w:themeColor="text1"/>
        </w:rPr>
        <w:t>pagalbiniams įrenginiams.</w:t>
      </w:r>
    </w:p>
    <w:p w14:paraId="00C12044" w14:textId="62735368" w:rsidR="006A63A4" w:rsidRPr="00BE3E41" w:rsidRDefault="006A63A4" w:rsidP="008B5866">
      <w:pPr>
        <w:pStyle w:val="ListParagraph"/>
        <w:numPr>
          <w:ilvl w:val="1"/>
          <w:numId w:val="5"/>
        </w:numPr>
        <w:ind w:left="709" w:hanging="567"/>
        <w:rPr>
          <w:rFonts w:ascii="Arial" w:hAnsi="Arial"/>
          <w:color w:val="000000" w:themeColor="text1"/>
        </w:rPr>
      </w:pPr>
      <w:r w:rsidRPr="00BE3E41">
        <w:rPr>
          <w:rFonts w:ascii="Arial" w:hAnsi="Arial"/>
          <w:color w:val="000000" w:themeColor="text1"/>
        </w:rPr>
        <w:t>Turi būti suprojektuotos apv</w:t>
      </w:r>
      <w:r w:rsidR="00722A5C" w:rsidRPr="00BE3E41">
        <w:rPr>
          <w:rFonts w:ascii="Arial" w:hAnsi="Arial"/>
          <w:color w:val="000000" w:themeColor="text1"/>
        </w:rPr>
        <w:t>ado linijos („</w:t>
      </w:r>
      <w:proofErr w:type="spellStart"/>
      <w:r w:rsidR="00722A5C" w:rsidRPr="00BE3E41">
        <w:rPr>
          <w:rFonts w:ascii="Arial" w:hAnsi="Arial"/>
          <w:color w:val="000000" w:themeColor="text1"/>
        </w:rPr>
        <w:t>bypass</w:t>
      </w:r>
      <w:proofErr w:type="spellEnd"/>
      <w:r w:rsidR="00722A5C" w:rsidRPr="00BE3E41">
        <w:rPr>
          <w:rFonts w:ascii="Arial" w:hAnsi="Arial"/>
          <w:color w:val="000000" w:themeColor="text1"/>
        </w:rPr>
        <w:t xml:space="preserve">“) </w:t>
      </w:r>
      <w:r w:rsidR="009F442A" w:rsidRPr="00BE3E41">
        <w:rPr>
          <w:rFonts w:ascii="Arial" w:hAnsi="Arial"/>
          <w:color w:val="000000" w:themeColor="text1"/>
        </w:rPr>
        <w:t>visiems mazgams,</w:t>
      </w:r>
      <w:r w:rsidR="004F0B0F" w:rsidRPr="00BE3E41">
        <w:rPr>
          <w:rFonts w:ascii="Arial" w:hAnsi="Arial"/>
          <w:color w:val="000000" w:themeColor="text1"/>
        </w:rPr>
        <w:t xml:space="preserve"> kuriems galimas remontas</w:t>
      </w:r>
      <w:r w:rsidR="00E15B2F" w:rsidRPr="00BE3E41">
        <w:rPr>
          <w:rFonts w:ascii="Arial" w:hAnsi="Arial"/>
          <w:color w:val="000000" w:themeColor="text1"/>
        </w:rPr>
        <w:t xml:space="preserve"> įrenginiui dirbant</w:t>
      </w:r>
      <w:r w:rsidR="00C32765" w:rsidRPr="00BE3E41">
        <w:rPr>
          <w:rFonts w:ascii="Arial" w:hAnsi="Arial"/>
          <w:color w:val="000000" w:themeColor="text1"/>
        </w:rPr>
        <w:t xml:space="preserve"> (nedalyvauja technologinėse apsaugose</w:t>
      </w:r>
      <w:r w:rsidR="003744EF" w:rsidRPr="00BE3E41">
        <w:rPr>
          <w:rFonts w:ascii="Arial" w:hAnsi="Arial"/>
          <w:color w:val="000000" w:themeColor="text1"/>
        </w:rPr>
        <w:t xml:space="preserve"> ir yra nerezervuotas)</w:t>
      </w:r>
      <w:r w:rsidR="00B14F17" w:rsidRPr="00BE3E41">
        <w:rPr>
          <w:rFonts w:ascii="Arial" w:hAnsi="Arial"/>
          <w:color w:val="000000" w:themeColor="text1"/>
        </w:rPr>
        <w:t>.</w:t>
      </w:r>
    </w:p>
    <w:p w14:paraId="58849525" w14:textId="77777777" w:rsidR="00E46BD2" w:rsidRPr="00BE3E41" w:rsidRDefault="00E46BD2" w:rsidP="008B5866">
      <w:pPr>
        <w:pStyle w:val="ListParagraph"/>
        <w:numPr>
          <w:ilvl w:val="1"/>
          <w:numId w:val="5"/>
        </w:numPr>
        <w:ind w:left="709" w:hanging="567"/>
        <w:rPr>
          <w:rFonts w:ascii="Arial" w:eastAsia="Arial Unicode MS" w:hAnsi="Arial"/>
          <w:color w:val="000000" w:themeColor="text1"/>
        </w:rPr>
      </w:pPr>
      <w:proofErr w:type="spellStart"/>
      <w:r w:rsidRPr="00BE3E41">
        <w:rPr>
          <w:rFonts w:ascii="Arial" w:eastAsia="Arial Unicode MS" w:hAnsi="Arial"/>
          <w:color w:val="000000" w:themeColor="text1"/>
        </w:rPr>
        <w:t>Elektrodinių</w:t>
      </w:r>
      <w:proofErr w:type="spellEnd"/>
      <w:r w:rsidRPr="00BE3E41">
        <w:rPr>
          <w:rFonts w:ascii="Arial" w:eastAsia="Arial Unicode MS" w:hAnsi="Arial"/>
          <w:color w:val="000000" w:themeColor="text1"/>
        </w:rPr>
        <w:t xml:space="preserve"> vandens šildymo katilų ir jų pagalbinių įrenginių (įskaitant pirminius ir antrinius kontūrus) prieinamumo koeficientas turi būti ne mažesnis kaip 99 %.</w:t>
      </w:r>
    </w:p>
    <w:p w14:paraId="715A9E9F" w14:textId="77777777" w:rsidR="00E46BD2" w:rsidRPr="00BE3E41" w:rsidRDefault="00E46BD2" w:rsidP="00C34469">
      <w:pPr>
        <w:pStyle w:val="ListParagraph"/>
        <w:ind w:left="709"/>
        <w:rPr>
          <w:rFonts w:ascii="Arial" w:eastAsia="Arial Unicode MS" w:hAnsi="Arial"/>
          <w:color w:val="000000" w:themeColor="text1"/>
        </w:rPr>
      </w:pPr>
      <w:r w:rsidRPr="00BE3E41">
        <w:rPr>
          <w:rFonts w:ascii="Arial" w:eastAsia="Arial Unicode MS" w:hAnsi="Arial"/>
          <w:color w:val="000000" w:themeColor="text1"/>
        </w:rPr>
        <w:t>Rangovas garantuoja, kad elektrinės katilinės pasiekiamumas garantiniu laikotarpiu nebus mažesnis nei 99 %, esant įrangos sutrikimams, priklausantiems Rangovo atsakomybei.</w:t>
      </w:r>
    </w:p>
    <w:p w14:paraId="345DB0C2" w14:textId="77777777" w:rsidR="00E46BD2" w:rsidRPr="00BE3E41" w:rsidRDefault="00E46BD2" w:rsidP="00C34469">
      <w:pPr>
        <w:pStyle w:val="ListParagraph"/>
        <w:ind w:left="709"/>
        <w:rPr>
          <w:rFonts w:ascii="Arial" w:eastAsia="Arial Unicode MS" w:hAnsi="Arial"/>
          <w:color w:val="000000" w:themeColor="text1"/>
        </w:rPr>
      </w:pPr>
      <w:r w:rsidRPr="00BE3E41">
        <w:rPr>
          <w:rFonts w:ascii="Arial" w:eastAsia="Arial Unicode MS" w:hAnsi="Arial"/>
          <w:color w:val="000000" w:themeColor="text1"/>
        </w:rPr>
        <w:t>Pasiekiamumas bus skaičiuojamas pagal šią formulę:</w:t>
      </w:r>
    </w:p>
    <w:p w14:paraId="0952DB0C" w14:textId="306971F1" w:rsidR="00E46BD2" w:rsidRPr="00BE3E41" w:rsidRDefault="00413DC2" w:rsidP="00113824">
      <w:pPr>
        <w:pStyle w:val="ListParagraph"/>
        <w:ind w:left="709"/>
        <w:rPr>
          <w:rFonts w:ascii="Arial" w:eastAsia="Arial Unicode MS" w:hAnsi="Arial"/>
          <w:i/>
          <w:color w:val="000000" w:themeColor="text1"/>
          <w:lang w:val="en-US"/>
        </w:rPr>
      </w:pPr>
      <m:oMathPara>
        <m:oMath>
          <m:r>
            <w:rPr>
              <w:rFonts w:ascii="Cambria Math" w:eastAsia="Arial Unicode MS" w:hAnsi="Cambria Math"/>
              <w:color w:val="000000" w:themeColor="text1"/>
            </w:rPr>
            <m:t xml:space="preserve">Pasiekiamumas </m:t>
          </m:r>
          <m:d>
            <m:dPr>
              <m:ctrlPr>
                <w:rPr>
                  <w:rFonts w:ascii="Cambria Math" w:eastAsia="Arial Unicode MS" w:hAnsi="Cambria Math"/>
                  <w:i/>
                  <w:color w:val="000000" w:themeColor="text1"/>
                </w:rPr>
              </m:ctrlPr>
            </m:dPr>
            <m:e>
              <m:r>
                <w:rPr>
                  <w:rFonts w:ascii="Cambria Math" w:eastAsia="Arial Unicode MS" w:hAnsi="Cambria Math"/>
                  <w:color w:val="000000" w:themeColor="text1"/>
                  <w:lang w:val="en-US"/>
                </w:rPr>
                <m:t>%</m:t>
              </m:r>
              <m:ctrlPr>
                <w:rPr>
                  <w:rFonts w:ascii="Cambria Math" w:eastAsia="Arial Unicode MS" w:hAnsi="Cambria Math"/>
                  <w:i/>
                  <w:color w:val="000000" w:themeColor="text1"/>
                  <w:lang w:val="en-US"/>
                </w:rPr>
              </m:ctrlPr>
            </m:e>
          </m:d>
          <m:r>
            <w:rPr>
              <w:rFonts w:ascii="Cambria Math" w:eastAsia="Arial Unicode MS" w:hAnsi="Cambria Math"/>
              <w:color w:val="000000" w:themeColor="text1"/>
              <w:lang w:val="en-US"/>
            </w:rPr>
            <m:t xml:space="preserve">=100 % x </m:t>
          </m:r>
          <m:f>
            <m:fPr>
              <m:ctrlPr>
                <w:rPr>
                  <w:rFonts w:ascii="Cambria Math" w:eastAsia="Arial Unicode MS" w:hAnsi="Cambria Math"/>
                  <w:i/>
                  <w:color w:val="000000" w:themeColor="text1"/>
                  <w:lang w:val="en-US"/>
                </w:rPr>
              </m:ctrlPr>
            </m:fPr>
            <m:num>
              <m:r>
                <w:rPr>
                  <w:rFonts w:ascii="Cambria Math" w:eastAsia="Arial Unicode MS" w:hAnsi="Cambria Math"/>
                  <w:color w:val="000000" w:themeColor="text1"/>
                  <w:lang w:val="en-US"/>
                </w:rPr>
                <m:t>A+B</m:t>
              </m:r>
            </m:num>
            <m:den>
              <m:r>
                <w:rPr>
                  <w:rFonts w:ascii="Cambria Math" w:eastAsia="Arial Unicode MS" w:hAnsi="Cambria Math"/>
                  <w:color w:val="000000" w:themeColor="text1"/>
                  <w:lang w:val="en-US"/>
                </w:rPr>
                <m:t>A+B+C</m:t>
              </m:r>
            </m:den>
          </m:f>
        </m:oMath>
      </m:oMathPara>
    </w:p>
    <w:p w14:paraId="4AAA034C" w14:textId="2C8301A0" w:rsidR="00E46BD2" w:rsidRPr="00BE3E41" w:rsidRDefault="00E46BD2" w:rsidP="46FB9768">
      <w:pPr>
        <w:pStyle w:val="ListParagraph"/>
        <w:ind w:left="709"/>
        <w:jc w:val="center"/>
        <w:rPr>
          <w:rFonts w:ascii="Arial" w:eastAsia="Arial Unicode MS" w:hAnsi="Arial"/>
          <w:color w:val="000000" w:themeColor="text1"/>
        </w:rPr>
      </w:pPr>
    </w:p>
    <w:p w14:paraId="6B9C7DBC" w14:textId="77777777" w:rsidR="00E46BD2" w:rsidRPr="00BE3E41" w:rsidRDefault="00E46BD2" w:rsidP="00113824">
      <w:pPr>
        <w:pStyle w:val="ListParagraph"/>
        <w:ind w:left="709"/>
        <w:rPr>
          <w:rFonts w:ascii="Arial" w:eastAsia="Arial Unicode MS" w:hAnsi="Arial"/>
          <w:color w:val="000000" w:themeColor="text1"/>
        </w:rPr>
      </w:pPr>
      <w:r w:rsidRPr="00BE3E41">
        <w:rPr>
          <w:rFonts w:ascii="Arial" w:eastAsia="Arial Unicode MS" w:hAnsi="Arial"/>
          <w:color w:val="000000" w:themeColor="text1"/>
        </w:rPr>
        <w:lastRenderedPageBreak/>
        <w:t>Kur:</w:t>
      </w:r>
    </w:p>
    <w:p w14:paraId="5A23D687" w14:textId="61150926" w:rsidR="00E46BD2" w:rsidRPr="00BE3E41" w:rsidRDefault="00E46BD2" w:rsidP="00113824">
      <w:pPr>
        <w:pStyle w:val="ListParagraph"/>
        <w:spacing w:line="240" w:lineRule="exact"/>
        <w:ind w:left="709"/>
        <w:rPr>
          <w:rFonts w:ascii="Arial" w:eastAsia="Arial Unicode MS" w:hAnsi="Arial"/>
          <w:color w:val="000000" w:themeColor="text1"/>
        </w:rPr>
      </w:pPr>
      <w:r w:rsidRPr="00BE3E41">
        <w:rPr>
          <w:rFonts w:ascii="Arial" w:eastAsia="Arial Unicode MS" w:hAnsi="Arial"/>
          <w:color w:val="000000" w:themeColor="text1"/>
        </w:rPr>
        <w:t>A = darbo valandos, kai katilas veikia reikiama galia (arba yra prieinamas darbui)</w:t>
      </w:r>
      <w:r w:rsidR="0001575F" w:rsidRPr="00BE3E41">
        <w:rPr>
          <w:rFonts w:ascii="Arial" w:eastAsia="Arial Unicode MS" w:hAnsi="Arial"/>
          <w:color w:val="000000" w:themeColor="text1"/>
        </w:rPr>
        <w:t>;</w:t>
      </w:r>
    </w:p>
    <w:p w14:paraId="763CFA43" w14:textId="2D11348F" w:rsidR="00E46BD2" w:rsidRPr="00BE3E41" w:rsidRDefault="00E46BD2" w:rsidP="00113824">
      <w:pPr>
        <w:pStyle w:val="ListParagraph"/>
        <w:spacing w:line="240" w:lineRule="exact"/>
        <w:ind w:left="709"/>
        <w:rPr>
          <w:rFonts w:ascii="Arial" w:eastAsia="Arial Unicode MS" w:hAnsi="Arial"/>
          <w:color w:val="000000" w:themeColor="text1"/>
        </w:rPr>
      </w:pPr>
      <w:r w:rsidRPr="00BE3E41">
        <w:rPr>
          <w:rFonts w:ascii="Arial" w:eastAsia="Arial Unicode MS" w:hAnsi="Arial"/>
          <w:color w:val="000000" w:themeColor="text1"/>
        </w:rPr>
        <w:t>B = bendras valandų skaičius, kai katilas neveikia dėl planinės priežiūros arba sustabdymo</w:t>
      </w:r>
      <w:r w:rsidR="0001575F" w:rsidRPr="00BE3E41">
        <w:rPr>
          <w:rFonts w:ascii="Arial" w:eastAsia="Arial Unicode MS" w:hAnsi="Arial"/>
          <w:color w:val="000000" w:themeColor="text1"/>
        </w:rPr>
        <w:t>;</w:t>
      </w:r>
    </w:p>
    <w:p w14:paraId="1C59D6A0" w14:textId="081A1A69" w:rsidR="00E46BD2" w:rsidRPr="00BE3E41" w:rsidRDefault="00E46BD2" w:rsidP="00113824">
      <w:pPr>
        <w:pStyle w:val="ListParagraph"/>
        <w:spacing w:line="240" w:lineRule="exact"/>
        <w:ind w:left="709"/>
        <w:rPr>
          <w:rFonts w:ascii="Arial" w:eastAsia="Arial Unicode MS" w:hAnsi="Arial"/>
          <w:color w:val="000000" w:themeColor="text1"/>
        </w:rPr>
      </w:pPr>
      <w:r w:rsidRPr="00BE3E41">
        <w:rPr>
          <w:rFonts w:ascii="Arial" w:eastAsia="Arial Unicode MS" w:hAnsi="Arial"/>
          <w:color w:val="000000" w:themeColor="text1"/>
        </w:rPr>
        <w:t>C = bendras valandų skaičius, kai katilas neveikia arba jo galia yra ribota dėl sutrikimų, gedimų ir (arba) neplanuotos priežiūros, kuri patenka į Rangovo atsakomybės sritį</w:t>
      </w:r>
      <w:r w:rsidR="0001575F" w:rsidRPr="00BE3E41">
        <w:rPr>
          <w:rFonts w:ascii="Arial" w:eastAsia="Arial Unicode MS" w:hAnsi="Arial"/>
          <w:color w:val="000000" w:themeColor="text1"/>
        </w:rPr>
        <w:t>.</w:t>
      </w:r>
    </w:p>
    <w:p w14:paraId="73173E65" w14:textId="7AF8D6A7" w:rsidR="001A5424" w:rsidRPr="00BE3E41" w:rsidRDefault="00CC4E15" w:rsidP="00BE177C">
      <w:pPr>
        <w:pStyle w:val="Heading1"/>
        <w:rPr>
          <w:color w:val="000000" w:themeColor="text1"/>
        </w:rPr>
      </w:pPr>
      <w:bookmarkStart w:id="17" w:name="_Toc228257982"/>
      <w:bookmarkStart w:id="18" w:name="_Toc228257983"/>
      <w:bookmarkStart w:id="19" w:name="_Toc228257984"/>
      <w:bookmarkStart w:id="20" w:name="_Toc228257985"/>
      <w:bookmarkStart w:id="21" w:name="_Toc228257986"/>
      <w:bookmarkStart w:id="22" w:name="_Toc228257987"/>
      <w:bookmarkStart w:id="23" w:name="_Toc228257988"/>
      <w:bookmarkStart w:id="24" w:name="_Toc228257989"/>
      <w:bookmarkStart w:id="25" w:name="_Toc228257990"/>
      <w:bookmarkStart w:id="26" w:name="_Toc228257991"/>
      <w:bookmarkStart w:id="27" w:name="_Toc228257992"/>
      <w:bookmarkStart w:id="28" w:name="_Toc228257993"/>
      <w:bookmarkStart w:id="29" w:name="_Toc228257994"/>
      <w:bookmarkStart w:id="30" w:name="_Toc228257995"/>
      <w:bookmarkStart w:id="31" w:name="_Toc228257996"/>
      <w:bookmarkStart w:id="32" w:name="_Toc228257997"/>
      <w:bookmarkStart w:id="33" w:name="_Toc228257998"/>
      <w:bookmarkStart w:id="34" w:name="_Toc228257999"/>
      <w:bookmarkStart w:id="35" w:name="_Toc228258000"/>
      <w:bookmarkStart w:id="36" w:name="_Toc228258001"/>
      <w:bookmarkStart w:id="37" w:name="_Toc228258002"/>
      <w:bookmarkStart w:id="38" w:name="_Toc228258003"/>
      <w:bookmarkStart w:id="39" w:name="_Toc228258004"/>
      <w:bookmarkStart w:id="40" w:name="_Toc228258005"/>
      <w:bookmarkStart w:id="41" w:name="_Toc228258006"/>
      <w:bookmarkStart w:id="42" w:name="_Toc228258007"/>
      <w:bookmarkStart w:id="43" w:name="_Toc228258008"/>
      <w:bookmarkStart w:id="44" w:name="_Toc228258009"/>
      <w:bookmarkStart w:id="45" w:name="_Toc228258010"/>
      <w:bookmarkStart w:id="46" w:name="_Toc22825801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BE3E41">
        <w:rPr>
          <w:color w:val="000000" w:themeColor="text1"/>
        </w:rPr>
        <w:t xml:space="preserve">REIKALAVIMAI </w:t>
      </w:r>
      <w:r w:rsidR="00784043" w:rsidRPr="00BE3E41">
        <w:rPr>
          <w:color w:val="000000" w:themeColor="text1"/>
        </w:rPr>
        <w:t>ELEKTRODINIUI KATILUI</w:t>
      </w:r>
      <w:bookmarkEnd w:id="46"/>
    </w:p>
    <w:p w14:paraId="5477ED32" w14:textId="603A4369" w:rsidR="6C5EC5CE" w:rsidRPr="00BE3E41" w:rsidRDefault="6C5EC5CE" w:rsidP="008B5866">
      <w:pPr>
        <w:pStyle w:val="ListParagraph"/>
        <w:numPr>
          <w:ilvl w:val="1"/>
          <w:numId w:val="5"/>
        </w:numPr>
        <w:ind w:left="709" w:hanging="567"/>
        <w:rPr>
          <w:rFonts w:ascii="Arial" w:hAnsi="Arial"/>
          <w:color w:val="000000" w:themeColor="text1"/>
        </w:rPr>
      </w:pPr>
      <w:proofErr w:type="spellStart"/>
      <w:r w:rsidRPr="00BE3E41">
        <w:rPr>
          <w:rFonts w:ascii="Arial" w:hAnsi="Arial"/>
          <w:color w:val="000000" w:themeColor="text1"/>
        </w:rPr>
        <w:t>Elektrodinis</w:t>
      </w:r>
      <w:proofErr w:type="spellEnd"/>
      <w:r w:rsidRPr="00BE3E41">
        <w:rPr>
          <w:rFonts w:ascii="Arial" w:hAnsi="Arial"/>
          <w:color w:val="000000" w:themeColor="text1"/>
        </w:rPr>
        <w:t xml:space="preserve"> katilas turi būti suprojektuota</w:t>
      </w:r>
      <w:r w:rsidR="00CB3483" w:rsidRPr="00BE3E41">
        <w:rPr>
          <w:rFonts w:ascii="Arial" w:hAnsi="Arial"/>
          <w:color w:val="000000" w:themeColor="text1"/>
        </w:rPr>
        <w:t>s</w:t>
      </w:r>
      <w:r w:rsidRPr="00BE3E41">
        <w:rPr>
          <w:rFonts w:ascii="Arial" w:hAnsi="Arial"/>
          <w:color w:val="000000" w:themeColor="text1"/>
        </w:rPr>
        <w:t xml:space="preserve"> ir pastatyta</w:t>
      </w:r>
      <w:r w:rsidR="00CB3483" w:rsidRPr="00BE3E41">
        <w:rPr>
          <w:rFonts w:ascii="Arial" w:hAnsi="Arial"/>
          <w:color w:val="000000" w:themeColor="text1"/>
        </w:rPr>
        <w:t>s</w:t>
      </w:r>
      <w:r w:rsidRPr="00BE3E41">
        <w:rPr>
          <w:rFonts w:ascii="Arial" w:hAnsi="Arial"/>
          <w:color w:val="000000" w:themeColor="text1"/>
        </w:rPr>
        <w:t xml:space="preserve"> pagal galiojančius LR norminių teisės aktų reikalavimus.</w:t>
      </w:r>
    </w:p>
    <w:p w14:paraId="6034ED6A" w14:textId="77777777" w:rsidR="00520BC1" w:rsidRPr="00BE3E41" w:rsidRDefault="006F21F3" w:rsidP="008B5866">
      <w:pPr>
        <w:pStyle w:val="ListParagraph"/>
        <w:numPr>
          <w:ilvl w:val="1"/>
          <w:numId w:val="5"/>
        </w:numPr>
        <w:ind w:left="709" w:hanging="567"/>
        <w:rPr>
          <w:rFonts w:ascii="Arial" w:eastAsia="Arial Unicode MS" w:hAnsi="Arial"/>
          <w:color w:val="000000" w:themeColor="text1"/>
        </w:rPr>
      </w:pPr>
      <w:r w:rsidRPr="00BE3E41">
        <w:rPr>
          <w:rFonts w:ascii="Arial" w:eastAsia="Arial Unicode MS" w:hAnsi="Arial"/>
          <w:color w:val="000000" w:themeColor="text1"/>
        </w:rPr>
        <w:t xml:space="preserve">Turi būti tiekiamas ir įrengtas vienas </w:t>
      </w:r>
      <w:proofErr w:type="spellStart"/>
      <w:r w:rsidRPr="00BE3E41">
        <w:rPr>
          <w:rFonts w:ascii="Arial" w:eastAsia="Arial Unicode MS" w:hAnsi="Arial"/>
          <w:color w:val="000000" w:themeColor="text1"/>
        </w:rPr>
        <w:t>elektrodinis</w:t>
      </w:r>
      <w:proofErr w:type="spellEnd"/>
      <w:r w:rsidRPr="00BE3E41">
        <w:rPr>
          <w:rFonts w:ascii="Arial" w:eastAsia="Arial Unicode MS" w:hAnsi="Arial"/>
          <w:color w:val="000000" w:themeColor="text1"/>
        </w:rPr>
        <w:t xml:space="preserve"> vandens šildymo katilas, kurio vardinė elektrinė galia yra nemažiau 10 </w:t>
      </w:r>
      <w:proofErr w:type="spellStart"/>
      <w:r w:rsidRPr="00BE3E41">
        <w:rPr>
          <w:rFonts w:ascii="Arial" w:eastAsia="Arial Unicode MS" w:hAnsi="Arial"/>
          <w:color w:val="000000" w:themeColor="text1"/>
        </w:rPr>
        <w:t>MWel</w:t>
      </w:r>
      <w:proofErr w:type="spellEnd"/>
      <w:r w:rsidR="00E26B1A" w:rsidRPr="00BE3E41">
        <w:rPr>
          <w:rFonts w:ascii="Arial" w:eastAsia="Arial Unicode MS" w:hAnsi="Arial"/>
          <w:color w:val="000000" w:themeColor="text1"/>
        </w:rPr>
        <w:t>.</w:t>
      </w:r>
    </w:p>
    <w:p w14:paraId="6984D6B1" w14:textId="7153675B" w:rsidR="00520BC1" w:rsidRPr="00BE3E41" w:rsidRDefault="00520BC1" w:rsidP="008B5866">
      <w:pPr>
        <w:pStyle w:val="ListParagraph"/>
        <w:numPr>
          <w:ilvl w:val="1"/>
          <w:numId w:val="5"/>
        </w:numPr>
        <w:ind w:left="709" w:hanging="567"/>
        <w:rPr>
          <w:rFonts w:ascii="Arial" w:eastAsiaTheme="minorEastAsia" w:hAnsi="Arial"/>
          <w:color w:val="000000" w:themeColor="text1"/>
        </w:rPr>
      </w:pPr>
      <w:proofErr w:type="spellStart"/>
      <w:r w:rsidRPr="00BE3E41">
        <w:rPr>
          <w:rFonts w:ascii="Arial" w:eastAsiaTheme="minorEastAsia" w:hAnsi="Arial"/>
          <w:color w:val="000000" w:themeColor="text1"/>
        </w:rPr>
        <w:t>Elektrodinis</w:t>
      </w:r>
      <w:proofErr w:type="spellEnd"/>
      <w:r w:rsidRPr="00BE3E41">
        <w:rPr>
          <w:rFonts w:ascii="Arial" w:eastAsiaTheme="minorEastAsia" w:hAnsi="Arial"/>
          <w:color w:val="000000" w:themeColor="text1"/>
        </w:rPr>
        <w:t xml:space="preserve"> vandens šildymo katilas turi būti reguliuojamas 10–100 % galios </w:t>
      </w:r>
      <w:proofErr w:type="spellStart"/>
      <w:r w:rsidRPr="00BE3E41">
        <w:rPr>
          <w:rFonts w:ascii="Arial" w:eastAsiaTheme="minorEastAsia" w:hAnsi="Arial"/>
          <w:color w:val="000000" w:themeColor="text1"/>
        </w:rPr>
        <w:t>diapozone</w:t>
      </w:r>
      <w:proofErr w:type="spellEnd"/>
      <w:r w:rsidRPr="00BE3E41">
        <w:rPr>
          <w:rFonts w:ascii="Arial" w:eastAsiaTheme="minorEastAsia" w:hAnsi="Arial"/>
          <w:color w:val="000000" w:themeColor="text1"/>
        </w:rPr>
        <w:t xml:space="preserve">, galia turi būti tolygiai reguliuojama visame galios </w:t>
      </w:r>
      <w:proofErr w:type="spellStart"/>
      <w:r w:rsidRPr="00BE3E41">
        <w:rPr>
          <w:rFonts w:ascii="Arial" w:eastAsiaTheme="minorEastAsia" w:hAnsi="Arial"/>
          <w:color w:val="000000" w:themeColor="text1"/>
        </w:rPr>
        <w:t>diapozone</w:t>
      </w:r>
      <w:proofErr w:type="spellEnd"/>
      <w:r w:rsidRPr="00BE3E41">
        <w:rPr>
          <w:rFonts w:ascii="Arial" w:eastAsiaTheme="minorEastAsia" w:hAnsi="Arial"/>
          <w:color w:val="000000" w:themeColor="text1"/>
        </w:rPr>
        <w:t xml:space="preserve"> iki nominalios galios</w:t>
      </w:r>
      <w:r w:rsidR="00A6402F" w:rsidRPr="00BE3E41">
        <w:rPr>
          <w:rFonts w:ascii="Arial" w:eastAsiaTheme="minorEastAsia" w:hAnsi="Arial"/>
          <w:color w:val="000000" w:themeColor="text1"/>
        </w:rPr>
        <w:t>.</w:t>
      </w:r>
    </w:p>
    <w:p w14:paraId="7FB33968" w14:textId="2AF043F3" w:rsidR="00A13220" w:rsidRPr="00BE3E41" w:rsidRDefault="421A3216" w:rsidP="008B5866">
      <w:pPr>
        <w:pStyle w:val="ListParagraph"/>
        <w:numPr>
          <w:ilvl w:val="1"/>
          <w:numId w:val="5"/>
        </w:numPr>
        <w:ind w:left="709" w:hanging="567"/>
        <w:rPr>
          <w:rFonts w:ascii="Arial" w:eastAsia="Arial Unicode MS" w:hAnsi="Arial"/>
          <w:color w:val="000000" w:themeColor="text1"/>
        </w:rPr>
      </w:pPr>
      <w:proofErr w:type="spellStart"/>
      <w:r w:rsidRPr="00BE3E41">
        <w:rPr>
          <w:rFonts w:ascii="Arial" w:eastAsia="Arial Unicode MS" w:hAnsi="Arial"/>
          <w:color w:val="000000" w:themeColor="text1"/>
        </w:rPr>
        <w:t>Elektrodini</w:t>
      </w:r>
      <w:r w:rsidR="37744C6D" w:rsidRPr="00BE3E41">
        <w:rPr>
          <w:rFonts w:ascii="Arial" w:eastAsia="Arial Unicode MS" w:hAnsi="Arial"/>
          <w:color w:val="000000" w:themeColor="text1"/>
        </w:rPr>
        <w:t>s</w:t>
      </w:r>
      <w:proofErr w:type="spellEnd"/>
      <w:r w:rsidRPr="00BE3E41">
        <w:rPr>
          <w:rFonts w:ascii="Arial" w:eastAsia="Arial Unicode MS" w:hAnsi="Arial"/>
          <w:color w:val="000000" w:themeColor="text1"/>
        </w:rPr>
        <w:t xml:space="preserve"> katila</w:t>
      </w:r>
      <w:r w:rsidR="37744C6D" w:rsidRPr="00BE3E41">
        <w:rPr>
          <w:rFonts w:ascii="Arial" w:eastAsia="Arial Unicode MS" w:hAnsi="Arial"/>
          <w:color w:val="000000" w:themeColor="text1"/>
        </w:rPr>
        <w:t>s</w:t>
      </w:r>
      <w:r w:rsidRPr="00BE3E41">
        <w:rPr>
          <w:rFonts w:ascii="Arial" w:eastAsia="Arial Unicode MS" w:hAnsi="Arial"/>
          <w:color w:val="000000" w:themeColor="text1"/>
        </w:rPr>
        <w:t xml:space="preserve"> </w:t>
      </w:r>
      <w:r w:rsidR="320C15FF" w:rsidRPr="00BE3E41">
        <w:rPr>
          <w:rFonts w:ascii="Arial" w:eastAsia="Arial Unicode MS" w:hAnsi="Arial"/>
          <w:color w:val="000000" w:themeColor="text1"/>
        </w:rPr>
        <w:t xml:space="preserve">turi būti </w:t>
      </w:r>
      <w:r w:rsidRPr="00BE3E41">
        <w:rPr>
          <w:rFonts w:ascii="Arial" w:eastAsia="Arial Unicode MS" w:hAnsi="Arial"/>
          <w:color w:val="000000" w:themeColor="text1"/>
        </w:rPr>
        <w:t>įrengt</w:t>
      </w:r>
      <w:r w:rsidR="37744C6D" w:rsidRPr="00BE3E41">
        <w:rPr>
          <w:rFonts w:ascii="Arial" w:eastAsia="Arial Unicode MS" w:hAnsi="Arial"/>
          <w:color w:val="000000" w:themeColor="text1"/>
        </w:rPr>
        <w:t>as</w:t>
      </w:r>
      <w:r w:rsidRPr="00BE3E41">
        <w:rPr>
          <w:rFonts w:ascii="Arial" w:eastAsia="Arial Unicode MS" w:hAnsi="Arial"/>
          <w:color w:val="000000" w:themeColor="text1"/>
        </w:rPr>
        <w:t xml:space="preserve"> </w:t>
      </w:r>
      <w:r w:rsidR="60A91B69" w:rsidRPr="00BE3E41">
        <w:rPr>
          <w:rFonts w:ascii="Arial" w:eastAsia="Arial Unicode MS" w:hAnsi="Arial"/>
          <w:color w:val="000000" w:themeColor="text1"/>
        </w:rPr>
        <w:t>esamoje</w:t>
      </w:r>
      <w:r w:rsidRPr="00BE3E41">
        <w:rPr>
          <w:rFonts w:ascii="Arial" w:eastAsia="Arial Unicode MS" w:hAnsi="Arial"/>
          <w:color w:val="000000" w:themeColor="text1"/>
        </w:rPr>
        <w:t xml:space="preserve"> </w:t>
      </w:r>
      <w:r w:rsidR="0D2C237C" w:rsidRPr="00BE3E41">
        <w:rPr>
          <w:rFonts w:ascii="Arial" w:eastAsia="Arial Unicode MS" w:hAnsi="Arial"/>
          <w:color w:val="000000" w:themeColor="text1"/>
        </w:rPr>
        <w:t xml:space="preserve">E-2 </w:t>
      </w:r>
      <w:r w:rsidR="50AECA9D" w:rsidRPr="00BE3E41">
        <w:rPr>
          <w:rFonts w:ascii="Arial" w:eastAsia="Arial Unicode MS" w:hAnsi="Arial"/>
          <w:color w:val="000000" w:themeColor="text1"/>
        </w:rPr>
        <w:t xml:space="preserve">vandens </w:t>
      </w:r>
      <w:r w:rsidRPr="00BE3E41">
        <w:rPr>
          <w:rFonts w:ascii="Arial" w:eastAsia="Arial Unicode MS" w:hAnsi="Arial"/>
          <w:color w:val="000000" w:themeColor="text1"/>
        </w:rPr>
        <w:t>šildymo katilinėje</w:t>
      </w:r>
      <w:r w:rsidR="46CB5D75" w:rsidRPr="00BE3E41">
        <w:rPr>
          <w:rFonts w:ascii="Arial" w:eastAsia="Arial Unicode MS" w:hAnsi="Arial"/>
          <w:color w:val="000000" w:themeColor="text1"/>
        </w:rPr>
        <w:t xml:space="preserve"> Nr.2</w:t>
      </w:r>
      <w:r w:rsidRPr="00BE3E41">
        <w:rPr>
          <w:rFonts w:ascii="Arial" w:eastAsia="Arial Unicode MS" w:hAnsi="Arial"/>
          <w:color w:val="000000" w:themeColor="text1"/>
        </w:rPr>
        <w:t>.</w:t>
      </w:r>
    </w:p>
    <w:p w14:paraId="31066B66" w14:textId="22073E73" w:rsidR="006D736E" w:rsidRPr="00BE3E41" w:rsidRDefault="006D736E" w:rsidP="008B5866">
      <w:pPr>
        <w:pStyle w:val="ListParagraph"/>
        <w:numPr>
          <w:ilvl w:val="1"/>
          <w:numId w:val="5"/>
        </w:numPr>
        <w:ind w:left="709" w:hanging="567"/>
        <w:rPr>
          <w:rFonts w:ascii="Arial" w:eastAsia="Arial Unicode MS" w:hAnsi="Arial"/>
          <w:color w:val="000000" w:themeColor="text1"/>
        </w:rPr>
      </w:pPr>
      <w:r w:rsidRPr="00BE3E41">
        <w:rPr>
          <w:rFonts w:ascii="Arial" w:eastAsia="Arial Unicode MS" w:hAnsi="Arial"/>
          <w:color w:val="000000" w:themeColor="text1"/>
        </w:rPr>
        <w:t xml:space="preserve">Visas </w:t>
      </w:r>
      <w:proofErr w:type="spellStart"/>
      <w:r w:rsidRPr="00BE3E41">
        <w:rPr>
          <w:rFonts w:ascii="Arial" w:eastAsia="Arial Unicode MS" w:hAnsi="Arial"/>
          <w:color w:val="000000" w:themeColor="text1"/>
        </w:rPr>
        <w:t>Elektrodinio</w:t>
      </w:r>
      <w:proofErr w:type="spellEnd"/>
      <w:r w:rsidRPr="00BE3E41">
        <w:rPr>
          <w:rFonts w:ascii="Arial" w:eastAsia="Arial Unicode MS" w:hAnsi="Arial"/>
          <w:color w:val="000000" w:themeColor="text1"/>
        </w:rPr>
        <w:t xml:space="preserve"> katilo darbas ir jo pagalbinių sistemų darbas turi būti projektuojamas pilnai automatiniam darbui (be nuolatinės operatoriaus priežiūros). </w:t>
      </w:r>
    </w:p>
    <w:p w14:paraId="306F2482" w14:textId="5A07CAF5" w:rsidR="48D41487" w:rsidRPr="00BE3E41" w:rsidRDefault="00D07B13" w:rsidP="008B5866">
      <w:pPr>
        <w:pStyle w:val="ListParagraph"/>
        <w:numPr>
          <w:ilvl w:val="1"/>
          <w:numId w:val="5"/>
        </w:numPr>
        <w:ind w:left="709" w:hanging="567"/>
        <w:rPr>
          <w:rFonts w:ascii="Arial" w:eastAsia="Arial Unicode MS" w:hAnsi="Arial"/>
          <w:color w:val="000000" w:themeColor="text1"/>
        </w:rPr>
      </w:pPr>
      <w:proofErr w:type="spellStart"/>
      <w:r w:rsidRPr="00BE3E41">
        <w:rPr>
          <w:rFonts w:ascii="Arial" w:hAnsi="Arial"/>
          <w:color w:val="000000" w:themeColor="text1"/>
        </w:rPr>
        <w:t>Elektrodinis</w:t>
      </w:r>
      <w:proofErr w:type="spellEnd"/>
      <w:r w:rsidRPr="00BE3E41">
        <w:rPr>
          <w:rFonts w:ascii="Arial" w:hAnsi="Arial"/>
          <w:color w:val="000000" w:themeColor="text1"/>
        </w:rPr>
        <w:t xml:space="preserve"> vandens šildymo katilas ir jo aprišimo sistema turi būti integruota į E-2 termofikacinę sistemą, pritaikyta jos darbo režimas ir esamiems darbo parametrams.</w:t>
      </w:r>
    </w:p>
    <w:p w14:paraId="661D44C4" w14:textId="07984BE0" w:rsidR="00D16D37" w:rsidRPr="00BE3E41" w:rsidRDefault="00133079" w:rsidP="008B5866">
      <w:pPr>
        <w:pStyle w:val="ListParagraph"/>
        <w:numPr>
          <w:ilvl w:val="1"/>
          <w:numId w:val="5"/>
        </w:numPr>
        <w:ind w:left="709" w:hanging="567"/>
        <w:rPr>
          <w:rFonts w:ascii="Arial" w:eastAsia="Arial Unicode MS" w:hAnsi="Arial"/>
          <w:color w:val="000000" w:themeColor="text1"/>
        </w:rPr>
      </w:pPr>
      <w:proofErr w:type="spellStart"/>
      <w:r w:rsidRPr="00BE3E41">
        <w:rPr>
          <w:rFonts w:ascii="Arial" w:eastAsia="Arial Unicode MS" w:hAnsi="Arial"/>
          <w:color w:val="000000" w:themeColor="text1"/>
        </w:rPr>
        <w:t>E</w:t>
      </w:r>
      <w:r w:rsidR="00345934" w:rsidRPr="00BE3E41">
        <w:rPr>
          <w:rFonts w:ascii="Arial" w:eastAsia="Arial Unicode MS" w:hAnsi="Arial"/>
          <w:color w:val="000000" w:themeColor="text1"/>
        </w:rPr>
        <w:t>lektrodinio</w:t>
      </w:r>
      <w:proofErr w:type="spellEnd"/>
      <w:r w:rsidR="00345934" w:rsidRPr="00BE3E41">
        <w:rPr>
          <w:rFonts w:ascii="Arial" w:eastAsia="Arial Unicode MS" w:hAnsi="Arial"/>
          <w:color w:val="000000" w:themeColor="text1"/>
        </w:rPr>
        <w:t xml:space="preserve"> vandens šildymo katilo pirminėje grandinėje turi būti </w:t>
      </w:r>
      <w:r w:rsidRPr="00BE3E41">
        <w:rPr>
          <w:rFonts w:ascii="Arial" w:eastAsia="Arial Unicode MS" w:hAnsi="Arial"/>
          <w:color w:val="000000" w:themeColor="text1"/>
        </w:rPr>
        <w:t xml:space="preserve">įrengtas </w:t>
      </w:r>
      <w:r w:rsidR="00345934" w:rsidRPr="00BE3E41">
        <w:rPr>
          <w:rFonts w:ascii="Arial" w:eastAsia="Arial Unicode MS" w:hAnsi="Arial"/>
          <w:color w:val="000000" w:themeColor="text1"/>
        </w:rPr>
        <w:t>stacionarus elektrinis šildytuvas</w:t>
      </w:r>
      <w:r w:rsidR="00D11379" w:rsidRPr="00BE3E41">
        <w:rPr>
          <w:rFonts w:ascii="Arial" w:eastAsia="Arial Unicode MS" w:hAnsi="Arial"/>
          <w:color w:val="000000" w:themeColor="text1"/>
        </w:rPr>
        <w:t>, palaikyti katilo temperatūrai budėjimo režime.</w:t>
      </w:r>
    </w:p>
    <w:p w14:paraId="7EB4E93F" w14:textId="7557DD37" w:rsidR="00475C44" w:rsidRPr="00BE3E41" w:rsidRDefault="00345934" w:rsidP="008B5866">
      <w:pPr>
        <w:pStyle w:val="ListParagraph"/>
        <w:numPr>
          <w:ilvl w:val="1"/>
          <w:numId w:val="5"/>
        </w:numPr>
        <w:ind w:left="709" w:hanging="567"/>
        <w:rPr>
          <w:rFonts w:ascii="Arial" w:eastAsia="Arial Unicode MS" w:hAnsi="Arial"/>
          <w:color w:val="000000" w:themeColor="text1"/>
        </w:rPr>
      </w:pPr>
      <w:r w:rsidRPr="00BE3E41">
        <w:rPr>
          <w:rFonts w:ascii="Arial" w:eastAsia="Arial Unicode MS" w:hAnsi="Arial"/>
          <w:color w:val="000000" w:themeColor="text1"/>
        </w:rPr>
        <w:t>Pirminėje grandinėje turi būti įrengtas atitinkamos galios cirkuliacinis siurblys</w:t>
      </w:r>
      <w:r w:rsidR="00BB7596" w:rsidRPr="00BE3E41">
        <w:rPr>
          <w:rFonts w:ascii="Arial" w:eastAsia="Arial Unicode MS" w:hAnsi="Arial"/>
          <w:color w:val="000000" w:themeColor="text1"/>
        </w:rPr>
        <w:t xml:space="preserve"> ir kiti priklausiniai.</w:t>
      </w:r>
    </w:p>
    <w:p w14:paraId="5F9118A1" w14:textId="568EF714" w:rsidR="00475C44" w:rsidRPr="00BE3E41" w:rsidRDefault="00B039D9" w:rsidP="008B5866">
      <w:pPr>
        <w:pStyle w:val="ListParagraph"/>
        <w:numPr>
          <w:ilvl w:val="1"/>
          <w:numId w:val="5"/>
        </w:numPr>
        <w:ind w:left="709" w:hanging="567"/>
        <w:rPr>
          <w:rFonts w:ascii="Arial" w:eastAsia="Arial Unicode MS" w:hAnsi="Arial"/>
          <w:color w:val="000000" w:themeColor="text1"/>
        </w:rPr>
      </w:pPr>
      <w:proofErr w:type="spellStart"/>
      <w:r w:rsidRPr="00BE3E41">
        <w:rPr>
          <w:rFonts w:ascii="Arial" w:eastAsia="Arial Unicode MS" w:hAnsi="Arial"/>
          <w:color w:val="000000" w:themeColor="text1"/>
        </w:rPr>
        <w:t>Elektrodiniam</w:t>
      </w:r>
      <w:proofErr w:type="spellEnd"/>
      <w:r w:rsidRPr="00BE3E41">
        <w:rPr>
          <w:rFonts w:ascii="Arial" w:eastAsia="Arial Unicode MS" w:hAnsi="Arial"/>
          <w:color w:val="000000" w:themeColor="text1"/>
        </w:rPr>
        <w:t xml:space="preserve"> vandens šildymo katil</w:t>
      </w:r>
      <w:r w:rsidR="00B14668" w:rsidRPr="00BE3E41">
        <w:rPr>
          <w:rFonts w:ascii="Arial" w:eastAsia="Arial Unicode MS" w:hAnsi="Arial"/>
          <w:color w:val="000000" w:themeColor="text1"/>
        </w:rPr>
        <w:t>ui</w:t>
      </w:r>
      <w:r w:rsidRPr="00BE3E41">
        <w:rPr>
          <w:rFonts w:ascii="Arial" w:eastAsia="Arial Unicode MS" w:hAnsi="Arial"/>
          <w:color w:val="000000" w:themeColor="text1"/>
        </w:rPr>
        <w:t xml:space="preserve"> </w:t>
      </w:r>
      <w:r w:rsidR="00382E7E" w:rsidRPr="00BE3E41">
        <w:rPr>
          <w:rFonts w:ascii="Arial" w:eastAsia="Arial Unicode MS" w:hAnsi="Arial"/>
          <w:color w:val="000000" w:themeColor="text1"/>
        </w:rPr>
        <w:t xml:space="preserve">numatoma </w:t>
      </w:r>
      <w:r w:rsidRPr="00BE3E41">
        <w:rPr>
          <w:rFonts w:ascii="Arial" w:eastAsia="Arial Unicode MS" w:hAnsi="Arial"/>
          <w:color w:val="000000" w:themeColor="text1"/>
        </w:rPr>
        <w:t>naudoti</w:t>
      </w:r>
      <w:r w:rsidR="005E7993">
        <w:rPr>
          <w:rFonts w:ascii="Arial" w:eastAsia="Arial Unicode MS" w:hAnsi="Arial"/>
          <w:color w:val="000000" w:themeColor="text1"/>
        </w:rPr>
        <w:t xml:space="preserve"> E-2 </w:t>
      </w:r>
      <w:r w:rsidR="00627E07">
        <w:rPr>
          <w:rFonts w:ascii="Arial" w:eastAsia="Arial Unicode MS" w:hAnsi="Arial"/>
          <w:color w:val="000000" w:themeColor="text1"/>
        </w:rPr>
        <w:t xml:space="preserve">garo katilams </w:t>
      </w:r>
      <w:r w:rsidR="005E7993">
        <w:rPr>
          <w:rFonts w:ascii="Arial" w:eastAsia="Arial Unicode MS" w:hAnsi="Arial"/>
          <w:color w:val="000000" w:themeColor="text1"/>
        </w:rPr>
        <w:t>ruošiamą</w:t>
      </w:r>
      <w:r w:rsidRPr="00BE3E41">
        <w:rPr>
          <w:rFonts w:ascii="Arial" w:eastAsia="Arial Unicode MS" w:hAnsi="Arial"/>
          <w:color w:val="000000" w:themeColor="text1"/>
        </w:rPr>
        <w:t xml:space="preserve"> </w:t>
      </w:r>
      <w:proofErr w:type="spellStart"/>
      <w:r w:rsidRPr="00BE3E41">
        <w:rPr>
          <w:rFonts w:ascii="Arial" w:eastAsia="Arial Unicode MS" w:hAnsi="Arial"/>
          <w:color w:val="000000" w:themeColor="text1"/>
        </w:rPr>
        <w:t>demineralizuotą</w:t>
      </w:r>
      <w:proofErr w:type="spellEnd"/>
      <w:r w:rsidRPr="00BE3E41">
        <w:rPr>
          <w:rFonts w:ascii="Arial" w:eastAsia="Arial Unicode MS" w:hAnsi="Arial"/>
          <w:color w:val="000000" w:themeColor="text1"/>
        </w:rPr>
        <w:t xml:space="preserve"> vand</w:t>
      </w:r>
      <w:r w:rsidR="2AF3B369" w:rsidRPr="00BE3E41">
        <w:rPr>
          <w:rFonts w:ascii="Arial" w:eastAsia="Arial Unicode MS" w:hAnsi="Arial"/>
          <w:color w:val="000000" w:themeColor="text1"/>
        </w:rPr>
        <w:t>enį</w:t>
      </w:r>
      <w:r w:rsidR="005E7993">
        <w:rPr>
          <w:rFonts w:ascii="Arial" w:eastAsia="Arial Unicode MS" w:hAnsi="Arial"/>
          <w:color w:val="000000" w:themeColor="text1"/>
        </w:rPr>
        <w:t>.</w:t>
      </w:r>
    </w:p>
    <w:p w14:paraId="48A5B837" w14:textId="74ED027A" w:rsidR="00475C44" w:rsidRPr="00BE3E41" w:rsidRDefault="0099788D" w:rsidP="008B5866">
      <w:pPr>
        <w:pStyle w:val="ListParagraph"/>
        <w:numPr>
          <w:ilvl w:val="1"/>
          <w:numId w:val="5"/>
        </w:numPr>
        <w:ind w:left="709" w:hanging="567"/>
        <w:rPr>
          <w:rFonts w:ascii="Arial" w:eastAsia="Arial Unicode MS" w:hAnsi="Arial"/>
          <w:color w:val="000000" w:themeColor="text1"/>
        </w:rPr>
      </w:pPr>
      <w:r w:rsidRPr="00BE3E41">
        <w:rPr>
          <w:rFonts w:ascii="Arial" w:eastAsia="Arial Unicode MS" w:hAnsi="Arial"/>
          <w:color w:val="000000" w:themeColor="text1"/>
        </w:rPr>
        <w:t xml:space="preserve">Turi būti užtikrinta stacionarus vandens tiekimas </w:t>
      </w:r>
      <w:proofErr w:type="spellStart"/>
      <w:r w:rsidRPr="00BE3E41">
        <w:rPr>
          <w:rFonts w:ascii="Arial" w:eastAsia="Arial Unicode MS" w:hAnsi="Arial"/>
          <w:color w:val="000000" w:themeColor="text1"/>
        </w:rPr>
        <w:t>elektrodini</w:t>
      </w:r>
      <w:r w:rsidR="00133079" w:rsidRPr="00BE3E41">
        <w:rPr>
          <w:rFonts w:ascii="Arial" w:eastAsia="Arial Unicode MS" w:hAnsi="Arial"/>
          <w:color w:val="000000" w:themeColor="text1"/>
        </w:rPr>
        <w:t>o</w:t>
      </w:r>
      <w:proofErr w:type="spellEnd"/>
      <w:r w:rsidRPr="00BE3E41">
        <w:rPr>
          <w:rFonts w:ascii="Arial" w:eastAsia="Arial Unicode MS" w:hAnsi="Arial"/>
          <w:color w:val="000000" w:themeColor="text1"/>
        </w:rPr>
        <w:t xml:space="preserve"> vandens šildymo katil</w:t>
      </w:r>
      <w:r w:rsidR="00133079" w:rsidRPr="00BE3E41">
        <w:rPr>
          <w:rFonts w:ascii="Arial" w:eastAsia="Arial Unicode MS" w:hAnsi="Arial"/>
          <w:color w:val="000000" w:themeColor="text1"/>
        </w:rPr>
        <w:t>o</w:t>
      </w:r>
      <w:r w:rsidRPr="00BE3E41">
        <w:rPr>
          <w:rFonts w:ascii="Arial" w:eastAsia="Arial Unicode MS" w:hAnsi="Arial"/>
          <w:color w:val="000000" w:themeColor="text1"/>
        </w:rPr>
        <w:t xml:space="preserve"> pirminės grandinės užpildy</w:t>
      </w:r>
      <w:r w:rsidR="00133079" w:rsidRPr="00BE3E41">
        <w:rPr>
          <w:rFonts w:ascii="Arial" w:eastAsia="Arial Unicode MS" w:hAnsi="Arial"/>
          <w:color w:val="000000" w:themeColor="text1"/>
        </w:rPr>
        <w:t>mui</w:t>
      </w:r>
      <w:r w:rsidRPr="00BE3E41">
        <w:rPr>
          <w:rFonts w:ascii="Arial" w:eastAsia="Arial Unicode MS" w:hAnsi="Arial"/>
          <w:color w:val="000000" w:themeColor="text1"/>
        </w:rPr>
        <w:t xml:space="preserve"> po techninės priežiūros </w:t>
      </w:r>
      <w:r w:rsidR="0062565E" w:rsidRPr="00BE3E41">
        <w:rPr>
          <w:rFonts w:ascii="Arial" w:eastAsia="Arial Unicode MS" w:hAnsi="Arial"/>
          <w:color w:val="000000" w:themeColor="text1"/>
        </w:rPr>
        <w:t>ar</w:t>
      </w:r>
      <w:r w:rsidRPr="00BE3E41">
        <w:rPr>
          <w:rFonts w:ascii="Arial" w:eastAsia="Arial Unicode MS" w:hAnsi="Arial"/>
          <w:color w:val="000000" w:themeColor="text1"/>
        </w:rPr>
        <w:t xml:space="preserve"> remonto. Artimiausias galimas </w:t>
      </w:r>
      <w:proofErr w:type="spellStart"/>
      <w:r w:rsidRPr="00BE3E41">
        <w:rPr>
          <w:rFonts w:ascii="Arial" w:eastAsia="Arial Unicode MS" w:hAnsi="Arial"/>
          <w:color w:val="000000" w:themeColor="text1"/>
        </w:rPr>
        <w:t>demineralizuoto</w:t>
      </w:r>
      <w:proofErr w:type="spellEnd"/>
      <w:r w:rsidRPr="00BE3E41">
        <w:rPr>
          <w:rFonts w:ascii="Arial" w:eastAsia="Arial Unicode MS" w:hAnsi="Arial"/>
          <w:color w:val="000000" w:themeColor="text1"/>
        </w:rPr>
        <w:t xml:space="preserve"> vandens prijungimo taškas – cheminių reagentų sandėlis. Stacionarus vandens tiekimas turi būti tiekiamas nerūdijančio plieno vamzdynais, kuriuose turi būti įrengta elektrinė šildymo trasa (reikia rezervuoti šildymo kabelių kiekį) su automatinio įjungimo funkcija pagal lauko temperatūrą, taip pat rankiniu būdu iš operatoriaus DVS valdymo pulto.</w:t>
      </w:r>
    </w:p>
    <w:p w14:paraId="495C90A7" w14:textId="5496B34A" w:rsidR="00B039D9" w:rsidRPr="00BE3E41" w:rsidRDefault="008B5730" w:rsidP="008B5866">
      <w:pPr>
        <w:pStyle w:val="ListParagraph"/>
        <w:numPr>
          <w:ilvl w:val="1"/>
          <w:numId w:val="5"/>
        </w:numPr>
        <w:ind w:left="709" w:hanging="567"/>
        <w:rPr>
          <w:rFonts w:ascii="Arial" w:eastAsia="Arial Unicode MS" w:hAnsi="Arial"/>
          <w:color w:val="000000" w:themeColor="text1"/>
        </w:rPr>
      </w:pPr>
      <w:r w:rsidRPr="00BE3E41">
        <w:rPr>
          <w:rFonts w:ascii="Arial" w:eastAsia="Arial Unicode MS" w:hAnsi="Arial"/>
          <w:color w:val="000000" w:themeColor="text1"/>
        </w:rPr>
        <w:t xml:space="preserve">Pirminio kontūro </w:t>
      </w:r>
      <w:proofErr w:type="spellStart"/>
      <w:r w:rsidRPr="00BE3E41">
        <w:rPr>
          <w:rFonts w:ascii="Arial" w:eastAsia="Arial Unicode MS" w:hAnsi="Arial"/>
          <w:color w:val="000000" w:themeColor="text1"/>
        </w:rPr>
        <w:t>šilumnešio</w:t>
      </w:r>
      <w:proofErr w:type="spellEnd"/>
      <w:r w:rsidRPr="00BE3E41">
        <w:rPr>
          <w:rFonts w:ascii="Arial" w:eastAsia="Arial Unicode MS" w:hAnsi="Arial"/>
          <w:color w:val="000000" w:themeColor="text1"/>
        </w:rPr>
        <w:t xml:space="preserve"> cheminiai parametrai turi būti palaikomi visiškai automatizuota ir valdoma cheminių medžiagų dozavimo sistema, kuri daugiausia turi užtikrinti, kad elektrinis laidumas, ištirpusio deguonies koncentracija ir pH būtų palaikomi reikiamuose lygiuose.</w:t>
      </w:r>
    </w:p>
    <w:p w14:paraId="55C2F966" w14:textId="69EAC897" w:rsidR="00B039D9" w:rsidRPr="006813A1" w:rsidRDefault="00942574" w:rsidP="008B5866">
      <w:pPr>
        <w:pStyle w:val="ListParagraph"/>
        <w:numPr>
          <w:ilvl w:val="1"/>
          <w:numId w:val="5"/>
        </w:numPr>
        <w:ind w:left="709" w:hanging="567"/>
        <w:rPr>
          <w:rFonts w:ascii="Arial" w:eastAsia="Arial Unicode MS" w:hAnsi="Arial"/>
          <w:color w:val="000000" w:themeColor="text1"/>
        </w:rPr>
      </w:pPr>
      <w:r w:rsidRPr="00BE3E41">
        <w:rPr>
          <w:rFonts w:ascii="Arial" w:eastAsia="Arial Unicode MS" w:hAnsi="Arial"/>
          <w:color w:val="000000" w:themeColor="text1"/>
        </w:rPr>
        <w:t xml:space="preserve">Pirminiame </w:t>
      </w:r>
      <w:r w:rsidRPr="006813A1">
        <w:rPr>
          <w:rFonts w:ascii="Arial" w:eastAsia="Arial Unicode MS" w:hAnsi="Arial"/>
          <w:color w:val="000000" w:themeColor="text1"/>
        </w:rPr>
        <w:t>kontūre turi būti įrengta vandens mėginių ėmimo vieta, kurioje būtų įrengtas mėginių aušintuvas, siekiant užtikrinti, kad mėginiai būtų atvėsinti iki ne aukštesnės kaip 40 °C temperatūros.</w:t>
      </w:r>
    </w:p>
    <w:p w14:paraId="321729AD" w14:textId="31C09709" w:rsidR="00565ABE" w:rsidRPr="006813A1" w:rsidRDefault="006B09F3" w:rsidP="008B5866">
      <w:pPr>
        <w:pStyle w:val="ListParagraph"/>
        <w:numPr>
          <w:ilvl w:val="1"/>
          <w:numId w:val="5"/>
        </w:numPr>
        <w:ind w:left="709" w:hanging="567"/>
        <w:rPr>
          <w:rFonts w:ascii="Arial" w:eastAsia="Arial Unicode MS" w:hAnsi="Arial"/>
          <w:color w:val="000000" w:themeColor="text1"/>
        </w:rPr>
      </w:pPr>
      <w:proofErr w:type="spellStart"/>
      <w:r w:rsidRPr="006813A1">
        <w:rPr>
          <w:rFonts w:ascii="Arial" w:eastAsiaTheme="minorEastAsia" w:hAnsi="Arial"/>
          <w:color w:val="000000" w:themeColor="text1"/>
        </w:rPr>
        <w:t>Elektrodinio</w:t>
      </w:r>
      <w:proofErr w:type="spellEnd"/>
      <w:r w:rsidRPr="006813A1">
        <w:rPr>
          <w:rFonts w:ascii="Arial" w:eastAsiaTheme="minorEastAsia" w:hAnsi="Arial"/>
          <w:color w:val="000000" w:themeColor="text1"/>
        </w:rPr>
        <w:t xml:space="preserve"> vandens šildymo katilo elektrinis efektyvumas turi būti ne mažesnis kaip 9</w:t>
      </w:r>
      <w:r w:rsidR="005A1DEB" w:rsidRPr="006813A1">
        <w:rPr>
          <w:rFonts w:ascii="Arial" w:eastAsiaTheme="minorEastAsia" w:hAnsi="Arial"/>
          <w:color w:val="000000" w:themeColor="text1"/>
        </w:rPr>
        <w:t>9</w:t>
      </w:r>
      <w:r w:rsidRPr="006813A1">
        <w:rPr>
          <w:rFonts w:ascii="Arial" w:eastAsiaTheme="minorEastAsia" w:hAnsi="Arial"/>
          <w:color w:val="000000" w:themeColor="text1"/>
        </w:rPr>
        <w:t>,</w:t>
      </w:r>
      <w:r w:rsidR="005A1DEB" w:rsidRPr="006813A1">
        <w:rPr>
          <w:rFonts w:ascii="Arial" w:eastAsiaTheme="minorEastAsia" w:hAnsi="Arial"/>
          <w:color w:val="000000" w:themeColor="text1"/>
        </w:rPr>
        <w:t>2</w:t>
      </w:r>
      <w:r w:rsidRPr="006813A1">
        <w:rPr>
          <w:rFonts w:ascii="Arial" w:eastAsiaTheme="minorEastAsia" w:hAnsi="Arial"/>
          <w:color w:val="000000" w:themeColor="text1"/>
        </w:rPr>
        <w:t xml:space="preserve"> %</w:t>
      </w:r>
      <w:r w:rsidR="00565ABE" w:rsidRPr="006813A1">
        <w:rPr>
          <w:rFonts w:ascii="Arial" w:eastAsiaTheme="minorEastAsia" w:hAnsi="Arial"/>
          <w:color w:val="000000" w:themeColor="text1"/>
        </w:rPr>
        <w:t>.</w:t>
      </w:r>
    </w:p>
    <w:p w14:paraId="420A5B39" w14:textId="464705F3" w:rsidR="00942574" w:rsidRPr="006813A1" w:rsidRDefault="006813A1" w:rsidP="008B5866">
      <w:pPr>
        <w:pStyle w:val="ListParagraph"/>
        <w:numPr>
          <w:ilvl w:val="1"/>
          <w:numId w:val="5"/>
        </w:numPr>
        <w:ind w:left="709" w:hanging="567"/>
        <w:rPr>
          <w:rFonts w:ascii="Arial" w:eastAsia="Arial Unicode MS" w:hAnsi="Arial"/>
          <w:color w:val="000000" w:themeColor="text1"/>
        </w:rPr>
      </w:pPr>
      <w:r w:rsidRPr="006813A1">
        <w:rPr>
          <w:rFonts w:ascii="Arial" w:eastAsia="Arial Unicode MS" w:hAnsi="Arial"/>
          <w:color w:val="000000" w:themeColor="text1"/>
        </w:rPr>
        <w:t xml:space="preserve">Azoto (N2) poreikiui esant naudoti </w:t>
      </w:r>
      <w:r w:rsidR="21841111" w:rsidRPr="006813A1">
        <w:rPr>
          <w:rFonts w:ascii="Arial" w:eastAsia="Arial Unicode MS" w:hAnsi="Arial"/>
          <w:color w:val="000000" w:themeColor="text1"/>
        </w:rPr>
        <w:t xml:space="preserve">dozavimo sistema, sudaryta iš azoto </w:t>
      </w:r>
      <w:r w:rsidR="00F505CA" w:rsidRPr="006813A1">
        <w:rPr>
          <w:rFonts w:ascii="Arial" w:eastAsia="Arial Unicode MS" w:hAnsi="Arial"/>
          <w:color w:val="000000" w:themeColor="text1"/>
        </w:rPr>
        <w:t>generavimo įrangos</w:t>
      </w:r>
      <w:r w:rsidR="00027ED0" w:rsidRPr="006813A1">
        <w:rPr>
          <w:rFonts w:ascii="Arial" w:eastAsia="Arial Unicode MS" w:hAnsi="Arial"/>
          <w:color w:val="000000" w:themeColor="text1"/>
        </w:rPr>
        <w:t xml:space="preserve"> </w:t>
      </w:r>
      <w:r w:rsidR="21841111" w:rsidRPr="006813A1">
        <w:rPr>
          <w:rFonts w:ascii="Arial" w:eastAsia="Arial Unicode MS" w:hAnsi="Arial"/>
          <w:color w:val="000000" w:themeColor="text1"/>
        </w:rPr>
        <w:t xml:space="preserve"> Azoto tiekimas į katil</w:t>
      </w:r>
      <w:r w:rsidR="006305BB" w:rsidRPr="006813A1">
        <w:rPr>
          <w:rFonts w:ascii="Arial" w:eastAsia="Arial Unicode MS" w:hAnsi="Arial"/>
          <w:color w:val="000000" w:themeColor="text1"/>
        </w:rPr>
        <w:t>ą</w:t>
      </w:r>
      <w:r w:rsidR="21841111" w:rsidRPr="006813A1">
        <w:rPr>
          <w:rFonts w:ascii="Arial" w:eastAsia="Arial Unicode MS" w:hAnsi="Arial"/>
          <w:color w:val="000000" w:themeColor="text1"/>
        </w:rPr>
        <w:t xml:space="preserve"> turi būti visiškai automatizuotas, įskaitant azoto srautą esant atitinkamam slėgiui visais </w:t>
      </w:r>
      <w:proofErr w:type="spellStart"/>
      <w:r w:rsidR="21841111" w:rsidRPr="006813A1">
        <w:rPr>
          <w:rFonts w:ascii="Arial" w:eastAsia="Arial Unicode MS" w:hAnsi="Arial"/>
          <w:color w:val="000000" w:themeColor="text1"/>
        </w:rPr>
        <w:t>elektrodini</w:t>
      </w:r>
      <w:r w:rsidR="00DB048C" w:rsidRPr="006813A1">
        <w:rPr>
          <w:rFonts w:ascii="Arial" w:eastAsia="Arial Unicode MS" w:hAnsi="Arial"/>
          <w:color w:val="000000" w:themeColor="text1"/>
        </w:rPr>
        <w:t>o</w:t>
      </w:r>
      <w:proofErr w:type="spellEnd"/>
      <w:r w:rsidR="21841111" w:rsidRPr="006813A1">
        <w:rPr>
          <w:rFonts w:ascii="Arial" w:eastAsia="Arial Unicode MS" w:hAnsi="Arial"/>
          <w:color w:val="000000" w:themeColor="text1"/>
        </w:rPr>
        <w:t xml:space="preserve"> vandens šildymo katil</w:t>
      </w:r>
      <w:r w:rsidR="00DB048C" w:rsidRPr="006813A1">
        <w:rPr>
          <w:rFonts w:ascii="Arial" w:eastAsia="Arial Unicode MS" w:hAnsi="Arial"/>
          <w:color w:val="000000" w:themeColor="text1"/>
        </w:rPr>
        <w:t>o</w:t>
      </w:r>
      <w:r w:rsidR="21841111" w:rsidRPr="006813A1">
        <w:rPr>
          <w:rFonts w:ascii="Arial" w:eastAsia="Arial Unicode MS" w:hAnsi="Arial"/>
          <w:color w:val="000000" w:themeColor="text1"/>
        </w:rPr>
        <w:t xml:space="preserve"> darbo režimais / būsenomis.</w:t>
      </w:r>
    </w:p>
    <w:p w14:paraId="39AB34D5" w14:textId="7682DF1A" w:rsidR="00942574" w:rsidRPr="006813A1" w:rsidRDefault="1520E887" w:rsidP="008B5866">
      <w:pPr>
        <w:pStyle w:val="ListParagraph"/>
        <w:numPr>
          <w:ilvl w:val="1"/>
          <w:numId w:val="5"/>
        </w:numPr>
        <w:ind w:left="709" w:hanging="567"/>
        <w:rPr>
          <w:rFonts w:ascii="Arial" w:eastAsia="Arial Unicode MS" w:hAnsi="Arial"/>
          <w:color w:val="000000" w:themeColor="text1"/>
        </w:rPr>
      </w:pPr>
      <w:r w:rsidRPr="006813A1">
        <w:rPr>
          <w:rFonts w:ascii="Arial" w:eastAsia="Arial Unicode MS" w:hAnsi="Arial"/>
          <w:color w:val="000000" w:themeColor="text1"/>
        </w:rPr>
        <w:t>Viršutinės techninės priežiūros aikštelės turi būti tokios konfigūracijos, kad prireikus elektrodus būtų galima išimti iš katilo korpuso</w:t>
      </w:r>
      <w:r w:rsidR="00056C81" w:rsidRPr="006813A1">
        <w:rPr>
          <w:rFonts w:ascii="Arial" w:eastAsia="Arial Unicode MS" w:hAnsi="Arial"/>
          <w:color w:val="000000" w:themeColor="text1"/>
        </w:rPr>
        <w:t xml:space="preserve"> ar atlikti kitus darbus</w:t>
      </w:r>
      <w:r w:rsidRPr="006813A1">
        <w:rPr>
          <w:rFonts w:ascii="Arial" w:eastAsia="Arial Unicode MS" w:hAnsi="Arial"/>
          <w:color w:val="000000" w:themeColor="text1"/>
        </w:rPr>
        <w:t>.</w:t>
      </w:r>
    </w:p>
    <w:p w14:paraId="3334F290" w14:textId="60C95F25" w:rsidR="006D4EDE" w:rsidRPr="006813A1" w:rsidRDefault="009A3D72" w:rsidP="008B5866">
      <w:pPr>
        <w:pStyle w:val="ListParagraph"/>
        <w:numPr>
          <w:ilvl w:val="1"/>
          <w:numId w:val="5"/>
        </w:numPr>
        <w:ind w:left="709" w:hanging="567"/>
        <w:rPr>
          <w:rFonts w:ascii="Arial" w:eastAsia="Arial Unicode MS" w:hAnsi="Arial"/>
          <w:color w:val="000000" w:themeColor="text1"/>
        </w:rPr>
      </w:pPr>
      <w:r w:rsidRPr="006813A1">
        <w:rPr>
          <w:rFonts w:ascii="Arial" w:eastAsia="Arial Unicode MS" w:hAnsi="Arial"/>
          <w:color w:val="000000" w:themeColor="text1"/>
        </w:rPr>
        <w:t>Naujų vamzdžių konfigūracija turi būti parinkta taip, kad būtų kuo mažesni hidrauliniai nuostoliai, remiantis šiluminio plėtimosi įvertinimo skaičiavimais ir nepabloginant esamų įrangos eksploatavimo parametrų.</w:t>
      </w:r>
    </w:p>
    <w:p w14:paraId="433D87CC" w14:textId="2161E49A" w:rsidR="006D4EDE" w:rsidRPr="006813A1" w:rsidRDefault="008618B8" w:rsidP="008B5866">
      <w:pPr>
        <w:pStyle w:val="ListParagraph"/>
        <w:numPr>
          <w:ilvl w:val="1"/>
          <w:numId w:val="5"/>
        </w:numPr>
        <w:ind w:left="709" w:hanging="567"/>
        <w:rPr>
          <w:rFonts w:ascii="Arial" w:eastAsia="Arial Unicode MS" w:hAnsi="Arial"/>
          <w:color w:val="000000" w:themeColor="text1"/>
        </w:rPr>
      </w:pPr>
      <w:r w:rsidRPr="006813A1">
        <w:rPr>
          <w:rFonts w:ascii="Arial" w:eastAsia="Arial Unicode MS" w:hAnsi="Arial"/>
          <w:color w:val="000000" w:themeColor="text1"/>
        </w:rPr>
        <w:t>Vamzdyno storis turi būti pagrįstas stiprumo skaičiavimais.</w:t>
      </w:r>
    </w:p>
    <w:p w14:paraId="7A1D7D16" w14:textId="4474C5FC" w:rsidR="009A3D72" w:rsidRPr="006813A1" w:rsidRDefault="00D05E3A" w:rsidP="008B5866">
      <w:pPr>
        <w:pStyle w:val="ListParagraph"/>
        <w:numPr>
          <w:ilvl w:val="1"/>
          <w:numId w:val="5"/>
        </w:numPr>
        <w:ind w:left="709" w:hanging="567"/>
        <w:rPr>
          <w:rFonts w:ascii="Arial" w:eastAsia="Arial Unicode MS" w:hAnsi="Arial"/>
          <w:color w:val="000000" w:themeColor="text1"/>
        </w:rPr>
      </w:pPr>
      <w:r w:rsidRPr="006813A1">
        <w:rPr>
          <w:rFonts w:ascii="Arial" w:eastAsia="Arial Unicode MS" w:hAnsi="Arial"/>
          <w:color w:val="000000" w:themeColor="text1"/>
        </w:rPr>
        <w:lastRenderedPageBreak/>
        <w:t xml:space="preserve">Aukščiausiuose vamzdynų užpildymo ir išleidimo taškuose turi būti įrengti oro išleidimo vožtuvai, o </w:t>
      </w:r>
      <w:r w:rsidR="00570183" w:rsidRPr="006813A1">
        <w:rPr>
          <w:rFonts w:ascii="Arial" w:eastAsia="Arial Unicode MS" w:hAnsi="Arial"/>
          <w:color w:val="000000" w:themeColor="text1"/>
        </w:rPr>
        <w:t xml:space="preserve">drenavimo atvamzdžiai </w:t>
      </w:r>
      <w:r w:rsidRPr="006813A1">
        <w:rPr>
          <w:rFonts w:ascii="Arial" w:eastAsia="Arial Unicode MS" w:hAnsi="Arial"/>
          <w:color w:val="000000" w:themeColor="text1"/>
        </w:rPr>
        <w:t>turi būti nu</w:t>
      </w:r>
      <w:r w:rsidR="0021226A" w:rsidRPr="006813A1">
        <w:rPr>
          <w:rFonts w:ascii="Arial" w:eastAsia="Arial Unicode MS" w:hAnsi="Arial"/>
          <w:color w:val="000000" w:themeColor="text1"/>
        </w:rPr>
        <w:t xml:space="preserve">vesti </w:t>
      </w:r>
      <w:r w:rsidRPr="006813A1">
        <w:rPr>
          <w:rFonts w:ascii="Arial" w:eastAsia="Arial Unicode MS" w:hAnsi="Arial"/>
          <w:color w:val="000000" w:themeColor="text1"/>
        </w:rPr>
        <w:t xml:space="preserve">į drenažo latakus, kurie turi būti prijungti prie esamos </w:t>
      </w:r>
      <w:r w:rsidR="00ED2931" w:rsidRPr="006813A1">
        <w:rPr>
          <w:rFonts w:ascii="Arial" w:eastAsia="Arial Unicode MS" w:hAnsi="Arial"/>
          <w:color w:val="000000" w:themeColor="text1"/>
        </w:rPr>
        <w:t>drenažo</w:t>
      </w:r>
      <w:r w:rsidRPr="006813A1">
        <w:rPr>
          <w:rFonts w:ascii="Arial" w:eastAsia="Arial Unicode MS" w:hAnsi="Arial"/>
          <w:color w:val="000000" w:themeColor="text1"/>
        </w:rPr>
        <w:t xml:space="preserve"> sistemos.</w:t>
      </w:r>
    </w:p>
    <w:p w14:paraId="39D0D2F3" w14:textId="65057CE7" w:rsidR="009A3D72" w:rsidRPr="006813A1" w:rsidRDefault="0007251B" w:rsidP="008B5866">
      <w:pPr>
        <w:pStyle w:val="ListParagraph"/>
        <w:numPr>
          <w:ilvl w:val="1"/>
          <w:numId w:val="5"/>
        </w:numPr>
        <w:ind w:left="709" w:hanging="567"/>
        <w:rPr>
          <w:rFonts w:ascii="Arial" w:eastAsia="Arial Unicode MS" w:hAnsi="Arial"/>
          <w:color w:val="000000" w:themeColor="text1"/>
        </w:rPr>
      </w:pPr>
      <w:r w:rsidRPr="006813A1">
        <w:rPr>
          <w:rFonts w:ascii="Arial" w:eastAsia="Arial Unicode MS" w:hAnsi="Arial"/>
          <w:color w:val="000000" w:themeColor="text1"/>
        </w:rPr>
        <w:t xml:space="preserve">Visi </w:t>
      </w:r>
      <w:r w:rsidR="00553214" w:rsidRPr="006813A1">
        <w:rPr>
          <w:rFonts w:ascii="Arial" w:eastAsia="Arial Unicode MS" w:hAnsi="Arial"/>
          <w:color w:val="000000" w:themeColor="text1"/>
        </w:rPr>
        <w:t xml:space="preserve">izoliuoti </w:t>
      </w:r>
      <w:r w:rsidRPr="006813A1">
        <w:rPr>
          <w:rFonts w:ascii="Arial" w:eastAsia="Arial Unicode MS" w:hAnsi="Arial"/>
          <w:color w:val="000000" w:themeColor="text1"/>
        </w:rPr>
        <w:t xml:space="preserve">vamzdynai turi </w:t>
      </w:r>
      <w:r w:rsidR="00553214" w:rsidRPr="006813A1">
        <w:rPr>
          <w:rFonts w:ascii="Arial" w:eastAsia="Arial Unicode MS" w:hAnsi="Arial"/>
          <w:color w:val="000000" w:themeColor="text1"/>
        </w:rPr>
        <w:t>būti padengti</w:t>
      </w:r>
      <w:r w:rsidR="008B7A60" w:rsidRPr="006813A1">
        <w:rPr>
          <w:rFonts w:ascii="Arial" w:eastAsia="Arial Unicode MS" w:hAnsi="Arial"/>
          <w:color w:val="000000" w:themeColor="text1"/>
        </w:rPr>
        <w:t xml:space="preserve"> </w:t>
      </w:r>
      <w:r w:rsidR="00517601" w:rsidRPr="006813A1">
        <w:rPr>
          <w:rFonts w:ascii="Arial" w:eastAsia="Arial Unicode MS" w:hAnsi="Arial"/>
          <w:color w:val="000000" w:themeColor="text1"/>
        </w:rPr>
        <w:t>atsparia danga</w:t>
      </w:r>
      <w:r w:rsidRPr="006813A1">
        <w:rPr>
          <w:rFonts w:ascii="Arial" w:eastAsia="Arial Unicode MS" w:hAnsi="Arial"/>
          <w:color w:val="000000" w:themeColor="text1"/>
        </w:rPr>
        <w:t xml:space="preserve">, pavyzdžiui, </w:t>
      </w:r>
      <w:proofErr w:type="spellStart"/>
      <w:r w:rsidR="001C5F10" w:rsidRPr="006813A1">
        <w:rPr>
          <w:rFonts w:ascii="Arial" w:eastAsia="Arial Unicode MS" w:hAnsi="Arial"/>
          <w:color w:val="000000" w:themeColor="text1"/>
        </w:rPr>
        <w:t>alu</w:t>
      </w:r>
      <w:r w:rsidR="00F0778A" w:rsidRPr="006813A1">
        <w:rPr>
          <w:rFonts w:ascii="Arial" w:eastAsia="Arial Unicode MS" w:hAnsi="Arial"/>
          <w:color w:val="000000" w:themeColor="text1"/>
        </w:rPr>
        <w:t>minio</w:t>
      </w:r>
      <w:proofErr w:type="spellEnd"/>
      <w:r w:rsidR="00F0778A" w:rsidRPr="006813A1">
        <w:rPr>
          <w:rFonts w:ascii="Arial" w:eastAsia="Arial Unicode MS" w:hAnsi="Arial"/>
          <w:color w:val="000000" w:themeColor="text1"/>
        </w:rPr>
        <w:t xml:space="preserve"> - </w:t>
      </w:r>
      <w:r w:rsidR="001C5F10" w:rsidRPr="006813A1">
        <w:rPr>
          <w:rFonts w:ascii="Arial" w:eastAsia="Arial Unicode MS" w:hAnsi="Arial"/>
          <w:color w:val="000000" w:themeColor="text1"/>
        </w:rPr>
        <w:t>cinko</w:t>
      </w:r>
      <w:r w:rsidRPr="006813A1">
        <w:rPr>
          <w:rFonts w:ascii="Arial" w:eastAsia="Arial Unicode MS" w:hAnsi="Arial"/>
          <w:color w:val="000000" w:themeColor="text1"/>
        </w:rPr>
        <w:t xml:space="preserve"> (Al</w:t>
      </w:r>
      <w:r w:rsidR="00A24570" w:rsidRPr="006813A1">
        <w:rPr>
          <w:rFonts w:ascii="Arial" w:eastAsia="Arial Unicode MS" w:hAnsi="Arial"/>
          <w:color w:val="000000" w:themeColor="text1"/>
        </w:rPr>
        <w:t>-</w:t>
      </w:r>
      <w:proofErr w:type="spellStart"/>
      <w:r w:rsidRPr="006813A1">
        <w:rPr>
          <w:rFonts w:ascii="Arial" w:eastAsia="Arial Unicode MS" w:hAnsi="Arial"/>
          <w:color w:val="000000" w:themeColor="text1"/>
        </w:rPr>
        <w:t>Zn</w:t>
      </w:r>
      <w:proofErr w:type="spellEnd"/>
      <w:r w:rsidRPr="006813A1">
        <w:rPr>
          <w:rFonts w:ascii="Arial" w:eastAsia="Arial Unicode MS" w:hAnsi="Arial"/>
          <w:color w:val="000000" w:themeColor="text1"/>
        </w:rPr>
        <w:t>) arba aliuminio lakštais, o izoliacijos paviršiaus temperatūra neturi viršyti 45 °C</w:t>
      </w:r>
      <w:r w:rsidR="00954CDE" w:rsidRPr="006813A1">
        <w:rPr>
          <w:rFonts w:ascii="Arial" w:eastAsia="Arial Unicode MS" w:hAnsi="Arial"/>
          <w:color w:val="000000" w:themeColor="text1"/>
        </w:rPr>
        <w:t xml:space="preserve"> </w:t>
      </w:r>
      <w:r w:rsidR="00954CDE" w:rsidRPr="006813A1">
        <w:rPr>
          <w:rFonts w:ascii="Arial" w:hAnsi="Arial"/>
          <w:color w:val="000000" w:themeColor="text1"/>
        </w:rPr>
        <w:t>1-3</w:t>
      </w:r>
      <w:r w:rsidR="00954CDE" w:rsidRPr="009560A3">
        <w:rPr>
          <w:rFonts w:ascii="Arial" w:hAnsi="Arial"/>
          <w:color w:val="000000" w:themeColor="text1"/>
        </w:rPr>
        <w:t>%</w:t>
      </w:r>
      <w:r w:rsidRPr="006813A1">
        <w:rPr>
          <w:rFonts w:ascii="Arial" w:eastAsia="Arial Unicode MS" w:hAnsi="Arial"/>
          <w:color w:val="000000" w:themeColor="text1"/>
        </w:rPr>
        <w:t xml:space="preserve">. </w:t>
      </w:r>
      <w:proofErr w:type="spellStart"/>
      <w:r w:rsidRPr="006813A1">
        <w:rPr>
          <w:rFonts w:ascii="Arial" w:eastAsia="Arial Unicode MS" w:hAnsi="Arial"/>
          <w:color w:val="000000" w:themeColor="text1"/>
        </w:rPr>
        <w:t>Elektrodin</w:t>
      </w:r>
      <w:r w:rsidR="00187443" w:rsidRPr="006813A1">
        <w:rPr>
          <w:rFonts w:ascii="Arial" w:eastAsia="Arial Unicode MS" w:hAnsi="Arial"/>
          <w:color w:val="000000" w:themeColor="text1"/>
        </w:rPr>
        <w:t>io</w:t>
      </w:r>
      <w:proofErr w:type="spellEnd"/>
      <w:r w:rsidRPr="006813A1">
        <w:rPr>
          <w:rFonts w:ascii="Arial" w:eastAsia="Arial Unicode MS" w:hAnsi="Arial"/>
          <w:color w:val="000000" w:themeColor="text1"/>
        </w:rPr>
        <w:t xml:space="preserve"> vandens šildymo katil</w:t>
      </w:r>
      <w:r w:rsidR="00187443" w:rsidRPr="006813A1">
        <w:rPr>
          <w:rFonts w:ascii="Arial" w:eastAsia="Arial Unicode MS" w:hAnsi="Arial"/>
          <w:color w:val="000000" w:themeColor="text1"/>
        </w:rPr>
        <w:t>o</w:t>
      </w:r>
      <w:r w:rsidRPr="006813A1">
        <w:rPr>
          <w:rFonts w:ascii="Arial" w:eastAsia="Arial Unicode MS" w:hAnsi="Arial"/>
          <w:color w:val="000000" w:themeColor="text1"/>
        </w:rPr>
        <w:t xml:space="preserve"> srauto reguliavimo vožtuvams, </w:t>
      </w:r>
      <w:proofErr w:type="spellStart"/>
      <w:r w:rsidRPr="006813A1">
        <w:rPr>
          <w:rFonts w:ascii="Arial" w:eastAsia="Arial Unicode MS" w:hAnsi="Arial"/>
          <w:color w:val="000000" w:themeColor="text1"/>
        </w:rPr>
        <w:t>flanšinėms</w:t>
      </w:r>
      <w:proofErr w:type="spellEnd"/>
      <w:r w:rsidRPr="006813A1">
        <w:rPr>
          <w:rFonts w:ascii="Arial" w:eastAsia="Arial Unicode MS" w:hAnsi="Arial"/>
          <w:color w:val="000000" w:themeColor="text1"/>
        </w:rPr>
        <w:t xml:space="preserve"> jungtims, srauto matuokliams ir techninės priežiūros elementams turi būti įrengta nuimama šilumos izoliacija.</w:t>
      </w:r>
    </w:p>
    <w:p w14:paraId="28C8E658" w14:textId="70C1CAF8" w:rsidR="009A3D72" w:rsidRPr="006813A1" w:rsidRDefault="00874F28" w:rsidP="008B5866">
      <w:pPr>
        <w:pStyle w:val="ListParagraph"/>
        <w:numPr>
          <w:ilvl w:val="1"/>
          <w:numId w:val="5"/>
        </w:numPr>
        <w:ind w:left="709" w:hanging="567"/>
        <w:rPr>
          <w:rFonts w:ascii="Arial" w:eastAsia="Arial Unicode MS" w:hAnsi="Arial"/>
          <w:color w:val="000000" w:themeColor="text1"/>
        </w:rPr>
      </w:pPr>
      <w:r w:rsidRPr="006813A1">
        <w:rPr>
          <w:rFonts w:ascii="Arial" w:eastAsia="Arial Unicode MS" w:hAnsi="Arial"/>
          <w:color w:val="000000" w:themeColor="text1"/>
        </w:rPr>
        <w:t xml:space="preserve">Visų </w:t>
      </w:r>
      <w:r w:rsidR="00D7270F" w:rsidRPr="006813A1">
        <w:rPr>
          <w:rFonts w:ascii="Arial" w:eastAsia="Arial Unicode MS" w:hAnsi="Arial"/>
          <w:color w:val="000000" w:themeColor="text1"/>
        </w:rPr>
        <w:t>naujai statomų</w:t>
      </w:r>
      <w:r w:rsidRPr="006813A1">
        <w:rPr>
          <w:rFonts w:ascii="Arial" w:eastAsia="Arial Unicode MS" w:hAnsi="Arial"/>
          <w:color w:val="000000" w:themeColor="text1"/>
        </w:rPr>
        <w:t xml:space="preserve"> šildymo </w:t>
      </w:r>
      <w:r w:rsidR="00EF4466" w:rsidRPr="006813A1">
        <w:rPr>
          <w:rFonts w:ascii="Arial" w:eastAsia="Arial Unicode MS" w:hAnsi="Arial"/>
          <w:color w:val="000000" w:themeColor="text1"/>
        </w:rPr>
        <w:t xml:space="preserve">įrangos, </w:t>
      </w:r>
      <w:r w:rsidRPr="006813A1">
        <w:rPr>
          <w:rFonts w:ascii="Arial" w:eastAsia="Arial Unicode MS" w:hAnsi="Arial"/>
          <w:color w:val="000000" w:themeColor="text1"/>
        </w:rPr>
        <w:t xml:space="preserve">armatūros </w:t>
      </w:r>
      <w:r w:rsidR="00056699" w:rsidRPr="006813A1">
        <w:rPr>
          <w:rFonts w:ascii="Arial" w:eastAsia="Arial Unicode MS" w:hAnsi="Arial"/>
          <w:color w:val="000000" w:themeColor="text1"/>
        </w:rPr>
        <w:t>ar kitų fasoninių dalių</w:t>
      </w:r>
      <w:r w:rsidRPr="006813A1">
        <w:rPr>
          <w:rFonts w:ascii="Arial" w:eastAsia="Arial Unicode MS" w:hAnsi="Arial"/>
          <w:color w:val="000000" w:themeColor="text1"/>
        </w:rPr>
        <w:t>, esanči</w:t>
      </w:r>
      <w:r w:rsidR="00D7270F" w:rsidRPr="006813A1">
        <w:rPr>
          <w:rFonts w:ascii="Arial" w:eastAsia="Arial Unicode MS" w:hAnsi="Arial"/>
          <w:color w:val="000000" w:themeColor="text1"/>
        </w:rPr>
        <w:t>ų</w:t>
      </w:r>
      <w:r w:rsidRPr="006813A1">
        <w:rPr>
          <w:rFonts w:ascii="Arial" w:eastAsia="Arial Unicode MS" w:hAnsi="Arial"/>
          <w:color w:val="000000" w:themeColor="text1"/>
        </w:rPr>
        <w:t xml:space="preserve"> aukščiau nei 1,5 m nuo grindų lygio, priežiūros ir remonto darbams atlikti turi būti įrengtos </w:t>
      </w:r>
      <w:r w:rsidR="00B20EBA" w:rsidRPr="006813A1">
        <w:rPr>
          <w:rFonts w:ascii="Arial" w:eastAsia="Arial Unicode MS" w:hAnsi="Arial"/>
          <w:color w:val="000000" w:themeColor="text1"/>
        </w:rPr>
        <w:t xml:space="preserve">aptarnavimo aikštelės </w:t>
      </w:r>
      <w:r w:rsidRPr="006813A1">
        <w:rPr>
          <w:rFonts w:ascii="Arial" w:eastAsia="Arial Unicode MS" w:hAnsi="Arial"/>
          <w:color w:val="000000" w:themeColor="text1"/>
        </w:rPr>
        <w:t>su kopėčiomis ir apsauginiais turėklais.</w:t>
      </w:r>
    </w:p>
    <w:p w14:paraId="64AF6ADE" w14:textId="4FFF7C09" w:rsidR="68EC85AC" w:rsidRPr="006813A1" w:rsidRDefault="1D15EB9D" w:rsidP="008B5866">
      <w:pPr>
        <w:pStyle w:val="ListParagraph"/>
        <w:numPr>
          <w:ilvl w:val="1"/>
          <w:numId w:val="5"/>
        </w:numPr>
        <w:ind w:left="709" w:hanging="567"/>
        <w:rPr>
          <w:rFonts w:ascii="Arial" w:eastAsia="Arial Unicode MS" w:hAnsi="Arial"/>
          <w:color w:val="000000" w:themeColor="text1"/>
        </w:rPr>
      </w:pPr>
      <w:proofErr w:type="spellStart"/>
      <w:r w:rsidRPr="006813A1">
        <w:rPr>
          <w:rFonts w:ascii="Arial" w:eastAsia="Arial Unicode MS" w:hAnsi="Arial"/>
          <w:color w:val="000000" w:themeColor="text1"/>
        </w:rPr>
        <w:t>Elektrodinis</w:t>
      </w:r>
      <w:proofErr w:type="spellEnd"/>
      <w:r w:rsidR="528A34F8" w:rsidRPr="006813A1">
        <w:rPr>
          <w:rFonts w:ascii="Arial" w:eastAsia="Arial Unicode MS" w:hAnsi="Arial"/>
          <w:color w:val="000000" w:themeColor="text1"/>
        </w:rPr>
        <w:t xml:space="preserve"> </w:t>
      </w:r>
      <w:r w:rsidRPr="006813A1">
        <w:rPr>
          <w:rFonts w:ascii="Arial" w:eastAsia="Arial Unicode MS" w:hAnsi="Arial"/>
          <w:color w:val="000000" w:themeColor="text1"/>
        </w:rPr>
        <w:t>vandens šildymo katilas atskiriamas nuo centralizuoto šilumos tiekimo su plokš</w:t>
      </w:r>
      <w:r w:rsidR="280909C7" w:rsidRPr="006813A1">
        <w:rPr>
          <w:rFonts w:ascii="Arial" w:eastAsia="Arial Unicode MS" w:hAnsi="Arial"/>
          <w:color w:val="000000" w:themeColor="text1"/>
        </w:rPr>
        <w:t>teliniais šilumokaičiais, suformuojant pirmin</w:t>
      </w:r>
      <w:r w:rsidR="7A27D0BF" w:rsidRPr="006813A1">
        <w:rPr>
          <w:rFonts w:ascii="Arial" w:eastAsia="Arial Unicode MS" w:hAnsi="Arial"/>
          <w:color w:val="000000" w:themeColor="text1"/>
        </w:rPr>
        <w:t>ę</w:t>
      </w:r>
      <w:r w:rsidR="280909C7" w:rsidRPr="006813A1">
        <w:rPr>
          <w:rFonts w:ascii="Arial" w:eastAsia="Arial Unicode MS" w:hAnsi="Arial"/>
          <w:color w:val="000000" w:themeColor="text1"/>
        </w:rPr>
        <w:t xml:space="preserve"> (katilo pusės) ir antrin</w:t>
      </w:r>
      <w:r w:rsidR="76833F59" w:rsidRPr="006813A1">
        <w:rPr>
          <w:rFonts w:ascii="Arial" w:eastAsia="Arial Unicode MS" w:hAnsi="Arial"/>
          <w:color w:val="000000" w:themeColor="text1"/>
        </w:rPr>
        <w:t>ę</w:t>
      </w:r>
      <w:r w:rsidR="280909C7" w:rsidRPr="006813A1">
        <w:rPr>
          <w:rFonts w:ascii="Arial" w:eastAsia="Arial Unicode MS" w:hAnsi="Arial"/>
          <w:color w:val="000000" w:themeColor="text1"/>
        </w:rPr>
        <w:t xml:space="preserve"> (centralizuoto šilumos tiekimo pusės) cirkuliacines grandines</w:t>
      </w:r>
      <w:r w:rsidR="00840F1C" w:rsidRPr="006813A1">
        <w:rPr>
          <w:rFonts w:ascii="Arial" w:eastAsia="Arial Unicode MS" w:hAnsi="Arial"/>
          <w:color w:val="000000" w:themeColor="text1"/>
        </w:rPr>
        <w:t>.</w:t>
      </w:r>
    </w:p>
    <w:p w14:paraId="7F3A64F1" w14:textId="0A44CA54" w:rsidR="0DADCCFD" w:rsidRPr="006813A1" w:rsidRDefault="1AF6EE45" w:rsidP="008B5866">
      <w:pPr>
        <w:pStyle w:val="ListParagraph"/>
        <w:numPr>
          <w:ilvl w:val="1"/>
          <w:numId w:val="5"/>
        </w:numPr>
        <w:ind w:left="709" w:hanging="567"/>
        <w:rPr>
          <w:rFonts w:ascii="Arial" w:eastAsia="Arial Unicode MS" w:hAnsi="Arial"/>
          <w:color w:val="000000" w:themeColor="text1"/>
        </w:rPr>
      </w:pPr>
      <w:r w:rsidRPr="006813A1">
        <w:rPr>
          <w:rFonts w:ascii="Arial" w:eastAsia="Arial Unicode MS" w:hAnsi="Arial"/>
          <w:color w:val="000000" w:themeColor="text1"/>
        </w:rPr>
        <w:t xml:space="preserve">Antrinės cirkuliacijos grandinės vamzdyno darbinis slėgis turi būti </w:t>
      </w:r>
      <w:r w:rsidR="0BB2D5D2" w:rsidRPr="006813A1">
        <w:rPr>
          <w:rFonts w:ascii="Arial" w:eastAsia="Arial Unicode MS" w:hAnsi="Arial"/>
          <w:color w:val="000000" w:themeColor="text1"/>
        </w:rPr>
        <w:t>2,</w:t>
      </w:r>
      <w:r w:rsidRPr="006813A1">
        <w:rPr>
          <w:rFonts w:ascii="Arial" w:eastAsia="Arial Unicode MS" w:hAnsi="Arial"/>
          <w:color w:val="000000" w:themeColor="text1"/>
        </w:rPr>
        <w:t>5</w:t>
      </w:r>
      <w:r w:rsidR="662077F6" w:rsidRPr="006813A1">
        <w:rPr>
          <w:rFonts w:ascii="Arial" w:eastAsia="Arial" w:hAnsi="Arial"/>
          <w:color w:val="000000" w:themeColor="text1"/>
        </w:rPr>
        <w:t>÷</w:t>
      </w:r>
      <w:r w:rsidR="00A4200E">
        <w:rPr>
          <w:rFonts w:ascii="Arial" w:eastAsia="Arial Unicode MS" w:hAnsi="Arial"/>
          <w:color w:val="000000" w:themeColor="text1"/>
        </w:rPr>
        <w:t>16</w:t>
      </w:r>
      <w:r w:rsidRPr="006813A1">
        <w:rPr>
          <w:rFonts w:ascii="Arial" w:eastAsia="Arial Unicode MS" w:hAnsi="Arial"/>
          <w:color w:val="000000" w:themeColor="text1"/>
        </w:rPr>
        <w:t>,0 bar. Plokštelinis šilumokaitis turi atitikti šiuos slėgius</w:t>
      </w:r>
      <w:r w:rsidR="00840F1C" w:rsidRPr="006813A1">
        <w:rPr>
          <w:rFonts w:ascii="Arial" w:eastAsia="Arial Unicode MS" w:hAnsi="Arial"/>
          <w:color w:val="000000" w:themeColor="text1"/>
        </w:rPr>
        <w:t>.</w:t>
      </w:r>
    </w:p>
    <w:p w14:paraId="5ED9789B" w14:textId="0CF45F60" w:rsidR="64762165" w:rsidRPr="006813A1" w:rsidRDefault="64762165" w:rsidP="008B5866">
      <w:pPr>
        <w:pStyle w:val="ListParagraph"/>
        <w:numPr>
          <w:ilvl w:val="1"/>
          <w:numId w:val="5"/>
        </w:numPr>
        <w:ind w:left="709" w:hanging="567"/>
        <w:rPr>
          <w:rFonts w:ascii="Arial" w:eastAsiaTheme="minorEastAsia" w:hAnsi="Arial"/>
          <w:color w:val="000000" w:themeColor="text1"/>
        </w:rPr>
      </w:pPr>
      <w:r w:rsidRPr="006813A1">
        <w:rPr>
          <w:rFonts w:ascii="Arial" w:eastAsiaTheme="minorEastAsia" w:hAnsi="Arial"/>
          <w:color w:val="000000" w:themeColor="text1"/>
        </w:rPr>
        <w:t xml:space="preserve">Pirminės ir antrinės </w:t>
      </w:r>
      <w:r w:rsidR="0E24DCE9" w:rsidRPr="006813A1">
        <w:rPr>
          <w:rFonts w:ascii="Arial" w:eastAsiaTheme="minorEastAsia" w:hAnsi="Arial"/>
          <w:color w:val="000000" w:themeColor="text1"/>
        </w:rPr>
        <w:t xml:space="preserve">cirkuliacinių grandinių cirkuliacijos siurbliai, armatūra, šilumokaičiai ir kita pagalbinė įranga turi užtikrinti vienodą ir stabilų </w:t>
      </w:r>
      <w:proofErr w:type="spellStart"/>
      <w:r w:rsidR="0E24DCE9" w:rsidRPr="006813A1">
        <w:rPr>
          <w:rFonts w:ascii="Arial" w:eastAsiaTheme="minorEastAsia" w:hAnsi="Arial"/>
          <w:color w:val="000000" w:themeColor="text1"/>
        </w:rPr>
        <w:t>elektrodinio</w:t>
      </w:r>
      <w:proofErr w:type="spellEnd"/>
      <w:r w:rsidR="0E24DCE9" w:rsidRPr="006813A1">
        <w:rPr>
          <w:rFonts w:ascii="Arial" w:eastAsiaTheme="minorEastAsia" w:hAnsi="Arial"/>
          <w:color w:val="000000" w:themeColor="text1"/>
        </w:rPr>
        <w:t xml:space="preserve"> vandens ši</w:t>
      </w:r>
      <w:r w:rsidR="0E23741E" w:rsidRPr="006813A1">
        <w:rPr>
          <w:rFonts w:ascii="Arial" w:eastAsiaTheme="minorEastAsia" w:hAnsi="Arial"/>
          <w:color w:val="000000" w:themeColor="text1"/>
        </w:rPr>
        <w:t xml:space="preserve">ldymo katilo veikimą visame galios </w:t>
      </w:r>
      <w:proofErr w:type="spellStart"/>
      <w:r w:rsidR="0E23741E" w:rsidRPr="006813A1">
        <w:rPr>
          <w:rFonts w:ascii="Arial" w:eastAsiaTheme="minorEastAsia" w:hAnsi="Arial"/>
          <w:color w:val="000000" w:themeColor="text1"/>
        </w:rPr>
        <w:t>diapozone</w:t>
      </w:r>
      <w:proofErr w:type="spellEnd"/>
      <w:r w:rsidR="00840F1C" w:rsidRPr="006813A1">
        <w:rPr>
          <w:rFonts w:ascii="Arial" w:eastAsiaTheme="minorEastAsia" w:hAnsi="Arial"/>
          <w:color w:val="000000" w:themeColor="text1"/>
        </w:rPr>
        <w:t>.</w:t>
      </w:r>
    </w:p>
    <w:p w14:paraId="335B65F4" w14:textId="32299482" w:rsidR="00856233" w:rsidRPr="006813A1" w:rsidRDefault="74F308E3" w:rsidP="008B5866">
      <w:pPr>
        <w:pStyle w:val="ListParagraph"/>
        <w:numPr>
          <w:ilvl w:val="1"/>
          <w:numId w:val="5"/>
        </w:numPr>
        <w:ind w:left="709" w:hanging="567"/>
        <w:rPr>
          <w:rFonts w:ascii="Arial" w:eastAsia="Arial Unicode MS" w:hAnsi="Arial"/>
          <w:color w:val="000000" w:themeColor="text1"/>
        </w:rPr>
      </w:pPr>
      <w:proofErr w:type="spellStart"/>
      <w:r w:rsidRPr="006813A1">
        <w:rPr>
          <w:rFonts w:ascii="Arial" w:eastAsiaTheme="minorEastAsia" w:hAnsi="Arial"/>
          <w:color w:val="000000" w:themeColor="text1"/>
        </w:rPr>
        <w:t>Elektrodinis</w:t>
      </w:r>
      <w:proofErr w:type="spellEnd"/>
      <w:r w:rsidRPr="006813A1">
        <w:rPr>
          <w:rFonts w:ascii="Arial" w:eastAsiaTheme="minorEastAsia" w:hAnsi="Arial"/>
          <w:color w:val="000000" w:themeColor="text1"/>
        </w:rPr>
        <w:t xml:space="preserve"> katilas</w:t>
      </w:r>
      <w:r w:rsidR="00783988" w:rsidRPr="006813A1">
        <w:rPr>
          <w:rFonts w:ascii="Arial" w:eastAsiaTheme="minorEastAsia" w:hAnsi="Arial"/>
          <w:color w:val="000000" w:themeColor="text1"/>
        </w:rPr>
        <w:t xml:space="preserve"> </w:t>
      </w:r>
      <w:r w:rsidR="00FE77DF" w:rsidRPr="006813A1">
        <w:rPr>
          <w:rFonts w:ascii="Arial" w:eastAsiaTheme="minorEastAsia" w:hAnsi="Arial"/>
          <w:color w:val="000000" w:themeColor="text1"/>
        </w:rPr>
        <w:t xml:space="preserve">komplektuojamas su visa </w:t>
      </w:r>
      <w:r w:rsidR="59A13E32" w:rsidRPr="006813A1">
        <w:rPr>
          <w:rFonts w:ascii="Arial" w:eastAsiaTheme="minorEastAsia" w:hAnsi="Arial"/>
          <w:color w:val="000000" w:themeColor="text1"/>
        </w:rPr>
        <w:t xml:space="preserve">reikalinga </w:t>
      </w:r>
      <w:r w:rsidR="00FE77DF" w:rsidRPr="006813A1">
        <w:rPr>
          <w:rFonts w:ascii="Arial" w:eastAsiaTheme="minorEastAsia" w:hAnsi="Arial"/>
          <w:color w:val="000000" w:themeColor="text1"/>
        </w:rPr>
        <w:t xml:space="preserve">įranga </w:t>
      </w:r>
      <w:r w:rsidR="53331F4F" w:rsidRPr="006813A1">
        <w:rPr>
          <w:rFonts w:ascii="Arial" w:eastAsiaTheme="minorEastAsia" w:hAnsi="Arial"/>
          <w:color w:val="000000" w:themeColor="text1"/>
        </w:rPr>
        <w:t>(</w:t>
      </w:r>
      <w:r w:rsidR="6EFAB324" w:rsidRPr="006813A1">
        <w:rPr>
          <w:rFonts w:ascii="Arial" w:eastAsiaTheme="minorEastAsia" w:hAnsi="Arial"/>
          <w:color w:val="000000" w:themeColor="text1"/>
        </w:rPr>
        <w:t xml:space="preserve">cirkuliaciniais siurbliais, </w:t>
      </w:r>
      <w:r w:rsidR="00FE77DF" w:rsidRPr="006813A1">
        <w:rPr>
          <w:rFonts w:ascii="Arial" w:eastAsiaTheme="minorEastAsia" w:hAnsi="Arial"/>
          <w:color w:val="000000" w:themeColor="text1"/>
        </w:rPr>
        <w:t>armatūra, valdymo skydu</w:t>
      </w:r>
      <w:r w:rsidR="0D9F6F30" w:rsidRPr="006813A1">
        <w:rPr>
          <w:rFonts w:ascii="Arial" w:eastAsiaTheme="minorEastAsia" w:hAnsi="Arial"/>
          <w:color w:val="000000" w:themeColor="text1"/>
        </w:rPr>
        <w:t>,</w:t>
      </w:r>
      <w:r w:rsidR="00FE77DF" w:rsidRPr="006813A1">
        <w:rPr>
          <w:rFonts w:ascii="Arial" w:eastAsiaTheme="minorEastAsia" w:hAnsi="Arial"/>
          <w:color w:val="000000" w:themeColor="text1"/>
        </w:rPr>
        <w:t xml:space="preserve"> </w:t>
      </w:r>
      <w:r w:rsidR="53F0BFB8" w:rsidRPr="006813A1">
        <w:rPr>
          <w:rFonts w:ascii="Arial" w:eastAsiaTheme="minorEastAsia" w:hAnsi="Arial"/>
          <w:color w:val="000000" w:themeColor="text1"/>
        </w:rPr>
        <w:t>š</w:t>
      </w:r>
      <w:r w:rsidR="00FE77DF" w:rsidRPr="006813A1">
        <w:rPr>
          <w:rFonts w:ascii="Arial" w:eastAsiaTheme="minorEastAsia" w:hAnsi="Arial"/>
          <w:color w:val="000000" w:themeColor="text1"/>
        </w:rPr>
        <w:t xml:space="preserve">ilumokaičiais </w:t>
      </w:r>
      <w:r w:rsidR="26C49585" w:rsidRPr="006813A1">
        <w:rPr>
          <w:rFonts w:ascii="Arial" w:eastAsiaTheme="minorEastAsia" w:hAnsi="Arial"/>
          <w:color w:val="000000" w:themeColor="text1"/>
        </w:rPr>
        <w:t xml:space="preserve">ir kita reikiama </w:t>
      </w:r>
      <w:r w:rsidR="3E59949F" w:rsidRPr="006813A1">
        <w:rPr>
          <w:rFonts w:ascii="Arial" w:eastAsiaTheme="minorEastAsia" w:hAnsi="Arial"/>
          <w:color w:val="000000" w:themeColor="text1"/>
        </w:rPr>
        <w:t>į</w:t>
      </w:r>
      <w:r w:rsidR="26C49585" w:rsidRPr="006813A1">
        <w:rPr>
          <w:rFonts w:ascii="Arial" w:eastAsiaTheme="minorEastAsia" w:hAnsi="Arial"/>
          <w:color w:val="000000" w:themeColor="text1"/>
        </w:rPr>
        <w:t xml:space="preserve">ranga, </w:t>
      </w:r>
      <w:r w:rsidR="00FE77DF" w:rsidRPr="006813A1">
        <w:rPr>
          <w:rFonts w:ascii="Arial" w:eastAsiaTheme="minorEastAsia" w:hAnsi="Arial"/>
          <w:color w:val="000000" w:themeColor="text1"/>
        </w:rPr>
        <w:t>reikaling</w:t>
      </w:r>
      <w:r w:rsidR="43ACF183" w:rsidRPr="006813A1">
        <w:rPr>
          <w:rFonts w:ascii="Arial" w:eastAsiaTheme="minorEastAsia" w:hAnsi="Arial"/>
          <w:color w:val="000000" w:themeColor="text1"/>
        </w:rPr>
        <w:t>a</w:t>
      </w:r>
      <w:r w:rsidR="00FE77DF" w:rsidRPr="006813A1">
        <w:rPr>
          <w:rFonts w:ascii="Arial" w:eastAsiaTheme="minorEastAsia" w:hAnsi="Arial"/>
          <w:color w:val="000000" w:themeColor="text1"/>
        </w:rPr>
        <w:t xml:space="preserve"> efektyviam darbui užtikrinti</w:t>
      </w:r>
      <w:r w:rsidR="00206037" w:rsidRPr="006813A1">
        <w:rPr>
          <w:rFonts w:ascii="Arial" w:eastAsiaTheme="minorEastAsia" w:hAnsi="Arial"/>
          <w:color w:val="000000" w:themeColor="text1"/>
        </w:rPr>
        <w:t>)</w:t>
      </w:r>
      <w:r w:rsidR="00D06953" w:rsidRPr="006813A1">
        <w:rPr>
          <w:rFonts w:ascii="Arial" w:eastAsiaTheme="minorEastAsia" w:hAnsi="Arial"/>
          <w:color w:val="000000" w:themeColor="text1"/>
        </w:rPr>
        <w:t>.</w:t>
      </w:r>
    </w:p>
    <w:p w14:paraId="03D28E52" w14:textId="68931204" w:rsidR="56C6FC4F" w:rsidRPr="006813A1" w:rsidRDefault="5DC10B3A" w:rsidP="008B5866">
      <w:pPr>
        <w:pStyle w:val="ListParagraph"/>
        <w:numPr>
          <w:ilvl w:val="1"/>
          <w:numId w:val="5"/>
        </w:numPr>
        <w:ind w:left="709" w:hanging="567"/>
        <w:rPr>
          <w:rFonts w:ascii="Arial" w:eastAsia="Arial Unicode MS" w:hAnsi="Arial"/>
          <w:color w:val="000000" w:themeColor="text1"/>
        </w:rPr>
      </w:pPr>
      <w:r w:rsidRPr="006813A1">
        <w:rPr>
          <w:rFonts w:ascii="Arial" w:eastAsiaTheme="minorEastAsia" w:hAnsi="Arial"/>
          <w:color w:val="000000" w:themeColor="text1"/>
        </w:rPr>
        <w:t xml:space="preserve">Pirminės grandinės darbinis slėgis turi būti toks, kad būtų užtikrintas stabilus katilo veikimas ir kad </w:t>
      </w:r>
      <w:r w:rsidR="00AD1562" w:rsidRPr="006813A1">
        <w:rPr>
          <w:rFonts w:ascii="Arial" w:eastAsiaTheme="minorEastAsia" w:hAnsi="Arial"/>
          <w:color w:val="000000" w:themeColor="text1"/>
        </w:rPr>
        <w:t>termo</w:t>
      </w:r>
      <w:r w:rsidR="00FE4DB6" w:rsidRPr="006813A1">
        <w:rPr>
          <w:rFonts w:ascii="Arial" w:eastAsiaTheme="minorEastAsia" w:hAnsi="Arial"/>
          <w:color w:val="000000" w:themeColor="text1"/>
        </w:rPr>
        <w:t>fikacinis vanduo</w:t>
      </w:r>
      <w:r w:rsidRPr="006813A1">
        <w:rPr>
          <w:rFonts w:ascii="Arial" w:eastAsiaTheme="minorEastAsia" w:hAnsi="Arial"/>
          <w:color w:val="000000" w:themeColor="text1"/>
        </w:rPr>
        <w:t xml:space="preserve"> neužvirtų</w:t>
      </w:r>
      <w:r w:rsidR="00FE4DB6" w:rsidRPr="006813A1">
        <w:rPr>
          <w:rFonts w:ascii="Arial" w:eastAsiaTheme="minorEastAsia" w:hAnsi="Arial"/>
          <w:color w:val="000000" w:themeColor="text1"/>
        </w:rPr>
        <w:t>.</w:t>
      </w:r>
    </w:p>
    <w:p w14:paraId="5FB324B9" w14:textId="34DDFD22" w:rsidR="115A6DA1" w:rsidRPr="009560A3" w:rsidRDefault="115A6DA1" w:rsidP="008B5866">
      <w:pPr>
        <w:pStyle w:val="ListParagraph"/>
        <w:numPr>
          <w:ilvl w:val="1"/>
          <w:numId w:val="5"/>
        </w:numPr>
        <w:ind w:left="709" w:hanging="567"/>
        <w:rPr>
          <w:rFonts w:ascii="Arial" w:eastAsia="Arial Unicode MS" w:hAnsi="Arial"/>
          <w:color w:val="000000" w:themeColor="text1"/>
        </w:rPr>
      </w:pPr>
      <w:proofErr w:type="spellStart"/>
      <w:r w:rsidRPr="006813A1">
        <w:rPr>
          <w:rFonts w:ascii="Arial" w:eastAsiaTheme="minorEastAsia" w:hAnsi="Arial"/>
          <w:color w:val="000000" w:themeColor="text1"/>
        </w:rPr>
        <w:t>Elektrodinis</w:t>
      </w:r>
      <w:proofErr w:type="spellEnd"/>
      <w:r w:rsidRPr="006813A1">
        <w:rPr>
          <w:rFonts w:ascii="Arial" w:eastAsiaTheme="minorEastAsia" w:hAnsi="Arial"/>
          <w:color w:val="000000" w:themeColor="text1"/>
        </w:rPr>
        <w:t xml:space="preserve"> vandens šildymo katilas turi užtikrinti stabilią antrinės grandinės </w:t>
      </w:r>
      <w:r w:rsidR="00D33BC8" w:rsidRPr="006813A1">
        <w:rPr>
          <w:rFonts w:ascii="Arial" w:eastAsiaTheme="minorEastAsia" w:hAnsi="Arial"/>
          <w:color w:val="000000" w:themeColor="text1"/>
        </w:rPr>
        <w:t xml:space="preserve">termofikacinio vandens </w:t>
      </w:r>
      <w:r w:rsidRPr="006813A1">
        <w:rPr>
          <w:rFonts w:ascii="Arial" w:eastAsiaTheme="minorEastAsia" w:hAnsi="Arial"/>
          <w:color w:val="000000" w:themeColor="text1"/>
        </w:rPr>
        <w:t xml:space="preserve">tiekimo temperatūrą </w:t>
      </w:r>
      <w:r w:rsidR="4867B2E1" w:rsidRPr="006813A1">
        <w:rPr>
          <w:rFonts w:ascii="Arial" w:eastAsiaTheme="minorEastAsia" w:hAnsi="Arial"/>
          <w:color w:val="000000" w:themeColor="text1"/>
        </w:rPr>
        <w:t xml:space="preserve">pagal </w:t>
      </w:r>
      <w:r w:rsidR="3911F762" w:rsidRPr="006813A1">
        <w:rPr>
          <w:rFonts w:ascii="Arial" w:eastAsiaTheme="minorEastAsia" w:hAnsi="Arial"/>
          <w:color w:val="000000" w:themeColor="text1"/>
        </w:rPr>
        <w:t xml:space="preserve">ŠT </w:t>
      </w:r>
      <w:r w:rsidR="4867B2E1" w:rsidRPr="009560A3">
        <w:rPr>
          <w:rFonts w:ascii="Arial" w:eastAsiaTheme="minorEastAsia" w:hAnsi="Arial"/>
          <w:color w:val="000000" w:themeColor="text1"/>
        </w:rPr>
        <w:t xml:space="preserve">temperatūrinį grafiką </w:t>
      </w:r>
      <w:r w:rsidR="6ABD4FEE" w:rsidRPr="009560A3">
        <w:rPr>
          <w:rFonts w:ascii="Arial" w:eastAsiaTheme="minorEastAsia" w:hAnsi="Arial"/>
          <w:color w:val="000000" w:themeColor="text1"/>
        </w:rPr>
        <w:t>(</w:t>
      </w:r>
      <w:r w:rsidR="002B59A2" w:rsidRPr="009560A3">
        <w:rPr>
          <w:rFonts w:ascii="Arial" w:eastAsiaTheme="minorEastAsia" w:hAnsi="Arial"/>
          <w:color w:val="000000" w:themeColor="text1"/>
        </w:rPr>
        <w:t xml:space="preserve">Priedai </w:t>
      </w:r>
      <w:r w:rsidR="6ABD4FEE" w:rsidRPr="009560A3">
        <w:rPr>
          <w:rFonts w:ascii="Arial" w:eastAsiaTheme="minorEastAsia" w:hAnsi="Arial"/>
          <w:color w:val="000000" w:themeColor="text1"/>
        </w:rPr>
        <w:t>Nr.</w:t>
      </w:r>
      <w:r w:rsidR="002B59A2" w:rsidRPr="009560A3">
        <w:rPr>
          <w:rFonts w:ascii="Arial" w:eastAsiaTheme="minorEastAsia" w:hAnsi="Arial"/>
          <w:color w:val="000000" w:themeColor="text1"/>
        </w:rPr>
        <w:t xml:space="preserve"> </w:t>
      </w:r>
      <w:r w:rsidR="00A42938" w:rsidRPr="009560A3">
        <w:rPr>
          <w:rFonts w:ascii="Arial" w:eastAsiaTheme="minorEastAsia" w:hAnsi="Arial"/>
          <w:color w:val="000000" w:themeColor="text1"/>
        </w:rPr>
        <w:t>5, 6</w:t>
      </w:r>
      <w:r w:rsidR="2FBD3E1A" w:rsidRPr="009560A3">
        <w:rPr>
          <w:rFonts w:ascii="Arial" w:eastAsiaTheme="minorEastAsia" w:hAnsi="Arial"/>
          <w:color w:val="000000" w:themeColor="text1"/>
        </w:rPr>
        <w:t>)</w:t>
      </w:r>
      <w:r w:rsidRPr="009560A3">
        <w:rPr>
          <w:rFonts w:ascii="Arial" w:eastAsiaTheme="minorEastAsia" w:hAnsi="Arial"/>
          <w:color w:val="000000" w:themeColor="text1"/>
        </w:rPr>
        <w:t xml:space="preserve"> visais darbo režimais (nepriklausomai nuo grįžtamosios temperatūros)</w:t>
      </w:r>
      <w:r w:rsidR="00A42938" w:rsidRPr="009560A3">
        <w:rPr>
          <w:rFonts w:ascii="Arial" w:eastAsiaTheme="minorEastAsia" w:hAnsi="Arial"/>
          <w:color w:val="000000" w:themeColor="text1"/>
        </w:rPr>
        <w:t>.</w:t>
      </w:r>
    </w:p>
    <w:p w14:paraId="54D18F51" w14:textId="43465C39" w:rsidR="6E1DCE8D" w:rsidRPr="009560A3" w:rsidRDefault="6E1DCE8D" w:rsidP="008B5866">
      <w:pPr>
        <w:pStyle w:val="ListParagraph"/>
        <w:numPr>
          <w:ilvl w:val="1"/>
          <w:numId w:val="5"/>
        </w:numPr>
        <w:ind w:left="709" w:hanging="567"/>
        <w:rPr>
          <w:rFonts w:ascii="Arial" w:eastAsiaTheme="minorEastAsia" w:hAnsi="Arial"/>
          <w:color w:val="000000" w:themeColor="text1"/>
        </w:rPr>
      </w:pPr>
      <w:proofErr w:type="spellStart"/>
      <w:r w:rsidRPr="009560A3">
        <w:rPr>
          <w:rFonts w:ascii="Arial" w:eastAsiaTheme="minorEastAsia" w:hAnsi="Arial"/>
          <w:color w:val="000000" w:themeColor="text1"/>
        </w:rPr>
        <w:t>Elektrodinio</w:t>
      </w:r>
      <w:proofErr w:type="spellEnd"/>
      <w:r w:rsidRPr="009560A3">
        <w:rPr>
          <w:rFonts w:ascii="Arial" w:eastAsiaTheme="minorEastAsia" w:hAnsi="Arial"/>
          <w:color w:val="000000" w:themeColor="text1"/>
        </w:rPr>
        <w:t xml:space="preserve"> vandens šildymo katilo skleidžiamas triukšmas </w:t>
      </w:r>
      <w:proofErr w:type="spellStart"/>
      <w:r w:rsidRPr="009560A3">
        <w:rPr>
          <w:rFonts w:ascii="Arial" w:eastAsiaTheme="minorEastAsia" w:hAnsi="Arial"/>
          <w:color w:val="000000" w:themeColor="text1"/>
        </w:rPr>
        <w:t>dB</w:t>
      </w:r>
      <w:proofErr w:type="spellEnd"/>
      <w:r w:rsidRPr="009560A3">
        <w:rPr>
          <w:rFonts w:ascii="Arial" w:eastAsiaTheme="minorEastAsia" w:hAnsi="Arial"/>
          <w:color w:val="000000" w:themeColor="text1"/>
        </w:rPr>
        <w:t>(A) neturi viršyti galiojančių teisės aktų reikalavimų</w:t>
      </w:r>
      <w:r w:rsidR="00A42938" w:rsidRPr="009560A3">
        <w:rPr>
          <w:rFonts w:ascii="Arial" w:eastAsiaTheme="minorEastAsia" w:hAnsi="Arial"/>
          <w:color w:val="000000" w:themeColor="text1"/>
        </w:rPr>
        <w:t>.</w:t>
      </w:r>
    </w:p>
    <w:p w14:paraId="140D2DCC" w14:textId="0E1F6B59" w:rsidR="27CCFF0F" w:rsidRPr="006813A1" w:rsidRDefault="27CCFF0F" w:rsidP="008B5866">
      <w:pPr>
        <w:pStyle w:val="ListParagraph"/>
        <w:numPr>
          <w:ilvl w:val="1"/>
          <w:numId w:val="5"/>
        </w:numPr>
        <w:ind w:left="709" w:hanging="567"/>
        <w:rPr>
          <w:rFonts w:ascii="Arial" w:eastAsia="Arial Unicode MS" w:hAnsi="Arial"/>
          <w:color w:val="000000" w:themeColor="text1"/>
        </w:rPr>
      </w:pPr>
      <w:r w:rsidRPr="006813A1">
        <w:rPr>
          <w:rFonts w:ascii="Arial" w:eastAsia="Arial Unicode MS" w:hAnsi="Arial"/>
          <w:color w:val="000000" w:themeColor="text1"/>
        </w:rPr>
        <w:t xml:space="preserve">Automatiniam </w:t>
      </w:r>
      <w:proofErr w:type="spellStart"/>
      <w:r w:rsidRPr="006813A1">
        <w:rPr>
          <w:rFonts w:ascii="Arial" w:eastAsia="Arial Unicode MS" w:hAnsi="Arial"/>
          <w:color w:val="000000" w:themeColor="text1"/>
        </w:rPr>
        <w:t>elektrodini</w:t>
      </w:r>
      <w:r w:rsidR="00A42938" w:rsidRPr="006813A1">
        <w:rPr>
          <w:rFonts w:ascii="Arial" w:eastAsia="Arial Unicode MS" w:hAnsi="Arial"/>
          <w:color w:val="000000" w:themeColor="text1"/>
        </w:rPr>
        <w:t>o</w:t>
      </w:r>
      <w:proofErr w:type="spellEnd"/>
      <w:r w:rsidRPr="006813A1">
        <w:rPr>
          <w:rFonts w:ascii="Arial" w:eastAsia="Arial Unicode MS" w:hAnsi="Arial"/>
          <w:color w:val="000000" w:themeColor="text1"/>
        </w:rPr>
        <w:t xml:space="preserve"> vandens šildymo katil</w:t>
      </w:r>
      <w:r w:rsidR="00A42938" w:rsidRPr="006813A1">
        <w:rPr>
          <w:rFonts w:ascii="Arial" w:eastAsia="Arial Unicode MS" w:hAnsi="Arial"/>
          <w:color w:val="000000" w:themeColor="text1"/>
        </w:rPr>
        <w:t>o</w:t>
      </w:r>
      <w:r w:rsidRPr="006813A1">
        <w:rPr>
          <w:rFonts w:ascii="Arial" w:eastAsia="Arial Unicode MS" w:hAnsi="Arial"/>
          <w:color w:val="000000" w:themeColor="text1"/>
        </w:rPr>
        <w:t xml:space="preserve"> veikimui turi būti įrengti valdymo ir uždarymo vožtuvai, valdymo ir saugos įranga bei </w:t>
      </w:r>
      <w:r w:rsidR="00492B5B" w:rsidRPr="006813A1">
        <w:rPr>
          <w:rFonts w:ascii="Arial" w:eastAsia="Arial Unicode MS" w:hAnsi="Arial"/>
          <w:color w:val="000000" w:themeColor="text1"/>
        </w:rPr>
        <w:t xml:space="preserve">apsauginiai </w:t>
      </w:r>
      <w:r w:rsidRPr="006813A1">
        <w:rPr>
          <w:rFonts w:ascii="Arial" w:eastAsia="Arial Unicode MS" w:hAnsi="Arial"/>
          <w:color w:val="000000" w:themeColor="text1"/>
        </w:rPr>
        <w:t>vožtuvai.</w:t>
      </w:r>
    </w:p>
    <w:p w14:paraId="78A7DBFA" w14:textId="6DA42A40" w:rsidR="27CCFF0F" w:rsidRPr="006813A1" w:rsidRDefault="00492B5B" w:rsidP="008B5866">
      <w:pPr>
        <w:pStyle w:val="ListParagraph"/>
        <w:numPr>
          <w:ilvl w:val="1"/>
          <w:numId w:val="5"/>
        </w:numPr>
        <w:ind w:left="709" w:hanging="567"/>
        <w:rPr>
          <w:rFonts w:ascii="Arial" w:hAnsi="Arial"/>
          <w:color w:val="000000" w:themeColor="text1"/>
        </w:rPr>
      </w:pPr>
      <w:r w:rsidRPr="006813A1">
        <w:rPr>
          <w:rFonts w:ascii="Arial" w:eastAsia="Arial Unicode MS" w:hAnsi="Arial"/>
          <w:color w:val="000000" w:themeColor="text1"/>
        </w:rPr>
        <w:t>P</w:t>
      </w:r>
      <w:r w:rsidR="27CCFF0F" w:rsidRPr="006813A1">
        <w:rPr>
          <w:rFonts w:ascii="Arial" w:eastAsia="Arial Unicode MS" w:hAnsi="Arial"/>
          <w:color w:val="000000" w:themeColor="text1"/>
        </w:rPr>
        <w:t xml:space="preserve">irminio kontūro </w:t>
      </w:r>
      <w:proofErr w:type="spellStart"/>
      <w:r w:rsidR="27CCFF0F" w:rsidRPr="006813A1">
        <w:rPr>
          <w:rFonts w:ascii="Arial" w:eastAsia="Arial Unicode MS" w:hAnsi="Arial"/>
          <w:color w:val="000000" w:themeColor="text1"/>
        </w:rPr>
        <w:t>elektrodinis</w:t>
      </w:r>
      <w:proofErr w:type="spellEnd"/>
      <w:r w:rsidR="27CCFF0F" w:rsidRPr="006813A1">
        <w:rPr>
          <w:rFonts w:ascii="Arial" w:eastAsia="Arial Unicode MS" w:hAnsi="Arial"/>
          <w:color w:val="000000" w:themeColor="text1"/>
        </w:rPr>
        <w:t xml:space="preserve"> vandens šildymo katilas turi turėti visiškai rezervinius cirkuliacinius siurblius su dažnio keitikliu (2x100%). Cirkuliaciniai siurbliai turi būti su kintamo dažnio pavara (atskira kiekvienam siurbliui). Siurblių slėgio vamzdžiai turi turėti atbulinius vožtuvus.</w:t>
      </w:r>
    </w:p>
    <w:p w14:paraId="3E0A3F61" w14:textId="5E289FA1" w:rsidR="27CCFF0F" w:rsidRPr="006813A1" w:rsidRDefault="003B6B3C" w:rsidP="008B5866">
      <w:pPr>
        <w:pStyle w:val="ListParagraph"/>
        <w:numPr>
          <w:ilvl w:val="1"/>
          <w:numId w:val="5"/>
        </w:numPr>
        <w:ind w:left="709" w:hanging="567"/>
        <w:rPr>
          <w:rFonts w:ascii="Arial" w:hAnsi="Arial"/>
          <w:color w:val="000000" w:themeColor="text1"/>
        </w:rPr>
      </w:pPr>
      <w:proofErr w:type="spellStart"/>
      <w:r w:rsidRPr="006813A1">
        <w:rPr>
          <w:rFonts w:ascii="Arial" w:eastAsia="Arial Unicode MS" w:hAnsi="Arial"/>
          <w:color w:val="000000" w:themeColor="text1"/>
        </w:rPr>
        <w:t>E</w:t>
      </w:r>
      <w:r w:rsidR="27CCFF0F" w:rsidRPr="006813A1">
        <w:rPr>
          <w:rFonts w:ascii="Arial" w:eastAsia="Arial Unicode MS" w:hAnsi="Arial"/>
          <w:color w:val="000000" w:themeColor="text1"/>
        </w:rPr>
        <w:t>lektrodinio</w:t>
      </w:r>
      <w:proofErr w:type="spellEnd"/>
      <w:r w:rsidR="27CCFF0F" w:rsidRPr="006813A1">
        <w:rPr>
          <w:rFonts w:ascii="Arial" w:eastAsia="Arial Unicode MS" w:hAnsi="Arial"/>
          <w:color w:val="000000" w:themeColor="text1"/>
        </w:rPr>
        <w:t xml:space="preserve"> vandens šildymo katilo antrinis kontūras turi turėti visiškai rezervinius cirkuliacinius siurblius su dažnio keitikliu (2x100%). Prieš kiekvieną cirkuliacinį siurblį turi būti įrengtas filtras su slėgio skirtumo keitikliais, skirtais kontroliuoti filtrų užsikimšimą. Siurblių slėginiuose vamzdžiuose turi būti įrengti atbuliniai vožtuvai. Turi būti numatytos specialios išleidimo ir </w:t>
      </w:r>
      <w:proofErr w:type="spellStart"/>
      <w:r w:rsidR="27CCFF0F" w:rsidRPr="006813A1">
        <w:rPr>
          <w:rFonts w:ascii="Arial" w:eastAsia="Arial Unicode MS" w:hAnsi="Arial"/>
          <w:color w:val="000000" w:themeColor="text1"/>
        </w:rPr>
        <w:t>nuorinimo</w:t>
      </w:r>
      <w:proofErr w:type="spellEnd"/>
      <w:r w:rsidR="27CCFF0F" w:rsidRPr="006813A1">
        <w:rPr>
          <w:rFonts w:ascii="Arial" w:eastAsia="Arial Unicode MS" w:hAnsi="Arial"/>
          <w:color w:val="000000" w:themeColor="text1"/>
        </w:rPr>
        <w:t xml:space="preserve"> angos siurbliams ir filtrams ištuštinti.</w:t>
      </w:r>
    </w:p>
    <w:p w14:paraId="52741FF2" w14:textId="38137D14" w:rsidR="27CCFF0F" w:rsidRPr="006813A1" w:rsidRDefault="27CCFF0F" w:rsidP="008B5866">
      <w:pPr>
        <w:pStyle w:val="ListParagraph"/>
        <w:numPr>
          <w:ilvl w:val="1"/>
          <w:numId w:val="5"/>
        </w:numPr>
        <w:ind w:left="709" w:hanging="567"/>
        <w:rPr>
          <w:rFonts w:ascii="Arial" w:hAnsi="Arial"/>
          <w:color w:val="000000" w:themeColor="text1"/>
        </w:rPr>
      </w:pPr>
      <w:proofErr w:type="spellStart"/>
      <w:r w:rsidRPr="006813A1">
        <w:rPr>
          <w:rFonts w:ascii="Arial" w:eastAsia="Arial Unicode MS" w:hAnsi="Arial"/>
          <w:color w:val="000000" w:themeColor="text1"/>
        </w:rPr>
        <w:t>Elektrodini</w:t>
      </w:r>
      <w:r w:rsidR="00CC6DA5" w:rsidRPr="006813A1">
        <w:rPr>
          <w:rFonts w:ascii="Arial" w:eastAsia="Arial Unicode MS" w:hAnsi="Arial"/>
          <w:color w:val="000000" w:themeColor="text1"/>
        </w:rPr>
        <w:t>o</w:t>
      </w:r>
      <w:proofErr w:type="spellEnd"/>
      <w:r w:rsidRPr="006813A1">
        <w:rPr>
          <w:rFonts w:ascii="Arial" w:eastAsia="Arial Unicode MS" w:hAnsi="Arial"/>
          <w:color w:val="000000" w:themeColor="text1"/>
        </w:rPr>
        <w:t xml:space="preserve"> katil</w:t>
      </w:r>
      <w:r w:rsidR="00CC6DA5" w:rsidRPr="006813A1">
        <w:rPr>
          <w:rFonts w:ascii="Arial" w:eastAsia="Arial Unicode MS" w:hAnsi="Arial"/>
          <w:color w:val="000000" w:themeColor="text1"/>
        </w:rPr>
        <w:t>o</w:t>
      </w:r>
      <w:r w:rsidRPr="006813A1">
        <w:rPr>
          <w:rFonts w:ascii="Arial" w:eastAsia="Arial Unicode MS" w:hAnsi="Arial"/>
          <w:color w:val="000000" w:themeColor="text1"/>
        </w:rPr>
        <w:t xml:space="preserve"> antrini</w:t>
      </w:r>
      <w:r w:rsidR="0083397F" w:rsidRPr="006813A1">
        <w:rPr>
          <w:rFonts w:ascii="Arial" w:eastAsia="Arial Unicode MS" w:hAnsi="Arial"/>
          <w:color w:val="000000" w:themeColor="text1"/>
        </w:rPr>
        <w:t>am</w:t>
      </w:r>
      <w:r w:rsidRPr="006813A1">
        <w:rPr>
          <w:rFonts w:ascii="Arial" w:eastAsia="Arial Unicode MS" w:hAnsi="Arial"/>
          <w:color w:val="000000" w:themeColor="text1"/>
        </w:rPr>
        <w:t xml:space="preserve">e kontūre turi būti įrengta </w:t>
      </w:r>
      <w:proofErr w:type="spellStart"/>
      <w:r w:rsidRPr="006813A1">
        <w:rPr>
          <w:rFonts w:ascii="Arial" w:eastAsia="Arial Unicode MS" w:hAnsi="Arial"/>
          <w:color w:val="000000" w:themeColor="text1"/>
        </w:rPr>
        <w:t>recirkuliacinė</w:t>
      </w:r>
      <w:proofErr w:type="spellEnd"/>
      <w:r w:rsidRPr="006813A1">
        <w:rPr>
          <w:rFonts w:ascii="Arial" w:eastAsia="Arial Unicode MS" w:hAnsi="Arial"/>
          <w:color w:val="000000" w:themeColor="text1"/>
        </w:rPr>
        <w:t xml:space="preserve"> linija su srauto reguliatoriumi (atskira kiekvienai siurblių grupei), kad būtų užtikrintas stabilus cirkuliacinių siurblių veikimas esant minimaliam srautui.</w:t>
      </w:r>
    </w:p>
    <w:p w14:paraId="6B1980F4" w14:textId="7CBA22E5" w:rsidR="27CCFF0F" w:rsidRPr="006813A1" w:rsidRDefault="006A1B3F" w:rsidP="008B5866">
      <w:pPr>
        <w:pStyle w:val="ListParagraph"/>
        <w:numPr>
          <w:ilvl w:val="1"/>
          <w:numId w:val="5"/>
        </w:numPr>
        <w:ind w:left="709" w:hanging="567"/>
        <w:rPr>
          <w:rFonts w:ascii="Arial" w:hAnsi="Arial"/>
          <w:color w:val="000000" w:themeColor="text1"/>
        </w:rPr>
      </w:pPr>
      <w:r w:rsidRPr="006813A1">
        <w:rPr>
          <w:rFonts w:ascii="Arial" w:eastAsia="Arial Unicode MS" w:hAnsi="Arial"/>
          <w:color w:val="000000" w:themeColor="text1"/>
        </w:rPr>
        <w:t>K</w:t>
      </w:r>
      <w:r w:rsidR="27CCFF0F" w:rsidRPr="006813A1">
        <w:rPr>
          <w:rFonts w:ascii="Arial" w:eastAsia="Arial Unicode MS" w:hAnsi="Arial"/>
          <w:color w:val="000000" w:themeColor="text1"/>
        </w:rPr>
        <w:t>atilo antrinėje grandinėje turi būti įrengtas vienas šilumos apskaitos įrenginys (po plokštelinių šilumokaičių).</w:t>
      </w:r>
    </w:p>
    <w:p w14:paraId="30230FE8" w14:textId="69FCCF4B" w:rsidR="27CCFF0F" w:rsidRPr="006813A1" w:rsidRDefault="27CCFF0F" w:rsidP="008B5866">
      <w:pPr>
        <w:pStyle w:val="ListParagraph"/>
        <w:numPr>
          <w:ilvl w:val="1"/>
          <w:numId w:val="5"/>
        </w:numPr>
        <w:ind w:left="709" w:hanging="567"/>
        <w:rPr>
          <w:rFonts w:ascii="Arial" w:hAnsi="Arial"/>
          <w:color w:val="000000" w:themeColor="text1"/>
        </w:rPr>
      </w:pPr>
      <w:r w:rsidRPr="006813A1">
        <w:rPr>
          <w:rFonts w:ascii="Arial" w:eastAsia="Arial Unicode MS" w:hAnsi="Arial"/>
          <w:color w:val="000000" w:themeColor="text1"/>
        </w:rPr>
        <w:t xml:space="preserve">Centralizuoto šilumos tiekimo temperatūrai reguliuoti turi būti įrengta atskira temperatūros palaikymo linija su centralizuoto šilumos tiekimo maišymo siurbliu. Šią temperatūros palaikymo liniją turi sudaryti elektriniai uždaromieji vožtuvai, cirkuliacinis siurblys su dažnio keitikliu (2x100%), </w:t>
      </w:r>
      <w:proofErr w:type="spellStart"/>
      <w:r w:rsidRPr="006813A1">
        <w:rPr>
          <w:rFonts w:ascii="Arial" w:eastAsia="Arial Unicode MS" w:hAnsi="Arial"/>
          <w:color w:val="000000" w:themeColor="text1"/>
        </w:rPr>
        <w:t>recirkuliacinė</w:t>
      </w:r>
      <w:proofErr w:type="spellEnd"/>
      <w:r w:rsidRPr="006813A1">
        <w:rPr>
          <w:rFonts w:ascii="Arial" w:eastAsia="Arial Unicode MS" w:hAnsi="Arial"/>
          <w:color w:val="000000" w:themeColor="text1"/>
        </w:rPr>
        <w:t xml:space="preserve"> linija su srauto reguliavimu, srauto matuoklis slėgio linijoje, srauto reguliavimas slėgio linijoje, temperatūros jutikliai pagrindiniame vandens tiekimo kolektoriuje.</w:t>
      </w:r>
    </w:p>
    <w:p w14:paraId="2E390303" w14:textId="2519021C" w:rsidR="27CCFF0F" w:rsidRPr="006813A1" w:rsidRDefault="27CCFF0F" w:rsidP="008B5866">
      <w:pPr>
        <w:pStyle w:val="ListParagraph"/>
        <w:numPr>
          <w:ilvl w:val="1"/>
          <w:numId w:val="5"/>
        </w:numPr>
        <w:ind w:left="709" w:hanging="567"/>
        <w:rPr>
          <w:rFonts w:ascii="Arial" w:hAnsi="Arial"/>
          <w:color w:val="000000" w:themeColor="text1"/>
        </w:rPr>
      </w:pPr>
      <w:r w:rsidRPr="006813A1">
        <w:rPr>
          <w:rFonts w:ascii="Arial" w:eastAsia="Arial Unicode MS" w:hAnsi="Arial"/>
          <w:color w:val="000000" w:themeColor="text1"/>
        </w:rPr>
        <w:lastRenderedPageBreak/>
        <w:t>Vamzdžių atramų ir (arba) pakabų projektavimas ir parinkimas turi atitikti LVS EN 13480-3 standarto reikalavimus. Didžiausi atstumai tarp atramų turi atitikti minėtą standartą.</w:t>
      </w:r>
    </w:p>
    <w:p w14:paraId="51F05FEF" w14:textId="238EA281" w:rsidR="00CE2841" w:rsidRPr="0011062A" w:rsidRDefault="00CE2841" w:rsidP="008B5866">
      <w:pPr>
        <w:pStyle w:val="ListParagraph"/>
        <w:numPr>
          <w:ilvl w:val="1"/>
          <w:numId w:val="5"/>
        </w:numPr>
        <w:ind w:left="709" w:hanging="567"/>
        <w:rPr>
          <w:rFonts w:ascii="Arial" w:hAnsi="Arial"/>
          <w:color w:val="000000" w:themeColor="text1"/>
        </w:rPr>
      </w:pPr>
      <w:proofErr w:type="spellStart"/>
      <w:r w:rsidRPr="006813A1">
        <w:rPr>
          <w:rFonts w:ascii="Arial" w:eastAsia="Arial Unicode MS" w:hAnsi="Arial"/>
          <w:color w:val="000000" w:themeColor="text1"/>
        </w:rPr>
        <w:t>Elektrodinio</w:t>
      </w:r>
      <w:proofErr w:type="spellEnd"/>
      <w:r w:rsidRPr="006813A1">
        <w:rPr>
          <w:rFonts w:ascii="Arial" w:eastAsia="Arial Unicode MS" w:hAnsi="Arial"/>
          <w:color w:val="000000" w:themeColor="text1"/>
        </w:rPr>
        <w:t xml:space="preserve"> </w:t>
      </w:r>
      <w:r w:rsidRPr="0011062A">
        <w:rPr>
          <w:rFonts w:ascii="Arial" w:eastAsia="Arial Unicode MS" w:hAnsi="Arial"/>
          <w:color w:val="000000" w:themeColor="text1"/>
        </w:rPr>
        <w:t>katilo e</w:t>
      </w:r>
      <w:r w:rsidR="00AC0779" w:rsidRPr="0011062A">
        <w:rPr>
          <w:rFonts w:ascii="Arial" w:eastAsia="Arial Unicode MS" w:hAnsi="Arial"/>
          <w:color w:val="000000" w:themeColor="text1"/>
        </w:rPr>
        <w:t>le</w:t>
      </w:r>
      <w:r w:rsidRPr="0011062A">
        <w:rPr>
          <w:rFonts w:ascii="Arial" w:eastAsia="Arial Unicode MS" w:hAnsi="Arial"/>
          <w:color w:val="000000" w:themeColor="text1"/>
        </w:rPr>
        <w:t>ktrodams turi būti suteikiama ne mažesnė nei trejų metų garantija.</w:t>
      </w:r>
    </w:p>
    <w:p w14:paraId="51108834" w14:textId="77777777" w:rsidR="004140F9" w:rsidRPr="0011062A" w:rsidRDefault="004140F9" w:rsidP="008B5866">
      <w:pPr>
        <w:pStyle w:val="ListParagraph"/>
        <w:numPr>
          <w:ilvl w:val="1"/>
          <w:numId w:val="5"/>
        </w:numPr>
        <w:ind w:left="709" w:hanging="567"/>
        <w:rPr>
          <w:rFonts w:ascii="Arial" w:hAnsi="Arial"/>
          <w:color w:val="000000" w:themeColor="text1"/>
        </w:rPr>
      </w:pPr>
      <w:proofErr w:type="spellStart"/>
      <w:r w:rsidRPr="0011062A">
        <w:rPr>
          <w:rFonts w:ascii="Arial" w:hAnsi="Arial"/>
          <w:color w:val="000000" w:themeColor="text1"/>
        </w:rPr>
        <w:t>Elektrodiniam</w:t>
      </w:r>
      <w:proofErr w:type="spellEnd"/>
      <w:r w:rsidRPr="0011062A">
        <w:rPr>
          <w:rFonts w:ascii="Arial" w:hAnsi="Arial"/>
          <w:color w:val="000000" w:themeColor="text1"/>
        </w:rPr>
        <w:t xml:space="preserve"> vandens šildymo katilui Rangovas privalo sudaryti Techninių dokumentų bylą (pasą), kuriame turi būti šie duomenys:</w:t>
      </w:r>
    </w:p>
    <w:p w14:paraId="02462024" w14:textId="6BCB6E40" w:rsidR="004140F9" w:rsidRPr="0011062A" w:rsidRDefault="004140F9" w:rsidP="008B5866">
      <w:pPr>
        <w:pStyle w:val="ListParagraph"/>
        <w:numPr>
          <w:ilvl w:val="2"/>
          <w:numId w:val="21"/>
        </w:numPr>
        <w:ind w:left="1134" w:hanging="992"/>
        <w:rPr>
          <w:rFonts w:ascii="Arial" w:hAnsi="Arial"/>
          <w:color w:val="000000" w:themeColor="text1"/>
        </w:rPr>
      </w:pPr>
      <w:r w:rsidRPr="0011062A">
        <w:rPr>
          <w:rFonts w:ascii="Arial" w:hAnsi="Arial"/>
          <w:color w:val="000000" w:themeColor="text1"/>
        </w:rPr>
        <w:t xml:space="preserve">duomenys apie įrenginio pastatymo vietą (adresas) ir pastatymo (sumontavimo) data (metai, mėnuo, diena); </w:t>
      </w:r>
    </w:p>
    <w:p w14:paraId="574BB21C" w14:textId="6FAAB982" w:rsidR="004140F9" w:rsidRPr="0011062A" w:rsidRDefault="004140F9" w:rsidP="008B5866">
      <w:pPr>
        <w:pStyle w:val="ListParagraph"/>
        <w:numPr>
          <w:ilvl w:val="2"/>
          <w:numId w:val="21"/>
        </w:numPr>
        <w:ind w:left="1134" w:hanging="992"/>
        <w:rPr>
          <w:rFonts w:ascii="Arial" w:hAnsi="Arial"/>
          <w:color w:val="000000" w:themeColor="text1"/>
        </w:rPr>
      </w:pPr>
      <w:r w:rsidRPr="0011062A">
        <w:rPr>
          <w:rFonts w:ascii="Arial" w:hAnsi="Arial"/>
          <w:color w:val="000000" w:themeColor="text1"/>
        </w:rPr>
        <w:t>informacija apie įrenginio savininką pagal PPĮ registro nuostatų reikalavimus;</w:t>
      </w:r>
    </w:p>
    <w:p w14:paraId="0DFCBC63" w14:textId="781C4597" w:rsidR="004140F9" w:rsidRPr="0011062A" w:rsidRDefault="004140F9" w:rsidP="008B5866">
      <w:pPr>
        <w:pStyle w:val="ListParagraph"/>
        <w:numPr>
          <w:ilvl w:val="2"/>
          <w:numId w:val="21"/>
        </w:numPr>
        <w:ind w:left="1134" w:hanging="992"/>
        <w:rPr>
          <w:rFonts w:ascii="Arial" w:hAnsi="Arial"/>
          <w:color w:val="000000" w:themeColor="text1"/>
        </w:rPr>
      </w:pPr>
      <w:r w:rsidRPr="0011062A">
        <w:rPr>
          <w:rFonts w:ascii="Arial" w:hAnsi="Arial"/>
          <w:color w:val="000000" w:themeColor="text1"/>
        </w:rPr>
        <w:t>Įrenginio gamintojo pateiktas įrenginio techninių charakteristikų sąvadas, nustatantis įrenginio paskirtį ir pagrindinius parametrus, kiti techniniai dokumentai, instrukcijos, būtini jį tinkamai naudoti, prižiūrėti, remontuoti ir jo veikimui tikrinti (toliau – techniniai dokumentai). Techniniai dokumentai turi būti surašyti valstybine kalba;</w:t>
      </w:r>
    </w:p>
    <w:p w14:paraId="33D3CEC6" w14:textId="23272B7A" w:rsidR="004140F9" w:rsidRPr="0011062A" w:rsidRDefault="004140F9" w:rsidP="008B5866">
      <w:pPr>
        <w:pStyle w:val="ListParagraph"/>
        <w:numPr>
          <w:ilvl w:val="2"/>
          <w:numId w:val="21"/>
        </w:numPr>
        <w:ind w:left="1134" w:hanging="992"/>
        <w:rPr>
          <w:rFonts w:ascii="Arial" w:hAnsi="Arial"/>
          <w:color w:val="000000" w:themeColor="text1"/>
        </w:rPr>
      </w:pPr>
      <w:r w:rsidRPr="0011062A">
        <w:rPr>
          <w:rFonts w:ascii="Arial" w:hAnsi="Arial"/>
          <w:color w:val="000000" w:themeColor="text1"/>
        </w:rPr>
        <w:t>Europos Bendrijos arba Europos Sąjungos atitikties deklaracija, jeigu įrenginys įgytas įsigaliojus Slėginės įrangos techniniam reglamentui;</w:t>
      </w:r>
    </w:p>
    <w:p w14:paraId="5FB04D3B" w14:textId="61AEE95A" w:rsidR="004140F9" w:rsidRPr="0011062A" w:rsidRDefault="004140F9" w:rsidP="008B5866">
      <w:pPr>
        <w:pStyle w:val="ListParagraph"/>
        <w:numPr>
          <w:ilvl w:val="2"/>
          <w:numId w:val="22"/>
        </w:numPr>
        <w:ind w:left="1134" w:hanging="992"/>
        <w:rPr>
          <w:rFonts w:ascii="Arial" w:hAnsi="Arial"/>
          <w:color w:val="000000" w:themeColor="text1"/>
        </w:rPr>
      </w:pPr>
      <w:r w:rsidRPr="0011062A">
        <w:rPr>
          <w:rFonts w:ascii="Arial" w:hAnsi="Arial"/>
          <w:color w:val="000000" w:themeColor="text1"/>
        </w:rPr>
        <w:t>įrenginio pastatymo ir montavimo atitiktį patvirtinantys dokumentai, įskaitant:</w:t>
      </w:r>
    </w:p>
    <w:p w14:paraId="098FBF55" w14:textId="440A3EB7" w:rsidR="004140F9" w:rsidRPr="0011062A" w:rsidRDefault="004140F9" w:rsidP="008B5866">
      <w:pPr>
        <w:pStyle w:val="ListParagraph"/>
        <w:numPr>
          <w:ilvl w:val="3"/>
          <w:numId w:val="22"/>
        </w:numPr>
        <w:ind w:left="1134" w:hanging="992"/>
        <w:rPr>
          <w:rFonts w:ascii="Arial" w:hAnsi="Arial"/>
          <w:color w:val="000000" w:themeColor="text1"/>
        </w:rPr>
      </w:pPr>
      <w:r w:rsidRPr="0011062A">
        <w:rPr>
          <w:rFonts w:ascii="Arial" w:hAnsi="Arial"/>
          <w:color w:val="000000" w:themeColor="text1"/>
        </w:rPr>
        <w:t xml:space="preserve">informaciją apie </w:t>
      </w:r>
      <w:proofErr w:type="spellStart"/>
      <w:r w:rsidRPr="0011062A">
        <w:rPr>
          <w:rFonts w:ascii="Arial" w:hAnsi="Arial"/>
          <w:color w:val="000000" w:themeColor="text1"/>
        </w:rPr>
        <w:t>virintines</w:t>
      </w:r>
      <w:proofErr w:type="spellEnd"/>
      <w:r w:rsidRPr="0011062A">
        <w:rPr>
          <w:rFonts w:ascii="Arial" w:hAnsi="Arial"/>
          <w:color w:val="000000" w:themeColor="text1"/>
        </w:rPr>
        <w:t xml:space="preserve"> jungtis, jeigu to reikia atitikčiai pagrįsti: nurodytas suvirinimo būdas, elektrodų tipas ir markė, suvirintojų pavardės ir jų tapatybę liudijantys žymenys, suvirinimo kontrolės būdai ir bandymų rezultatai, liudijantys tinkamumą naudoti;</w:t>
      </w:r>
    </w:p>
    <w:p w14:paraId="6AABCCC2" w14:textId="6663A150" w:rsidR="004140F9" w:rsidRPr="0011062A" w:rsidRDefault="004140F9" w:rsidP="008B5866">
      <w:pPr>
        <w:pStyle w:val="ListParagraph"/>
        <w:numPr>
          <w:ilvl w:val="3"/>
          <w:numId w:val="22"/>
        </w:numPr>
        <w:ind w:left="1134" w:hanging="992"/>
        <w:rPr>
          <w:rFonts w:ascii="Arial" w:hAnsi="Arial"/>
          <w:color w:val="000000" w:themeColor="text1"/>
        </w:rPr>
      </w:pPr>
      <w:r w:rsidRPr="0011062A">
        <w:rPr>
          <w:rFonts w:ascii="Arial" w:hAnsi="Arial"/>
          <w:color w:val="000000" w:themeColor="text1"/>
        </w:rPr>
        <w:t>įrenginio įjungimo schemą: pateiktas scheminis brėžinys, kuriame nurodomas slėgio šaltinis, parametrai, darbo terpė, uždarymo įtaisai, kontrolės ir matavimo, signalizavimo, automatinio valdymo priemonės ir saugos bei blokavimo įtaisai;</w:t>
      </w:r>
    </w:p>
    <w:p w14:paraId="5BDB271C" w14:textId="18FAEFF3" w:rsidR="004140F9" w:rsidRPr="0011062A" w:rsidRDefault="004140F9" w:rsidP="008B5866">
      <w:pPr>
        <w:pStyle w:val="ListParagraph"/>
        <w:numPr>
          <w:ilvl w:val="3"/>
          <w:numId w:val="22"/>
        </w:numPr>
        <w:ind w:left="1134" w:hanging="992"/>
        <w:rPr>
          <w:rFonts w:ascii="Arial" w:hAnsi="Arial"/>
          <w:color w:val="000000" w:themeColor="text1"/>
        </w:rPr>
      </w:pPr>
      <w:r w:rsidRPr="0011062A">
        <w:rPr>
          <w:rFonts w:ascii="Arial" w:hAnsi="Arial"/>
          <w:color w:val="000000" w:themeColor="text1"/>
        </w:rPr>
        <w:t>informaciją apie saugos įtaisų skaičių, jų pralaidumą ir naudojimo charakteristikas, pagrįstas skaičiavimais ir atitikties dokumentais;</w:t>
      </w:r>
    </w:p>
    <w:p w14:paraId="017847F3" w14:textId="01213F29" w:rsidR="004140F9" w:rsidRPr="0011062A" w:rsidRDefault="004140F9" w:rsidP="008B5866">
      <w:pPr>
        <w:pStyle w:val="ListParagraph"/>
        <w:numPr>
          <w:ilvl w:val="2"/>
          <w:numId w:val="23"/>
        </w:numPr>
        <w:ind w:left="1134" w:hanging="992"/>
        <w:rPr>
          <w:rFonts w:ascii="Arial" w:hAnsi="Arial"/>
          <w:color w:val="000000" w:themeColor="text1"/>
        </w:rPr>
      </w:pPr>
      <w:r w:rsidRPr="0011062A">
        <w:rPr>
          <w:rFonts w:ascii="Arial" w:hAnsi="Arial"/>
          <w:color w:val="000000" w:themeColor="text1"/>
        </w:rPr>
        <w:t>Informacija apie apskaičiuotą įrenginio eksploatacijos resursą.</w:t>
      </w:r>
    </w:p>
    <w:p w14:paraId="323B7086" w14:textId="44E88ACF" w:rsidR="004140F9" w:rsidRPr="0011062A" w:rsidRDefault="004140F9" w:rsidP="008B5866">
      <w:pPr>
        <w:pStyle w:val="ListParagraph"/>
        <w:numPr>
          <w:ilvl w:val="2"/>
          <w:numId w:val="23"/>
        </w:numPr>
        <w:ind w:left="1134" w:hanging="992"/>
        <w:rPr>
          <w:rFonts w:ascii="Arial" w:hAnsi="Arial"/>
          <w:color w:val="000000" w:themeColor="text1"/>
        </w:rPr>
      </w:pPr>
      <w:r w:rsidRPr="0011062A">
        <w:rPr>
          <w:rFonts w:ascii="Arial" w:hAnsi="Arial"/>
          <w:color w:val="000000" w:themeColor="text1"/>
        </w:rPr>
        <w:t>įrenginio techninės būklės tikrinimų išvadų egzemplioriai;</w:t>
      </w:r>
    </w:p>
    <w:p w14:paraId="2D588019" w14:textId="77777777" w:rsidR="004140F9" w:rsidRPr="0011062A" w:rsidRDefault="004140F9" w:rsidP="008B5866">
      <w:pPr>
        <w:pStyle w:val="ListParagraph"/>
        <w:numPr>
          <w:ilvl w:val="1"/>
          <w:numId w:val="23"/>
        </w:numPr>
        <w:ind w:left="1134" w:hanging="992"/>
        <w:rPr>
          <w:rFonts w:ascii="Arial" w:hAnsi="Arial"/>
          <w:color w:val="000000" w:themeColor="text1"/>
        </w:rPr>
      </w:pPr>
      <w:proofErr w:type="spellStart"/>
      <w:r w:rsidRPr="0011062A">
        <w:rPr>
          <w:rFonts w:ascii="Arial" w:hAnsi="Arial"/>
          <w:color w:val="000000" w:themeColor="text1"/>
        </w:rPr>
        <w:t>Eektrodiniam</w:t>
      </w:r>
      <w:proofErr w:type="spellEnd"/>
      <w:r w:rsidRPr="0011062A">
        <w:rPr>
          <w:rFonts w:ascii="Arial" w:hAnsi="Arial"/>
          <w:color w:val="000000" w:themeColor="text1"/>
        </w:rPr>
        <w:t xml:space="preserve"> vandens šildymo katilui Rangovas privalo pateikti naudojimo instrukciją, kurioje turi būti nurodyta:</w:t>
      </w:r>
    </w:p>
    <w:p w14:paraId="37371A7F" w14:textId="5B2749AF" w:rsidR="004140F9" w:rsidRPr="0011062A" w:rsidRDefault="004140F9" w:rsidP="008B5866">
      <w:pPr>
        <w:pStyle w:val="ListParagraph"/>
        <w:numPr>
          <w:ilvl w:val="2"/>
          <w:numId w:val="24"/>
        </w:numPr>
        <w:ind w:left="1134" w:hanging="992"/>
        <w:rPr>
          <w:rFonts w:ascii="Arial" w:hAnsi="Arial"/>
          <w:color w:val="000000" w:themeColor="text1"/>
        </w:rPr>
      </w:pPr>
      <w:r w:rsidRPr="0011062A">
        <w:rPr>
          <w:rFonts w:ascii="Arial" w:hAnsi="Arial"/>
          <w:color w:val="000000" w:themeColor="text1"/>
        </w:rPr>
        <w:t>trumpa įrenginio techninė charakteristika;</w:t>
      </w:r>
    </w:p>
    <w:p w14:paraId="580044B0" w14:textId="634303C1" w:rsidR="004140F9" w:rsidRPr="0011062A" w:rsidRDefault="004140F9" w:rsidP="008B5866">
      <w:pPr>
        <w:pStyle w:val="ListParagraph"/>
        <w:numPr>
          <w:ilvl w:val="2"/>
          <w:numId w:val="24"/>
        </w:numPr>
        <w:ind w:left="1134" w:hanging="992"/>
        <w:rPr>
          <w:rFonts w:ascii="Arial" w:hAnsi="Arial"/>
          <w:color w:val="000000" w:themeColor="text1"/>
        </w:rPr>
      </w:pPr>
      <w:r w:rsidRPr="0011062A">
        <w:rPr>
          <w:rFonts w:ascii="Arial" w:hAnsi="Arial"/>
          <w:color w:val="000000" w:themeColor="text1"/>
        </w:rPr>
        <w:t>renginio veikimo režimų ir saugios būklės kriterijai ir ribos;</w:t>
      </w:r>
    </w:p>
    <w:p w14:paraId="1D5809E1" w14:textId="1F376F79" w:rsidR="004140F9" w:rsidRPr="0011062A" w:rsidRDefault="004140F9" w:rsidP="008B5866">
      <w:pPr>
        <w:pStyle w:val="ListParagraph"/>
        <w:numPr>
          <w:ilvl w:val="2"/>
          <w:numId w:val="24"/>
        </w:numPr>
        <w:ind w:left="1134" w:hanging="992"/>
        <w:rPr>
          <w:rFonts w:ascii="Arial" w:hAnsi="Arial"/>
          <w:color w:val="000000" w:themeColor="text1"/>
        </w:rPr>
      </w:pPr>
      <w:r w:rsidRPr="0011062A">
        <w:rPr>
          <w:rFonts w:ascii="Arial" w:hAnsi="Arial"/>
          <w:color w:val="000000" w:themeColor="text1"/>
        </w:rPr>
        <w:t>įrenginio paruošimo įjungti, įjungimo, išjungimo ir avarinio išjungimo atvejai bei nuolatinės priežiūros tvarka;</w:t>
      </w:r>
    </w:p>
    <w:p w14:paraId="557FAC77" w14:textId="2D9D5BD1" w:rsidR="004140F9" w:rsidRPr="0011062A" w:rsidRDefault="004140F9" w:rsidP="008B5866">
      <w:pPr>
        <w:pStyle w:val="ListParagraph"/>
        <w:numPr>
          <w:ilvl w:val="2"/>
          <w:numId w:val="24"/>
        </w:numPr>
        <w:ind w:left="1134" w:hanging="992"/>
        <w:rPr>
          <w:rFonts w:ascii="Arial" w:hAnsi="Arial"/>
          <w:color w:val="000000" w:themeColor="text1"/>
        </w:rPr>
      </w:pPr>
      <w:r w:rsidRPr="0011062A">
        <w:rPr>
          <w:rFonts w:ascii="Arial" w:hAnsi="Arial"/>
          <w:color w:val="000000" w:themeColor="text1"/>
        </w:rPr>
        <w:t>išjungimo remontuoti, leidimo apžiūrėti ir bandyti tvarka;</w:t>
      </w:r>
    </w:p>
    <w:p w14:paraId="1E08461F" w14:textId="0CEFCA91" w:rsidR="004140F9" w:rsidRPr="0011062A" w:rsidRDefault="004140F9" w:rsidP="008B5866">
      <w:pPr>
        <w:pStyle w:val="ListParagraph"/>
        <w:numPr>
          <w:ilvl w:val="2"/>
          <w:numId w:val="24"/>
        </w:numPr>
        <w:ind w:left="1134" w:hanging="992"/>
        <w:rPr>
          <w:rFonts w:ascii="Arial" w:hAnsi="Arial"/>
          <w:color w:val="000000" w:themeColor="text1"/>
        </w:rPr>
      </w:pPr>
      <w:r w:rsidRPr="0011062A">
        <w:rPr>
          <w:rFonts w:ascii="Arial" w:hAnsi="Arial"/>
          <w:color w:val="000000" w:themeColor="text1"/>
        </w:rPr>
        <w:t>specialūs įrenginio naudojimo, sprogimo prevencijos ir priešgaisrinės saugos reikalavimai, jeigu tai nenurodyta darbų saugos ir priešgaisrinėse instrukcijose.</w:t>
      </w:r>
    </w:p>
    <w:p w14:paraId="3E76D486" w14:textId="77777777" w:rsidR="004140F9" w:rsidRPr="0011062A" w:rsidRDefault="004140F9" w:rsidP="008B5866">
      <w:pPr>
        <w:pStyle w:val="ListParagraph"/>
        <w:numPr>
          <w:ilvl w:val="1"/>
          <w:numId w:val="24"/>
        </w:numPr>
        <w:ind w:left="851" w:hanging="709"/>
        <w:rPr>
          <w:rFonts w:ascii="Arial" w:hAnsi="Arial"/>
          <w:color w:val="000000" w:themeColor="text1"/>
        </w:rPr>
      </w:pPr>
      <w:proofErr w:type="spellStart"/>
      <w:r w:rsidRPr="0011062A">
        <w:rPr>
          <w:rFonts w:ascii="Arial" w:hAnsi="Arial"/>
          <w:color w:val="000000" w:themeColor="text1"/>
        </w:rPr>
        <w:t>Elektrodinio</w:t>
      </w:r>
      <w:proofErr w:type="spellEnd"/>
      <w:r w:rsidRPr="0011062A">
        <w:rPr>
          <w:rFonts w:ascii="Arial" w:hAnsi="Arial"/>
          <w:color w:val="000000" w:themeColor="text1"/>
        </w:rPr>
        <w:t xml:space="preserve"> vandens šildymo katilo uždarymo įtaisai (sklendės, skląsčiai ir ventiliai), lygio rodikliai, slėgio ir temperatūros matavimo priemonės, saugos įtaisai, signaliniai įrenginiai turi atitikti </w:t>
      </w:r>
      <w:proofErr w:type="spellStart"/>
      <w:r w:rsidRPr="0011062A">
        <w:rPr>
          <w:rFonts w:ascii="Arial" w:hAnsi="Arial"/>
          <w:color w:val="000000" w:themeColor="text1"/>
        </w:rPr>
        <w:t>elektrodinio</w:t>
      </w:r>
      <w:proofErr w:type="spellEnd"/>
      <w:r w:rsidRPr="0011062A">
        <w:rPr>
          <w:rFonts w:ascii="Arial" w:hAnsi="Arial"/>
          <w:color w:val="000000" w:themeColor="text1"/>
        </w:rPr>
        <w:t xml:space="preserve"> vandens šildymo katilo didžiausius leidžiamuosius slėgio (PS) ir (ar) temperatūros parametrus.</w:t>
      </w:r>
    </w:p>
    <w:p w14:paraId="6FC3FA89" w14:textId="77777777" w:rsidR="004140F9" w:rsidRPr="0011062A" w:rsidRDefault="004140F9" w:rsidP="008B5866">
      <w:pPr>
        <w:pStyle w:val="ListParagraph"/>
        <w:numPr>
          <w:ilvl w:val="1"/>
          <w:numId w:val="24"/>
        </w:numPr>
        <w:ind w:left="851" w:hanging="709"/>
        <w:rPr>
          <w:rFonts w:ascii="Arial" w:hAnsi="Arial"/>
          <w:color w:val="000000" w:themeColor="text1"/>
        </w:rPr>
      </w:pPr>
      <w:r w:rsidRPr="0011062A">
        <w:rPr>
          <w:rFonts w:ascii="Arial" w:hAnsi="Arial"/>
          <w:color w:val="000000" w:themeColor="text1"/>
        </w:rPr>
        <w:t>Visi uždarymo įtaisai, kontrolės ir matavimo priemonės, saugos įtaisai turi būti prieinami prižiūrėti ir remontuoti. Turi būti pažymėtos uždarymo įtaisų atidarymo ir uždarymo kryptys.</w:t>
      </w:r>
    </w:p>
    <w:p w14:paraId="4C6F3C26" w14:textId="77777777" w:rsidR="004140F9" w:rsidRPr="0011062A" w:rsidRDefault="004140F9" w:rsidP="008B5866">
      <w:pPr>
        <w:pStyle w:val="ListParagraph"/>
        <w:numPr>
          <w:ilvl w:val="1"/>
          <w:numId w:val="24"/>
        </w:numPr>
        <w:ind w:left="851" w:hanging="709"/>
        <w:rPr>
          <w:rFonts w:ascii="Arial" w:hAnsi="Arial"/>
          <w:color w:val="000000" w:themeColor="text1"/>
        </w:rPr>
      </w:pPr>
      <w:r w:rsidRPr="0011062A">
        <w:rPr>
          <w:rFonts w:ascii="Arial" w:hAnsi="Arial"/>
          <w:color w:val="000000" w:themeColor="text1"/>
        </w:rPr>
        <w:t>Terpės išleidimo iš slėginio įrenginio uždarymo įtaisai ar kiti įrenginiai turi būti valdomi taip, kad terpės išleidimas būtų saugus.</w:t>
      </w:r>
    </w:p>
    <w:p w14:paraId="62636AAC" w14:textId="77777777" w:rsidR="004140F9" w:rsidRPr="0011062A" w:rsidRDefault="004140F9" w:rsidP="008B5866">
      <w:pPr>
        <w:pStyle w:val="ListParagraph"/>
        <w:numPr>
          <w:ilvl w:val="1"/>
          <w:numId w:val="24"/>
        </w:numPr>
        <w:ind w:left="851" w:hanging="709"/>
        <w:rPr>
          <w:rFonts w:ascii="Arial" w:hAnsi="Arial"/>
          <w:color w:val="000000" w:themeColor="text1"/>
        </w:rPr>
      </w:pPr>
      <w:r w:rsidRPr="0011062A">
        <w:rPr>
          <w:rFonts w:ascii="Arial" w:hAnsi="Arial"/>
          <w:color w:val="000000" w:themeColor="text1"/>
        </w:rPr>
        <w:t xml:space="preserve">Ant </w:t>
      </w:r>
      <w:proofErr w:type="spellStart"/>
      <w:r w:rsidRPr="0011062A">
        <w:rPr>
          <w:rFonts w:ascii="Arial" w:hAnsi="Arial"/>
          <w:color w:val="000000" w:themeColor="text1"/>
        </w:rPr>
        <w:t>elektrodinio</w:t>
      </w:r>
      <w:proofErr w:type="spellEnd"/>
      <w:r w:rsidRPr="0011062A">
        <w:rPr>
          <w:rFonts w:ascii="Arial" w:hAnsi="Arial"/>
          <w:color w:val="000000" w:themeColor="text1"/>
        </w:rPr>
        <w:t xml:space="preserve"> vandens šildymo katilo skysčio lygio rodiklių būtina pažymėti viršutinio ir apatinio lygių ribas.</w:t>
      </w:r>
    </w:p>
    <w:p w14:paraId="1B0045C4" w14:textId="77777777" w:rsidR="004140F9" w:rsidRPr="0011062A" w:rsidRDefault="004140F9" w:rsidP="008B5866">
      <w:pPr>
        <w:pStyle w:val="ListParagraph"/>
        <w:numPr>
          <w:ilvl w:val="1"/>
          <w:numId w:val="24"/>
        </w:numPr>
        <w:ind w:left="851" w:hanging="709"/>
        <w:rPr>
          <w:rFonts w:ascii="Arial" w:hAnsi="Arial"/>
          <w:color w:val="000000" w:themeColor="text1"/>
        </w:rPr>
      </w:pPr>
      <w:r w:rsidRPr="0011062A">
        <w:rPr>
          <w:rFonts w:ascii="Arial" w:hAnsi="Arial"/>
          <w:color w:val="000000" w:themeColor="text1"/>
        </w:rPr>
        <w:t>Skysčio lygio rodiklių ar proceso veikimo stebėjimo įtaisų stiklai trūkimo atveju turi būti apsaugoti nuo išorinio pažeidimo ir prižiūrinčiųjų asmenų traumavimo.</w:t>
      </w:r>
    </w:p>
    <w:p w14:paraId="74813EA6" w14:textId="77777777" w:rsidR="004140F9" w:rsidRPr="0011062A" w:rsidRDefault="004140F9" w:rsidP="008B5866">
      <w:pPr>
        <w:pStyle w:val="ListParagraph"/>
        <w:numPr>
          <w:ilvl w:val="1"/>
          <w:numId w:val="24"/>
        </w:numPr>
        <w:ind w:left="851" w:hanging="709"/>
        <w:rPr>
          <w:rFonts w:ascii="Arial" w:hAnsi="Arial"/>
          <w:color w:val="000000" w:themeColor="text1"/>
        </w:rPr>
      </w:pPr>
      <w:r w:rsidRPr="0011062A">
        <w:rPr>
          <w:rFonts w:ascii="Arial" w:hAnsi="Arial"/>
          <w:color w:val="000000" w:themeColor="text1"/>
        </w:rPr>
        <w:t xml:space="preserve">Jeigu gamintojas nenustato kitaip, </w:t>
      </w:r>
      <w:proofErr w:type="spellStart"/>
      <w:r w:rsidRPr="0011062A">
        <w:rPr>
          <w:rFonts w:ascii="Arial" w:hAnsi="Arial"/>
          <w:color w:val="000000" w:themeColor="text1"/>
        </w:rPr>
        <w:t>elektrodinio</w:t>
      </w:r>
      <w:proofErr w:type="spellEnd"/>
      <w:r w:rsidRPr="0011062A">
        <w:rPr>
          <w:rFonts w:ascii="Arial" w:hAnsi="Arial"/>
          <w:color w:val="000000" w:themeColor="text1"/>
        </w:rPr>
        <w:t xml:space="preserve"> vandens šildymo katilo slėgį rodančio manometro tikslumo klasė turi būti 2,5, kai slėgis iki 25 barų, ir 1,5, kai slėgis didesnis. Manometro korpuso skersmuo turi būti 100 mm, jei manometras įrengtas iki 2 m aukštyje nuo stebėjimo aikštelės, ir 160 mm, jei jis įrengtas aukščiau.</w:t>
      </w:r>
    </w:p>
    <w:p w14:paraId="1D4D6D54" w14:textId="77777777" w:rsidR="004140F9" w:rsidRPr="0011062A" w:rsidRDefault="004140F9" w:rsidP="008B5866">
      <w:pPr>
        <w:pStyle w:val="ListParagraph"/>
        <w:numPr>
          <w:ilvl w:val="1"/>
          <w:numId w:val="24"/>
        </w:numPr>
        <w:ind w:left="851" w:hanging="709"/>
        <w:rPr>
          <w:rFonts w:ascii="Arial" w:hAnsi="Arial"/>
          <w:color w:val="000000" w:themeColor="text1"/>
        </w:rPr>
      </w:pPr>
      <w:r w:rsidRPr="0011062A">
        <w:rPr>
          <w:rFonts w:ascii="Arial" w:hAnsi="Arial"/>
          <w:color w:val="000000" w:themeColor="text1"/>
        </w:rPr>
        <w:t>Reikia parinkti tokios skalės manometrą, kad darbinio slėgio (P) matavimo riba būtų antrame skalės trečdalyje.</w:t>
      </w:r>
    </w:p>
    <w:p w14:paraId="3E67EF48" w14:textId="77777777" w:rsidR="004140F9" w:rsidRPr="0011062A" w:rsidRDefault="004140F9" w:rsidP="008B5866">
      <w:pPr>
        <w:pStyle w:val="ListParagraph"/>
        <w:numPr>
          <w:ilvl w:val="1"/>
          <w:numId w:val="24"/>
        </w:numPr>
        <w:ind w:left="851" w:hanging="709"/>
        <w:rPr>
          <w:rFonts w:ascii="Arial" w:hAnsi="Arial"/>
          <w:color w:val="000000" w:themeColor="text1"/>
        </w:rPr>
      </w:pPr>
      <w:proofErr w:type="spellStart"/>
      <w:r w:rsidRPr="0011062A">
        <w:rPr>
          <w:rFonts w:ascii="Arial" w:hAnsi="Arial"/>
          <w:color w:val="000000" w:themeColor="text1"/>
        </w:rPr>
        <w:lastRenderedPageBreak/>
        <w:t>Elektrodinio</w:t>
      </w:r>
      <w:proofErr w:type="spellEnd"/>
      <w:r w:rsidRPr="0011062A">
        <w:rPr>
          <w:rFonts w:ascii="Arial" w:hAnsi="Arial"/>
          <w:color w:val="000000" w:themeColor="text1"/>
        </w:rPr>
        <w:t xml:space="preserve"> vandens šildymo katilo darbinio slėgio (P) reikšmė turi būti pažymėta ant slėgio matavimo priemonės skalės ar specialia žyma šios priemonės išorėje, bet ne ant stiklo.</w:t>
      </w:r>
    </w:p>
    <w:p w14:paraId="345366BD" w14:textId="55D0FF85" w:rsidR="004140F9" w:rsidRPr="0011062A" w:rsidRDefault="004140F9" w:rsidP="008B5866">
      <w:pPr>
        <w:pStyle w:val="ListParagraph"/>
        <w:numPr>
          <w:ilvl w:val="1"/>
          <w:numId w:val="24"/>
        </w:numPr>
        <w:ind w:left="851" w:hanging="709"/>
        <w:rPr>
          <w:rFonts w:ascii="Arial" w:hAnsi="Arial"/>
          <w:color w:val="000000" w:themeColor="text1"/>
        </w:rPr>
      </w:pPr>
      <w:r w:rsidRPr="75DA98C5">
        <w:rPr>
          <w:rFonts w:ascii="Arial" w:hAnsi="Arial"/>
          <w:color w:val="000000" w:themeColor="text1"/>
        </w:rPr>
        <w:t xml:space="preserve">Jeigu </w:t>
      </w:r>
      <w:proofErr w:type="spellStart"/>
      <w:r w:rsidRPr="75DA98C5">
        <w:rPr>
          <w:rFonts w:ascii="Arial" w:hAnsi="Arial"/>
          <w:color w:val="000000" w:themeColor="text1"/>
        </w:rPr>
        <w:t>elektrodiniame</w:t>
      </w:r>
      <w:proofErr w:type="spellEnd"/>
      <w:r w:rsidRPr="75DA98C5">
        <w:rPr>
          <w:rFonts w:ascii="Arial" w:hAnsi="Arial"/>
          <w:color w:val="000000" w:themeColor="text1"/>
        </w:rPr>
        <w:t xml:space="preserve"> vandens šildymo katile, slėgis gali padidėti daugiau už didžiausiojo leidžiamojo slėgio (PS) reikšmes, turi būti įrengti saugos įtaisai, neleidžiantys viršyti didžiausiojo leidžiamojo slėgio (PS) daugiau negu 10 procentų, jeigu kitaip nenurodo </w:t>
      </w:r>
      <w:proofErr w:type="spellStart"/>
      <w:r w:rsidRPr="75DA98C5">
        <w:rPr>
          <w:rFonts w:ascii="Arial" w:hAnsi="Arial"/>
          <w:color w:val="000000" w:themeColor="text1"/>
        </w:rPr>
        <w:t>elektrodinio</w:t>
      </w:r>
      <w:proofErr w:type="spellEnd"/>
      <w:r w:rsidRPr="75DA98C5">
        <w:rPr>
          <w:rFonts w:ascii="Arial" w:hAnsi="Arial"/>
          <w:color w:val="000000" w:themeColor="text1"/>
        </w:rPr>
        <w:t xml:space="preserve"> vandens šildymo katilo gamintojas. Trumpalaikis didžiausiojo leidžiamojo slėgio (PS) viršijimas leidžiamas tik saugos įtaisų veikimo metu. Saugos įtaisų skaičius, jų pralaidumas ir eksploatavimo charakteristikos pagrindžiamos skaičiavimais ir atitikties dokumentais.</w:t>
      </w:r>
    </w:p>
    <w:p w14:paraId="7E99225E" w14:textId="77777777" w:rsidR="004140F9" w:rsidRPr="0011062A" w:rsidRDefault="004140F9" w:rsidP="008B5866">
      <w:pPr>
        <w:pStyle w:val="ListParagraph"/>
        <w:numPr>
          <w:ilvl w:val="1"/>
          <w:numId w:val="24"/>
        </w:numPr>
        <w:ind w:left="851" w:hanging="709"/>
        <w:rPr>
          <w:rFonts w:ascii="Arial" w:hAnsi="Arial"/>
          <w:color w:val="000000" w:themeColor="text1"/>
        </w:rPr>
      </w:pPr>
      <w:r w:rsidRPr="0011062A">
        <w:rPr>
          <w:rFonts w:ascii="Arial" w:hAnsi="Arial"/>
          <w:color w:val="000000" w:themeColor="text1"/>
        </w:rPr>
        <w:t xml:space="preserve">Pagal galimybes turi būti išvengiama saugos įtaisų veikimo, palaikant pakankamą skirtumą tarp </w:t>
      </w:r>
      <w:proofErr w:type="spellStart"/>
      <w:r w:rsidRPr="0011062A">
        <w:rPr>
          <w:rFonts w:ascii="Arial" w:hAnsi="Arial"/>
          <w:color w:val="000000" w:themeColor="text1"/>
        </w:rPr>
        <w:t>elektrodinio</w:t>
      </w:r>
      <w:proofErr w:type="spellEnd"/>
      <w:r w:rsidRPr="0011062A">
        <w:rPr>
          <w:rFonts w:ascii="Arial" w:hAnsi="Arial"/>
          <w:color w:val="000000" w:themeColor="text1"/>
        </w:rPr>
        <w:t xml:space="preserve"> vandens šildymo katilo darbinio slėgio (P) ir didžiausiojo leidžiamojo slėgio (PS). Tam tikslui turi būti naudojami slėgio ribojimo ir (ar) reguliavimo įtaisai. Jei slėgį </w:t>
      </w:r>
      <w:proofErr w:type="spellStart"/>
      <w:r w:rsidRPr="0011062A">
        <w:rPr>
          <w:rFonts w:ascii="Arial" w:hAnsi="Arial"/>
          <w:color w:val="000000" w:themeColor="text1"/>
        </w:rPr>
        <w:t>elektrodiniame</w:t>
      </w:r>
      <w:proofErr w:type="spellEnd"/>
      <w:r w:rsidRPr="0011062A">
        <w:rPr>
          <w:rFonts w:ascii="Arial" w:hAnsi="Arial"/>
          <w:color w:val="000000" w:themeColor="text1"/>
        </w:rPr>
        <w:t xml:space="preserve"> vandens šildymo katile sukelia terpės temperatūra, naudojami temperatūros ribojimo ir (ar) reguliavimo įtaisai.</w:t>
      </w:r>
    </w:p>
    <w:p w14:paraId="53C87BD0" w14:textId="17805551" w:rsidR="004140F9" w:rsidRPr="0011062A" w:rsidRDefault="007F11B0" w:rsidP="008B5866">
      <w:pPr>
        <w:pStyle w:val="ListParagraph"/>
        <w:numPr>
          <w:ilvl w:val="1"/>
          <w:numId w:val="24"/>
        </w:numPr>
        <w:ind w:left="851" w:hanging="709"/>
        <w:rPr>
          <w:rFonts w:ascii="Arial" w:hAnsi="Arial"/>
          <w:color w:val="000000" w:themeColor="text1"/>
        </w:rPr>
      </w:pPr>
      <w:r>
        <w:rPr>
          <w:rFonts w:ascii="Arial" w:hAnsi="Arial"/>
          <w:color w:val="000000" w:themeColor="text1"/>
        </w:rPr>
        <w:t>Privalo būti įrengt</w:t>
      </w:r>
      <w:r w:rsidR="004275F7">
        <w:rPr>
          <w:rFonts w:ascii="Arial" w:hAnsi="Arial"/>
          <w:color w:val="000000" w:themeColor="text1"/>
        </w:rPr>
        <w:t>i</w:t>
      </w:r>
      <w:r>
        <w:rPr>
          <w:rFonts w:ascii="Arial" w:hAnsi="Arial"/>
          <w:color w:val="000000" w:themeColor="text1"/>
        </w:rPr>
        <w:t xml:space="preserve"> </w:t>
      </w:r>
      <w:r w:rsidR="00C13EA5">
        <w:rPr>
          <w:rFonts w:ascii="Arial" w:hAnsi="Arial"/>
          <w:color w:val="000000" w:themeColor="text1"/>
        </w:rPr>
        <w:t>saugos įtaisa</w:t>
      </w:r>
      <w:r w:rsidR="00A32B94">
        <w:rPr>
          <w:rFonts w:ascii="Arial" w:hAnsi="Arial"/>
          <w:color w:val="000000" w:themeColor="text1"/>
        </w:rPr>
        <w:t>i</w:t>
      </w:r>
      <w:r w:rsidR="00C13EA5">
        <w:rPr>
          <w:rFonts w:ascii="Arial" w:hAnsi="Arial"/>
          <w:color w:val="000000" w:themeColor="text1"/>
        </w:rPr>
        <w:t xml:space="preserve"> nuo </w:t>
      </w:r>
      <w:r w:rsidR="00AD4A8F">
        <w:rPr>
          <w:rFonts w:ascii="Arial" w:hAnsi="Arial"/>
          <w:color w:val="000000" w:themeColor="text1"/>
        </w:rPr>
        <w:t xml:space="preserve">slėgio padidėjimo, </w:t>
      </w:r>
      <w:r w:rsidR="00B4705E">
        <w:rPr>
          <w:rFonts w:ascii="Arial" w:hAnsi="Arial"/>
          <w:color w:val="000000" w:themeColor="text1"/>
        </w:rPr>
        <w:t xml:space="preserve">atsižvelgiant </w:t>
      </w:r>
      <w:r w:rsidR="004629AD">
        <w:rPr>
          <w:rFonts w:ascii="Arial" w:hAnsi="Arial"/>
          <w:color w:val="000000" w:themeColor="text1"/>
        </w:rPr>
        <w:t xml:space="preserve">į </w:t>
      </w:r>
      <w:r w:rsidR="00CD611B">
        <w:rPr>
          <w:rFonts w:ascii="Arial" w:hAnsi="Arial"/>
          <w:color w:val="000000" w:themeColor="text1"/>
        </w:rPr>
        <w:t>taisyklių</w:t>
      </w:r>
      <w:r w:rsidR="00F3007B">
        <w:rPr>
          <w:rFonts w:ascii="Arial" w:hAnsi="Arial"/>
          <w:color w:val="000000" w:themeColor="text1"/>
        </w:rPr>
        <w:t xml:space="preserve"> (</w:t>
      </w:r>
      <w:r w:rsidR="00F3007B" w:rsidRPr="00F3007B">
        <w:rPr>
          <w:rFonts w:ascii="Arial" w:hAnsi="Arial"/>
          <w:color w:val="000000" w:themeColor="text1"/>
        </w:rPr>
        <w:t>Slėginių indų priežiūros taisyklės</w:t>
      </w:r>
      <w:r w:rsidR="00F3007B">
        <w:rPr>
          <w:rFonts w:ascii="Arial" w:hAnsi="Arial"/>
          <w:color w:val="000000" w:themeColor="text1"/>
        </w:rPr>
        <w:t>)</w:t>
      </w:r>
      <w:r w:rsidR="00A56E06">
        <w:rPr>
          <w:rFonts w:ascii="Arial" w:hAnsi="Arial"/>
          <w:color w:val="000000" w:themeColor="text1"/>
        </w:rPr>
        <w:t xml:space="preserve"> ir </w:t>
      </w:r>
      <w:r w:rsidR="004629AD">
        <w:rPr>
          <w:rFonts w:ascii="Arial" w:hAnsi="Arial"/>
          <w:color w:val="000000" w:themeColor="text1"/>
        </w:rPr>
        <w:t>gamintojo reikalavimus</w:t>
      </w:r>
      <w:r w:rsidR="00A56E06">
        <w:rPr>
          <w:rFonts w:ascii="Arial" w:hAnsi="Arial"/>
          <w:color w:val="000000" w:themeColor="text1"/>
        </w:rPr>
        <w:t>. Sprendimai suderinami su užsakovu</w:t>
      </w:r>
      <w:r w:rsidR="004275F7">
        <w:rPr>
          <w:rFonts w:ascii="Arial" w:hAnsi="Arial"/>
          <w:color w:val="000000" w:themeColor="text1"/>
        </w:rPr>
        <w:t xml:space="preserve"> projektavimo metu. </w:t>
      </w:r>
    </w:p>
    <w:p w14:paraId="4D42CA94" w14:textId="77777777" w:rsidR="004140F9" w:rsidRPr="0011062A" w:rsidRDefault="004140F9" w:rsidP="008B5866">
      <w:pPr>
        <w:pStyle w:val="ListParagraph"/>
        <w:numPr>
          <w:ilvl w:val="1"/>
          <w:numId w:val="24"/>
        </w:numPr>
        <w:ind w:left="851" w:hanging="709"/>
        <w:rPr>
          <w:rFonts w:ascii="Arial" w:hAnsi="Arial"/>
          <w:color w:val="000000" w:themeColor="text1"/>
        </w:rPr>
      </w:pPr>
      <w:r w:rsidRPr="0011062A">
        <w:rPr>
          <w:rFonts w:ascii="Arial" w:hAnsi="Arial"/>
          <w:color w:val="000000" w:themeColor="text1"/>
        </w:rPr>
        <w:t>Saugos įtaisai gali būti prijungti:</w:t>
      </w:r>
    </w:p>
    <w:p w14:paraId="16627ED0" w14:textId="46DBAD8F" w:rsidR="004140F9" w:rsidRPr="0011062A" w:rsidRDefault="004140F9" w:rsidP="008B5866">
      <w:pPr>
        <w:pStyle w:val="ListParagraph"/>
        <w:numPr>
          <w:ilvl w:val="2"/>
          <w:numId w:val="24"/>
        </w:numPr>
        <w:ind w:left="993" w:hanging="851"/>
        <w:rPr>
          <w:rFonts w:ascii="Arial" w:hAnsi="Arial"/>
          <w:color w:val="000000" w:themeColor="text1"/>
        </w:rPr>
      </w:pPr>
      <w:r w:rsidRPr="0011062A">
        <w:rPr>
          <w:rFonts w:ascii="Arial" w:hAnsi="Arial"/>
          <w:color w:val="000000" w:themeColor="text1"/>
        </w:rPr>
        <w:t xml:space="preserve">tiesiogiai prie </w:t>
      </w:r>
      <w:proofErr w:type="spellStart"/>
      <w:r w:rsidRPr="0011062A">
        <w:rPr>
          <w:rFonts w:ascii="Arial" w:hAnsi="Arial"/>
          <w:color w:val="000000" w:themeColor="text1"/>
        </w:rPr>
        <w:t>elektrodinio</w:t>
      </w:r>
      <w:proofErr w:type="spellEnd"/>
      <w:r w:rsidRPr="0011062A">
        <w:rPr>
          <w:rFonts w:ascii="Arial" w:hAnsi="Arial"/>
          <w:color w:val="000000" w:themeColor="text1"/>
        </w:rPr>
        <w:t xml:space="preserve"> vandens šildymo katilo korpuso;</w:t>
      </w:r>
    </w:p>
    <w:p w14:paraId="5BA7AC61" w14:textId="1A377FEE" w:rsidR="004140F9" w:rsidRPr="0011062A" w:rsidRDefault="004140F9" w:rsidP="008B5866">
      <w:pPr>
        <w:pStyle w:val="ListParagraph"/>
        <w:numPr>
          <w:ilvl w:val="2"/>
          <w:numId w:val="24"/>
        </w:numPr>
        <w:ind w:left="993" w:hanging="851"/>
        <w:rPr>
          <w:rFonts w:ascii="Arial" w:hAnsi="Arial"/>
          <w:color w:val="000000" w:themeColor="text1"/>
        </w:rPr>
      </w:pPr>
      <w:r w:rsidRPr="0011062A">
        <w:rPr>
          <w:rFonts w:ascii="Arial" w:hAnsi="Arial"/>
          <w:color w:val="000000" w:themeColor="text1"/>
        </w:rPr>
        <w:t>prie slėgio šaltinio;</w:t>
      </w:r>
    </w:p>
    <w:p w14:paraId="4A8CF5A1" w14:textId="77777777" w:rsidR="004140F9" w:rsidRPr="0011062A" w:rsidRDefault="004140F9" w:rsidP="008B5866">
      <w:pPr>
        <w:pStyle w:val="ListParagraph"/>
        <w:numPr>
          <w:ilvl w:val="1"/>
          <w:numId w:val="24"/>
        </w:numPr>
        <w:ind w:left="851" w:hanging="709"/>
        <w:rPr>
          <w:rFonts w:ascii="Arial" w:hAnsi="Arial"/>
          <w:color w:val="000000" w:themeColor="text1"/>
        </w:rPr>
      </w:pPr>
      <w:r w:rsidRPr="0011062A">
        <w:rPr>
          <w:rFonts w:ascii="Arial" w:hAnsi="Arial"/>
          <w:color w:val="000000" w:themeColor="text1"/>
        </w:rPr>
        <w:t>Terpės pašalinimo iš saugos įtaisų vamzdynai neturi daryti įtakos šių įtaisų veikimui. Būtina atsižvelgti į galimą slėgio susidarymą terpės pašalinimo vamzdyne bei užtikrinti kondensato pašalinimą iš žemiausios jo galimo kaupimosi vietos.</w:t>
      </w:r>
    </w:p>
    <w:p w14:paraId="1CB80D03" w14:textId="77777777" w:rsidR="004140F9" w:rsidRPr="0011062A" w:rsidRDefault="004140F9" w:rsidP="008B5866">
      <w:pPr>
        <w:pStyle w:val="ListParagraph"/>
        <w:numPr>
          <w:ilvl w:val="1"/>
          <w:numId w:val="24"/>
        </w:numPr>
        <w:ind w:left="851" w:hanging="709"/>
        <w:rPr>
          <w:rFonts w:ascii="Arial" w:hAnsi="Arial"/>
          <w:color w:val="000000" w:themeColor="text1"/>
        </w:rPr>
      </w:pPr>
      <w:proofErr w:type="spellStart"/>
      <w:r w:rsidRPr="0011062A">
        <w:rPr>
          <w:rFonts w:ascii="Arial" w:hAnsi="Arial"/>
          <w:color w:val="000000" w:themeColor="text1"/>
        </w:rPr>
        <w:t>Elektrodinis</w:t>
      </w:r>
      <w:proofErr w:type="spellEnd"/>
      <w:r w:rsidRPr="0011062A">
        <w:rPr>
          <w:rFonts w:ascii="Arial" w:hAnsi="Arial"/>
          <w:color w:val="000000" w:themeColor="text1"/>
        </w:rPr>
        <w:t xml:space="preserve"> vandens šildymo katilas ir su juo susiję įrenginiai turi būti įrengti taip, kad juos būtų patogu prižiūrėti, valyti, remontuoti, tikrinti jų techninę būklę.</w:t>
      </w:r>
    </w:p>
    <w:p w14:paraId="5BD7F8AA" w14:textId="77777777" w:rsidR="004140F9" w:rsidRPr="0011062A" w:rsidRDefault="004140F9" w:rsidP="008B5866">
      <w:pPr>
        <w:pStyle w:val="ListParagraph"/>
        <w:numPr>
          <w:ilvl w:val="1"/>
          <w:numId w:val="24"/>
        </w:numPr>
        <w:ind w:left="851" w:hanging="709"/>
        <w:rPr>
          <w:rFonts w:ascii="Arial" w:hAnsi="Arial"/>
          <w:color w:val="000000" w:themeColor="text1"/>
        </w:rPr>
      </w:pPr>
      <w:r w:rsidRPr="0011062A">
        <w:rPr>
          <w:rFonts w:ascii="Arial" w:hAnsi="Arial"/>
          <w:color w:val="000000" w:themeColor="text1"/>
        </w:rPr>
        <w:t>Drenuojamos ir iš saugos įtaisų ištekančios terpės turi būti nukreipiamos saugiai, nesukeliant pavojaus žmonėms ir aplinkai.</w:t>
      </w:r>
    </w:p>
    <w:p w14:paraId="076B8407" w14:textId="77777777" w:rsidR="004140F9" w:rsidRPr="0011062A" w:rsidRDefault="004140F9" w:rsidP="008B5866">
      <w:pPr>
        <w:pStyle w:val="ListParagraph"/>
        <w:numPr>
          <w:ilvl w:val="1"/>
          <w:numId w:val="24"/>
        </w:numPr>
        <w:ind w:left="851" w:hanging="709"/>
        <w:rPr>
          <w:rFonts w:ascii="Arial" w:hAnsi="Arial"/>
          <w:color w:val="000000" w:themeColor="text1"/>
        </w:rPr>
      </w:pPr>
      <w:r w:rsidRPr="0011062A">
        <w:rPr>
          <w:rFonts w:ascii="Arial" w:hAnsi="Arial"/>
          <w:color w:val="000000" w:themeColor="text1"/>
        </w:rPr>
        <w:t xml:space="preserve">Visos išorinės </w:t>
      </w:r>
      <w:proofErr w:type="spellStart"/>
      <w:r w:rsidRPr="0011062A">
        <w:rPr>
          <w:rFonts w:ascii="Arial" w:hAnsi="Arial"/>
          <w:color w:val="000000" w:themeColor="text1"/>
        </w:rPr>
        <w:t>elektrodinio</w:t>
      </w:r>
      <w:proofErr w:type="spellEnd"/>
      <w:r w:rsidRPr="0011062A">
        <w:rPr>
          <w:rFonts w:ascii="Arial" w:hAnsi="Arial"/>
          <w:color w:val="000000" w:themeColor="text1"/>
        </w:rPr>
        <w:t xml:space="preserve"> vandens šildymo katilo dalys ir vamzdynai turi būti taip izoliuoti, kad kai aplinkos oro temperatūra 25°C ± 1-3% izoliacijos paviršiaus temperatūra neviršytų 45°C ± 1-3%</w:t>
      </w:r>
    </w:p>
    <w:p w14:paraId="30C401ED" w14:textId="215D4397" w:rsidR="00603920" w:rsidRPr="0011062A" w:rsidRDefault="005D4C3C" w:rsidP="008B5866">
      <w:pPr>
        <w:pStyle w:val="ListParagraph"/>
        <w:numPr>
          <w:ilvl w:val="1"/>
          <w:numId w:val="24"/>
        </w:numPr>
        <w:ind w:left="851" w:hanging="709"/>
        <w:rPr>
          <w:rFonts w:ascii="Arial" w:hAnsi="Arial"/>
          <w:color w:val="000000" w:themeColor="text1"/>
        </w:rPr>
      </w:pPr>
      <w:proofErr w:type="spellStart"/>
      <w:r w:rsidRPr="0011062A">
        <w:rPr>
          <w:rFonts w:ascii="Arial" w:hAnsi="Arial"/>
          <w:color w:val="000000" w:themeColor="text1"/>
        </w:rPr>
        <w:t>Elektrodinio</w:t>
      </w:r>
      <w:proofErr w:type="spellEnd"/>
      <w:r w:rsidRPr="0011062A">
        <w:rPr>
          <w:rFonts w:ascii="Arial" w:hAnsi="Arial"/>
          <w:color w:val="000000" w:themeColor="text1"/>
        </w:rPr>
        <w:t xml:space="preserve"> vandens šildymo katilo dalys ir vamzdynų šilumos izoliacija turi būti apsaugota nuo drėgmės – apdengta </w:t>
      </w:r>
      <w:proofErr w:type="spellStart"/>
      <w:r w:rsidRPr="0011062A">
        <w:rPr>
          <w:rFonts w:ascii="Arial" w:hAnsi="Arial"/>
          <w:color w:val="000000" w:themeColor="text1"/>
        </w:rPr>
        <w:t>alucinko</w:t>
      </w:r>
      <w:proofErr w:type="spellEnd"/>
      <w:r w:rsidRPr="0011062A">
        <w:rPr>
          <w:rFonts w:ascii="Arial" w:hAnsi="Arial"/>
          <w:color w:val="000000" w:themeColor="text1"/>
        </w:rPr>
        <w:t xml:space="preserve"> (Al – </w:t>
      </w:r>
      <w:proofErr w:type="spellStart"/>
      <w:r w:rsidRPr="0011062A">
        <w:rPr>
          <w:rFonts w:ascii="Arial" w:hAnsi="Arial"/>
          <w:color w:val="000000" w:themeColor="text1"/>
        </w:rPr>
        <w:t>Zn</w:t>
      </w:r>
      <w:proofErr w:type="spellEnd"/>
      <w:r w:rsidRPr="0011062A">
        <w:rPr>
          <w:rFonts w:ascii="Arial" w:hAnsi="Arial"/>
          <w:color w:val="000000" w:themeColor="text1"/>
        </w:rPr>
        <w:t>) skarda arba padengta kita nedegia, korozijai atsparia danga, kaip tai nustatyta statybos techniniame reglamente.</w:t>
      </w:r>
    </w:p>
    <w:p w14:paraId="42B4B418" w14:textId="77777777" w:rsidR="004140F9" w:rsidRPr="0011062A" w:rsidRDefault="004140F9" w:rsidP="008B5866">
      <w:pPr>
        <w:pStyle w:val="ListParagraph"/>
        <w:numPr>
          <w:ilvl w:val="1"/>
          <w:numId w:val="24"/>
        </w:numPr>
        <w:ind w:left="851" w:hanging="709"/>
        <w:rPr>
          <w:rFonts w:ascii="Arial" w:hAnsi="Arial"/>
          <w:color w:val="000000" w:themeColor="text1"/>
        </w:rPr>
      </w:pPr>
      <w:r w:rsidRPr="0011062A">
        <w:rPr>
          <w:rFonts w:ascii="Arial" w:hAnsi="Arial"/>
          <w:color w:val="000000" w:themeColor="text1"/>
        </w:rPr>
        <w:t>Jungčių, armatūros ir kitų elementų, kurie periodiškai apžiūrimi, izoliacija turi būti išardoma.</w:t>
      </w:r>
    </w:p>
    <w:p w14:paraId="296DD55C" w14:textId="69FD7275" w:rsidR="004140F9" w:rsidRPr="0011062A" w:rsidRDefault="004140F9" w:rsidP="008B5866">
      <w:pPr>
        <w:pStyle w:val="ListParagraph"/>
        <w:numPr>
          <w:ilvl w:val="1"/>
          <w:numId w:val="24"/>
        </w:numPr>
        <w:ind w:left="851" w:hanging="709"/>
        <w:rPr>
          <w:rFonts w:ascii="Arial" w:hAnsi="Arial"/>
          <w:color w:val="000000" w:themeColor="text1"/>
        </w:rPr>
      </w:pPr>
      <w:r w:rsidRPr="0011062A">
        <w:rPr>
          <w:rFonts w:ascii="Arial" w:hAnsi="Arial"/>
          <w:color w:val="000000" w:themeColor="text1"/>
        </w:rPr>
        <w:t>Vamzdynų ir metalinių konstrukcijų išoriniai paviršiai turi būti padengti antikorozinėmis dangomis.</w:t>
      </w:r>
    </w:p>
    <w:p w14:paraId="759EFFB0" w14:textId="77777777" w:rsidR="004140F9" w:rsidRPr="0011062A" w:rsidRDefault="004140F9" w:rsidP="008B5866">
      <w:pPr>
        <w:pStyle w:val="ListParagraph"/>
        <w:numPr>
          <w:ilvl w:val="1"/>
          <w:numId w:val="24"/>
        </w:numPr>
        <w:ind w:left="851" w:hanging="709"/>
        <w:rPr>
          <w:rFonts w:ascii="Arial" w:hAnsi="Arial"/>
          <w:color w:val="000000" w:themeColor="text1"/>
        </w:rPr>
      </w:pPr>
      <w:r w:rsidRPr="0011062A">
        <w:rPr>
          <w:rFonts w:ascii="Arial" w:hAnsi="Arial"/>
          <w:color w:val="000000" w:themeColor="text1"/>
        </w:rPr>
        <w:t xml:space="preserve">Prieš registruojant PPĮ registre po įrengimo (sumontavimo) atliekamas </w:t>
      </w:r>
      <w:proofErr w:type="spellStart"/>
      <w:r w:rsidRPr="0011062A">
        <w:rPr>
          <w:rFonts w:ascii="Arial" w:hAnsi="Arial"/>
          <w:color w:val="000000" w:themeColor="text1"/>
        </w:rPr>
        <w:t>elektrodinio</w:t>
      </w:r>
      <w:proofErr w:type="spellEnd"/>
      <w:r w:rsidRPr="0011062A">
        <w:rPr>
          <w:rFonts w:ascii="Arial" w:hAnsi="Arial"/>
          <w:color w:val="000000" w:themeColor="text1"/>
        </w:rPr>
        <w:t xml:space="preserve"> vandens šildymo katilo vidaus ir išorės patikrinimas (VA), išskyrus vidaus patikrinimą, kai sumontuojamas naujas </w:t>
      </w:r>
      <w:proofErr w:type="spellStart"/>
      <w:r w:rsidRPr="0011062A">
        <w:rPr>
          <w:rFonts w:ascii="Arial" w:hAnsi="Arial"/>
          <w:color w:val="000000" w:themeColor="text1"/>
        </w:rPr>
        <w:t>elektrodinio</w:t>
      </w:r>
      <w:proofErr w:type="spellEnd"/>
      <w:r w:rsidRPr="0011062A">
        <w:rPr>
          <w:rFonts w:ascii="Arial" w:hAnsi="Arial"/>
          <w:color w:val="000000" w:themeColor="text1"/>
        </w:rPr>
        <w:t xml:space="preserve"> vandens šildymo katilas paženklintas CE ženklu (išlyga netaikoma atskiromis dalimis pateikiamiems ir sumontuojamiems </w:t>
      </w:r>
      <w:proofErr w:type="spellStart"/>
      <w:r w:rsidRPr="0011062A">
        <w:rPr>
          <w:rFonts w:ascii="Arial" w:hAnsi="Arial"/>
          <w:color w:val="000000" w:themeColor="text1"/>
        </w:rPr>
        <w:t>elektrodiniams</w:t>
      </w:r>
      <w:proofErr w:type="spellEnd"/>
      <w:r w:rsidRPr="0011062A">
        <w:rPr>
          <w:rFonts w:ascii="Arial" w:hAnsi="Arial"/>
          <w:color w:val="000000" w:themeColor="text1"/>
        </w:rPr>
        <w:t xml:space="preserve"> vandens šildymo katilams);</w:t>
      </w:r>
    </w:p>
    <w:p w14:paraId="6FC3F7E6" w14:textId="77777777" w:rsidR="004140F9" w:rsidRPr="0011062A" w:rsidRDefault="004140F9" w:rsidP="008B5866">
      <w:pPr>
        <w:pStyle w:val="ListParagraph"/>
        <w:numPr>
          <w:ilvl w:val="1"/>
          <w:numId w:val="24"/>
        </w:numPr>
        <w:ind w:left="851" w:hanging="709"/>
        <w:rPr>
          <w:rFonts w:ascii="Arial" w:hAnsi="Arial"/>
          <w:color w:val="000000" w:themeColor="text1"/>
        </w:rPr>
      </w:pPr>
      <w:r w:rsidRPr="0011062A">
        <w:rPr>
          <w:rFonts w:ascii="Arial" w:hAnsi="Arial"/>
          <w:color w:val="000000" w:themeColor="text1"/>
        </w:rPr>
        <w:t xml:space="preserve">Turi būti atliktas pradedamo naudoti veikiančio </w:t>
      </w:r>
      <w:proofErr w:type="spellStart"/>
      <w:r w:rsidRPr="0011062A">
        <w:rPr>
          <w:rFonts w:ascii="Arial" w:hAnsi="Arial"/>
          <w:color w:val="000000" w:themeColor="text1"/>
        </w:rPr>
        <w:t>elektrodinio</w:t>
      </w:r>
      <w:proofErr w:type="spellEnd"/>
      <w:r w:rsidRPr="0011062A">
        <w:rPr>
          <w:rFonts w:ascii="Arial" w:hAnsi="Arial"/>
          <w:color w:val="000000" w:themeColor="text1"/>
        </w:rPr>
        <w:t xml:space="preserve"> vandens šildymo katilo patikrinimas (VIP).</w:t>
      </w:r>
    </w:p>
    <w:p w14:paraId="4C0A2139" w14:textId="77777777" w:rsidR="004140F9" w:rsidRPr="0011062A" w:rsidRDefault="004140F9" w:rsidP="008B5866">
      <w:pPr>
        <w:pStyle w:val="ListParagraph"/>
        <w:numPr>
          <w:ilvl w:val="1"/>
          <w:numId w:val="24"/>
        </w:numPr>
        <w:ind w:left="851" w:hanging="709"/>
        <w:rPr>
          <w:rFonts w:ascii="Arial" w:hAnsi="Arial"/>
          <w:color w:val="000000" w:themeColor="text1"/>
        </w:rPr>
      </w:pPr>
      <w:r w:rsidRPr="0011062A">
        <w:rPr>
          <w:rFonts w:ascii="Arial" w:hAnsi="Arial"/>
          <w:color w:val="000000" w:themeColor="text1"/>
        </w:rPr>
        <w:t xml:space="preserve">Ant </w:t>
      </w:r>
      <w:proofErr w:type="spellStart"/>
      <w:r w:rsidRPr="0011062A">
        <w:rPr>
          <w:rFonts w:ascii="Arial" w:hAnsi="Arial"/>
          <w:color w:val="000000" w:themeColor="text1"/>
        </w:rPr>
        <w:t>ektrodinio</w:t>
      </w:r>
      <w:proofErr w:type="spellEnd"/>
      <w:r w:rsidRPr="0011062A">
        <w:rPr>
          <w:rFonts w:ascii="Arial" w:hAnsi="Arial"/>
          <w:color w:val="000000" w:themeColor="text1"/>
        </w:rPr>
        <w:t xml:space="preserve"> vandens šildymo katilo, matomoje vietoje turi būti nurodyta:</w:t>
      </w:r>
    </w:p>
    <w:p w14:paraId="3BA96C7C" w14:textId="40564D7F" w:rsidR="004140F9" w:rsidRPr="0011062A" w:rsidRDefault="004140F9" w:rsidP="008B5866">
      <w:pPr>
        <w:pStyle w:val="ListParagraph"/>
        <w:numPr>
          <w:ilvl w:val="2"/>
          <w:numId w:val="24"/>
        </w:numPr>
        <w:ind w:left="851" w:hanging="709"/>
        <w:rPr>
          <w:rFonts w:ascii="Arial" w:hAnsi="Arial"/>
          <w:color w:val="000000" w:themeColor="text1"/>
        </w:rPr>
      </w:pPr>
      <w:r w:rsidRPr="0011062A">
        <w:rPr>
          <w:rFonts w:ascii="Arial" w:hAnsi="Arial"/>
          <w:color w:val="000000" w:themeColor="text1"/>
        </w:rPr>
        <w:t>identifikavimo kodas, nurodytas PPĮ registre;</w:t>
      </w:r>
    </w:p>
    <w:p w14:paraId="6DB3B6A6" w14:textId="40E4B990" w:rsidR="004140F9" w:rsidRPr="0011062A" w:rsidRDefault="004140F9" w:rsidP="008B5866">
      <w:pPr>
        <w:pStyle w:val="ListParagraph"/>
        <w:numPr>
          <w:ilvl w:val="2"/>
          <w:numId w:val="24"/>
        </w:numPr>
        <w:ind w:left="851" w:hanging="709"/>
        <w:rPr>
          <w:rFonts w:ascii="Arial" w:hAnsi="Arial"/>
          <w:color w:val="000000" w:themeColor="text1"/>
        </w:rPr>
      </w:pPr>
      <w:r w:rsidRPr="0011062A">
        <w:rPr>
          <w:rFonts w:ascii="Arial" w:hAnsi="Arial"/>
          <w:color w:val="000000" w:themeColor="text1"/>
        </w:rPr>
        <w:t xml:space="preserve">didžiausiasis leidžiamasis slėgis (PS); </w:t>
      </w:r>
    </w:p>
    <w:p w14:paraId="2272E3D6" w14:textId="2345C635" w:rsidR="004140F9" w:rsidRPr="0011062A" w:rsidRDefault="004140F9" w:rsidP="008B5866">
      <w:pPr>
        <w:pStyle w:val="ListParagraph"/>
        <w:numPr>
          <w:ilvl w:val="2"/>
          <w:numId w:val="24"/>
        </w:numPr>
        <w:ind w:left="851" w:hanging="709"/>
        <w:rPr>
          <w:rFonts w:ascii="Arial" w:hAnsi="Arial"/>
          <w:color w:val="000000" w:themeColor="text1"/>
        </w:rPr>
      </w:pPr>
      <w:r w:rsidRPr="0011062A">
        <w:rPr>
          <w:rFonts w:ascii="Arial" w:hAnsi="Arial"/>
          <w:color w:val="000000" w:themeColor="text1"/>
        </w:rPr>
        <w:t>artimiausia veikiančio slėginio indo patikrinimo (VIP) data (metai, mėnuo, diena);</w:t>
      </w:r>
    </w:p>
    <w:p w14:paraId="2C9B4104" w14:textId="5E5B2466" w:rsidR="004140F9" w:rsidRPr="0011062A" w:rsidRDefault="004140F9" w:rsidP="008B5866">
      <w:pPr>
        <w:pStyle w:val="ListParagraph"/>
        <w:numPr>
          <w:ilvl w:val="2"/>
          <w:numId w:val="24"/>
        </w:numPr>
        <w:ind w:left="851" w:hanging="709"/>
        <w:rPr>
          <w:rFonts w:ascii="Arial" w:hAnsi="Arial"/>
          <w:color w:val="000000" w:themeColor="text1"/>
        </w:rPr>
      </w:pPr>
      <w:r w:rsidRPr="0011062A">
        <w:rPr>
          <w:rFonts w:ascii="Arial" w:hAnsi="Arial"/>
          <w:color w:val="000000" w:themeColor="text1"/>
        </w:rPr>
        <w:t>artimiausia vidaus ir išorės patikrinimo (VA) data (metai, mėnuo, diena);</w:t>
      </w:r>
    </w:p>
    <w:p w14:paraId="5B19F9BD" w14:textId="25CC33FD" w:rsidR="004140F9" w:rsidRPr="0011062A" w:rsidRDefault="004140F9" w:rsidP="008B5866">
      <w:pPr>
        <w:pStyle w:val="ListParagraph"/>
        <w:numPr>
          <w:ilvl w:val="2"/>
          <w:numId w:val="24"/>
        </w:numPr>
        <w:ind w:left="851" w:hanging="709"/>
        <w:rPr>
          <w:rFonts w:ascii="Arial" w:hAnsi="Arial"/>
          <w:color w:val="000000" w:themeColor="text1"/>
        </w:rPr>
      </w:pPr>
      <w:r w:rsidRPr="0011062A">
        <w:rPr>
          <w:rFonts w:ascii="Arial" w:hAnsi="Arial"/>
          <w:color w:val="000000" w:themeColor="text1"/>
        </w:rPr>
        <w:t>akredituotosios įstaigos identifikacinis žymuo.</w:t>
      </w:r>
    </w:p>
    <w:p w14:paraId="3907B86B" w14:textId="5C06245D" w:rsidR="003A4C62" w:rsidRDefault="003A4C62" w:rsidP="00BE177C">
      <w:pPr>
        <w:pStyle w:val="Heading1"/>
        <w:rPr>
          <w:color w:val="000000" w:themeColor="text1"/>
        </w:rPr>
      </w:pPr>
      <w:bookmarkStart w:id="47" w:name="_Toc213219210"/>
      <w:bookmarkStart w:id="48" w:name="_Toc228258012"/>
      <w:r w:rsidRPr="00920DAF">
        <w:rPr>
          <w:color w:val="000000" w:themeColor="text1"/>
        </w:rPr>
        <w:lastRenderedPageBreak/>
        <w:t>REIKALAVIMAI TINKLO SIURBLIAMS</w:t>
      </w:r>
      <w:bookmarkEnd w:id="47"/>
      <w:bookmarkEnd w:id="48"/>
    </w:p>
    <w:p w14:paraId="0276A881" w14:textId="77777777" w:rsidR="003A4C62" w:rsidRPr="00920DAF" w:rsidRDefault="003A4C62" w:rsidP="008B5866">
      <w:pPr>
        <w:pStyle w:val="ListParagraph"/>
        <w:numPr>
          <w:ilvl w:val="1"/>
          <w:numId w:val="5"/>
        </w:numPr>
        <w:ind w:left="709" w:hanging="709"/>
        <w:rPr>
          <w:rFonts w:ascii="Arial" w:hAnsi="Arial"/>
          <w:color w:val="000000" w:themeColor="text1"/>
        </w:rPr>
      </w:pPr>
      <w:r w:rsidRPr="00920DAF">
        <w:rPr>
          <w:rFonts w:ascii="Arial" w:hAnsi="Arial"/>
          <w:color w:val="000000" w:themeColor="text1"/>
        </w:rPr>
        <w:t>Techniniai reikalavimai tinklo siurbliams:</w:t>
      </w:r>
    </w:p>
    <w:p w14:paraId="1D2B1F07" w14:textId="77777777" w:rsidR="003A4C62" w:rsidRPr="00920DAF" w:rsidRDefault="003A4C62" w:rsidP="008B5866">
      <w:pPr>
        <w:pStyle w:val="ListParagraph"/>
        <w:numPr>
          <w:ilvl w:val="2"/>
          <w:numId w:val="5"/>
        </w:numPr>
        <w:rPr>
          <w:rFonts w:ascii="Arial" w:hAnsi="Arial"/>
        </w:rPr>
      </w:pPr>
      <w:r w:rsidRPr="00920DAF">
        <w:rPr>
          <w:rFonts w:ascii="Arial" w:hAnsi="Arial"/>
        </w:rPr>
        <w:t>Siurblio tipas – horizontalus pusiau perskiriamo korpuso dvipusio pasiurbimo.</w:t>
      </w:r>
    </w:p>
    <w:p w14:paraId="1A5211EF" w14:textId="77777777" w:rsidR="003A4C62" w:rsidRPr="00920DAF" w:rsidRDefault="003A4C62" w:rsidP="008B5866">
      <w:pPr>
        <w:pStyle w:val="ListParagraph"/>
        <w:numPr>
          <w:ilvl w:val="2"/>
          <w:numId w:val="5"/>
        </w:numPr>
        <w:rPr>
          <w:rFonts w:ascii="Arial" w:hAnsi="Arial"/>
        </w:rPr>
      </w:pPr>
      <w:r w:rsidRPr="00920DAF">
        <w:rPr>
          <w:rFonts w:ascii="Arial" w:eastAsiaTheme="minorEastAsia" w:hAnsi="Arial"/>
        </w:rPr>
        <w:t>Siurblio darbo ratai, sandarinimai, velenas ir kitos siurblio dalys sąveikaujančios su terpe turi būti atsparios korozijai.</w:t>
      </w:r>
    </w:p>
    <w:p w14:paraId="5986C5C1" w14:textId="77777777" w:rsidR="003A4C62" w:rsidRPr="00920DAF" w:rsidRDefault="003A4C62" w:rsidP="008B5866">
      <w:pPr>
        <w:pStyle w:val="ListParagraph"/>
        <w:numPr>
          <w:ilvl w:val="2"/>
          <w:numId w:val="5"/>
        </w:numPr>
        <w:rPr>
          <w:rFonts w:ascii="Arial" w:hAnsi="Arial"/>
        </w:rPr>
      </w:pPr>
      <w:r w:rsidRPr="00920DAF">
        <w:rPr>
          <w:rFonts w:ascii="Arial" w:eastAsiaTheme="minorEastAsia" w:hAnsi="Arial"/>
        </w:rPr>
        <w:t>Išoriniai siurblio paviršiai turi būti padengti apsaugine nuo aplinkos poveikio, korozijos saugančia danga.</w:t>
      </w:r>
    </w:p>
    <w:p w14:paraId="225D6557" w14:textId="77777777" w:rsidR="003A4C62" w:rsidRPr="00920DAF" w:rsidRDefault="003A4C62" w:rsidP="008B5866">
      <w:pPr>
        <w:pStyle w:val="ListParagraph"/>
        <w:numPr>
          <w:ilvl w:val="2"/>
          <w:numId w:val="5"/>
        </w:numPr>
        <w:rPr>
          <w:rFonts w:ascii="Arial" w:hAnsi="Arial"/>
        </w:rPr>
      </w:pPr>
      <w:r w:rsidRPr="00920DAF">
        <w:rPr>
          <w:rFonts w:ascii="Arial" w:eastAsiaTheme="minorEastAsia" w:hAnsi="Arial"/>
        </w:rPr>
        <w:t>Turi turėti lankstaus tipo jungiančiąją movą.</w:t>
      </w:r>
    </w:p>
    <w:p w14:paraId="7405877B" w14:textId="77777777" w:rsidR="003A4C62" w:rsidRPr="00920DAF" w:rsidRDefault="003A4C62" w:rsidP="008B5866">
      <w:pPr>
        <w:pStyle w:val="ListParagraph"/>
        <w:numPr>
          <w:ilvl w:val="2"/>
          <w:numId w:val="5"/>
        </w:numPr>
        <w:rPr>
          <w:rFonts w:ascii="Arial" w:hAnsi="Arial"/>
        </w:rPr>
      </w:pPr>
      <w:r w:rsidRPr="00920DAF">
        <w:rPr>
          <w:rFonts w:ascii="Arial" w:eastAsiaTheme="minorEastAsia" w:hAnsi="Arial"/>
        </w:rPr>
        <w:t>Turi turėti guolius suteptus visam guolių tarnavimo laikui.</w:t>
      </w:r>
    </w:p>
    <w:p w14:paraId="132B6176" w14:textId="77777777" w:rsidR="003A4C62" w:rsidRPr="00920DAF" w:rsidRDefault="003A4C62" w:rsidP="008B5866">
      <w:pPr>
        <w:pStyle w:val="ListParagraph"/>
        <w:numPr>
          <w:ilvl w:val="2"/>
          <w:numId w:val="5"/>
        </w:numPr>
        <w:rPr>
          <w:rFonts w:ascii="Arial" w:hAnsi="Arial"/>
        </w:rPr>
      </w:pPr>
      <w:r w:rsidRPr="00920DAF">
        <w:rPr>
          <w:rFonts w:ascii="Arial" w:eastAsiaTheme="minorEastAsia" w:hAnsi="Arial"/>
        </w:rPr>
        <w:t>Veleno sandarinimas – mechaninis sandariklis, dirbantis be išorinio / priverstinio aušinimo, tepimo ar paleidimo sistemos, nereikalaujantis techninio aptarnavimo.</w:t>
      </w:r>
    </w:p>
    <w:p w14:paraId="0246B560" w14:textId="77777777" w:rsidR="003A4C62" w:rsidRPr="00920DAF" w:rsidRDefault="003A4C62" w:rsidP="008B5866">
      <w:pPr>
        <w:pStyle w:val="ListParagraph"/>
        <w:numPr>
          <w:ilvl w:val="2"/>
          <w:numId w:val="5"/>
        </w:numPr>
        <w:rPr>
          <w:rFonts w:ascii="Arial" w:hAnsi="Arial"/>
          <w:color w:val="000000" w:themeColor="text1"/>
        </w:rPr>
      </w:pPr>
      <w:r w:rsidRPr="00920DAF">
        <w:rPr>
          <w:rFonts w:ascii="Arial" w:eastAsiaTheme="minorEastAsia" w:hAnsi="Arial"/>
        </w:rPr>
        <w:t xml:space="preserve">Siurblio vibracija turi atitikti ISO 10816-7 </w:t>
      </w:r>
      <w:r w:rsidRPr="00920DAF">
        <w:rPr>
          <w:rFonts w:ascii="Arial" w:hAnsi="Arial"/>
          <w:color w:val="000000" w:themeColor="text1"/>
        </w:rPr>
        <w:t>(</w:t>
      </w:r>
      <w:proofErr w:type="spellStart"/>
      <w:r w:rsidRPr="00920DAF">
        <w:rPr>
          <w:rFonts w:ascii="Arial" w:hAnsi="Arial"/>
          <w:color w:val="000000" w:themeColor="text1"/>
        </w:rPr>
        <w:t>Zone</w:t>
      </w:r>
      <w:proofErr w:type="spellEnd"/>
      <w:r w:rsidRPr="00920DAF">
        <w:rPr>
          <w:rFonts w:ascii="Arial" w:hAnsi="Arial"/>
          <w:color w:val="000000" w:themeColor="text1"/>
        </w:rPr>
        <w:t xml:space="preserve"> A)</w:t>
      </w:r>
      <w:r w:rsidRPr="00920DAF">
        <w:rPr>
          <w:rFonts w:ascii="Arial" w:eastAsiaTheme="minorEastAsia" w:hAnsi="Arial"/>
        </w:rPr>
        <w:t xml:space="preserve"> arba lygiaverčio standarto reikalavimus.</w:t>
      </w:r>
    </w:p>
    <w:p w14:paraId="6DA8DE9E" w14:textId="77777777" w:rsidR="003A4C62" w:rsidRPr="00920DAF" w:rsidRDefault="003A4C62" w:rsidP="008B5866">
      <w:pPr>
        <w:pStyle w:val="ListParagraph"/>
        <w:numPr>
          <w:ilvl w:val="2"/>
          <w:numId w:val="5"/>
        </w:numPr>
        <w:rPr>
          <w:rFonts w:ascii="Arial" w:hAnsi="Arial"/>
        </w:rPr>
      </w:pPr>
      <w:r w:rsidRPr="00920DAF">
        <w:rPr>
          <w:rFonts w:ascii="Arial" w:eastAsiaTheme="minorEastAsia" w:hAnsi="Arial"/>
        </w:rPr>
        <w:t>Siurblio el. variklio vibracija turi atitikti ISO 20816-3 (</w:t>
      </w:r>
      <w:proofErr w:type="spellStart"/>
      <w:r w:rsidRPr="00920DAF">
        <w:rPr>
          <w:rFonts w:ascii="Arial" w:eastAsiaTheme="minorEastAsia" w:hAnsi="Arial"/>
        </w:rPr>
        <w:t>Zone</w:t>
      </w:r>
      <w:proofErr w:type="spellEnd"/>
      <w:r w:rsidRPr="00920DAF">
        <w:rPr>
          <w:rFonts w:ascii="Arial" w:eastAsiaTheme="minorEastAsia" w:hAnsi="Arial"/>
        </w:rPr>
        <w:t xml:space="preserve"> A) arba lygiaverčio standarto reikalavimus.</w:t>
      </w:r>
    </w:p>
    <w:p w14:paraId="02713CD4" w14:textId="77777777" w:rsidR="003A4C62" w:rsidRPr="00920DAF" w:rsidRDefault="003A4C62" w:rsidP="008B5866">
      <w:pPr>
        <w:pStyle w:val="ListParagraph"/>
        <w:numPr>
          <w:ilvl w:val="2"/>
          <w:numId w:val="5"/>
        </w:numPr>
        <w:rPr>
          <w:rFonts w:ascii="Arial" w:hAnsi="Arial"/>
        </w:rPr>
      </w:pPr>
      <w:r w:rsidRPr="00920DAF">
        <w:rPr>
          <w:rFonts w:ascii="Arial" w:eastAsiaTheme="minorEastAsia" w:hAnsi="Arial"/>
        </w:rPr>
        <w:t xml:space="preserve">Kompensatoriai – </w:t>
      </w:r>
      <w:proofErr w:type="spellStart"/>
      <w:r w:rsidRPr="00920DAF">
        <w:rPr>
          <w:rFonts w:ascii="Arial" w:eastAsiaTheme="minorEastAsia" w:hAnsi="Arial"/>
        </w:rPr>
        <w:t>linzinio</w:t>
      </w:r>
      <w:proofErr w:type="spellEnd"/>
      <w:r w:rsidRPr="00920DAF">
        <w:rPr>
          <w:rFonts w:ascii="Arial" w:eastAsiaTheme="minorEastAsia" w:hAnsi="Arial"/>
        </w:rPr>
        <w:t xml:space="preserve"> tipo, nerūdijančio plieno.</w:t>
      </w:r>
    </w:p>
    <w:p w14:paraId="4D374AEF" w14:textId="77777777" w:rsidR="003A4C62" w:rsidRPr="00920DAF" w:rsidRDefault="003A4C62" w:rsidP="008B5866">
      <w:pPr>
        <w:pStyle w:val="ListParagraph"/>
        <w:numPr>
          <w:ilvl w:val="1"/>
          <w:numId w:val="5"/>
        </w:numPr>
        <w:ind w:left="709" w:hanging="709"/>
        <w:rPr>
          <w:rFonts w:ascii="Arial" w:hAnsi="Arial"/>
        </w:rPr>
      </w:pPr>
      <w:r w:rsidRPr="00920DAF">
        <w:rPr>
          <w:rFonts w:ascii="Arial" w:hAnsi="Arial"/>
          <w:color w:val="000000" w:themeColor="text1"/>
        </w:rPr>
        <w:t xml:space="preserve">Techniniai reikalavimai </w:t>
      </w:r>
      <w:proofErr w:type="spellStart"/>
      <w:r w:rsidRPr="00920DAF">
        <w:rPr>
          <w:rFonts w:ascii="Arial" w:hAnsi="Arial"/>
          <w:color w:val="000000" w:themeColor="text1"/>
        </w:rPr>
        <w:t>recirkuliaciniams</w:t>
      </w:r>
      <w:proofErr w:type="spellEnd"/>
      <w:r w:rsidRPr="00920DAF">
        <w:rPr>
          <w:rFonts w:ascii="Arial" w:hAnsi="Arial"/>
          <w:color w:val="000000" w:themeColor="text1"/>
        </w:rPr>
        <w:t xml:space="preserve"> siurbliams:</w:t>
      </w:r>
    </w:p>
    <w:p w14:paraId="5D429C53" w14:textId="77777777" w:rsidR="003A4C62" w:rsidRPr="00920DAF" w:rsidRDefault="003A4C62" w:rsidP="008B5866">
      <w:pPr>
        <w:pStyle w:val="ListParagraph"/>
        <w:numPr>
          <w:ilvl w:val="2"/>
          <w:numId w:val="5"/>
        </w:numPr>
        <w:rPr>
          <w:rFonts w:ascii="Arial" w:hAnsi="Arial"/>
          <w:color w:val="000000" w:themeColor="text1"/>
        </w:rPr>
      </w:pPr>
      <w:r w:rsidRPr="00920DAF">
        <w:rPr>
          <w:rFonts w:ascii="Arial" w:hAnsi="Arial"/>
        </w:rPr>
        <w:t xml:space="preserve">Siurblio tipas – ašinio įsiurbimo </w:t>
      </w:r>
      <w:proofErr w:type="spellStart"/>
      <w:r w:rsidRPr="00920DAF">
        <w:rPr>
          <w:rFonts w:ascii="Arial" w:hAnsi="Arial"/>
        </w:rPr>
        <w:t>konsolinis</w:t>
      </w:r>
      <w:proofErr w:type="spellEnd"/>
      <w:r w:rsidRPr="00920DAF">
        <w:rPr>
          <w:rFonts w:ascii="Arial" w:hAnsi="Arial"/>
        </w:rPr>
        <w:t xml:space="preserve"> siurblys su bendru pamatiniu rėmu.</w:t>
      </w:r>
    </w:p>
    <w:p w14:paraId="5F740367" w14:textId="77777777" w:rsidR="003A4C62" w:rsidRPr="00920DAF" w:rsidRDefault="003A4C62" w:rsidP="008B5866">
      <w:pPr>
        <w:pStyle w:val="ListParagraph"/>
        <w:numPr>
          <w:ilvl w:val="2"/>
          <w:numId w:val="5"/>
        </w:numPr>
        <w:rPr>
          <w:rFonts w:ascii="Arial" w:hAnsi="Arial"/>
          <w:color w:val="000000" w:themeColor="text1"/>
        </w:rPr>
      </w:pPr>
      <w:r w:rsidRPr="00920DAF">
        <w:rPr>
          <w:rFonts w:ascii="Arial" w:hAnsi="Arial"/>
        </w:rPr>
        <w:t>Siurblio darbo ratas, sandarinimai, velenas ir kitos siurblio dalys sąveikaujančios su terpe turi būti atsparios korozijai.</w:t>
      </w:r>
    </w:p>
    <w:p w14:paraId="00B36BCD" w14:textId="77777777" w:rsidR="003A4C62" w:rsidRPr="00920DAF" w:rsidRDefault="003A4C62" w:rsidP="008B5866">
      <w:pPr>
        <w:pStyle w:val="ListParagraph"/>
        <w:numPr>
          <w:ilvl w:val="2"/>
          <w:numId w:val="5"/>
        </w:numPr>
        <w:rPr>
          <w:rFonts w:ascii="Arial" w:hAnsi="Arial"/>
          <w:color w:val="000000" w:themeColor="text1"/>
        </w:rPr>
      </w:pPr>
      <w:r w:rsidRPr="00920DAF">
        <w:rPr>
          <w:rFonts w:ascii="Arial" w:hAnsi="Arial"/>
        </w:rPr>
        <w:t>Išoriniai siurblio paviršiai turi būti padengti apsaugine nuo aplinkos poveikio, korozijos saugančia danga.</w:t>
      </w:r>
    </w:p>
    <w:p w14:paraId="7E3B41BB" w14:textId="77777777" w:rsidR="003A4C62" w:rsidRPr="00920DAF" w:rsidRDefault="003A4C62" w:rsidP="008B5866">
      <w:pPr>
        <w:pStyle w:val="ListParagraph"/>
        <w:numPr>
          <w:ilvl w:val="2"/>
          <w:numId w:val="5"/>
        </w:numPr>
        <w:rPr>
          <w:rFonts w:ascii="Arial" w:hAnsi="Arial"/>
          <w:color w:val="000000" w:themeColor="text1"/>
        </w:rPr>
      </w:pPr>
      <w:r w:rsidRPr="00920DAF">
        <w:rPr>
          <w:rFonts w:ascii="Arial" w:hAnsi="Arial"/>
        </w:rPr>
        <w:t>Turi turėti lankstaus tipo jungiančiąją movą.</w:t>
      </w:r>
    </w:p>
    <w:p w14:paraId="42558DDC" w14:textId="77777777" w:rsidR="003A4C62" w:rsidRPr="00920DAF" w:rsidRDefault="003A4C62" w:rsidP="008B5866">
      <w:pPr>
        <w:pStyle w:val="ListParagraph"/>
        <w:numPr>
          <w:ilvl w:val="2"/>
          <w:numId w:val="5"/>
        </w:numPr>
        <w:rPr>
          <w:rFonts w:ascii="Arial" w:hAnsi="Arial"/>
          <w:color w:val="000000" w:themeColor="text1"/>
        </w:rPr>
      </w:pPr>
      <w:r w:rsidRPr="00920DAF">
        <w:rPr>
          <w:rFonts w:ascii="Arial" w:hAnsi="Arial"/>
        </w:rPr>
        <w:t>Turi turėti guolius suteptus visam guolių tarnavimo laikui.</w:t>
      </w:r>
    </w:p>
    <w:p w14:paraId="672FF7BA" w14:textId="77777777" w:rsidR="003A4C62" w:rsidRPr="00920DAF" w:rsidRDefault="003A4C62" w:rsidP="008B5866">
      <w:pPr>
        <w:pStyle w:val="ListParagraph"/>
        <w:numPr>
          <w:ilvl w:val="2"/>
          <w:numId w:val="5"/>
        </w:numPr>
        <w:rPr>
          <w:rFonts w:ascii="Arial" w:hAnsi="Arial"/>
          <w:color w:val="000000" w:themeColor="text1"/>
        </w:rPr>
      </w:pPr>
      <w:r w:rsidRPr="00920DAF">
        <w:rPr>
          <w:rFonts w:ascii="Arial" w:hAnsi="Arial"/>
        </w:rPr>
        <w:t>Veleno sandarinimas – mechaninis sandariklis, dirbantis be išorinio / priverstinio aušinimo, tepimo ar paleidimo sistemos, nereikalaujantis techninio aptarnavimo.</w:t>
      </w:r>
    </w:p>
    <w:p w14:paraId="363F8D5D" w14:textId="77777777" w:rsidR="003A4C62" w:rsidRPr="00920DAF" w:rsidRDefault="003A4C62" w:rsidP="008B5866">
      <w:pPr>
        <w:pStyle w:val="ListParagraph"/>
        <w:numPr>
          <w:ilvl w:val="2"/>
          <w:numId w:val="5"/>
        </w:numPr>
        <w:rPr>
          <w:rFonts w:ascii="Arial" w:hAnsi="Arial"/>
          <w:color w:val="000000" w:themeColor="text1"/>
        </w:rPr>
      </w:pPr>
      <w:r w:rsidRPr="00920DAF">
        <w:rPr>
          <w:rFonts w:ascii="Arial" w:hAnsi="Arial"/>
        </w:rPr>
        <w:t xml:space="preserve">Siurblio vibracija turi atitikti ISO 10816-7 </w:t>
      </w:r>
      <w:r w:rsidRPr="00920DAF">
        <w:rPr>
          <w:rFonts w:ascii="Arial" w:hAnsi="Arial"/>
          <w:color w:val="000000" w:themeColor="text1"/>
        </w:rPr>
        <w:t>(</w:t>
      </w:r>
      <w:proofErr w:type="spellStart"/>
      <w:r w:rsidRPr="00920DAF">
        <w:rPr>
          <w:rFonts w:ascii="Arial" w:hAnsi="Arial"/>
          <w:color w:val="000000" w:themeColor="text1"/>
        </w:rPr>
        <w:t>Zone</w:t>
      </w:r>
      <w:proofErr w:type="spellEnd"/>
      <w:r w:rsidRPr="00920DAF">
        <w:rPr>
          <w:rFonts w:ascii="Arial" w:hAnsi="Arial"/>
          <w:color w:val="000000" w:themeColor="text1"/>
        </w:rPr>
        <w:t xml:space="preserve"> A)</w:t>
      </w:r>
      <w:r w:rsidRPr="00920DAF">
        <w:rPr>
          <w:rFonts w:ascii="Arial" w:hAnsi="Arial"/>
        </w:rPr>
        <w:t xml:space="preserve"> arba lygiaverčio standarto reikalavimus.</w:t>
      </w:r>
    </w:p>
    <w:p w14:paraId="3F1EE6C0" w14:textId="77777777" w:rsidR="003A4C62" w:rsidRPr="00B9476B" w:rsidRDefault="003A4C62" w:rsidP="008B5866">
      <w:pPr>
        <w:pStyle w:val="ListParagraph"/>
        <w:numPr>
          <w:ilvl w:val="2"/>
          <w:numId w:val="5"/>
        </w:numPr>
        <w:rPr>
          <w:rFonts w:ascii="Arial" w:hAnsi="Arial"/>
          <w:color w:val="000000" w:themeColor="text1"/>
        </w:rPr>
      </w:pPr>
      <w:r w:rsidRPr="00B9476B">
        <w:rPr>
          <w:rFonts w:ascii="Arial" w:hAnsi="Arial"/>
          <w:color w:val="000000" w:themeColor="text1"/>
        </w:rPr>
        <w:t>Siurblio el. variklio vibracija turi atitikti ISO 20816-3 (</w:t>
      </w:r>
      <w:proofErr w:type="spellStart"/>
      <w:r w:rsidRPr="00B9476B">
        <w:rPr>
          <w:rFonts w:ascii="Arial" w:hAnsi="Arial"/>
          <w:color w:val="000000" w:themeColor="text1"/>
        </w:rPr>
        <w:t>Zone</w:t>
      </w:r>
      <w:proofErr w:type="spellEnd"/>
      <w:r w:rsidRPr="00B9476B">
        <w:rPr>
          <w:rFonts w:ascii="Arial" w:hAnsi="Arial"/>
          <w:color w:val="000000" w:themeColor="text1"/>
        </w:rPr>
        <w:t xml:space="preserve"> A) arba lygiaverčio standarto reikalavimus.</w:t>
      </w:r>
    </w:p>
    <w:p w14:paraId="35EE67F8" w14:textId="77777777" w:rsidR="003A4C62" w:rsidRPr="00B9476B" w:rsidRDefault="003A4C62" w:rsidP="003A4C62">
      <w:pPr>
        <w:rPr>
          <w:color w:val="000000" w:themeColor="text1"/>
        </w:rPr>
      </w:pPr>
    </w:p>
    <w:p w14:paraId="00A06081" w14:textId="6AD7CFFE" w:rsidR="00B31047" w:rsidRPr="00B9476B" w:rsidRDefault="00E81D21" w:rsidP="00BE177C">
      <w:pPr>
        <w:pStyle w:val="Heading1"/>
        <w:rPr>
          <w:rFonts w:eastAsia="Calibri"/>
          <w:color w:val="000000" w:themeColor="text1"/>
        </w:rPr>
      </w:pPr>
      <w:bookmarkStart w:id="49" w:name="_Toc228258013"/>
      <w:r w:rsidRPr="00B9476B">
        <w:rPr>
          <w:color w:val="000000" w:themeColor="text1"/>
        </w:rPr>
        <w:t xml:space="preserve">REIKALAVIMAI </w:t>
      </w:r>
      <w:r w:rsidR="13E70FE2" w:rsidRPr="00B9476B">
        <w:rPr>
          <w:color w:val="000000" w:themeColor="text1"/>
        </w:rPr>
        <w:t>STATYBA</w:t>
      </w:r>
      <w:r w:rsidRPr="00B9476B">
        <w:rPr>
          <w:color w:val="000000" w:themeColor="text1"/>
        </w:rPr>
        <w:t>I</w:t>
      </w:r>
      <w:r w:rsidR="13E70FE2" w:rsidRPr="00B9476B">
        <w:rPr>
          <w:color w:val="000000" w:themeColor="text1"/>
        </w:rPr>
        <w:t xml:space="preserve"> IR KONSTRUKCIJOS</w:t>
      </w:r>
      <w:bookmarkEnd w:id="49"/>
    </w:p>
    <w:p w14:paraId="13488A36" w14:textId="03C9E314" w:rsidR="00E74433" w:rsidRPr="00BE6457" w:rsidRDefault="00B9476B" w:rsidP="008B5866">
      <w:pPr>
        <w:pStyle w:val="ListParagraph"/>
        <w:numPr>
          <w:ilvl w:val="1"/>
          <w:numId w:val="25"/>
        </w:numPr>
        <w:ind w:left="709" w:hanging="709"/>
        <w:rPr>
          <w:rFonts w:ascii="Arial" w:hAnsi="Arial"/>
          <w:color w:val="000000" w:themeColor="text1"/>
        </w:rPr>
      </w:pPr>
      <w:proofErr w:type="spellStart"/>
      <w:r w:rsidRPr="00BE6457">
        <w:rPr>
          <w:rFonts w:ascii="Arial" w:hAnsi="Arial"/>
          <w:color w:val="000000" w:themeColor="text1"/>
        </w:rPr>
        <w:t>Elektrodinio</w:t>
      </w:r>
      <w:proofErr w:type="spellEnd"/>
      <w:r w:rsidRPr="00BE6457">
        <w:rPr>
          <w:rFonts w:ascii="Arial" w:hAnsi="Arial"/>
          <w:color w:val="000000" w:themeColor="text1"/>
        </w:rPr>
        <w:t xml:space="preserve"> katilo pagrindą, įvažiavimo vartus, privažiavimą </w:t>
      </w:r>
      <w:r w:rsidR="21D296F1" w:rsidRPr="00BE6457">
        <w:rPr>
          <w:rFonts w:ascii="Arial" w:hAnsi="Arial"/>
          <w:color w:val="000000" w:themeColor="text1"/>
        </w:rPr>
        <w:t xml:space="preserve">projektuoja </w:t>
      </w:r>
      <w:r w:rsidR="008654FB" w:rsidRPr="00BE6457">
        <w:rPr>
          <w:rFonts w:ascii="Arial" w:hAnsi="Arial"/>
          <w:color w:val="000000" w:themeColor="text1"/>
        </w:rPr>
        <w:t>Rangova</w:t>
      </w:r>
      <w:r w:rsidR="21D296F1" w:rsidRPr="00BE6457">
        <w:rPr>
          <w:rFonts w:ascii="Arial" w:hAnsi="Arial"/>
          <w:color w:val="000000" w:themeColor="text1"/>
        </w:rPr>
        <w:t>s</w:t>
      </w:r>
      <w:r w:rsidR="34BFD10E" w:rsidRPr="00BE6457">
        <w:rPr>
          <w:rFonts w:ascii="Arial" w:hAnsi="Arial"/>
          <w:color w:val="000000" w:themeColor="text1"/>
        </w:rPr>
        <w:t>. Projektavim</w:t>
      </w:r>
      <w:r w:rsidR="79CFAD15" w:rsidRPr="00BE6457">
        <w:rPr>
          <w:rFonts w:ascii="Arial" w:hAnsi="Arial"/>
          <w:color w:val="000000" w:themeColor="text1"/>
        </w:rPr>
        <w:t>o darbus</w:t>
      </w:r>
      <w:r w:rsidR="16843F9B" w:rsidRPr="00BE6457">
        <w:rPr>
          <w:rFonts w:ascii="Arial" w:hAnsi="Arial"/>
          <w:color w:val="000000" w:themeColor="text1"/>
        </w:rPr>
        <w:t xml:space="preserve"> projektuotojas privalo atilikti pagal Statybos įstaty</w:t>
      </w:r>
      <w:r w:rsidR="1314D1E3" w:rsidRPr="00BE6457">
        <w:rPr>
          <w:rFonts w:ascii="Arial" w:hAnsi="Arial"/>
          <w:color w:val="000000" w:themeColor="text1"/>
        </w:rPr>
        <w:t>mo STR 1.04.04:</w:t>
      </w:r>
      <w:r w:rsidR="01B9FAF6" w:rsidRPr="00BE6457">
        <w:rPr>
          <w:rFonts w:ascii="Arial" w:hAnsi="Arial"/>
          <w:color w:val="000000" w:themeColor="text1"/>
        </w:rPr>
        <w:t>2017 „Statinio projektavimas, projekto ekspertizė“ ir kitų norminių teisės aktų</w:t>
      </w:r>
      <w:r w:rsidR="69457FB1" w:rsidRPr="00BE6457">
        <w:rPr>
          <w:rFonts w:ascii="Arial" w:hAnsi="Arial"/>
          <w:color w:val="000000" w:themeColor="text1"/>
        </w:rPr>
        <w:t xml:space="preserve"> reikalavimus, kurie </w:t>
      </w:r>
      <w:r w:rsidR="69566C41" w:rsidRPr="00BE6457">
        <w:rPr>
          <w:rFonts w:ascii="Arial" w:hAnsi="Arial"/>
          <w:color w:val="000000" w:themeColor="text1"/>
        </w:rPr>
        <w:t>yra aktualus ruošiant</w:t>
      </w:r>
      <w:r w:rsidR="69457FB1" w:rsidRPr="00BE6457">
        <w:rPr>
          <w:rFonts w:ascii="Arial" w:hAnsi="Arial"/>
          <w:color w:val="000000" w:themeColor="text1"/>
        </w:rPr>
        <w:t xml:space="preserve"> visas </w:t>
      </w:r>
      <w:r w:rsidR="69566C41" w:rsidRPr="00BE6457">
        <w:rPr>
          <w:rFonts w:ascii="Arial" w:hAnsi="Arial"/>
          <w:color w:val="000000" w:themeColor="text1"/>
        </w:rPr>
        <w:t>reikiamas</w:t>
      </w:r>
      <w:r w:rsidR="69457FB1" w:rsidRPr="00BE6457">
        <w:rPr>
          <w:rFonts w:ascii="Arial" w:hAnsi="Arial"/>
          <w:color w:val="000000" w:themeColor="text1"/>
        </w:rPr>
        <w:t xml:space="preserve"> projekto </w:t>
      </w:r>
      <w:r w:rsidR="6C07BF03" w:rsidRPr="00BE6457">
        <w:rPr>
          <w:rFonts w:ascii="Arial" w:hAnsi="Arial"/>
          <w:color w:val="000000" w:themeColor="text1"/>
        </w:rPr>
        <w:t>dal</w:t>
      </w:r>
      <w:r w:rsidR="009F70E3" w:rsidRPr="00BE6457">
        <w:rPr>
          <w:rFonts w:ascii="Arial" w:hAnsi="Arial"/>
          <w:color w:val="000000" w:themeColor="text1"/>
        </w:rPr>
        <w:t>i</w:t>
      </w:r>
      <w:r w:rsidR="69566C41" w:rsidRPr="00BE6457">
        <w:rPr>
          <w:rFonts w:ascii="Arial" w:hAnsi="Arial"/>
          <w:color w:val="000000" w:themeColor="text1"/>
        </w:rPr>
        <w:t>s</w:t>
      </w:r>
      <w:r w:rsidR="00FC08A4" w:rsidRPr="00BE6457">
        <w:rPr>
          <w:rFonts w:ascii="Arial" w:hAnsi="Arial"/>
          <w:color w:val="000000" w:themeColor="text1"/>
        </w:rPr>
        <w:t>.</w:t>
      </w:r>
    </w:p>
    <w:p w14:paraId="6CDFE60F" w14:textId="246C74D2" w:rsidR="00E74433" w:rsidRPr="00BE6457" w:rsidRDefault="00B9476B" w:rsidP="008B5866">
      <w:pPr>
        <w:pStyle w:val="ListParagraph"/>
        <w:numPr>
          <w:ilvl w:val="1"/>
          <w:numId w:val="25"/>
        </w:numPr>
        <w:ind w:left="709" w:hanging="709"/>
        <w:rPr>
          <w:rFonts w:ascii="Arial" w:hAnsi="Arial"/>
          <w:color w:val="000000" w:themeColor="text1"/>
        </w:rPr>
      </w:pPr>
      <w:r w:rsidRPr="00BE6457">
        <w:rPr>
          <w:rFonts w:ascii="Arial" w:eastAsia="Arial" w:hAnsi="Arial"/>
          <w:color w:val="000000" w:themeColor="text1"/>
        </w:rPr>
        <w:t>Projekto sprendinių</w:t>
      </w:r>
      <w:r w:rsidR="7DA6DECD" w:rsidRPr="00BE6457">
        <w:rPr>
          <w:rFonts w:ascii="Arial" w:eastAsia="Arial" w:hAnsi="Arial"/>
          <w:color w:val="000000" w:themeColor="text1"/>
        </w:rPr>
        <w:t xml:space="preserve"> </w:t>
      </w:r>
      <w:r w:rsidR="03489EE8" w:rsidRPr="00BE6457">
        <w:rPr>
          <w:rFonts w:ascii="Arial" w:eastAsia="Arial" w:hAnsi="Arial"/>
          <w:color w:val="000000" w:themeColor="text1"/>
        </w:rPr>
        <w:t xml:space="preserve">matmenys turi užtikrinti pakankamą erdvę, kad būtų galima saugiai ir tinkamai eksploatuoti ir techniškai prižiūrėti </w:t>
      </w:r>
      <w:r w:rsidR="01DCCBCC" w:rsidRPr="00BE6457">
        <w:rPr>
          <w:rFonts w:ascii="Arial" w:eastAsia="Arial" w:hAnsi="Arial"/>
          <w:color w:val="000000" w:themeColor="text1"/>
        </w:rPr>
        <w:t>numatytą</w:t>
      </w:r>
      <w:r w:rsidR="03489EE8" w:rsidRPr="00BE6457">
        <w:rPr>
          <w:rFonts w:ascii="Arial" w:eastAsia="Arial" w:hAnsi="Arial"/>
          <w:color w:val="000000" w:themeColor="text1"/>
        </w:rPr>
        <w:t xml:space="preserve"> įrangą</w:t>
      </w:r>
      <w:r w:rsidR="0B8F0819" w:rsidRPr="00BE6457">
        <w:rPr>
          <w:rFonts w:ascii="Arial" w:eastAsia="Arial" w:hAnsi="Arial"/>
          <w:color w:val="000000" w:themeColor="text1"/>
        </w:rPr>
        <w:t xml:space="preserve">. Visi sprendimai turi atitikti </w:t>
      </w:r>
      <w:r w:rsidRPr="00BE6457">
        <w:rPr>
          <w:rFonts w:ascii="Arial" w:eastAsia="Arial" w:hAnsi="Arial"/>
          <w:color w:val="000000" w:themeColor="text1"/>
        </w:rPr>
        <w:t xml:space="preserve">tuo metu </w:t>
      </w:r>
      <w:r w:rsidRPr="00BE6457">
        <w:rPr>
          <w:rFonts w:ascii="Arial" w:hAnsi="Arial"/>
          <w:color w:val="000000" w:themeColor="text1"/>
        </w:rPr>
        <w:t>Lietuvos Respublikoje galiojančių įstatymų, įstatymus įgyvendinamųjų teisės aktų, normatyvinių statybos techninių dokumentų, statybos techninių reglamentų ir energetikos sektorių veiklą reglamentuojančių teisės aktų reikalavimus.</w:t>
      </w:r>
    </w:p>
    <w:p w14:paraId="6489C34F" w14:textId="7682E88A" w:rsidR="00E74433" w:rsidRPr="00B9476B" w:rsidRDefault="03489EE8" w:rsidP="008B5866">
      <w:pPr>
        <w:pStyle w:val="ListParagraph"/>
        <w:numPr>
          <w:ilvl w:val="1"/>
          <w:numId w:val="25"/>
        </w:numPr>
        <w:ind w:left="709" w:hanging="709"/>
        <w:rPr>
          <w:rFonts w:ascii="Arial" w:hAnsi="Arial"/>
          <w:color w:val="000000" w:themeColor="text1"/>
        </w:rPr>
      </w:pPr>
      <w:r w:rsidRPr="00B9476B">
        <w:rPr>
          <w:rFonts w:ascii="Arial" w:eastAsia="Arial" w:hAnsi="Arial"/>
          <w:color w:val="000000" w:themeColor="text1"/>
        </w:rPr>
        <w:t xml:space="preserve">Kur tik būtina, įrangai eksploatuoti ir techninei priežiūrai atlikti turi būti numatyti nuolatinės prieigos laiptai ir aikštelės. Kopėčios leistinos tik kiekvienų kopėčių įrengimo sprendinį individualiai suderinus su Užsakovu. </w:t>
      </w:r>
      <w:r w:rsidR="28FCD1EF" w:rsidRPr="00B9476B">
        <w:rPr>
          <w:rFonts w:ascii="Arial" w:eastAsia="Calibri" w:hAnsi="Arial"/>
          <w:color w:val="000000" w:themeColor="text1"/>
        </w:rPr>
        <w:t xml:space="preserve">Visos konstrukcijos turi būti suprojektuotos taip, kad nekeltų pavojaus aptarnaujančiam personalui ir aplinkiniams. </w:t>
      </w:r>
      <w:r w:rsidR="0A444C32" w:rsidRPr="00B9476B">
        <w:rPr>
          <w:rFonts w:ascii="Arial" w:eastAsia="Calibri" w:hAnsi="Arial"/>
          <w:color w:val="000000" w:themeColor="text1"/>
        </w:rPr>
        <w:t xml:space="preserve">Turi </w:t>
      </w:r>
      <w:r w:rsidR="4B9E7ECF" w:rsidRPr="00B9476B">
        <w:rPr>
          <w:rFonts w:ascii="Arial" w:eastAsia="Calibri" w:hAnsi="Arial"/>
          <w:color w:val="000000" w:themeColor="text1"/>
        </w:rPr>
        <w:t>būti</w:t>
      </w:r>
      <w:r w:rsidR="0A444C32" w:rsidRPr="00B9476B">
        <w:rPr>
          <w:rFonts w:ascii="Arial" w:eastAsia="Calibri" w:hAnsi="Arial"/>
          <w:color w:val="000000" w:themeColor="text1"/>
        </w:rPr>
        <w:t xml:space="preserve"> saugi jų priežiūrą ir esant poreikiui remontas. </w:t>
      </w:r>
      <w:r w:rsidR="79E0F438" w:rsidRPr="00B9476B">
        <w:rPr>
          <w:rFonts w:ascii="Arial" w:eastAsia="Calibri" w:hAnsi="Arial"/>
          <w:color w:val="000000" w:themeColor="text1"/>
        </w:rPr>
        <w:t>Numatytos kitos saugumo priemonės</w:t>
      </w:r>
      <w:r w:rsidR="0A444C32" w:rsidRPr="00B9476B">
        <w:rPr>
          <w:rFonts w:ascii="Arial" w:eastAsia="Calibri" w:hAnsi="Arial"/>
          <w:color w:val="000000" w:themeColor="text1"/>
        </w:rPr>
        <w:t xml:space="preserve"> būtinos tinkamam projekto įgyvendinimui</w:t>
      </w:r>
      <w:r w:rsidR="2714588C" w:rsidRPr="00B9476B">
        <w:rPr>
          <w:rFonts w:ascii="Arial" w:eastAsia="Calibri" w:hAnsi="Arial"/>
          <w:color w:val="000000" w:themeColor="text1"/>
        </w:rPr>
        <w:t xml:space="preserve"> ir </w:t>
      </w:r>
      <w:r w:rsidR="78EC8B5A" w:rsidRPr="00B9476B">
        <w:rPr>
          <w:rFonts w:ascii="Arial" w:eastAsia="Calibri" w:hAnsi="Arial"/>
          <w:color w:val="000000" w:themeColor="text1"/>
        </w:rPr>
        <w:t xml:space="preserve">būsimai </w:t>
      </w:r>
      <w:r w:rsidR="2714588C" w:rsidRPr="00B9476B">
        <w:rPr>
          <w:rFonts w:ascii="Arial" w:eastAsia="Calibri" w:hAnsi="Arial"/>
          <w:color w:val="000000" w:themeColor="text1"/>
        </w:rPr>
        <w:t>eksploatacijai</w:t>
      </w:r>
      <w:r w:rsidR="79E0F438" w:rsidRPr="00B9476B">
        <w:rPr>
          <w:rFonts w:ascii="Arial" w:eastAsia="Calibri" w:hAnsi="Arial"/>
          <w:color w:val="000000" w:themeColor="text1"/>
        </w:rPr>
        <w:t>.</w:t>
      </w:r>
    </w:p>
    <w:p w14:paraId="1416A344" w14:textId="4A2D4F12" w:rsidR="00E74433" w:rsidRPr="00B9476B" w:rsidRDefault="0FAFF45D" w:rsidP="008B5866">
      <w:pPr>
        <w:pStyle w:val="ListParagraph"/>
        <w:numPr>
          <w:ilvl w:val="1"/>
          <w:numId w:val="25"/>
        </w:numPr>
        <w:ind w:left="709" w:hanging="709"/>
        <w:rPr>
          <w:rFonts w:ascii="Arial" w:hAnsi="Arial"/>
          <w:color w:val="000000" w:themeColor="text1"/>
        </w:rPr>
      </w:pPr>
      <w:r w:rsidRPr="00B9476B">
        <w:rPr>
          <w:rFonts w:ascii="Arial" w:eastAsia="Arial" w:hAnsi="Arial"/>
          <w:color w:val="000000" w:themeColor="text1"/>
        </w:rPr>
        <w:t>V</w:t>
      </w:r>
      <w:r w:rsidR="03489EE8" w:rsidRPr="00B9476B">
        <w:rPr>
          <w:rFonts w:ascii="Arial" w:eastAsia="Arial" w:hAnsi="Arial"/>
          <w:color w:val="000000" w:themeColor="text1"/>
        </w:rPr>
        <w:t>isos konstrukcijos turi būti sujungtos su įžeminimo sistema.</w:t>
      </w:r>
    </w:p>
    <w:p w14:paraId="43821AF4" w14:textId="69F9C5A1" w:rsidR="00E74433" w:rsidRPr="00B9476B" w:rsidRDefault="03489EE8" w:rsidP="008B5866">
      <w:pPr>
        <w:pStyle w:val="ListParagraph"/>
        <w:numPr>
          <w:ilvl w:val="1"/>
          <w:numId w:val="25"/>
        </w:numPr>
        <w:ind w:left="709" w:hanging="709"/>
        <w:rPr>
          <w:rFonts w:ascii="Arial" w:hAnsi="Arial"/>
          <w:color w:val="000000" w:themeColor="text1"/>
        </w:rPr>
      </w:pPr>
      <w:bookmarkStart w:id="50" w:name="_Toc34594653"/>
      <w:bookmarkStart w:id="51" w:name="_Toc34650429"/>
      <w:bookmarkStart w:id="52" w:name="_Toc34655035"/>
      <w:bookmarkStart w:id="53" w:name="_Toc34655804"/>
      <w:bookmarkStart w:id="54" w:name="_Toc39069074"/>
      <w:bookmarkStart w:id="55" w:name="_Toc35250060"/>
      <w:r w:rsidRPr="00B9476B">
        <w:rPr>
          <w:rFonts w:ascii="Arial" w:hAnsi="Arial"/>
          <w:color w:val="000000" w:themeColor="text1"/>
        </w:rPr>
        <w:lastRenderedPageBreak/>
        <w:t>Dangos, kur gali susidaryti vanduo, turi būti suprojektuotos su nuolydžiu užtikrinančiu susidariusio vandens pašalinimą. Taip pat turi būti įvertintas vandens pašalinimas suveikus gaisro gesinimo sistemai.</w:t>
      </w:r>
      <w:bookmarkEnd w:id="50"/>
      <w:bookmarkEnd w:id="51"/>
      <w:bookmarkEnd w:id="52"/>
      <w:bookmarkEnd w:id="53"/>
      <w:bookmarkEnd w:id="54"/>
      <w:r w:rsidRPr="00B9476B">
        <w:rPr>
          <w:rFonts w:ascii="Arial" w:hAnsi="Arial"/>
          <w:color w:val="000000" w:themeColor="text1"/>
        </w:rPr>
        <w:t xml:space="preserve"> </w:t>
      </w:r>
      <w:bookmarkStart w:id="56" w:name="_Toc34594654"/>
      <w:bookmarkStart w:id="57" w:name="_Toc34650430"/>
      <w:bookmarkStart w:id="58" w:name="_Toc34655036"/>
      <w:bookmarkStart w:id="59" w:name="_Toc34655805"/>
      <w:r w:rsidR="79E0F438" w:rsidRPr="00B9476B">
        <w:rPr>
          <w:rFonts w:ascii="Arial" w:eastAsia="Calibri" w:hAnsi="Arial"/>
          <w:color w:val="000000" w:themeColor="text1"/>
        </w:rPr>
        <w:t>Esant poreikiui yra projektuojami papildomi vandens surinkimo trapai, latakai ir kiti sprendimai pagal poreikį.</w:t>
      </w:r>
      <w:r w:rsidR="68D91F0C" w:rsidRPr="00B9476B">
        <w:rPr>
          <w:rFonts w:ascii="Arial" w:eastAsia="Calibri" w:hAnsi="Arial"/>
          <w:color w:val="000000" w:themeColor="text1"/>
        </w:rPr>
        <w:t xml:space="preserve"> Vanduo turi būti surinktas taip, kad nebūtų padaryta žala trečiajai šaliai</w:t>
      </w:r>
      <w:r w:rsidR="78EC8B5A" w:rsidRPr="00B9476B">
        <w:rPr>
          <w:rFonts w:ascii="Arial" w:eastAsia="Calibri" w:hAnsi="Arial"/>
          <w:color w:val="000000" w:themeColor="text1"/>
        </w:rPr>
        <w:t xml:space="preserve"> ir aplinkiniam turtui</w:t>
      </w:r>
      <w:r w:rsidR="68D91F0C" w:rsidRPr="00B9476B">
        <w:rPr>
          <w:rFonts w:ascii="Arial" w:eastAsia="Calibri" w:hAnsi="Arial"/>
          <w:color w:val="000000" w:themeColor="text1"/>
        </w:rPr>
        <w:t>.</w:t>
      </w:r>
    </w:p>
    <w:bookmarkEnd w:id="55"/>
    <w:bookmarkEnd w:id="56"/>
    <w:bookmarkEnd w:id="57"/>
    <w:bookmarkEnd w:id="58"/>
    <w:bookmarkEnd w:id="59"/>
    <w:p w14:paraId="478B9C52" w14:textId="255C5351" w:rsidR="00E74433" w:rsidRPr="00B9476B" w:rsidRDefault="5317FC36" w:rsidP="008B5866">
      <w:pPr>
        <w:pStyle w:val="ListParagraph"/>
        <w:numPr>
          <w:ilvl w:val="1"/>
          <w:numId w:val="25"/>
        </w:numPr>
        <w:ind w:left="709" w:hanging="709"/>
        <w:rPr>
          <w:rFonts w:ascii="Arial" w:hAnsi="Arial"/>
          <w:color w:val="000000" w:themeColor="text1"/>
        </w:rPr>
      </w:pPr>
      <w:r w:rsidRPr="00B9476B">
        <w:rPr>
          <w:rFonts w:ascii="Arial" w:eastAsia="Arial" w:hAnsi="Arial"/>
          <w:color w:val="000000" w:themeColor="text1"/>
        </w:rPr>
        <w:t xml:space="preserve">Prieš atliekant pamatų projektavimą, </w:t>
      </w:r>
      <w:r w:rsidR="008654FB" w:rsidRPr="00B9476B">
        <w:rPr>
          <w:rFonts w:ascii="Arial" w:eastAsia="Arial" w:hAnsi="Arial"/>
          <w:color w:val="000000" w:themeColor="text1"/>
        </w:rPr>
        <w:t>Rangovas</w:t>
      </w:r>
      <w:r w:rsidRPr="00B9476B">
        <w:rPr>
          <w:rFonts w:ascii="Arial" w:eastAsia="Arial" w:hAnsi="Arial"/>
          <w:color w:val="000000" w:themeColor="text1"/>
        </w:rPr>
        <w:t xml:space="preserve"> privalo įsivertinti grunto sluoksnius, atlikti sklypo geologinius</w:t>
      </w:r>
      <w:r w:rsidR="643D58F1" w:rsidRPr="00B9476B">
        <w:rPr>
          <w:rFonts w:ascii="Arial" w:hAnsi="Arial"/>
          <w:color w:val="000000" w:themeColor="text1"/>
        </w:rPr>
        <w:t xml:space="preserve"> grunto</w:t>
      </w:r>
      <w:r w:rsidRPr="00B9476B">
        <w:rPr>
          <w:rFonts w:ascii="Arial" w:eastAsia="Arial" w:hAnsi="Arial"/>
          <w:color w:val="000000" w:themeColor="text1"/>
        </w:rPr>
        <w:t xml:space="preserve"> tyrinėjimu</w:t>
      </w:r>
      <w:r w:rsidR="643D58F1" w:rsidRPr="00B9476B">
        <w:rPr>
          <w:rFonts w:ascii="Arial" w:hAnsi="Arial"/>
          <w:color w:val="000000" w:themeColor="text1"/>
        </w:rPr>
        <w:t>s.</w:t>
      </w:r>
      <w:r w:rsidR="1085D149" w:rsidRPr="00B9476B">
        <w:rPr>
          <w:rFonts w:ascii="Arial" w:hAnsi="Arial"/>
          <w:color w:val="000000" w:themeColor="text1"/>
        </w:rPr>
        <w:t xml:space="preserve"> </w:t>
      </w:r>
      <w:r w:rsidR="0A0AF247" w:rsidRPr="00B9476B">
        <w:rPr>
          <w:rFonts w:ascii="Arial" w:eastAsia="Calibri" w:hAnsi="Arial"/>
          <w:color w:val="000000" w:themeColor="text1"/>
        </w:rPr>
        <w:t xml:space="preserve">Išnagrinėti visą dokumentaciją susijusi su šio projektų, ir pagal tai atitinkamai suprojektuoti. </w:t>
      </w:r>
      <w:r w:rsidR="1085D149" w:rsidRPr="00B9476B">
        <w:rPr>
          <w:rFonts w:ascii="Arial" w:eastAsia="Calibri" w:hAnsi="Arial"/>
          <w:color w:val="000000" w:themeColor="text1"/>
        </w:rPr>
        <w:t xml:space="preserve">Privalo įvertinti visas galimas požeminės komunikacijas, ir atitinkamai pagal tai </w:t>
      </w:r>
      <w:r w:rsidR="680333B4" w:rsidRPr="00B9476B">
        <w:rPr>
          <w:rFonts w:ascii="Arial" w:eastAsia="Calibri" w:hAnsi="Arial"/>
          <w:color w:val="000000" w:themeColor="text1"/>
        </w:rPr>
        <w:t>parinkti tinkamą sprendimą</w:t>
      </w:r>
      <w:r w:rsidR="47F258DF" w:rsidRPr="00B9476B">
        <w:rPr>
          <w:rFonts w:ascii="Arial" w:eastAsia="Calibri" w:hAnsi="Arial"/>
          <w:color w:val="000000" w:themeColor="text1"/>
        </w:rPr>
        <w:t xml:space="preserve"> ir esant poreikiui numatyti jų iškėlimą į kitą vietą</w:t>
      </w:r>
      <w:r w:rsidR="680333B4" w:rsidRPr="00B9476B">
        <w:rPr>
          <w:rFonts w:ascii="Arial" w:eastAsia="Calibri" w:hAnsi="Arial"/>
          <w:color w:val="000000" w:themeColor="text1"/>
        </w:rPr>
        <w:t>.</w:t>
      </w:r>
    </w:p>
    <w:p w14:paraId="212DD65A" w14:textId="52E4AFF0" w:rsidR="00744B7E" w:rsidRPr="00B9476B" w:rsidRDefault="00744B7E" w:rsidP="008B5866">
      <w:pPr>
        <w:pStyle w:val="ListParagraph"/>
        <w:numPr>
          <w:ilvl w:val="1"/>
          <w:numId w:val="25"/>
        </w:numPr>
        <w:ind w:left="709" w:hanging="709"/>
        <w:rPr>
          <w:rFonts w:ascii="Arial" w:hAnsi="Arial"/>
          <w:color w:val="000000" w:themeColor="text1"/>
        </w:rPr>
      </w:pPr>
      <w:r w:rsidRPr="00B9476B">
        <w:rPr>
          <w:rFonts w:ascii="Arial" w:eastAsia="Arial Unicode MS" w:hAnsi="Arial"/>
          <w:color w:val="000000" w:themeColor="text1"/>
        </w:rPr>
        <w:t xml:space="preserve">Jei esamoms </w:t>
      </w:r>
      <w:r w:rsidR="00B9476B" w:rsidRPr="00B9476B">
        <w:rPr>
          <w:rFonts w:ascii="Arial" w:eastAsia="Arial Unicode MS" w:hAnsi="Arial"/>
          <w:color w:val="000000" w:themeColor="text1"/>
        </w:rPr>
        <w:t xml:space="preserve">laikančiosioms konstrukcijoms </w:t>
      </w:r>
      <w:r w:rsidRPr="00B9476B">
        <w:rPr>
          <w:rFonts w:ascii="Arial" w:eastAsia="Arial Unicode MS" w:hAnsi="Arial"/>
          <w:color w:val="000000" w:themeColor="text1"/>
        </w:rPr>
        <w:t xml:space="preserve">bus taikoma papildoma apkrova, t. y. naujiems vamzdynams prijungimo taškuose paremti, elektros energijos tiekimo kabeliams tiesti ir kitai įrangai įrengti, turi būti atlikti stiprumo skaičiavimai ir remiantis šiais rezultatais, jei įmanoma, papildomai sustiprintos / rekonstruotos esamos </w:t>
      </w:r>
      <w:r w:rsidR="00B9476B" w:rsidRPr="00B9476B">
        <w:rPr>
          <w:rFonts w:ascii="Arial" w:eastAsia="Arial Unicode MS" w:hAnsi="Arial"/>
          <w:color w:val="000000" w:themeColor="text1"/>
        </w:rPr>
        <w:t>laikančiosios konstrukcijos</w:t>
      </w:r>
      <w:r w:rsidRPr="00B9476B">
        <w:rPr>
          <w:rFonts w:ascii="Arial" w:eastAsia="Arial Unicode MS" w:hAnsi="Arial"/>
          <w:color w:val="000000" w:themeColor="text1"/>
        </w:rPr>
        <w:t xml:space="preserve">. Jei stiprumo skaičiavimų rezultatai parodė, kad esamų </w:t>
      </w:r>
      <w:r w:rsidR="00B9476B" w:rsidRPr="00B9476B">
        <w:rPr>
          <w:rFonts w:ascii="Arial" w:eastAsia="Arial Unicode MS" w:hAnsi="Arial"/>
          <w:color w:val="000000" w:themeColor="text1"/>
        </w:rPr>
        <w:t>laikančių</w:t>
      </w:r>
      <w:r w:rsidRPr="00B9476B">
        <w:rPr>
          <w:rFonts w:ascii="Arial" w:eastAsia="Arial Unicode MS" w:hAnsi="Arial"/>
          <w:color w:val="000000" w:themeColor="text1"/>
        </w:rPr>
        <w:t xml:space="preserve"> konstrukcijų negalima naudoti, naujas inžinerines komunikacijas turi paremti naujos nepriklausomos laikančiosios konstrukcijos.</w:t>
      </w:r>
    </w:p>
    <w:p w14:paraId="5396884F" w14:textId="43E4ABFF" w:rsidR="00E74433" w:rsidRPr="00B9476B" w:rsidRDefault="5E83D165" w:rsidP="008B5866">
      <w:pPr>
        <w:pStyle w:val="ListParagraph"/>
        <w:numPr>
          <w:ilvl w:val="1"/>
          <w:numId w:val="25"/>
        </w:numPr>
        <w:ind w:left="709" w:hanging="709"/>
        <w:rPr>
          <w:rFonts w:ascii="Arial" w:eastAsia="Calibri" w:hAnsi="Arial"/>
          <w:color w:val="000000" w:themeColor="text1"/>
        </w:rPr>
      </w:pPr>
      <w:r w:rsidRPr="00B9476B">
        <w:rPr>
          <w:rFonts w:ascii="Arial" w:eastAsia="Arial" w:hAnsi="Arial"/>
          <w:color w:val="000000" w:themeColor="text1"/>
        </w:rPr>
        <w:t>S</w:t>
      </w:r>
      <w:r w:rsidR="5317FC36" w:rsidRPr="00B9476B">
        <w:rPr>
          <w:rFonts w:ascii="Arial" w:eastAsia="Arial" w:hAnsi="Arial"/>
          <w:color w:val="000000" w:themeColor="text1"/>
        </w:rPr>
        <w:t xml:space="preserve">uprojektuoti kelius ir </w:t>
      </w:r>
      <w:r w:rsidR="04589477" w:rsidRPr="00B9476B">
        <w:rPr>
          <w:rFonts w:ascii="Arial" w:eastAsia="Arial" w:hAnsi="Arial"/>
          <w:color w:val="000000" w:themeColor="text1"/>
        </w:rPr>
        <w:t>privažiavimus</w:t>
      </w:r>
      <w:r w:rsidR="6CDC36B4" w:rsidRPr="00B9476B">
        <w:rPr>
          <w:rFonts w:ascii="Arial" w:eastAsia="Arial" w:hAnsi="Arial"/>
          <w:color w:val="000000" w:themeColor="text1"/>
        </w:rPr>
        <w:t xml:space="preserve">, </w:t>
      </w:r>
      <w:r w:rsidR="55AF1B06" w:rsidRPr="00B9476B">
        <w:rPr>
          <w:rFonts w:ascii="Arial" w:eastAsia="Arial" w:hAnsi="Arial"/>
          <w:color w:val="000000" w:themeColor="text1"/>
        </w:rPr>
        <w:t>prita</w:t>
      </w:r>
      <w:r w:rsidR="552AEA91" w:rsidRPr="00B9476B">
        <w:rPr>
          <w:rFonts w:ascii="Arial" w:eastAsia="Arial" w:hAnsi="Arial"/>
          <w:color w:val="000000" w:themeColor="text1"/>
        </w:rPr>
        <w:t xml:space="preserve">ikytus </w:t>
      </w:r>
      <w:r w:rsidR="6FBA7268" w:rsidRPr="00B9476B">
        <w:rPr>
          <w:rFonts w:ascii="Arial" w:eastAsia="Arial" w:hAnsi="Arial"/>
          <w:color w:val="000000" w:themeColor="text1"/>
        </w:rPr>
        <w:t xml:space="preserve">naudoti </w:t>
      </w:r>
      <w:r w:rsidR="04589477" w:rsidRPr="00B9476B">
        <w:rPr>
          <w:rFonts w:ascii="Arial" w:eastAsia="Arial" w:hAnsi="Arial"/>
          <w:color w:val="000000" w:themeColor="text1"/>
        </w:rPr>
        <w:t>statybos ir eksploatacijos metu</w:t>
      </w:r>
      <w:r w:rsidR="5317FC36" w:rsidRPr="00B9476B">
        <w:rPr>
          <w:rFonts w:ascii="Arial" w:eastAsia="Arial" w:hAnsi="Arial"/>
          <w:color w:val="000000" w:themeColor="text1"/>
        </w:rPr>
        <w:t xml:space="preserve">. Konkrečios kelio dalies plotis ir transportavimo pajėgumas turi būti suprojektuoti pagal tikėtiną maksimalų įrangos dalių, medžiagų, kurie bus transportuojami į </w:t>
      </w:r>
      <w:r w:rsidR="6995E42B" w:rsidRPr="00B9476B">
        <w:rPr>
          <w:rFonts w:ascii="Arial" w:hAnsi="Arial"/>
          <w:color w:val="000000" w:themeColor="text1"/>
        </w:rPr>
        <w:t>gamybinį pastatą</w:t>
      </w:r>
      <w:r w:rsidR="5317FC36" w:rsidRPr="00B9476B">
        <w:rPr>
          <w:rFonts w:ascii="Arial" w:eastAsia="Arial" w:hAnsi="Arial"/>
          <w:color w:val="000000" w:themeColor="text1"/>
        </w:rPr>
        <w:t xml:space="preserve">, svorį ir </w:t>
      </w:r>
      <w:r w:rsidR="6995E42B" w:rsidRPr="00B9476B">
        <w:rPr>
          <w:rFonts w:ascii="Arial" w:hAnsi="Arial"/>
          <w:color w:val="000000" w:themeColor="text1"/>
        </w:rPr>
        <w:t>gabaritus</w:t>
      </w:r>
      <w:r w:rsidR="5317FC36" w:rsidRPr="00B9476B">
        <w:rPr>
          <w:rFonts w:ascii="Arial" w:eastAsia="Arial" w:hAnsi="Arial"/>
          <w:color w:val="000000" w:themeColor="text1"/>
        </w:rPr>
        <w:t>.</w:t>
      </w:r>
      <w:r w:rsidR="618AF90A" w:rsidRPr="00B9476B">
        <w:rPr>
          <w:rFonts w:ascii="Arial" w:eastAsia="Arial" w:hAnsi="Arial"/>
          <w:color w:val="000000" w:themeColor="text1"/>
        </w:rPr>
        <w:t xml:space="preserve"> Visi sprendimai turi atitikti tuo metu galiojančiam reikalavimams.</w:t>
      </w:r>
      <w:r w:rsidR="179A4983" w:rsidRPr="00B9476B">
        <w:rPr>
          <w:rFonts w:ascii="Arial" w:eastAsia="Arial" w:hAnsi="Arial"/>
          <w:color w:val="000000" w:themeColor="text1"/>
        </w:rPr>
        <w:t xml:space="preserve"> </w:t>
      </w:r>
      <w:r w:rsidR="179A4983" w:rsidRPr="00B9476B">
        <w:rPr>
          <w:rFonts w:ascii="Arial" w:eastAsia="Calibri" w:hAnsi="Arial"/>
          <w:color w:val="000000" w:themeColor="text1"/>
        </w:rPr>
        <w:t>Taip pat numatyti galimyb</w:t>
      </w:r>
      <w:r w:rsidR="008F4E99" w:rsidRPr="00B9476B">
        <w:rPr>
          <w:rFonts w:ascii="Arial" w:eastAsia="Calibri" w:hAnsi="Arial"/>
          <w:color w:val="000000" w:themeColor="text1"/>
        </w:rPr>
        <w:t>ę</w:t>
      </w:r>
      <w:r w:rsidR="179A4983" w:rsidRPr="00B9476B">
        <w:rPr>
          <w:rFonts w:ascii="Arial" w:eastAsia="Calibri" w:hAnsi="Arial"/>
          <w:color w:val="000000" w:themeColor="text1"/>
        </w:rPr>
        <w:t xml:space="preserve"> privažiuoti aptarnaujančiam transportui</w:t>
      </w:r>
      <w:r w:rsidR="16CCAE6D" w:rsidRPr="00B9476B">
        <w:rPr>
          <w:rFonts w:ascii="Arial" w:eastAsia="Calibri" w:hAnsi="Arial"/>
          <w:color w:val="000000" w:themeColor="text1"/>
        </w:rPr>
        <w:t xml:space="preserve"> </w:t>
      </w:r>
      <w:r w:rsidR="16CCAE6D" w:rsidRPr="00B9476B">
        <w:rPr>
          <w:rFonts w:ascii="Arial" w:hAnsi="Arial"/>
          <w:color w:val="000000" w:themeColor="text1"/>
        </w:rPr>
        <w:t>(sunkvežimis su priekaba, kranai ir kita technika)</w:t>
      </w:r>
      <w:r w:rsidR="179A4983" w:rsidRPr="00B9476B">
        <w:rPr>
          <w:rFonts w:ascii="Arial" w:eastAsia="Calibri" w:hAnsi="Arial"/>
          <w:color w:val="000000" w:themeColor="text1"/>
        </w:rPr>
        <w:t xml:space="preserve"> ir spec. transportui.</w:t>
      </w:r>
    </w:p>
    <w:p w14:paraId="41850692" w14:textId="72D16F67" w:rsidR="001D118F" w:rsidRPr="0050072D" w:rsidRDefault="001D118F" w:rsidP="008B5866">
      <w:pPr>
        <w:pStyle w:val="ListParagraph"/>
        <w:numPr>
          <w:ilvl w:val="1"/>
          <w:numId w:val="25"/>
        </w:numPr>
        <w:ind w:left="709" w:hanging="709"/>
        <w:rPr>
          <w:rFonts w:ascii="Arial" w:eastAsia="Calibri" w:hAnsi="Arial"/>
          <w:color w:val="000000" w:themeColor="text1"/>
        </w:rPr>
      </w:pPr>
      <w:r w:rsidRPr="00B9476B">
        <w:rPr>
          <w:rFonts w:ascii="Arial" w:eastAsia="Arial" w:hAnsi="Arial"/>
          <w:color w:val="000000" w:themeColor="text1"/>
        </w:rPr>
        <w:t xml:space="preserve">Suprojektuoti įvažiavimo vartus </w:t>
      </w:r>
      <w:r w:rsidR="00FC7D82" w:rsidRPr="00B9476B">
        <w:rPr>
          <w:rFonts w:ascii="Arial" w:eastAsia="Arial" w:hAnsi="Arial"/>
          <w:color w:val="000000" w:themeColor="text1"/>
        </w:rPr>
        <w:t xml:space="preserve">į VŠK2 </w:t>
      </w:r>
      <w:r w:rsidR="00CF58D0" w:rsidRPr="00B9476B">
        <w:rPr>
          <w:rFonts w:ascii="Arial" w:eastAsia="Arial" w:hAnsi="Arial"/>
          <w:color w:val="000000" w:themeColor="text1"/>
        </w:rPr>
        <w:t>pastatą</w:t>
      </w:r>
      <w:r w:rsidR="00FC7D82" w:rsidRPr="00B9476B">
        <w:rPr>
          <w:rFonts w:ascii="Arial" w:eastAsia="Arial" w:hAnsi="Arial"/>
          <w:color w:val="000000" w:themeColor="text1"/>
        </w:rPr>
        <w:t xml:space="preserve"> </w:t>
      </w:r>
      <w:proofErr w:type="spellStart"/>
      <w:r w:rsidR="00C43152" w:rsidRPr="00B9476B">
        <w:rPr>
          <w:rFonts w:ascii="Arial" w:eastAsia="Arial" w:hAnsi="Arial"/>
          <w:color w:val="000000" w:themeColor="text1"/>
        </w:rPr>
        <w:t>elektrodinio</w:t>
      </w:r>
      <w:proofErr w:type="spellEnd"/>
      <w:r w:rsidR="00C43152" w:rsidRPr="00B9476B">
        <w:rPr>
          <w:rFonts w:ascii="Arial" w:eastAsia="Arial" w:hAnsi="Arial"/>
          <w:color w:val="000000" w:themeColor="text1"/>
        </w:rPr>
        <w:t xml:space="preserve"> katilo </w:t>
      </w:r>
      <w:r w:rsidRPr="00B9476B">
        <w:rPr>
          <w:rFonts w:ascii="Arial" w:eastAsia="Arial" w:hAnsi="Arial"/>
          <w:color w:val="000000" w:themeColor="text1"/>
        </w:rPr>
        <w:t xml:space="preserve">įrangos įvežimui ir </w:t>
      </w:r>
      <w:r w:rsidRPr="0050072D">
        <w:rPr>
          <w:rFonts w:ascii="Arial" w:eastAsia="Arial" w:hAnsi="Arial"/>
          <w:color w:val="000000" w:themeColor="text1"/>
        </w:rPr>
        <w:t>aptarnavimui.</w:t>
      </w:r>
    </w:p>
    <w:p w14:paraId="4F387EC4" w14:textId="75941282" w:rsidR="61CE6C89" w:rsidRPr="0050072D" w:rsidRDefault="71D4D694" w:rsidP="008B5866">
      <w:pPr>
        <w:pStyle w:val="ListParagraph"/>
        <w:numPr>
          <w:ilvl w:val="1"/>
          <w:numId w:val="25"/>
        </w:numPr>
        <w:ind w:left="709" w:hanging="709"/>
        <w:rPr>
          <w:rFonts w:ascii="Arial" w:eastAsia="Calibri" w:hAnsi="Arial"/>
          <w:color w:val="000000" w:themeColor="text1"/>
        </w:rPr>
      </w:pPr>
      <w:r w:rsidRPr="0050072D">
        <w:rPr>
          <w:rFonts w:ascii="Arial" w:eastAsia="Calibri" w:hAnsi="Arial"/>
          <w:color w:val="000000" w:themeColor="text1"/>
        </w:rPr>
        <w:t>Keliai turi būti su nuolydžiu į lietaus nuotekų šulinius, sujungtus į bendrą lietaus nuotekų sistemą. Esant poreikiui turi būti suprojektuoti nauji lietaus nuotekų tinklai, kurie turi bū</w:t>
      </w:r>
      <w:r w:rsidR="002C6E50" w:rsidRPr="0050072D">
        <w:rPr>
          <w:rFonts w:ascii="Arial" w:eastAsia="Calibri" w:hAnsi="Arial"/>
          <w:color w:val="000000" w:themeColor="text1"/>
        </w:rPr>
        <w:t>ti</w:t>
      </w:r>
      <w:r w:rsidRPr="0050072D">
        <w:rPr>
          <w:rFonts w:ascii="Arial" w:eastAsia="Calibri" w:hAnsi="Arial"/>
          <w:color w:val="000000" w:themeColor="text1"/>
        </w:rPr>
        <w:t xml:space="preserve"> pajungti prie veikiančios lietaus nuotekų sistemos esančios teritorijoje. Turi būti įvertinta esamų tinklų būkl</w:t>
      </w:r>
      <w:r w:rsidR="006B34C3" w:rsidRPr="0050072D">
        <w:rPr>
          <w:rFonts w:ascii="Arial" w:eastAsia="Calibri" w:hAnsi="Arial"/>
          <w:color w:val="000000" w:themeColor="text1"/>
        </w:rPr>
        <w:t>ė</w:t>
      </w:r>
      <w:r w:rsidRPr="0050072D">
        <w:rPr>
          <w:rFonts w:ascii="Arial" w:eastAsia="Calibri" w:hAnsi="Arial"/>
          <w:color w:val="000000" w:themeColor="text1"/>
        </w:rPr>
        <w:t>, ir esant poreikiui turi būti numatytas jų rekonstravimas arba naujų tinklų paklojimas pasijungiant į miesto tinklus.</w:t>
      </w:r>
    </w:p>
    <w:p w14:paraId="76CB4E0D" w14:textId="062073EA" w:rsidR="61CE6C89" w:rsidRPr="0050072D" w:rsidRDefault="4DC75486" w:rsidP="008B5866">
      <w:pPr>
        <w:pStyle w:val="ListParagraph"/>
        <w:numPr>
          <w:ilvl w:val="1"/>
          <w:numId w:val="25"/>
        </w:numPr>
        <w:ind w:left="709" w:hanging="709"/>
        <w:rPr>
          <w:rFonts w:ascii="Arial" w:hAnsi="Arial"/>
          <w:color w:val="000000" w:themeColor="text1"/>
        </w:rPr>
      </w:pPr>
      <w:r w:rsidRPr="0050072D">
        <w:rPr>
          <w:rFonts w:ascii="Arial" w:eastAsia="Calibri" w:hAnsi="Arial"/>
          <w:color w:val="000000" w:themeColor="text1"/>
        </w:rPr>
        <w:t>Ant visų kelių turi būti</w:t>
      </w:r>
      <w:r w:rsidR="0469F8BB" w:rsidRPr="0050072D">
        <w:rPr>
          <w:rFonts w:ascii="Arial" w:eastAsia="Calibri" w:hAnsi="Arial"/>
          <w:color w:val="000000" w:themeColor="text1"/>
        </w:rPr>
        <w:t xml:space="preserve"> numatyta</w:t>
      </w:r>
      <w:r w:rsidRPr="0050072D">
        <w:rPr>
          <w:rFonts w:ascii="Arial" w:eastAsia="Calibri" w:hAnsi="Arial"/>
          <w:color w:val="000000" w:themeColor="text1"/>
        </w:rPr>
        <w:t xml:space="preserve"> asfalto danga su visais pasluoksniais. Atliktas kelių žymėjimas. Asfalto kelio danga turi būti suprojektuota pagal aptarnaujančio transporto svorius ir </w:t>
      </w:r>
      <w:r w:rsidR="3754B76F" w:rsidRPr="0050072D">
        <w:rPr>
          <w:rFonts w:ascii="Arial" w:eastAsia="Calibri" w:hAnsi="Arial"/>
          <w:color w:val="000000" w:themeColor="text1"/>
        </w:rPr>
        <w:t>kitus reikalavimus</w:t>
      </w:r>
      <w:r w:rsidRPr="0050072D">
        <w:rPr>
          <w:rFonts w:ascii="Arial" w:eastAsia="Calibri" w:hAnsi="Arial"/>
          <w:color w:val="000000" w:themeColor="text1"/>
        </w:rPr>
        <w:t xml:space="preserve">. </w:t>
      </w:r>
      <w:r w:rsidR="14F5D2E9" w:rsidRPr="0050072D">
        <w:rPr>
          <w:rFonts w:ascii="Arial" w:hAnsi="Arial"/>
          <w:color w:val="000000" w:themeColor="text1"/>
        </w:rPr>
        <w:t>Rangovas projektavimo metu suderins su Užsakovu tvarkomos zonos bei rekonstruojamo kelio sprendinius.</w:t>
      </w:r>
    </w:p>
    <w:p w14:paraId="442D6F2A" w14:textId="0C635ECC" w:rsidR="00B65E41" w:rsidRPr="0050072D" w:rsidRDefault="6783A243" w:rsidP="008B5866">
      <w:pPr>
        <w:pStyle w:val="ListParagraph"/>
        <w:numPr>
          <w:ilvl w:val="1"/>
          <w:numId w:val="25"/>
        </w:numPr>
        <w:ind w:left="709" w:hanging="709"/>
        <w:rPr>
          <w:rFonts w:ascii="Arial" w:hAnsi="Arial"/>
          <w:color w:val="000000" w:themeColor="text1"/>
        </w:rPr>
      </w:pPr>
      <w:r w:rsidRPr="0050072D">
        <w:rPr>
          <w:rFonts w:ascii="Arial" w:hAnsi="Arial"/>
          <w:color w:val="000000" w:themeColor="text1"/>
        </w:rPr>
        <w:t>Turi būti pateiktos galimos apkrovos į pamatus nuo visos numatytos įrangos. Nuo apkrovų priklausys kokio tipo pagrindai ir pamatai turi būti įrengti, projektuotojas privalo atlikti skaičiavimus atsižvelgiant į įrangos gamintojo nurodymus. Apkrovų skaičiavimai privalo būti pagrįsti ir paaiškinti Užsakovui projekto rengimo eigoje.</w:t>
      </w:r>
    </w:p>
    <w:p w14:paraId="5C8D2D2D" w14:textId="10A1B7F8" w:rsidR="00B07742" w:rsidRPr="0050072D" w:rsidRDefault="5DFE1D74" w:rsidP="008B5866">
      <w:pPr>
        <w:pStyle w:val="ListParagraph"/>
        <w:numPr>
          <w:ilvl w:val="1"/>
          <w:numId w:val="25"/>
        </w:numPr>
        <w:ind w:left="709" w:hanging="709"/>
        <w:rPr>
          <w:rFonts w:ascii="Arial" w:hAnsi="Arial"/>
          <w:color w:val="000000" w:themeColor="text1"/>
        </w:rPr>
      </w:pPr>
      <w:r w:rsidRPr="0050072D">
        <w:rPr>
          <w:rFonts w:ascii="Arial" w:hAnsi="Arial"/>
          <w:color w:val="000000" w:themeColor="text1"/>
        </w:rPr>
        <w:t xml:space="preserve">STR reikalavimai projektuojant ir įrengiant </w:t>
      </w:r>
      <w:proofErr w:type="spellStart"/>
      <w:r w:rsidRPr="0050072D">
        <w:rPr>
          <w:rFonts w:ascii="Arial" w:hAnsi="Arial"/>
          <w:color w:val="000000" w:themeColor="text1"/>
        </w:rPr>
        <w:t>atitvarines</w:t>
      </w:r>
      <w:proofErr w:type="spellEnd"/>
      <w:r w:rsidRPr="0050072D">
        <w:rPr>
          <w:rFonts w:ascii="Arial" w:hAnsi="Arial"/>
          <w:color w:val="000000" w:themeColor="text1"/>
        </w:rPr>
        <w:t xml:space="preserve"> konstrukcijas, kurios esant poreikiui gali būti reikalingos, kad apsaugotų šalia esančius objektus (triukšmas, gaisro grėsmė, sprogimas ir pan.)</w:t>
      </w:r>
      <w:r w:rsidR="00CD07CB" w:rsidRPr="0050072D">
        <w:rPr>
          <w:rFonts w:ascii="Arial" w:hAnsi="Arial"/>
          <w:color w:val="000000" w:themeColor="text1"/>
        </w:rPr>
        <w:t>.</w:t>
      </w:r>
    </w:p>
    <w:p w14:paraId="182F4741" w14:textId="5AEF5FF0" w:rsidR="00E1034D" w:rsidRPr="0050072D" w:rsidRDefault="513C58D8" w:rsidP="008B5866">
      <w:pPr>
        <w:pStyle w:val="ListParagraph"/>
        <w:numPr>
          <w:ilvl w:val="1"/>
          <w:numId w:val="25"/>
        </w:numPr>
        <w:ind w:left="709" w:hanging="709"/>
        <w:rPr>
          <w:rFonts w:ascii="Arial" w:hAnsi="Arial"/>
          <w:color w:val="000000" w:themeColor="text1"/>
          <w:lang w:val="en-US"/>
        </w:rPr>
      </w:pPr>
      <w:r w:rsidRPr="0050072D">
        <w:rPr>
          <w:rFonts w:ascii="Arial" w:hAnsi="Arial"/>
          <w:color w:val="000000" w:themeColor="text1"/>
        </w:rPr>
        <w:t>Turi būti užtikrintas saugus žmonių patekimas prie įrengimų ir kitų teritorijos vietų aptarnaujančiam personalui. Įrengti ir sužymėti aptarnaujančiam personalui praėjimo tak</w:t>
      </w:r>
      <w:r w:rsidR="0050072D" w:rsidRPr="0050072D">
        <w:rPr>
          <w:rFonts w:ascii="Arial" w:hAnsi="Arial"/>
          <w:color w:val="000000" w:themeColor="text1"/>
        </w:rPr>
        <w:t>us</w:t>
      </w:r>
      <w:r w:rsidRPr="0050072D">
        <w:rPr>
          <w:rFonts w:ascii="Arial" w:hAnsi="Arial"/>
          <w:color w:val="000000" w:themeColor="text1"/>
        </w:rPr>
        <w:t>, bei privažiavimo keli</w:t>
      </w:r>
      <w:r w:rsidR="0050072D" w:rsidRPr="0050072D">
        <w:rPr>
          <w:rFonts w:ascii="Arial" w:hAnsi="Arial"/>
          <w:color w:val="000000" w:themeColor="text1"/>
        </w:rPr>
        <w:t>us</w:t>
      </w:r>
      <w:r w:rsidRPr="0050072D">
        <w:rPr>
          <w:rFonts w:ascii="Arial" w:hAnsi="Arial"/>
          <w:color w:val="000000" w:themeColor="text1"/>
        </w:rPr>
        <w:t xml:space="preserve"> įrangos remontui ir sumontavimui.</w:t>
      </w:r>
      <w:r w:rsidR="6D7E7CF2" w:rsidRPr="0050072D">
        <w:rPr>
          <w:rFonts w:ascii="Arial" w:hAnsi="Arial"/>
          <w:color w:val="000000" w:themeColor="text1"/>
        </w:rPr>
        <w:t xml:space="preserve"> Žalią veją įrengiant naudoti ne mažiau </w:t>
      </w:r>
      <w:r w:rsidR="6D7E7CF2" w:rsidRPr="0050072D">
        <w:rPr>
          <w:rFonts w:ascii="Arial" w:hAnsi="Arial"/>
          <w:color w:val="000000" w:themeColor="text1"/>
          <w:lang w:val="en-US"/>
        </w:rPr>
        <w:t xml:space="preserve">10 cm </w:t>
      </w:r>
      <w:proofErr w:type="spellStart"/>
      <w:r w:rsidR="6D7E7CF2" w:rsidRPr="0050072D">
        <w:rPr>
          <w:rFonts w:ascii="Arial" w:hAnsi="Arial"/>
          <w:color w:val="000000" w:themeColor="text1"/>
          <w:lang w:val="en-US"/>
        </w:rPr>
        <w:t>storio</w:t>
      </w:r>
      <w:proofErr w:type="spellEnd"/>
      <w:r w:rsidR="6D7E7CF2" w:rsidRPr="0050072D">
        <w:rPr>
          <w:rFonts w:ascii="Arial" w:hAnsi="Arial"/>
          <w:color w:val="000000" w:themeColor="text1"/>
          <w:lang w:val="en-US"/>
        </w:rPr>
        <w:t xml:space="preserve"> </w:t>
      </w:r>
      <w:proofErr w:type="spellStart"/>
      <w:r w:rsidR="6D7E7CF2" w:rsidRPr="0050072D">
        <w:rPr>
          <w:rFonts w:ascii="Arial" w:hAnsi="Arial"/>
          <w:color w:val="000000" w:themeColor="text1"/>
          <w:lang w:val="en-US"/>
        </w:rPr>
        <w:t>juodžemį</w:t>
      </w:r>
      <w:proofErr w:type="spellEnd"/>
      <w:r w:rsidR="6D7E7CF2" w:rsidRPr="0050072D">
        <w:rPr>
          <w:rFonts w:ascii="Arial" w:hAnsi="Arial"/>
          <w:color w:val="000000" w:themeColor="text1"/>
          <w:lang w:val="en-US"/>
        </w:rPr>
        <w:t>.</w:t>
      </w:r>
    </w:p>
    <w:p w14:paraId="4D751EC2" w14:textId="48556F75" w:rsidR="00B84220" w:rsidRPr="0050072D" w:rsidRDefault="63ADBD5C" w:rsidP="008B5866">
      <w:pPr>
        <w:pStyle w:val="ListParagraph"/>
        <w:numPr>
          <w:ilvl w:val="1"/>
          <w:numId w:val="25"/>
        </w:numPr>
        <w:ind w:left="709" w:hanging="709"/>
        <w:rPr>
          <w:rFonts w:ascii="Arial" w:hAnsi="Arial"/>
          <w:color w:val="000000" w:themeColor="text1"/>
        </w:rPr>
      </w:pPr>
      <w:r w:rsidRPr="0050072D">
        <w:rPr>
          <w:rFonts w:ascii="Arial" w:hAnsi="Arial"/>
          <w:color w:val="000000" w:themeColor="text1"/>
        </w:rPr>
        <w:t>Esant poreikiui numatyti privažiavimo kelio rekonstravimą</w:t>
      </w:r>
      <w:r w:rsidR="1B867AB7" w:rsidRPr="0050072D">
        <w:rPr>
          <w:rFonts w:ascii="Arial" w:hAnsi="Arial"/>
          <w:color w:val="000000" w:themeColor="text1"/>
        </w:rPr>
        <w:t xml:space="preserve"> </w:t>
      </w:r>
      <w:r w:rsidR="194E0A57" w:rsidRPr="0050072D">
        <w:rPr>
          <w:rFonts w:ascii="Arial" w:hAnsi="Arial"/>
          <w:color w:val="000000" w:themeColor="text1"/>
        </w:rPr>
        <w:t>(</w:t>
      </w:r>
      <w:r w:rsidR="1B867AB7" w:rsidRPr="0050072D">
        <w:rPr>
          <w:rFonts w:ascii="Arial" w:hAnsi="Arial"/>
          <w:color w:val="000000" w:themeColor="text1"/>
        </w:rPr>
        <w:t>keli</w:t>
      </w:r>
      <w:r w:rsidR="45D2B897" w:rsidRPr="0050072D">
        <w:rPr>
          <w:rFonts w:ascii="Arial" w:hAnsi="Arial"/>
          <w:color w:val="000000" w:themeColor="text1"/>
        </w:rPr>
        <w:t>as</w:t>
      </w:r>
      <w:r w:rsidR="046C81A5" w:rsidRPr="0050072D">
        <w:rPr>
          <w:rFonts w:ascii="Arial" w:hAnsi="Arial"/>
          <w:color w:val="000000" w:themeColor="text1"/>
        </w:rPr>
        <w:t xml:space="preserve"> turi būti pritaikytas</w:t>
      </w:r>
      <w:r w:rsidR="1B867AB7" w:rsidRPr="0050072D">
        <w:rPr>
          <w:rFonts w:ascii="Arial" w:hAnsi="Arial"/>
          <w:color w:val="000000" w:themeColor="text1"/>
        </w:rPr>
        <w:t xml:space="preserve"> sunkiam autotransportui</w:t>
      </w:r>
      <w:r w:rsidR="7DCF7890" w:rsidRPr="0050072D">
        <w:rPr>
          <w:rFonts w:ascii="Arial" w:hAnsi="Arial"/>
          <w:color w:val="000000" w:themeColor="text1"/>
        </w:rPr>
        <w:t>)</w:t>
      </w:r>
      <w:r w:rsidR="1B867AB7" w:rsidRPr="0050072D">
        <w:rPr>
          <w:rFonts w:ascii="Arial" w:hAnsi="Arial"/>
          <w:color w:val="000000" w:themeColor="text1"/>
        </w:rPr>
        <w:t>. Rekonstruoti važiojamąją dalį naudojant asfaltą ir įrengti išilgai jos šaligatvį, naudojant betonines trinkeles, saugiam žmonių praėjimui. Pateikiamas tvarkomos zonos ir vietos kur yra reikalinga privažiavimo kelio rekonstrukcija planas</w:t>
      </w:r>
      <w:r w:rsidR="00CD07CB" w:rsidRPr="0050072D">
        <w:rPr>
          <w:rFonts w:ascii="Arial" w:hAnsi="Arial"/>
          <w:color w:val="000000" w:themeColor="text1"/>
        </w:rPr>
        <w:t>.</w:t>
      </w:r>
    </w:p>
    <w:p w14:paraId="0DCC6C4A" w14:textId="36C2E4AC" w:rsidR="00B451FA" w:rsidRPr="0050072D" w:rsidRDefault="7BD8AD4A" w:rsidP="00BE177C">
      <w:pPr>
        <w:pStyle w:val="Heading1"/>
        <w:rPr>
          <w:color w:val="000000" w:themeColor="text1"/>
        </w:rPr>
      </w:pPr>
      <w:bookmarkStart w:id="60" w:name="_Toc228258014"/>
      <w:r w:rsidRPr="0050072D">
        <w:rPr>
          <w:color w:val="000000" w:themeColor="text1"/>
        </w:rPr>
        <w:t xml:space="preserve">SISTEMOS VEIKIMO </w:t>
      </w:r>
      <w:r w:rsidR="00682D49" w:rsidRPr="0050072D">
        <w:rPr>
          <w:color w:val="000000" w:themeColor="text1"/>
        </w:rPr>
        <w:t>REŽIMAI</w:t>
      </w:r>
      <w:bookmarkEnd w:id="60"/>
    </w:p>
    <w:p w14:paraId="0A5D7EB6" w14:textId="61D1E60B" w:rsidR="3744E931" w:rsidRPr="00BE6457" w:rsidRDefault="2460E623" w:rsidP="008B5866">
      <w:pPr>
        <w:pStyle w:val="ListParagraph"/>
        <w:numPr>
          <w:ilvl w:val="1"/>
          <w:numId w:val="26"/>
        </w:numPr>
        <w:ind w:hanging="788"/>
        <w:rPr>
          <w:rFonts w:ascii="Arial" w:eastAsia="Arial Unicode MS" w:hAnsi="Arial"/>
          <w:color w:val="000000" w:themeColor="text1"/>
        </w:rPr>
      </w:pPr>
      <w:r w:rsidRPr="00BE6457">
        <w:rPr>
          <w:rFonts w:ascii="Arial" w:hAnsi="Arial"/>
          <w:color w:val="000000" w:themeColor="text1"/>
        </w:rPr>
        <w:t>Preliminarūs</w:t>
      </w:r>
      <w:r w:rsidR="52AC77E6" w:rsidRPr="00BE6457">
        <w:rPr>
          <w:rFonts w:ascii="Arial" w:hAnsi="Arial"/>
          <w:color w:val="000000" w:themeColor="text1"/>
        </w:rPr>
        <w:t xml:space="preserve"> </w:t>
      </w:r>
      <w:r w:rsidR="007E26B4" w:rsidRPr="00BE6457">
        <w:rPr>
          <w:rFonts w:ascii="Arial" w:hAnsi="Arial"/>
          <w:color w:val="000000" w:themeColor="text1"/>
        </w:rPr>
        <w:t>nemažiau kaip šie</w:t>
      </w:r>
      <w:r w:rsidR="52AC77E6" w:rsidRPr="00BE6457">
        <w:rPr>
          <w:rFonts w:ascii="Arial" w:hAnsi="Arial"/>
          <w:color w:val="000000" w:themeColor="text1"/>
        </w:rPr>
        <w:t xml:space="preserve"> režimai:</w:t>
      </w:r>
    </w:p>
    <w:p w14:paraId="625D1334" w14:textId="4E635D96" w:rsidR="11665E29" w:rsidRPr="0050072D" w:rsidRDefault="001D3870" w:rsidP="008B5866">
      <w:pPr>
        <w:pStyle w:val="ListParagraph"/>
        <w:numPr>
          <w:ilvl w:val="2"/>
          <w:numId w:val="26"/>
        </w:numPr>
        <w:ind w:left="851" w:hanging="851"/>
        <w:rPr>
          <w:rFonts w:ascii="Arial" w:eastAsia="Arial Unicode MS" w:hAnsi="Arial"/>
          <w:color w:val="000000" w:themeColor="text1"/>
        </w:rPr>
      </w:pPr>
      <w:proofErr w:type="spellStart"/>
      <w:r w:rsidRPr="0050072D">
        <w:rPr>
          <w:rFonts w:ascii="Arial" w:eastAsia="Arial Unicode MS" w:hAnsi="Arial"/>
          <w:color w:val="000000" w:themeColor="text1"/>
        </w:rPr>
        <w:lastRenderedPageBreak/>
        <w:t>Elektrodinis</w:t>
      </w:r>
      <w:proofErr w:type="spellEnd"/>
      <w:r w:rsidR="11665E29" w:rsidRPr="0050072D">
        <w:rPr>
          <w:rFonts w:ascii="Arial" w:eastAsia="Arial Unicode MS" w:hAnsi="Arial"/>
          <w:color w:val="000000" w:themeColor="text1"/>
        </w:rPr>
        <w:t xml:space="preserve"> katilas užkrauna akumuliacinę talpą;</w:t>
      </w:r>
    </w:p>
    <w:p w14:paraId="182CEA3F" w14:textId="7F2A4190" w:rsidR="602EB8B7" w:rsidRPr="0050072D" w:rsidRDefault="001D3870" w:rsidP="008B5866">
      <w:pPr>
        <w:pStyle w:val="ListParagraph"/>
        <w:numPr>
          <w:ilvl w:val="2"/>
          <w:numId w:val="26"/>
        </w:numPr>
        <w:ind w:left="851" w:hanging="851"/>
        <w:rPr>
          <w:rFonts w:ascii="Arial" w:eastAsia="Arial Unicode MS" w:hAnsi="Arial"/>
          <w:color w:val="000000" w:themeColor="text1"/>
        </w:rPr>
      </w:pPr>
      <w:proofErr w:type="spellStart"/>
      <w:r w:rsidRPr="0050072D">
        <w:rPr>
          <w:rFonts w:ascii="Arial" w:eastAsia="Arial Unicode MS" w:hAnsi="Arial"/>
          <w:color w:val="000000" w:themeColor="text1"/>
        </w:rPr>
        <w:t>Elektrodinis</w:t>
      </w:r>
      <w:proofErr w:type="spellEnd"/>
      <w:r w:rsidR="602EB8B7" w:rsidRPr="0050072D">
        <w:rPr>
          <w:rFonts w:ascii="Arial" w:eastAsia="Arial Unicode MS" w:hAnsi="Arial"/>
          <w:color w:val="000000" w:themeColor="text1"/>
        </w:rPr>
        <w:t xml:space="preserve"> katilas dirba į </w:t>
      </w:r>
      <w:r w:rsidR="4FA229AE" w:rsidRPr="0050072D">
        <w:rPr>
          <w:rFonts w:ascii="Arial" w:eastAsia="Arial Unicode MS" w:hAnsi="Arial"/>
          <w:color w:val="000000" w:themeColor="text1"/>
        </w:rPr>
        <w:t>C</w:t>
      </w:r>
      <w:r w:rsidR="602EB8B7" w:rsidRPr="0050072D">
        <w:rPr>
          <w:rFonts w:ascii="Arial" w:eastAsia="Arial Unicode MS" w:hAnsi="Arial"/>
          <w:color w:val="000000" w:themeColor="text1"/>
        </w:rPr>
        <w:t xml:space="preserve">ŠT (Šildymo ir </w:t>
      </w:r>
      <w:proofErr w:type="spellStart"/>
      <w:r w:rsidR="602EB8B7" w:rsidRPr="0050072D">
        <w:rPr>
          <w:rFonts w:ascii="Arial" w:eastAsia="Arial Unicode MS" w:hAnsi="Arial"/>
          <w:color w:val="000000" w:themeColor="text1"/>
        </w:rPr>
        <w:t>nešildymo</w:t>
      </w:r>
      <w:proofErr w:type="spellEnd"/>
      <w:r w:rsidR="602EB8B7" w:rsidRPr="0050072D">
        <w:rPr>
          <w:rFonts w:ascii="Arial" w:eastAsia="Arial Unicode MS" w:hAnsi="Arial"/>
          <w:color w:val="000000" w:themeColor="text1"/>
        </w:rPr>
        <w:t xml:space="preserve"> sezono režimais</w:t>
      </w:r>
      <w:r w:rsidR="002D203E" w:rsidRPr="0050072D">
        <w:rPr>
          <w:rFonts w:ascii="Arial" w:eastAsia="Arial Unicode MS" w:hAnsi="Arial"/>
          <w:color w:val="000000" w:themeColor="text1"/>
        </w:rPr>
        <w:t>)</w:t>
      </w:r>
      <w:r w:rsidR="602EB8B7" w:rsidRPr="0050072D">
        <w:rPr>
          <w:rFonts w:ascii="Arial" w:eastAsia="Arial Unicode MS" w:hAnsi="Arial"/>
          <w:color w:val="000000" w:themeColor="text1"/>
        </w:rPr>
        <w:t>.</w:t>
      </w:r>
    </w:p>
    <w:p w14:paraId="7BCAD814" w14:textId="0676DC5C" w:rsidR="4111077A" w:rsidRPr="0050072D" w:rsidRDefault="4111077A" w:rsidP="008B5866">
      <w:pPr>
        <w:pStyle w:val="ListParagraph"/>
        <w:numPr>
          <w:ilvl w:val="2"/>
          <w:numId w:val="26"/>
        </w:numPr>
        <w:ind w:left="851" w:hanging="851"/>
        <w:rPr>
          <w:rFonts w:ascii="Arial" w:eastAsia="Arial Unicode MS" w:hAnsi="Arial"/>
          <w:color w:val="000000" w:themeColor="text1"/>
        </w:rPr>
      </w:pPr>
      <w:r w:rsidRPr="0050072D">
        <w:rPr>
          <w:rFonts w:ascii="Arial" w:eastAsia="Arial Unicode MS" w:hAnsi="Arial"/>
          <w:color w:val="000000" w:themeColor="text1"/>
        </w:rPr>
        <w:t xml:space="preserve">Vienu metu </w:t>
      </w:r>
      <w:proofErr w:type="spellStart"/>
      <w:r w:rsidR="00185461" w:rsidRPr="0050072D">
        <w:rPr>
          <w:rFonts w:ascii="Arial" w:eastAsia="Arial Unicode MS" w:hAnsi="Arial"/>
          <w:color w:val="000000" w:themeColor="text1"/>
        </w:rPr>
        <w:t>elektrodinis</w:t>
      </w:r>
      <w:proofErr w:type="spellEnd"/>
      <w:r w:rsidRPr="0050072D">
        <w:rPr>
          <w:rFonts w:ascii="Arial" w:eastAsia="Arial Unicode MS" w:hAnsi="Arial"/>
          <w:color w:val="000000" w:themeColor="text1"/>
        </w:rPr>
        <w:t xml:space="preserve"> katilas užkrauna aku</w:t>
      </w:r>
      <w:r w:rsidR="50AE3834" w:rsidRPr="0050072D">
        <w:rPr>
          <w:rFonts w:ascii="Arial" w:eastAsia="Arial Unicode MS" w:hAnsi="Arial"/>
          <w:color w:val="000000" w:themeColor="text1"/>
        </w:rPr>
        <w:t>mu</w:t>
      </w:r>
      <w:r w:rsidRPr="0050072D">
        <w:rPr>
          <w:rFonts w:ascii="Arial" w:eastAsia="Arial Unicode MS" w:hAnsi="Arial"/>
          <w:color w:val="000000" w:themeColor="text1"/>
        </w:rPr>
        <w:t>liacin</w:t>
      </w:r>
      <w:r w:rsidR="587AFC3F" w:rsidRPr="0050072D">
        <w:rPr>
          <w:rFonts w:ascii="Arial" w:eastAsia="Arial Unicode MS" w:hAnsi="Arial"/>
          <w:color w:val="000000" w:themeColor="text1"/>
        </w:rPr>
        <w:t>ę talpą ir dal</w:t>
      </w:r>
      <w:r w:rsidR="41FAF98A" w:rsidRPr="0050072D">
        <w:rPr>
          <w:rFonts w:ascii="Arial" w:eastAsia="Arial Unicode MS" w:hAnsi="Arial"/>
          <w:color w:val="000000" w:themeColor="text1"/>
        </w:rPr>
        <w:t>į</w:t>
      </w:r>
      <w:r w:rsidR="587AFC3F" w:rsidRPr="0050072D">
        <w:rPr>
          <w:rFonts w:ascii="Arial" w:eastAsia="Arial Unicode MS" w:hAnsi="Arial"/>
          <w:color w:val="000000" w:themeColor="text1"/>
        </w:rPr>
        <w:t xml:space="preserve"> šilumos tiekiama į CŠT</w:t>
      </w:r>
      <w:r w:rsidR="0409FE01" w:rsidRPr="0050072D">
        <w:rPr>
          <w:rFonts w:ascii="Arial" w:eastAsia="Arial Unicode MS" w:hAnsi="Arial"/>
          <w:color w:val="000000" w:themeColor="text1"/>
        </w:rPr>
        <w:t xml:space="preserve"> (</w:t>
      </w:r>
      <w:r w:rsidR="001A4DFA" w:rsidRPr="0050072D">
        <w:rPr>
          <w:rFonts w:ascii="Arial" w:eastAsia="Arial Unicode MS" w:hAnsi="Arial"/>
          <w:color w:val="000000" w:themeColor="text1"/>
        </w:rPr>
        <w:t>š</w:t>
      </w:r>
      <w:r w:rsidR="5B9A0341" w:rsidRPr="0050072D">
        <w:rPr>
          <w:rFonts w:ascii="Arial" w:eastAsia="Arial Unicode MS" w:hAnsi="Arial"/>
          <w:color w:val="000000" w:themeColor="text1"/>
        </w:rPr>
        <w:t xml:space="preserve">ildymo ir </w:t>
      </w:r>
      <w:proofErr w:type="spellStart"/>
      <w:r w:rsidR="5B9A0341" w:rsidRPr="0050072D">
        <w:rPr>
          <w:rFonts w:ascii="Arial" w:eastAsia="Arial Unicode MS" w:hAnsi="Arial"/>
          <w:color w:val="000000" w:themeColor="text1"/>
        </w:rPr>
        <w:t>nešildymo</w:t>
      </w:r>
      <w:proofErr w:type="spellEnd"/>
      <w:r w:rsidR="5B9A0341" w:rsidRPr="0050072D">
        <w:rPr>
          <w:rFonts w:ascii="Arial" w:eastAsia="Arial Unicode MS" w:hAnsi="Arial"/>
          <w:color w:val="000000" w:themeColor="text1"/>
        </w:rPr>
        <w:t xml:space="preserve"> </w:t>
      </w:r>
      <w:r w:rsidR="1AA74875" w:rsidRPr="0050072D">
        <w:rPr>
          <w:rFonts w:ascii="Arial" w:eastAsia="Arial Unicode MS" w:hAnsi="Arial"/>
          <w:color w:val="000000" w:themeColor="text1"/>
        </w:rPr>
        <w:t>sezono režimais</w:t>
      </w:r>
      <w:r w:rsidR="6840F406" w:rsidRPr="0050072D">
        <w:rPr>
          <w:rFonts w:ascii="Arial" w:eastAsia="Arial Unicode MS" w:hAnsi="Arial"/>
          <w:color w:val="000000" w:themeColor="text1"/>
        </w:rPr>
        <w:t>).</w:t>
      </w:r>
    </w:p>
    <w:p w14:paraId="14AB98BE" w14:textId="5E2A766D" w:rsidR="297BF77A" w:rsidRPr="0050072D" w:rsidRDefault="297BF77A" w:rsidP="008B5866">
      <w:pPr>
        <w:pStyle w:val="ListParagraph"/>
        <w:numPr>
          <w:ilvl w:val="2"/>
          <w:numId w:val="26"/>
        </w:numPr>
        <w:ind w:left="851" w:hanging="851"/>
        <w:rPr>
          <w:rFonts w:ascii="Arial" w:eastAsia="Arial Unicode MS" w:hAnsi="Arial"/>
          <w:color w:val="000000" w:themeColor="text1"/>
        </w:rPr>
      </w:pPr>
      <w:r w:rsidRPr="0050072D">
        <w:rPr>
          <w:rFonts w:ascii="Arial" w:eastAsia="Arial Unicode MS" w:hAnsi="Arial"/>
          <w:color w:val="000000" w:themeColor="text1"/>
        </w:rPr>
        <w:t xml:space="preserve">Vienu metu ir </w:t>
      </w:r>
      <w:proofErr w:type="spellStart"/>
      <w:r w:rsidR="00531C2F" w:rsidRPr="0050072D">
        <w:rPr>
          <w:rFonts w:ascii="Arial" w:eastAsia="Arial Unicode MS" w:hAnsi="Arial"/>
          <w:color w:val="000000" w:themeColor="text1"/>
        </w:rPr>
        <w:t>elektrodinis</w:t>
      </w:r>
      <w:proofErr w:type="spellEnd"/>
      <w:r w:rsidRPr="0050072D">
        <w:rPr>
          <w:rFonts w:ascii="Arial" w:eastAsia="Arial Unicode MS" w:hAnsi="Arial"/>
          <w:color w:val="000000" w:themeColor="text1"/>
        </w:rPr>
        <w:t xml:space="preserve"> katilas </w:t>
      </w:r>
      <w:r w:rsidR="02222647" w:rsidRPr="0050072D">
        <w:rPr>
          <w:rFonts w:ascii="Arial" w:eastAsia="Arial Unicode MS" w:hAnsi="Arial"/>
          <w:color w:val="000000" w:themeColor="text1"/>
        </w:rPr>
        <w:t xml:space="preserve">tiekia šilumą į </w:t>
      </w:r>
      <w:r w:rsidR="24A04926" w:rsidRPr="0050072D">
        <w:rPr>
          <w:rFonts w:ascii="Arial" w:eastAsia="Arial Unicode MS" w:hAnsi="Arial"/>
          <w:color w:val="000000" w:themeColor="text1"/>
        </w:rPr>
        <w:t>C</w:t>
      </w:r>
      <w:r w:rsidR="02222647" w:rsidRPr="0050072D">
        <w:rPr>
          <w:rFonts w:ascii="Arial" w:eastAsia="Arial Unicode MS" w:hAnsi="Arial"/>
          <w:color w:val="000000" w:themeColor="text1"/>
        </w:rPr>
        <w:t xml:space="preserve">ŠT </w:t>
      </w:r>
      <w:r w:rsidRPr="0050072D">
        <w:rPr>
          <w:rFonts w:ascii="Arial" w:eastAsia="Arial Unicode MS" w:hAnsi="Arial"/>
          <w:color w:val="000000" w:themeColor="text1"/>
        </w:rPr>
        <w:t xml:space="preserve">ir </w:t>
      </w:r>
      <w:r w:rsidR="57D163AF" w:rsidRPr="0050072D">
        <w:rPr>
          <w:rFonts w:ascii="Arial" w:eastAsia="Arial Unicode MS" w:hAnsi="Arial"/>
          <w:color w:val="000000" w:themeColor="text1"/>
        </w:rPr>
        <w:t xml:space="preserve">iškraunama akumuliacinė talpa į </w:t>
      </w:r>
      <w:r w:rsidR="00546E20" w:rsidRPr="0050072D">
        <w:rPr>
          <w:rFonts w:ascii="Arial" w:eastAsia="Arial Unicode MS" w:hAnsi="Arial"/>
          <w:color w:val="000000" w:themeColor="text1"/>
        </w:rPr>
        <w:t>C</w:t>
      </w:r>
      <w:r w:rsidR="57D163AF" w:rsidRPr="0050072D">
        <w:rPr>
          <w:rFonts w:ascii="Arial" w:eastAsia="Arial Unicode MS" w:hAnsi="Arial"/>
          <w:color w:val="000000" w:themeColor="text1"/>
        </w:rPr>
        <w:t>ŠT</w:t>
      </w:r>
      <w:r w:rsidR="3F1AF583" w:rsidRPr="0050072D">
        <w:rPr>
          <w:rFonts w:ascii="Arial" w:eastAsia="Arial Unicode MS" w:hAnsi="Arial"/>
          <w:color w:val="000000" w:themeColor="text1"/>
        </w:rPr>
        <w:t xml:space="preserve"> (šildymo </w:t>
      </w:r>
      <w:r w:rsidR="563DD8A3" w:rsidRPr="0050072D">
        <w:rPr>
          <w:rFonts w:ascii="Arial" w:eastAsia="Arial Unicode MS" w:hAnsi="Arial"/>
          <w:color w:val="000000" w:themeColor="text1"/>
        </w:rPr>
        <w:t xml:space="preserve">ir </w:t>
      </w:r>
      <w:proofErr w:type="spellStart"/>
      <w:r w:rsidR="3F1AF583" w:rsidRPr="0050072D">
        <w:rPr>
          <w:rFonts w:ascii="Arial" w:eastAsia="Arial Unicode MS" w:hAnsi="Arial"/>
          <w:color w:val="000000" w:themeColor="text1"/>
        </w:rPr>
        <w:t>nešildymo</w:t>
      </w:r>
      <w:proofErr w:type="spellEnd"/>
      <w:r w:rsidR="3F1AF583" w:rsidRPr="0050072D">
        <w:rPr>
          <w:rFonts w:ascii="Arial" w:eastAsia="Arial Unicode MS" w:hAnsi="Arial"/>
          <w:color w:val="000000" w:themeColor="text1"/>
        </w:rPr>
        <w:t xml:space="preserve"> </w:t>
      </w:r>
      <w:r w:rsidR="3F331249" w:rsidRPr="0050072D">
        <w:rPr>
          <w:rFonts w:ascii="Arial" w:eastAsia="Arial Unicode MS" w:hAnsi="Arial"/>
          <w:color w:val="000000" w:themeColor="text1"/>
        </w:rPr>
        <w:t xml:space="preserve">sezono </w:t>
      </w:r>
      <w:proofErr w:type="spellStart"/>
      <w:r w:rsidR="3F331249" w:rsidRPr="0050072D">
        <w:rPr>
          <w:rFonts w:ascii="Arial" w:eastAsia="Arial Unicode MS" w:hAnsi="Arial"/>
          <w:color w:val="000000" w:themeColor="text1"/>
        </w:rPr>
        <w:t>rezimu</w:t>
      </w:r>
      <w:proofErr w:type="spellEnd"/>
      <w:r w:rsidR="3F331249" w:rsidRPr="0050072D">
        <w:rPr>
          <w:rFonts w:ascii="Arial" w:eastAsia="Arial Unicode MS" w:hAnsi="Arial"/>
          <w:color w:val="000000" w:themeColor="text1"/>
        </w:rPr>
        <w:t>).</w:t>
      </w:r>
    </w:p>
    <w:p w14:paraId="797E2C11" w14:textId="6C013C33" w:rsidR="3E8DBE2C" w:rsidRPr="00685E2F" w:rsidRDefault="3E8DBE2C" w:rsidP="3E8DBE2C">
      <w:pPr>
        <w:pStyle w:val="ListParagraph"/>
        <w:ind w:left="142" w:firstLine="425"/>
        <w:rPr>
          <w:rFonts w:ascii="Arial" w:hAnsi="Arial"/>
          <w:color w:val="000000" w:themeColor="text1"/>
        </w:rPr>
      </w:pPr>
    </w:p>
    <w:p w14:paraId="7A46F7BE" w14:textId="77777777" w:rsidR="3744E931" w:rsidRPr="00685E2F" w:rsidRDefault="220EBD6E" w:rsidP="00BE0D3D">
      <w:pPr>
        <w:ind w:left="567"/>
        <w:rPr>
          <w:rFonts w:ascii="Arial" w:hAnsi="Arial" w:cs="Arial"/>
          <w:color w:val="000000" w:themeColor="text1"/>
        </w:rPr>
      </w:pPr>
      <w:r w:rsidRPr="00685E2F">
        <w:rPr>
          <w:rFonts w:ascii="Arial" w:hAnsi="Arial" w:cs="Arial"/>
          <w:color w:val="000000" w:themeColor="text1"/>
        </w:rPr>
        <w:t>Pastab</w:t>
      </w:r>
      <w:r w:rsidR="4FB71937" w:rsidRPr="00685E2F">
        <w:rPr>
          <w:rFonts w:ascii="Arial" w:hAnsi="Arial" w:cs="Arial"/>
          <w:color w:val="000000" w:themeColor="text1"/>
        </w:rPr>
        <w:t>os</w:t>
      </w:r>
      <w:r w:rsidRPr="00685E2F">
        <w:rPr>
          <w:rFonts w:ascii="Arial" w:hAnsi="Arial" w:cs="Arial"/>
          <w:color w:val="000000" w:themeColor="text1"/>
        </w:rPr>
        <w:t>:</w:t>
      </w:r>
    </w:p>
    <w:p w14:paraId="0F9B3BA6" w14:textId="2786EC14" w:rsidR="00E514C9" w:rsidRPr="00685E2F" w:rsidRDefault="008654FB" w:rsidP="008B5866">
      <w:pPr>
        <w:pStyle w:val="ListParagraph"/>
        <w:numPr>
          <w:ilvl w:val="0"/>
          <w:numId w:val="3"/>
        </w:numPr>
        <w:ind w:left="567" w:hanging="283"/>
        <w:rPr>
          <w:rFonts w:ascii="Arial" w:hAnsi="Arial"/>
          <w:color w:val="000000" w:themeColor="text1"/>
        </w:rPr>
      </w:pPr>
      <w:r w:rsidRPr="00685E2F">
        <w:rPr>
          <w:rFonts w:ascii="Arial" w:hAnsi="Arial"/>
          <w:color w:val="000000" w:themeColor="text1"/>
        </w:rPr>
        <w:t>Rangovas</w:t>
      </w:r>
      <w:r w:rsidR="00E514C9" w:rsidRPr="00685E2F">
        <w:rPr>
          <w:rFonts w:ascii="Arial" w:hAnsi="Arial"/>
          <w:color w:val="000000" w:themeColor="text1"/>
        </w:rPr>
        <w:t xml:space="preserve"> pasiūlo optimalią talpos pajungimo schemą (talpa, esami katilai, </w:t>
      </w:r>
      <w:proofErr w:type="spellStart"/>
      <w:r w:rsidR="00D95A9D" w:rsidRPr="00685E2F">
        <w:rPr>
          <w:rFonts w:ascii="Arial" w:hAnsi="Arial"/>
          <w:color w:val="000000" w:themeColor="text1"/>
        </w:rPr>
        <w:t>elektrodinis</w:t>
      </w:r>
      <w:proofErr w:type="spellEnd"/>
      <w:r w:rsidR="00D95A9D" w:rsidRPr="00685E2F">
        <w:rPr>
          <w:rFonts w:ascii="Arial" w:hAnsi="Arial"/>
          <w:color w:val="000000" w:themeColor="text1"/>
        </w:rPr>
        <w:t xml:space="preserve"> katilas</w:t>
      </w:r>
      <w:r w:rsidR="00E514C9" w:rsidRPr="00685E2F">
        <w:rPr>
          <w:rFonts w:ascii="Arial" w:hAnsi="Arial"/>
          <w:color w:val="000000" w:themeColor="text1"/>
        </w:rPr>
        <w:t xml:space="preserve">, armatūra ir kt.). </w:t>
      </w:r>
      <w:r w:rsidR="008C0204" w:rsidRPr="00685E2F">
        <w:rPr>
          <w:rFonts w:ascii="Arial" w:hAnsi="Arial"/>
          <w:color w:val="000000" w:themeColor="text1"/>
        </w:rPr>
        <w:t>Schema priede Nr. 1</w:t>
      </w:r>
      <w:r w:rsidR="00B87858" w:rsidRPr="00685E2F">
        <w:rPr>
          <w:rFonts w:ascii="Arial" w:hAnsi="Arial"/>
          <w:color w:val="000000" w:themeColor="text1"/>
        </w:rPr>
        <w:t>1</w:t>
      </w:r>
      <w:r w:rsidR="008C0204" w:rsidRPr="00685E2F">
        <w:rPr>
          <w:rFonts w:ascii="Arial" w:hAnsi="Arial"/>
          <w:color w:val="000000" w:themeColor="text1"/>
        </w:rPr>
        <w:t xml:space="preserve"> yra preliminari. </w:t>
      </w:r>
      <w:r w:rsidR="00E514C9" w:rsidRPr="00685E2F">
        <w:rPr>
          <w:rFonts w:ascii="Arial" w:hAnsi="Arial"/>
          <w:color w:val="000000" w:themeColor="text1"/>
        </w:rPr>
        <w:t>Schema turi būti aprašyta detaliai, aprašomas veikimo principas. Visi sprendiniai turi būti derinami su Užsakovu</w:t>
      </w:r>
      <w:r w:rsidR="003426ED" w:rsidRPr="00685E2F">
        <w:rPr>
          <w:rFonts w:ascii="Arial" w:hAnsi="Arial"/>
          <w:color w:val="000000" w:themeColor="text1"/>
        </w:rPr>
        <w:t>;</w:t>
      </w:r>
    </w:p>
    <w:p w14:paraId="42F17BEF" w14:textId="2E5B9D0E" w:rsidR="00795A6C" w:rsidRPr="00685E2F" w:rsidRDefault="003426ED" w:rsidP="008B5866">
      <w:pPr>
        <w:pStyle w:val="ListParagraph"/>
        <w:numPr>
          <w:ilvl w:val="0"/>
          <w:numId w:val="3"/>
        </w:numPr>
        <w:ind w:left="567" w:hanging="283"/>
        <w:rPr>
          <w:rFonts w:ascii="Arial" w:hAnsi="Arial"/>
          <w:color w:val="000000" w:themeColor="text1"/>
        </w:rPr>
      </w:pPr>
      <w:r w:rsidRPr="00685E2F">
        <w:rPr>
          <w:rFonts w:ascii="Arial" w:hAnsi="Arial"/>
          <w:color w:val="000000" w:themeColor="text1"/>
        </w:rPr>
        <w:t>Turi būti paliekama galimybė dirbti esama (</w:t>
      </w:r>
      <w:proofErr w:type="spellStart"/>
      <w:r w:rsidRPr="00685E2F">
        <w:rPr>
          <w:rFonts w:ascii="Arial" w:hAnsi="Arial"/>
          <w:color w:val="000000" w:themeColor="text1"/>
        </w:rPr>
        <w:t>t.y</w:t>
      </w:r>
      <w:proofErr w:type="spellEnd"/>
      <w:r w:rsidRPr="00685E2F">
        <w:rPr>
          <w:rFonts w:ascii="Arial" w:hAnsi="Arial"/>
          <w:color w:val="000000" w:themeColor="text1"/>
        </w:rPr>
        <w:t>. dabartine) schema;</w:t>
      </w:r>
    </w:p>
    <w:p w14:paraId="514BFA17" w14:textId="753DB057" w:rsidR="00E514C9" w:rsidRPr="00685E2F" w:rsidRDefault="00E514C9" w:rsidP="008B5866">
      <w:pPr>
        <w:pStyle w:val="ListParagraph"/>
        <w:numPr>
          <w:ilvl w:val="0"/>
          <w:numId w:val="3"/>
        </w:numPr>
        <w:ind w:left="567" w:hanging="283"/>
        <w:rPr>
          <w:rFonts w:ascii="Arial" w:hAnsi="Arial"/>
          <w:color w:val="000000" w:themeColor="text1"/>
        </w:rPr>
      </w:pPr>
      <w:r w:rsidRPr="00685E2F">
        <w:rPr>
          <w:rFonts w:ascii="Arial" w:hAnsi="Arial"/>
          <w:color w:val="000000" w:themeColor="text1"/>
        </w:rPr>
        <w:t>Privaloma užtikrinti temperatūrinį grafiką (</w:t>
      </w:r>
      <w:r w:rsidR="003426ED" w:rsidRPr="00685E2F">
        <w:rPr>
          <w:rFonts w:ascii="Arial" w:hAnsi="Arial"/>
          <w:color w:val="000000" w:themeColor="text1"/>
        </w:rPr>
        <w:t>Pried</w:t>
      </w:r>
      <w:r w:rsidR="00921E5B" w:rsidRPr="00685E2F">
        <w:rPr>
          <w:rFonts w:ascii="Arial" w:hAnsi="Arial"/>
          <w:color w:val="000000" w:themeColor="text1"/>
        </w:rPr>
        <w:t>ai</w:t>
      </w:r>
      <w:r w:rsidR="003426ED" w:rsidRPr="00685E2F">
        <w:rPr>
          <w:rFonts w:ascii="Arial" w:hAnsi="Arial"/>
          <w:color w:val="000000" w:themeColor="text1"/>
        </w:rPr>
        <w:t xml:space="preserve"> Nr.</w:t>
      </w:r>
      <w:r w:rsidR="00C40C47" w:rsidRPr="00685E2F">
        <w:rPr>
          <w:rFonts w:ascii="Arial" w:hAnsi="Arial"/>
          <w:color w:val="000000" w:themeColor="text1"/>
        </w:rPr>
        <w:t xml:space="preserve"> </w:t>
      </w:r>
      <w:r w:rsidR="00921E5B" w:rsidRPr="00685E2F">
        <w:rPr>
          <w:rFonts w:ascii="Arial" w:hAnsi="Arial"/>
          <w:color w:val="000000" w:themeColor="text1"/>
        </w:rPr>
        <w:t>5</w:t>
      </w:r>
      <w:r w:rsidR="00C40C47" w:rsidRPr="00685E2F">
        <w:rPr>
          <w:rFonts w:ascii="Arial" w:hAnsi="Arial"/>
          <w:color w:val="000000" w:themeColor="text1"/>
        </w:rPr>
        <w:t xml:space="preserve">, </w:t>
      </w:r>
      <w:r w:rsidR="00921E5B" w:rsidRPr="00685E2F">
        <w:rPr>
          <w:rFonts w:ascii="Arial" w:hAnsi="Arial"/>
          <w:color w:val="000000" w:themeColor="text1"/>
        </w:rPr>
        <w:t>6</w:t>
      </w:r>
      <w:r w:rsidRPr="00685E2F">
        <w:rPr>
          <w:rFonts w:ascii="Arial" w:hAnsi="Arial"/>
          <w:color w:val="000000" w:themeColor="text1"/>
        </w:rPr>
        <w:t>)</w:t>
      </w:r>
      <w:r w:rsidR="003426ED" w:rsidRPr="00685E2F">
        <w:rPr>
          <w:rFonts w:ascii="Arial" w:hAnsi="Arial"/>
          <w:color w:val="000000" w:themeColor="text1"/>
        </w:rPr>
        <w:t>;</w:t>
      </w:r>
    </w:p>
    <w:p w14:paraId="6AC61354" w14:textId="3DFF3C5B" w:rsidR="00E514C9" w:rsidRPr="00685E2F" w:rsidRDefault="00E514C9" w:rsidP="008B5866">
      <w:pPr>
        <w:pStyle w:val="ListParagraph"/>
        <w:numPr>
          <w:ilvl w:val="0"/>
          <w:numId w:val="3"/>
        </w:numPr>
        <w:ind w:left="567" w:hanging="283"/>
        <w:rPr>
          <w:rFonts w:ascii="Arial" w:hAnsi="Arial"/>
          <w:color w:val="000000" w:themeColor="text1"/>
        </w:rPr>
      </w:pPr>
      <w:r w:rsidRPr="00685E2F">
        <w:rPr>
          <w:rFonts w:ascii="Arial" w:hAnsi="Arial"/>
          <w:color w:val="000000" w:themeColor="text1"/>
        </w:rPr>
        <w:t>Privaloma užtikrinti hidraulinio režimo grafiką (</w:t>
      </w:r>
      <w:r w:rsidR="00394DAB" w:rsidRPr="00685E2F">
        <w:rPr>
          <w:rFonts w:ascii="Arial" w:hAnsi="Arial"/>
          <w:color w:val="000000" w:themeColor="text1"/>
        </w:rPr>
        <w:t>P</w:t>
      </w:r>
      <w:r w:rsidRPr="00685E2F">
        <w:rPr>
          <w:rFonts w:ascii="Arial" w:hAnsi="Arial"/>
          <w:color w:val="000000" w:themeColor="text1"/>
        </w:rPr>
        <w:t xml:space="preserve">riedas Nr. </w:t>
      </w:r>
      <w:r w:rsidR="005743FD" w:rsidRPr="00685E2F">
        <w:rPr>
          <w:rFonts w:ascii="Arial" w:hAnsi="Arial"/>
          <w:color w:val="000000" w:themeColor="text1"/>
        </w:rPr>
        <w:t>7</w:t>
      </w:r>
      <w:r w:rsidRPr="00685E2F">
        <w:rPr>
          <w:rFonts w:ascii="Arial" w:hAnsi="Arial"/>
          <w:color w:val="000000" w:themeColor="text1"/>
        </w:rPr>
        <w:t>).</w:t>
      </w:r>
    </w:p>
    <w:p w14:paraId="2352190A" w14:textId="320F1BEF" w:rsidR="00890D60" w:rsidRPr="00685E2F" w:rsidRDefault="5F8EBDC8" w:rsidP="00BE177C">
      <w:pPr>
        <w:pStyle w:val="Heading1"/>
        <w:rPr>
          <w:color w:val="000000" w:themeColor="text1"/>
        </w:rPr>
      </w:pPr>
      <w:bookmarkStart w:id="61" w:name="_Toc228258015"/>
      <w:r w:rsidRPr="00685E2F">
        <w:rPr>
          <w:color w:val="000000" w:themeColor="text1"/>
        </w:rPr>
        <w:t>REIKALAVIMAI</w:t>
      </w:r>
      <w:r w:rsidR="6816B6AF" w:rsidRPr="00685E2F">
        <w:rPr>
          <w:color w:val="000000" w:themeColor="text1"/>
        </w:rPr>
        <w:t xml:space="preserve"> </w:t>
      </w:r>
      <w:r w:rsidR="00C01771" w:rsidRPr="00685E2F">
        <w:rPr>
          <w:color w:val="000000" w:themeColor="text1"/>
        </w:rPr>
        <w:t>V</w:t>
      </w:r>
      <w:r w:rsidR="00210EEA" w:rsidRPr="00685E2F">
        <w:rPr>
          <w:color w:val="000000" w:themeColor="text1"/>
        </w:rPr>
        <w:t>AMZDYNAMS</w:t>
      </w:r>
      <w:r w:rsidR="008E18F4" w:rsidRPr="00685E2F">
        <w:rPr>
          <w:color w:val="000000" w:themeColor="text1"/>
        </w:rPr>
        <w:t xml:space="preserve"> IR ŠILUMOS VARTOJIMO ĮRENGINI</w:t>
      </w:r>
      <w:r w:rsidR="003D437E" w:rsidRPr="00685E2F">
        <w:rPr>
          <w:color w:val="000000" w:themeColor="text1"/>
        </w:rPr>
        <w:t>AMS</w:t>
      </w:r>
      <w:bookmarkEnd w:id="61"/>
    </w:p>
    <w:p w14:paraId="7480D529" w14:textId="682468EE" w:rsidR="00B447F9" w:rsidRPr="00BE6457" w:rsidRDefault="00345C22" w:rsidP="008B5866">
      <w:pPr>
        <w:pStyle w:val="ListParagraph"/>
        <w:numPr>
          <w:ilvl w:val="1"/>
          <w:numId w:val="27"/>
        </w:numPr>
        <w:ind w:left="709" w:hanging="709"/>
        <w:rPr>
          <w:rFonts w:ascii="Arial" w:hAnsi="Arial"/>
          <w:color w:val="000000" w:themeColor="text1"/>
        </w:rPr>
      </w:pPr>
      <w:r w:rsidRPr="00685E2F">
        <w:rPr>
          <w:rFonts w:ascii="Arial" w:hAnsi="Arial"/>
          <w:color w:val="000000" w:themeColor="text1"/>
        </w:rPr>
        <w:t>V</w:t>
      </w:r>
      <w:r w:rsidR="00090EED" w:rsidRPr="00685E2F">
        <w:rPr>
          <w:rFonts w:ascii="Arial" w:hAnsi="Arial"/>
          <w:color w:val="000000" w:themeColor="text1"/>
        </w:rPr>
        <w:t>amzdynai</w:t>
      </w:r>
      <w:r w:rsidR="00A13331" w:rsidRPr="00685E2F">
        <w:rPr>
          <w:rFonts w:ascii="Arial" w:hAnsi="Arial"/>
          <w:color w:val="000000" w:themeColor="text1"/>
        </w:rPr>
        <w:t xml:space="preserve"> ir šilumos vartojimo įrenginiai, jo elementai ir priklausiniai turi būti įrengti pagal galiojančius </w:t>
      </w:r>
      <w:r w:rsidR="0050072D" w:rsidRPr="00685E2F">
        <w:rPr>
          <w:rFonts w:ascii="Arial" w:hAnsi="Arial"/>
          <w:color w:val="000000" w:themeColor="text1"/>
        </w:rPr>
        <w:t>Lietuvos Respublikoje galiojančius įstatymus, įstatymus įgyvendinamųjų teisės aktų, normatyvinių statybos techninių dokumentų</w:t>
      </w:r>
      <w:r w:rsidR="0050072D" w:rsidRPr="00BE6457">
        <w:rPr>
          <w:rFonts w:ascii="Arial" w:hAnsi="Arial"/>
          <w:color w:val="000000" w:themeColor="text1"/>
        </w:rPr>
        <w:t>, statybos techninių reglamentų ir energetikos sektorių veiklą reglamentuojančių teisės aktų reikalavimus.</w:t>
      </w:r>
    </w:p>
    <w:p w14:paraId="1E805DB5" w14:textId="53455CA9" w:rsidR="004311A3" w:rsidRPr="0050072D" w:rsidRDefault="00345C22" w:rsidP="008B5866">
      <w:pPr>
        <w:pStyle w:val="ListParagraph"/>
        <w:numPr>
          <w:ilvl w:val="1"/>
          <w:numId w:val="27"/>
        </w:numPr>
        <w:ind w:left="709" w:hanging="709"/>
        <w:rPr>
          <w:rFonts w:ascii="Arial" w:hAnsi="Arial"/>
          <w:color w:val="000000" w:themeColor="text1"/>
        </w:rPr>
      </w:pPr>
      <w:r w:rsidRPr="0050072D">
        <w:rPr>
          <w:rFonts w:ascii="Arial" w:hAnsi="Arial"/>
          <w:color w:val="000000" w:themeColor="text1"/>
        </w:rPr>
        <w:t>V</w:t>
      </w:r>
      <w:r w:rsidR="001E773A" w:rsidRPr="0050072D">
        <w:rPr>
          <w:rFonts w:ascii="Arial" w:hAnsi="Arial"/>
          <w:color w:val="000000" w:themeColor="text1"/>
        </w:rPr>
        <w:t>amzdynų</w:t>
      </w:r>
      <w:r w:rsidR="001077AC" w:rsidRPr="0050072D">
        <w:rPr>
          <w:rFonts w:ascii="Arial" w:hAnsi="Arial"/>
          <w:color w:val="000000" w:themeColor="text1"/>
        </w:rPr>
        <w:t xml:space="preserve"> ir šilumos vartojimo įrenginių, jų elementų ir priklausinių tinkamumą, jų stiprio skaičiavimą ir medžiagų parinkimą, už pagaminimo kokybę atsako </w:t>
      </w:r>
      <w:r w:rsidR="0050072D" w:rsidRPr="0050072D">
        <w:rPr>
          <w:rFonts w:ascii="Arial" w:hAnsi="Arial"/>
          <w:color w:val="000000" w:themeColor="text1"/>
        </w:rPr>
        <w:t>Rangovas</w:t>
      </w:r>
      <w:r w:rsidR="001077AC" w:rsidRPr="0050072D">
        <w:rPr>
          <w:rFonts w:ascii="Arial" w:hAnsi="Arial"/>
          <w:color w:val="000000" w:themeColor="text1"/>
        </w:rPr>
        <w:t>.</w:t>
      </w:r>
    </w:p>
    <w:p w14:paraId="12B8F851" w14:textId="77777777" w:rsidR="00023886" w:rsidRPr="0050072D" w:rsidRDefault="002F57B1" w:rsidP="008B5866">
      <w:pPr>
        <w:pStyle w:val="ListParagraph"/>
        <w:numPr>
          <w:ilvl w:val="1"/>
          <w:numId w:val="27"/>
        </w:numPr>
        <w:ind w:left="709" w:hanging="709"/>
        <w:rPr>
          <w:rFonts w:ascii="Arial" w:hAnsi="Arial"/>
          <w:color w:val="000000" w:themeColor="text1"/>
        </w:rPr>
      </w:pPr>
      <w:r w:rsidRPr="0050072D">
        <w:rPr>
          <w:rFonts w:ascii="Arial" w:hAnsi="Arial"/>
          <w:color w:val="000000" w:themeColor="text1"/>
        </w:rPr>
        <w:t>Esamų vamzdžių skersmenį, sienelės storį ir plieno markę prisijungimo vietoje patikrinti prieš projektuojant.</w:t>
      </w:r>
    </w:p>
    <w:p w14:paraId="342F9A9B" w14:textId="6090166B" w:rsidR="003A2884" w:rsidRPr="0050072D" w:rsidRDefault="00A63372" w:rsidP="008B5866">
      <w:pPr>
        <w:pStyle w:val="ListParagraph"/>
        <w:numPr>
          <w:ilvl w:val="1"/>
          <w:numId w:val="27"/>
        </w:numPr>
        <w:ind w:left="709" w:hanging="709"/>
        <w:rPr>
          <w:rFonts w:ascii="Arial" w:hAnsi="Arial"/>
          <w:color w:val="000000" w:themeColor="text1"/>
        </w:rPr>
      </w:pPr>
      <w:r w:rsidRPr="0050072D">
        <w:rPr>
          <w:rFonts w:ascii="Arial" w:hAnsi="Arial"/>
          <w:color w:val="000000" w:themeColor="text1"/>
        </w:rPr>
        <w:t>Vamzdynų gamyboje naudojamos medžiagos turi atitikti reikalavimus, kurie yra išdėstyti standartuose.</w:t>
      </w:r>
    </w:p>
    <w:p w14:paraId="728622E4" w14:textId="6611B6CD" w:rsidR="008E0B30" w:rsidRPr="0050072D" w:rsidRDefault="008E0B30" w:rsidP="008B5866">
      <w:pPr>
        <w:pStyle w:val="ListParagraph"/>
        <w:numPr>
          <w:ilvl w:val="1"/>
          <w:numId w:val="27"/>
        </w:numPr>
        <w:ind w:left="709" w:hanging="709"/>
        <w:rPr>
          <w:rFonts w:ascii="Arial" w:hAnsi="Arial"/>
          <w:color w:val="000000" w:themeColor="text1"/>
        </w:rPr>
      </w:pPr>
      <w:r w:rsidRPr="0050072D">
        <w:rPr>
          <w:rFonts w:ascii="Arial" w:hAnsi="Arial"/>
          <w:color w:val="000000" w:themeColor="text1"/>
        </w:rPr>
        <w:t xml:space="preserve">Vamzdynų gamybos ir montavimo techniniuose dokumentuose </w:t>
      </w:r>
      <w:r w:rsidR="005C04CF">
        <w:rPr>
          <w:rFonts w:ascii="Arial" w:hAnsi="Arial"/>
          <w:color w:val="000000" w:themeColor="text1"/>
        </w:rPr>
        <w:t>Rangovas</w:t>
      </w:r>
      <w:r w:rsidRPr="0050072D">
        <w:rPr>
          <w:rFonts w:ascii="Arial" w:hAnsi="Arial"/>
          <w:color w:val="000000" w:themeColor="text1"/>
        </w:rPr>
        <w:t xml:space="preserve"> privalo pateikti informaciją apie vamzdynų ir jų elementų atitiktį medžiagų specifikacijai:</w:t>
      </w:r>
    </w:p>
    <w:p w14:paraId="5378F734" w14:textId="3A371D11" w:rsidR="008E0B30" w:rsidRPr="0050072D" w:rsidRDefault="00EB6B08" w:rsidP="008B5866">
      <w:pPr>
        <w:pStyle w:val="ListParagraph"/>
        <w:numPr>
          <w:ilvl w:val="0"/>
          <w:numId w:val="11"/>
        </w:numPr>
        <w:ind w:left="993" w:hanging="284"/>
        <w:rPr>
          <w:rFonts w:ascii="Arial" w:hAnsi="Arial"/>
          <w:color w:val="000000" w:themeColor="text1"/>
        </w:rPr>
      </w:pPr>
      <w:r w:rsidRPr="0050072D">
        <w:rPr>
          <w:rFonts w:ascii="Arial" w:hAnsi="Arial"/>
          <w:color w:val="000000" w:themeColor="text1"/>
        </w:rPr>
        <w:t>naudojamos medžiagos atitinka darniųjų standartų reikalavimus;</w:t>
      </w:r>
    </w:p>
    <w:p w14:paraId="5047136B" w14:textId="0310B835" w:rsidR="00EB6B08" w:rsidRPr="0050072D" w:rsidRDefault="00432A80" w:rsidP="008B5866">
      <w:pPr>
        <w:pStyle w:val="ListParagraph"/>
        <w:numPr>
          <w:ilvl w:val="0"/>
          <w:numId w:val="11"/>
        </w:numPr>
        <w:ind w:left="993" w:hanging="284"/>
        <w:rPr>
          <w:rFonts w:ascii="Arial" w:hAnsi="Arial"/>
          <w:color w:val="000000" w:themeColor="text1"/>
        </w:rPr>
      </w:pPr>
      <w:r w:rsidRPr="0050072D">
        <w:rPr>
          <w:rFonts w:ascii="Arial" w:hAnsi="Arial"/>
          <w:color w:val="000000" w:themeColor="text1"/>
        </w:rPr>
        <w:t>naudojamos medžiagos turi slėginių įrenginių Europos medžiagų patvirtinimo dokumentą;</w:t>
      </w:r>
    </w:p>
    <w:p w14:paraId="1B50A947" w14:textId="1CB6682F" w:rsidR="00432A80" w:rsidRPr="0050072D" w:rsidRDefault="00FE4F59" w:rsidP="008B5866">
      <w:pPr>
        <w:pStyle w:val="ListParagraph"/>
        <w:numPr>
          <w:ilvl w:val="0"/>
          <w:numId w:val="11"/>
        </w:numPr>
        <w:ind w:left="993" w:hanging="284"/>
        <w:rPr>
          <w:rFonts w:ascii="Arial" w:hAnsi="Arial"/>
          <w:color w:val="000000" w:themeColor="text1"/>
        </w:rPr>
      </w:pPr>
      <w:r w:rsidRPr="0050072D">
        <w:rPr>
          <w:rFonts w:ascii="Arial" w:hAnsi="Arial"/>
          <w:color w:val="000000" w:themeColor="text1"/>
        </w:rPr>
        <w:t>naudojamos medžiagos turi atskirą (konkretų) įvertinimą.</w:t>
      </w:r>
    </w:p>
    <w:p w14:paraId="2D20DB07" w14:textId="61C15178" w:rsidR="00B16C68" w:rsidRPr="0050072D" w:rsidRDefault="006E504F" w:rsidP="008B5866">
      <w:pPr>
        <w:pStyle w:val="ListParagraph"/>
        <w:numPr>
          <w:ilvl w:val="1"/>
          <w:numId w:val="27"/>
        </w:numPr>
        <w:ind w:left="709" w:hanging="709"/>
        <w:rPr>
          <w:rFonts w:ascii="Arial" w:hAnsi="Arial"/>
          <w:color w:val="000000" w:themeColor="text1"/>
        </w:rPr>
      </w:pPr>
      <w:r w:rsidRPr="0050072D">
        <w:rPr>
          <w:rFonts w:ascii="Arial" w:hAnsi="Arial"/>
          <w:color w:val="000000" w:themeColor="text1"/>
        </w:rPr>
        <w:t xml:space="preserve">Jeigu medžiagų gamintojas taiko atitinkamą kokybės užtikrinimo sistemą patvirtintą kompetentingos Europos Bendrijoje įsisteigusios institucijos, ir jam suteikti įgaliojimai vertinti medžiagas, pripažįstama, kad medžiagų gamintojo išduoti sertifikatai patvirtina, jog yra laikomasi atitinkamų </w:t>
      </w:r>
      <w:r w:rsidR="0050072D">
        <w:rPr>
          <w:rFonts w:ascii="Arial" w:hAnsi="Arial"/>
          <w:color w:val="000000" w:themeColor="text1"/>
        </w:rPr>
        <w:t>t</w:t>
      </w:r>
      <w:r w:rsidRPr="0050072D">
        <w:rPr>
          <w:rFonts w:ascii="Arial" w:hAnsi="Arial"/>
          <w:color w:val="000000" w:themeColor="text1"/>
        </w:rPr>
        <w:t>aisyklių reikalavimų.</w:t>
      </w:r>
    </w:p>
    <w:p w14:paraId="2C8E693D" w14:textId="7DB84879" w:rsidR="001E0729" w:rsidRPr="0050072D" w:rsidRDefault="008A5912" w:rsidP="008B5866">
      <w:pPr>
        <w:pStyle w:val="ListParagraph"/>
        <w:numPr>
          <w:ilvl w:val="1"/>
          <w:numId w:val="27"/>
        </w:numPr>
        <w:ind w:left="709" w:hanging="709"/>
        <w:rPr>
          <w:rFonts w:ascii="Arial" w:hAnsi="Arial"/>
          <w:color w:val="000000" w:themeColor="text1"/>
        </w:rPr>
      </w:pPr>
      <w:r w:rsidRPr="0050072D">
        <w:rPr>
          <w:rFonts w:ascii="Arial" w:hAnsi="Arial"/>
          <w:color w:val="000000" w:themeColor="text1"/>
        </w:rPr>
        <w:t>Vamzdynai turi būti tinkamai suprojektuoti, įvertinant visus veiksnius, užtikrinančius, kad vamzdynai ir juose esantys įrenginiai nekelia pavojaus per visą numatomą jų eksploatavimo laiką.</w:t>
      </w:r>
    </w:p>
    <w:p w14:paraId="67604498" w14:textId="66A77366" w:rsidR="008A5912" w:rsidRPr="0050072D" w:rsidRDefault="008028E1" w:rsidP="008B5866">
      <w:pPr>
        <w:pStyle w:val="ListParagraph"/>
        <w:numPr>
          <w:ilvl w:val="1"/>
          <w:numId w:val="27"/>
        </w:numPr>
        <w:ind w:left="709" w:hanging="709"/>
        <w:rPr>
          <w:rFonts w:ascii="Arial" w:hAnsi="Arial"/>
          <w:color w:val="000000" w:themeColor="text1"/>
        </w:rPr>
      </w:pPr>
      <w:r w:rsidRPr="0050072D">
        <w:rPr>
          <w:rFonts w:ascii="Arial" w:hAnsi="Arial"/>
          <w:color w:val="000000" w:themeColor="text1"/>
        </w:rPr>
        <w:t>Vamzdynams gaminti naudojamos medžiagos turi būti tinkamos naudoti pagal šią paskirtį per visą naudojimo trukmę, jeigu nenumatytą kad šios medžiagos bus keičiamos.</w:t>
      </w:r>
    </w:p>
    <w:p w14:paraId="76B373F2" w14:textId="76D5EB2B" w:rsidR="008028E1" w:rsidRPr="00BE6457" w:rsidRDefault="00DD5B40" w:rsidP="008B5866">
      <w:pPr>
        <w:pStyle w:val="ListParagraph"/>
        <w:numPr>
          <w:ilvl w:val="1"/>
          <w:numId w:val="27"/>
        </w:numPr>
        <w:ind w:left="709" w:hanging="709"/>
        <w:rPr>
          <w:rFonts w:ascii="Arial" w:hAnsi="Arial"/>
          <w:color w:val="000000" w:themeColor="text1"/>
        </w:rPr>
      </w:pPr>
      <w:r w:rsidRPr="0050072D">
        <w:rPr>
          <w:rFonts w:ascii="Arial" w:hAnsi="Arial"/>
          <w:color w:val="000000" w:themeColor="text1"/>
        </w:rPr>
        <w:t xml:space="preserve">Projektuotojas, įvertindamas vamzdyno darbo valandas, įšildymo bei atvėsimo ciklų kiekį, </w:t>
      </w:r>
      <w:r w:rsidRPr="00BE6457">
        <w:rPr>
          <w:rFonts w:ascii="Arial" w:hAnsi="Arial"/>
          <w:color w:val="000000" w:themeColor="text1"/>
        </w:rPr>
        <w:t>nustato apskaičiuotą eksploatacijos resursą III kategorijos vamzdynams. Visiems kitiems vamzdynams turi būti nustatytas įvedimų skaičius iš šaltos būklės į eksploatacinę. Nustatytos apskaičiuotos charakteristikos turi būti įrašytos į vamzdyno pasą.</w:t>
      </w:r>
    </w:p>
    <w:p w14:paraId="6D540AB6" w14:textId="706899EB" w:rsidR="00DD5B40" w:rsidRPr="00BE6457" w:rsidRDefault="005C04CF" w:rsidP="008B5866">
      <w:pPr>
        <w:pStyle w:val="ListParagraph"/>
        <w:numPr>
          <w:ilvl w:val="1"/>
          <w:numId w:val="27"/>
        </w:numPr>
        <w:ind w:left="709" w:hanging="709"/>
        <w:rPr>
          <w:rFonts w:ascii="Arial" w:hAnsi="Arial"/>
          <w:color w:val="000000" w:themeColor="text1"/>
        </w:rPr>
      </w:pPr>
      <w:r>
        <w:rPr>
          <w:rFonts w:ascii="Arial" w:hAnsi="Arial"/>
          <w:color w:val="000000" w:themeColor="text1"/>
        </w:rPr>
        <w:t>Rangovas</w:t>
      </w:r>
      <w:r w:rsidR="00DE63C9" w:rsidRPr="00BE6457">
        <w:rPr>
          <w:rFonts w:ascii="Arial" w:hAnsi="Arial"/>
          <w:color w:val="000000" w:themeColor="text1"/>
        </w:rPr>
        <w:t xml:space="preserve"> parengia vamzdynų eksploatavimo instrukciją pagal technologinę schemą ir teisės akto reikalavimus.</w:t>
      </w:r>
    </w:p>
    <w:p w14:paraId="090868C4" w14:textId="667C59E1" w:rsidR="00DE63C9" w:rsidRPr="00BE6457" w:rsidRDefault="00775F64" w:rsidP="008B5866">
      <w:pPr>
        <w:pStyle w:val="ListParagraph"/>
        <w:numPr>
          <w:ilvl w:val="1"/>
          <w:numId w:val="27"/>
        </w:numPr>
        <w:ind w:left="709" w:hanging="709"/>
        <w:rPr>
          <w:rFonts w:ascii="Arial" w:hAnsi="Arial"/>
          <w:color w:val="000000" w:themeColor="text1"/>
        </w:rPr>
      </w:pPr>
      <w:r w:rsidRPr="00BE6457">
        <w:rPr>
          <w:rFonts w:ascii="Arial" w:hAnsi="Arial"/>
          <w:color w:val="000000" w:themeColor="text1"/>
        </w:rPr>
        <w:t xml:space="preserve">Visi slėginiai vamzdynai ir indai priklausomai nuo sandaugų </w:t>
      </w:r>
      <w:proofErr w:type="spellStart"/>
      <w:r w:rsidRPr="00BE6457">
        <w:rPr>
          <w:rFonts w:ascii="Arial" w:hAnsi="Arial"/>
          <w:color w:val="000000" w:themeColor="text1"/>
        </w:rPr>
        <w:t>PxD</w:t>
      </w:r>
      <w:proofErr w:type="spellEnd"/>
      <w:r w:rsidRPr="00BE6457">
        <w:rPr>
          <w:rFonts w:ascii="Arial" w:hAnsi="Arial"/>
          <w:color w:val="000000" w:themeColor="text1"/>
        </w:rPr>
        <w:t xml:space="preserve"> ir </w:t>
      </w:r>
      <w:proofErr w:type="spellStart"/>
      <w:r w:rsidRPr="00BE6457">
        <w:rPr>
          <w:rFonts w:ascii="Arial" w:hAnsi="Arial"/>
          <w:color w:val="000000" w:themeColor="text1"/>
        </w:rPr>
        <w:t>PxV</w:t>
      </w:r>
      <w:proofErr w:type="spellEnd"/>
      <w:r w:rsidRPr="00BE6457">
        <w:rPr>
          <w:rFonts w:ascii="Arial" w:hAnsi="Arial"/>
          <w:color w:val="000000" w:themeColor="text1"/>
        </w:rPr>
        <w:t xml:space="preserve"> dydžio turi būti užregistruoti teisės aktų nustatyta tvarka VĮ Registrų centre arba </w:t>
      </w:r>
      <w:r w:rsidR="00C654FF" w:rsidRPr="00BE6457">
        <w:rPr>
          <w:rFonts w:ascii="Arial" w:hAnsi="Arial"/>
          <w:color w:val="000000" w:themeColor="text1"/>
        </w:rPr>
        <w:t>Užsakovo</w:t>
      </w:r>
      <w:r w:rsidRPr="00BE6457">
        <w:rPr>
          <w:rFonts w:ascii="Arial" w:hAnsi="Arial"/>
          <w:color w:val="000000" w:themeColor="text1"/>
        </w:rPr>
        <w:t xml:space="preserve"> būstinėje.</w:t>
      </w:r>
    </w:p>
    <w:p w14:paraId="08577234" w14:textId="23056997" w:rsidR="00775F64" w:rsidRPr="00BE6457" w:rsidRDefault="006E4D5C" w:rsidP="008B5866">
      <w:pPr>
        <w:pStyle w:val="ListParagraph"/>
        <w:numPr>
          <w:ilvl w:val="1"/>
          <w:numId w:val="27"/>
        </w:numPr>
        <w:ind w:left="709" w:hanging="709"/>
        <w:rPr>
          <w:rFonts w:ascii="Arial" w:hAnsi="Arial"/>
          <w:color w:val="000000" w:themeColor="text1"/>
        </w:rPr>
      </w:pPr>
      <w:r w:rsidRPr="00BE6457">
        <w:rPr>
          <w:rFonts w:ascii="Arial" w:hAnsi="Arial"/>
          <w:color w:val="000000" w:themeColor="text1"/>
        </w:rPr>
        <w:t xml:space="preserve">Vamzdynų </w:t>
      </w:r>
      <w:r w:rsidR="008831F1" w:rsidRPr="00BE6457">
        <w:rPr>
          <w:rFonts w:ascii="Arial" w:hAnsi="Arial"/>
          <w:color w:val="000000" w:themeColor="text1"/>
        </w:rPr>
        <w:t>klojimas, konstrukcija, šilumos izoliacija ir statybinės konstrukcijos turi atitikti galiojančius techninius statybos reglamentus, taisykles ir gamintojų rekomendacijas</w:t>
      </w:r>
      <w:r w:rsidR="00D454B5" w:rsidRPr="00BE6457">
        <w:rPr>
          <w:rFonts w:ascii="Arial" w:hAnsi="Arial"/>
          <w:color w:val="000000" w:themeColor="text1"/>
        </w:rPr>
        <w:t>.</w:t>
      </w:r>
    </w:p>
    <w:p w14:paraId="6B33C276" w14:textId="505F6067" w:rsidR="008831F1" w:rsidRPr="00BE6457" w:rsidRDefault="006E4D5C" w:rsidP="008B5866">
      <w:pPr>
        <w:pStyle w:val="ListParagraph"/>
        <w:numPr>
          <w:ilvl w:val="1"/>
          <w:numId w:val="27"/>
        </w:numPr>
        <w:ind w:left="709" w:hanging="709"/>
        <w:rPr>
          <w:rFonts w:ascii="Arial" w:hAnsi="Arial"/>
          <w:color w:val="000000" w:themeColor="text1"/>
        </w:rPr>
      </w:pPr>
      <w:r w:rsidRPr="00BE6457">
        <w:rPr>
          <w:rFonts w:ascii="Arial" w:hAnsi="Arial"/>
          <w:color w:val="000000" w:themeColor="text1"/>
        </w:rPr>
        <w:lastRenderedPageBreak/>
        <w:t>V</w:t>
      </w:r>
      <w:r w:rsidR="00CF1FC4" w:rsidRPr="00BE6457">
        <w:rPr>
          <w:rFonts w:ascii="Arial" w:hAnsi="Arial"/>
          <w:color w:val="000000" w:themeColor="text1"/>
        </w:rPr>
        <w:t>amzdynų nuolydis turi būti ne mažesnis kaip 0,002</w:t>
      </w:r>
      <w:r w:rsidR="0050072D" w:rsidRPr="001F5705">
        <w:rPr>
          <w:rFonts w:ascii="Arial" w:hAnsi="Arial"/>
          <w:color w:val="000000" w:themeColor="text1"/>
        </w:rPr>
        <w:t>%</w:t>
      </w:r>
      <w:r w:rsidR="00CF1FC4" w:rsidRPr="00BE6457">
        <w:rPr>
          <w:rFonts w:ascii="Arial" w:hAnsi="Arial"/>
          <w:color w:val="000000" w:themeColor="text1"/>
        </w:rPr>
        <w:t xml:space="preserve"> nepriklausomai nuo </w:t>
      </w:r>
      <w:r w:rsidR="00D454B5" w:rsidRPr="00BE6457">
        <w:rPr>
          <w:rFonts w:ascii="Arial" w:hAnsi="Arial"/>
          <w:color w:val="000000" w:themeColor="text1"/>
        </w:rPr>
        <w:t>termofikacinio vandens</w:t>
      </w:r>
      <w:r w:rsidR="00CF1FC4" w:rsidRPr="00BE6457">
        <w:rPr>
          <w:rFonts w:ascii="Arial" w:hAnsi="Arial"/>
          <w:color w:val="000000" w:themeColor="text1"/>
        </w:rPr>
        <w:t xml:space="preserve"> tekėjimo krypties ir vamzdynų klojimo būdo, išskyrus </w:t>
      </w:r>
      <w:proofErr w:type="spellStart"/>
      <w:r w:rsidR="00CF1FC4" w:rsidRPr="00BE6457">
        <w:rPr>
          <w:rFonts w:ascii="Arial" w:hAnsi="Arial"/>
          <w:color w:val="000000" w:themeColor="text1"/>
        </w:rPr>
        <w:t>bekanalį</w:t>
      </w:r>
      <w:proofErr w:type="spellEnd"/>
      <w:r w:rsidR="00CF1FC4" w:rsidRPr="00BE6457">
        <w:rPr>
          <w:rFonts w:ascii="Arial" w:hAnsi="Arial"/>
          <w:color w:val="000000" w:themeColor="text1"/>
        </w:rPr>
        <w:t xml:space="preserve"> žemėje</w:t>
      </w:r>
      <w:r w:rsidR="005A2386" w:rsidRPr="00BE6457">
        <w:rPr>
          <w:rFonts w:ascii="Arial" w:hAnsi="Arial"/>
          <w:color w:val="000000" w:themeColor="text1"/>
        </w:rPr>
        <w:t>.</w:t>
      </w:r>
      <w:r w:rsidR="00CF1FC4" w:rsidRPr="00BE6457">
        <w:rPr>
          <w:rFonts w:ascii="Arial" w:hAnsi="Arial"/>
          <w:color w:val="000000" w:themeColor="text1"/>
        </w:rPr>
        <w:t xml:space="preserve"> </w:t>
      </w:r>
      <w:r w:rsidR="005A2386" w:rsidRPr="00BE6457">
        <w:rPr>
          <w:rFonts w:ascii="Arial" w:hAnsi="Arial"/>
          <w:color w:val="000000" w:themeColor="text1"/>
        </w:rPr>
        <w:t>O</w:t>
      </w:r>
      <w:r w:rsidR="00CF1FC4" w:rsidRPr="00BE6457">
        <w:rPr>
          <w:rFonts w:ascii="Arial" w:hAnsi="Arial"/>
          <w:color w:val="000000" w:themeColor="text1"/>
        </w:rPr>
        <w:t xml:space="preserve"> jei vamzdynai </w:t>
      </w:r>
      <w:proofErr w:type="spellStart"/>
      <w:r w:rsidR="00CF1FC4" w:rsidRPr="00BE6457">
        <w:rPr>
          <w:rFonts w:ascii="Arial" w:hAnsi="Arial"/>
          <w:color w:val="000000" w:themeColor="text1"/>
        </w:rPr>
        <w:t>bekanaliai</w:t>
      </w:r>
      <w:proofErr w:type="spellEnd"/>
      <w:r w:rsidR="00CF1FC4" w:rsidRPr="00BE6457">
        <w:rPr>
          <w:rFonts w:ascii="Arial" w:hAnsi="Arial"/>
          <w:color w:val="000000" w:themeColor="text1"/>
        </w:rPr>
        <w:t xml:space="preserve"> – pagal projektą.</w:t>
      </w:r>
    </w:p>
    <w:p w14:paraId="7C1F5739" w14:textId="1B1D7C1E" w:rsidR="00CF1FC4" w:rsidRPr="00BE6457" w:rsidRDefault="00B414C6" w:rsidP="008B5866">
      <w:pPr>
        <w:pStyle w:val="ListParagraph"/>
        <w:numPr>
          <w:ilvl w:val="1"/>
          <w:numId w:val="27"/>
        </w:numPr>
        <w:ind w:left="709" w:hanging="709"/>
        <w:rPr>
          <w:rFonts w:ascii="Arial" w:hAnsi="Arial"/>
          <w:color w:val="000000" w:themeColor="text1"/>
        </w:rPr>
      </w:pPr>
      <w:r w:rsidRPr="00BE6457">
        <w:rPr>
          <w:rFonts w:ascii="Arial" w:hAnsi="Arial"/>
          <w:color w:val="000000" w:themeColor="text1"/>
        </w:rPr>
        <w:t>Naudojami v</w:t>
      </w:r>
      <w:r w:rsidR="00F1115B" w:rsidRPr="00BE6457">
        <w:rPr>
          <w:rFonts w:ascii="Arial" w:hAnsi="Arial"/>
          <w:color w:val="000000" w:themeColor="text1"/>
        </w:rPr>
        <w:t>amzdžiai, armatūra ir kitos medžiagos, turi atitikti teisės aktų reikalavimus.</w:t>
      </w:r>
    </w:p>
    <w:p w14:paraId="2C164C05" w14:textId="1C14FF1A" w:rsidR="00F1115B" w:rsidRPr="00BE6457" w:rsidRDefault="00E24743" w:rsidP="008B5866">
      <w:pPr>
        <w:pStyle w:val="ListParagraph"/>
        <w:numPr>
          <w:ilvl w:val="1"/>
          <w:numId w:val="27"/>
        </w:numPr>
        <w:ind w:left="709" w:hanging="709"/>
        <w:rPr>
          <w:rFonts w:ascii="Arial" w:hAnsi="Arial"/>
          <w:color w:val="000000" w:themeColor="text1"/>
        </w:rPr>
      </w:pPr>
      <w:r w:rsidRPr="00BE6457">
        <w:rPr>
          <w:rFonts w:ascii="Arial" w:hAnsi="Arial"/>
          <w:color w:val="000000" w:themeColor="text1"/>
        </w:rPr>
        <w:t>N</w:t>
      </w:r>
      <w:r w:rsidR="00877119" w:rsidRPr="00BE6457">
        <w:rPr>
          <w:rFonts w:ascii="Arial" w:hAnsi="Arial"/>
          <w:color w:val="000000" w:themeColor="text1"/>
        </w:rPr>
        <w:t xml:space="preserve">audojamos vamzdžių detalės turi būti pagamintos pramoniniu būdu. Naudoti detales, pagamintas iš vamzdžių su spiraline siūle, draudžiama. Visos vamzdynų elementų jungtys turi būti suvirintos, išskyrus </w:t>
      </w:r>
      <w:proofErr w:type="spellStart"/>
      <w:r w:rsidR="00877119" w:rsidRPr="00BE6457">
        <w:rPr>
          <w:rFonts w:ascii="Arial" w:hAnsi="Arial"/>
          <w:color w:val="000000" w:themeColor="text1"/>
        </w:rPr>
        <w:t>flanšinės</w:t>
      </w:r>
      <w:proofErr w:type="spellEnd"/>
      <w:r w:rsidR="00877119" w:rsidRPr="00BE6457">
        <w:rPr>
          <w:rFonts w:ascii="Arial" w:hAnsi="Arial"/>
          <w:color w:val="000000" w:themeColor="text1"/>
        </w:rPr>
        <w:t xml:space="preserve"> armatūros jungimo vietas.</w:t>
      </w:r>
    </w:p>
    <w:p w14:paraId="391454DF" w14:textId="57DC6D91" w:rsidR="00877119" w:rsidRPr="00BE6457" w:rsidRDefault="001A2384" w:rsidP="008B5866">
      <w:pPr>
        <w:pStyle w:val="ListParagraph"/>
        <w:numPr>
          <w:ilvl w:val="1"/>
          <w:numId w:val="27"/>
        </w:numPr>
        <w:ind w:left="709" w:hanging="709"/>
        <w:rPr>
          <w:rFonts w:ascii="Arial" w:hAnsi="Arial"/>
          <w:color w:val="000000" w:themeColor="text1"/>
        </w:rPr>
      </w:pPr>
      <w:r w:rsidRPr="00BE6457">
        <w:rPr>
          <w:rFonts w:ascii="Arial" w:hAnsi="Arial"/>
          <w:color w:val="000000" w:themeColor="text1"/>
        </w:rPr>
        <w:t>Vamzdynų ir jų detalių suvirinimo darbai privalo būti atliekami vadovaujantis suvirinimo procedūrų aprašais ir standartais.</w:t>
      </w:r>
    </w:p>
    <w:p w14:paraId="449D91D5" w14:textId="5D986026" w:rsidR="001A2384" w:rsidRPr="00BE6457" w:rsidRDefault="0037141D" w:rsidP="008B5866">
      <w:pPr>
        <w:pStyle w:val="ListParagraph"/>
        <w:numPr>
          <w:ilvl w:val="1"/>
          <w:numId w:val="27"/>
        </w:numPr>
        <w:ind w:left="709" w:hanging="709"/>
        <w:rPr>
          <w:rFonts w:ascii="Arial" w:hAnsi="Arial"/>
          <w:color w:val="000000" w:themeColor="text1"/>
        </w:rPr>
      </w:pPr>
      <w:r w:rsidRPr="00BE6457">
        <w:rPr>
          <w:rFonts w:ascii="Arial" w:hAnsi="Arial"/>
          <w:color w:val="000000" w:themeColor="text1"/>
        </w:rPr>
        <w:t>Gaminant ir montuojant II ir III kategorijos vamzdynus ir jų detales, suvirinimo procedūrų aprašus, suvirinimo darbų korteles ir suvirintojų kvalifikaciją privalo patvirtinti kompetentinga trečioji šalis, pagal teisės aktų reikalavimus.</w:t>
      </w:r>
    </w:p>
    <w:p w14:paraId="233FF1D4" w14:textId="49DC4FCB" w:rsidR="0037141D" w:rsidRPr="00BE6457" w:rsidRDefault="00D918E7" w:rsidP="008B5866">
      <w:pPr>
        <w:pStyle w:val="ListParagraph"/>
        <w:numPr>
          <w:ilvl w:val="1"/>
          <w:numId w:val="27"/>
        </w:numPr>
        <w:ind w:left="709" w:hanging="709"/>
        <w:rPr>
          <w:rFonts w:ascii="Arial" w:hAnsi="Arial"/>
          <w:color w:val="000000" w:themeColor="text1"/>
        </w:rPr>
      </w:pPr>
      <w:r w:rsidRPr="00BE6457">
        <w:rPr>
          <w:rFonts w:ascii="Arial" w:hAnsi="Arial"/>
          <w:color w:val="000000" w:themeColor="text1"/>
        </w:rPr>
        <w:t>Vamzdyne esančių neišardomųjų jungčių neardomuosius kontrolės bandymus turi atlikti reikiamos kvalifikacijos specialistai. Atliekant III kategorijos vamzdynų bandymus, neardomosios kontrolės specialistus turi tvirtinti valstybės pripažinta trečiosios šalies įstaiga.</w:t>
      </w:r>
    </w:p>
    <w:p w14:paraId="6DD800C7" w14:textId="0BBA9741" w:rsidR="00D918E7" w:rsidRPr="00BE6457" w:rsidRDefault="005C04CF" w:rsidP="008B5866">
      <w:pPr>
        <w:pStyle w:val="ListParagraph"/>
        <w:numPr>
          <w:ilvl w:val="1"/>
          <w:numId w:val="27"/>
        </w:numPr>
        <w:ind w:left="709" w:hanging="709"/>
        <w:rPr>
          <w:rFonts w:ascii="Arial" w:hAnsi="Arial"/>
          <w:color w:val="000000" w:themeColor="text1"/>
        </w:rPr>
      </w:pPr>
      <w:r>
        <w:rPr>
          <w:rFonts w:ascii="Arial" w:hAnsi="Arial"/>
          <w:color w:val="000000" w:themeColor="text1"/>
        </w:rPr>
        <w:t>Rangovas</w:t>
      </w:r>
      <w:r w:rsidR="00457887" w:rsidRPr="00BE6457">
        <w:rPr>
          <w:rFonts w:ascii="Arial" w:hAnsi="Arial"/>
          <w:color w:val="000000" w:themeColor="text1"/>
        </w:rPr>
        <w:t xml:space="preserve"> turi taikyti tokias kontrolės rūšis ir apimtis, kurios garantuoja virinamų sujungimų kokybę ir eksploatacines savybes, vadovaujantis standartų reikalavimais.</w:t>
      </w:r>
    </w:p>
    <w:p w14:paraId="40308999" w14:textId="0A17B271" w:rsidR="00457887" w:rsidRPr="00BE6457" w:rsidRDefault="009523F9" w:rsidP="008B5866">
      <w:pPr>
        <w:pStyle w:val="ListParagraph"/>
        <w:numPr>
          <w:ilvl w:val="1"/>
          <w:numId w:val="27"/>
        </w:numPr>
        <w:ind w:left="709" w:hanging="709"/>
        <w:rPr>
          <w:rFonts w:ascii="Arial" w:hAnsi="Arial"/>
          <w:color w:val="000000" w:themeColor="text1"/>
        </w:rPr>
      </w:pPr>
      <w:r w:rsidRPr="00BE6457">
        <w:rPr>
          <w:rFonts w:ascii="Arial" w:hAnsi="Arial"/>
          <w:color w:val="000000" w:themeColor="text1"/>
        </w:rPr>
        <w:t>Vamzdynus palaikančios konstrukcijos, atramos ir pakabos (išskyrus spyruokles) turi būti skaičiuotos atlaikyti vertikalias apkrovas ir jėgas, atsirandančias dėl vamzdynų šiluminio plėtimosi. Vertikalią apkrovą sudaro vandeniu užpildyto ir šilumine izoliacija padengto vamzdyno svoris.</w:t>
      </w:r>
    </w:p>
    <w:p w14:paraId="263C8E72" w14:textId="72C06962" w:rsidR="009523F9" w:rsidRPr="00BE6457" w:rsidRDefault="000E0E83" w:rsidP="008B5866">
      <w:pPr>
        <w:pStyle w:val="ListParagraph"/>
        <w:numPr>
          <w:ilvl w:val="1"/>
          <w:numId w:val="27"/>
        </w:numPr>
        <w:ind w:left="709" w:hanging="709"/>
        <w:rPr>
          <w:rFonts w:ascii="Arial" w:hAnsi="Arial"/>
          <w:color w:val="000000" w:themeColor="text1"/>
        </w:rPr>
      </w:pPr>
      <w:r w:rsidRPr="00BE6457">
        <w:rPr>
          <w:rFonts w:ascii="Arial" w:hAnsi="Arial"/>
          <w:color w:val="000000" w:themeColor="text1"/>
        </w:rPr>
        <w:t>Nejudamos atramos turi būti skaičiuojamos atlaikyti jas veikiančias jėgas, galimas nepalankiausiomis sąlygomis.</w:t>
      </w:r>
    </w:p>
    <w:p w14:paraId="0DA814C2" w14:textId="13BE0868" w:rsidR="00BE6457" w:rsidRPr="00BE6457" w:rsidRDefault="00BE6457" w:rsidP="008B5866">
      <w:pPr>
        <w:pStyle w:val="ListParagraph"/>
        <w:numPr>
          <w:ilvl w:val="1"/>
          <w:numId w:val="27"/>
        </w:numPr>
        <w:ind w:left="709" w:hanging="709"/>
        <w:rPr>
          <w:rFonts w:ascii="Arial" w:hAnsi="Arial"/>
          <w:color w:val="000000" w:themeColor="text1"/>
        </w:rPr>
      </w:pPr>
      <w:r w:rsidRPr="00BE6457">
        <w:rPr>
          <w:rFonts w:ascii="Arial" w:eastAsia="Arial Unicode MS" w:hAnsi="Arial"/>
          <w:color w:val="000000" w:themeColor="text1"/>
        </w:rPr>
        <w:t>Vamzdžių atramų ir (arba) pakabų projektavimas ir parinkimas turi atitikti LST EN 13480-3:2017 standarto arba lygiaverčio reikalavimus. Didžiausi atstumai tarp atramų turi atitikti minėtą standartą.</w:t>
      </w:r>
    </w:p>
    <w:p w14:paraId="23F54D99" w14:textId="3A64DCDE" w:rsidR="000E0E83" w:rsidRPr="00BE6457" w:rsidRDefault="00A73707" w:rsidP="008B5866">
      <w:pPr>
        <w:pStyle w:val="ListParagraph"/>
        <w:numPr>
          <w:ilvl w:val="1"/>
          <w:numId w:val="27"/>
        </w:numPr>
        <w:ind w:left="709" w:hanging="709"/>
        <w:rPr>
          <w:rFonts w:ascii="Arial" w:hAnsi="Arial"/>
          <w:color w:val="000000" w:themeColor="text1"/>
        </w:rPr>
      </w:pPr>
      <w:r w:rsidRPr="00BE6457">
        <w:rPr>
          <w:rFonts w:ascii="Arial" w:hAnsi="Arial"/>
          <w:color w:val="000000" w:themeColor="text1"/>
        </w:rPr>
        <w:t xml:space="preserve">Kiekviename vamzdyno ruože tarp nejudamų atramų turi būti apskaičiuotas šiluminis plėtimasis, parinkti ir įrengti atitinkami kompensatoriai arba </w:t>
      </w:r>
      <w:proofErr w:type="spellStart"/>
      <w:r w:rsidRPr="00BE6457">
        <w:rPr>
          <w:rFonts w:ascii="Arial" w:hAnsi="Arial"/>
          <w:color w:val="000000" w:themeColor="text1"/>
        </w:rPr>
        <w:t>savikompensacijos</w:t>
      </w:r>
      <w:proofErr w:type="spellEnd"/>
      <w:r w:rsidRPr="00BE6457">
        <w:rPr>
          <w:rFonts w:ascii="Arial" w:hAnsi="Arial"/>
          <w:color w:val="000000" w:themeColor="text1"/>
        </w:rPr>
        <w:t xml:space="preserve"> elementai jį kompensuoti.</w:t>
      </w:r>
    </w:p>
    <w:p w14:paraId="4397CA4B" w14:textId="1D20AD21" w:rsidR="00A73707" w:rsidRPr="00BE6457" w:rsidRDefault="005D0480" w:rsidP="008B5866">
      <w:pPr>
        <w:pStyle w:val="ListParagraph"/>
        <w:numPr>
          <w:ilvl w:val="1"/>
          <w:numId w:val="27"/>
        </w:numPr>
        <w:ind w:left="709" w:hanging="709"/>
        <w:rPr>
          <w:rFonts w:ascii="Arial" w:hAnsi="Arial"/>
          <w:color w:val="000000" w:themeColor="text1"/>
        </w:rPr>
      </w:pPr>
      <w:r w:rsidRPr="00BE6457">
        <w:rPr>
          <w:rFonts w:ascii="Arial" w:hAnsi="Arial"/>
          <w:color w:val="000000" w:themeColor="text1"/>
        </w:rPr>
        <w:t>Perėjimuose per vamzdynus turi būti įrengti tilteliai.</w:t>
      </w:r>
    </w:p>
    <w:p w14:paraId="3ADB791D" w14:textId="368C2CB5" w:rsidR="005D0480" w:rsidRPr="00BE6457" w:rsidRDefault="00C8468A" w:rsidP="008B5866">
      <w:pPr>
        <w:pStyle w:val="ListParagraph"/>
        <w:numPr>
          <w:ilvl w:val="1"/>
          <w:numId w:val="27"/>
        </w:numPr>
        <w:ind w:left="709" w:hanging="709"/>
        <w:rPr>
          <w:rFonts w:ascii="Arial" w:hAnsi="Arial"/>
          <w:color w:val="000000" w:themeColor="text1"/>
        </w:rPr>
      </w:pPr>
      <w:r w:rsidRPr="00BE6457">
        <w:rPr>
          <w:rFonts w:ascii="Arial" w:hAnsi="Arial"/>
          <w:color w:val="000000" w:themeColor="text1"/>
        </w:rPr>
        <w:t>Projektuotojas turi parinkti armatūros kiekį, nustatyti jos matavimo bei automatikos ir apsaugos priemonių išdėstymą taip, kad būtų saugu eksploatuoti ir remontuoti vamzdyną.</w:t>
      </w:r>
    </w:p>
    <w:p w14:paraId="546F85A6" w14:textId="31102A68" w:rsidR="00C8468A" w:rsidRPr="00BE6457" w:rsidRDefault="00304DE9" w:rsidP="008B5866">
      <w:pPr>
        <w:pStyle w:val="ListParagraph"/>
        <w:numPr>
          <w:ilvl w:val="1"/>
          <w:numId w:val="27"/>
        </w:numPr>
        <w:ind w:left="709" w:hanging="709"/>
        <w:rPr>
          <w:rFonts w:ascii="Arial" w:hAnsi="Arial"/>
          <w:color w:val="000000" w:themeColor="text1"/>
        </w:rPr>
      </w:pPr>
      <w:r w:rsidRPr="00BE6457">
        <w:rPr>
          <w:rFonts w:ascii="Arial" w:hAnsi="Arial"/>
          <w:color w:val="000000" w:themeColor="text1"/>
        </w:rPr>
        <w:t>Kai sklendžių ir ventilių atidarymui (techniškai pagrįstais atvejais) reikalingas didelis sukimo momentas, ši armatūra turi būti numatyta su aplenkimo linijomis.</w:t>
      </w:r>
    </w:p>
    <w:p w14:paraId="567D631B" w14:textId="67497AF7" w:rsidR="00304DE9" w:rsidRPr="00BE6457" w:rsidRDefault="00476EE7" w:rsidP="008B5866">
      <w:pPr>
        <w:pStyle w:val="ListParagraph"/>
        <w:numPr>
          <w:ilvl w:val="1"/>
          <w:numId w:val="27"/>
        </w:numPr>
        <w:ind w:left="709" w:hanging="709"/>
        <w:rPr>
          <w:rFonts w:ascii="Arial" w:hAnsi="Arial"/>
          <w:color w:val="000000" w:themeColor="text1"/>
        </w:rPr>
      </w:pPr>
      <w:r w:rsidRPr="00BE6457">
        <w:rPr>
          <w:rFonts w:ascii="Arial" w:hAnsi="Arial"/>
          <w:color w:val="000000" w:themeColor="text1"/>
        </w:rPr>
        <w:t xml:space="preserve">Antžeminio šilumos </w:t>
      </w:r>
      <w:r w:rsidR="004263FA" w:rsidRPr="00BE6457">
        <w:rPr>
          <w:rFonts w:ascii="Arial" w:hAnsi="Arial"/>
          <w:color w:val="000000" w:themeColor="text1"/>
        </w:rPr>
        <w:t>vamzdyno</w:t>
      </w:r>
      <w:r w:rsidRPr="00BE6457">
        <w:rPr>
          <w:rFonts w:ascii="Arial" w:hAnsi="Arial"/>
          <w:color w:val="000000" w:themeColor="text1"/>
        </w:rPr>
        <w:t xml:space="preserve"> sklendės su elektros pavaromis turi būti įrengtos patalpoje arba apdengtos gaubtais, apsaugančiais armatūrą ir distancinio valdymo pavaras nuo kritulių, taip pat neprieinamos pašaliniams asmenims.</w:t>
      </w:r>
    </w:p>
    <w:p w14:paraId="747257A1" w14:textId="376F7697" w:rsidR="00476EE7" w:rsidRPr="00BE6457" w:rsidRDefault="009B30C2" w:rsidP="008B5866">
      <w:pPr>
        <w:pStyle w:val="ListParagraph"/>
        <w:numPr>
          <w:ilvl w:val="1"/>
          <w:numId w:val="27"/>
        </w:numPr>
        <w:ind w:left="709" w:hanging="709"/>
        <w:rPr>
          <w:rFonts w:ascii="Arial" w:hAnsi="Arial"/>
          <w:color w:val="000000" w:themeColor="text1"/>
        </w:rPr>
      </w:pPr>
      <w:r w:rsidRPr="00BE6457">
        <w:rPr>
          <w:rFonts w:ascii="Arial" w:hAnsi="Arial"/>
          <w:color w:val="000000" w:themeColor="text1"/>
        </w:rPr>
        <w:t xml:space="preserve"> </w:t>
      </w:r>
      <w:r w:rsidR="008D6A6B" w:rsidRPr="00BE6457">
        <w:rPr>
          <w:rFonts w:ascii="Arial" w:hAnsi="Arial"/>
          <w:color w:val="000000" w:themeColor="text1"/>
        </w:rPr>
        <w:t>D</w:t>
      </w:r>
      <w:r w:rsidRPr="00BE6457">
        <w:rPr>
          <w:rFonts w:ascii="Arial" w:hAnsi="Arial"/>
          <w:color w:val="000000" w:themeColor="text1"/>
        </w:rPr>
        <w:t>raudžiama naudoti armatūrą</w:t>
      </w:r>
      <w:r w:rsidR="008D6A6B" w:rsidRPr="00BE6457">
        <w:rPr>
          <w:rFonts w:ascii="Arial" w:hAnsi="Arial"/>
          <w:color w:val="000000" w:themeColor="text1"/>
        </w:rPr>
        <w:t xml:space="preserve"> (taip pat drenavimo atvamzdžiuose)</w:t>
      </w:r>
      <w:r w:rsidRPr="00BE6457">
        <w:rPr>
          <w:rFonts w:ascii="Arial" w:hAnsi="Arial"/>
          <w:color w:val="000000" w:themeColor="text1"/>
        </w:rPr>
        <w:t xml:space="preserve"> iš pilkojo ketaus. Kaliojo ketaus armatūrą galima naudoti tik turinčią užrašą </w:t>
      </w:r>
      <w:r w:rsidR="000A6325" w:rsidRPr="00BE6457">
        <w:rPr>
          <w:rFonts w:ascii="Arial" w:hAnsi="Arial"/>
          <w:color w:val="000000" w:themeColor="text1"/>
        </w:rPr>
        <w:t xml:space="preserve">ne mažiau </w:t>
      </w:r>
      <w:r w:rsidRPr="00BE6457">
        <w:rPr>
          <w:rFonts w:ascii="Arial" w:hAnsi="Arial"/>
          <w:color w:val="000000" w:themeColor="text1"/>
        </w:rPr>
        <w:t xml:space="preserve">1,6 </w:t>
      </w:r>
      <w:proofErr w:type="spellStart"/>
      <w:r w:rsidRPr="00BE6457">
        <w:rPr>
          <w:rFonts w:ascii="Arial" w:hAnsi="Arial"/>
          <w:color w:val="000000" w:themeColor="text1"/>
        </w:rPr>
        <w:t>MPa</w:t>
      </w:r>
      <w:proofErr w:type="spellEnd"/>
      <w:r w:rsidRPr="00BE6457">
        <w:rPr>
          <w:rFonts w:ascii="Arial" w:hAnsi="Arial"/>
          <w:color w:val="000000" w:themeColor="text1"/>
        </w:rPr>
        <w:t>.</w:t>
      </w:r>
    </w:p>
    <w:p w14:paraId="6AFC4710" w14:textId="4C9C6A37" w:rsidR="009B30C2" w:rsidRPr="00BE6457" w:rsidRDefault="007058B6" w:rsidP="008B5866">
      <w:pPr>
        <w:pStyle w:val="ListParagraph"/>
        <w:numPr>
          <w:ilvl w:val="1"/>
          <w:numId w:val="27"/>
        </w:numPr>
        <w:ind w:left="709" w:hanging="709"/>
        <w:rPr>
          <w:rFonts w:ascii="Arial" w:hAnsi="Arial"/>
          <w:color w:val="000000" w:themeColor="text1"/>
        </w:rPr>
      </w:pPr>
      <w:r w:rsidRPr="00BE6457">
        <w:rPr>
          <w:rFonts w:ascii="Arial" w:hAnsi="Arial"/>
          <w:color w:val="000000" w:themeColor="text1"/>
        </w:rPr>
        <w:t>Draudžiama įrengti ketinę armatūrą ten, kur ją gali veikti lenkimo jėgos.</w:t>
      </w:r>
    </w:p>
    <w:p w14:paraId="2AB3BC6C" w14:textId="1415B3BF" w:rsidR="007058B6" w:rsidRPr="00BE6457" w:rsidRDefault="00146220" w:rsidP="008B5866">
      <w:pPr>
        <w:pStyle w:val="ListParagraph"/>
        <w:numPr>
          <w:ilvl w:val="1"/>
          <w:numId w:val="27"/>
        </w:numPr>
        <w:ind w:left="709" w:hanging="709"/>
        <w:rPr>
          <w:rFonts w:ascii="Arial" w:hAnsi="Arial"/>
          <w:color w:val="000000" w:themeColor="text1"/>
        </w:rPr>
      </w:pPr>
      <w:r w:rsidRPr="00BE6457">
        <w:rPr>
          <w:rFonts w:ascii="Arial" w:hAnsi="Arial"/>
          <w:color w:val="000000" w:themeColor="text1"/>
        </w:rPr>
        <w:t xml:space="preserve">Draudžiama naudoti uždaromąją armatūrą </w:t>
      </w:r>
      <w:r w:rsidR="004657FC" w:rsidRPr="00BE6457">
        <w:rPr>
          <w:rFonts w:ascii="Arial" w:hAnsi="Arial"/>
          <w:color w:val="000000" w:themeColor="text1"/>
        </w:rPr>
        <w:t>termo</w:t>
      </w:r>
      <w:r w:rsidR="00D77177" w:rsidRPr="00BE6457">
        <w:rPr>
          <w:rFonts w:ascii="Arial" w:hAnsi="Arial"/>
          <w:color w:val="000000" w:themeColor="text1"/>
        </w:rPr>
        <w:t xml:space="preserve">fikacinio vandens </w:t>
      </w:r>
      <w:r w:rsidR="003839D4" w:rsidRPr="00BE6457">
        <w:rPr>
          <w:rFonts w:ascii="Arial" w:hAnsi="Arial"/>
          <w:color w:val="000000" w:themeColor="text1"/>
        </w:rPr>
        <w:t>sraut</w:t>
      </w:r>
      <w:r w:rsidR="00B66918" w:rsidRPr="00BE6457">
        <w:rPr>
          <w:rFonts w:ascii="Arial" w:hAnsi="Arial"/>
          <w:color w:val="000000" w:themeColor="text1"/>
        </w:rPr>
        <w:t xml:space="preserve">ui </w:t>
      </w:r>
      <w:r w:rsidRPr="00BE6457">
        <w:rPr>
          <w:rFonts w:ascii="Arial" w:hAnsi="Arial"/>
          <w:color w:val="000000" w:themeColor="text1"/>
        </w:rPr>
        <w:t>reguliuoti.</w:t>
      </w:r>
    </w:p>
    <w:p w14:paraId="02BA460D" w14:textId="196F5960" w:rsidR="00146220" w:rsidRPr="00BE6457" w:rsidRDefault="00D909A9" w:rsidP="008B5866">
      <w:pPr>
        <w:pStyle w:val="ListParagraph"/>
        <w:numPr>
          <w:ilvl w:val="1"/>
          <w:numId w:val="27"/>
        </w:numPr>
        <w:ind w:left="709" w:hanging="709"/>
        <w:rPr>
          <w:rFonts w:ascii="Arial" w:hAnsi="Arial"/>
          <w:color w:val="000000" w:themeColor="text1"/>
        </w:rPr>
      </w:pPr>
      <w:proofErr w:type="spellStart"/>
      <w:r w:rsidRPr="00BE6457">
        <w:rPr>
          <w:rFonts w:ascii="Arial" w:hAnsi="Arial"/>
          <w:color w:val="000000" w:themeColor="text1"/>
        </w:rPr>
        <w:t>Flanšinėse</w:t>
      </w:r>
      <w:proofErr w:type="spellEnd"/>
      <w:r w:rsidRPr="00BE6457">
        <w:rPr>
          <w:rFonts w:ascii="Arial" w:hAnsi="Arial"/>
          <w:color w:val="000000" w:themeColor="text1"/>
        </w:rPr>
        <w:t xml:space="preserve"> jungtyse draudžiama naudoti kartoninius ar guminius tarpiklius ir medvilnines ir kanapines įkamšas.</w:t>
      </w:r>
    </w:p>
    <w:p w14:paraId="6CBF3149" w14:textId="2B426988" w:rsidR="00D909A9" w:rsidRPr="00BE6457" w:rsidRDefault="002C60FF" w:rsidP="008B5866">
      <w:pPr>
        <w:pStyle w:val="ListParagraph"/>
        <w:numPr>
          <w:ilvl w:val="1"/>
          <w:numId w:val="27"/>
        </w:numPr>
        <w:ind w:left="709" w:hanging="709"/>
        <w:rPr>
          <w:rFonts w:ascii="Arial" w:hAnsi="Arial"/>
          <w:color w:val="000000" w:themeColor="text1"/>
        </w:rPr>
      </w:pPr>
      <w:r w:rsidRPr="00BE6457">
        <w:rPr>
          <w:rFonts w:ascii="Arial" w:hAnsi="Arial"/>
          <w:color w:val="000000" w:themeColor="text1"/>
        </w:rPr>
        <w:t xml:space="preserve">Vamzdynų sujungimai turi būti suvirinti, išskyrus </w:t>
      </w:r>
      <w:proofErr w:type="spellStart"/>
      <w:r w:rsidRPr="00BE6457">
        <w:rPr>
          <w:rFonts w:ascii="Arial" w:hAnsi="Arial"/>
          <w:color w:val="000000" w:themeColor="text1"/>
        </w:rPr>
        <w:t>flanšinės</w:t>
      </w:r>
      <w:proofErr w:type="spellEnd"/>
      <w:r w:rsidRPr="00BE6457">
        <w:rPr>
          <w:rFonts w:ascii="Arial" w:hAnsi="Arial"/>
          <w:color w:val="000000" w:themeColor="text1"/>
        </w:rPr>
        <w:t xml:space="preserve"> armatūros jungimo vietas</w:t>
      </w:r>
      <w:r w:rsidR="00F521F0" w:rsidRPr="00BE6457">
        <w:rPr>
          <w:rFonts w:ascii="Arial" w:hAnsi="Arial"/>
          <w:color w:val="000000" w:themeColor="text1"/>
        </w:rPr>
        <w:t>.</w:t>
      </w:r>
    </w:p>
    <w:p w14:paraId="69DC83FA" w14:textId="727E9C2D" w:rsidR="002C60FF" w:rsidRPr="00BE6457" w:rsidRDefault="00D4193A" w:rsidP="008B5866">
      <w:pPr>
        <w:pStyle w:val="ListParagraph"/>
        <w:numPr>
          <w:ilvl w:val="1"/>
          <w:numId w:val="27"/>
        </w:numPr>
        <w:ind w:left="709" w:hanging="709"/>
        <w:rPr>
          <w:rFonts w:ascii="Arial" w:hAnsi="Arial"/>
          <w:color w:val="000000" w:themeColor="text1"/>
        </w:rPr>
      </w:pPr>
      <w:r w:rsidRPr="00BE6457">
        <w:rPr>
          <w:rFonts w:ascii="Arial" w:hAnsi="Arial"/>
          <w:color w:val="000000" w:themeColor="text1"/>
        </w:rPr>
        <w:t xml:space="preserve">Žemiausiose termofikacinio vandens vamzdynų vietose įrengiami vandens išleidimo atvamzdžiai, o aukščiausiose – oro išleidimo atvamzdžiai. Vandens ir oro išleidimo atvamzdžiai taip pat įrengiami kiekvienoje vamzdyno sekcijoje, išskyrus </w:t>
      </w:r>
      <w:proofErr w:type="spellStart"/>
      <w:r w:rsidRPr="00BE6457">
        <w:rPr>
          <w:rFonts w:ascii="Arial" w:hAnsi="Arial"/>
          <w:color w:val="000000" w:themeColor="text1"/>
        </w:rPr>
        <w:t>bekanalį</w:t>
      </w:r>
      <w:proofErr w:type="spellEnd"/>
      <w:r w:rsidRPr="00BE6457">
        <w:rPr>
          <w:rFonts w:ascii="Arial" w:hAnsi="Arial"/>
          <w:color w:val="000000" w:themeColor="text1"/>
        </w:rPr>
        <w:t xml:space="preserve"> vamzdynų klojimą žemėje; o jei vamzdynai </w:t>
      </w:r>
      <w:proofErr w:type="spellStart"/>
      <w:r w:rsidRPr="00BE6457">
        <w:rPr>
          <w:rFonts w:ascii="Arial" w:hAnsi="Arial"/>
          <w:color w:val="000000" w:themeColor="text1"/>
        </w:rPr>
        <w:t>bekanaliai</w:t>
      </w:r>
      <w:proofErr w:type="spellEnd"/>
      <w:r w:rsidRPr="00BE6457">
        <w:rPr>
          <w:rFonts w:ascii="Arial" w:hAnsi="Arial"/>
          <w:color w:val="000000" w:themeColor="text1"/>
        </w:rPr>
        <w:t xml:space="preserve"> – pagal projektą.</w:t>
      </w:r>
    </w:p>
    <w:p w14:paraId="089AA807" w14:textId="132C16B6" w:rsidR="00D4193A" w:rsidRPr="00BE6457" w:rsidRDefault="00727DF3" w:rsidP="008B5866">
      <w:pPr>
        <w:pStyle w:val="ListParagraph"/>
        <w:numPr>
          <w:ilvl w:val="1"/>
          <w:numId w:val="27"/>
        </w:numPr>
        <w:ind w:left="709" w:hanging="709"/>
        <w:rPr>
          <w:rFonts w:ascii="Arial" w:hAnsi="Arial"/>
          <w:color w:val="000000" w:themeColor="text1"/>
        </w:rPr>
      </w:pPr>
      <w:r w:rsidRPr="00BE6457">
        <w:rPr>
          <w:rFonts w:ascii="Arial" w:hAnsi="Arial"/>
          <w:color w:val="000000" w:themeColor="text1"/>
        </w:rPr>
        <w:t xml:space="preserve">Kiekvienoje atjungiamoje </w:t>
      </w:r>
      <w:r w:rsidR="00B87CA9" w:rsidRPr="00BE6457">
        <w:rPr>
          <w:rFonts w:ascii="Arial" w:hAnsi="Arial"/>
          <w:color w:val="000000" w:themeColor="text1"/>
        </w:rPr>
        <w:t>vamzdyno</w:t>
      </w:r>
      <w:r w:rsidRPr="00BE6457">
        <w:rPr>
          <w:rFonts w:ascii="Arial" w:hAnsi="Arial"/>
          <w:color w:val="000000" w:themeColor="text1"/>
        </w:rPr>
        <w:t xml:space="preserve"> atkarpoje turi būti įrengtas drenažas.</w:t>
      </w:r>
    </w:p>
    <w:p w14:paraId="5533373C" w14:textId="0593AC5B" w:rsidR="00727DF3" w:rsidRPr="00BE6457" w:rsidRDefault="00162C1E" w:rsidP="008B5866">
      <w:pPr>
        <w:pStyle w:val="ListParagraph"/>
        <w:numPr>
          <w:ilvl w:val="1"/>
          <w:numId w:val="27"/>
        </w:numPr>
        <w:ind w:left="709" w:hanging="709"/>
        <w:rPr>
          <w:rFonts w:ascii="Arial" w:hAnsi="Arial"/>
          <w:color w:val="000000" w:themeColor="text1"/>
        </w:rPr>
      </w:pPr>
      <w:r w:rsidRPr="00BE6457">
        <w:rPr>
          <w:rFonts w:ascii="Arial" w:hAnsi="Arial"/>
          <w:color w:val="000000" w:themeColor="text1"/>
        </w:rPr>
        <w:t>Vamzdynas privalo būti taip suprojektuotas ir sukonstruotas, kad būtų galimi visi reikiami tikrinimai, kuriais garantuojamas saugumas.</w:t>
      </w:r>
    </w:p>
    <w:p w14:paraId="7D640D3D" w14:textId="02C6557F" w:rsidR="00162C1E" w:rsidRPr="00BE6457" w:rsidRDefault="002A3DB6" w:rsidP="008B5866">
      <w:pPr>
        <w:pStyle w:val="ListParagraph"/>
        <w:numPr>
          <w:ilvl w:val="1"/>
          <w:numId w:val="27"/>
        </w:numPr>
        <w:ind w:left="709" w:hanging="709"/>
        <w:rPr>
          <w:rFonts w:ascii="Arial" w:hAnsi="Arial"/>
          <w:color w:val="000000" w:themeColor="text1"/>
        </w:rPr>
      </w:pPr>
      <w:r w:rsidRPr="00BE6457">
        <w:rPr>
          <w:rFonts w:ascii="Arial" w:hAnsi="Arial"/>
          <w:color w:val="000000" w:themeColor="text1"/>
        </w:rPr>
        <w:lastRenderedPageBreak/>
        <w:t>V</w:t>
      </w:r>
      <w:r w:rsidR="00372472" w:rsidRPr="00BE6457">
        <w:rPr>
          <w:rFonts w:ascii="Arial" w:hAnsi="Arial"/>
          <w:color w:val="000000" w:themeColor="text1"/>
        </w:rPr>
        <w:t>amzdynas ir su juo susiję įrenginiai turi būti įrengti taip, kad juos ir jų elementus būtų patogu prižiūrėti, valyti, remontuoti, tikrinti jų techninę būklę.</w:t>
      </w:r>
    </w:p>
    <w:p w14:paraId="1EDA4FAF" w14:textId="51928A37" w:rsidR="00372472" w:rsidRPr="00BE6457" w:rsidRDefault="0033454D" w:rsidP="008B5866">
      <w:pPr>
        <w:pStyle w:val="ListParagraph"/>
        <w:numPr>
          <w:ilvl w:val="1"/>
          <w:numId w:val="27"/>
        </w:numPr>
        <w:ind w:left="709" w:hanging="709"/>
        <w:rPr>
          <w:rFonts w:ascii="Arial" w:hAnsi="Arial"/>
          <w:color w:val="000000" w:themeColor="text1"/>
        </w:rPr>
      </w:pPr>
      <w:r w:rsidRPr="00BE6457">
        <w:rPr>
          <w:rFonts w:ascii="Arial" w:hAnsi="Arial"/>
          <w:color w:val="000000" w:themeColor="text1"/>
        </w:rPr>
        <w:t xml:space="preserve">Iš </w:t>
      </w:r>
      <w:r w:rsidR="002A3DB6" w:rsidRPr="00BE6457">
        <w:rPr>
          <w:rFonts w:ascii="Arial" w:hAnsi="Arial"/>
          <w:color w:val="000000" w:themeColor="text1"/>
        </w:rPr>
        <w:t>v</w:t>
      </w:r>
      <w:r w:rsidRPr="00BE6457">
        <w:rPr>
          <w:rFonts w:ascii="Arial" w:hAnsi="Arial"/>
          <w:color w:val="000000" w:themeColor="text1"/>
        </w:rPr>
        <w:t>amzdyno drenažinių ir saugos įtaisų ištekantis karštas vanduo turi būti nukreipiami saugiai, nesukeliant pavojaus katilą prižiūrinčiam personalui, žmonėms ir aplinkai.</w:t>
      </w:r>
    </w:p>
    <w:p w14:paraId="329C40B9" w14:textId="01DC5ECD" w:rsidR="0033454D" w:rsidRPr="00BE6457" w:rsidRDefault="00B13D31" w:rsidP="008B5866">
      <w:pPr>
        <w:pStyle w:val="ListParagraph"/>
        <w:numPr>
          <w:ilvl w:val="1"/>
          <w:numId w:val="27"/>
        </w:numPr>
        <w:ind w:left="709" w:hanging="709"/>
        <w:rPr>
          <w:rFonts w:ascii="Arial" w:hAnsi="Arial"/>
          <w:color w:val="000000" w:themeColor="text1"/>
        </w:rPr>
      </w:pPr>
      <w:r w:rsidRPr="00BE6457">
        <w:rPr>
          <w:rFonts w:ascii="Arial" w:hAnsi="Arial"/>
          <w:color w:val="000000" w:themeColor="text1"/>
        </w:rPr>
        <w:t>Neleistina technologinį vandenį šalinti tiesiogiai per sienų ir kitų atitvarų angas (skyles) arba išvedus per jas nepakankamo ilgio išleidimo vamzdynus.</w:t>
      </w:r>
    </w:p>
    <w:p w14:paraId="3801E32B" w14:textId="05B9A721" w:rsidR="007945AD" w:rsidRPr="002B529A" w:rsidRDefault="00CF3CC3" w:rsidP="008B5866">
      <w:pPr>
        <w:pStyle w:val="ListParagraph"/>
        <w:numPr>
          <w:ilvl w:val="1"/>
          <w:numId w:val="27"/>
        </w:numPr>
        <w:ind w:left="709" w:hanging="709"/>
        <w:rPr>
          <w:rFonts w:ascii="Arial" w:hAnsi="Arial"/>
          <w:color w:val="000000" w:themeColor="text1"/>
        </w:rPr>
      </w:pPr>
      <w:r w:rsidRPr="00BE6457">
        <w:rPr>
          <w:rFonts w:ascii="Arial" w:hAnsi="Arial"/>
          <w:color w:val="000000" w:themeColor="text1"/>
        </w:rPr>
        <w:t xml:space="preserve">Apsaugos priemonės vamzdyne turi būti apskaičiuotos ir sureguliuotos taip, kad slėgis </w:t>
      </w:r>
      <w:r w:rsidRPr="002B529A">
        <w:rPr>
          <w:rFonts w:ascii="Arial" w:hAnsi="Arial"/>
          <w:color w:val="000000" w:themeColor="text1"/>
        </w:rPr>
        <w:t>apsaugojamame elemente neviršytų apskaičiuotojo daugiau kaip 10 proc</w:t>
      </w:r>
      <w:r w:rsidR="00BE6457" w:rsidRPr="002B529A">
        <w:rPr>
          <w:rFonts w:ascii="Arial" w:hAnsi="Arial"/>
          <w:color w:val="000000" w:themeColor="text1"/>
        </w:rPr>
        <w:t>entų</w:t>
      </w:r>
      <w:r w:rsidRPr="002B529A">
        <w:rPr>
          <w:rFonts w:ascii="Arial" w:hAnsi="Arial"/>
          <w:color w:val="000000" w:themeColor="text1"/>
        </w:rPr>
        <w:t xml:space="preserve">, o jeigu apskaičiuotasis slėgis iki 0,5 </w:t>
      </w:r>
      <w:proofErr w:type="spellStart"/>
      <w:r w:rsidRPr="002B529A">
        <w:rPr>
          <w:rFonts w:ascii="Arial" w:hAnsi="Arial"/>
          <w:color w:val="000000" w:themeColor="text1"/>
        </w:rPr>
        <w:t>MPa</w:t>
      </w:r>
      <w:proofErr w:type="spellEnd"/>
      <w:r w:rsidRPr="002B529A">
        <w:rPr>
          <w:rFonts w:ascii="Arial" w:hAnsi="Arial"/>
          <w:color w:val="000000" w:themeColor="text1"/>
        </w:rPr>
        <w:t xml:space="preserve"> – ne daugiau kaip 0,05 </w:t>
      </w:r>
      <w:proofErr w:type="spellStart"/>
      <w:r w:rsidRPr="002B529A">
        <w:rPr>
          <w:rFonts w:ascii="Arial" w:hAnsi="Arial"/>
          <w:color w:val="000000" w:themeColor="text1"/>
        </w:rPr>
        <w:t>MPa</w:t>
      </w:r>
      <w:proofErr w:type="spellEnd"/>
      <w:r w:rsidRPr="002B529A">
        <w:rPr>
          <w:rFonts w:ascii="Arial" w:hAnsi="Arial"/>
          <w:color w:val="000000" w:themeColor="text1"/>
        </w:rPr>
        <w:t>.</w:t>
      </w:r>
    </w:p>
    <w:p w14:paraId="17EEB276" w14:textId="73375698" w:rsidR="00CF3CC3" w:rsidRPr="002B529A" w:rsidRDefault="00AE1C11" w:rsidP="008B5866">
      <w:pPr>
        <w:pStyle w:val="ListParagraph"/>
        <w:numPr>
          <w:ilvl w:val="1"/>
          <w:numId w:val="27"/>
        </w:numPr>
        <w:ind w:left="709" w:hanging="709"/>
        <w:rPr>
          <w:rFonts w:ascii="Arial" w:hAnsi="Arial"/>
          <w:color w:val="000000" w:themeColor="text1"/>
        </w:rPr>
      </w:pPr>
      <w:r w:rsidRPr="002B529A">
        <w:rPr>
          <w:rFonts w:ascii="Arial" w:hAnsi="Arial"/>
          <w:color w:val="000000" w:themeColor="text1"/>
        </w:rPr>
        <w:t xml:space="preserve">Prisijungti ir imti </w:t>
      </w:r>
      <w:proofErr w:type="spellStart"/>
      <w:r w:rsidRPr="002B529A">
        <w:rPr>
          <w:rFonts w:ascii="Arial" w:hAnsi="Arial"/>
          <w:color w:val="000000" w:themeColor="text1"/>
        </w:rPr>
        <w:t>t</w:t>
      </w:r>
      <w:r w:rsidR="002B529A" w:rsidRPr="002B529A">
        <w:rPr>
          <w:rFonts w:ascii="Arial" w:hAnsi="Arial"/>
          <w:color w:val="000000" w:themeColor="text1"/>
        </w:rPr>
        <w:t>ermofikatą</w:t>
      </w:r>
      <w:proofErr w:type="spellEnd"/>
      <w:r w:rsidRPr="002B529A">
        <w:rPr>
          <w:rFonts w:ascii="Arial" w:hAnsi="Arial"/>
          <w:color w:val="000000" w:themeColor="text1"/>
        </w:rPr>
        <w:t xml:space="preserve"> iš atvamzdžio, kuriame įrengtas apsaugos</w:t>
      </w:r>
      <w:r w:rsidR="002B529A" w:rsidRPr="002B529A">
        <w:rPr>
          <w:rFonts w:ascii="Arial" w:hAnsi="Arial"/>
          <w:color w:val="000000" w:themeColor="text1"/>
        </w:rPr>
        <w:t xml:space="preserve"> vožtuvo</w:t>
      </w:r>
      <w:r w:rsidRPr="002B529A">
        <w:rPr>
          <w:rFonts w:ascii="Arial" w:hAnsi="Arial"/>
          <w:color w:val="000000" w:themeColor="text1"/>
        </w:rPr>
        <w:t xml:space="preserve"> įrenginys, neleidžiama. Prie apsaugos vožtuvų angų </w:t>
      </w:r>
      <w:proofErr w:type="spellStart"/>
      <w:r w:rsidRPr="002B529A">
        <w:rPr>
          <w:rFonts w:ascii="Arial" w:hAnsi="Arial"/>
          <w:color w:val="000000" w:themeColor="text1"/>
        </w:rPr>
        <w:t>te</w:t>
      </w:r>
      <w:r w:rsidR="002B529A" w:rsidRPr="002B529A">
        <w:rPr>
          <w:rFonts w:ascii="Arial" w:hAnsi="Arial"/>
          <w:color w:val="000000" w:themeColor="text1"/>
        </w:rPr>
        <w:t>rmofikatui</w:t>
      </w:r>
      <w:proofErr w:type="spellEnd"/>
      <w:r w:rsidRPr="002B529A">
        <w:rPr>
          <w:rFonts w:ascii="Arial" w:hAnsi="Arial"/>
          <w:color w:val="000000" w:themeColor="text1"/>
        </w:rPr>
        <w:t xml:space="preserve"> išmesti privaloma prijungti vamzdžius, kurie apsaugotų žmones nuo sužalojimų išmetam</w:t>
      </w:r>
      <w:r w:rsidR="002B529A" w:rsidRPr="002B529A">
        <w:rPr>
          <w:rFonts w:ascii="Arial" w:hAnsi="Arial"/>
          <w:color w:val="000000" w:themeColor="text1"/>
        </w:rPr>
        <w:t xml:space="preserve">u </w:t>
      </w:r>
      <w:proofErr w:type="spellStart"/>
      <w:r w:rsidR="002B529A" w:rsidRPr="002B529A">
        <w:rPr>
          <w:rFonts w:ascii="Arial" w:hAnsi="Arial"/>
          <w:color w:val="000000" w:themeColor="text1"/>
        </w:rPr>
        <w:t>termofikatu</w:t>
      </w:r>
      <w:proofErr w:type="spellEnd"/>
      <w:r w:rsidRPr="002B529A">
        <w:rPr>
          <w:rFonts w:ascii="Arial" w:hAnsi="Arial"/>
          <w:color w:val="000000" w:themeColor="text1"/>
        </w:rPr>
        <w:t>. Tie vamzdžiai turi būti apsaugoti nuo užšalimo, o juose susidariusiam kondensatui išbėgti reikia prijungti drenavimo vamzdį, kuriame neleidžiama montuoti uždaromosios armatūros.</w:t>
      </w:r>
    </w:p>
    <w:p w14:paraId="1D197155" w14:textId="50A3B210" w:rsidR="00AE1C11" w:rsidRPr="002B529A" w:rsidRDefault="0034568B" w:rsidP="008B5866">
      <w:pPr>
        <w:pStyle w:val="ListParagraph"/>
        <w:numPr>
          <w:ilvl w:val="1"/>
          <w:numId w:val="27"/>
        </w:numPr>
        <w:ind w:left="709" w:hanging="709"/>
        <w:rPr>
          <w:rFonts w:ascii="Arial" w:hAnsi="Arial"/>
          <w:color w:val="000000" w:themeColor="text1"/>
        </w:rPr>
      </w:pPr>
      <w:r w:rsidRPr="002B529A">
        <w:rPr>
          <w:rFonts w:ascii="Arial" w:hAnsi="Arial"/>
          <w:color w:val="000000" w:themeColor="text1"/>
        </w:rPr>
        <w:t>Spyruokliniame arba svirtiniame apsaugos vožtuve privalo būti numatyta įranga, skirta priverstiniam vožtuvo atidarymui eksploatacijos metu, kad tokiu būdu būtų galima patikrinti vožtuvo veikimą.</w:t>
      </w:r>
    </w:p>
    <w:p w14:paraId="62680527" w14:textId="66C3AE9F" w:rsidR="0034568B" w:rsidRPr="002B529A" w:rsidRDefault="00C339FA" w:rsidP="008B5866">
      <w:pPr>
        <w:pStyle w:val="ListParagraph"/>
        <w:numPr>
          <w:ilvl w:val="1"/>
          <w:numId w:val="27"/>
        </w:numPr>
        <w:ind w:left="709" w:hanging="709"/>
        <w:rPr>
          <w:rFonts w:ascii="Arial" w:hAnsi="Arial"/>
          <w:color w:val="000000" w:themeColor="text1"/>
        </w:rPr>
      </w:pPr>
      <w:r w:rsidRPr="002B529A">
        <w:rPr>
          <w:rFonts w:ascii="Arial" w:hAnsi="Arial"/>
          <w:color w:val="000000" w:themeColor="text1"/>
        </w:rPr>
        <w:t>Tuo atveju, kai apsauginis vožtuvas yra elektromagnetinis impulsinis, jame turi būti numatyta įranga, leidžianti atidaryti vožtuvą nuotoliniu būdu iš valdymo pulto.</w:t>
      </w:r>
    </w:p>
    <w:p w14:paraId="09C48813" w14:textId="0C1F20CE" w:rsidR="00C339FA" w:rsidRPr="002B529A" w:rsidRDefault="0003073C" w:rsidP="008B5866">
      <w:pPr>
        <w:pStyle w:val="ListParagraph"/>
        <w:numPr>
          <w:ilvl w:val="1"/>
          <w:numId w:val="27"/>
        </w:numPr>
        <w:ind w:left="709" w:hanging="709"/>
        <w:rPr>
          <w:rFonts w:ascii="Arial" w:hAnsi="Arial"/>
          <w:color w:val="000000" w:themeColor="text1"/>
        </w:rPr>
      </w:pPr>
      <w:r w:rsidRPr="002B529A">
        <w:rPr>
          <w:rFonts w:ascii="Arial" w:hAnsi="Arial"/>
          <w:color w:val="000000" w:themeColor="text1"/>
        </w:rPr>
        <w:t xml:space="preserve">Kai </w:t>
      </w:r>
      <w:proofErr w:type="spellStart"/>
      <w:r w:rsidR="002B529A" w:rsidRPr="002B529A">
        <w:rPr>
          <w:rFonts w:ascii="Arial" w:hAnsi="Arial"/>
          <w:color w:val="000000" w:themeColor="text1"/>
        </w:rPr>
        <w:t>termofikato</w:t>
      </w:r>
      <w:proofErr w:type="spellEnd"/>
      <w:r w:rsidRPr="002B529A">
        <w:rPr>
          <w:rFonts w:ascii="Arial" w:hAnsi="Arial"/>
          <w:color w:val="000000" w:themeColor="text1"/>
        </w:rPr>
        <w:t xml:space="preserve"> projektinis slėgis vamzdyne mažesnis nei šaltinyje, iš kurio </w:t>
      </w:r>
      <w:proofErr w:type="spellStart"/>
      <w:r w:rsidR="002B529A" w:rsidRPr="002B529A">
        <w:rPr>
          <w:rFonts w:ascii="Arial" w:hAnsi="Arial"/>
          <w:color w:val="000000" w:themeColor="text1"/>
        </w:rPr>
        <w:t>termofikatas</w:t>
      </w:r>
      <w:proofErr w:type="spellEnd"/>
      <w:r w:rsidRPr="002B529A">
        <w:rPr>
          <w:rFonts w:ascii="Arial" w:hAnsi="Arial"/>
          <w:color w:val="000000" w:themeColor="text1"/>
        </w:rPr>
        <w:t xml:space="preserve"> patenka, vamzdyne turi būti įrengtas slėgio sumažinimo (redukavimo) įrenginys su manometru ir apsaugos vožtuvu. Apsaugos vožtuvas montuojamas po redukavimo įrenginio, mažesnio slėgio pusėje.</w:t>
      </w:r>
    </w:p>
    <w:p w14:paraId="1AB642BA" w14:textId="25964EAB" w:rsidR="0003073C" w:rsidRPr="002B529A" w:rsidRDefault="001033F3" w:rsidP="008B5866">
      <w:pPr>
        <w:pStyle w:val="ListParagraph"/>
        <w:numPr>
          <w:ilvl w:val="1"/>
          <w:numId w:val="27"/>
        </w:numPr>
        <w:ind w:left="709" w:hanging="709"/>
        <w:rPr>
          <w:rFonts w:ascii="Arial" w:hAnsi="Arial"/>
          <w:color w:val="000000" w:themeColor="text1"/>
        </w:rPr>
      </w:pPr>
      <w:r w:rsidRPr="002B529A">
        <w:rPr>
          <w:rFonts w:ascii="Arial" w:hAnsi="Arial"/>
          <w:color w:val="000000" w:themeColor="text1"/>
        </w:rPr>
        <w:t xml:space="preserve">Šilumos perdavimo vamzdynuose turi būti įrengtos vietos </w:t>
      </w:r>
      <w:r w:rsidR="00850D20" w:rsidRPr="002B529A">
        <w:rPr>
          <w:rFonts w:ascii="Arial" w:hAnsi="Arial"/>
          <w:color w:val="000000" w:themeColor="text1"/>
        </w:rPr>
        <w:t>termofikacinio vandens</w:t>
      </w:r>
      <w:r w:rsidRPr="002B529A">
        <w:rPr>
          <w:rFonts w:ascii="Arial" w:hAnsi="Arial"/>
          <w:color w:val="000000" w:themeColor="text1"/>
        </w:rPr>
        <w:t xml:space="preserve"> parametrų matavimo prietaisams įmontuoti (prijungti). Jais kontroliuojami: Temperatūra – tiekimo ir grąžinimo vamzdynuose prieš sekcines sklendes ir grąžinimo vamzdyno atšakose prieš sklendes vandens tekėjimo kryptimi, kai jų D</w:t>
      </w:r>
      <w:r w:rsidR="002B529A" w:rsidRPr="002B529A">
        <w:rPr>
          <w:rFonts w:ascii="Arial" w:hAnsi="Arial"/>
          <w:color w:val="000000" w:themeColor="text1"/>
        </w:rPr>
        <w:t>N</w:t>
      </w:r>
      <w:r w:rsidR="00B32979" w:rsidRPr="002B529A">
        <w:rPr>
          <w:rFonts w:ascii="Arial" w:hAnsi="Arial"/>
          <w:color w:val="000000" w:themeColor="text1"/>
        </w:rPr>
        <w:t xml:space="preserve"> </w:t>
      </w:r>
      <w:r w:rsidRPr="002B529A">
        <w:rPr>
          <w:rFonts w:ascii="Arial" w:hAnsi="Arial"/>
          <w:color w:val="000000" w:themeColor="text1"/>
        </w:rPr>
        <w:t>300 mm; Vandens slėgis – tiekimo ir grąžinimo vamzdynuose prieš sekcines sklendes, slėgio reguliavimo armatūrą ir po jų, tiekimo ir grąžinimo vamzdynų atšakose prieš sklendes</w:t>
      </w:r>
      <w:r w:rsidR="009108A9" w:rsidRPr="002B529A">
        <w:rPr>
          <w:rFonts w:ascii="Arial" w:hAnsi="Arial"/>
          <w:color w:val="000000" w:themeColor="text1"/>
        </w:rPr>
        <w:t>.</w:t>
      </w:r>
    </w:p>
    <w:p w14:paraId="7A3A1D92" w14:textId="0A402E21" w:rsidR="001033F3" w:rsidRPr="002B529A" w:rsidRDefault="000A220D" w:rsidP="008B5866">
      <w:pPr>
        <w:pStyle w:val="ListParagraph"/>
        <w:numPr>
          <w:ilvl w:val="1"/>
          <w:numId w:val="27"/>
        </w:numPr>
        <w:ind w:left="709" w:hanging="709"/>
        <w:rPr>
          <w:rFonts w:ascii="Arial" w:hAnsi="Arial"/>
          <w:color w:val="000000" w:themeColor="text1"/>
        </w:rPr>
      </w:pPr>
      <w:r w:rsidRPr="002B529A">
        <w:rPr>
          <w:rFonts w:ascii="Arial" w:hAnsi="Arial"/>
          <w:color w:val="000000" w:themeColor="text1"/>
        </w:rPr>
        <w:t xml:space="preserve">Šilumos perdavimo vamzdynai ir jų visi elementai (armatūra, </w:t>
      </w:r>
      <w:proofErr w:type="spellStart"/>
      <w:r w:rsidRPr="002B529A">
        <w:rPr>
          <w:rFonts w:ascii="Arial" w:hAnsi="Arial"/>
          <w:color w:val="000000" w:themeColor="text1"/>
        </w:rPr>
        <w:t>flanšai</w:t>
      </w:r>
      <w:proofErr w:type="spellEnd"/>
      <w:r w:rsidRPr="002B529A">
        <w:rPr>
          <w:rFonts w:ascii="Arial" w:hAnsi="Arial"/>
          <w:color w:val="000000" w:themeColor="text1"/>
        </w:rPr>
        <w:t xml:space="preserve">, kompensatoriai) turi būti izoliuoti pagal teisės aktų reikalavimus, nepriklausomai nuo jų temperatūros ir klojimo būdo. Atvirame ore paklotų vamzdynų šilumos izoliacija turi būti apsaugota nuo drėgmės – apdengta </w:t>
      </w:r>
      <w:r w:rsidR="008F28E9" w:rsidRPr="002B529A">
        <w:rPr>
          <w:rFonts w:ascii="Arial" w:hAnsi="Arial"/>
          <w:color w:val="000000" w:themeColor="text1"/>
        </w:rPr>
        <w:t>al</w:t>
      </w:r>
      <w:r w:rsidR="002B529A" w:rsidRPr="002B529A">
        <w:rPr>
          <w:rFonts w:ascii="Arial" w:hAnsi="Arial"/>
          <w:color w:val="000000" w:themeColor="text1"/>
        </w:rPr>
        <w:t>iuminio -</w:t>
      </w:r>
      <w:r w:rsidR="008F28E9" w:rsidRPr="002B529A">
        <w:rPr>
          <w:rFonts w:ascii="Arial" w:hAnsi="Arial"/>
          <w:color w:val="000000" w:themeColor="text1"/>
        </w:rPr>
        <w:t xml:space="preserve">cinko (Al – </w:t>
      </w:r>
      <w:proofErr w:type="spellStart"/>
      <w:r w:rsidR="008F28E9" w:rsidRPr="002B529A">
        <w:rPr>
          <w:rFonts w:ascii="Arial" w:hAnsi="Arial"/>
          <w:color w:val="000000" w:themeColor="text1"/>
        </w:rPr>
        <w:t>Zn</w:t>
      </w:r>
      <w:proofErr w:type="spellEnd"/>
      <w:r w:rsidR="008F28E9" w:rsidRPr="002B529A">
        <w:rPr>
          <w:rFonts w:ascii="Arial" w:hAnsi="Arial"/>
          <w:color w:val="000000" w:themeColor="text1"/>
        </w:rPr>
        <w:t xml:space="preserve">) </w:t>
      </w:r>
      <w:r w:rsidRPr="002B529A">
        <w:rPr>
          <w:rFonts w:ascii="Arial" w:hAnsi="Arial"/>
          <w:color w:val="000000" w:themeColor="text1"/>
        </w:rPr>
        <w:t>skarda arba padengta kita nedegia, korozijai atsparia danga, kaip tai nustatyta statybos techniniame reglamente.</w:t>
      </w:r>
    </w:p>
    <w:p w14:paraId="6AC699F9" w14:textId="31DC3CC0" w:rsidR="000A220D" w:rsidRPr="002B529A" w:rsidRDefault="00D31F9D" w:rsidP="008B5866">
      <w:pPr>
        <w:pStyle w:val="ListParagraph"/>
        <w:numPr>
          <w:ilvl w:val="1"/>
          <w:numId w:val="27"/>
        </w:numPr>
        <w:ind w:left="709" w:hanging="709"/>
        <w:rPr>
          <w:rFonts w:ascii="Arial" w:hAnsi="Arial"/>
          <w:color w:val="000000" w:themeColor="text1"/>
        </w:rPr>
      </w:pPr>
      <w:r w:rsidRPr="002B529A">
        <w:rPr>
          <w:rFonts w:ascii="Arial" w:hAnsi="Arial"/>
          <w:color w:val="000000" w:themeColor="text1"/>
        </w:rPr>
        <w:t xml:space="preserve">Jungčių, armatūros ir kitų elementų, kurie periodiškai apžiūrimi, izoliacija turi būti išardoma. Šis reikalavimas netaikomas </w:t>
      </w:r>
      <w:proofErr w:type="spellStart"/>
      <w:r w:rsidRPr="002B529A">
        <w:rPr>
          <w:rFonts w:ascii="Arial" w:hAnsi="Arial"/>
          <w:color w:val="000000" w:themeColor="text1"/>
        </w:rPr>
        <w:t>bekanaliu</w:t>
      </w:r>
      <w:proofErr w:type="spellEnd"/>
      <w:r w:rsidRPr="002B529A">
        <w:rPr>
          <w:rFonts w:ascii="Arial" w:hAnsi="Arial"/>
          <w:color w:val="000000" w:themeColor="text1"/>
        </w:rPr>
        <w:t xml:space="preserve"> būdu paklotų vamzdynų elementams.</w:t>
      </w:r>
    </w:p>
    <w:p w14:paraId="1EED16E3" w14:textId="183D34EA" w:rsidR="00D31F9D" w:rsidRPr="002B529A" w:rsidRDefault="00A37C90" w:rsidP="008B5866">
      <w:pPr>
        <w:pStyle w:val="ListParagraph"/>
        <w:numPr>
          <w:ilvl w:val="1"/>
          <w:numId w:val="27"/>
        </w:numPr>
        <w:ind w:left="709" w:hanging="709"/>
        <w:rPr>
          <w:rFonts w:ascii="Arial" w:hAnsi="Arial"/>
          <w:color w:val="000000" w:themeColor="text1"/>
        </w:rPr>
      </w:pPr>
      <w:r w:rsidRPr="002B529A">
        <w:rPr>
          <w:rFonts w:ascii="Arial" w:hAnsi="Arial"/>
          <w:color w:val="000000" w:themeColor="text1"/>
        </w:rPr>
        <w:t xml:space="preserve">Vamzdynų išorinis paviršius ir šilumos tinklų metalinės konstrukcijos turi būti padengtos antikorozine danga. </w:t>
      </w:r>
    </w:p>
    <w:p w14:paraId="1A5E25C1" w14:textId="72AE36ED" w:rsidR="00A37C90" w:rsidRPr="002B529A" w:rsidRDefault="00B2752B" w:rsidP="008B5866">
      <w:pPr>
        <w:pStyle w:val="ListParagraph"/>
        <w:numPr>
          <w:ilvl w:val="1"/>
          <w:numId w:val="27"/>
        </w:numPr>
        <w:ind w:left="709" w:hanging="709"/>
        <w:rPr>
          <w:rFonts w:ascii="Arial" w:hAnsi="Arial"/>
          <w:color w:val="000000" w:themeColor="text1"/>
        </w:rPr>
      </w:pPr>
      <w:r w:rsidRPr="002B529A">
        <w:rPr>
          <w:rFonts w:ascii="Arial" w:hAnsi="Arial"/>
          <w:color w:val="000000" w:themeColor="text1"/>
        </w:rPr>
        <w:t>V</w:t>
      </w:r>
      <w:r w:rsidR="00936D26" w:rsidRPr="002B529A">
        <w:rPr>
          <w:rFonts w:ascii="Arial" w:hAnsi="Arial"/>
          <w:color w:val="000000" w:themeColor="text1"/>
        </w:rPr>
        <w:t>amzdynų ir metalinių konstrukcijų (balkių, atramų, stiebų, estakadų ir kitų) išorinis paviršius turi būti padengtas antikorozinėmis dangomis</w:t>
      </w:r>
      <w:r w:rsidR="001352F6" w:rsidRPr="002B529A">
        <w:rPr>
          <w:rFonts w:ascii="Arial" w:hAnsi="Arial"/>
          <w:color w:val="000000" w:themeColor="text1"/>
        </w:rPr>
        <w:t>.</w:t>
      </w:r>
    </w:p>
    <w:p w14:paraId="5E07D246" w14:textId="7435AF8C" w:rsidR="00936D26" w:rsidRPr="002B529A" w:rsidRDefault="009D5151" w:rsidP="008B5866">
      <w:pPr>
        <w:pStyle w:val="ListParagraph"/>
        <w:numPr>
          <w:ilvl w:val="1"/>
          <w:numId w:val="27"/>
        </w:numPr>
        <w:ind w:left="709" w:hanging="709"/>
        <w:rPr>
          <w:rFonts w:ascii="Arial" w:hAnsi="Arial"/>
          <w:color w:val="000000" w:themeColor="text1"/>
        </w:rPr>
      </w:pPr>
      <w:r w:rsidRPr="002B529A">
        <w:rPr>
          <w:rFonts w:ascii="Arial" w:hAnsi="Arial"/>
          <w:color w:val="000000" w:themeColor="text1"/>
        </w:rPr>
        <w:t>Vamzdynas turi būti nudažytas pagrindine spalva su papildomos spalvos žiedais (pagal Vandens garo ir perkaitinto vandens vamzdynų įrengimo ir saugaus eksploatavimo taisyklių 3 priedo reikalavimus), atitinkamai transportuojamai terpei, ir paženklintas užrašais priklausomai nuo vamzdyno paskirties ir terpės parametrų. Raidžių dydis ir užrašų išdėstymas ant vamzdyno turi atitikti standartus.</w:t>
      </w:r>
    </w:p>
    <w:p w14:paraId="21620D88" w14:textId="0B624C59" w:rsidR="0059035E" w:rsidRPr="002B529A" w:rsidRDefault="00BA1E1D" w:rsidP="008B5866">
      <w:pPr>
        <w:pStyle w:val="ListParagraph"/>
        <w:numPr>
          <w:ilvl w:val="1"/>
          <w:numId w:val="27"/>
        </w:numPr>
        <w:ind w:left="709" w:hanging="709"/>
        <w:rPr>
          <w:rFonts w:ascii="Arial" w:hAnsi="Arial"/>
          <w:color w:val="000000" w:themeColor="text1"/>
        </w:rPr>
      </w:pPr>
      <w:r w:rsidRPr="002B529A">
        <w:rPr>
          <w:rFonts w:ascii="Arial" w:eastAsia="Arial Unicode MS" w:hAnsi="Arial"/>
          <w:color w:val="000000" w:themeColor="text1"/>
        </w:rPr>
        <w:t>Ant</w:t>
      </w:r>
      <w:r w:rsidR="0059035E" w:rsidRPr="002B529A">
        <w:rPr>
          <w:rFonts w:ascii="Arial" w:eastAsia="Arial Unicode MS" w:hAnsi="Arial"/>
          <w:color w:val="000000" w:themeColor="text1"/>
        </w:rPr>
        <w:t xml:space="preserve"> šilumos ir technologinių vamzdynų turi būti aiškiai rodyklėmis nurodytos </w:t>
      </w:r>
      <w:r w:rsidR="006F10EB" w:rsidRPr="002B529A">
        <w:rPr>
          <w:rFonts w:ascii="Arial" w:eastAsia="Arial Unicode MS" w:hAnsi="Arial"/>
          <w:color w:val="000000" w:themeColor="text1"/>
        </w:rPr>
        <w:t xml:space="preserve">termofikacinio vandens </w:t>
      </w:r>
      <w:r w:rsidR="0059035E" w:rsidRPr="002B529A">
        <w:rPr>
          <w:rFonts w:ascii="Arial" w:eastAsia="Arial Unicode MS" w:hAnsi="Arial"/>
          <w:color w:val="000000" w:themeColor="text1"/>
        </w:rPr>
        <w:t>ir technologinių tirpalų tekėjimo kryptys, nustatytas ženklinimas</w:t>
      </w:r>
      <w:r w:rsidRPr="002B529A">
        <w:rPr>
          <w:rFonts w:ascii="Arial" w:eastAsia="Arial Unicode MS" w:hAnsi="Arial"/>
          <w:color w:val="000000" w:themeColor="text1"/>
        </w:rPr>
        <w:t>.</w:t>
      </w:r>
    </w:p>
    <w:p w14:paraId="5B2AD3FE" w14:textId="443477C5" w:rsidR="009D5151" w:rsidRPr="002B529A" w:rsidRDefault="00A57EB2" w:rsidP="008B5866">
      <w:pPr>
        <w:pStyle w:val="ListParagraph"/>
        <w:numPr>
          <w:ilvl w:val="1"/>
          <w:numId w:val="27"/>
        </w:numPr>
        <w:ind w:left="709" w:hanging="709"/>
        <w:rPr>
          <w:rFonts w:ascii="Arial" w:hAnsi="Arial"/>
          <w:color w:val="000000" w:themeColor="text1"/>
        </w:rPr>
      </w:pPr>
      <w:r w:rsidRPr="002B529A">
        <w:rPr>
          <w:rFonts w:ascii="Arial" w:hAnsi="Arial"/>
          <w:color w:val="000000" w:themeColor="text1"/>
        </w:rPr>
        <w:t>Užrašai turi būti matomi ir įskaitomi. Kai vamzdynas iš vienos patalpos nutiestas į kitą, užrašai ant vamzdynų būtini prie atitvarų iš abiejų pusių.</w:t>
      </w:r>
    </w:p>
    <w:p w14:paraId="06317EE0" w14:textId="77E2A330" w:rsidR="00A57EB2" w:rsidRPr="002B529A" w:rsidRDefault="00C2691E" w:rsidP="008B5866">
      <w:pPr>
        <w:pStyle w:val="ListParagraph"/>
        <w:numPr>
          <w:ilvl w:val="1"/>
          <w:numId w:val="27"/>
        </w:numPr>
        <w:ind w:left="709" w:hanging="709"/>
        <w:rPr>
          <w:rFonts w:ascii="Arial" w:hAnsi="Arial"/>
          <w:color w:val="000000" w:themeColor="text1"/>
        </w:rPr>
      </w:pPr>
      <w:r w:rsidRPr="002B529A">
        <w:rPr>
          <w:rFonts w:ascii="Arial" w:hAnsi="Arial"/>
          <w:color w:val="000000" w:themeColor="text1"/>
        </w:rPr>
        <w:t>Kai vamzdynų izoliacijos paviršius padengtas metaline danga (aliuminio lakštais, cinkuota skarda, kita metaline danga, atsparia korozijai), visa ji gali būti nedažoma. Tokiu atveju</w:t>
      </w:r>
      <w:r w:rsidR="00FD0F2B" w:rsidRPr="002B529A">
        <w:rPr>
          <w:rFonts w:ascii="Arial" w:hAnsi="Arial"/>
          <w:color w:val="000000" w:themeColor="text1"/>
        </w:rPr>
        <w:t xml:space="preserve"> </w:t>
      </w:r>
      <w:r w:rsidRPr="002B529A">
        <w:rPr>
          <w:rFonts w:ascii="Arial" w:hAnsi="Arial"/>
          <w:color w:val="000000" w:themeColor="text1"/>
        </w:rPr>
        <w:t>vamzdyn</w:t>
      </w:r>
      <w:r w:rsidR="00FD0F2B" w:rsidRPr="002B529A">
        <w:rPr>
          <w:rFonts w:ascii="Arial" w:hAnsi="Arial"/>
          <w:color w:val="000000" w:themeColor="text1"/>
        </w:rPr>
        <w:t xml:space="preserve">ai </w:t>
      </w:r>
      <w:r w:rsidR="009B42B8" w:rsidRPr="002B529A">
        <w:rPr>
          <w:rFonts w:ascii="Arial" w:hAnsi="Arial"/>
          <w:color w:val="000000" w:themeColor="text1"/>
        </w:rPr>
        <w:t>ženklinami</w:t>
      </w:r>
      <w:r w:rsidR="00FD0F2B" w:rsidRPr="002B529A">
        <w:rPr>
          <w:rFonts w:ascii="Arial" w:hAnsi="Arial"/>
          <w:color w:val="000000" w:themeColor="text1"/>
        </w:rPr>
        <w:t xml:space="preserve"> </w:t>
      </w:r>
      <w:r w:rsidR="00535784" w:rsidRPr="002B529A">
        <w:rPr>
          <w:rFonts w:ascii="Arial" w:hAnsi="Arial"/>
          <w:color w:val="000000" w:themeColor="text1"/>
        </w:rPr>
        <w:t>iš g</w:t>
      </w:r>
      <w:r w:rsidR="54693BCE" w:rsidRPr="002B529A">
        <w:rPr>
          <w:rFonts w:ascii="Arial" w:hAnsi="Arial"/>
          <w:color w:val="000000" w:themeColor="text1"/>
        </w:rPr>
        <w:t>amykl</w:t>
      </w:r>
      <w:r w:rsidR="003D3E57" w:rsidRPr="002B529A">
        <w:rPr>
          <w:rFonts w:ascii="Arial" w:hAnsi="Arial"/>
          <w:color w:val="000000" w:themeColor="text1"/>
        </w:rPr>
        <w:t>oje</w:t>
      </w:r>
      <w:r w:rsidR="54693BCE" w:rsidRPr="002B529A">
        <w:rPr>
          <w:rFonts w:ascii="Arial" w:hAnsi="Arial"/>
          <w:color w:val="000000" w:themeColor="text1"/>
        </w:rPr>
        <w:t xml:space="preserve"> nudažytos skardos</w:t>
      </w:r>
      <w:r w:rsidR="009B42B8" w:rsidRPr="002B529A">
        <w:rPr>
          <w:rFonts w:ascii="Arial" w:hAnsi="Arial"/>
          <w:color w:val="000000" w:themeColor="text1"/>
        </w:rPr>
        <w:t xml:space="preserve"> iškirp</w:t>
      </w:r>
      <w:r w:rsidR="00135A8F" w:rsidRPr="002B529A">
        <w:rPr>
          <w:rFonts w:ascii="Arial" w:hAnsi="Arial"/>
          <w:color w:val="000000" w:themeColor="text1"/>
        </w:rPr>
        <w:t>tų žiedų</w:t>
      </w:r>
      <w:r w:rsidR="00DE4BF8" w:rsidRPr="002B529A">
        <w:rPr>
          <w:rFonts w:ascii="Arial" w:hAnsi="Arial"/>
          <w:color w:val="000000" w:themeColor="text1"/>
        </w:rPr>
        <w:t>:</w:t>
      </w:r>
    </w:p>
    <w:p w14:paraId="7E1B1142" w14:textId="17D45BC6" w:rsidR="00DF36BD" w:rsidRPr="002B529A" w:rsidRDefault="00C32E3C" w:rsidP="008B5866">
      <w:pPr>
        <w:pStyle w:val="ListParagraph"/>
        <w:numPr>
          <w:ilvl w:val="0"/>
          <w:numId w:val="12"/>
        </w:numPr>
        <w:ind w:left="1134" w:hanging="567"/>
        <w:rPr>
          <w:rFonts w:ascii="Arial" w:hAnsi="Arial"/>
          <w:color w:val="000000" w:themeColor="text1"/>
        </w:rPr>
      </w:pPr>
      <w:r w:rsidRPr="002B529A">
        <w:rPr>
          <w:rFonts w:ascii="Arial" w:hAnsi="Arial"/>
          <w:color w:val="000000" w:themeColor="text1"/>
        </w:rPr>
        <w:lastRenderedPageBreak/>
        <w:t>P</w:t>
      </w:r>
      <w:r w:rsidR="00DF36BD" w:rsidRPr="002B529A">
        <w:rPr>
          <w:rFonts w:ascii="Arial" w:hAnsi="Arial"/>
          <w:color w:val="000000" w:themeColor="text1"/>
        </w:rPr>
        <w:t>agrindinės skiriamosios spalvos žymėjimo juostos plotis turi būti ne mažiau kaip 300 mm, jeigu nėra papildomos spalvos žiedų;</w:t>
      </w:r>
    </w:p>
    <w:p w14:paraId="20CAC726" w14:textId="296510D6" w:rsidR="00A752A8" w:rsidRPr="002B529A" w:rsidRDefault="00C32E3C" w:rsidP="008B5866">
      <w:pPr>
        <w:pStyle w:val="ListParagraph"/>
        <w:numPr>
          <w:ilvl w:val="0"/>
          <w:numId w:val="12"/>
        </w:numPr>
        <w:ind w:left="1134" w:hanging="567"/>
        <w:rPr>
          <w:rFonts w:ascii="Arial" w:hAnsi="Arial"/>
          <w:color w:val="000000" w:themeColor="text1"/>
        </w:rPr>
      </w:pPr>
      <w:r w:rsidRPr="002B529A">
        <w:rPr>
          <w:rFonts w:ascii="Arial" w:hAnsi="Arial"/>
          <w:color w:val="000000" w:themeColor="text1"/>
        </w:rPr>
        <w:t>E</w:t>
      </w:r>
      <w:r w:rsidR="00A752A8" w:rsidRPr="002B529A">
        <w:rPr>
          <w:rFonts w:ascii="Arial" w:hAnsi="Arial"/>
          <w:color w:val="000000" w:themeColor="text1"/>
        </w:rPr>
        <w:t>sant papildomos spalvos žiedui ne mažiau kaip po 150 mm iš kiekvienos žiedo pusės. Jeigu papildomos spalvos žiedų daugiau kaip vienas – dar po 100 mm tarp žiedų;</w:t>
      </w:r>
    </w:p>
    <w:p w14:paraId="195943AB" w14:textId="36294A75" w:rsidR="00882BC9" w:rsidRPr="002B529A" w:rsidRDefault="00C32E3C" w:rsidP="008B5866">
      <w:pPr>
        <w:pStyle w:val="ListParagraph"/>
        <w:numPr>
          <w:ilvl w:val="0"/>
          <w:numId w:val="12"/>
        </w:numPr>
        <w:ind w:left="1134" w:hanging="567"/>
        <w:rPr>
          <w:rFonts w:ascii="Arial" w:hAnsi="Arial"/>
          <w:color w:val="000000" w:themeColor="text1"/>
        </w:rPr>
      </w:pPr>
      <w:r w:rsidRPr="002B529A">
        <w:rPr>
          <w:rFonts w:ascii="Arial" w:hAnsi="Arial"/>
          <w:color w:val="000000" w:themeColor="text1"/>
        </w:rPr>
        <w:t>P</w:t>
      </w:r>
      <w:r w:rsidR="00882BC9" w:rsidRPr="002B529A">
        <w:rPr>
          <w:rFonts w:ascii="Arial" w:hAnsi="Arial"/>
          <w:color w:val="000000" w:themeColor="text1"/>
        </w:rPr>
        <w:t>apildomos spalvos žiedų plotis nurodytas Vandens garo ir perkaitinto vandens vamzdynų įrengimo ir saugaus eksploatavimo taisyklių 3 priedo 2 lentelėje</w:t>
      </w:r>
      <w:r w:rsidR="002B529A" w:rsidRPr="002B529A">
        <w:rPr>
          <w:rFonts w:ascii="Arial" w:hAnsi="Arial"/>
          <w:color w:val="000000" w:themeColor="text1"/>
        </w:rPr>
        <w:t xml:space="preserve"> (aktuali redakcija, https://www.e-tar.lt/portal/it/legalAct/TAR.1F7668D91D34)</w:t>
      </w:r>
      <w:r w:rsidR="00882BC9" w:rsidRPr="002B529A">
        <w:rPr>
          <w:rFonts w:ascii="Arial" w:hAnsi="Arial"/>
          <w:color w:val="000000" w:themeColor="text1"/>
        </w:rPr>
        <w:t>.</w:t>
      </w:r>
    </w:p>
    <w:p w14:paraId="5D51560C" w14:textId="67B53D15" w:rsidR="00C2691E" w:rsidRPr="002B529A" w:rsidRDefault="00386192" w:rsidP="008B5866">
      <w:pPr>
        <w:pStyle w:val="ListParagraph"/>
        <w:numPr>
          <w:ilvl w:val="1"/>
          <w:numId w:val="27"/>
        </w:numPr>
        <w:ind w:left="709" w:hanging="709"/>
        <w:rPr>
          <w:rFonts w:ascii="Arial" w:eastAsia="Arial Unicode MS" w:hAnsi="Arial"/>
          <w:color w:val="000000" w:themeColor="text1"/>
        </w:rPr>
      </w:pPr>
      <w:r w:rsidRPr="002B529A">
        <w:rPr>
          <w:rFonts w:ascii="Arial" w:eastAsia="Arial Unicode MS" w:hAnsi="Arial"/>
          <w:color w:val="000000" w:themeColor="text1"/>
        </w:rPr>
        <w:t>Ant ventilių, sklendžių ir jų pavarų rašomi tokie užrašai:</w:t>
      </w:r>
    </w:p>
    <w:p w14:paraId="08788813" w14:textId="18D3B603" w:rsidR="00386192" w:rsidRPr="002B529A" w:rsidRDefault="00C32E3C" w:rsidP="008B5866">
      <w:pPr>
        <w:pStyle w:val="ListParagraph"/>
        <w:numPr>
          <w:ilvl w:val="0"/>
          <w:numId w:val="13"/>
        </w:numPr>
        <w:ind w:left="1134" w:hanging="567"/>
        <w:rPr>
          <w:rFonts w:ascii="Arial" w:eastAsia="Arial Unicode MS" w:hAnsi="Arial"/>
          <w:color w:val="000000" w:themeColor="text1"/>
        </w:rPr>
      </w:pPr>
      <w:r w:rsidRPr="002B529A">
        <w:rPr>
          <w:rFonts w:ascii="Arial" w:eastAsia="Arial Unicode MS" w:hAnsi="Arial"/>
          <w:color w:val="000000" w:themeColor="text1"/>
        </w:rPr>
        <w:t>U</w:t>
      </w:r>
      <w:r w:rsidR="009570AB" w:rsidRPr="002B529A">
        <w:rPr>
          <w:rFonts w:ascii="Arial" w:eastAsia="Arial Unicode MS" w:hAnsi="Arial"/>
          <w:color w:val="000000" w:themeColor="text1"/>
        </w:rPr>
        <w:t>ždaromosios arba reguliuojamosios armatūros numeris</w:t>
      </w:r>
      <w:r w:rsidR="004D217F" w:rsidRPr="002B529A">
        <w:rPr>
          <w:rFonts w:ascii="Arial" w:eastAsia="Arial Unicode MS" w:hAnsi="Arial"/>
          <w:color w:val="000000" w:themeColor="text1"/>
        </w:rPr>
        <w:t xml:space="preserve"> (operatyvinis ir KKS)</w:t>
      </w:r>
      <w:r w:rsidR="009570AB" w:rsidRPr="002B529A">
        <w:rPr>
          <w:rFonts w:ascii="Arial" w:eastAsia="Arial Unicode MS" w:hAnsi="Arial"/>
          <w:color w:val="000000" w:themeColor="text1"/>
        </w:rPr>
        <w:t xml:space="preserve"> arba sutartinis ženklinimas, atitinkantis eksploatacines schemas ir instrukcijas</w:t>
      </w:r>
      <w:r w:rsidR="004D217F" w:rsidRPr="002B529A">
        <w:rPr>
          <w:rFonts w:ascii="Arial" w:eastAsia="Arial Unicode MS" w:hAnsi="Arial"/>
          <w:color w:val="000000" w:themeColor="text1"/>
        </w:rPr>
        <w:t xml:space="preserve"> suderinamas projekto rengimo metu</w:t>
      </w:r>
      <w:r w:rsidR="009570AB" w:rsidRPr="002B529A">
        <w:rPr>
          <w:rFonts w:ascii="Arial" w:eastAsia="Arial Unicode MS" w:hAnsi="Arial"/>
          <w:color w:val="000000" w:themeColor="text1"/>
        </w:rPr>
        <w:t>;</w:t>
      </w:r>
    </w:p>
    <w:p w14:paraId="202AD5FE" w14:textId="78505E68" w:rsidR="009570AB" w:rsidRPr="002B529A" w:rsidRDefault="00C32E3C" w:rsidP="008B5866">
      <w:pPr>
        <w:pStyle w:val="ListParagraph"/>
        <w:numPr>
          <w:ilvl w:val="0"/>
          <w:numId w:val="13"/>
        </w:numPr>
        <w:ind w:left="1134" w:hanging="567"/>
        <w:rPr>
          <w:rFonts w:ascii="Arial" w:eastAsia="Arial Unicode MS" w:hAnsi="Arial"/>
          <w:color w:val="000000" w:themeColor="text1"/>
        </w:rPr>
      </w:pPr>
      <w:r w:rsidRPr="002B529A">
        <w:rPr>
          <w:rFonts w:ascii="Arial" w:eastAsia="Arial Unicode MS" w:hAnsi="Arial"/>
          <w:color w:val="000000" w:themeColor="text1"/>
        </w:rPr>
        <w:t>R</w:t>
      </w:r>
      <w:r w:rsidR="003B65ED" w:rsidRPr="002B529A">
        <w:rPr>
          <w:rFonts w:ascii="Arial" w:eastAsia="Arial Unicode MS" w:hAnsi="Arial"/>
          <w:color w:val="000000" w:themeColor="text1"/>
        </w:rPr>
        <w:t>odyklės, rodančios pavaros (rankenos) sukimo kryptį uždarant (U) ir atidarant (A) armatūrą.</w:t>
      </w:r>
    </w:p>
    <w:p w14:paraId="45ECDEA6" w14:textId="0F98D5F1" w:rsidR="003B65ED" w:rsidRPr="002B529A" w:rsidRDefault="000D17C9" w:rsidP="008B5866">
      <w:pPr>
        <w:pStyle w:val="ListParagraph"/>
        <w:numPr>
          <w:ilvl w:val="1"/>
          <w:numId w:val="27"/>
        </w:numPr>
        <w:ind w:left="709" w:hanging="709"/>
        <w:rPr>
          <w:rFonts w:ascii="Arial" w:eastAsia="Arial Unicode MS" w:hAnsi="Arial"/>
          <w:color w:val="000000" w:themeColor="text1"/>
        </w:rPr>
      </w:pPr>
      <w:r w:rsidRPr="002B529A">
        <w:rPr>
          <w:rFonts w:ascii="Arial" w:eastAsia="Arial Unicode MS" w:hAnsi="Arial"/>
          <w:color w:val="000000" w:themeColor="text1"/>
        </w:rPr>
        <w:t>Termofikacinio vandens</w:t>
      </w:r>
      <w:r w:rsidR="003F44F1" w:rsidRPr="002B529A">
        <w:rPr>
          <w:rFonts w:ascii="Arial" w:eastAsia="Arial Unicode MS" w:hAnsi="Arial"/>
          <w:color w:val="000000" w:themeColor="text1"/>
        </w:rPr>
        <w:t xml:space="preserve"> vamzdynai po montavimo, prieš eksploatacijos pradžią turi būti išplaunami </w:t>
      </w:r>
      <w:proofErr w:type="spellStart"/>
      <w:r w:rsidR="003F44F1" w:rsidRPr="002B529A">
        <w:rPr>
          <w:rFonts w:ascii="Arial" w:eastAsia="Arial Unicode MS" w:hAnsi="Arial"/>
          <w:color w:val="000000" w:themeColor="text1"/>
        </w:rPr>
        <w:t>hidro</w:t>
      </w:r>
      <w:proofErr w:type="spellEnd"/>
      <w:r w:rsidR="007F6246" w:rsidRPr="002B529A">
        <w:rPr>
          <w:rFonts w:ascii="Arial" w:eastAsia="Arial Unicode MS" w:hAnsi="Arial"/>
          <w:color w:val="000000" w:themeColor="text1"/>
        </w:rPr>
        <w:t xml:space="preserve"> </w:t>
      </w:r>
      <w:r w:rsidR="003F44F1" w:rsidRPr="002B529A">
        <w:rPr>
          <w:rFonts w:ascii="Arial" w:eastAsia="Arial Unicode MS" w:hAnsi="Arial"/>
          <w:color w:val="000000" w:themeColor="text1"/>
        </w:rPr>
        <w:t>pneumatiniu būdu (naudojant vandenį ir suslėgtą orą).</w:t>
      </w:r>
    </w:p>
    <w:p w14:paraId="0C542754" w14:textId="6A154E9D" w:rsidR="003F44F1" w:rsidRPr="002B529A" w:rsidRDefault="009D5F07" w:rsidP="008B5866">
      <w:pPr>
        <w:pStyle w:val="ListParagraph"/>
        <w:numPr>
          <w:ilvl w:val="1"/>
          <w:numId w:val="27"/>
        </w:numPr>
        <w:ind w:left="709" w:hanging="709"/>
        <w:rPr>
          <w:rFonts w:ascii="Arial" w:eastAsia="Arial Unicode MS" w:hAnsi="Arial"/>
          <w:color w:val="000000" w:themeColor="text1"/>
        </w:rPr>
      </w:pPr>
      <w:r w:rsidRPr="002B529A">
        <w:rPr>
          <w:rFonts w:ascii="Arial" w:eastAsia="Arial Unicode MS" w:hAnsi="Arial"/>
          <w:color w:val="000000" w:themeColor="text1"/>
        </w:rPr>
        <w:t xml:space="preserve">Turi būti atliktas hidraulinis stiprumo ir sandarumo bandymas visų naujai sumontuotų, rekonstruotų ar suremontuotų </w:t>
      </w:r>
      <w:r w:rsidR="002B529A" w:rsidRPr="002B529A">
        <w:rPr>
          <w:rFonts w:ascii="Arial" w:eastAsia="Arial Unicode MS" w:hAnsi="Arial"/>
          <w:color w:val="000000" w:themeColor="text1"/>
        </w:rPr>
        <w:t>vamzdynų</w:t>
      </w:r>
      <w:r w:rsidRPr="002B529A">
        <w:rPr>
          <w:rFonts w:ascii="Arial" w:eastAsia="Arial Unicode MS" w:hAnsi="Arial"/>
          <w:color w:val="000000" w:themeColor="text1"/>
        </w:rPr>
        <w:t>, išskyrus atvejus, kai atlikta naujai suvirintų sujungimų 100 procentų neardomoji kontrolė.</w:t>
      </w:r>
    </w:p>
    <w:p w14:paraId="30FDB7EA" w14:textId="111071AE" w:rsidR="009D5F07" w:rsidRPr="002B529A" w:rsidRDefault="00970B60" w:rsidP="008B5866">
      <w:pPr>
        <w:pStyle w:val="ListParagraph"/>
        <w:numPr>
          <w:ilvl w:val="1"/>
          <w:numId w:val="27"/>
        </w:numPr>
        <w:ind w:left="709" w:hanging="709"/>
        <w:rPr>
          <w:rFonts w:ascii="Arial" w:eastAsia="Arial Unicode MS" w:hAnsi="Arial"/>
          <w:color w:val="000000" w:themeColor="text1"/>
        </w:rPr>
      </w:pPr>
      <w:r w:rsidRPr="002B529A">
        <w:rPr>
          <w:rFonts w:ascii="Arial" w:eastAsia="Arial Unicode MS" w:hAnsi="Arial"/>
          <w:color w:val="000000" w:themeColor="text1"/>
        </w:rPr>
        <w:t>Hidraulinio bandymo metu turi būti naudojami spyruokliniai manometrai, kurių tikslumo klasė ne mažesnė kaip 1,5, jų korpuso skersmuo ne mažesnis kaip 160 mm, o bandomąjį slėgį rodanti rodyklė turi būti antrame skalės trečdalyje. Manometrai negali būti naudojami, jeigu patikros metu nustatytas jų galiojimo terminas yra pasibaigęs.</w:t>
      </w:r>
    </w:p>
    <w:p w14:paraId="07BC19AB" w14:textId="05B63349" w:rsidR="00970B60" w:rsidRPr="002B529A" w:rsidRDefault="0075709F" w:rsidP="008B5866">
      <w:pPr>
        <w:pStyle w:val="ListParagraph"/>
        <w:numPr>
          <w:ilvl w:val="1"/>
          <w:numId w:val="27"/>
        </w:numPr>
        <w:ind w:left="709" w:hanging="709"/>
        <w:rPr>
          <w:rFonts w:ascii="Arial" w:eastAsia="Arial Unicode MS" w:hAnsi="Arial"/>
          <w:color w:val="000000" w:themeColor="text1"/>
        </w:rPr>
      </w:pPr>
      <w:r w:rsidRPr="002B529A">
        <w:rPr>
          <w:rFonts w:ascii="Arial" w:eastAsia="Arial Unicode MS" w:hAnsi="Arial"/>
          <w:color w:val="000000" w:themeColor="text1"/>
        </w:rPr>
        <w:t>Hidraulinis bandymas atliekamas užbaigus statybos ir montavimo darbus, sumontavus visus šilumos tinklų elementus (sklendes, kompensatorius ir kt.). Bandymo metu sekcinės sklendės ir sklendės bandomojo vamzdyno tinklo atšakose turi būti visiškai atidarytos.</w:t>
      </w:r>
    </w:p>
    <w:p w14:paraId="668CC87B" w14:textId="5C3BE318" w:rsidR="0075709F" w:rsidRPr="005C04CF" w:rsidRDefault="00197B22" w:rsidP="008B5866">
      <w:pPr>
        <w:pStyle w:val="ListParagraph"/>
        <w:numPr>
          <w:ilvl w:val="1"/>
          <w:numId w:val="27"/>
        </w:numPr>
        <w:ind w:left="709" w:hanging="709"/>
        <w:rPr>
          <w:rFonts w:ascii="Arial" w:eastAsia="Arial Unicode MS" w:hAnsi="Arial"/>
          <w:color w:val="000000" w:themeColor="text1"/>
        </w:rPr>
      </w:pPr>
      <w:r w:rsidRPr="002B529A">
        <w:rPr>
          <w:rFonts w:ascii="Arial" w:eastAsia="Arial Unicode MS" w:hAnsi="Arial"/>
          <w:color w:val="000000" w:themeColor="text1"/>
        </w:rPr>
        <w:t xml:space="preserve">Hidraulinis </w:t>
      </w:r>
      <w:r w:rsidRPr="005C04CF">
        <w:rPr>
          <w:rFonts w:ascii="Arial" w:eastAsia="Arial Unicode MS" w:hAnsi="Arial"/>
          <w:color w:val="000000" w:themeColor="text1"/>
        </w:rPr>
        <w:t xml:space="preserve">bandymas atliekamas bandomąjį ruožą nuo kitų ruožų atjungus (atskyrus) </w:t>
      </w:r>
      <w:proofErr w:type="spellStart"/>
      <w:r w:rsidRPr="005C04CF">
        <w:rPr>
          <w:rFonts w:ascii="Arial" w:eastAsia="Arial Unicode MS" w:hAnsi="Arial"/>
          <w:color w:val="000000" w:themeColor="text1"/>
        </w:rPr>
        <w:t>aklėmis</w:t>
      </w:r>
      <w:proofErr w:type="spellEnd"/>
      <w:r w:rsidRPr="005C04CF">
        <w:rPr>
          <w:rFonts w:ascii="Arial" w:eastAsia="Arial Unicode MS" w:hAnsi="Arial"/>
          <w:color w:val="000000" w:themeColor="text1"/>
        </w:rPr>
        <w:t>. Atjungimui naudoti uždaromąją armatūrą draudžiama.</w:t>
      </w:r>
    </w:p>
    <w:p w14:paraId="3A30427A" w14:textId="305BB580" w:rsidR="00197B22" w:rsidRPr="005C04CF" w:rsidRDefault="006C71BA" w:rsidP="008B5866">
      <w:pPr>
        <w:pStyle w:val="ListParagraph"/>
        <w:numPr>
          <w:ilvl w:val="1"/>
          <w:numId w:val="27"/>
        </w:numPr>
        <w:ind w:left="709" w:hanging="709"/>
        <w:rPr>
          <w:rFonts w:ascii="Arial" w:eastAsia="Arial Unicode MS" w:hAnsi="Arial"/>
          <w:color w:val="000000" w:themeColor="text1"/>
        </w:rPr>
      </w:pPr>
      <w:r w:rsidRPr="005C04CF">
        <w:rPr>
          <w:rFonts w:ascii="Arial" w:eastAsia="Arial Unicode MS" w:hAnsi="Arial"/>
          <w:color w:val="000000" w:themeColor="text1"/>
        </w:rPr>
        <w:t>Jei išorės oro temperatūra žemesnė kaip +1 °C, vamzdynas užpildomas 50–60 °C vandeniu, hidraulinis bandymas atliekamas vandens temperatūrai sumažėjus iki 45 °C temperatūros. Pastebėjus defektų, kuriems pašalinti reikia daug laiko, vanduo iš vamzdynų nedelsiant išleidžiamas.</w:t>
      </w:r>
    </w:p>
    <w:p w14:paraId="3833447F" w14:textId="284DAD93" w:rsidR="006C71BA" w:rsidRPr="005C04CF" w:rsidRDefault="000B5BC9" w:rsidP="008B5866">
      <w:pPr>
        <w:pStyle w:val="ListParagraph"/>
        <w:numPr>
          <w:ilvl w:val="1"/>
          <w:numId w:val="27"/>
        </w:numPr>
        <w:ind w:left="709" w:hanging="709"/>
        <w:rPr>
          <w:rFonts w:ascii="Arial" w:eastAsia="Arial Unicode MS" w:hAnsi="Arial"/>
          <w:color w:val="000000" w:themeColor="text1"/>
        </w:rPr>
      </w:pPr>
      <w:r w:rsidRPr="005C04CF">
        <w:rPr>
          <w:rFonts w:ascii="Arial" w:eastAsia="Arial Unicode MS" w:hAnsi="Arial"/>
          <w:color w:val="000000" w:themeColor="text1"/>
        </w:rPr>
        <w:t>Hidrauliniam bandymui atlikti šilumos tinklų vamzdynus reikia užpildyti ne aukštesnės kaip +45 °C temperatūros vandeniu. Kai šilumos tinklai bandomi hidrauliniu slėgiu, šilumos punktai ir šildymo sistemos turi būti patikimai atjungti nuo jų.</w:t>
      </w:r>
    </w:p>
    <w:p w14:paraId="36A4F6FE" w14:textId="1D92AF42" w:rsidR="000B5BC9" w:rsidRPr="005C04CF" w:rsidRDefault="00D00187" w:rsidP="008B5866">
      <w:pPr>
        <w:pStyle w:val="ListParagraph"/>
        <w:numPr>
          <w:ilvl w:val="1"/>
          <w:numId w:val="27"/>
        </w:numPr>
        <w:ind w:left="709" w:hanging="709"/>
        <w:rPr>
          <w:rFonts w:ascii="Arial" w:eastAsia="Arial Unicode MS" w:hAnsi="Arial"/>
          <w:color w:val="000000" w:themeColor="text1"/>
        </w:rPr>
      </w:pPr>
      <w:r w:rsidRPr="005C04CF">
        <w:rPr>
          <w:rFonts w:ascii="Arial" w:eastAsia="Arial Unicode MS" w:hAnsi="Arial"/>
          <w:color w:val="000000" w:themeColor="text1"/>
        </w:rPr>
        <w:t xml:space="preserve">Bandomasis slėgis vamzdyne palaikomas </w:t>
      </w:r>
      <w:r w:rsidR="009803DE" w:rsidRPr="005C04CF">
        <w:rPr>
          <w:rFonts w:ascii="Arial" w:eastAsia="Arial Unicode MS" w:hAnsi="Arial"/>
          <w:color w:val="000000" w:themeColor="text1"/>
        </w:rPr>
        <w:t xml:space="preserve">ne trumpiau </w:t>
      </w:r>
      <w:r w:rsidR="007163D6" w:rsidRPr="005C04CF">
        <w:rPr>
          <w:rFonts w:ascii="Arial" w:eastAsia="Arial Unicode MS" w:hAnsi="Arial"/>
          <w:color w:val="000000" w:themeColor="text1"/>
        </w:rPr>
        <w:t xml:space="preserve">nei </w:t>
      </w:r>
      <w:r w:rsidRPr="005C04CF">
        <w:rPr>
          <w:rFonts w:ascii="Arial" w:eastAsia="Arial Unicode MS" w:hAnsi="Arial"/>
          <w:color w:val="000000" w:themeColor="text1"/>
        </w:rPr>
        <w:t>5 min., paskui sumažinamas iki eksploatacinio slėgio. Esant šiam slėgiui, vamzdynas kruopščiai apžiūrimas. Bandymo rezultatai patenkinami, jei bandymo metu slėgis nesumažėjo, nepastebėta įtrūkimų, vandens tekėjimo ar rasojimo per vamzdžių sieneles ar armatūrą.</w:t>
      </w:r>
    </w:p>
    <w:p w14:paraId="3FE1CE56" w14:textId="37DA243E" w:rsidR="00D00187" w:rsidRPr="005C04CF" w:rsidRDefault="0068585A" w:rsidP="008B5866">
      <w:pPr>
        <w:pStyle w:val="ListParagraph"/>
        <w:numPr>
          <w:ilvl w:val="1"/>
          <w:numId w:val="27"/>
        </w:numPr>
        <w:ind w:left="709" w:hanging="709"/>
        <w:rPr>
          <w:rFonts w:ascii="Arial" w:eastAsia="Arial Unicode MS" w:hAnsi="Arial"/>
          <w:color w:val="000000" w:themeColor="text1"/>
        </w:rPr>
      </w:pPr>
      <w:r w:rsidRPr="005C04CF">
        <w:rPr>
          <w:rFonts w:ascii="Arial" w:eastAsia="Arial Unicode MS" w:hAnsi="Arial"/>
          <w:color w:val="000000" w:themeColor="text1"/>
        </w:rPr>
        <w:t>Armatūros hidraulinį bandymą reikia atlikti iki jos sumontavimo vamzdyne metalo stiprumui ir sandarumui, taip pat judamųjų detalių ir jų jungčių sandarumui (riebokšliai, uždaromieji elementai) patikrinti. Armatūra turi būti išbandyta atidaryta ir uždaryta. Bandomasis armatūros slėgis turi būti lygus 1,5 PN (čia PN – nominalus slėgis, nurodytas armatūros pase). Armatūra laikoma išlaikiusia bandymą, jeigu bandymo metu nepraleido vandens ir neužfiksuotas vandens rasojimas per jos korpusą.</w:t>
      </w:r>
    </w:p>
    <w:p w14:paraId="31996FA1" w14:textId="51354EF9" w:rsidR="00501074" w:rsidRPr="005C04CF" w:rsidRDefault="00DB43BA" w:rsidP="008B5866">
      <w:pPr>
        <w:pStyle w:val="ListParagraph"/>
        <w:numPr>
          <w:ilvl w:val="1"/>
          <w:numId w:val="27"/>
        </w:numPr>
        <w:ind w:left="709" w:hanging="709"/>
        <w:rPr>
          <w:rFonts w:ascii="Arial" w:eastAsia="Arial Unicode MS" w:hAnsi="Arial"/>
          <w:color w:val="000000" w:themeColor="text1"/>
        </w:rPr>
      </w:pPr>
      <w:r w:rsidRPr="005C04CF">
        <w:rPr>
          <w:rFonts w:ascii="Arial" w:eastAsia="Arial Unicode MS" w:hAnsi="Arial"/>
          <w:color w:val="000000" w:themeColor="text1"/>
        </w:rPr>
        <w:t>Ant kiekvieno vamzdyno, atlikus registraciją lentelėse, kurių matmenys ne mažesni kaip 250 x 150 mm, turi būti įrašyti šie duomenys</w:t>
      </w:r>
      <w:r w:rsidR="00784BD8" w:rsidRPr="005C04CF">
        <w:rPr>
          <w:rFonts w:ascii="Arial" w:eastAsia="Arial Unicode MS" w:hAnsi="Arial"/>
          <w:color w:val="000000" w:themeColor="text1"/>
        </w:rPr>
        <w:t xml:space="preserve"> (suderinami projekto rengimo metu)</w:t>
      </w:r>
      <w:r w:rsidRPr="005C04CF">
        <w:rPr>
          <w:rFonts w:ascii="Arial" w:eastAsia="Arial Unicode MS" w:hAnsi="Arial"/>
          <w:color w:val="000000" w:themeColor="text1"/>
        </w:rPr>
        <w:t>:</w:t>
      </w:r>
    </w:p>
    <w:p w14:paraId="7CC0C564" w14:textId="22217B3F" w:rsidR="0027205F" w:rsidRPr="005C04CF" w:rsidRDefault="00D31C9A" w:rsidP="008B5866">
      <w:pPr>
        <w:pStyle w:val="ListParagraph"/>
        <w:numPr>
          <w:ilvl w:val="0"/>
          <w:numId w:val="14"/>
        </w:numPr>
        <w:ind w:left="1134" w:hanging="567"/>
        <w:rPr>
          <w:rFonts w:ascii="Arial" w:eastAsia="Arial Unicode MS" w:hAnsi="Arial"/>
          <w:color w:val="000000" w:themeColor="text1"/>
        </w:rPr>
      </w:pPr>
      <w:r w:rsidRPr="005C04CF">
        <w:rPr>
          <w:rFonts w:ascii="Arial" w:eastAsia="Arial Unicode MS" w:hAnsi="Arial"/>
          <w:color w:val="000000" w:themeColor="text1"/>
        </w:rPr>
        <w:t>V</w:t>
      </w:r>
      <w:r w:rsidR="0027205F" w:rsidRPr="005C04CF">
        <w:rPr>
          <w:rFonts w:ascii="Arial" w:eastAsia="Arial Unicode MS" w:hAnsi="Arial"/>
          <w:color w:val="000000" w:themeColor="text1"/>
        </w:rPr>
        <w:t>amzdyno registracijos numeris arba identifikavimo kodas;</w:t>
      </w:r>
    </w:p>
    <w:p w14:paraId="712E1607" w14:textId="093F52CA" w:rsidR="003E7FC2" w:rsidRPr="005C04CF" w:rsidRDefault="00D31C9A" w:rsidP="008B5866">
      <w:pPr>
        <w:pStyle w:val="ListParagraph"/>
        <w:numPr>
          <w:ilvl w:val="0"/>
          <w:numId w:val="14"/>
        </w:numPr>
        <w:ind w:left="1134" w:hanging="567"/>
        <w:rPr>
          <w:rFonts w:ascii="Arial" w:eastAsia="Arial Unicode MS" w:hAnsi="Arial"/>
          <w:color w:val="000000" w:themeColor="text1"/>
        </w:rPr>
      </w:pPr>
      <w:r w:rsidRPr="005C04CF">
        <w:rPr>
          <w:rFonts w:ascii="Arial" w:eastAsia="Arial Unicode MS" w:hAnsi="Arial"/>
          <w:color w:val="000000" w:themeColor="text1"/>
        </w:rPr>
        <w:t>L</w:t>
      </w:r>
      <w:r w:rsidR="003E7FC2" w:rsidRPr="005C04CF">
        <w:rPr>
          <w:rFonts w:ascii="Arial" w:eastAsia="Arial Unicode MS" w:hAnsi="Arial"/>
          <w:color w:val="000000" w:themeColor="text1"/>
        </w:rPr>
        <w:t>eidžiamas slėgis vamzdyne;</w:t>
      </w:r>
    </w:p>
    <w:p w14:paraId="361AAB2A" w14:textId="0D36E870" w:rsidR="006B6CFB" w:rsidRPr="005C04CF" w:rsidRDefault="00D31C9A" w:rsidP="008B5866">
      <w:pPr>
        <w:pStyle w:val="ListParagraph"/>
        <w:numPr>
          <w:ilvl w:val="0"/>
          <w:numId w:val="14"/>
        </w:numPr>
        <w:ind w:left="1134" w:hanging="567"/>
        <w:rPr>
          <w:rFonts w:ascii="Arial" w:eastAsia="Arial Unicode MS" w:hAnsi="Arial"/>
          <w:color w:val="000000" w:themeColor="text1"/>
        </w:rPr>
      </w:pPr>
      <w:r w:rsidRPr="005C04CF">
        <w:rPr>
          <w:rFonts w:ascii="Arial" w:eastAsia="Arial Unicode MS" w:hAnsi="Arial"/>
          <w:color w:val="000000" w:themeColor="text1"/>
        </w:rPr>
        <w:t>T</w:t>
      </w:r>
      <w:r w:rsidR="006B6CFB" w:rsidRPr="005C04CF">
        <w:rPr>
          <w:rFonts w:ascii="Arial" w:eastAsia="Arial Unicode MS" w:hAnsi="Arial"/>
          <w:color w:val="000000" w:themeColor="text1"/>
        </w:rPr>
        <w:t>erpės temperatūra vamzdyne;</w:t>
      </w:r>
    </w:p>
    <w:p w14:paraId="0C132237" w14:textId="590DB47A" w:rsidR="00B3369A" w:rsidRPr="005C04CF" w:rsidRDefault="00D31C9A" w:rsidP="008B5866">
      <w:pPr>
        <w:pStyle w:val="ListParagraph"/>
        <w:numPr>
          <w:ilvl w:val="0"/>
          <w:numId w:val="14"/>
        </w:numPr>
        <w:ind w:left="1134" w:hanging="567"/>
        <w:rPr>
          <w:rFonts w:ascii="Arial" w:eastAsia="Arial Unicode MS" w:hAnsi="Arial"/>
          <w:color w:val="000000" w:themeColor="text1"/>
        </w:rPr>
      </w:pPr>
      <w:r w:rsidRPr="005C04CF">
        <w:rPr>
          <w:rFonts w:ascii="Arial" w:eastAsia="Arial Unicode MS" w:hAnsi="Arial"/>
          <w:color w:val="000000" w:themeColor="text1"/>
        </w:rPr>
        <w:t>K</w:t>
      </w:r>
      <w:r w:rsidR="00C00CF3" w:rsidRPr="005C04CF">
        <w:rPr>
          <w:rFonts w:ascii="Arial" w:eastAsia="Arial Unicode MS" w:hAnsi="Arial"/>
          <w:color w:val="000000" w:themeColor="text1"/>
        </w:rPr>
        <w:t>itos vamzdyno techninės apžiūros data (metai ir mėnuo</w:t>
      </w:r>
      <w:r w:rsidR="00113022" w:rsidRPr="005C04CF">
        <w:rPr>
          <w:rFonts w:ascii="Arial" w:eastAsia="Arial Unicode MS" w:hAnsi="Arial"/>
          <w:color w:val="000000" w:themeColor="text1"/>
        </w:rPr>
        <w:t>).</w:t>
      </w:r>
    </w:p>
    <w:p w14:paraId="757F6506" w14:textId="438E598F" w:rsidR="0054779C" w:rsidRPr="005C04CF" w:rsidRDefault="005E133B" w:rsidP="008B5866">
      <w:pPr>
        <w:pStyle w:val="ListParagraph"/>
        <w:numPr>
          <w:ilvl w:val="1"/>
          <w:numId w:val="27"/>
        </w:numPr>
        <w:ind w:left="709" w:hanging="709"/>
        <w:rPr>
          <w:rFonts w:ascii="Arial" w:eastAsia="Arial Unicode MS" w:hAnsi="Arial"/>
          <w:color w:val="000000" w:themeColor="text1"/>
        </w:rPr>
      </w:pPr>
      <w:r w:rsidRPr="005C04CF">
        <w:rPr>
          <w:rFonts w:ascii="Arial" w:eastAsia="Arial Unicode MS" w:hAnsi="Arial"/>
          <w:color w:val="000000" w:themeColor="text1"/>
        </w:rPr>
        <w:lastRenderedPageBreak/>
        <w:t>Ant kiekvieno vamzdyno turi būti ne mažiau kaip trys nurodytos lentelės, tvirtinamos vamzdyno galuose ir viduryje. Jeigu tas pats vamzdynas sumontuotas per kelias patalpas, lentelės turi būti ant vamzdyno kiekvienoje patalpoje.</w:t>
      </w:r>
    </w:p>
    <w:p w14:paraId="068712DE" w14:textId="0F5D5C83" w:rsidR="005E133B" w:rsidRPr="005C04CF" w:rsidRDefault="00C17DA8" w:rsidP="008B5866">
      <w:pPr>
        <w:pStyle w:val="ListParagraph"/>
        <w:numPr>
          <w:ilvl w:val="1"/>
          <w:numId w:val="27"/>
        </w:numPr>
        <w:ind w:left="709" w:hanging="709"/>
        <w:rPr>
          <w:rFonts w:ascii="Arial" w:eastAsia="Arial Unicode MS" w:hAnsi="Arial"/>
          <w:color w:val="000000" w:themeColor="text1"/>
        </w:rPr>
      </w:pPr>
      <w:r w:rsidRPr="005C04CF">
        <w:rPr>
          <w:rFonts w:ascii="Arial" w:eastAsia="Arial Unicode MS" w:hAnsi="Arial"/>
          <w:color w:val="000000" w:themeColor="text1"/>
        </w:rPr>
        <w:t>Visos išorinės šilumos vartojimo įrenginių dalys ir šilumos vamzdynai turi būti taip izoliuoti, kad kai aplinkos oro temperatūra 25°C</w:t>
      </w:r>
      <w:r w:rsidR="00AC3CC4" w:rsidRPr="005C04CF">
        <w:rPr>
          <w:rFonts w:ascii="Arial" w:eastAsia="Arial Unicode MS" w:hAnsi="Arial"/>
          <w:color w:val="000000" w:themeColor="text1"/>
        </w:rPr>
        <w:t xml:space="preserve"> </w:t>
      </w:r>
      <w:r w:rsidR="00AC3CC4" w:rsidRPr="005C04CF">
        <w:rPr>
          <w:rFonts w:ascii="Arial" w:hAnsi="Arial"/>
          <w:color w:val="000000" w:themeColor="text1"/>
        </w:rPr>
        <w:t>± 1</w:t>
      </w:r>
      <w:r w:rsidR="00AC3CC4" w:rsidRPr="00966B76">
        <w:rPr>
          <w:rFonts w:ascii="Arial" w:hAnsi="Arial"/>
          <w:color w:val="000000" w:themeColor="text1"/>
        </w:rPr>
        <w:t>%</w:t>
      </w:r>
      <w:r w:rsidRPr="005C04CF">
        <w:rPr>
          <w:rFonts w:ascii="Arial" w:eastAsia="Arial Unicode MS" w:hAnsi="Arial"/>
          <w:color w:val="000000" w:themeColor="text1"/>
        </w:rPr>
        <w:t xml:space="preserve"> izoliacijos paviršiaus temperatūra neviršytų 45°C </w:t>
      </w:r>
      <w:r w:rsidR="00AC3CC4" w:rsidRPr="005C04CF">
        <w:rPr>
          <w:rFonts w:ascii="Arial" w:hAnsi="Arial"/>
          <w:color w:val="000000" w:themeColor="text1"/>
        </w:rPr>
        <w:t>± 1</w:t>
      </w:r>
      <w:r w:rsidR="00AC3CC4" w:rsidRPr="00966B76">
        <w:rPr>
          <w:rFonts w:ascii="Arial" w:hAnsi="Arial"/>
          <w:color w:val="000000" w:themeColor="text1"/>
        </w:rPr>
        <w:t>%</w:t>
      </w:r>
      <w:r w:rsidR="00AC3CC4" w:rsidRPr="005C04CF">
        <w:rPr>
          <w:rFonts w:ascii="Arial" w:hAnsi="Arial"/>
          <w:color w:val="000000" w:themeColor="text1"/>
        </w:rPr>
        <w:t xml:space="preserve"> </w:t>
      </w:r>
      <w:r w:rsidRPr="005C04CF">
        <w:rPr>
          <w:rFonts w:ascii="Arial" w:eastAsia="Arial Unicode MS" w:hAnsi="Arial"/>
          <w:color w:val="000000" w:themeColor="text1"/>
        </w:rPr>
        <w:t>(šilumos vartojimo įrenginys – techninių priemonių kompleksas, skirtas šilumai transformuoti, kaupti, transportuoti, vartoti technologijos reikmėms, patalpoms šildyti ir (ar) vėdinti, šaltam vandeniui šildyti ir jo temperatūrai palaikyti).</w:t>
      </w:r>
    </w:p>
    <w:p w14:paraId="5BCD992D" w14:textId="60D84F49" w:rsidR="00C17DA8" w:rsidRPr="005C04CF" w:rsidRDefault="00215796" w:rsidP="008B5866">
      <w:pPr>
        <w:pStyle w:val="ListParagraph"/>
        <w:numPr>
          <w:ilvl w:val="1"/>
          <w:numId w:val="27"/>
        </w:numPr>
        <w:ind w:left="709" w:hanging="709"/>
        <w:rPr>
          <w:rFonts w:ascii="Arial" w:eastAsia="Arial Unicode MS" w:hAnsi="Arial"/>
          <w:color w:val="000000" w:themeColor="text1"/>
        </w:rPr>
      </w:pPr>
      <w:r w:rsidRPr="005C04CF">
        <w:rPr>
          <w:rFonts w:ascii="Arial" w:eastAsia="Arial Unicode MS" w:hAnsi="Arial"/>
          <w:color w:val="000000" w:themeColor="text1"/>
        </w:rPr>
        <w:t>Kai šilumos vartojimo įrenginių izoliuotos metalinės dalys dažnai ardomos, izoliacijos konstrukcija turi būti tokia, kad ją būtų lengva nuimti jos nesugadinant.</w:t>
      </w:r>
    </w:p>
    <w:p w14:paraId="644EB967" w14:textId="5D7F3A11" w:rsidR="00215796" w:rsidRPr="005C04CF" w:rsidRDefault="00EC128D" w:rsidP="008B5866">
      <w:pPr>
        <w:pStyle w:val="ListParagraph"/>
        <w:numPr>
          <w:ilvl w:val="1"/>
          <w:numId w:val="27"/>
        </w:numPr>
        <w:ind w:left="709" w:hanging="709"/>
        <w:rPr>
          <w:rFonts w:ascii="Arial" w:eastAsia="Arial Unicode MS" w:hAnsi="Arial"/>
          <w:color w:val="000000" w:themeColor="text1"/>
        </w:rPr>
      </w:pPr>
      <w:r w:rsidRPr="005C04CF">
        <w:rPr>
          <w:rFonts w:ascii="Arial" w:eastAsia="Arial Unicode MS" w:hAnsi="Arial"/>
          <w:color w:val="000000" w:themeColor="text1"/>
        </w:rPr>
        <w:t>Šilumos vartojimo įrenginiai privalo turėti:</w:t>
      </w:r>
    </w:p>
    <w:p w14:paraId="003569C4" w14:textId="6C1FCD07" w:rsidR="00540548" w:rsidRPr="005C04CF" w:rsidRDefault="00D31C9A" w:rsidP="008B5866">
      <w:pPr>
        <w:pStyle w:val="ListParagraph"/>
        <w:numPr>
          <w:ilvl w:val="0"/>
          <w:numId w:val="16"/>
        </w:numPr>
        <w:ind w:left="1134" w:hanging="567"/>
        <w:rPr>
          <w:rFonts w:ascii="Arial" w:eastAsia="Arial Unicode MS" w:hAnsi="Arial"/>
          <w:color w:val="000000" w:themeColor="text1"/>
        </w:rPr>
      </w:pPr>
      <w:r w:rsidRPr="005C04CF">
        <w:rPr>
          <w:rFonts w:ascii="Arial" w:eastAsia="Arial Unicode MS" w:hAnsi="Arial"/>
          <w:color w:val="000000" w:themeColor="text1"/>
        </w:rPr>
        <w:t>S</w:t>
      </w:r>
      <w:r w:rsidR="00540548" w:rsidRPr="005C04CF">
        <w:rPr>
          <w:rFonts w:ascii="Arial" w:eastAsia="Arial Unicode MS" w:hAnsi="Arial"/>
          <w:color w:val="000000" w:themeColor="text1"/>
        </w:rPr>
        <w:t>tacionarias kopėčias ir aikšteles, kuriomis naudojantis būtų galima pasiekti ir reguliariai apžiūrėti pagrindinius elementus ir kontrolės matavimo prietaisus;</w:t>
      </w:r>
    </w:p>
    <w:p w14:paraId="4C9FDF31" w14:textId="5420E761" w:rsidR="008130A9" w:rsidRPr="005C04CF" w:rsidRDefault="00D31C9A" w:rsidP="008B5866">
      <w:pPr>
        <w:pStyle w:val="ListParagraph"/>
        <w:numPr>
          <w:ilvl w:val="0"/>
          <w:numId w:val="16"/>
        </w:numPr>
        <w:ind w:left="1134" w:hanging="567"/>
        <w:rPr>
          <w:rFonts w:ascii="Arial" w:eastAsia="Arial Unicode MS" w:hAnsi="Arial"/>
          <w:color w:val="000000" w:themeColor="text1"/>
        </w:rPr>
      </w:pPr>
      <w:r w:rsidRPr="005C04CF">
        <w:rPr>
          <w:rFonts w:ascii="Arial" w:eastAsia="Arial Unicode MS" w:hAnsi="Arial"/>
          <w:color w:val="000000" w:themeColor="text1"/>
        </w:rPr>
        <w:t>U</w:t>
      </w:r>
      <w:r w:rsidR="008130A9" w:rsidRPr="005C04CF">
        <w:rPr>
          <w:rFonts w:ascii="Arial" w:eastAsia="Arial Unicode MS" w:hAnsi="Arial"/>
          <w:color w:val="000000" w:themeColor="text1"/>
        </w:rPr>
        <w:t>ždaromąją armatūrą šildančios ir šildomos terpės išleidimo ir įleidimo vietose;</w:t>
      </w:r>
    </w:p>
    <w:p w14:paraId="04B8436F" w14:textId="36B33FD3" w:rsidR="00D327B9" w:rsidRPr="005C04CF" w:rsidRDefault="00D31C9A" w:rsidP="008B5866">
      <w:pPr>
        <w:pStyle w:val="ListParagraph"/>
        <w:numPr>
          <w:ilvl w:val="0"/>
          <w:numId w:val="16"/>
        </w:numPr>
        <w:ind w:left="1134" w:hanging="567"/>
        <w:rPr>
          <w:rFonts w:ascii="Arial" w:eastAsia="Arial Unicode MS" w:hAnsi="Arial"/>
          <w:color w:val="000000" w:themeColor="text1"/>
        </w:rPr>
      </w:pPr>
      <w:r w:rsidRPr="005C04CF">
        <w:rPr>
          <w:rFonts w:ascii="Arial" w:eastAsia="Arial Unicode MS" w:hAnsi="Arial"/>
          <w:color w:val="000000" w:themeColor="text1"/>
        </w:rPr>
        <w:t>A</w:t>
      </w:r>
      <w:r w:rsidR="00D327B9" w:rsidRPr="005C04CF">
        <w:rPr>
          <w:rFonts w:ascii="Arial" w:eastAsia="Arial Unicode MS" w:hAnsi="Arial"/>
          <w:color w:val="000000" w:themeColor="text1"/>
        </w:rPr>
        <w:t>psauginius vožtuvus pagal teisės aktų reikalavimus;</w:t>
      </w:r>
    </w:p>
    <w:p w14:paraId="1632002A" w14:textId="5DCC9D24" w:rsidR="00083004" w:rsidRPr="005C04CF" w:rsidRDefault="00D31C9A" w:rsidP="008B5866">
      <w:pPr>
        <w:pStyle w:val="ListParagraph"/>
        <w:numPr>
          <w:ilvl w:val="0"/>
          <w:numId w:val="16"/>
        </w:numPr>
        <w:ind w:left="1134" w:hanging="567"/>
        <w:rPr>
          <w:rFonts w:ascii="Arial" w:eastAsia="Arial Unicode MS" w:hAnsi="Arial"/>
          <w:color w:val="000000" w:themeColor="text1"/>
        </w:rPr>
      </w:pPr>
      <w:r w:rsidRPr="005C04CF">
        <w:rPr>
          <w:rFonts w:ascii="Arial" w:eastAsia="Arial Unicode MS" w:hAnsi="Arial"/>
          <w:color w:val="000000" w:themeColor="text1"/>
        </w:rPr>
        <w:t>S</w:t>
      </w:r>
      <w:r w:rsidR="00083004" w:rsidRPr="005C04CF">
        <w:rPr>
          <w:rFonts w:ascii="Arial" w:eastAsia="Arial Unicode MS" w:hAnsi="Arial"/>
          <w:color w:val="000000" w:themeColor="text1"/>
        </w:rPr>
        <w:t>tebėjimo ir vandens lygio rodiklius tais atvejais, kai būtina stebėti įrenginyje esančių skysčio arba medžiagos lygį ir būklę;</w:t>
      </w:r>
    </w:p>
    <w:p w14:paraId="0D65CB34" w14:textId="027841C1" w:rsidR="00D145FA" w:rsidRPr="005C04CF" w:rsidRDefault="00140897" w:rsidP="008B5866">
      <w:pPr>
        <w:pStyle w:val="ListParagraph"/>
        <w:numPr>
          <w:ilvl w:val="0"/>
          <w:numId w:val="16"/>
        </w:numPr>
        <w:ind w:left="1134" w:hanging="567"/>
        <w:rPr>
          <w:rFonts w:ascii="Arial" w:eastAsia="Arial Unicode MS" w:hAnsi="Arial"/>
          <w:color w:val="000000" w:themeColor="text1"/>
        </w:rPr>
      </w:pPr>
      <w:r w:rsidRPr="005C04CF">
        <w:rPr>
          <w:rFonts w:ascii="Arial" w:eastAsia="Arial Unicode MS" w:hAnsi="Arial"/>
          <w:color w:val="000000" w:themeColor="text1"/>
        </w:rPr>
        <w:t>Į</w:t>
      </w:r>
      <w:r w:rsidR="00D145FA" w:rsidRPr="005C04CF">
        <w:rPr>
          <w:rFonts w:ascii="Arial" w:eastAsia="Arial Unicode MS" w:hAnsi="Arial"/>
          <w:color w:val="000000" w:themeColor="text1"/>
        </w:rPr>
        <w:t>taisus bandiniams imti ir orui, dujoms, technologiniams produktams bei kondensatui pašalinti;</w:t>
      </w:r>
    </w:p>
    <w:p w14:paraId="7B080AC4" w14:textId="5BFF98A7" w:rsidR="00EB05AB" w:rsidRPr="005C04CF" w:rsidRDefault="00140897" w:rsidP="008B5866">
      <w:pPr>
        <w:pStyle w:val="ListParagraph"/>
        <w:numPr>
          <w:ilvl w:val="0"/>
          <w:numId w:val="16"/>
        </w:numPr>
        <w:ind w:left="1134" w:hanging="567"/>
        <w:rPr>
          <w:rFonts w:ascii="Arial" w:eastAsia="Arial Unicode MS" w:hAnsi="Arial"/>
          <w:color w:val="000000" w:themeColor="text1"/>
        </w:rPr>
      </w:pPr>
      <w:r w:rsidRPr="005C04CF">
        <w:rPr>
          <w:rFonts w:ascii="Arial" w:eastAsia="Arial Unicode MS" w:hAnsi="Arial"/>
          <w:color w:val="000000" w:themeColor="text1"/>
        </w:rPr>
        <w:t>M</w:t>
      </w:r>
      <w:r w:rsidR="00EB05AB" w:rsidRPr="005C04CF">
        <w:rPr>
          <w:rFonts w:ascii="Arial" w:eastAsia="Arial Unicode MS" w:hAnsi="Arial"/>
          <w:color w:val="000000" w:themeColor="text1"/>
        </w:rPr>
        <w:t xml:space="preserve">anometrus ir termometrus </w:t>
      </w:r>
      <w:r w:rsidR="008B6865" w:rsidRPr="005C04CF">
        <w:rPr>
          <w:rFonts w:ascii="Arial" w:eastAsia="Arial Unicode MS" w:hAnsi="Arial"/>
          <w:color w:val="000000" w:themeColor="text1"/>
        </w:rPr>
        <w:t>termofikacinio vandens</w:t>
      </w:r>
      <w:r w:rsidR="00EB05AB" w:rsidRPr="005C04CF">
        <w:rPr>
          <w:rFonts w:ascii="Arial" w:eastAsia="Arial Unicode MS" w:hAnsi="Arial"/>
          <w:color w:val="000000" w:themeColor="text1"/>
        </w:rPr>
        <w:t xml:space="preserve"> ir šildomos terpės slėgiui ir temperatūrai matuoti;</w:t>
      </w:r>
    </w:p>
    <w:p w14:paraId="135DB300" w14:textId="6FAF91E3" w:rsidR="00F43E15" w:rsidRPr="005C04CF" w:rsidRDefault="00140897" w:rsidP="008B5866">
      <w:pPr>
        <w:pStyle w:val="ListParagraph"/>
        <w:numPr>
          <w:ilvl w:val="0"/>
          <w:numId w:val="16"/>
        </w:numPr>
        <w:ind w:left="1134" w:hanging="567"/>
        <w:rPr>
          <w:rFonts w:ascii="Arial" w:eastAsia="Arial Unicode MS" w:hAnsi="Arial"/>
          <w:color w:val="000000" w:themeColor="text1"/>
        </w:rPr>
      </w:pPr>
      <w:r w:rsidRPr="005C04CF">
        <w:rPr>
          <w:rFonts w:ascii="Arial" w:eastAsia="Arial Unicode MS" w:hAnsi="Arial"/>
          <w:color w:val="000000" w:themeColor="text1"/>
        </w:rPr>
        <w:t>T</w:t>
      </w:r>
      <w:r w:rsidR="008B6865" w:rsidRPr="005C04CF">
        <w:rPr>
          <w:rFonts w:ascii="Arial" w:eastAsia="Arial Unicode MS" w:hAnsi="Arial"/>
          <w:color w:val="000000" w:themeColor="text1"/>
        </w:rPr>
        <w:t>ermofikacinio vandens</w:t>
      </w:r>
      <w:r w:rsidR="00F43E15" w:rsidRPr="005C04CF">
        <w:rPr>
          <w:rFonts w:ascii="Arial" w:eastAsia="Arial Unicode MS" w:hAnsi="Arial"/>
          <w:color w:val="000000" w:themeColor="text1"/>
        </w:rPr>
        <w:t xml:space="preserve"> ir šilumos apskaitos prietaisus;</w:t>
      </w:r>
    </w:p>
    <w:p w14:paraId="7264A977" w14:textId="6F1E33E4" w:rsidR="00EC128D" w:rsidRPr="005C04CF" w:rsidRDefault="00140897" w:rsidP="008B5866">
      <w:pPr>
        <w:pStyle w:val="ListParagraph"/>
        <w:numPr>
          <w:ilvl w:val="0"/>
          <w:numId w:val="16"/>
        </w:numPr>
        <w:ind w:left="1134" w:hanging="567"/>
        <w:rPr>
          <w:rFonts w:ascii="Arial" w:eastAsia="Arial Unicode MS" w:hAnsi="Arial"/>
          <w:color w:val="000000" w:themeColor="text1"/>
        </w:rPr>
      </w:pPr>
      <w:r w:rsidRPr="005C04CF">
        <w:rPr>
          <w:rFonts w:ascii="Arial" w:eastAsia="Arial Unicode MS" w:hAnsi="Arial"/>
          <w:color w:val="000000" w:themeColor="text1"/>
        </w:rPr>
        <w:t>K</w:t>
      </w:r>
      <w:r w:rsidR="0032455B" w:rsidRPr="005C04CF">
        <w:rPr>
          <w:rFonts w:ascii="Arial" w:eastAsia="Arial Unicode MS" w:hAnsi="Arial"/>
          <w:color w:val="000000" w:themeColor="text1"/>
        </w:rPr>
        <w:t>itus projekte nustatytus prietaisus ir automatinio reguliavimo priemones.</w:t>
      </w:r>
    </w:p>
    <w:p w14:paraId="51CF0E42" w14:textId="636DB6F0" w:rsidR="0032455B" w:rsidRPr="005C04CF" w:rsidRDefault="00BE63F9" w:rsidP="008B5866">
      <w:pPr>
        <w:pStyle w:val="ListParagraph"/>
        <w:numPr>
          <w:ilvl w:val="1"/>
          <w:numId w:val="27"/>
        </w:numPr>
        <w:ind w:left="709" w:hanging="709"/>
        <w:rPr>
          <w:rFonts w:ascii="Arial" w:eastAsia="Arial Unicode MS" w:hAnsi="Arial"/>
          <w:color w:val="000000" w:themeColor="text1"/>
        </w:rPr>
      </w:pPr>
      <w:r w:rsidRPr="005C04CF">
        <w:rPr>
          <w:rFonts w:ascii="Arial" w:eastAsia="Arial Unicode MS" w:hAnsi="Arial"/>
          <w:color w:val="000000" w:themeColor="text1"/>
        </w:rPr>
        <w:t xml:space="preserve">Kartu su šilumą vartojančiais įrenginiais </w:t>
      </w:r>
      <w:proofErr w:type="spellStart"/>
      <w:r w:rsidRPr="005C04CF">
        <w:rPr>
          <w:rFonts w:ascii="Arial" w:eastAsia="Arial Unicode MS" w:hAnsi="Arial"/>
          <w:color w:val="000000" w:themeColor="text1"/>
        </w:rPr>
        <w:t>hidrauliškai</w:t>
      </w:r>
      <w:proofErr w:type="spellEnd"/>
      <w:r w:rsidRPr="005C04CF">
        <w:rPr>
          <w:rFonts w:ascii="Arial" w:eastAsia="Arial Unicode MS" w:hAnsi="Arial"/>
          <w:color w:val="000000" w:themeColor="text1"/>
        </w:rPr>
        <w:t xml:space="preserve"> turi būti bandoma prie jų esanti armatūra, vamzdynai ir pagalbiniai įrenginiai.</w:t>
      </w:r>
    </w:p>
    <w:p w14:paraId="5B85628C" w14:textId="03609E4D" w:rsidR="00BE63F9" w:rsidRPr="005C04CF" w:rsidRDefault="003B1105" w:rsidP="008B5866">
      <w:pPr>
        <w:pStyle w:val="ListParagraph"/>
        <w:numPr>
          <w:ilvl w:val="1"/>
          <w:numId w:val="27"/>
        </w:numPr>
        <w:ind w:left="709" w:hanging="709"/>
        <w:rPr>
          <w:rFonts w:ascii="Arial" w:eastAsia="Arial Unicode MS" w:hAnsi="Arial"/>
          <w:color w:val="000000" w:themeColor="text1"/>
        </w:rPr>
      </w:pPr>
      <w:r w:rsidRPr="005C04CF">
        <w:rPr>
          <w:rFonts w:ascii="Arial" w:eastAsia="Arial Unicode MS" w:hAnsi="Arial"/>
          <w:color w:val="000000" w:themeColor="text1"/>
        </w:rPr>
        <w:t xml:space="preserve">Padidėjusio pavojingumo įrenginiuose (slėginiuose induose), kuriuose sumažėjus arba padidėjus </w:t>
      </w:r>
      <w:r w:rsidR="008B6865" w:rsidRPr="005C04CF">
        <w:rPr>
          <w:rFonts w:ascii="Arial" w:eastAsia="Arial Unicode MS" w:hAnsi="Arial"/>
          <w:color w:val="000000" w:themeColor="text1"/>
        </w:rPr>
        <w:t>termofikacinio vandens</w:t>
      </w:r>
      <w:r w:rsidRPr="005C04CF">
        <w:rPr>
          <w:rFonts w:ascii="Arial" w:eastAsia="Arial Unicode MS" w:hAnsi="Arial"/>
          <w:color w:val="000000" w:themeColor="text1"/>
        </w:rPr>
        <w:t xml:space="preserve"> parametrams gali kilti avarija ir pavojus žmonių gyvybei, turi būti įrengti saugos įtaisai, užtikrinantys šilumą vartojančio įrenginio ir jo elementų veikimą be avarijų.</w:t>
      </w:r>
    </w:p>
    <w:p w14:paraId="015C2093" w14:textId="6D9FBD99" w:rsidR="003B1105" w:rsidRPr="005C04CF" w:rsidRDefault="00DB28DC" w:rsidP="008B5866">
      <w:pPr>
        <w:pStyle w:val="ListParagraph"/>
        <w:numPr>
          <w:ilvl w:val="1"/>
          <w:numId w:val="27"/>
        </w:numPr>
        <w:ind w:left="709" w:hanging="709"/>
        <w:rPr>
          <w:rFonts w:ascii="Arial" w:eastAsia="Arial Unicode MS" w:hAnsi="Arial"/>
          <w:color w:val="000000" w:themeColor="text1"/>
        </w:rPr>
      </w:pPr>
      <w:r w:rsidRPr="005C04CF">
        <w:rPr>
          <w:rFonts w:ascii="Arial" w:eastAsia="Arial Unicode MS" w:hAnsi="Arial"/>
          <w:color w:val="000000" w:themeColor="text1"/>
        </w:rPr>
        <w:t xml:space="preserve">Šilumos vartojimo įrenginiams </w:t>
      </w:r>
      <w:r w:rsidR="005C04CF" w:rsidRPr="005C04CF">
        <w:rPr>
          <w:rFonts w:ascii="Arial" w:eastAsia="Arial Unicode MS" w:hAnsi="Arial"/>
          <w:color w:val="000000" w:themeColor="text1"/>
        </w:rPr>
        <w:t>Rangovas</w:t>
      </w:r>
      <w:r w:rsidRPr="005C04CF">
        <w:rPr>
          <w:rFonts w:ascii="Arial" w:eastAsia="Arial Unicode MS" w:hAnsi="Arial"/>
          <w:color w:val="000000" w:themeColor="text1"/>
        </w:rPr>
        <w:t xml:space="preserve"> privalo sudaryti Techninių dokumentų bylas (pasus).</w:t>
      </w:r>
    </w:p>
    <w:p w14:paraId="421588FD" w14:textId="08001CBB" w:rsidR="00DB28DC" w:rsidRPr="005C04CF" w:rsidRDefault="007D08E1" w:rsidP="008B5866">
      <w:pPr>
        <w:pStyle w:val="ListParagraph"/>
        <w:numPr>
          <w:ilvl w:val="1"/>
          <w:numId w:val="27"/>
        </w:numPr>
        <w:ind w:left="709" w:hanging="709"/>
        <w:rPr>
          <w:rFonts w:ascii="Arial" w:eastAsia="Arial Unicode MS" w:hAnsi="Arial"/>
          <w:color w:val="000000" w:themeColor="text1"/>
        </w:rPr>
      </w:pPr>
      <w:r w:rsidRPr="005C04CF">
        <w:rPr>
          <w:rFonts w:ascii="Arial" w:eastAsia="Arial Unicode MS" w:hAnsi="Arial"/>
          <w:color w:val="000000" w:themeColor="text1"/>
        </w:rPr>
        <w:t>Techninių dokumentų byla (pasas) sudaroma ir visiems vamzdynams, kuriems taikomos Vandens garo ir perkaitinto vandens vamzdynų įrengimo ir saugaus eksploatavimo taisyklės</w:t>
      </w:r>
      <w:r w:rsidR="005C04CF" w:rsidRPr="005C04CF">
        <w:rPr>
          <w:rFonts w:ascii="Arial" w:eastAsia="Arial Unicode MS" w:hAnsi="Arial"/>
          <w:color w:val="000000" w:themeColor="text1"/>
        </w:rPr>
        <w:t xml:space="preserve"> (aktuali redakcija, https://www.e-tar.lt/portal/it/legalAct/TAR.1F7668D91D34)</w:t>
      </w:r>
      <w:r w:rsidRPr="005C04CF">
        <w:rPr>
          <w:rFonts w:ascii="Arial" w:eastAsia="Arial Unicode MS" w:hAnsi="Arial"/>
          <w:color w:val="000000" w:themeColor="text1"/>
        </w:rPr>
        <w:t>.</w:t>
      </w:r>
    </w:p>
    <w:p w14:paraId="58D96C80" w14:textId="0404836B" w:rsidR="007D08E1" w:rsidRPr="005C04CF" w:rsidRDefault="00B677F8" w:rsidP="008B5866">
      <w:pPr>
        <w:pStyle w:val="ListParagraph"/>
        <w:numPr>
          <w:ilvl w:val="1"/>
          <w:numId w:val="27"/>
        </w:numPr>
        <w:ind w:left="709" w:hanging="709"/>
        <w:rPr>
          <w:rFonts w:ascii="Arial" w:eastAsia="Arial Unicode MS" w:hAnsi="Arial"/>
          <w:color w:val="000000" w:themeColor="text1"/>
        </w:rPr>
      </w:pPr>
      <w:r w:rsidRPr="005C04CF">
        <w:rPr>
          <w:rFonts w:ascii="Arial" w:eastAsia="Arial Unicode MS" w:hAnsi="Arial"/>
          <w:color w:val="000000" w:themeColor="text1"/>
        </w:rPr>
        <w:t>Vamzdyno techninių dokumentų byloje (pase) turi būti šie duomenys:</w:t>
      </w:r>
    </w:p>
    <w:p w14:paraId="2D8EC5B0" w14:textId="0E6942B3" w:rsidR="00360F55" w:rsidRPr="005C04CF" w:rsidRDefault="00140897" w:rsidP="008B5866">
      <w:pPr>
        <w:pStyle w:val="ListParagraph"/>
        <w:numPr>
          <w:ilvl w:val="0"/>
          <w:numId w:val="17"/>
        </w:numPr>
        <w:ind w:left="1134" w:hanging="567"/>
        <w:rPr>
          <w:rFonts w:ascii="Arial" w:eastAsia="Arial Unicode MS" w:hAnsi="Arial"/>
          <w:color w:val="000000" w:themeColor="text1"/>
        </w:rPr>
      </w:pPr>
      <w:r w:rsidRPr="005C04CF">
        <w:rPr>
          <w:rFonts w:ascii="Arial" w:eastAsia="Arial Unicode MS" w:hAnsi="Arial"/>
          <w:color w:val="000000" w:themeColor="text1"/>
        </w:rPr>
        <w:t>V</w:t>
      </w:r>
      <w:r w:rsidR="00360F55" w:rsidRPr="005C04CF">
        <w:rPr>
          <w:rFonts w:ascii="Arial" w:eastAsia="Arial Unicode MS" w:hAnsi="Arial"/>
          <w:color w:val="000000" w:themeColor="text1"/>
        </w:rPr>
        <w:t>amzdyno vieta, vamzdyno savininkas, jo adresas;</w:t>
      </w:r>
    </w:p>
    <w:p w14:paraId="5884BA16" w14:textId="1C5C93EA" w:rsidR="00727294" w:rsidRPr="005C04CF" w:rsidRDefault="00140897" w:rsidP="008B5866">
      <w:pPr>
        <w:pStyle w:val="ListParagraph"/>
        <w:numPr>
          <w:ilvl w:val="0"/>
          <w:numId w:val="17"/>
        </w:numPr>
        <w:ind w:left="1134" w:hanging="567"/>
        <w:rPr>
          <w:rFonts w:ascii="Arial" w:eastAsia="Arial Unicode MS" w:hAnsi="Arial"/>
          <w:color w:val="000000" w:themeColor="text1"/>
        </w:rPr>
      </w:pPr>
      <w:r w:rsidRPr="005C04CF">
        <w:rPr>
          <w:rFonts w:ascii="Arial" w:eastAsia="Arial Unicode MS" w:hAnsi="Arial"/>
          <w:color w:val="000000" w:themeColor="text1"/>
        </w:rPr>
        <w:t>V</w:t>
      </w:r>
      <w:r w:rsidR="00727294" w:rsidRPr="005C04CF">
        <w:rPr>
          <w:rFonts w:ascii="Arial" w:eastAsia="Arial Unicode MS" w:hAnsi="Arial"/>
          <w:color w:val="000000" w:themeColor="text1"/>
        </w:rPr>
        <w:t>amzdyno gamintojas ir jo adresas;</w:t>
      </w:r>
    </w:p>
    <w:p w14:paraId="76CACAFD" w14:textId="5FCA630F" w:rsidR="002B3831" w:rsidRPr="005C04CF" w:rsidRDefault="00140897" w:rsidP="008B5866">
      <w:pPr>
        <w:pStyle w:val="ListParagraph"/>
        <w:numPr>
          <w:ilvl w:val="0"/>
          <w:numId w:val="17"/>
        </w:numPr>
        <w:ind w:left="1134" w:hanging="567"/>
        <w:rPr>
          <w:rFonts w:ascii="Arial" w:eastAsia="Arial Unicode MS" w:hAnsi="Arial"/>
          <w:color w:val="000000" w:themeColor="text1"/>
        </w:rPr>
      </w:pPr>
      <w:r w:rsidRPr="005C04CF">
        <w:rPr>
          <w:rFonts w:ascii="Arial" w:eastAsia="Arial Unicode MS" w:hAnsi="Arial"/>
          <w:color w:val="000000" w:themeColor="text1"/>
        </w:rPr>
        <w:t>V</w:t>
      </w:r>
      <w:r w:rsidR="002B3831" w:rsidRPr="005C04CF">
        <w:rPr>
          <w:rFonts w:ascii="Arial" w:eastAsia="Arial Unicode MS" w:hAnsi="Arial"/>
          <w:color w:val="000000" w:themeColor="text1"/>
        </w:rPr>
        <w:t>amzdyno paskirtis ir terpė, pagrindiniai vamzdyno parametrai (slėgis, temperatūra, vardinis dydis, ilgis, ribos);</w:t>
      </w:r>
    </w:p>
    <w:p w14:paraId="65027171" w14:textId="078E8B3D" w:rsidR="00AB46E2" w:rsidRPr="005C04CF" w:rsidRDefault="00981F54" w:rsidP="008B5866">
      <w:pPr>
        <w:pStyle w:val="ListParagraph"/>
        <w:numPr>
          <w:ilvl w:val="0"/>
          <w:numId w:val="17"/>
        </w:numPr>
        <w:ind w:left="1134" w:hanging="567"/>
        <w:rPr>
          <w:rFonts w:ascii="Arial" w:eastAsia="Arial Unicode MS" w:hAnsi="Arial"/>
          <w:color w:val="000000" w:themeColor="text1"/>
        </w:rPr>
      </w:pPr>
      <w:r>
        <w:rPr>
          <w:rFonts w:ascii="Arial" w:eastAsia="Arial Unicode MS" w:hAnsi="Arial"/>
          <w:color w:val="000000" w:themeColor="text1"/>
        </w:rPr>
        <w:t>Rangovo</w:t>
      </w:r>
      <w:r w:rsidR="00AB46E2" w:rsidRPr="005C04CF">
        <w:rPr>
          <w:rFonts w:ascii="Arial" w:eastAsia="Arial Unicode MS" w:hAnsi="Arial"/>
          <w:color w:val="000000" w:themeColor="text1"/>
        </w:rPr>
        <w:t xml:space="preserve"> pateikti dokumentai;</w:t>
      </w:r>
    </w:p>
    <w:p w14:paraId="5A6F93B3" w14:textId="4BB051BA" w:rsidR="00F62CBF" w:rsidRPr="005C04CF" w:rsidRDefault="00140897" w:rsidP="008B5866">
      <w:pPr>
        <w:pStyle w:val="ListParagraph"/>
        <w:numPr>
          <w:ilvl w:val="0"/>
          <w:numId w:val="17"/>
        </w:numPr>
        <w:ind w:left="1134" w:hanging="567"/>
        <w:rPr>
          <w:rFonts w:ascii="Arial" w:eastAsia="Arial Unicode MS" w:hAnsi="Arial"/>
          <w:color w:val="000000" w:themeColor="text1"/>
        </w:rPr>
      </w:pPr>
      <w:r w:rsidRPr="005C04CF">
        <w:rPr>
          <w:rFonts w:ascii="Arial" w:eastAsia="Arial Unicode MS" w:hAnsi="Arial"/>
          <w:color w:val="000000" w:themeColor="text1"/>
        </w:rPr>
        <w:t>K</w:t>
      </w:r>
      <w:r w:rsidR="00F62CBF" w:rsidRPr="005C04CF">
        <w:rPr>
          <w:rFonts w:ascii="Arial" w:eastAsia="Arial Unicode MS" w:hAnsi="Arial"/>
          <w:color w:val="000000" w:themeColor="text1"/>
        </w:rPr>
        <w:t xml:space="preserve">ontroliuojamų ruožų kuriuose dėl aukštos temperatūros gali atsirasti metalo </w:t>
      </w:r>
      <w:proofErr w:type="spellStart"/>
      <w:r w:rsidR="00F62CBF" w:rsidRPr="005C04CF">
        <w:rPr>
          <w:rFonts w:ascii="Arial" w:eastAsia="Arial Unicode MS" w:hAnsi="Arial"/>
          <w:color w:val="000000" w:themeColor="text1"/>
        </w:rPr>
        <w:t>valkšnumas</w:t>
      </w:r>
      <w:proofErr w:type="spellEnd"/>
      <w:r w:rsidR="00F62CBF" w:rsidRPr="005C04CF">
        <w:rPr>
          <w:rFonts w:ascii="Arial" w:eastAsia="Arial Unicode MS" w:hAnsi="Arial"/>
          <w:color w:val="000000" w:themeColor="text1"/>
        </w:rPr>
        <w:t xml:space="preserve">, </w:t>
      </w:r>
      <w:proofErr w:type="spellStart"/>
      <w:r w:rsidR="00F62CBF" w:rsidRPr="005C04CF">
        <w:rPr>
          <w:rFonts w:ascii="Arial" w:eastAsia="Arial Unicode MS" w:hAnsi="Arial"/>
          <w:color w:val="000000" w:themeColor="text1"/>
        </w:rPr>
        <w:t>valkšnumo</w:t>
      </w:r>
      <w:proofErr w:type="spellEnd"/>
      <w:r w:rsidR="00F62CBF" w:rsidRPr="005C04CF">
        <w:rPr>
          <w:rFonts w:ascii="Arial" w:eastAsia="Arial Unicode MS" w:hAnsi="Arial"/>
          <w:color w:val="000000" w:themeColor="text1"/>
        </w:rPr>
        <w:t xml:space="preserve"> kontrolės reperių išdėstymo schema;</w:t>
      </w:r>
    </w:p>
    <w:p w14:paraId="7011B0FA" w14:textId="0E2709F9" w:rsidR="00211D79" w:rsidRPr="005C04CF" w:rsidRDefault="00140897" w:rsidP="008B5866">
      <w:pPr>
        <w:pStyle w:val="ListParagraph"/>
        <w:numPr>
          <w:ilvl w:val="0"/>
          <w:numId w:val="17"/>
        </w:numPr>
        <w:ind w:left="1134" w:hanging="567"/>
        <w:rPr>
          <w:rFonts w:ascii="Arial" w:eastAsia="Arial Unicode MS" w:hAnsi="Arial"/>
          <w:color w:val="000000" w:themeColor="text1"/>
        </w:rPr>
      </w:pPr>
      <w:r w:rsidRPr="005C04CF">
        <w:rPr>
          <w:rFonts w:ascii="Arial" w:eastAsia="Arial Unicode MS" w:hAnsi="Arial"/>
          <w:color w:val="000000" w:themeColor="text1"/>
        </w:rPr>
        <w:t>I</w:t>
      </w:r>
      <w:r w:rsidR="00211D79" w:rsidRPr="005C04CF">
        <w:rPr>
          <w:rFonts w:ascii="Arial" w:eastAsia="Arial Unicode MS" w:hAnsi="Arial"/>
          <w:color w:val="000000" w:themeColor="text1"/>
        </w:rPr>
        <w:t>nformacija apie techninės būklės tikrinimus ir remontus;</w:t>
      </w:r>
    </w:p>
    <w:p w14:paraId="349F0D7A" w14:textId="0F0A3FA3" w:rsidR="00EF3D0A" w:rsidRPr="005C04CF" w:rsidRDefault="00140897" w:rsidP="008B5866">
      <w:pPr>
        <w:pStyle w:val="ListParagraph"/>
        <w:numPr>
          <w:ilvl w:val="0"/>
          <w:numId w:val="17"/>
        </w:numPr>
        <w:ind w:left="1134" w:hanging="567"/>
        <w:rPr>
          <w:rFonts w:ascii="Arial" w:eastAsia="Arial Unicode MS" w:hAnsi="Arial"/>
          <w:color w:val="000000" w:themeColor="text1"/>
        </w:rPr>
      </w:pPr>
      <w:r w:rsidRPr="005C04CF">
        <w:rPr>
          <w:rFonts w:ascii="Arial" w:eastAsia="Arial Unicode MS" w:hAnsi="Arial"/>
          <w:color w:val="000000" w:themeColor="text1"/>
        </w:rPr>
        <w:t>A</w:t>
      </w:r>
      <w:r w:rsidR="00EF3D0A" w:rsidRPr="005C04CF">
        <w:rPr>
          <w:rFonts w:ascii="Arial" w:eastAsia="Arial Unicode MS" w:hAnsi="Arial"/>
          <w:color w:val="000000" w:themeColor="text1"/>
        </w:rPr>
        <w:t>kredituotosios įstaigos atlikto techninės būklės tikrinimo dokumentai (išvados), patvirtinantys apie registruojamo vamzdyno tinkamumą naudoti;</w:t>
      </w:r>
    </w:p>
    <w:p w14:paraId="60BF3230" w14:textId="5ABEB14D" w:rsidR="003B1830" w:rsidRPr="005C04CF" w:rsidRDefault="00140897" w:rsidP="008B5866">
      <w:pPr>
        <w:pStyle w:val="ListParagraph"/>
        <w:numPr>
          <w:ilvl w:val="0"/>
          <w:numId w:val="17"/>
        </w:numPr>
        <w:ind w:left="1134" w:hanging="567"/>
        <w:rPr>
          <w:rFonts w:ascii="Arial" w:eastAsia="Arial Unicode MS" w:hAnsi="Arial"/>
          <w:color w:val="000000" w:themeColor="text1"/>
        </w:rPr>
      </w:pPr>
      <w:r w:rsidRPr="005C04CF">
        <w:rPr>
          <w:rFonts w:ascii="Arial" w:eastAsia="Arial Unicode MS" w:hAnsi="Arial"/>
          <w:color w:val="000000" w:themeColor="text1"/>
        </w:rPr>
        <w:t>V</w:t>
      </w:r>
      <w:r w:rsidR="003B1830" w:rsidRPr="005C04CF">
        <w:rPr>
          <w:rFonts w:ascii="Arial" w:eastAsia="Arial Unicode MS" w:hAnsi="Arial"/>
          <w:color w:val="000000" w:themeColor="text1"/>
        </w:rPr>
        <w:t xml:space="preserve">amzdyno įrengimo </w:t>
      </w:r>
      <w:proofErr w:type="spellStart"/>
      <w:r w:rsidR="003B1830" w:rsidRPr="005C04CF">
        <w:rPr>
          <w:rFonts w:ascii="Arial" w:eastAsia="Arial Unicode MS" w:hAnsi="Arial"/>
          <w:color w:val="000000" w:themeColor="text1"/>
        </w:rPr>
        <w:t>aksonometrinė</w:t>
      </w:r>
      <w:proofErr w:type="spellEnd"/>
      <w:r w:rsidR="003B1830" w:rsidRPr="005C04CF">
        <w:rPr>
          <w:rFonts w:ascii="Arial" w:eastAsia="Arial Unicode MS" w:hAnsi="Arial"/>
          <w:color w:val="000000" w:themeColor="text1"/>
        </w:rPr>
        <w:t xml:space="preserve"> schema su kontrolės matavimo schema. </w:t>
      </w:r>
      <w:proofErr w:type="spellStart"/>
      <w:r w:rsidR="003B1830" w:rsidRPr="005C04CF">
        <w:rPr>
          <w:rFonts w:ascii="Arial" w:eastAsia="Arial Unicode MS" w:hAnsi="Arial"/>
          <w:color w:val="000000" w:themeColor="text1"/>
        </w:rPr>
        <w:t>Aksonometrinėje</w:t>
      </w:r>
      <w:proofErr w:type="spellEnd"/>
      <w:r w:rsidR="003B1830" w:rsidRPr="005C04CF">
        <w:rPr>
          <w:rFonts w:ascii="Arial" w:eastAsia="Arial Unicode MS" w:hAnsi="Arial"/>
          <w:color w:val="000000" w:themeColor="text1"/>
        </w:rPr>
        <w:t xml:space="preserve"> schemoje turi būti pateikti vamzdžių vardiniai skersmenys ir sienelių storiai, suvirintų sujungimų, atramų kompensatorių armatūros, saugos ir blokavimo prietaisų išdėstymas nurodant atstumus.</w:t>
      </w:r>
    </w:p>
    <w:p w14:paraId="0BE1BB42" w14:textId="24C66195" w:rsidR="00112729" w:rsidRPr="005C04CF" w:rsidRDefault="0049201F" w:rsidP="008B5866">
      <w:pPr>
        <w:pStyle w:val="ListParagraph"/>
        <w:numPr>
          <w:ilvl w:val="1"/>
          <w:numId w:val="27"/>
        </w:numPr>
        <w:ind w:left="709" w:hanging="709"/>
        <w:rPr>
          <w:rFonts w:ascii="Arial" w:eastAsia="Arial Unicode MS" w:hAnsi="Arial"/>
          <w:color w:val="000000" w:themeColor="text1"/>
        </w:rPr>
      </w:pPr>
      <w:r w:rsidRPr="005C04CF">
        <w:rPr>
          <w:rFonts w:ascii="Arial" w:eastAsia="Arial Unicode MS" w:hAnsi="Arial"/>
          <w:color w:val="000000" w:themeColor="text1"/>
        </w:rPr>
        <w:t>Techninės apžiūros rezultatai ir išvados apie atliktus vamzdyno montavimo darbus turi būti surašyti akte.</w:t>
      </w:r>
    </w:p>
    <w:p w14:paraId="5E63B56F" w14:textId="02D203E9" w:rsidR="008528A8" w:rsidRPr="005C04CF" w:rsidRDefault="00C47790" w:rsidP="008B5866">
      <w:pPr>
        <w:pStyle w:val="ListParagraph"/>
        <w:numPr>
          <w:ilvl w:val="1"/>
          <w:numId w:val="27"/>
        </w:numPr>
        <w:ind w:left="709" w:hanging="709"/>
        <w:rPr>
          <w:rFonts w:ascii="Arial" w:eastAsia="Arial Unicode MS" w:hAnsi="Arial"/>
          <w:color w:val="000000" w:themeColor="text1"/>
        </w:rPr>
      </w:pPr>
      <w:r w:rsidRPr="005C04CF">
        <w:rPr>
          <w:rFonts w:ascii="Arial" w:hAnsi="Arial"/>
          <w:color w:val="000000" w:themeColor="text1"/>
        </w:rPr>
        <w:lastRenderedPageBreak/>
        <w:t xml:space="preserve">Šį aktą surašo: Potencialiai pavojingų įrenginių valstybės registre registruojamiems vamzdynams – akredituotosios potencialiai pavojingų įrenginių techninės būklės tikrinimo įstaigos (toliau – akredituotoji įstaiga) ekspertas, o šiame registre neregistruojamiems vamzdynams – </w:t>
      </w:r>
      <w:r w:rsidR="002925EF" w:rsidRPr="005C04CF">
        <w:rPr>
          <w:rFonts w:ascii="Arial" w:hAnsi="Arial"/>
          <w:color w:val="000000" w:themeColor="text1"/>
        </w:rPr>
        <w:t>Rangovo</w:t>
      </w:r>
      <w:r w:rsidRPr="005C04CF">
        <w:rPr>
          <w:rFonts w:ascii="Arial" w:hAnsi="Arial"/>
          <w:color w:val="000000" w:themeColor="text1"/>
        </w:rPr>
        <w:t xml:space="preserve"> įgaliotas asmuo.</w:t>
      </w:r>
    </w:p>
    <w:p w14:paraId="109445E5" w14:textId="42C0EACB" w:rsidR="00A9454C" w:rsidRPr="00981F54" w:rsidRDefault="00376B44" w:rsidP="008B5866">
      <w:pPr>
        <w:pStyle w:val="ListParagraph"/>
        <w:numPr>
          <w:ilvl w:val="1"/>
          <w:numId w:val="27"/>
        </w:numPr>
        <w:ind w:left="709" w:hanging="709"/>
        <w:rPr>
          <w:rFonts w:ascii="Arial" w:eastAsia="Arial Unicode MS" w:hAnsi="Arial"/>
          <w:color w:val="000000" w:themeColor="text1"/>
        </w:rPr>
      </w:pPr>
      <w:r w:rsidRPr="005C04CF">
        <w:rPr>
          <w:rFonts w:ascii="Arial" w:eastAsia="Arial Unicode MS" w:hAnsi="Arial"/>
          <w:color w:val="000000" w:themeColor="text1"/>
        </w:rPr>
        <w:t xml:space="preserve">Vamzdyno atitikties įvertinimą, </w:t>
      </w:r>
      <w:r w:rsidR="005C04CF" w:rsidRPr="005C04CF">
        <w:rPr>
          <w:rFonts w:ascii="Arial" w:eastAsia="Arial Unicode MS" w:hAnsi="Arial"/>
          <w:color w:val="000000" w:themeColor="text1"/>
        </w:rPr>
        <w:t>atlikti vadovaujantis Vandens garo ir perkaitinto vandens vamzdynų įrengimo ir saugaus eksploatavimo taisyklių reikalavimais (</w:t>
      </w:r>
      <w:hyperlink r:id="rId11" w:history="1">
        <w:r w:rsidR="005C04CF" w:rsidRPr="00981F54">
          <w:rPr>
            <w:rStyle w:val="Hyperlink"/>
            <w:rFonts w:ascii="Arial" w:eastAsia="Arial Unicode MS" w:hAnsi="Arial"/>
            <w:color w:val="000000" w:themeColor="text1"/>
          </w:rPr>
          <w:t>https://www.e-tar.lt/portal/it/legalAct/TAR.1F7668D91D34</w:t>
        </w:r>
      </w:hyperlink>
      <w:r w:rsidR="005C04CF" w:rsidRPr="00981F54">
        <w:rPr>
          <w:rFonts w:ascii="Arial" w:eastAsia="Arial Unicode MS" w:hAnsi="Arial"/>
          <w:color w:val="000000" w:themeColor="text1"/>
        </w:rPr>
        <w:t>).</w:t>
      </w:r>
    </w:p>
    <w:p w14:paraId="0C7A2A5F" w14:textId="4C5F2D26" w:rsidR="00F55404" w:rsidRPr="00981F54" w:rsidRDefault="006C1A77" w:rsidP="008B5866">
      <w:pPr>
        <w:pStyle w:val="ListParagraph"/>
        <w:numPr>
          <w:ilvl w:val="1"/>
          <w:numId w:val="27"/>
        </w:numPr>
        <w:ind w:left="709" w:hanging="709"/>
        <w:rPr>
          <w:rFonts w:ascii="Arial" w:eastAsia="Arial Unicode MS" w:hAnsi="Arial"/>
          <w:color w:val="000000" w:themeColor="text1"/>
        </w:rPr>
      </w:pPr>
      <w:r w:rsidRPr="00981F54">
        <w:rPr>
          <w:rFonts w:ascii="Arial" w:eastAsia="Arial Unicode MS" w:hAnsi="Arial"/>
          <w:color w:val="000000" w:themeColor="text1"/>
        </w:rPr>
        <w:t xml:space="preserve">Vamzdynų kurie neregistruojami Potencialiai pavojingų įrenginių valstybės registre, iki pradedant juos naudoti, techninę būklę įvertina </w:t>
      </w:r>
      <w:r w:rsidR="00D424BF" w:rsidRPr="00981F54">
        <w:rPr>
          <w:rFonts w:ascii="Arial" w:eastAsia="Arial Unicode MS" w:hAnsi="Arial"/>
          <w:color w:val="000000" w:themeColor="text1"/>
        </w:rPr>
        <w:t>Užsakovo</w:t>
      </w:r>
      <w:r w:rsidRPr="00981F54">
        <w:rPr>
          <w:rFonts w:ascii="Arial" w:eastAsia="Arial Unicode MS" w:hAnsi="Arial"/>
          <w:color w:val="000000" w:themeColor="text1"/>
        </w:rPr>
        <w:t xml:space="preserve"> įgaliotas asmuo ir įrašo vamzdyno techniniame pase apie vamzdyno tinkamumą naudoti.</w:t>
      </w:r>
    </w:p>
    <w:p w14:paraId="5DFBF095" w14:textId="5D2BD123" w:rsidR="006C1A77" w:rsidRPr="00981F54" w:rsidRDefault="002F04DA" w:rsidP="008B5866">
      <w:pPr>
        <w:pStyle w:val="ListParagraph"/>
        <w:numPr>
          <w:ilvl w:val="1"/>
          <w:numId w:val="27"/>
        </w:numPr>
        <w:ind w:left="709" w:hanging="709"/>
        <w:rPr>
          <w:rFonts w:ascii="Arial" w:eastAsia="Arial Unicode MS" w:hAnsi="Arial"/>
          <w:color w:val="000000" w:themeColor="text1"/>
        </w:rPr>
      </w:pPr>
      <w:r w:rsidRPr="00981F54">
        <w:rPr>
          <w:rFonts w:ascii="Arial" w:eastAsia="Arial Unicode MS" w:hAnsi="Arial"/>
          <w:color w:val="000000" w:themeColor="text1"/>
        </w:rPr>
        <w:t>Kai vamzdynas registruotinas Potencialiai pavojingų įrenginių valstybės registre Akredituotosios įstaigos ekspertas, iki pradedant eksploatuoti vamzdyną įvertina jo techninę būklę, išduoda vamzdyno įvertinimo išvadą ir įrašo vamzdyno techniniame pase apie vamzdyno tinkamumą naudoti.</w:t>
      </w:r>
    </w:p>
    <w:p w14:paraId="4CD44EA2" w14:textId="37F58D4F" w:rsidR="002F04DA" w:rsidRPr="00981F54" w:rsidRDefault="00647E24" w:rsidP="008B5866">
      <w:pPr>
        <w:pStyle w:val="ListParagraph"/>
        <w:numPr>
          <w:ilvl w:val="1"/>
          <w:numId w:val="27"/>
        </w:numPr>
        <w:ind w:left="709" w:hanging="709"/>
        <w:rPr>
          <w:rFonts w:ascii="Arial" w:eastAsia="Arial Unicode MS" w:hAnsi="Arial"/>
          <w:color w:val="000000" w:themeColor="text1"/>
        </w:rPr>
      </w:pPr>
      <w:r w:rsidRPr="00981F54">
        <w:rPr>
          <w:rFonts w:ascii="Arial" w:eastAsia="Arial Unicode MS" w:hAnsi="Arial"/>
          <w:color w:val="000000" w:themeColor="text1"/>
        </w:rPr>
        <w:t>Rangovas</w:t>
      </w:r>
      <w:r w:rsidR="007331EF" w:rsidRPr="00981F54">
        <w:rPr>
          <w:rFonts w:ascii="Arial" w:eastAsia="Arial Unicode MS" w:hAnsi="Arial"/>
          <w:color w:val="000000" w:themeColor="text1"/>
        </w:rPr>
        <w:t xml:space="preserve"> prieš pradedant vamzdyno registraciją nepriklausomai nuo to, ar vamzdynas registruojamas ar neregistruojamas Potencialiai pavojingų įrenginių valstybės registre, turi pateikti Valstybinei energetikos reguliavimo tarybai (toliau – </w:t>
      </w:r>
      <w:r w:rsidR="0092746D" w:rsidRPr="00981F54">
        <w:rPr>
          <w:rFonts w:ascii="Arial" w:eastAsia="Arial Unicode MS" w:hAnsi="Arial"/>
          <w:color w:val="000000" w:themeColor="text1"/>
        </w:rPr>
        <w:t>VERT</w:t>
      </w:r>
      <w:r w:rsidR="007331EF" w:rsidRPr="00981F54">
        <w:rPr>
          <w:rFonts w:ascii="Arial" w:eastAsia="Arial Unicode MS" w:hAnsi="Arial"/>
          <w:color w:val="000000" w:themeColor="text1"/>
        </w:rPr>
        <w:t xml:space="preserve">) </w:t>
      </w:r>
      <w:r w:rsidR="259219B4" w:rsidRPr="00981F54">
        <w:rPr>
          <w:rFonts w:ascii="Arial" w:eastAsia="Arial Unicode MS" w:hAnsi="Arial"/>
          <w:color w:val="000000" w:themeColor="text1"/>
        </w:rPr>
        <w:t xml:space="preserve">Vandens garo ir perkaitinto vandens vamzdynų įrengimo ir saugaus eksploatavimo </w:t>
      </w:r>
      <w:r w:rsidR="436891B8" w:rsidRPr="00981F54">
        <w:rPr>
          <w:rFonts w:ascii="Arial" w:eastAsia="Arial Unicode MS" w:hAnsi="Arial"/>
          <w:color w:val="000000" w:themeColor="text1"/>
        </w:rPr>
        <w:t>Taisyklių</w:t>
      </w:r>
      <w:r w:rsidR="007331EF" w:rsidRPr="00981F54">
        <w:rPr>
          <w:rFonts w:ascii="Arial" w:eastAsia="Arial Unicode MS" w:hAnsi="Arial"/>
          <w:color w:val="000000" w:themeColor="text1"/>
        </w:rPr>
        <w:t xml:space="preserve"> 4 priede</w:t>
      </w:r>
      <w:r w:rsidR="00981F54" w:rsidRPr="00981F54">
        <w:rPr>
          <w:rFonts w:ascii="Arial" w:eastAsia="Arial Unicode MS" w:hAnsi="Arial"/>
          <w:color w:val="000000" w:themeColor="text1"/>
        </w:rPr>
        <w:t xml:space="preserve"> (aktuali redakcija, https://www.e-tar.lt/portal/it/legalAct/TAR.1F7668D91D34)</w:t>
      </w:r>
      <w:r w:rsidR="007331EF" w:rsidRPr="00981F54">
        <w:rPr>
          <w:rFonts w:ascii="Arial" w:eastAsia="Arial Unicode MS" w:hAnsi="Arial"/>
          <w:color w:val="000000" w:themeColor="text1"/>
        </w:rPr>
        <w:t xml:space="preserve"> nurodytus dokumentus ir gauti iš </w:t>
      </w:r>
      <w:r w:rsidR="0092746D" w:rsidRPr="00981F54">
        <w:rPr>
          <w:rFonts w:ascii="Arial" w:eastAsia="Arial Unicode MS" w:hAnsi="Arial"/>
          <w:color w:val="000000" w:themeColor="text1"/>
        </w:rPr>
        <w:t>VERT</w:t>
      </w:r>
      <w:r w:rsidR="007331EF" w:rsidRPr="00981F54">
        <w:rPr>
          <w:rFonts w:ascii="Arial" w:eastAsia="Arial Unicode MS" w:hAnsi="Arial"/>
          <w:color w:val="000000" w:themeColor="text1"/>
        </w:rPr>
        <w:t xml:space="preserve"> aktą–pažymą apie vamzdyno tinkamumą atlikti paleidimo–derinimo darbus.</w:t>
      </w:r>
    </w:p>
    <w:p w14:paraId="60108D65" w14:textId="3CF7CDC3" w:rsidR="00CD6A67" w:rsidRPr="00981F54" w:rsidRDefault="00625268" w:rsidP="008B5866">
      <w:pPr>
        <w:pStyle w:val="ListParagraph"/>
        <w:numPr>
          <w:ilvl w:val="1"/>
          <w:numId w:val="27"/>
        </w:numPr>
        <w:ind w:left="709" w:hanging="709"/>
        <w:rPr>
          <w:rFonts w:ascii="Arial" w:eastAsia="Arial Unicode MS" w:hAnsi="Arial"/>
          <w:color w:val="000000" w:themeColor="text1"/>
        </w:rPr>
      </w:pPr>
      <w:r w:rsidRPr="00981F54">
        <w:rPr>
          <w:rFonts w:ascii="Arial" w:eastAsia="Arial Unicode MS" w:hAnsi="Arial"/>
          <w:color w:val="000000" w:themeColor="text1"/>
        </w:rPr>
        <w:t>Eksploatuoti naujai sumontuotus vamzdynus leidžiama po to, kai atlikta jų techninė apžiūra, patikrintas priežiūros ir eksploatavimo organizavimas ir teisės akto nustatyta tvarka komisija pripažino juos tinkamais naudoti.</w:t>
      </w:r>
    </w:p>
    <w:p w14:paraId="496C0C54" w14:textId="1DE30B85" w:rsidR="000063C6" w:rsidRPr="00981F54" w:rsidRDefault="000063C6" w:rsidP="008B5866">
      <w:pPr>
        <w:pStyle w:val="ListParagraph"/>
        <w:numPr>
          <w:ilvl w:val="1"/>
          <w:numId w:val="27"/>
        </w:numPr>
        <w:ind w:left="709" w:hanging="709"/>
        <w:rPr>
          <w:rFonts w:ascii="Arial" w:eastAsia="Arial Unicode MS" w:hAnsi="Arial"/>
          <w:color w:val="000000" w:themeColor="text1"/>
        </w:rPr>
      </w:pPr>
      <w:r w:rsidRPr="00981F54">
        <w:rPr>
          <w:rFonts w:ascii="Arial" w:eastAsia="Arial Unicode MS" w:hAnsi="Arial"/>
          <w:color w:val="000000" w:themeColor="text1"/>
        </w:rPr>
        <w:t xml:space="preserve">Visų </w:t>
      </w:r>
      <w:r w:rsidR="00DF5839" w:rsidRPr="00981F54">
        <w:rPr>
          <w:rFonts w:ascii="Arial" w:eastAsia="Arial Unicode MS" w:hAnsi="Arial"/>
          <w:color w:val="000000" w:themeColor="text1"/>
        </w:rPr>
        <w:t>vamzdynų</w:t>
      </w:r>
      <w:r w:rsidRPr="00981F54">
        <w:rPr>
          <w:rFonts w:ascii="Arial" w:eastAsia="Arial Unicode MS" w:hAnsi="Arial"/>
          <w:color w:val="000000" w:themeColor="text1"/>
        </w:rPr>
        <w:t xml:space="preserve"> armatūros (vožtuvų, ventiliacijos angų) ir įrangos (įskaitant prietaisus), esančios aukščiau nei 1,5 m nuo grindų lygio, priežiūros ir remonto darbams atlikti turi būti įrengtos aptarnavimo aikštelės su kopėčiomis ir apsauginiais turėklais.</w:t>
      </w:r>
    </w:p>
    <w:p w14:paraId="30586265" w14:textId="5AE136FD" w:rsidR="00F440B3" w:rsidRPr="00981F54" w:rsidRDefault="00F47A1B" w:rsidP="00BE177C">
      <w:pPr>
        <w:pStyle w:val="Heading1"/>
        <w:rPr>
          <w:color w:val="000000" w:themeColor="text1"/>
        </w:rPr>
      </w:pPr>
      <w:bookmarkStart w:id="62" w:name="_Toc228258016"/>
      <w:r w:rsidRPr="00981F54">
        <w:rPr>
          <w:color w:val="000000" w:themeColor="text1"/>
        </w:rPr>
        <w:t>REIKALAVIMAI ELEKTROS ĮRENGINIAMS IR TINKLAMS</w:t>
      </w:r>
      <w:bookmarkEnd w:id="62"/>
      <w:r w:rsidRPr="00981F54">
        <w:rPr>
          <w:color w:val="000000" w:themeColor="text1"/>
        </w:rPr>
        <w:t xml:space="preserve"> </w:t>
      </w:r>
    </w:p>
    <w:p w14:paraId="747D08A5" w14:textId="4AEF9684" w:rsidR="001358B9" w:rsidRPr="00981F54" w:rsidRDefault="1D21C4EB" w:rsidP="008B5866">
      <w:pPr>
        <w:pStyle w:val="ListParagraph"/>
        <w:numPr>
          <w:ilvl w:val="1"/>
          <w:numId w:val="28"/>
        </w:numPr>
        <w:ind w:left="709" w:hanging="709"/>
        <w:rPr>
          <w:rFonts w:ascii="Arial" w:hAnsi="Arial"/>
          <w:color w:val="000000" w:themeColor="text1"/>
        </w:rPr>
      </w:pPr>
      <w:r w:rsidRPr="00981F54">
        <w:rPr>
          <w:rFonts w:ascii="Arial" w:hAnsi="Arial"/>
          <w:color w:val="000000" w:themeColor="text1"/>
        </w:rPr>
        <w:t xml:space="preserve">Suprojektuoti </w:t>
      </w:r>
      <w:proofErr w:type="spellStart"/>
      <w:r w:rsidR="546EDAC1" w:rsidRPr="00981F54">
        <w:rPr>
          <w:rFonts w:ascii="Arial" w:hAnsi="Arial"/>
          <w:color w:val="000000" w:themeColor="text1"/>
        </w:rPr>
        <w:t>elektrodinio</w:t>
      </w:r>
      <w:proofErr w:type="spellEnd"/>
      <w:r w:rsidR="546EDAC1" w:rsidRPr="00981F54">
        <w:rPr>
          <w:rFonts w:ascii="Arial" w:hAnsi="Arial"/>
          <w:color w:val="000000" w:themeColor="text1"/>
        </w:rPr>
        <w:t xml:space="preserve"> katilo </w:t>
      </w:r>
      <w:r w:rsidRPr="00981F54">
        <w:rPr>
          <w:rFonts w:ascii="Arial" w:hAnsi="Arial"/>
          <w:color w:val="000000" w:themeColor="text1"/>
        </w:rPr>
        <w:t xml:space="preserve">maitinimui reikiamos galios </w:t>
      </w:r>
      <w:r w:rsidR="39BFDD8F" w:rsidRPr="00981F54">
        <w:rPr>
          <w:rFonts w:ascii="Arial" w:hAnsi="Arial"/>
          <w:color w:val="000000" w:themeColor="text1"/>
        </w:rPr>
        <w:t>6</w:t>
      </w:r>
      <w:r w:rsidR="4DE6FCDF" w:rsidRPr="00981F54">
        <w:rPr>
          <w:rFonts w:ascii="Arial" w:hAnsi="Arial"/>
          <w:color w:val="000000" w:themeColor="text1"/>
        </w:rPr>
        <w:t xml:space="preserve">kV </w:t>
      </w:r>
      <w:r w:rsidRPr="00981F54">
        <w:rPr>
          <w:rFonts w:ascii="Arial" w:hAnsi="Arial"/>
          <w:color w:val="000000" w:themeColor="text1"/>
        </w:rPr>
        <w:t xml:space="preserve">įtampos </w:t>
      </w:r>
      <w:r w:rsidR="15A57542" w:rsidRPr="00981F54">
        <w:rPr>
          <w:rFonts w:ascii="Arial" w:hAnsi="Arial"/>
          <w:color w:val="000000" w:themeColor="text1"/>
        </w:rPr>
        <w:t xml:space="preserve">elektros maitinimą nuo E-2 6kV </w:t>
      </w:r>
      <w:r w:rsidR="7F0EA35F" w:rsidRPr="00981F54">
        <w:rPr>
          <w:rFonts w:ascii="Arial" w:hAnsi="Arial"/>
          <w:color w:val="000000" w:themeColor="text1"/>
        </w:rPr>
        <w:t xml:space="preserve">pagrindinių </w:t>
      </w:r>
      <w:r w:rsidR="15A57542" w:rsidRPr="00981F54">
        <w:rPr>
          <w:rFonts w:ascii="Arial" w:hAnsi="Arial"/>
          <w:color w:val="000000" w:themeColor="text1"/>
        </w:rPr>
        <w:t xml:space="preserve">skirstomųjų </w:t>
      </w:r>
      <w:r w:rsidR="00105D9F" w:rsidRPr="00981F54">
        <w:rPr>
          <w:rFonts w:ascii="Arial" w:hAnsi="Arial"/>
          <w:color w:val="000000" w:themeColor="text1"/>
        </w:rPr>
        <w:t xml:space="preserve">įrenginių </w:t>
      </w:r>
      <w:r w:rsidR="314770D3" w:rsidRPr="00981F54">
        <w:rPr>
          <w:rFonts w:ascii="Arial" w:hAnsi="Arial"/>
          <w:color w:val="000000" w:themeColor="text1"/>
        </w:rPr>
        <w:t>(PSĮ-6kV</w:t>
      </w:r>
      <w:r w:rsidR="5B6507FF" w:rsidRPr="00981F54">
        <w:rPr>
          <w:rFonts w:ascii="Arial" w:hAnsi="Arial"/>
          <w:color w:val="000000" w:themeColor="text1"/>
        </w:rPr>
        <w:t>,</w:t>
      </w:r>
      <w:r w:rsidR="01A7C113" w:rsidRPr="00981F54">
        <w:rPr>
          <w:rFonts w:ascii="Arial" w:hAnsi="Arial"/>
          <w:color w:val="000000" w:themeColor="text1"/>
        </w:rPr>
        <w:t>Š1-6</w:t>
      </w:r>
      <w:r w:rsidR="68F959F6" w:rsidRPr="00981F54">
        <w:rPr>
          <w:rFonts w:ascii="Arial" w:hAnsi="Arial"/>
          <w:color w:val="000000" w:themeColor="text1"/>
        </w:rPr>
        <w:t xml:space="preserve"> sekcija</w:t>
      </w:r>
      <w:r w:rsidR="01A7C113" w:rsidRPr="00981F54">
        <w:rPr>
          <w:rFonts w:ascii="Arial" w:hAnsi="Arial"/>
          <w:color w:val="000000" w:themeColor="text1"/>
        </w:rPr>
        <w:t xml:space="preserve">, </w:t>
      </w:r>
      <w:r w:rsidR="15A57542" w:rsidRPr="00981F54">
        <w:rPr>
          <w:rFonts w:ascii="Arial" w:hAnsi="Arial"/>
          <w:color w:val="000000" w:themeColor="text1"/>
        </w:rPr>
        <w:t>rezervinio narvelio</w:t>
      </w:r>
      <w:r w:rsidR="00C961E6" w:rsidRPr="00981F54">
        <w:rPr>
          <w:rFonts w:ascii="Arial" w:hAnsi="Arial"/>
          <w:color w:val="000000" w:themeColor="text1"/>
        </w:rPr>
        <w:t xml:space="preserve"> </w:t>
      </w:r>
      <w:r w:rsidR="01A7C113" w:rsidRPr="00981F54">
        <w:rPr>
          <w:rFonts w:ascii="Arial" w:hAnsi="Arial"/>
          <w:color w:val="000000" w:themeColor="text1"/>
        </w:rPr>
        <w:t xml:space="preserve">Nr.10 </w:t>
      </w:r>
      <w:r w:rsidR="00C961E6" w:rsidRPr="00981F54">
        <w:rPr>
          <w:rFonts w:ascii="Arial" w:hAnsi="Arial"/>
          <w:color w:val="000000" w:themeColor="text1"/>
        </w:rPr>
        <w:t>(I</w:t>
      </w:r>
      <w:r w:rsidR="00C961E6" w:rsidRPr="00981F54">
        <w:rPr>
          <w:rFonts w:ascii="Arial" w:hAnsi="Arial"/>
          <w:color w:val="000000" w:themeColor="text1"/>
          <w:vertAlign w:val="subscript"/>
        </w:rPr>
        <w:t>V</w:t>
      </w:r>
      <w:r w:rsidR="00105D9F" w:rsidRPr="00981F54">
        <w:rPr>
          <w:rFonts w:ascii="Arial" w:hAnsi="Arial"/>
          <w:color w:val="000000" w:themeColor="text1"/>
        </w:rPr>
        <w:t xml:space="preserve"> - </w:t>
      </w:r>
      <w:r w:rsidR="01A7C113" w:rsidRPr="00981F54">
        <w:rPr>
          <w:rFonts w:ascii="Arial" w:hAnsi="Arial"/>
          <w:color w:val="000000" w:themeColor="text1"/>
        </w:rPr>
        <w:t>1250</w:t>
      </w:r>
      <w:r w:rsidR="70E66C01" w:rsidRPr="00981F54">
        <w:rPr>
          <w:rFonts w:ascii="Arial" w:hAnsi="Arial"/>
          <w:color w:val="000000" w:themeColor="text1"/>
        </w:rPr>
        <w:t xml:space="preserve"> </w:t>
      </w:r>
      <w:r w:rsidR="01A7C113" w:rsidRPr="00981F54">
        <w:rPr>
          <w:rFonts w:ascii="Arial" w:hAnsi="Arial"/>
          <w:color w:val="000000" w:themeColor="text1"/>
        </w:rPr>
        <w:t>A/40</w:t>
      </w:r>
      <w:r w:rsidR="664916A6" w:rsidRPr="00981F54">
        <w:rPr>
          <w:rFonts w:ascii="Arial" w:hAnsi="Arial"/>
          <w:color w:val="000000" w:themeColor="text1"/>
        </w:rPr>
        <w:t xml:space="preserve"> </w:t>
      </w:r>
      <w:proofErr w:type="spellStart"/>
      <w:r w:rsidR="01A7C113" w:rsidRPr="00981F54">
        <w:rPr>
          <w:rFonts w:ascii="Arial" w:hAnsi="Arial"/>
          <w:color w:val="000000" w:themeColor="text1"/>
        </w:rPr>
        <w:t>kA</w:t>
      </w:r>
      <w:proofErr w:type="spellEnd"/>
      <w:r w:rsidR="314770D3" w:rsidRPr="00981F54">
        <w:rPr>
          <w:rFonts w:ascii="Arial" w:hAnsi="Arial"/>
          <w:color w:val="000000" w:themeColor="text1"/>
        </w:rPr>
        <w:t>)</w:t>
      </w:r>
      <w:r w:rsidR="025303F1" w:rsidRPr="00981F54">
        <w:rPr>
          <w:rFonts w:ascii="Arial" w:hAnsi="Arial"/>
          <w:color w:val="000000" w:themeColor="text1"/>
        </w:rPr>
        <w:t>.</w:t>
      </w:r>
    </w:p>
    <w:p w14:paraId="146F59BB" w14:textId="436320D4" w:rsidR="6436BBE3" w:rsidRPr="00981F54" w:rsidRDefault="00DD6BA5" w:rsidP="008B5866">
      <w:pPr>
        <w:pStyle w:val="ListParagraph"/>
        <w:numPr>
          <w:ilvl w:val="1"/>
          <w:numId w:val="28"/>
        </w:numPr>
        <w:tabs>
          <w:tab w:val="left" w:pos="1276"/>
        </w:tabs>
        <w:ind w:left="709" w:hanging="709"/>
        <w:rPr>
          <w:rFonts w:ascii="Arial" w:hAnsi="Arial"/>
          <w:color w:val="000000" w:themeColor="text1"/>
        </w:rPr>
      </w:pPr>
      <w:r w:rsidRPr="00981F54">
        <w:rPr>
          <w:rFonts w:ascii="Arial" w:hAnsi="Arial"/>
          <w:color w:val="000000" w:themeColor="text1"/>
        </w:rPr>
        <w:t>Nauj</w:t>
      </w:r>
      <w:r w:rsidR="00873D7B" w:rsidRPr="00981F54">
        <w:rPr>
          <w:rFonts w:ascii="Arial" w:hAnsi="Arial"/>
          <w:color w:val="000000" w:themeColor="text1"/>
        </w:rPr>
        <w:t>ą</w:t>
      </w:r>
      <w:r w:rsidRPr="00981F54">
        <w:rPr>
          <w:rFonts w:ascii="Arial" w:hAnsi="Arial"/>
          <w:color w:val="000000" w:themeColor="text1"/>
        </w:rPr>
        <w:t xml:space="preserve"> kabel</w:t>
      </w:r>
      <w:r w:rsidR="00873D7B" w:rsidRPr="00981F54">
        <w:rPr>
          <w:rFonts w:ascii="Arial" w:hAnsi="Arial"/>
          <w:color w:val="000000" w:themeColor="text1"/>
        </w:rPr>
        <w:t>į</w:t>
      </w:r>
      <w:r w:rsidRPr="00981F54">
        <w:rPr>
          <w:rFonts w:ascii="Arial" w:hAnsi="Arial"/>
          <w:color w:val="000000" w:themeColor="text1"/>
        </w:rPr>
        <w:t xml:space="preserve"> </w:t>
      </w:r>
      <w:r w:rsidR="00240D2E" w:rsidRPr="00981F54">
        <w:rPr>
          <w:rFonts w:ascii="Arial" w:hAnsi="Arial"/>
          <w:color w:val="000000" w:themeColor="text1"/>
        </w:rPr>
        <w:t>t</w:t>
      </w:r>
      <w:r w:rsidR="0D22A402" w:rsidRPr="00981F54">
        <w:rPr>
          <w:rFonts w:ascii="Arial" w:hAnsi="Arial"/>
          <w:color w:val="000000" w:themeColor="text1"/>
        </w:rPr>
        <w:t>alpinės reaktyvi</w:t>
      </w:r>
      <w:r w:rsidR="62D65502" w:rsidRPr="00981F54">
        <w:rPr>
          <w:rFonts w:ascii="Arial" w:hAnsi="Arial"/>
          <w:color w:val="000000" w:themeColor="text1"/>
        </w:rPr>
        <w:t>osios</w:t>
      </w:r>
      <w:r w:rsidR="0D22A402" w:rsidRPr="00981F54">
        <w:rPr>
          <w:rFonts w:ascii="Arial" w:hAnsi="Arial"/>
          <w:color w:val="000000" w:themeColor="text1"/>
        </w:rPr>
        <w:t xml:space="preserve"> gali</w:t>
      </w:r>
      <w:r w:rsidR="10F44361" w:rsidRPr="00981F54">
        <w:rPr>
          <w:rFonts w:ascii="Arial" w:hAnsi="Arial"/>
          <w:color w:val="000000" w:themeColor="text1"/>
        </w:rPr>
        <w:t>os kompensavim</w:t>
      </w:r>
      <w:r w:rsidR="001A7FB3" w:rsidRPr="00981F54">
        <w:rPr>
          <w:rFonts w:ascii="Arial" w:hAnsi="Arial"/>
          <w:color w:val="000000" w:themeColor="text1"/>
        </w:rPr>
        <w:t>ui</w:t>
      </w:r>
      <w:r w:rsidR="00026001" w:rsidRPr="00981F54">
        <w:rPr>
          <w:rFonts w:ascii="Arial" w:hAnsi="Arial"/>
          <w:color w:val="000000" w:themeColor="text1"/>
        </w:rPr>
        <w:t xml:space="preserve"> </w:t>
      </w:r>
      <w:r w:rsidR="00FC6934" w:rsidRPr="00981F54">
        <w:rPr>
          <w:rFonts w:ascii="Arial" w:hAnsi="Arial"/>
          <w:color w:val="000000" w:themeColor="text1"/>
        </w:rPr>
        <w:t>bei trumpojo jungimo srovių</w:t>
      </w:r>
      <w:r w:rsidR="00CD0C37" w:rsidRPr="00981F54">
        <w:rPr>
          <w:rFonts w:ascii="Arial" w:hAnsi="Arial"/>
          <w:color w:val="000000" w:themeColor="text1"/>
        </w:rPr>
        <w:t xml:space="preserve"> mažinimui</w:t>
      </w:r>
      <w:r w:rsidR="10F44361" w:rsidRPr="00981F54">
        <w:rPr>
          <w:rFonts w:ascii="Arial" w:hAnsi="Arial"/>
          <w:color w:val="000000" w:themeColor="text1"/>
        </w:rPr>
        <w:t xml:space="preserve"> </w:t>
      </w:r>
      <w:r w:rsidR="00026001" w:rsidRPr="00981F54">
        <w:rPr>
          <w:rFonts w:ascii="Arial" w:hAnsi="Arial"/>
          <w:color w:val="000000" w:themeColor="text1"/>
        </w:rPr>
        <w:t>s</w:t>
      </w:r>
      <w:r w:rsidR="001A7FB3" w:rsidRPr="00981F54">
        <w:rPr>
          <w:rFonts w:ascii="Arial" w:hAnsi="Arial"/>
          <w:color w:val="000000" w:themeColor="text1"/>
        </w:rPr>
        <w:t>uprojektuoti</w:t>
      </w:r>
      <w:r w:rsidR="00D974A8" w:rsidRPr="00981F54">
        <w:rPr>
          <w:rFonts w:ascii="Arial" w:hAnsi="Arial"/>
          <w:color w:val="000000" w:themeColor="text1"/>
        </w:rPr>
        <w:t>, pagrindžiant skaičiavimais</w:t>
      </w:r>
      <w:r w:rsidR="00EC40F9" w:rsidRPr="00981F54">
        <w:rPr>
          <w:rFonts w:ascii="Arial" w:hAnsi="Arial"/>
          <w:color w:val="000000" w:themeColor="text1"/>
        </w:rPr>
        <w:t>,</w:t>
      </w:r>
      <w:r w:rsidR="001A7FB3" w:rsidRPr="00981F54">
        <w:rPr>
          <w:rFonts w:ascii="Arial" w:hAnsi="Arial"/>
          <w:color w:val="000000" w:themeColor="text1"/>
        </w:rPr>
        <w:t xml:space="preserve"> </w:t>
      </w:r>
      <w:r w:rsidR="00873D7B" w:rsidRPr="00981F54">
        <w:rPr>
          <w:rFonts w:ascii="Arial" w:hAnsi="Arial"/>
          <w:color w:val="000000" w:themeColor="text1"/>
        </w:rPr>
        <w:t xml:space="preserve">per </w:t>
      </w:r>
      <w:r w:rsidR="00CE26E4" w:rsidRPr="00981F54">
        <w:rPr>
          <w:rFonts w:ascii="Arial" w:hAnsi="Arial"/>
          <w:color w:val="000000" w:themeColor="text1"/>
        </w:rPr>
        <w:t>reaktorių (</w:t>
      </w:r>
      <w:r w:rsidR="001A7FB3" w:rsidRPr="00981F54">
        <w:rPr>
          <w:rFonts w:ascii="Arial" w:hAnsi="Arial"/>
          <w:color w:val="000000" w:themeColor="text1"/>
        </w:rPr>
        <w:t>indukcinį droselį</w:t>
      </w:r>
      <w:r w:rsidR="00CE26E4" w:rsidRPr="00981F54">
        <w:rPr>
          <w:rFonts w:ascii="Arial" w:hAnsi="Arial"/>
          <w:color w:val="000000" w:themeColor="text1"/>
        </w:rPr>
        <w:t>)</w:t>
      </w:r>
      <w:r w:rsidR="001358B9" w:rsidRPr="00981F54">
        <w:rPr>
          <w:rFonts w:ascii="Arial" w:hAnsi="Arial"/>
          <w:color w:val="000000" w:themeColor="text1"/>
        </w:rPr>
        <w:t>.</w:t>
      </w:r>
    </w:p>
    <w:p w14:paraId="1C84CFFC" w14:textId="77781038" w:rsidR="00030D54" w:rsidRPr="00981F54" w:rsidRDefault="009D56DF" w:rsidP="008B5866">
      <w:pPr>
        <w:pStyle w:val="ListParagraph"/>
        <w:numPr>
          <w:ilvl w:val="1"/>
          <w:numId w:val="28"/>
        </w:numPr>
        <w:ind w:left="709" w:hanging="709"/>
        <w:rPr>
          <w:rFonts w:ascii="Arial" w:eastAsia="Calibri" w:hAnsi="Arial"/>
          <w:color w:val="000000" w:themeColor="text1"/>
        </w:rPr>
      </w:pPr>
      <w:r w:rsidRPr="00981F54">
        <w:rPr>
          <w:rFonts w:ascii="Arial" w:eastAsia="Calibri" w:hAnsi="Arial"/>
          <w:color w:val="000000" w:themeColor="text1"/>
        </w:rPr>
        <w:t>Visi narveliai</w:t>
      </w:r>
      <w:r w:rsidR="00105D9F" w:rsidRPr="00981F54">
        <w:rPr>
          <w:rFonts w:ascii="Arial" w:eastAsia="Calibri" w:hAnsi="Arial"/>
          <w:color w:val="000000" w:themeColor="text1"/>
        </w:rPr>
        <w:t>,</w:t>
      </w:r>
      <w:r w:rsidR="154C0670" w:rsidRPr="00981F54">
        <w:rPr>
          <w:rFonts w:ascii="Arial" w:eastAsia="Calibri" w:hAnsi="Arial"/>
          <w:color w:val="000000" w:themeColor="text1"/>
        </w:rPr>
        <w:t xml:space="preserve"> jėgos spintos ir šynos parenkamos pagal maksimalią trumpo jungimo srovę, </w:t>
      </w:r>
      <w:r w:rsidR="00CE26E4" w:rsidRPr="00981F54">
        <w:rPr>
          <w:rFonts w:ascii="Arial" w:eastAsia="Calibri" w:hAnsi="Arial"/>
          <w:color w:val="000000" w:themeColor="text1"/>
        </w:rPr>
        <w:t>galios</w:t>
      </w:r>
      <w:r w:rsidR="154C0670" w:rsidRPr="00981F54">
        <w:rPr>
          <w:rFonts w:ascii="Arial" w:eastAsia="Calibri" w:hAnsi="Arial"/>
          <w:color w:val="000000" w:themeColor="text1"/>
        </w:rPr>
        <w:t xml:space="preserve"> grandinėms turi būti atlikti dinaminio ir mechaninio atsparumo skaičiavimai (tikrinimas).</w:t>
      </w:r>
    </w:p>
    <w:p w14:paraId="65FDF2BD" w14:textId="77777777" w:rsidR="00906CD1" w:rsidRPr="00981F54" w:rsidRDefault="00906CD1" w:rsidP="008B5866">
      <w:pPr>
        <w:pStyle w:val="ListParagraph"/>
        <w:numPr>
          <w:ilvl w:val="1"/>
          <w:numId w:val="28"/>
        </w:numPr>
        <w:ind w:left="709" w:hanging="709"/>
        <w:rPr>
          <w:rFonts w:ascii="Arial" w:eastAsia="Calibri" w:hAnsi="Arial"/>
          <w:color w:val="000000" w:themeColor="text1"/>
        </w:rPr>
      </w:pPr>
      <w:r w:rsidRPr="00981F54">
        <w:rPr>
          <w:rFonts w:ascii="Arial" w:eastAsia="Calibri" w:hAnsi="Arial"/>
          <w:color w:val="000000" w:themeColor="text1"/>
        </w:rPr>
        <w:t xml:space="preserve">Turi būti paskaičiuota naujai įrengiamos galios </w:t>
      </w:r>
      <w:proofErr w:type="spellStart"/>
      <w:r w:rsidRPr="00981F54">
        <w:rPr>
          <w:rFonts w:ascii="Arial" w:eastAsia="Calibri" w:hAnsi="Arial"/>
          <w:color w:val="000000" w:themeColor="text1"/>
        </w:rPr>
        <w:t>prijunginio</w:t>
      </w:r>
      <w:proofErr w:type="spellEnd"/>
      <w:r w:rsidRPr="00981F54">
        <w:rPr>
          <w:rFonts w:ascii="Arial" w:eastAsia="Calibri" w:hAnsi="Arial"/>
          <w:color w:val="000000" w:themeColor="text1"/>
        </w:rPr>
        <w:t xml:space="preserve"> įtaka vidiniam elektrinės tinklui (srovės, įtampos, kompensacinės ritės). Esant reikalui – suprojektuoti jų keitimą.</w:t>
      </w:r>
    </w:p>
    <w:p w14:paraId="23B4BD8D" w14:textId="5817DABA" w:rsidR="154C0670" w:rsidRPr="00981F54" w:rsidRDefault="154C0670" w:rsidP="008B5866">
      <w:pPr>
        <w:pStyle w:val="ListParagraph"/>
        <w:numPr>
          <w:ilvl w:val="1"/>
          <w:numId w:val="28"/>
        </w:numPr>
        <w:ind w:left="709" w:hanging="709"/>
        <w:rPr>
          <w:rFonts w:ascii="Arial" w:eastAsia="Calibri" w:hAnsi="Arial"/>
          <w:color w:val="000000" w:themeColor="text1"/>
        </w:rPr>
      </w:pPr>
      <w:r w:rsidRPr="00981F54">
        <w:rPr>
          <w:rFonts w:ascii="Arial" w:eastAsia="Calibri" w:hAnsi="Arial"/>
          <w:color w:val="000000" w:themeColor="text1"/>
        </w:rPr>
        <w:t xml:space="preserve">Visų elektros prijungimų relinėms apsaugoms ir automatikai turi būti atlikti skaičiavimai ir jų pagrindu suprojektuojamos relinės apsaugos ir jų nuostatos. </w:t>
      </w:r>
      <w:r w:rsidR="00234644" w:rsidRPr="00981F54">
        <w:rPr>
          <w:rFonts w:ascii="Arial" w:eastAsia="Calibri" w:hAnsi="Arial"/>
          <w:color w:val="000000" w:themeColor="text1"/>
        </w:rPr>
        <w:t>Visos elektros įrenginių relinės apsaugos ir automatikos turi būti suprojektuotos ir įgyvendintos, kad veiktų selektyviai ir patikimai.</w:t>
      </w:r>
    </w:p>
    <w:p w14:paraId="0CB4156B" w14:textId="4FB118F9" w:rsidR="154C0670" w:rsidRPr="00981F54" w:rsidRDefault="154C0670" w:rsidP="008B5866">
      <w:pPr>
        <w:pStyle w:val="ListParagraph"/>
        <w:numPr>
          <w:ilvl w:val="1"/>
          <w:numId w:val="28"/>
        </w:numPr>
        <w:ind w:left="709" w:hanging="709"/>
        <w:rPr>
          <w:rFonts w:ascii="Arial" w:eastAsia="Calibri" w:hAnsi="Arial"/>
          <w:color w:val="000000" w:themeColor="text1"/>
        </w:rPr>
      </w:pPr>
      <w:r w:rsidRPr="00981F54">
        <w:rPr>
          <w:rFonts w:ascii="Arial" w:eastAsia="Calibri" w:hAnsi="Arial"/>
          <w:color w:val="000000" w:themeColor="text1"/>
        </w:rPr>
        <w:t xml:space="preserve">Kiekvienas relinių apsaugų suveikimas turi būti signalizuojamas ir fiksuojamas atskirai. Negalima ant vieno signalo sujungti kelių to pat ar atskirų </w:t>
      </w:r>
      <w:proofErr w:type="spellStart"/>
      <w:r w:rsidRPr="00981F54">
        <w:rPr>
          <w:rFonts w:ascii="Arial" w:eastAsia="Calibri" w:hAnsi="Arial"/>
          <w:color w:val="000000" w:themeColor="text1"/>
        </w:rPr>
        <w:t>prijungi</w:t>
      </w:r>
      <w:r w:rsidR="00611D62" w:rsidRPr="00981F54">
        <w:rPr>
          <w:rFonts w:ascii="Arial" w:eastAsia="Calibri" w:hAnsi="Arial"/>
          <w:color w:val="000000" w:themeColor="text1"/>
        </w:rPr>
        <w:t>ni</w:t>
      </w:r>
      <w:r w:rsidRPr="00981F54">
        <w:rPr>
          <w:rFonts w:ascii="Arial" w:eastAsia="Calibri" w:hAnsi="Arial"/>
          <w:color w:val="000000" w:themeColor="text1"/>
        </w:rPr>
        <w:t>ų</w:t>
      </w:r>
      <w:proofErr w:type="spellEnd"/>
      <w:r w:rsidRPr="00981F54">
        <w:rPr>
          <w:rFonts w:ascii="Arial" w:eastAsia="Calibri" w:hAnsi="Arial"/>
          <w:color w:val="000000" w:themeColor="text1"/>
        </w:rPr>
        <w:t xml:space="preserve"> signal</w:t>
      </w:r>
      <w:r w:rsidR="00F20F9E" w:rsidRPr="00981F54">
        <w:rPr>
          <w:rFonts w:ascii="Arial" w:eastAsia="Calibri" w:hAnsi="Arial"/>
          <w:color w:val="000000" w:themeColor="text1"/>
        </w:rPr>
        <w:t>us</w:t>
      </w:r>
      <w:r w:rsidRPr="00981F54">
        <w:rPr>
          <w:rFonts w:ascii="Arial" w:eastAsia="Calibri" w:hAnsi="Arial"/>
          <w:color w:val="000000" w:themeColor="text1"/>
        </w:rPr>
        <w:t>.</w:t>
      </w:r>
    </w:p>
    <w:p w14:paraId="7A1CFD8B" w14:textId="6ADE05D8" w:rsidR="154C0670" w:rsidRPr="00981F54" w:rsidRDefault="154C0670" w:rsidP="008B5866">
      <w:pPr>
        <w:pStyle w:val="ListParagraph"/>
        <w:numPr>
          <w:ilvl w:val="1"/>
          <w:numId w:val="28"/>
        </w:numPr>
        <w:ind w:left="709" w:hanging="709"/>
        <w:rPr>
          <w:rFonts w:ascii="Arial" w:eastAsia="Calibri" w:hAnsi="Arial"/>
          <w:color w:val="000000" w:themeColor="text1"/>
        </w:rPr>
      </w:pPr>
      <w:r w:rsidRPr="00981F54">
        <w:rPr>
          <w:rFonts w:ascii="Arial" w:eastAsia="Calibri" w:hAnsi="Arial"/>
          <w:color w:val="000000" w:themeColor="text1"/>
        </w:rPr>
        <w:t>Gamybinėse patalpose spintų apsaugos klasė ne mažiau IP54. Jei spintose sumontuoti įrenginiai spintos viduje išskiria šilumą kuri viršija 50°C nuo spintos išorės (patalpos), takiose spintose turi būti įrengta priverstinė aušinančio oro sistema su oro filtravimu</w:t>
      </w:r>
      <w:r w:rsidR="00444555" w:rsidRPr="00981F54">
        <w:rPr>
          <w:rFonts w:ascii="Arial" w:eastAsia="Calibri" w:hAnsi="Arial"/>
          <w:color w:val="000000" w:themeColor="text1"/>
        </w:rPr>
        <w:t xml:space="preserve"> nuo dulkių</w:t>
      </w:r>
      <w:r w:rsidRPr="00981F54">
        <w:rPr>
          <w:rFonts w:ascii="Arial" w:eastAsia="Calibri" w:hAnsi="Arial"/>
          <w:color w:val="000000" w:themeColor="text1"/>
        </w:rPr>
        <w:t>.</w:t>
      </w:r>
    </w:p>
    <w:p w14:paraId="4D766F65" w14:textId="08F0541E" w:rsidR="154C0670" w:rsidRPr="00981F54" w:rsidRDefault="154C0670" w:rsidP="008B5866">
      <w:pPr>
        <w:pStyle w:val="ListParagraph"/>
        <w:numPr>
          <w:ilvl w:val="1"/>
          <w:numId w:val="28"/>
        </w:numPr>
        <w:ind w:left="709" w:hanging="709"/>
        <w:rPr>
          <w:rFonts w:ascii="Arial" w:eastAsia="Calibri" w:hAnsi="Arial"/>
          <w:color w:val="000000" w:themeColor="text1"/>
        </w:rPr>
      </w:pPr>
      <w:r w:rsidRPr="00981F54">
        <w:rPr>
          <w:rFonts w:ascii="Arial" w:eastAsia="Calibri" w:hAnsi="Arial"/>
          <w:color w:val="000000" w:themeColor="text1"/>
        </w:rPr>
        <w:t>Sekcijos įrenginiams (spintoms) ir atskirai montuojamoms spintoms turi būti suprojektuotas lengvai prieinamas jų ir jose sumontuotos įrangos aptarnavimas.</w:t>
      </w:r>
    </w:p>
    <w:p w14:paraId="3DDBE905" w14:textId="00057CD6" w:rsidR="154C0670" w:rsidRPr="00981F54" w:rsidRDefault="154C0670" w:rsidP="008B5866">
      <w:pPr>
        <w:pStyle w:val="ListParagraph"/>
        <w:numPr>
          <w:ilvl w:val="1"/>
          <w:numId w:val="28"/>
        </w:numPr>
        <w:ind w:left="709" w:hanging="709"/>
        <w:rPr>
          <w:rFonts w:ascii="Arial" w:eastAsia="Calibri" w:hAnsi="Arial"/>
          <w:color w:val="000000" w:themeColor="text1"/>
        </w:rPr>
      </w:pPr>
      <w:r w:rsidRPr="00981F54">
        <w:rPr>
          <w:rFonts w:ascii="Arial" w:eastAsia="Calibri" w:hAnsi="Arial"/>
          <w:color w:val="000000" w:themeColor="text1"/>
        </w:rPr>
        <w:lastRenderedPageBreak/>
        <w:t>Elektros skirstyklų, elektros galios spintų maitinimo valdymas ir signalizacijos turi būti išvestos ir įdiegtos valdyt</w:t>
      </w:r>
      <w:r w:rsidR="0073167D" w:rsidRPr="00981F54">
        <w:rPr>
          <w:rFonts w:ascii="Arial" w:eastAsia="Calibri" w:hAnsi="Arial"/>
          <w:color w:val="000000" w:themeColor="text1"/>
        </w:rPr>
        <w:t>i</w:t>
      </w:r>
      <w:r w:rsidRPr="00981F54">
        <w:rPr>
          <w:rFonts w:ascii="Arial" w:eastAsia="Calibri" w:hAnsi="Arial"/>
          <w:color w:val="000000" w:themeColor="text1"/>
        </w:rPr>
        <w:t xml:space="preserve"> iš esamos E2 CVP elektros įrenginių valdymo sistemos. Į šią sistemą turi būti pajungt</w:t>
      </w:r>
      <w:r w:rsidR="00E116B2" w:rsidRPr="00981F54">
        <w:rPr>
          <w:rFonts w:ascii="Arial" w:eastAsia="Calibri" w:hAnsi="Arial"/>
          <w:color w:val="000000" w:themeColor="text1"/>
        </w:rPr>
        <w:t>os</w:t>
      </w:r>
      <w:r w:rsidRPr="00981F54">
        <w:rPr>
          <w:rFonts w:ascii="Arial" w:eastAsia="Calibri" w:hAnsi="Arial"/>
          <w:color w:val="000000" w:themeColor="text1"/>
        </w:rPr>
        <w:t xml:space="preserve"> visų avarinių išsijungimų signalizacijos ir suprogramuot</w:t>
      </w:r>
      <w:r w:rsidR="00E116B2" w:rsidRPr="00981F54">
        <w:rPr>
          <w:rFonts w:ascii="Arial" w:eastAsia="Calibri" w:hAnsi="Arial"/>
          <w:color w:val="000000" w:themeColor="text1"/>
        </w:rPr>
        <w:t>i</w:t>
      </w:r>
      <w:r w:rsidRPr="00981F54">
        <w:rPr>
          <w:rFonts w:ascii="Arial" w:eastAsia="Calibri" w:hAnsi="Arial"/>
          <w:color w:val="000000" w:themeColor="text1"/>
        </w:rPr>
        <w:t xml:space="preserve"> jų istorijos katalogai</w:t>
      </w:r>
      <w:r w:rsidR="00E116B2" w:rsidRPr="00981F54">
        <w:rPr>
          <w:rFonts w:ascii="Arial" w:eastAsia="Calibri" w:hAnsi="Arial"/>
          <w:color w:val="000000" w:themeColor="text1"/>
        </w:rPr>
        <w:t>,</w:t>
      </w:r>
      <w:r w:rsidRPr="00981F54">
        <w:rPr>
          <w:rFonts w:ascii="Arial" w:eastAsia="Calibri" w:hAnsi="Arial"/>
          <w:color w:val="000000" w:themeColor="text1"/>
        </w:rPr>
        <w:t xml:space="preserve"> nurodant tikslią įvykių seką ir laiką.</w:t>
      </w:r>
    </w:p>
    <w:p w14:paraId="30418D7B" w14:textId="17C03FBF" w:rsidR="154C0670" w:rsidRPr="00981F54" w:rsidRDefault="154C0670" w:rsidP="008B5866">
      <w:pPr>
        <w:pStyle w:val="ListParagraph"/>
        <w:numPr>
          <w:ilvl w:val="1"/>
          <w:numId w:val="28"/>
        </w:numPr>
        <w:ind w:left="709" w:hanging="709"/>
        <w:rPr>
          <w:rFonts w:ascii="Arial" w:eastAsia="Calibri" w:hAnsi="Arial"/>
          <w:color w:val="000000" w:themeColor="text1"/>
        </w:rPr>
      </w:pPr>
      <w:r w:rsidRPr="00981F54">
        <w:rPr>
          <w:rFonts w:ascii="Arial" w:eastAsia="Calibri" w:hAnsi="Arial"/>
          <w:color w:val="000000" w:themeColor="text1"/>
        </w:rPr>
        <w:t>Kabeliai turi būti klojami cinkuotais kabelių loveliais ar kitomis kabeliams kloti skirtomis konstrukcijomis su galimybe lengvai prieiti kabelius aptarnauti.</w:t>
      </w:r>
    </w:p>
    <w:p w14:paraId="663395E1" w14:textId="23BD2171" w:rsidR="154C0670" w:rsidRPr="00981F54" w:rsidRDefault="154C0670" w:rsidP="008B5866">
      <w:pPr>
        <w:pStyle w:val="ListParagraph"/>
        <w:numPr>
          <w:ilvl w:val="1"/>
          <w:numId w:val="28"/>
        </w:numPr>
        <w:ind w:left="709" w:hanging="709"/>
        <w:rPr>
          <w:rFonts w:ascii="Arial" w:eastAsia="Calibri" w:hAnsi="Arial"/>
          <w:color w:val="000000" w:themeColor="text1"/>
        </w:rPr>
      </w:pPr>
      <w:r w:rsidRPr="00981F54">
        <w:rPr>
          <w:rFonts w:ascii="Arial" w:eastAsia="Calibri" w:hAnsi="Arial"/>
          <w:color w:val="000000" w:themeColor="text1"/>
        </w:rPr>
        <w:t xml:space="preserve">Visi kabeliai ir laidai galuose ir “perėjimuose” (per perdangas ar sienas iš abiejų pusių) turi būti </w:t>
      </w:r>
      <w:proofErr w:type="spellStart"/>
      <w:r w:rsidRPr="00981F54">
        <w:rPr>
          <w:rFonts w:ascii="Arial" w:eastAsia="Calibri" w:hAnsi="Arial"/>
          <w:color w:val="000000" w:themeColor="text1"/>
        </w:rPr>
        <w:t>sumarkiruoti</w:t>
      </w:r>
      <w:proofErr w:type="spellEnd"/>
      <w:r w:rsidRPr="00981F54">
        <w:rPr>
          <w:rFonts w:ascii="Arial" w:eastAsia="Calibri" w:hAnsi="Arial"/>
          <w:color w:val="000000" w:themeColor="text1"/>
        </w:rPr>
        <w:t xml:space="preserve"> (sužymėti). Žymekliai </w:t>
      </w:r>
      <w:r w:rsidR="00837417">
        <w:rPr>
          <w:rFonts w:ascii="Arial" w:eastAsia="Calibri" w:hAnsi="Arial"/>
          <w:color w:val="000000" w:themeColor="text1"/>
        </w:rPr>
        <w:t>ne</w:t>
      </w:r>
      <w:r w:rsidRPr="00981F54">
        <w:rPr>
          <w:rFonts w:ascii="Arial" w:eastAsia="Calibri" w:hAnsi="Arial"/>
          <w:color w:val="000000" w:themeColor="text1"/>
        </w:rPr>
        <w:t>turi blukti ar būti paveikiami vandens.</w:t>
      </w:r>
    </w:p>
    <w:p w14:paraId="2E5CC440" w14:textId="3E4228B2" w:rsidR="154C0670" w:rsidRPr="00981F54" w:rsidRDefault="154C0670" w:rsidP="008B5866">
      <w:pPr>
        <w:pStyle w:val="ListParagraph"/>
        <w:numPr>
          <w:ilvl w:val="1"/>
          <w:numId w:val="28"/>
        </w:numPr>
        <w:ind w:left="709" w:hanging="709"/>
        <w:rPr>
          <w:rFonts w:ascii="Arial" w:eastAsia="Calibri" w:hAnsi="Arial"/>
          <w:color w:val="000000" w:themeColor="text1"/>
        </w:rPr>
      </w:pPr>
      <w:r w:rsidRPr="00981F54">
        <w:rPr>
          <w:rFonts w:ascii="Arial" w:eastAsia="Calibri" w:hAnsi="Arial"/>
          <w:color w:val="000000" w:themeColor="text1"/>
        </w:rPr>
        <w:t>Jėgos ir relinių apsaugų (valdymo ir signalizacijos) kabeliai turi būti projektuojami atskiruose kabelių įrenginiuose, o jei tam pačiam - atskirose lentynose.</w:t>
      </w:r>
    </w:p>
    <w:p w14:paraId="40A438D8" w14:textId="3895F3F7" w:rsidR="154C0670" w:rsidRPr="00981F54" w:rsidRDefault="154C0670" w:rsidP="008B5866">
      <w:pPr>
        <w:pStyle w:val="ListParagraph"/>
        <w:numPr>
          <w:ilvl w:val="1"/>
          <w:numId w:val="28"/>
        </w:numPr>
        <w:ind w:left="709" w:hanging="709"/>
        <w:rPr>
          <w:rFonts w:ascii="Arial" w:eastAsia="Calibri" w:hAnsi="Arial"/>
          <w:color w:val="000000" w:themeColor="text1"/>
        </w:rPr>
      </w:pPr>
      <w:r w:rsidRPr="00981F54">
        <w:rPr>
          <w:rFonts w:ascii="Arial" w:eastAsia="Calibri" w:hAnsi="Arial"/>
          <w:color w:val="000000" w:themeColor="text1"/>
        </w:rPr>
        <w:t>Projekte turi būti nurodyt</w:t>
      </w:r>
      <w:r w:rsidR="00683111" w:rsidRPr="00981F54">
        <w:rPr>
          <w:rFonts w:ascii="Arial" w:eastAsia="Calibri" w:hAnsi="Arial"/>
          <w:color w:val="000000" w:themeColor="text1"/>
        </w:rPr>
        <w:t>i</w:t>
      </w:r>
      <w:r w:rsidRPr="00981F54">
        <w:rPr>
          <w:rFonts w:ascii="Arial" w:eastAsia="Calibri" w:hAnsi="Arial"/>
          <w:color w:val="000000" w:themeColor="text1"/>
        </w:rPr>
        <w:t xml:space="preserve"> visų kabelių žiniaraščiai su jų kiekiais, adresais tarp kokių įrenginių bus sumontuoti nurodant pagrindinius kabelių duomenis.</w:t>
      </w:r>
    </w:p>
    <w:p w14:paraId="00F42845" w14:textId="2220F54A" w:rsidR="154C0670" w:rsidRPr="00981F54" w:rsidRDefault="154C0670" w:rsidP="008B5866">
      <w:pPr>
        <w:pStyle w:val="ListParagraph"/>
        <w:numPr>
          <w:ilvl w:val="1"/>
          <w:numId w:val="28"/>
        </w:numPr>
        <w:ind w:left="709" w:hanging="709"/>
        <w:rPr>
          <w:rFonts w:ascii="Arial" w:eastAsia="Calibri" w:hAnsi="Arial"/>
          <w:color w:val="000000" w:themeColor="text1"/>
        </w:rPr>
      </w:pPr>
      <w:r w:rsidRPr="00981F54">
        <w:rPr>
          <w:rFonts w:ascii="Arial" w:eastAsia="Calibri" w:hAnsi="Arial"/>
          <w:color w:val="000000" w:themeColor="text1"/>
        </w:rPr>
        <w:t>Jei kontroliniam kabelyje gyslų skaičius iki 10 – turi būti dvi rezervinės gyslos, jei gyslų skaičius virš 10 – 4 rezervinės gyslos.</w:t>
      </w:r>
    </w:p>
    <w:p w14:paraId="1900901B" w14:textId="6F437159" w:rsidR="154C0670" w:rsidRPr="00837417" w:rsidRDefault="154C0670" w:rsidP="008B5866">
      <w:pPr>
        <w:pStyle w:val="ListParagraph"/>
        <w:numPr>
          <w:ilvl w:val="1"/>
          <w:numId w:val="28"/>
        </w:numPr>
        <w:ind w:left="709" w:hanging="709"/>
        <w:rPr>
          <w:rFonts w:ascii="Arial" w:eastAsia="Calibri" w:hAnsi="Arial"/>
          <w:color w:val="000000" w:themeColor="text1"/>
        </w:rPr>
      </w:pPr>
      <w:r w:rsidRPr="00981F54">
        <w:rPr>
          <w:rFonts w:ascii="Arial" w:eastAsia="Calibri" w:hAnsi="Arial"/>
          <w:color w:val="000000" w:themeColor="text1"/>
        </w:rPr>
        <w:t>Visų elektros įrenginių valdymas turi būti atskirais kontroliniais kabeliais ar ryšio jungtimis (</w:t>
      </w:r>
      <w:proofErr w:type="spellStart"/>
      <w:r w:rsidRPr="00837417">
        <w:rPr>
          <w:rFonts w:ascii="Arial" w:eastAsia="Calibri" w:hAnsi="Arial"/>
          <w:color w:val="000000" w:themeColor="text1"/>
        </w:rPr>
        <w:t>profibus</w:t>
      </w:r>
      <w:proofErr w:type="spellEnd"/>
      <w:r w:rsidRPr="00837417">
        <w:rPr>
          <w:rFonts w:ascii="Arial" w:eastAsia="Calibri" w:hAnsi="Arial"/>
          <w:color w:val="000000" w:themeColor="text1"/>
        </w:rPr>
        <w:t xml:space="preserve"> ir t.t.), kad išjungus ar sugedus vieno </w:t>
      </w:r>
      <w:proofErr w:type="spellStart"/>
      <w:r w:rsidRPr="00837417">
        <w:rPr>
          <w:rFonts w:ascii="Arial" w:eastAsia="Calibri" w:hAnsi="Arial"/>
          <w:color w:val="000000" w:themeColor="text1"/>
        </w:rPr>
        <w:t>prijunginio</w:t>
      </w:r>
      <w:proofErr w:type="spellEnd"/>
      <w:r w:rsidRPr="00837417">
        <w:rPr>
          <w:rFonts w:ascii="Arial" w:eastAsia="Calibri" w:hAnsi="Arial"/>
          <w:color w:val="000000" w:themeColor="text1"/>
        </w:rPr>
        <w:t xml:space="preserve"> valdymui, kiti veikt</w:t>
      </w:r>
      <w:r w:rsidR="003C404F" w:rsidRPr="00837417">
        <w:rPr>
          <w:rFonts w:ascii="Arial" w:eastAsia="Calibri" w:hAnsi="Arial"/>
          <w:color w:val="000000" w:themeColor="text1"/>
        </w:rPr>
        <w:t>ų</w:t>
      </w:r>
      <w:r w:rsidRPr="00837417">
        <w:rPr>
          <w:rFonts w:ascii="Arial" w:eastAsia="Calibri" w:hAnsi="Arial"/>
          <w:color w:val="000000" w:themeColor="text1"/>
        </w:rPr>
        <w:t xml:space="preserve"> ir </w:t>
      </w:r>
      <w:r w:rsidR="003C404F" w:rsidRPr="00837417">
        <w:rPr>
          <w:rFonts w:ascii="Arial" w:eastAsia="Calibri" w:hAnsi="Arial"/>
          <w:color w:val="000000" w:themeColor="text1"/>
        </w:rPr>
        <w:t xml:space="preserve">jų </w:t>
      </w:r>
      <w:r w:rsidRPr="00837417">
        <w:rPr>
          <w:rFonts w:ascii="Arial" w:eastAsia="Calibri" w:hAnsi="Arial"/>
          <w:color w:val="000000" w:themeColor="text1"/>
        </w:rPr>
        <w:t>neišsijungt</w:t>
      </w:r>
      <w:r w:rsidR="009C2586" w:rsidRPr="00837417">
        <w:rPr>
          <w:rFonts w:ascii="Arial" w:eastAsia="Calibri" w:hAnsi="Arial"/>
          <w:color w:val="000000" w:themeColor="text1"/>
        </w:rPr>
        <w:t>ų</w:t>
      </w:r>
      <w:r w:rsidRPr="00837417">
        <w:rPr>
          <w:rFonts w:ascii="Arial" w:eastAsia="Calibri" w:hAnsi="Arial"/>
          <w:color w:val="000000" w:themeColor="text1"/>
        </w:rPr>
        <w:t>. Tas pat</w:t>
      </w:r>
      <w:r w:rsidR="009C2586" w:rsidRPr="00837417">
        <w:rPr>
          <w:rFonts w:ascii="Arial" w:eastAsia="Calibri" w:hAnsi="Arial"/>
          <w:color w:val="000000" w:themeColor="text1"/>
        </w:rPr>
        <w:t>s</w:t>
      </w:r>
      <w:r w:rsidRPr="00837417">
        <w:rPr>
          <w:rFonts w:ascii="Arial" w:eastAsia="Calibri" w:hAnsi="Arial"/>
          <w:color w:val="000000" w:themeColor="text1"/>
        </w:rPr>
        <w:t xml:space="preserve"> </w:t>
      </w:r>
      <w:r w:rsidR="00042228" w:rsidRPr="00837417">
        <w:rPr>
          <w:rFonts w:ascii="Arial" w:eastAsia="Calibri" w:hAnsi="Arial"/>
          <w:color w:val="000000" w:themeColor="text1"/>
        </w:rPr>
        <w:t xml:space="preserve">reikalavimas </w:t>
      </w:r>
      <w:r w:rsidRPr="00837417">
        <w:rPr>
          <w:rFonts w:ascii="Arial" w:eastAsia="Calibri" w:hAnsi="Arial"/>
          <w:color w:val="000000" w:themeColor="text1"/>
        </w:rPr>
        <w:t>taikoma ir valdymo ir relinių apsaugų, valdymo ar signalizacijos maitinimui</w:t>
      </w:r>
      <w:r w:rsidR="00042228" w:rsidRPr="00837417">
        <w:rPr>
          <w:rFonts w:ascii="Arial" w:eastAsia="Calibri" w:hAnsi="Arial"/>
          <w:color w:val="000000" w:themeColor="text1"/>
        </w:rPr>
        <w:t>:</w:t>
      </w:r>
      <w:r w:rsidRPr="00837417">
        <w:rPr>
          <w:rFonts w:ascii="Arial" w:eastAsia="Calibri" w:hAnsi="Arial"/>
          <w:color w:val="000000" w:themeColor="text1"/>
        </w:rPr>
        <w:t xml:space="preserve"> negalima nuo vieno apsaugų automatinio jungiklio užmaitinti kelių </w:t>
      </w:r>
      <w:proofErr w:type="spellStart"/>
      <w:r w:rsidRPr="00837417">
        <w:rPr>
          <w:rFonts w:ascii="Arial" w:eastAsia="Calibri" w:hAnsi="Arial"/>
          <w:color w:val="000000" w:themeColor="text1"/>
        </w:rPr>
        <w:t>prijunginių</w:t>
      </w:r>
      <w:proofErr w:type="spellEnd"/>
      <w:r w:rsidRPr="00837417">
        <w:rPr>
          <w:rFonts w:ascii="Arial" w:eastAsia="Calibri" w:hAnsi="Arial"/>
          <w:color w:val="000000" w:themeColor="text1"/>
        </w:rPr>
        <w:t xml:space="preserve"> apsaugas, valdymą ar signalizacijas.</w:t>
      </w:r>
    </w:p>
    <w:p w14:paraId="42435689" w14:textId="377A5909"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 xml:space="preserve">Vietose, kuriose bus įrengta bendra signalizacija keliems </w:t>
      </w:r>
      <w:proofErr w:type="spellStart"/>
      <w:r w:rsidRPr="00837417">
        <w:rPr>
          <w:rFonts w:ascii="Arial" w:eastAsia="Calibri" w:hAnsi="Arial"/>
          <w:color w:val="000000" w:themeColor="text1"/>
        </w:rPr>
        <w:t>prijunginiams</w:t>
      </w:r>
      <w:proofErr w:type="spellEnd"/>
      <w:r w:rsidRPr="00837417">
        <w:rPr>
          <w:rFonts w:ascii="Arial" w:eastAsia="Calibri" w:hAnsi="Arial"/>
          <w:color w:val="000000" w:themeColor="text1"/>
        </w:rPr>
        <w:t xml:space="preserve"> (spintoje prijungtiems vartotojams), turi būti galimybė išjungus vieną vartotoją ir jo signalizaciją išjungti atskirai, o kiti vartotojai turi likt</w:t>
      </w:r>
      <w:r w:rsidR="00AE1A8D" w:rsidRPr="00837417">
        <w:rPr>
          <w:rFonts w:ascii="Arial" w:eastAsia="Calibri" w:hAnsi="Arial"/>
          <w:color w:val="000000" w:themeColor="text1"/>
        </w:rPr>
        <w:t>i</w:t>
      </w:r>
      <w:r w:rsidRPr="00837417">
        <w:rPr>
          <w:rFonts w:ascii="Arial" w:eastAsia="Calibri" w:hAnsi="Arial"/>
          <w:color w:val="000000" w:themeColor="text1"/>
        </w:rPr>
        <w:t xml:space="preserve"> su veikiančiomis signalizacijomis.</w:t>
      </w:r>
    </w:p>
    <w:p w14:paraId="50BD17A9" w14:textId="59D3CDD4"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Jėgos ir kontroliniai kabeliai turi būti ištisi be jungiančiųjų movų.</w:t>
      </w:r>
    </w:p>
    <w:p w14:paraId="0268F49E" w14:textId="4B36301C"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Kabeliai turi būti su ultravioletiniams spinduliams atspare izoliacija.</w:t>
      </w:r>
    </w:p>
    <w:p w14:paraId="5DB55C7B" w14:textId="1337AC1A"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Visiems elektros įrenginiams, spintoms, maitinimo ir valdymo prietaisams turi būti sudaryti operatyviniai pavadinimai ir jie turi būti suderinti su Užsakovu. Operatyviniai pavadinimai negali kartotis ir jei t</w:t>
      </w:r>
      <w:r w:rsidR="007F4BC2" w:rsidRPr="00837417">
        <w:rPr>
          <w:rFonts w:ascii="Arial" w:eastAsia="Calibri" w:hAnsi="Arial"/>
          <w:color w:val="000000" w:themeColor="text1"/>
        </w:rPr>
        <w:t>okia pati</w:t>
      </w:r>
      <w:r w:rsidRPr="00837417">
        <w:rPr>
          <w:rFonts w:ascii="Arial" w:eastAsia="Calibri" w:hAnsi="Arial"/>
          <w:color w:val="000000" w:themeColor="text1"/>
        </w:rPr>
        <w:t xml:space="preserve"> paskirties – jiems turi būti papildomai suteikta skaičiai. Kaip pvz.: Tinklo siurblių operatyviniai pavadinimai – TS-1; TS-2 ir t.t.</w:t>
      </w:r>
    </w:p>
    <w:p w14:paraId="342816EA" w14:textId="1CF683AE"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 xml:space="preserve">Operatyviniai pavadinimai negali kartotis (negali būti to pat pavadinimo keli). </w:t>
      </w:r>
      <w:proofErr w:type="spellStart"/>
      <w:r w:rsidRPr="00837417">
        <w:rPr>
          <w:rFonts w:ascii="Arial" w:eastAsia="Calibri" w:hAnsi="Arial"/>
          <w:color w:val="000000" w:themeColor="text1"/>
        </w:rPr>
        <w:t>Vienlinijinėse</w:t>
      </w:r>
      <w:proofErr w:type="spellEnd"/>
      <w:r w:rsidRPr="00837417">
        <w:rPr>
          <w:rFonts w:ascii="Arial" w:eastAsia="Calibri" w:hAnsi="Arial"/>
          <w:color w:val="000000" w:themeColor="text1"/>
        </w:rPr>
        <w:t xml:space="preserve"> (jėgos grandinių) ir antrinėse schemose elektros įrenginių operatyviniai pavadinimai turi sutapt</w:t>
      </w:r>
      <w:r w:rsidR="008E6E42" w:rsidRPr="00837417">
        <w:rPr>
          <w:rFonts w:ascii="Arial" w:eastAsia="Calibri" w:hAnsi="Arial"/>
          <w:color w:val="000000" w:themeColor="text1"/>
        </w:rPr>
        <w:t>i</w:t>
      </w:r>
      <w:r w:rsidRPr="00837417">
        <w:rPr>
          <w:rFonts w:ascii="Arial" w:eastAsia="Calibri" w:hAnsi="Arial"/>
          <w:color w:val="000000" w:themeColor="text1"/>
        </w:rPr>
        <w:t xml:space="preserve"> su technologinio įrenginio operatyviniu pavadinimu.</w:t>
      </w:r>
    </w:p>
    <w:p w14:paraId="7E60B14A" w14:textId="31A6CA04"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Visi elektros įrenginiai, jei juose sumontuotai įrangai, laidams ar kabeliams pažeidus izoliaciją gali atsirasti pavojinga žmogaus gyvybei įtampa – turi būti tinkamai įžeminti. Nuosekliai sujungtas elektros spintas ar elektros varikliu įžeminti negalima.</w:t>
      </w:r>
    </w:p>
    <w:p w14:paraId="32E42909" w14:textId="03EE1C71"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Visi elektros įrenginiai, skydai, spintos, elektros varikliai ir t.t. turi būti suprojektuot</w:t>
      </w:r>
      <w:r w:rsidR="00447C3D" w:rsidRPr="00837417">
        <w:rPr>
          <w:rFonts w:ascii="Arial" w:eastAsia="Calibri" w:hAnsi="Arial"/>
          <w:color w:val="000000" w:themeColor="text1"/>
        </w:rPr>
        <w:t>os</w:t>
      </w:r>
      <w:r w:rsidRPr="00837417">
        <w:rPr>
          <w:rFonts w:ascii="Arial" w:eastAsia="Calibri" w:hAnsi="Arial"/>
          <w:color w:val="000000" w:themeColor="text1"/>
        </w:rPr>
        <w:t xml:space="preserve"> taip, kad būtų galima patogiai juos aptarnauti.</w:t>
      </w:r>
    </w:p>
    <w:p w14:paraId="6791609B" w14:textId="4C61A84F"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Spintų, kurios sumontuotos gamybinėse patalpose (ne skir</w:t>
      </w:r>
      <w:r w:rsidR="00675C0B" w:rsidRPr="00837417">
        <w:rPr>
          <w:rFonts w:ascii="Arial" w:eastAsia="Calibri" w:hAnsi="Arial"/>
          <w:color w:val="000000" w:themeColor="text1"/>
        </w:rPr>
        <w:t>s</w:t>
      </w:r>
      <w:r w:rsidRPr="00837417">
        <w:rPr>
          <w:rFonts w:ascii="Arial" w:eastAsia="Calibri" w:hAnsi="Arial"/>
          <w:color w:val="000000" w:themeColor="text1"/>
        </w:rPr>
        <w:t>tyklose), apsaugos laipsnis turi būti ne mažiau IP54. Jei spintose bus sumontuota šilumą išskirianti įranga, kaip pvz. dažnio keitikliai – tokioms spintoms papildomai turi būti įrengta priverstinė reikiamo kiekio oro cirkuliacija, o oras filtruojamas tinkamos filtracijos nuo dulkų, oro filtrais.</w:t>
      </w:r>
    </w:p>
    <w:p w14:paraId="1B1C5EEC" w14:textId="7D1D2783"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Skyduose ar skirstyklose elektros įrenginiai turi būti to paties gamintojo.</w:t>
      </w:r>
    </w:p>
    <w:p w14:paraId="07935049" w14:textId="4EE24712"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 xml:space="preserve">0,4kV skirstyklose galios automatiniai jungikliai turi būti sumontuoti stacionariai su kirtikliais (atjungimo funkcija remontuojant </w:t>
      </w:r>
      <w:proofErr w:type="spellStart"/>
      <w:r w:rsidRPr="00837417">
        <w:rPr>
          <w:rFonts w:ascii="Arial" w:eastAsia="Calibri" w:hAnsi="Arial"/>
          <w:color w:val="000000" w:themeColor="text1"/>
        </w:rPr>
        <w:t>prijunginio</w:t>
      </w:r>
      <w:proofErr w:type="spellEnd"/>
      <w:r w:rsidRPr="00837417">
        <w:rPr>
          <w:rFonts w:ascii="Arial" w:eastAsia="Calibri" w:hAnsi="Arial"/>
          <w:color w:val="000000" w:themeColor="text1"/>
        </w:rPr>
        <w:t xml:space="preserve"> elektros dalį). Kirtikliai turi būti su matomu kontakto nutraukimu, o valdymas atskirtas pertvara, personalo saugiam perjungimų vykdymui.</w:t>
      </w:r>
    </w:p>
    <w:p w14:paraId="305325BB" w14:textId="13A7381E" w:rsidR="154C0670" w:rsidRPr="00837417" w:rsidRDefault="004409A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Įrenginiams, kuriem</w:t>
      </w:r>
      <w:r w:rsidR="00A76154" w:rsidRPr="00837417">
        <w:rPr>
          <w:rFonts w:ascii="Arial" w:eastAsia="Calibri" w:hAnsi="Arial"/>
          <w:color w:val="000000" w:themeColor="text1"/>
        </w:rPr>
        <w:t>s</w:t>
      </w:r>
      <w:r w:rsidRPr="00837417">
        <w:rPr>
          <w:rFonts w:ascii="Arial" w:eastAsia="Calibri" w:hAnsi="Arial"/>
          <w:color w:val="000000" w:themeColor="text1"/>
        </w:rPr>
        <w:t xml:space="preserve"> tai būtina</w:t>
      </w:r>
      <w:r w:rsidR="00A76154" w:rsidRPr="00837417">
        <w:rPr>
          <w:rFonts w:ascii="Arial" w:eastAsia="Calibri" w:hAnsi="Arial"/>
          <w:color w:val="000000" w:themeColor="text1"/>
        </w:rPr>
        <w:t>,</w:t>
      </w:r>
      <w:r w:rsidR="154C0670" w:rsidRPr="00837417">
        <w:rPr>
          <w:rFonts w:ascii="Arial" w:eastAsia="Calibri" w:hAnsi="Arial"/>
          <w:color w:val="000000" w:themeColor="text1"/>
        </w:rPr>
        <w:t xml:space="preserve"> turi būti sumontuota darbinių ir rezervinių maitinimų automatiniai rezervo </w:t>
      </w:r>
      <w:r w:rsidR="00A76154" w:rsidRPr="00837417">
        <w:rPr>
          <w:rFonts w:ascii="Arial" w:eastAsia="Calibri" w:hAnsi="Arial"/>
          <w:color w:val="000000" w:themeColor="text1"/>
        </w:rPr>
        <w:t xml:space="preserve">įjungimo </w:t>
      </w:r>
      <w:r w:rsidR="154C0670" w:rsidRPr="00837417">
        <w:rPr>
          <w:rFonts w:ascii="Arial" w:eastAsia="Calibri" w:hAnsi="Arial"/>
          <w:color w:val="000000" w:themeColor="text1"/>
        </w:rPr>
        <w:t>įrenginiai (ARĮ)</w:t>
      </w:r>
      <w:r w:rsidR="00F608D3" w:rsidRPr="00837417">
        <w:rPr>
          <w:rFonts w:ascii="Arial" w:eastAsia="Calibri" w:hAnsi="Arial"/>
          <w:color w:val="000000" w:themeColor="text1"/>
        </w:rPr>
        <w:t>.</w:t>
      </w:r>
    </w:p>
    <w:p w14:paraId="07D55435" w14:textId="2A9814E8"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Rangovas turi patiekti visų automatinių jungiklių tikrinimo įrangą, jos programas ir tuo neapsiribojant, jei automatinių jungiklių gamintojas tok</w:t>
      </w:r>
      <w:r w:rsidR="001455BF" w:rsidRPr="00837417">
        <w:rPr>
          <w:rFonts w:ascii="Arial" w:eastAsia="Calibri" w:hAnsi="Arial"/>
          <w:color w:val="000000" w:themeColor="text1"/>
        </w:rPr>
        <w:t>ią</w:t>
      </w:r>
      <w:r w:rsidRPr="00837417">
        <w:rPr>
          <w:rFonts w:ascii="Arial" w:eastAsia="Calibri" w:hAnsi="Arial"/>
          <w:color w:val="000000" w:themeColor="text1"/>
        </w:rPr>
        <w:t xml:space="preserve"> įrangą yra numatęs. Rangovas turi atlikti elektros įrenginių relinių apsaugų ir automatikų (RAA) n</w:t>
      </w:r>
      <w:r w:rsidR="00981F54" w:rsidRPr="00837417">
        <w:rPr>
          <w:rFonts w:ascii="Arial" w:eastAsia="Calibri" w:hAnsi="Arial"/>
          <w:color w:val="000000" w:themeColor="text1"/>
        </w:rPr>
        <w:t>ustatymų</w:t>
      </w:r>
      <w:r w:rsidRPr="00837417">
        <w:rPr>
          <w:rFonts w:ascii="Arial" w:eastAsia="Calibri" w:hAnsi="Arial"/>
          <w:color w:val="000000" w:themeColor="text1"/>
        </w:rPr>
        <w:t xml:space="preserve"> skaičiavimus, jas įdiegti ir atlikti derinimo – paleidimo darbus ir visa tai priduoti Užsakovo atstovams.</w:t>
      </w:r>
    </w:p>
    <w:p w14:paraId="3C6B813D" w14:textId="45FA0568"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lastRenderedPageBreak/>
        <w:t>Esant būtinumui reguliuoti siurblių našumui, tokių siurblių elektros varikliams maitinti suprojektuoti, įdiegti ir suderinti dažnio keitiklius (</w:t>
      </w:r>
      <w:r w:rsidR="00981F54" w:rsidRPr="00837417">
        <w:rPr>
          <w:rFonts w:ascii="Arial" w:eastAsia="Calibri" w:hAnsi="Arial"/>
          <w:color w:val="000000" w:themeColor="text1"/>
        </w:rPr>
        <w:t xml:space="preserve">toliau - </w:t>
      </w:r>
      <w:r w:rsidRPr="00837417">
        <w:rPr>
          <w:rFonts w:ascii="Arial" w:eastAsia="Calibri" w:hAnsi="Arial"/>
          <w:color w:val="000000" w:themeColor="text1"/>
        </w:rPr>
        <w:t>DK).</w:t>
      </w:r>
    </w:p>
    <w:p w14:paraId="1298E463" w14:textId="522FDB14"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 xml:space="preserve">DK galingumas turi būti </w:t>
      </w:r>
      <w:r w:rsidR="00981F54" w:rsidRPr="00837417">
        <w:rPr>
          <w:rFonts w:ascii="Arial" w:eastAsia="Calibri" w:hAnsi="Arial"/>
          <w:color w:val="000000" w:themeColor="text1"/>
        </w:rPr>
        <w:t xml:space="preserve">ne mažiau kaip </w:t>
      </w:r>
      <w:r w:rsidRPr="00837417">
        <w:rPr>
          <w:rFonts w:ascii="Arial" w:eastAsia="Calibri" w:hAnsi="Arial"/>
          <w:color w:val="000000" w:themeColor="text1"/>
        </w:rPr>
        <w:t>1,2</w:t>
      </w:r>
      <w:r w:rsidR="006E1CC6" w:rsidRPr="00837417">
        <w:rPr>
          <w:rFonts w:ascii="Arial" w:eastAsia="Calibri" w:hAnsi="Arial"/>
          <w:color w:val="000000" w:themeColor="text1"/>
        </w:rPr>
        <w:t>×</w:t>
      </w:r>
      <w:r w:rsidRPr="00837417">
        <w:rPr>
          <w:rFonts w:ascii="Arial" w:eastAsia="Calibri" w:hAnsi="Arial"/>
          <w:color w:val="000000" w:themeColor="text1"/>
        </w:rPr>
        <w:t xml:space="preserve">Pvar </w:t>
      </w:r>
      <w:r w:rsidR="006E1CC6" w:rsidRPr="00837417">
        <w:rPr>
          <w:rFonts w:ascii="Arial" w:eastAsia="Calibri" w:hAnsi="Arial"/>
          <w:color w:val="000000" w:themeColor="text1"/>
        </w:rPr>
        <w:t>g</w:t>
      </w:r>
      <w:r w:rsidRPr="00837417">
        <w:rPr>
          <w:rFonts w:ascii="Arial" w:eastAsia="Calibri" w:hAnsi="Arial"/>
          <w:color w:val="000000" w:themeColor="text1"/>
        </w:rPr>
        <w:t>alios.</w:t>
      </w:r>
    </w:p>
    <w:p w14:paraId="107B8F18" w14:textId="43B50D5C"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DK turi būti montuojami atskirai nuo variklio (neintegruotai).</w:t>
      </w:r>
    </w:p>
    <w:p w14:paraId="075C8FD2" w14:textId="6854712A"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 xml:space="preserve">DK reguliavimas turi būti rankinis valdymo raktais ar </w:t>
      </w:r>
      <w:r w:rsidR="009E4F86" w:rsidRPr="00837417">
        <w:rPr>
          <w:rFonts w:ascii="Arial" w:eastAsia="Calibri" w:hAnsi="Arial"/>
          <w:color w:val="000000" w:themeColor="text1"/>
        </w:rPr>
        <w:t>mygtukais</w:t>
      </w:r>
      <w:r w:rsidRPr="00837417">
        <w:rPr>
          <w:rFonts w:ascii="Arial" w:eastAsia="Calibri" w:hAnsi="Arial"/>
          <w:color w:val="000000" w:themeColor="text1"/>
        </w:rPr>
        <w:t xml:space="preserve"> bei aut</w:t>
      </w:r>
      <w:r w:rsidR="009E4F86" w:rsidRPr="00837417">
        <w:rPr>
          <w:rFonts w:ascii="Arial" w:eastAsia="Calibri" w:hAnsi="Arial"/>
          <w:color w:val="000000" w:themeColor="text1"/>
        </w:rPr>
        <w:t>o</w:t>
      </w:r>
      <w:r w:rsidRPr="00837417">
        <w:rPr>
          <w:rFonts w:ascii="Arial" w:eastAsia="Calibri" w:hAnsi="Arial"/>
          <w:color w:val="000000" w:themeColor="text1"/>
        </w:rPr>
        <w:t>matinis nuo jutiklių ar valdymo sistemos valdiklio.</w:t>
      </w:r>
    </w:p>
    <w:p w14:paraId="1B842A00" w14:textId="386E9EDD"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 xml:space="preserve">DK valdymas turi būti autonominis. Taip pat jų valdymo ir </w:t>
      </w:r>
      <w:r w:rsidR="00F75D9B" w:rsidRPr="00837417">
        <w:rPr>
          <w:rFonts w:ascii="Arial" w:eastAsia="Calibri" w:hAnsi="Arial"/>
          <w:color w:val="000000" w:themeColor="text1"/>
        </w:rPr>
        <w:t>signalizacijos</w:t>
      </w:r>
      <w:r w:rsidRPr="00837417">
        <w:rPr>
          <w:rFonts w:ascii="Arial" w:eastAsia="Calibri" w:hAnsi="Arial"/>
          <w:color w:val="000000" w:themeColor="text1"/>
        </w:rPr>
        <w:t xml:space="preserve"> grandinė turi maitintis per atskirus automatinius jungiklius ar saugiklius.</w:t>
      </w:r>
    </w:p>
    <w:p w14:paraId="24BBD07F" w14:textId="198480CF"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 xml:space="preserve">Avariniam elektros įrenginių valdymui ir automatikos (technologinės) valdiklių ir schemų maitinimui turi būti sumontuotas reikiamos galios veikiantis </w:t>
      </w:r>
      <w:proofErr w:type="spellStart"/>
      <w:r w:rsidRPr="00837417">
        <w:rPr>
          <w:rFonts w:ascii="Arial" w:eastAsia="Calibri" w:hAnsi="Arial"/>
          <w:color w:val="000000" w:themeColor="text1"/>
        </w:rPr>
        <w:t>On</w:t>
      </w:r>
      <w:proofErr w:type="spellEnd"/>
      <w:r w:rsidRPr="00837417">
        <w:rPr>
          <w:rFonts w:ascii="Arial" w:eastAsia="Calibri" w:hAnsi="Arial"/>
          <w:color w:val="000000" w:themeColor="text1"/>
        </w:rPr>
        <w:t>-line UPS.</w:t>
      </w:r>
    </w:p>
    <w:p w14:paraId="60CB4469" w14:textId="5EBC17A6"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DK darbas – ilgalaikis ir nepertraukiamas visam darbo diapazone (nuo 0 iki 50 Hz).</w:t>
      </w:r>
    </w:p>
    <w:p w14:paraId="19F20E14" w14:textId="1EB5F761"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DK turi turėti ne mažiau variklio apsaugų</w:t>
      </w:r>
      <w:r w:rsidR="00A87486" w:rsidRPr="00837417">
        <w:rPr>
          <w:rFonts w:ascii="Arial" w:eastAsia="Calibri" w:hAnsi="Arial"/>
          <w:color w:val="000000" w:themeColor="text1"/>
        </w:rPr>
        <w:t>,</w:t>
      </w:r>
      <w:r w:rsidRPr="00837417">
        <w:rPr>
          <w:rFonts w:ascii="Arial" w:eastAsia="Calibri" w:hAnsi="Arial"/>
          <w:color w:val="000000" w:themeColor="text1"/>
        </w:rPr>
        <w:t xml:space="preserve"> negu numato variklio gamintojas ir Lietuvoje galiojantys variklių apsaugoms ir darbui norminiai dokumentai.</w:t>
      </w:r>
    </w:p>
    <w:p w14:paraId="3FE88F85" w14:textId="0B27FA82"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DK turi būti sukomplektuotas reikiamu kiekiu „įėjimų“, „išėjimų“ bei valdymo, matavimų, signalizacijų ir automatikos funkcijų įgyvendinimui.</w:t>
      </w:r>
    </w:p>
    <w:p w14:paraId="2F8B1B01" w14:textId="5C91AF2D"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DK valdymo plokštė turi būti maitinama iš surezervuoto išorinio maitinimo.</w:t>
      </w:r>
    </w:p>
    <w:p w14:paraId="1B691521" w14:textId="1337936D"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 xml:space="preserve">DK turi turėti </w:t>
      </w:r>
      <w:proofErr w:type="spellStart"/>
      <w:r w:rsidRPr="00837417">
        <w:rPr>
          <w:rFonts w:ascii="Arial" w:eastAsia="Calibri" w:hAnsi="Arial"/>
          <w:color w:val="000000" w:themeColor="text1"/>
        </w:rPr>
        <w:t>Profibus-dp</w:t>
      </w:r>
      <w:proofErr w:type="spellEnd"/>
      <w:r w:rsidR="006F13A8" w:rsidRPr="00837417">
        <w:rPr>
          <w:rFonts w:ascii="Arial" w:eastAsia="Calibri" w:hAnsi="Arial"/>
          <w:color w:val="000000" w:themeColor="text1"/>
        </w:rPr>
        <w:t xml:space="preserve">, </w:t>
      </w:r>
      <w:proofErr w:type="spellStart"/>
      <w:r w:rsidR="006F13A8" w:rsidRPr="00837417">
        <w:rPr>
          <w:rFonts w:ascii="Arial" w:eastAsia="Calibri" w:hAnsi="Arial"/>
          <w:color w:val="000000" w:themeColor="text1"/>
        </w:rPr>
        <w:t>Profinet</w:t>
      </w:r>
      <w:proofErr w:type="spellEnd"/>
      <w:r w:rsidRPr="00837417">
        <w:rPr>
          <w:rFonts w:ascii="Arial" w:eastAsia="Calibri" w:hAnsi="Arial"/>
          <w:color w:val="000000" w:themeColor="text1"/>
        </w:rPr>
        <w:t xml:space="preserve"> ar kito tipo duomenų mainų jungtį</w:t>
      </w:r>
      <w:r w:rsidR="00BE5256" w:rsidRPr="00837417">
        <w:rPr>
          <w:rFonts w:ascii="Arial" w:eastAsia="Calibri" w:hAnsi="Arial"/>
          <w:color w:val="000000" w:themeColor="text1"/>
        </w:rPr>
        <w:t>,</w:t>
      </w:r>
      <w:r w:rsidRPr="00837417">
        <w:rPr>
          <w:rFonts w:ascii="Arial" w:eastAsia="Calibri" w:hAnsi="Arial"/>
          <w:color w:val="000000" w:themeColor="text1"/>
        </w:rPr>
        <w:t xml:space="preserve"> reikalingą sujungti su valdymo sistema.</w:t>
      </w:r>
    </w:p>
    <w:p w14:paraId="7DC33C6C" w14:textId="36FF74D1"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DK su elektros varikliu turi būti sujungti papildom</w:t>
      </w:r>
      <w:r w:rsidR="007D1967" w:rsidRPr="00837417">
        <w:rPr>
          <w:rFonts w:ascii="Arial" w:eastAsia="Calibri" w:hAnsi="Arial"/>
          <w:color w:val="000000" w:themeColor="text1"/>
        </w:rPr>
        <w:t>a</w:t>
      </w:r>
      <w:r w:rsidRPr="00837417">
        <w:rPr>
          <w:rFonts w:ascii="Arial" w:eastAsia="Calibri" w:hAnsi="Arial"/>
          <w:color w:val="000000" w:themeColor="text1"/>
        </w:rPr>
        <w:t xml:space="preserve"> išlyginam</w:t>
      </w:r>
      <w:r w:rsidR="007D1967" w:rsidRPr="00837417">
        <w:rPr>
          <w:rFonts w:ascii="Arial" w:eastAsia="Calibri" w:hAnsi="Arial"/>
          <w:color w:val="000000" w:themeColor="text1"/>
        </w:rPr>
        <w:t>ąja</w:t>
      </w:r>
      <w:r w:rsidRPr="00837417">
        <w:rPr>
          <w:rFonts w:ascii="Arial" w:eastAsia="Calibri" w:hAnsi="Arial"/>
          <w:color w:val="000000" w:themeColor="text1"/>
        </w:rPr>
        <w:t>, reikiamo skerspjūvio varine įžeminimo juosta</w:t>
      </w:r>
      <w:r w:rsidR="007D1967" w:rsidRPr="00837417">
        <w:rPr>
          <w:rFonts w:ascii="Arial" w:eastAsia="Calibri" w:hAnsi="Arial"/>
          <w:color w:val="000000" w:themeColor="text1"/>
        </w:rPr>
        <w:t>,</w:t>
      </w:r>
      <w:r w:rsidRPr="00837417">
        <w:rPr>
          <w:rFonts w:ascii="Arial" w:eastAsia="Calibri" w:hAnsi="Arial"/>
          <w:color w:val="000000" w:themeColor="text1"/>
        </w:rPr>
        <w:t xml:space="preserve"> ne mažesnio skerspjūvio kaip kabelio </w:t>
      </w:r>
      <w:r w:rsidR="007D1967" w:rsidRPr="00837417">
        <w:rPr>
          <w:rFonts w:ascii="Arial" w:eastAsia="Calibri" w:hAnsi="Arial"/>
          <w:color w:val="000000" w:themeColor="text1"/>
        </w:rPr>
        <w:t>gysla</w:t>
      </w:r>
      <w:r w:rsidRPr="00837417">
        <w:rPr>
          <w:rFonts w:ascii="Arial" w:eastAsia="Calibri" w:hAnsi="Arial"/>
          <w:color w:val="000000" w:themeColor="text1"/>
        </w:rPr>
        <w:t>.</w:t>
      </w:r>
    </w:p>
    <w:p w14:paraId="2FE9023F" w14:textId="6F41354F"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Elektros varikli</w:t>
      </w:r>
      <w:r w:rsidR="00A87486" w:rsidRPr="00837417">
        <w:rPr>
          <w:rFonts w:ascii="Arial" w:eastAsia="Calibri" w:hAnsi="Arial"/>
          <w:color w:val="000000" w:themeColor="text1"/>
        </w:rPr>
        <w:t>ai,</w:t>
      </w:r>
      <w:r w:rsidRPr="00837417">
        <w:rPr>
          <w:rFonts w:ascii="Arial" w:eastAsia="Calibri" w:hAnsi="Arial"/>
          <w:color w:val="000000" w:themeColor="text1"/>
        </w:rPr>
        <w:t xml:space="preserve"> dirbantys su DK</w:t>
      </w:r>
      <w:r w:rsidR="00A87486" w:rsidRPr="00837417">
        <w:rPr>
          <w:rFonts w:ascii="Arial" w:eastAsia="Calibri" w:hAnsi="Arial"/>
          <w:color w:val="000000" w:themeColor="text1"/>
        </w:rPr>
        <w:t>,</w:t>
      </w:r>
      <w:r w:rsidRPr="00837417">
        <w:rPr>
          <w:rFonts w:ascii="Arial" w:eastAsia="Calibri" w:hAnsi="Arial"/>
          <w:color w:val="000000" w:themeColor="text1"/>
        </w:rPr>
        <w:t xml:space="preserve"> turi patikimai veikti esant įtampos kritimui iki 0,65 UN (trukmė 15 s.).</w:t>
      </w:r>
    </w:p>
    <w:p w14:paraId="435638D3" w14:textId="2A18429D"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Elektros varikliai, kurie maitinami nuo DK, turi būti skirti darbui su DK ir jų laisvo galo guolis turi būti izoliuotas nuo korpuso.</w:t>
      </w:r>
    </w:p>
    <w:p w14:paraId="5A0DABEB" w14:textId="6316C165"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Elektros variklių ir jų kabelių pajungimo dėžutės apsaugos klasė ne mažiau IP55.</w:t>
      </w:r>
    </w:p>
    <w:p w14:paraId="6ADCB033" w14:textId="234C2B19"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 xml:space="preserve">Elektros variklių statoriaus apvijos izoliacijos klasė </w:t>
      </w:r>
      <w:r w:rsidR="00837417">
        <w:rPr>
          <w:rFonts w:ascii="Arial" w:eastAsia="Calibri" w:hAnsi="Arial"/>
          <w:color w:val="000000" w:themeColor="text1"/>
        </w:rPr>
        <w:t xml:space="preserve">neprastesnė kaip </w:t>
      </w:r>
      <w:r w:rsidRPr="00837417">
        <w:rPr>
          <w:rFonts w:ascii="Arial" w:eastAsia="Calibri" w:hAnsi="Arial"/>
          <w:color w:val="000000" w:themeColor="text1"/>
        </w:rPr>
        <w:t>„F“.</w:t>
      </w:r>
    </w:p>
    <w:p w14:paraId="29C7657B" w14:textId="1A6BBC81"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Elektros variklių dėžutėje išvadų skaičius – 6, kad būtų galima pilnai aptarnaut (atlikt bandymus ir matavimus).</w:t>
      </w:r>
    </w:p>
    <w:p w14:paraId="3689AADD" w14:textId="328E6E17"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Elektros variklių aušinimas - savaiminis (ventiliatorius ant veleno). Varikliams su DK, jei reikia, turi būti numatytas papildomas ventiliatorius.</w:t>
      </w:r>
    </w:p>
    <w:p w14:paraId="051EAD45" w14:textId="04C6404E"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Elektros varikliai turi būti su riedėjimo guoliais. Guolių darbo resursas - ne mažiau 20000 val. Guolių tepimo sistema - autonominė be priverstinės tepalo cirkuliacijos.</w:t>
      </w:r>
    </w:p>
    <w:p w14:paraId="38AE4BAF" w14:textId="766C1A89"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Jei variklio gamintojas įrengęs statoriaus apvijų temperatūros apsaugas (PTC jutikliai), turi būti suprojektuota ir įdiegta temperatūros apsaugos schema ir pajungta į elektros variklio išjungimą.</w:t>
      </w:r>
    </w:p>
    <w:p w14:paraId="3D7EAC6B" w14:textId="743B2D78"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Išpildžius elektros įrenginių valdymą bei signalizaciją valdikliais, pastarieji turi turėti atminties palaikymo funkciją, kad ir trumpam laikui dingus įtampai.</w:t>
      </w:r>
    </w:p>
    <w:p w14:paraId="703301B5" w14:textId="27C41060"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 xml:space="preserve">Elektros skirstyklose turi būti sumontuota sekcijų šynų įtampos ir srovės monitoringo sistema. </w:t>
      </w:r>
    </w:p>
    <w:p w14:paraId="63D6E666" w14:textId="0E7D34BB"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 xml:space="preserve">Trumpalaikiai (ne mažiau 2,5 sek.) nutrūkus ir vėl atsiradus įtampai, </w:t>
      </w:r>
      <w:proofErr w:type="spellStart"/>
      <w:r w:rsidR="00324E60" w:rsidRPr="00837417">
        <w:rPr>
          <w:rFonts w:ascii="Arial" w:eastAsia="Calibri" w:hAnsi="Arial"/>
          <w:color w:val="000000" w:themeColor="text1"/>
        </w:rPr>
        <w:t>elektrodinis</w:t>
      </w:r>
      <w:proofErr w:type="spellEnd"/>
      <w:r w:rsidR="00324E60" w:rsidRPr="00837417">
        <w:rPr>
          <w:rFonts w:ascii="Arial" w:eastAsia="Calibri" w:hAnsi="Arial"/>
          <w:color w:val="000000" w:themeColor="text1"/>
        </w:rPr>
        <w:t xml:space="preserve"> katilas</w:t>
      </w:r>
      <w:r w:rsidRPr="00837417">
        <w:rPr>
          <w:rFonts w:ascii="Arial" w:eastAsia="Calibri" w:hAnsi="Arial"/>
          <w:color w:val="000000" w:themeColor="text1"/>
        </w:rPr>
        <w:t xml:space="preserve"> turi vėl automatiškai įsijungti darbui su prieš tai buvusia galia. Tas galioja ir technologiniams įrenginiams, siurbliams, ventiliatoriams, DK ir t.t.</w:t>
      </w:r>
    </w:p>
    <w:p w14:paraId="3EB7B5B3" w14:textId="59F25F5B" w:rsidR="006234DF"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 xml:space="preserve">Projektuojamose patalpose </w:t>
      </w:r>
      <w:r w:rsidR="006234DF" w:rsidRPr="00837417">
        <w:rPr>
          <w:rFonts w:ascii="Arial" w:eastAsia="Calibri" w:hAnsi="Arial"/>
          <w:color w:val="000000" w:themeColor="text1"/>
        </w:rPr>
        <w:t xml:space="preserve">ir lauke </w:t>
      </w:r>
      <w:r w:rsidRPr="00837417">
        <w:rPr>
          <w:rFonts w:ascii="Arial" w:eastAsia="Calibri" w:hAnsi="Arial"/>
          <w:color w:val="000000" w:themeColor="text1"/>
        </w:rPr>
        <w:t>apšvietimas turi būti išpildytas šviestuvais su LED tipo lempomis</w:t>
      </w:r>
      <w:r w:rsidR="006234DF" w:rsidRPr="00837417">
        <w:rPr>
          <w:rFonts w:ascii="Arial" w:eastAsia="Calibri" w:hAnsi="Arial"/>
          <w:color w:val="000000" w:themeColor="text1"/>
        </w:rPr>
        <w:t>, suderinus su užsakovu</w:t>
      </w:r>
      <w:r w:rsidR="00D67DD4" w:rsidRPr="00837417">
        <w:rPr>
          <w:rFonts w:ascii="Arial" w:eastAsia="Calibri" w:hAnsi="Arial"/>
          <w:color w:val="000000" w:themeColor="text1"/>
        </w:rPr>
        <w:t xml:space="preserve"> pastatymo vietą</w:t>
      </w:r>
      <w:r w:rsidRPr="00837417">
        <w:rPr>
          <w:rFonts w:ascii="Arial" w:eastAsia="Calibri" w:hAnsi="Arial"/>
          <w:color w:val="000000" w:themeColor="text1"/>
        </w:rPr>
        <w:t>.</w:t>
      </w:r>
    </w:p>
    <w:p w14:paraId="3D3FBD3D" w14:textId="2972445F" w:rsidR="154C0670" w:rsidRPr="00837417" w:rsidRDefault="154C0670" w:rsidP="008B5866">
      <w:pPr>
        <w:pStyle w:val="ListParagraph"/>
        <w:numPr>
          <w:ilvl w:val="1"/>
          <w:numId w:val="28"/>
        </w:numPr>
        <w:ind w:left="709" w:hanging="709"/>
        <w:rPr>
          <w:rFonts w:ascii="Arial" w:eastAsia="Calibri" w:hAnsi="Arial"/>
          <w:color w:val="000000" w:themeColor="text1"/>
        </w:rPr>
      </w:pPr>
      <w:r w:rsidRPr="00837417">
        <w:rPr>
          <w:rFonts w:ascii="Arial" w:eastAsia="Calibri" w:hAnsi="Arial"/>
          <w:color w:val="000000" w:themeColor="text1"/>
        </w:rPr>
        <w:t>Apšvietimas turi būti darbinis ir rezervinis. Rezervinio apšvietimo negalima išpildyti su akumuliatorinėmis baterijom pačiuose šviestuvuose.</w:t>
      </w:r>
    </w:p>
    <w:p w14:paraId="35304C8C" w14:textId="5F755923" w:rsidR="154C0670" w:rsidRPr="008708A4" w:rsidRDefault="154C0670" w:rsidP="008B5866">
      <w:pPr>
        <w:pStyle w:val="ListParagraph"/>
        <w:numPr>
          <w:ilvl w:val="1"/>
          <w:numId w:val="28"/>
        </w:numPr>
        <w:ind w:left="709" w:hanging="709"/>
        <w:rPr>
          <w:rFonts w:ascii="Arial" w:eastAsia="Calibri" w:hAnsi="Arial"/>
          <w:color w:val="000000" w:themeColor="text1"/>
        </w:rPr>
      </w:pPr>
      <w:r w:rsidRPr="008708A4">
        <w:rPr>
          <w:rFonts w:ascii="Arial" w:eastAsia="Calibri" w:hAnsi="Arial"/>
          <w:color w:val="000000" w:themeColor="text1"/>
        </w:rPr>
        <w:t>Avarinis apšvietimas turi įsijungti automatiškai su ne didesniu kaip 0,5 sek. uždelsimu.</w:t>
      </w:r>
    </w:p>
    <w:p w14:paraId="712CC5C4" w14:textId="0DEA2204" w:rsidR="154C0670" w:rsidRPr="008708A4" w:rsidRDefault="154C0670" w:rsidP="008B5866">
      <w:pPr>
        <w:pStyle w:val="ListParagraph"/>
        <w:numPr>
          <w:ilvl w:val="1"/>
          <w:numId w:val="28"/>
        </w:numPr>
        <w:ind w:left="709" w:hanging="709"/>
        <w:rPr>
          <w:rFonts w:ascii="Arial" w:eastAsia="Calibri" w:hAnsi="Arial"/>
          <w:color w:val="000000" w:themeColor="text1"/>
        </w:rPr>
      </w:pPr>
      <w:r w:rsidRPr="008708A4">
        <w:rPr>
          <w:rFonts w:ascii="Arial" w:eastAsia="Calibri" w:hAnsi="Arial"/>
          <w:color w:val="000000" w:themeColor="text1"/>
        </w:rPr>
        <w:t>Apšvietimo šviestuvų apsaugos klasė IP55 arba didesnė.</w:t>
      </w:r>
    </w:p>
    <w:p w14:paraId="13EE99BE" w14:textId="7E1E807C" w:rsidR="00241C23" w:rsidRPr="008708A4" w:rsidRDefault="00AE2B83" w:rsidP="008B5866">
      <w:pPr>
        <w:pStyle w:val="ListParagraph"/>
        <w:numPr>
          <w:ilvl w:val="1"/>
          <w:numId w:val="28"/>
        </w:numPr>
        <w:ind w:left="709" w:hanging="709"/>
        <w:rPr>
          <w:rFonts w:ascii="Arial" w:eastAsia="Calibri" w:hAnsi="Arial"/>
          <w:color w:val="000000" w:themeColor="text1"/>
        </w:rPr>
      </w:pPr>
      <w:r w:rsidRPr="008708A4">
        <w:rPr>
          <w:rFonts w:ascii="Arial" w:eastAsia="Calibri" w:hAnsi="Arial"/>
          <w:color w:val="000000" w:themeColor="text1"/>
        </w:rPr>
        <w:t>Elektros įrenginių įžeminimui turi būti suprojektuotas ir įrengtas įžeminimo kontūras.</w:t>
      </w:r>
    </w:p>
    <w:p w14:paraId="0327E090" w14:textId="02FE6843" w:rsidR="154C0670" w:rsidRPr="008708A4" w:rsidRDefault="154C0670" w:rsidP="008B5866">
      <w:pPr>
        <w:pStyle w:val="ListParagraph"/>
        <w:numPr>
          <w:ilvl w:val="1"/>
          <w:numId w:val="28"/>
        </w:numPr>
        <w:ind w:left="709" w:hanging="709"/>
        <w:rPr>
          <w:rFonts w:ascii="Arial" w:eastAsia="Calibri" w:hAnsi="Arial"/>
          <w:color w:val="000000" w:themeColor="text1"/>
        </w:rPr>
      </w:pPr>
      <w:r w:rsidRPr="008708A4">
        <w:rPr>
          <w:rFonts w:ascii="Arial" w:eastAsia="Calibri" w:hAnsi="Arial"/>
          <w:color w:val="000000" w:themeColor="text1"/>
        </w:rPr>
        <w:t>Elektros įrenginių įžeminti negalima nuosekliai juos sujungiant kelis su įžeminimo įrenginiu.</w:t>
      </w:r>
    </w:p>
    <w:p w14:paraId="0835BA2C" w14:textId="402D729F" w:rsidR="7E87B66C" w:rsidRPr="008708A4" w:rsidRDefault="154C0670" w:rsidP="008B5866">
      <w:pPr>
        <w:pStyle w:val="ListParagraph"/>
        <w:numPr>
          <w:ilvl w:val="1"/>
          <w:numId w:val="28"/>
        </w:numPr>
        <w:ind w:left="709" w:hanging="709"/>
        <w:rPr>
          <w:rFonts w:ascii="Arial" w:eastAsia="Calibri" w:hAnsi="Arial"/>
          <w:color w:val="000000" w:themeColor="text1"/>
        </w:rPr>
      </w:pPr>
      <w:r w:rsidRPr="008708A4">
        <w:rPr>
          <w:rFonts w:ascii="Arial" w:eastAsia="Calibri" w:hAnsi="Arial"/>
          <w:color w:val="000000" w:themeColor="text1"/>
        </w:rPr>
        <w:lastRenderedPageBreak/>
        <w:t>Visi elektros įrenginiai turi būti suprojektuoti vykdant visų LR elektros įrenginiams galiojančių taisyklių, priešgaisrinių taisyklių, norminių dokumentų, standartų ir konkrečių elektros įrenginių gamintojų reikalavimus.</w:t>
      </w:r>
    </w:p>
    <w:p w14:paraId="2211BF56" w14:textId="59787FE8" w:rsidR="00A63A9B" w:rsidRPr="008708A4" w:rsidRDefault="00A63A9B" w:rsidP="00BE177C">
      <w:pPr>
        <w:pStyle w:val="Heading1"/>
        <w:rPr>
          <w:color w:val="000000" w:themeColor="text1"/>
        </w:rPr>
      </w:pPr>
      <w:bookmarkStart w:id="63" w:name="_Toc228258017"/>
      <w:r w:rsidRPr="008708A4">
        <w:rPr>
          <w:color w:val="000000" w:themeColor="text1"/>
        </w:rPr>
        <w:t>REIKALAVIMAI TECHNOLOGINIAMS MATAVIMA</w:t>
      </w:r>
      <w:r w:rsidR="583F0AB1" w:rsidRPr="008708A4">
        <w:rPr>
          <w:color w:val="000000" w:themeColor="text1"/>
        </w:rPr>
        <w:t>M</w:t>
      </w:r>
      <w:r w:rsidRPr="008708A4">
        <w:rPr>
          <w:color w:val="000000" w:themeColor="text1"/>
        </w:rPr>
        <w:t>S IR ĮRANGAI</w:t>
      </w:r>
      <w:bookmarkEnd w:id="63"/>
    </w:p>
    <w:p w14:paraId="4C5AB13F" w14:textId="305CBDE6" w:rsidR="00A63A9B" w:rsidRPr="008708A4" w:rsidRDefault="00A63A9B" w:rsidP="008B5866">
      <w:pPr>
        <w:pStyle w:val="ListParagraph"/>
        <w:numPr>
          <w:ilvl w:val="1"/>
          <w:numId w:val="29"/>
        </w:numPr>
        <w:ind w:left="709" w:hanging="709"/>
        <w:rPr>
          <w:rFonts w:ascii="Arial" w:eastAsia="Arial" w:hAnsi="Arial"/>
          <w:color w:val="000000" w:themeColor="text1"/>
        </w:rPr>
      </w:pPr>
      <w:r w:rsidRPr="008708A4">
        <w:rPr>
          <w:rFonts w:ascii="Arial" w:eastAsia="Arial" w:hAnsi="Arial"/>
          <w:color w:val="000000" w:themeColor="text1"/>
        </w:rPr>
        <w:t>Vietinių parodančių prietaisų tikslumo klasė turi būti nemažesnė nei 1,5 %.</w:t>
      </w:r>
    </w:p>
    <w:p w14:paraId="2C748421" w14:textId="7DAA5E8C" w:rsidR="00403AE9" w:rsidRPr="008708A4" w:rsidRDefault="008654FB" w:rsidP="008B5866">
      <w:pPr>
        <w:pStyle w:val="ListParagraph"/>
        <w:numPr>
          <w:ilvl w:val="1"/>
          <w:numId w:val="29"/>
        </w:numPr>
        <w:ind w:left="709" w:hanging="709"/>
        <w:rPr>
          <w:rFonts w:ascii="Arial" w:eastAsia="Arial" w:hAnsi="Arial"/>
          <w:color w:val="000000" w:themeColor="text1"/>
        </w:rPr>
      </w:pPr>
      <w:r w:rsidRPr="008708A4">
        <w:rPr>
          <w:rFonts w:ascii="Arial" w:eastAsia="Arial" w:hAnsi="Arial"/>
          <w:color w:val="000000" w:themeColor="text1"/>
        </w:rPr>
        <w:t>Rangovas</w:t>
      </w:r>
      <w:r w:rsidR="00A63A9B" w:rsidRPr="008708A4">
        <w:rPr>
          <w:rFonts w:ascii="Arial" w:eastAsia="Arial" w:hAnsi="Arial"/>
          <w:color w:val="000000" w:themeColor="text1"/>
        </w:rPr>
        <w:t xml:space="preserve"> turi įsiver</w:t>
      </w:r>
      <w:r w:rsidR="00A63A9B" w:rsidRPr="008708A4">
        <w:rPr>
          <w:rFonts w:ascii="Arial" w:eastAsia="Arial Unicode MS" w:hAnsi="Arial"/>
          <w:color w:val="000000" w:themeColor="text1"/>
        </w:rPr>
        <w:t xml:space="preserve">tinti, kad projektuojamos matavimo priemonės </w:t>
      </w:r>
      <w:r w:rsidR="20B1FB90" w:rsidRPr="008708A4">
        <w:rPr>
          <w:rFonts w:ascii="Arial" w:eastAsia="Arial Unicode MS" w:hAnsi="Arial"/>
          <w:color w:val="000000" w:themeColor="text1"/>
        </w:rPr>
        <w:t>turi</w:t>
      </w:r>
      <w:r w:rsidR="00A63A9B" w:rsidRPr="008708A4">
        <w:rPr>
          <w:rFonts w:ascii="Arial" w:eastAsia="Arial Unicode MS" w:hAnsi="Arial"/>
          <w:color w:val="000000" w:themeColor="text1"/>
        </w:rPr>
        <w:t xml:space="preserve"> </w:t>
      </w:r>
      <w:r w:rsidR="58A3AD8C" w:rsidRPr="008708A4">
        <w:rPr>
          <w:rFonts w:ascii="Arial" w:eastAsia="Arial Unicode MS" w:hAnsi="Arial"/>
          <w:color w:val="000000" w:themeColor="text1"/>
        </w:rPr>
        <w:t>atitikti MID reikalavimus</w:t>
      </w:r>
      <w:r w:rsidR="73098245" w:rsidRPr="008708A4">
        <w:rPr>
          <w:rFonts w:ascii="Arial" w:eastAsia="Arial Unicode MS" w:hAnsi="Arial"/>
          <w:color w:val="000000" w:themeColor="text1"/>
        </w:rPr>
        <w:t xml:space="preserve"> bei CE ženklinimą</w:t>
      </w:r>
      <w:r w:rsidR="58A3AD8C" w:rsidRPr="008708A4">
        <w:rPr>
          <w:rFonts w:ascii="Arial" w:eastAsia="Arial Unicode MS" w:hAnsi="Arial"/>
          <w:color w:val="000000" w:themeColor="text1"/>
        </w:rPr>
        <w:t>,</w:t>
      </w:r>
      <w:r w:rsidR="51EC1D6A" w:rsidRPr="008708A4">
        <w:rPr>
          <w:rFonts w:ascii="Arial" w:eastAsia="Arial Unicode MS" w:hAnsi="Arial"/>
          <w:color w:val="000000" w:themeColor="text1"/>
        </w:rPr>
        <w:t xml:space="preserve"> </w:t>
      </w:r>
      <w:r w:rsidR="36412A98" w:rsidRPr="008708A4">
        <w:rPr>
          <w:rFonts w:ascii="Arial" w:eastAsia="Arial Unicode MS" w:hAnsi="Arial"/>
          <w:color w:val="000000" w:themeColor="text1"/>
        </w:rPr>
        <w:t>taip pat turi</w:t>
      </w:r>
      <w:r w:rsidR="51EC1D6A" w:rsidRPr="008708A4">
        <w:rPr>
          <w:rFonts w:ascii="Arial" w:eastAsia="Arial Unicode MS" w:hAnsi="Arial"/>
          <w:color w:val="000000" w:themeColor="text1"/>
        </w:rPr>
        <w:t xml:space="preserve"> </w:t>
      </w:r>
      <w:r w:rsidR="00A63A9B" w:rsidRPr="008708A4">
        <w:rPr>
          <w:rFonts w:ascii="Arial" w:eastAsia="Arial Unicode MS" w:hAnsi="Arial"/>
          <w:color w:val="000000" w:themeColor="text1"/>
        </w:rPr>
        <w:t xml:space="preserve">turėti </w:t>
      </w:r>
      <w:r w:rsidR="5AE46DBD" w:rsidRPr="008708A4">
        <w:rPr>
          <w:rFonts w:ascii="Arial" w:eastAsia="Arial Unicode MS" w:hAnsi="Arial"/>
          <w:color w:val="000000" w:themeColor="text1"/>
        </w:rPr>
        <w:t>galiojančius</w:t>
      </w:r>
      <w:r w:rsidR="00A63A9B" w:rsidRPr="008708A4">
        <w:rPr>
          <w:rFonts w:ascii="Arial" w:eastAsia="Arial Unicode MS" w:hAnsi="Arial"/>
          <w:color w:val="000000" w:themeColor="text1"/>
        </w:rPr>
        <w:t xml:space="preserve"> pirminės metrologinės parengties dokumentus (</w:t>
      </w:r>
      <w:r w:rsidR="51EC1D6A" w:rsidRPr="008708A4">
        <w:rPr>
          <w:rFonts w:ascii="Arial" w:eastAsia="Arial Unicode MS" w:hAnsi="Arial"/>
          <w:color w:val="000000" w:themeColor="text1"/>
        </w:rPr>
        <w:t>metrologin</w:t>
      </w:r>
      <w:r w:rsidR="61E9DAC4" w:rsidRPr="008708A4">
        <w:rPr>
          <w:rFonts w:ascii="Arial" w:eastAsia="Arial Unicode MS" w:hAnsi="Arial"/>
          <w:color w:val="000000" w:themeColor="text1"/>
        </w:rPr>
        <w:t>ė</w:t>
      </w:r>
      <w:r w:rsidR="51EC1D6A" w:rsidRPr="008708A4">
        <w:rPr>
          <w:rFonts w:ascii="Arial" w:eastAsia="Arial Unicode MS" w:hAnsi="Arial"/>
          <w:color w:val="000000" w:themeColor="text1"/>
        </w:rPr>
        <w:t>s</w:t>
      </w:r>
      <w:r w:rsidR="00A63A9B" w:rsidRPr="008708A4">
        <w:rPr>
          <w:rFonts w:ascii="Arial" w:eastAsia="Arial Unicode MS" w:hAnsi="Arial"/>
          <w:color w:val="000000" w:themeColor="text1"/>
        </w:rPr>
        <w:t xml:space="preserve"> patikros</w:t>
      </w:r>
      <w:r w:rsidR="00EB5120" w:rsidRPr="008708A4">
        <w:rPr>
          <w:rFonts w:ascii="Arial" w:eastAsia="Arial Unicode MS" w:hAnsi="Arial"/>
          <w:color w:val="000000" w:themeColor="text1"/>
        </w:rPr>
        <w:t xml:space="preserve"> </w:t>
      </w:r>
      <w:r w:rsidR="00A63A9B" w:rsidRPr="008708A4">
        <w:rPr>
          <w:rFonts w:ascii="Arial" w:eastAsia="Arial Unicode MS" w:hAnsi="Arial"/>
          <w:color w:val="000000" w:themeColor="text1"/>
        </w:rPr>
        <w:t>sertifikatus</w:t>
      </w:r>
      <w:r w:rsidR="51EC1D6A" w:rsidRPr="008708A4">
        <w:rPr>
          <w:rFonts w:ascii="Arial" w:eastAsia="Arial Unicode MS" w:hAnsi="Arial"/>
          <w:color w:val="000000" w:themeColor="text1"/>
        </w:rPr>
        <w:t>)</w:t>
      </w:r>
      <w:r w:rsidR="26AC4A72" w:rsidRPr="008708A4">
        <w:rPr>
          <w:rFonts w:ascii="Arial" w:eastAsia="Arial Unicode MS" w:hAnsi="Arial"/>
          <w:color w:val="000000" w:themeColor="text1"/>
        </w:rPr>
        <w:t>.</w:t>
      </w:r>
    </w:p>
    <w:p w14:paraId="7749434E" w14:textId="78353664" w:rsidR="00A63A9B" w:rsidRPr="008708A4" w:rsidRDefault="00A63A9B" w:rsidP="008B5866">
      <w:pPr>
        <w:pStyle w:val="ListParagraph"/>
        <w:numPr>
          <w:ilvl w:val="1"/>
          <w:numId w:val="29"/>
        </w:numPr>
        <w:ind w:left="709" w:hanging="709"/>
        <w:rPr>
          <w:rFonts w:ascii="Arial" w:hAnsi="Arial"/>
          <w:color w:val="000000" w:themeColor="text1"/>
        </w:rPr>
      </w:pPr>
      <w:r w:rsidRPr="008708A4">
        <w:rPr>
          <w:rFonts w:ascii="Arial" w:eastAsia="Arial" w:hAnsi="Arial"/>
          <w:color w:val="000000" w:themeColor="text1"/>
        </w:rPr>
        <w:t>Technologinių parametrų matavimo priemonės turi būti suprojektuotos kuo arčiau matavimo vietos, u</w:t>
      </w:r>
      <w:r w:rsidRPr="008708A4">
        <w:rPr>
          <w:rFonts w:ascii="Arial" w:eastAsia="Arial Unicode MS" w:hAnsi="Arial"/>
          <w:color w:val="000000" w:themeColor="text1"/>
        </w:rPr>
        <w:t>žtikrinant jų apsaugą nuo pernelyg didelių vibracijų ir temperatūrų poveikio bei prieinamumą t</w:t>
      </w:r>
      <w:r w:rsidRPr="008708A4">
        <w:rPr>
          <w:rFonts w:ascii="Arial" w:eastAsia="Arial" w:hAnsi="Arial"/>
          <w:color w:val="000000" w:themeColor="text1"/>
        </w:rPr>
        <w:t>echniniam aptarnavimui.</w:t>
      </w:r>
    </w:p>
    <w:p w14:paraId="50A8054A" w14:textId="41A49F83" w:rsidR="00A63A9B" w:rsidRPr="008708A4" w:rsidRDefault="00A63A9B" w:rsidP="008B5866">
      <w:pPr>
        <w:pStyle w:val="ListParagraph"/>
        <w:numPr>
          <w:ilvl w:val="1"/>
          <w:numId w:val="29"/>
        </w:numPr>
        <w:ind w:left="709" w:hanging="709"/>
        <w:rPr>
          <w:rFonts w:ascii="Arial" w:hAnsi="Arial"/>
          <w:color w:val="000000" w:themeColor="text1"/>
        </w:rPr>
      </w:pPr>
      <w:r w:rsidRPr="008708A4">
        <w:rPr>
          <w:rFonts w:ascii="Arial" w:eastAsia="Arial" w:hAnsi="Arial"/>
          <w:color w:val="000000" w:themeColor="text1"/>
        </w:rPr>
        <w:t>Kiekvienam slėgio matavimo keitikliui naudojamam valdymui ir apsaugoms turi būti suprojektuota atskira impulsinė linija bei uždarymo įtaisai. Turi būti įvertinta</w:t>
      </w:r>
      <w:r w:rsidR="2884DBD2" w:rsidRPr="008708A4">
        <w:rPr>
          <w:rFonts w:ascii="Arial" w:eastAsia="Arial" w:hAnsi="Arial"/>
          <w:color w:val="000000" w:themeColor="text1"/>
        </w:rPr>
        <w:t>,</w:t>
      </w:r>
      <w:r w:rsidRPr="008708A4">
        <w:rPr>
          <w:rFonts w:ascii="Arial" w:eastAsia="Arial" w:hAnsi="Arial"/>
          <w:color w:val="000000" w:themeColor="text1"/>
        </w:rPr>
        <w:t xml:space="preserve"> ar yra pakankami tiesūs ruožai srauto matuoklių tinkamam darbui užtikrinti.</w:t>
      </w:r>
    </w:p>
    <w:p w14:paraId="58DFCEC2" w14:textId="44AC9E66" w:rsidR="00A63A9B" w:rsidRPr="008708A4" w:rsidRDefault="00A63A9B" w:rsidP="008B5866">
      <w:pPr>
        <w:pStyle w:val="ListParagraph"/>
        <w:numPr>
          <w:ilvl w:val="1"/>
          <w:numId w:val="29"/>
        </w:numPr>
        <w:ind w:left="709" w:hanging="709"/>
        <w:rPr>
          <w:rFonts w:ascii="Arial" w:hAnsi="Arial"/>
          <w:color w:val="000000" w:themeColor="text1"/>
        </w:rPr>
      </w:pPr>
      <w:r w:rsidRPr="008708A4">
        <w:rPr>
          <w:rFonts w:ascii="Arial" w:eastAsia="Arial" w:hAnsi="Arial"/>
          <w:color w:val="000000" w:themeColor="text1"/>
        </w:rPr>
        <w:t>Jeig</w:t>
      </w:r>
      <w:r w:rsidRPr="008708A4">
        <w:rPr>
          <w:rFonts w:ascii="Arial" w:eastAsia="Arial Unicode MS" w:hAnsi="Arial"/>
          <w:color w:val="000000" w:themeColor="text1"/>
        </w:rPr>
        <w:t xml:space="preserve">u projekte bus </w:t>
      </w:r>
      <w:r w:rsidRPr="008708A4">
        <w:rPr>
          <w:rFonts w:ascii="Arial" w:eastAsia="Arial" w:hAnsi="Arial"/>
          <w:color w:val="000000" w:themeColor="text1"/>
        </w:rPr>
        <w:t xml:space="preserve">panaudojami debito matavimo prietaisai veikiantys skirtuminio slėgio matavimu, turės būti pateiktas jų diafragmų skaičiavimas pagal EN ISO 5167 </w:t>
      </w:r>
      <w:r w:rsidR="00837417" w:rsidRPr="008708A4">
        <w:rPr>
          <w:rFonts w:ascii="Arial" w:eastAsia="Arial" w:hAnsi="Arial"/>
          <w:color w:val="000000" w:themeColor="text1"/>
        </w:rPr>
        <w:t>arba lygiaverčių standartų reikalavimais</w:t>
      </w:r>
      <w:r w:rsidRPr="008708A4">
        <w:rPr>
          <w:rFonts w:ascii="Arial" w:eastAsia="Arial" w:hAnsi="Arial"/>
          <w:color w:val="000000" w:themeColor="text1"/>
        </w:rPr>
        <w:t>.</w:t>
      </w:r>
    </w:p>
    <w:p w14:paraId="1D0BD161" w14:textId="5A7C88BB" w:rsidR="00A63A9B" w:rsidRPr="008708A4" w:rsidRDefault="00A63A9B" w:rsidP="008B5866">
      <w:pPr>
        <w:pStyle w:val="ListParagraph"/>
        <w:numPr>
          <w:ilvl w:val="1"/>
          <w:numId w:val="29"/>
        </w:numPr>
        <w:ind w:left="709" w:hanging="709"/>
        <w:rPr>
          <w:rFonts w:ascii="Arial" w:hAnsi="Arial"/>
          <w:color w:val="000000" w:themeColor="text1"/>
        </w:rPr>
      </w:pPr>
      <w:r w:rsidRPr="008708A4">
        <w:rPr>
          <w:rFonts w:ascii="Arial" w:eastAsia="Arial" w:hAnsi="Arial"/>
          <w:color w:val="000000" w:themeColor="text1"/>
        </w:rPr>
        <w:t>Diferencinio slėgio matavimo priemonės turi būti suprojektuotos taip, kad be pažeidimų turi iš abiejų pusių atlaikyti diferencinį slėgį, lygų vardiniam slėgiui.</w:t>
      </w:r>
    </w:p>
    <w:p w14:paraId="696C351A" w14:textId="5749DB9F" w:rsidR="00A63A9B" w:rsidRPr="008708A4" w:rsidRDefault="00A63A9B" w:rsidP="008B5866">
      <w:pPr>
        <w:pStyle w:val="ListParagraph"/>
        <w:numPr>
          <w:ilvl w:val="1"/>
          <w:numId w:val="29"/>
        </w:numPr>
        <w:ind w:left="709" w:hanging="709"/>
        <w:rPr>
          <w:rFonts w:ascii="Arial" w:hAnsi="Arial"/>
          <w:color w:val="000000" w:themeColor="text1"/>
        </w:rPr>
      </w:pPr>
      <w:r w:rsidRPr="008708A4">
        <w:rPr>
          <w:rFonts w:ascii="Arial" w:eastAsia="Arial" w:hAnsi="Arial"/>
          <w:color w:val="000000" w:themeColor="text1"/>
        </w:rPr>
        <w:t>Jei projektuojami srauto matuokliai yra jautrūs kuro, vandens arba oro tan</w:t>
      </w:r>
      <w:r w:rsidRPr="008708A4">
        <w:rPr>
          <w:rFonts w:ascii="Arial" w:eastAsia="Arial Unicode MS" w:hAnsi="Arial"/>
          <w:color w:val="000000" w:themeColor="text1"/>
        </w:rPr>
        <w:t>kio svyravimams, jiems turi būti įvertinti/taikomi tankio kompensavimo būdai.</w:t>
      </w:r>
    </w:p>
    <w:p w14:paraId="773E0F7E" w14:textId="4833AED2" w:rsidR="00A63A9B" w:rsidRPr="008708A4" w:rsidRDefault="00A63A9B" w:rsidP="008B5866">
      <w:pPr>
        <w:pStyle w:val="ListParagraph"/>
        <w:numPr>
          <w:ilvl w:val="1"/>
          <w:numId w:val="29"/>
        </w:numPr>
        <w:ind w:left="709" w:hanging="709"/>
        <w:rPr>
          <w:rFonts w:ascii="Arial" w:hAnsi="Arial"/>
          <w:color w:val="000000" w:themeColor="text1"/>
        </w:rPr>
      </w:pPr>
      <w:r w:rsidRPr="008708A4">
        <w:rPr>
          <w:rFonts w:ascii="Arial" w:eastAsia="Arial" w:hAnsi="Arial"/>
          <w:color w:val="000000" w:themeColor="text1"/>
        </w:rPr>
        <w:t>Projektuojamų pirminių uždaromųjų ventilių išdėstymas vamzdynuose ir impulsiniai vamzdeliai turi tenkinti ISO 2186 arba lygiaverčius, bei naujesnės redakcijos reikalavimus.</w:t>
      </w:r>
    </w:p>
    <w:p w14:paraId="22E547F1" w14:textId="56A5C958" w:rsidR="00A63A9B" w:rsidRPr="008708A4" w:rsidRDefault="00A63A9B" w:rsidP="008B5866">
      <w:pPr>
        <w:pStyle w:val="ListParagraph"/>
        <w:numPr>
          <w:ilvl w:val="1"/>
          <w:numId w:val="29"/>
        </w:numPr>
        <w:ind w:left="709" w:hanging="709"/>
        <w:rPr>
          <w:rFonts w:ascii="Arial" w:hAnsi="Arial"/>
          <w:color w:val="000000" w:themeColor="text1"/>
        </w:rPr>
      </w:pPr>
      <w:r w:rsidRPr="008708A4">
        <w:rPr>
          <w:rFonts w:ascii="Arial" w:eastAsia="Arial" w:hAnsi="Arial"/>
          <w:color w:val="000000" w:themeColor="text1"/>
        </w:rPr>
        <w:t>Temp</w:t>
      </w:r>
      <w:r w:rsidRPr="008708A4">
        <w:rPr>
          <w:rFonts w:ascii="Arial" w:eastAsia="Arial Unicode MS" w:hAnsi="Arial"/>
          <w:color w:val="000000" w:themeColor="text1"/>
        </w:rPr>
        <w:t xml:space="preserve">eratūros matavimams iki 250 </w:t>
      </w:r>
      <w:r w:rsidR="00B16536" w:rsidRPr="008708A4">
        <w:rPr>
          <w:rFonts w:ascii="Arial" w:eastAsia="Arial Unicode MS" w:hAnsi="Arial"/>
          <w:color w:val="000000" w:themeColor="text1"/>
        </w:rPr>
        <w:t>°</w:t>
      </w:r>
      <w:r w:rsidRPr="008708A4">
        <w:rPr>
          <w:rFonts w:ascii="Arial" w:eastAsia="Arial Unicode MS" w:hAnsi="Arial"/>
          <w:color w:val="000000" w:themeColor="text1"/>
        </w:rPr>
        <w:t>C turi būti projektuojami varžos temperatūros jutikliai (RTD) pag</w:t>
      </w:r>
      <w:r w:rsidRPr="008708A4">
        <w:rPr>
          <w:rFonts w:ascii="Arial" w:eastAsia="Arial" w:hAnsi="Arial"/>
          <w:color w:val="000000" w:themeColor="text1"/>
        </w:rPr>
        <w:t>al LST EN 60751</w:t>
      </w:r>
      <w:r w:rsidR="00837417" w:rsidRPr="008708A4">
        <w:rPr>
          <w:rFonts w:ascii="Arial" w:eastAsia="Arial" w:hAnsi="Arial"/>
          <w:color w:val="000000" w:themeColor="text1"/>
        </w:rPr>
        <w:t xml:space="preserve"> arba lygiaverčių standartų reikalavimais</w:t>
      </w:r>
      <w:r w:rsidRPr="008708A4">
        <w:rPr>
          <w:rFonts w:ascii="Arial" w:eastAsia="Arial" w:hAnsi="Arial"/>
          <w:color w:val="000000" w:themeColor="text1"/>
        </w:rPr>
        <w:t xml:space="preserve">. Šie prietaisai turi būti projektuojami sukomplektuoti su </w:t>
      </w:r>
      <w:proofErr w:type="spellStart"/>
      <w:r w:rsidRPr="008708A4">
        <w:rPr>
          <w:rFonts w:ascii="Arial" w:eastAsia="Arial" w:hAnsi="Arial"/>
          <w:color w:val="000000" w:themeColor="text1"/>
        </w:rPr>
        <w:t>termolizdu</w:t>
      </w:r>
      <w:proofErr w:type="spellEnd"/>
      <w:r w:rsidRPr="008708A4">
        <w:rPr>
          <w:rFonts w:ascii="Arial" w:eastAsia="Arial" w:hAnsi="Arial"/>
          <w:color w:val="000000" w:themeColor="text1"/>
        </w:rPr>
        <w:t>, RTD elementu trijų arba keturių laidų prijungimui, metaliniame apsauginiame korpuse su aliuminio oksido miltelių izoliacija. Projektuojamų varžos temperatūros jutiklių konstrukcija turi būti atspari vibracijai. Tikslumas turi atitikti ne žemesnę nei B klasę.</w:t>
      </w:r>
    </w:p>
    <w:p w14:paraId="5105A312" w14:textId="70D5A559" w:rsidR="00A63A9B" w:rsidRPr="008708A4" w:rsidRDefault="00A63A9B" w:rsidP="008B5866">
      <w:pPr>
        <w:pStyle w:val="ListParagraph"/>
        <w:numPr>
          <w:ilvl w:val="1"/>
          <w:numId w:val="29"/>
        </w:numPr>
        <w:ind w:left="709" w:hanging="709"/>
        <w:rPr>
          <w:rFonts w:ascii="Arial" w:hAnsi="Arial"/>
          <w:color w:val="000000" w:themeColor="text1"/>
        </w:rPr>
      </w:pPr>
      <w:r w:rsidRPr="008708A4">
        <w:rPr>
          <w:rFonts w:ascii="Arial" w:eastAsia="Arial" w:hAnsi="Arial"/>
          <w:color w:val="000000" w:themeColor="text1"/>
        </w:rPr>
        <w:t>Projektuojami lizdai temperatūros jutikliams turi būti pagaminti pagal st</w:t>
      </w:r>
      <w:r w:rsidRPr="008708A4">
        <w:rPr>
          <w:rFonts w:ascii="Arial" w:eastAsia="Arial Unicode MS" w:hAnsi="Arial"/>
          <w:color w:val="000000" w:themeColor="text1"/>
        </w:rPr>
        <w:t>andartų DIN 43763 ir IEC 61520 arba lygiaverčius, bei naujesnės redakcijos reikalavimus.</w:t>
      </w:r>
    </w:p>
    <w:p w14:paraId="604DBE0E" w14:textId="2238DD16" w:rsidR="00A63A9B" w:rsidRPr="008708A4" w:rsidRDefault="00A63A9B" w:rsidP="008B5866">
      <w:pPr>
        <w:pStyle w:val="ListParagraph"/>
        <w:numPr>
          <w:ilvl w:val="1"/>
          <w:numId w:val="29"/>
        </w:numPr>
        <w:ind w:left="709" w:hanging="709"/>
        <w:rPr>
          <w:rFonts w:ascii="Arial" w:hAnsi="Arial"/>
          <w:color w:val="000000" w:themeColor="text1"/>
        </w:rPr>
      </w:pPr>
      <w:r w:rsidRPr="008708A4">
        <w:rPr>
          <w:rFonts w:ascii="Arial" w:eastAsia="Arial" w:hAnsi="Arial"/>
          <w:color w:val="000000" w:themeColor="text1"/>
        </w:rPr>
        <w:t>Temperatūros jutiklių lizdų įrengimo būdai turi užtikrinti teisingą jutiklių sąveiką su technologine terpe, atsižvelgiant į įrengimo vietą, montavimo būdą ir terpės judėjimo greitį.</w:t>
      </w:r>
    </w:p>
    <w:p w14:paraId="21811B18" w14:textId="57EF7D6D" w:rsidR="00A63A9B" w:rsidRPr="008708A4" w:rsidRDefault="00A63A9B" w:rsidP="008B5866">
      <w:pPr>
        <w:pStyle w:val="ListParagraph"/>
        <w:numPr>
          <w:ilvl w:val="1"/>
          <w:numId w:val="29"/>
        </w:numPr>
        <w:ind w:left="709" w:hanging="709"/>
        <w:rPr>
          <w:rFonts w:ascii="Arial" w:hAnsi="Arial"/>
          <w:color w:val="000000" w:themeColor="text1"/>
        </w:rPr>
      </w:pPr>
      <w:r w:rsidRPr="008708A4">
        <w:rPr>
          <w:rFonts w:ascii="Arial" w:eastAsia="Arial" w:hAnsi="Arial"/>
          <w:color w:val="000000" w:themeColor="text1"/>
        </w:rPr>
        <w:t>Slėgio matuokliai turi būti suprojektuoti taip, kad atlaikytų slėgius, sieki</w:t>
      </w:r>
      <w:r w:rsidRPr="008708A4">
        <w:rPr>
          <w:rFonts w:ascii="Arial" w:eastAsia="Arial Unicode MS" w:hAnsi="Arial"/>
          <w:color w:val="000000" w:themeColor="text1"/>
        </w:rPr>
        <w:t>anč</w:t>
      </w:r>
      <w:r w:rsidRPr="008708A4">
        <w:rPr>
          <w:rFonts w:ascii="Arial" w:eastAsia="Arial" w:hAnsi="Arial"/>
          <w:color w:val="000000" w:themeColor="text1"/>
        </w:rPr>
        <w:t>ius 150 % nuo maksimalios vardinės reikšmės. Jie taip pat turi atlaikyti maksimalų sistemos, prie kurios yra prijungti, slėgį be jokio kalibravimo pasikeitimo ar nulio poslinkio.</w:t>
      </w:r>
    </w:p>
    <w:p w14:paraId="70F932CB" w14:textId="17050CE6" w:rsidR="00A63A9B" w:rsidRPr="008708A4" w:rsidRDefault="00A63A9B" w:rsidP="008B5866">
      <w:pPr>
        <w:pStyle w:val="ListParagraph"/>
        <w:numPr>
          <w:ilvl w:val="1"/>
          <w:numId w:val="29"/>
        </w:numPr>
        <w:ind w:left="709" w:hanging="709"/>
        <w:rPr>
          <w:rFonts w:ascii="Arial" w:hAnsi="Arial"/>
          <w:color w:val="000000" w:themeColor="text1"/>
        </w:rPr>
      </w:pPr>
      <w:r w:rsidRPr="008708A4">
        <w:rPr>
          <w:rFonts w:ascii="Arial" w:eastAsia="Arial" w:hAnsi="Arial"/>
          <w:color w:val="000000" w:themeColor="text1"/>
        </w:rPr>
        <w:t>Elektroniniai matavimo keitikliai turi būti suprojektuoti tokie, kad užtik</w:t>
      </w:r>
      <w:r w:rsidRPr="008708A4">
        <w:rPr>
          <w:rFonts w:ascii="Arial" w:eastAsia="Arial Unicode MS" w:hAnsi="Arial"/>
          <w:color w:val="000000" w:themeColor="text1"/>
        </w:rPr>
        <w:t>rin</w:t>
      </w:r>
      <w:r w:rsidRPr="008708A4">
        <w:rPr>
          <w:rFonts w:ascii="Arial" w:eastAsia="Arial" w:hAnsi="Arial"/>
          <w:color w:val="000000" w:themeColor="text1"/>
        </w:rPr>
        <w:t>tų HART ryšio protokolą bei galimybę imituoti išėjimo signalo tam tikrą reikšmę.</w:t>
      </w:r>
    </w:p>
    <w:p w14:paraId="231E961A" w14:textId="37FCF00A" w:rsidR="00A63A9B" w:rsidRPr="008708A4" w:rsidRDefault="00A63A9B" w:rsidP="008B5866">
      <w:pPr>
        <w:pStyle w:val="ListParagraph"/>
        <w:numPr>
          <w:ilvl w:val="1"/>
          <w:numId w:val="29"/>
        </w:numPr>
        <w:ind w:left="709" w:hanging="709"/>
        <w:rPr>
          <w:rFonts w:ascii="Arial" w:hAnsi="Arial"/>
          <w:color w:val="000000" w:themeColor="text1"/>
        </w:rPr>
      </w:pPr>
      <w:r w:rsidRPr="008708A4">
        <w:rPr>
          <w:rFonts w:ascii="Arial" w:eastAsia="Arial" w:hAnsi="Arial"/>
          <w:color w:val="000000" w:themeColor="text1"/>
        </w:rPr>
        <w:t>Matavimo keitikliai turi būti suprojektuoti taip, kad turėtų vietinę skaitmeninę</w:t>
      </w:r>
      <w:r w:rsidRPr="008708A4">
        <w:rPr>
          <w:rFonts w:ascii="Arial" w:eastAsia="Arial Unicode MS" w:hAnsi="Arial"/>
          <w:color w:val="000000" w:themeColor="text1"/>
        </w:rPr>
        <w:t xml:space="preserve"> indikaciją, valdymo mygtukus. Vietinio valdymo mygtukais turi būti užtikrintas prietaiso konf</w:t>
      </w:r>
      <w:r w:rsidRPr="008708A4">
        <w:rPr>
          <w:rFonts w:ascii="Arial" w:eastAsia="Arial" w:hAnsi="Arial"/>
          <w:color w:val="000000" w:themeColor="text1"/>
        </w:rPr>
        <w:t>igūravimas (ribų išstatymas, išėjimo signalo imitavimas).</w:t>
      </w:r>
    </w:p>
    <w:p w14:paraId="67711CC3" w14:textId="7AFDD733" w:rsidR="00A63A9B" w:rsidRPr="008708A4" w:rsidRDefault="00A63A9B" w:rsidP="008B5866">
      <w:pPr>
        <w:pStyle w:val="ListParagraph"/>
        <w:numPr>
          <w:ilvl w:val="1"/>
          <w:numId w:val="29"/>
        </w:numPr>
        <w:ind w:left="709" w:hanging="709"/>
        <w:rPr>
          <w:rFonts w:ascii="Arial" w:hAnsi="Arial"/>
          <w:color w:val="000000" w:themeColor="text1"/>
        </w:rPr>
      </w:pPr>
      <w:r w:rsidRPr="008708A4">
        <w:rPr>
          <w:rFonts w:ascii="Arial" w:eastAsia="Arial" w:hAnsi="Arial"/>
          <w:color w:val="000000" w:themeColor="text1"/>
        </w:rPr>
        <w:t xml:space="preserve">Elektroniniai matavimo keitikliai turi būti aprūpinti gnybtais patikrai. Jų naudojimas neturi įtakoti į </w:t>
      </w:r>
      <w:r w:rsidRPr="008708A4">
        <w:rPr>
          <w:rFonts w:ascii="Arial" w:eastAsia="Arial Unicode MS" w:hAnsi="Arial"/>
          <w:color w:val="000000" w:themeColor="text1"/>
        </w:rPr>
        <w:t>išėjimo signalą.</w:t>
      </w:r>
    </w:p>
    <w:p w14:paraId="79696351" w14:textId="6E1215E9" w:rsidR="00A63A9B" w:rsidRPr="008708A4" w:rsidRDefault="00A63A9B" w:rsidP="008B5866">
      <w:pPr>
        <w:pStyle w:val="ListParagraph"/>
        <w:numPr>
          <w:ilvl w:val="1"/>
          <w:numId w:val="29"/>
        </w:numPr>
        <w:ind w:left="709" w:hanging="709"/>
        <w:rPr>
          <w:rFonts w:ascii="Arial" w:hAnsi="Arial"/>
          <w:color w:val="000000" w:themeColor="text1"/>
        </w:rPr>
      </w:pPr>
      <w:r w:rsidRPr="008708A4">
        <w:rPr>
          <w:rFonts w:ascii="Arial" w:eastAsia="Arial" w:hAnsi="Arial"/>
          <w:color w:val="000000" w:themeColor="text1"/>
        </w:rPr>
        <w:t xml:space="preserve">Projektuojamų matavimo keitiklių matavimo paklaida neturi viršyti ± 0,2 % </w:t>
      </w:r>
      <w:r w:rsidRPr="008708A4">
        <w:rPr>
          <w:rFonts w:ascii="Arial" w:eastAsia="Arial Unicode MS" w:hAnsi="Arial"/>
          <w:color w:val="000000" w:themeColor="text1"/>
        </w:rPr>
        <w:t>nuo</w:t>
      </w:r>
      <w:r w:rsidRPr="008708A4">
        <w:rPr>
          <w:rFonts w:ascii="Arial" w:eastAsia="Arial" w:hAnsi="Arial"/>
          <w:color w:val="000000" w:themeColor="text1"/>
        </w:rPr>
        <w:t xml:space="preserve"> nustatytos skalės galinės reikšmės. Aplinkos temperatūros įtaka neturi viršyti 0,1 % / 10 ºC. Maitinimo įtampos įtaka neturi viršyti 0,05 % / V. Ilgalaikis matavimų stabilumas turi būti geresnis už ± 0,5 % nuo diapazono ribinių reikšmių 5 metų laikotarpyje.</w:t>
      </w:r>
    </w:p>
    <w:p w14:paraId="5B140BA4" w14:textId="02E47A62" w:rsidR="00A63A9B" w:rsidRPr="008708A4" w:rsidRDefault="00A63A9B" w:rsidP="008B5866">
      <w:pPr>
        <w:pStyle w:val="ListParagraph"/>
        <w:numPr>
          <w:ilvl w:val="1"/>
          <w:numId w:val="29"/>
        </w:numPr>
        <w:ind w:left="709" w:hanging="709"/>
        <w:rPr>
          <w:rFonts w:ascii="Arial" w:hAnsi="Arial"/>
          <w:color w:val="000000" w:themeColor="text1"/>
        </w:rPr>
      </w:pPr>
      <w:r w:rsidRPr="008708A4">
        <w:rPr>
          <w:rFonts w:ascii="Arial" w:eastAsia="Arial" w:hAnsi="Arial"/>
          <w:color w:val="000000" w:themeColor="text1"/>
        </w:rPr>
        <w:t xml:space="preserve">Projektuojamų matavimo keitiklių išėjimo signalas 4...20 </w:t>
      </w:r>
      <w:proofErr w:type="spellStart"/>
      <w:r w:rsidRPr="008708A4">
        <w:rPr>
          <w:rFonts w:ascii="Arial" w:eastAsia="Arial" w:hAnsi="Arial"/>
          <w:color w:val="000000" w:themeColor="text1"/>
        </w:rPr>
        <w:t>mA</w:t>
      </w:r>
      <w:proofErr w:type="spellEnd"/>
      <w:r w:rsidRPr="008708A4">
        <w:rPr>
          <w:rFonts w:ascii="Arial" w:eastAsia="Arial" w:hAnsi="Arial"/>
          <w:color w:val="000000" w:themeColor="text1"/>
        </w:rPr>
        <w:t xml:space="preserve"> DC prie maksimalios 500 omų apkrovos, maitinimo įtampa 24 V DC.</w:t>
      </w:r>
    </w:p>
    <w:p w14:paraId="2B0F7E1A" w14:textId="7BD645F7" w:rsidR="00A63A9B" w:rsidRPr="008708A4" w:rsidRDefault="00A63A9B" w:rsidP="008B5866">
      <w:pPr>
        <w:pStyle w:val="ListParagraph"/>
        <w:numPr>
          <w:ilvl w:val="1"/>
          <w:numId w:val="29"/>
        </w:numPr>
        <w:ind w:left="709" w:hanging="709"/>
        <w:rPr>
          <w:rFonts w:ascii="Arial" w:hAnsi="Arial"/>
          <w:color w:val="000000" w:themeColor="text1"/>
        </w:rPr>
      </w:pPr>
      <w:r w:rsidRPr="008708A4">
        <w:rPr>
          <w:rFonts w:ascii="Arial" w:eastAsia="Arial" w:hAnsi="Arial"/>
          <w:color w:val="000000" w:themeColor="text1"/>
        </w:rPr>
        <w:lastRenderedPageBreak/>
        <w:t>Projektuojant apriboti skirtingų va</w:t>
      </w:r>
      <w:r w:rsidRPr="008708A4">
        <w:rPr>
          <w:rFonts w:ascii="Arial" w:eastAsia="Arial Unicode MS" w:hAnsi="Arial"/>
          <w:color w:val="000000" w:themeColor="text1"/>
        </w:rPr>
        <w:t>ldymo ir matavimo priemonių tipų kiekį, pvz. visi slėgio ir diferencinio slėgio matavimo keiti</w:t>
      </w:r>
      <w:r w:rsidRPr="008708A4">
        <w:rPr>
          <w:rFonts w:ascii="Arial" w:eastAsia="Arial" w:hAnsi="Arial"/>
          <w:color w:val="000000" w:themeColor="text1"/>
        </w:rPr>
        <w:t>kliai turėtų būti vienodo tipo.</w:t>
      </w:r>
    </w:p>
    <w:p w14:paraId="0C657807" w14:textId="0F221D5A" w:rsidR="00A63A9B" w:rsidRPr="008708A4" w:rsidRDefault="00A63A9B" w:rsidP="008B5866">
      <w:pPr>
        <w:pStyle w:val="ListParagraph"/>
        <w:numPr>
          <w:ilvl w:val="1"/>
          <w:numId w:val="29"/>
        </w:numPr>
        <w:ind w:left="709" w:hanging="709"/>
        <w:rPr>
          <w:rFonts w:ascii="Arial" w:hAnsi="Arial"/>
          <w:color w:val="000000" w:themeColor="text1"/>
        </w:rPr>
      </w:pPr>
      <w:r w:rsidRPr="008708A4">
        <w:rPr>
          <w:rFonts w:ascii="Arial" w:eastAsia="Arial" w:hAnsi="Arial"/>
          <w:color w:val="000000" w:themeColor="text1"/>
        </w:rPr>
        <w:t>Visus slėgio matavimo ke</w:t>
      </w:r>
      <w:r w:rsidRPr="008708A4">
        <w:rPr>
          <w:rFonts w:ascii="Arial" w:eastAsia="Arial Unicode MS" w:hAnsi="Arial"/>
          <w:color w:val="000000" w:themeColor="text1"/>
        </w:rPr>
        <w:t xml:space="preserve">itiklius projektuoti su trijų eigų ventilių šakotuvu užtikrinančiu uždarymo, prapūtimo ir kalibravimo galimybę. Visi diferencinio slėgio matuokliai turi būti aprūpinti penkių eigų ventilių šakotuvais </w:t>
      </w:r>
      <w:r w:rsidRPr="008708A4">
        <w:rPr>
          <w:rFonts w:ascii="Arial" w:eastAsia="Arial" w:hAnsi="Arial"/>
          <w:color w:val="000000" w:themeColor="text1"/>
        </w:rPr>
        <w:t>užtikrinančiais uždarymo, išlyginimo, prapūtimo ir kalibravimo galimybę.</w:t>
      </w:r>
    </w:p>
    <w:p w14:paraId="2BBA4A15" w14:textId="4971782D" w:rsidR="00A63A9B" w:rsidRPr="008708A4" w:rsidRDefault="00A63A9B" w:rsidP="008B5866">
      <w:pPr>
        <w:pStyle w:val="ListParagraph"/>
        <w:numPr>
          <w:ilvl w:val="1"/>
          <w:numId w:val="29"/>
        </w:numPr>
        <w:ind w:left="709" w:hanging="709"/>
        <w:rPr>
          <w:rFonts w:ascii="Arial" w:hAnsi="Arial"/>
          <w:color w:val="000000" w:themeColor="text1"/>
        </w:rPr>
      </w:pPr>
      <w:r w:rsidRPr="008708A4">
        <w:rPr>
          <w:rFonts w:ascii="Arial" w:eastAsia="Arial" w:hAnsi="Arial"/>
          <w:color w:val="000000" w:themeColor="text1"/>
        </w:rPr>
        <w:t>Matavimo priemonės ir montuojama įranga turi būti parenkami pagal jų patikimą ilgalaikį f</w:t>
      </w:r>
      <w:r w:rsidRPr="008708A4">
        <w:rPr>
          <w:rFonts w:ascii="Arial" w:eastAsia="Arial Unicode MS" w:hAnsi="Arial"/>
          <w:color w:val="000000" w:themeColor="text1"/>
        </w:rPr>
        <w:t>unkcionavimą darbo aplinkoje.</w:t>
      </w:r>
    </w:p>
    <w:p w14:paraId="24B8E18B" w14:textId="667AF146" w:rsidR="00A63A9B" w:rsidRPr="008708A4" w:rsidRDefault="00A63A9B" w:rsidP="008B5866">
      <w:pPr>
        <w:pStyle w:val="ListParagraph"/>
        <w:numPr>
          <w:ilvl w:val="1"/>
          <w:numId w:val="29"/>
        </w:numPr>
        <w:ind w:left="709" w:hanging="709"/>
        <w:rPr>
          <w:rFonts w:ascii="Arial" w:hAnsi="Arial"/>
          <w:color w:val="000000" w:themeColor="text1"/>
        </w:rPr>
      </w:pPr>
      <w:r w:rsidRPr="008708A4">
        <w:rPr>
          <w:rFonts w:ascii="Arial" w:eastAsia="Arial" w:hAnsi="Arial"/>
          <w:color w:val="000000" w:themeColor="text1"/>
        </w:rPr>
        <w:t xml:space="preserve">Impulsinių vamzdelių projektinis ilgaamžiškumas turi būti ne </w:t>
      </w:r>
      <w:r w:rsidRPr="008708A4">
        <w:rPr>
          <w:rFonts w:ascii="Arial" w:eastAsia="Arial Unicode MS" w:hAnsi="Arial"/>
          <w:color w:val="000000" w:themeColor="text1"/>
        </w:rPr>
        <w:t>maž</w:t>
      </w:r>
      <w:r w:rsidRPr="008708A4">
        <w:rPr>
          <w:rFonts w:ascii="Arial" w:eastAsia="Arial" w:hAnsi="Arial"/>
          <w:color w:val="000000" w:themeColor="text1"/>
        </w:rPr>
        <w:t>iau 20 metų.</w:t>
      </w:r>
    </w:p>
    <w:p w14:paraId="63B16A22" w14:textId="161DAF8D" w:rsidR="00A63A9B" w:rsidRPr="008708A4" w:rsidRDefault="00A63A9B" w:rsidP="008B5866">
      <w:pPr>
        <w:pStyle w:val="ListParagraph"/>
        <w:numPr>
          <w:ilvl w:val="1"/>
          <w:numId w:val="29"/>
        </w:numPr>
        <w:ind w:left="709" w:hanging="709"/>
        <w:rPr>
          <w:rFonts w:ascii="Arial" w:hAnsi="Arial"/>
          <w:color w:val="000000" w:themeColor="text1"/>
        </w:rPr>
      </w:pPr>
      <w:r w:rsidRPr="008708A4">
        <w:rPr>
          <w:rFonts w:ascii="Arial" w:eastAsia="Arial" w:hAnsi="Arial"/>
          <w:color w:val="000000" w:themeColor="text1"/>
        </w:rPr>
        <w:t>Visų vietoje įrengtų indikatorių rodmenys turi būti lengvai nuskaitomi nuo stacionarių platformų arba grotelinių pakylų.</w:t>
      </w:r>
    </w:p>
    <w:p w14:paraId="284195FC" w14:textId="1862582F" w:rsidR="00A63A9B" w:rsidRPr="008708A4" w:rsidRDefault="00A63A9B" w:rsidP="008B5866">
      <w:pPr>
        <w:pStyle w:val="ListParagraph"/>
        <w:numPr>
          <w:ilvl w:val="1"/>
          <w:numId w:val="29"/>
        </w:numPr>
        <w:ind w:left="709" w:hanging="709"/>
        <w:rPr>
          <w:rFonts w:ascii="Arial" w:hAnsi="Arial"/>
          <w:color w:val="000000" w:themeColor="text1"/>
        </w:rPr>
      </w:pPr>
      <w:r w:rsidRPr="008708A4">
        <w:rPr>
          <w:rFonts w:ascii="Arial" w:eastAsia="Arial" w:hAnsi="Arial"/>
          <w:color w:val="000000" w:themeColor="text1"/>
        </w:rPr>
        <w:t>Nuo stacionarių platformų ar</w:t>
      </w:r>
      <w:r w:rsidRPr="008708A4">
        <w:rPr>
          <w:rFonts w:ascii="Arial" w:eastAsia="Arial Unicode MS" w:hAnsi="Arial"/>
          <w:color w:val="000000" w:themeColor="text1"/>
        </w:rPr>
        <w:t>ba grotelinių pakylų turi būti užtikrinta galimybė apžiūrėti visų kitų matavimo elementų vamzd</w:t>
      </w:r>
      <w:r w:rsidRPr="008708A4">
        <w:rPr>
          <w:rFonts w:ascii="Arial" w:eastAsia="Arial" w:hAnsi="Arial"/>
          <w:color w:val="000000" w:themeColor="text1"/>
        </w:rPr>
        <w:t>inius sujungimus.</w:t>
      </w:r>
    </w:p>
    <w:p w14:paraId="7723B325" w14:textId="119C0EE0" w:rsidR="00A63A9B" w:rsidRPr="008708A4" w:rsidRDefault="00A63A9B" w:rsidP="008B5866">
      <w:pPr>
        <w:pStyle w:val="ListParagraph"/>
        <w:numPr>
          <w:ilvl w:val="1"/>
          <w:numId w:val="29"/>
        </w:numPr>
        <w:ind w:left="709" w:hanging="709"/>
        <w:rPr>
          <w:rFonts w:ascii="Arial" w:hAnsi="Arial"/>
          <w:color w:val="000000" w:themeColor="text1"/>
        </w:rPr>
      </w:pPr>
      <w:r w:rsidRPr="008708A4">
        <w:rPr>
          <w:rFonts w:ascii="Arial" w:eastAsia="Arial" w:hAnsi="Arial"/>
          <w:color w:val="000000" w:themeColor="text1"/>
        </w:rPr>
        <w:t xml:space="preserve">Šalia įrengimų projektuojamų matavimo priemonių gaubtai turi užtikrinti IP 65 arba aukštesnę apsaugos klasę, o skyduose projektuojamų prietaisų apsaugos klasė turi būti ne žemesnė už IP 21 pagal standarto LST EN 60529 </w:t>
      </w:r>
      <w:r w:rsidR="00837417" w:rsidRPr="008708A4">
        <w:rPr>
          <w:rFonts w:ascii="Arial" w:eastAsia="Arial" w:hAnsi="Arial"/>
          <w:color w:val="000000" w:themeColor="text1"/>
        </w:rPr>
        <w:t xml:space="preserve">arba lygiaverčius </w:t>
      </w:r>
      <w:r w:rsidRPr="008708A4">
        <w:rPr>
          <w:rFonts w:ascii="Arial" w:eastAsia="Arial" w:hAnsi="Arial"/>
          <w:color w:val="000000" w:themeColor="text1"/>
        </w:rPr>
        <w:t>reikalavimus.</w:t>
      </w:r>
    </w:p>
    <w:p w14:paraId="2F9C8109" w14:textId="796EEEAF" w:rsidR="00A63A9B" w:rsidRPr="008708A4" w:rsidRDefault="00A63A9B" w:rsidP="008B5866">
      <w:pPr>
        <w:pStyle w:val="ListParagraph"/>
        <w:numPr>
          <w:ilvl w:val="1"/>
          <w:numId w:val="29"/>
        </w:numPr>
        <w:ind w:left="709" w:hanging="709"/>
        <w:rPr>
          <w:rFonts w:ascii="Arial" w:hAnsi="Arial"/>
          <w:color w:val="000000" w:themeColor="text1"/>
        </w:rPr>
      </w:pPr>
      <w:r w:rsidRPr="008708A4">
        <w:rPr>
          <w:rFonts w:ascii="Arial" w:eastAsia="Arial" w:hAnsi="Arial"/>
          <w:color w:val="000000" w:themeColor="text1"/>
        </w:rPr>
        <w:t xml:space="preserve">Šalia įrengimų projektuojamų srauto matavimo priemonių gaubtai turi užtikrinti IP 65 arba aukštesnę apsaugos klasę pagal standarto LST EN 60529 </w:t>
      </w:r>
      <w:r w:rsidR="00837417" w:rsidRPr="008708A4">
        <w:rPr>
          <w:rFonts w:ascii="Arial" w:eastAsia="Arial" w:hAnsi="Arial"/>
          <w:color w:val="000000" w:themeColor="text1"/>
        </w:rPr>
        <w:t xml:space="preserve">arba lygiaverčius </w:t>
      </w:r>
      <w:r w:rsidRPr="008708A4">
        <w:rPr>
          <w:rFonts w:ascii="Arial" w:eastAsia="Arial" w:hAnsi="Arial"/>
          <w:color w:val="000000" w:themeColor="text1"/>
        </w:rPr>
        <w:t>reikalavimus.</w:t>
      </w:r>
    </w:p>
    <w:p w14:paraId="220F1402" w14:textId="4B8B663E" w:rsidR="00A63A9B" w:rsidRPr="008708A4" w:rsidRDefault="00A63A9B" w:rsidP="008B5866">
      <w:pPr>
        <w:pStyle w:val="ListParagraph"/>
        <w:numPr>
          <w:ilvl w:val="1"/>
          <w:numId w:val="29"/>
        </w:numPr>
        <w:ind w:left="709" w:hanging="709"/>
        <w:rPr>
          <w:rFonts w:ascii="Arial" w:hAnsi="Arial"/>
          <w:color w:val="000000" w:themeColor="text1"/>
        </w:rPr>
      </w:pPr>
      <w:r w:rsidRPr="008708A4">
        <w:rPr>
          <w:rFonts w:ascii="Arial" w:eastAsia="Arial" w:hAnsi="Arial"/>
          <w:color w:val="000000" w:themeColor="text1"/>
        </w:rPr>
        <w:t>Visos mata</w:t>
      </w:r>
      <w:r w:rsidRPr="008708A4">
        <w:rPr>
          <w:rFonts w:ascii="Arial" w:eastAsia="Arial Unicode MS" w:hAnsi="Arial"/>
          <w:color w:val="000000" w:themeColor="text1"/>
        </w:rPr>
        <w:t>vimo priemonės turi būti projektuojamos taip, kad reikiamu būdu būtų apsaugotos nuo esamos apl</w:t>
      </w:r>
      <w:r w:rsidRPr="008708A4">
        <w:rPr>
          <w:rFonts w:ascii="Arial" w:eastAsia="Arial" w:hAnsi="Arial"/>
          <w:color w:val="000000" w:themeColor="text1"/>
        </w:rPr>
        <w:t>inkos keliamos korozijos poveikio panaudojant korozijai atsparias medžiagas.</w:t>
      </w:r>
    </w:p>
    <w:p w14:paraId="377F4D1F" w14:textId="06D28AAF" w:rsidR="00A63A9B" w:rsidRPr="008708A4" w:rsidRDefault="00A63A9B" w:rsidP="008B5866">
      <w:pPr>
        <w:pStyle w:val="ListParagraph"/>
        <w:numPr>
          <w:ilvl w:val="1"/>
          <w:numId w:val="29"/>
        </w:numPr>
        <w:ind w:left="709" w:hanging="709"/>
        <w:rPr>
          <w:rFonts w:ascii="Arial" w:hAnsi="Arial"/>
          <w:color w:val="000000" w:themeColor="text1"/>
        </w:rPr>
      </w:pPr>
      <w:r w:rsidRPr="008708A4">
        <w:rPr>
          <w:rFonts w:ascii="Arial" w:eastAsia="Arial" w:hAnsi="Arial"/>
          <w:color w:val="000000" w:themeColor="text1"/>
        </w:rPr>
        <w:t>Matavimo priemonės negali būti projektuojamos ant stulpų ar kitų ne tam skirtų konstr</w:t>
      </w:r>
      <w:r w:rsidRPr="008708A4">
        <w:rPr>
          <w:rFonts w:ascii="Arial" w:eastAsia="Arial Unicode MS" w:hAnsi="Arial"/>
          <w:color w:val="000000" w:themeColor="text1"/>
        </w:rPr>
        <w:t>ukcijų.</w:t>
      </w:r>
    </w:p>
    <w:p w14:paraId="29BE612D" w14:textId="736AD4DA" w:rsidR="00A63A9B" w:rsidRPr="008708A4" w:rsidRDefault="00A63A9B" w:rsidP="008B5866">
      <w:pPr>
        <w:pStyle w:val="ListParagraph"/>
        <w:numPr>
          <w:ilvl w:val="1"/>
          <w:numId w:val="29"/>
        </w:numPr>
        <w:ind w:left="709" w:hanging="709"/>
        <w:rPr>
          <w:rFonts w:ascii="Arial" w:hAnsi="Arial"/>
          <w:color w:val="000000" w:themeColor="text1"/>
        </w:rPr>
      </w:pPr>
      <w:r w:rsidRPr="008708A4">
        <w:rPr>
          <w:rFonts w:ascii="Arial" w:eastAsia="Arial" w:hAnsi="Arial"/>
          <w:color w:val="000000" w:themeColor="text1"/>
        </w:rPr>
        <w:t>Matavimo priemonės turi būti projektuojamos tokiu būdu, kad jos nebūtų pažeistos, atl</w:t>
      </w:r>
      <w:r w:rsidRPr="008708A4">
        <w:rPr>
          <w:rFonts w:ascii="Arial" w:eastAsia="Arial Unicode MS" w:hAnsi="Arial"/>
          <w:color w:val="000000" w:themeColor="text1"/>
        </w:rPr>
        <w:t>i</w:t>
      </w:r>
      <w:r w:rsidRPr="008708A4">
        <w:rPr>
          <w:rFonts w:ascii="Arial" w:eastAsia="Arial" w:hAnsi="Arial"/>
          <w:color w:val="000000" w:themeColor="text1"/>
        </w:rPr>
        <w:t>ekant planinius įrengimų aptarnavimo darbus arba šalinant įrengimų gedimus.</w:t>
      </w:r>
    </w:p>
    <w:p w14:paraId="07A2B6B2" w14:textId="3A95812D" w:rsidR="00A63A9B" w:rsidRPr="008708A4" w:rsidRDefault="00A63A9B" w:rsidP="008B5866">
      <w:pPr>
        <w:pStyle w:val="ListParagraph"/>
        <w:numPr>
          <w:ilvl w:val="1"/>
          <w:numId w:val="29"/>
        </w:numPr>
        <w:ind w:left="709" w:hanging="709"/>
        <w:rPr>
          <w:rFonts w:ascii="Arial" w:hAnsi="Arial"/>
          <w:color w:val="000000" w:themeColor="text1"/>
        </w:rPr>
      </w:pPr>
      <w:r w:rsidRPr="008708A4">
        <w:rPr>
          <w:rFonts w:ascii="Arial" w:eastAsia="Arial" w:hAnsi="Arial"/>
          <w:color w:val="000000" w:themeColor="text1"/>
        </w:rPr>
        <w:t>Kur tai tikslinga, matavimo priemonės turi būti projektuojamos grupuojant į stendus. J</w:t>
      </w:r>
      <w:r w:rsidRPr="008708A4">
        <w:rPr>
          <w:rFonts w:ascii="Arial" w:eastAsia="Arial Unicode MS" w:hAnsi="Arial"/>
          <w:color w:val="000000" w:themeColor="text1"/>
        </w:rPr>
        <w:t>ie turi būti montuojami vietose, prieinamose techninei priežiūrai, neveikiamose vibracijos, ne</w:t>
      </w:r>
      <w:r w:rsidRPr="008708A4">
        <w:rPr>
          <w:rFonts w:ascii="Arial" w:eastAsia="Arial" w:hAnsi="Arial"/>
          <w:color w:val="000000" w:themeColor="text1"/>
        </w:rPr>
        <w:t>blokuojančiose praėjimo takų arba trikdančių kitų įrenginių techniniam aptarnavimui.</w:t>
      </w:r>
    </w:p>
    <w:p w14:paraId="084778C0" w14:textId="4AF51561" w:rsidR="00A63A9B" w:rsidRPr="008708A4" w:rsidRDefault="00A63A9B" w:rsidP="008B5866">
      <w:pPr>
        <w:pStyle w:val="ListParagraph"/>
        <w:numPr>
          <w:ilvl w:val="1"/>
          <w:numId w:val="29"/>
        </w:numPr>
        <w:ind w:left="709" w:hanging="709"/>
        <w:rPr>
          <w:rFonts w:ascii="Arial" w:hAnsi="Arial"/>
          <w:color w:val="000000" w:themeColor="text1"/>
        </w:rPr>
      </w:pPr>
      <w:r w:rsidRPr="008708A4">
        <w:rPr>
          <w:rFonts w:ascii="Arial" w:eastAsia="Arial" w:hAnsi="Arial"/>
          <w:color w:val="000000" w:themeColor="text1"/>
        </w:rPr>
        <w:t>Impulsiniai vamzdeliai turi būti projektuojami atsparūs korozijai. Jie turi b</w:t>
      </w:r>
      <w:r w:rsidRPr="008708A4">
        <w:rPr>
          <w:rFonts w:ascii="Arial" w:eastAsia="Arial Unicode MS" w:hAnsi="Arial"/>
          <w:color w:val="000000" w:themeColor="text1"/>
        </w:rPr>
        <w:t>ūti pagaminti iš AISI 316 SS arba geresnio nerūdijančiojo plieno. Jei tai tenkina projektinius</w:t>
      </w:r>
      <w:r w:rsidRPr="008708A4">
        <w:rPr>
          <w:rFonts w:ascii="Arial" w:eastAsia="Arial" w:hAnsi="Arial"/>
          <w:color w:val="000000" w:themeColor="text1"/>
        </w:rPr>
        <w:t xml:space="preserve"> sprendinius naudoti 12 x 1 arba 14 x 2,5 mm diametro vamzdelį</w:t>
      </w:r>
      <w:r w:rsidR="00837417" w:rsidRPr="008708A4">
        <w:rPr>
          <w:rFonts w:ascii="Arial" w:eastAsia="Arial" w:hAnsi="Arial"/>
          <w:color w:val="000000" w:themeColor="text1"/>
        </w:rPr>
        <w:t xml:space="preserve"> be suvirinimo siūlės</w:t>
      </w:r>
      <w:r w:rsidRPr="008708A4">
        <w:rPr>
          <w:rFonts w:ascii="Arial" w:eastAsia="Arial" w:hAnsi="Arial"/>
          <w:color w:val="000000" w:themeColor="text1"/>
        </w:rPr>
        <w:t>, kitu atveju sprendinį derinti su Užsakovu.</w:t>
      </w:r>
    </w:p>
    <w:p w14:paraId="38F00610" w14:textId="1B8A5E9C" w:rsidR="00A63A9B" w:rsidRPr="008708A4" w:rsidRDefault="00A63A9B" w:rsidP="008B5866">
      <w:pPr>
        <w:pStyle w:val="ListParagraph"/>
        <w:numPr>
          <w:ilvl w:val="1"/>
          <w:numId w:val="29"/>
        </w:numPr>
        <w:ind w:left="709" w:hanging="709"/>
        <w:rPr>
          <w:rFonts w:ascii="Arial" w:hAnsi="Arial"/>
          <w:color w:val="000000" w:themeColor="text1"/>
        </w:rPr>
      </w:pPr>
      <w:r w:rsidRPr="008708A4">
        <w:rPr>
          <w:rFonts w:ascii="Arial" w:eastAsia="Arial" w:hAnsi="Arial"/>
          <w:color w:val="000000" w:themeColor="text1"/>
        </w:rPr>
        <w:t>Armatūra, kolektoriai, vent</w:t>
      </w:r>
      <w:r w:rsidRPr="008708A4">
        <w:rPr>
          <w:rFonts w:ascii="Arial" w:eastAsia="Arial Unicode MS" w:hAnsi="Arial"/>
          <w:color w:val="000000" w:themeColor="text1"/>
        </w:rPr>
        <w:t>iliai ir instaliavimo dalys turi būti projektuojami pagaminti iš AISI 316 SS arba geresnio ner</w:t>
      </w:r>
      <w:r w:rsidRPr="008708A4">
        <w:rPr>
          <w:rFonts w:ascii="Arial" w:eastAsia="Arial" w:hAnsi="Arial"/>
          <w:color w:val="000000" w:themeColor="text1"/>
        </w:rPr>
        <w:t>ūdijančiojo plieno.</w:t>
      </w:r>
    </w:p>
    <w:p w14:paraId="6B256302" w14:textId="4A50042F" w:rsidR="00A63A9B" w:rsidRPr="008708A4" w:rsidRDefault="00A63A9B" w:rsidP="008B5866">
      <w:pPr>
        <w:pStyle w:val="ListParagraph"/>
        <w:numPr>
          <w:ilvl w:val="1"/>
          <w:numId w:val="29"/>
        </w:numPr>
        <w:ind w:left="709" w:hanging="709"/>
        <w:rPr>
          <w:rFonts w:ascii="Arial" w:hAnsi="Arial"/>
          <w:color w:val="000000" w:themeColor="text1"/>
        </w:rPr>
      </w:pPr>
      <w:r w:rsidRPr="008708A4">
        <w:rPr>
          <w:rFonts w:ascii="Arial" w:eastAsia="Arial" w:hAnsi="Arial"/>
          <w:color w:val="000000" w:themeColor="text1"/>
        </w:rPr>
        <w:t>Visų impulsinių vamzdelių sujungimai turi būti projektuojami virinami arba sujungiami jungtimis, sertifikuotomis E</w:t>
      </w:r>
      <w:r w:rsidRPr="008708A4">
        <w:rPr>
          <w:rFonts w:ascii="Arial" w:eastAsia="Arial Unicode MS" w:hAnsi="Arial"/>
          <w:color w:val="000000" w:themeColor="text1"/>
        </w:rPr>
        <w:t>uropos Sąjungos šalies įgaliotoje institucijoje.</w:t>
      </w:r>
    </w:p>
    <w:p w14:paraId="145443B5" w14:textId="05FEB12B" w:rsidR="00A63A9B" w:rsidRPr="008708A4" w:rsidRDefault="00A63A9B" w:rsidP="008B5866">
      <w:pPr>
        <w:pStyle w:val="ListParagraph"/>
        <w:numPr>
          <w:ilvl w:val="1"/>
          <w:numId w:val="29"/>
        </w:numPr>
        <w:ind w:left="709" w:hanging="709"/>
        <w:rPr>
          <w:rFonts w:ascii="Arial" w:hAnsi="Arial"/>
          <w:color w:val="000000" w:themeColor="text1"/>
        </w:rPr>
      </w:pPr>
      <w:r w:rsidRPr="008708A4">
        <w:rPr>
          <w:rFonts w:ascii="Arial" w:eastAsia="Arial" w:hAnsi="Arial"/>
          <w:color w:val="000000" w:themeColor="text1"/>
        </w:rPr>
        <w:t xml:space="preserve">Impulsinės linijos turi būti projektuojamos kiek galima </w:t>
      </w:r>
      <w:r w:rsidRPr="008708A4">
        <w:rPr>
          <w:rFonts w:ascii="Arial" w:eastAsia="Arial Unicode MS" w:hAnsi="Arial"/>
          <w:color w:val="000000" w:themeColor="text1"/>
        </w:rPr>
        <w:t>trumpesnės.</w:t>
      </w:r>
    </w:p>
    <w:p w14:paraId="7FB63384" w14:textId="077E6C30" w:rsidR="00A63A9B" w:rsidRPr="008708A4" w:rsidRDefault="00A63A9B" w:rsidP="008B5866">
      <w:pPr>
        <w:pStyle w:val="ListParagraph"/>
        <w:numPr>
          <w:ilvl w:val="1"/>
          <w:numId w:val="29"/>
        </w:numPr>
        <w:ind w:left="709" w:hanging="709"/>
        <w:rPr>
          <w:rFonts w:ascii="Arial" w:hAnsi="Arial"/>
          <w:color w:val="000000" w:themeColor="text1"/>
        </w:rPr>
      </w:pPr>
      <w:r w:rsidRPr="008708A4">
        <w:rPr>
          <w:rFonts w:ascii="Arial" w:eastAsia="Arial" w:hAnsi="Arial"/>
          <w:color w:val="000000" w:themeColor="text1"/>
        </w:rPr>
        <w:t>Matuokliai su kolektoriais aprūpintais antriniais ventiliais turi būti projektuojami lengvai prieinamose vietose.</w:t>
      </w:r>
    </w:p>
    <w:p w14:paraId="0BE35B13" w14:textId="22B20578" w:rsidR="00A63A9B" w:rsidRPr="008708A4" w:rsidRDefault="00A63A9B" w:rsidP="008B5866">
      <w:pPr>
        <w:pStyle w:val="ListParagraph"/>
        <w:numPr>
          <w:ilvl w:val="1"/>
          <w:numId w:val="29"/>
        </w:numPr>
        <w:ind w:left="709" w:hanging="709"/>
        <w:rPr>
          <w:rFonts w:ascii="Arial" w:hAnsi="Arial"/>
          <w:color w:val="000000" w:themeColor="text1"/>
        </w:rPr>
      </w:pPr>
      <w:r w:rsidRPr="008708A4">
        <w:rPr>
          <w:rFonts w:ascii="Arial" w:eastAsia="Arial" w:hAnsi="Arial"/>
          <w:color w:val="000000" w:themeColor="text1"/>
        </w:rPr>
        <w:t>Prie pirminių matavimo keitiklių turi būti projektuoj</w:t>
      </w:r>
      <w:r w:rsidRPr="008708A4">
        <w:rPr>
          <w:rFonts w:ascii="Arial" w:eastAsia="Arial Unicode MS" w:hAnsi="Arial"/>
          <w:color w:val="000000" w:themeColor="text1"/>
        </w:rPr>
        <w:t>amos aptarnavimo aikštelės.</w:t>
      </w:r>
    </w:p>
    <w:p w14:paraId="6AE826D8" w14:textId="130ABA21" w:rsidR="00A63A9B" w:rsidRPr="008708A4" w:rsidRDefault="27BC6489" w:rsidP="008B5866">
      <w:pPr>
        <w:pStyle w:val="ListParagraph"/>
        <w:numPr>
          <w:ilvl w:val="1"/>
          <w:numId w:val="29"/>
        </w:numPr>
        <w:ind w:left="709" w:hanging="709"/>
        <w:rPr>
          <w:rFonts w:ascii="Arial" w:eastAsia="Arial" w:hAnsi="Arial"/>
          <w:color w:val="000000" w:themeColor="text1"/>
        </w:rPr>
      </w:pPr>
      <w:r w:rsidRPr="008708A4">
        <w:rPr>
          <w:rFonts w:ascii="Arial" w:eastAsia="Arial" w:hAnsi="Arial"/>
          <w:color w:val="000000" w:themeColor="text1"/>
        </w:rPr>
        <w:t>Matavimo priemonės turi būti projektuojamos tokio</w:t>
      </w:r>
      <w:r w:rsidRPr="008708A4">
        <w:rPr>
          <w:rFonts w:ascii="Arial" w:eastAsia="Arial Unicode MS" w:hAnsi="Arial"/>
          <w:color w:val="000000" w:themeColor="text1"/>
        </w:rPr>
        <w:t>se vietose, kur j</w:t>
      </w:r>
      <w:r w:rsidRPr="008708A4">
        <w:rPr>
          <w:rFonts w:ascii="Arial" w:eastAsia="Arial" w:hAnsi="Arial"/>
          <w:color w:val="000000" w:themeColor="text1"/>
        </w:rPr>
        <w:t>os būtų maksimaliai apsaugotos nuo gaisro, saulės spindulių, nuo greta esančių įrenginių skleidžiamo karščio, lietaus, atsitiktinai išsiliejančio ar plovimui naudojamo vandens žalingo poveikio.</w:t>
      </w:r>
    </w:p>
    <w:p w14:paraId="0A3C6A1E" w14:textId="031AB7EC" w:rsidR="137A9C1B" w:rsidRPr="00837417" w:rsidRDefault="7F230620" w:rsidP="00EA2EB4">
      <w:pPr>
        <w:pStyle w:val="Heading1"/>
        <w:rPr>
          <w:b w:val="0"/>
          <w:color w:val="000000" w:themeColor="text1"/>
        </w:rPr>
      </w:pPr>
      <w:bookmarkStart w:id="64" w:name="_Toc228258018"/>
      <w:r w:rsidRPr="00837417">
        <w:rPr>
          <w:color w:val="000000" w:themeColor="text1"/>
        </w:rPr>
        <w:t>GAISRIN</w:t>
      </w:r>
      <w:r w:rsidR="4DEC12D2" w:rsidRPr="00837417">
        <w:rPr>
          <w:color w:val="000000" w:themeColor="text1"/>
        </w:rPr>
        <w:t xml:space="preserve">Ė </w:t>
      </w:r>
      <w:r w:rsidRPr="00837417">
        <w:rPr>
          <w:color w:val="000000" w:themeColor="text1"/>
        </w:rPr>
        <w:t>SAUGA</w:t>
      </w:r>
      <w:bookmarkEnd w:id="64"/>
    </w:p>
    <w:p w14:paraId="253F9B68" w14:textId="5E4FA0A8" w:rsidR="137A9C1B" w:rsidRPr="00837417" w:rsidRDefault="7F230620" w:rsidP="008B5866">
      <w:pPr>
        <w:pStyle w:val="Bodytext20"/>
        <w:numPr>
          <w:ilvl w:val="1"/>
          <w:numId w:val="30"/>
        </w:numPr>
        <w:tabs>
          <w:tab w:val="left" w:pos="851"/>
          <w:tab w:val="left" w:pos="993"/>
          <w:tab w:val="left" w:pos="1276"/>
          <w:tab w:val="left" w:pos="3828"/>
          <w:tab w:val="left" w:pos="9072"/>
        </w:tabs>
        <w:spacing w:line="240" w:lineRule="auto"/>
        <w:ind w:left="709" w:right="57" w:hanging="709"/>
        <w:rPr>
          <w:rFonts w:ascii="Arial" w:eastAsia="Calibri" w:hAnsi="Arial" w:cs="Arial"/>
          <w:i w:val="0"/>
          <w:color w:val="000000" w:themeColor="text1"/>
          <w:sz w:val="22"/>
          <w:szCs w:val="22"/>
        </w:rPr>
      </w:pPr>
      <w:r w:rsidRPr="00837417">
        <w:rPr>
          <w:rFonts w:ascii="Arial" w:eastAsia="Calibri" w:hAnsi="Arial" w:cs="Arial"/>
          <w:i w:val="0"/>
          <w:color w:val="000000" w:themeColor="text1"/>
          <w:sz w:val="22"/>
          <w:szCs w:val="22"/>
        </w:rPr>
        <w:t>Rangovas atsižvelgus į galiojančius teisės aktus tokiems objektams turi suprojektuoti</w:t>
      </w:r>
      <w:r w:rsidR="16229F5E" w:rsidRPr="00837417">
        <w:rPr>
          <w:rFonts w:ascii="Arial" w:eastAsia="Calibri" w:hAnsi="Arial" w:cs="Arial"/>
          <w:i w:val="0"/>
          <w:color w:val="000000" w:themeColor="text1"/>
          <w:sz w:val="22"/>
          <w:szCs w:val="22"/>
        </w:rPr>
        <w:t xml:space="preserve"> </w:t>
      </w:r>
      <w:r w:rsidRPr="00837417">
        <w:rPr>
          <w:rFonts w:ascii="Arial" w:eastAsia="Calibri" w:hAnsi="Arial" w:cs="Arial"/>
          <w:i w:val="0"/>
          <w:color w:val="000000" w:themeColor="text1"/>
          <w:sz w:val="22"/>
          <w:szCs w:val="22"/>
        </w:rPr>
        <w:t>ir</w:t>
      </w:r>
      <w:r w:rsidR="01B69D55" w:rsidRPr="00837417">
        <w:rPr>
          <w:rFonts w:ascii="Arial" w:eastAsia="Calibri" w:hAnsi="Arial" w:cs="Arial"/>
          <w:i w:val="0"/>
          <w:color w:val="000000" w:themeColor="text1"/>
          <w:sz w:val="22"/>
          <w:szCs w:val="22"/>
        </w:rPr>
        <w:t xml:space="preserve"> įrengti </w:t>
      </w:r>
      <w:r w:rsidRPr="00837417">
        <w:rPr>
          <w:rFonts w:ascii="Arial" w:eastAsia="Calibri" w:hAnsi="Arial" w:cs="Arial"/>
          <w:i w:val="0"/>
          <w:color w:val="000000" w:themeColor="text1"/>
          <w:sz w:val="22"/>
          <w:szCs w:val="22"/>
        </w:rPr>
        <w:t>gaisrinę saugą užtikrinančias sistemas ir įrenginius.</w:t>
      </w:r>
    </w:p>
    <w:p w14:paraId="7F28F70D" w14:textId="27B4FBC8" w:rsidR="137A9C1B" w:rsidRPr="00837417" w:rsidRDefault="7F230620" w:rsidP="008B5866">
      <w:pPr>
        <w:pStyle w:val="Bodytext20"/>
        <w:numPr>
          <w:ilvl w:val="1"/>
          <w:numId w:val="30"/>
        </w:numPr>
        <w:tabs>
          <w:tab w:val="left" w:pos="851"/>
          <w:tab w:val="left" w:pos="993"/>
          <w:tab w:val="left" w:pos="1276"/>
          <w:tab w:val="left" w:pos="3828"/>
          <w:tab w:val="left" w:pos="9072"/>
        </w:tabs>
        <w:spacing w:line="240" w:lineRule="auto"/>
        <w:ind w:left="709" w:right="57" w:hanging="709"/>
        <w:rPr>
          <w:rFonts w:ascii="Arial" w:eastAsia="Calibri" w:hAnsi="Arial" w:cs="Arial"/>
          <w:i w:val="0"/>
          <w:color w:val="000000" w:themeColor="text1"/>
          <w:sz w:val="22"/>
          <w:szCs w:val="22"/>
        </w:rPr>
      </w:pPr>
      <w:r w:rsidRPr="00837417">
        <w:rPr>
          <w:rFonts w:ascii="Arial" w:eastAsia="Calibri" w:hAnsi="Arial" w:cs="Arial"/>
          <w:i w:val="0"/>
          <w:color w:val="000000" w:themeColor="text1"/>
          <w:sz w:val="22"/>
          <w:szCs w:val="22"/>
        </w:rPr>
        <w:t xml:space="preserve"> Projektuojant</w:t>
      </w:r>
      <w:r w:rsidR="1AA4ECBB" w:rsidRPr="00837417">
        <w:rPr>
          <w:rFonts w:ascii="Arial" w:eastAsia="Calibri" w:hAnsi="Arial" w:cs="Arial"/>
          <w:i w:val="0"/>
          <w:color w:val="000000" w:themeColor="text1"/>
          <w:sz w:val="22"/>
          <w:szCs w:val="22"/>
        </w:rPr>
        <w:t xml:space="preserve"> ir įrengiant</w:t>
      </w:r>
      <w:r w:rsidRPr="00837417">
        <w:rPr>
          <w:rFonts w:ascii="Arial" w:eastAsia="Calibri" w:hAnsi="Arial" w:cs="Arial"/>
          <w:i w:val="0"/>
          <w:color w:val="000000" w:themeColor="text1"/>
          <w:sz w:val="22"/>
          <w:szCs w:val="22"/>
        </w:rPr>
        <w:t xml:space="preserve"> gaisrinę saugą užtikrinančias sistemas ir įrenginius, būtina vadovautis galiojančiais Lietuvos Respublikos teisės aktais, Europos Sąjungos direktyvomis bei standartais, įskaitant, bet neapsiribojant:</w:t>
      </w:r>
    </w:p>
    <w:p w14:paraId="2AEDB2A9" w14:textId="20636BB1" w:rsidR="137A9C1B" w:rsidRPr="00837417" w:rsidRDefault="7F230620" w:rsidP="008B5866">
      <w:pPr>
        <w:pStyle w:val="Bodytext20"/>
        <w:numPr>
          <w:ilvl w:val="2"/>
          <w:numId w:val="30"/>
        </w:numPr>
        <w:tabs>
          <w:tab w:val="left" w:pos="0"/>
          <w:tab w:val="left" w:pos="3828"/>
          <w:tab w:val="left" w:pos="9072"/>
        </w:tabs>
        <w:spacing w:line="240" w:lineRule="auto"/>
        <w:ind w:left="851" w:right="57" w:hanging="851"/>
        <w:rPr>
          <w:rFonts w:ascii="Arial" w:eastAsia="Calibri" w:hAnsi="Arial" w:cs="Arial"/>
          <w:i w:val="0"/>
          <w:color w:val="000000" w:themeColor="text1"/>
          <w:sz w:val="22"/>
          <w:szCs w:val="22"/>
        </w:rPr>
      </w:pPr>
      <w:r w:rsidRPr="00837417">
        <w:rPr>
          <w:rFonts w:ascii="Arial" w:eastAsia="Calibri" w:hAnsi="Arial" w:cs="Arial"/>
          <w:i w:val="0"/>
          <w:color w:val="000000" w:themeColor="text1"/>
          <w:sz w:val="22"/>
          <w:szCs w:val="22"/>
        </w:rPr>
        <w:t>STR 2.01.04:2017 „Gaisrinė sauga“ – bendrieji gaisrinės saugos reikalavimai statiniams, jų konstrukcijoms ir inžinerinėms sistemoms;</w:t>
      </w:r>
    </w:p>
    <w:p w14:paraId="75C062B8" w14:textId="32B95B90" w:rsidR="137A9C1B" w:rsidRPr="00837417" w:rsidRDefault="7F230620" w:rsidP="008B5866">
      <w:pPr>
        <w:pStyle w:val="Bodytext20"/>
        <w:numPr>
          <w:ilvl w:val="2"/>
          <w:numId w:val="30"/>
        </w:numPr>
        <w:tabs>
          <w:tab w:val="left" w:pos="851"/>
          <w:tab w:val="left" w:pos="993"/>
          <w:tab w:val="left" w:pos="1134"/>
          <w:tab w:val="left" w:pos="3828"/>
          <w:tab w:val="left" w:pos="9072"/>
        </w:tabs>
        <w:spacing w:line="240" w:lineRule="auto"/>
        <w:ind w:left="993" w:right="57" w:hanging="993"/>
        <w:rPr>
          <w:rFonts w:ascii="Arial" w:eastAsia="Calibri" w:hAnsi="Arial" w:cs="Arial"/>
          <w:i w:val="0"/>
          <w:color w:val="000000" w:themeColor="text1"/>
          <w:sz w:val="22"/>
          <w:szCs w:val="22"/>
        </w:rPr>
      </w:pPr>
      <w:r w:rsidRPr="00837417">
        <w:rPr>
          <w:rFonts w:ascii="Arial" w:eastAsia="Calibri" w:hAnsi="Arial" w:cs="Arial"/>
          <w:i w:val="0"/>
          <w:color w:val="000000" w:themeColor="text1"/>
          <w:sz w:val="22"/>
          <w:szCs w:val="22"/>
        </w:rPr>
        <w:lastRenderedPageBreak/>
        <w:t xml:space="preserve">LST EN 54 serijos </w:t>
      </w:r>
      <w:r w:rsidR="00837417" w:rsidRPr="00837417">
        <w:rPr>
          <w:rFonts w:ascii="Arial" w:eastAsia="Calibri" w:hAnsi="Arial" w:cs="Arial"/>
          <w:i w:val="0"/>
          <w:iCs w:val="0"/>
          <w:color w:val="000000" w:themeColor="text1"/>
          <w:sz w:val="22"/>
          <w:szCs w:val="22"/>
        </w:rPr>
        <w:t xml:space="preserve">arba lygiaverčiais </w:t>
      </w:r>
      <w:r w:rsidRPr="00837417">
        <w:rPr>
          <w:rFonts w:ascii="Arial" w:eastAsia="Calibri" w:hAnsi="Arial" w:cs="Arial"/>
          <w:i w:val="0"/>
          <w:color w:val="000000" w:themeColor="text1"/>
          <w:sz w:val="22"/>
          <w:szCs w:val="22"/>
        </w:rPr>
        <w:t>standartais – priešgaisrinės signalizacijos sistemų reikalavimai;</w:t>
      </w:r>
    </w:p>
    <w:p w14:paraId="0751FD63" w14:textId="4C9A79E4" w:rsidR="137A9C1B" w:rsidRPr="00837417" w:rsidRDefault="7F230620" w:rsidP="008B5866">
      <w:pPr>
        <w:pStyle w:val="Bodytext20"/>
        <w:numPr>
          <w:ilvl w:val="2"/>
          <w:numId w:val="30"/>
        </w:numPr>
        <w:tabs>
          <w:tab w:val="left" w:pos="851"/>
          <w:tab w:val="left" w:pos="993"/>
          <w:tab w:val="left" w:pos="1134"/>
          <w:tab w:val="left" w:pos="3828"/>
          <w:tab w:val="left" w:pos="9072"/>
        </w:tabs>
        <w:spacing w:line="240" w:lineRule="auto"/>
        <w:ind w:left="993" w:right="57" w:hanging="993"/>
        <w:rPr>
          <w:rFonts w:ascii="Arial" w:eastAsia="Calibri" w:hAnsi="Arial" w:cs="Arial"/>
          <w:i w:val="0"/>
          <w:color w:val="000000" w:themeColor="text1"/>
          <w:sz w:val="22"/>
          <w:szCs w:val="22"/>
        </w:rPr>
      </w:pPr>
      <w:r w:rsidRPr="00837417">
        <w:rPr>
          <w:rFonts w:ascii="Arial" w:eastAsia="Calibri" w:hAnsi="Arial" w:cs="Arial"/>
          <w:i w:val="0"/>
          <w:color w:val="000000" w:themeColor="text1"/>
          <w:sz w:val="22"/>
          <w:szCs w:val="22"/>
          <w:lang w:val="fi-FI"/>
        </w:rPr>
        <w:t xml:space="preserve">LST EN 12845:2020 </w:t>
      </w:r>
      <w:r w:rsidR="00837417" w:rsidRPr="00837417">
        <w:rPr>
          <w:rFonts w:ascii="Arial" w:eastAsia="Calibri" w:hAnsi="Arial" w:cs="Arial"/>
          <w:i w:val="0"/>
          <w:iCs w:val="0"/>
          <w:color w:val="000000" w:themeColor="text1"/>
          <w:sz w:val="22"/>
          <w:szCs w:val="22"/>
        </w:rPr>
        <w:t xml:space="preserve">arba lygiaverčiais </w:t>
      </w:r>
      <w:r w:rsidRPr="00837417">
        <w:rPr>
          <w:rFonts w:ascii="Arial" w:eastAsia="Calibri" w:hAnsi="Arial" w:cs="Arial"/>
          <w:i w:val="0"/>
          <w:color w:val="000000" w:themeColor="text1"/>
          <w:sz w:val="22"/>
          <w:szCs w:val="22"/>
          <w:lang w:val="fi-FI"/>
        </w:rPr>
        <w:t>– automatinio sprinklerių gesinimo sistemų projektavimas ir priežiūra;</w:t>
      </w:r>
    </w:p>
    <w:p w14:paraId="49AFF459" w14:textId="1DE6EE4F" w:rsidR="177E2CD6" w:rsidRPr="00837417" w:rsidRDefault="0F7689AE" w:rsidP="008B5866">
      <w:pPr>
        <w:pStyle w:val="Bodytext20"/>
        <w:numPr>
          <w:ilvl w:val="2"/>
          <w:numId w:val="30"/>
        </w:numPr>
        <w:tabs>
          <w:tab w:val="left" w:pos="851"/>
          <w:tab w:val="left" w:pos="993"/>
          <w:tab w:val="left" w:pos="1134"/>
          <w:tab w:val="left" w:pos="3828"/>
          <w:tab w:val="left" w:pos="9072"/>
        </w:tabs>
        <w:spacing w:line="240" w:lineRule="auto"/>
        <w:ind w:left="993" w:right="57" w:hanging="993"/>
        <w:rPr>
          <w:rFonts w:ascii="Arial" w:eastAsia="Times New Roman" w:hAnsi="Arial" w:cs="Arial"/>
          <w:i w:val="0"/>
          <w:color w:val="000000" w:themeColor="text1"/>
          <w:sz w:val="22"/>
          <w:szCs w:val="22"/>
        </w:rPr>
      </w:pPr>
      <w:r w:rsidRPr="00837417">
        <w:rPr>
          <w:rFonts w:ascii="Arial" w:eastAsia="Times New Roman" w:hAnsi="Arial" w:cs="Arial"/>
          <w:i w:val="0"/>
          <w:color w:val="000000" w:themeColor="text1"/>
          <w:sz w:val="22"/>
          <w:szCs w:val="22"/>
        </w:rPr>
        <w:t>Stacionariųjų gaisrų gesinimo sistemų projektavimo ir įrengimo taisyklėmis</w:t>
      </w:r>
      <w:r w:rsidR="00837417" w:rsidRPr="00837417">
        <w:rPr>
          <w:rFonts w:ascii="Arial" w:eastAsia="Times New Roman" w:hAnsi="Arial" w:cs="Arial"/>
          <w:i w:val="0"/>
          <w:color w:val="000000" w:themeColor="text1"/>
          <w:sz w:val="22"/>
          <w:szCs w:val="22"/>
        </w:rPr>
        <w:t xml:space="preserve"> (</w:t>
      </w:r>
      <w:r w:rsidR="00837417" w:rsidRPr="00837417">
        <w:rPr>
          <w:rFonts w:ascii="Arial" w:eastAsia="Times New Roman" w:hAnsi="Arial" w:cs="Arial"/>
          <w:i w:val="0"/>
          <w:iCs w:val="0"/>
          <w:color w:val="000000" w:themeColor="text1"/>
          <w:sz w:val="22"/>
          <w:szCs w:val="22"/>
        </w:rPr>
        <w:t>aktuali redakcija, https://www.e-tar.lt/portal/fr/legalAct/TAR.421B4FA0FA60/qzZOgKlATs)</w:t>
      </w:r>
      <w:r w:rsidRPr="00837417">
        <w:rPr>
          <w:rFonts w:ascii="Arial" w:eastAsia="Times New Roman" w:hAnsi="Arial" w:cs="Arial"/>
          <w:i w:val="0"/>
          <w:color w:val="000000" w:themeColor="text1"/>
          <w:sz w:val="22"/>
          <w:szCs w:val="22"/>
        </w:rPr>
        <w:t>.</w:t>
      </w:r>
    </w:p>
    <w:p w14:paraId="0055FA7E" w14:textId="13FDAD00" w:rsidR="137A9C1B" w:rsidRPr="00837417" w:rsidRDefault="7F230620" w:rsidP="008B5866">
      <w:pPr>
        <w:pStyle w:val="Bodytext20"/>
        <w:numPr>
          <w:ilvl w:val="1"/>
          <w:numId w:val="30"/>
        </w:numPr>
        <w:tabs>
          <w:tab w:val="left" w:pos="851"/>
          <w:tab w:val="left" w:pos="993"/>
          <w:tab w:val="left" w:pos="1276"/>
          <w:tab w:val="left" w:pos="3828"/>
          <w:tab w:val="left" w:pos="9072"/>
        </w:tabs>
        <w:spacing w:line="240" w:lineRule="auto"/>
        <w:ind w:left="709" w:right="57" w:hanging="709"/>
        <w:rPr>
          <w:rFonts w:ascii="Arial" w:eastAsia="Calibri" w:hAnsi="Arial" w:cs="Arial"/>
          <w:i w:val="0"/>
          <w:color w:val="000000" w:themeColor="text1"/>
          <w:sz w:val="22"/>
          <w:szCs w:val="22"/>
        </w:rPr>
      </w:pPr>
      <w:r w:rsidRPr="00837417">
        <w:rPr>
          <w:rFonts w:ascii="Arial" w:eastAsia="Calibri" w:hAnsi="Arial" w:cs="Arial"/>
          <w:i w:val="0"/>
          <w:color w:val="000000" w:themeColor="text1"/>
          <w:sz w:val="22"/>
          <w:szCs w:val="22"/>
        </w:rPr>
        <w:t>Visi gaisrinės saugos įrenginiai turi būti suprojektuoti</w:t>
      </w:r>
      <w:r w:rsidR="7722204E" w:rsidRPr="00837417">
        <w:rPr>
          <w:rFonts w:ascii="Arial" w:eastAsia="Calibri" w:hAnsi="Arial" w:cs="Arial"/>
          <w:i w:val="0"/>
          <w:color w:val="000000" w:themeColor="text1"/>
          <w:sz w:val="22"/>
          <w:szCs w:val="22"/>
        </w:rPr>
        <w:t xml:space="preserve"> ir įrengti </w:t>
      </w:r>
      <w:r w:rsidRPr="00837417">
        <w:rPr>
          <w:rFonts w:ascii="Arial" w:eastAsia="Calibri" w:hAnsi="Arial" w:cs="Arial"/>
          <w:i w:val="0"/>
          <w:color w:val="000000" w:themeColor="text1"/>
          <w:sz w:val="22"/>
          <w:szCs w:val="22"/>
        </w:rPr>
        <w:t>taip, kad užtikrintų nepertraukiamą veikimą ekstremaliomis sąlygomis, taip pat turi būti numatytos jų priežiūros ir patikrinimo procedūros.</w:t>
      </w:r>
    </w:p>
    <w:p w14:paraId="10DCE64E" w14:textId="13E9595D" w:rsidR="137A9C1B" w:rsidRPr="00D13378" w:rsidRDefault="00837417" w:rsidP="008B5866">
      <w:pPr>
        <w:pStyle w:val="Bodytext20"/>
        <w:numPr>
          <w:ilvl w:val="1"/>
          <w:numId w:val="30"/>
        </w:numPr>
        <w:tabs>
          <w:tab w:val="left" w:pos="851"/>
          <w:tab w:val="left" w:pos="993"/>
          <w:tab w:val="left" w:pos="1276"/>
          <w:tab w:val="left" w:pos="3828"/>
          <w:tab w:val="left" w:pos="9072"/>
        </w:tabs>
        <w:spacing w:line="240" w:lineRule="auto"/>
        <w:ind w:left="709" w:right="57" w:hanging="709"/>
        <w:rPr>
          <w:rFonts w:ascii="Arial" w:eastAsia="Calibri" w:hAnsi="Arial" w:cs="Arial"/>
          <w:i w:val="0"/>
          <w:color w:val="000000" w:themeColor="text1"/>
          <w:sz w:val="22"/>
          <w:szCs w:val="22"/>
        </w:rPr>
      </w:pPr>
      <w:r w:rsidRPr="00837417">
        <w:rPr>
          <w:rFonts w:ascii="Arial" w:eastAsia="Calibri" w:hAnsi="Arial" w:cs="Arial"/>
          <w:i w:val="0"/>
          <w:color w:val="000000" w:themeColor="text1"/>
          <w:sz w:val="22"/>
          <w:szCs w:val="22"/>
        </w:rPr>
        <w:t xml:space="preserve">Rangovas turi užtikrinti, kad gaisrinės saugos sprendimai atitiktų visus </w:t>
      </w:r>
      <w:r w:rsidRPr="00837417">
        <w:rPr>
          <w:rFonts w:ascii="Arial" w:hAnsi="Arial"/>
          <w:i w:val="0"/>
          <w:color w:val="000000" w:themeColor="text1"/>
        </w:rPr>
        <w:t xml:space="preserve">Lietuvos Respublikoje galiojančius įstatymus, įstatymus įgyvendinamųjų teisės aktų, </w:t>
      </w:r>
      <w:r w:rsidRPr="00D13378">
        <w:rPr>
          <w:rFonts w:ascii="Arial" w:hAnsi="Arial"/>
          <w:i w:val="0"/>
          <w:color w:val="000000" w:themeColor="text1"/>
        </w:rPr>
        <w:t>normatyvinių statybos techninių dokumentų, statybos techninių reglamentų ir energetikos sektorių veiklą reglamentuojančių teisės aktų reikalavimus.</w:t>
      </w:r>
    </w:p>
    <w:p w14:paraId="0CF7096C" w14:textId="160E535C" w:rsidR="00BB5326" w:rsidRPr="00D13378" w:rsidRDefault="00BB5326" w:rsidP="00BE177C">
      <w:pPr>
        <w:pStyle w:val="Heading1"/>
        <w:rPr>
          <w:color w:val="000000" w:themeColor="text1"/>
        </w:rPr>
      </w:pPr>
      <w:bookmarkStart w:id="65" w:name="_Toc228258019"/>
      <w:r w:rsidRPr="00D13378">
        <w:rPr>
          <w:color w:val="000000" w:themeColor="text1"/>
        </w:rPr>
        <w:t>REIKALAVIMAI GAISRO APTIKIMUI IR SIGNALIZACIJAI</w:t>
      </w:r>
      <w:bookmarkEnd w:id="65"/>
    </w:p>
    <w:p w14:paraId="7851A23E" w14:textId="66DB287C" w:rsidR="001C5266" w:rsidRPr="00D13378" w:rsidRDefault="00C31046" w:rsidP="008B5866">
      <w:pPr>
        <w:pStyle w:val="ListParagraph"/>
        <w:numPr>
          <w:ilvl w:val="1"/>
          <w:numId w:val="31"/>
        </w:numPr>
        <w:ind w:left="709" w:hanging="709"/>
        <w:rPr>
          <w:rFonts w:ascii="Arial" w:hAnsi="Arial"/>
          <w:color w:val="000000" w:themeColor="text1"/>
        </w:rPr>
      </w:pPr>
      <w:bookmarkStart w:id="66" w:name="_Toc35250057"/>
      <w:r w:rsidRPr="00D13378">
        <w:rPr>
          <w:rFonts w:ascii="Arial" w:hAnsi="Arial"/>
          <w:color w:val="000000" w:themeColor="text1"/>
        </w:rPr>
        <w:t>Suprojektuoti gaisro aptikimo ir signalizavimo sistemos išplėtimą esamai gaisro sistemai</w:t>
      </w:r>
      <w:r w:rsidR="001C5266" w:rsidRPr="00D13378">
        <w:rPr>
          <w:rFonts w:ascii="Arial" w:hAnsi="Arial"/>
          <w:color w:val="000000" w:themeColor="text1"/>
        </w:rPr>
        <w:t>.</w:t>
      </w:r>
      <w:r w:rsidR="1D38B235" w:rsidRPr="00D13378">
        <w:rPr>
          <w:rFonts w:ascii="Arial" w:hAnsi="Arial"/>
          <w:color w:val="000000" w:themeColor="text1"/>
        </w:rPr>
        <w:t xml:space="preserve"> Vadovaujantis LST EN 54</w:t>
      </w:r>
    </w:p>
    <w:p w14:paraId="6ECA1B48" w14:textId="54F1956C" w:rsidR="001C5266" w:rsidRPr="00D13378" w:rsidRDefault="001C5266" w:rsidP="008B5866">
      <w:pPr>
        <w:pStyle w:val="ListParagraph"/>
        <w:numPr>
          <w:ilvl w:val="1"/>
          <w:numId w:val="31"/>
        </w:numPr>
        <w:ind w:left="709" w:hanging="709"/>
        <w:rPr>
          <w:rFonts w:ascii="Arial" w:hAnsi="Arial"/>
          <w:color w:val="000000" w:themeColor="text1"/>
        </w:rPr>
      </w:pPr>
      <w:r w:rsidRPr="00D13378">
        <w:rPr>
          <w:rFonts w:ascii="Arial" w:hAnsi="Arial"/>
          <w:color w:val="000000" w:themeColor="text1"/>
        </w:rPr>
        <w:t xml:space="preserve">Gaisro signalas perduodamas į </w:t>
      </w:r>
      <w:r w:rsidR="389DC07A" w:rsidRPr="00D13378">
        <w:rPr>
          <w:rFonts w:ascii="Arial" w:hAnsi="Arial"/>
          <w:color w:val="000000" w:themeColor="text1"/>
        </w:rPr>
        <w:t>gaisro aptikimo</w:t>
      </w:r>
      <w:r w:rsidRPr="00D13378">
        <w:rPr>
          <w:rFonts w:ascii="Arial" w:hAnsi="Arial"/>
          <w:color w:val="000000" w:themeColor="text1"/>
        </w:rPr>
        <w:t xml:space="preserve"> centralę.</w:t>
      </w:r>
    </w:p>
    <w:p w14:paraId="6A98D5DE" w14:textId="670F0224" w:rsidR="33CDAC58" w:rsidRDefault="33CDAC58" w:rsidP="47E83050">
      <w:pPr>
        <w:pStyle w:val="ListParagraph"/>
        <w:numPr>
          <w:ilvl w:val="1"/>
          <w:numId w:val="31"/>
        </w:numPr>
        <w:ind w:left="709" w:hanging="709"/>
        <w:rPr>
          <w:rFonts w:ascii="Arial" w:hAnsi="Arial"/>
          <w:color w:val="000000" w:themeColor="text1"/>
        </w:rPr>
      </w:pPr>
      <w:r w:rsidRPr="00D13378">
        <w:rPr>
          <w:rFonts w:ascii="Arial" w:hAnsi="Arial"/>
          <w:color w:val="000000" w:themeColor="text1"/>
        </w:rPr>
        <w:t>Sistem</w:t>
      </w:r>
      <w:r w:rsidR="61559F91" w:rsidRPr="00D13378">
        <w:rPr>
          <w:rFonts w:ascii="Arial" w:hAnsi="Arial"/>
          <w:color w:val="000000" w:themeColor="text1"/>
        </w:rPr>
        <w:t>os išplėtimą</w:t>
      </w:r>
      <w:r w:rsidR="33BAD675" w:rsidRPr="00D13378">
        <w:rPr>
          <w:rFonts w:ascii="Arial" w:hAnsi="Arial"/>
          <w:color w:val="000000" w:themeColor="text1"/>
        </w:rPr>
        <w:t xml:space="preserve"> turi sudaryti: dūmų arba šilumos detektoriai</w:t>
      </w:r>
      <w:r w:rsidR="24D2B059" w:rsidRPr="00D13378">
        <w:rPr>
          <w:rFonts w:ascii="Arial" w:hAnsi="Arial"/>
          <w:color w:val="000000" w:themeColor="text1"/>
        </w:rPr>
        <w:t xml:space="preserve"> arba kombinuoti dūmų ir šilumos detektoriai, ranka valdomi </w:t>
      </w:r>
      <w:r w:rsidR="24D2B059" w:rsidRPr="47E83050">
        <w:rPr>
          <w:rFonts w:ascii="Arial" w:hAnsi="Arial"/>
          <w:color w:val="000000" w:themeColor="text1"/>
        </w:rPr>
        <w:t>pavojaus signalizatoriai, leidžiant patalpos išplanavimui linijiniai optiniai detektoriai arba temperatūrai jautrūs kabeliai.</w:t>
      </w:r>
    </w:p>
    <w:p w14:paraId="63FB60BB" w14:textId="268ED773" w:rsidR="24D2B059" w:rsidRDefault="24D2B059" w:rsidP="47E83050">
      <w:pPr>
        <w:pStyle w:val="ListParagraph"/>
        <w:numPr>
          <w:ilvl w:val="1"/>
          <w:numId w:val="31"/>
        </w:numPr>
        <w:ind w:left="709" w:hanging="709"/>
        <w:rPr>
          <w:rFonts w:ascii="Arial" w:hAnsi="Arial"/>
          <w:color w:val="000000" w:themeColor="text1"/>
        </w:rPr>
      </w:pPr>
      <w:r w:rsidRPr="47E83050">
        <w:rPr>
          <w:rFonts w:ascii="Arial" w:hAnsi="Arial"/>
          <w:color w:val="000000" w:themeColor="text1"/>
        </w:rPr>
        <w:t>Sistem</w:t>
      </w:r>
      <w:r w:rsidR="328CF8E9" w:rsidRPr="47E83050">
        <w:rPr>
          <w:rFonts w:ascii="Arial" w:hAnsi="Arial"/>
          <w:color w:val="000000" w:themeColor="text1"/>
        </w:rPr>
        <w:t>os išplėtime numatyti</w:t>
      </w:r>
      <w:r w:rsidRPr="47E83050">
        <w:rPr>
          <w:rFonts w:ascii="Arial" w:hAnsi="Arial"/>
          <w:color w:val="000000" w:themeColor="text1"/>
        </w:rPr>
        <w:t xml:space="preserve"> </w:t>
      </w:r>
      <w:r w:rsidR="224758B9" w:rsidRPr="47E83050">
        <w:rPr>
          <w:rFonts w:ascii="Arial" w:hAnsi="Arial"/>
          <w:color w:val="000000" w:themeColor="text1"/>
        </w:rPr>
        <w:t>garsinius ar vaizdinius signalizatorius, užtikrinančius pakankamą garso lygį ir matomumą visoje aptarnaujamoje teritorijoje.</w:t>
      </w:r>
    </w:p>
    <w:p w14:paraId="5A85959C" w14:textId="3BF4530C" w:rsidR="001C5266" w:rsidRPr="00837417" w:rsidRDefault="001C5266" w:rsidP="008B5866">
      <w:pPr>
        <w:pStyle w:val="ListParagraph"/>
        <w:numPr>
          <w:ilvl w:val="1"/>
          <w:numId w:val="31"/>
        </w:numPr>
        <w:ind w:left="709" w:hanging="709"/>
        <w:rPr>
          <w:rFonts w:ascii="Arial" w:hAnsi="Arial"/>
          <w:color w:val="000000" w:themeColor="text1"/>
        </w:rPr>
      </w:pPr>
      <w:r w:rsidRPr="47E83050">
        <w:rPr>
          <w:rFonts w:ascii="Arial" w:hAnsi="Arial"/>
          <w:color w:val="000000" w:themeColor="text1"/>
        </w:rPr>
        <w:t>Projektuojant gaisrinius jutiklius kilpoje palikta nemažiau kaip 10% rezervinių adresų.</w:t>
      </w:r>
    </w:p>
    <w:p w14:paraId="49CBBD90" w14:textId="046E0680" w:rsidR="34FD94C0" w:rsidRDefault="34FD94C0" w:rsidP="47E83050">
      <w:pPr>
        <w:pStyle w:val="ListParagraph"/>
        <w:numPr>
          <w:ilvl w:val="1"/>
          <w:numId w:val="31"/>
        </w:numPr>
        <w:ind w:left="709" w:hanging="709"/>
        <w:rPr>
          <w:rFonts w:ascii="Arial" w:hAnsi="Arial"/>
          <w:color w:val="000000" w:themeColor="text1"/>
        </w:rPr>
      </w:pPr>
      <w:r w:rsidRPr="47E83050">
        <w:rPr>
          <w:rFonts w:ascii="Arial" w:hAnsi="Arial"/>
          <w:color w:val="000000" w:themeColor="text1"/>
        </w:rPr>
        <w:t xml:space="preserve">Elektros instaliacija turi atitikti gaisro signalizacijos kabelių reikalavimus (ugniai atsparūs kabeliai, atskirti nuo silpnų srovių laidų, tinkamai </w:t>
      </w:r>
      <w:r w:rsidR="1CF7ADFC" w:rsidRPr="47E83050">
        <w:rPr>
          <w:rFonts w:ascii="Arial" w:hAnsi="Arial"/>
          <w:color w:val="000000" w:themeColor="text1"/>
        </w:rPr>
        <w:t>pažymėti</w:t>
      </w:r>
      <w:r w:rsidRPr="47E83050">
        <w:rPr>
          <w:rFonts w:ascii="Arial" w:hAnsi="Arial"/>
          <w:color w:val="000000" w:themeColor="text1"/>
        </w:rPr>
        <w:t>)</w:t>
      </w:r>
    </w:p>
    <w:p w14:paraId="51C976A2" w14:textId="52B20662" w:rsidR="001C5266" w:rsidRPr="00837417" w:rsidRDefault="001C5266" w:rsidP="008B5866">
      <w:pPr>
        <w:pStyle w:val="ListParagraph"/>
        <w:numPr>
          <w:ilvl w:val="1"/>
          <w:numId w:val="31"/>
        </w:numPr>
        <w:ind w:left="709" w:hanging="709"/>
        <w:rPr>
          <w:rFonts w:ascii="Arial" w:hAnsi="Arial"/>
          <w:color w:val="000000" w:themeColor="text1"/>
        </w:rPr>
      </w:pPr>
      <w:r w:rsidRPr="00837417">
        <w:rPr>
          <w:rFonts w:ascii="Arial" w:hAnsi="Arial"/>
          <w:color w:val="000000" w:themeColor="text1"/>
        </w:rPr>
        <w:t>Jutiklių išdėstymas projektuojamas vadovaujantis "Gaisro aptikimo ir signalizavimo sistemų projektavimo taisyklėmis"</w:t>
      </w:r>
      <w:r w:rsidR="00837417" w:rsidRPr="00837417">
        <w:rPr>
          <w:rFonts w:ascii="Arial" w:hAnsi="Arial"/>
          <w:color w:val="000000" w:themeColor="text1"/>
        </w:rPr>
        <w:t xml:space="preserve"> (aktuali redakcija, https://www.e-tar.lt/portal/fr/legalAct/TAR.421B4FA0FA60/qzZOgKlATs)</w:t>
      </w:r>
      <w:r w:rsidRPr="00837417">
        <w:rPr>
          <w:rFonts w:ascii="Arial" w:hAnsi="Arial"/>
          <w:color w:val="000000" w:themeColor="text1"/>
        </w:rPr>
        <w:t>.</w:t>
      </w:r>
    </w:p>
    <w:p w14:paraId="4BFC0D43" w14:textId="22B9F46D" w:rsidR="00483B62" w:rsidRPr="00837417" w:rsidRDefault="001C5266" w:rsidP="008B5866">
      <w:pPr>
        <w:pStyle w:val="ListParagraph"/>
        <w:numPr>
          <w:ilvl w:val="1"/>
          <w:numId w:val="31"/>
        </w:numPr>
        <w:ind w:left="709" w:hanging="709"/>
        <w:rPr>
          <w:rFonts w:ascii="Arial" w:hAnsi="Arial"/>
          <w:color w:val="000000" w:themeColor="text1"/>
        </w:rPr>
      </w:pPr>
      <w:r w:rsidRPr="00837417">
        <w:rPr>
          <w:rFonts w:ascii="Arial" w:hAnsi="Arial"/>
          <w:color w:val="000000" w:themeColor="text1"/>
        </w:rPr>
        <w:t>Dūmų/temperatūros jutiklių kiekis turi būti nustatytas projektavimo metu priklausomai nuo patalpų vidaus išplanavimo. Suveikus dūmų</w:t>
      </w:r>
      <w:r w:rsidR="007F2913" w:rsidRPr="00837417">
        <w:rPr>
          <w:rFonts w:ascii="Arial" w:hAnsi="Arial"/>
          <w:color w:val="000000" w:themeColor="text1"/>
        </w:rPr>
        <w:t xml:space="preserve"> </w:t>
      </w:r>
      <w:r w:rsidRPr="00837417">
        <w:rPr>
          <w:rFonts w:ascii="Arial" w:hAnsi="Arial"/>
          <w:color w:val="000000" w:themeColor="text1"/>
        </w:rPr>
        <w:t>/ temperatūros detektoriui turi būti nutrauktas elektros įrangos maitinimas, tikslinama projektavimo metu</w:t>
      </w:r>
      <w:r w:rsidR="00830BB7" w:rsidRPr="00837417">
        <w:rPr>
          <w:rFonts w:ascii="Arial" w:hAnsi="Arial"/>
          <w:color w:val="000000" w:themeColor="text1"/>
        </w:rPr>
        <w:t>.</w:t>
      </w:r>
    </w:p>
    <w:p w14:paraId="0F383DF4" w14:textId="7A433025" w:rsidR="179B04E9" w:rsidRPr="001F5705" w:rsidRDefault="179B04E9" w:rsidP="008B5866">
      <w:pPr>
        <w:pStyle w:val="ListParagraph"/>
        <w:numPr>
          <w:ilvl w:val="1"/>
          <w:numId w:val="31"/>
        </w:numPr>
        <w:ind w:left="709" w:hanging="709"/>
        <w:rPr>
          <w:rFonts w:ascii="Arial" w:hAnsi="Arial"/>
          <w:color w:val="000000" w:themeColor="text1"/>
        </w:rPr>
      </w:pPr>
      <w:r w:rsidRPr="00837417">
        <w:rPr>
          <w:rFonts w:ascii="Arial" w:hAnsi="Arial"/>
          <w:color w:val="000000" w:themeColor="text1"/>
        </w:rPr>
        <w:t>Esam</w:t>
      </w:r>
      <w:r w:rsidR="56CABD80" w:rsidRPr="00837417">
        <w:rPr>
          <w:rFonts w:ascii="Arial" w:hAnsi="Arial"/>
          <w:color w:val="000000" w:themeColor="text1"/>
        </w:rPr>
        <w:t>ų</w:t>
      </w:r>
      <w:r w:rsidRPr="00837417">
        <w:rPr>
          <w:rFonts w:ascii="Arial" w:hAnsi="Arial"/>
          <w:color w:val="000000" w:themeColor="text1"/>
        </w:rPr>
        <w:t xml:space="preserve"> katilinės gaisro aptikimo ir signalizavimo sistemos komponentų ar jutiklių vietą, </w:t>
      </w:r>
      <w:r w:rsidRPr="001F5705">
        <w:rPr>
          <w:rFonts w:ascii="Arial" w:hAnsi="Arial"/>
          <w:color w:val="000000" w:themeColor="text1"/>
        </w:rPr>
        <w:t xml:space="preserve">pagal faktą keisti </w:t>
      </w:r>
      <w:r w:rsidR="64895E7E" w:rsidRPr="001F5705">
        <w:rPr>
          <w:rFonts w:ascii="Arial" w:hAnsi="Arial"/>
          <w:color w:val="000000" w:themeColor="text1"/>
        </w:rPr>
        <w:t>jeigu statybos metu atsiras priežasčių, galinčių trikdyti esamos sistemos darbą.</w:t>
      </w:r>
    </w:p>
    <w:p w14:paraId="475DAD3B" w14:textId="113A2CF8" w:rsidR="00333762" w:rsidRPr="001F5705" w:rsidRDefault="00333762" w:rsidP="00BE177C">
      <w:pPr>
        <w:pStyle w:val="Heading1"/>
        <w:rPr>
          <w:color w:val="000000" w:themeColor="text1"/>
        </w:rPr>
      </w:pPr>
      <w:bookmarkStart w:id="67" w:name="_Toc228258020"/>
      <w:r w:rsidRPr="001F5705">
        <w:rPr>
          <w:color w:val="000000" w:themeColor="text1"/>
        </w:rPr>
        <w:t>REIKALAVIMAI APSAUGINEI SIGNALIZACIJAI</w:t>
      </w:r>
      <w:bookmarkEnd w:id="67"/>
      <w:r w:rsidRPr="001F5705">
        <w:rPr>
          <w:color w:val="000000" w:themeColor="text1"/>
        </w:rPr>
        <w:t xml:space="preserve"> </w:t>
      </w:r>
    </w:p>
    <w:p w14:paraId="51E68BBF" w14:textId="5D9416AF" w:rsidR="00653EA1" w:rsidRPr="0053391B" w:rsidRDefault="746D9D09" w:rsidP="008B5866">
      <w:pPr>
        <w:pStyle w:val="ListParagraph"/>
        <w:numPr>
          <w:ilvl w:val="1"/>
          <w:numId w:val="32"/>
        </w:numPr>
        <w:ind w:left="709" w:hanging="709"/>
        <w:rPr>
          <w:rFonts w:ascii="Arial" w:hAnsi="Arial"/>
          <w:color w:val="000000" w:themeColor="text1"/>
        </w:rPr>
      </w:pPr>
      <w:r w:rsidRPr="001F5705">
        <w:rPr>
          <w:rFonts w:ascii="Arial" w:hAnsi="Arial"/>
          <w:color w:val="000000" w:themeColor="text1"/>
        </w:rPr>
        <w:t xml:space="preserve">Suprojektuoti </w:t>
      </w:r>
      <w:r w:rsidRPr="47E83050">
        <w:rPr>
          <w:rFonts w:ascii="Arial" w:hAnsi="Arial"/>
          <w:color w:val="000000" w:themeColor="text1"/>
        </w:rPr>
        <w:t>įeigos kontrolės sistemos išplėtimą naujiems pakeliamiems vartams</w:t>
      </w:r>
      <w:r w:rsidR="2A8F1B92" w:rsidRPr="47E83050">
        <w:rPr>
          <w:rFonts w:ascii="Arial" w:hAnsi="Arial"/>
          <w:color w:val="000000" w:themeColor="text1"/>
        </w:rPr>
        <w:t xml:space="preserve"> ir durims</w:t>
      </w:r>
      <w:r w:rsidRPr="47E83050">
        <w:rPr>
          <w:rFonts w:ascii="Arial" w:hAnsi="Arial"/>
          <w:color w:val="000000" w:themeColor="text1"/>
        </w:rPr>
        <w:t xml:space="preserve"> esamos katilinės patalpoje</w:t>
      </w:r>
      <w:r w:rsidR="76A7EFF5" w:rsidRPr="47E83050">
        <w:rPr>
          <w:rFonts w:ascii="Arial" w:hAnsi="Arial"/>
          <w:color w:val="000000" w:themeColor="text1"/>
        </w:rPr>
        <w:t xml:space="preserve"> pagal LST EN 60839-11-1 “Elektroninės prieigos kontrolės sistemos. Sistemos ir komponentų reikalavimai</w:t>
      </w:r>
      <w:r w:rsidR="00D13378">
        <w:rPr>
          <w:rFonts w:ascii="Arial" w:hAnsi="Arial"/>
          <w:color w:val="000000" w:themeColor="text1"/>
        </w:rPr>
        <w:t>:</w:t>
      </w:r>
    </w:p>
    <w:p w14:paraId="7334909C" w14:textId="4293BF18" w:rsidR="00653EA1" w:rsidRPr="0053391B" w:rsidRDefault="76A7EFF5" w:rsidP="008B5866">
      <w:pPr>
        <w:pStyle w:val="ListParagraph"/>
        <w:numPr>
          <w:ilvl w:val="1"/>
          <w:numId w:val="32"/>
        </w:numPr>
        <w:ind w:left="709" w:hanging="709"/>
        <w:rPr>
          <w:rFonts w:ascii="Arial" w:hAnsi="Arial"/>
          <w:color w:val="000000" w:themeColor="text1"/>
        </w:rPr>
      </w:pPr>
      <w:r w:rsidRPr="47E83050">
        <w:rPr>
          <w:rFonts w:ascii="Arial" w:hAnsi="Arial"/>
          <w:color w:val="000000" w:themeColor="text1"/>
        </w:rPr>
        <w:t>Rangovas turi suprojektuoti ir įrengti įeigos kontrolės įrenginių elektroninių ryšių kabelius iki esamos komutacinės spintos.</w:t>
      </w:r>
    </w:p>
    <w:p w14:paraId="561FAC1D" w14:textId="3B56CD7E" w:rsidR="00653EA1" w:rsidRPr="0053391B" w:rsidRDefault="76A7EFF5" w:rsidP="008B5866">
      <w:pPr>
        <w:pStyle w:val="ListParagraph"/>
        <w:numPr>
          <w:ilvl w:val="1"/>
          <w:numId w:val="32"/>
        </w:numPr>
        <w:ind w:left="709" w:hanging="709"/>
        <w:rPr>
          <w:rFonts w:ascii="Arial" w:hAnsi="Arial"/>
          <w:color w:val="000000" w:themeColor="text1"/>
        </w:rPr>
      </w:pPr>
      <w:r w:rsidRPr="47E83050">
        <w:rPr>
          <w:rFonts w:ascii="Arial" w:hAnsi="Arial"/>
          <w:color w:val="000000" w:themeColor="text1"/>
        </w:rPr>
        <w:t>Ryšio infrastruktūra turi būti įrengiama taip, kad būtų užtikrintas patikimas duomenų perdavimas ir apsauga nuo mechaninių pažeidimų.</w:t>
      </w:r>
    </w:p>
    <w:p w14:paraId="5A3FCCC6" w14:textId="48C97777" w:rsidR="00653EA1" w:rsidRPr="0053391B" w:rsidRDefault="76A7EFF5" w:rsidP="008B5866">
      <w:pPr>
        <w:pStyle w:val="ListParagraph"/>
        <w:numPr>
          <w:ilvl w:val="1"/>
          <w:numId w:val="32"/>
        </w:numPr>
        <w:ind w:left="709" w:hanging="709"/>
        <w:rPr>
          <w:rFonts w:ascii="Arial" w:hAnsi="Arial"/>
          <w:color w:val="000000" w:themeColor="text1"/>
        </w:rPr>
      </w:pPr>
      <w:r w:rsidRPr="47E83050">
        <w:rPr>
          <w:rFonts w:ascii="Arial" w:hAnsi="Arial"/>
          <w:color w:val="000000" w:themeColor="text1"/>
        </w:rPr>
        <w:t>Skaitytuvai turi palaikyti identifikavimo technologijas: MIFARE, NFC, BLE.</w:t>
      </w:r>
    </w:p>
    <w:p w14:paraId="51209D9D" w14:textId="5D0FC496" w:rsidR="00653EA1" w:rsidRPr="0053391B" w:rsidRDefault="76A7EFF5" w:rsidP="008B5866">
      <w:pPr>
        <w:pStyle w:val="ListParagraph"/>
        <w:numPr>
          <w:ilvl w:val="1"/>
          <w:numId w:val="32"/>
        </w:numPr>
        <w:ind w:left="709" w:hanging="709"/>
        <w:rPr>
          <w:rFonts w:ascii="Arial" w:hAnsi="Arial"/>
          <w:color w:val="000000" w:themeColor="text1"/>
        </w:rPr>
      </w:pPr>
      <w:r w:rsidRPr="47E83050">
        <w:rPr>
          <w:rFonts w:ascii="Arial" w:hAnsi="Arial"/>
          <w:color w:val="000000" w:themeColor="text1"/>
        </w:rPr>
        <w:t>Skaitytuvai turi turėti šviesos ir garso indikaciją vartotojo autentifikavimo rezultatui parodyti.</w:t>
      </w:r>
    </w:p>
    <w:p w14:paraId="2E3731BF" w14:textId="0D49D5B3" w:rsidR="00653EA1" w:rsidRPr="0053391B" w:rsidRDefault="76A7EFF5" w:rsidP="008B5866">
      <w:pPr>
        <w:pStyle w:val="ListParagraph"/>
        <w:numPr>
          <w:ilvl w:val="1"/>
          <w:numId w:val="32"/>
        </w:numPr>
        <w:ind w:left="709" w:hanging="709"/>
        <w:rPr>
          <w:rFonts w:ascii="Arial" w:hAnsi="Arial"/>
          <w:color w:val="000000" w:themeColor="text1"/>
        </w:rPr>
      </w:pPr>
      <w:r w:rsidRPr="47E83050">
        <w:rPr>
          <w:rFonts w:ascii="Arial" w:hAnsi="Arial"/>
          <w:color w:val="000000" w:themeColor="text1"/>
        </w:rPr>
        <w:t>Skaitytuvai turi būti atsparūs aplinkos poveikiui ir turėti ne mažesnę kaip IP65 apsaugos klasę.</w:t>
      </w:r>
    </w:p>
    <w:p w14:paraId="2EB25443" w14:textId="6FE6FE76" w:rsidR="00653EA1" w:rsidRPr="0053391B" w:rsidRDefault="76A7EFF5" w:rsidP="008B5866">
      <w:pPr>
        <w:pStyle w:val="ListParagraph"/>
        <w:numPr>
          <w:ilvl w:val="1"/>
          <w:numId w:val="32"/>
        </w:numPr>
        <w:ind w:left="709" w:hanging="709"/>
        <w:rPr>
          <w:rFonts w:ascii="Arial" w:hAnsi="Arial"/>
          <w:color w:val="000000" w:themeColor="text1"/>
        </w:rPr>
      </w:pPr>
      <w:r w:rsidRPr="47E83050">
        <w:rPr>
          <w:rFonts w:ascii="Arial" w:hAnsi="Arial"/>
          <w:color w:val="000000" w:themeColor="text1"/>
        </w:rPr>
        <w:t>Projektuojamų elektromagnetinių spynų laikymo jėga turi būti ne mažesnė kaip 280 kg.</w:t>
      </w:r>
    </w:p>
    <w:p w14:paraId="18D3805D" w14:textId="2484C103" w:rsidR="00653EA1" w:rsidRPr="0053391B" w:rsidRDefault="76A7EFF5" w:rsidP="008B5866">
      <w:pPr>
        <w:pStyle w:val="ListParagraph"/>
        <w:numPr>
          <w:ilvl w:val="1"/>
          <w:numId w:val="32"/>
        </w:numPr>
        <w:ind w:left="709" w:hanging="709"/>
        <w:rPr>
          <w:rFonts w:ascii="Arial" w:hAnsi="Arial"/>
          <w:color w:val="000000" w:themeColor="text1"/>
        </w:rPr>
      </w:pPr>
      <w:r w:rsidRPr="47E83050">
        <w:rPr>
          <w:rFonts w:ascii="Arial" w:hAnsi="Arial"/>
          <w:color w:val="000000" w:themeColor="text1"/>
        </w:rPr>
        <w:t>Elektromagnetinės spynos turi būti maitinamos 12 VDC arba 24 VDC įtampa.</w:t>
      </w:r>
    </w:p>
    <w:p w14:paraId="1FDBA369" w14:textId="3B729BF2" w:rsidR="00653EA1" w:rsidRPr="0053391B" w:rsidRDefault="76A7EFF5" w:rsidP="008B5866">
      <w:pPr>
        <w:pStyle w:val="ListParagraph"/>
        <w:numPr>
          <w:ilvl w:val="1"/>
          <w:numId w:val="32"/>
        </w:numPr>
        <w:ind w:left="709" w:hanging="709"/>
        <w:rPr>
          <w:rFonts w:ascii="Arial" w:hAnsi="Arial"/>
          <w:color w:val="000000" w:themeColor="text1"/>
        </w:rPr>
      </w:pPr>
      <w:r w:rsidRPr="47E83050">
        <w:rPr>
          <w:rFonts w:ascii="Arial" w:hAnsi="Arial"/>
          <w:color w:val="000000" w:themeColor="text1"/>
        </w:rPr>
        <w:lastRenderedPageBreak/>
        <w:t>Durys ir vartai turi būti aprūpinti: elektromagnetinėmis arba elektromotorinėmis spynomis, durų būsenos jutikliais, avarinio išėjimo mygtukais.</w:t>
      </w:r>
    </w:p>
    <w:p w14:paraId="70F55534" w14:textId="70889382" w:rsidR="00653EA1" w:rsidRPr="0053391B" w:rsidRDefault="76A7EFF5" w:rsidP="008B5866">
      <w:pPr>
        <w:pStyle w:val="ListParagraph"/>
        <w:numPr>
          <w:ilvl w:val="1"/>
          <w:numId w:val="32"/>
        </w:numPr>
        <w:ind w:left="709" w:hanging="709"/>
        <w:rPr>
          <w:rFonts w:ascii="Arial" w:hAnsi="Arial"/>
          <w:color w:val="000000" w:themeColor="text1"/>
        </w:rPr>
      </w:pPr>
      <w:r w:rsidRPr="47E83050">
        <w:rPr>
          <w:rFonts w:ascii="Arial" w:hAnsi="Arial"/>
          <w:color w:val="000000" w:themeColor="text1"/>
        </w:rPr>
        <w:t>Vartai turi turėti pakeliamų vartų automatiką, kuriai reikalinga sumontuoti papildomą skaitytuvą tik vartų valdymui.</w:t>
      </w:r>
    </w:p>
    <w:p w14:paraId="23B2F0B0" w14:textId="122BA1DB" w:rsidR="00653EA1" w:rsidRPr="0053391B" w:rsidRDefault="2FC42414" w:rsidP="008B5866">
      <w:pPr>
        <w:pStyle w:val="ListParagraph"/>
        <w:numPr>
          <w:ilvl w:val="1"/>
          <w:numId w:val="32"/>
        </w:numPr>
        <w:ind w:left="709" w:hanging="709"/>
        <w:rPr>
          <w:rFonts w:ascii="Arial" w:hAnsi="Arial"/>
          <w:color w:val="000000" w:themeColor="text1"/>
        </w:rPr>
      </w:pPr>
      <w:r w:rsidRPr="47E83050">
        <w:rPr>
          <w:rFonts w:ascii="Arial" w:hAnsi="Arial"/>
          <w:color w:val="000000" w:themeColor="text1"/>
        </w:rPr>
        <w:t>Projektuojami įeigos kontrolės sistemos tinklo komutatoriai turi atitikti šiuos minimalius techninius reikalavimus:</w:t>
      </w:r>
    </w:p>
    <w:p w14:paraId="192D6F87" w14:textId="64429839" w:rsidR="00653EA1" w:rsidRPr="0053391B" w:rsidRDefault="2FC42414" w:rsidP="008B5866">
      <w:pPr>
        <w:pStyle w:val="ListParagraph"/>
        <w:numPr>
          <w:ilvl w:val="1"/>
          <w:numId w:val="32"/>
        </w:numPr>
        <w:ind w:left="709" w:hanging="709"/>
        <w:rPr>
          <w:rFonts w:ascii="Arial" w:hAnsi="Arial"/>
          <w:color w:val="000000" w:themeColor="text1"/>
        </w:rPr>
      </w:pPr>
      <w:r w:rsidRPr="47E83050">
        <w:rPr>
          <w:rFonts w:ascii="Arial" w:hAnsi="Arial"/>
          <w:color w:val="000000" w:themeColor="text1"/>
        </w:rPr>
        <w:t>Komutatoriai turi būti valdomi per tinklą ir palaikyti administravimą naudojant SSHv2 protokolą.</w:t>
      </w:r>
    </w:p>
    <w:p w14:paraId="6E1E933B" w14:textId="3ECB01FB" w:rsidR="00653EA1" w:rsidRPr="0053391B" w:rsidRDefault="2FC42414" w:rsidP="008B5866">
      <w:pPr>
        <w:pStyle w:val="ListParagraph"/>
        <w:numPr>
          <w:ilvl w:val="1"/>
          <w:numId w:val="32"/>
        </w:numPr>
        <w:ind w:left="709" w:hanging="709"/>
        <w:rPr>
          <w:rFonts w:ascii="Arial" w:hAnsi="Arial"/>
          <w:color w:val="000000" w:themeColor="text1"/>
        </w:rPr>
      </w:pPr>
      <w:r w:rsidRPr="47E83050">
        <w:rPr>
          <w:rFonts w:ascii="Arial" w:hAnsi="Arial"/>
          <w:color w:val="000000" w:themeColor="text1"/>
        </w:rPr>
        <w:t>Komutatoriai turi palaikyti IEE 802.3af/at PoE+ standartą.</w:t>
      </w:r>
    </w:p>
    <w:p w14:paraId="396B770B" w14:textId="78AECC94" w:rsidR="00653EA1" w:rsidRPr="0053391B" w:rsidRDefault="2FC42414" w:rsidP="008B5866">
      <w:pPr>
        <w:pStyle w:val="ListParagraph"/>
        <w:numPr>
          <w:ilvl w:val="1"/>
          <w:numId w:val="32"/>
        </w:numPr>
        <w:ind w:left="709" w:hanging="709"/>
        <w:rPr>
          <w:rFonts w:ascii="Arial" w:hAnsi="Arial"/>
          <w:color w:val="000000" w:themeColor="text1"/>
        </w:rPr>
      </w:pPr>
      <w:r w:rsidRPr="47E83050">
        <w:rPr>
          <w:rFonts w:ascii="Arial" w:hAnsi="Arial"/>
          <w:color w:val="000000" w:themeColor="text1"/>
        </w:rPr>
        <w:t>PoE maitinimo galia turi būti ne mažesnė kaip 15W kiekvienam RJ45 prievadui.</w:t>
      </w:r>
    </w:p>
    <w:p w14:paraId="1FBBD6F8" w14:textId="531256AD" w:rsidR="00653EA1" w:rsidRPr="0053391B" w:rsidRDefault="2FC42414" w:rsidP="008B5866">
      <w:pPr>
        <w:pStyle w:val="ListParagraph"/>
        <w:numPr>
          <w:ilvl w:val="1"/>
          <w:numId w:val="32"/>
        </w:numPr>
        <w:ind w:left="709" w:hanging="709"/>
        <w:rPr>
          <w:rFonts w:ascii="Arial" w:hAnsi="Arial"/>
          <w:color w:val="000000" w:themeColor="text1"/>
        </w:rPr>
      </w:pPr>
      <w:r w:rsidRPr="47E83050">
        <w:rPr>
          <w:rFonts w:ascii="Arial" w:hAnsi="Arial"/>
          <w:color w:val="000000" w:themeColor="text1"/>
        </w:rPr>
        <w:t>Komutatoriai turi turėti ne mažiau kaip 2 SFP lizdus optiniams moduliams.</w:t>
      </w:r>
    </w:p>
    <w:p w14:paraId="51C32E0B" w14:textId="282FC7C5" w:rsidR="00653EA1" w:rsidRPr="0053391B" w:rsidRDefault="5E4E3AA9" w:rsidP="008B5866">
      <w:pPr>
        <w:pStyle w:val="ListParagraph"/>
        <w:numPr>
          <w:ilvl w:val="1"/>
          <w:numId w:val="32"/>
        </w:numPr>
        <w:ind w:left="709" w:hanging="709"/>
        <w:rPr>
          <w:rFonts w:ascii="Arial" w:hAnsi="Arial"/>
          <w:color w:val="000000" w:themeColor="text1"/>
        </w:rPr>
      </w:pPr>
      <w:r w:rsidRPr="47E83050">
        <w:rPr>
          <w:rFonts w:ascii="Arial" w:hAnsi="Arial"/>
          <w:color w:val="000000" w:themeColor="text1"/>
        </w:rPr>
        <w:t>Sistema turi turėti rezervinį maitinimą, užtikrinantį sistemos veikimą nutrūkus elektros energijos tiekimui.</w:t>
      </w:r>
    </w:p>
    <w:p w14:paraId="4C3385D5" w14:textId="699670C0" w:rsidR="00653EA1" w:rsidRPr="0053391B" w:rsidRDefault="5E4E3AA9" w:rsidP="008B5866">
      <w:pPr>
        <w:pStyle w:val="ListParagraph"/>
        <w:numPr>
          <w:ilvl w:val="1"/>
          <w:numId w:val="32"/>
        </w:numPr>
        <w:ind w:left="709" w:hanging="709"/>
        <w:rPr>
          <w:rFonts w:ascii="Arial" w:hAnsi="Arial"/>
          <w:color w:val="000000" w:themeColor="text1"/>
        </w:rPr>
      </w:pPr>
      <w:r w:rsidRPr="47E83050">
        <w:rPr>
          <w:rFonts w:ascii="Arial" w:hAnsi="Arial"/>
          <w:color w:val="000000" w:themeColor="text1"/>
        </w:rPr>
        <w:t xml:space="preserve">Maitinimo šaltiniai turi būti apsaugoti nuo perkrovos ir </w:t>
      </w:r>
      <w:r w:rsidR="00D13378" w:rsidRPr="47E83050">
        <w:rPr>
          <w:rFonts w:ascii="Arial" w:hAnsi="Arial"/>
          <w:color w:val="000000" w:themeColor="text1"/>
        </w:rPr>
        <w:t>trumpųjų</w:t>
      </w:r>
      <w:r w:rsidRPr="47E83050">
        <w:rPr>
          <w:rFonts w:ascii="Arial" w:hAnsi="Arial"/>
          <w:color w:val="000000" w:themeColor="text1"/>
        </w:rPr>
        <w:t xml:space="preserve"> jungimų.</w:t>
      </w:r>
    </w:p>
    <w:p w14:paraId="1732CCA4" w14:textId="351488F7" w:rsidR="00653EA1" w:rsidRPr="0053391B" w:rsidRDefault="746D9D09" w:rsidP="008B5866">
      <w:pPr>
        <w:pStyle w:val="ListParagraph"/>
        <w:numPr>
          <w:ilvl w:val="1"/>
          <w:numId w:val="32"/>
        </w:numPr>
        <w:ind w:left="709" w:hanging="709"/>
        <w:rPr>
          <w:rFonts w:ascii="Arial" w:hAnsi="Arial"/>
          <w:color w:val="000000" w:themeColor="text1"/>
        </w:rPr>
      </w:pPr>
      <w:r w:rsidRPr="47E83050">
        <w:rPr>
          <w:rFonts w:ascii="Arial" w:hAnsi="Arial"/>
          <w:color w:val="000000" w:themeColor="text1"/>
        </w:rPr>
        <w:t xml:space="preserve">Įeigos kontrolės sistemos komponentai turi būti suderinami ir </w:t>
      </w:r>
      <w:r w:rsidR="3DA7E5D3" w:rsidRPr="47E83050">
        <w:rPr>
          <w:rFonts w:ascii="Arial" w:hAnsi="Arial"/>
          <w:color w:val="000000" w:themeColor="text1"/>
        </w:rPr>
        <w:t>integruojam</w:t>
      </w:r>
      <w:r w:rsidR="001F5705">
        <w:rPr>
          <w:rFonts w:ascii="Arial" w:hAnsi="Arial"/>
          <w:color w:val="000000" w:themeColor="text1"/>
        </w:rPr>
        <w:t>i</w:t>
      </w:r>
      <w:r w:rsidRPr="47E83050">
        <w:rPr>
          <w:rFonts w:ascii="Arial" w:hAnsi="Arial"/>
          <w:color w:val="000000" w:themeColor="text1"/>
        </w:rPr>
        <w:t xml:space="preserve"> su Užsakovo </w:t>
      </w:r>
      <w:r w:rsidR="66B5EEEA" w:rsidRPr="47E83050">
        <w:rPr>
          <w:rFonts w:ascii="Arial" w:hAnsi="Arial"/>
          <w:color w:val="000000" w:themeColor="text1"/>
        </w:rPr>
        <w:t>esama</w:t>
      </w:r>
      <w:r w:rsidRPr="47E83050">
        <w:rPr>
          <w:rFonts w:ascii="Arial" w:hAnsi="Arial"/>
          <w:color w:val="000000" w:themeColor="text1"/>
        </w:rPr>
        <w:t xml:space="preserve"> įeigos kontrolės sistema.</w:t>
      </w:r>
    </w:p>
    <w:p w14:paraId="3BFD1B27" w14:textId="680EB496" w:rsidR="746D9D09" w:rsidRPr="0053391B" w:rsidRDefault="60902F7A" w:rsidP="008B5866">
      <w:pPr>
        <w:pStyle w:val="ListParagraph"/>
        <w:numPr>
          <w:ilvl w:val="1"/>
          <w:numId w:val="32"/>
        </w:numPr>
        <w:ind w:left="709" w:hanging="709"/>
        <w:rPr>
          <w:rFonts w:ascii="Arial" w:hAnsi="Arial"/>
          <w:color w:val="000000" w:themeColor="text1"/>
        </w:rPr>
      </w:pPr>
      <w:r w:rsidRPr="0053391B">
        <w:rPr>
          <w:rFonts w:ascii="Arial" w:hAnsi="Arial"/>
          <w:color w:val="000000" w:themeColor="text1"/>
        </w:rPr>
        <w:t>Projekta</w:t>
      </w:r>
      <w:r w:rsidR="047D9E27" w:rsidRPr="0053391B">
        <w:rPr>
          <w:rFonts w:ascii="Arial" w:hAnsi="Arial"/>
          <w:color w:val="000000" w:themeColor="text1"/>
        </w:rPr>
        <w:t>vi</w:t>
      </w:r>
      <w:r w:rsidRPr="0053391B">
        <w:rPr>
          <w:rFonts w:ascii="Arial" w:hAnsi="Arial"/>
          <w:color w:val="000000" w:themeColor="text1"/>
        </w:rPr>
        <w:t>mo metu visi projektuojami sprendiniai ir</w:t>
      </w:r>
      <w:r w:rsidR="3FFC78CF" w:rsidRPr="0053391B">
        <w:rPr>
          <w:rFonts w:ascii="Arial" w:hAnsi="Arial"/>
          <w:color w:val="000000" w:themeColor="text1"/>
        </w:rPr>
        <w:t xml:space="preserve"> įranga turi būti derinami su Užsakovu.</w:t>
      </w:r>
    </w:p>
    <w:p w14:paraId="64128662" w14:textId="7B6A7558" w:rsidR="00A63A9B" w:rsidRPr="0053391B" w:rsidRDefault="00A63A9B" w:rsidP="00BE177C">
      <w:pPr>
        <w:pStyle w:val="Heading1"/>
        <w:rPr>
          <w:color w:val="000000" w:themeColor="text1"/>
        </w:rPr>
      </w:pPr>
      <w:bookmarkStart w:id="68" w:name="_Toc126767576"/>
      <w:bookmarkStart w:id="69" w:name="_Toc228258021"/>
      <w:r w:rsidRPr="0053391B">
        <w:rPr>
          <w:color w:val="000000" w:themeColor="text1"/>
        </w:rPr>
        <w:t>REIKALAVIMAI SISTEMOS PAVAROMS</w:t>
      </w:r>
      <w:bookmarkEnd w:id="66"/>
      <w:bookmarkEnd w:id="68"/>
      <w:bookmarkEnd w:id="69"/>
    </w:p>
    <w:p w14:paraId="07CE2187" w14:textId="6C4D991F" w:rsidR="00A63A9B" w:rsidRPr="0053391B" w:rsidRDefault="00A63A9B" w:rsidP="008B5866">
      <w:pPr>
        <w:pStyle w:val="ListParagraph"/>
        <w:numPr>
          <w:ilvl w:val="1"/>
          <w:numId w:val="33"/>
        </w:numPr>
        <w:ind w:left="709" w:hanging="709"/>
        <w:rPr>
          <w:rFonts w:ascii="Arial" w:hAnsi="Arial"/>
          <w:color w:val="000000" w:themeColor="text1"/>
        </w:rPr>
      </w:pPr>
      <w:r w:rsidRPr="0053391B">
        <w:rPr>
          <w:rFonts w:ascii="Arial" w:eastAsia="Arial" w:hAnsi="Arial"/>
          <w:color w:val="000000" w:themeColor="text1"/>
        </w:rPr>
        <w:t xml:space="preserve">Visos elektrinės pavaros turi būti </w:t>
      </w:r>
      <w:r w:rsidRPr="0053391B">
        <w:rPr>
          <w:rFonts w:ascii="Arial" w:eastAsia="Arial Unicode MS" w:hAnsi="Arial"/>
          <w:color w:val="000000" w:themeColor="text1"/>
        </w:rPr>
        <w:t xml:space="preserve">tinkamos įrengimui </w:t>
      </w:r>
      <w:r w:rsidRPr="0053391B">
        <w:rPr>
          <w:rFonts w:ascii="Arial" w:eastAsia="Arial" w:hAnsi="Arial"/>
          <w:color w:val="000000" w:themeColor="text1"/>
        </w:rPr>
        <w:t>pramoninėje aplinkoje.</w:t>
      </w:r>
    </w:p>
    <w:p w14:paraId="09E8EAC6" w14:textId="588CF8A0" w:rsidR="00A63A9B" w:rsidRPr="0053391B" w:rsidRDefault="00A63A9B" w:rsidP="008B5866">
      <w:pPr>
        <w:pStyle w:val="ListParagraph"/>
        <w:numPr>
          <w:ilvl w:val="1"/>
          <w:numId w:val="33"/>
        </w:numPr>
        <w:ind w:left="709" w:hanging="709"/>
        <w:rPr>
          <w:rFonts w:ascii="Arial" w:hAnsi="Arial"/>
          <w:color w:val="000000" w:themeColor="text1"/>
        </w:rPr>
      </w:pPr>
      <w:r w:rsidRPr="0053391B">
        <w:rPr>
          <w:rFonts w:ascii="Arial" w:eastAsia="Arial" w:hAnsi="Arial"/>
          <w:color w:val="000000" w:themeColor="text1"/>
        </w:rPr>
        <w:t>Pavarose turi būti suprojektuoti variklis, reduktorius, v</w:t>
      </w:r>
      <w:r w:rsidRPr="0053391B">
        <w:rPr>
          <w:rFonts w:ascii="Arial" w:eastAsia="Arial Unicode MS" w:hAnsi="Arial"/>
          <w:color w:val="000000" w:themeColor="text1"/>
        </w:rPr>
        <w:t>airaratis, galiniai išjungikliai, sukimo momento ribo</w:t>
      </w:r>
      <w:r w:rsidRPr="0053391B">
        <w:rPr>
          <w:rFonts w:ascii="Arial" w:eastAsia="Arial" w:hAnsi="Arial"/>
          <w:color w:val="000000" w:themeColor="text1"/>
        </w:rPr>
        <w:t xml:space="preserve">tuvai, pavaros mova, variklio valdymo elementai, 4-20 </w:t>
      </w:r>
      <w:proofErr w:type="spellStart"/>
      <w:r w:rsidRPr="0053391B">
        <w:rPr>
          <w:rFonts w:ascii="Arial" w:eastAsia="Arial" w:hAnsi="Arial"/>
          <w:color w:val="000000" w:themeColor="text1"/>
        </w:rPr>
        <w:t>mA</w:t>
      </w:r>
      <w:proofErr w:type="spellEnd"/>
      <w:r w:rsidRPr="0053391B">
        <w:rPr>
          <w:rFonts w:ascii="Arial" w:eastAsia="Arial" w:hAnsi="Arial"/>
          <w:color w:val="000000" w:themeColor="text1"/>
        </w:rPr>
        <w:t xml:space="preserve"> padėties matavimo keitiklis ir mechaninis padėties indikatorius.</w:t>
      </w:r>
    </w:p>
    <w:p w14:paraId="47836048" w14:textId="6A42F1B1" w:rsidR="00A63A9B" w:rsidRPr="0053391B" w:rsidRDefault="00A63A9B" w:rsidP="008B5866">
      <w:pPr>
        <w:pStyle w:val="ListParagraph"/>
        <w:numPr>
          <w:ilvl w:val="1"/>
          <w:numId w:val="33"/>
        </w:numPr>
        <w:ind w:left="709" w:hanging="709"/>
        <w:rPr>
          <w:rFonts w:ascii="Arial" w:hAnsi="Arial"/>
          <w:color w:val="000000" w:themeColor="text1"/>
        </w:rPr>
      </w:pPr>
      <w:r w:rsidRPr="0053391B">
        <w:rPr>
          <w:rFonts w:ascii="Arial" w:eastAsia="Arial" w:hAnsi="Arial"/>
          <w:color w:val="000000" w:themeColor="text1"/>
        </w:rPr>
        <w:t>Variklis turi būti specialiai suprojektuotas darbui pavaroje. Variklis turi būti indukcinio tipo su F arba aukštesnės klasės izoliacija ir apsaugotas šiluminėmis relėmis įrengtomis variklio apvijose. Variklio gaubtas turi būti visiškai uždarytas ir neventiliuojamas.</w:t>
      </w:r>
    </w:p>
    <w:p w14:paraId="16118665" w14:textId="7600B300" w:rsidR="00A63A9B" w:rsidRPr="0053391B" w:rsidRDefault="00A63A9B" w:rsidP="008B5866">
      <w:pPr>
        <w:pStyle w:val="ListParagraph"/>
        <w:numPr>
          <w:ilvl w:val="1"/>
          <w:numId w:val="33"/>
        </w:numPr>
        <w:ind w:left="709" w:hanging="709"/>
        <w:rPr>
          <w:rFonts w:ascii="Arial" w:hAnsi="Arial"/>
          <w:color w:val="000000" w:themeColor="text1"/>
        </w:rPr>
      </w:pPr>
      <w:r w:rsidRPr="0053391B">
        <w:rPr>
          <w:rFonts w:ascii="Arial" w:eastAsia="Arial" w:hAnsi="Arial"/>
          <w:color w:val="000000" w:themeColor="text1"/>
        </w:rPr>
        <w:t>Varikliai turi veikti nuo 400 V (+10/-15 %) 50 Hz 3 fazių tinklo. Mažojo dydžio pavarose leidžiama taikyti variklius su 230 V (+10/-15 %) 50 Hz vienos fazės maitinimu.</w:t>
      </w:r>
    </w:p>
    <w:p w14:paraId="395D9B2C" w14:textId="185D77C8" w:rsidR="00A63A9B" w:rsidRPr="0053391B" w:rsidRDefault="00A63A9B" w:rsidP="008B5866">
      <w:pPr>
        <w:pStyle w:val="ListParagraph"/>
        <w:numPr>
          <w:ilvl w:val="1"/>
          <w:numId w:val="33"/>
        </w:numPr>
        <w:ind w:left="709" w:hanging="709"/>
        <w:rPr>
          <w:rFonts w:ascii="Arial" w:hAnsi="Arial"/>
          <w:color w:val="000000" w:themeColor="text1"/>
        </w:rPr>
      </w:pPr>
      <w:r w:rsidRPr="0053391B">
        <w:rPr>
          <w:rFonts w:ascii="Arial" w:eastAsia="Arial" w:hAnsi="Arial"/>
          <w:color w:val="000000" w:themeColor="text1"/>
        </w:rPr>
        <w:t xml:space="preserve">Pavaros gaubto sudaroma </w:t>
      </w:r>
      <w:r w:rsidRPr="0053391B">
        <w:rPr>
          <w:rFonts w:ascii="Arial" w:eastAsia="Arial Unicode MS" w:hAnsi="Arial"/>
          <w:color w:val="000000" w:themeColor="text1"/>
        </w:rPr>
        <w:t>apsauga turi būti ne mažesnė nei IP67 pagal LST EN 60529</w:t>
      </w:r>
      <w:r w:rsidR="0053391B" w:rsidRPr="0053391B">
        <w:rPr>
          <w:rFonts w:ascii="Arial" w:eastAsia="Arial Unicode MS" w:hAnsi="Arial"/>
          <w:color w:val="000000" w:themeColor="text1"/>
        </w:rPr>
        <w:t xml:space="preserve"> arba lygiavertį standartą</w:t>
      </w:r>
      <w:r w:rsidRPr="0053391B">
        <w:rPr>
          <w:rFonts w:ascii="Arial" w:eastAsia="Arial Unicode MS" w:hAnsi="Arial"/>
          <w:color w:val="000000" w:themeColor="text1"/>
        </w:rPr>
        <w:t>.</w:t>
      </w:r>
    </w:p>
    <w:p w14:paraId="5716AF97" w14:textId="57627441" w:rsidR="00A63A9B" w:rsidRPr="0053391B" w:rsidRDefault="00A63A9B" w:rsidP="008B5866">
      <w:pPr>
        <w:pStyle w:val="ListParagraph"/>
        <w:numPr>
          <w:ilvl w:val="1"/>
          <w:numId w:val="33"/>
        </w:numPr>
        <w:ind w:left="709" w:hanging="709"/>
        <w:rPr>
          <w:rFonts w:ascii="Arial" w:hAnsi="Arial"/>
          <w:color w:val="000000" w:themeColor="text1"/>
        </w:rPr>
      </w:pPr>
      <w:r w:rsidRPr="0053391B">
        <w:rPr>
          <w:rFonts w:ascii="Arial" w:eastAsia="Arial" w:hAnsi="Arial"/>
          <w:color w:val="000000" w:themeColor="text1"/>
        </w:rPr>
        <w:t>Pavaros rankinis valdymas turi būti suprojektuotas vairaračio pagalba. Rankinis valdymas turi būti per reduktorių, kad sumažinti reikiamą traukos jėgą ir palengvinti perjungimą nuo variklio į rankinį valdymą kai pavara yra apkrauta. Grąžinimas iš rankinio valdymo į elektrinį turi būti automatinis kai pasileidžia variklis. Įstrigęs arba neveikiantis variklis neturi trukdyti rankiniam valdymui. Vairaratis neturi suktis variklio veikimo metu.</w:t>
      </w:r>
    </w:p>
    <w:p w14:paraId="1C5B0E12" w14:textId="2B7CBC4B" w:rsidR="00A63A9B" w:rsidRPr="0053391B" w:rsidRDefault="00A63A9B" w:rsidP="008B5866">
      <w:pPr>
        <w:pStyle w:val="ListParagraph"/>
        <w:numPr>
          <w:ilvl w:val="1"/>
          <w:numId w:val="33"/>
        </w:numPr>
        <w:ind w:left="709" w:hanging="709"/>
        <w:rPr>
          <w:rFonts w:ascii="Arial" w:hAnsi="Arial"/>
          <w:color w:val="000000" w:themeColor="text1"/>
        </w:rPr>
      </w:pPr>
      <w:r w:rsidRPr="0053391B">
        <w:rPr>
          <w:rFonts w:ascii="Arial" w:eastAsia="Arial" w:hAnsi="Arial"/>
          <w:color w:val="000000" w:themeColor="text1"/>
        </w:rPr>
        <w:t>Kiekvienam</w:t>
      </w:r>
      <w:r w:rsidRPr="0053391B">
        <w:rPr>
          <w:rFonts w:ascii="Arial" w:eastAsia="Arial Unicode MS" w:hAnsi="Arial"/>
          <w:color w:val="000000" w:themeColor="text1"/>
        </w:rPr>
        <w:t>e pavaros eigos gale (ATIDARYTA/UŽDARYTA) turi būti suprojektuoti galiniai perjungikliai. Vienas komplektas normaliai atvirų ir vienas komplektas normaliai uždarų kontaktų turi būti įreng</w:t>
      </w:r>
      <w:r w:rsidRPr="0053391B">
        <w:rPr>
          <w:rFonts w:ascii="Arial" w:eastAsia="Arial" w:hAnsi="Arial"/>
          <w:color w:val="000000" w:themeColor="text1"/>
        </w:rPr>
        <w:t>tas kiekviename pavaros eigos gale. Kontaktai turi patikimai perjunginėti 24 V DC įtampą.</w:t>
      </w:r>
    </w:p>
    <w:p w14:paraId="6C3796B0" w14:textId="57D18255" w:rsidR="00A63A9B" w:rsidRPr="0053391B" w:rsidRDefault="00A63A9B" w:rsidP="008B5866">
      <w:pPr>
        <w:pStyle w:val="ListParagraph"/>
        <w:numPr>
          <w:ilvl w:val="1"/>
          <w:numId w:val="33"/>
        </w:numPr>
        <w:ind w:left="709" w:hanging="709"/>
        <w:rPr>
          <w:rFonts w:ascii="Arial" w:hAnsi="Arial"/>
          <w:color w:val="000000" w:themeColor="text1"/>
        </w:rPr>
      </w:pPr>
      <w:r w:rsidRPr="0053391B">
        <w:rPr>
          <w:rFonts w:ascii="Arial" w:eastAsia="Arial" w:hAnsi="Arial"/>
          <w:color w:val="000000" w:themeColor="text1"/>
        </w:rPr>
        <w:t>Kiekviename pavaros eigos gale turi būti suprojektuoti mechaniškai veikiantys sukimo momento ribotuvai. Sukimo momento ribos ne turi viršyti maksimalaus valdomos armatūros (sklendes, reguliatoriaus) gamintojo nustatyto užspaudimo momento. Sukimo momento ribotuvai turi paveikti kai vožtuvo apkrova viršys jų paveikimo ribą. Sukimo momento ribotuvų derinimo įtaisas turi būti kalibruotas tiesiogiai sukimo momento vienetais.</w:t>
      </w:r>
    </w:p>
    <w:p w14:paraId="2B9CC916" w14:textId="02E3A7C0" w:rsidR="00A63A9B" w:rsidRPr="0053391B" w:rsidRDefault="00A63A9B" w:rsidP="008B5866">
      <w:pPr>
        <w:pStyle w:val="ListParagraph"/>
        <w:numPr>
          <w:ilvl w:val="1"/>
          <w:numId w:val="33"/>
        </w:numPr>
        <w:ind w:left="709" w:hanging="709"/>
        <w:rPr>
          <w:rFonts w:ascii="Arial" w:hAnsi="Arial"/>
          <w:color w:val="000000" w:themeColor="text1"/>
        </w:rPr>
      </w:pPr>
      <w:r w:rsidRPr="0053391B">
        <w:rPr>
          <w:rFonts w:ascii="Arial" w:eastAsia="Arial" w:hAnsi="Arial"/>
          <w:color w:val="000000" w:themeColor="text1"/>
        </w:rPr>
        <w:t>Pavaros turi veikti esant aplinkos</w:t>
      </w:r>
      <w:r w:rsidRPr="0053391B">
        <w:rPr>
          <w:rFonts w:ascii="Arial" w:eastAsia="Arial Unicode MS" w:hAnsi="Arial"/>
          <w:color w:val="000000" w:themeColor="text1"/>
        </w:rPr>
        <w:t xml:space="preserve"> temperatūros svyravimams nuo –25°C iki +60°C. Lauke statomos pavaros turi turėti įmontuotą (integruotą) elektronikos bloko šildytuvą.</w:t>
      </w:r>
    </w:p>
    <w:p w14:paraId="38DB213E" w14:textId="32FD4352" w:rsidR="00A63A9B" w:rsidRPr="0053391B" w:rsidRDefault="00A63A9B" w:rsidP="008B5866">
      <w:pPr>
        <w:pStyle w:val="ListParagraph"/>
        <w:numPr>
          <w:ilvl w:val="1"/>
          <w:numId w:val="33"/>
        </w:numPr>
        <w:ind w:left="709" w:hanging="709"/>
        <w:rPr>
          <w:rFonts w:ascii="Arial" w:hAnsi="Arial"/>
          <w:color w:val="000000" w:themeColor="text1"/>
        </w:rPr>
      </w:pPr>
      <w:r w:rsidRPr="0053391B">
        <w:rPr>
          <w:rFonts w:ascii="Arial" w:eastAsia="Arial" w:hAnsi="Arial"/>
          <w:color w:val="000000" w:themeColor="text1"/>
        </w:rPr>
        <w:t>Visos elektrinės pavaros užda</w:t>
      </w:r>
      <w:r w:rsidRPr="0053391B">
        <w:rPr>
          <w:rFonts w:ascii="Arial" w:eastAsia="Arial Unicode MS" w:hAnsi="Arial"/>
          <w:color w:val="000000" w:themeColor="text1"/>
        </w:rPr>
        <w:t xml:space="preserve">rymo armatūrai turi būti suprojektuotos su vidiniais </w:t>
      </w:r>
      <w:r w:rsidRPr="0053391B">
        <w:rPr>
          <w:rFonts w:ascii="Arial" w:eastAsia="Arial" w:hAnsi="Arial"/>
          <w:color w:val="000000" w:themeColor="text1"/>
        </w:rPr>
        <w:t xml:space="preserve">variklio valdymo elementais, kuriuos sudaro </w:t>
      </w:r>
      <w:proofErr w:type="spellStart"/>
      <w:r w:rsidRPr="0053391B">
        <w:rPr>
          <w:rFonts w:ascii="Arial" w:eastAsia="Arial" w:hAnsi="Arial"/>
          <w:color w:val="000000" w:themeColor="text1"/>
        </w:rPr>
        <w:t>reversavimo</w:t>
      </w:r>
      <w:proofErr w:type="spellEnd"/>
      <w:r w:rsidRPr="0053391B">
        <w:rPr>
          <w:rFonts w:ascii="Arial" w:eastAsia="Arial" w:hAnsi="Arial"/>
          <w:color w:val="000000" w:themeColor="text1"/>
        </w:rPr>
        <w:t xml:space="preserve"> paleidikliai, fazių </w:t>
      </w:r>
      <w:proofErr w:type="spellStart"/>
      <w:r w:rsidRPr="0053391B">
        <w:rPr>
          <w:rFonts w:ascii="Arial" w:eastAsia="Arial" w:hAnsi="Arial"/>
          <w:color w:val="000000" w:themeColor="text1"/>
        </w:rPr>
        <w:t>diskriminatorius</w:t>
      </w:r>
      <w:proofErr w:type="spellEnd"/>
      <w:r w:rsidRPr="0053391B">
        <w:rPr>
          <w:rFonts w:ascii="Arial" w:eastAsia="Arial" w:hAnsi="Arial"/>
          <w:color w:val="000000" w:themeColor="text1"/>
        </w:rPr>
        <w:t xml:space="preserve">, veikimo sąlygų kontrolės relė (signalizacijai apie paveikusią šiluminę relę, sukimo momento ribotuvą, netinkamą fazių seką arba fazės nutrūkimą), „Atidaryti-Stop-Uždaryti“ mygtukai, „Vietinis-Išjungtas-Distancinis“ veikimo režimų perjungiklis ir papildomi raudonas ir žalias indikatoriai. </w:t>
      </w:r>
      <w:r w:rsidRPr="0053391B">
        <w:rPr>
          <w:rFonts w:ascii="Arial" w:eastAsia="Arial" w:hAnsi="Arial"/>
          <w:color w:val="000000" w:themeColor="text1"/>
        </w:rPr>
        <w:lastRenderedPageBreak/>
        <w:t>Sąsaja su valdymo sistema turi būti vykdoma per optinius atskyriklius, kad atskirti 24 V DC valdymo signalų grandines nuo pavaros variklio vidaus valdymo grandinių.</w:t>
      </w:r>
    </w:p>
    <w:p w14:paraId="49970F9B" w14:textId="073F6747" w:rsidR="00A63A9B" w:rsidRPr="0053391B" w:rsidRDefault="00A63A9B" w:rsidP="008B5866">
      <w:pPr>
        <w:pStyle w:val="ListParagraph"/>
        <w:numPr>
          <w:ilvl w:val="1"/>
          <w:numId w:val="33"/>
        </w:numPr>
        <w:ind w:left="709" w:hanging="709"/>
        <w:rPr>
          <w:rFonts w:ascii="Arial" w:hAnsi="Arial"/>
          <w:color w:val="000000" w:themeColor="text1"/>
        </w:rPr>
      </w:pPr>
      <w:r w:rsidRPr="0053391B">
        <w:rPr>
          <w:rFonts w:ascii="Arial" w:eastAsia="Arial" w:hAnsi="Arial"/>
          <w:color w:val="000000" w:themeColor="text1"/>
        </w:rPr>
        <w:t>Pavaros reguliavimo įtaisams tur</w:t>
      </w:r>
      <w:r w:rsidRPr="0053391B">
        <w:rPr>
          <w:rFonts w:ascii="Arial" w:eastAsia="Arial Unicode MS" w:hAnsi="Arial"/>
          <w:color w:val="000000" w:themeColor="text1"/>
        </w:rPr>
        <w:t>i būti suprojektuotos tokiu būdu, kad vožtuvo reikiamas dinaminis sukimo momentas neviršytų 60 % nuo elektrinės pavaros didžiausio leistino momento. Pavarų reguliavimo įtaisams reduktoriu</w:t>
      </w:r>
      <w:r w:rsidRPr="0053391B">
        <w:rPr>
          <w:rFonts w:ascii="Arial" w:eastAsia="Arial" w:hAnsi="Arial"/>
          <w:color w:val="000000" w:themeColor="text1"/>
        </w:rPr>
        <w:t>s turi būti su nuliniu laisvumu tarp variklio ir pavaros išėjimo veleno.</w:t>
      </w:r>
    </w:p>
    <w:p w14:paraId="433E7D1B" w14:textId="3373FB85" w:rsidR="00A63A9B" w:rsidRPr="0053391B" w:rsidRDefault="00A63A9B" w:rsidP="008B5866">
      <w:pPr>
        <w:pStyle w:val="ListParagraph"/>
        <w:numPr>
          <w:ilvl w:val="1"/>
          <w:numId w:val="33"/>
        </w:numPr>
        <w:ind w:left="709" w:hanging="709"/>
        <w:rPr>
          <w:rFonts w:ascii="Arial" w:hAnsi="Arial"/>
          <w:color w:val="000000" w:themeColor="text1"/>
        </w:rPr>
      </w:pPr>
      <w:r w:rsidRPr="0053391B">
        <w:rPr>
          <w:rFonts w:ascii="Arial" w:eastAsia="Arial" w:hAnsi="Arial"/>
          <w:color w:val="000000" w:themeColor="text1"/>
        </w:rPr>
        <w:t>Visos elektrinės pavaros reguliavimo įtaisams turi būti suprojektuotos su</w:t>
      </w:r>
      <w:r w:rsidR="00C26A4A" w:rsidRPr="0053391B">
        <w:rPr>
          <w:rFonts w:ascii="Arial" w:eastAsia="Arial" w:hAnsi="Arial"/>
          <w:color w:val="000000" w:themeColor="text1"/>
        </w:rPr>
        <w:t xml:space="preserve"> </w:t>
      </w:r>
      <w:r w:rsidR="00F0477D" w:rsidRPr="0053391B">
        <w:rPr>
          <w:rFonts w:ascii="Arial" w:eastAsia="Arial" w:hAnsi="Arial"/>
          <w:color w:val="000000" w:themeColor="text1"/>
        </w:rPr>
        <w:t xml:space="preserve">varikliu pritaikytu dirbti nemažiau kaip S4 </w:t>
      </w:r>
      <w:r w:rsidR="00242C7D" w:rsidRPr="0053391B">
        <w:rPr>
          <w:rFonts w:ascii="Arial" w:eastAsia="Arial" w:hAnsi="Arial"/>
          <w:color w:val="000000" w:themeColor="text1"/>
        </w:rPr>
        <w:t>rėžimu, ir</w:t>
      </w:r>
      <w:r w:rsidR="00CF0A8F" w:rsidRPr="0053391B">
        <w:rPr>
          <w:rFonts w:ascii="Arial" w:eastAsia="Arial" w:hAnsi="Arial"/>
          <w:color w:val="000000" w:themeColor="text1"/>
        </w:rPr>
        <w:t xml:space="preserve"> </w:t>
      </w:r>
      <w:r w:rsidRPr="0053391B">
        <w:rPr>
          <w:rFonts w:ascii="Arial" w:eastAsia="Arial" w:hAnsi="Arial"/>
          <w:color w:val="000000" w:themeColor="text1"/>
        </w:rPr>
        <w:t xml:space="preserve">4-20 </w:t>
      </w:r>
      <w:proofErr w:type="spellStart"/>
      <w:r w:rsidRPr="0053391B">
        <w:rPr>
          <w:rFonts w:ascii="Arial" w:eastAsia="Arial" w:hAnsi="Arial"/>
          <w:color w:val="000000" w:themeColor="text1"/>
        </w:rPr>
        <w:t>mA</w:t>
      </w:r>
      <w:proofErr w:type="spellEnd"/>
      <w:r w:rsidRPr="0053391B">
        <w:rPr>
          <w:rFonts w:ascii="Arial" w:eastAsia="Arial" w:hAnsi="Arial"/>
          <w:color w:val="000000" w:themeColor="text1"/>
        </w:rPr>
        <w:t xml:space="preserve"> DC padėties matavimo keitikliu ir vidiniais variklio valdymo elementais, kuriuos sudaro </w:t>
      </w:r>
      <w:proofErr w:type="spellStart"/>
      <w:r w:rsidRPr="0053391B">
        <w:rPr>
          <w:rFonts w:ascii="Arial" w:eastAsia="Arial" w:hAnsi="Arial"/>
          <w:color w:val="000000" w:themeColor="text1"/>
        </w:rPr>
        <w:t>reversavimo</w:t>
      </w:r>
      <w:proofErr w:type="spellEnd"/>
      <w:r w:rsidRPr="0053391B">
        <w:rPr>
          <w:rFonts w:ascii="Arial" w:eastAsia="Arial" w:hAnsi="Arial"/>
          <w:color w:val="000000" w:themeColor="text1"/>
        </w:rPr>
        <w:t xml:space="preserve"> paleidikliai, fazių </w:t>
      </w:r>
      <w:proofErr w:type="spellStart"/>
      <w:r w:rsidRPr="0053391B">
        <w:rPr>
          <w:rFonts w:ascii="Arial" w:eastAsia="Arial" w:hAnsi="Arial"/>
          <w:color w:val="000000" w:themeColor="text1"/>
        </w:rPr>
        <w:t>diskriminatorius</w:t>
      </w:r>
      <w:proofErr w:type="spellEnd"/>
      <w:r w:rsidRPr="0053391B">
        <w:rPr>
          <w:rFonts w:ascii="Arial" w:eastAsia="Arial" w:hAnsi="Arial"/>
          <w:color w:val="000000" w:themeColor="text1"/>
        </w:rPr>
        <w:t xml:space="preserve">, veikimo sąlygų kontrolės relė, </w:t>
      </w:r>
      <w:proofErr w:type="spellStart"/>
      <w:r w:rsidRPr="0053391B">
        <w:rPr>
          <w:rFonts w:ascii="Arial" w:eastAsia="Arial" w:hAnsi="Arial"/>
          <w:color w:val="000000" w:themeColor="text1"/>
        </w:rPr>
        <w:t>pozicionierius</w:t>
      </w:r>
      <w:proofErr w:type="spellEnd"/>
      <w:r w:rsidRPr="0053391B">
        <w:rPr>
          <w:rFonts w:ascii="Arial" w:eastAsia="Arial" w:hAnsi="Arial"/>
          <w:color w:val="000000" w:themeColor="text1"/>
        </w:rPr>
        <w:t xml:space="preserve">, „Atidaryti-Stop-Uždaryti“ mygtukai, „Vietinis-Išjungtas-Distancinis“ veikimo režimų perjungiklis ir papildomi raudonas ir žalias indikatoriai. </w:t>
      </w:r>
      <w:proofErr w:type="spellStart"/>
      <w:r w:rsidRPr="0053391B">
        <w:rPr>
          <w:rFonts w:ascii="Arial" w:eastAsia="Arial" w:hAnsi="Arial"/>
          <w:color w:val="000000" w:themeColor="text1"/>
        </w:rPr>
        <w:t>Pozicionierius</w:t>
      </w:r>
      <w:proofErr w:type="spellEnd"/>
      <w:r w:rsidRPr="0053391B">
        <w:rPr>
          <w:rFonts w:ascii="Arial" w:eastAsia="Arial" w:hAnsi="Arial"/>
          <w:color w:val="000000" w:themeColor="text1"/>
        </w:rPr>
        <w:t xml:space="preserve"> turi užtikrinti 4-20mA DC valdymo signalo priėmimą ir nustatyti vožtuvą į reikiamą padėtį lygindamas valdymo signalo dydį su vidinio padėties matavimo keitiklio signalu. </w:t>
      </w:r>
      <w:proofErr w:type="spellStart"/>
      <w:r w:rsidRPr="0053391B">
        <w:rPr>
          <w:rFonts w:ascii="Arial" w:eastAsia="Arial" w:hAnsi="Arial"/>
          <w:color w:val="000000" w:themeColor="text1"/>
        </w:rPr>
        <w:t>Pozici</w:t>
      </w:r>
      <w:r w:rsidR="0B4B209C" w:rsidRPr="0053391B">
        <w:rPr>
          <w:rFonts w:ascii="Arial" w:eastAsia="Arial" w:hAnsi="Arial"/>
          <w:color w:val="000000" w:themeColor="text1"/>
        </w:rPr>
        <w:t>o</w:t>
      </w:r>
      <w:r w:rsidRPr="0053391B">
        <w:rPr>
          <w:rFonts w:ascii="Arial" w:eastAsia="Arial" w:hAnsi="Arial"/>
          <w:color w:val="000000" w:themeColor="text1"/>
        </w:rPr>
        <w:t>nierius</w:t>
      </w:r>
      <w:proofErr w:type="spellEnd"/>
      <w:r w:rsidRPr="0053391B">
        <w:rPr>
          <w:rFonts w:ascii="Arial" w:eastAsia="Arial" w:hAnsi="Arial"/>
          <w:color w:val="000000" w:themeColor="text1"/>
        </w:rPr>
        <w:t xml:space="preserve"> turi būti reguliuojamas vietoje, kad būtų galima nustatyti vožtuvą į atidarytą, uždarytą arba paskutinę buvusią padėtį, praradus 4-20mA DC valdymo signalą. Sąsaja su valdymo sistema turi būti vykdoma per optinį atskyriklį, kad atskirti 4-20mA DC padėties signalo grandines nuo pavaros variklio vidaus valdymo grandinių.</w:t>
      </w:r>
    </w:p>
    <w:p w14:paraId="4F525FCE" w14:textId="2C44E4B9" w:rsidR="00A63A9B" w:rsidRPr="0053391B" w:rsidRDefault="00A63A9B" w:rsidP="008B5866">
      <w:pPr>
        <w:pStyle w:val="ListParagraph"/>
        <w:numPr>
          <w:ilvl w:val="1"/>
          <w:numId w:val="33"/>
        </w:numPr>
        <w:ind w:left="709" w:hanging="709"/>
        <w:rPr>
          <w:rFonts w:ascii="Arial" w:hAnsi="Arial"/>
          <w:color w:val="000000" w:themeColor="text1"/>
        </w:rPr>
      </w:pPr>
      <w:r w:rsidRPr="0053391B">
        <w:rPr>
          <w:rFonts w:ascii="Arial" w:eastAsia="Arial" w:hAnsi="Arial"/>
          <w:color w:val="000000" w:themeColor="text1"/>
        </w:rPr>
        <w:t>Elektrinių pavarų valdymo įtaisams turi būti sudaryta galimybė pasukti juos 90° kampu, kad jų mygtukai ir indikatoriai būtų nukreipti į operatoriaus veidą.</w:t>
      </w:r>
    </w:p>
    <w:p w14:paraId="26324A5D" w14:textId="68ABF796" w:rsidR="00A63A9B" w:rsidRPr="0053391B" w:rsidRDefault="00A63A9B" w:rsidP="008B5866">
      <w:pPr>
        <w:pStyle w:val="ListParagraph"/>
        <w:numPr>
          <w:ilvl w:val="1"/>
          <w:numId w:val="33"/>
        </w:numPr>
        <w:ind w:left="709" w:hanging="709"/>
        <w:rPr>
          <w:rFonts w:ascii="Arial" w:hAnsi="Arial"/>
          <w:color w:val="000000" w:themeColor="text1"/>
        </w:rPr>
      </w:pPr>
      <w:r w:rsidRPr="0053391B">
        <w:rPr>
          <w:rFonts w:ascii="Arial" w:eastAsia="Arial" w:hAnsi="Arial"/>
          <w:color w:val="000000" w:themeColor="text1"/>
        </w:rPr>
        <w:t>Išoriniai valdymo signalų laidai turi būti suprojektuoti taip, kad būtų prijungiami prie pavarų per kištukinį/lizdo jungtį. Elektros tiekimas pavaros varikliui turi būti suprojektuotas taip pat per atskirą kištukinį/lizdo jungtį.</w:t>
      </w:r>
    </w:p>
    <w:p w14:paraId="725B942B" w14:textId="7EDCC9F8" w:rsidR="00A63A9B" w:rsidRPr="0053391B" w:rsidRDefault="00A63A9B" w:rsidP="008B5866">
      <w:pPr>
        <w:pStyle w:val="ListParagraph"/>
        <w:numPr>
          <w:ilvl w:val="1"/>
          <w:numId w:val="33"/>
        </w:numPr>
        <w:ind w:left="709" w:hanging="709"/>
        <w:rPr>
          <w:rFonts w:ascii="Arial" w:hAnsi="Arial"/>
          <w:color w:val="000000" w:themeColor="text1"/>
        </w:rPr>
      </w:pPr>
      <w:r w:rsidRPr="0053391B">
        <w:rPr>
          <w:rFonts w:ascii="Arial" w:eastAsia="Arial" w:hAnsi="Arial"/>
          <w:color w:val="000000" w:themeColor="text1"/>
        </w:rPr>
        <w:t>Kiekvienos pavaros būsenos signalų maitinimo grandinė turi būti suprojektuotas taip, kad būtų apsaugota atskiru saugikliu su įtampos kontrole. Grupinių saugiklių taikymas skirtingoms pavaroms yra neleistinas.</w:t>
      </w:r>
    </w:p>
    <w:p w14:paraId="18EAB312" w14:textId="47FB3B45" w:rsidR="00A63A9B" w:rsidRPr="009979C2" w:rsidRDefault="00A63A9B" w:rsidP="008B5866">
      <w:pPr>
        <w:pStyle w:val="ListParagraph"/>
        <w:numPr>
          <w:ilvl w:val="1"/>
          <w:numId w:val="33"/>
        </w:numPr>
        <w:ind w:left="709" w:hanging="709"/>
        <w:rPr>
          <w:rFonts w:ascii="Arial" w:hAnsi="Arial"/>
          <w:color w:val="000000" w:themeColor="text1"/>
        </w:rPr>
      </w:pPr>
      <w:bookmarkStart w:id="70" w:name="_Toc126767577"/>
      <w:r w:rsidRPr="009979C2">
        <w:rPr>
          <w:rFonts w:ascii="Arial" w:eastAsia="Arial" w:hAnsi="Arial"/>
          <w:color w:val="000000" w:themeColor="text1"/>
        </w:rPr>
        <w:t>Techni</w:t>
      </w:r>
      <w:r w:rsidRPr="009979C2">
        <w:rPr>
          <w:rFonts w:ascii="Arial" w:eastAsiaTheme="majorEastAsia" w:hAnsi="Arial"/>
          <w:color w:val="000000" w:themeColor="text1"/>
        </w:rPr>
        <w:t>niam aptarnavimui turi būti sumontuotos visos būtinos aptarnavimo, užlipimo aikštelės su apsauginiais turėklais.</w:t>
      </w:r>
      <w:bookmarkEnd w:id="70"/>
    </w:p>
    <w:p w14:paraId="590FDB46" w14:textId="02254582" w:rsidR="00CA5D94" w:rsidRPr="009979C2" w:rsidRDefault="00A63A9B" w:rsidP="00BE177C">
      <w:pPr>
        <w:pStyle w:val="Heading1"/>
        <w:rPr>
          <w:color w:val="000000" w:themeColor="text1"/>
        </w:rPr>
      </w:pPr>
      <w:bookmarkStart w:id="71" w:name="_Toc228258022"/>
      <w:r w:rsidRPr="009979C2">
        <w:rPr>
          <w:color w:val="000000" w:themeColor="text1"/>
        </w:rPr>
        <w:t>REIKALAVIMAI AUTOMATIKOS SISTEMOMS</w:t>
      </w:r>
      <w:bookmarkEnd w:id="71"/>
      <w:r w:rsidR="00DF68AC" w:rsidRPr="009979C2">
        <w:rPr>
          <w:color w:val="000000" w:themeColor="text1"/>
        </w:rPr>
        <w:t xml:space="preserve"> </w:t>
      </w:r>
    </w:p>
    <w:p w14:paraId="24F40560" w14:textId="438C418C" w:rsidR="00811942" w:rsidRPr="009979C2" w:rsidRDefault="0053391B" w:rsidP="008B5866">
      <w:pPr>
        <w:pStyle w:val="ListParagraph"/>
        <w:numPr>
          <w:ilvl w:val="1"/>
          <w:numId w:val="34"/>
        </w:numPr>
        <w:ind w:left="709" w:hanging="709"/>
        <w:rPr>
          <w:rFonts w:ascii="Arial" w:hAnsi="Arial"/>
          <w:color w:val="000000" w:themeColor="text1"/>
        </w:rPr>
      </w:pPr>
      <w:r w:rsidRPr="009979C2">
        <w:rPr>
          <w:rFonts w:ascii="Arial" w:eastAsia="Arial Unicode MS" w:hAnsi="Arial"/>
          <w:color w:val="000000" w:themeColor="text1"/>
        </w:rPr>
        <w:t>S</w:t>
      </w:r>
      <w:r w:rsidR="00A63A9B" w:rsidRPr="009979C2">
        <w:rPr>
          <w:rFonts w:ascii="Arial" w:eastAsia="Arial Unicode MS" w:hAnsi="Arial"/>
          <w:color w:val="000000" w:themeColor="text1"/>
        </w:rPr>
        <w:t xml:space="preserve">uprojektuoti reikiamas </w:t>
      </w:r>
      <w:r w:rsidR="00A63A9B" w:rsidRPr="009979C2">
        <w:rPr>
          <w:rFonts w:ascii="Arial" w:eastAsia="Arial" w:hAnsi="Arial"/>
          <w:color w:val="000000" w:themeColor="text1"/>
        </w:rPr>
        <w:t xml:space="preserve">priemones, kad </w:t>
      </w:r>
      <w:r w:rsidR="00F14B51" w:rsidRPr="009979C2">
        <w:rPr>
          <w:rFonts w:ascii="Arial" w:eastAsia="Arial" w:hAnsi="Arial"/>
          <w:color w:val="000000" w:themeColor="text1"/>
        </w:rPr>
        <w:t>EK</w:t>
      </w:r>
      <w:r w:rsidR="005B2CF2" w:rsidRPr="009979C2">
        <w:rPr>
          <w:rFonts w:ascii="Arial" w:eastAsia="Arial" w:hAnsi="Arial"/>
          <w:color w:val="000000" w:themeColor="text1"/>
        </w:rPr>
        <w:t xml:space="preserve"> </w:t>
      </w:r>
      <w:r w:rsidR="00A63A9B" w:rsidRPr="009979C2">
        <w:rPr>
          <w:rFonts w:ascii="Arial" w:eastAsia="Arial" w:hAnsi="Arial"/>
          <w:color w:val="000000" w:themeColor="text1"/>
        </w:rPr>
        <w:t>ir pagalbinių įrengimų valdymo sistema,</w:t>
      </w:r>
      <w:r w:rsidR="00861DEF" w:rsidRPr="009979C2">
        <w:rPr>
          <w:rFonts w:ascii="Arial" w:hAnsi="Arial"/>
          <w:color w:val="000000" w:themeColor="text1"/>
        </w:rPr>
        <w:t xml:space="preserve"> </w:t>
      </w:r>
      <w:r w:rsidR="00A63A9B" w:rsidRPr="009979C2">
        <w:rPr>
          <w:rFonts w:ascii="Arial" w:eastAsia="Arial Unicode MS" w:hAnsi="Arial"/>
          <w:color w:val="000000" w:themeColor="text1"/>
        </w:rPr>
        <w:t xml:space="preserve">užtikrintų tinkamą sistemos darbo procesą valdant visos </w:t>
      </w:r>
      <w:r w:rsidR="00A63A9B" w:rsidRPr="009979C2">
        <w:rPr>
          <w:rFonts w:ascii="Arial" w:eastAsia="Arial" w:hAnsi="Arial"/>
          <w:color w:val="000000" w:themeColor="text1"/>
        </w:rPr>
        <w:t>sistemos įrenginius pilnai automatizuotai visame veikimo diapazone (be operatoriaus veiksmų), bei perduoti numatytų parametrų reikšmes į esamą valdymo sistemą</w:t>
      </w:r>
      <w:r w:rsidR="003668BE" w:rsidRPr="009979C2">
        <w:rPr>
          <w:rFonts w:ascii="Arial" w:eastAsia="Arial" w:hAnsi="Arial"/>
          <w:color w:val="000000" w:themeColor="text1"/>
        </w:rPr>
        <w:t>, veikiančia ABB 800xA pagrindu</w:t>
      </w:r>
      <w:r w:rsidR="0082027E" w:rsidRPr="009979C2">
        <w:rPr>
          <w:rFonts w:ascii="Arial" w:eastAsia="Arial" w:hAnsi="Arial"/>
          <w:color w:val="000000" w:themeColor="text1"/>
        </w:rPr>
        <w:t xml:space="preserve"> ir jei yra poreikis gautu duomenis iš turbinų valdymo sistemos</w:t>
      </w:r>
      <w:r w:rsidR="00A63A9B" w:rsidRPr="009979C2">
        <w:rPr>
          <w:rFonts w:ascii="Arial" w:eastAsia="Arial" w:hAnsi="Arial"/>
          <w:color w:val="000000" w:themeColor="text1"/>
        </w:rPr>
        <w:t>.</w:t>
      </w:r>
    </w:p>
    <w:p w14:paraId="069AB20C" w14:textId="23883E41" w:rsidR="00A63A9B" w:rsidRPr="009979C2" w:rsidRDefault="00A63A9B" w:rsidP="008B5866">
      <w:pPr>
        <w:pStyle w:val="ListParagraph"/>
        <w:numPr>
          <w:ilvl w:val="1"/>
          <w:numId w:val="34"/>
        </w:numPr>
        <w:ind w:left="709" w:hanging="709"/>
        <w:rPr>
          <w:rFonts w:ascii="Arial" w:hAnsi="Arial"/>
          <w:color w:val="000000" w:themeColor="text1"/>
        </w:rPr>
      </w:pPr>
      <w:r w:rsidRPr="009979C2">
        <w:rPr>
          <w:rFonts w:ascii="Arial" w:eastAsia="Arial" w:hAnsi="Arial"/>
          <w:color w:val="000000" w:themeColor="text1"/>
        </w:rPr>
        <w:t>Projektuotojas turi įsivertinti, kad vizualizacijos schemoje privalo būti rodoma technologinė monograma, kurioje minimaliai atvaizduojama, tačiau neapsiribojant šie dydžiai:</w:t>
      </w:r>
    </w:p>
    <w:p w14:paraId="77AD373F" w14:textId="4E2B2BAF" w:rsidR="00A63A9B" w:rsidRPr="009979C2" w:rsidRDefault="00E50224"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V</w:t>
      </w:r>
      <w:r w:rsidR="00A63A9B" w:rsidRPr="009979C2">
        <w:rPr>
          <w:rFonts w:ascii="Arial" w:eastAsia="Arial" w:hAnsi="Arial"/>
          <w:color w:val="000000" w:themeColor="text1"/>
        </w:rPr>
        <w:t>isi sumont</w:t>
      </w:r>
      <w:r w:rsidR="00A63A9B" w:rsidRPr="009979C2">
        <w:rPr>
          <w:rFonts w:ascii="Arial" w:eastAsia="Arial Unicode MS" w:hAnsi="Arial"/>
          <w:color w:val="000000" w:themeColor="text1"/>
        </w:rPr>
        <w:t>uoti įrenginiai ir ryšiai (vamzdynai, armatūra, valdymo signalai) tarp jų;</w:t>
      </w:r>
    </w:p>
    <w:p w14:paraId="4B2D5144" w14:textId="1ACF86A5" w:rsidR="00A63A9B" w:rsidRPr="009979C2" w:rsidRDefault="00E50224"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V</w:t>
      </w:r>
      <w:r w:rsidR="00A63A9B" w:rsidRPr="009979C2">
        <w:rPr>
          <w:rFonts w:ascii="Arial" w:eastAsia="Arial" w:hAnsi="Arial"/>
          <w:color w:val="000000" w:themeColor="text1"/>
        </w:rPr>
        <w:t>ožtuvų su el. pavaromis padėtis atidaryta/uždaryta/atidarymo procentai;</w:t>
      </w:r>
    </w:p>
    <w:p w14:paraId="24936E67" w14:textId="3DAF0A51" w:rsidR="00A63A9B" w:rsidRPr="009979C2" w:rsidRDefault="0016393E"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 xml:space="preserve">EK </w:t>
      </w:r>
      <w:r w:rsidR="00A63A9B" w:rsidRPr="009979C2">
        <w:rPr>
          <w:rFonts w:ascii="Arial" w:eastAsia="Arial" w:hAnsi="Arial"/>
          <w:color w:val="000000" w:themeColor="text1"/>
        </w:rPr>
        <w:t>darbas įjungt</w:t>
      </w:r>
      <w:r w:rsidR="00A63A9B" w:rsidRPr="009979C2">
        <w:rPr>
          <w:rFonts w:ascii="Arial" w:eastAsia="Arial Unicode MS" w:hAnsi="Arial"/>
          <w:color w:val="000000" w:themeColor="text1"/>
        </w:rPr>
        <w:t>a/išjungta/apkrovos procentai;</w:t>
      </w:r>
    </w:p>
    <w:p w14:paraId="46FF30F2" w14:textId="674AD12C" w:rsidR="00A63A9B" w:rsidRPr="009979C2" w:rsidRDefault="00E50224"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T</w:t>
      </w:r>
      <w:r w:rsidR="00A63A9B" w:rsidRPr="009979C2">
        <w:rPr>
          <w:rFonts w:ascii="Arial" w:eastAsia="Arial" w:hAnsi="Arial"/>
          <w:color w:val="000000" w:themeColor="text1"/>
        </w:rPr>
        <w:t xml:space="preserve">inklo vandens slėgis </w:t>
      </w:r>
      <w:r w:rsidR="0016393E" w:rsidRPr="009979C2">
        <w:rPr>
          <w:rFonts w:ascii="Arial" w:eastAsia="Arial" w:hAnsi="Arial"/>
          <w:color w:val="000000" w:themeColor="text1"/>
        </w:rPr>
        <w:t xml:space="preserve">EK </w:t>
      </w:r>
      <w:r w:rsidR="00A63A9B" w:rsidRPr="009979C2">
        <w:rPr>
          <w:rFonts w:ascii="Arial" w:eastAsia="Arial" w:hAnsi="Arial"/>
          <w:color w:val="000000" w:themeColor="text1"/>
        </w:rPr>
        <w:t>sistemos į</w:t>
      </w:r>
      <w:r w:rsidR="00A63A9B" w:rsidRPr="009979C2">
        <w:rPr>
          <w:rFonts w:ascii="Arial" w:eastAsia="Arial Unicode MS" w:hAnsi="Arial"/>
          <w:color w:val="000000" w:themeColor="text1"/>
        </w:rPr>
        <w:t>ėjime iš išėjime;</w:t>
      </w:r>
    </w:p>
    <w:p w14:paraId="47059159" w14:textId="7D67BE8E" w:rsidR="00A63A9B" w:rsidRPr="009979C2" w:rsidRDefault="00E50224"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T</w:t>
      </w:r>
      <w:r w:rsidR="00A63A9B" w:rsidRPr="009979C2">
        <w:rPr>
          <w:rFonts w:ascii="Arial" w:eastAsia="Arial" w:hAnsi="Arial"/>
          <w:color w:val="000000" w:themeColor="text1"/>
        </w:rPr>
        <w:t>inklo vandens temperatūra</w:t>
      </w:r>
      <w:r w:rsidR="0016393E" w:rsidRPr="009979C2">
        <w:rPr>
          <w:rFonts w:ascii="Arial" w:eastAsia="Arial" w:hAnsi="Arial"/>
          <w:color w:val="000000" w:themeColor="text1"/>
        </w:rPr>
        <w:t xml:space="preserve"> EK </w:t>
      </w:r>
      <w:r w:rsidR="00A63A9B" w:rsidRPr="009979C2">
        <w:rPr>
          <w:rFonts w:ascii="Arial" w:eastAsia="Arial" w:hAnsi="Arial"/>
          <w:color w:val="000000" w:themeColor="text1"/>
        </w:rPr>
        <w:t>sistemos įėjime ir išėjime;</w:t>
      </w:r>
    </w:p>
    <w:p w14:paraId="3BA5F094" w14:textId="37B5761B" w:rsidR="00A63A9B" w:rsidRPr="009979C2" w:rsidRDefault="00E50224"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T</w:t>
      </w:r>
      <w:r w:rsidR="00A63A9B" w:rsidRPr="009979C2">
        <w:rPr>
          <w:rFonts w:ascii="Arial" w:eastAsia="Arial" w:hAnsi="Arial"/>
          <w:color w:val="000000" w:themeColor="text1"/>
        </w:rPr>
        <w:t>arpinio kontūro vandens slėgis prieš ir už šilumokaitį;</w:t>
      </w:r>
    </w:p>
    <w:p w14:paraId="680B3129" w14:textId="3290C0F6" w:rsidR="00A63A9B" w:rsidRPr="009979C2" w:rsidRDefault="00E50224"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T</w:t>
      </w:r>
      <w:r w:rsidR="00A63A9B" w:rsidRPr="009979C2">
        <w:rPr>
          <w:rFonts w:ascii="Arial" w:eastAsia="Arial" w:hAnsi="Arial"/>
          <w:color w:val="000000" w:themeColor="text1"/>
        </w:rPr>
        <w:t xml:space="preserve">arpinio </w:t>
      </w:r>
      <w:r w:rsidR="00A63A9B" w:rsidRPr="009979C2">
        <w:rPr>
          <w:rFonts w:ascii="Arial" w:eastAsia="Arial Unicode MS" w:hAnsi="Arial"/>
          <w:color w:val="000000" w:themeColor="text1"/>
        </w:rPr>
        <w:t>kontūro vandens temperatūra prieš ir už šilumokaitį;</w:t>
      </w:r>
    </w:p>
    <w:p w14:paraId="1EF47831" w14:textId="2AD82A6A" w:rsidR="00A63A9B" w:rsidRPr="009979C2" w:rsidRDefault="00E50224"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P</w:t>
      </w:r>
      <w:r w:rsidR="00A63A9B" w:rsidRPr="009979C2">
        <w:rPr>
          <w:rFonts w:ascii="Arial" w:eastAsia="Arial" w:hAnsi="Arial"/>
          <w:color w:val="000000" w:themeColor="text1"/>
        </w:rPr>
        <w:t>ratekančio tinklo vandens kiekis (momentinis ir suminis) iš skait</w:t>
      </w:r>
      <w:r w:rsidR="00A63A9B" w:rsidRPr="009979C2">
        <w:rPr>
          <w:rFonts w:ascii="Arial" w:eastAsia="Arial Unicode MS" w:hAnsi="Arial"/>
          <w:color w:val="000000" w:themeColor="text1"/>
        </w:rPr>
        <w:t>iklio;</w:t>
      </w:r>
    </w:p>
    <w:p w14:paraId="23B3B782" w14:textId="48DCF1A0" w:rsidR="00A63A9B" w:rsidRPr="009979C2" w:rsidRDefault="00E50224"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P</w:t>
      </w:r>
      <w:r w:rsidR="00A63A9B" w:rsidRPr="009979C2">
        <w:rPr>
          <w:rFonts w:ascii="Arial" w:eastAsia="Arial" w:hAnsi="Arial"/>
          <w:color w:val="000000" w:themeColor="text1"/>
        </w:rPr>
        <w:t>agamintos ir atiduotos į tinklą šilumos energijos kiekis iš skaitiklio;</w:t>
      </w:r>
    </w:p>
    <w:p w14:paraId="42407ABC" w14:textId="091C3195" w:rsidR="00A63A9B" w:rsidRPr="009979C2" w:rsidRDefault="00546B55"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 xml:space="preserve">EK </w:t>
      </w:r>
      <w:r w:rsidR="00A63A9B" w:rsidRPr="009979C2">
        <w:rPr>
          <w:rFonts w:ascii="Arial" w:eastAsia="Arial" w:hAnsi="Arial"/>
          <w:color w:val="000000" w:themeColor="text1"/>
        </w:rPr>
        <w:t>papildymo vandens kiekis iš skaitiklio</w:t>
      </w:r>
      <w:r w:rsidR="00A63A9B" w:rsidRPr="009979C2">
        <w:rPr>
          <w:rFonts w:ascii="Arial" w:eastAsia="Arial Unicode MS" w:hAnsi="Arial"/>
          <w:color w:val="000000" w:themeColor="text1"/>
        </w:rPr>
        <w:t>;</w:t>
      </w:r>
    </w:p>
    <w:p w14:paraId="3EB1524B" w14:textId="66D27804" w:rsidR="00A63A9B" w:rsidRPr="009979C2" w:rsidRDefault="00E50224"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S</w:t>
      </w:r>
      <w:r w:rsidR="00A63A9B" w:rsidRPr="009979C2">
        <w:rPr>
          <w:rFonts w:ascii="Arial" w:eastAsia="Arial" w:hAnsi="Arial"/>
          <w:color w:val="000000" w:themeColor="text1"/>
        </w:rPr>
        <w:t>uvartojamos elektros energijos kiekis iš skaitiklio ar tinklo analizatoriaus;</w:t>
      </w:r>
    </w:p>
    <w:p w14:paraId="33AEDDF0" w14:textId="189697DD" w:rsidR="00A63A9B" w:rsidRPr="009979C2" w:rsidRDefault="00E50224"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M</w:t>
      </w:r>
      <w:r w:rsidR="00A63A9B" w:rsidRPr="009979C2">
        <w:rPr>
          <w:rFonts w:ascii="Arial" w:eastAsia="Arial" w:hAnsi="Arial"/>
          <w:color w:val="000000" w:themeColor="text1"/>
        </w:rPr>
        <w:t>omentinė</w:t>
      </w:r>
      <w:r w:rsidR="00A63A9B" w:rsidRPr="009979C2">
        <w:rPr>
          <w:rFonts w:ascii="Arial" w:eastAsia="Arial Unicode MS" w:hAnsi="Arial"/>
          <w:color w:val="000000" w:themeColor="text1"/>
        </w:rPr>
        <w:t xml:space="preserve"> </w:t>
      </w:r>
      <w:r w:rsidR="00546B55" w:rsidRPr="009979C2">
        <w:rPr>
          <w:rFonts w:ascii="Arial" w:eastAsia="Arial Unicode MS" w:hAnsi="Arial"/>
          <w:color w:val="000000" w:themeColor="text1"/>
        </w:rPr>
        <w:t>EK</w:t>
      </w:r>
      <w:r w:rsidR="00A63A9B" w:rsidRPr="009979C2">
        <w:rPr>
          <w:rFonts w:ascii="Arial" w:eastAsia="Arial Unicode MS" w:hAnsi="Arial"/>
          <w:color w:val="000000" w:themeColor="text1"/>
        </w:rPr>
        <w:t xml:space="preserve"> elektrinė galia;</w:t>
      </w:r>
    </w:p>
    <w:p w14:paraId="4C2D25BD" w14:textId="289F79EA" w:rsidR="00A63A9B" w:rsidRPr="009979C2" w:rsidRDefault="00E50224"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M</w:t>
      </w:r>
      <w:r w:rsidR="00A63A9B" w:rsidRPr="009979C2">
        <w:rPr>
          <w:rFonts w:ascii="Arial" w:eastAsia="Arial" w:hAnsi="Arial"/>
          <w:color w:val="000000" w:themeColor="text1"/>
        </w:rPr>
        <w:t xml:space="preserve">omentinė </w:t>
      </w:r>
      <w:r w:rsidR="006011A8" w:rsidRPr="009979C2">
        <w:rPr>
          <w:rFonts w:ascii="Arial" w:eastAsia="Arial" w:hAnsi="Arial"/>
          <w:color w:val="000000" w:themeColor="text1"/>
        </w:rPr>
        <w:t>EK</w:t>
      </w:r>
      <w:r w:rsidR="00E13C44" w:rsidRPr="009979C2">
        <w:rPr>
          <w:rFonts w:ascii="Arial" w:eastAsia="Arial" w:hAnsi="Arial"/>
          <w:color w:val="000000" w:themeColor="text1"/>
        </w:rPr>
        <w:t xml:space="preserve"> </w:t>
      </w:r>
      <w:r w:rsidR="00A63A9B" w:rsidRPr="009979C2">
        <w:rPr>
          <w:rFonts w:ascii="Arial" w:eastAsia="Arial" w:hAnsi="Arial"/>
          <w:color w:val="000000" w:themeColor="text1"/>
        </w:rPr>
        <w:t>šilum</w:t>
      </w:r>
      <w:r w:rsidR="00123299" w:rsidRPr="009979C2">
        <w:rPr>
          <w:rFonts w:ascii="Arial" w:eastAsia="Arial" w:hAnsi="Arial"/>
          <w:color w:val="000000" w:themeColor="text1"/>
        </w:rPr>
        <w:t>inė</w:t>
      </w:r>
      <w:r w:rsidR="00A63A9B" w:rsidRPr="009979C2">
        <w:rPr>
          <w:rFonts w:ascii="Arial" w:eastAsia="Arial" w:hAnsi="Arial"/>
          <w:color w:val="000000" w:themeColor="text1"/>
        </w:rPr>
        <w:t xml:space="preserve"> galia;</w:t>
      </w:r>
    </w:p>
    <w:p w14:paraId="7B0DA883" w14:textId="569B034E" w:rsidR="00A63A9B" w:rsidRPr="009979C2" w:rsidRDefault="00E50224"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A</w:t>
      </w:r>
      <w:r w:rsidR="00A63A9B" w:rsidRPr="009979C2">
        <w:rPr>
          <w:rFonts w:ascii="Arial" w:eastAsia="Arial" w:hAnsi="Arial"/>
          <w:color w:val="000000" w:themeColor="text1"/>
        </w:rPr>
        <w:t>varinių parametrų fik</w:t>
      </w:r>
      <w:r w:rsidR="00A63A9B" w:rsidRPr="009979C2">
        <w:rPr>
          <w:rFonts w:ascii="Arial" w:eastAsia="Arial Unicode MS" w:hAnsi="Arial"/>
          <w:color w:val="000000" w:themeColor="text1"/>
        </w:rPr>
        <w:t>savimas ir informavimas;</w:t>
      </w:r>
    </w:p>
    <w:p w14:paraId="56069629" w14:textId="29E43B50" w:rsidR="00A63A9B" w:rsidRPr="009979C2" w:rsidRDefault="00F544D1"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Į</w:t>
      </w:r>
      <w:r w:rsidR="00A63A9B" w:rsidRPr="009979C2">
        <w:rPr>
          <w:rFonts w:ascii="Arial" w:eastAsia="Arial" w:hAnsi="Arial"/>
          <w:color w:val="000000" w:themeColor="text1"/>
        </w:rPr>
        <w:t>renginių darbo laiko įrašymas ir peržiūra;</w:t>
      </w:r>
    </w:p>
    <w:p w14:paraId="55BB8460" w14:textId="0722D57D" w:rsidR="00A63A9B" w:rsidRPr="009979C2" w:rsidRDefault="00F544D1"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lastRenderedPageBreak/>
        <w:t>V</w:t>
      </w:r>
      <w:r w:rsidR="00A63A9B" w:rsidRPr="009979C2">
        <w:rPr>
          <w:rFonts w:ascii="Arial" w:eastAsia="Arial" w:hAnsi="Arial"/>
          <w:color w:val="000000" w:themeColor="text1"/>
        </w:rPr>
        <w:t>isų matuojamų ir ska</w:t>
      </w:r>
      <w:r w:rsidR="00A63A9B" w:rsidRPr="009979C2">
        <w:rPr>
          <w:rFonts w:ascii="Arial" w:eastAsia="Arial Unicode MS" w:hAnsi="Arial"/>
          <w:color w:val="000000" w:themeColor="text1"/>
        </w:rPr>
        <w:t>ičiuojamų parametrų grafikai;</w:t>
      </w:r>
    </w:p>
    <w:p w14:paraId="4487E6D6" w14:textId="5E64CCF6" w:rsidR="002511F6" w:rsidRPr="009979C2" w:rsidRDefault="002511F6" w:rsidP="008B5866">
      <w:pPr>
        <w:pStyle w:val="ListParagraph"/>
        <w:numPr>
          <w:ilvl w:val="1"/>
          <w:numId w:val="34"/>
        </w:numPr>
        <w:ind w:left="709" w:hanging="709"/>
        <w:rPr>
          <w:rFonts w:ascii="Arial" w:hAnsi="Arial"/>
          <w:color w:val="000000" w:themeColor="text1"/>
        </w:rPr>
      </w:pPr>
      <w:r w:rsidRPr="009979C2">
        <w:rPr>
          <w:rFonts w:ascii="Arial" w:eastAsia="Arial" w:hAnsi="Arial"/>
          <w:color w:val="000000" w:themeColor="text1"/>
        </w:rPr>
        <w:t>Projektuotojas turi įsivertinti, SCADA sistema turi pateikti operatoriams savalaikę informaciją skirtinguose pavidaluose:</w:t>
      </w:r>
    </w:p>
    <w:p w14:paraId="2CAF716A" w14:textId="6D9236EC" w:rsidR="002511F6" w:rsidRPr="009979C2" w:rsidRDefault="00F544D1" w:rsidP="008B5866">
      <w:pPr>
        <w:pStyle w:val="ListParagraph"/>
        <w:numPr>
          <w:ilvl w:val="2"/>
          <w:numId w:val="34"/>
        </w:numPr>
        <w:ind w:left="993" w:hanging="993"/>
        <w:rPr>
          <w:rFonts w:ascii="Arial" w:hAnsi="Arial"/>
          <w:color w:val="000000" w:themeColor="text1"/>
        </w:rPr>
      </w:pPr>
      <w:r w:rsidRPr="009979C2">
        <w:rPr>
          <w:rFonts w:ascii="Arial" w:hAnsi="Arial"/>
          <w:color w:val="000000" w:themeColor="text1"/>
        </w:rPr>
        <w:t>T</w:t>
      </w:r>
      <w:r w:rsidR="002511F6" w:rsidRPr="009979C2">
        <w:rPr>
          <w:rFonts w:ascii="Arial" w:hAnsi="Arial"/>
          <w:color w:val="000000" w:themeColor="text1"/>
        </w:rPr>
        <w:t>echnologinėse schemose operatoriui turi būti pateikiama informacija panašiame kaip supaprastintoje technologinėje ir matavimo įrangos schemoje. Technologinė informacija turi būti pateikiama dinamiškai keičiamais skaičiais bei spalvomis</w:t>
      </w:r>
      <w:r w:rsidR="003D28C5" w:rsidRPr="009979C2">
        <w:rPr>
          <w:rFonts w:ascii="Arial" w:hAnsi="Arial"/>
          <w:color w:val="000000" w:themeColor="text1"/>
        </w:rPr>
        <w:t xml:space="preserve"> (spalv</w:t>
      </w:r>
      <w:r w:rsidR="000562F4" w:rsidRPr="009979C2">
        <w:rPr>
          <w:rFonts w:ascii="Arial" w:hAnsi="Arial"/>
          <w:color w:val="000000" w:themeColor="text1"/>
        </w:rPr>
        <w:t>os ir atvaizdavimo</w:t>
      </w:r>
      <w:r w:rsidR="00202932" w:rsidRPr="009979C2">
        <w:rPr>
          <w:rFonts w:ascii="Arial" w:hAnsi="Arial"/>
          <w:color w:val="000000" w:themeColor="text1"/>
        </w:rPr>
        <w:t xml:space="preserve"> formatas derinamas projekto rengimo metu, Užsakovas turi naudojamų spalvų </w:t>
      </w:r>
      <w:r w:rsidR="00896664" w:rsidRPr="009979C2">
        <w:rPr>
          <w:rFonts w:ascii="Arial" w:hAnsi="Arial"/>
          <w:color w:val="000000" w:themeColor="text1"/>
        </w:rPr>
        <w:t>tvarką)</w:t>
      </w:r>
      <w:r w:rsidR="002511F6" w:rsidRPr="009979C2">
        <w:rPr>
          <w:rFonts w:ascii="Arial" w:hAnsi="Arial"/>
          <w:color w:val="000000" w:themeColor="text1"/>
        </w:rPr>
        <w:t>;</w:t>
      </w:r>
    </w:p>
    <w:p w14:paraId="619EC8E5" w14:textId="3AFAD72B" w:rsidR="002511F6" w:rsidRPr="009979C2" w:rsidRDefault="00F544D1" w:rsidP="008B5866">
      <w:pPr>
        <w:pStyle w:val="ListParagraph"/>
        <w:numPr>
          <w:ilvl w:val="2"/>
          <w:numId w:val="34"/>
        </w:numPr>
        <w:ind w:left="993" w:hanging="993"/>
        <w:rPr>
          <w:rFonts w:ascii="Arial" w:hAnsi="Arial"/>
          <w:color w:val="000000" w:themeColor="text1"/>
        </w:rPr>
      </w:pPr>
      <w:r w:rsidRPr="009979C2">
        <w:rPr>
          <w:rFonts w:ascii="Arial" w:hAnsi="Arial"/>
          <w:color w:val="000000" w:themeColor="text1"/>
        </w:rPr>
        <w:t>Į</w:t>
      </w:r>
      <w:r w:rsidR="002511F6" w:rsidRPr="009979C2">
        <w:rPr>
          <w:rFonts w:ascii="Arial" w:hAnsi="Arial"/>
          <w:color w:val="000000" w:themeColor="text1"/>
        </w:rPr>
        <w:t>renginių valdymo languose turi būti sugrupuoti rankinio ir automatinio valdymo įrankiai susieti su tam tikru įrenginiu arba procesu. Operatoriaus valdymo veiksmai turi būti paveikiami per įrenginių valdymo langus;</w:t>
      </w:r>
    </w:p>
    <w:p w14:paraId="238DEDC8" w14:textId="79A4C841" w:rsidR="002511F6" w:rsidRPr="009979C2" w:rsidRDefault="00F544D1" w:rsidP="008B5866">
      <w:pPr>
        <w:pStyle w:val="ListParagraph"/>
        <w:numPr>
          <w:ilvl w:val="2"/>
          <w:numId w:val="34"/>
        </w:numPr>
        <w:ind w:left="993" w:hanging="993"/>
        <w:rPr>
          <w:rFonts w:ascii="Arial" w:hAnsi="Arial"/>
          <w:color w:val="000000" w:themeColor="text1"/>
        </w:rPr>
      </w:pPr>
      <w:r w:rsidRPr="009979C2">
        <w:rPr>
          <w:rFonts w:ascii="Arial" w:hAnsi="Arial"/>
          <w:color w:val="000000" w:themeColor="text1"/>
        </w:rPr>
        <w:t>G</w:t>
      </w:r>
      <w:r w:rsidR="002511F6" w:rsidRPr="009979C2">
        <w:rPr>
          <w:rFonts w:ascii="Arial" w:hAnsi="Arial"/>
          <w:color w:val="000000" w:themeColor="text1"/>
        </w:rPr>
        <w:t>rafikų langai turi užtikrinti dinaminį grafinį analoginių (arba diskretinių) reikšmių pateikimą laiko atžvilgiu. Grafikų langai turi užtikrinti galimybę atgalinės charakteristikų arba technologinių parametrų pokyčių peržiūros, tokiu būdu padedant ištirti gedimų arba atsijungimo priežastis</w:t>
      </w:r>
      <w:r w:rsidR="007A2391" w:rsidRPr="009979C2">
        <w:rPr>
          <w:rFonts w:ascii="Arial" w:hAnsi="Arial"/>
          <w:color w:val="000000" w:themeColor="text1"/>
        </w:rPr>
        <w:t>;</w:t>
      </w:r>
    </w:p>
    <w:p w14:paraId="35BA23DE" w14:textId="24B330CE" w:rsidR="002511F6" w:rsidRPr="009979C2" w:rsidRDefault="00ED2DC9" w:rsidP="008B5866">
      <w:pPr>
        <w:pStyle w:val="ListParagraph"/>
        <w:numPr>
          <w:ilvl w:val="2"/>
          <w:numId w:val="34"/>
        </w:numPr>
        <w:ind w:left="993" w:hanging="993"/>
        <w:rPr>
          <w:rFonts w:ascii="Arial" w:hAnsi="Arial"/>
          <w:color w:val="000000" w:themeColor="text1"/>
        </w:rPr>
      </w:pPr>
      <w:r w:rsidRPr="009979C2">
        <w:rPr>
          <w:rFonts w:ascii="Arial" w:hAnsi="Arial"/>
          <w:color w:val="000000" w:themeColor="text1"/>
        </w:rPr>
        <w:t>S</w:t>
      </w:r>
      <w:r w:rsidR="002511F6" w:rsidRPr="009979C2">
        <w:rPr>
          <w:rFonts w:ascii="Arial" w:hAnsi="Arial"/>
          <w:color w:val="000000" w:themeColor="text1"/>
        </w:rPr>
        <w:t>istemos signalizacijos posistemė veikiančiuose technologijos įrenginiuose arba įtaisuose privalo aptikti technologijos parametrus nukrypusius už nustatytą žemutinę avarinę (ŽA), žemutinę įspėjamąją (ŽĮ), viršutinę įspėjamąją (VĮ) arba viršutinę avarinę (ŽA) ribą bei automatiškai suformuoti atitinkamus signalus. Apie ribų nustatymo reikšmės Užsakovas informuos projektavimo darbų metu</w:t>
      </w:r>
      <w:r w:rsidR="007A2391" w:rsidRPr="009979C2">
        <w:rPr>
          <w:rFonts w:ascii="Arial" w:hAnsi="Arial"/>
          <w:color w:val="000000" w:themeColor="text1"/>
        </w:rPr>
        <w:t>;</w:t>
      </w:r>
    </w:p>
    <w:p w14:paraId="3DD47325" w14:textId="77777777" w:rsidR="002511F6" w:rsidRPr="009979C2" w:rsidRDefault="002511F6" w:rsidP="008B5866">
      <w:pPr>
        <w:pStyle w:val="ListParagraph"/>
        <w:numPr>
          <w:ilvl w:val="2"/>
          <w:numId w:val="34"/>
        </w:numPr>
        <w:ind w:left="993" w:hanging="993"/>
        <w:rPr>
          <w:rFonts w:ascii="Arial" w:hAnsi="Arial"/>
          <w:color w:val="000000" w:themeColor="text1"/>
        </w:rPr>
      </w:pPr>
      <w:r w:rsidRPr="009979C2">
        <w:rPr>
          <w:rFonts w:ascii="Arial" w:hAnsi="Arial"/>
          <w:color w:val="000000" w:themeColor="text1"/>
        </w:rPr>
        <w:t>Žemutiniai avariniai ir žemutiniai įspėjamieji pranešimai turi būti neatvaizduojami kai atitinkamas įrenginys yra nenaudojamas.</w:t>
      </w:r>
    </w:p>
    <w:p w14:paraId="546CCFCC" w14:textId="77777777" w:rsidR="00DD454B" w:rsidRPr="009979C2" w:rsidRDefault="00DD454B" w:rsidP="008B5866">
      <w:pPr>
        <w:pStyle w:val="ListParagraph"/>
        <w:numPr>
          <w:ilvl w:val="1"/>
          <w:numId w:val="34"/>
        </w:numPr>
        <w:ind w:left="709" w:hanging="709"/>
        <w:rPr>
          <w:rFonts w:ascii="Arial" w:hAnsi="Arial"/>
          <w:color w:val="000000" w:themeColor="text1"/>
        </w:rPr>
      </w:pPr>
      <w:r w:rsidRPr="009979C2">
        <w:rPr>
          <w:rFonts w:ascii="Arial" w:eastAsia="Arial Unicode MS" w:hAnsi="Arial"/>
          <w:color w:val="000000" w:themeColor="text1"/>
        </w:rPr>
        <w:t>Valdymo sistema turi rinkti informaciją ir atvaizduoti (arba perduoti pranešimu) apie naujai projektuojamų sistemos elementų sugedęs/neužmaitintas būsenas</w:t>
      </w:r>
      <w:r w:rsidRPr="009979C2">
        <w:rPr>
          <w:rFonts w:ascii="Arial" w:hAnsi="Arial"/>
          <w:color w:val="000000" w:themeColor="text1"/>
        </w:rPr>
        <w:t xml:space="preserve"> įskaitant atvejus, kai dingsta įtaiso maitinimas (paveikia saugantis elementas). Visi šiuo metu esamoje sistemoje generuojami elementų trikdžių/gedimų būsenos signalai modernizuojamoje sistemoje turi būti išlaikyti.</w:t>
      </w:r>
    </w:p>
    <w:p w14:paraId="60E587E2" w14:textId="05B55AA8" w:rsidR="00533418" w:rsidRPr="009979C2" w:rsidRDefault="00533418" w:rsidP="008B5866">
      <w:pPr>
        <w:pStyle w:val="ListParagraph"/>
        <w:numPr>
          <w:ilvl w:val="1"/>
          <w:numId w:val="34"/>
        </w:numPr>
        <w:ind w:left="709" w:hanging="709"/>
        <w:rPr>
          <w:rFonts w:ascii="Arial" w:hAnsi="Arial"/>
          <w:color w:val="000000" w:themeColor="text1"/>
        </w:rPr>
      </w:pPr>
      <w:r w:rsidRPr="009979C2">
        <w:rPr>
          <w:rFonts w:ascii="Arial" w:hAnsi="Arial"/>
          <w:color w:val="000000" w:themeColor="text1"/>
        </w:rPr>
        <w:t>Kad pasiekti pageidaujamą projektuojamų įrenginių darbo patikimumą:</w:t>
      </w:r>
    </w:p>
    <w:p w14:paraId="609AC99C" w14:textId="77777777" w:rsidR="00533418" w:rsidRPr="009979C2" w:rsidRDefault="00533418" w:rsidP="008B5866">
      <w:pPr>
        <w:pStyle w:val="ListParagraph"/>
        <w:numPr>
          <w:ilvl w:val="2"/>
          <w:numId w:val="34"/>
        </w:numPr>
        <w:ind w:left="993" w:hanging="993"/>
        <w:rPr>
          <w:rFonts w:ascii="Arial" w:hAnsi="Arial"/>
          <w:color w:val="000000" w:themeColor="text1"/>
        </w:rPr>
      </w:pPr>
      <w:r w:rsidRPr="009979C2">
        <w:rPr>
          <w:rFonts w:ascii="Arial" w:hAnsi="Arial"/>
          <w:color w:val="000000" w:themeColor="text1"/>
        </w:rPr>
        <w:t>Turi būti įdiegtas atitinkamų matavimo keitiklių rezervavimas;</w:t>
      </w:r>
    </w:p>
    <w:p w14:paraId="2D353DB7" w14:textId="77777777" w:rsidR="00533418" w:rsidRPr="009979C2" w:rsidRDefault="00533418" w:rsidP="008B5866">
      <w:pPr>
        <w:pStyle w:val="ListParagraph"/>
        <w:numPr>
          <w:ilvl w:val="2"/>
          <w:numId w:val="34"/>
        </w:numPr>
        <w:ind w:left="993" w:hanging="993"/>
        <w:rPr>
          <w:rFonts w:ascii="Arial" w:hAnsi="Arial"/>
          <w:color w:val="000000" w:themeColor="text1"/>
        </w:rPr>
      </w:pPr>
      <w:r w:rsidRPr="009979C2">
        <w:rPr>
          <w:rFonts w:ascii="Arial" w:hAnsi="Arial"/>
          <w:color w:val="000000" w:themeColor="text1"/>
        </w:rPr>
        <w:t>Turi būti dubliuojami diskretiniai įėjimai, be kurių sistema negali saugiai dirbti;</w:t>
      </w:r>
    </w:p>
    <w:p w14:paraId="6E8D595D" w14:textId="77777777" w:rsidR="00533418" w:rsidRPr="009979C2" w:rsidRDefault="00533418" w:rsidP="008B5866">
      <w:pPr>
        <w:pStyle w:val="ListParagraph"/>
        <w:numPr>
          <w:ilvl w:val="2"/>
          <w:numId w:val="34"/>
        </w:numPr>
        <w:ind w:left="993" w:hanging="993"/>
        <w:rPr>
          <w:rFonts w:ascii="Arial" w:hAnsi="Arial"/>
          <w:color w:val="000000" w:themeColor="text1"/>
        </w:rPr>
      </w:pPr>
      <w:r w:rsidRPr="009979C2">
        <w:rPr>
          <w:rFonts w:ascii="Arial" w:hAnsi="Arial"/>
          <w:color w:val="000000" w:themeColor="text1"/>
        </w:rPr>
        <w:t xml:space="preserve">Valdiklio įėjimo/išėjimo modulių signalai turi būti grupuojami į vieną modulį kompleksais taip, kad sugedus vienam valdiklio moduliui (pagal galimybę saugiai dirbti toliau) liktų veiksnūs kiti tos pačios paskirties kompleksai ir </w:t>
      </w:r>
      <w:proofErr w:type="spellStart"/>
      <w:r w:rsidRPr="009979C2">
        <w:rPr>
          <w:rFonts w:ascii="Arial" w:hAnsi="Arial"/>
          <w:color w:val="000000" w:themeColor="text1"/>
        </w:rPr>
        <w:t>avariškai</w:t>
      </w:r>
      <w:proofErr w:type="spellEnd"/>
      <w:r w:rsidRPr="009979C2">
        <w:rPr>
          <w:rFonts w:ascii="Arial" w:hAnsi="Arial"/>
          <w:color w:val="000000" w:themeColor="text1"/>
        </w:rPr>
        <w:t xml:space="preserve"> nebūtų stabdomas visas sistemos veikimas, tik išjungiamas tam moduliui priskirto komplekso veikimas. Dubliuojantys signalai turi būti paskirstyti į skirtingus modulius.</w:t>
      </w:r>
    </w:p>
    <w:p w14:paraId="3D727955" w14:textId="550C5E15" w:rsidR="00A63A9B" w:rsidRPr="009979C2" w:rsidRDefault="00A63A9B" w:rsidP="008B5866">
      <w:pPr>
        <w:pStyle w:val="ListParagraph"/>
        <w:numPr>
          <w:ilvl w:val="1"/>
          <w:numId w:val="34"/>
        </w:numPr>
        <w:ind w:left="709" w:hanging="709"/>
        <w:rPr>
          <w:rFonts w:ascii="Arial" w:hAnsi="Arial"/>
          <w:color w:val="000000" w:themeColor="text1"/>
        </w:rPr>
      </w:pPr>
      <w:r w:rsidRPr="009979C2">
        <w:rPr>
          <w:rFonts w:ascii="Arial" w:eastAsia="Arial" w:hAnsi="Arial"/>
          <w:color w:val="000000" w:themeColor="text1"/>
        </w:rPr>
        <w:t>Projektuotojas techniniame projekte turi pateikti su Užsakovu suderintą signalų sąrašą visai projektuojamai įrangai, kuriame minimaliai turi būti išdėstyta, tačiau neapsiribojant:</w:t>
      </w:r>
    </w:p>
    <w:p w14:paraId="6BA57FF4" w14:textId="11E52BCF" w:rsidR="00A63A9B" w:rsidRPr="009979C2" w:rsidRDefault="00A63A9B"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Signalo pavadinimas</w:t>
      </w:r>
      <w:r w:rsidR="004C45D3" w:rsidRPr="009979C2">
        <w:rPr>
          <w:rFonts w:ascii="Arial" w:hAnsi="Arial"/>
          <w:color w:val="000000" w:themeColor="text1"/>
        </w:rPr>
        <w:t>;</w:t>
      </w:r>
    </w:p>
    <w:p w14:paraId="472A97D2" w14:textId="781617B8" w:rsidR="00A63A9B" w:rsidRPr="009979C2" w:rsidRDefault="00A63A9B"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Signalo paskirtis</w:t>
      </w:r>
      <w:r w:rsidR="004C45D3" w:rsidRPr="009979C2">
        <w:rPr>
          <w:rFonts w:ascii="Arial" w:hAnsi="Arial"/>
          <w:color w:val="000000" w:themeColor="text1"/>
        </w:rPr>
        <w:t>;</w:t>
      </w:r>
    </w:p>
    <w:p w14:paraId="480F2795" w14:textId="3F161736" w:rsidR="00A63A9B" w:rsidRPr="009979C2" w:rsidRDefault="00A63A9B"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Signalo tipas (analoginis/diskretinis/komunikacija</w:t>
      </w:r>
      <w:r w:rsidRPr="009979C2">
        <w:rPr>
          <w:rFonts w:ascii="Arial" w:hAnsi="Arial"/>
          <w:color w:val="000000" w:themeColor="text1"/>
        </w:rPr>
        <w:t>)</w:t>
      </w:r>
      <w:r w:rsidR="004C45D3" w:rsidRPr="009979C2">
        <w:rPr>
          <w:rFonts w:ascii="Arial" w:hAnsi="Arial"/>
          <w:color w:val="000000" w:themeColor="text1"/>
        </w:rPr>
        <w:t>;</w:t>
      </w:r>
    </w:p>
    <w:p w14:paraId="086E663C" w14:textId="232B5A72" w:rsidR="00A63A9B" w:rsidRPr="009979C2" w:rsidRDefault="00A63A9B"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Signalų rezervas prieš/po projekto</w:t>
      </w:r>
      <w:r w:rsidR="004C45D3" w:rsidRPr="009979C2">
        <w:rPr>
          <w:rFonts w:ascii="Arial" w:hAnsi="Arial"/>
          <w:color w:val="000000" w:themeColor="text1"/>
        </w:rPr>
        <w:t>;</w:t>
      </w:r>
    </w:p>
    <w:p w14:paraId="68F24746" w14:textId="615DCCAA" w:rsidR="00B6587D" w:rsidRPr="009979C2" w:rsidRDefault="00A63A9B"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Signalo technologinis pavadinimas (KKS ir operatyvinis žymėjimas).</w:t>
      </w:r>
    </w:p>
    <w:p w14:paraId="0E231062" w14:textId="33CBD4D7" w:rsidR="00B856AA" w:rsidRPr="009979C2" w:rsidRDefault="003D615C" w:rsidP="008B5866">
      <w:pPr>
        <w:pStyle w:val="ListParagraph"/>
        <w:numPr>
          <w:ilvl w:val="1"/>
          <w:numId w:val="34"/>
        </w:numPr>
        <w:ind w:left="709" w:hanging="709"/>
        <w:rPr>
          <w:rFonts w:ascii="Arial" w:hAnsi="Arial"/>
          <w:color w:val="000000" w:themeColor="text1"/>
        </w:rPr>
      </w:pPr>
      <w:r w:rsidRPr="009979C2">
        <w:rPr>
          <w:rFonts w:ascii="Arial" w:eastAsia="Arial" w:hAnsi="Arial"/>
          <w:color w:val="000000" w:themeColor="text1"/>
        </w:rPr>
        <w:t>Projekt</w:t>
      </w:r>
      <w:r w:rsidRPr="009979C2">
        <w:rPr>
          <w:rFonts w:ascii="Arial" w:eastAsia="Arial Unicode MS" w:hAnsi="Arial"/>
          <w:color w:val="000000" w:themeColor="text1"/>
        </w:rPr>
        <w:t xml:space="preserve">uotojas turi įsivertinti </w:t>
      </w:r>
      <w:r w:rsidR="000E01D6" w:rsidRPr="009979C2">
        <w:rPr>
          <w:rFonts w:ascii="Arial" w:eastAsia="Arial" w:hAnsi="Arial"/>
          <w:color w:val="000000" w:themeColor="text1"/>
        </w:rPr>
        <w:t xml:space="preserve">ir numatyti </w:t>
      </w:r>
      <w:r w:rsidR="00A1187B" w:rsidRPr="009979C2">
        <w:rPr>
          <w:rFonts w:ascii="Arial" w:eastAsia="Arial" w:hAnsi="Arial"/>
          <w:color w:val="000000" w:themeColor="text1"/>
        </w:rPr>
        <w:t xml:space="preserve">reikiamus </w:t>
      </w:r>
      <w:r w:rsidR="00A31599" w:rsidRPr="009979C2">
        <w:rPr>
          <w:rFonts w:ascii="Arial" w:eastAsia="Arial" w:hAnsi="Arial"/>
          <w:color w:val="000000" w:themeColor="text1"/>
        </w:rPr>
        <w:t>programinės įrangos</w:t>
      </w:r>
      <w:r w:rsidR="00A1187B" w:rsidRPr="009979C2">
        <w:rPr>
          <w:rFonts w:ascii="Arial" w:eastAsia="Arial" w:hAnsi="Arial"/>
          <w:color w:val="000000" w:themeColor="text1"/>
        </w:rPr>
        <w:t xml:space="preserve"> </w:t>
      </w:r>
      <w:r w:rsidR="00A31599" w:rsidRPr="009979C2">
        <w:rPr>
          <w:rFonts w:ascii="Arial" w:eastAsia="Arial" w:hAnsi="Arial"/>
          <w:color w:val="000000" w:themeColor="text1"/>
        </w:rPr>
        <w:t>licencinius</w:t>
      </w:r>
      <w:r w:rsidR="00A1187B" w:rsidRPr="009979C2">
        <w:rPr>
          <w:rFonts w:ascii="Arial" w:eastAsia="Arial" w:hAnsi="Arial"/>
          <w:color w:val="000000" w:themeColor="text1"/>
        </w:rPr>
        <w:t xml:space="preserve"> papildymus </w:t>
      </w:r>
      <w:r w:rsidR="00DC18AD" w:rsidRPr="009979C2">
        <w:rPr>
          <w:rFonts w:ascii="Arial" w:eastAsia="Arial" w:hAnsi="Arial"/>
          <w:color w:val="000000" w:themeColor="text1"/>
        </w:rPr>
        <w:t xml:space="preserve">(pvz. taškų skaičius, valdiklių ar komunikacinių modulių </w:t>
      </w:r>
      <w:r w:rsidR="00E06946" w:rsidRPr="009979C2">
        <w:rPr>
          <w:rFonts w:ascii="Arial" w:eastAsia="Arial" w:hAnsi="Arial"/>
          <w:color w:val="000000" w:themeColor="text1"/>
        </w:rPr>
        <w:t>skaičius ir t.t.)</w:t>
      </w:r>
      <w:r w:rsidR="00A1187B" w:rsidRPr="009979C2">
        <w:rPr>
          <w:rFonts w:ascii="Arial" w:eastAsia="Arial" w:hAnsi="Arial"/>
          <w:color w:val="000000" w:themeColor="text1"/>
        </w:rPr>
        <w:t xml:space="preserve"> Užsakovo valdymo sistemoje </w:t>
      </w:r>
      <w:r w:rsidR="00DC18AD" w:rsidRPr="009979C2">
        <w:rPr>
          <w:rFonts w:ascii="Arial" w:eastAsia="Arial" w:hAnsi="Arial"/>
          <w:color w:val="000000" w:themeColor="text1"/>
        </w:rPr>
        <w:t>(nenaudoti Užsakovo turimų rezervų).</w:t>
      </w:r>
    </w:p>
    <w:p w14:paraId="63DEB63D" w14:textId="229AA699" w:rsidR="00A63A9B" w:rsidRPr="009979C2" w:rsidRDefault="00A63A9B" w:rsidP="008B5866">
      <w:pPr>
        <w:pStyle w:val="ListParagraph"/>
        <w:numPr>
          <w:ilvl w:val="1"/>
          <w:numId w:val="34"/>
        </w:numPr>
        <w:ind w:left="709" w:hanging="709"/>
        <w:rPr>
          <w:rFonts w:ascii="Arial" w:hAnsi="Arial"/>
          <w:color w:val="000000" w:themeColor="text1"/>
        </w:rPr>
      </w:pPr>
      <w:r w:rsidRPr="009979C2">
        <w:rPr>
          <w:rFonts w:ascii="Arial" w:eastAsia="Arial" w:hAnsi="Arial"/>
          <w:color w:val="000000" w:themeColor="text1"/>
        </w:rPr>
        <w:t xml:space="preserve">Projektuotojas </w:t>
      </w:r>
      <w:r w:rsidRPr="009979C2">
        <w:rPr>
          <w:rFonts w:ascii="Arial" w:eastAsia="Arial Unicode MS" w:hAnsi="Arial"/>
          <w:color w:val="000000" w:themeColor="text1"/>
        </w:rPr>
        <w:t>techniniame projekte turi pateikti su Užsakovu suderin</w:t>
      </w:r>
      <w:r w:rsidRPr="009979C2">
        <w:rPr>
          <w:rFonts w:ascii="Arial" w:eastAsia="Arial" w:hAnsi="Arial"/>
          <w:color w:val="000000" w:themeColor="text1"/>
        </w:rPr>
        <w:t>tą projektuojamų įrengimų ir proceso vamzdynų technologinę schemas (P&amp;ID) su Užsakovu suderintais KKS ir operatyviniais žymėjimas. Schemoje turi būti atvaizduojami ir esami įrengimai, kad matyti pilną procesą, o ne tik projektuojamą dalį.</w:t>
      </w:r>
    </w:p>
    <w:p w14:paraId="72022C55" w14:textId="5FD87CBD" w:rsidR="00D73112" w:rsidRPr="009979C2" w:rsidRDefault="00A63A9B" w:rsidP="008B5866">
      <w:pPr>
        <w:pStyle w:val="ListParagraph"/>
        <w:numPr>
          <w:ilvl w:val="1"/>
          <w:numId w:val="34"/>
        </w:numPr>
        <w:ind w:left="709" w:hanging="709"/>
        <w:rPr>
          <w:rFonts w:ascii="Arial" w:hAnsi="Arial"/>
          <w:color w:val="000000" w:themeColor="text1"/>
        </w:rPr>
      </w:pPr>
      <w:r w:rsidRPr="009979C2">
        <w:rPr>
          <w:rFonts w:ascii="Arial" w:eastAsia="Arial" w:hAnsi="Arial"/>
          <w:color w:val="000000" w:themeColor="text1"/>
        </w:rPr>
        <w:t xml:space="preserve">Pagalbinių </w:t>
      </w:r>
      <w:r w:rsidR="00516B0F" w:rsidRPr="009979C2">
        <w:rPr>
          <w:rFonts w:ascii="Arial" w:eastAsia="Arial" w:hAnsi="Arial"/>
          <w:color w:val="000000" w:themeColor="text1"/>
        </w:rPr>
        <w:t xml:space="preserve">EK </w:t>
      </w:r>
      <w:r w:rsidRPr="009979C2">
        <w:rPr>
          <w:rFonts w:ascii="Arial" w:eastAsia="Arial" w:hAnsi="Arial"/>
          <w:color w:val="000000" w:themeColor="text1"/>
        </w:rPr>
        <w:t>įrengimų valdymo sistema, jei reikia ir kitos posistemės turi būti projektuojamos vieno viengubo programuojamo loginio valdiklio (PLV) pagrindu. Valdymo sistema</w:t>
      </w:r>
      <w:r w:rsidRPr="009979C2">
        <w:rPr>
          <w:rFonts w:ascii="Arial" w:eastAsia="Arial Unicode MS" w:hAnsi="Arial"/>
          <w:color w:val="000000" w:themeColor="text1"/>
        </w:rPr>
        <w:t xml:space="preserve"> turi užtikrinti saugų technologinio proceso sustabdymą PLV gedimo atveju.</w:t>
      </w:r>
    </w:p>
    <w:p w14:paraId="1738A8E0" w14:textId="0F364D68" w:rsidR="00F62B1F" w:rsidRPr="009979C2" w:rsidRDefault="00E24213" w:rsidP="008B5866">
      <w:pPr>
        <w:pStyle w:val="ListParagraph"/>
        <w:numPr>
          <w:ilvl w:val="1"/>
          <w:numId w:val="34"/>
        </w:numPr>
        <w:ind w:left="709" w:hanging="709"/>
        <w:rPr>
          <w:rFonts w:ascii="Arial" w:hAnsi="Arial"/>
          <w:color w:val="000000" w:themeColor="text1"/>
        </w:rPr>
      </w:pPr>
      <w:r w:rsidRPr="009979C2">
        <w:rPr>
          <w:rFonts w:ascii="Arial" w:eastAsia="Arial Unicode MS" w:hAnsi="Arial"/>
          <w:color w:val="000000" w:themeColor="text1"/>
        </w:rPr>
        <w:lastRenderedPageBreak/>
        <w:t>Projektuo</w:t>
      </w:r>
      <w:r w:rsidR="00547397" w:rsidRPr="009979C2">
        <w:rPr>
          <w:rFonts w:ascii="Arial" w:eastAsia="Arial Unicode MS" w:hAnsi="Arial"/>
          <w:color w:val="000000" w:themeColor="text1"/>
        </w:rPr>
        <w:t>tojas turi įsivertinti šiuos r</w:t>
      </w:r>
      <w:r w:rsidR="00F62B1F" w:rsidRPr="009979C2">
        <w:rPr>
          <w:rFonts w:ascii="Arial" w:eastAsia="Arial Unicode MS" w:hAnsi="Arial"/>
          <w:color w:val="000000" w:themeColor="text1"/>
        </w:rPr>
        <w:t>eikalavim</w:t>
      </w:r>
      <w:r w:rsidR="00547397" w:rsidRPr="009979C2">
        <w:rPr>
          <w:rFonts w:ascii="Arial" w:eastAsia="Arial Unicode MS" w:hAnsi="Arial"/>
          <w:color w:val="000000" w:themeColor="text1"/>
        </w:rPr>
        <w:t>us</w:t>
      </w:r>
      <w:r w:rsidR="00F62B1F" w:rsidRPr="009979C2">
        <w:rPr>
          <w:rFonts w:ascii="Arial" w:eastAsia="Arial Unicode MS" w:hAnsi="Arial"/>
          <w:color w:val="000000" w:themeColor="text1"/>
        </w:rPr>
        <w:t xml:space="preserve"> valdikliams</w:t>
      </w:r>
      <w:r w:rsidR="00547397" w:rsidRPr="009979C2">
        <w:rPr>
          <w:rFonts w:ascii="Arial" w:eastAsia="Arial Unicode MS" w:hAnsi="Arial"/>
          <w:color w:val="000000" w:themeColor="text1"/>
        </w:rPr>
        <w:t>:</w:t>
      </w:r>
    </w:p>
    <w:p w14:paraId="39A95E1A" w14:textId="61CD8F13" w:rsidR="0021257B" w:rsidRPr="009979C2" w:rsidRDefault="00F62B1F" w:rsidP="008B5866">
      <w:pPr>
        <w:pStyle w:val="ListParagraph"/>
        <w:numPr>
          <w:ilvl w:val="2"/>
          <w:numId w:val="34"/>
        </w:numPr>
        <w:ind w:left="993" w:hanging="993"/>
        <w:rPr>
          <w:rFonts w:ascii="Arial" w:hAnsi="Arial"/>
          <w:color w:val="000000" w:themeColor="text1"/>
        </w:rPr>
      </w:pPr>
      <w:r w:rsidRPr="009979C2">
        <w:rPr>
          <w:rFonts w:ascii="Arial" w:eastAsia="Arial Unicode MS" w:hAnsi="Arial"/>
          <w:color w:val="000000" w:themeColor="text1"/>
        </w:rPr>
        <w:t xml:space="preserve">Nauja techninė ir programinė įranga turi būti suprojektuota taikymui pavieniuose programuojamuose loginiuose valdikliuose (PLV). </w:t>
      </w:r>
      <w:r w:rsidRPr="009979C2">
        <w:rPr>
          <w:rFonts w:ascii="Arial" w:hAnsi="Arial"/>
          <w:color w:val="000000" w:themeColor="text1"/>
        </w:rPr>
        <w:t>Sistema turi būti paskirstytosios architektūros leidžiančios platų išsiplėtimą (galimybė išplėsti įėjimų ar išėjimo signalų kiekį ir įdiegti papildomus komunikacinius modulius).</w:t>
      </w:r>
    </w:p>
    <w:p w14:paraId="154BE9A3" w14:textId="0D3BC72E" w:rsidR="008C40F8" w:rsidRPr="009979C2" w:rsidRDefault="005C234F" w:rsidP="008B5866">
      <w:pPr>
        <w:pStyle w:val="ListParagraph"/>
        <w:numPr>
          <w:ilvl w:val="2"/>
          <w:numId w:val="34"/>
        </w:numPr>
        <w:ind w:left="993" w:hanging="993"/>
        <w:rPr>
          <w:rFonts w:ascii="Arial" w:hAnsi="Arial"/>
          <w:color w:val="000000" w:themeColor="text1"/>
        </w:rPr>
      </w:pPr>
      <w:r w:rsidRPr="009979C2">
        <w:rPr>
          <w:rFonts w:ascii="Arial" w:hAnsi="Arial"/>
          <w:color w:val="000000" w:themeColor="text1"/>
        </w:rPr>
        <w:t xml:space="preserve">Projektuojant turi būti numatytas </w:t>
      </w:r>
      <w:r w:rsidR="007B25E0" w:rsidRPr="009979C2">
        <w:rPr>
          <w:rFonts w:ascii="Arial" w:hAnsi="Arial"/>
          <w:color w:val="000000" w:themeColor="text1"/>
        </w:rPr>
        <w:t xml:space="preserve">nemažesnis kaip </w:t>
      </w:r>
      <w:r w:rsidR="00B22190" w:rsidRPr="009979C2">
        <w:rPr>
          <w:rFonts w:ascii="Arial" w:hAnsi="Arial"/>
          <w:color w:val="000000" w:themeColor="text1"/>
        </w:rPr>
        <w:t xml:space="preserve">20% </w:t>
      </w:r>
      <w:r w:rsidR="001808AE" w:rsidRPr="009979C2">
        <w:rPr>
          <w:rFonts w:ascii="Arial" w:hAnsi="Arial"/>
          <w:color w:val="000000" w:themeColor="text1"/>
        </w:rPr>
        <w:t xml:space="preserve">signalų rezervas </w:t>
      </w:r>
      <w:r w:rsidR="00831A90" w:rsidRPr="009979C2">
        <w:rPr>
          <w:rFonts w:ascii="Arial" w:hAnsi="Arial"/>
          <w:color w:val="000000" w:themeColor="text1"/>
        </w:rPr>
        <w:t>skirtingo tipo moduliams</w:t>
      </w:r>
      <w:r w:rsidR="00904F69" w:rsidRPr="009979C2">
        <w:rPr>
          <w:rFonts w:ascii="Arial" w:hAnsi="Arial"/>
          <w:color w:val="000000" w:themeColor="text1"/>
        </w:rPr>
        <w:t xml:space="preserve"> (pvz. 20% laisvų analoginių įėjimų ar išėjimų, 20% laisvų diskretinių įėjimų ar išėjimų ir t.t.).</w:t>
      </w:r>
    </w:p>
    <w:p w14:paraId="7800D9F5" w14:textId="60427A28" w:rsidR="00F37209" w:rsidRPr="009979C2" w:rsidRDefault="00F37209" w:rsidP="008B5866">
      <w:pPr>
        <w:pStyle w:val="ListParagraph"/>
        <w:numPr>
          <w:ilvl w:val="2"/>
          <w:numId w:val="34"/>
        </w:numPr>
        <w:ind w:left="993" w:hanging="993"/>
        <w:rPr>
          <w:rFonts w:ascii="Arial" w:hAnsi="Arial"/>
          <w:color w:val="000000" w:themeColor="text1"/>
        </w:rPr>
      </w:pPr>
      <w:r w:rsidRPr="009979C2">
        <w:rPr>
          <w:rFonts w:ascii="Arial" w:hAnsi="Arial"/>
          <w:color w:val="000000" w:themeColor="text1"/>
        </w:rPr>
        <w:t>PLV pagrindu veikiančioms sistemoms sistemų procesoriams nustatomi reikalavimai turi būti, kaip nurodyta lentelėje</w:t>
      </w:r>
      <w:r w:rsidR="00DC49D1" w:rsidRPr="009979C2">
        <w:rPr>
          <w:rFonts w:ascii="Arial" w:hAnsi="Arial"/>
          <w:color w:val="000000" w:themeColor="text1"/>
        </w:rPr>
        <w:t xml:space="preserve"> žemiau</w:t>
      </w:r>
      <w:r w:rsidRPr="009979C2">
        <w:rPr>
          <w:rFonts w:ascii="Arial" w:hAnsi="Arial"/>
          <w:color w:val="000000" w:themeColor="text1"/>
        </w:rPr>
        <w:t>.</w:t>
      </w:r>
    </w:p>
    <w:p w14:paraId="53B68EAE" w14:textId="1583EAE4" w:rsidR="00F37209" w:rsidRPr="009979C2" w:rsidRDefault="00F37209" w:rsidP="0FA6FEB1">
      <w:pPr>
        <w:spacing w:before="240"/>
        <w:ind w:left="709" w:right="616"/>
        <w:jc w:val="left"/>
        <w:rPr>
          <w:rFonts w:ascii="Arial" w:eastAsia="Times New Roman" w:hAnsi="Arial" w:cs="Arial"/>
          <w:color w:val="000000" w:themeColor="text1"/>
        </w:rPr>
      </w:pPr>
      <w:r w:rsidRPr="009979C2">
        <w:rPr>
          <w:rFonts w:ascii="Arial" w:eastAsia="Times New Roman" w:hAnsi="Arial" w:cs="Arial"/>
          <w:color w:val="000000" w:themeColor="text1"/>
        </w:rPr>
        <w:t>Sistemos procesoriaus apkrovos ir atminties išnaudojimo duomenys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1174"/>
      </w:tblGrid>
      <w:tr w:rsidR="009979C2" w:rsidRPr="009979C2" w14:paraId="20E5A521" w14:textId="77777777" w:rsidTr="0027548B">
        <w:tc>
          <w:tcPr>
            <w:tcW w:w="7655" w:type="dxa"/>
          </w:tcPr>
          <w:p w14:paraId="6AA742C0" w14:textId="67ECE096" w:rsidR="00716C73" w:rsidRPr="009979C2" w:rsidRDefault="00716C73" w:rsidP="00716C73">
            <w:pPr>
              <w:spacing w:before="40" w:after="40"/>
              <w:ind w:left="37" w:right="616"/>
              <w:jc w:val="left"/>
              <w:rPr>
                <w:rFonts w:ascii="Arial" w:hAnsi="Arial" w:cs="Arial"/>
                <w:color w:val="000000" w:themeColor="text1"/>
              </w:rPr>
            </w:pPr>
            <w:r w:rsidRPr="009979C2">
              <w:rPr>
                <w:rFonts w:ascii="Arial" w:hAnsi="Arial" w:cs="Arial"/>
                <w:b/>
                <w:color w:val="000000" w:themeColor="text1"/>
                <w:sz w:val="20"/>
                <w:szCs w:val="20"/>
              </w:rPr>
              <w:t>Funkcija:</w:t>
            </w:r>
          </w:p>
        </w:tc>
        <w:tc>
          <w:tcPr>
            <w:tcW w:w="1174" w:type="dxa"/>
          </w:tcPr>
          <w:p w14:paraId="2DB8AD85" w14:textId="50D12665" w:rsidR="00716C73" w:rsidRPr="009979C2" w:rsidRDefault="00716C73" w:rsidP="00716C73">
            <w:pPr>
              <w:spacing w:before="40" w:after="40"/>
              <w:jc w:val="left"/>
              <w:rPr>
                <w:rFonts w:ascii="Arial" w:hAnsi="Arial" w:cs="Arial"/>
                <w:color w:val="000000" w:themeColor="text1"/>
              </w:rPr>
            </w:pPr>
            <w:r w:rsidRPr="009979C2">
              <w:rPr>
                <w:rFonts w:ascii="Arial" w:hAnsi="Arial" w:cs="Arial"/>
                <w:b/>
                <w:color w:val="000000" w:themeColor="text1"/>
                <w:sz w:val="20"/>
                <w:szCs w:val="20"/>
              </w:rPr>
              <w:t>Reikšmė</w:t>
            </w:r>
          </w:p>
        </w:tc>
      </w:tr>
      <w:tr w:rsidR="009979C2" w:rsidRPr="009979C2" w14:paraId="1BC78E85" w14:textId="77777777" w:rsidTr="0027548B">
        <w:tc>
          <w:tcPr>
            <w:tcW w:w="7655" w:type="dxa"/>
          </w:tcPr>
          <w:p w14:paraId="5EA1DC25" w14:textId="7DF69374" w:rsidR="00716C73" w:rsidRPr="009979C2" w:rsidRDefault="00716C73" w:rsidP="00716C73">
            <w:pPr>
              <w:spacing w:before="40" w:after="40"/>
              <w:ind w:left="37" w:right="616"/>
              <w:jc w:val="left"/>
              <w:rPr>
                <w:rFonts w:ascii="Arial" w:hAnsi="Arial" w:cs="Arial"/>
                <w:color w:val="000000" w:themeColor="text1"/>
              </w:rPr>
            </w:pPr>
            <w:r w:rsidRPr="009979C2">
              <w:rPr>
                <w:rFonts w:ascii="Arial" w:hAnsi="Arial" w:cs="Arial"/>
                <w:color w:val="000000" w:themeColor="text1"/>
              </w:rPr>
              <w:t>Procesoriaus apkrova prie įprastinių veikimo sąlygų</w:t>
            </w:r>
          </w:p>
        </w:tc>
        <w:tc>
          <w:tcPr>
            <w:tcW w:w="1174" w:type="dxa"/>
          </w:tcPr>
          <w:p w14:paraId="02874DFD" w14:textId="77777777" w:rsidR="00716C73" w:rsidRPr="009979C2" w:rsidRDefault="00716C73" w:rsidP="00716C73">
            <w:pPr>
              <w:spacing w:before="40" w:after="40"/>
              <w:ind w:left="250"/>
              <w:jc w:val="left"/>
              <w:rPr>
                <w:rFonts w:ascii="Arial" w:hAnsi="Arial" w:cs="Arial"/>
                <w:color w:val="000000" w:themeColor="text1"/>
              </w:rPr>
            </w:pPr>
            <w:r w:rsidRPr="009979C2">
              <w:rPr>
                <w:rFonts w:ascii="Arial" w:hAnsi="Arial" w:cs="Arial"/>
                <w:color w:val="000000" w:themeColor="text1"/>
              </w:rPr>
              <w:t>≤45 %</w:t>
            </w:r>
          </w:p>
        </w:tc>
      </w:tr>
      <w:tr w:rsidR="009979C2" w:rsidRPr="009979C2" w14:paraId="0F4F168B" w14:textId="77777777" w:rsidTr="0027548B">
        <w:tc>
          <w:tcPr>
            <w:tcW w:w="7655" w:type="dxa"/>
          </w:tcPr>
          <w:p w14:paraId="51B35338" w14:textId="1762749D" w:rsidR="00716C73" w:rsidRPr="009979C2" w:rsidRDefault="00716C73" w:rsidP="00716C73">
            <w:pPr>
              <w:spacing w:before="40" w:after="40"/>
              <w:ind w:left="37" w:right="616"/>
              <w:jc w:val="left"/>
              <w:rPr>
                <w:rFonts w:ascii="Arial" w:hAnsi="Arial" w:cs="Arial"/>
                <w:color w:val="000000" w:themeColor="text1"/>
              </w:rPr>
            </w:pPr>
            <w:r w:rsidRPr="009979C2">
              <w:rPr>
                <w:rFonts w:ascii="Arial" w:hAnsi="Arial" w:cs="Arial"/>
                <w:color w:val="000000" w:themeColor="text1"/>
              </w:rPr>
              <w:t>Procesoriaus apkrova esant avarinėse situacijose</w:t>
            </w:r>
          </w:p>
        </w:tc>
        <w:tc>
          <w:tcPr>
            <w:tcW w:w="1174" w:type="dxa"/>
          </w:tcPr>
          <w:p w14:paraId="678C6016" w14:textId="77777777" w:rsidR="00716C73" w:rsidRPr="009979C2" w:rsidRDefault="00716C73" w:rsidP="00716C73">
            <w:pPr>
              <w:spacing w:before="40" w:after="40"/>
              <w:ind w:left="250"/>
              <w:jc w:val="left"/>
              <w:rPr>
                <w:rFonts w:ascii="Arial" w:hAnsi="Arial" w:cs="Arial"/>
                <w:color w:val="000000" w:themeColor="text1"/>
              </w:rPr>
            </w:pPr>
            <w:r w:rsidRPr="009979C2">
              <w:rPr>
                <w:rFonts w:ascii="Arial" w:hAnsi="Arial" w:cs="Arial"/>
                <w:color w:val="000000" w:themeColor="text1"/>
              </w:rPr>
              <w:t>≤80 %</w:t>
            </w:r>
          </w:p>
        </w:tc>
      </w:tr>
      <w:tr w:rsidR="009979C2" w:rsidRPr="009979C2" w14:paraId="094F9DFB" w14:textId="77777777" w:rsidTr="0027548B">
        <w:tc>
          <w:tcPr>
            <w:tcW w:w="7655" w:type="dxa"/>
          </w:tcPr>
          <w:p w14:paraId="68209135" w14:textId="709A1077" w:rsidR="00716C73" w:rsidRPr="009979C2" w:rsidRDefault="00716C73" w:rsidP="00716C73">
            <w:pPr>
              <w:spacing w:before="40" w:after="40"/>
              <w:ind w:left="37" w:right="29"/>
              <w:jc w:val="left"/>
              <w:rPr>
                <w:rFonts w:ascii="Arial" w:hAnsi="Arial" w:cs="Arial"/>
                <w:color w:val="000000" w:themeColor="text1"/>
              </w:rPr>
            </w:pPr>
            <w:r w:rsidRPr="009979C2">
              <w:rPr>
                <w:rFonts w:ascii="Arial" w:hAnsi="Arial" w:cs="Arial"/>
                <w:color w:val="000000" w:themeColor="text1"/>
              </w:rPr>
              <w:t>Procesoriaus atmintinės išnaudojimas prie įprastinių veikimo sąlygų</w:t>
            </w:r>
          </w:p>
        </w:tc>
        <w:tc>
          <w:tcPr>
            <w:tcW w:w="1174" w:type="dxa"/>
          </w:tcPr>
          <w:p w14:paraId="446F9FBB" w14:textId="77777777" w:rsidR="00716C73" w:rsidRPr="009979C2" w:rsidRDefault="00716C73" w:rsidP="00716C73">
            <w:pPr>
              <w:spacing w:before="40" w:after="40"/>
              <w:ind w:left="250"/>
              <w:jc w:val="left"/>
              <w:rPr>
                <w:rFonts w:ascii="Arial" w:hAnsi="Arial" w:cs="Arial"/>
                <w:color w:val="000000" w:themeColor="text1"/>
              </w:rPr>
            </w:pPr>
            <w:r w:rsidRPr="009979C2">
              <w:rPr>
                <w:rFonts w:ascii="Arial" w:hAnsi="Arial" w:cs="Arial"/>
                <w:color w:val="000000" w:themeColor="text1"/>
              </w:rPr>
              <w:t>≤35 %</w:t>
            </w:r>
          </w:p>
        </w:tc>
      </w:tr>
      <w:tr w:rsidR="00F92AB4" w:rsidRPr="009979C2" w14:paraId="5A040C7D" w14:textId="77777777" w:rsidTr="0027548B">
        <w:tc>
          <w:tcPr>
            <w:tcW w:w="7655" w:type="dxa"/>
          </w:tcPr>
          <w:p w14:paraId="4E6C5FE1" w14:textId="1DE3BA06" w:rsidR="00716C73" w:rsidRPr="009979C2" w:rsidRDefault="00716C73" w:rsidP="00716C73">
            <w:pPr>
              <w:spacing w:before="40" w:after="40"/>
              <w:ind w:left="37" w:right="616"/>
              <w:jc w:val="left"/>
              <w:rPr>
                <w:rFonts w:ascii="Arial" w:hAnsi="Arial" w:cs="Arial"/>
                <w:color w:val="000000" w:themeColor="text1"/>
              </w:rPr>
            </w:pPr>
            <w:r w:rsidRPr="009979C2">
              <w:rPr>
                <w:rFonts w:ascii="Arial" w:hAnsi="Arial" w:cs="Arial"/>
                <w:color w:val="000000" w:themeColor="text1"/>
              </w:rPr>
              <w:t>Procesoriaus atmintinės išnaudojimas avarinėse situacijose</w:t>
            </w:r>
          </w:p>
        </w:tc>
        <w:tc>
          <w:tcPr>
            <w:tcW w:w="1174" w:type="dxa"/>
          </w:tcPr>
          <w:p w14:paraId="2EA70F55" w14:textId="77777777" w:rsidR="00716C73" w:rsidRPr="009979C2" w:rsidRDefault="00716C73" w:rsidP="00716C73">
            <w:pPr>
              <w:spacing w:before="40" w:after="40"/>
              <w:ind w:left="250"/>
              <w:jc w:val="left"/>
              <w:rPr>
                <w:rFonts w:ascii="Arial" w:hAnsi="Arial" w:cs="Arial"/>
                <w:color w:val="000000" w:themeColor="text1"/>
              </w:rPr>
            </w:pPr>
            <w:r w:rsidRPr="009979C2">
              <w:rPr>
                <w:rFonts w:ascii="Arial" w:hAnsi="Arial" w:cs="Arial"/>
                <w:color w:val="000000" w:themeColor="text1"/>
              </w:rPr>
              <w:t>≤70 %</w:t>
            </w:r>
          </w:p>
        </w:tc>
      </w:tr>
    </w:tbl>
    <w:p w14:paraId="1D3A0E98" w14:textId="77777777" w:rsidR="00AC1E0A" w:rsidRPr="009979C2" w:rsidRDefault="00AC1E0A" w:rsidP="00D54374">
      <w:pPr>
        <w:pStyle w:val="ListParagraph"/>
        <w:ind w:left="709"/>
        <w:rPr>
          <w:rFonts w:ascii="Arial" w:hAnsi="Arial"/>
          <w:color w:val="000000" w:themeColor="text1"/>
        </w:rPr>
      </w:pPr>
    </w:p>
    <w:p w14:paraId="4383773E" w14:textId="50021B99" w:rsidR="00F62B1F" w:rsidRPr="009979C2" w:rsidRDefault="00F62B1F" w:rsidP="008B5866">
      <w:pPr>
        <w:pStyle w:val="ListParagraph"/>
        <w:numPr>
          <w:ilvl w:val="1"/>
          <w:numId w:val="34"/>
        </w:numPr>
        <w:ind w:left="709" w:hanging="709"/>
        <w:rPr>
          <w:rFonts w:ascii="Arial" w:hAnsi="Arial"/>
          <w:color w:val="000000" w:themeColor="text1"/>
        </w:rPr>
      </w:pPr>
      <w:r w:rsidRPr="009979C2">
        <w:rPr>
          <w:rFonts w:ascii="Arial" w:eastAsia="Arial Unicode MS" w:hAnsi="Arial"/>
          <w:color w:val="000000" w:themeColor="text1"/>
        </w:rPr>
        <w:t>Valdiklių įvesties/išvesties signalų apdorojimo moduliai turi užtikrinti šias funkcijas:</w:t>
      </w:r>
    </w:p>
    <w:p w14:paraId="258261C3" w14:textId="34E33DE9" w:rsidR="00F62B1F" w:rsidRPr="009979C2" w:rsidRDefault="00F723FD" w:rsidP="008B5866">
      <w:pPr>
        <w:pStyle w:val="ListParagraph"/>
        <w:numPr>
          <w:ilvl w:val="2"/>
          <w:numId w:val="34"/>
        </w:numPr>
        <w:ind w:left="993" w:hanging="993"/>
        <w:rPr>
          <w:rFonts w:ascii="Arial" w:hAnsi="Arial"/>
          <w:color w:val="000000" w:themeColor="text1"/>
        </w:rPr>
      </w:pPr>
      <w:r w:rsidRPr="009979C2">
        <w:rPr>
          <w:rFonts w:ascii="Arial" w:eastAsia="Arial Unicode MS" w:hAnsi="Arial"/>
          <w:color w:val="000000" w:themeColor="text1"/>
        </w:rPr>
        <w:t>M</w:t>
      </w:r>
      <w:r w:rsidR="00F62B1F" w:rsidRPr="009979C2">
        <w:rPr>
          <w:rFonts w:ascii="Arial" w:eastAsia="Arial Unicode MS" w:hAnsi="Arial"/>
          <w:color w:val="000000" w:themeColor="text1"/>
        </w:rPr>
        <w:t>odulio ir atitinkamų kanalų būsenos vizualinė indikacija;</w:t>
      </w:r>
    </w:p>
    <w:p w14:paraId="15ED4052" w14:textId="5CAFC621" w:rsidR="00F62B1F" w:rsidRPr="009979C2" w:rsidRDefault="00F723FD" w:rsidP="008B5866">
      <w:pPr>
        <w:pStyle w:val="ListParagraph"/>
        <w:numPr>
          <w:ilvl w:val="2"/>
          <w:numId w:val="34"/>
        </w:numPr>
        <w:ind w:left="993" w:hanging="993"/>
        <w:rPr>
          <w:rFonts w:ascii="Arial" w:hAnsi="Arial"/>
          <w:color w:val="000000" w:themeColor="text1"/>
        </w:rPr>
      </w:pPr>
      <w:r w:rsidRPr="009979C2">
        <w:rPr>
          <w:rFonts w:ascii="Arial" w:eastAsia="Arial Unicode MS" w:hAnsi="Arial"/>
          <w:color w:val="000000" w:themeColor="text1"/>
        </w:rPr>
        <w:t>A</w:t>
      </w:r>
      <w:r w:rsidR="00F62B1F" w:rsidRPr="009979C2">
        <w:rPr>
          <w:rFonts w:ascii="Arial" w:eastAsia="Arial Unicode MS" w:hAnsi="Arial"/>
          <w:color w:val="000000" w:themeColor="text1"/>
        </w:rPr>
        <w:t>naloginių įvesties signalų grandinės tu</w:t>
      </w:r>
      <w:r w:rsidR="00F62B1F" w:rsidRPr="009979C2">
        <w:rPr>
          <w:rFonts w:ascii="Arial" w:hAnsi="Arial"/>
          <w:color w:val="000000" w:themeColor="text1"/>
        </w:rPr>
        <w:t>ri būti pagal elektrote</w:t>
      </w:r>
      <w:r w:rsidR="00F62B1F" w:rsidRPr="009979C2">
        <w:rPr>
          <w:rFonts w:ascii="Arial" w:eastAsia="Arial Unicode MS" w:hAnsi="Arial"/>
          <w:color w:val="000000" w:themeColor="text1"/>
        </w:rPr>
        <w:t>chninius reikalavimus izoliuotos nuo analoginių išvesties signalų grandinių;</w:t>
      </w:r>
    </w:p>
    <w:p w14:paraId="49C95265" w14:textId="5957B2CD" w:rsidR="008D35C5" w:rsidRPr="009979C2" w:rsidRDefault="00F723FD" w:rsidP="008B5866">
      <w:pPr>
        <w:pStyle w:val="ListParagraph"/>
        <w:numPr>
          <w:ilvl w:val="2"/>
          <w:numId w:val="34"/>
        </w:numPr>
        <w:ind w:left="993" w:hanging="993"/>
        <w:rPr>
          <w:rFonts w:ascii="Arial" w:hAnsi="Arial"/>
          <w:color w:val="000000" w:themeColor="text1"/>
        </w:rPr>
      </w:pPr>
      <w:r w:rsidRPr="009979C2">
        <w:rPr>
          <w:rFonts w:ascii="Arial" w:eastAsia="Arial Unicode MS" w:hAnsi="Arial"/>
          <w:color w:val="000000" w:themeColor="text1"/>
        </w:rPr>
        <w:t>Į</w:t>
      </w:r>
      <w:r w:rsidR="00F62B1F" w:rsidRPr="009979C2">
        <w:rPr>
          <w:rFonts w:ascii="Arial" w:eastAsia="Arial Unicode MS" w:hAnsi="Arial"/>
          <w:color w:val="000000" w:themeColor="text1"/>
        </w:rPr>
        <w:t>vesties/išvesties signalų grandinės turi būti apsaugotos išorinių saugiklių pagalba;</w:t>
      </w:r>
    </w:p>
    <w:p w14:paraId="55C528CC" w14:textId="23454197" w:rsidR="008B1504" w:rsidRPr="009979C2" w:rsidRDefault="00F723FD" w:rsidP="008B5866">
      <w:pPr>
        <w:pStyle w:val="ListParagraph"/>
        <w:numPr>
          <w:ilvl w:val="2"/>
          <w:numId w:val="34"/>
        </w:numPr>
        <w:ind w:left="993" w:hanging="993"/>
        <w:rPr>
          <w:rFonts w:ascii="Arial" w:hAnsi="Arial"/>
          <w:color w:val="000000" w:themeColor="text1"/>
        </w:rPr>
      </w:pPr>
      <w:r w:rsidRPr="009979C2">
        <w:rPr>
          <w:rFonts w:ascii="Arial" w:eastAsia="Arial Unicode MS" w:hAnsi="Arial"/>
          <w:color w:val="000000" w:themeColor="text1"/>
        </w:rPr>
        <w:t>T</w:t>
      </w:r>
      <w:r w:rsidR="00665729" w:rsidRPr="009979C2">
        <w:rPr>
          <w:rFonts w:ascii="Arial" w:eastAsia="Arial Unicode MS" w:hAnsi="Arial"/>
          <w:color w:val="000000" w:themeColor="text1"/>
        </w:rPr>
        <w:t>uri būti užtikrinta įvesties/išvesties signalų modulių pakeitimo gali</w:t>
      </w:r>
      <w:r w:rsidR="00665729" w:rsidRPr="009979C2">
        <w:rPr>
          <w:rFonts w:ascii="Arial" w:hAnsi="Arial"/>
          <w:color w:val="000000" w:themeColor="text1"/>
        </w:rPr>
        <w:t>mybė nestabdant valdymo</w:t>
      </w:r>
      <w:r w:rsidR="00665729" w:rsidRPr="009979C2">
        <w:rPr>
          <w:rFonts w:ascii="Arial" w:eastAsia="Arial Unicode MS" w:hAnsi="Arial"/>
          <w:color w:val="000000" w:themeColor="text1"/>
        </w:rPr>
        <w:t xml:space="preserve"> sistemos veikimo;</w:t>
      </w:r>
    </w:p>
    <w:p w14:paraId="19E9D43E" w14:textId="0AAF4E6B" w:rsidR="00122A24" w:rsidRPr="009979C2" w:rsidRDefault="00F723FD" w:rsidP="008B5866">
      <w:pPr>
        <w:pStyle w:val="ListParagraph"/>
        <w:numPr>
          <w:ilvl w:val="2"/>
          <w:numId w:val="34"/>
        </w:numPr>
        <w:ind w:left="993" w:hanging="993"/>
        <w:rPr>
          <w:rFonts w:ascii="Arial" w:hAnsi="Arial"/>
          <w:color w:val="000000" w:themeColor="text1"/>
        </w:rPr>
      </w:pPr>
      <w:r w:rsidRPr="009979C2">
        <w:rPr>
          <w:rFonts w:ascii="Arial" w:eastAsia="Arial Unicode MS" w:hAnsi="Arial"/>
          <w:color w:val="000000" w:themeColor="text1"/>
        </w:rPr>
        <w:t>A</w:t>
      </w:r>
      <w:r w:rsidR="00122A24" w:rsidRPr="009979C2">
        <w:rPr>
          <w:rFonts w:ascii="Arial" w:eastAsia="Arial Unicode MS" w:hAnsi="Arial"/>
          <w:color w:val="000000" w:themeColor="text1"/>
        </w:rPr>
        <w:t>naloginiams įvesties signalams turi būti kokybės signalas.</w:t>
      </w:r>
    </w:p>
    <w:p w14:paraId="5014E71C" w14:textId="7FE6EC6A" w:rsidR="00F62B1F" w:rsidRPr="009979C2" w:rsidRDefault="00F62B1F" w:rsidP="008B5866">
      <w:pPr>
        <w:pStyle w:val="ListParagraph"/>
        <w:numPr>
          <w:ilvl w:val="1"/>
          <w:numId w:val="34"/>
        </w:numPr>
        <w:ind w:left="709" w:hanging="709"/>
        <w:rPr>
          <w:rFonts w:ascii="Arial" w:hAnsi="Arial"/>
          <w:color w:val="000000" w:themeColor="text1"/>
        </w:rPr>
      </w:pPr>
      <w:r w:rsidRPr="009979C2">
        <w:rPr>
          <w:rFonts w:ascii="Arial" w:eastAsia="Arial Unicode MS" w:hAnsi="Arial"/>
          <w:color w:val="000000" w:themeColor="text1"/>
        </w:rPr>
        <w:t xml:space="preserve">Valdikio konstrukcija turi užtikrinti, </w:t>
      </w:r>
      <w:r w:rsidRPr="009979C2">
        <w:rPr>
          <w:rFonts w:ascii="Arial" w:hAnsi="Arial"/>
          <w:color w:val="000000" w:themeColor="text1"/>
        </w:rPr>
        <w:t>kad juose įrašytos prog</w:t>
      </w:r>
      <w:r w:rsidRPr="009979C2">
        <w:rPr>
          <w:rFonts w:ascii="Arial" w:eastAsia="Arial Unicode MS" w:hAnsi="Arial"/>
          <w:color w:val="000000" w:themeColor="text1"/>
        </w:rPr>
        <w:t>ramos neišnyks nutrūkus maitinimo įtampai bet kuriam laikotarpiui (ne mažiau 1 metai).</w:t>
      </w:r>
      <w:r w:rsidR="73BA7F56" w:rsidRPr="009979C2">
        <w:rPr>
          <w:rFonts w:ascii="Arial" w:eastAsia="Arial Unicode MS" w:hAnsi="Arial"/>
          <w:color w:val="000000" w:themeColor="text1"/>
        </w:rPr>
        <w:t xml:space="preserve"> </w:t>
      </w:r>
      <w:r w:rsidR="006A48A9" w:rsidRPr="009979C2">
        <w:rPr>
          <w:rFonts w:ascii="Arial" w:eastAsia="Arial Unicode MS" w:hAnsi="Arial"/>
          <w:color w:val="000000" w:themeColor="text1"/>
        </w:rPr>
        <w:t>Papildomai numatyti ir išorines atsargines baterijas PLV procesoriams</w:t>
      </w:r>
      <w:r w:rsidR="004A1C1B" w:rsidRPr="009979C2">
        <w:rPr>
          <w:rFonts w:ascii="Arial" w:eastAsia="Arial Unicode MS" w:hAnsi="Arial"/>
          <w:color w:val="000000" w:themeColor="text1"/>
        </w:rPr>
        <w:t xml:space="preserve"> sprendinį derinant su Užsakovu projekto rengimo metu</w:t>
      </w:r>
      <w:r w:rsidR="006A48A9" w:rsidRPr="009979C2">
        <w:rPr>
          <w:rFonts w:ascii="Arial" w:eastAsia="Arial Unicode MS" w:hAnsi="Arial"/>
          <w:color w:val="000000" w:themeColor="text1"/>
        </w:rPr>
        <w:t>.</w:t>
      </w:r>
    </w:p>
    <w:p w14:paraId="4CF2ED45" w14:textId="1699656B" w:rsidR="00F62B1F" w:rsidRPr="009979C2" w:rsidRDefault="00F62B1F" w:rsidP="008B5866">
      <w:pPr>
        <w:pStyle w:val="ListParagraph"/>
        <w:numPr>
          <w:ilvl w:val="1"/>
          <w:numId w:val="34"/>
        </w:numPr>
        <w:ind w:left="709" w:hanging="709"/>
        <w:rPr>
          <w:rFonts w:ascii="Arial" w:hAnsi="Arial"/>
          <w:color w:val="000000" w:themeColor="text1"/>
        </w:rPr>
      </w:pPr>
      <w:r w:rsidRPr="009979C2">
        <w:rPr>
          <w:rFonts w:ascii="Arial" w:eastAsia="Arial Unicode MS" w:hAnsi="Arial"/>
          <w:color w:val="000000" w:themeColor="text1"/>
        </w:rPr>
        <w:t xml:space="preserve">Visų valdymo sistemos procesorių, bei jų išplėtimo įtaisų ir </w:t>
      </w:r>
      <w:r w:rsidRPr="009979C2">
        <w:rPr>
          <w:rFonts w:ascii="Arial" w:hAnsi="Arial"/>
          <w:color w:val="000000" w:themeColor="text1"/>
        </w:rPr>
        <w:t xml:space="preserve">technologinių parametrų jutiklių maitinimo šaltiniai turi būti rezervuoti. Maitinimo šaltiniui sugedus (dingus įtampai prieš ir po </w:t>
      </w:r>
      <w:r w:rsidR="009979C2" w:rsidRPr="009979C2">
        <w:rPr>
          <w:rFonts w:ascii="Arial" w:hAnsi="Arial"/>
          <w:color w:val="000000" w:themeColor="text1"/>
        </w:rPr>
        <w:t xml:space="preserve">nepriklausomo maitinimo šaltinio (toliau - </w:t>
      </w:r>
      <w:r w:rsidRPr="009979C2">
        <w:rPr>
          <w:rFonts w:ascii="Arial" w:hAnsi="Arial"/>
          <w:color w:val="000000" w:themeColor="text1"/>
        </w:rPr>
        <w:t>NMŠ)</w:t>
      </w:r>
      <w:r w:rsidR="009979C2" w:rsidRPr="009979C2">
        <w:rPr>
          <w:rFonts w:ascii="Arial" w:hAnsi="Arial"/>
          <w:color w:val="000000" w:themeColor="text1"/>
        </w:rPr>
        <w:t>)</w:t>
      </w:r>
      <w:r w:rsidRPr="009979C2">
        <w:rPr>
          <w:rFonts w:ascii="Arial" w:hAnsi="Arial"/>
          <w:color w:val="000000" w:themeColor="text1"/>
        </w:rPr>
        <w:t xml:space="preserve"> turi būti pateikiamas atitinkamas pranešimas.</w:t>
      </w:r>
    </w:p>
    <w:p w14:paraId="1E855094" w14:textId="4B7734FA" w:rsidR="00F62B1F" w:rsidRPr="009979C2" w:rsidRDefault="00480F2A" w:rsidP="008B5866">
      <w:pPr>
        <w:pStyle w:val="ListParagraph"/>
        <w:numPr>
          <w:ilvl w:val="1"/>
          <w:numId w:val="34"/>
        </w:numPr>
        <w:ind w:left="709" w:hanging="709"/>
        <w:rPr>
          <w:rFonts w:ascii="Arial" w:hAnsi="Arial"/>
          <w:color w:val="000000" w:themeColor="text1"/>
        </w:rPr>
      </w:pPr>
      <w:r w:rsidRPr="009979C2">
        <w:rPr>
          <w:rFonts w:ascii="Arial" w:eastAsia="Arial Unicode MS" w:hAnsi="Arial"/>
          <w:color w:val="000000" w:themeColor="text1"/>
        </w:rPr>
        <w:t>Rangovas</w:t>
      </w:r>
      <w:r w:rsidR="00F62B1F" w:rsidRPr="009979C2">
        <w:rPr>
          <w:rFonts w:ascii="Arial" w:eastAsia="Arial Unicode MS" w:hAnsi="Arial"/>
          <w:color w:val="000000" w:themeColor="text1"/>
        </w:rPr>
        <w:t xml:space="preserve"> privalės pateikti visą reikalingą programinę įrangą su licencijomis leidžiančiomis modifikuoti arba išplėsti naujai įrengiamos įrangos galimybes. Sist</w:t>
      </w:r>
      <w:r w:rsidR="00F62B1F" w:rsidRPr="009979C2">
        <w:rPr>
          <w:rFonts w:ascii="Arial" w:hAnsi="Arial"/>
          <w:color w:val="000000" w:themeColor="text1"/>
        </w:rPr>
        <w:t>ema pagrįsta tik vykdomųjų programų paketu yra nepriimtina.</w:t>
      </w:r>
    </w:p>
    <w:p w14:paraId="7B70EF71" w14:textId="324F6358" w:rsidR="00F62B1F" w:rsidRPr="009979C2" w:rsidRDefault="00F62B1F" w:rsidP="008B5866">
      <w:pPr>
        <w:pStyle w:val="ListParagraph"/>
        <w:numPr>
          <w:ilvl w:val="1"/>
          <w:numId w:val="34"/>
        </w:numPr>
        <w:ind w:left="709" w:hanging="709"/>
        <w:rPr>
          <w:rFonts w:ascii="Arial" w:hAnsi="Arial"/>
          <w:color w:val="000000" w:themeColor="text1"/>
        </w:rPr>
      </w:pPr>
      <w:r w:rsidRPr="009979C2">
        <w:rPr>
          <w:rFonts w:ascii="Arial" w:eastAsia="Arial Unicode MS" w:hAnsi="Arial"/>
          <w:color w:val="000000" w:themeColor="text1"/>
        </w:rPr>
        <w:t xml:space="preserve">Duomenų perdavimas ir priėmimas PLV turi būti suprogramuotas taip, kad duomenų vientisumas nepriklausytų nuo ryšio būsenos tarp PLV ir valdymo sistemos. Dingus ryšiui, reguliatoriai </w:t>
      </w:r>
      <w:r w:rsidRPr="009979C2">
        <w:rPr>
          <w:rFonts w:ascii="Arial" w:hAnsi="Arial"/>
          <w:color w:val="000000" w:themeColor="text1"/>
        </w:rPr>
        <w:t>turi veikti toliau. Užsakovo sistema turi gauti signalą apie ryšio būklę.</w:t>
      </w:r>
    </w:p>
    <w:p w14:paraId="369EAC4D" w14:textId="594410D5" w:rsidR="00F62B1F" w:rsidRPr="009979C2" w:rsidRDefault="00480F2A" w:rsidP="008B5866">
      <w:pPr>
        <w:pStyle w:val="ListParagraph"/>
        <w:numPr>
          <w:ilvl w:val="1"/>
          <w:numId w:val="34"/>
        </w:numPr>
        <w:ind w:left="709" w:hanging="709"/>
        <w:rPr>
          <w:rFonts w:ascii="Arial" w:hAnsi="Arial"/>
          <w:color w:val="000000" w:themeColor="text1"/>
        </w:rPr>
      </w:pPr>
      <w:r w:rsidRPr="009979C2">
        <w:rPr>
          <w:rFonts w:ascii="Arial" w:eastAsia="Arial Unicode MS" w:hAnsi="Arial"/>
          <w:color w:val="000000" w:themeColor="text1"/>
        </w:rPr>
        <w:t>Rangovo</w:t>
      </w:r>
      <w:r w:rsidR="00F62B1F" w:rsidRPr="009979C2">
        <w:rPr>
          <w:rFonts w:ascii="Arial" w:eastAsia="Arial Unicode MS" w:hAnsi="Arial"/>
          <w:color w:val="000000" w:themeColor="text1"/>
        </w:rPr>
        <w:t xml:space="preserve"> projektuojami ir įdiegiami valdikliai ar jų moduliai turi palaikyti (neapsiribojant) šias funkcijas:</w:t>
      </w:r>
    </w:p>
    <w:p w14:paraId="0044CF55" w14:textId="587CB418" w:rsidR="00F62B1F" w:rsidRPr="009979C2" w:rsidRDefault="00F62B1F" w:rsidP="008B5866">
      <w:pPr>
        <w:pStyle w:val="ListParagraph"/>
        <w:numPr>
          <w:ilvl w:val="2"/>
          <w:numId w:val="34"/>
        </w:numPr>
        <w:ind w:left="993" w:hanging="993"/>
        <w:rPr>
          <w:rFonts w:ascii="Arial" w:hAnsi="Arial"/>
          <w:color w:val="000000" w:themeColor="text1"/>
        </w:rPr>
      </w:pPr>
      <w:r w:rsidRPr="009979C2">
        <w:rPr>
          <w:rFonts w:ascii="Arial" w:eastAsia="Arial Unicode MS" w:hAnsi="Arial"/>
          <w:color w:val="000000" w:themeColor="text1"/>
        </w:rPr>
        <w:t>MQTT, OPC UA, SNTP, SNMP;</w:t>
      </w:r>
    </w:p>
    <w:p w14:paraId="6AD29CAF" w14:textId="3D824556" w:rsidR="00F62B1F" w:rsidRPr="009979C2" w:rsidRDefault="00F62B1F" w:rsidP="008B5866">
      <w:pPr>
        <w:pStyle w:val="ListParagraph"/>
        <w:numPr>
          <w:ilvl w:val="2"/>
          <w:numId w:val="34"/>
        </w:numPr>
        <w:ind w:left="993" w:hanging="993"/>
        <w:rPr>
          <w:rFonts w:ascii="Arial" w:hAnsi="Arial"/>
          <w:color w:val="000000" w:themeColor="text1"/>
        </w:rPr>
      </w:pPr>
      <w:proofErr w:type="spellStart"/>
      <w:r w:rsidRPr="009979C2">
        <w:rPr>
          <w:rFonts w:ascii="Arial" w:eastAsia="Arial Unicode MS" w:hAnsi="Arial"/>
          <w:color w:val="000000" w:themeColor="text1"/>
        </w:rPr>
        <w:t>EtherNet</w:t>
      </w:r>
      <w:proofErr w:type="spellEnd"/>
      <w:r w:rsidRPr="009979C2">
        <w:rPr>
          <w:rFonts w:ascii="Arial" w:eastAsia="Arial Unicode MS" w:hAnsi="Arial"/>
          <w:color w:val="000000" w:themeColor="text1"/>
        </w:rPr>
        <w:t xml:space="preserve">/IP, </w:t>
      </w:r>
      <w:proofErr w:type="spellStart"/>
      <w:r w:rsidRPr="009979C2">
        <w:rPr>
          <w:rFonts w:ascii="Arial" w:eastAsia="Arial Unicode MS" w:hAnsi="Arial"/>
          <w:color w:val="000000" w:themeColor="text1"/>
        </w:rPr>
        <w:t>Modbus</w:t>
      </w:r>
      <w:proofErr w:type="spellEnd"/>
      <w:r w:rsidRPr="009979C2">
        <w:rPr>
          <w:rFonts w:ascii="Arial" w:eastAsia="Arial Unicode MS" w:hAnsi="Arial"/>
          <w:color w:val="000000" w:themeColor="text1"/>
        </w:rPr>
        <w:t xml:space="preserve"> TCP;</w:t>
      </w:r>
    </w:p>
    <w:p w14:paraId="761A1BF2" w14:textId="79E29F82" w:rsidR="00586057" w:rsidRPr="009979C2" w:rsidRDefault="00F62B1F" w:rsidP="008B5866">
      <w:pPr>
        <w:pStyle w:val="ListParagraph"/>
        <w:numPr>
          <w:ilvl w:val="2"/>
          <w:numId w:val="34"/>
        </w:numPr>
        <w:ind w:left="993" w:hanging="993"/>
        <w:rPr>
          <w:rFonts w:ascii="Arial" w:hAnsi="Arial"/>
          <w:color w:val="000000" w:themeColor="text1"/>
        </w:rPr>
      </w:pPr>
      <w:r w:rsidRPr="009979C2">
        <w:rPr>
          <w:rFonts w:ascii="Arial" w:eastAsia="Arial Unicode MS" w:hAnsi="Arial"/>
          <w:color w:val="000000" w:themeColor="text1"/>
        </w:rPr>
        <w:t>Perduodamų duomenų šifravimą TLS.</w:t>
      </w:r>
    </w:p>
    <w:p w14:paraId="341EB50A" w14:textId="6D723B1E" w:rsidR="00A63A9B" w:rsidRPr="009979C2" w:rsidRDefault="00D51A21" w:rsidP="008B5866">
      <w:pPr>
        <w:pStyle w:val="ListParagraph"/>
        <w:numPr>
          <w:ilvl w:val="1"/>
          <w:numId w:val="34"/>
        </w:numPr>
        <w:ind w:left="709" w:hanging="709"/>
        <w:rPr>
          <w:rFonts w:ascii="Arial" w:hAnsi="Arial"/>
          <w:color w:val="000000" w:themeColor="text1"/>
        </w:rPr>
      </w:pPr>
      <w:r w:rsidRPr="009979C2">
        <w:rPr>
          <w:rFonts w:ascii="Arial" w:eastAsia="Arial" w:hAnsi="Arial"/>
          <w:color w:val="000000" w:themeColor="text1"/>
        </w:rPr>
        <w:t xml:space="preserve">Projektuojami </w:t>
      </w:r>
      <w:r w:rsidR="00F20A01" w:rsidRPr="009979C2">
        <w:rPr>
          <w:rFonts w:ascii="Arial" w:eastAsia="Arial" w:hAnsi="Arial"/>
          <w:color w:val="000000" w:themeColor="text1"/>
        </w:rPr>
        <w:t xml:space="preserve">valdikliai </w:t>
      </w:r>
      <w:r w:rsidR="00A63A9B" w:rsidRPr="009979C2">
        <w:rPr>
          <w:rFonts w:ascii="Arial" w:eastAsia="Arial" w:hAnsi="Arial"/>
          <w:color w:val="000000" w:themeColor="text1"/>
        </w:rPr>
        <w:t>į esamą</w:t>
      </w:r>
      <w:r w:rsidR="00F20A01" w:rsidRPr="009979C2">
        <w:rPr>
          <w:rFonts w:ascii="Arial" w:eastAsia="Arial" w:hAnsi="Arial"/>
          <w:color w:val="000000" w:themeColor="text1"/>
        </w:rPr>
        <w:t xml:space="preserve"> Užsakovo</w:t>
      </w:r>
      <w:r w:rsidR="00A63A9B" w:rsidRPr="009979C2">
        <w:rPr>
          <w:rFonts w:ascii="Arial" w:eastAsia="Arial" w:hAnsi="Arial"/>
          <w:color w:val="000000" w:themeColor="text1"/>
        </w:rPr>
        <w:t xml:space="preserve"> sistemą turi būti integruojamas su Užsakovu suderintu protokolu (pvz.</w:t>
      </w:r>
      <w:r w:rsidR="00495E51" w:rsidRPr="009979C2">
        <w:rPr>
          <w:rFonts w:ascii="Arial" w:eastAsia="Arial" w:hAnsi="Arial"/>
          <w:color w:val="000000" w:themeColor="text1"/>
        </w:rPr>
        <w:t xml:space="preserve"> </w:t>
      </w:r>
      <w:r w:rsidR="00D37B91" w:rsidRPr="009979C2">
        <w:rPr>
          <w:rFonts w:ascii="Arial" w:eastAsia="Arial" w:hAnsi="Arial"/>
          <w:color w:val="000000" w:themeColor="text1"/>
        </w:rPr>
        <w:t>OPC</w:t>
      </w:r>
      <w:r w:rsidR="00581A30" w:rsidRPr="009979C2">
        <w:rPr>
          <w:rFonts w:ascii="Arial" w:eastAsia="Arial" w:hAnsi="Arial"/>
          <w:color w:val="000000" w:themeColor="text1"/>
        </w:rPr>
        <w:t xml:space="preserve"> </w:t>
      </w:r>
      <w:r w:rsidR="00D37B91" w:rsidRPr="009979C2">
        <w:rPr>
          <w:rFonts w:ascii="Arial" w:eastAsia="Arial" w:hAnsi="Arial"/>
          <w:color w:val="000000" w:themeColor="text1"/>
        </w:rPr>
        <w:t>UA</w:t>
      </w:r>
      <w:r w:rsidR="00581A30" w:rsidRPr="009979C2">
        <w:rPr>
          <w:rFonts w:ascii="Arial" w:eastAsia="Arial" w:hAnsi="Arial"/>
          <w:color w:val="000000" w:themeColor="text1"/>
        </w:rPr>
        <w:t>,</w:t>
      </w:r>
      <w:r w:rsidR="00A63A9B" w:rsidRPr="009979C2">
        <w:rPr>
          <w:rFonts w:ascii="Arial" w:eastAsia="Arial" w:hAnsi="Arial"/>
          <w:color w:val="000000" w:themeColor="text1"/>
        </w:rPr>
        <w:t xml:space="preserve"> </w:t>
      </w:r>
      <w:proofErr w:type="spellStart"/>
      <w:r w:rsidR="00A63A9B" w:rsidRPr="009979C2">
        <w:rPr>
          <w:rFonts w:ascii="Arial" w:eastAsia="Arial" w:hAnsi="Arial"/>
          <w:color w:val="000000" w:themeColor="text1"/>
        </w:rPr>
        <w:t>Modbus</w:t>
      </w:r>
      <w:proofErr w:type="spellEnd"/>
      <w:r w:rsidR="00A63A9B" w:rsidRPr="009979C2">
        <w:rPr>
          <w:rFonts w:ascii="Arial" w:eastAsia="Arial" w:hAnsi="Arial"/>
          <w:color w:val="000000" w:themeColor="text1"/>
        </w:rPr>
        <w:t xml:space="preserve"> TCP/IP</w:t>
      </w:r>
      <w:r w:rsidR="00581A30" w:rsidRPr="009979C2">
        <w:rPr>
          <w:rFonts w:ascii="Arial" w:eastAsia="Arial" w:hAnsi="Arial"/>
          <w:color w:val="000000" w:themeColor="text1"/>
        </w:rPr>
        <w:t>, MQTT</w:t>
      </w:r>
      <w:r w:rsidR="00A63A9B" w:rsidRPr="009979C2">
        <w:rPr>
          <w:rFonts w:ascii="Arial" w:eastAsia="Arial" w:hAnsi="Arial"/>
          <w:color w:val="000000" w:themeColor="text1"/>
        </w:rPr>
        <w:t>) valdymo integravimui į esamą ABB System 800xA sistemą. Turi būti suprojektuota visa reikiama techninė bei programinė įranga prijungimui prie esamo duomenų mainų tinklo.</w:t>
      </w:r>
    </w:p>
    <w:p w14:paraId="191413CE" w14:textId="6E3346C7" w:rsidR="00A63A9B" w:rsidRPr="009979C2" w:rsidRDefault="00A63A9B" w:rsidP="008B5866">
      <w:pPr>
        <w:pStyle w:val="ListParagraph"/>
        <w:numPr>
          <w:ilvl w:val="1"/>
          <w:numId w:val="34"/>
        </w:numPr>
        <w:ind w:left="709" w:hanging="709"/>
        <w:rPr>
          <w:rFonts w:ascii="Arial" w:hAnsi="Arial"/>
          <w:color w:val="000000" w:themeColor="text1"/>
        </w:rPr>
      </w:pPr>
      <w:r w:rsidRPr="009979C2">
        <w:rPr>
          <w:rFonts w:ascii="Arial" w:eastAsia="Arial" w:hAnsi="Arial"/>
          <w:color w:val="000000" w:themeColor="text1"/>
        </w:rPr>
        <w:lastRenderedPageBreak/>
        <w:t xml:space="preserve">Pagalbinių </w:t>
      </w:r>
      <w:r w:rsidR="00360A48" w:rsidRPr="009979C2">
        <w:rPr>
          <w:rFonts w:ascii="Arial" w:eastAsia="Arial" w:hAnsi="Arial"/>
          <w:color w:val="000000" w:themeColor="text1"/>
        </w:rPr>
        <w:t xml:space="preserve">EK </w:t>
      </w:r>
      <w:r w:rsidRPr="009979C2">
        <w:rPr>
          <w:rFonts w:ascii="Arial" w:eastAsia="Arial" w:hAnsi="Arial"/>
          <w:color w:val="000000" w:themeColor="text1"/>
        </w:rPr>
        <w:t xml:space="preserve">įrengimų, jei reikia ir kitos posistemių valdymo sistemos valdiklio programavimui turi būti naudojama </w:t>
      </w:r>
      <w:r w:rsidR="00106744" w:rsidRPr="009979C2">
        <w:rPr>
          <w:rFonts w:ascii="Arial" w:eastAsia="Arial" w:hAnsi="Arial"/>
          <w:color w:val="000000" w:themeColor="text1"/>
        </w:rPr>
        <w:t>Užsakovo E-2</w:t>
      </w:r>
      <w:r w:rsidRPr="009979C2">
        <w:rPr>
          <w:rFonts w:ascii="Arial" w:eastAsia="Arial" w:hAnsi="Arial"/>
          <w:color w:val="000000" w:themeColor="text1"/>
        </w:rPr>
        <w:t xml:space="preserve"> automatinio valdymo sistemos gamintojo programinė įranga.</w:t>
      </w:r>
    </w:p>
    <w:p w14:paraId="24F4DA9C" w14:textId="3B39024E" w:rsidR="00A63A9B" w:rsidRPr="009979C2" w:rsidRDefault="00A63A9B" w:rsidP="008B5866">
      <w:pPr>
        <w:pStyle w:val="ListParagraph"/>
        <w:numPr>
          <w:ilvl w:val="1"/>
          <w:numId w:val="34"/>
        </w:numPr>
        <w:ind w:left="709" w:hanging="709"/>
        <w:rPr>
          <w:rFonts w:ascii="Arial" w:hAnsi="Arial"/>
          <w:color w:val="000000" w:themeColor="text1"/>
        </w:rPr>
      </w:pPr>
      <w:r w:rsidRPr="009979C2">
        <w:rPr>
          <w:rFonts w:ascii="Arial" w:eastAsia="Arial" w:hAnsi="Arial"/>
          <w:color w:val="000000" w:themeColor="text1"/>
        </w:rPr>
        <w:t xml:space="preserve">Pagalbinių </w:t>
      </w:r>
      <w:r w:rsidR="008B3B7F" w:rsidRPr="009979C2">
        <w:rPr>
          <w:rFonts w:ascii="Arial" w:eastAsia="Arial" w:hAnsi="Arial"/>
          <w:color w:val="000000" w:themeColor="text1"/>
        </w:rPr>
        <w:t>EK</w:t>
      </w:r>
      <w:r w:rsidRPr="009979C2">
        <w:rPr>
          <w:rFonts w:ascii="Arial" w:eastAsia="Arial" w:hAnsi="Arial"/>
          <w:color w:val="000000" w:themeColor="text1"/>
        </w:rPr>
        <w:t xml:space="preserve"> įrengimų valdymo sistemos, jei reikia posistemės turi būti projektuojamos taip, kad jų išjungimas nesutrikdytų kitų bendrų sistemų (pvz. katilų</w:t>
      </w:r>
      <w:r w:rsidR="008B3B7F" w:rsidRPr="009979C2">
        <w:rPr>
          <w:rFonts w:ascii="Arial" w:eastAsia="Arial" w:hAnsi="Arial"/>
          <w:color w:val="000000" w:themeColor="text1"/>
        </w:rPr>
        <w:t>, turbinų</w:t>
      </w:r>
      <w:r w:rsidRPr="009979C2">
        <w:rPr>
          <w:rFonts w:ascii="Arial" w:eastAsia="Arial" w:hAnsi="Arial"/>
          <w:color w:val="000000" w:themeColor="text1"/>
        </w:rPr>
        <w:t>).</w:t>
      </w:r>
    </w:p>
    <w:p w14:paraId="641A1059" w14:textId="391DFA52" w:rsidR="00A63A9B" w:rsidRPr="009979C2" w:rsidRDefault="00A63A9B" w:rsidP="008B5866">
      <w:pPr>
        <w:pStyle w:val="ListParagraph"/>
        <w:numPr>
          <w:ilvl w:val="1"/>
          <w:numId w:val="34"/>
        </w:numPr>
        <w:ind w:left="709" w:hanging="709"/>
        <w:rPr>
          <w:rFonts w:ascii="Arial" w:hAnsi="Arial"/>
          <w:color w:val="000000" w:themeColor="text1"/>
        </w:rPr>
      </w:pPr>
      <w:r w:rsidRPr="009979C2">
        <w:rPr>
          <w:rFonts w:ascii="Arial" w:eastAsia="Arial" w:hAnsi="Arial"/>
          <w:color w:val="000000" w:themeColor="text1"/>
        </w:rPr>
        <w:t>Suprojektuoti operatoriaus panelę, turinčią lietimui jautrų ek</w:t>
      </w:r>
      <w:r w:rsidRPr="009979C2">
        <w:rPr>
          <w:rFonts w:ascii="Arial" w:eastAsia="Arial Unicode MS" w:hAnsi="Arial"/>
          <w:color w:val="000000" w:themeColor="text1"/>
        </w:rPr>
        <w:t xml:space="preserve">raną </w:t>
      </w:r>
      <w:r w:rsidR="003A1DAA" w:rsidRPr="009979C2">
        <w:rPr>
          <w:rFonts w:ascii="Arial" w:eastAsia="Arial" w:hAnsi="Arial"/>
          <w:color w:val="000000" w:themeColor="text1"/>
        </w:rPr>
        <w:t>EK</w:t>
      </w:r>
      <w:r w:rsidR="004563BD" w:rsidRPr="009979C2">
        <w:rPr>
          <w:rFonts w:ascii="Arial" w:hAnsi="Arial"/>
          <w:color w:val="000000" w:themeColor="text1"/>
        </w:rPr>
        <w:t xml:space="preserve"> </w:t>
      </w:r>
      <w:r w:rsidRPr="009979C2">
        <w:rPr>
          <w:rFonts w:ascii="Arial" w:hAnsi="Arial"/>
          <w:color w:val="000000" w:themeColor="text1"/>
        </w:rPr>
        <w:t>ir</w:t>
      </w:r>
      <w:r w:rsidRPr="009979C2">
        <w:rPr>
          <w:rFonts w:ascii="Arial" w:eastAsia="Arial" w:hAnsi="Arial"/>
          <w:color w:val="000000" w:themeColor="text1"/>
        </w:rPr>
        <w:t xml:space="preserve"> pagalbinių </w:t>
      </w:r>
      <w:r w:rsidR="008C31DF" w:rsidRPr="009979C2">
        <w:rPr>
          <w:rFonts w:ascii="Arial" w:eastAsia="Arial" w:hAnsi="Arial"/>
          <w:color w:val="000000" w:themeColor="text1"/>
        </w:rPr>
        <w:t>įrengimų</w:t>
      </w:r>
      <w:r w:rsidRPr="009979C2">
        <w:rPr>
          <w:rFonts w:ascii="Arial" w:eastAsia="Arial" w:hAnsi="Arial"/>
          <w:color w:val="000000" w:themeColor="text1"/>
        </w:rPr>
        <w:t>, jei reikia ir kitų posistemių valdymui</w:t>
      </w:r>
      <w:r w:rsidR="00F16033" w:rsidRPr="009979C2">
        <w:rPr>
          <w:rFonts w:ascii="Arial" w:eastAsia="Arial" w:hAnsi="Arial"/>
          <w:color w:val="000000" w:themeColor="text1"/>
        </w:rPr>
        <w:t>, vietos parenkamos projektavimo metu.</w:t>
      </w:r>
    </w:p>
    <w:p w14:paraId="56F22050" w14:textId="270260D3" w:rsidR="00A63A9B" w:rsidRPr="009979C2" w:rsidRDefault="00A63A9B" w:rsidP="008B5866">
      <w:pPr>
        <w:pStyle w:val="ListParagraph"/>
        <w:numPr>
          <w:ilvl w:val="1"/>
          <w:numId w:val="34"/>
        </w:numPr>
        <w:ind w:left="709" w:hanging="709"/>
        <w:rPr>
          <w:rFonts w:ascii="Arial" w:hAnsi="Arial"/>
          <w:color w:val="000000" w:themeColor="text1"/>
        </w:rPr>
      </w:pPr>
      <w:r w:rsidRPr="009979C2">
        <w:rPr>
          <w:rFonts w:ascii="Arial" w:eastAsia="Arial" w:hAnsi="Arial"/>
          <w:color w:val="000000" w:themeColor="text1"/>
        </w:rPr>
        <w:t xml:space="preserve">Projektuojant įvertinti, kad </w:t>
      </w:r>
      <w:r w:rsidR="00F16033" w:rsidRPr="009979C2">
        <w:rPr>
          <w:rFonts w:ascii="Arial" w:eastAsia="Arial" w:hAnsi="Arial"/>
          <w:color w:val="000000" w:themeColor="text1"/>
        </w:rPr>
        <w:t xml:space="preserve">EK </w:t>
      </w:r>
      <w:r w:rsidRPr="009979C2">
        <w:rPr>
          <w:rFonts w:ascii="Arial" w:eastAsia="Arial" w:hAnsi="Arial"/>
          <w:color w:val="000000" w:themeColor="text1"/>
        </w:rPr>
        <w:t xml:space="preserve">, bei pagalbinių įrengimų, jei reikia kitų posistemių valdymo sistemose turi būti avarinio išjungimo pirminės priežasties nustatymas, bei pranešimų atvaizdavimas </w:t>
      </w:r>
      <w:r w:rsidR="00B61FB1" w:rsidRPr="009979C2">
        <w:rPr>
          <w:rFonts w:ascii="Arial" w:eastAsia="Arial" w:hAnsi="Arial"/>
          <w:color w:val="000000" w:themeColor="text1"/>
        </w:rPr>
        <w:t>operatoriaus panelėje ir</w:t>
      </w:r>
      <w:r w:rsidRPr="009979C2">
        <w:rPr>
          <w:rFonts w:ascii="Arial" w:eastAsia="Arial" w:hAnsi="Arial"/>
          <w:color w:val="000000" w:themeColor="text1"/>
        </w:rPr>
        <w:t xml:space="preserve"> </w:t>
      </w:r>
      <w:r w:rsidR="00F13FA4" w:rsidRPr="009979C2">
        <w:rPr>
          <w:rFonts w:ascii="Arial" w:eastAsia="Arial" w:hAnsi="Arial"/>
          <w:color w:val="000000" w:themeColor="text1"/>
        </w:rPr>
        <w:t xml:space="preserve">Užsakovo </w:t>
      </w:r>
      <w:r w:rsidRPr="009979C2">
        <w:rPr>
          <w:rFonts w:ascii="Arial" w:eastAsia="Arial" w:hAnsi="Arial"/>
          <w:color w:val="000000" w:themeColor="text1"/>
        </w:rPr>
        <w:t>valdymo sistemoje, veikiančioje ABB System 800xA sistemos pagrindu.</w:t>
      </w:r>
    </w:p>
    <w:p w14:paraId="21CE922D" w14:textId="72D2FAFC" w:rsidR="00A63A9B" w:rsidRPr="009979C2" w:rsidRDefault="00A63A9B" w:rsidP="008B5866">
      <w:pPr>
        <w:pStyle w:val="ListParagraph"/>
        <w:numPr>
          <w:ilvl w:val="1"/>
          <w:numId w:val="34"/>
        </w:numPr>
        <w:ind w:left="709" w:hanging="709"/>
        <w:rPr>
          <w:rFonts w:ascii="Arial" w:hAnsi="Arial"/>
          <w:color w:val="000000" w:themeColor="text1"/>
        </w:rPr>
      </w:pPr>
      <w:r w:rsidRPr="009979C2">
        <w:rPr>
          <w:rFonts w:ascii="Arial" w:eastAsia="Arial" w:hAnsi="Arial"/>
          <w:color w:val="000000" w:themeColor="text1"/>
        </w:rPr>
        <w:t>Projektuojant apskaitai negali būti naudojami prietaisai, kurie naudojami technologinių apsaugų ir reguliavimo tikslais, taip pat negali būti naudojamas vienas bendras apskaitos prietaisas panaudotas kito įrenginio apskaitai.</w:t>
      </w:r>
    </w:p>
    <w:p w14:paraId="54300372" w14:textId="55477119" w:rsidR="00A63A9B" w:rsidRPr="009979C2" w:rsidRDefault="00A63A9B" w:rsidP="008B5866">
      <w:pPr>
        <w:pStyle w:val="ListParagraph"/>
        <w:numPr>
          <w:ilvl w:val="1"/>
          <w:numId w:val="34"/>
        </w:numPr>
        <w:ind w:left="709" w:hanging="709"/>
        <w:rPr>
          <w:rFonts w:ascii="Arial" w:hAnsi="Arial"/>
          <w:color w:val="000000" w:themeColor="text1"/>
        </w:rPr>
      </w:pPr>
      <w:r w:rsidRPr="009979C2">
        <w:rPr>
          <w:rFonts w:ascii="Arial" w:eastAsia="Arial Unicode MS" w:hAnsi="Arial"/>
          <w:color w:val="000000" w:themeColor="text1"/>
        </w:rPr>
        <w:t xml:space="preserve">Kad pasiekti pageidaujamą technologinių apsaugų veikimo patikimumą turi būti suprojektuotas atitinkamų matavimo keitiklių rezervavimas. </w:t>
      </w:r>
      <w:r w:rsidR="003917E5" w:rsidRPr="009979C2">
        <w:rPr>
          <w:rFonts w:ascii="Arial" w:eastAsia="Arial" w:hAnsi="Arial"/>
          <w:color w:val="000000" w:themeColor="text1"/>
        </w:rPr>
        <w:t xml:space="preserve">EK </w:t>
      </w:r>
      <w:r w:rsidRPr="009979C2">
        <w:rPr>
          <w:rFonts w:ascii="Arial" w:eastAsia="Arial" w:hAnsi="Arial"/>
          <w:color w:val="000000" w:themeColor="text1"/>
        </w:rPr>
        <w:t>projektuoti pagal gamintojo reikalavimus.</w:t>
      </w:r>
    </w:p>
    <w:p w14:paraId="51010FEB" w14:textId="0C245A77" w:rsidR="00A63A9B" w:rsidRPr="009979C2" w:rsidRDefault="00A63A9B" w:rsidP="008B5866">
      <w:pPr>
        <w:pStyle w:val="ListParagraph"/>
        <w:numPr>
          <w:ilvl w:val="1"/>
          <w:numId w:val="34"/>
        </w:numPr>
        <w:ind w:left="709" w:hanging="709"/>
        <w:rPr>
          <w:rFonts w:ascii="Arial" w:hAnsi="Arial"/>
          <w:color w:val="000000" w:themeColor="text1"/>
        </w:rPr>
      </w:pPr>
      <w:r w:rsidRPr="009979C2">
        <w:rPr>
          <w:rFonts w:ascii="Arial" w:eastAsia="Arial" w:hAnsi="Arial"/>
          <w:color w:val="000000" w:themeColor="text1"/>
        </w:rPr>
        <w:t>Įvertinti esamų kabelinių trasų tinkamumą ir pagal poreikį suprojektuoti papildomas naujas kabelines trasas arba rekonstruoti esamas, jėgos kabelius, naujus sklendžių, vožtuvų, skląsčių, matavimo prietaisų kontrolinius ir maitinimo kabelius.</w:t>
      </w:r>
    </w:p>
    <w:p w14:paraId="30CC8C9A" w14:textId="4F8E4F3D" w:rsidR="00A63A9B" w:rsidRPr="009979C2" w:rsidRDefault="00A63A9B" w:rsidP="008B5866">
      <w:pPr>
        <w:pStyle w:val="ListParagraph"/>
        <w:numPr>
          <w:ilvl w:val="1"/>
          <w:numId w:val="34"/>
        </w:numPr>
        <w:ind w:left="709" w:hanging="709"/>
        <w:rPr>
          <w:rFonts w:ascii="Arial" w:hAnsi="Arial"/>
          <w:color w:val="000000" w:themeColor="text1"/>
        </w:rPr>
      </w:pPr>
      <w:r w:rsidRPr="009979C2">
        <w:rPr>
          <w:rFonts w:ascii="Arial" w:eastAsia="Arial Unicode MS" w:hAnsi="Arial"/>
          <w:color w:val="000000" w:themeColor="text1"/>
        </w:rPr>
        <w:t xml:space="preserve">Suprojektuoti </w:t>
      </w:r>
      <w:r w:rsidR="00EB78AA" w:rsidRPr="009979C2">
        <w:rPr>
          <w:rFonts w:ascii="Arial" w:eastAsia="Arial Unicode MS" w:hAnsi="Arial"/>
          <w:color w:val="000000" w:themeColor="text1"/>
        </w:rPr>
        <w:t>EK</w:t>
      </w:r>
      <w:r w:rsidR="00463E3C" w:rsidRPr="009979C2">
        <w:rPr>
          <w:rFonts w:ascii="Arial" w:eastAsia="Arial Unicode MS" w:hAnsi="Arial"/>
          <w:color w:val="000000" w:themeColor="text1"/>
        </w:rPr>
        <w:t xml:space="preserve"> </w:t>
      </w:r>
      <w:r w:rsidRPr="009979C2">
        <w:rPr>
          <w:rFonts w:ascii="Arial" w:eastAsia="Arial Unicode MS" w:hAnsi="Arial"/>
          <w:color w:val="000000" w:themeColor="text1"/>
        </w:rPr>
        <w:t xml:space="preserve">ir </w:t>
      </w:r>
      <w:r w:rsidRPr="009979C2">
        <w:rPr>
          <w:rFonts w:ascii="Arial" w:eastAsia="Arial" w:hAnsi="Arial"/>
          <w:color w:val="000000" w:themeColor="text1"/>
        </w:rPr>
        <w:t>pagalbinių įrengimų</w:t>
      </w:r>
      <w:r w:rsidRPr="009979C2">
        <w:rPr>
          <w:rFonts w:ascii="Arial" w:eastAsia="Arial Unicode MS" w:hAnsi="Arial"/>
          <w:color w:val="000000" w:themeColor="text1"/>
        </w:rPr>
        <w:t xml:space="preserve">, jei reikia papildomų posistemių valdymo skyduose komunikacines priemones reikalingas sąsajai su </w:t>
      </w:r>
      <w:r w:rsidR="003F07D5" w:rsidRPr="009979C2">
        <w:rPr>
          <w:rFonts w:ascii="Arial" w:eastAsia="Arial Unicode MS" w:hAnsi="Arial"/>
          <w:color w:val="000000" w:themeColor="text1"/>
        </w:rPr>
        <w:t xml:space="preserve">Užsakovo </w:t>
      </w:r>
      <w:r w:rsidR="007445A8" w:rsidRPr="009979C2">
        <w:rPr>
          <w:rFonts w:ascii="Arial" w:eastAsia="Arial Unicode MS" w:hAnsi="Arial"/>
          <w:color w:val="000000" w:themeColor="text1"/>
        </w:rPr>
        <w:t>valdymo</w:t>
      </w:r>
      <w:r w:rsidRPr="009979C2">
        <w:rPr>
          <w:rFonts w:ascii="Arial" w:eastAsia="Arial Unicode MS" w:hAnsi="Arial"/>
          <w:color w:val="000000" w:themeColor="text1"/>
        </w:rPr>
        <w:t xml:space="preserve"> sistema.</w:t>
      </w:r>
    </w:p>
    <w:p w14:paraId="323ACECE" w14:textId="2F425D08" w:rsidR="00A63A9B" w:rsidRPr="009979C2" w:rsidRDefault="00A63A9B" w:rsidP="008B5866">
      <w:pPr>
        <w:pStyle w:val="ListParagraph"/>
        <w:numPr>
          <w:ilvl w:val="1"/>
          <w:numId w:val="34"/>
        </w:numPr>
        <w:ind w:left="709" w:hanging="709"/>
        <w:rPr>
          <w:rFonts w:ascii="Arial" w:hAnsi="Arial"/>
          <w:color w:val="000000" w:themeColor="text1"/>
        </w:rPr>
      </w:pPr>
      <w:r w:rsidRPr="009979C2">
        <w:rPr>
          <w:rFonts w:ascii="Arial" w:eastAsia="Arial Unicode MS" w:hAnsi="Arial"/>
          <w:color w:val="000000" w:themeColor="text1"/>
        </w:rPr>
        <w:t>Projektuojamos valdymo sistemos turi būti aprūpintos priemonėmis kiekvieno galinio valdymo įtaiso valdymui rankiniu arba automatiniu būdu.</w:t>
      </w:r>
    </w:p>
    <w:p w14:paraId="151C8D08" w14:textId="75146C23" w:rsidR="00A63A9B" w:rsidRPr="009979C2" w:rsidRDefault="00A63A9B" w:rsidP="008B5866">
      <w:pPr>
        <w:pStyle w:val="ListParagraph"/>
        <w:numPr>
          <w:ilvl w:val="1"/>
          <w:numId w:val="34"/>
        </w:numPr>
        <w:ind w:left="709" w:hanging="709"/>
        <w:rPr>
          <w:rFonts w:ascii="Arial" w:hAnsi="Arial"/>
          <w:color w:val="000000" w:themeColor="text1"/>
        </w:rPr>
      </w:pPr>
      <w:r w:rsidRPr="009979C2">
        <w:rPr>
          <w:rFonts w:ascii="Arial" w:eastAsia="Arial Unicode MS" w:hAnsi="Arial"/>
          <w:color w:val="000000" w:themeColor="text1"/>
        </w:rPr>
        <w:t xml:space="preserve">Projektuojamiems </w:t>
      </w:r>
      <w:r w:rsidR="00BD70D4" w:rsidRPr="009979C2">
        <w:rPr>
          <w:rFonts w:ascii="Arial" w:eastAsia="Arial" w:hAnsi="Arial"/>
          <w:color w:val="000000" w:themeColor="text1"/>
        </w:rPr>
        <w:t>EK</w:t>
      </w:r>
      <w:r w:rsidR="00287D9F" w:rsidRPr="009979C2">
        <w:rPr>
          <w:rFonts w:ascii="Arial" w:hAnsi="Arial"/>
          <w:color w:val="000000" w:themeColor="text1"/>
        </w:rPr>
        <w:t>, esamų katilinės katilų</w:t>
      </w:r>
      <w:r w:rsidR="00287D9F" w:rsidRPr="009979C2">
        <w:rPr>
          <w:rFonts w:ascii="Arial" w:eastAsia="Arial" w:hAnsi="Arial"/>
          <w:color w:val="000000" w:themeColor="text1"/>
        </w:rPr>
        <w:t xml:space="preserve"> ir pagalbinių įrengimų</w:t>
      </w:r>
      <w:r w:rsidR="00287D9F" w:rsidRPr="009979C2">
        <w:rPr>
          <w:rFonts w:ascii="Arial" w:hAnsi="Arial"/>
          <w:color w:val="000000" w:themeColor="text1"/>
        </w:rPr>
        <w:t xml:space="preserve"> </w:t>
      </w:r>
      <w:r w:rsidRPr="009979C2">
        <w:rPr>
          <w:rFonts w:ascii="Arial" w:eastAsia="Arial Unicode MS" w:hAnsi="Arial"/>
          <w:color w:val="000000" w:themeColor="text1"/>
        </w:rPr>
        <w:t xml:space="preserve">PLV programinė kalba negali būti pagrįsta mašininio kodo (angl. </w:t>
      </w:r>
      <w:proofErr w:type="spellStart"/>
      <w:r w:rsidRPr="009979C2">
        <w:rPr>
          <w:rFonts w:ascii="Arial" w:eastAsia="Arial Unicode MS" w:hAnsi="Arial"/>
          <w:color w:val="000000" w:themeColor="text1"/>
        </w:rPr>
        <w:t>assembly</w:t>
      </w:r>
      <w:proofErr w:type="spellEnd"/>
      <w:r w:rsidRPr="009979C2">
        <w:rPr>
          <w:rFonts w:ascii="Arial" w:eastAsia="Arial Unicode MS" w:hAnsi="Arial"/>
          <w:color w:val="000000" w:themeColor="text1"/>
        </w:rPr>
        <w:t xml:space="preserve">), komandų eilutės (angl. </w:t>
      </w:r>
      <w:proofErr w:type="spellStart"/>
      <w:r w:rsidRPr="009979C2">
        <w:rPr>
          <w:rFonts w:ascii="Arial" w:eastAsia="Arial Unicode MS" w:hAnsi="Arial"/>
          <w:color w:val="000000" w:themeColor="text1"/>
        </w:rPr>
        <w:t>statement</w:t>
      </w:r>
      <w:proofErr w:type="spellEnd"/>
      <w:r w:rsidRPr="009979C2">
        <w:rPr>
          <w:rFonts w:ascii="Arial" w:eastAsia="Arial Unicode MS" w:hAnsi="Arial"/>
          <w:color w:val="000000" w:themeColor="text1"/>
        </w:rPr>
        <w:t xml:space="preserve"> </w:t>
      </w:r>
      <w:proofErr w:type="spellStart"/>
      <w:r w:rsidRPr="009979C2">
        <w:rPr>
          <w:rFonts w:ascii="Arial" w:eastAsia="Arial Unicode MS" w:hAnsi="Arial"/>
          <w:color w:val="000000" w:themeColor="text1"/>
        </w:rPr>
        <w:t>list</w:t>
      </w:r>
      <w:proofErr w:type="spellEnd"/>
      <w:r w:rsidRPr="009979C2">
        <w:rPr>
          <w:rFonts w:ascii="Arial" w:eastAsia="Arial Unicode MS" w:hAnsi="Arial"/>
          <w:color w:val="000000" w:themeColor="text1"/>
        </w:rPr>
        <w:t xml:space="preserve"> (STL)) programavimo kalbomis. Rekomenduojamos programavimo kalbos: funkcinių blokų (angl. </w:t>
      </w:r>
      <w:proofErr w:type="spellStart"/>
      <w:r w:rsidRPr="009979C2">
        <w:rPr>
          <w:rFonts w:ascii="Arial" w:eastAsia="Arial Unicode MS" w:hAnsi="Arial"/>
          <w:color w:val="000000" w:themeColor="text1"/>
        </w:rPr>
        <w:t>function</w:t>
      </w:r>
      <w:proofErr w:type="spellEnd"/>
      <w:r w:rsidRPr="009979C2">
        <w:rPr>
          <w:rFonts w:ascii="Arial" w:eastAsia="Arial Unicode MS" w:hAnsi="Arial"/>
          <w:color w:val="000000" w:themeColor="text1"/>
        </w:rPr>
        <w:t xml:space="preserve"> </w:t>
      </w:r>
      <w:proofErr w:type="spellStart"/>
      <w:r w:rsidRPr="009979C2">
        <w:rPr>
          <w:rFonts w:ascii="Arial" w:eastAsia="Arial Unicode MS" w:hAnsi="Arial"/>
          <w:color w:val="000000" w:themeColor="text1"/>
        </w:rPr>
        <w:t>blocks</w:t>
      </w:r>
      <w:proofErr w:type="spellEnd"/>
      <w:r w:rsidRPr="009979C2">
        <w:rPr>
          <w:rFonts w:ascii="Arial" w:eastAsia="Arial Unicode MS" w:hAnsi="Arial"/>
          <w:color w:val="000000" w:themeColor="text1"/>
        </w:rPr>
        <w:t xml:space="preserve"> (FBD)), C, C++, nuolatinio funkcijų vykdymo (angl. </w:t>
      </w:r>
      <w:proofErr w:type="spellStart"/>
      <w:r w:rsidRPr="009979C2">
        <w:rPr>
          <w:rFonts w:ascii="Arial" w:eastAsia="Arial Unicode MS" w:hAnsi="Arial"/>
          <w:color w:val="000000" w:themeColor="text1"/>
        </w:rPr>
        <w:t>sequential</w:t>
      </w:r>
      <w:proofErr w:type="spellEnd"/>
      <w:r w:rsidRPr="009979C2">
        <w:rPr>
          <w:rFonts w:ascii="Arial" w:eastAsia="Arial Unicode MS" w:hAnsi="Arial"/>
          <w:color w:val="000000" w:themeColor="text1"/>
        </w:rPr>
        <w:t xml:space="preserve"> </w:t>
      </w:r>
      <w:proofErr w:type="spellStart"/>
      <w:r w:rsidRPr="009979C2">
        <w:rPr>
          <w:rFonts w:ascii="Arial" w:eastAsia="Arial Unicode MS" w:hAnsi="Arial"/>
          <w:color w:val="000000" w:themeColor="text1"/>
        </w:rPr>
        <w:t>function</w:t>
      </w:r>
      <w:proofErr w:type="spellEnd"/>
      <w:r w:rsidRPr="009979C2">
        <w:rPr>
          <w:rFonts w:ascii="Arial" w:eastAsia="Arial Unicode MS" w:hAnsi="Arial"/>
          <w:color w:val="000000" w:themeColor="text1"/>
        </w:rPr>
        <w:t xml:space="preserve"> </w:t>
      </w:r>
      <w:proofErr w:type="spellStart"/>
      <w:r w:rsidRPr="009979C2">
        <w:rPr>
          <w:rFonts w:ascii="Arial" w:eastAsia="Arial Unicode MS" w:hAnsi="Arial"/>
          <w:color w:val="000000" w:themeColor="text1"/>
        </w:rPr>
        <w:t>chart</w:t>
      </w:r>
      <w:proofErr w:type="spellEnd"/>
      <w:r w:rsidRPr="009979C2">
        <w:rPr>
          <w:rFonts w:ascii="Arial" w:eastAsia="Arial Unicode MS" w:hAnsi="Arial"/>
          <w:color w:val="000000" w:themeColor="text1"/>
        </w:rPr>
        <w:t xml:space="preserve"> (SFC)).</w:t>
      </w:r>
      <w:r w:rsidR="00561E0B" w:rsidRPr="009979C2">
        <w:rPr>
          <w:rFonts w:ascii="Arial" w:eastAsia="Arial Unicode MS" w:hAnsi="Arial"/>
          <w:color w:val="000000" w:themeColor="text1"/>
          <w:u w:val="single"/>
          <w:shd w:val="clear" w:color="auto" w:fill="FFFFFF"/>
        </w:rPr>
        <w:t xml:space="preserve"> </w:t>
      </w:r>
    </w:p>
    <w:p w14:paraId="035B175E" w14:textId="7C767561" w:rsidR="00A63A9B" w:rsidRPr="009979C2" w:rsidRDefault="00A63A9B" w:rsidP="008B5866">
      <w:pPr>
        <w:pStyle w:val="ListParagraph"/>
        <w:numPr>
          <w:ilvl w:val="1"/>
          <w:numId w:val="34"/>
        </w:numPr>
        <w:ind w:left="709" w:hanging="709"/>
        <w:rPr>
          <w:rFonts w:ascii="Arial" w:hAnsi="Arial"/>
          <w:color w:val="000000" w:themeColor="text1"/>
        </w:rPr>
      </w:pPr>
      <w:r w:rsidRPr="009979C2">
        <w:rPr>
          <w:rFonts w:ascii="Arial" w:eastAsia="Arial" w:hAnsi="Arial"/>
          <w:color w:val="000000" w:themeColor="text1"/>
        </w:rPr>
        <w:t>Jei sistemoje projektuojama programuojama/</w:t>
      </w:r>
      <w:proofErr w:type="spellStart"/>
      <w:r w:rsidRPr="009979C2">
        <w:rPr>
          <w:rFonts w:ascii="Arial" w:eastAsia="Arial" w:hAnsi="Arial"/>
          <w:color w:val="000000" w:themeColor="text1"/>
        </w:rPr>
        <w:t>parametruojama</w:t>
      </w:r>
      <w:proofErr w:type="spellEnd"/>
      <w:r w:rsidRPr="009979C2">
        <w:rPr>
          <w:rFonts w:ascii="Arial" w:eastAsia="Arial" w:hAnsi="Arial"/>
          <w:color w:val="000000" w:themeColor="text1"/>
        </w:rPr>
        <w:t xml:space="preserve"> įranga (pvz. duomenų protokolų keitikliai, valdikliai, panelės ir t.t.), kurios nėra galimybės konfigūruoti/programuoti iš esam</w:t>
      </w:r>
      <w:r w:rsidR="007445A8" w:rsidRPr="009979C2">
        <w:rPr>
          <w:rFonts w:ascii="Arial" w:eastAsia="Arial" w:hAnsi="Arial"/>
          <w:color w:val="000000" w:themeColor="text1"/>
        </w:rPr>
        <w:t>ų Užsakovo</w:t>
      </w:r>
      <w:r w:rsidRPr="009979C2">
        <w:rPr>
          <w:rFonts w:ascii="Arial" w:eastAsia="Arial" w:hAnsi="Arial"/>
          <w:color w:val="000000" w:themeColor="text1"/>
        </w:rPr>
        <w:t xml:space="preserve"> sistemos kompiuterių (serverių arba operatoriaus darbo stočių) nekeičiant šių kompiuterių prisijungimo schemos, turi būti suprojektuotas programavimo/</w:t>
      </w:r>
      <w:proofErr w:type="spellStart"/>
      <w:r w:rsidRPr="009979C2">
        <w:rPr>
          <w:rFonts w:ascii="Arial" w:eastAsia="Arial" w:hAnsi="Arial"/>
          <w:color w:val="000000" w:themeColor="text1"/>
        </w:rPr>
        <w:t>parametravimo</w:t>
      </w:r>
      <w:proofErr w:type="spellEnd"/>
      <w:r w:rsidRPr="009979C2">
        <w:rPr>
          <w:rFonts w:ascii="Arial" w:eastAsia="Arial" w:hAnsi="Arial"/>
          <w:color w:val="000000" w:themeColor="text1"/>
        </w:rPr>
        <w:t xml:space="preserve"> įrenginys (nešiojamas kompiuteris) su visais reikalingais prisijungimo prie šios įrangos kabeliais/keitikliais ir licencijuota konfigūravimo/programavimo programine įranga. Atveju jeigu </w:t>
      </w:r>
      <w:r w:rsidR="001F66A1" w:rsidRPr="009979C2">
        <w:rPr>
          <w:rFonts w:ascii="Arial" w:eastAsia="Arial" w:hAnsi="Arial"/>
          <w:color w:val="000000" w:themeColor="text1"/>
        </w:rPr>
        <w:t xml:space="preserve">EK </w:t>
      </w:r>
      <w:r w:rsidRPr="009979C2">
        <w:rPr>
          <w:rFonts w:ascii="Arial" w:eastAsia="Arial" w:hAnsi="Arial"/>
          <w:color w:val="000000" w:themeColor="text1"/>
        </w:rPr>
        <w:t>gamintojas negali pateikti gamyklinio valdiklio išeities kodo, turi pateikti reikalingą informaciją ir įrangą, kad užtikrinti įrenginio eksploatavimą (pvz. duomenų registrų lenteles, atstatomąsias programos versijas ir įrangą programos atstatymui ir t.t.).</w:t>
      </w:r>
    </w:p>
    <w:p w14:paraId="45D807E0" w14:textId="4CB4AF30" w:rsidR="00A63A9B" w:rsidRPr="009979C2" w:rsidRDefault="00A63A9B" w:rsidP="008B5866">
      <w:pPr>
        <w:pStyle w:val="ListParagraph"/>
        <w:numPr>
          <w:ilvl w:val="1"/>
          <w:numId w:val="34"/>
        </w:numPr>
        <w:ind w:left="709" w:hanging="709"/>
        <w:rPr>
          <w:rFonts w:ascii="Arial" w:hAnsi="Arial"/>
          <w:color w:val="000000" w:themeColor="text1"/>
        </w:rPr>
      </w:pPr>
      <w:r w:rsidRPr="009979C2">
        <w:rPr>
          <w:rFonts w:ascii="Arial" w:eastAsia="Arial" w:hAnsi="Arial"/>
          <w:color w:val="000000" w:themeColor="text1"/>
        </w:rPr>
        <w:t>Jei prie sistemos projektuojamas skaitiklis kaupia istorinius duomenis, tai sistema turi turėti galimybę nuskaityti šiuos duomenis trumpam dingus ryšiui tarp skaitiklio ir sistemos. Sistema turi užtikrinti kaupiamų duomenų pilnumą, automatiškai pakartotinai nuskaitant trūkstamus/ nepilnus/ nepatikimus duomenis (nuskaityti istorinius duomenis pagal matavimo taško įrangos galimybes).</w:t>
      </w:r>
    </w:p>
    <w:p w14:paraId="0BB2FC36" w14:textId="73DE0B97" w:rsidR="00A63A9B" w:rsidRPr="009979C2" w:rsidRDefault="00A63A9B" w:rsidP="008B5866">
      <w:pPr>
        <w:pStyle w:val="ListParagraph"/>
        <w:numPr>
          <w:ilvl w:val="1"/>
          <w:numId w:val="34"/>
        </w:numPr>
        <w:ind w:left="709" w:hanging="709"/>
        <w:rPr>
          <w:rFonts w:ascii="Arial" w:hAnsi="Arial"/>
          <w:color w:val="000000" w:themeColor="text1"/>
        </w:rPr>
      </w:pPr>
      <w:r w:rsidRPr="009979C2">
        <w:rPr>
          <w:rFonts w:ascii="Arial" w:eastAsia="Arial" w:hAnsi="Arial"/>
          <w:color w:val="000000" w:themeColor="text1"/>
        </w:rPr>
        <w:t>Projektuojamų duomenų surinkimas į valdymo sistem</w:t>
      </w:r>
      <w:r w:rsidR="00121186" w:rsidRPr="009979C2">
        <w:rPr>
          <w:rFonts w:ascii="Arial" w:eastAsia="Arial" w:hAnsi="Arial"/>
          <w:color w:val="000000" w:themeColor="text1"/>
        </w:rPr>
        <w:t xml:space="preserve">ą </w:t>
      </w:r>
      <w:r w:rsidRPr="009979C2">
        <w:rPr>
          <w:rFonts w:ascii="Arial" w:eastAsia="Arial" w:hAnsi="Arial"/>
          <w:color w:val="000000" w:themeColor="text1"/>
        </w:rPr>
        <w:t xml:space="preserve">gali būti vykdomas įvairiais duomenų perdavimo protokolais, bet tik per </w:t>
      </w:r>
      <w:proofErr w:type="spellStart"/>
      <w:r w:rsidRPr="009979C2">
        <w:rPr>
          <w:rFonts w:ascii="Arial" w:eastAsia="Arial" w:hAnsi="Arial"/>
          <w:color w:val="000000" w:themeColor="text1"/>
        </w:rPr>
        <w:t>Etherneto</w:t>
      </w:r>
      <w:proofErr w:type="spellEnd"/>
      <w:r w:rsidRPr="009979C2">
        <w:rPr>
          <w:rFonts w:ascii="Arial" w:eastAsia="Arial" w:hAnsi="Arial"/>
          <w:color w:val="000000" w:themeColor="text1"/>
        </w:rPr>
        <w:t xml:space="preserve"> sąsają.</w:t>
      </w:r>
    </w:p>
    <w:p w14:paraId="6C82634E" w14:textId="607480B2" w:rsidR="00A63A9B" w:rsidRPr="009979C2" w:rsidRDefault="00A63A9B" w:rsidP="008B5866">
      <w:pPr>
        <w:pStyle w:val="ListParagraph"/>
        <w:numPr>
          <w:ilvl w:val="1"/>
          <w:numId w:val="34"/>
        </w:numPr>
        <w:ind w:left="709" w:hanging="709"/>
        <w:rPr>
          <w:rFonts w:ascii="Arial" w:hAnsi="Arial"/>
          <w:color w:val="000000" w:themeColor="text1"/>
        </w:rPr>
      </w:pPr>
      <w:r w:rsidRPr="009979C2">
        <w:rPr>
          <w:rFonts w:ascii="Arial" w:eastAsia="Arial" w:hAnsi="Arial"/>
          <w:color w:val="000000" w:themeColor="text1"/>
        </w:rPr>
        <w:t xml:space="preserve">Suprojektuoti šilumos siurblių apskaitos prietaisų duomenų nuskaitymą atskirais (vienas perduodamų duomenų keitiklis vienam apskaitos prietaisui) keitikliais naudojant </w:t>
      </w:r>
      <w:proofErr w:type="spellStart"/>
      <w:r w:rsidRPr="009979C2">
        <w:rPr>
          <w:rFonts w:ascii="Arial" w:eastAsia="Arial" w:hAnsi="Arial"/>
          <w:color w:val="000000" w:themeColor="text1"/>
        </w:rPr>
        <w:t>Ethernet</w:t>
      </w:r>
      <w:proofErr w:type="spellEnd"/>
      <w:r w:rsidRPr="009979C2">
        <w:rPr>
          <w:rFonts w:ascii="Arial" w:eastAsia="Arial" w:hAnsi="Arial"/>
          <w:color w:val="000000" w:themeColor="text1"/>
        </w:rPr>
        <w:t xml:space="preserve"> tinklą.</w:t>
      </w:r>
    </w:p>
    <w:p w14:paraId="6128904F" w14:textId="285F2D8A" w:rsidR="00A63A9B" w:rsidRPr="009979C2" w:rsidRDefault="00A63A9B" w:rsidP="008B5866">
      <w:pPr>
        <w:pStyle w:val="ListParagraph"/>
        <w:numPr>
          <w:ilvl w:val="1"/>
          <w:numId w:val="34"/>
        </w:numPr>
        <w:ind w:left="709" w:hanging="709"/>
        <w:rPr>
          <w:rFonts w:ascii="Arial" w:hAnsi="Arial"/>
          <w:color w:val="000000" w:themeColor="text1"/>
        </w:rPr>
      </w:pPr>
      <w:r w:rsidRPr="009979C2">
        <w:rPr>
          <w:rFonts w:ascii="Arial" w:eastAsia="Arial" w:hAnsi="Arial"/>
          <w:color w:val="000000" w:themeColor="text1"/>
        </w:rPr>
        <w:t xml:space="preserve">Projektuojamų valdiklių įėjimo/išėjimo modulių signalai turi būti grupuojami į vieną modulį kompleksais taip, kad sugedus vienam valdiklio moduliui liktų veiksnūs (pagal galimybę saugiai dirbti toliau) kiti tos pačios paskirties kompleksai ir avariniu būdu nebūtų stabdomas </w:t>
      </w:r>
      <w:r w:rsidRPr="009979C2">
        <w:rPr>
          <w:rFonts w:ascii="Arial" w:eastAsia="Arial" w:hAnsi="Arial"/>
          <w:color w:val="000000" w:themeColor="text1"/>
        </w:rPr>
        <w:lastRenderedPageBreak/>
        <w:t>visas sistemos veikimas, tik išjungiamas tam moduliui priskirto komplekso veikimas. Dubliuojantys signalai turi būti paskirstyti į skirtingus modulius.</w:t>
      </w:r>
    </w:p>
    <w:p w14:paraId="6C3512F8" w14:textId="686EF1CF" w:rsidR="00A63A9B" w:rsidRPr="009979C2" w:rsidRDefault="00A63A9B" w:rsidP="008B5866">
      <w:pPr>
        <w:pStyle w:val="ListParagraph"/>
        <w:numPr>
          <w:ilvl w:val="1"/>
          <w:numId w:val="34"/>
        </w:numPr>
        <w:ind w:left="709" w:hanging="709"/>
        <w:rPr>
          <w:rFonts w:ascii="Arial" w:hAnsi="Arial"/>
          <w:color w:val="000000" w:themeColor="text1"/>
        </w:rPr>
      </w:pPr>
      <w:r w:rsidRPr="009979C2">
        <w:rPr>
          <w:rFonts w:ascii="Arial" w:eastAsia="Arial" w:hAnsi="Arial"/>
          <w:color w:val="000000" w:themeColor="text1"/>
        </w:rPr>
        <w:t>Analoginių įėjimų ir išėjimų teigiamas ir nulinis potencialai turi būti jungiami tiesiogiai prie valdiklio modulio.</w:t>
      </w:r>
    </w:p>
    <w:p w14:paraId="4B259FFD" w14:textId="3DB657EC" w:rsidR="00A63A9B" w:rsidRPr="009979C2" w:rsidRDefault="00A63A9B" w:rsidP="008B5866">
      <w:pPr>
        <w:pStyle w:val="ListParagraph"/>
        <w:numPr>
          <w:ilvl w:val="1"/>
          <w:numId w:val="34"/>
        </w:numPr>
        <w:ind w:left="709" w:hanging="709"/>
        <w:rPr>
          <w:rFonts w:ascii="Arial" w:hAnsi="Arial"/>
          <w:color w:val="000000" w:themeColor="text1"/>
        </w:rPr>
      </w:pPr>
      <w:r w:rsidRPr="009979C2">
        <w:rPr>
          <w:rFonts w:ascii="Arial" w:eastAsia="Arial" w:hAnsi="Arial"/>
          <w:color w:val="000000" w:themeColor="text1"/>
        </w:rPr>
        <w:t xml:space="preserve">Turi būti </w:t>
      </w:r>
      <w:r w:rsidRPr="009979C2">
        <w:rPr>
          <w:rFonts w:ascii="Arial" w:eastAsia="Arial Unicode MS" w:hAnsi="Arial"/>
          <w:color w:val="000000" w:themeColor="text1"/>
        </w:rPr>
        <w:t>suprojektuotas visai projektuojamai sistemai priklausančios įrangos v</w:t>
      </w:r>
      <w:r w:rsidRPr="009979C2">
        <w:rPr>
          <w:rFonts w:ascii="Arial" w:eastAsia="Arial" w:hAnsi="Arial"/>
          <w:color w:val="000000" w:themeColor="text1"/>
        </w:rPr>
        <w:t>idinių laikrodžių automatinis laiko sinchronizavimas. Tikslaus laiko šaltinį, pagal kurį bus atliekamas laiko sinchronizavimas, nurodo užsakovas.</w:t>
      </w:r>
    </w:p>
    <w:p w14:paraId="7D779C53" w14:textId="2ADEF765" w:rsidR="00A63A9B" w:rsidRPr="009979C2" w:rsidRDefault="00A63A9B" w:rsidP="008B5866">
      <w:pPr>
        <w:pStyle w:val="ListParagraph"/>
        <w:numPr>
          <w:ilvl w:val="1"/>
          <w:numId w:val="34"/>
        </w:numPr>
        <w:ind w:left="709" w:hanging="709"/>
        <w:rPr>
          <w:rFonts w:ascii="Arial" w:hAnsi="Arial"/>
          <w:color w:val="000000" w:themeColor="text1"/>
        </w:rPr>
      </w:pPr>
      <w:r w:rsidRPr="009979C2">
        <w:rPr>
          <w:rFonts w:ascii="Arial" w:eastAsia="Arial Unicode MS" w:hAnsi="Arial"/>
          <w:color w:val="000000" w:themeColor="text1"/>
        </w:rPr>
        <w:t xml:space="preserve">Projektuojant įvertinti, kad </w:t>
      </w:r>
      <w:r w:rsidR="005170F6" w:rsidRPr="009979C2">
        <w:rPr>
          <w:rFonts w:ascii="Arial" w:eastAsia="Arial Unicode MS" w:hAnsi="Arial"/>
          <w:color w:val="000000" w:themeColor="text1"/>
        </w:rPr>
        <w:t>Užsa</w:t>
      </w:r>
      <w:r w:rsidR="00FB0A34" w:rsidRPr="009979C2">
        <w:rPr>
          <w:rFonts w:ascii="Arial" w:eastAsia="Arial Unicode MS" w:hAnsi="Arial"/>
          <w:color w:val="000000" w:themeColor="text1"/>
        </w:rPr>
        <w:t xml:space="preserve">kovo </w:t>
      </w:r>
      <w:r w:rsidRPr="009979C2">
        <w:rPr>
          <w:rFonts w:ascii="Arial" w:eastAsia="Arial Unicode MS" w:hAnsi="Arial"/>
          <w:color w:val="000000" w:themeColor="text1"/>
        </w:rPr>
        <w:t>valdymo sistemoje turi būti diagnostinis langas, kuriame struktūrinės schemos forma turi būti matoma sistemos įrangos būsena. Į šį langą turi būti įtrauktos sistemos valdymo spintų ir juose prijungtų prijungtinių, maitinimo komutacinių aparatų būsenos (darbinė, išjungta, gedimas), įvadinių sistemos maitinimo spintų maitinimo įtampos ir srovės (pvz. tinklo srovės ir įtampos analizatorių duomenys) dydžių reikšmės, įtampos kontrolės relių signalai, maitinimo blokų, elektroninių maitinimo perjungiklių ir nepertraukiamo maitinimo šaltinio veikimo/gedimo/įspėjimo indikacija, sistemos elektros grandines saugančių įtaisų poveikio indikacija, valdiklio procesorių ir modulių veikimo/gedimo/įspėjimo indikacija, ryšio įrangos veikimo/gedimo/įspėjimo indikacija.</w:t>
      </w:r>
    </w:p>
    <w:p w14:paraId="70B5202C" w14:textId="79FD79E1" w:rsidR="00A63A9B" w:rsidRPr="009979C2" w:rsidRDefault="00A63A9B" w:rsidP="008B5866">
      <w:pPr>
        <w:pStyle w:val="ListParagraph"/>
        <w:numPr>
          <w:ilvl w:val="1"/>
          <w:numId w:val="34"/>
        </w:numPr>
        <w:ind w:left="709" w:hanging="709"/>
        <w:rPr>
          <w:rFonts w:ascii="Arial" w:hAnsi="Arial"/>
          <w:color w:val="000000" w:themeColor="text1"/>
        </w:rPr>
      </w:pPr>
      <w:r w:rsidRPr="009979C2">
        <w:rPr>
          <w:rFonts w:ascii="Arial" w:eastAsia="Arial" w:hAnsi="Arial"/>
          <w:color w:val="000000" w:themeColor="text1"/>
        </w:rPr>
        <w:t>Diagnostiniame lange atvaizduojamų elementų būsena turėtų būti formuojama, tačiau neapsiribojant šie dydžiai:</w:t>
      </w:r>
    </w:p>
    <w:p w14:paraId="6FA03A48" w14:textId="3EAE7B9D" w:rsidR="00A63A9B" w:rsidRPr="009979C2" w:rsidRDefault="003A38C1"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T</w:t>
      </w:r>
      <w:r w:rsidR="00A63A9B" w:rsidRPr="009979C2">
        <w:rPr>
          <w:rFonts w:ascii="Arial" w:eastAsia="Arial" w:hAnsi="Arial"/>
          <w:color w:val="000000" w:themeColor="text1"/>
        </w:rPr>
        <w:t>iesiogiai nuo diskretinių įėjimų (pvz. automatinių išjungiklių, kirtikl</w:t>
      </w:r>
      <w:r w:rsidR="00A63A9B" w:rsidRPr="009979C2">
        <w:rPr>
          <w:rFonts w:ascii="Arial" w:eastAsia="Arial Unicode MS" w:hAnsi="Arial"/>
          <w:color w:val="000000" w:themeColor="text1"/>
        </w:rPr>
        <w:t xml:space="preserve">ių, </w:t>
      </w:r>
      <w:proofErr w:type="spellStart"/>
      <w:r w:rsidR="00A63A9B" w:rsidRPr="009979C2">
        <w:rPr>
          <w:rFonts w:ascii="Arial" w:eastAsia="Arial Unicode MS" w:hAnsi="Arial"/>
          <w:color w:val="000000" w:themeColor="text1"/>
        </w:rPr>
        <w:t>kontaktorių</w:t>
      </w:r>
      <w:proofErr w:type="spellEnd"/>
      <w:r w:rsidR="00A63A9B" w:rsidRPr="009979C2">
        <w:rPr>
          <w:rFonts w:ascii="Arial" w:eastAsia="Arial Unicode MS" w:hAnsi="Arial"/>
          <w:color w:val="000000" w:themeColor="text1"/>
        </w:rPr>
        <w:t xml:space="preserve"> ir t.t. būsenos), tai atvaizduojant /aprašant techniniame projekte;</w:t>
      </w:r>
    </w:p>
    <w:p w14:paraId="70E8D78F" w14:textId="11BF7BCF" w:rsidR="00A63A9B" w:rsidRPr="009979C2" w:rsidRDefault="003A38C1"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N</w:t>
      </w:r>
      <w:r w:rsidR="00A63A9B" w:rsidRPr="009979C2">
        <w:rPr>
          <w:rFonts w:ascii="Arial" w:eastAsia="Arial" w:hAnsi="Arial"/>
          <w:color w:val="000000" w:themeColor="text1"/>
        </w:rPr>
        <w:t>uo antrinių, bet aiškių signalų (pvz. elektrinių pavarų automatinių išjungiklių būsenas galima atvaizduoti nuo gedimas/pasiruošę diskretinių įėjimų signalų arba lydžių sau</w:t>
      </w:r>
      <w:r w:rsidR="00A63A9B" w:rsidRPr="009979C2">
        <w:rPr>
          <w:rFonts w:ascii="Arial" w:eastAsia="Arial Unicode MS" w:hAnsi="Arial"/>
          <w:color w:val="000000" w:themeColor="text1"/>
        </w:rPr>
        <w:t>giklių būsenas nuo po jų esančių įrenginių į valdymo sistemą perduodamų signalų);</w:t>
      </w:r>
    </w:p>
    <w:p w14:paraId="2FA28F72" w14:textId="178984FC" w:rsidR="00A63A9B" w:rsidRPr="009979C2" w:rsidRDefault="003A38C1"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B</w:t>
      </w:r>
      <w:r w:rsidR="00A63A9B" w:rsidRPr="009979C2">
        <w:rPr>
          <w:rFonts w:ascii="Arial" w:eastAsia="Arial" w:hAnsi="Arial"/>
          <w:color w:val="000000" w:themeColor="text1"/>
        </w:rPr>
        <w:t xml:space="preserve">endra elementų grupei (pvz. Nereikšminiai signalai, lydžių saugiklių ar automatinių išjungiklių būsenos, kurių neina </w:t>
      </w:r>
      <w:r w:rsidR="00A63A9B" w:rsidRPr="009979C2">
        <w:rPr>
          <w:rFonts w:ascii="Arial" w:eastAsia="Arial Unicode MS" w:hAnsi="Arial"/>
          <w:color w:val="000000" w:themeColor="text1"/>
        </w:rPr>
        <w:t>atvaizduoti iš antrinių signalų galima jungtį į bendrą grupę)</w:t>
      </w:r>
      <w:r w:rsidR="00210595" w:rsidRPr="009979C2">
        <w:rPr>
          <w:rFonts w:ascii="Arial" w:eastAsia="Arial Unicode MS" w:hAnsi="Arial"/>
          <w:color w:val="000000" w:themeColor="text1"/>
        </w:rPr>
        <w:t>.</w:t>
      </w:r>
    </w:p>
    <w:p w14:paraId="0A65E40E" w14:textId="34FD6CAC" w:rsidR="00A63A9B" w:rsidRPr="009979C2" w:rsidRDefault="00A63A9B" w:rsidP="008B5866">
      <w:pPr>
        <w:pStyle w:val="ListParagraph"/>
        <w:numPr>
          <w:ilvl w:val="1"/>
          <w:numId w:val="34"/>
        </w:numPr>
        <w:ind w:left="709" w:hanging="709"/>
        <w:rPr>
          <w:rFonts w:ascii="Arial" w:hAnsi="Arial"/>
          <w:color w:val="000000" w:themeColor="text1"/>
        </w:rPr>
      </w:pPr>
      <w:r w:rsidRPr="009979C2">
        <w:rPr>
          <w:rFonts w:ascii="Arial" w:eastAsia="Arial Unicode MS" w:hAnsi="Arial"/>
          <w:color w:val="000000" w:themeColor="text1"/>
        </w:rPr>
        <w:t xml:space="preserve">Kuriant diagnostinį langą </w:t>
      </w:r>
      <w:r w:rsidR="00480F2A" w:rsidRPr="009979C2">
        <w:rPr>
          <w:rFonts w:ascii="Arial" w:eastAsia="Arial Unicode MS" w:hAnsi="Arial"/>
          <w:color w:val="000000" w:themeColor="text1"/>
        </w:rPr>
        <w:t>Rangovas</w:t>
      </w:r>
      <w:r w:rsidRPr="009979C2">
        <w:rPr>
          <w:rFonts w:ascii="Arial" w:eastAsia="Arial Unicode MS" w:hAnsi="Arial"/>
          <w:color w:val="000000" w:themeColor="text1"/>
        </w:rPr>
        <w:t xml:space="preserve"> turi remtis Užsakovo SCADA sistemoje esančių diagnostinių langų informacijos pateikimo struktūra.</w:t>
      </w:r>
    </w:p>
    <w:p w14:paraId="01EAA62F" w14:textId="6EE304B8" w:rsidR="00A63A9B" w:rsidRPr="009979C2" w:rsidRDefault="00A63A9B" w:rsidP="008B5866">
      <w:pPr>
        <w:pStyle w:val="ListParagraph"/>
        <w:numPr>
          <w:ilvl w:val="1"/>
          <w:numId w:val="34"/>
        </w:numPr>
        <w:ind w:left="709" w:hanging="709"/>
        <w:rPr>
          <w:rFonts w:ascii="Arial" w:hAnsi="Arial"/>
          <w:color w:val="000000" w:themeColor="text1"/>
        </w:rPr>
      </w:pPr>
      <w:r w:rsidRPr="009979C2">
        <w:rPr>
          <w:rFonts w:ascii="Arial" w:eastAsia="Arial Unicode MS" w:hAnsi="Arial"/>
          <w:color w:val="000000" w:themeColor="text1"/>
        </w:rPr>
        <w:t>Projektuojant įsivertinti, kad kiekvienos būsenos signalų maitinimo grandinė turi būti apsaugota atskiru saugikliu. Grupinių saugiklių taikymas diskretinių įvesties modulių 8, 16 arba 32 kanalų signalų grandinių bendrai apsaugai yra neleistinas.</w:t>
      </w:r>
    </w:p>
    <w:p w14:paraId="21F61C49" w14:textId="0B57D4E4" w:rsidR="00A63A9B" w:rsidRPr="009979C2" w:rsidRDefault="00A63A9B" w:rsidP="008B5866">
      <w:pPr>
        <w:pStyle w:val="ListParagraph"/>
        <w:numPr>
          <w:ilvl w:val="1"/>
          <w:numId w:val="34"/>
        </w:numPr>
        <w:ind w:left="709" w:hanging="709"/>
        <w:rPr>
          <w:rFonts w:ascii="Arial" w:hAnsi="Arial"/>
          <w:color w:val="000000" w:themeColor="text1"/>
        </w:rPr>
      </w:pPr>
      <w:r w:rsidRPr="009979C2">
        <w:rPr>
          <w:rFonts w:ascii="Arial" w:eastAsia="Arial Unicode MS" w:hAnsi="Arial"/>
          <w:color w:val="000000" w:themeColor="text1"/>
        </w:rPr>
        <w:t>Elektros grandines saugančių įtaisų maitinamą įrangą turi būti grupuojama kompleksais taip, kad dėl paveikusio apsaugos įtaiso maitinimo netektų tik atskiras sistemos kompleksas, kurį saugiai sustabdžius likusi sistemos dalis išliktu darbinga.</w:t>
      </w:r>
    </w:p>
    <w:p w14:paraId="79A7F3BC" w14:textId="089F8A28" w:rsidR="00A63A9B" w:rsidRPr="009979C2" w:rsidRDefault="00A63A9B" w:rsidP="008B5866">
      <w:pPr>
        <w:pStyle w:val="ListParagraph"/>
        <w:numPr>
          <w:ilvl w:val="1"/>
          <w:numId w:val="34"/>
        </w:numPr>
        <w:ind w:left="709" w:hanging="709"/>
        <w:rPr>
          <w:rFonts w:ascii="Arial" w:hAnsi="Arial"/>
          <w:color w:val="000000" w:themeColor="text1"/>
        </w:rPr>
      </w:pPr>
      <w:r w:rsidRPr="009979C2">
        <w:rPr>
          <w:rFonts w:ascii="Arial" w:eastAsia="Arial Unicode MS" w:hAnsi="Arial"/>
          <w:color w:val="000000" w:themeColor="text1"/>
        </w:rPr>
        <w:t>Kiekviena naujai įrengta valdymo spinta turi būti aprūpinta atitinkamais atskyrimo įtaisais techninės priežiūros atlikimui.</w:t>
      </w:r>
    </w:p>
    <w:p w14:paraId="44EBD8DD" w14:textId="4CA2EEDF" w:rsidR="007519FD" w:rsidRPr="009979C2" w:rsidRDefault="007519FD" w:rsidP="008B5866">
      <w:pPr>
        <w:pStyle w:val="ListParagraph"/>
        <w:numPr>
          <w:ilvl w:val="1"/>
          <w:numId w:val="34"/>
        </w:numPr>
        <w:ind w:left="709" w:hanging="709"/>
        <w:rPr>
          <w:rFonts w:ascii="Arial" w:hAnsi="Arial"/>
          <w:color w:val="000000" w:themeColor="text1"/>
        </w:rPr>
      </w:pPr>
      <w:r w:rsidRPr="009979C2">
        <w:rPr>
          <w:rFonts w:ascii="Arial" w:hAnsi="Arial"/>
          <w:color w:val="000000" w:themeColor="text1"/>
        </w:rPr>
        <w:t>Projektuojant valdymo sistemą turi būti naudojami išsamūs metodai ir atitinkami atsargos koeficientai, siekiant garantuoti pakankamą saugą visais galimais gedimų atvejais</w:t>
      </w:r>
      <w:r w:rsidR="006E13C5" w:rsidRPr="009979C2">
        <w:rPr>
          <w:rFonts w:ascii="Arial" w:hAnsi="Arial"/>
          <w:color w:val="000000" w:themeColor="text1"/>
        </w:rPr>
        <w:t>.</w:t>
      </w:r>
    </w:p>
    <w:p w14:paraId="04345FBC" w14:textId="24D4A52F" w:rsidR="00D7630D" w:rsidRPr="009979C2" w:rsidRDefault="00D7630D" w:rsidP="008B5866">
      <w:pPr>
        <w:pStyle w:val="ListParagraph"/>
        <w:numPr>
          <w:ilvl w:val="1"/>
          <w:numId w:val="34"/>
        </w:numPr>
        <w:ind w:left="709" w:hanging="709"/>
        <w:rPr>
          <w:rFonts w:ascii="Arial" w:eastAsia="Tahoma" w:hAnsi="Arial"/>
          <w:color w:val="000000" w:themeColor="text1"/>
        </w:rPr>
      </w:pPr>
      <w:r w:rsidRPr="009979C2">
        <w:rPr>
          <w:rFonts w:ascii="Arial" w:hAnsi="Arial"/>
          <w:color w:val="000000" w:themeColor="text1"/>
        </w:rPr>
        <w:t>Suprojektuoti duomenų ryšį ir kitą reikiamą įrangą projektuojamų sistemų integravimui į Užsakovo valdymo sistem</w:t>
      </w:r>
      <w:r w:rsidR="00286E1D" w:rsidRPr="009979C2">
        <w:rPr>
          <w:rFonts w:ascii="Arial" w:hAnsi="Arial"/>
          <w:color w:val="000000" w:themeColor="text1"/>
        </w:rPr>
        <w:t>as</w:t>
      </w:r>
      <w:r w:rsidR="00F2469F" w:rsidRPr="009979C2">
        <w:rPr>
          <w:rFonts w:ascii="Arial" w:hAnsi="Arial"/>
          <w:color w:val="000000" w:themeColor="text1"/>
        </w:rPr>
        <w:t>.</w:t>
      </w:r>
    </w:p>
    <w:p w14:paraId="3B3E74A0" w14:textId="05766CEE" w:rsidR="00A63A9B" w:rsidRPr="009979C2" w:rsidRDefault="00A63A9B" w:rsidP="008B5866">
      <w:pPr>
        <w:pStyle w:val="ListParagraph"/>
        <w:numPr>
          <w:ilvl w:val="1"/>
          <w:numId w:val="34"/>
        </w:numPr>
        <w:ind w:left="709" w:hanging="709"/>
        <w:rPr>
          <w:rFonts w:ascii="Arial" w:hAnsi="Arial"/>
          <w:color w:val="000000" w:themeColor="text1"/>
        </w:rPr>
      </w:pPr>
      <w:r w:rsidRPr="009979C2">
        <w:rPr>
          <w:rFonts w:ascii="Arial" w:eastAsia="Arial" w:hAnsi="Arial"/>
          <w:color w:val="000000" w:themeColor="text1"/>
        </w:rPr>
        <w:t xml:space="preserve">Esamos </w:t>
      </w:r>
      <w:r w:rsidRPr="009979C2">
        <w:rPr>
          <w:rFonts w:ascii="Arial" w:eastAsia="Arial Unicode MS" w:hAnsi="Arial"/>
          <w:color w:val="000000" w:themeColor="text1"/>
        </w:rPr>
        <w:t>auto</w:t>
      </w:r>
      <w:r w:rsidRPr="009979C2">
        <w:rPr>
          <w:rFonts w:ascii="Arial" w:eastAsia="Arial" w:hAnsi="Arial"/>
          <w:color w:val="000000" w:themeColor="text1"/>
        </w:rPr>
        <w:t xml:space="preserve">matinio valdymo sistemos bendrosios inžinerinės darbo stoties programinė įranga turi užtikrinti šių funkcijų vykdymą projektuojamoms </w:t>
      </w:r>
      <w:r w:rsidR="00286E1D" w:rsidRPr="009979C2">
        <w:rPr>
          <w:rFonts w:ascii="Arial" w:eastAsia="Arial" w:hAnsi="Arial"/>
          <w:color w:val="000000" w:themeColor="text1"/>
        </w:rPr>
        <w:t>A</w:t>
      </w:r>
      <w:r w:rsidR="00B3428C" w:rsidRPr="009979C2">
        <w:rPr>
          <w:rFonts w:ascii="Arial" w:eastAsia="Arial" w:hAnsi="Arial"/>
          <w:color w:val="000000" w:themeColor="text1"/>
        </w:rPr>
        <w:t>ŠĮ</w:t>
      </w:r>
      <w:r w:rsidR="00286E1D" w:rsidRPr="009979C2">
        <w:rPr>
          <w:rFonts w:ascii="Arial" w:eastAsia="Arial" w:hAnsi="Arial"/>
          <w:color w:val="000000" w:themeColor="text1"/>
        </w:rPr>
        <w:t xml:space="preserve"> bei </w:t>
      </w:r>
      <w:r w:rsidRPr="009979C2">
        <w:rPr>
          <w:rFonts w:ascii="Arial" w:eastAsia="Arial" w:hAnsi="Arial"/>
          <w:color w:val="000000" w:themeColor="text1"/>
        </w:rPr>
        <w:t>pagalbinių įrengimų valdymo sistemoms:</w:t>
      </w:r>
    </w:p>
    <w:p w14:paraId="660CE561" w14:textId="2046584E" w:rsidR="00A63A9B" w:rsidRPr="009979C2" w:rsidRDefault="00F723FD" w:rsidP="008B5866">
      <w:pPr>
        <w:pStyle w:val="ListParagraph"/>
        <w:numPr>
          <w:ilvl w:val="2"/>
          <w:numId w:val="34"/>
        </w:numPr>
        <w:ind w:left="993" w:hanging="993"/>
        <w:rPr>
          <w:rFonts w:ascii="Arial" w:hAnsi="Arial"/>
          <w:color w:val="000000" w:themeColor="text1"/>
        </w:rPr>
      </w:pPr>
      <w:r w:rsidRPr="009979C2">
        <w:rPr>
          <w:rFonts w:ascii="Arial" w:eastAsia="Arial Unicode MS" w:hAnsi="Arial"/>
          <w:color w:val="000000" w:themeColor="text1"/>
        </w:rPr>
        <w:t>Į</w:t>
      </w:r>
      <w:r w:rsidR="00A63A9B" w:rsidRPr="009979C2">
        <w:rPr>
          <w:rFonts w:ascii="Arial" w:eastAsia="Arial Unicode MS" w:hAnsi="Arial"/>
          <w:color w:val="000000" w:themeColor="text1"/>
        </w:rPr>
        <w:t>vesties/išvesties modulių konfigūravimą;</w:t>
      </w:r>
    </w:p>
    <w:p w14:paraId="17C8B07A" w14:textId="02C16BA6" w:rsidR="00A63A9B" w:rsidRPr="009979C2" w:rsidRDefault="00F723FD"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S</w:t>
      </w:r>
      <w:r w:rsidR="00A63A9B" w:rsidRPr="009979C2">
        <w:rPr>
          <w:rFonts w:ascii="Arial" w:eastAsia="Arial" w:hAnsi="Arial"/>
          <w:color w:val="000000" w:themeColor="text1"/>
        </w:rPr>
        <w:t>istemų techninės įran</w:t>
      </w:r>
      <w:r w:rsidR="00A63A9B" w:rsidRPr="009979C2">
        <w:rPr>
          <w:rFonts w:ascii="Arial" w:eastAsia="Arial Unicode MS" w:hAnsi="Arial"/>
          <w:color w:val="000000" w:themeColor="text1"/>
        </w:rPr>
        <w:t>gos konfigūravimą (valdiklių, operatorių panelių);</w:t>
      </w:r>
    </w:p>
    <w:p w14:paraId="092703ED" w14:textId="560679C3" w:rsidR="00A63A9B" w:rsidRPr="009979C2" w:rsidRDefault="00F723FD"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D</w:t>
      </w:r>
      <w:r w:rsidR="00A63A9B" w:rsidRPr="009979C2">
        <w:rPr>
          <w:rFonts w:ascii="Arial" w:eastAsia="Arial" w:hAnsi="Arial"/>
          <w:color w:val="000000" w:themeColor="text1"/>
        </w:rPr>
        <w:t>uomenų mainų tinklo konfigūravimą elektrinės ir technologinių parametrų bei pavarų valdymo lygmenyje;</w:t>
      </w:r>
    </w:p>
    <w:p w14:paraId="38CE5924" w14:textId="52180949" w:rsidR="00A63A9B" w:rsidRPr="009979C2" w:rsidRDefault="00F723FD"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T</w:t>
      </w:r>
      <w:r w:rsidR="00A63A9B" w:rsidRPr="009979C2">
        <w:rPr>
          <w:rFonts w:ascii="Arial" w:eastAsia="Arial" w:hAnsi="Arial"/>
          <w:color w:val="000000" w:themeColor="text1"/>
        </w:rPr>
        <w:t xml:space="preserve">echnologinių parametrų matavimo keitiklių </w:t>
      </w:r>
      <w:r w:rsidR="00A63A9B" w:rsidRPr="009979C2">
        <w:rPr>
          <w:rFonts w:ascii="Arial" w:eastAsia="Arial Unicode MS" w:hAnsi="Arial"/>
          <w:color w:val="000000" w:themeColor="text1"/>
        </w:rPr>
        <w:t>konfigūravimą ir techninę priežiūrą;</w:t>
      </w:r>
    </w:p>
    <w:p w14:paraId="4C7CA349" w14:textId="682D4C56" w:rsidR="000B100E" w:rsidRPr="009979C2" w:rsidRDefault="00F723FD"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D</w:t>
      </w:r>
      <w:r w:rsidR="00A63A9B" w:rsidRPr="009979C2">
        <w:rPr>
          <w:rFonts w:ascii="Arial" w:eastAsia="Arial" w:hAnsi="Arial"/>
          <w:color w:val="000000" w:themeColor="text1"/>
        </w:rPr>
        <w:t xml:space="preserve">ažnio keitiklių ir variklių </w:t>
      </w:r>
      <w:r w:rsidR="00A63A9B" w:rsidRPr="009979C2">
        <w:rPr>
          <w:rFonts w:ascii="Arial" w:eastAsia="Arial Unicode MS" w:hAnsi="Arial"/>
          <w:color w:val="000000" w:themeColor="text1"/>
        </w:rPr>
        <w:t>valdymo įrangos konfigūravimą;</w:t>
      </w:r>
    </w:p>
    <w:p w14:paraId="7B4817DF" w14:textId="3B9F0D31" w:rsidR="00A63A9B" w:rsidRPr="009979C2" w:rsidRDefault="00F723FD"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N</w:t>
      </w:r>
      <w:r w:rsidR="00A63A9B" w:rsidRPr="009979C2">
        <w:rPr>
          <w:rFonts w:ascii="Arial" w:eastAsia="Arial" w:hAnsi="Arial"/>
          <w:color w:val="000000" w:themeColor="text1"/>
        </w:rPr>
        <w:t>epertraukiamo valdymo ir valdymo sekų konfigūravimą;</w:t>
      </w:r>
    </w:p>
    <w:p w14:paraId="17C8C910" w14:textId="5DBD43F5" w:rsidR="00A63A9B" w:rsidRPr="009979C2" w:rsidRDefault="00F723FD"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T</w:t>
      </w:r>
      <w:r w:rsidR="00A63A9B" w:rsidRPr="009979C2">
        <w:rPr>
          <w:rFonts w:ascii="Arial" w:eastAsia="Arial" w:hAnsi="Arial"/>
          <w:color w:val="000000" w:themeColor="text1"/>
        </w:rPr>
        <w:t>echnologinės įrangos struktūros ir hierarchijos konfigūravimą;</w:t>
      </w:r>
    </w:p>
    <w:p w14:paraId="0CD638D1" w14:textId="2D6D63CA" w:rsidR="00A63A9B" w:rsidRPr="009979C2" w:rsidRDefault="00F723FD"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lastRenderedPageBreak/>
        <w:t>T</w:t>
      </w:r>
      <w:r w:rsidR="00A63A9B" w:rsidRPr="009979C2">
        <w:rPr>
          <w:rFonts w:ascii="Arial" w:eastAsia="Arial" w:hAnsi="Arial"/>
          <w:color w:val="000000" w:themeColor="text1"/>
        </w:rPr>
        <w:t>echnologinių apsaugų funkcijų konfigūravimą;</w:t>
      </w:r>
    </w:p>
    <w:p w14:paraId="114E60C7" w14:textId="2A64999B" w:rsidR="00A63A9B" w:rsidRPr="009979C2" w:rsidRDefault="00F723FD"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E</w:t>
      </w:r>
      <w:r w:rsidR="00A63A9B" w:rsidRPr="009979C2">
        <w:rPr>
          <w:rFonts w:ascii="Arial" w:eastAsia="Arial" w:hAnsi="Arial"/>
          <w:color w:val="000000" w:themeColor="text1"/>
        </w:rPr>
        <w:t>kraninių vaizdų formavimą ir modifikavimą;</w:t>
      </w:r>
    </w:p>
    <w:p w14:paraId="06E36446" w14:textId="58766E98" w:rsidR="00A63A9B" w:rsidRPr="009979C2" w:rsidRDefault="00F723FD"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A</w:t>
      </w:r>
      <w:r w:rsidR="00A63A9B" w:rsidRPr="009979C2">
        <w:rPr>
          <w:rFonts w:ascii="Arial" w:eastAsia="Arial" w:hAnsi="Arial"/>
          <w:color w:val="000000" w:themeColor="text1"/>
        </w:rPr>
        <w:t>rchyvų konfigūra</w:t>
      </w:r>
      <w:r w:rsidR="00A63A9B" w:rsidRPr="009979C2">
        <w:rPr>
          <w:rFonts w:ascii="Arial" w:eastAsia="Arial Unicode MS" w:hAnsi="Arial"/>
          <w:color w:val="000000" w:themeColor="text1"/>
        </w:rPr>
        <w:t>vimą;</w:t>
      </w:r>
    </w:p>
    <w:p w14:paraId="5C8A8AD3" w14:textId="3558BD53" w:rsidR="00A63A9B" w:rsidRPr="009979C2" w:rsidRDefault="00F723FD"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G</w:t>
      </w:r>
      <w:r w:rsidR="00A63A9B" w:rsidRPr="009979C2">
        <w:rPr>
          <w:rFonts w:ascii="Arial" w:eastAsia="Arial" w:hAnsi="Arial"/>
          <w:color w:val="000000" w:themeColor="text1"/>
        </w:rPr>
        <w:t>rafikų konf</w:t>
      </w:r>
      <w:r w:rsidR="00A63A9B" w:rsidRPr="009979C2">
        <w:rPr>
          <w:rFonts w:ascii="Arial" w:eastAsia="Arial Unicode MS" w:hAnsi="Arial"/>
          <w:color w:val="000000" w:themeColor="text1"/>
        </w:rPr>
        <w:t>igūravimą;</w:t>
      </w:r>
    </w:p>
    <w:p w14:paraId="49FC9FBC" w14:textId="3C065FD8" w:rsidR="00A63A9B" w:rsidRPr="009979C2" w:rsidRDefault="00F723FD"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A</w:t>
      </w:r>
      <w:r w:rsidR="00A63A9B" w:rsidRPr="009979C2">
        <w:rPr>
          <w:rFonts w:ascii="Arial" w:eastAsia="Arial" w:hAnsi="Arial"/>
          <w:color w:val="000000" w:themeColor="text1"/>
        </w:rPr>
        <w:t>varinių pranešimų ir įvykių registravimo tvarkos konfigūravimą;</w:t>
      </w:r>
    </w:p>
    <w:p w14:paraId="7B88DC64" w14:textId="1848F596" w:rsidR="00A63A9B" w:rsidRPr="009979C2" w:rsidRDefault="00F723FD"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A</w:t>
      </w:r>
      <w:r w:rsidR="00A63A9B" w:rsidRPr="009979C2">
        <w:rPr>
          <w:rFonts w:ascii="Arial" w:eastAsia="Arial" w:hAnsi="Arial"/>
          <w:color w:val="000000" w:themeColor="text1"/>
        </w:rPr>
        <w:t>taskaitų, sudarymą, formavimą ir modifikavimą;</w:t>
      </w:r>
    </w:p>
    <w:p w14:paraId="4C7BD426" w14:textId="26BE0FFF" w:rsidR="00A63A9B" w:rsidRPr="009979C2" w:rsidRDefault="00F723FD"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V</w:t>
      </w:r>
      <w:r w:rsidR="00A63A9B" w:rsidRPr="009979C2">
        <w:rPr>
          <w:rFonts w:ascii="Arial" w:eastAsia="Arial" w:hAnsi="Arial"/>
          <w:color w:val="000000" w:themeColor="text1"/>
        </w:rPr>
        <w:t>artotojų saugos ir teisių apribojimą;</w:t>
      </w:r>
    </w:p>
    <w:p w14:paraId="45869E54" w14:textId="6E935522" w:rsidR="00A63A9B" w:rsidRPr="009979C2" w:rsidRDefault="00F723FD" w:rsidP="008B5866">
      <w:pPr>
        <w:pStyle w:val="ListParagraph"/>
        <w:numPr>
          <w:ilvl w:val="2"/>
          <w:numId w:val="34"/>
        </w:numPr>
        <w:ind w:left="993" w:hanging="993"/>
        <w:rPr>
          <w:rFonts w:ascii="Arial" w:hAnsi="Arial"/>
          <w:color w:val="000000" w:themeColor="text1"/>
        </w:rPr>
      </w:pPr>
      <w:r w:rsidRPr="009979C2">
        <w:rPr>
          <w:rFonts w:ascii="Arial" w:eastAsia="Arial" w:hAnsi="Arial"/>
          <w:color w:val="000000" w:themeColor="text1"/>
        </w:rPr>
        <w:t>S</w:t>
      </w:r>
      <w:r w:rsidR="00A63A9B" w:rsidRPr="009979C2">
        <w:rPr>
          <w:rFonts w:ascii="Arial" w:eastAsia="Arial" w:hAnsi="Arial"/>
          <w:color w:val="000000" w:themeColor="text1"/>
        </w:rPr>
        <w:t>ist</w:t>
      </w:r>
      <w:r w:rsidR="00A63A9B" w:rsidRPr="009979C2">
        <w:rPr>
          <w:rFonts w:ascii="Arial" w:eastAsia="Arial Unicode MS" w:hAnsi="Arial"/>
          <w:color w:val="000000" w:themeColor="text1"/>
        </w:rPr>
        <w:t>emos diagnostika</w:t>
      </w:r>
      <w:r w:rsidRPr="009979C2">
        <w:rPr>
          <w:rFonts w:ascii="Arial" w:eastAsia="Arial Unicode MS" w:hAnsi="Arial"/>
          <w:color w:val="000000" w:themeColor="text1"/>
        </w:rPr>
        <w:t>.</w:t>
      </w:r>
    </w:p>
    <w:p w14:paraId="2CD6F720" w14:textId="428474CE" w:rsidR="008C31DF" w:rsidRPr="009979C2" w:rsidRDefault="00F13D9D" w:rsidP="00BE177C">
      <w:pPr>
        <w:pStyle w:val="Heading1"/>
        <w:rPr>
          <w:snapToGrid w:val="0"/>
          <w:color w:val="000000" w:themeColor="text1"/>
        </w:rPr>
      </w:pPr>
      <w:bookmarkStart w:id="72" w:name="_Toc228258023"/>
      <w:r w:rsidRPr="009979C2">
        <w:rPr>
          <w:snapToGrid w:val="0"/>
          <w:color w:val="000000" w:themeColor="text1"/>
        </w:rPr>
        <w:t>REIKALAVIMAI NEPERTRAUKIAMO MAITINIMO ŠALTINIAMS</w:t>
      </w:r>
      <w:bookmarkEnd w:id="72"/>
    </w:p>
    <w:p w14:paraId="30187C28" w14:textId="009D0BFE" w:rsidR="00F6141B" w:rsidRPr="009979C2" w:rsidRDefault="00F6141B" w:rsidP="008B5866">
      <w:pPr>
        <w:pStyle w:val="ListParagraph"/>
        <w:numPr>
          <w:ilvl w:val="1"/>
          <w:numId w:val="35"/>
        </w:numPr>
        <w:ind w:left="709" w:hanging="709"/>
        <w:rPr>
          <w:rFonts w:ascii="Arial" w:hAnsi="Arial"/>
          <w:color w:val="000000" w:themeColor="text1"/>
        </w:rPr>
      </w:pPr>
      <w:r w:rsidRPr="009979C2">
        <w:rPr>
          <w:rFonts w:ascii="Arial" w:hAnsi="Arial"/>
          <w:color w:val="000000" w:themeColor="text1"/>
        </w:rPr>
        <w:t>NMŠ turi būti nuo</w:t>
      </w:r>
      <w:r w:rsidRPr="009979C2">
        <w:rPr>
          <w:rFonts w:ascii="Arial" w:eastAsia="Arial Unicode MS" w:hAnsi="Arial"/>
          <w:color w:val="000000" w:themeColor="text1"/>
        </w:rPr>
        <w:t>latinio veikimo su dvigubu energijos keitimu. NMŠ turi turėti galimybę jo būklės stebėjimui kompiuterinio tinklo priemonėmis.</w:t>
      </w:r>
    </w:p>
    <w:p w14:paraId="365FDA55" w14:textId="71287626" w:rsidR="00F6141B" w:rsidRPr="009979C2" w:rsidRDefault="00F6141B" w:rsidP="008B5866">
      <w:pPr>
        <w:pStyle w:val="ListParagraph"/>
        <w:numPr>
          <w:ilvl w:val="1"/>
          <w:numId w:val="35"/>
        </w:numPr>
        <w:ind w:left="709" w:hanging="709"/>
        <w:rPr>
          <w:rFonts w:ascii="Arial" w:hAnsi="Arial"/>
          <w:color w:val="000000" w:themeColor="text1"/>
        </w:rPr>
      </w:pPr>
      <w:r w:rsidRPr="009979C2">
        <w:rPr>
          <w:rFonts w:ascii="Arial" w:eastAsia="Arial Unicode MS" w:hAnsi="Arial"/>
          <w:color w:val="000000" w:themeColor="text1"/>
        </w:rPr>
        <w:t xml:space="preserve">NMŠ turi būti su sąsajos </w:t>
      </w:r>
      <w:r w:rsidRPr="009979C2">
        <w:rPr>
          <w:rFonts w:ascii="Arial" w:hAnsi="Arial"/>
          <w:color w:val="000000" w:themeColor="text1"/>
        </w:rPr>
        <w:t>moduliu skirtu NMŠ būklės stebėjimui ir valdymui kompiuterinio tinklo priemonėmis. Sąsajos jungtis su tin</w:t>
      </w:r>
      <w:r w:rsidRPr="009979C2">
        <w:rPr>
          <w:rFonts w:ascii="Arial" w:eastAsia="Arial Unicode MS" w:hAnsi="Arial"/>
          <w:color w:val="000000" w:themeColor="text1"/>
        </w:rPr>
        <w:t xml:space="preserve">klu turi būti RJ-45 ne mažiau 10/100 Base-T. Sąsajos modulio elektrinis maitinimas turi būti neišorinis. Sąsajos modulis turi palaikyti šiuos protokolus: TCP/IP; IPv4; IPv6; HTTP; HTTPS; NTP; SMTP; SNMP v1; SNMP v3; SSH V1; SSH V2; SSL; </w:t>
      </w:r>
      <w:proofErr w:type="spellStart"/>
      <w:r w:rsidRPr="009979C2">
        <w:rPr>
          <w:rFonts w:ascii="Arial" w:eastAsia="Arial Unicode MS" w:hAnsi="Arial"/>
          <w:color w:val="000000" w:themeColor="text1"/>
        </w:rPr>
        <w:t>Telnet</w:t>
      </w:r>
      <w:proofErr w:type="spellEnd"/>
      <w:r w:rsidRPr="009979C2">
        <w:rPr>
          <w:rFonts w:ascii="Arial" w:eastAsia="Arial Unicode MS" w:hAnsi="Arial"/>
          <w:color w:val="000000" w:themeColor="text1"/>
        </w:rPr>
        <w:t xml:space="preserve">, </w:t>
      </w:r>
      <w:proofErr w:type="spellStart"/>
      <w:r w:rsidRPr="009979C2">
        <w:rPr>
          <w:rFonts w:ascii="Arial" w:eastAsia="Arial Unicode MS" w:hAnsi="Arial"/>
          <w:color w:val="000000" w:themeColor="text1"/>
        </w:rPr>
        <w:t>Modbus</w:t>
      </w:r>
      <w:proofErr w:type="spellEnd"/>
      <w:r w:rsidRPr="009979C2">
        <w:rPr>
          <w:rFonts w:ascii="Arial" w:eastAsia="Arial Unicode MS" w:hAnsi="Arial"/>
          <w:color w:val="000000" w:themeColor="text1"/>
        </w:rPr>
        <w:t xml:space="preserve"> TCP/IP.</w:t>
      </w:r>
    </w:p>
    <w:p w14:paraId="63F983B7" w14:textId="5CBA7ACC" w:rsidR="009A6881" w:rsidRPr="009979C2" w:rsidRDefault="00F6141B" w:rsidP="008B5866">
      <w:pPr>
        <w:pStyle w:val="ListParagraph"/>
        <w:numPr>
          <w:ilvl w:val="1"/>
          <w:numId w:val="35"/>
        </w:numPr>
        <w:ind w:left="709" w:hanging="709"/>
        <w:rPr>
          <w:rFonts w:ascii="Arial" w:hAnsi="Arial"/>
          <w:color w:val="000000" w:themeColor="text1"/>
        </w:rPr>
      </w:pPr>
      <w:r w:rsidRPr="009979C2">
        <w:rPr>
          <w:rFonts w:ascii="Arial" w:hAnsi="Arial"/>
          <w:color w:val="000000" w:themeColor="text1"/>
        </w:rPr>
        <w:t xml:space="preserve">Naujų NMŠ būklės stebėjimo ir valdymo modulių programinės įrangos funkcionalumas turi būti ne blogesnis už naudojamų Užsakovo E-2 elektrinėje „APC UPS Network </w:t>
      </w:r>
      <w:proofErr w:type="spellStart"/>
      <w:r w:rsidRPr="009979C2">
        <w:rPr>
          <w:rFonts w:ascii="Arial" w:hAnsi="Arial"/>
          <w:color w:val="000000" w:themeColor="text1"/>
        </w:rPr>
        <w:t>Management</w:t>
      </w:r>
      <w:proofErr w:type="spellEnd"/>
      <w:r w:rsidRPr="009979C2">
        <w:rPr>
          <w:rFonts w:ascii="Arial" w:hAnsi="Arial"/>
          <w:color w:val="000000" w:themeColor="text1"/>
        </w:rPr>
        <w:t xml:space="preserve"> </w:t>
      </w:r>
      <w:proofErr w:type="spellStart"/>
      <w:r w:rsidRPr="009979C2">
        <w:rPr>
          <w:rFonts w:ascii="Arial" w:hAnsi="Arial"/>
          <w:color w:val="000000" w:themeColor="text1"/>
        </w:rPr>
        <w:t>Card</w:t>
      </w:r>
      <w:proofErr w:type="spellEnd"/>
      <w:r w:rsidRPr="009979C2">
        <w:rPr>
          <w:rFonts w:ascii="Arial" w:hAnsi="Arial"/>
          <w:color w:val="000000" w:themeColor="text1"/>
        </w:rPr>
        <w:t xml:space="preserve"> 2“ </w:t>
      </w:r>
      <w:proofErr w:type="spellStart"/>
      <w:r w:rsidRPr="009979C2">
        <w:rPr>
          <w:rFonts w:ascii="Arial" w:hAnsi="Arial"/>
          <w:color w:val="000000" w:themeColor="text1"/>
        </w:rPr>
        <w:t>model</w:t>
      </w:r>
      <w:proofErr w:type="spellEnd"/>
      <w:r w:rsidR="00020A51" w:rsidRPr="009979C2">
        <w:rPr>
          <w:rFonts w:ascii="Arial" w:hAnsi="Arial"/>
          <w:color w:val="000000" w:themeColor="text1"/>
        </w:rPr>
        <w:t>.</w:t>
      </w:r>
    </w:p>
    <w:p w14:paraId="34749F8F" w14:textId="49AEC7C8" w:rsidR="00C300CB" w:rsidRPr="009979C2" w:rsidRDefault="009A6881" w:rsidP="00BE177C">
      <w:pPr>
        <w:pStyle w:val="Heading1"/>
        <w:rPr>
          <w:color w:val="000000" w:themeColor="text1"/>
        </w:rPr>
      </w:pPr>
      <w:bookmarkStart w:id="73" w:name="_Toc228258024"/>
      <w:r w:rsidRPr="009979C2">
        <w:rPr>
          <w:color w:val="000000" w:themeColor="text1"/>
        </w:rPr>
        <w:t>REIKALAVIMAI DUOMENŲ MAINŲ TINKLUI/SCADA SISTEMOMS/ KIBERNETINEI SAUGAI</w:t>
      </w:r>
      <w:bookmarkEnd w:id="73"/>
    </w:p>
    <w:p w14:paraId="4A81C2EB" w14:textId="02A8904F" w:rsidR="00F8022E" w:rsidRPr="009979C2" w:rsidRDefault="006F326E" w:rsidP="008B5866">
      <w:pPr>
        <w:pStyle w:val="ListParagraph"/>
        <w:numPr>
          <w:ilvl w:val="1"/>
          <w:numId w:val="36"/>
        </w:numPr>
        <w:ind w:left="709" w:hanging="709"/>
        <w:rPr>
          <w:rFonts w:ascii="Arial" w:hAnsi="Arial"/>
          <w:color w:val="000000" w:themeColor="text1"/>
        </w:rPr>
      </w:pPr>
      <w:r w:rsidRPr="009979C2">
        <w:rPr>
          <w:rFonts w:ascii="Arial" w:eastAsia="Arial Unicode MS" w:hAnsi="Arial"/>
          <w:color w:val="000000" w:themeColor="text1"/>
        </w:rPr>
        <w:t xml:space="preserve">Duomenų mainų tinklo programinė įranga turi palaikyti </w:t>
      </w:r>
      <w:proofErr w:type="spellStart"/>
      <w:r w:rsidRPr="009979C2">
        <w:rPr>
          <w:rFonts w:ascii="Arial" w:eastAsia="Arial Unicode MS" w:hAnsi="Arial"/>
          <w:color w:val="000000" w:themeColor="text1"/>
        </w:rPr>
        <w:t>Ethernet</w:t>
      </w:r>
      <w:proofErr w:type="spellEnd"/>
      <w:r w:rsidRPr="009979C2">
        <w:rPr>
          <w:rFonts w:ascii="Arial" w:eastAsia="Arial Unicode MS" w:hAnsi="Arial"/>
          <w:color w:val="000000" w:themeColor="text1"/>
        </w:rPr>
        <w:t xml:space="preserve"> ryšių protokolus </w:t>
      </w:r>
      <w:r w:rsidRPr="009979C2">
        <w:rPr>
          <w:rFonts w:ascii="Arial" w:hAnsi="Arial"/>
          <w:color w:val="000000" w:themeColor="text1"/>
        </w:rPr>
        <w:t xml:space="preserve">(TCP/IP, OPC) skirtingų </w:t>
      </w:r>
      <w:r w:rsidR="001A24FE" w:rsidRPr="009979C2">
        <w:rPr>
          <w:rFonts w:ascii="Arial" w:hAnsi="Arial"/>
          <w:color w:val="000000" w:themeColor="text1"/>
        </w:rPr>
        <w:t>Rangovų</w:t>
      </w:r>
      <w:r w:rsidRPr="009979C2">
        <w:rPr>
          <w:rFonts w:ascii="Arial" w:hAnsi="Arial"/>
          <w:color w:val="000000" w:themeColor="text1"/>
        </w:rPr>
        <w:t xml:space="preserve"> sistemų tarpusavio sujungimui bei duomenų mainams su valdikliais.</w:t>
      </w:r>
    </w:p>
    <w:p w14:paraId="592EE3FC" w14:textId="0B23726E" w:rsidR="00A90526" w:rsidRPr="009979C2" w:rsidRDefault="00A90526" w:rsidP="008B5866">
      <w:pPr>
        <w:pStyle w:val="ListParagraph"/>
        <w:numPr>
          <w:ilvl w:val="1"/>
          <w:numId w:val="36"/>
        </w:numPr>
        <w:ind w:left="709" w:hanging="709"/>
        <w:rPr>
          <w:rFonts w:ascii="Arial" w:hAnsi="Arial"/>
          <w:color w:val="000000" w:themeColor="text1"/>
        </w:rPr>
      </w:pPr>
      <w:r w:rsidRPr="009979C2">
        <w:rPr>
          <w:rFonts w:ascii="Arial" w:eastAsia="Arial Unicode MS" w:hAnsi="Arial"/>
          <w:color w:val="000000" w:themeColor="text1"/>
        </w:rPr>
        <w:t xml:space="preserve">Didžiausiam parengties lygio užtikrinimui duomenų mainams tarp valdiklių </w:t>
      </w:r>
      <w:r w:rsidR="00DD37BE" w:rsidRPr="009979C2">
        <w:rPr>
          <w:rFonts w:ascii="Arial" w:hAnsi="Arial"/>
          <w:color w:val="000000" w:themeColor="text1"/>
        </w:rPr>
        <w:t>projektuojamas duomenų tinklas</w:t>
      </w:r>
      <w:r w:rsidR="00D125AD" w:rsidRPr="009979C2">
        <w:rPr>
          <w:rFonts w:ascii="Arial" w:hAnsi="Arial"/>
          <w:color w:val="000000" w:themeColor="text1"/>
        </w:rPr>
        <w:t xml:space="preserve"> turi</w:t>
      </w:r>
      <w:r w:rsidRPr="009979C2">
        <w:rPr>
          <w:rFonts w:ascii="Arial" w:hAnsi="Arial"/>
          <w:color w:val="000000" w:themeColor="text1"/>
        </w:rPr>
        <w:t xml:space="preserve"> palaikyti dvigubo rezervuoto žiedo architektūrą taikant šviesolaidines skaidulas. Duomenų perdavimo tinklo komutatoriai</w:t>
      </w:r>
      <w:r w:rsidR="00653676" w:rsidRPr="009979C2">
        <w:rPr>
          <w:rFonts w:ascii="Arial" w:hAnsi="Arial"/>
          <w:color w:val="000000" w:themeColor="text1"/>
        </w:rPr>
        <w:t xml:space="preserve"> projektuojami</w:t>
      </w:r>
      <w:r w:rsidRPr="009979C2">
        <w:rPr>
          <w:rFonts w:ascii="Arial" w:hAnsi="Arial"/>
          <w:color w:val="000000" w:themeColor="text1"/>
        </w:rPr>
        <w:t xml:space="preserve"> dubliuoti.</w:t>
      </w:r>
    </w:p>
    <w:p w14:paraId="0C3A76C9" w14:textId="4D37745C" w:rsidR="00FE5C45" w:rsidRPr="009979C2" w:rsidRDefault="00461B34" w:rsidP="008B5866">
      <w:pPr>
        <w:pStyle w:val="ListParagraph"/>
        <w:numPr>
          <w:ilvl w:val="1"/>
          <w:numId w:val="36"/>
        </w:numPr>
        <w:ind w:left="709" w:hanging="709"/>
        <w:rPr>
          <w:rFonts w:ascii="Arial" w:hAnsi="Arial"/>
          <w:color w:val="000000" w:themeColor="text1"/>
        </w:rPr>
      </w:pPr>
      <w:r w:rsidRPr="009979C2">
        <w:rPr>
          <w:rFonts w:ascii="Arial" w:eastAsia="Arial Unicode MS" w:hAnsi="Arial"/>
          <w:color w:val="000000" w:themeColor="text1"/>
        </w:rPr>
        <w:t xml:space="preserve">Projektuojamas duomenų perdavimo tinklas privalo turėti savyje priemones galinčias atlikti automatinį </w:t>
      </w:r>
      <w:proofErr w:type="spellStart"/>
      <w:r w:rsidRPr="009979C2">
        <w:rPr>
          <w:rFonts w:ascii="Arial" w:eastAsia="Arial Unicode MS" w:hAnsi="Arial"/>
          <w:color w:val="000000" w:themeColor="text1"/>
        </w:rPr>
        <w:t>rekonfig</w:t>
      </w:r>
      <w:r w:rsidRPr="009979C2">
        <w:rPr>
          <w:rFonts w:ascii="Arial" w:hAnsi="Arial"/>
          <w:color w:val="000000" w:themeColor="text1"/>
        </w:rPr>
        <w:t>ūravimą</w:t>
      </w:r>
      <w:proofErr w:type="spellEnd"/>
      <w:r w:rsidRPr="009979C2">
        <w:rPr>
          <w:rFonts w:ascii="Arial" w:hAnsi="Arial"/>
          <w:color w:val="000000" w:themeColor="text1"/>
        </w:rPr>
        <w:t xml:space="preserve"> aptikus tam tikro ryšio kanalo nutrūkimą.</w:t>
      </w:r>
    </w:p>
    <w:p w14:paraId="346A9DD9" w14:textId="0DF50F7A" w:rsidR="008D51C1" w:rsidRPr="009979C2" w:rsidRDefault="008D51C1" w:rsidP="008B5866">
      <w:pPr>
        <w:pStyle w:val="ListParagraph"/>
        <w:numPr>
          <w:ilvl w:val="1"/>
          <w:numId w:val="36"/>
        </w:numPr>
        <w:ind w:left="709" w:hanging="709"/>
        <w:rPr>
          <w:rFonts w:ascii="Arial" w:hAnsi="Arial"/>
          <w:color w:val="000000" w:themeColor="text1"/>
        </w:rPr>
      </w:pPr>
      <w:r w:rsidRPr="009979C2">
        <w:rPr>
          <w:rFonts w:ascii="Arial" w:eastAsia="Arial Unicode MS" w:hAnsi="Arial"/>
          <w:color w:val="000000" w:themeColor="text1"/>
        </w:rPr>
        <w:t>Sistema turi būti sukonfig</w:t>
      </w:r>
      <w:r w:rsidRPr="009979C2">
        <w:rPr>
          <w:rFonts w:ascii="Arial" w:hAnsi="Arial"/>
          <w:color w:val="000000" w:themeColor="text1"/>
        </w:rPr>
        <w:t>ūruota taip, kad joks sugedęs duomenų mainų tinklo komponentas neįtakotų kitų sistemos komponentų veikimo.</w:t>
      </w:r>
    </w:p>
    <w:p w14:paraId="1612A742" w14:textId="451F6736" w:rsidR="00D345B7" w:rsidRPr="009979C2" w:rsidRDefault="00D345B7" w:rsidP="008B5866">
      <w:pPr>
        <w:pStyle w:val="ListParagraph"/>
        <w:numPr>
          <w:ilvl w:val="1"/>
          <w:numId w:val="36"/>
        </w:numPr>
        <w:ind w:left="709" w:hanging="709"/>
        <w:rPr>
          <w:rFonts w:ascii="Arial" w:hAnsi="Arial"/>
          <w:color w:val="000000" w:themeColor="text1"/>
        </w:rPr>
      </w:pPr>
      <w:r w:rsidRPr="009979C2">
        <w:rPr>
          <w:rFonts w:ascii="Arial" w:eastAsia="Arial Unicode MS" w:hAnsi="Arial"/>
          <w:color w:val="000000" w:themeColor="text1"/>
        </w:rPr>
        <w:t>Projektuojama varinų ryšių kabelių sistema turi užtikrinti ne mažesnį 10GBASE-T palaikymą.</w:t>
      </w:r>
    </w:p>
    <w:p w14:paraId="64A75209" w14:textId="7564593A" w:rsidR="00D345B7" w:rsidRPr="009979C2" w:rsidRDefault="00D345B7" w:rsidP="008B5866">
      <w:pPr>
        <w:pStyle w:val="ListParagraph"/>
        <w:numPr>
          <w:ilvl w:val="1"/>
          <w:numId w:val="36"/>
        </w:numPr>
        <w:ind w:left="709" w:hanging="709"/>
        <w:rPr>
          <w:rFonts w:ascii="Arial" w:hAnsi="Arial"/>
          <w:color w:val="000000" w:themeColor="text1"/>
        </w:rPr>
      </w:pPr>
      <w:r w:rsidRPr="009979C2">
        <w:rPr>
          <w:rFonts w:ascii="Arial" w:eastAsia="Arial Unicode MS" w:hAnsi="Arial"/>
          <w:color w:val="000000" w:themeColor="text1"/>
        </w:rPr>
        <w:t xml:space="preserve">Techniniai </w:t>
      </w:r>
      <w:r w:rsidRPr="009979C2">
        <w:rPr>
          <w:rFonts w:ascii="Arial" w:hAnsi="Arial"/>
          <w:color w:val="000000" w:themeColor="text1"/>
        </w:rPr>
        <w:t>reikalavimai projektuojamai varinių ryšių kabelių sistemai:</w:t>
      </w:r>
    </w:p>
    <w:p w14:paraId="020312EB" w14:textId="1372A9AF" w:rsidR="00D345B7" w:rsidRPr="009979C2" w:rsidRDefault="00D345B7" w:rsidP="008B5866">
      <w:pPr>
        <w:pStyle w:val="ListParagraph"/>
        <w:numPr>
          <w:ilvl w:val="2"/>
          <w:numId w:val="36"/>
        </w:numPr>
        <w:ind w:left="993" w:hanging="993"/>
        <w:rPr>
          <w:rFonts w:ascii="Arial" w:hAnsi="Arial"/>
          <w:color w:val="000000" w:themeColor="text1"/>
        </w:rPr>
      </w:pPr>
      <w:r w:rsidRPr="009979C2">
        <w:rPr>
          <w:rFonts w:ascii="Arial" w:eastAsia="Arial Unicode MS" w:hAnsi="Arial"/>
          <w:color w:val="000000" w:themeColor="text1"/>
        </w:rPr>
        <w:t xml:space="preserve">Projektuojama varinių ryšių kabelių sistema turi būti iš ekranuotų ne žemesnės negu F klasės (7 kategorija) kabelių atitinkančių ISO/IEC 11801 2nd </w:t>
      </w:r>
      <w:proofErr w:type="spellStart"/>
      <w:r w:rsidRPr="009979C2">
        <w:rPr>
          <w:rFonts w:ascii="Arial" w:eastAsia="Arial Unicode MS" w:hAnsi="Arial"/>
          <w:color w:val="000000" w:themeColor="text1"/>
        </w:rPr>
        <w:t>edition</w:t>
      </w:r>
      <w:proofErr w:type="spellEnd"/>
      <w:r w:rsidRPr="009979C2">
        <w:rPr>
          <w:rFonts w:ascii="Arial" w:eastAsia="Arial Unicode MS" w:hAnsi="Arial"/>
          <w:color w:val="000000" w:themeColor="text1"/>
        </w:rPr>
        <w:t xml:space="preserve"> keliamus rei</w:t>
      </w:r>
      <w:r w:rsidRPr="009979C2">
        <w:rPr>
          <w:rFonts w:ascii="Arial" w:hAnsi="Arial"/>
          <w:color w:val="000000" w:themeColor="text1"/>
        </w:rPr>
        <w:t>kalavimus</w:t>
      </w:r>
      <w:r w:rsidR="00A7520A" w:rsidRPr="009979C2">
        <w:rPr>
          <w:rFonts w:ascii="Arial" w:hAnsi="Arial"/>
          <w:color w:val="000000" w:themeColor="text1"/>
        </w:rPr>
        <w:t>;</w:t>
      </w:r>
    </w:p>
    <w:p w14:paraId="4AF96736" w14:textId="41DC1204" w:rsidR="00D345B7" w:rsidRPr="009979C2" w:rsidRDefault="00D345B7" w:rsidP="008B5866">
      <w:pPr>
        <w:pStyle w:val="ListParagraph"/>
        <w:numPr>
          <w:ilvl w:val="2"/>
          <w:numId w:val="36"/>
        </w:numPr>
        <w:ind w:left="993" w:hanging="993"/>
        <w:rPr>
          <w:rFonts w:ascii="Arial" w:hAnsi="Arial"/>
          <w:color w:val="000000" w:themeColor="text1"/>
        </w:rPr>
      </w:pPr>
      <w:r w:rsidRPr="009979C2">
        <w:rPr>
          <w:rFonts w:ascii="Arial" w:eastAsia="Arial Unicode MS" w:hAnsi="Arial"/>
          <w:color w:val="000000" w:themeColor="text1"/>
        </w:rPr>
        <w:t>Projektuojamos sistemos kabeliai turi atitikti IEC 60332-1 atsparumo ugniai, IEC 607</w:t>
      </w:r>
      <w:r w:rsidRPr="009979C2">
        <w:rPr>
          <w:rFonts w:ascii="Arial" w:hAnsi="Arial"/>
          <w:color w:val="000000" w:themeColor="text1"/>
        </w:rPr>
        <w:t>54-1 toksiškumo, IEC 60754-2 rūgščių dujų išsiskyrimo ir IEC 61034-2 degant išskiriamų dūmų tankio standartų keliamus reikalavimams</w:t>
      </w:r>
      <w:r w:rsidR="00A7520A" w:rsidRPr="009979C2">
        <w:rPr>
          <w:rFonts w:ascii="Arial" w:hAnsi="Arial"/>
          <w:color w:val="000000" w:themeColor="text1"/>
        </w:rPr>
        <w:t>;</w:t>
      </w:r>
    </w:p>
    <w:p w14:paraId="5CF9520B" w14:textId="0B1B382E" w:rsidR="00D345B7" w:rsidRPr="009979C2" w:rsidRDefault="00D345B7" w:rsidP="008B5866">
      <w:pPr>
        <w:pStyle w:val="ListParagraph"/>
        <w:numPr>
          <w:ilvl w:val="2"/>
          <w:numId w:val="36"/>
        </w:numPr>
        <w:ind w:left="993" w:hanging="993"/>
        <w:rPr>
          <w:rFonts w:ascii="Arial" w:hAnsi="Arial"/>
          <w:color w:val="000000" w:themeColor="text1"/>
        </w:rPr>
      </w:pPr>
      <w:r w:rsidRPr="009979C2">
        <w:rPr>
          <w:rFonts w:ascii="Arial" w:eastAsia="Arial Unicode MS" w:hAnsi="Arial"/>
          <w:color w:val="000000" w:themeColor="text1"/>
        </w:rPr>
        <w:t>Projektuojamos sistemos variniai ir šviesolaidiniai ryšių kabeliai turi turėti LSZH apvalkalą</w:t>
      </w:r>
      <w:r w:rsidR="00A7520A" w:rsidRPr="009979C2">
        <w:rPr>
          <w:rFonts w:ascii="Arial" w:eastAsia="Arial Unicode MS" w:hAnsi="Arial"/>
          <w:color w:val="000000" w:themeColor="text1"/>
        </w:rPr>
        <w:t>;</w:t>
      </w:r>
    </w:p>
    <w:p w14:paraId="6537F92C" w14:textId="6768728C" w:rsidR="000E6A67" w:rsidRPr="009979C2" w:rsidRDefault="00D345B7" w:rsidP="008B5866">
      <w:pPr>
        <w:pStyle w:val="ListParagraph"/>
        <w:numPr>
          <w:ilvl w:val="2"/>
          <w:numId w:val="36"/>
        </w:numPr>
        <w:ind w:left="993" w:hanging="993"/>
        <w:rPr>
          <w:rFonts w:ascii="Arial" w:hAnsi="Arial"/>
          <w:color w:val="000000" w:themeColor="text1"/>
        </w:rPr>
      </w:pPr>
      <w:r w:rsidRPr="009979C2">
        <w:rPr>
          <w:rFonts w:ascii="Arial" w:eastAsia="Arial Unicode MS" w:hAnsi="Arial"/>
          <w:color w:val="000000" w:themeColor="text1"/>
        </w:rPr>
        <w:t xml:space="preserve">Visi kiti kompiuteriniai variniai ekranuoti kabeliai projektuojami pagal poreikį turi būti sujungti su ekranuotais Cat6a RJ45 lizdais, kurie atitinka ISO/IEC 11801 </w:t>
      </w:r>
      <w:proofErr w:type="spellStart"/>
      <w:r w:rsidRPr="009979C2">
        <w:rPr>
          <w:rFonts w:ascii="Arial" w:eastAsia="Arial Unicode MS" w:hAnsi="Arial"/>
          <w:color w:val="000000" w:themeColor="text1"/>
        </w:rPr>
        <w:t>edition</w:t>
      </w:r>
      <w:proofErr w:type="spellEnd"/>
      <w:r w:rsidRPr="009979C2">
        <w:rPr>
          <w:rFonts w:ascii="Arial" w:eastAsia="Arial Unicode MS" w:hAnsi="Arial"/>
          <w:color w:val="000000" w:themeColor="text1"/>
        </w:rPr>
        <w:t xml:space="preserve"> 2.1</w:t>
      </w:r>
      <w:r w:rsidRPr="009979C2">
        <w:rPr>
          <w:rFonts w:ascii="Arial" w:hAnsi="Arial"/>
          <w:color w:val="000000" w:themeColor="text1"/>
        </w:rPr>
        <w:t xml:space="preserve"> </w:t>
      </w:r>
      <w:proofErr w:type="spellStart"/>
      <w:r w:rsidRPr="009979C2">
        <w:rPr>
          <w:rFonts w:ascii="Arial" w:hAnsi="Arial"/>
          <w:color w:val="000000" w:themeColor="text1"/>
        </w:rPr>
        <w:t>Amendment</w:t>
      </w:r>
      <w:proofErr w:type="spellEnd"/>
      <w:r w:rsidRPr="009979C2">
        <w:rPr>
          <w:rFonts w:ascii="Arial" w:hAnsi="Arial"/>
          <w:color w:val="000000" w:themeColor="text1"/>
        </w:rPr>
        <w:t xml:space="preserve"> 2 ir ANSI/TIA/EIA-568-B.2-10 standartus.</w:t>
      </w:r>
    </w:p>
    <w:p w14:paraId="0153A225" w14:textId="3862340E" w:rsidR="00E1110C" w:rsidRPr="009979C2" w:rsidRDefault="00E1110C" w:rsidP="008B5866">
      <w:pPr>
        <w:pStyle w:val="ListParagraph"/>
        <w:numPr>
          <w:ilvl w:val="1"/>
          <w:numId w:val="36"/>
        </w:numPr>
        <w:ind w:left="709" w:hanging="709"/>
        <w:rPr>
          <w:rFonts w:ascii="Arial" w:hAnsi="Arial"/>
          <w:color w:val="000000" w:themeColor="text1"/>
        </w:rPr>
      </w:pPr>
      <w:r w:rsidRPr="009979C2">
        <w:rPr>
          <w:rFonts w:ascii="Arial" w:eastAsia="Arial Unicode MS" w:hAnsi="Arial"/>
          <w:color w:val="000000" w:themeColor="text1"/>
        </w:rPr>
        <w:t>Turi būti panaudoti skirtingų spalvų varinių jungiamųjų kabelių komplektai išlaikant Užsakovo naudojamą spalvinį kodavimą. Skirtingos spalvos variniais jungiamaisiais kabeliais turi būti sujungti šie ti</w:t>
      </w:r>
      <w:r w:rsidRPr="009979C2">
        <w:rPr>
          <w:rFonts w:ascii="Arial" w:hAnsi="Arial"/>
          <w:color w:val="000000" w:themeColor="text1"/>
        </w:rPr>
        <w:t>nklai:</w:t>
      </w:r>
    </w:p>
    <w:p w14:paraId="008021B0" w14:textId="40AD39AA" w:rsidR="00E1110C" w:rsidRPr="009979C2" w:rsidRDefault="00E1110C" w:rsidP="008B5866">
      <w:pPr>
        <w:pStyle w:val="ListParagraph"/>
        <w:numPr>
          <w:ilvl w:val="2"/>
          <w:numId w:val="19"/>
        </w:numPr>
        <w:ind w:left="1134" w:hanging="567"/>
        <w:rPr>
          <w:rFonts w:ascii="Arial" w:hAnsi="Arial"/>
          <w:color w:val="000000" w:themeColor="text1"/>
        </w:rPr>
      </w:pPr>
      <w:r w:rsidRPr="009979C2">
        <w:rPr>
          <w:rFonts w:ascii="Arial" w:hAnsi="Arial"/>
          <w:color w:val="000000" w:themeColor="text1"/>
        </w:rPr>
        <w:t>valdiklių tinklas;</w:t>
      </w:r>
    </w:p>
    <w:p w14:paraId="4E9911EA" w14:textId="51E77FC9" w:rsidR="00E1110C" w:rsidRPr="009979C2" w:rsidRDefault="00E1110C" w:rsidP="008B5866">
      <w:pPr>
        <w:pStyle w:val="ListParagraph"/>
        <w:numPr>
          <w:ilvl w:val="2"/>
          <w:numId w:val="19"/>
        </w:numPr>
        <w:ind w:left="1134" w:hanging="567"/>
        <w:rPr>
          <w:rFonts w:ascii="Arial" w:hAnsi="Arial"/>
          <w:color w:val="000000" w:themeColor="text1"/>
        </w:rPr>
      </w:pPr>
      <w:r w:rsidRPr="009979C2">
        <w:rPr>
          <w:rFonts w:ascii="Arial" w:hAnsi="Arial"/>
          <w:color w:val="000000" w:themeColor="text1"/>
        </w:rPr>
        <w:lastRenderedPageBreak/>
        <w:t>SCADA tinklas;</w:t>
      </w:r>
    </w:p>
    <w:p w14:paraId="61510D17" w14:textId="07EC1DA7" w:rsidR="00E1110C" w:rsidRPr="009979C2" w:rsidRDefault="00E1110C" w:rsidP="008B5866">
      <w:pPr>
        <w:pStyle w:val="ListParagraph"/>
        <w:numPr>
          <w:ilvl w:val="2"/>
          <w:numId w:val="19"/>
        </w:numPr>
        <w:ind w:left="1134" w:hanging="567"/>
        <w:rPr>
          <w:rFonts w:ascii="Arial" w:hAnsi="Arial"/>
          <w:color w:val="000000" w:themeColor="text1"/>
        </w:rPr>
      </w:pPr>
      <w:r w:rsidRPr="009979C2">
        <w:rPr>
          <w:rFonts w:ascii="Arial" w:hAnsi="Arial"/>
          <w:color w:val="000000" w:themeColor="text1"/>
        </w:rPr>
        <w:t xml:space="preserve">nuotolinio vaizdo </w:t>
      </w:r>
      <w:r w:rsidR="007A55D8" w:rsidRPr="009979C2">
        <w:rPr>
          <w:rFonts w:ascii="Arial" w:hAnsi="Arial"/>
          <w:color w:val="000000" w:themeColor="text1"/>
        </w:rPr>
        <w:t xml:space="preserve">technologinių </w:t>
      </w:r>
      <w:r w:rsidRPr="009979C2">
        <w:rPr>
          <w:rFonts w:ascii="Arial" w:hAnsi="Arial"/>
          <w:color w:val="000000" w:themeColor="text1"/>
        </w:rPr>
        <w:t>įrenginių tinklas;</w:t>
      </w:r>
    </w:p>
    <w:p w14:paraId="7D701D18" w14:textId="12AE77EE" w:rsidR="00E1110C" w:rsidRPr="009979C2" w:rsidRDefault="00E1110C" w:rsidP="008B5866">
      <w:pPr>
        <w:pStyle w:val="ListParagraph"/>
        <w:numPr>
          <w:ilvl w:val="2"/>
          <w:numId w:val="19"/>
        </w:numPr>
        <w:ind w:left="1134" w:hanging="567"/>
        <w:rPr>
          <w:rFonts w:ascii="Arial" w:hAnsi="Arial"/>
          <w:color w:val="000000" w:themeColor="text1"/>
        </w:rPr>
      </w:pPr>
      <w:r w:rsidRPr="009979C2">
        <w:rPr>
          <w:rFonts w:ascii="Arial" w:hAnsi="Arial"/>
          <w:color w:val="000000" w:themeColor="text1"/>
        </w:rPr>
        <w:t>nepertraukiamo maitinimo šaltinių valdymo-stebėjimo tinklas;</w:t>
      </w:r>
    </w:p>
    <w:p w14:paraId="61619B6F" w14:textId="4F08BE97" w:rsidR="00536566" w:rsidRPr="009979C2" w:rsidRDefault="00E1110C" w:rsidP="008B5866">
      <w:pPr>
        <w:pStyle w:val="ListParagraph"/>
        <w:numPr>
          <w:ilvl w:val="2"/>
          <w:numId w:val="19"/>
        </w:numPr>
        <w:ind w:left="1134" w:hanging="567"/>
        <w:rPr>
          <w:rFonts w:ascii="Arial" w:hAnsi="Arial"/>
          <w:color w:val="000000" w:themeColor="text1"/>
        </w:rPr>
      </w:pPr>
      <w:r w:rsidRPr="009979C2">
        <w:rPr>
          <w:rFonts w:ascii="Arial" w:hAnsi="Arial"/>
          <w:color w:val="000000" w:themeColor="text1"/>
        </w:rPr>
        <w:t>protokolų keitiklių tinklas;</w:t>
      </w:r>
    </w:p>
    <w:p w14:paraId="24E90DEF" w14:textId="331A7279" w:rsidR="00E1110C" w:rsidRPr="009979C2" w:rsidRDefault="00E1110C" w:rsidP="008B5866">
      <w:pPr>
        <w:pStyle w:val="ListParagraph"/>
        <w:numPr>
          <w:ilvl w:val="2"/>
          <w:numId w:val="19"/>
        </w:numPr>
        <w:ind w:left="1134" w:hanging="567"/>
        <w:rPr>
          <w:rFonts w:ascii="Arial" w:hAnsi="Arial"/>
          <w:color w:val="000000" w:themeColor="text1"/>
        </w:rPr>
      </w:pPr>
      <w:r w:rsidRPr="009979C2">
        <w:rPr>
          <w:rFonts w:ascii="Arial" w:hAnsi="Arial"/>
          <w:color w:val="000000" w:themeColor="text1"/>
        </w:rPr>
        <w:t>apskaitos įrenginių tinklas</w:t>
      </w:r>
      <w:r w:rsidR="00F966E0" w:rsidRPr="009979C2">
        <w:rPr>
          <w:rFonts w:ascii="Arial" w:hAnsi="Arial"/>
          <w:color w:val="000000" w:themeColor="text1"/>
        </w:rPr>
        <w:t>;</w:t>
      </w:r>
    </w:p>
    <w:p w14:paraId="76920A10" w14:textId="0619519B" w:rsidR="002779E3" w:rsidRPr="009979C2" w:rsidRDefault="5363B14A" w:rsidP="008B5866">
      <w:pPr>
        <w:pStyle w:val="ListParagraph"/>
        <w:numPr>
          <w:ilvl w:val="2"/>
          <w:numId w:val="19"/>
        </w:numPr>
        <w:ind w:left="1134" w:hanging="567"/>
        <w:rPr>
          <w:rFonts w:ascii="Arial" w:hAnsi="Arial"/>
          <w:color w:val="000000" w:themeColor="text1"/>
        </w:rPr>
      </w:pPr>
      <w:r w:rsidRPr="009979C2">
        <w:rPr>
          <w:rFonts w:ascii="Arial" w:hAnsi="Arial"/>
          <w:color w:val="000000" w:themeColor="text1"/>
        </w:rPr>
        <w:t>d</w:t>
      </w:r>
      <w:r w:rsidR="002779E3" w:rsidRPr="009979C2">
        <w:rPr>
          <w:rFonts w:ascii="Arial" w:hAnsi="Arial"/>
          <w:color w:val="000000" w:themeColor="text1"/>
        </w:rPr>
        <w:t>ažnio keitiklių tinklas</w:t>
      </w:r>
      <w:r w:rsidR="00F966E0" w:rsidRPr="009979C2">
        <w:rPr>
          <w:rFonts w:ascii="Arial" w:hAnsi="Arial"/>
          <w:color w:val="000000" w:themeColor="text1"/>
        </w:rPr>
        <w:t>.</w:t>
      </w:r>
    </w:p>
    <w:p w14:paraId="2D5E833D" w14:textId="3D33F496" w:rsidR="008C31DF" w:rsidRPr="009979C2" w:rsidRDefault="00C94577" w:rsidP="008B5866">
      <w:pPr>
        <w:pStyle w:val="ListParagraph"/>
        <w:numPr>
          <w:ilvl w:val="1"/>
          <w:numId w:val="36"/>
        </w:numPr>
        <w:ind w:left="709" w:hanging="709"/>
        <w:rPr>
          <w:rFonts w:ascii="Arial" w:hAnsi="Arial"/>
          <w:color w:val="000000" w:themeColor="text1"/>
        </w:rPr>
      </w:pPr>
      <w:r w:rsidRPr="009979C2">
        <w:rPr>
          <w:rFonts w:ascii="Arial" w:eastAsia="Arial Unicode MS" w:hAnsi="Arial"/>
          <w:color w:val="000000" w:themeColor="text1"/>
        </w:rPr>
        <w:t>Suprojektuoti apskaitos prietaisų duom</w:t>
      </w:r>
      <w:r w:rsidRPr="009979C2">
        <w:rPr>
          <w:rFonts w:ascii="Arial" w:hAnsi="Arial"/>
          <w:color w:val="000000" w:themeColor="text1"/>
        </w:rPr>
        <w:t xml:space="preserve">enų nuskaitymą atskirais (vienas perduodamų duomenų keitiklis vienam apskaitos prietaisui) keitikliais naudojant </w:t>
      </w:r>
      <w:proofErr w:type="spellStart"/>
      <w:r w:rsidRPr="009979C2">
        <w:rPr>
          <w:rFonts w:ascii="Arial" w:hAnsi="Arial"/>
          <w:color w:val="000000" w:themeColor="text1"/>
        </w:rPr>
        <w:t>Ethernet</w:t>
      </w:r>
      <w:proofErr w:type="spellEnd"/>
      <w:r w:rsidRPr="009979C2">
        <w:rPr>
          <w:rFonts w:ascii="Arial" w:hAnsi="Arial"/>
          <w:color w:val="000000" w:themeColor="text1"/>
        </w:rPr>
        <w:t xml:space="preserve"> tinklą.</w:t>
      </w:r>
    </w:p>
    <w:p w14:paraId="0688886C" w14:textId="37B7187C" w:rsidR="000B75AC" w:rsidRPr="009979C2" w:rsidRDefault="000B75AC" w:rsidP="008B5866">
      <w:pPr>
        <w:pStyle w:val="ListParagraph"/>
        <w:numPr>
          <w:ilvl w:val="1"/>
          <w:numId w:val="36"/>
        </w:numPr>
        <w:ind w:left="709" w:hanging="709"/>
        <w:rPr>
          <w:rFonts w:ascii="Arial" w:hAnsi="Arial"/>
          <w:color w:val="000000" w:themeColor="text1"/>
        </w:rPr>
      </w:pPr>
      <w:r w:rsidRPr="009979C2">
        <w:rPr>
          <w:rFonts w:ascii="Arial" w:eastAsia="Arial Unicode MS" w:hAnsi="Arial"/>
          <w:color w:val="000000" w:themeColor="text1"/>
        </w:rPr>
        <w:t>Apskaitai projektuojamų duomenų protokolų ir prievadų keitiklių, kiekviena jo funkciją atliekanti fizinė sąsaja turi būti suporuota su atskiru fi</w:t>
      </w:r>
      <w:r w:rsidRPr="009979C2">
        <w:rPr>
          <w:rFonts w:ascii="Arial" w:hAnsi="Arial"/>
          <w:color w:val="000000" w:themeColor="text1"/>
        </w:rPr>
        <w:t>ziniu IEEE 802.3 standarto prievadu, kuriam suteikiamas atskiras IP adresas. Viena fizinė protokolų ir prievadų keitiklio sąsaja turi būti projektuojama tik vienam skaitikliui.</w:t>
      </w:r>
    </w:p>
    <w:p w14:paraId="35A6A6F5" w14:textId="797AD12B" w:rsidR="000B75AC" w:rsidRPr="009979C2" w:rsidRDefault="000B75AC" w:rsidP="008B5866">
      <w:pPr>
        <w:pStyle w:val="ListParagraph"/>
        <w:numPr>
          <w:ilvl w:val="1"/>
          <w:numId w:val="36"/>
        </w:numPr>
        <w:ind w:left="709" w:hanging="709"/>
        <w:rPr>
          <w:rFonts w:ascii="Arial" w:hAnsi="Arial"/>
          <w:color w:val="000000" w:themeColor="text1"/>
        </w:rPr>
      </w:pPr>
      <w:r w:rsidRPr="009979C2">
        <w:rPr>
          <w:rFonts w:ascii="Arial" w:eastAsia="Arial Unicode MS" w:hAnsi="Arial"/>
          <w:color w:val="000000" w:themeColor="text1"/>
        </w:rPr>
        <w:t>Valdikliai, valdymo skydeliai ir operatoriaus darbo stoties</w:t>
      </w:r>
      <w:r w:rsidRPr="009979C2">
        <w:rPr>
          <w:rFonts w:ascii="Arial" w:hAnsi="Arial"/>
          <w:color w:val="000000" w:themeColor="text1"/>
        </w:rPr>
        <w:t xml:space="preserve"> nuotolinio vaizdo grafikos įrenginiai turi būti jungiami tiesiogiai prie pramoninių duomenų perdavimo tinklo komutatorių nenaudojant tarpinių aktyvinių tinklo įrenginių.</w:t>
      </w:r>
    </w:p>
    <w:p w14:paraId="5BC88C50" w14:textId="42CD957D" w:rsidR="00E953DD" w:rsidRPr="009979C2" w:rsidRDefault="009E45DD" w:rsidP="008B5866">
      <w:pPr>
        <w:pStyle w:val="ListParagraph"/>
        <w:numPr>
          <w:ilvl w:val="1"/>
          <w:numId w:val="36"/>
        </w:numPr>
        <w:ind w:left="709" w:hanging="709"/>
        <w:rPr>
          <w:rFonts w:ascii="Arial" w:hAnsi="Arial"/>
          <w:color w:val="000000" w:themeColor="text1"/>
        </w:rPr>
      </w:pPr>
      <w:r w:rsidRPr="009979C2">
        <w:rPr>
          <w:rFonts w:ascii="Arial" w:eastAsia="Arial Unicode MS" w:hAnsi="Arial"/>
          <w:color w:val="000000" w:themeColor="text1"/>
        </w:rPr>
        <w:t xml:space="preserve">Technologinės </w:t>
      </w:r>
      <w:r w:rsidRPr="009979C2">
        <w:rPr>
          <w:rFonts w:ascii="Arial" w:hAnsi="Arial"/>
          <w:color w:val="000000" w:themeColor="text1"/>
        </w:rPr>
        <w:t>v</w:t>
      </w:r>
      <w:r w:rsidR="00C65675" w:rsidRPr="009979C2">
        <w:rPr>
          <w:rFonts w:ascii="Arial" w:hAnsi="Arial"/>
          <w:color w:val="000000" w:themeColor="text1"/>
        </w:rPr>
        <w:t>aizdo</w:t>
      </w:r>
      <w:r w:rsidR="00C65675" w:rsidRPr="009979C2">
        <w:rPr>
          <w:rFonts w:ascii="Arial" w:eastAsia="Arial Unicode MS" w:hAnsi="Arial"/>
          <w:color w:val="000000" w:themeColor="text1"/>
        </w:rPr>
        <w:t xml:space="preserve"> stebėjimo kameros prie duomenų perdavimo tinklo komutatorių turi būti </w:t>
      </w:r>
      <w:r w:rsidR="0024600E" w:rsidRPr="009979C2">
        <w:rPr>
          <w:rFonts w:ascii="Arial" w:eastAsia="Arial Unicode MS" w:hAnsi="Arial"/>
          <w:color w:val="000000" w:themeColor="text1"/>
        </w:rPr>
        <w:t xml:space="preserve">projektuojamos </w:t>
      </w:r>
      <w:r w:rsidR="00C65675" w:rsidRPr="009979C2">
        <w:rPr>
          <w:rFonts w:ascii="Arial" w:eastAsia="Arial Unicode MS" w:hAnsi="Arial"/>
          <w:color w:val="000000" w:themeColor="text1"/>
        </w:rPr>
        <w:t>naudo</w:t>
      </w:r>
      <w:r w:rsidR="00380D2C" w:rsidRPr="009979C2">
        <w:rPr>
          <w:rFonts w:ascii="Arial" w:eastAsia="Arial Unicode MS" w:hAnsi="Arial"/>
          <w:color w:val="000000" w:themeColor="text1"/>
        </w:rPr>
        <w:t>ti</w:t>
      </w:r>
      <w:r w:rsidR="00C65675" w:rsidRPr="009979C2">
        <w:rPr>
          <w:rFonts w:ascii="Arial" w:eastAsia="Arial Unicode MS" w:hAnsi="Arial"/>
          <w:color w:val="000000" w:themeColor="text1"/>
        </w:rPr>
        <w:t xml:space="preserve"> IEEE 802.3af arba IEEE 802.3at standartus.</w:t>
      </w:r>
    </w:p>
    <w:p w14:paraId="2F5DBF82" w14:textId="7BFA7372" w:rsidR="008B4DBB" w:rsidRPr="009979C2" w:rsidRDefault="008B4DBB" w:rsidP="008B5866">
      <w:pPr>
        <w:pStyle w:val="ListParagraph"/>
        <w:numPr>
          <w:ilvl w:val="1"/>
          <w:numId w:val="36"/>
        </w:numPr>
        <w:ind w:left="709" w:hanging="709"/>
        <w:rPr>
          <w:rFonts w:ascii="Arial" w:hAnsi="Arial"/>
          <w:color w:val="000000" w:themeColor="text1"/>
        </w:rPr>
      </w:pPr>
      <w:r w:rsidRPr="009979C2">
        <w:rPr>
          <w:rFonts w:ascii="Arial" w:eastAsia="Arial Unicode MS" w:hAnsi="Arial"/>
          <w:color w:val="000000" w:themeColor="text1"/>
        </w:rPr>
        <w:t>Pramoniniams duomenų perdavimo tinklo komutatoriams turi būti projektuojamas dubliuotas maitinimas nuo skirtingų maitinimo šaltinių iš kurių vienas turi būti po NMŠ</w:t>
      </w:r>
      <w:r w:rsidR="00666552" w:rsidRPr="009979C2">
        <w:rPr>
          <w:rFonts w:ascii="Arial" w:eastAsia="Arial Unicode MS" w:hAnsi="Arial"/>
          <w:color w:val="000000" w:themeColor="text1"/>
        </w:rPr>
        <w:t xml:space="preserve"> arba nuolatinės įtampos įvado jei toks yra </w:t>
      </w:r>
      <w:r w:rsidR="0075161B" w:rsidRPr="009979C2">
        <w:rPr>
          <w:rFonts w:ascii="Arial" w:eastAsia="Arial Unicode MS" w:hAnsi="Arial"/>
          <w:color w:val="000000" w:themeColor="text1"/>
        </w:rPr>
        <w:t xml:space="preserve">(derinti </w:t>
      </w:r>
      <w:r w:rsidR="00F57CC4" w:rsidRPr="009979C2">
        <w:rPr>
          <w:rFonts w:ascii="Arial" w:eastAsia="Arial Unicode MS" w:hAnsi="Arial"/>
          <w:color w:val="000000" w:themeColor="text1"/>
        </w:rPr>
        <w:t>projekto</w:t>
      </w:r>
      <w:r w:rsidR="00E8457F" w:rsidRPr="009979C2">
        <w:rPr>
          <w:rFonts w:ascii="Arial" w:eastAsia="Arial Unicode MS" w:hAnsi="Arial"/>
          <w:color w:val="000000" w:themeColor="text1"/>
        </w:rPr>
        <w:t xml:space="preserve"> rengimo metu)</w:t>
      </w:r>
      <w:r w:rsidRPr="009979C2">
        <w:rPr>
          <w:rFonts w:ascii="Arial" w:eastAsia="Arial Unicode MS" w:hAnsi="Arial"/>
          <w:color w:val="000000" w:themeColor="text1"/>
        </w:rPr>
        <w:t>.</w:t>
      </w:r>
    </w:p>
    <w:p w14:paraId="3A88BDB0" w14:textId="067AEEEC" w:rsidR="008B4DBB" w:rsidRPr="009979C2" w:rsidRDefault="008B4DBB" w:rsidP="008B5866">
      <w:pPr>
        <w:pStyle w:val="ListParagraph"/>
        <w:numPr>
          <w:ilvl w:val="1"/>
          <w:numId w:val="36"/>
        </w:numPr>
        <w:ind w:left="709" w:hanging="709"/>
        <w:rPr>
          <w:rFonts w:ascii="Arial" w:hAnsi="Arial"/>
          <w:color w:val="000000" w:themeColor="text1"/>
        </w:rPr>
      </w:pPr>
      <w:r w:rsidRPr="009979C2">
        <w:rPr>
          <w:rFonts w:ascii="Arial" w:eastAsia="Arial Unicode MS" w:hAnsi="Arial"/>
          <w:color w:val="000000" w:themeColor="text1"/>
        </w:rPr>
        <w:t>Projektuojami pramoniniai modulinė konstrukcijos duomenų perdavimo tinklo komutatoriai turi atitikti šiuos techninius reikalavimus</w:t>
      </w:r>
      <w:r w:rsidR="00ED5A41" w:rsidRPr="009979C2">
        <w:rPr>
          <w:rFonts w:ascii="Arial" w:eastAsia="Arial Unicode MS" w:hAnsi="Arial"/>
          <w:color w:val="000000" w:themeColor="text1"/>
        </w:rPr>
        <w:t>:</w:t>
      </w:r>
    </w:p>
    <w:p w14:paraId="59316E55" w14:textId="08F2ACCB" w:rsidR="00546507" w:rsidRPr="009979C2" w:rsidRDefault="00ED5A41" w:rsidP="008B5866">
      <w:pPr>
        <w:pStyle w:val="ListParagraph"/>
        <w:numPr>
          <w:ilvl w:val="2"/>
          <w:numId w:val="36"/>
        </w:numPr>
        <w:ind w:left="993" w:hanging="993"/>
        <w:rPr>
          <w:rFonts w:ascii="Arial" w:eastAsia="Arial Unicode MS" w:hAnsi="Arial"/>
          <w:color w:val="000000" w:themeColor="text1"/>
        </w:rPr>
      </w:pPr>
      <w:r w:rsidRPr="009979C2">
        <w:rPr>
          <w:rFonts w:ascii="Arial" w:eastAsia="Arial Unicode MS" w:hAnsi="Arial"/>
          <w:color w:val="000000" w:themeColor="text1"/>
        </w:rPr>
        <w:t>S</w:t>
      </w:r>
      <w:r w:rsidR="00546507" w:rsidRPr="009979C2">
        <w:rPr>
          <w:rFonts w:ascii="Arial" w:eastAsia="Arial Unicode MS" w:hAnsi="Arial"/>
          <w:color w:val="000000" w:themeColor="text1"/>
        </w:rPr>
        <w:t>kirtas dirbti pramoninėje aplinkoje;</w:t>
      </w:r>
    </w:p>
    <w:p w14:paraId="58629E66" w14:textId="627A3B6A" w:rsidR="00546507" w:rsidRPr="009979C2" w:rsidRDefault="00ED5A41" w:rsidP="008B5866">
      <w:pPr>
        <w:pStyle w:val="ListParagraph"/>
        <w:numPr>
          <w:ilvl w:val="2"/>
          <w:numId w:val="36"/>
        </w:numPr>
        <w:ind w:left="993" w:hanging="993"/>
        <w:rPr>
          <w:rFonts w:ascii="Arial" w:eastAsia="Arial Unicode MS" w:hAnsi="Arial"/>
          <w:color w:val="000000" w:themeColor="text1"/>
        </w:rPr>
      </w:pPr>
      <w:r w:rsidRPr="009979C2">
        <w:rPr>
          <w:rFonts w:ascii="Arial" w:eastAsia="Arial Unicode MS" w:hAnsi="Arial"/>
          <w:color w:val="000000" w:themeColor="text1"/>
        </w:rPr>
        <w:t>M</w:t>
      </w:r>
      <w:r w:rsidR="00546507" w:rsidRPr="009979C2">
        <w:rPr>
          <w:rFonts w:ascii="Arial" w:eastAsia="Arial Unicode MS" w:hAnsi="Arial"/>
          <w:color w:val="000000" w:themeColor="text1"/>
        </w:rPr>
        <w:t>odulinės konstrukcijos, montuojamas ant DIN bėgelio;</w:t>
      </w:r>
    </w:p>
    <w:p w14:paraId="3B4A7F8A" w14:textId="4EBFF292" w:rsidR="00546507" w:rsidRPr="009979C2" w:rsidRDefault="00ED5A41" w:rsidP="008B5866">
      <w:pPr>
        <w:pStyle w:val="ListParagraph"/>
        <w:numPr>
          <w:ilvl w:val="2"/>
          <w:numId w:val="36"/>
        </w:numPr>
        <w:ind w:left="993" w:hanging="993"/>
        <w:rPr>
          <w:rFonts w:ascii="Arial" w:eastAsia="Arial Unicode MS" w:hAnsi="Arial"/>
          <w:color w:val="000000" w:themeColor="text1"/>
        </w:rPr>
      </w:pPr>
      <w:r w:rsidRPr="009979C2">
        <w:rPr>
          <w:rFonts w:ascii="Arial" w:eastAsia="Arial Unicode MS" w:hAnsi="Arial"/>
          <w:color w:val="000000" w:themeColor="text1"/>
        </w:rPr>
        <w:t>D</w:t>
      </w:r>
      <w:r w:rsidR="00546507" w:rsidRPr="009979C2">
        <w:rPr>
          <w:rFonts w:ascii="Arial" w:eastAsia="Arial Unicode MS" w:hAnsi="Arial"/>
          <w:color w:val="000000" w:themeColor="text1"/>
        </w:rPr>
        <w:t>u 24 V nuolatinės srovės (DC) elektrinio maitinimo įvadai. Maitinimo įvadų DC kitimo ribos: 10-60 V;</w:t>
      </w:r>
    </w:p>
    <w:p w14:paraId="340BAB0C" w14:textId="36DE1C60" w:rsidR="00546507" w:rsidRPr="009979C2" w:rsidRDefault="00ED5A41" w:rsidP="008B5866">
      <w:pPr>
        <w:pStyle w:val="ListParagraph"/>
        <w:numPr>
          <w:ilvl w:val="2"/>
          <w:numId w:val="36"/>
        </w:numPr>
        <w:ind w:left="993" w:hanging="993"/>
        <w:rPr>
          <w:rFonts w:ascii="Arial" w:eastAsia="Arial Unicode MS" w:hAnsi="Arial"/>
          <w:color w:val="000000" w:themeColor="text1"/>
        </w:rPr>
      </w:pPr>
      <w:r w:rsidRPr="009979C2">
        <w:rPr>
          <w:rFonts w:ascii="Arial" w:eastAsia="Arial Unicode MS" w:hAnsi="Arial"/>
          <w:color w:val="000000" w:themeColor="text1"/>
        </w:rPr>
        <w:t>N</w:t>
      </w:r>
      <w:r w:rsidR="00546507" w:rsidRPr="009979C2">
        <w:rPr>
          <w:rFonts w:ascii="Arial" w:eastAsia="Arial Unicode MS" w:hAnsi="Arial"/>
          <w:color w:val="000000" w:themeColor="text1"/>
        </w:rPr>
        <w:t xml:space="preserve">emažiau 8 </w:t>
      </w:r>
      <w:proofErr w:type="spellStart"/>
      <w:r w:rsidR="00546507" w:rsidRPr="009979C2">
        <w:rPr>
          <w:rFonts w:ascii="Arial" w:eastAsia="Arial Unicode MS" w:hAnsi="Arial"/>
          <w:color w:val="000000" w:themeColor="text1"/>
        </w:rPr>
        <w:t>ethernet</w:t>
      </w:r>
      <w:proofErr w:type="spellEnd"/>
      <w:r w:rsidR="00546507" w:rsidRPr="009979C2">
        <w:rPr>
          <w:rFonts w:ascii="Arial" w:eastAsia="Arial Unicode MS" w:hAnsi="Arial"/>
          <w:color w:val="000000" w:themeColor="text1"/>
        </w:rPr>
        <w:t xml:space="preserve"> 10/100/1000 prievadai (RJ45);</w:t>
      </w:r>
    </w:p>
    <w:p w14:paraId="2B450945" w14:textId="72C2BD9D" w:rsidR="00546507" w:rsidRPr="009979C2" w:rsidRDefault="00ED5A41" w:rsidP="008B5866">
      <w:pPr>
        <w:pStyle w:val="ListParagraph"/>
        <w:numPr>
          <w:ilvl w:val="2"/>
          <w:numId w:val="36"/>
        </w:numPr>
        <w:ind w:left="993" w:hanging="993"/>
        <w:rPr>
          <w:rFonts w:ascii="Arial" w:eastAsia="Arial Unicode MS" w:hAnsi="Arial"/>
          <w:color w:val="000000" w:themeColor="text1"/>
        </w:rPr>
      </w:pPr>
      <w:r w:rsidRPr="009979C2">
        <w:rPr>
          <w:rFonts w:ascii="Arial" w:eastAsia="Arial Unicode MS" w:hAnsi="Arial"/>
          <w:color w:val="000000" w:themeColor="text1"/>
        </w:rPr>
        <w:t>P</w:t>
      </w:r>
      <w:r w:rsidR="00546507" w:rsidRPr="009979C2">
        <w:rPr>
          <w:rFonts w:ascii="Arial" w:eastAsia="Arial Unicode MS" w:hAnsi="Arial"/>
          <w:color w:val="000000" w:themeColor="text1"/>
        </w:rPr>
        <w:t xml:space="preserve">apildomas išplėtimo modulis nemažiau 8 </w:t>
      </w:r>
      <w:proofErr w:type="spellStart"/>
      <w:r w:rsidR="00546507" w:rsidRPr="009979C2">
        <w:rPr>
          <w:rFonts w:ascii="Arial" w:eastAsia="Arial Unicode MS" w:hAnsi="Arial"/>
          <w:color w:val="000000" w:themeColor="text1"/>
        </w:rPr>
        <w:t>ethernet</w:t>
      </w:r>
      <w:proofErr w:type="spellEnd"/>
      <w:r w:rsidR="00546507" w:rsidRPr="009979C2">
        <w:rPr>
          <w:rFonts w:ascii="Arial" w:eastAsia="Arial Unicode MS" w:hAnsi="Arial"/>
          <w:color w:val="000000" w:themeColor="text1"/>
        </w:rPr>
        <w:t xml:space="preserve"> 10/100/1000 prievadų (RJ45) pagal poreikį;</w:t>
      </w:r>
    </w:p>
    <w:p w14:paraId="12816AAB" w14:textId="463F038F" w:rsidR="00546507" w:rsidRPr="009979C2" w:rsidRDefault="00ED5A41" w:rsidP="008B5866">
      <w:pPr>
        <w:pStyle w:val="ListParagraph"/>
        <w:numPr>
          <w:ilvl w:val="2"/>
          <w:numId w:val="36"/>
        </w:numPr>
        <w:ind w:left="993" w:hanging="993"/>
        <w:rPr>
          <w:rFonts w:ascii="Arial" w:eastAsia="Arial Unicode MS" w:hAnsi="Arial"/>
          <w:color w:val="000000" w:themeColor="text1"/>
        </w:rPr>
      </w:pPr>
      <w:r w:rsidRPr="009979C2">
        <w:rPr>
          <w:rFonts w:ascii="Arial" w:eastAsia="Arial Unicode MS" w:hAnsi="Arial"/>
          <w:color w:val="000000" w:themeColor="text1"/>
        </w:rPr>
        <w:t>R</w:t>
      </w:r>
      <w:r w:rsidR="00546507" w:rsidRPr="009979C2">
        <w:rPr>
          <w:rFonts w:ascii="Arial" w:eastAsia="Arial Unicode MS" w:hAnsi="Arial"/>
          <w:color w:val="000000" w:themeColor="text1"/>
        </w:rPr>
        <w:t>elės kontaktai signalizacijai;</w:t>
      </w:r>
    </w:p>
    <w:p w14:paraId="545C5C6E" w14:textId="78CA86AE" w:rsidR="00546507" w:rsidRPr="009979C2" w:rsidRDefault="00ED5A41" w:rsidP="008B5866">
      <w:pPr>
        <w:pStyle w:val="ListParagraph"/>
        <w:numPr>
          <w:ilvl w:val="2"/>
          <w:numId w:val="36"/>
        </w:numPr>
        <w:ind w:left="993" w:hanging="993"/>
        <w:rPr>
          <w:rFonts w:ascii="Arial" w:eastAsia="Arial Unicode MS" w:hAnsi="Arial"/>
          <w:color w:val="000000" w:themeColor="text1"/>
        </w:rPr>
      </w:pPr>
      <w:r w:rsidRPr="009979C2">
        <w:rPr>
          <w:rFonts w:ascii="Arial" w:eastAsia="Arial Unicode MS" w:hAnsi="Arial"/>
          <w:color w:val="000000" w:themeColor="text1"/>
        </w:rPr>
        <w:t>V</w:t>
      </w:r>
      <w:r w:rsidR="00546507" w:rsidRPr="009979C2">
        <w:rPr>
          <w:rFonts w:ascii="Arial" w:eastAsia="Arial Unicode MS" w:hAnsi="Arial"/>
          <w:color w:val="000000" w:themeColor="text1"/>
        </w:rPr>
        <w:t xml:space="preserve">idutinis darbo laikas be gedimų (angl. </w:t>
      </w:r>
      <w:proofErr w:type="spellStart"/>
      <w:r w:rsidR="00546507" w:rsidRPr="009979C2">
        <w:rPr>
          <w:rFonts w:ascii="Arial" w:eastAsia="Arial Unicode MS" w:hAnsi="Arial"/>
          <w:color w:val="000000" w:themeColor="text1"/>
        </w:rPr>
        <w:t>Mean</w:t>
      </w:r>
      <w:proofErr w:type="spellEnd"/>
      <w:r w:rsidR="00546507" w:rsidRPr="009979C2">
        <w:rPr>
          <w:rFonts w:ascii="Arial" w:eastAsia="Arial Unicode MS" w:hAnsi="Arial"/>
          <w:color w:val="000000" w:themeColor="text1"/>
        </w:rPr>
        <w:t xml:space="preserve"> </w:t>
      </w:r>
      <w:proofErr w:type="spellStart"/>
      <w:r w:rsidR="00546507" w:rsidRPr="009979C2">
        <w:rPr>
          <w:rFonts w:ascii="Arial" w:eastAsia="Arial Unicode MS" w:hAnsi="Arial"/>
          <w:color w:val="000000" w:themeColor="text1"/>
        </w:rPr>
        <w:t>time</w:t>
      </w:r>
      <w:proofErr w:type="spellEnd"/>
      <w:r w:rsidR="00546507" w:rsidRPr="009979C2">
        <w:rPr>
          <w:rFonts w:ascii="Arial" w:eastAsia="Arial Unicode MS" w:hAnsi="Arial"/>
          <w:color w:val="000000" w:themeColor="text1"/>
        </w:rPr>
        <w:t xml:space="preserve"> </w:t>
      </w:r>
      <w:proofErr w:type="spellStart"/>
      <w:r w:rsidR="00546507" w:rsidRPr="009979C2">
        <w:rPr>
          <w:rFonts w:ascii="Arial" w:eastAsia="Arial Unicode MS" w:hAnsi="Arial"/>
          <w:color w:val="000000" w:themeColor="text1"/>
        </w:rPr>
        <w:t>between</w:t>
      </w:r>
      <w:proofErr w:type="spellEnd"/>
      <w:r w:rsidR="00546507" w:rsidRPr="009979C2">
        <w:rPr>
          <w:rFonts w:ascii="Arial" w:eastAsia="Arial Unicode MS" w:hAnsi="Arial"/>
          <w:color w:val="000000" w:themeColor="text1"/>
        </w:rPr>
        <w:t xml:space="preserve"> </w:t>
      </w:r>
      <w:proofErr w:type="spellStart"/>
      <w:r w:rsidR="00546507" w:rsidRPr="009979C2">
        <w:rPr>
          <w:rFonts w:ascii="Arial" w:eastAsia="Arial Unicode MS" w:hAnsi="Arial"/>
          <w:color w:val="000000" w:themeColor="text1"/>
        </w:rPr>
        <w:t>failure</w:t>
      </w:r>
      <w:proofErr w:type="spellEnd"/>
      <w:r w:rsidR="00546507" w:rsidRPr="009979C2">
        <w:rPr>
          <w:rFonts w:ascii="Arial" w:eastAsia="Arial Unicode MS" w:hAnsi="Arial"/>
          <w:color w:val="000000" w:themeColor="text1"/>
        </w:rPr>
        <w:t>) ne mažiau 630000 valandų;</w:t>
      </w:r>
    </w:p>
    <w:p w14:paraId="6137B7C1" w14:textId="3B3FD0BE" w:rsidR="00546507" w:rsidRPr="009979C2" w:rsidRDefault="007D10FA" w:rsidP="008B5866">
      <w:pPr>
        <w:pStyle w:val="ListParagraph"/>
        <w:numPr>
          <w:ilvl w:val="2"/>
          <w:numId w:val="36"/>
        </w:numPr>
        <w:ind w:left="993" w:hanging="993"/>
        <w:rPr>
          <w:rFonts w:ascii="Arial" w:eastAsia="Arial Unicode MS" w:hAnsi="Arial"/>
          <w:color w:val="000000" w:themeColor="text1"/>
        </w:rPr>
      </w:pPr>
      <w:r w:rsidRPr="009979C2">
        <w:rPr>
          <w:rFonts w:ascii="Arial" w:eastAsia="Arial Unicode MS" w:hAnsi="Arial"/>
          <w:color w:val="000000" w:themeColor="text1"/>
        </w:rPr>
        <w:t>S</w:t>
      </w:r>
      <w:r w:rsidR="00546507" w:rsidRPr="009979C2">
        <w:rPr>
          <w:rFonts w:ascii="Arial" w:eastAsia="Arial Unicode MS" w:hAnsi="Arial"/>
          <w:color w:val="000000" w:themeColor="text1"/>
        </w:rPr>
        <w:t>tandartų ir technologijų palaikymas (turi atitikti ne mažiau kaip nurodytus arba jiems analogiškus standartus ir technologijas):</w:t>
      </w:r>
    </w:p>
    <w:p w14:paraId="319148E5" w14:textId="0BF7F628" w:rsidR="00546507" w:rsidRPr="009979C2" w:rsidRDefault="00546507" w:rsidP="008B5866">
      <w:pPr>
        <w:pStyle w:val="ListParagraph"/>
        <w:numPr>
          <w:ilvl w:val="3"/>
          <w:numId w:val="36"/>
        </w:numPr>
        <w:ind w:left="1276" w:hanging="1276"/>
        <w:rPr>
          <w:rFonts w:ascii="Arial" w:eastAsia="Arial Unicode MS" w:hAnsi="Arial"/>
          <w:color w:val="000000" w:themeColor="text1"/>
        </w:rPr>
      </w:pPr>
      <w:r w:rsidRPr="009979C2">
        <w:rPr>
          <w:rFonts w:ascii="Arial" w:eastAsia="Arial Unicode MS" w:hAnsi="Arial"/>
          <w:color w:val="000000" w:themeColor="text1"/>
        </w:rPr>
        <w:t xml:space="preserve">IEEE 802.1D </w:t>
      </w:r>
      <w:proofErr w:type="spellStart"/>
      <w:r w:rsidRPr="009979C2">
        <w:rPr>
          <w:rFonts w:ascii="Arial" w:eastAsia="Arial Unicode MS" w:hAnsi="Arial"/>
          <w:color w:val="000000" w:themeColor="text1"/>
        </w:rPr>
        <w:t>Spanning-Tree</w:t>
      </w:r>
      <w:proofErr w:type="spellEnd"/>
      <w:r w:rsidRPr="009979C2">
        <w:rPr>
          <w:rFonts w:ascii="Arial" w:eastAsia="Arial Unicode MS" w:hAnsi="Arial"/>
          <w:color w:val="000000" w:themeColor="text1"/>
        </w:rPr>
        <w:t>;</w:t>
      </w:r>
    </w:p>
    <w:p w14:paraId="2DA6549B" w14:textId="099B25DE" w:rsidR="00546507" w:rsidRPr="009979C2" w:rsidRDefault="00546507" w:rsidP="008B5866">
      <w:pPr>
        <w:pStyle w:val="ListParagraph"/>
        <w:numPr>
          <w:ilvl w:val="3"/>
          <w:numId w:val="36"/>
        </w:numPr>
        <w:ind w:left="1276" w:hanging="1276"/>
        <w:jc w:val="left"/>
        <w:rPr>
          <w:rFonts w:ascii="Arial" w:eastAsia="Arial Unicode MS" w:hAnsi="Arial"/>
          <w:color w:val="000000" w:themeColor="text1"/>
        </w:rPr>
      </w:pPr>
      <w:r w:rsidRPr="009979C2">
        <w:rPr>
          <w:rFonts w:ascii="Arial" w:eastAsia="Arial Unicode MS" w:hAnsi="Arial"/>
          <w:color w:val="000000" w:themeColor="text1"/>
        </w:rPr>
        <w:t xml:space="preserve">IEEE802.1w </w:t>
      </w:r>
      <w:proofErr w:type="spellStart"/>
      <w:r w:rsidRPr="009979C2">
        <w:rPr>
          <w:rFonts w:ascii="Arial" w:eastAsia="Arial Unicode MS" w:hAnsi="Arial"/>
          <w:color w:val="000000" w:themeColor="text1"/>
        </w:rPr>
        <w:t>Rapid</w:t>
      </w:r>
      <w:proofErr w:type="spellEnd"/>
      <w:r w:rsidRPr="009979C2">
        <w:rPr>
          <w:rFonts w:ascii="Arial" w:eastAsia="Arial Unicode MS" w:hAnsi="Arial"/>
          <w:color w:val="000000" w:themeColor="text1"/>
        </w:rPr>
        <w:t xml:space="preserve"> </w:t>
      </w:r>
      <w:proofErr w:type="spellStart"/>
      <w:r w:rsidRPr="009979C2">
        <w:rPr>
          <w:rFonts w:ascii="Arial" w:eastAsia="Arial Unicode MS" w:hAnsi="Arial"/>
          <w:color w:val="000000" w:themeColor="text1"/>
        </w:rPr>
        <w:t>Spanning</w:t>
      </w:r>
      <w:proofErr w:type="spellEnd"/>
      <w:r w:rsidRPr="009979C2">
        <w:rPr>
          <w:rFonts w:ascii="Arial" w:eastAsia="Arial Unicode MS" w:hAnsi="Arial"/>
          <w:color w:val="000000" w:themeColor="text1"/>
        </w:rPr>
        <w:t xml:space="preserve"> </w:t>
      </w:r>
      <w:proofErr w:type="spellStart"/>
      <w:r w:rsidRPr="009979C2">
        <w:rPr>
          <w:rFonts w:ascii="Arial" w:eastAsia="Arial Unicode MS" w:hAnsi="Arial"/>
          <w:color w:val="000000" w:themeColor="text1"/>
        </w:rPr>
        <w:t>Tree</w:t>
      </w:r>
      <w:proofErr w:type="spellEnd"/>
      <w:r w:rsidRPr="009979C2">
        <w:rPr>
          <w:rFonts w:ascii="Arial" w:eastAsia="Arial Unicode MS" w:hAnsi="Arial"/>
          <w:color w:val="000000" w:themeColor="text1"/>
        </w:rPr>
        <w:t>;</w:t>
      </w:r>
    </w:p>
    <w:p w14:paraId="610888DC" w14:textId="2A3C32B7" w:rsidR="00546507" w:rsidRPr="009979C2" w:rsidRDefault="00546507" w:rsidP="008B5866">
      <w:pPr>
        <w:pStyle w:val="ListParagraph"/>
        <w:numPr>
          <w:ilvl w:val="3"/>
          <w:numId w:val="36"/>
        </w:numPr>
        <w:ind w:left="1276" w:hanging="1276"/>
        <w:jc w:val="left"/>
        <w:rPr>
          <w:rFonts w:ascii="Arial" w:eastAsia="Arial Unicode MS" w:hAnsi="Arial"/>
          <w:color w:val="000000" w:themeColor="text1"/>
        </w:rPr>
      </w:pPr>
      <w:r w:rsidRPr="009979C2">
        <w:rPr>
          <w:rFonts w:ascii="Arial" w:eastAsia="Arial Unicode MS" w:hAnsi="Arial"/>
          <w:color w:val="000000" w:themeColor="text1"/>
        </w:rPr>
        <w:t>IEEE 802.1s MSTP;</w:t>
      </w:r>
    </w:p>
    <w:p w14:paraId="1F7755DC" w14:textId="34F41EA0" w:rsidR="00546507" w:rsidRPr="009979C2" w:rsidRDefault="00546507" w:rsidP="008B5866">
      <w:pPr>
        <w:pStyle w:val="ListParagraph"/>
        <w:numPr>
          <w:ilvl w:val="3"/>
          <w:numId w:val="36"/>
        </w:numPr>
        <w:ind w:left="1276" w:hanging="1276"/>
        <w:jc w:val="left"/>
        <w:rPr>
          <w:rFonts w:ascii="Arial" w:eastAsia="Arial Unicode MS" w:hAnsi="Arial"/>
          <w:color w:val="000000" w:themeColor="text1"/>
        </w:rPr>
      </w:pPr>
      <w:r w:rsidRPr="009979C2">
        <w:rPr>
          <w:rFonts w:ascii="Arial" w:eastAsia="Arial Unicode MS" w:hAnsi="Arial"/>
          <w:color w:val="000000" w:themeColor="text1"/>
        </w:rPr>
        <w:t>IEEE 802.1Q VLAN;</w:t>
      </w:r>
    </w:p>
    <w:p w14:paraId="4025AF04" w14:textId="4F86A22D" w:rsidR="00546507" w:rsidRPr="009979C2" w:rsidRDefault="00546507" w:rsidP="008B5866">
      <w:pPr>
        <w:pStyle w:val="ListParagraph"/>
        <w:numPr>
          <w:ilvl w:val="3"/>
          <w:numId w:val="36"/>
        </w:numPr>
        <w:ind w:left="1276" w:hanging="1276"/>
        <w:jc w:val="left"/>
        <w:rPr>
          <w:rFonts w:ascii="Arial" w:eastAsia="Arial Unicode MS" w:hAnsi="Arial"/>
          <w:color w:val="000000" w:themeColor="text1"/>
        </w:rPr>
      </w:pPr>
      <w:r w:rsidRPr="009979C2">
        <w:rPr>
          <w:rFonts w:ascii="Arial" w:eastAsia="Arial Unicode MS" w:hAnsi="Arial"/>
          <w:color w:val="000000" w:themeColor="text1"/>
        </w:rPr>
        <w:t xml:space="preserve">IEEE 802.1p </w:t>
      </w:r>
      <w:proofErr w:type="spellStart"/>
      <w:r w:rsidRPr="009979C2">
        <w:rPr>
          <w:rFonts w:ascii="Arial" w:eastAsia="Arial Unicode MS" w:hAnsi="Arial"/>
          <w:color w:val="000000" w:themeColor="text1"/>
        </w:rPr>
        <w:t>CoS</w:t>
      </w:r>
      <w:proofErr w:type="spellEnd"/>
      <w:r w:rsidRPr="009979C2">
        <w:rPr>
          <w:rFonts w:ascii="Arial" w:eastAsia="Arial Unicode MS" w:hAnsi="Arial"/>
          <w:color w:val="000000" w:themeColor="text1"/>
        </w:rPr>
        <w:t>;</w:t>
      </w:r>
    </w:p>
    <w:p w14:paraId="00B7FAFB" w14:textId="008BC0B7" w:rsidR="00546507" w:rsidRPr="009979C2" w:rsidRDefault="00546507" w:rsidP="008B5866">
      <w:pPr>
        <w:pStyle w:val="ListParagraph"/>
        <w:numPr>
          <w:ilvl w:val="3"/>
          <w:numId w:val="36"/>
        </w:numPr>
        <w:ind w:left="1276" w:hanging="1276"/>
        <w:jc w:val="left"/>
        <w:rPr>
          <w:rFonts w:ascii="Arial" w:eastAsia="Arial Unicode MS" w:hAnsi="Arial"/>
          <w:color w:val="000000" w:themeColor="text1"/>
        </w:rPr>
      </w:pPr>
      <w:r w:rsidRPr="009979C2">
        <w:rPr>
          <w:rFonts w:ascii="Arial" w:eastAsia="Arial Unicode MS" w:hAnsi="Arial"/>
          <w:color w:val="000000" w:themeColor="text1"/>
        </w:rPr>
        <w:t>IEEE 802.3ad prievadų loginis apjungimas;</w:t>
      </w:r>
    </w:p>
    <w:p w14:paraId="2D243073" w14:textId="6C89BF53" w:rsidR="00546507" w:rsidRPr="009979C2" w:rsidRDefault="00546507" w:rsidP="008B5866">
      <w:pPr>
        <w:pStyle w:val="ListParagraph"/>
        <w:numPr>
          <w:ilvl w:val="3"/>
          <w:numId w:val="36"/>
        </w:numPr>
        <w:ind w:left="1276" w:hanging="1276"/>
        <w:jc w:val="left"/>
        <w:rPr>
          <w:rFonts w:ascii="Arial" w:eastAsia="Arial Unicode MS" w:hAnsi="Arial"/>
          <w:color w:val="000000" w:themeColor="text1"/>
        </w:rPr>
      </w:pPr>
      <w:r w:rsidRPr="009979C2">
        <w:rPr>
          <w:rFonts w:ascii="Arial" w:eastAsia="Arial Unicode MS" w:hAnsi="Arial"/>
          <w:color w:val="000000" w:themeColor="text1"/>
        </w:rPr>
        <w:t xml:space="preserve">IEEE 1588v2 PTP </w:t>
      </w:r>
      <w:proofErr w:type="spellStart"/>
      <w:r w:rsidRPr="009979C2">
        <w:rPr>
          <w:rFonts w:ascii="Arial" w:eastAsia="Arial Unicode MS" w:hAnsi="Arial"/>
          <w:color w:val="000000" w:themeColor="text1"/>
        </w:rPr>
        <w:t>Precision</w:t>
      </w:r>
      <w:proofErr w:type="spellEnd"/>
      <w:r w:rsidRPr="009979C2">
        <w:rPr>
          <w:rFonts w:ascii="Arial" w:eastAsia="Arial Unicode MS" w:hAnsi="Arial"/>
          <w:color w:val="000000" w:themeColor="text1"/>
        </w:rPr>
        <w:t xml:space="preserve"> Time </w:t>
      </w:r>
      <w:proofErr w:type="spellStart"/>
      <w:r w:rsidRPr="009979C2">
        <w:rPr>
          <w:rFonts w:ascii="Arial" w:eastAsia="Arial Unicode MS" w:hAnsi="Arial"/>
          <w:color w:val="000000" w:themeColor="text1"/>
        </w:rPr>
        <w:t>Protocol</w:t>
      </w:r>
      <w:proofErr w:type="spellEnd"/>
      <w:r w:rsidRPr="009979C2">
        <w:rPr>
          <w:rFonts w:ascii="Arial" w:eastAsia="Arial Unicode MS" w:hAnsi="Arial"/>
          <w:color w:val="000000" w:themeColor="text1"/>
        </w:rPr>
        <w:t>;</w:t>
      </w:r>
    </w:p>
    <w:p w14:paraId="60636745" w14:textId="79645918" w:rsidR="00546507" w:rsidRPr="009979C2" w:rsidRDefault="00546507" w:rsidP="008B5866">
      <w:pPr>
        <w:pStyle w:val="ListParagraph"/>
        <w:numPr>
          <w:ilvl w:val="3"/>
          <w:numId w:val="36"/>
        </w:numPr>
        <w:ind w:left="1276" w:hanging="1276"/>
        <w:jc w:val="left"/>
        <w:rPr>
          <w:rFonts w:ascii="Arial" w:eastAsia="Arial Unicode MS" w:hAnsi="Arial"/>
          <w:color w:val="000000" w:themeColor="text1"/>
        </w:rPr>
      </w:pPr>
      <w:r w:rsidRPr="009979C2">
        <w:rPr>
          <w:rFonts w:ascii="Arial" w:eastAsia="Arial Unicode MS" w:hAnsi="Arial"/>
          <w:color w:val="000000" w:themeColor="text1"/>
        </w:rPr>
        <w:t>NTP klientas;</w:t>
      </w:r>
    </w:p>
    <w:p w14:paraId="607DAFF2" w14:textId="0D72A07A" w:rsidR="00546507" w:rsidRPr="009979C2" w:rsidRDefault="00546507" w:rsidP="008B5866">
      <w:pPr>
        <w:pStyle w:val="ListParagraph"/>
        <w:numPr>
          <w:ilvl w:val="3"/>
          <w:numId w:val="36"/>
        </w:numPr>
        <w:ind w:left="1276" w:hanging="1276"/>
        <w:jc w:val="left"/>
        <w:rPr>
          <w:rFonts w:ascii="Arial" w:eastAsia="Arial Unicode MS" w:hAnsi="Arial"/>
          <w:color w:val="000000" w:themeColor="text1"/>
        </w:rPr>
      </w:pPr>
      <w:r w:rsidRPr="009979C2">
        <w:rPr>
          <w:rFonts w:ascii="Arial" w:eastAsia="Arial Unicode MS" w:hAnsi="Arial"/>
          <w:color w:val="000000" w:themeColor="text1"/>
        </w:rPr>
        <w:t>NTP serveris;</w:t>
      </w:r>
    </w:p>
    <w:p w14:paraId="4DF29AE5" w14:textId="66DAC5E8" w:rsidR="009A34D4" w:rsidRPr="009979C2" w:rsidRDefault="009A34D4" w:rsidP="008B5866">
      <w:pPr>
        <w:pStyle w:val="ListParagraph"/>
        <w:numPr>
          <w:ilvl w:val="3"/>
          <w:numId w:val="36"/>
        </w:numPr>
        <w:ind w:left="1276" w:hanging="1276"/>
        <w:rPr>
          <w:rFonts w:ascii="Arial" w:eastAsia="Arial Unicode MS" w:hAnsi="Arial"/>
          <w:color w:val="000000" w:themeColor="text1"/>
        </w:rPr>
      </w:pPr>
      <w:proofErr w:type="spellStart"/>
      <w:r w:rsidRPr="009979C2">
        <w:rPr>
          <w:rFonts w:ascii="Arial" w:eastAsia="Arial Unicode MS" w:hAnsi="Arial"/>
          <w:color w:val="000000" w:themeColor="text1"/>
        </w:rPr>
        <w:t>Resilient</w:t>
      </w:r>
      <w:proofErr w:type="spellEnd"/>
      <w:r w:rsidRPr="009979C2">
        <w:rPr>
          <w:rFonts w:ascii="Arial" w:eastAsia="Arial Unicode MS" w:hAnsi="Arial"/>
          <w:color w:val="000000" w:themeColor="text1"/>
        </w:rPr>
        <w:t xml:space="preserve"> </w:t>
      </w:r>
      <w:proofErr w:type="spellStart"/>
      <w:r w:rsidRPr="009979C2">
        <w:rPr>
          <w:rFonts w:ascii="Arial" w:eastAsia="Arial Unicode MS" w:hAnsi="Arial"/>
          <w:color w:val="000000" w:themeColor="text1"/>
        </w:rPr>
        <w:t>Ethernet</w:t>
      </w:r>
      <w:proofErr w:type="spellEnd"/>
      <w:r w:rsidRPr="009979C2">
        <w:rPr>
          <w:rFonts w:ascii="Arial" w:eastAsia="Arial Unicode MS" w:hAnsi="Arial"/>
          <w:color w:val="000000" w:themeColor="text1"/>
        </w:rPr>
        <w:t xml:space="preserve"> </w:t>
      </w:r>
      <w:proofErr w:type="spellStart"/>
      <w:r w:rsidRPr="009979C2">
        <w:rPr>
          <w:rFonts w:ascii="Arial" w:eastAsia="Arial Unicode MS" w:hAnsi="Arial"/>
          <w:color w:val="000000" w:themeColor="text1"/>
        </w:rPr>
        <w:t>Protocol</w:t>
      </w:r>
      <w:proofErr w:type="spellEnd"/>
      <w:r w:rsidRPr="009979C2">
        <w:rPr>
          <w:rFonts w:ascii="Arial" w:eastAsia="Arial Unicode MS" w:hAnsi="Arial"/>
          <w:color w:val="000000" w:themeColor="text1"/>
        </w:rPr>
        <w:t xml:space="preserve"> (REP) arba lygiavertį protokolą suderinamą su GD TKT naudojamais </w:t>
      </w:r>
      <w:proofErr w:type="spellStart"/>
      <w:r w:rsidRPr="009979C2">
        <w:rPr>
          <w:rFonts w:ascii="Arial" w:eastAsia="Arial Unicode MS" w:hAnsi="Arial"/>
          <w:color w:val="000000" w:themeColor="text1"/>
        </w:rPr>
        <w:t>Cisco</w:t>
      </w:r>
      <w:proofErr w:type="spellEnd"/>
      <w:r w:rsidRPr="009979C2">
        <w:rPr>
          <w:rFonts w:ascii="Arial" w:eastAsia="Arial Unicode MS" w:hAnsi="Arial"/>
          <w:color w:val="000000" w:themeColor="text1"/>
        </w:rPr>
        <w:t xml:space="preserve"> IE3000-8TC/4000 serijos komutatoriais.</w:t>
      </w:r>
    </w:p>
    <w:p w14:paraId="349497EE" w14:textId="43F5F400" w:rsidR="000700BA" w:rsidRPr="009979C2" w:rsidRDefault="00547404" w:rsidP="008B5866">
      <w:pPr>
        <w:pStyle w:val="ListParagraph"/>
        <w:numPr>
          <w:ilvl w:val="2"/>
          <w:numId w:val="36"/>
        </w:numPr>
        <w:ind w:left="993" w:hanging="993"/>
        <w:rPr>
          <w:rFonts w:ascii="Arial" w:eastAsia="Arial Unicode MS" w:hAnsi="Arial"/>
          <w:color w:val="000000" w:themeColor="text1"/>
        </w:rPr>
      </w:pPr>
      <w:r w:rsidRPr="009979C2">
        <w:rPr>
          <w:rFonts w:ascii="Arial" w:eastAsia="Arial Unicode MS" w:hAnsi="Arial"/>
          <w:color w:val="000000" w:themeColor="text1"/>
        </w:rPr>
        <w:t>Pramoninių duomenų perdavimo tinklo komutatorių pateikiami SFP šviesolaidiniai moduliai turi palaikyti IEEE 802.3z standartą.</w:t>
      </w:r>
    </w:p>
    <w:p w14:paraId="50D3D265" w14:textId="0753A2A6" w:rsidR="00546507" w:rsidRPr="009979C2" w:rsidRDefault="003A4A35" w:rsidP="008B5866">
      <w:pPr>
        <w:pStyle w:val="ListParagraph"/>
        <w:numPr>
          <w:ilvl w:val="2"/>
          <w:numId w:val="36"/>
        </w:numPr>
        <w:ind w:left="993" w:hanging="993"/>
        <w:jc w:val="left"/>
        <w:rPr>
          <w:rFonts w:ascii="Arial" w:eastAsia="Arial Unicode MS" w:hAnsi="Arial"/>
          <w:color w:val="000000" w:themeColor="text1"/>
        </w:rPr>
      </w:pPr>
      <w:r w:rsidRPr="009979C2">
        <w:rPr>
          <w:rFonts w:ascii="Arial" w:eastAsia="Arial Unicode MS" w:hAnsi="Arial"/>
          <w:color w:val="000000" w:themeColor="text1"/>
        </w:rPr>
        <w:t>S</w:t>
      </w:r>
      <w:r w:rsidR="00546507" w:rsidRPr="009979C2">
        <w:rPr>
          <w:rFonts w:ascii="Arial" w:eastAsia="Arial Unicode MS" w:hAnsi="Arial"/>
          <w:color w:val="000000" w:themeColor="text1"/>
        </w:rPr>
        <w:t>augumo funkcijos:</w:t>
      </w:r>
    </w:p>
    <w:p w14:paraId="693B53B7" w14:textId="61FB9496" w:rsidR="00546507" w:rsidRPr="009979C2" w:rsidRDefault="00546507" w:rsidP="008B5866">
      <w:pPr>
        <w:pStyle w:val="ListParagraph"/>
        <w:numPr>
          <w:ilvl w:val="3"/>
          <w:numId w:val="36"/>
        </w:numPr>
        <w:ind w:left="1276" w:hanging="1276"/>
        <w:jc w:val="left"/>
        <w:rPr>
          <w:rFonts w:ascii="Arial" w:eastAsia="Arial Unicode MS" w:hAnsi="Arial"/>
          <w:color w:val="000000" w:themeColor="text1"/>
        </w:rPr>
      </w:pPr>
      <w:r w:rsidRPr="009979C2">
        <w:rPr>
          <w:rFonts w:ascii="Arial" w:eastAsia="Arial Unicode MS" w:hAnsi="Arial"/>
          <w:color w:val="000000" w:themeColor="text1"/>
        </w:rPr>
        <w:t>802.1x;</w:t>
      </w:r>
    </w:p>
    <w:p w14:paraId="24078A52" w14:textId="60D6D3AB" w:rsidR="00546507" w:rsidRPr="009979C2" w:rsidRDefault="00546507" w:rsidP="008B5866">
      <w:pPr>
        <w:pStyle w:val="ListParagraph"/>
        <w:numPr>
          <w:ilvl w:val="3"/>
          <w:numId w:val="36"/>
        </w:numPr>
        <w:ind w:left="1276" w:hanging="1276"/>
        <w:jc w:val="left"/>
        <w:rPr>
          <w:rFonts w:ascii="Arial" w:eastAsia="Arial Unicode MS" w:hAnsi="Arial"/>
          <w:color w:val="000000" w:themeColor="text1"/>
        </w:rPr>
      </w:pPr>
      <w:r w:rsidRPr="009979C2">
        <w:rPr>
          <w:rFonts w:ascii="Arial" w:eastAsia="Arial Unicode MS" w:hAnsi="Arial"/>
          <w:color w:val="000000" w:themeColor="text1"/>
        </w:rPr>
        <w:t>MACsec-128;</w:t>
      </w:r>
    </w:p>
    <w:p w14:paraId="179E72BB" w14:textId="3EBF4197" w:rsidR="008B4DBB" w:rsidRPr="009979C2" w:rsidRDefault="00546507" w:rsidP="008B5866">
      <w:pPr>
        <w:pStyle w:val="ListParagraph"/>
        <w:numPr>
          <w:ilvl w:val="3"/>
          <w:numId w:val="36"/>
        </w:numPr>
        <w:ind w:left="1276" w:hanging="1276"/>
        <w:jc w:val="left"/>
        <w:rPr>
          <w:rFonts w:ascii="Arial" w:hAnsi="Arial"/>
          <w:color w:val="000000" w:themeColor="text1"/>
        </w:rPr>
      </w:pPr>
      <w:r w:rsidRPr="009979C2">
        <w:rPr>
          <w:rFonts w:ascii="Arial" w:eastAsia="Arial Unicode MS" w:hAnsi="Arial"/>
          <w:color w:val="000000" w:themeColor="text1"/>
        </w:rPr>
        <w:t>SCP, SSH, SNMPv3 protokolų palaikymas;</w:t>
      </w:r>
    </w:p>
    <w:p w14:paraId="27FAD6BC" w14:textId="651533A2" w:rsidR="001F4AFC" w:rsidRPr="009979C2" w:rsidRDefault="00FE5CB9" w:rsidP="008B5866">
      <w:pPr>
        <w:pStyle w:val="ListParagraph"/>
        <w:numPr>
          <w:ilvl w:val="2"/>
          <w:numId w:val="36"/>
        </w:numPr>
        <w:ind w:left="993" w:hanging="993"/>
        <w:jc w:val="left"/>
        <w:rPr>
          <w:rFonts w:ascii="Arial" w:hAnsi="Arial"/>
          <w:color w:val="000000" w:themeColor="text1"/>
        </w:rPr>
      </w:pPr>
      <w:r w:rsidRPr="009979C2">
        <w:rPr>
          <w:rFonts w:ascii="Arial" w:hAnsi="Arial"/>
          <w:color w:val="000000" w:themeColor="text1"/>
        </w:rPr>
        <w:t>D</w:t>
      </w:r>
      <w:r w:rsidR="001F4AFC" w:rsidRPr="009979C2">
        <w:rPr>
          <w:rFonts w:ascii="Arial" w:hAnsi="Arial"/>
          <w:color w:val="000000" w:themeColor="text1"/>
        </w:rPr>
        <w:t>arbinė aplinka</w:t>
      </w:r>
      <w:r w:rsidRPr="009979C2">
        <w:rPr>
          <w:rFonts w:ascii="Arial" w:hAnsi="Arial"/>
          <w:color w:val="000000" w:themeColor="text1"/>
        </w:rPr>
        <w:t>:</w:t>
      </w:r>
    </w:p>
    <w:p w14:paraId="3FC8CBB4" w14:textId="3CA67D68" w:rsidR="0008509F" w:rsidRPr="009979C2" w:rsidRDefault="00FE5CB9" w:rsidP="008B5866">
      <w:pPr>
        <w:pStyle w:val="ListParagraph"/>
        <w:numPr>
          <w:ilvl w:val="3"/>
          <w:numId w:val="36"/>
        </w:numPr>
        <w:ind w:left="1418" w:hanging="1418"/>
        <w:jc w:val="left"/>
        <w:rPr>
          <w:rFonts w:ascii="Arial" w:hAnsi="Arial"/>
          <w:color w:val="000000" w:themeColor="text1"/>
        </w:rPr>
      </w:pPr>
      <w:r w:rsidRPr="009979C2">
        <w:rPr>
          <w:rFonts w:ascii="Arial" w:hAnsi="Arial"/>
          <w:color w:val="000000" w:themeColor="text1"/>
        </w:rPr>
        <w:lastRenderedPageBreak/>
        <w:t>T</w:t>
      </w:r>
      <w:r w:rsidR="0008509F" w:rsidRPr="009979C2">
        <w:rPr>
          <w:rFonts w:ascii="Arial" w:hAnsi="Arial"/>
          <w:color w:val="000000" w:themeColor="text1"/>
        </w:rPr>
        <w:t>emperatūra -20-75°C;</w:t>
      </w:r>
    </w:p>
    <w:p w14:paraId="153B7CBA" w14:textId="76D7B5BE" w:rsidR="0008509F" w:rsidRPr="009979C2" w:rsidRDefault="00FE5CB9" w:rsidP="008B5866">
      <w:pPr>
        <w:pStyle w:val="ListParagraph"/>
        <w:numPr>
          <w:ilvl w:val="3"/>
          <w:numId w:val="36"/>
        </w:numPr>
        <w:ind w:left="1418" w:hanging="1418"/>
        <w:jc w:val="left"/>
        <w:rPr>
          <w:rFonts w:ascii="Arial" w:hAnsi="Arial"/>
          <w:color w:val="000000" w:themeColor="text1"/>
        </w:rPr>
      </w:pPr>
      <w:r w:rsidRPr="009979C2">
        <w:rPr>
          <w:rFonts w:ascii="Arial" w:hAnsi="Arial"/>
          <w:color w:val="000000" w:themeColor="text1"/>
        </w:rPr>
        <w:t>S</w:t>
      </w:r>
      <w:r w:rsidR="0008509F" w:rsidRPr="009979C2">
        <w:rPr>
          <w:rFonts w:ascii="Arial" w:hAnsi="Arial"/>
          <w:color w:val="000000" w:themeColor="text1"/>
        </w:rPr>
        <w:t>antykinė drėgmė 10-95% be kondensato;</w:t>
      </w:r>
    </w:p>
    <w:p w14:paraId="176F6A89" w14:textId="5A748D63" w:rsidR="008F3DC3" w:rsidRPr="009979C2" w:rsidRDefault="00F27DBE" w:rsidP="008B5866">
      <w:pPr>
        <w:pStyle w:val="ListParagraph"/>
        <w:numPr>
          <w:ilvl w:val="2"/>
          <w:numId w:val="36"/>
        </w:numPr>
        <w:ind w:left="993" w:hanging="993"/>
        <w:jc w:val="left"/>
        <w:rPr>
          <w:rFonts w:ascii="Arial" w:hAnsi="Arial"/>
          <w:color w:val="000000" w:themeColor="text1"/>
        </w:rPr>
      </w:pPr>
      <w:r w:rsidRPr="009979C2">
        <w:rPr>
          <w:rFonts w:ascii="Arial" w:hAnsi="Arial"/>
          <w:color w:val="000000" w:themeColor="text1"/>
        </w:rPr>
        <w:t>A</w:t>
      </w:r>
      <w:r w:rsidR="0008509F" w:rsidRPr="009979C2">
        <w:rPr>
          <w:rFonts w:ascii="Arial" w:hAnsi="Arial"/>
          <w:color w:val="000000" w:themeColor="text1"/>
        </w:rPr>
        <w:t>tsparumas vibracijai/smūgiams komutatoriui dirbant ne mažesnis</w:t>
      </w:r>
      <w:r w:rsidR="00530E06" w:rsidRPr="009979C2">
        <w:rPr>
          <w:rFonts w:ascii="Arial" w:hAnsi="Arial"/>
          <w:color w:val="000000" w:themeColor="text1"/>
        </w:rPr>
        <w:t xml:space="preserve"> </w:t>
      </w:r>
      <w:r w:rsidR="0008509F" w:rsidRPr="009979C2">
        <w:rPr>
          <w:rFonts w:ascii="Arial" w:hAnsi="Arial"/>
          <w:color w:val="000000" w:themeColor="text1"/>
        </w:rPr>
        <w:t>20g;</w:t>
      </w:r>
    </w:p>
    <w:p w14:paraId="09EB295E" w14:textId="5728BD7A" w:rsidR="00666552" w:rsidRPr="009979C2" w:rsidRDefault="00F27DBE" w:rsidP="008B5866">
      <w:pPr>
        <w:pStyle w:val="ListParagraph"/>
        <w:numPr>
          <w:ilvl w:val="2"/>
          <w:numId w:val="36"/>
        </w:numPr>
        <w:ind w:left="993" w:hanging="993"/>
        <w:jc w:val="left"/>
        <w:rPr>
          <w:rFonts w:ascii="Arial" w:hAnsi="Arial"/>
          <w:color w:val="000000" w:themeColor="text1"/>
        </w:rPr>
      </w:pPr>
      <w:r w:rsidRPr="009979C2">
        <w:rPr>
          <w:rFonts w:ascii="Arial" w:eastAsia="Arial Unicode MS" w:hAnsi="Arial"/>
          <w:color w:val="000000" w:themeColor="text1"/>
        </w:rPr>
        <w:t>A</w:t>
      </w:r>
      <w:r w:rsidR="00E86D37" w:rsidRPr="009979C2">
        <w:rPr>
          <w:rFonts w:ascii="Arial" w:eastAsia="Arial Unicode MS" w:hAnsi="Arial"/>
          <w:color w:val="000000" w:themeColor="text1"/>
        </w:rPr>
        <w:t>psaugos klasė ne blogiau kaip IP30.</w:t>
      </w:r>
    </w:p>
    <w:p w14:paraId="127F3EAF" w14:textId="624D20F3" w:rsidR="00007D57" w:rsidRPr="009979C2" w:rsidRDefault="00007D57" w:rsidP="008B5866">
      <w:pPr>
        <w:pStyle w:val="ListParagraph"/>
        <w:numPr>
          <w:ilvl w:val="1"/>
          <w:numId w:val="36"/>
        </w:numPr>
        <w:ind w:left="709" w:hanging="709"/>
        <w:rPr>
          <w:rFonts w:ascii="Arial" w:hAnsi="Arial"/>
          <w:color w:val="000000" w:themeColor="text1"/>
        </w:rPr>
      </w:pPr>
      <w:r w:rsidRPr="009979C2">
        <w:rPr>
          <w:rFonts w:ascii="Arial" w:eastAsia="Arial Unicode MS" w:hAnsi="Arial"/>
          <w:color w:val="000000" w:themeColor="text1"/>
        </w:rPr>
        <w:t xml:space="preserve">Turi būti suprojektuotas šviesolaidinis ne mažiau, kaip </w:t>
      </w:r>
      <w:r w:rsidR="00B51EF3" w:rsidRPr="009979C2">
        <w:rPr>
          <w:rFonts w:ascii="Arial" w:eastAsia="Arial Unicode MS" w:hAnsi="Arial"/>
          <w:color w:val="000000" w:themeColor="text1"/>
        </w:rPr>
        <w:t>dvylika</w:t>
      </w:r>
      <w:r w:rsidRPr="009979C2">
        <w:rPr>
          <w:rFonts w:ascii="Arial" w:eastAsia="Arial Unicode MS" w:hAnsi="Arial"/>
          <w:color w:val="000000" w:themeColor="text1"/>
        </w:rPr>
        <w:t xml:space="preserve"> (</w:t>
      </w:r>
      <w:r w:rsidR="00B51EF3" w:rsidRPr="009979C2">
        <w:rPr>
          <w:rFonts w:ascii="Arial" w:eastAsia="Arial Unicode MS" w:hAnsi="Arial"/>
          <w:color w:val="000000" w:themeColor="text1"/>
        </w:rPr>
        <w:t>12</w:t>
      </w:r>
      <w:r w:rsidRPr="009979C2">
        <w:rPr>
          <w:rFonts w:ascii="Arial" w:eastAsia="Arial Unicode MS" w:hAnsi="Arial"/>
          <w:color w:val="000000" w:themeColor="text1"/>
        </w:rPr>
        <w:t xml:space="preserve">) skaidulų </w:t>
      </w:r>
      <w:proofErr w:type="spellStart"/>
      <w:r w:rsidRPr="009979C2">
        <w:rPr>
          <w:rFonts w:ascii="Arial" w:eastAsia="Arial Unicode MS" w:hAnsi="Arial"/>
          <w:color w:val="000000" w:themeColor="text1"/>
        </w:rPr>
        <w:t>vienmodis</w:t>
      </w:r>
      <w:proofErr w:type="spellEnd"/>
      <w:r w:rsidRPr="009979C2">
        <w:rPr>
          <w:rFonts w:ascii="Arial" w:eastAsia="Arial Unicode MS" w:hAnsi="Arial"/>
          <w:color w:val="000000" w:themeColor="text1"/>
        </w:rPr>
        <w:t xml:space="preserve"> OS2 tipo kabelis skirtas naudoti lauko sąlygomis.</w:t>
      </w:r>
    </w:p>
    <w:p w14:paraId="796D3B9D" w14:textId="591A5574" w:rsidR="00007D57" w:rsidRPr="009979C2" w:rsidRDefault="00007D57" w:rsidP="008B5866">
      <w:pPr>
        <w:pStyle w:val="ListParagraph"/>
        <w:numPr>
          <w:ilvl w:val="1"/>
          <w:numId w:val="36"/>
        </w:numPr>
        <w:ind w:left="709" w:hanging="709"/>
        <w:rPr>
          <w:rFonts w:ascii="Arial" w:hAnsi="Arial"/>
          <w:color w:val="000000" w:themeColor="text1"/>
        </w:rPr>
      </w:pPr>
      <w:r w:rsidRPr="009979C2">
        <w:rPr>
          <w:rFonts w:ascii="Arial" w:eastAsia="Arial Unicode MS" w:hAnsi="Arial"/>
          <w:color w:val="000000" w:themeColor="text1"/>
        </w:rPr>
        <w:t>Projektuojami šviesolaidiniai kabeliai turi būti sujungiami šviesolaidinėse paskirstymo panelėse ODF.</w:t>
      </w:r>
    </w:p>
    <w:p w14:paraId="630ADBAA" w14:textId="53254D7B" w:rsidR="00007D57" w:rsidRPr="009979C2" w:rsidRDefault="00007D57" w:rsidP="008B5866">
      <w:pPr>
        <w:pStyle w:val="ListParagraph"/>
        <w:numPr>
          <w:ilvl w:val="1"/>
          <w:numId w:val="36"/>
        </w:numPr>
        <w:ind w:left="709" w:hanging="709"/>
        <w:rPr>
          <w:rFonts w:ascii="Arial" w:hAnsi="Arial"/>
          <w:color w:val="000000" w:themeColor="text1"/>
        </w:rPr>
      </w:pPr>
      <w:r w:rsidRPr="009979C2">
        <w:rPr>
          <w:rFonts w:ascii="Arial" w:eastAsia="Arial Unicode MS" w:hAnsi="Arial"/>
          <w:color w:val="000000" w:themeColor="text1"/>
        </w:rPr>
        <w:t>Pagal poreikį suprojektuoti ryšių telekomunikacinius šulinius.</w:t>
      </w:r>
    </w:p>
    <w:p w14:paraId="58233063" w14:textId="7171437A" w:rsidR="00007D57" w:rsidRPr="009979C2" w:rsidRDefault="00654CEA" w:rsidP="008B5866">
      <w:pPr>
        <w:pStyle w:val="ListParagraph"/>
        <w:numPr>
          <w:ilvl w:val="1"/>
          <w:numId w:val="36"/>
        </w:numPr>
        <w:ind w:left="709" w:hanging="709"/>
        <w:rPr>
          <w:rFonts w:ascii="Arial" w:hAnsi="Arial"/>
          <w:color w:val="000000" w:themeColor="text1"/>
        </w:rPr>
      </w:pPr>
      <w:r w:rsidRPr="009979C2">
        <w:rPr>
          <w:rFonts w:ascii="Arial" w:eastAsia="Arial Unicode MS" w:hAnsi="Arial"/>
          <w:color w:val="000000" w:themeColor="text1"/>
        </w:rPr>
        <w:t xml:space="preserve">Jei reikia </w:t>
      </w:r>
      <w:r w:rsidR="00007D57" w:rsidRPr="009979C2">
        <w:rPr>
          <w:rFonts w:ascii="Arial" w:eastAsia="Arial Unicode MS" w:hAnsi="Arial"/>
          <w:color w:val="000000" w:themeColor="text1"/>
        </w:rPr>
        <w:t xml:space="preserve">būti suprojektuotos </w:t>
      </w:r>
      <w:r w:rsidRPr="009979C2">
        <w:rPr>
          <w:rFonts w:ascii="Arial" w:eastAsia="Arial Unicode MS" w:hAnsi="Arial"/>
          <w:color w:val="000000" w:themeColor="text1"/>
        </w:rPr>
        <w:t xml:space="preserve">vandens katilinės </w:t>
      </w:r>
      <w:r w:rsidR="00B566CD" w:rsidRPr="009979C2">
        <w:rPr>
          <w:rFonts w:ascii="Arial" w:eastAsia="Arial Unicode MS" w:hAnsi="Arial"/>
          <w:color w:val="000000" w:themeColor="text1"/>
        </w:rPr>
        <w:t>N</w:t>
      </w:r>
      <w:r w:rsidR="00E77D73" w:rsidRPr="009979C2">
        <w:rPr>
          <w:rFonts w:ascii="Arial" w:eastAsia="Arial Unicode MS" w:hAnsi="Arial"/>
          <w:color w:val="000000" w:themeColor="text1"/>
        </w:rPr>
        <w:t xml:space="preserve">r.2 </w:t>
      </w:r>
      <w:r w:rsidR="00007D57" w:rsidRPr="009979C2">
        <w:rPr>
          <w:rFonts w:ascii="Arial" w:eastAsia="Arial Unicode MS" w:hAnsi="Arial"/>
          <w:color w:val="000000" w:themeColor="text1"/>
        </w:rPr>
        <w:t xml:space="preserve">patalpoje ir </w:t>
      </w:r>
      <w:r w:rsidR="00E77D73" w:rsidRPr="009979C2">
        <w:rPr>
          <w:rFonts w:ascii="Arial" w:eastAsia="Arial Unicode MS" w:hAnsi="Arial"/>
          <w:color w:val="000000" w:themeColor="text1"/>
        </w:rPr>
        <w:t>AŠĮ</w:t>
      </w:r>
      <w:r w:rsidR="00007D57" w:rsidRPr="009979C2">
        <w:rPr>
          <w:rFonts w:ascii="Arial" w:eastAsia="Arial Unicode MS" w:hAnsi="Arial"/>
          <w:color w:val="000000" w:themeColor="text1"/>
        </w:rPr>
        <w:t xml:space="preserve"> patalpose ryšių komutavimo spintos.</w:t>
      </w:r>
    </w:p>
    <w:p w14:paraId="0E8430AA" w14:textId="552F90B4" w:rsidR="00007D57" w:rsidRPr="009979C2" w:rsidRDefault="00007D57" w:rsidP="008B5866">
      <w:pPr>
        <w:pStyle w:val="ListParagraph"/>
        <w:numPr>
          <w:ilvl w:val="2"/>
          <w:numId w:val="36"/>
        </w:numPr>
        <w:ind w:left="993" w:hanging="993"/>
        <w:jc w:val="left"/>
        <w:rPr>
          <w:rFonts w:ascii="Arial" w:hAnsi="Arial"/>
          <w:color w:val="000000" w:themeColor="text1"/>
        </w:rPr>
      </w:pPr>
      <w:r w:rsidRPr="009979C2">
        <w:rPr>
          <w:rFonts w:ascii="Arial" w:hAnsi="Arial"/>
          <w:color w:val="000000" w:themeColor="text1"/>
        </w:rPr>
        <w:t>Projektuojamos komutacinės spintos ir jos priedų specifikacijos:</w:t>
      </w:r>
    </w:p>
    <w:p w14:paraId="7373AF15" w14:textId="747204D0" w:rsidR="00007D57" w:rsidRPr="009979C2" w:rsidRDefault="00007D57" w:rsidP="008B5866">
      <w:pPr>
        <w:pStyle w:val="ListParagraph"/>
        <w:numPr>
          <w:ilvl w:val="3"/>
          <w:numId w:val="36"/>
        </w:numPr>
        <w:ind w:left="1276" w:hanging="1276"/>
        <w:jc w:val="left"/>
        <w:rPr>
          <w:rFonts w:ascii="Arial" w:hAnsi="Arial"/>
          <w:color w:val="000000" w:themeColor="text1"/>
        </w:rPr>
      </w:pPr>
      <w:r w:rsidRPr="009979C2">
        <w:rPr>
          <w:rFonts w:ascii="Arial" w:hAnsi="Arial"/>
          <w:color w:val="000000" w:themeColor="text1"/>
        </w:rPr>
        <w:t>19“ (colių) pagal EIA-310 standartą;</w:t>
      </w:r>
    </w:p>
    <w:p w14:paraId="72567D1E" w14:textId="14935D61" w:rsidR="00007D57" w:rsidRPr="009979C2" w:rsidRDefault="00007D57" w:rsidP="008B5866">
      <w:pPr>
        <w:pStyle w:val="ListParagraph"/>
        <w:numPr>
          <w:ilvl w:val="3"/>
          <w:numId w:val="36"/>
        </w:numPr>
        <w:ind w:left="1276" w:hanging="1276"/>
        <w:jc w:val="left"/>
        <w:rPr>
          <w:rFonts w:ascii="Arial" w:hAnsi="Arial"/>
          <w:color w:val="000000" w:themeColor="text1"/>
        </w:rPr>
      </w:pPr>
      <w:r w:rsidRPr="009979C2">
        <w:rPr>
          <w:rFonts w:ascii="Arial" w:hAnsi="Arial"/>
          <w:color w:val="000000" w:themeColor="text1"/>
        </w:rPr>
        <w:t>Pakabinama spinta;</w:t>
      </w:r>
    </w:p>
    <w:p w14:paraId="68860C82" w14:textId="469671AA" w:rsidR="00007D57" w:rsidRPr="009979C2" w:rsidRDefault="00007D57" w:rsidP="008B5866">
      <w:pPr>
        <w:pStyle w:val="ListParagraph"/>
        <w:numPr>
          <w:ilvl w:val="3"/>
          <w:numId w:val="36"/>
        </w:numPr>
        <w:ind w:left="1276" w:hanging="1276"/>
        <w:jc w:val="left"/>
        <w:rPr>
          <w:rFonts w:ascii="Arial" w:hAnsi="Arial"/>
          <w:color w:val="000000" w:themeColor="text1"/>
        </w:rPr>
      </w:pPr>
      <w:r w:rsidRPr="009979C2">
        <w:rPr>
          <w:rFonts w:ascii="Arial" w:hAnsi="Arial"/>
          <w:color w:val="000000" w:themeColor="text1"/>
        </w:rPr>
        <w:t>Vidinis aukštis – ne mažiau 12U;</w:t>
      </w:r>
    </w:p>
    <w:p w14:paraId="4286FCCF" w14:textId="4B6D9914" w:rsidR="00007D57" w:rsidRPr="009979C2" w:rsidRDefault="00007D57" w:rsidP="008B5866">
      <w:pPr>
        <w:pStyle w:val="ListParagraph"/>
        <w:numPr>
          <w:ilvl w:val="3"/>
          <w:numId w:val="36"/>
        </w:numPr>
        <w:ind w:left="1276" w:hanging="1276"/>
        <w:jc w:val="left"/>
        <w:rPr>
          <w:rFonts w:ascii="Arial" w:hAnsi="Arial"/>
          <w:color w:val="000000" w:themeColor="text1"/>
        </w:rPr>
      </w:pPr>
      <w:r w:rsidRPr="009979C2">
        <w:rPr>
          <w:rFonts w:ascii="Arial" w:hAnsi="Arial"/>
          <w:color w:val="000000" w:themeColor="text1"/>
        </w:rPr>
        <w:t>Išorinis gylis ne mažiau 600 mm;</w:t>
      </w:r>
    </w:p>
    <w:p w14:paraId="63B040DB" w14:textId="16C9812F" w:rsidR="00007D57" w:rsidRPr="009979C2" w:rsidRDefault="00007D57" w:rsidP="008B5866">
      <w:pPr>
        <w:pStyle w:val="ListParagraph"/>
        <w:numPr>
          <w:ilvl w:val="3"/>
          <w:numId w:val="36"/>
        </w:numPr>
        <w:ind w:left="1276" w:hanging="1276"/>
        <w:jc w:val="left"/>
        <w:rPr>
          <w:rFonts w:ascii="Arial" w:hAnsi="Arial"/>
          <w:color w:val="000000" w:themeColor="text1"/>
        </w:rPr>
      </w:pPr>
      <w:r w:rsidRPr="009979C2">
        <w:rPr>
          <w:rFonts w:ascii="Arial" w:hAnsi="Arial"/>
          <w:color w:val="000000" w:themeColor="text1"/>
        </w:rPr>
        <w:t>Spintos stogas turi būti neblogesnės kaip IP55 apsaugos klasės;</w:t>
      </w:r>
    </w:p>
    <w:p w14:paraId="6AF608D7" w14:textId="00ECC836" w:rsidR="00007D57" w:rsidRPr="009979C2" w:rsidRDefault="00007D57" w:rsidP="008B5866">
      <w:pPr>
        <w:pStyle w:val="ListParagraph"/>
        <w:numPr>
          <w:ilvl w:val="3"/>
          <w:numId w:val="36"/>
        </w:numPr>
        <w:ind w:left="1276" w:hanging="1276"/>
        <w:jc w:val="left"/>
        <w:rPr>
          <w:rFonts w:ascii="Arial" w:hAnsi="Arial"/>
          <w:color w:val="000000" w:themeColor="text1"/>
        </w:rPr>
      </w:pPr>
      <w:r w:rsidRPr="009979C2">
        <w:rPr>
          <w:rFonts w:ascii="Arial" w:hAnsi="Arial"/>
          <w:color w:val="000000" w:themeColor="text1"/>
        </w:rPr>
        <w:t>Spinta turi turėti rakinamas duris;</w:t>
      </w:r>
    </w:p>
    <w:p w14:paraId="445DF150" w14:textId="7332DA47" w:rsidR="00007D57" w:rsidRPr="009979C2" w:rsidRDefault="00007D57" w:rsidP="008B5866">
      <w:pPr>
        <w:pStyle w:val="ListParagraph"/>
        <w:numPr>
          <w:ilvl w:val="3"/>
          <w:numId w:val="36"/>
        </w:numPr>
        <w:ind w:left="1276" w:hanging="1276"/>
        <w:jc w:val="left"/>
        <w:rPr>
          <w:rFonts w:ascii="Arial" w:hAnsi="Arial"/>
          <w:color w:val="000000" w:themeColor="text1"/>
        </w:rPr>
      </w:pPr>
      <w:r w:rsidRPr="009979C2">
        <w:rPr>
          <w:rFonts w:ascii="Arial" w:hAnsi="Arial"/>
          <w:color w:val="000000" w:themeColor="text1"/>
        </w:rPr>
        <w:t>Ventiliacines angas su oro filtrais ir dubliuotais ventiliatoriais aušinimui;</w:t>
      </w:r>
    </w:p>
    <w:p w14:paraId="7B54DED4" w14:textId="387B748B" w:rsidR="00007D57" w:rsidRPr="009979C2" w:rsidRDefault="00007D57" w:rsidP="008B5866">
      <w:pPr>
        <w:pStyle w:val="ListParagraph"/>
        <w:numPr>
          <w:ilvl w:val="3"/>
          <w:numId w:val="36"/>
        </w:numPr>
        <w:ind w:left="1276" w:hanging="1276"/>
        <w:jc w:val="left"/>
        <w:rPr>
          <w:rFonts w:ascii="Arial" w:hAnsi="Arial"/>
          <w:color w:val="000000" w:themeColor="text1"/>
        </w:rPr>
      </w:pPr>
      <w:r w:rsidRPr="009979C2">
        <w:rPr>
          <w:rFonts w:ascii="Arial" w:hAnsi="Arial"/>
          <w:color w:val="000000" w:themeColor="text1"/>
        </w:rPr>
        <w:t>Temperatūrinis reguliatorius aušinimo ventiliatoriams.</w:t>
      </w:r>
    </w:p>
    <w:p w14:paraId="3C7E735A" w14:textId="7DC5B955" w:rsidR="00007D57" w:rsidRPr="009979C2" w:rsidRDefault="00007D57" w:rsidP="008B5866">
      <w:pPr>
        <w:pStyle w:val="ListParagraph"/>
        <w:numPr>
          <w:ilvl w:val="1"/>
          <w:numId w:val="36"/>
        </w:numPr>
        <w:ind w:left="709" w:hanging="709"/>
        <w:rPr>
          <w:rFonts w:ascii="Arial" w:hAnsi="Arial"/>
          <w:color w:val="000000" w:themeColor="text1"/>
        </w:rPr>
      </w:pPr>
      <w:r w:rsidRPr="009979C2">
        <w:rPr>
          <w:rFonts w:ascii="Arial" w:hAnsi="Arial"/>
          <w:color w:val="000000" w:themeColor="text1"/>
        </w:rPr>
        <w:t>Šviesolaidinius kabelius projektuoti komutacinės spintos 19“ ODF paskirstymo panelėje. Paskirstymo panelių jungčių tipas – neporuotas SC, jungčių skaičius ne mažiau 24.</w:t>
      </w:r>
    </w:p>
    <w:p w14:paraId="05694525" w14:textId="50525D5E" w:rsidR="00007D57" w:rsidRPr="009979C2" w:rsidRDefault="00007D57" w:rsidP="008B5866">
      <w:pPr>
        <w:pStyle w:val="ListParagraph"/>
        <w:numPr>
          <w:ilvl w:val="1"/>
          <w:numId w:val="36"/>
        </w:numPr>
        <w:ind w:left="709" w:hanging="709"/>
        <w:rPr>
          <w:rFonts w:ascii="Arial" w:hAnsi="Arial"/>
          <w:color w:val="000000" w:themeColor="text1"/>
        </w:rPr>
      </w:pPr>
      <w:r w:rsidRPr="009979C2">
        <w:rPr>
          <w:rFonts w:ascii="Arial" w:hAnsi="Arial"/>
          <w:color w:val="000000" w:themeColor="text1"/>
        </w:rPr>
        <w:t>Turi būti suprojektuoti šviesolaidiniai jungiamieji kabeliai skirti komutacijai projektuojamų ryšių komutavimo spintų viduje.</w:t>
      </w:r>
    </w:p>
    <w:p w14:paraId="62A484E2" w14:textId="17F6038C" w:rsidR="008F3DC3" w:rsidRPr="009979C2" w:rsidRDefault="00007D57" w:rsidP="008B5866">
      <w:pPr>
        <w:pStyle w:val="ListParagraph"/>
        <w:numPr>
          <w:ilvl w:val="1"/>
          <w:numId w:val="36"/>
        </w:numPr>
        <w:ind w:left="709" w:hanging="709"/>
        <w:rPr>
          <w:rFonts w:ascii="Arial" w:hAnsi="Arial"/>
          <w:color w:val="000000" w:themeColor="text1"/>
        </w:rPr>
      </w:pPr>
      <w:r w:rsidRPr="009979C2">
        <w:rPr>
          <w:rFonts w:ascii="Arial" w:hAnsi="Arial"/>
          <w:color w:val="000000" w:themeColor="text1"/>
        </w:rPr>
        <w:t>Turi būti suprojektuotos komutacinėms spintoms horizontalios kabelių tvarkymo panelės.</w:t>
      </w:r>
    </w:p>
    <w:p w14:paraId="1E4BDE5F" w14:textId="4CE6E0FE" w:rsidR="008F3DC3" w:rsidRPr="009979C2" w:rsidRDefault="008A3C2E" w:rsidP="008B5866">
      <w:pPr>
        <w:pStyle w:val="ListParagraph"/>
        <w:numPr>
          <w:ilvl w:val="1"/>
          <w:numId w:val="36"/>
        </w:numPr>
        <w:ind w:left="709" w:hanging="709"/>
        <w:rPr>
          <w:rFonts w:ascii="Arial" w:hAnsi="Arial"/>
          <w:color w:val="000000" w:themeColor="text1"/>
        </w:rPr>
      </w:pPr>
      <w:r w:rsidRPr="009979C2">
        <w:rPr>
          <w:rFonts w:ascii="Arial" w:hAnsi="Arial"/>
          <w:color w:val="000000" w:themeColor="text1"/>
        </w:rPr>
        <w:t>Preliminarūs</w:t>
      </w:r>
      <w:r w:rsidR="00B51EF3" w:rsidRPr="009979C2">
        <w:rPr>
          <w:rFonts w:ascii="Arial" w:hAnsi="Arial"/>
          <w:color w:val="000000" w:themeColor="text1"/>
        </w:rPr>
        <w:t xml:space="preserve"> poreikis </w:t>
      </w:r>
      <w:r w:rsidR="00EF2622" w:rsidRPr="009979C2">
        <w:rPr>
          <w:rFonts w:ascii="Arial" w:hAnsi="Arial"/>
          <w:color w:val="000000" w:themeColor="text1"/>
        </w:rPr>
        <w:t>šviesolaidiniai</w:t>
      </w:r>
      <w:r w:rsidR="00F8073F" w:rsidRPr="009979C2">
        <w:rPr>
          <w:rFonts w:ascii="Arial" w:hAnsi="Arial"/>
          <w:color w:val="000000" w:themeColor="text1"/>
        </w:rPr>
        <w:t xml:space="preserve"> kabeliai turėtų būti projektuojami nuo skydo VŠK2 </w:t>
      </w:r>
      <w:r w:rsidR="008F4EEF" w:rsidRPr="009979C2">
        <w:rPr>
          <w:rFonts w:ascii="Arial" w:hAnsi="Arial"/>
          <w:color w:val="000000" w:themeColor="text1"/>
        </w:rPr>
        <w:t>(</w:t>
      </w:r>
      <w:r w:rsidR="009B3928" w:rsidRPr="009979C2">
        <w:rPr>
          <w:rFonts w:ascii="Arial" w:hAnsi="Arial"/>
          <w:color w:val="000000" w:themeColor="text1"/>
        </w:rPr>
        <w:t xml:space="preserve">buvusiame valdymo pulte 7m atžyma) </w:t>
      </w:r>
      <w:r w:rsidR="00F8073F" w:rsidRPr="009979C2">
        <w:rPr>
          <w:rFonts w:ascii="Arial" w:hAnsi="Arial"/>
          <w:color w:val="000000" w:themeColor="text1"/>
        </w:rPr>
        <w:t xml:space="preserve">iki projektuojamo pramoninio komutatoriaus (valdiklio skydo) ir antra žiedo </w:t>
      </w:r>
      <w:r w:rsidR="009C3639" w:rsidRPr="009979C2">
        <w:rPr>
          <w:rFonts w:ascii="Arial" w:hAnsi="Arial"/>
          <w:color w:val="000000" w:themeColor="text1"/>
        </w:rPr>
        <w:t xml:space="preserve">linija </w:t>
      </w:r>
      <w:r w:rsidR="008F4EEF" w:rsidRPr="009979C2">
        <w:rPr>
          <w:rFonts w:ascii="Arial" w:hAnsi="Arial"/>
          <w:color w:val="000000" w:themeColor="text1"/>
        </w:rPr>
        <w:t>nuo turbinų salėje esančio skydo (7m atžyma)</w:t>
      </w:r>
      <w:r w:rsidR="009B3928" w:rsidRPr="009979C2">
        <w:rPr>
          <w:rFonts w:ascii="Arial" w:hAnsi="Arial"/>
          <w:color w:val="000000" w:themeColor="text1"/>
        </w:rPr>
        <w:t xml:space="preserve"> konkretų poreikį ir prisijungimo taškus derinti projektavimo metu.</w:t>
      </w:r>
    </w:p>
    <w:p w14:paraId="5411695E" w14:textId="3A528085" w:rsidR="002F108F" w:rsidRPr="009979C2" w:rsidRDefault="00E953DD" w:rsidP="00BE177C">
      <w:pPr>
        <w:pStyle w:val="Heading1"/>
        <w:rPr>
          <w:color w:val="000000" w:themeColor="text1"/>
        </w:rPr>
      </w:pPr>
      <w:bookmarkStart w:id="74" w:name="_Toc228258025"/>
      <w:r w:rsidRPr="009979C2">
        <w:rPr>
          <w:color w:val="000000" w:themeColor="text1"/>
        </w:rPr>
        <w:t>REIKALAVIMAI ŽYMĖJIMAMS</w:t>
      </w:r>
      <w:bookmarkEnd w:id="74"/>
    </w:p>
    <w:p w14:paraId="29CD6831" w14:textId="62A5D4F9" w:rsidR="002F108F" w:rsidRPr="009979C2" w:rsidRDefault="00A369E2" w:rsidP="008B5866">
      <w:pPr>
        <w:pStyle w:val="ListParagraph"/>
        <w:numPr>
          <w:ilvl w:val="1"/>
          <w:numId w:val="37"/>
        </w:numPr>
        <w:ind w:left="709" w:hanging="709"/>
        <w:rPr>
          <w:rFonts w:ascii="Arial" w:hAnsi="Arial"/>
          <w:color w:val="000000" w:themeColor="text1"/>
        </w:rPr>
      </w:pPr>
      <w:bookmarkStart w:id="75" w:name="_Toc126767276"/>
      <w:bookmarkStart w:id="76" w:name="_Toc126767581"/>
      <w:bookmarkStart w:id="77" w:name="_Toc126767277"/>
      <w:bookmarkStart w:id="78" w:name="_Toc126767582"/>
      <w:bookmarkStart w:id="79" w:name="_Toc126767278"/>
      <w:bookmarkStart w:id="80" w:name="_Toc126767583"/>
      <w:bookmarkStart w:id="81" w:name="_Toc126767279"/>
      <w:bookmarkStart w:id="82" w:name="_Toc126767584"/>
      <w:bookmarkStart w:id="83" w:name="_Toc126767280"/>
      <w:bookmarkStart w:id="84" w:name="_Toc126767585"/>
      <w:bookmarkStart w:id="85" w:name="_Toc126767281"/>
      <w:bookmarkStart w:id="86" w:name="_Toc126767586"/>
      <w:bookmarkStart w:id="87" w:name="_Toc126767282"/>
      <w:bookmarkStart w:id="88" w:name="_Toc126767587"/>
      <w:bookmarkStart w:id="89" w:name="_Toc126767283"/>
      <w:bookmarkStart w:id="90" w:name="_Toc126767588"/>
      <w:bookmarkStart w:id="91" w:name="_Toc126767284"/>
      <w:bookmarkStart w:id="92" w:name="_Toc126767589"/>
      <w:bookmarkStart w:id="93" w:name="_Toc126767285"/>
      <w:bookmarkStart w:id="94" w:name="_Toc126767590"/>
      <w:bookmarkStart w:id="95" w:name="_Toc126767286"/>
      <w:bookmarkStart w:id="96" w:name="_Toc126767591"/>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9979C2">
        <w:rPr>
          <w:rFonts w:ascii="Arial" w:hAnsi="Arial"/>
          <w:color w:val="000000" w:themeColor="text1"/>
        </w:rPr>
        <w:t>Rangovas</w:t>
      </w:r>
      <w:r w:rsidR="002F108F" w:rsidRPr="009979C2">
        <w:rPr>
          <w:rFonts w:ascii="Arial" w:hAnsi="Arial"/>
          <w:color w:val="000000" w:themeColor="text1"/>
        </w:rPr>
        <w:t xml:space="preserve"> techniniame projekte turi numatyti reikalavimus žymėjimams.</w:t>
      </w:r>
    </w:p>
    <w:p w14:paraId="4822F179" w14:textId="03E82789" w:rsidR="002F108F" w:rsidRPr="009979C2" w:rsidRDefault="002F108F" w:rsidP="008B5866">
      <w:pPr>
        <w:pStyle w:val="ListParagraph"/>
        <w:numPr>
          <w:ilvl w:val="1"/>
          <w:numId w:val="37"/>
        </w:numPr>
        <w:ind w:left="709" w:hanging="709"/>
        <w:rPr>
          <w:rFonts w:ascii="Arial" w:hAnsi="Arial"/>
          <w:color w:val="000000" w:themeColor="text1"/>
        </w:rPr>
      </w:pPr>
      <w:r w:rsidRPr="009979C2">
        <w:rPr>
          <w:rFonts w:ascii="Arial" w:eastAsia="Arial Unicode MS" w:hAnsi="Arial"/>
          <w:color w:val="000000" w:themeColor="text1"/>
        </w:rPr>
        <w:t>Įrangos sutartiniai žymenys naujuose brėžiniuose, vadovuose, schemose, ženklinimo plokštelėse bei grafiniuose vaizduose turi būti pagal KKS. Sklendėms ir vožtuvams, jei taikoma turi būti naudojamas dvigubas žymėjimas (esamas technologinis ir naujai suteiktas KKS kodas).</w:t>
      </w:r>
    </w:p>
    <w:p w14:paraId="7F968858" w14:textId="17E8E002" w:rsidR="002F108F" w:rsidRPr="009979C2" w:rsidRDefault="002F108F" w:rsidP="008B5866">
      <w:pPr>
        <w:pStyle w:val="ListParagraph"/>
        <w:numPr>
          <w:ilvl w:val="1"/>
          <w:numId w:val="37"/>
        </w:numPr>
        <w:ind w:left="709" w:hanging="709"/>
        <w:rPr>
          <w:rFonts w:ascii="Arial" w:hAnsi="Arial"/>
          <w:color w:val="000000" w:themeColor="text1"/>
        </w:rPr>
      </w:pPr>
      <w:r w:rsidRPr="009979C2">
        <w:rPr>
          <w:rFonts w:ascii="Arial" w:eastAsia="Arial Unicode MS" w:hAnsi="Arial"/>
          <w:color w:val="000000" w:themeColor="text1"/>
        </w:rPr>
        <w:t>Įrangos sutartiniai žymenys naujai sudaromose vamzdynų ir matavimo bei valdymo įrangos schemose, reguliavimo kontūrų schemose bei grafinuose vaizduose turi atitikti DIN 2481 arba ISA 5.1 standartą.</w:t>
      </w:r>
    </w:p>
    <w:p w14:paraId="4CF98C8F" w14:textId="472C1D5C" w:rsidR="002F108F" w:rsidRPr="009979C2" w:rsidRDefault="002F108F" w:rsidP="008B5866">
      <w:pPr>
        <w:pStyle w:val="ListParagraph"/>
        <w:numPr>
          <w:ilvl w:val="1"/>
          <w:numId w:val="37"/>
        </w:numPr>
        <w:ind w:left="709" w:hanging="709"/>
        <w:rPr>
          <w:rFonts w:ascii="Arial" w:hAnsi="Arial"/>
          <w:color w:val="000000" w:themeColor="text1"/>
        </w:rPr>
      </w:pPr>
      <w:r w:rsidRPr="009979C2">
        <w:rPr>
          <w:rFonts w:ascii="Arial" w:eastAsia="Arial Unicode MS" w:hAnsi="Arial"/>
          <w:color w:val="000000" w:themeColor="text1"/>
        </w:rPr>
        <w:t>Prie kiekvieno atskiro įreng</w:t>
      </w:r>
      <w:r w:rsidRPr="009979C2">
        <w:rPr>
          <w:rFonts w:ascii="Arial" w:hAnsi="Arial"/>
          <w:color w:val="000000" w:themeColor="text1"/>
        </w:rPr>
        <w:t>imo turi būti suprojektuotos ženklinimo plokštelės, kuriose turi būti nurodyta:</w:t>
      </w:r>
    </w:p>
    <w:p w14:paraId="1C9215B4" w14:textId="2212F8FE" w:rsidR="002F108F" w:rsidRPr="009979C2" w:rsidRDefault="002F108F" w:rsidP="008B5866">
      <w:pPr>
        <w:pStyle w:val="ListParagraph"/>
        <w:numPr>
          <w:ilvl w:val="2"/>
          <w:numId w:val="37"/>
        </w:numPr>
        <w:ind w:left="993" w:hanging="993"/>
        <w:rPr>
          <w:rFonts w:ascii="Arial" w:hAnsi="Arial"/>
          <w:color w:val="000000" w:themeColor="text1"/>
        </w:rPr>
      </w:pPr>
      <w:r w:rsidRPr="009979C2">
        <w:rPr>
          <w:rFonts w:ascii="Arial" w:eastAsia="Arial" w:hAnsi="Arial"/>
          <w:color w:val="000000" w:themeColor="text1"/>
        </w:rPr>
        <w:t>Gamintojo</w:t>
      </w:r>
      <w:r w:rsidRPr="009979C2">
        <w:rPr>
          <w:rFonts w:ascii="Arial" w:eastAsia="Arial Unicode MS" w:hAnsi="Arial"/>
          <w:color w:val="000000" w:themeColor="text1"/>
        </w:rPr>
        <w:t xml:space="preserve"> pavadinimas;</w:t>
      </w:r>
    </w:p>
    <w:p w14:paraId="2B57665F" w14:textId="4A791477" w:rsidR="002F108F" w:rsidRPr="009979C2" w:rsidRDefault="002F108F" w:rsidP="008B5866">
      <w:pPr>
        <w:pStyle w:val="ListParagraph"/>
        <w:numPr>
          <w:ilvl w:val="2"/>
          <w:numId w:val="37"/>
        </w:numPr>
        <w:ind w:left="993" w:hanging="993"/>
        <w:rPr>
          <w:rFonts w:ascii="Arial" w:hAnsi="Arial"/>
          <w:color w:val="000000" w:themeColor="text1"/>
        </w:rPr>
      </w:pPr>
      <w:r w:rsidRPr="009979C2">
        <w:rPr>
          <w:rFonts w:ascii="Arial" w:eastAsia="Arial" w:hAnsi="Arial"/>
          <w:color w:val="000000" w:themeColor="text1"/>
        </w:rPr>
        <w:t>Įrengimo tipas ir firminis pavadinimas;</w:t>
      </w:r>
    </w:p>
    <w:p w14:paraId="52FF0508" w14:textId="0A9D2AA1" w:rsidR="002F108F" w:rsidRPr="009979C2" w:rsidRDefault="002F108F" w:rsidP="008B5866">
      <w:pPr>
        <w:pStyle w:val="ListParagraph"/>
        <w:numPr>
          <w:ilvl w:val="2"/>
          <w:numId w:val="37"/>
        </w:numPr>
        <w:ind w:left="993" w:hanging="993"/>
        <w:rPr>
          <w:rFonts w:ascii="Arial" w:hAnsi="Arial"/>
          <w:color w:val="000000" w:themeColor="text1"/>
        </w:rPr>
      </w:pPr>
      <w:r w:rsidRPr="009979C2">
        <w:rPr>
          <w:rFonts w:ascii="Arial" w:eastAsia="Arial" w:hAnsi="Arial"/>
          <w:color w:val="000000" w:themeColor="text1"/>
        </w:rPr>
        <w:t>Gamyklinis eilės numeris;</w:t>
      </w:r>
    </w:p>
    <w:p w14:paraId="1C70D86E" w14:textId="79C4B693" w:rsidR="002F108F" w:rsidRPr="009979C2" w:rsidRDefault="002F108F" w:rsidP="008B5866">
      <w:pPr>
        <w:pStyle w:val="ListParagraph"/>
        <w:numPr>
          <w:ilvl w:val="2"/>
          <w:numId w:val="37"/>
        </w:numPr>
        <w:ind w:left="993" w:hanging="993"/>
        <w:rPr>
          <w:rFonts w:ascii="Arial" w:hAnsi="Arial"/>
          <w:color w:val="000000" w:themeColor="text1"/>
        </w:rPr>
      </w:pPr>
      <w:r w:rsidRPr="009979C2">
        <w:rPr>
          <w:rFonts w:ascii="Arial" w:eastAsia="Arial" w:hAnsi="Arial"/>
          <w:color w:val="000000" w:themeColor="text1"/>
        </w:rPr>
        <w:t>Pagaminimo metai ir mėnuo;</w:t>
      </w:r>
    </w:p>
    <w:p w14:paraId="302BA33E" w14:textId="55780E2D" w:rsidR="002F108F" w:rsidRPr="009979C2" w:rsidRDefault="002F108F" w:rsidP="008B5866">
      <w:pPr>
        <w:pStyle w:val="ListParagraph"/>
        <w:numPr>
          <w:ilvl w:val="2"/>
          <w:numId w:val="37"/>
        </w:numPr>
        <w:ind w:left="993" w:hanging="993"/>
        <w:rPr>
          <w:rFonts w:ascii="Arial" w:hAnsi="Arial"/>
          <w:color w:val="000000" w:themeColor="text1"/>
        </w:rPr>
      </w:pPr>
      <w:r w:rsidRPr="009979C2">
        <w:rPr>
          <w:rFonts w:ascii="Arial" w:eastAsia="Arial" w:hAnsi="Arial"/>
          <w:color w:val="000000" w:themeColor="text1"/>
        </w:rPr>
        <w:t>Darb</w:t>
      </w:r>
      <w:r w:rsidRPr="009979C2">
        <w:rPr>
          <w:rFonts w:ascii="Arial" w:eastAsia="Arial Unicode MS" w:hAnsi="Arial"/>
          <w:color w:val="000000" w:themeColor="text1"/>
        </w:rPr>
        <w:t>iniai parametrai;</w:t>
      </w:r>
    </w:p>
    <w:p w14:paraId="15224C9B" w14:textId="6B3E70BE" w:rsidR="002F108F" w:rsidRPr="009979C2" w:rsidRDefault="002F108F" w:rsidP="008B5866">
      <w:pPr>
        <w:pStyle w:val="ListParagraph"/>
        <w:numPr>
          <w:ilvl w:val="2"/>
          <w:numId w:val="37"/>
        </w:numPr>
        <w:ind w:left="993" w:hanging="993"/>
        <w:rPr>
          <w:rFonts w:ascii="Arial" w:hAnsi="Arial"/>
          <w:color w:val="000000" w:themeColor="text1"/>
        </w:rPr>
      </w:pPr>
      <w:r w:rsidRPr="009979C2">
        <w:rPr>
          <w:rFonts w:ascii="Arial" w:eastAsia="Arial" w:hAnsi="Arial"/>
          <w:color w:val="000000" w:themeColor="text1"/>
        </w:rPr>
        <w:t>Įrenginio masė.</w:t>
      </w:r>
    </w:p>
    <w:p w14:paraId="5FE189EF" w14:textId="5539F226" w:rsidR="002F108F" w:rsidRPr="009979C2" w:rsidRDefault="002F108F" w:rsidP="008B5866">
      <w:pPr>
        <w:pStyle w:val="ListParagraph"/>
        <w:numPr>
          <w:ilvl w:val="1"/>
          <w:numId w:val="37"/>
        </w:numPr>
        <w:ind w:left="709" w:hanging="709"/>
        <w:rPr>
          <w:rFonts w:ascii="Arial" w:hAnsi="Arial"/>
          <w:color w:val="000000" w:themeColor="text1"/>
        </w:rPr>
      </w:pPr>
      <w:r w:rsidRPr="009979C2">
        <w:rPr>
          <w:rFonts w:ascii="Arial" w:eastAsia="Arial Unicode MS" w:hAnsi="Arial"/>
          <w:color w:val="000000" w:themeColor="text1"/>
        </w:rPr>
        <w:t>Visos matavimo i</w:t>
      </w:r>
      <w:r w:rsidRPr="009979C2">
        <w:rPr>
          <w:rFonts w:ascii="Arial" w:hAnsi="Arial"/>
          <w:color w:val="000000" w:themeColor="text1"/>
        </w:rPr>
        <w:t>r kontrolės priemonės turi būti paženklintos papildomai, kad būti galima teisinga</w:t>
      </w:r>
      <w:r w:rsidRPr="009979C2">
        <w:rPr>
          <w:rFonts w:ascii="Arial" w:eastAsia="Arial Unicode MS" w:hAnsi="Arial"/>
          <w:color w:val="000000" w:themeColor="text1"/>
        </w:rPr>
        <w:t>i nustatyti jų tapatybę sistemose.</w:t>
      </w:r>
    </w:p>
    <w:p w14:paraId="6A75756E" w14:textId="78C66EE6" w:rsidR="002F108F" w:rsidRPr="009979C2" w:rsidRDefault="002F108F" w:rsidP="008B5866">
      <w:pPr>
        <w:pStyle w:val="ListParagraph"/>
        <w:numPr>
          <w:ilvl w:val="1"/>
          <w:numId w:val="37"/>
        </w:numPr>
        <w:ind w:left="709" w:hanging="709"/>
        <w:rPr>
          <w:rFonts w:ascii="Arial" w:hAnsi="Arial"/>
          <w:color w:val="000000" w:themeColor="text1"/>
        </w:rPr>
      </w:pPr>
      <w:r w:rsidRPr="009979C2">
        <w:rPr>
          <w:rFonts w:ascii="Arial" w:eastAsia="Arial Unicode MS" w:hAnsi="Arial"/>
          <w:color w:val="000000" w:themeColor="text1"/>
        </w:rPr>
        <w:lastRenderedPageBreak/>
        <w:t>Ženklinimo plokštelės matavimo priemonėms turi būti suprojektuotos pagamintos iš nerūdijančiojo plieno arba plastmasės, kuriose lietuvių kalba turi būti nurodyta tokia informacija:</w:t>
      </w:r>
    </w:p>
    <w:p w14:paraId="3726F479" w14:textId="3C1D26AA" w:rsidR="002F108F" w:rsidRPr="009979C2" w:rsidRDefault="00F966E0" w:rsidP="008B5866">
      <w:pPr>
        <w:pStyle w:val="ListParagraph"/>
        <w:numPr>
          <w:ilvl w:val="2"/>
          <w:numId w:val="37"/>
        </w:numPr>
        <w:ind w:left="993" w:hanging="993"/>
        <w:rPr>
          <w:rFonts w:ascii="Arial" w:hAnsi="Arial"/>
          <w:color w:val="000000" w:themeColor="text1"/>
        </w:rPr>
      </w:pPr>
      <w:r w:rsidRPr="009979C2">
        <w:rPr>
          <w:rFonts w:ascii="Arial" w:eastAsia="Arial" w:hAnsi="Arial"/>
          <w:color w:val="000000" w:themeColor="text1"/>
        </w:rPr>
        <w:t>M</w:t>
      </w:r>
      <w:r w:rsidR="002F108F" w:rsidRPr="009979C2">
        <w:rPr>
          <w:rFonts w:ascii="Arial" w:eastAsia="Arial" w:hAnsi="Arial"/>
          <w:color w:val="000000" w:themeColor="text1"/>
        </w:rPr>
        <w:t>atavimo taško sutartinis žymuo pagal proj</w:t>
      </w:r>
      <w:r w:rsidR="002F108F" w:rsidRPr="009979C2">
        <w:rPr>
          <w:rFonts w:ascii="Arial" w:eastAsia="Arial Unicode MS" w:hAnsi="Arial"/>
          <w:color w:val="000000" w:themeColor="text1"/>
        </w:rPr>
        <w:t>ekto dokumentaciją (KKS);</w:t>
      </w:r>
    </w:p>
    <w:p w14:paraId="6C7D94EE" w14:textId="3BF0A9A2" w:rsidR="002F108F" w:rsidRPr="009979C2" w:rsidRDefault="00F966E0" w:rsidP="008B5866">
      <w:pPr>
        <w:pStyle w:val="ListParagraph"/>
        <w:numPr>
          <w:ilvl w:val="2"/>
          <w:numId w:val="37"/>
        </w:numPr>
        <w:ind w:left="993" w:hanging="993"/>
        <w:rPr>
          <w:rFonts w:ascii="Arial" w:hAnsi="Arial"/>
          <w:color w:val="000000" w:themeColor="text1"/>
        </w:rPr>
      </w:pPr>
      <w:r w:rsidRPr="009979C2">
        <w:rPr>
          <w:rFonts w:ascii="Arial" w:eastAsia="Arial" w:hAnsi="Arial"/>
          <w:color w:val="000000" w:themeColor="text1"/>
        </w:rPr>
        <w:t>M</w:t>
      </w:r>
      <w:r w:rsidR="002F108F" w:rsidRPr="009979C2">
        <w:rPr>
          <w:rFonts w:ascii="Arial" w:eastAsia="Arial" w:hAnsi="Arial"/>
          <w:color w:val="000000" w:themeColor="text1"/>
        </w:rPr>
        <w:t>atuojamo parametro pavadinimas;</w:t>
      </w:r>
    </w:p>
    <w:p w14:paraId="28C75989" w14:textId="4B5A88C9" w:rsidR="002F108F" w:rsidRPr="009979C2" w:rsidRDefault="00F966E0" w:rsidP="008B5866">
      <w:pPr>
        <w:pStyle w:val="ListParagraph"/>
        <w:numPr>
          <w:ilvl w:val="2"/>
          <w:numId w:val="37"/>
        </w:numPr>
        <w:ind w:left="993" w:hanging="993"/>
        <w:rPr>
          <w:rFonts w:ascii="Arial" w:hAnsi="Arial"/>
          <w:color w:val="000000" w:themeColor="text1"/>
        </w:rPr>
      </w:pPr>
      <w:r w:rsidRPr="009979C2">
        <w:rPr>
          <w:rFonts w:ascii="Arial" w:eastAsia="Arial" w:hAnsi="Arial"/>
          <w:color w:val="000000" w:themeColor="text1"/>
        </w:rPr>
        <w:t>K</w:t>
      </w:r>
      <w:r w:rsidR="002F108F" w:rsidRPr="009979C2">
        <w:rPr>
          <w:rFonts w:ascii="Arial" w:eastAsia="Arial" w:hAnsi="Arial"/>
          <w:color w:val="000000" w:themeColor="text1"/>
        </w:rPr>
        <w:t>alibruotos matavimo ribos ir dimensija;</w:t>
      </w:r>
    </w:p>
    <w:p w14:paraId="02C2A5FB" w14:textId="2CFDECE9" w:rsidR="002F108F" w:rsidRPr="009979C2" w:rsidRDefault="002F108F" w:rsidP="008B5866">
      <w:pPr>
        <w:pStyle w:val="ListParagraph"/>
        <w:numPr>
          <w:ilvl w:val="2"/>
          <w:numId w:val="37"/>
        </w:numPr>
        <w:ind w:left="993" w:hanging="993"/>
        <w:rPr>
          <w:rFonts w:ascii="Arial" w:hAnsi="Arial"/>
          <w:color w:val="000000" w:themeColor="text1"/>
        </w:rPr>
      </w:pPr>
      <w:r w:rsidRPr="009979C2">
        <w:rPr>
          <w:rFonts w:ascii="Arial" w:eastAsia="Arial" w:hAnsi="Arial"/>
          <w:color w:val="000000" w:themeColor="text1"/>
        </w:rPr>
        <w:t>QR kodas.</w:t>
      </w:r>
    </w:p>
    <w:p w14:paraId="00662D0F" w14:textId="58B01147" w:rsidR="002F108F" w:rsidRPr="009979C2" w:rsidRDefault="002F108F" w:rsidP="008B5866">
      <w:pPr>
        <w:pStyle w:val="ListParagraph"/>
        <w:numPr>
          <w:ilvl w:val="1"/>
          <w:numId w:val="37"/>
        </w:numPr>
        <w:ind w:left="709" w:hanging="709"/>
        <w:rPr>
          <w:rFonts w:ascii="Arial" w:hAnsi="Arial"/>
          <w:color w:val="000000" w:themeColor="text1"/>
        </w:rPr>
      </w:pPr>
      <w:r w:rsidRPr="009979C2">
        <w:rPr>
          <w:rFonts w:ascii="Arial" w:eastAsia="Arial Unicode MS" w:hAnsi="Arial"/>
          <w:color w:val="000000" w:themeColor="text1"/>
        </w:rPr>
        <w:t xml:space="preserve">Prie kiekvieno(-s) skląsčio, sklendės, pirminio ventilio ir/ar vožtuvo turi būti </w:t>
      </w:r>
      <w:r w:rsidR="2462D31B" w:rsidRPr="009979C2">
        <w:rPr>
          <w:rFonts w:ascii="Arial" w:eastAsia="Arial Unicode MS" w:hAnsi="Arial"/>
          <w:color w:val="000000" w:themeColor="text1"/>
        </w:rPr>
        <w:t>pritvirtinta</w:t>
      </w:r>
      <w:r w:rsidRPr="009979C2">
        <w:rPr>
          <w:rFonts w:ascii="Arial" w:eastAsia="Arial Unicode MS" w:hAnsi="Arial"/>
          <w:color w:val="000000" w:themeColor="text1"/>
        </w:rPr>
        <w:t xml:space="preserve"> papildoma ženklinimo plokštelė, kurioje lietuvių kalba turi būti nurodyta:</w:t>
      </w:r>
    </w:p>
    <w:p w14:paraId="790B36A1" w14:textId="614F90E7" w:rsidR="002F108F" w:rsidRPr="009979C2" w:rsidRDefault="002F108F" w:rsidP="008B5866">
      <w:pPr>
        <w:pStyle w:val="ListParagraph"/>
        <w:numPr>
          <w:ilvl w:val="2"/>
          <w:numId w:val="37"/>
        </w:numPr>
        <w:ind w:left="993" w:hanging="993"/>
        <w:rPr>
          <w:rFonts w:ascii="Arial" w:hAnsi="Arial"/>
          <w:color w:val="000000" w:themeColor="text1"/>
        </w:rPr>
      </w:pPr>
      <w:r w:rsidRPr="009979C2">
        <w:rPr>
          <w:rFonts w:ascii="Arial" w:eastAsia="Arial" w:hAnsi="Arial"/>
          <w:color w:val="000000" w:themeColor="text1"/>
        </w:rPr>
        <w:t xml:space="preserve">Skląsčio, sklendės, pirminio ventilio ir/ar vožtuvo sutartinis žymuo pagal Užsakovo technologijos </w:t>
      </w:r>
      <w:r w:rsidR="008C21BF" w:rsidRPr="009979C2">
        <w:rPr>
          <w:rFonts w:ascii="Arial" w:eastAsia="Arial" w:hAnsi="Arial"/>
          <w:color w:val="000000" w:themeColor="text1"/>
        </w:rPr>
        <w:t>į</w:t>
      </w:r>
      <w:r w:rsidRPr="009979C2">
        <w:rPr>
          <w:rFonts w:ascii="Arial" w:eastAsia="Arial" w:hAnsi="Arial"/>
          <w:color w:val="000000" w:themeColor="text1"/>
        </w:rPr>
        <w:t>renginių kodavimo sistemą;</w:t>
      </w:r>
    </w:p>
    <w:p w14:paraId="3E3BA5F7" w14:textId="569AEB95" w:rsidR="002F108F" w:rsidRPr="009979C2" w:rsidRDefault="002F108F" w:rsidP="008B5866">
      <w:pPr>
        <w:pStyle w:val="ListParagraph"/>
        <w:numPr>
          <w:ilvl w:val="2"/>
          <w:numId w:val="37"/>
        </w:numPr>
        <w:ind w:left="993" w:hanging="993"/>
        <w:rPr>
          <w:rFonts w:ascii="Arial" w:hAnsi="Arial"/>
          <w:color w:val="000000" w:themeColor="text1"/>
        </w:rPr>
      </w:pPr>
      <w:r w:rsidRPr="009979C2">
        <w:rPr>
          <w:rFonts w:ascii="Arial" w:eastAsia="Arial" w:hAnsi="Arial"/>
          <w:color w:val="000000" w:themeColor="text1"/>
        </w:rPr>
        <w:t>Skląsčio, sklendės</w:t>
      </w:r>
      <w:r w:rsidRPr="009979C2">
        <w:rPr>
          <w:rFonts w:ascii="Arial" w:eastAsia="Arial Unicode MS" w:hAnsi="Arial"/>
          <w:color w:val="000000" w:themeColor="text1"/>
        </w:rPr>
        <w:t xml:space="preserve">, pirminio ventilio ir/ar vožtuvo sutartinis žymuo pagal projekto dokumentaciją </w:t>
      </w:r>
      <w:r w:rsidR="008D4AE0" w:rsidRPr="009979C2">
        <w:rPr>
          <w:rFonts w:ascii="Arial" w:eastAsia="Arial Unicode MS" w:hAnsi="Arial"/>
          <w:color w:val="000000" w:themeColor="text1"/>
        </w:rPr>
        <w:t>(KKS);</w:t>
      </w:r>
    </w:p>
    <w:p w14:paraId="62D352CC" w14:textId="176F48D5" w:rsidR="002F108F" w:rsidRPr="009979C2" w:rsidRDefault="002F108F" w:rsidP="008B5866">
      <w:pPr>
        <w:pStyle w:val="ListParagraph"/>
        <w:numPr>
          <w:ilvl w:val="2"/>
          <w:numId w:val="37"/>
        </w:numPr>
        <w:ind w:left="993" w:hanging="993"/>
        <w:rPr>
          <w:rFonts w:ascii="Arial" w:hAnsi="Arial"/>
          <w:color w:val="000000" w:themeColor="text1"/>
        </w:rPr>
      </w:pPr>
      <w:r w:rsidRPr="009979C2">
        <w:rPr>
          <w:rFonts w:ascii="Arial" w:eastAsia="Arial" w:hAnsi="Arial"/>
          <w:color w:val="000000" w:themeColor="text1"/>
        </w:rPr>
        <w:t>Skląsčio, sklendės, pirminio ventilio ir/ar vožtuvo paskirtis technologinėje sistemoje;</w:t>
      </w:r>
    </w:p>
    <w:p w14:paraId="601C4409" w14:textId="2349CAD4" w:rsidR="002F108F" w:rsidRPr="009979C2" w:rsidRDefault="002F108F" w:rsidP="008B5866">
      <w:pPr>
        <w:pStyle w:val="ListParagraph"/>
        <w:numPr>
          <w:ilvl w:val="2"/>
          <w:numId w:val="37"/>
        </w:numPr>
        <w:ind w:left="993" w:hanging="993"/>
        <w:rPr>
          <w:rFonts w:ascii="Arial" w:hAnsi="Arial"/>
          <w:color w:val="000000" w:themeColor="text1"/>
        </w:rPr>
      </w:pPr>
      <w:r w:rsidRPr="009979C2">
        <w:rPr>
          <w:rFonts w:ascii="Arial" w:eastAsia="Arial" w:hAnsi="Arial"/>
          <w:color w:val="000000" w:themeColor="text1"/>
        </w:rPr>
        <w:t>QR kodas.</w:t>
      </w:r>
    </w:p>
    <w:p w14:paraId="376AE4A3" w14:textId="1381EAB9" w:rsidR="002F108F" w:rsidRPr="009979C2" w:rsidRDefault="002F108F" w:rsidP="008B5866">
      <w:pPr>
        <w:pStyle w:val="ListParagraph"/>
        <w:numPr>
          <w:ilvl w:val="1"/>
          <w:numId w:val="37"/>
        </w:numPr>
        <w:ind w:left="709" w:hanging="709"/>
        <w:rPr>
          <w:rFonts w:ascii="Arial" w:hAnsi="Arial"/>
          <w:color w:val="000000" w:themeColor="text1"/>
        </w:rPr>
      </w:pPr>
      <w:r w:rsidRPr="009979C2">
        <w:rPr>
          <w:rFonts w:ascii="Arial" w:eastAsia="Arial Unicode MS" w:hAnsi="Arial"/>
          <w:color w:val="000000" w:themeColor="text1"/>
        </w:rPr>
        <w:t xml:space="preserve">Prie kiekvieno </w:t>
      </w:r>
      <w:r w:rsidRPr="009979C2">
        <w:rPr>
          <w:rFonts w:ascii="Arial" w:hAnsi="Arial"/>
          <w:color w:val="000000" w:themeColor="text1"/>
        </w:rPr>
        <w:t>įrengto siurblio ir/ar ventiliatoriaus turi būti pritvirtintos papildomos ženklinimo plokštelės, kuriose lietuvių kalba turi būti nur</w:t>
      </w:r>
      <w:r w:rsidRPr="009979C2">
        <w:rPr>
          <w:rFonts w:ascii="Arial" w:eastAsia="Arial Unicode MS" w:hAnsi="Arial"/>
          <w:color w:val="000000" w:themeColor="text1"/>
        </w:rPr>
        <w:t>odyta:</w:t>
      </w:r>
    </w:p>
    <w:p w14:paraId="1AD2131D" w14:textId="60F6EA60" w:rsidR="002F108F" w:rsidRPr="009979C2" w:rsidRDefault="00A86C37" w:rsidP="008B5866">
      <w:pPr>
        <w:pStyle w:val="ListParagraph"/>
        <w:numPr>
          <w:ilvl w:val="2"/>
          <w:numId w:val="37"/>
        </w:numPr>
        <w:ind w:left="993" w:hanging="993"/>
        <w:rPr>
          <w:rFonts w:ascii="Arial" w:hAnsi="Arial"/>
          <w:color w:val="000000" w:themeColor="text1"/>
        </w:rPr>
      </w:pPr>
      <w:r w:rsidRPr="009979C2">
        <w:rPr>
          <w:rFonts w:ascii="Arial" w:eastAsia="Arial" w:hAnsi="Arial"/>
          <w:color w:val="000000" w:themeColor="text1"/>
        </w:rPr>
        <w:t>Į</w:t>
      </w:r>
      <w:r w:rsidR="002F108F" w:rsidRPr="009979C2">
        <w:rPr>
          <w:rFonts w:ascii="Arial" w:eastAsia="Arial" w:hAnsi="Arial"/>
          <w:color w:val="000000" w:themeColor="text1"/>
        </w:rPr>
        <w:t>taiso sutartinis žymuo pagal Užsakovą technologijos įrenginių kodavimo sistemą;</w:t>
      </w:r>
    </w:p>
    <w:p w14:paraId="08340778" w14:textId="7B8A4A06" w:rsidR="002F108F" w:rsidRPr="009979C2" w:rsidRDefault="00A86C37" w:rsidP="008B5866">
      <w:pPr>
        <w:pStyle w:val="ListParagraph"/>
        <w:numPr>
          <w:ilvl w:val="2"/>
          <w:numId w:val="37"/>
        </w:numPr>
        <w:ind w:left="993" w:hanging="993"/>
        <w:rPr>
          <w:rFonts w:ascii="Arial" w:hAnsi="Arial"/>
          <w:color w:val="000000" w:themeColor="text1"/>
        </w:rPr>
      </w:pPr>
      <w:r w:rsidRPr="009979C2">
        <w:rPr>
          <w:rFonts w:ascii="Arial" w:eastAsia="Arial" w:hAnsi="Arial"/>
          <w:color w:val="000000" w:themeColor="text1"/>
        </w:rPr>
        <w:t>Į</w:t>
      </w:r>
      <w:r w:rsidR="002F108F" w:rsidRPr="009979C2">
        <w:rPr>
          <w:rFonts w:ascii="Arial" w:eastAsia="Arial" w:hAnsi="Arial"/>
          <w:color w:val="000000" w:themeColor="text1"/>
        </w:rPr>
        <w:t>taiso sutartinis žymuo pagal projekto dokumentaciją (KKS);</w:t>
      </w:r>
    </w:p>
    <w:p w14:paraId="4F0F4875" w14:textId="0346D0A1" w:rsidR="002F108F" w:rsidRPr="009979C2" w:rsidRDefault="00A86C37" w:rsidP="008B5866">
      <w:pPr>
        <w:pStyle w:val="ListParagraph"/>
        <w:numPr>
          <w:ilvl w:val="2"/>
          <w:numId w:val="37"/>
        </w:numPr>
        <w:ind w:left="993" w:hanging="993"/>
        <w:rPr>
          <w:rFonts w:ascii="Arial" w:hAnsi="Arial"/>
          <w:color w:val="000000" w:themeColor="text1"/>
        </w:rPr>
      </w:pPr>
      <w:r w:rsidRPr="009979C2">
        <w:rPr>
          <w:rFonts w:ascii="Arial" w:eastAsia="Arial" w:hAnsi="Arial"/>
          <w:color w:val="000000" w:themeColor="text1"/>
        </w:rPr>
        <w:t>Į</w:t>
      </w:r>
      <w:r w:rsidR="002F108F" w:rsidRPr="009979C2">
        <w:rPr>
          <w:rFonts w:ascii="Arial" w:eastAsia="Arial" w:hAnsi="Arial"/>
          <w:color w:val="000000" w:themeColor="text1"/>
        </w:rPr>
        <w:t>taiso paskirtis technolo</w:t>
      </w:r>
      <w:r w:rsidR="002F108F" w:rsidRPr="009979C2">
        <w:rPr>
          <w:rFonts w:ascii="Arial" w:eastAsia="Arial Unicode MS" w:hAnsi="Arial"/>
          <w:color w:val="000000" w:themeColor="text1"/>
        </w:rPr>
        <w:t>ginėje sistemoje;</w:t>
      </w:r>
    </w:p>
    <w:p w14:paraId="185B7D62" w14:textId="31C26749" w:rsidR="002F108F" w:rsidRPr="009979C2" w:rsidRDefault="00A86C37" w:rsidP="008B5866">
      <w:pPr>
        <w:pStyle w:val="ListParagraph"/>
        <w:numPr>
          <w:ilvl w:val="2"/>
          <w:numId w:val="37"/>
        </w:numPr>
        <w:ind w:left="993" w:hanging="993"/>
        <w:rPr>
          <w:rFonts w:ascii="Arial" w:hAnsi="Arial"/>
          <w:color w:val="000000" w:themeColor="text1"/>
        </w:rPr>
      </w:pPr>
      <w:r w:rsidRPr="009979C2">
        <w:rPr>
          <w:rFonts w:ascii="Arial" w:eastAsia="Arial" w:hAnsi="Arial"/>
          <w:color w:val="000000" w:themeColor="text1"/>
        </w:rPr>
        <w:t>P</w:t>
      </w:r>
      <w:r w:rsidR="002F108F" w:rsidRPr="009979C2">
        <w:rPr>
          <w:rFonts w:ascii="Arial" w:eastAsia="Arial" w:hAnsi="Arial"/>
          <w:color w:val="000000" w:themeColor="text1"/>
        </w:rPr>
        <w:t>agrindiniai darbiniai parametrai.</w:t>
      </w:r>
    </w:p>
    <w:p w14:paraId="08E5DA05" w14:textId="0910F6EC" w:rsidR="002F108F" w:rsidRPr="009979C2" w:rsidRDefault="002F108F" w:rsidP="008B5866">
      <w:pPr>
        <w:pStyle w:val="ListParagraph"/>
        <w:numPr>
          <w:ilvl w:val="1"/>
          <w:numId w:val="37"/>
        </w:numPr>
        <w:ind w:left="709" w:hanging="709"/>
        <w:rPr>
          <w:rFonts w:ascii="Arial" w:hAnsi="Arial"/>
          <w:color w:val="000000" w:themeColor="text1"/>
        </w:rPr>
      </w:pPr>
      <w:r w:rsidRPr="009979C2">
        <w:rPr>
          <w:rFonts w:ascii="Arial" w:eastAsia="Arial Unicode MS" w:hAnsi="Arial"/>
          <w:color w:val="000000" w:themeColor="text1"/>
        </w:rPr>
        <w:t>Ženklinimo plokštelės</w:t>
      </w:r>
      <w:r w:rsidRPr="009979C2">
        <w:rPr>
          <w:rFonts w:ascii="Arial" w:hAnsi="Arial"/>
          <w:color w:val="000000" w:themeColor="text1"/>
        </w:rPr>
        <w:t xml:space="preserve"> turi </w:t>
      </w:r>
      <w:r w:rsidRPr="009979C2">
        <w:rPr>
          <w:rFonts w:ascii="Arial" w:eastAsia="Arial Unicode MS" w:hAnsi="Arial"/>
          <w:color w:val="000000" w:themeColor="text1"/>
        </w:rPr>
        <w:t>būti suprojektuotos taip, kad būtų tvirtinamos nerūdijančiojo plieno varžtais arba nerūdijančio plieno viela. Lipnios medžiagos yra neleistinos.</w:t>
      </w:r>
    </w:p>
    <w:p w14:paraId="74E994E1" w14:textId="66F5DE5C" w:rsidR="002F108F" w:rsidRPr="009979C2" w:rsidRDefault="002F108F" w:rsidP="008B5866">
      <w:pPr>
        <w:pStyle w:val="ListParagraph"/>
        <w:numPr>
          <w:ilvl w:val="1"/>
          <w:numId w:val="37"/>
        </w:numPr>
        <w:ind w:left="709" w:hanging="709"/>
        <w:rPr>
          <w:rFonts w:ascii="Arial" w:hAnsi="Arial"/>
          <w:color w:val="000000" w:themeColor="text1"/>
        </w:rPr>
      </w:pPr>
      <w:r w:rsidRPr="009979C2">
        <w:rPr>
          <w:rFonts w:ascii="Arial" w:eastAsia="Arial Unicode MS" w:hAnsi="Arial"/>
          <w:color w:val="000000" w:themeColor="text1"/>
        </w:rPr>
        <w:t>Visi elektroniniai įvesties/išvesties moduliai turi būti paženklinti popierinėmis lentelėmis nurodančiomis modulio atitinkamam kanalui priskirtų signalų pavadinimus.</w:t>
      </w:r>
    </w:p>
    <w:p w14:paraId="40017C3E" w14:textId="58D98640" w:rsidR="002F108F" w:rsidRPr="009979C2" w:rsidRDefault="002F108F" w:rsidP="008B5866">
      <w:pPr>
        <w:pStyle w:val="ListParagraph"/>
        <w:numPr>
          <w:ilvl w:val="1"/>
          <w:numId w:val="37"/>
        </w:numPr>
        <w:ind w:left="709" w:hanging="709"/>
        <w:rPr>
          <w:rFonts w:ascii="Arial" w:hAnsi="Arial"/>
          <w:color w:val="000000" w:themeColor="text1"/>
        </w:rPr>
      </w:pPr>
      <w:r w:rsidRPr="009979C2">
        <w:rPr>
          <w:rFonts w:ascii="Arial" w:eastAsia="Arial Unicode MS" w:hAnsi="Arial"/>
          <w:color w:val="000000" w:themeColor="text1"/>
        </w:rPr>
        <w:t>Visi kabeliai turi būti paženklinti iš dviejų galų ir p</w:t>
      </w:r>
      <w:r w:rsidRPr="009979C2">
        <w:rPr>
          <w:rFonts w:ascii="Arial" w:hAnsi="Arial"/>
          <w:color w:val="000000" w:themeColor="text1"/>
        </w:rPr>
        <w:t>erėjimuose (susikirtimuose) su sienomis, perdangomis, kabeliniais įrenginiais (iš abiejų pusių) atitinkamu KKS žymeniu.</w:t>
      </w:r>
    </w:p>
    <w:p w14:paraId="14081DC9" w14:textId="36EC2EA9" w:rsidR="002F108F" w:rsidRPr="009979C2" w:rsidRDefault="002F108F" w:rsidP="008B5866">
      <w:pPr>
        <w:pStyle w:val="ListParagraph"/>
        <w:numPr>
          <w:ilvl w:val="1"/>
          <w:numId w:val="37"/>
        </w:numPr>
        <w:ind w:left="709" w:hanging="709"/>
        <w:rPr>
          <w:rFonts w:ascii="Arial" w:hAnsi="Arial"/>
          <w:color w:val="000000" w:themeColor="text1"/>
        </w:rPr>
      </w:pPr>
      <w:r w:rsidRPr="009979C2">
        <w:rPr>
          <w:rFonts w:ascii="Arial" w:eastAsia="Arial Unicode MS" w:hAnsi="Arial"/>
          <w:color w:val="000000" w:themeColor="text1"/>
        </w:rPr>
        <w:t>Skydai, perėjimo dėž</w:t>
      </w:r>
      <w:r w:rsidRPr="009979C2">
        <w:rPr>
          <w:rFonts w:ascii="Arial" w:hAnsi="Arial"/>
          <w:color w:val="000000" w:themeColor="text1"/>
        </w:rPr>
        <w:t xml:space="preserve">utės, </w:t>
      </w:r>
      <w:r w:rsidRPr="009979C2">
        <w:rPr>
          <w:rFonts w:ascii="Arial" w:eastAsia="Arial Unicode MS" w:hAnsi="Arial"/>
          <w:color w:val="000000" w:themeColor="text1"/>
        </w:rPr>
        <w:t>vykdymo mechanizmai ir prijungti prie jų kabeliai, laidai ir kabelių gyslos, taip pat slėgio ir diferencinio slėgio matavimo keitiklių impulsiniai vamzdeliai turi būti sunumeruoti (paženklinti).</w:t>
      </w:r>
    </w:p>
    <w:p w14:paraId="166B5188" w14:textId="4C486871" w:rsidR="002F108F" w:rsidRPr="009979C2" w:rsidRDefault="002F108F" w:rsidP="008B5866">
      <w:pPr>
        <w:pStyle w:val="ListParagraph"/>
        <w:numPr>
          <w:ilvl w:val="1"/>
          <w:numId w:val="37"/>
        </w:numPr>
        <w:ind w:left="709" w:hanging="709"/>
        <w:rPr>
          <w:rFonts w:ascii="Arial" w:hAnsi="Arial"/>
          <w:color w:val="000000" w:themeColor="text1"/>
        </w:rPr>
      </w:pPr>
      <w:r w:rsidRPr="009979C2">
        <w:rPr>
          <w:rFonts w:ascii="Arial" w:eastAsia="Arial Unicode MS" w:hAnsi="Arial"/>
          <w:color w:val="000000" w:themeColor="text1"/>
        </w:rPr>
        <w:t>Technologinės apsaugos priemonės (pirminiai matavimo ke</w:t>
      </w:r>
      <w:r w:rsidRPr="009979C2">
        <w:rPr>
          <w:rFonts w:ascii="Arial" w:hAnsi="Arial"/>
          <w:color w:val="000000" w:themeColor="text1"/>
        </w:rPr>
        <w:t>itikli</w:t>
      </w:r>
      <w:r w:rsidRPr="009979C2">
        <w:rPr>
          <w:rFonts w:ascii="Arial" w:eastAsia="Arial Unicode MS" w:hAnsi="Arial"/>
          <w:color w:val="000000" w:themeColor="text1"/>
        </w:rPr>
        <w:t>ai, matavimo priemonės, jungiamieji kabeliai, raktai ir perjungikliai, impulsinių vamzdelių uždaromieji ventiliai ir kiti) privalo būti projektuojami tai, kad turėtų išorines skiriamąsias žymes (raudona spalva).</w:t>
      </w:r>
    </w:p>
    <w:p w14:paraId="2E239A03" w14:textId="1A6E0334" w:rsidR="002F108F" w:rsidRPr="009979C2" w:rsidRDefault="002F108F" w:rsidP="008B5866">
      <w:pPr>
        <w:pStyle w:val="ListParagraph"/>
        <w:numPr>
          <w:ilvl w:val="1"/>
          <w:numId w:val="37"/>
        </w:numPr>
        <w:ind w:left="709" w:hanging="709"/>
        <w:rPr>
          <w:rFonts w:ascii="Arial" w:hAnsi="Arial"/>
          <w:color w:val="000000" w:themeColor="text1"/>
        </w:rPr>
      </w:pPr>
      <w:r w:rsidRPr="009979C2">
        <w:rPr>
          <w:rFonts w:ascii="Arial" w:eastAsia="Arial Unicode MS" w:hAnsi="Arial"/>
          <w:color w:val="000000" w:themeColor="text1"/>
        </w:rPr>
        <w:t xml:space="preserve">Ant apsaugų skydų ir juose įrengtuose </w:t>
      </w:r>
      <w:r w:rsidRPr="009979C2">
        <w:rPr>
          <w:rFonts w:ascii="Arial" w:hAnsi="Arial"/>
          <w:color w:val="000000" w:themeColor="text1"/>
        </w:rPr>
        <w:t>įtaisu</w:t>
      </w:r>
      <w:r w:rsidRPr="009979C2">
        <w:rPr>
          <w:rFonts w:ascii="Arial" w:eastAsia="Arial Unicode MS" w:hAnsi="Arial"/>
          <w:color w:val="000000" w:themeColor="text1"/>
        </w:rPr>
        <w:t>ose iš abiejų pusių turi būti suprojektuoti užrašai lietuvių kalba apie jų paskirtį.</w:t>
      </w:r>
    </w:p>
    <w:p w14:paraId="29092A6F" w14:textId="4D7B1C19" w:rsidR="002F108F" w:rsidRPr="009979C2" w:rsidRDefault="002F108F" w:rsidP="008B5866">
      <w:pPr>
        <w:pStyle w:val="ListParagraph"/>
        <w:numPr>
          <w:ilvl w:val="1"/>
          <w:numId w:val="37"/>
        </w:numPr>
        <w:ind w:left="709" w:hanging="709"/>
        <w:rPr>
          <w:rFonts w:ascii="Arial" w:hAnsi="Arial"/>
          <w:color w:val="000000" w:themeColor="text1"/>
        </w:rPr>
      </w:pPr>
      <w:r w:rsidRPr="009979C2">
        <w:rPr>
          <w:rFonts w:ascii="Arial" w:eastAsia="Arial Unicode MS" w:hAnsi="Arial"/>
          <w:color w:val="000000" w:themeColor="text1"/>
        </w:rPr>
        <w:t>Dydžiai, matmenys ir kt. turi būti suprojektuoti taip, kad atitiktų LST ISO 80000 - 1: 2010 arba lygiavertį standartą.</w:t>
      </w:r>
    </w:p>
    <w:p w14:paraId="403694A7" w14:textId="77777777" w:rsidR="00723FBB" w:rsidRPr="009979C2" w:rsidRDefault="00723FBB" w:rsidP="008B5866">
      <w:pPr>
        <w:pStyle w:val="ListParagraph"/>
        <w:numPr>
          <w:ilvl w:val="1"/>
          <w:numId w:val="37"/>
        </w:numPr>
        <w:ind w:left="709" w:hanging="709"/>
        <w:rPr>
          <w:rFonts w:ascii="Arial" w:hAnsi="Arial"/>
          <w:color w:val="000000" w:themeColor="text1"/>
        </w:rPr>
      </w:pPr>
      <w:r w:rsidRPr="009979C2">
        <w:rPr>
          <w:rFonts w:ascii="Arial" w:hAnsi="Arial"/>
          <w:color w:val="000000" w:themeColor="text1"/>
        </w:rPr>
        <w:t>Projekto dokumentacijoje įrangos žymėjimui naudoti operatyvinius pavadinimus, ženklinimus ir numerius. Naujai ir nesužymėtai esamai įrangai suteikti operatyvinius pavadinimus, operatyvinius numerius ir žymėjimą pagal KKS kodavimo sistemą derinant tai su Užsakovu.</w:t>
      </w:r>
    </w:p>
    <w:p w14:paraId="537E31F4" w14:textId="77777777" w:rsidR="00723FBB" w:rsidRPr="009979C2" w:rsidRDefault="00723FBB" w:rsidP="008B5866">
      <w:pPr>
        <w:pStyle w:val="ListParagraph"/>
        <w:numPr>
          <w:ilvl w:val="1"/>
          <w:numId w:val="37"/>
        </w:numPr>
        <w:ind w:left="709" w:hanging="709"/>
        <w:rPr>
          <w:rFonts w:ascii="Arial" w:hAnsi="Arial"/>
          <w:color w:val="000000" w:themeColor="text1"/>
        </w:rPr>
      </w:pPr>
      <w:r w:rsidRPr="009979C2">
        <w:rPr>
          <w:rFonts w:ascii="Arial" w:hAnsi="Arial"/>
          <w:color w:val="000000" w:themeColor="text1"/>
        </w:rPr>
        <w:t>Valdomai įrangai ir vamzdyno armatūrai turi būti naudojamas dvigubas žymėjimas operatyvinis ir KKS kodavimas.</w:t>
      </w:r>
    </w:p>
    <w:p w14:paraId="1796DF46" w14:textId="57362164" w:rsidR="00986A9C" w:rsidRPr="009979C2" w:rsidRDefault="00723FBB" w:rsidP="008B5866">
      <w:pPr>
        <w:pStyle w:val="ListParagraph"/>
        <w:numPr>
          <w:ilvl w:val="1"/>
          <w:numId w:val="37"/>
        </w:numPr>
        <w:ind w:left="709" w:hanging="709"/>
        <w:rPr>
          <w:rFonts w:ascii="Arial" w:hAnsi="Arial"/>
          <w:color w:val="000000" w:themeColor="text1"/>
        </w:rPr>
      </w:pPr>
      <w:r w:rsidRPr="009979C2">
        <w:rPr>
          <w:rFonts w:ascii="Arial" w:hAnsi="Arial"/>
          <w:color w:val="000000" w:themeColor="text1"/>
        </w:rPr>
        <w:t>Įrangos ženklinimas sutartiniais simboliais naujai sudaromose technologinėse, kontrolės ir matavimo bei valdymo įrangos funkcinėse schemose bei grafinuose vaizduose turi atitikti Užsakovo naudojamus įmonėje</w:t>
      </w:r>
      <w:r w:rsidR="00184909" w:rsidRPr="009979C2">
        <w:rPr>
          <w:rFonts w:ascii="Arial" w:hAnsi="Arial"/>
          <w:color w:val="000000" w:themeColor="text1"/>
        </w:rPr>
        <w:t xml:space="preserve"> </w:t>
      </w:r>
      <w:r w:rsidR="00502DBC" w:rsidRPr="009979C2">
        <w:rPr>
          <w:rFonts w:ascii="Arial" w:hAnsi="Arial"/>
          <w:color w:val="000000" w:themeColor="text1"/>
        </w:rPr>
        <w:t>(suderintos projektavimo metu)</w:t>
      </w:r>
      <w:r w:rsidRPr="009979C2">
        <w:rPr>
          <w:rFonts w:ascii="Arial" w:hAnsi="Arial"/>
          <w:color w:val="000000" w:themeColor="text1"/>
        </w:rPr>
        <w:t>.</w:t>
      </w:r>
    </w:p>
    <w:p w14:paraId="61921650" w14:textId="495AF699" w:rsidR="000C532E" w:rsidRPr="009979C2" w:rsidRDefault="002144C5" w:rsidP="00BE177C">
      <w:pPr>
        <w:pStyle w:val="Heading1"/>
        <w:rPr>
          <w:color w:val="000000" w:themeColor="text1"/>
        </w:rPr>
      </w:pPr>
      <w:bookmarkStart w:id="97" w:name="_Toc228258026"/>
      <w:r w:rsidRPr="009979C2">
        <w:rPr>
          <w:color w:val="000000" w:themeColor="text1"/>
        </w:rPr>
        <w:t>APLINKOSAUGINIAI REIKALAVIMAI</w:t>
      </w:r>
      <w:bookmarkEnd w:id="97"/>
    </w:p>
    <w:p w14:paraId="59373576" w14:textId="5D97AC19" w:rsidR="008708A4" w:rsidRPr="008708A4" w:rsidRDefault="008708A4" w:rsidP="008B5866">
      <w:pPr>
        <w:pStyle w:val="ListParagraph"/>
        <w:numPr>
          <w:ilvl w:val="1"/>
          <w:numId w:val="38"/>
        </w:numPr>
        <w:ind w:left="709" w:hanging="709"/>
        <w:rPr>
          <w:rFonts w:ascii="Arial" w:hAnsi="Arial"/>
        </w:rPr>
      </w:pPr>
      <w:r w:rsidRPr="008708A4">
        <w:rPr>
          <w:rFonts w:ascii="Arial" w:eastAsia="Calibri" w:hAnsi="Arial"/>
          <w:lang w:eastAsia="en-US"/>
        </w:rPr>
        <w:t>Rangovas</w:t>
      </w:r>
      <w:r w:rsidRPr="008708A4">
        <w:rPr>
          <w:rFonts w:ascii="Arial" w:eastAsia="Calibri" w:hAnsi="Arial"/>
          <w:bCs/>
          <w:lang w:eastAsia="en-US"/>
        </w:rPr>
        <w:t xml:space="preserve"> turi būti įdiegęs ir pirkimo sutarties vykdymo metu privalo atliekamiems statybos darbams taikyti aplinkos apsaugos vadybos sistemos reikalavimus pagal standartą LST EN </w:t>
      </w:r>
      <w:r w:rsidRPr="008708A4">
        <w:rPr>
          <w:rFonts w:ascii="Arial" w:eastAsia="Calibri" w:hAnsi="Arial"/>
          <w:bCs/>
          <w:lang w:eastAsia="en-US"/>
        </w:rPr>
        <w:lastRenderedPageBreak/>
        <w:t>ISO 14001 arba EMAS ar kitus aplinkos apsaugos vadybos standartus, pagrįstus atitinkamais Europos arba tarptautinių standartizacijos organizacijų priimtais standartais.</w:t>
      </w:r>
    </w:p>
    <w:p w14:paraId="360AE030" w14:textId="7C925729" w:rsidR="008708A4" w:rsidRPr="008708A4" w:rsidRDefault="008708A4" w:rsidP="008B5866">
      <w:pPr>
        <w:pStyle w:val="ListParagraph"/>
        <w:numPr>
          <w:ilvl w:val="1"/>
          <w:numId w:val="38"/>
        </w:numPr>
        <w:ind w:left="709" w:hanging="709"/>
        <w:rPr>
          <w:rFonts w:ascii="Arial" w:hAnsi="Arial"/>
        </w:rPr>
      </w:pPr>
      <w:r w:rsidRPr="008708A4">
        <w:rPr>
          <w:rFonts w:ascii="Arial" w:eastAsia="Calibri" w:hAnsi="Arial"/>
          <w:lang w:eastAsia="en-US"/>
        </w:rPr>
        <w:t>Naudojamoms</w:t>
      </w:r>
      <w:r w:rsidRPr="008708A4">
        <w:rPr>
          <w:rFonts w:ascii="Arial" w:hAnsi="Arial"/>
        </w:rPr>
        <w:t xml:space="preserve"> termoizoliacinėms medžiagoms galioja Aplinkos apsaugos kriterijų taikymo, vykdant žaliuosius pirkimus, tvarkos aprašo, patvirtinto Lietuvos Respublikos aplinkos ministro 2011 m. birželio 28 d. įsakymu Nr. D1-508 (aktuali redakcija), 2 priedo „Minimalūs aplinkos apsaugos kriterijai“ 18 punkto reikalavimai:</w:t>
      </w:r>
    </w:p>
    <w:p w14:paraId="5A474FA0" w14:textId="742A83B1" w:rsidR="008708A4" w:rsidRPr="008708A4" w:rsidRDefault="008708A4" w:rsidP="008B5866">
      <w:pPr>
        <w:pStyle w:val="ListParagraph"/>
        <w:numPr>
          <w:ilvl w:val="1"/>
          <w:numId w:val="38"/>
        </w:numPr>
        <w:ind w:left="709" w:hanging="709"/>
        <w:rPr>
          <w:rFonts w:ascii="Arial" w:hAnsi="Arial"/>
        </w:rPr>
      </w:pPr>
      <w:r>
        <w:rPr>
          <w:rFonts w:ascii="Arial" w:hAnsi="Arial"/>
        </w:rPr>
        <w:t>P</w:t>
      </w:r>
      <w:r w:rsidRPr="008708A4">
        <w:rPr>
          <w:rFonts w:ascii="Arial" w:hAnsi="Arial"/>
        </w:rPr>
        <w:t>roduktas neturi išskirti šių cheminių medžiagų:</w:t>
      </w:r>
    </w:p>
    <w:p w14:paraId="7CC6A42F" w14:textId="77777777" w:rsidR="008708A4" w:rsidRPr="008708A4" w:rsidRDefault="008708A4" w:rsidP="008B5866">
      <w:pPr>
        <w:pStyle w:val="ListParagraph"/>
        <w:numPr>
          <w:ilvl w:val="2"/>
          <w:numId w:val="38"/>
        </w:numPr>
        <w:ind w:left="709" w:hanging="709"/>
        <w:rPr>
          <w:rFonts w:ascii="Arial" w:hAnsi="Arial"/>
          <w:color w:val="000000" w:themeColor="text1"/>
        </w:rPr>
      </w:pPr>
      <w:proofErr w:type="spellStart"/>
      <w:r w:rsidRPr="008708A4">
        <w:rPr>
          <w:rFonts w:ascii="Arial" w:hAnsi="Arial"/>
          <w:color w:val="000000" w:themeColor="text1"/>
        </w:rPr>
        <w:t>fluorintų</w:t>
      </w:r>
      <w:proofErr w:type="spellEnd"/>
      <w:r w:rsidRPr="008708A4">
        <w:rPr>
          <w:rFonts w:ascii="Arial" w:hAnsi="Arial"/>
          <w:color w:val="000000" w:themeColor="text1"/>
        </w:rPr>
        <w:t xml:space="preserve"> šiltnamio efektą sukeliančių dujų pagal Europos Parlamento ir Tarybos reglamentą (EB) Nr. 842/2006 dėl </w:t>
      </w:r>
      <w:proofErr w:type="spellStart"/>
      <w:r w:rsidRPr="008708A4">
        <w:rPr>
          <w:rFonts w:ascii="Arial" w:hAnsi="Arial"/>
          <w:color w:val="000000" w:themeColor="text1"/>
        </w:rPr>
        <w:t>fluorintų</w:t>
      </w:r>
      <w:proofErr w:type="spellEnd"/>
      <w:r w:rsidRPr="008708A4">
        <w:rPr>
          <w:rFonts w:ascii="Arial" w:hAnsi="Arial"/>
          <w:color w:val="000000" w:themeColor="text1"/>
        </w:rPr>
        <w:t xml:space="preserve"> šiltnamio efektą sukeliančių dujų;</w:t>
      </w:r>
    </w:p>
    <w:p w14:paraId="6B9590F6" w14:textId="77777777" w:rsidR="008708A4" w:rsidRPr="008708A4" w:rsidRDefault="008708A4" w:rsidP="008B5866">
      <w:pPr>
        <w:pStyle w:val="ListParagraph"/>
        <w:numPr>
          <w:ilvl w:val="2"/>
          <w:numId w:val="38"/>
        </w:numPr>
        <w:ind w:left="709" w:hanging="709"/>
        <w:rPr>
          <w:rFonts w:ascii="Arial" w:hAnsi="Arial"/>
          <w:color w:val="000000" w:themeColor="text1"/>
        </w:rPr>
      </w:pPr>
      <w:r w:rsidRPr="008708A4">
        <w:rPr>
          <w:rFonts w:ascii="Arial" w:hAnsi="Arial"/>
          <w:color w:val="000000" w:themeColor="text1"/>
        </w:rPr>
        <w:t>pavojingų cheminių medžiagų, klasifikuojamų priskiriant bet kurią iš nurodytų pavojingumo frazę pagal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(H411);</w:t>
      </w:r>
    </w:p>
    <w:p w14:paraId="63E7312A" w14:textId="77777777" w:rsidR="008708A4" w:rsidRPr="008708A4" w:rsidRDefault="008708A4" w:rsidP="008B5866">
      <w:pPr>
        <w:pStyle w:val="ListParagraph"/>
        <w:numPr>
          <w:ilvl w:val="2"/>
          <w:numId w:val="38"/>
        </w:numPr>
        <w:ind w:left="709" w:hanging="709"/>
        <w:rPr>
          <w:rFonts w:ascii="Arial" w:hAnsi="Arial"/>
          <w:color w:val="000000" w:themeColor="text1"/>
        </w:rPr>
      </w:pPr>
      <w:r w:rsidRPr="008708A4">
        <w:rPr>
          <w:rFonts w:ascii="Arial" w:hAnsi="Arial"/>
          <w:color w:val="000000" w:themeColor="text1"/>
        </w:rPr>
        <w:t>produktų, pagamintų medienos pagrindu (pvz., kamštinė medžiaga, celiuliozė), gamyboje naudojama mediena ar jos dalis turi būti iš miškų, sertifikuotų naudojant FSC ar PEFC miškų sertifikavimo sistemas arba lygiavertes sertifikavimo sistemas.</w:t>
      </w:r>
    </w:p>
    <w:p w14:paraId="182F57C4" w14:textId="6699D572" w:rsidR="008E2A74" w:rsidRPr="008708A4" w:rsidRDefault="008708A4" w:rsidP="008B5866">
      <w:pPr>
        <w:pStyle w:val="ListParagraph"/>
        <w:numPr>
          <w:ilvl w:val="1"/>
          <w:numId w:val="38"/>
        </w:numPr>
        <w:ind w:left="709" w:hanging="709"/>
        <w:rPr>
          <w:rFonts w:ascii="Arial" w:hAnsi="Arial"/>
          <w:color w:val="000000" w:themeColor="text1"/>
        </w:rPr>
      </w:pPr>
      <w:r w:rsidRPr="008708A4">
        <w:rPr>
          <w:rFonts w:ascii="Arial" w:hAnsi="Arial"/>
          <w:color w:val="000000" w:themeColor="text1"/>
        </w:rPr>
        <w:t xml:space="preserve">Prieš darbų pradžią Rangovas turi sudaryti atliekų valdymo planą (pagal 5.14.07.02. Rangovų veiklos metu susidarančių atliekų tvarkymo </w:t>
      </w:r>
      <w:proofErr w:type="spellStart"/>
      <w:r w:rsidRPr="008708A4">
        <w:rPr>
          <w:rFonts w:ascii="Arial" w:hAnsi="Arial"/>
          <w:color w:val="000000" w:themeColor="text1"/>
        </w:rPr>
        <w:t>sub</w:t>
      </w:r>
      <w:proofErr w:type="spellEnd"/>
      <w:r w:rsidRPr="008708A4">
        <w:rPr>
          <w:rFonts w:ascii="Arial" w:hAnsi="Arial"/>
          <w:color w:val="000000" w:themeColor="text1"/>
        </w:rPr>
        <w:t>-proceso aprašo 1 priedą) ir suderinti su Užsakovo atsakingu darbuotoju. Darbų metu susidariusias atliekas Rangovas privalo tvarkyti vadovaudamasis Lietuvos Respublikos teisės aktų reikalavimais, reglamentuojančiais atliekų tvarkymą (aktualiomis redakcijomis), t. y. Rangovas privalo laikytis Atliekų tvarkymo taisyklių, patvirtintų LR aplinkos ministro 1999 m. liepos 14 d. Nr. 217 ir LR atliekų tvarkymo įstatymo, patvirtinto 1998 m. birželio 16 d. Nr. VIII-787</w:t>
      </w:r>
      <w:r w:rsidR="56AABDE7" w:rsidRPr="008708A4">
        <w:rPr>
          <w:rFonts w:ascii="Arial" w:hAnsi="Arial"/>
          <w:color w:val="000000" w:themeColor="text1"/>
        </w:rPr>
        <w:t>.</w:t>
      </w:r>
    </w:p>
    <w:p w14:paraId="29364639" w14:textId="5D5B908E" w:rsidR="004D016E" w:rsidRPr="008708A4" w:rsidRDefault="77DCC587" w:rsidP="008B5866">
      <w:pPr>
        <w:pStyle w:val="ListParagraph"/>
        <w:numPr>
          <w:ilvl w:val="1"/>
          <w:numId w:val="38"/>
        </w:numPr>
        <w:ind w:left="709" w:hanging="709"/>
        <w:rPr>
          <w:rFonts w:ascii="Arial" w:hAnsi="Arial"/>
          <w:color w:val="000000" w:themeColor="text1"/>
        </w:rPr>
      </w:pPr>
      <w:r w:rsidRPr="008708A4">
        <w:rPr>
          <w:rFonts w:ascii="Arial" w:hAnsi="Arial"/>
          <w:color w:val="000000" w:themeColor="text1"/>
        </w:rPr>
        <w:t>Darbų atlikimo ar demontavimo darbų metu atsiradusias statybinio laužo atliekas ar kitas susidariusias pavojingas ar nepavojingas atliekas Rangovas kaupia savo paženklintuose konteineriuose, pastatytuose su Užsakovu suderintose vietose ir atitinkančiuose atliekų tvarkymo taisyklių reikalavimus.</w:t>
      </w:r>
    </w:p>
    <w:p w14:paraId="4FDC0699" w14:textId="265E3F75" w:rsidR="00361B87" w:rsidRPr="008708A4" w:rsidRDefault="77DCC587" w:rsidP="008B5866">
      <w:pPr>
        <w:pStyle w:val="ListParagraph"/>
        <w:numPr>
          <w:ilvl w:val="1"/>
          <w:numId w:val="38"/>
        </w:numPr>
        <w:ind w:left="709" w:hanging="709"/>
        <w:rPr>
          <w:rFonts w:ascii="Arial" w:hAnsi="Arial"/>
          <w:color w:val="000000" w:themeColor="text1"/>
        </w:rPr>
      </w:pPr>
      <w:r w:rsidRPr="008708A4">
        <w:rPr>
          <w:rFonts w:ascii="Arial" w:hAnsi="Arial"/>
          <w:color w:val="000000" w:themeColor="text1"/>
        </w:rPr>
        <w:t xml:space="preserve">Baigus darbus Rangovas nepavojingas atliekas išveža į atliekų tvarkymo arba surinkimo įmones savo transportu arba iškviečia tokią veiklą turinčią teisę atlikti įmonę išsivežti atliekas ir pateikti </w:t>
      </w:r>
      <w:r w:rsidR="75B384C5" w:rsidRPr="008708A4">
        <w:rPr>
          <w:rFonts w:ascii="Arial" w:hAnsi="Arial"/>
          <w:color w:val="000000" w:themeColor="text1"/>
        </w:rPr>
        <w:t xml:space="preserve">atliekų sutvarkymo </w:t>
      </w:r>
      <w:r w:rsidRPr="008708A4">
        <w:rPr>
          <w:rFonts w:ascii="Arial" w:hAnsi="Arial"/>
          <w:color w:val="000000" w:themeColor="text1"/>
        </w:rPr>
        <w:t xml:space="preserve">dokumentą. </w:t>
      </w:r>
      <w:r w:rsidR="17D98826" w:rsidRPr="008708A4">
        <w:rPr>
          <w:rFonts w:ascii="Arial" w:hAnsi="Arial"/>
          <w:color w:val="000000" w:themeColor="text1"/>
        </w:rPr>
        <w:t>Rangovas, baigęs darbus ir priduodamas juos Užsakovui, el. priemonėmis pateikia atliekų perdavimą apdorojimui įrodančius dokumentus (pasirašytas atliekų vežimo lydraščių kopijas arba laisvos formos dokumentus apie perduotas atliekas atliekų tvarkytojams, pasirašytus Rangovo ir atliekų tvarkymo įmonės, priėmusias atliekas, ir pan.).</w:t>
      </w:r>
    </w:p>
    <w:p w14:paraId="3D316431" w14:textId="4FF6F32E" w:rsidR="004505BF" w:rsidRPr="008708A4" w:rsidRDefault="17D98826" w:rsidP="008B5866">
      <w:pPr>
        <w:pStyle w:val="ListParagraph"/>
        <w:numPr>
          <w:ilvl w:val="1"/>
          <w:numId w:val="38"/>
        </w:numPr>
        <w:ind w:left="709" w:hanging="709"/>
        <w:rPr>
          <w:rFonts w:ascii="Arial" w:hAnsi="Arial"/>
          <w:color w:val="000000" w:themeColor="text1"/>
        </w:rPr>
      </w:pPr>
      <w:r w:rsidRPr="008708A4">
        <w:rPr>
          <w:rFonts w:ascii="Arial" w:hAnsi="Arial"/>
          <w:color w:val="000000" w:themeColor="text1"/>
        </w:rPr>
        <w:t xml:space="preserve">Jeigu darbų vykdymo metu atliekų nesusidarė, Rangovas el. priemonėmis pateikia pasirašytą deklaraciją. </w:t>
      </w:r>
      <w:r w:rsidR="77DCC587" w:rsidRPr="008708A4">
        <w:rPr>
          <w:rFonts w:ascii="Arial" w:hAnsi="Arial"/>
          <w:color w:val="000000" w:themeColor="text1"/>
        </w:rPr>
        <w:t>Rangovas garantuoja, kad visos iš Užsakovo išvežamos nepavojingos arba perduotos pavojingos atliekos bus nuvežtos apdoroti į įmonę (-</w:t>
      </w:r>
      <w:proofErr w:type="spellStart"/>
      <w:r w:rsidR="77DCC587" w:rsidRPr="008708A4">
        <w:rPr>
          <w:rFonts w:ascii="Arial" w:hAnsi="Arial"/>
          <w:color w:val="000000" w:themeColor="text1"/>
        </w:rPr>
        <w:t>es</w:t>
      </w:r>
      <w:proofErr w:type="spellEnd"/>
      <w:r w:rsidR="77DCC587" w:rsidRPr="008708A4">
        <w:rPr>
          <w:rFonts w:ascii="Arial" w:hAnsi="Arial"/>
          <w:color w:val="000000" w:themeColor="text1"/>
        </w:rPr>
        <w:t>), turinčią teisę atlikti šią paslaugą.</w:t>
      </w:r>
    </w:p>
    <w:p w14:paraId="05A26B83" w14:textId="21DE885F" w:rsidR="00653EFF" w:rsidRPr="008708A4" w:rsidRDefault="61F17E63" w:rsidP="008B5866">
      <w:pPr>
        <w:pStyle w:val="ListParagraph"/>
        <w:numPr>
          <w:ilvl w:val="1"/>
          <w:numId w:val="38"/>
        </w:numPr>
        <w:ind w:left="709" w:hanging="709"/>
        <w:rPr>
          <w:rFonts w:ascii="Arial" w:hAnsi="Arial"/>
          <w:color w:val="000000" w:themeColor="text1"/>
        </w:rPr>
      </w:pPr>
      <w:r w:rsidRPr="008708A4">
        <w:rPr>
          <w:rFonts w:ascii="Arial" w:hAnsi="Arial"/>
          <w:color w:val="000000" w:themeColor="text1"/>
        </w:rPr>
        <w:t>Statybvietėje susidariusios atliekos turi būti rūšiuojamos ir laikinai saugomos taip, kad neturėtų neigiamo poveikio žmonių sveikatai ir aplinkai.</w:t>
      </w:r>
    </w:p>
    <w:p w14:paraId="565BEC1C" w14:textId="314C0F44" w:rsidR="008D585E" w:rsidRPr="008708A4" w:rsidRDefault="7FBFAC16" w:rsidP="008B5866">
      <w:pPr>
        <w:pStyle w:val="ListParagraph"/>
        <w:numPr>
          <w:ilvl w:val="1"/>
          <w:numId w:val="38"/>
        </w:numPr>
        <w:ind w:left="709" w:hanging="709"/>
        <w:rPr>
          <w:rFonts w:ascii="Arial" w:hAnsi="Arial"/>
          <w:color w:val="000000" w:themeColor="text1"/>
        </w:rPr>
      </w:pPr>
      <w:r w:rsidRPr="008708A4">
        <w:rPr>
          <w:rFonts w:ascii="Arial" w:hAnsi="Arial"/>
          <w:color w:val="000000" w:themeColor="text1"/>
        </w:rPr>
        <w:t>Pavojingų atliekų susidarymo, surinkimo, saugojimo, vežimo, rūšiavimo metu negalima šių atliekų skiesti ir maišyti su jokiomis atliekomis ar medžiagomis.</w:t>
      </w:r>
    </w:p>
    <w:p w14:paraId="7F3F37F4" w14:textId="4886A14A" w:rsidR="00275AE1" w:rsidRPr="008708A4" w:rsidRDefault="404FA0FF" w:rsidP="008B5866">
      <w:pPr>
        <w:pStyle w:val="ListParagraph"/>
        <w:numPr>
          <w:ilvl w:val="1"/>
          <w:numId w:val="38"/>
        </w:numPr>
        <w:ind w:left="709" w:hanging="709"/>
        <w:rPr>
          <w:rFonts w:ascii="Arial" w:hAnsi="Arial"/>
          <w:color w:val="000000" w:themeColor="text1"/>
        </w:rPr>
      </w:pPr>
      <w:r w:rsidRPr="008708A4">
        <w:rPr>
          <w:rFonts w:ascii="Arial" w:hAnsi="Arial"/>
          <w:color w:val="000000" w:themeColor="text1"/>
        </w:rPr>
        <w:t>Atliekų saugojimo priemonės, įrenginiai ir vietos, atsižvelgiant į juose saugomų atliekų savybes, turi atitikti teisės aktų nustatytus aplinkos apsaugos, priešgaisrinės apsaugos, darbuotojų saugos ir sveikatos reikalavimus.</w:t>
      </w:r>
    </w:p>
    <w:p w14:paraId="4C5B623C" w14:textId="6951B15E" w:rsidR="00763B0E" w:rsidRPr="008708A4" w:rsidRDefault="69F7CC0B" w:rsidP="008B5866">
      <w:pPr>
        <w:pStyle w:val="ListParagraph"/>
        <w:numPr>
          <w:ilvl w:val="1"/>
          <w:numId w:val="38"/>
        </w:numPr>
        <w:ind w:left="709" w:hanging="709"/>
        <w:rPr>
          <w:rFonts w:ascii="Arial" w:hAnsi="Arial"/>
          <w:color w:val="000000" w:themeColor="text1"/>
        </w:rPr>
      </w:pPr>
      <w:r w:rsidRPr="008708A4">
        <w:rPr>
          <w:rFonts w:ascii="Arial" w:hAnsi="Arial"/>
          <w:color w:val="000000" w:themeColor="text1"/>
        </w:rPr>
        <w:t>Saugomos, vežamos pavojingos atliekos turi būti supakuotos taip, kad nekeltų pavojaus žmonių sveikatai ir aplinkai.</w:t>
      </w:r>
    </w:p>
    <w:p w14:paraId="08B0A1E8" w14:textId="44B0F30E" w:rsidR="00002814" w:rsidRPr="008708A4" w:rsidRDefault="3FBBF819" w:rsidP="008B5866">
      <w:pPr>
        <w:pStyle w:val="ListParagraph"/>
        <w:numPr>
          <w:ilvl w:val="1"/>
          <w:numId w:val="38"/>
        </w:numPr>
        <w:ind w:left="709" w:hanging="709"/>
        <w:rPr>
          <w:rFonts w:ascii="Arial" w:hAnsi="Arial"/>
          <w:color w:val="000000" w:themeColor="text1"/>
        </w:rPr>
      </w:pPr>
      <w:r w:rsidRPr="008708A4">
        <w:rPr>
          <w:rFonts w:ascii="Arial" w:hAnsi="Arial"/>
          <w:color w:val="000000" w:themeColor="text1"/>
        </w:rPr>
        <w:lastRenderedPageBreak/>
        <w:t>Planuojamos naudoti cheminės medžiagos</w:t>
      </w:r>
      <w:r w:rsidR="00BB50E2" w:rsidRPr="008708A4">
        <w:rPr>
          <w:rFonts w:ascii="Arial" w:hAnsi="Arial"/>
          <w:color w:val="000000" w:themeColor="text1"/>
        </w:rPr>
        <w:t xml:space="preserve"> </w:t>
      </w:r>
      <w:r w:rsidRPr="008708A4">
        <w:rPr>
          <w:rFonts w:ascii="Arial" w:hAnsi="Arial"/>
          <w:color w:val="000000" w:themeColor="text1"/>
        </w:rPr>
        <w:t>/</w:t>
      </w:r>
      <w:r w:rsidR="00BB50E2" w:rsidRPr="008708A4">
        <w:rPr>
          <w:rFonts w:ascii="Arial" w:hAnsi="Arial"/>
          <w:color w:val="000000" w:themeColor="text1"/>
        </w:rPr>
        <w:t xml:space="preserve"> </w:t>
      </w:r>
      <w:r w:rsidRPr="008708A4">
        <w:rPr>
          <w:rFonts w:ascii="Arial" w:hAnsi="Arial"/>
          <w:color w:val="000000" w:themeColor="text1"/>
        </w:rPr>
        <w:t>mišiniai turi būti saugiai saugomos, kad neišsilietų į patalpas, t.</w:t>
      </w:r>
      <w:r w:rsidR="75B384C5" w:rsidRPr="008708A4">
        <w:rPr>
          <w:rFonts w:ascii="Arial" w:hAnsi="Arial"/>
          <w:color w:val="000000" w:themeColor="text1"/>
        </w:rPr>
        <w:t xml:space="preserve"> </w:t>
      </w:r>
      <w:r w:rsidRPr="008708A4">
        <w:rPr>
          <w:rFonts w:ascii="Arial" w:hAnsi="Arial"/>
          <w:color w:val="000000" w:themeColor="text1"/>
        </w:rPr>
        <w:t xml:space="preserve">y. ant padėklų, iš kurių išsiliejusi cheminė medžiaga nepatektų </w:t>
      </w:r>
      <w:r w:rsidR="75B384C5" w:rsidRPr="008708A4">
        <w:rPr>
          <w:rFonts w:ascii="Arial" w:hAnsi="Arial"/>
          <w:color w:val="000000" w:themeColor="text1"/>
        </w:rPr>
        <w:t>į aplinką</w:t>
      </w:r>
      <w:r w:rsidRPr="008708A4">
        <w:rPr>
          <w:rFonts w:ascii="Arial" w:hAnsi="Arial"/>
          <w:color w:val="000000" w:themeColor="text1"/>
        </w:rPr>
        <w:t>.</w:t>
      </w:r>
    </w:p>
    <w:p w14:paraId="44F6240C" w14:textId="0ADAE5FB" w:rsidR="00713B8C" w:rsidRPr="008708A4" w:rsidRDefault="3EB83E1E" w:rsidP="008B5866">
      <w:pPr>
        <w:pStyle w:val="ListParagraph"/>
        <w:numPr>
          <w:ilvl w:val="1"/>
          <w:numId w:val="38"/>
        </w:numPr>
        <w:ind w:left="709" w:hanging="709"/>
        <w:rPr>
          <w:rFonts w:ascii="Arial" w:hAnsi="Arial"/>
          <w:color w:val="000000" w:themeColor="text1"/>
        </w:rPr>
      </w:pPr>
      <w:r w:rsidRPr="008708A4">
        <w:rPr>
          <w:rFonts w:ascii="Arial" w:hAnsi="Arial"/>
          <w:color w:val="000000" w:themeColor="text1"/>
        </w:rPr>
        <w:t>Pakuotės, konteineriai turi būti sukonstruoti ir pagaminti taip, kad juose esančios pavojingos atliekos negalėtų išsipilti, išsibarstyti, išgaruoti ar kitaip patekti į aplinką.</w:t>
      </w:r>
    </w:p>
    <w:p w14:paraId="668A493F" w14:textId="0A477F2B" w:rsidR="00276AB6" w:rsidRPr="008708A4" w:rsidRDefault="266AA2CE" w:rsidP="008B5866">
      <w:pPr>
        <w:pStyle w:val="ListParagraph"/>
        <w:numPr>
          <w:ilvl w:val="1"/>
          <w:numId w:val="38"/>
        </w:numPr>
        <w:ind w:left="709" w:hanging="709"/>
        <w:rPr>
          <w:rFonts w:ascii="Arial" w:hAnsi="Arial"/>
          <w:color w:val="000000" w:themeColor="text1"/>
        </w:rPr>
      </w:pPr>
      <w:r w:rsidRPr="008708A4">
        <w:rPr>
          <w:rFonts w:ascii="Arial" w:hAnsi="Arial"/>
          <w:color w:val="000000" w:themeColor="text1"/>
        </w:rPr>
        <w:t>Pakuočių, konteinerių medžiagos turi būti atsparios juose supakuotų pavojingų atliekų ir atskirų jų komponentų poveikiui ir nereaguoti su šiomis atliekomis ar jų komponentais.</w:t>
      </w:r>
    </w:p>
    <w:p w14:paraId="6B80C235" w14:textId="35146875" w:rsidR="00DE5002" w:rsidRPr="008708A4" w:rsidRDefault="776D3592" w:rsidP="008B5866">
      <w:pPr>
        <w:pStyle w:val="ListParagraph"/>
        <w:numPr>
          <w:ilvl w:val="1"/>
          <w:numId w:val="38"/>
        </w:numPr>
        <w:ind w:left="709" w:hanging="709"/>
        <w:rPr>
          <w:rFonts w:ascii="Arial" w:hAnsi="Arial"/>
          <w:color w:val="000000" w:themeColor="text1"/>
        </w:rPr>
      </w:pPr>
      <w:r w:rsidRPr="008708A4">
        <w:rPr>
          <w:rFonts w:ascii="Arial" w:hAnsi="Arial"/>
          <w:color w:val="000000" w:themeColor="text1"/>
        </w:rPr>
        <w:t>Pakuočių, konteinerių dangčiai ir kamščiai turi būti tvirti ir sandarūs, sukonstruoti ir pagaminti taip, kad juos būtų galima saugiai atidaryti ir uždaryti, saugojimo, perkėlimo ar vežimo metu nesutrūktų, neatsilaisvintų ir neatsidarytų, ir juose esančios medžiagos nepatektų į aplinką.</w:t>
      </w:r>
    </w:p>
    <w:p w14:paraId="4ABF0A24" w14:textId="083AD262" w:rsidR="0019010F" w:rsidRPr="008708A4" w:rsidRDefault="6E57ECE4" w:rsidP="008B5866">
      <w:pPr>
        <w:pStyle w:val="ListParagraph"/>
        <w:numPr>
          <w:ilvl w:val="1"/>
          <w:numId w:val="38"/>
        </w:numPr>
        <w:ind w:left="709" w:hanging="709"/>
        <w:rPr>
          <w:rFonts w:ascii="Arial" w:hAnsi="Arial"/>
          <w:color w:val="000000" w:themeColor="text1"/>
        </w:rPr>
      </w:pPr>
      <w:r w:rsidRPr="008708A4">
        <w:rPr>
          <w:rFonts w:ascii="Arial" w:hAnsi="Arial"/>
          <w:color w:val="000000" w:themeColor="text1"/>
        </w:rPr>
        <w:t>Visi saugomų, vežamų pavojingų atliekų konteineriai ar pakuotės turi būti paženklinti, o ženklinimo etiketė ir joje pateikta informacija turi būti aiškiai matoma, atspari aplinkos poveikiui.</w:t>
      </w:r>
    </w:p>
    <w:p w14:paraId="715F400F" w14:textId="7F446C82" w:rsidR="00FF46C2" w:rsidRPr="008708A4" w:rsidRDefault="1D5F75F9" w:rsidP="008B5866">
      <w:pPr>
        <w:pStyle w:val="ListParagraph"/>
        <w:numPr>
          <w:ilvl w:val="1"/>
          <w:numId w:val="38"/>
        </w:numPr>
        <w:ind w:left="709" w:hanging="709"/>
        <w:rPr>
          <w:rFonts w:ascii="Arial" w:hAnsi="Arial"/>
          <w:color w:val="000000" w:themeColor="text1"/>
        </w:rPr>
      </w:pPr>
      <w:r w:rsidRPr="008708A4">
        <w:rPr>
          <w:rFonts w:ascii="Arial" w:hAnsi="Arial"/>
          <w:color w:val="000000" w:themeColor="text1"/>
        </w:rPr>
        <w:t>Atliekos turi būti tvarkomos remiantis LR Aplinkos ministro 2014 m. rugpjūčio 28 d. įstatymu Nr. D1-698 patvirtintomis „Statybinių atliekų tvarkymo taisyklėmis“ (aktualia redakcija), kurios nustato statybinių atliekų susidarymo ir tvarkymo planavimo, apskaitos statybvietėje, neapdorotų statybinių atliekų vežimo, naudojimo ir šalinimo reikalavimus. Susidariusių atliekų kiekis ir išvežimas turi būti fiksuojamas statybos darbų žurnale, kaip nurodyta Statybos techniniame reglamente STR 1.08.02:2002 „Statybos darbai“ (aktualia redakcija).</w:t>
      </w:r>
    </w:p>
    <w:p w14:paraId="72E5A2C7" w14:textId="6F3923A1" w:rsidR="00B656BB" w:rsidRPr="008708A4" w:rsidRDefault="3D03CD51" w:rsidP="008B5866">
      <w:pPr>
        <w:pStyle w:val="ListParagraph"/>
        <w:numPr>
          <w:ilvl w:val="1"/>
          <w:numId w:val="38"/>
        </w:numPr>
        <w:ind w:left="709" w:hanging="709"/>
        <w:rPr>
          <w:rFonts w:ascii="Arial" w:hAnsi="Arial"/>
          <w:color w:val="000000" w:themeColor="text1"/>
        </w:rPr>
      </w:pPr>
      <w:r w:rsidRPr="008708A4">
        <w:rPr>
          <w:rFonts w:ascii="Arial" w:hAnsi="Arial"/>
          <w:color w:val="000000" w:themeColor="text1"/>
        </w:rPr>
        <w:t>Metalo laužas tvarkymui (apdorojimui) turi būti priduotas pagal įmonėje nustatytą tvarką. Tvarkos aprašas bus patiektas Rangovui pareikalavus.</w:t>
      </w:r>
    </w:p>
    <w:p w14:paraId="08FCE757" w14:textId="04F9B7D8" w:rsidR="00132CC9" w:rsidRPr="008708A4" w:rsidRDefault="008708A4" w:rsidP="008B5866">
      <w:pPr>
        <w:pStyle w:val="ListParagraph"/>
        <w:numPr>
          <w:ilvl w:val="1"/>
          <w:numId w:val="38"/>
        </w:numPr>
        <w:ind w:left="709" w:hanging="709"/>
        <w:rPr>
          <w:rFonts w:ascii="Arial" w:hAnsi="Arial"/>
          <w:color w:val="000000" w:themeColor="text1"/>
        </w:rPr>
      </w:pPr>
      <w:r w:rsidRPr="008708A4">
        <w:rPr>
          <w:rFonts w:ascii="Arial" w:hAnsi="Arial"/>
          <w:color w:val="000000" w:themeColor="text1"/>
        </w:rPr>
        <w:t>Atlikus Darbus iš įrengtų įrenginių ir jų tarpusavio sąveikos procesų neturi susidaryti nuotekų ir atliekų</w:t>
      </w:r>
      <w:r w:rsidR="57354E93" w:rsidRPr="008708A4">
        <w:rPr>
          <w:rFonts w:ascii="Arial" w:hAnsi="Arial"/>
          <w:color w:val="000000" w:themeColor="text1"/>
        </w:rPr>
        <w:t>.</w:t>
      </w:r>
    </w:p>
    <w:p w14:paraId="2DD3B26E" w14:textId="04B5EF61" w:rsidR="00BC2411" w:rsidRPr="00696A74" w:rsidRDefault="7D0146F4" w:rsidP="008B5866">
      <w:pPr>
        <w:pStyle w:val="ListParagraph"/>
        <w:numPr>
          <w:ilvl w:val="1"/>
          <w:numId w:val="38"/>
        </w:numPr>
        <w:ind w:left="709" w:hanging="709"/>
        <w:rPr>
          <w:rFonts w:ascii="Arial" w:hAnsi="Arial"/>
          <w:color w:val="000000" w:themeColor="text1"/>
        </w:rPr>
      </w:pPr>
      <w:r w:rsidRPr="008708A4">
        <w:rPr>
          <w:rFonts w:ascii="Arial" w:hAnsi="Arial"/>
          <w:color w:val="000000" w:themeColor="text1"/>
        </w:rPr>
        <w:t xml:space="preserve">Įrenginių skleidžiamas triukšmas dienos ir nakties metu neturi viršyti miestuose galiojančių norminių dokumentų </w:t>
      </w:r>
      <w:r w:rsidRPr="00696A74">
        <w:rPr>
          <w:rFonts w:ascii="Arial" w:hAnsi="Arial"/>
          <w:color w:val="000000" w:themeColor="text1"/>
        </w:rPr>
        <w:t>reikalavimų bei Lietuvos higienos normos HN 33:2011 reikalavimų.</w:t>
      </w:r>
    </w:p>
    <w:p w14:paraId="1F7BB0AE" w14:textId="6BD19FFA" w:rsidR="00414B6E" w:rsidRPr="00696A74" w:rsidRDefault="2EF55FB6" w:rsidP="008B5866">
      <w:pPr>
        <w:pStyle w:val="ListParagraph"/>
        <w:numPr>
          <w:ilvl w:val="1"/>
          <w:numId w:val="38"/>
        </w:numPr>
        <w:ind w:left="709" w:hanging="709"/>
        <w:rPr>
          <w:rFonts w:ascii="Arial" w:hAnsi="Arial"/>
          <w:color w:val="000000" w:themeColor="text1"/>
        </w:rPr>
      </w:pPr>
      <w:r w:rsidRPr="00696A74">
        <w:rPr>
          <w:rFonts w:ascii="Arial" w:hAnsi="Arial"/>
          <w:color w:val="000000" w:themeColor="text1"/>
        </w:rPr>
        <w:t>Rangovas atliekas pagal galimybę turi surūšiuoti</w:t>
      </w:r>
      <w:r w:rsidR="00A42A40" w:rsidRPr="00696A74">
        <w:rPr>
          <w:rFonts w:ascii="Arial" w:hAnsi="Arial"/>
          <w:color w:val="000000" w:themeColor="text1"/>
        </w:rPr>
        <w:t xml:space="preserve"> </w:t>
      </w:r>
      <w:r w:rsidRPr="00696A74">
        <w:rPr>
          <w:rFonts w:ascii="Arial" w:hAnsi="Arial"/>
          <w:color w:val="000000" w:themeColor="text1"/>
        </w:rPr>
        <w:t>ir pateikti</w:t>
      </w:r>
      <w:r w:rsidR="00EE0DEA" w:rsidRPr="00696A74">
        <w:rPr>
          <w:rFonts w:ascii="Arial" w:hAnsi="Arial"/>
          <w:color w:val="000000" w:themeColor="text1"/>
        </w:rPr>
        <w:t xml:space="preserve"> </w:t>
      </w:r>
      <w:r w:rsidRPr="00696A74">
        <w:rPr>
          <w:rFonts w:ascii="Arial" w:hAnsi="Arial"/>
          <w:color w:val="000000" w:themeColor="text1"/>
        </w:rPr>
        <w:t>antriniam panaudojimui.</w:t>
      </w:r>
    </w:p>
    <w:p w14:paraId="662863D7" w14:textId="5E36E7CD" w:rsidR="00B07294" w:rsidRPr="00696A74" w:rsidRDefault="0B849A6F" w:rsidP="00BE177C">
      <w:pPr>
        <w:pStyle w:val="Heading1"/>
        <w:rPr>
          <w:color w:val="000000" w:themeColor="text1"/>
        </w:rPr>
      </w:pPr>
      <w:bookmarkStart w:id="98" w:name="_Toc228258027"/>
      <w:r w:rsidRPr="00696A74">
        <w:rPr>
          <w:color w:val="000000" w:themeColor="text1"/>
        </w:rPr>
        <w:t>KITOS REIKIAMOS PIRKIMO OBJEKTO SAVYBĖS</w:t>
      </w:r>
      <w:r w:rsidR="00725702" w:rsidRPr="00696A74">
        <w:rPr>
          <w:color w:val="000000" w:themeColor="text1"/>
        </w:rPr>
        <w:t>, BANDYMAI</w:t>
      </w:r>
      <w:bookmarkEnd w:id="98"/>
    </w:p>
    <w:p w14:paraId="6D8FB1D2" w14:textId="35A3D617" w:rsidR="000553B4" w:rsidRPr="0053754E" w:rsidRDefault="0053754E" w:rsidP="008B5866">
      <w:pPr>
        <w:pStyle w:val="ListParagraph"/>
        <w:numPr>
          <w:ilvl w:val="1"/>
          <w:numId w:val="39"/>
        </w:numPr>
        <w:ind w:left="709" w:hanging="709"/>
        <w:rPr>
          <w:rFonts w:ascii="Arial" w:eastAsia="Tahoma" w:hAnsi="Arial"/>
          <w:color w:val="000000" w:themeColor="text1"/>
        </w:rPr>
      </w:pPr>
      <w:r w:rsidRPr="00696A74">
        <w:rPr>
          <w:rFonts w:ascii="Arial" w:eastAsia="Arial" w:hAnsi="Arial"/>
          <w:color w:val="000000" w:themeColor="text1"/>
        </w:rPr>
        <w:t xml:space="preserve">Rangovas privalo sėkmingai atlikti pilną ir visaapimantį visų atskirų komponentų ir sistemų išbandymą taip, kaip tai numato Sutartis, jos priedai ir </w:t>
      </w:r>
      <w:r w:rsidRPr="00696A74">
        <w:rPr>
          <w:rFonts w:ascii="Arial" w:hAnsi="Arial"/>
          <w:iCs/>
          <w:color w:val="000000" w:themeColor="text1"/>
        </w:rPr>
        <w:t xml:space="preserve">Lietuvos Respublikoje galiojantys įstatymai, įstatymus įgyvendinamieji teisės aktai, normatyviniai statybos techniniai dokumentai, statybos techniniai reglamentai ir energetikos sektorių veiklą reglamentuojantys teisės </w:t>
      </w:r>
      <w:r w:rsidRPr="0053754E">
        <w:rPr>
          <w:rFonts w:ascii="Arial" w:hAnsi="Arial"/>
          <w:iCs/>
          <w:color w:val="000000" w:themeColor="text1"/>
        </w:rPr>
        <w:t>aktų reikalavimai.</w:t>
      </w:r>
    </w:p>
    <w:p w14:paraId="3829204F" w14:textId="652BF761" w:rsidR="006B1D3C" w:rsidRPr="00CD02B1" w:rsidRDefault="4B3FE666" w:rsidP="008B5866">
      <w:pPr>
        <w:pStyle w:val="ListParagraph"/>
        <w:numPr>
          <w:ilvl w:val="1"/>
          <w:numId w:val="39"/>
        </w:numPr>
        <w:ind w:left="709" w:hanging="709"/>
        <w:rPr>
          <w:rFonts w:ascii="Arial" w:eastAsia="Tahoma" w:hAnsi="Arial"/>
          <w:color w:val="000000" w:themeColor="text1"/>
        </w:rPr>
      </w:pPr>
      <w:r w:rsidRPr="0053754E">
        <w:rPr>
          <w:rFonts w:ascii="Arial" w:eastAsia="Arial" w:hAnsi="Arial"/>
          <w:color w:val="000000" w:themeColor="text1"/>
        </w:rPr>
        <w:t xml:space="preserve">Prieš bandymus Rangovas turi paruošti bandymo programas ir raštu suderinti su Užsakovu bei kitomis suinteresuotomis šalimis (įskaitant valstybines institucijas, jei tokios privalomos). Visa bandymams reikalinga būtina ir pagalbinė įranga, įrankiai bei kitos medžiagos yra Rangovo ir turi būti patiekta bei suderinta su Užsakovu. Po atliktų bandymų šios medžiagos bei įranga lieka Rangovui ir turi būti išvežta iš objekto. Kai kurios medžiagos ar įranga gali būti naudojama pakartotinai keliems bandymams vengiant papildomų kaštų, tačiau tai turi būti suderinta su Užsakovu. Programose detaliai turi būti aprašyta kaip turi būti atlikti, koordinuojami, priimami ir baigiami bandymai. Rangovas privalo sudaryti sąlygas Užsakovui dalyvauti visuose bandymuose iš anksto, </w:t>
      </w:r>
      <w:proofErr w:type="spellStart"/>
      <w:r w:rsidRPr="0053754E">
        <w:rPr>
          <w:rFonts w:ascii="Arial" w:eastAsia="Arial" w:hAnsi="Arial"/>
          <w:color w:val="000000" w:themeColor="text1"/>
        </w:rPr>
        <w:t>t.y</w:t>
      </w:r>
      <w:proofErr w:type="spellEnd"/>
      <w:r w:rsidRPr="0053754E">
        <w:rPr>
          <w:rFonts w:ascii="Arial" w:eastAsia="Arial" w:hAnsi="Arial"/>
          <w:color w:val="000000" w:themeColor="text1"/>
        </w:rPr>
        <w:t xml:space="preserve"> prieš penkias darbo dienas pranešdamas apie numatomų bandymų pradžią. Rangovas yra atsakingas už bandymams reikiamų leidimų gavimą ir suderinimą su suinteresuotomis institucijomis. Visų bandymų metu iki objekto perdavimo Užsakovui, už darbų saugą (įskaitant Užsakovo personalą), atsako Rangovas. Turi būti paruoštos </w:t>
      </w:r>
      <w:r w:rsidRPr="00CD02B1">
        <w:rPr>
          <w:rFonts w:ascii="Arial" w:eastAsia="Arial" w:hAnsi="Arial"/>
          <w:color w:val="000000" w:themeColor="text1"/>
        </w:rPr>
        <w:t>atskiros programos šaltųjų, karštųjų, kompleksinių ir garantinių rodiklių pasiekimo bandymas atlikti. Bandymų programos turi būti pateiktos ne vėliau kaip 1 mėnesis iki numatytos bandymo pradžios. Jei reikalingos papildomos priemonės ar papildomi matavimai bandymų metu, juos organizuoja ir apmoka Rangovas.</w:t>
      </w:r>
    </w:p>
    <w:p w14:paraId="4A1B9D8F" w14:textId="5F33FB09" w:rsidR="001C50A7" w:rsidRPr="00CD02B1" w:rsidRDefault="51260B98" w:rsidP="008B5866">
      <w:pPr>
        <w:pStyle w:val="ListParagraph"/>
        <w:numPr>
          <w:ilvl w:val="1"/>
          <w:numId w:val="39"/>
        </w:numPr>
        <w:tabs>
          <w:tab w:val="left" w:pos="360"/>
          <w:tab w:val="left" w:pos="993"/>
        </w:tabs>
        <w:ind w:left="709" w:right="57" w:hanging="709"/>
        <w:rPr>
          <w:rFonts w:ascii="Arial" w:eastAsia="Arial" w:hAnsi="Arial"/>
          <w:color w:val="000000" w:themeColor="text1"/>
        </w:rPr>
      </w:pPr>
      <w:r w:rsidRPr="00CD02B1">
        <w:rPr>
          <w:rFonts w:ascii="Arial" w:eastAsia="Arial" w:hAnsi="Arial"/>
          <w:color w:val="000000" w:themeColor="text1"/>
        </w:rPr>
        <w:t>Numatomi tokie bandymai ir etapai:</w:t>
      </w:r>
    </w:p>
    <w:p w14:paraId="3F277F33" w14:textId="74A5CA3B" w:rsidR="000E4692" w:rsidRPr="00CD02B1" w:rsidRDefault="00F10498" w:rsidP="008B5866">
      <w:pPr>
        <w:pStyle w:val="ListParagraph"/>
        <w:numPr>
          <w:ilvl w:val="2"/>
          <w:numId w:val="20"/>
        </w:numPr>
        <w:tabs>
          <w:tab w:val="left" w:pos="360"/>
          <w:tab w:val="left" w:pos="993"/>
          <w:tab w:val="left" w:pos="1418"/>
        </w:tabs>
        <w:ind w:left="1134" w:right="57" w:hanging="567"/>
        <w:rPr>
          <w:rFonts w:ascii="Arial" w:eastAsia="Arial" w:hAnsi="Arial"/>
          <w:color w:val="000000" w:themeColor="text1"/>
        </w:rPr>
      </w:pPr>
      <w:r w:rsidRPr="00CD02B1">
        <w:rPr>
          <w:rFonts w:ascii="Arial" w:eastAsia="Arial" w:hAnsi="Arial"/>
          <w:color w:val="000000" w:themeColor="text1"/>
        </w:rPr>
        <w:t>Testavimas gamykloje;</w:t>
      </w:r>
    </w:p>
    <w:p w14:paraId="441637AA" w14:textId="516C3484" w:rsidR="001C50A7" w:rsidRPr="00CD02B1" w:rsidRDefault="51260B98" w:rsidP="008B5866">
      <w:pPr>
        <w:pStyle w:val="ListParagraph"/>
        <w:numPr>
          <w:ilvl w:val="2"/>
          <w:numId w:val="20"/>
        </w:numPr>
        <w:tabs>
          <w:tab w:val="left" w:pos="360"/>
          <w:tab w:val="left" w:pos="993"/>
          <w:tab w:val="left" w:pos="1418"/>
        </w:tabs>
        <w:ind w:left="1134" w:right="57" w:hanging="567"/>
        <w:rPr>
          <w:rFonts w:ascii="Arial" w:eastAsia="Arial" w:hAnsi="Arial"/>
          <w:color w:val="000000" w:themeColor="text1"/>
        </w:rPr>
      </w:pPr>
      <w:r w:rsidRPr="00CD02B1">
        <w:rPr>
          <w:rFonts w:ascii="Arial" w:eastAsia="Arial" w:hAnsi="Arial"/>
          <w:color w:val="000000" w:themeColor="text1"/>
        </w:rPr>
        <w:lastRenderedPageBreak/>
        <w:t>Bandymai statybvietėje;</w:t>
      </w:r>
    </w:p>
    <w:p w14:paraId="23625677" w14:textId="051F871D" w:rsidR="001C50A7" w:rsidRPr="00CD02B1" w:rsidRDefault="51260B98" w:rsidP="008B5866">
      <w:pPr>
        <w:pStyle w:val="ListParagraph"/>
        <w:numPr>
          <w:ilvl w:val="2"/>
          <w:numId w:val="20"/>
        </w:numPr>
        <w:tabs>
          <w:tab w:val="left" w:pos="360"/>
          <w:tab w:val="left" w:pos="993"/>
          <w:tab w:val="left" w:pos="1418"/>
        </w:tabs>
        <w:ind w:left="1134" w:right="57" w:hanging="567"/>
        <w:rPr>
          <w:rFonts w:ascii="Arial" w:eastAsia="Arial" w:hAnsi="Arial"/>
          <w:color w:val="000000" w:themeColor="text1"/>
        </w:rPr>
      </w:pPr>
      <w:r w:rsidRPr="00CD02B1">
        <w:rPr>
          <w:rFonts w:ascii="Arial" w:eastAsia="Arial" w:hAnsi="Arial"/>
          <w:color w:val="000000" w:themeColor="text1"/>
        </w:rPr>
        <w:t>Šaltieji bandymai;</w:t>
      </w:r>
    </w:p>
    <w:p w14:paraId="0E9BE7AE" w14:textId="376428E9" w:rsidR="001C50A7" w:rsidRPr="00CD02B1" w:rsidRDefault="51260B98" w:rsidP="008B5866">
      <w:pPr>
        <w:pStyle w:val="ListParagraph"/>
        <w:numPr>
          <w:ilvl w:val="2"/>
          <w:numId w:val="20"/>
        </w:numPr>
        <w:tabs>
          <w:tab w:val="left" w:pos="360"/>
          <w:tab w:val="left" w:pos="993"/>
          <w:tab w:val="left" w:pos="1418"/>
        </w:tabs>
        <w:ind w:left="1134" w:right="57" w:hanging="567"/>
        <w:rPr>
          <w:rFonts w:ascii="Arial" w:eastAsia="Arial" w:hAnsi="Arial"/>
          <w:color w:val="000000" w:themeColor="text1"/>
        </w:rPr>
      </w:pPr>
      <w:r w:rsidRPr="00CD02B1">
        <w:rPr>
          <w:rFonts w:ascii="Arial" w:eastAsia="Arial" w:hAnsi="Arial"/>
          <w:color w:val="000000" w:themeColor="text1"/>
        </w:rPr>
        <w:t>Karštieji</w:t>
      </w:r>
      <w:r w:rsidR="008863E3" w:rsidRPr="00CD02B1">
        <w:rPr>
          <w:rFonts w:ascii="Arial" w:eastAsia="Arial" w:hAnsi="Arial"/>
          <w:color w:val="000000" w:themeColor="text1"/>
        </w:rPr>
        <w:t xml:space="preserve"> ir garantiniai</w:t>
      </w:r>
      <w:r w:rsidRPr="00CD02B1">
        <w:rPr>
          <w:rFonts w:ascii="Arial" w:eastAsia="Arial" w:hAnsi="Arial"/>
          <w:color w:val="000000" w:themeColor="text1"/>
        </w:rPr>
        <w:t xml:space="preserve"> bandymai</w:t>
      </w:r>
      <w:r w:rsidR="00CA6D4B" w:rsidRPr="00CD02B1">
        <w:rPr>
          <w:rFonts w:ascii="Arial" w:eastAsia="Arial" w:hAnsi="Arial"/>
          <w:color w:val="000000" w:themeColor="text1"/>
        </w:rPr>
        <w:t xml:space="preserve">. Garantinių bandymų rodikliai pateikti priede Nr. </w:t>
      </w:r>
      <w:r w:rsidR="000B4BE3" w:rsidRPr="00CD02B1">
        <w:rPr>
          <w:rFonts w:ascii="Arial" w:eastAsia="Arial" w:hAnsi="Arial"/>
          <w:color w:val="000000" w:themeColor="text1"/>
        </w:rPr>
        <w:t>1</w:t>
      </w:r>
      <w:r w:rsidR="00CD02B1" w:rsidRPr="00CD02B1">
        <w:rPr>
          <w:rFonts w:ascii="Arial" w:eastAsia="Arial" w:hAnsi="Arial"/>
          <w:color w:val="000000" w:themeColor="text1"/>
        </w:rPr>
        <w:t>3</w:t>
      </w:r>
      <w:r w:rsidRPr="00CD02B1">
        <w:rPr>
          <w:rFonts w:ascii="Arial" w:eastAsia="Arial" w:hAnsi="Arial"/>
          <w:color w:val="000000" w:themeColor="text1"/>
        </w:rPr>
        <w:t>;</w:t>
      </w:r>
    </w:p>
    <w:p w14:paraId="0E13A687" w14:textId="3C6A11DE" w:rsidR="001C50A7" w:rsidRPr="00CD02B1" w:rsidRDefault="51260B98" w:rsidP="008B5866">
      <w:pPr>
        <w:pStyle w:val="ListParagraph"/>
        <w:numPr>
          <w:ilvl w:val="2"/>
          <w:numId w:val="20"/>
        </w:numPr>
        <w:tabs>
          <w:tab w:val="left" w:pos="360"/>
          <w:tab w:val="left" w:pos="993"/>
          <w:tab w:val="left" w:pos="1418"/>
        </w:tabs>
        <w:spacing w:before="120"/>
        <w:ind w:left="1134" w:right="57" w:hanging="567"/>
        <w:rPr>
          <w:rFonts w:ascii="Arial" w:eastAsia="Arial" w:hAnsi="Arial"/>
          <w:color w:val="000000" w:themeColor="text1"/>
        </w:rPr>
      </w:pPr>
      <w:r w:rsidRPr="00CD02B1">
        <w:rPr>
          <w:rFonts w:ascii="Arial" w:eastAsia="Arial" w:hAnsi="Arial"/>
          <w:color w:val="000000" w:themeColor="text1"/>
        </w:rPr>
        <w:t>Kompleksiniai bandymai ir bandomoji eksploatacija</w:t>
      </w:r>
      <w:r w:rsidR="000B4BE3" w:rsidRPr="00CD02B1">
        <w:rPr>
          <w:rFonts w:ascii="Arial" w:eastAsia="Arial" w:hAnsi="Arial"/>
          <w:color w:val="000000" w:themeColor="text1"/>
        </w:rPr>
        <w:t>.</w:t>
      </w:r>
    </w:p>
    <w:p w14:paraId="7F9C3A2F" w14:textId="0CFB3A31" w:rsidR="00562AA3" w:rsidRPr="00CD02B1" w:rsidRDefault="00BE177C" w:rsidP="00BE177C">
      <w:pPr>
        <w:pStyle w:val="Heading1"/>
        <w:rPr>
          <w:color w:val="000000" w:themeColor="text1"/>
        </w:rPr>
      </w:pPr>
      <w:bookmarkStart w:id="99" w:name="_Toc228258028"/>
      <w:r w:rsidRPr="00CD02B1">
        <w:rPr>
          <w:color w:val="000000" w:themeColor="text1"/>
        </w:rPr>
        <w:t>TESTAVIMAS GAMYKLOJE</w:t>
      </w:r>
      <w:bookmarkEnd w:id="99"/>
    </w:p>
    <w:p w14:paraId="05220B59" w14:textId="04EFCA67" w:rsidR="009F5E2C" w:rsidRPr="0053754E" w:rsidRDefault="009F5E2C" w:rsidP="008B5866">
      <w:pPr>
        <w:pStyle w:val="ListParagraph"/>
        <w:numPr>
          <w:ilvl w:val="1"/>
          <w:numId w:val="4"/>
        </w:numPr>
        <w:tabs>
          <w:tab w:val="left" w:pos="709"/>
          <w:tab w:val="left" w:pos="851"/>
        </w:tabs>
        <w:ind w:left="709" w:right="57" w:hanging="709"/>
        <w:rPr>
          <w:rFonts w:ascii="Arial" w:eastAsia="Arial" w:hAnsi="Arial"/>
          <w:color w:val="000000" w:themeColor="text1"/>
        </w:rPr>
      </w:pPr>
      <w:r w:rsidRPr="0053754E">
        <w:rPr>
          <w:rFonts w:ascii="Arial" w:eastAsia="Arial" w:hAnsi="Arial"/>
          <w:color w:val="000000" w:themeColor="text1"/>
        </w:rPr>
        <w:t>Tipiniai bandymai privalo būti atlikti gamykloje pagal pripažintus standartus, Užsakovui turi būti pateikta bandymų dokumentacija ir rezultatai. Įrenginių priėmimo sąlygos turi atitikti galiojančias normas ir standartus.</w:t>
      </w:r>
    </w:p>
    <w:p w14:paraId="5F3E4ECC" w14:textId="6958F74F" w:rsidR="001A0011" w:rsidRPr="00E46C9D" w:rsidRDefault="009F5E2C" w:rsidP="008B5866">
      <w:pPr>
        <w:pStyle w:val="ListParagraph"/>
        <w:numPr>
          <w:ilvl w:val="1"/>
          <w:numId w:val="4"/>
        </w:numPr>
        <w:tabs>
          <w:tab w:val="left" w:pos="709"/>
          <w:tab w:val="left" w:pos="851"/>
        </w:tabs>
        <w:ind w:left="709" w:right="57" w:hanging="709"/>
        <w:rPr>
          <w:rFonts w:ascii="Arial" w:eastAsia="Arial" w:hAnsi="Arial"/>
          <w:color w:val="000000" w:themeColor="text1"/>
        </w:rPr>
      </w:pPr>
      <w:r w:rsidRPr="0053754E">
        <w:rPr>
          <w:rFonts w:ascii="Arial" w:eastAsia="Arial" w:hAnsi="Arial"/>
          <w:color w:val="000000" w:themeColor="text1"/>
        </w:rPr>
        <w:t xml:space="preserve">Rangovas privalo pakviesti Užsakovą dalyvauti testavimo gamykloje bandymuose. Apie tai turi būti </w:t>
      </w:r>
      <w:r w:rsidRPr="00E46C9D">
        <w:rPr>
          <w:rFonts w:ascii="Arial" w:eastAsia="Arial" w:hAnsi="Arial"/>
          <w:color w:val="000000" w:themeColor="text1"/>
        </w:rPr>
        <w:t>pranešta ne vėliau kaip 14 kalendorinių dienų iki bandymų pradžios.</w:t>
      </w:r>
    </w:p>
    <w:p w14:paraId="35E8C13A" w14:textId="4068629F" w:rsidR="0029761F" w:rsidRPr="00E46C9D" w:rsidRDefault="25B8DB22" w:rsidP="00BE177C">
      <w:pPr>
        <w:pStyle w:val="Heading1"/>
        <w:rPr>
          <w:i/>
          <w:color w:val="000000" w:themeColor="text1"/>
        </w:rPr>
      </w:pPr>
      <w:bookmarkStart w:id="100" w:name="_Toc228258029"/>
      <w:r w:rsidRPr="00E46C9D">
        <w:rPr>
          <w:color w:val="000000" w:themeColor="text1"/>
        </w:rPr>
        <w:t>BANDYMAI STATYBVIETĖJE</w:t>
      </w:r>
      <w:bookmarkEnd w:id="100"/>
    </w:p>
    <w:p w14:paraId="3D4998C6" w14:textId="1134F961" w:rsidR="0029761F" w:rsidRPr="00E46C9D" w:rsidRDefault="25B8DB22" w:rsidP="008B5866">
      <w:pPr>
        <w:pStyle w:val="ListParagraph"/>
        <w:numPr>
          <w:ilvl w:val="1"/>
          <w:numId w:val="40"/>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Užsakovas turi turėti galimybę aplankyti gamybines patalpas, siekiant stebėti vykstančius bandymus, inspektavimus bei atliekamus darbus ir peržiūrėti bandymų rezultatus. Rangovas turi iš anksto pranešti ir pakviesti Užsakovą vykdant paslėptų statybos darbų ir paslėptų statinio konstrukcijų priėmimą.</w:t>
      </w:r>
    </w:p>
    <w:p w14:paraId="4B76C171" w14:textId="0CA6C7B5" w:rsidR="0029761F" w:rsidRPr="00E46C9D" w:rsidRDefault="25B8DB22" w:rsidP="008B5866">
      <w:pPr>
        <w:pStyle w:val="ListParagraph"/>
        <w:numPr>
          <w:ilvl w:val="1"/>
          <w:numId w:val="40"/>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 xml:space="preserve">Prieš pradėdamas bandymus, Rangovas privalo apie tai iš anksto pranešti Užsakovui raštu, </w:t>
      </w:r>
      <w:proofErr w:type="spellStart"/>
      <w:r w:rsidRPr="00E46C9D">
        <w:rPr>
          <w:rFonts w:ascii="Arial" w:eastAsia="Arial" w:hAnsi="Arial"/>
          <w:color w:val="000000" w:themeColor="text1"/>
        </w:rPr>
        <w:t>t.y</w:t>
      </w:r>
      <w:proofErr w:type="spellEnd"/>
      <w:r w:rsidRPr="00E46C9D">
        <w:rPr>
          <w:rFonts w:ascii="Arial" w:eastAsia="Arial" w:hAnsi="Arial"/>
          <w:color w:val="000000" w:themeColor="text1"/>
        </w:rPr>
        <w:t>. prieš penkias darbo dienas, kartu su informacija apie bandymus ir inspektavimus, taip pat Rangovas privalo pateikti bandymų programos laiko grafiką.</w:t>
      </w:r>
    </w:p>
    <w:p w14:paraId="25E7D9E7" w14:textId="2D9D8B50" w:rsidR="0029761F" w:rsidRPr="00E46C9D" w:rsidRDefault="25B8DB22" w:rsidP="008B5866">
      <w:pPr>
        <w:pStyle w:val="ListParagraph"/>
        <w:numPr>
          <w:ilvl w:val="1"/>
          <w:numId w:val="40"/>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Užsakovas turi teisę bet kuriuo metu darbo valandomis tikrinti medžiagų ir bet kokios veiklos proceso kokybę. Jeigu Užsakovas dalyvauja, tikrinant dokumentaciją ir išbandant bei tikrinant įrengimus, Rangovas nėra atleidžiamas nuo savo prisiimtos atsakomybės.</w:t>
      </w:r>
    </w:p>
    <w:p w14:paraId="4A9F4231" w14:textId="6CCB7572" w:rsidR="0029761F" w:rsidRPr="00E46C9D" w:rsidRDefault="25B8DB22" w:rsidP="008B5866">
      <w:pPr>
        <w:pStyle w:val="ListParagraph"/>
        <w:numPr>
          <w:ilvl w:val="1"/>
          <w:numId w:val="40"/>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Rangovas turi vadovauti išplėstinei detalių ir dalių sumontavimo patikrai ir bandymui statybos vietoje ir surenkant, užbaigus montavimą ir įrodyti, kad tiksliai laikomasi galiojančių teisės aktų ar Sutarties reikalavimų ir garantijų.</w:t>
      </w:r>
    </w:p>
    <w:p w14:paraId="5ABB3262" w14:textId="366A0106" w:rsidR="0029761F" w:rsidRPr="00E46C9D" w:rsidRDefault="25B8DB22" w:rsidP="008B5866">
      <w:pPr>
        <w:pStyle w:val="ListParagraph"/>
        <w:numPr>
          <w:ilvl w:val="1"/>
          <w:numId w:val="40"/>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Prieš montavimą turi būti atliktas įrenginių, medžiagų vizualus patikrinimas.</w:t>
      </w:r>
    </w:p>
    <w:p w14:paraId="5A88B89C" w14:textId="2B99E8FC" w:rsidR="0029761F" w:rsidRPr="00E46C9D" w:rsidRDefault="25B8DB22" w:rsidP="008B5866">
      <w:pPr>
        <w:pStyle w:val="ListParagraph"/>
        <w:numPr>
          <w:ilvl w:val="1"/>
          <w:numId w:val="40"/>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 xml:space="preserve">Kai baigiama tiekti įranga arba pagalbinė įranga, visa įranga turi būti patikrinta Rangovo inicijuotos baigiamosios mechaninės apžiūros metu jai priimti kaip naujai patiektą sutarties įrangą, kurioje dalyvauja Užsakovas. Apžiūra turi būti dokumentuojama bei </w:t>
      </w:r>
      <w:proofErr w:type="spellStart"/>
      <w:r w:rsidRPr="00E46C9D">
        <w:rPr>
          <w:rFonts w:ascii="Arial" w:eastAsia="Arial" w:hAnsi="Arial"/>
          <w:color w:val="000000" w:themeColor="text1"/>
        </w:rPr>
        <w:t>fotofiksuojama</w:t>
      </w:r>
      <w:proofErr w:type="spellEnd"/>
      <w:r w:rsidRPr="00E46C9D">
        <w:rPr>
          <w:rFonts w:ascii="Arial" w:eastAsia="Arial" w:hAnsi="Arial"/>
          <w:color w:val="000000" w:themeColor="text1"/>
        </w:rPr>
        <w:t xml:space="preserve"> Rangovo, fiksuojant nustatytus defektus ir suderinant su Užsakovu pašalinimo terminus. Pašalinti defektai turi būti priduoti Užsakovui pasirašyti.</w:t>
      </w:r>
    </w:p>
    <w:p w14:paraId="26ED680E" w14:textId="77777777" w:rsidR="0029761F" w:rsidRPr="00E46C9D" w:rsidRDefault="25B8DB22" w:rsidP="00BE177C">
      <w:pPr>
        <w:pStyle w:val="Heading1"/>
        <w:rPr>
          <w:i/>
          <w:color w:val="000000" w:themeColor="text1"/>
        </w:rPr>
      </w:pPr>
      <w:bookmarkStart w:id="101" w:name="_Toc228258030"/>
      <w:r w:rsidRPr="00E46C9D">
        <w:rPr>
          <w:color w:val="000000" w:themeColor="text1"/>
        </w:rPr>
        <w:t>ŠALTIEJI BANDYMAI</w:t>
      </w:r>
      <w:bookmarkEnd w:id="101"/>
    </w:p>
    <w:p w14:paraId="7CBDA2CB" w14:textId="61F88134" w:rsidR="0029761F" w:rsidRPr="00E46C9D" w:rsidRDefault="0053754E" w:rsidP="008B5866">
      <w:pPr>
        <w:pStyle w:val="ListParagraph"/>
        <w:numPr>
          <w:ilvl w:val="1"/>
          <w:numId w:val="41"/>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Rangovas atlieka visų vamzdžių sistemų ir komponentų jungčių, visos įrangos ir sistemų slėgio bandymus, trūkumų ar defektų taisymą, ar nustatytų defektinių mazgų keitimą. Laukiamas rezultatas: visos detalės ir mazgai turi būti tokios būklės, kad juos būtų galima eksploatuoti kaip vienos sistemos dalį</w:t>
      </w:r>
      <w:r w:rsidR="25B8DB22" w:rsidRPr="00E46C9D">
        <w:rPr>
          <w:rFonts w:ascii="Arial" w:eastAsia="Arial" w:hAnsi="Arial"/>
          <w:color w:val="000000" w:themeColor="text1"/>
        </w:rPr>
        <w:t>.</w:t>
      </w:r>
    </w:p>
    <w:p w14:paraId="121B516A" w14:textId="69E7F9A2" w:rsidR="0029761F" w:rsidRPr="00E46C9D" w:rsidRDefault="0053754E" w:rsidP="008B5866">
      <w:pPr>
        <w:pStyle w:val="ListParagraph"/>
        <w:numPr>
          <w:ilvl w:val="1"/>
          <w:numId w:val="41"/>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Rangovas atlieka kabelių, signalų, matavimo prietaisų ir valdymo sistemos (toliau - VS) bandymą. Laukiamas bandymo rezultatas: detalės ir jų signalai patikrinti ir sukalibruoti, patikrinta visa VS, nustatyta, kad visi komponentai tinkami eksploatuoti</w:t>
      </w:r>
      <w:r w:rsidR="25B8DB22" w:rsidRPr="00E46C9D">
        <w:rPr>
          <w:rFonts w:ascii="Arial" w:eastAsia="Arial" w:hAnsi="Arial"/>
          <w:color w:val="000000" w:themeColor="text1"/>
        </w:rPr>
        <w:t>.</w:t>
      </w:r>
    </w:p>
    <w:p w14:paraId="3D0F192A" w14:textId="34EF7676" w:rsidR="0029761F" w:rsidRPr="00E46C9D" w:rsidRDefault="0053754E" w:rsidP="008B5866">
      <w:pPr>
        <w:pStyle w:val="ListParagraph"/>
        <w:numPr>
          <w:ilvl w:val="1"/>
          <w:numId w:val="41"/>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Rangovas atlieka matavimo įrangos ir valdymo elementų elektrinį prijungimą,  izoliacijos varžų matavimą ir pateikia matavimo protokolus Užsakovui</w:t>
      </w:r>
      <w:r w:rsidR="25B8DB22" w:rsidRPr="00E46C9D">
        <w:rPr>
          <w:rFonts w:ascii="Arial" w:eastAsia="Arial" w:hAnsi="Arial"/>
          <w:color w:val="000000" w:themeColor="text1"/>
        </w:rPr>
        <w:t>.</w:t>
      </w:r>
    </w:p>
    <w:p w14:paraId="074528F1" w14:textId="6C39A8B4" w:rsidR="0029761F" w:rsidRPr="00E46C9D" w:rsidRDefault="25B8DB22" w:rsidP="008B5866">
      <w:pPr>
        <w:pStyle w:val="ListParagraph"/>
        <w:numPr>
          <w:ilvl w:val="1"/>
          <w:numId w:val="41"/>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Bandymų ataskaitos, parodančios defektus, turi būti pateiktos kartu su P&amp;I diagramomis ar brėžiniu, kuriame pažymimos defektų vietos bei pateikiama kita reikiama informacija. Rangovas Užsakovui turi pateikti visą informaciją apie tai, kokių buvo imtasi korekcinių veiksmų.</w:t>
      </w:r>
    </w:p>
    <w:p w14:paraId="03406060" w14:textId="0582BBE4" w:rsidR="0029761F" w:rsidRPr="00E46C9D" w:rsidRDefault="25B8DB22" w:rsidP="008B5866">
      <w:pPr>
        <w:pStyle w:val="ListParagraph"/>
        <w:numPr>
          <w:ilvl w:val="1"/>
          <w:numId w:val="41"/>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lastRenderedPageBreak/>
        <w:t>Už visų matavimo prietaisų, įrenginių ir užbaigtos įrangos priėmimo sertifikatų įregistravimą yra atsakingas Rangovas. Tokius registravimo įrašus Užsakovas gali patikrinti bet kuriuo metu.</w:t>
      </w:r>
    </w:p>
    <w:p w14:paraId="57BDE68A" w14:textId="1D57A654" w:rsidR="0029761F" w:rsidRPr="00E46C9D" w:rsidRDefault="25B8DB22" w:rsidP="008B5866">
      <w:pPr>
        <w:pStyle w:val="ListParagraph"/>
        <w:numPr>
          <w:ilvl w:val="1"/>
          <w:numId w:val="41"/>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Rangovas turi pateikti matavimo įrangos ir valdymo sistemų komponentų atitikties sertifikatus.</w:t>
      </w:r>
    </w:p>
    <w:p w14:paraId="2B4227A9" w14:textId="144D2452" w:rsidR="0029761F" w:rsidRPr="00E46C9D" w:rsidRDefault="25B8DB22" w:rsidP="008B5866">
      <w:pPr>
        <w:pStyle w:val="ListParagraph"/>
        <w:numPr>
          <w:ilvl w:val="1"/>
          <w:numId w:val="41"/>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Specifikuoti slėgio patikrinimai turi būti atliekami Užsakovo akivaizdoje ir patikrinimų protokolai turi būti suderinti ir prieinami Užsakovui.</w:t>
      </w:r>
    </w:p>
    <w:p w14:paraId="23F83B9D" w14:textId="6E7727AA" w:rsidR="0029761F" w:rsidRPr="00E46C9D" w:rsidRDefault="25B8DB22" w:rsidP="008B5866">
      <w:pPr>
        <w:pStyle w:val="ListParagraph"/>
        <w:numPr>
          <w:ilvl w:val="1"/>
          <w:numId w:val="41"/>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Iki šaltųjų bandymų pabaigos turi būti išduoti gaisrinės saugos, saugos darbe ir kitų valstybinių institucijų reikalaujami suderinimo dokumentai, kai tokie privalomi.</w:t>
      </w:r>
    </w:p>
    <w:p w14:paraId="0513B8E0" w14:textId="36E050E6" w:rsidR="0029761F" w:rsidRPr="00E46C9D" w:rsidRDefault="25B8DB22" w:rsidP="008B5866">
      <w:pPr>
        <w:pStyle w:val="ListParagraph"/>
        <w:numPr>
          <w:ilvl w:val="1"/>
          <w:numId w:val="41"/>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Iki šaltųjų bandymų pabaigos turi būti pilnai parengti naudojimui privažiavimo, transportavimo ir išvažiavimo keliai.</w:t>
      </w:r>
    </w:p>
    <w:p w14:paraId="60A81DC0" w14:textId="01638B14" w:rsidR="0029761F" w:rsidRPr="00E46C9D" w:rsidRDefault="25B8DB22" w:rsidP="008B5866">
      <w:pPr>
        <w:pStyle w:val="ListParagraph"/>
        <w:numPr>
          <w:ilvl w:val="1"/>
          <w:numId w:val="41"/>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Šaltuosius bandymus atlieka Rangovo personalas, prižiūrint Užsakovo personalui.</w:t>
      </w:r>
    </w:p>
    <w:p w14:paraId="2C8A2751" w14:textId="70ADF2CC" w:rsidR="0029761F" w:rsidRPr="00E46C9D" w:rsidRDefault="25B8DB22" w:rsidP="008B5866">
      <w:pPr>
        <w:pStyle w:val="ListParagraph"/>
        <w:numPr>
          <w:ilvl w:val="1"/>
          <w:numId w:val="41"/>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Šaltieji badymai laikomi baigtais tada, kai Rangovas Užsakovui įrodo (naudodamasis tyrimo duomenimis, skaičiavimais, ataskaitomis, protokolais), kad visi bandymai ir kiti darbai, susiję su įrenginio šaltaisiais bandymais pagal suderintas programas, pavyko sėkmingai ir baigti tinkamais rezultatais, atitinkančiais teisės aktų ir Sutarties reikalavimus.</w:t>
      </w:r>
    </w:p>
    <w:p w14:paraId="4B131CBA" w14:textId="45F8B39E" w:rsidR="0029761F" w:rsidRPr="00E46C9D" w:rsidRDefault="25B8DB22" w:rsidP="008B5866">
      <w:pPr>
        <w:pStyle w:val="ListParagraph"/>
        <w:numPr>
          <w:ilvl w:val="1"/>
          <w:numId w:val="41"/>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Rangovas turi atlikti šaltuosius bandymus pagal teisės aktuose nurodytus (o kur nenurodyta, gamintojo taikomus) reikalavimus. Prieš pradedant bandymus, Užsakovui Rangovas privalo pateikti šių bandymų atlikimo procedūras. Joms, prieš pradedant bandymus, turi pritarti Užsakovas.</w:t>
      </w:r>
    </w:p>
    <w:p w14:paraId="74F9AB19" w14:textId="77777777" w:rsidR="0029761F" w:rsidRPr="00E46C9D" w:rsidRDefault="25B8DB22" w:rsidP="00BE177C">
      <w:pPr>
        <w:pStyle w:val="Heading1"/>
        <w:rPr>
          <w:i/>
          <w:color w:val="000000" w:themeColor="text1"/>
        </w:rPr>
      </w:pPr>
      <w:bookmarkStart w:id="102" w:name="_Toc228258031"/>
      <w:r w:rsidRPr="00E46C9D">
        <w:rPr>
          <w:color w:val="000000" w:themeColor="text1"/>
        </w:rPr>
        <w:t>KARŠTIEJI IR GARANTINIAI BANDYMAI</w:t>
      </w:r>
      <w:bookmarkEnd w:id="102"/>
    </w:p>
    <w:p w14:paraId="2925E5B4" w14:textId="1E1B12E0" w:rsidR="0029761F" w:rsidRPr="00E46C9D" w:rsidRDefault="25B8DB22" w:rsidP="008B5866">
      <w:pPr>
        <w:pStyle w:val="ListParagraph"/>
        <w:numPr>
          <w:ilvl w:val="1"/>
          <w:numId w:val="42"/>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Prieš paleidžiant įrenginį, turi būti užbaigti visi šaltieji bandymai ir derinimo darbai, kurių rezultatai turi būti įtraukti į ataskaitas. Šios ataskaitos turi būti įteiktos Užsakovui. Užsakovo personalas turi turėti galimybę (turi būti pakviestas) dalyvauti tokiuose bandymuose ir derinimo darbuose.</w:t>
      </w:r>
    </w:p>
    <w:p w14:paraId="2DE9FB8A" w14:textId="61D115E1" w:rsidR="0029761F" w:rsidRPr="00E46C9D" w:rsidRDefault="25B8DB22" w:rsidP="008B5866">
      <w:pPr>
        <w:pStyle w:val="ListParagraph"/>
        <w:numPr>
          <w:ilvl w:val="1"/>
          <w:numId w:val="42"/>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Karštųjų bandymų metu visas medžiagas ir reikiamus išteklius tiekia (elektros energiją, vandenį) Užsakovas.</w:t>
      </w:r>
    </w:p>
    <w:p w14:paraId="0463AC1C" w14:textId="5B75BC28" w:rsidR="0029761F" w:rsidRPr="00E46C9D" w:rsidRDefault="25B8DB22" w:rsidP="008B5866">
      <w:pPr>
        <w:pStyle w:val="ListParagraph"/>
        <w:numPr>
          <w:ilvl w:val="1"/>
          <w:numId w:val="42"/>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Rangovas turi raštu informuoti Užsakovą, kad statybos-montavimo darbai yra užbaigti ir įrengimai paruošti darbui. Bandymų pradžios datą reikia suderinti su Užsakovu. Iki tos datos turi būti:</w:t>
      </w:r>
    </w:p>
    <w:p w14:paraId="7ECE72E1" w14:textId="5CCE6A8F" w:rsidR="0029761F" w:rsidRPr="00E46C9D" w:rsidRDefault="00CA3748" w:rsidP="008B5866">
      <w:pPr>
        <w:pStyle w:val="ListParagraph"/>
        <w:numPr>
          <w:ilvl w:val="2"/>
          <w:numId w:val="42"/>
        </w:numPr>
        <w:tabs>
          <w:tab w:val="left" w:pos="360"/>
          <w:tab w:val="left" w:pos="993"/>
        </w:tabs>
        <w:ind w:left="993" w:right="57" w:hanging="993"/>
        <w:rPr>
          <w:rFonts w:ascii="Arial" w:eastAsia="Arial" w:hAnsi="Arial"/>
          <w:color w:val="000000" w:themeColor="text1"/>
        </w:rPr>
      </w:pPr>
      <w:r w:rsidRPr="00E46C9D">
        <w:rPr>
          <w:rFonts w:ascii="Arial" w:eastAsia="Arial" w:hAnsi="Arial"/>
          <w:color w:val="000000" w:themeColor="text1"/>
        </w:rPr>
        <w:t>P</w:t>
      </w:r>
      <w:r w:rsidR="25B8DB22" w:rsidRPr="00E46C9D">
        <w:rPr>
          <w:rFonts w:ascii="Arial" w:eastAsia="Arial" w:hAnsi="Arial"/>
          <w:color w:val="000000" w:themeColor="text1"/>
        </w:rPr>
        <w:t>ašalinti visi defektai tam, kad būtų užtikrintas visų bandomų funkcijų išpildymas.</w:t>
      </w:r>
    </w:p>
    <w:p w14:paraId="511A113B" w14:textId="48215848" w:rsidR="0029761F" w:rsidRPr="00E46C9D" w:rsidRDefault="00CA3748" w:rsidP="008B5866">
      <w:pPr>
        <w:pStyle w:val="ListParagraph"/>
        <w:numPr>
          <w:ilvl w:val="2"/>
          <w:numId w:val="42"/>
        </w:numPr>
        <w:tabs>
          <w:tab w:val="left" w:pos="360"/>
          <w:tab w:val="left" w:pos="993"/>
        </w:tabs>
        <w:ind w:left="993" w:right="57" w:hanging="993"/>
        <w:rPr>
          <w:rFonts w:ascii="Arial" w:eastAsia="Arial" w:hAnsi="Arial"/>
          <w:color w:val="000000" w:themeColor="text1"/>
        </w:rPr>
      </w:pPr>
      <w:r w:rsidRPr="00E46C9D">
        <w:rPr>
          <w:rFonts w:ascii="Arial" w:eastAsia="Arial" w:hAnsi="Arial"/>
          <w:color w:val="000000" w:themeColor="text1"/>
        </w:rPr>
        <w:t>P</w:t>
      </w:r>
      <w:r w:rsidR="25B8DB22" w:rsidRPr="00E46C9D">
        <w:rPr>
          <w:rFonts w:ascii="Arial" w:eastAsia="Arial" w:hAnsi="Arial"/>
          <w:color w:val="000000" w:themeColor="text1"/>
        </w:rPr>
        <w:t>aruošta įrenginių bandymų ataskaita (rėžimines korteles, apsaugų, signalizacijos nustatymo aktai ir t.t.).</w:t>
      </w:r>
    </w:p>
    <w:p w14:paraId="7013E90F" w14:textId="496B8416" w:rsidR="0029761F" w:rsidRPr="00E46C9D" w:rsidRDefault="00CA3748" w:rsidP="008B5866">
      <w:pPr>
        <w:pStyle w:val="ListParagraph"/>
        <w:numPr>
          <w:ilvl w:val="2"/>
          <w:numId w:val="42"/>
        </w:numPr>
        <w:tabs>
          <w:tab w:val="left" w:pos="360"/>
          <w:tab w:val="left" w:pos="993"/>
        </w:tabs>
        <w:ind w:left="993" w:right="57" w:hanging="993"/>
        <w:rPr>
          <w:rFonts w:ascii="Arial" w:eastAsia="Arial" w:hAnsi="Arial"/>
          <w:color w:val="000000" w:themeColor="text1"/>
        </w:rPr>
      </w:pPr>
      <w:r w:rsidRPr="00E46C9D">
        <w:rPr>
          <w:rFonts w:ascii="Arial" w:eastAsia="Arial" w:hAnsi="Arial"/>
          <w:color w:val="000000" w:themeColor="text1"/>
        </w:rPr>
        <w:t>S</w:t>
      </w:r>
      <w:r w:rsidR="25B8DB22" w:rsidRPr="00E46C9D">
        <w:rPr>
          <w:rFonts w:ascii="Arial" w:eastAsia="Arial" w:hAnsi="Arial"/>
          <w:color w:val="000000" w:themeColor="text1"/>
        </w:rPr>
        <w:t>tatybos teritorijos turi būti pilnai išvalytos, susikaupusios nereikalingos medžiagos ir atliekos turi būti pašalintos iš objekto statybų teritorijos ir utilizuotos.</w:t>
      </w:r>
    </w:p>
    <w:p w14:paraId="46E0E27B" w14:textId="3E9CBB6B" w:rsidR="0029761F" w:rsidRPr="00E46C9D" w:rsidRDefault="25B8DB22" w:rsidP="008B5866">
      <w:pPr>
        <w:pStyle w:val="ListParagraph"/>
        <w:numPr>
          <w:ilvl w:val="2"/>
          <w:numId w:val="42"/>
        </w:numPr>
        <w:tabs>
          <w:tab w:val="left" w:pos="360"/>
          <w:tab w:val="left" w:pos="993"/>
        </w:tabs>
        <w:ind w:left="993" w:right="57" w:hanging="993"/>
        <w:rPr>
          <w:rFonts w:ascii="Arial" w:eastAsia="Arial" w:hAnsi="Arial"/>
          <w:color w:val="000000" w:themeColor="text1"/>
        </w:rPr>
      </w:pPr>
      <w:r w:rsidRPr="00E46C9D">
        <w:rPr>
          <w:rFonts w:ascii="Arial" w:eastAsia="Arial" w:hAnsi="Arial"/>
          <w:color w:val="000000" w:themeColor="text1"/>
        </w:rPr>
        <w:t>Rangovas iki kompleksinių bandymų Rangovas turi pateikti Užsakovui išpildomąją dokumentaciją, eksploatacijos instrukcijas, schemas lietuvių kalba.</w:t>
      </w:r>
    </w:p>
    <w:p w14:paraId="3C5D503E" w14:textId="1B2A3E17" w:rsidR="0029761F" w:rsidRPr="00E46C9D" w:rsidRDefault="25B8DB22" w:rsidP="008B5866">
      <w:pPr>
        <w:pStyle w:val="ListParagraph"/>
        <w:numPr>
          <w:ilvl w:val="1"/>
          <w:numId w:val="42"/>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 xml:space="preserve">Iki kompleksinių bandymų valdymo ir kontrolės įranga turi būti išbandyta pagal visas savo atliekamas funkcijas rankinio, distancinio ir automatinio darbo režimuose. Turi būti išbandytas įrengimų paleidimas, darbas visame apkrovų diapazone, perėjimai tarp įvairių apkrovos režimų, stabdymas, avarinis atjungimas, aliarmo ir blokavimo signalai, automatinis rezervo įjungimas ir pateiktos ataskaitos. Rangovas privalo atlikti derinimus ir bandymus pagal Rangovo paruoštą ir su Užsakovu suderintą programą. Rangovas turi turėti visą derinimui, bandymams ir matavimams reikalingą aparatūrą ir numatyti atitinkamus matavimų taškus. Naudojamos aparatūros sąrašą turi patvirtinti Užsakovas. Ataskaitoje turi būti pateikta ataskaitos, </w:t>
      </w:r>
      <w:r w:rsidR="00C443A3" w:rsidRPr="00E46C9D">
        <w:rPr>
          <w:rFonts w:ascii="Arial" w:eastAsia="Arial" w:hAnsi="Arial"/>
          <w:color w:val="000000" w:themeColor="text1"/>
        </w:rPr>
        <w:t>rėžiminės</w:t>
      </w:r>
      <w:r w:rsidRPr="00E46C9D">
        <w:rPr>
          <w:rFonts w:ascii="Arial" w:eastAsia="Arial" w:hAnsi="Arial"/>
          <w:color w:val="000000" w:themeColor="text1"/>
        </w:rPr>
        <w:t xml:space="preserve"> kortelės, apsaugų nustatymo lentelės. Ataskaita turi būti suderinta su Užsakovu.</w:t>
      </w:r>
    </w:p>
    <w:p w14:paraId="62DC1FE8" w14:textId="62BE2844" w:rsidR="0029761F" w:rsidRPr="00E46C9D" w:rsidRDefault="25B8DB22" w:rsidP="008B5866">
      <w:pPr>
        <w:pStyle w:val="ListParagraph"/>
        <w:numPr>
          <w:ilvl w:val="1"/>
          <w:numId w:val="42"/>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 xml:space="preserve">Karštųjų bandymų metu Rangovas turi pademonstruoti ir įrodyti Užsakovui, kad VG darbas atitinka sutartiems garantiniams parametrams. Jei garantinių parametrų atitikimo bandymų </w:t>
      </w:r>
      <w:r w:rsidRPr="00E46C9D">
        <w:rPr>
          <w:rFonts w:ascii="Arial" w:eastAsia="Arial" w:hAnsi="Arial"/>
          <w:color w:val="000000" w:themeColor="text1"/>
        </w:rPr>
        <w:lastRenderedPageBreak/>
        <w:t>metu reikalingas trečiosios šalies paslaugos (pvz. sertifikuotos laboratorijos), jos paslaugas apmoka Rangovas.</w:t>
      </w:r>
    </w:p>
    <w:p w14:paraId="4FC6CDE3" w14:textId="190542B5" w:rsidR="0029761F" w:rsidRPr="00E46C9D" w:rsidRDefault="25B8DB22" w:rsidP="00BE177C">
      <w:pPr>
        <w:pStyle w:val="Heading1"/>
        <w:rPr>
          <w:i/>
          <w:color w:val="000000" w:themeColor="text1"/>
        </w:rPr>
      </w:pPr>
      <w:bookmarkStart w:id="103" w:name="_Toc228258032"/>
      <w:r w:rsidRPr="00E46C9D">
        <w:rPr>
          <w:color w:val="000000" w:themeColor="text1"/>
        </w:rPr>
        <w:t xml:space="preserve">KOMPLEKSINIAI BANDYMAI </w:t>
      </w:r>
      <w:r w:rsidR="0026736F" w:rsidRPr="00E46C9D">
        <w:rPr>
          <w:color w:val="000000" w:themeColor="text1"/>
        </w:rPr>
        <w:t xml:space="preserve">IR </w:t>
      </w:r>
      <w:r w:rsidRPr="00E46C9D">
        <w:rPr>
          <w:color w:val="000000" w:themeColor="text1"/>
        </w:rPr>
        <w:t>BANDOMOJI EKSPLOATACIJA</w:t>
      </w:r>
      <w:bookmarkEnd w:id="103"/>
    </w:p>
    <w:p w14:paraId="18D561A6" w14:textId="0BABECB4" w:rsidR="0029761F" w:rsidRPr="00E46C9D" w:rsidRDefault="25B8DB22" w:rsidP="008B5866">
      <w:pPr>
        <w:pStyle w:val="ListParagraph"/>
        <w:numPr>
          <w:ilvl w:val="1"/>
          <w:numId w:val="43"/>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Kompleksinių bandymų trukmė turi būti ne mažiau nei 72 val., įrengimams dirbant nominaliu režimu.</w:t>
      </w:r>
    </w:p>
    <w:p w14:paraId="4D0FCB29" w14:textId="2549F987" w:rsidR="0029761F" w:rsidRPr="00E46C9D" w:rsidRDefault="25B8DB22" w:rsidP="008B5866">
      <w:pPr>
        <w:pStyle w:val="ListParagraph"/>
        <w:numPr>
          <w:ilvl w:val="1"/>
          <w:numId w:val="43"/>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Iki kompleksinių bandymų pradžios Rangovas turi pašalinti defektus ir nebaigtus statybos montavimo darbus, taip pat įrenginių defektus, išryškėjusius anksčiau vykdytų bandymų metu.</w:t>
      </w:r>
    </w:p>
    <w:p w14:paraId="71F1C406" w14:textId="04874239" w:rsidR="0029761F" w:rsidRPr="00E46C9D" w:rsidRDefault="25B8DB22" w:rsidP="008B5866">
      <w:pPr>
        <w:pStyle w:val="ListParagraph"/>
        <w:numPr>
          <w:ilvl w:val="1"/>
          <w:numId w:val="43"/>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 xml:space="preserve">Jeigu kompleksinio bandymo metu atsiranda eksploatacijos pertrūkiai, bandymą reikia pakartoti, jeigu </w:t>
      </w:r>
      <w:r w:rsidR="00E46C9D" w:rsidRPr="00E46C9D">
        <w:rPr>
          <w:rFonts w:ascii="Arial" w:eastAsia="Arial" w:hAnsi="Arial"/>
          <w:color w:val="000000" w:themeColor="text1"/>
        </w:rPr>
        <w:t>Sutarties š</w:t>
      </w:r>
      <w:r w:rsidRPr="00E46C9D">
        <w:rPr>
          <w:rFonts w:ascii="Arial" w:eastAsia="Arial" w:hAnsi="Arial"/>
          <w:color w:val="000000" w:themeColor="text1"/>
        </w:rPr>
        <w:t>alys nesusitarė kitaip.</w:t>
      </w:r>
    </w:p>
    <w:p w14:paraId="62FA1C1B" w14:textId="21F67787" w:rsidR="0029761F" w:rsidRPr="00E46C9D" w:rsidRDefault="25B8DB22" w:rsidP="008B5866">
      <w:pPr>
        <w:pStyle w:val="ListParagraph"/>
        <w:numPr>
          <w:ilvl w:val="1"/>
          <w:numId w:val="43"/>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Kompleksinius bandymus atliks Rangovo darbuotojai dalyvaujant Užsakovo operatyviniam personalui.</w:t>
      </w:r>
    </w:p>
    <w:p w14:paraId="30151073" w14:textId="7D955020" w:rsidR="0029761F" w:rsidRPr="00E46C9D" w:rsidRDefault="25B8DB22" w:rsidP="008B5866">
      <w:pPr>
        <w:pStyle w:val="ListParagraph"/>
        <w:numPr>
          <w:ilvl w:val="1"/>
          <w:numId w:val="43"/>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Kompleksinių bandymų sąlygos: VS kompleksiniai bandymai atliekami kartu su mechaninių komponentų kompleksiniais bandymais.</w:t>
      </w:r>
    </w:p>
    <w:p w14:paraId="3324E10C" w14:textId="4A604DCC" w:rsidR="0029761F" w:rsidRPr="00E46C9D" w:rsidRDefault="25B8DB22" w:rsidP="008B5866">
      <w:pPr>
        <w:pStyle w:val="ListParagraph"/>
        <w:numPr>
          <w:ilvl w:val="1"/>
          <w:numId w:val="43"/>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Reikalavimai bandymų pradėjimui:</w:t>
      </w:r>
    </w:p>
    <w:p w14:paraId="28DA57F6" w14:textId="79F2DE1B" w:rsidR="0029761F" w:rsidRPr="00E46C9D" w:rsidRDefault="005440D3" w:rsidP="008B5866">
      <w:pPr>
        <w:pStyle w:val="ListParagraph"/>
        <w:numPr>
          <w:ilvl w:val="2"/>
          <w:numId w:val="43"/>
        </w:numPr>
        <w:tabs>
          <w:tab w:val="left" w:pos="360"/>
        </w:tabs>
        <w:ind w:left="993" w:right="57" w:hanging="993"/>
        <w:rPr>
          <w:rFonts w:ascii="Arial" w:eastAsia="Arial" w:hAnsi="Arial"/>
          <w:color w:val="000000" w:themeColor="text1"/>
        </w:rPr>
      </w:pPr>
      <w:r w:rsidRPr="00E46C9D">
        <w:rPr>
          <w:rFonts w:ascii="Arial" w:eastAsia="Arial" w:hAnsi="Arial"/>
          <w:color w:val="000000" w:themeColor="text1"/>
        </w:rPr>
        <w:t>T</w:t>
      </w:r>
      <w:r w:rsidR="25B8DB22" w:rsidRPr="00E46C9D">
        <w:rPr>
          <w:rFonts w:ascii="Arial" w:eastAsia="Arial" w:hAnsi="Arial"/>
          <w:color w:val="000000" w:themeColor="text1"/>
        </w:rPr>
        <w:t>uri būti pateikta teisinga techninė dokumentacija;</w:t>
      </w:r>
    </w:p>
    <w:p w14:paraId="5B6D4099" w14:textId="27B9AD8C" w:rsidR="0029761F" w:rsidRPr="00E46C9D" w:rsidRDefault="005440D3" w:rsidP="008B5866">
      <w:pPr>
        <w:pStyle w:val="ListParagraph"/>
        <w:numPr>
          <w:ilvl w:val="2"/>
          <w:numId w:val="43"/>
        </w:numPr>
        <w:tabs>
          <w:tab w:val="left" w:pos="360"/>
        </w:tabs>
        <w:ind w:left="993" w:right="57" w:hanging="993"/>
        <w:rPr>
          <w:rFonts w:ascii="Arial" w:eastAsia="Arial" w:hAnsi="Arial"/>
          <w:color w:val="000000" w:themeColor="text1"/>
        </w:rPr>
      </w:pPr>
      <w:r w:rsidRPr="00E46C9D">
        <w:rPr>
          <w:rFonts w:ascii="Arial" w:eastAsia="Arial" w:hAnsi="Arial"/>
          <w:color w:val="000000" w:themeColor="text1"/>
        </w:rPr>
        <w:t>I</w:t>
      </w:r>
      <w:r w:rsidR="25B8DB22" w:rsidRPr="00E46C9D">
        <w:rPr>
          <w:rFonts w:ascii="Arial" w:eastAsia="Arial" w:hAnsi="Arial"/>
          <w:color w:val="000000" w:themeColor="text1"/>
        </w:rPr>
        <w:t>šbandytos visos valdymo funkcijos;</w:t>
      </w:r>
    </w:p>
    <w:p w14:paraId="09540B52" w14:textId="4F3B7972" w:rsidR="0029761F" w:rsidRPr="00E46C9D" w:rsidRDefault="005440D3" w:rsidP="008B5866">
      <w:pPr>
        <w:pStyle w:val="ListParagraph"/>
        <w:numPr>
          <w:ilvl w:val="2"/>
          <w:numId w:val="43"/>
        </w:numPr>
        <w:tabs>
          <w:tab w:val="left" w:pos="360"/>
        </w:tabs>
        <w:ind w:left="993" w:right="57" w:hanging="993"/>
        <w:rPr>
          <w:rFonts w:ascii="Arial" w:eastAsia="Arial" w:hAnsi="Arial"/>
          <w:color w:val="000000" w:themeColor="text1"/>
        </w:rPr>
      </w:pPr>
      <w:r w:rsidRPr="00E46C9D">
        <w:rPr>
          <w:rFonts w:ascii="Arial" w:eastAsia="Arial" w:hAnsi="Arial"/>
          <w:color w:val="000000" w:themeColor="text1"/>
        </w:rPr>
        <w:t>V</w:t>
      </w:r>
      <w:r w:rsidR="25B8DB22" w:rsidRPr="00E46C9D">
        <w:rPr>
          <w:rFonts w:ascii="Arial" w:eastAsia="Arial" w:hAnsi="Arial"/>
          <w:color w:val="000000" w:themeColor="text1"/>
        </w:rPr>
        <w:t>ykdomas duomenų perdavimas ir teikiami raportai;</w:t>
      </w:r>
    </w:p>
    <w:p w14:paraId="7843052E" w14:textId="4F03BA6B" w:rsidR="0029761F" w:rsidRPr="00E46C9D" w:rsidRDefault="005440D3" w:rsidP="008B5866">
      <w:pPr>
        <w:pStyle w:val="ListParagraph"/>
        <w:numPr>
          <w:ilvl w:val="2"/>
          <w:numId w:val="43"/>
        </w:numPr>
        <w:tabs>
          <w:tab w:val="left" w:pos="360"/>
        </w:tabs>
        <w:ind w:left="993" w:right="57" w:hanging="993"/>
        <w:rPr>
          <w:rFonts w:ascii="Arial" w:eastAsia="Arial" w:hAnsi="Arial"/>
          <w:color w:val="000000" w:themeColor="text1"/>
        </w:rPr>
      </w:pPr>
      <w:r w:rsidRPr="00E46C9D">
        <w:rPr>
          <w:rFonts w:ascii="Arial" w:eastAsia="Arial" w:hAnsi="Arial"/>
          <w:color w:val="000000" w:themeColor="text1"/>
        </w:rPr>
        <w:t>S</w:t>
      </w:r>
      <w:r w:rsidR="25B8DB22" w:rsidRPr="00E46C9D">
        <w:rPr>
          <w:rFonts w:ascii="Arial" w:eastAsia="Arial" w:hAnsi="Arial"/>
          <w:color w:val="000000" w:themeColor="text1"/>
        </w:rPr>
        <w:t>ureguliuotos valdymo grandinės;</w:t>
      </w:r>
    </w:p>
    <w:p w14:paraId="3E2A9EFC" w14:textId="4EB078F1" w:rsidR="0029761F" w:rsidRPr="00E46C9D" w:rsidRDefault="005440D3" w:rsidP="008B5866">
      <w:pPr>
        <w:pStyle w:val="ListParagraph"/>
        <w:numPr>
          <w:ilvl w:val="2"/>
          <w:numId w:val="43"/>
        </w:numPr>
        <w:tabs>
          <w:tab w:val="left" w:pos="360"/>
        </w:tabs>
        <w:ind w:left="993" w:right="57" w:hanging="993"/>
        <w:rPr>
          <w:rFonts w:ascii="Arial" w:eastAsia="Arial" w:hAnsi="Arial"/>
          <w:color w:val="000000" w:themeColor="text1"/>
        </w:rPr>
      </w:pPr>
      <w:r w:rsidRPr="00E46C9D">
        <w:rPr>
          <w:rFonts w:ascii="Arial" w:eastAsia="Arial" w:hAnsi="Arial"/>
          <w:color w:val="000000" w:themeColor="text1"/>
        </w:rPr>
        <w:t>V</w:t>
      </w:r>
      <w:r w:rsidR="25B8DB22" w:rsidRPr="00E46C9D">
        <w:rPr>
          <w:rFonts w:ascii="Arial" w:eastAsia="Arial" w:hAnsi="Arial"/>
          <w:color w:val="000000" w:themeColor="text1"/>
        </w:rPr>
        <w:t>eikia visa matavimo ir stebėjimo įranga;</w:t>
      </w:r>
    </w:p>
    <w:p w14:paraId="04220B55" w14:textId="5D4D979D" w:rsidR="0029761F" w:rsidRPr="00E46C9D" w:rsidRDefault="005440D3" w:rsidP="008B5866">
      <w:pPr>
        <w:pStyle w:val="ListParagraph"/>
        <w:numPr>
          <w:ilvl w:val="2"/>
          <w:numId w:val="43"/>
        </w:numPr>
        <w:tabs>
          <w:tab w:val="left" w:pos="360"/>
        </w:tabs>
        <w:ind w:left="993" w:right="57" w:hanging="993"/>
        <w:rPr>
          <w:rFonts w:ascii="Arial" w:eastAsia="Arial" w:hAnsi="Arial"/>
          <w:color w:val="000000" w:themeColor="text1"/>
        </w:rPr>
      </w:pPr>
      <w:r w:rsidRPr="00E46C9D">
        <w:rPr>
          <w:rFonts w:ascii="Arial" w:eastAsia="Arial" w:hAnsi="Arial"/>
          <w:color w:val="000000" w:themeColor="text1"/>
        </w:rPr>
        <w:t>I</w:t>
      </w:r>
      <w:r w:rsidR="25B8DB22" w:rsidRPr="00E46C9D">
        <w:rPr>
          <w:rFonts w:ascii="Arial" w:eastAsia="Arial" w:hAnsi="Arial"/>
          <w:color w:val="000000" w:themeColor="text1"/>
        </w:rPr>
        <w:t>šduodami visi pranešimai apie aliarmus ir sutrikimus.</w:t>
      </w:r>
    </w:p>
    <w:p w14:paraId="704BCBC0" w14:textId="29240764" w:rsidR="00B742E9" w:rsidRPr="00E46C9D" w:rsidRDefault="2BC739EB" w:rsidP="00BE177C">
      <w:pPr>
        <w:pStyle w:val="Heading1"/>
        <w:rPr>
          <w:i/>
          <w:color w:val="000000" w:themeColor="text1"/>
        </w:rPr>
      </w:pPr>
      <w:bookmarkStart w:id="104" w:name="_Toc228258033"/>
      <w:r w:rsidRPr="00E46C9D">
        <w:rPr>
          <w:color w:val="000000" w:themeColor="text1"/>
        </w:rPr>
        <w:t>MOKYMAI</w:t>
      </w:r>
      <w:bookmarkEnd w:id="104"/>
    </w:p>
    <w:p w14:paraId="414E09BE" w14:textId="6767A553" w:rsidR="00B742E9" w:rsidRPr="00E46C9D" w:rsidRDefault="2BC739EB" w:rsidP="008B5866">
      <w:pPr>
        <w:pStyle w:val="ListParagraph"/>
        <w:numPr>
          <w:ilvl w:val="1"/>
          <w:numId w:val="44"/>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Rangovas turi pravesti pagal su Užsakovu suderintą programą eksploatavimo ir techninės priežiūros personalo mokymus, kurie būtini, siekiant garantuoti sumontuotų įrenginių saugų eksploatavimą, techninę priežiūrą ir remontą.</w:t>
      </w:r>
    </w:p>
    <w:p w14:paraId="69D88534" w14:textId="77777777" w:rsidR="00B742E9" w:rsidRPr="00E46C9D" w:rsidRDefault="2BC739EB" w:rsidP="008B5866">
      <w:pPr>
        <w:pStyle w:val="ListParagraph"/>
        <w:numPr>
          <w:ilvl w:val="1"/>
          <w:numId w:val="44"/>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Visa mokymų programa (medžiaga ir mokymai) turi būti vykdoma lietuvių kalba. Mokymai turi būti vykdomi E-2 teritorijoje.</w:t>
      </w:r>
    </w:p>
    <w:p w14:paraId="327B0B29" w14:textId="1C5DC43D" w:rsidR="00B742E9" w:rsidRPr="00E46C9D" w:rsidRDefault="2BC739EB" w:rsidP="008B5866">
      <w:pPr>
        <w:pStyle w:val="ListParagraph"/>
        <w:numPr>
          <w:ilvl w:val="1"/>
          <w:numId w:val="44"/>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 xml:space="preserve">Prieš 1 mėnesį iki mokymų pradžios, Rangovas privalo pateikti ir su Užsakovu suderinti detalų personalo mokymų grafiką. Prieš atliekant mokymus, </w:t>
      </w:r>
      <w:r w:rsidR="008654FB" w:rsidRPr="00E46C9D">
        <w:rPr>
          <w:rFonts w:ascii="Arial" w:eastAsia="Arial" w:hAnsi="Arial"/>
          <w:color w:val="000000" w:themeColor="text1"/>
        </w:rPr>
        <w:t>Rangovas</w:t>
      </w:r>
      <w:r w:rsidRPr="00E46C9D">
        <w:rPr>
          <w:rFonts w:ascii="Arial" w:eastAsia="Arial" w:hAnsi="Arial"/>
          <w:color w:val="000000" w:themeColor="text1"/>
        </w:rPr>
        <w:t xml:space="preserve"> turi parengti ir Užsakovui pateikti mokymo dokumentus, kurių pagrindu bus vykdomi Užsakovo personalo mokymai.</w:t>
      </w:r>
    </w:p>
    <w:p w14:paraId="3567F39F" w14:textId="0E1663C8" w:rsidR="00B742E9" w:rsidRPr="00E46C9D" w:rsidRDefault="2BC739EB" w:rsidP="008B5866">
      <w:pPr>
        <w:pStyle w:val="ListParagraph"/>
        <w:numPr>
          <w:ilvl w:val="1"/>
          <w:numId w:val="44"/>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 xml:space="preserve">Bendras apmokomo Užsakovo personalo skaičius neviršys </w:t>
      </w:r>
      <w:r w:rsidR="00BA6150" w:rsidRPr="00E46C9D">
        <w:rPr>
          <w:rFonts w:ascii="Arial" w:eastAsia="Arial" w:hAnsi="Arial"/>
          <w:color w:val="000000" w:themeColor="text1"/>
        </w:rPr>
        <w:t>2</w:t>
      </w:r>
      <w:r w:rsidRPr="00E46C9D">
        <w:rPr>
          <w:rFonts w:ascii="Arial" w:eastAsia="Arial" w:hAnsi="Arial"/>
          <w:color w:val="000000" w:themeColor="text1"/>
        </w:rPr>
        <w:t>0 asmenų. Bendras asmenų, dalyvaujančių kiekviename mokyme, skaičius turi būti ne didesnis nei 10 asmenų.</w:t>
      </w:r>
    </w:p>
    <w:p w14:paraId="6FF9D86D" w14:textId="22791133" w:rsidR="00B742E9" w:rsidRPr="00E46C9D" w:rsidRDefault="00E46C9D" w:rsidP="008B5866">
      <w:pPr>
        <w:pStyle w:val="ListParagraph"/>
        <w:numPr>
          <w:ilvl w:val="1"/>
          <w:numId w:val="44"/>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Mokymo medžiaga turi būti pagrįsta technologinių įrenginių gamintojų patvirtintomis eksploatavimo ir techninės priežiūros instrukcijomis. Instrukcijos turi būti parengtos lietuvių kalba (jeigu gamintojo instrukcijos yra ne lietuvių kalba) ir Užsakovui pateiktos 20 (dvidešimt) darbo dienų prieš mokymus. Dokumentacijos vertimo į lietuvių kalbą kokybė turi būti suderinta su Užsakovu iki mokymo pradžios datos. Jei pateiktoje mokymo medžiagoje yra netikslumų, Rangovas per 5 (penkias) darbo dienas  savo lėšomis ištaiso mokymo medžiagą atsižvelgdamas į gautas Užsakovo pastabas. Visos instrukcijos turi būti parengtos pagal vienodą formą (šabloną), suderintą su Užsakovu</w:t>
      </w:r>
      <w:r w:rsidR="2BC739EB" w:rsidRPr="00E46C9D">
        <w:rPr>
          <w:rFonts w:ascii="Arial" w:eastAsia="Arial" w:hAnsi="Arial"/>
          <w:color w:val="000000" w:themeColor="text1"/>
        </w:rPr>
        <w:t>.</w:t>
      </w:r>
    </w:p>
    <w:p w14:paraId="5EF0BA3E" w14:textId="23D7479D" w:rsidR="00B742E9" w:rsidRPr="00E46C9D" w:rsidRDefault="2BC739EB" w:rsidP="008B5866">
      <w:pPr>
        <w:pStyle w:val="ListParagraph"/>
        <w:numPr>
          <w:ilvl w:val="1"/>
          <w:numId w:val="44"/>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Užsakovo personalo mokymas turi būti atliekamas ir prieš atskirų įrenginių perdavimą kompleksiniams badymams. Mokymai turi suteikti tiek teorinių, tiek ir praktinių žinių.</w:t>
      </w:r>
    </w:p>
    <w:p w14:paraId="5425C50C" w14:textId="77777777" w:rsidR="00B742E9" w:rsidRPr="00E46C9D" w:rsidRDefault="2BC739EB" w:rsidP="008B5866">
      <w:pPr>
        <w:pStyle w:val="ListParagraph"/>
        <w:numPr>
          <w:ilvl w:val="1"/>
          <w:numId w:val="44"/>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Mokymai turi būti įforminti mokymų protokolais.</w:t>
      </w:r>
    </w:p>
    <w:p w14:paraId="0D5F7777" w14:textId="7E7140E3" w:rsidR="00B742E9" w:rsidRPr="00E46C9D" w:rsidRDefault="2BC739EB" w:rsidP="00BE177C">
      <w:pPr>
        <w:pStyle w:val="Heading1"/>
        <w:rPr>
          <w:i/>
          <w:color w:val="000000" w:themeColor="text1"/>
        </w:rPr>
      </w:pPr>
      <w:bookmarkStart w:id="105" w:name="_Toc228258034"/>
      <w:r w:rsidRPr="00E46C9D">
        <w:rPr>
          <w:color w:val="000000" w:themeColor="text1"/>
        </w:rPr>
        <w:lastRenderedPageBreak/>
        <w:t>KITI REIKALAVIMAI IR NUOSTATOS</w:t>
      </w:r>
      <w:bookmarkEnd w:id="105"/>
    </w:p>
    <w:p w14:paraId="2276DB29" w14:textId="3CC9A62D" w:rsidR="00B742E9" w:rsidRPr="00E46C9D" w:rsidRDefault="2BC739EB" w:rsidP="008B5866">
      <w:pPr>
        <w:pStyle w:val="ListParagraph"/>
        <w:numPr>
          <w:ilvl w:val="1"/>
          <w:numId w:val="45"/>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Jeigu T</w:t>
      </w:r>
      <w:r w:rsidR="00E46C9D" w:rsidRPr="00E46C9D">
        <w:rPr>
          <w:rFonts w:ascii="Arial" w:eastAsia="Arial" w:hAnsi="Arial"/>
          <w:color w:val="000000" w:themeColor="text1"/>
        </w:rPr>
        <w:t>S</w:t>
      </w:r>
      <w:r w:rsidRPr="00E46C9D">
        <w:rPr>
          <w:rFonts w:ascii="Arial" w:eastAsia="Arial" w:hAnsi="Arial"/>
          <w:color w:val="000000" w:themeColor="text1"/>
        </w:rPr>
        <w:t xml:space="preserve"> nurodytos parametrų tikslios skaitinės reikšmės, tai reiškia ribą, nuo kurios neturi būti nukrypta į blogesnę Užsakovui pusę.</w:t>
      </w:r>
    </w:p>
    <w:p w14:paraId="44C27FF2" w14:textId="49768322" w:rsidR="00B742E9" w:rsidRPr="00E46C9D" w:rsidRDefault="2BC739EB" w:rsidP="008B5866">
      <w:pPr>
        <w:pStyle w:val="ListParagraph"/>
        <w:numPr>
          <w:ilvl w:val="1"/>
          <w:numId w:val="45"/>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Jeigu apibūdinant objektą T</w:t>
      </w:r>
      <w:r w:rsidR="00E46C9D" w:rsidRPr="00E46C9D">
        <w:rPr>
          <w:rFonts w:ascii="Arial" w:eastAsia="Arial" w:hAnsi="Arial"/>
          <w:color w:val="000000" w:themeColor="text1"/>
        </w:rPr>
        <w:t>S</w:t>
      </w:r>
      <w:r w:rsidRPr="00E46C9D">
        <w:rPr>
          <w:rFonts w:ascii="Arial" w:eastAsia="Arial" w:hAnsi="Arial"/>
          <w:color w:val="000000" w:themeColor="text1"/>
        </w:rPr>
        <w:t xml:space="preserve"> ar kituose pirkimo dokumentuose ar jų prieduose nurodytas konkretus modelis ar šaltinis, konkretus procesas ar prekės ženklas, patentas, tipai, konkreti kilmė ar gamyba, toks nurodymas Rangovo turi būti suprantamas kaip nurodytas „arba lygiavertis“.</w:t>
      </w:r>
    </w:p>
    <w:p w14:paraId="74B34EC3" w14:textId="72C87E4E" w:rsidR="00B742E9" w:rsidRPr="00E46C9D" w:rsidRDefault="2BC739EB" w:rsidP="008B5866">
      <w:pPr>
        <w:pStyle w:val="ListParagraph"/>
        <w:numPr>
          <w:ilvl w:val="1"/>
          <w:numId w:val="45"/>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Jeigu apibūdinant objektą T</w:t>
      </w:r>
      <w:r w:rsidR="00E46C9D" w:rsidRPr="00E46C9D">
        <w:rPr>
          <w:rFonts w:ascii="Arial" w:eastAsia="Arial" w:hAnsi="Arial"/>
          <w:color w:val="000000" w:themeColor="text1"/>
        </w:rPr>
        <w:t>S</w:t>
      </w:r>
      <w:r w:rsidRPr="00E46C9D">
        <w:rPr>
          <w:rFonts w:ascii="Arial" w:eastAsia="Arial" w:hAnsi="Arial"/>
          <w:color w:val="000000" w:themeColor="text1"/>
        </w:rPr>
        <w:t xml:space="preserve"> ar kituose pirkimo dokumentuose ar jų prieduose nurodyti standartai, sertifikatai, protokolai techniniai liudijimai ar bendrosios techninės specifikacijos, toks nurodymas Rangovo turi būti suprantamas kaip nurodytas „arba lygiavertis“.</w:t>
      </w:r>
    </w:p>
    <w:p w14:paraId="41A7D4F4" w14:textId="7CA83469" w:rsidR="00E46C9D" w:rsidRPr="00E46C9D" w:rsidRDefault="00E46C9D" w:rsidP="008B5866">
      <w:pPr>
        <w:pStyle w:val="ListParagraph"/>
        <w:numPr>
          <w:ilvl w:val="1"/>
          <w:numId w:val="45"/>
        </w:numPr>
        <w:tabs>
          <w:tab w:val="left" w:pos="360"/>
          <w:tab w:val="left" w:pos="993"/>
        </w:tabs>
        <w:ind w:left="709" w:right="57" w:hanging="709"/>
        <w:rPr>
          <w:rFonts w:ascii="Arial" w:eastAsia="Arial" w:hAnsi="Arial"/>
          <w:color w:val="000000" w:themeColor="text1"/>
        </w:rPr>
      </w:pPr>
      <w:r w:rsidRPr="00E46C9D">
        <w:rPr>
          <w:rFonts w:ascii="Arial" w:eastAsia="Arial" w:hAnsi="Arial"/>
          <w:color w:val="000000" w:themeColor="text1"/>
        </w:rPr>
        <w:t>Rangovas</w:t>
      </w:r>
      <w:r w:rsidRPr="00E46C9D">
        <w:rPr>
          <w:rFonts w:ascii="Arial" w:hAnsi="Arial"/>
          <w:color w:val="000000" w:themeColor="text1"/>
          <w:lang w:eastAsia="en-US"/>
        </w:rPr>
        <w:t xml:space="preserve"> negali siūlyti prekių, kurios vadovaujantis Lietuvos Respublikos pirkimų, atliekamų vandentvarkos, energetikos, transporto ar pašto paslaugų srities perkančiųjų subjektų įstatymo 50 straipsnio 9 dalimi kelia grėsmę nacionaliniam saugumui.</w:t>
      </w:r>
    </w:p>
    <w:p w14:paraId="4A7F3439" w14:textId="77777777" w:rsidR="00E46C9D" w:rsidRPr="00E46C9D" w:rsidRDefault="00E46C9D" w:rsidP="008B5866">
      <w:pPr>
        <w:pStyle w:val="ListParagraph"/>
        <w:numPr>
          <w:ilvl w:val="1"/>
          <w:numId w:val="5"/>
        </w:numPr>
        <w:tabs>
          <w:tab w:val="left" w:pos="360"/>
          <w:tab w:val="left" w:pos="993"/>
        </w:tabs>
        <w:ind w:left="709" w:right="57" w:hanging="709"/>
        <w:rPr>
          <w:rFonts w:ascii="Arial" w:hAnsi="Arial"/>
          <w:color w:val="000000" w:themeColor="text1"/>
          <w:lang w:eastAsia="en-US"/>
        </w:rPr>
      </w:pPr>
      <w:r w:rsidRPr="00E46C9D">
        <w:rPr>
          <w:rFonts w:ascii="Arial" w:eastAsia="Arial" w:hAnsi="Arial"/>
          <w:color w:val="000000" w:themeColor="text1"/>
        </w:rPr>
        <w:t>Darbams</w:t>
      </w:r>
      <w:r w:rsidRPr="00E46C9D">
        <w:rPr>
          <w:rFonts w:ascii="Arial" w:hAnsi="Arial"/>
          <w:color w:val="000000" w:themeColor="text1"/>
          <w:lang w:eastAsia="en-US"/>
        </w:rPr>
        <w:t xml:space="preserve"> reikalingų prekių, kurių BVPŽ kodai nurodyti Viešųjų pirkimų įstatymo 92 straipsnio 13 dalyje numatytame </w:t>
      </w:r>
      <w:hyperlink r:id="rId12">
        <w:r w:rsidRPr="00E46C9D">
          <w:rPr>
            <w:rFonts w:ascii="Arial" w:hAnsi="Arial"/>
            <w:color w:val="000000" w:themeColor="text1"/>
            <w:lang w:eastAsia="en-US"/>
          </w:rPr>
          <w:t>sąraše</w:t>
        </w:r>
      </w:hyperlink>
      <w:r w:rsidRPr="00E46C9D">
        <w:rPr>
          <w:rFonts w:ascii="Arial" w:hAnsi="Arial"/>
          <w:color w:val="000000" w:themeColor="text1"/>
          <w:lang w:eastAsia="en-US"/>
        </w:rPr>
        <w:t xml:space="preserve">, laikomos, kad kelia grėsmę nacionaliniam saugumui, kai: </w:t>
      </w:r>
    </w:p>
    <w:p w14:paraId="0D035DFB" w14:textId="54D26DD7" w:rsidR="00E46C9D" w:rsidRPr="00E46C9D" w:rsidRDefault="00E46C9D" w:rsidP="008B5866">
      <w:pPr>
        <w:numPr>
          <w:ilvl w:val="0"/>
          <w:numId w:val="46"/>
        </w:numPr>
        <w:tabs>
          <w:tab w:val="left" w:pos="993"/>
        </w:tabs>
        <w:ind w:left="993" w:hanging="426"/>
        <w:rPr>
          <w:rFonts w:ascii="Arial" w:eastAsia="Calibri" w:hAnsi="Arial" w:cs="Arial"/>
          <w:color w:val="000000" w:themeColor="text1"/>
          <w:lang w:eastAsia="en-US"/>
        </w:rPr>
      </w:pPr>
      <w:r w:rsidRPr="00E46C9D">
        <w:rPr>
          <w:rFonts w:ascii="Arial" w:eastAsia="Calibri" w:hAnsi="Arial" w:cs="Arial"/>
          <w:color w:val="000000" w:themeColor="text1"/>
          <w:lang w:eastAsia="en-US"/>
        </w:rPr>
        <w:t>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73C68090" w14:textId="19284594" w:rsidR="00E46C9D" w:rsidRPr="00E46C9D" w:rsidRDefault="00E46C9D" w:rsidP="008B5866">
      <w:pPr>
        <w:numPr>
          <w:ilvl w:val="0"/>
          <w:numId w:val="46"/>
        </w:numPr>
        <w:tabs>
          <w:tab w:val="left" w:pos="993"/>
        </w:tabs>
        <w:ind w:left="993" w:hanging="426"/>
        <w:rPr>
          <w:rFonts w:ascii="Arial" w:eastAsia="Calibri" w:hAnsi="Arial" w:cs="Arial"/>
          <w:color w:val="000000" w:themeColor="text1"/>
          <w:lang w:eastAsia="en-US"/>
        </w:rPr>
      </w:pPr>
      <w:r w:rsidRPr="00E46C9D">
        <w:rPr>
          <w:rFonts w:ascii="Arial" w:eastAsia="Calibri" w:hAnsi="Arial" w:cs="Arial"/>
          <w:color w:val="000000" w:themeColor="text1"/>
          <w:lang w:eastAsia="en-US"/>
        </w:rPr>
        <w:t xml:space="preserve">prekių priežiūra ar palaikymas būtų vykdomas iš Viešųjų pirkimų įstatymo 92 straipsnio </w:t>
      </w:r>
      <w:r w:rsidRPr="00E46C9D">
        <w:rPr>
          <w:rFonts w:ascii="Arial" w:eastAsia="Arial" w:hAnsi="Arial" w:cs="Arial"/>
          <w:color w:val="000000" w:themeColor="text1"/>
        </w:rPr>
        <w:t>14 dalyje numatytame sąraše nurodytų valstybių ar teritorijų.</w:t>
      </w:r>
    </w:p>
    <w:p w14:paraId="7A59EF43" w14:textId="5F26E002" w:rsidR="00E46C9D" w:rsidRPr="005407F6" w:rsidRDefault="00E46C9D" w:rsidP="008B5866">
      <w:pPr>
        <w:pStyle w:val="ListParagraph"/>
        <w:numPr>
          <w:ilvl w:val="1"/>
          <w:numId w:val="45"/>
        </w:numPr>
        <w:tabs>
          <w:tab w:val="left" w:pos="360"/>
          <w:tab w:val="left" w:pos="993"/>
        </w:tabs>
        <w:ind w:left="709" w:right="57" w:hanging="709"/>
        <w:rPr>
          <w:rFonts w:ascii="Arial" w:eastAsia="Arial" w:hAnsi="Arial"/>
          <w:color w:val="000000" w:themeColor="text1"/>
        </w:rPr>
      </w:pPr>
      <w:r w:rsidRPr="00E46C9D">
        <w:rPr>
          <w:rFonts w:ascii="Arial" w:eastAsia="Calibri" w:hAnsi="Arial"/>
          <w:color w:val="000000" w:themeColor="text1"/>
          <w:lang w:eastAsia="en-US"/>
        </w:rPr>
        <w:t xml:space="preserve">Rangovas negali </w:t>
      </w:r>
      <w:r w:rsidRPr="005407F6">
        <w:rPr>
          <w:rFonts w:ascii="Arial" w:eastAsia="Calibri" w:hAnsi="Arial"/>
          <w:color w:val="000000" w:themeColor="text1"/>
          <w:lang w:eastAsia="en-US"/>
        </w:rPr>
        <w:t xml:space="preserve">siūlyti darbų atlikimui reikalingų prekių (įskaitant jų sudedamąsias dalis, pakuotes) ar </w:t>
      </w:r>
      <w:r w:rsidRPr="005407F6">
        <w:rPr>
          <w:rFonts w:ascii="Arial" w:hAnsi="Arial"/>
          <w:color w:val="000000" w:themeColor="text1"/>
          <w:lang w:eastAsia="en-US"/>
        </w:rPr>
        <w:t>paslaugų</w:t>
      </w:r>
      <w:r w:rsidRPr="005407F6">
        <w:rPr>
          <w:rFonts w:ascii="Arial" w:eastAsia="Calibri" w:hAnsi="Arial"/>
          <w:color w:val="000000" w:themeColor="text1"/>
          <w:lang w:eastAsia="en-US"/>
        </w:rPr>
        <w:t>, jei prekių (įskaitant jų sudedamąsias dalis, pakuotes) kilmė yra ar paslaugos teikiamos iš Viešųjų pirkimų įstatymo 92 straipsnio 15 dalyje numatytame sąraše nurodytų valstybių ar teritorijų.</w:t>
      </w:r>
    </w:p>
    <w:p w14:paraId="124009CF" w14:textId="264015A4" w:rsidR="00B742E9" w:rsidRPr="005407F6" w:rsidRDefault="2BC739EB" w:rsidP="00BE177C">
      <w:pPr>
        <w:pStyle w:val="Heading1"/>
        <w:rPr>
          <w:color w:val="000000" w:themeColor="text1"/>
        </w:rPr>
      </w:pPr>
      <w:bookmarkStart w:id="106" w:name="_Toc228258035"/>
      <w:r w:rsidRPr="005407F6">
        <w:rPr>
          <w:color w:val="000000" w:themeColor="text1"/>
        </w:rPr>
        <w:t xml:space="preserve">DARBŲ </w:t>
      </w:r>
      <w:r w:rsidR="00E46C9D" w:rsidRPr="005407F6">
        <w:rPr>
          <w:color w:val="000000" w:themeColor="text1"/>
        </w:rPr>
        <w:t xml:space="preserve">PERDAVIMAS – PRIĖMIMAS, </w:t>
      </w:r>
      <w:r w:rsidRPr="005407F6">
        <w:rPr>
          <w:color w:val="000000" w:themeColor="text1"/>
        </w:rPr>
        <w:t>UŽBAIGIMAS IR PRIDAVIMAS</w:t>
      </w:r>
      <w:bookmarkEnd w:id="106"/>
    </w:p>
    <w:p w14:paraId="49EE3FE4" w14:textId="43C10437" w:rsidR="00B742E9" w:rsidRPr="005407F6" w:rsidRDefault="00E46C9D" w:rsidP="008B5866">
      <w:pPr>
        <w:pStyle w:val="ListParagraph"/>
        <w:numPr>
          <w:ilvl w:val="1"/>
          <w:numId w:val="47"/>
        </w:numPr>
        <w:tabs>
          <w:tab w:val="left" w:pos="360"/>
          <w:tab w:val="left" w:pos="993"/>
        </w:tabs>
        <w:ind w:left="709" w:right="57" w:hanging="709"/>
        <w:rPr>
          <w:rFonts w:ascii="Arial" w:hAnsi="Arial"/>
          <w:color w:val="000000" w:themeColor="text1"/>
        </w:rPr>
      </w:pPr>
      <w:r w:rsidRPr="005407F6">
        <w:rPr>
          <w:rFonts w:ascii="Arial" w:hAnsi="Arial"/>
          <w:color w:val="000000" w:themeColor="text1"/>
        </w:rPr>
        <w:t>Tarpiniai atliktų Darbų perdavimai ir priėmimai atliekami už Darbų dalį, atliktą per vieną mėnesį. Darbai pagal Sutartį perduodami ir priimami pagal atliktų darbų aktą (-</w:t>
      </w:r>
      <w:proofErr w:type="spellStart"/>
      <w:r w:rsidRPr="005407F6">
        <w:rPr>
          <w:rFonts w:ascii="Arial" w:hAnsi="Arial"/>
          <w:color w:val="000000" w:themeColor="text1"/>
        </w:rPr>
        <w:t>us</w:t>
      </w:r>
      <w:proofErr w:type="spellEnd"/>
      <w:r w:rsidRPr="005407F6">
        <w:rPr>
          <w:rFonts w:ascii="Arial" w:hAnsi="Arial"/>
          <w:color w:val="000000" w:themeColor="text1"/>
        </w:rPr>
        <w:t>). Darbų dalies įvykdymo data laikoma data, kai Užsakovas pasirašo dvišalį atliktų darbų aktą. Atliktų darbų akte Rangovas turi nurodyti Darbų dalies pavadinimą, pagal pateiktose detalizuotose (objektinėje ir lokalinėje) sąmatose įvardintus darbo pogrupius, faktiškai atliktų Darbų kiekius bei jų vertę.</w:t>
      </w:r>
    </w:p>
    <w:p w14:paraId="730593DD" w14:textId="22470C51" w:rsidR="00B80700" w:rsidRPr="005407F6" w:rsidRDefault="00B80700" w:rsidP="00BE177C">
      <w:pPr>
        <w:pStyle w:val="Heading1"/>
        <w:rPr>
          <w:color w:val="000000" w:themeColor="text1"/>
        </w:rPr>
      </w:pPr>
      <w:bookmarkStart w:id="107" w:name="_Toc228258036"/>
      <w:r w:rsidRPr="005407F6">
        <w:rPr>
          <w:color w:val="000000" w:themeColor="text1"/>
        </w:rPr>
        <w:t xml:space="preserve">REIKALAVIMAI </w:t>
      </w:r>
      <w:r w:rsidR="009B3691" w:rsidRPr="005407F6">
        <w:rPr>
          <w:color w:val="000000" w:themeColor="text1"/>
        </w:rPr>
        <w:t xml:space="preserve">PROJEKTINEI </w:t>
      </w:r>
      <w:r w:rsidR="003411E4" w:rsidRPr="005407F6">
        <w:rPr>
          <w:color w:val="000000" w:themeColor="text1"/>
        </w:rPr>
        <w:t xml:space="preserve">IR TECHNINEI </w:t>
      </w:r>
      <w:r w:rsidRPr="005407F6">
        <w:rPr>
          <w:color w:val="000000" w:themeColor="text1"/>
        </w:rPr>
        <w:t>DOKUMENTACIJAI</w:t>
      </w:r>
      <w:bookmarkEnd w:id="107"/>
    </w:p>
    <w:p w14:paraId="69770890" w14:textId="79B67214" w:rsidR="00164B20" w:rsidRPr="005407F6" w:rsidRDefault="00164B20" w:rsidP="008B5866">
      <w:pPr>
        <w:pStyle w:val="ListParagraph"/>
        <w:numPr>
          <w:ilvl w:val="1"/>
          <w:numId w:val="48"/>
        </w:numPr>
        <w:ind w:left="709" w:hanging="709"/>
        <w:rPr>
          <w:rFonts w:ascii="Arial" w:hAnsi="Arial"/>
          <w:color w:val="000000" w:themeColor="text1"/>
        </w:rPr>
      </w:pPr>
      <w:bookmarkStart w:id="108" w:name="_Toc92722569"/>
      <w:bookmarkStart w:id="109" w:name="_Toc92722565"/>
      <w:r w:rsidRPr="005407F6">
        <w:rPr>
          <w:rFonts w:ascii="Arial" w:hAnsi="Arial"/>
          <w:color w:val="000000" w:themeColor="text1"/>
        </w:rPr>
        <w:t>Techninė dokumentacija ir brėžiniai turi būti parengti lietuvių kalba arba anglų – lietuvių kalbomis (dvikalbė versija).</w:t>
      </w:r>
      <w:bookmarkEnd w:id="108"/>
    </w:p>
    <w:p w14:paraId="2945CB85" w14:textId="489734C4" w:rsidR="00CB30DA" w:rsidRPr="005407F6" w:rsidRDefault="00CB30DA" w:rsidP="008B5866">
      <w:pPr>
        <w:pStyle w:val="ListParagraph"/>
        <w:numPr>
          <w:ilvl w:val="1"/>
          <w:numId w:val="48"/>
        </w:numPr>
        <w:ind w:left="709" w:hanging="709"/>
        <w:rPr>
          <w:rFonts w:ascii="Arial" w:eastAsia="Tahoma" w:hAnsi="Arial"/>
          <w:color w:val="000000" w:themeColor="text1"/>
        </w:rPr>
      </w:pPr>
      <w:r w:rsidRPr="005407F6">
        <w:rPr>
          <w:rFonts w:ascii="Arial" w:hAnsi="Arial"/>
          <w:color w:val="000000" w:themeColor="text1"/>
        </w:rPr>
        <w:t xml:space="preserve">Galutinė </w:t>
      </w:r>
      <w:r w:rsidR="00E46C9D" w:rsidRPr="005407F6">
        <w:rPr>
          <w:rFonts w:ascii="Arial" w:hAnsi="Arial"/>
          <w:color w:val="000000" w:themeColor="text1"/>
        </w:rPr>
        <w:t>TDP</w:t>
      </w:r>
      <w:r w:rsidRPr="005407F6">
        <w:rPr>
          <w:rFonts w:ascii="Arial" w:hAnsi="Arial"/>
          <w:color w:val="000000" w:themeColor="text1"/>
        </w:rPr>
        <w:t xml:space="preserve"> dokumentacijos versija pateikiama Užsakovui tokiais formatais:</w:t>
      </w:r>
    </w:p>
    <w:p w14:paraId="759D7133" w14:textId="1F460D34" w:rsidR="00CB30DA" w:rsidRPr="005407F6" w:rsidRDefault="00132E75" w:rsidP="008B5866">
      <w:pPr>
        <w:pStyle w:val="ListParagraph"/>
        <w:numPr>
          <w:ilvl w:val="2"/>
          <w:numId w:val="48"/>
        </w:numPr>
        <w:ind w:left="993" w:hanging="993"/>
        <w:rPr>
          <w:rFonts w:ascii="Arial" w:eastAsia="Tahoma" w:hAnsi="Arial"/>
          <w:color w:val="000000" w:themeColor="text1"/>
        </w:rPr>
      </w:pPr>
      <w:r w:rsidRPr="005407F6">
        <w:rPr>
          <w:rFonts w:ascii="Arial" w:hAnsi="Arial"/>
          <w:color w:val="000000" w:themeColor="text1"/>
        </w:rPr>
        <w:t>P</w:t>
      </w:r>
      <w:r w:rsidR="00CB30DA" w:rsidRPr="005407F6">
        <w:rPr>
          <w:rFonts w:ascii="Arial" w:hAnsi="Arial"/>
          <w:color w:val="000000" w:themeColor="text1"/>
        </w:rPr>
        <w:t>opierinė – 1 (vienas) egz. su originaliais parašais;</w:t>
      </w:r>
    </w:p>
    <w:p w14:paraId="340CA119" w14:textId="575146B0" w:rsidR="00CB30DA" w:rsidRPr="005407F6" w:rsidRDefault="00132E75" w:rsidP="008B5866">
      <w:pPr>
        <w:pStyle w:val="ListParagraph"/>
        <w:numPr>
          <w:ilvl w:val="2"/>
          <w:numId w:val="48"/>
        </w:numPr>
        <w:ind w:left="993" w:hanging="993"/>
        <w:rPr>
          <w:rFonts w:ascii="Arial" w:eastAsia="Tahoma" w:hAnsi="Arial"/>
          <w:color w:val="000000" w:themeColor="text1"/>
        </w:rPr>
      </w:pPr>
      <w:r w:rsidRPr="005407F6">
        <w:rPr>
          <w:rFonts w:ascii="Arial" w:hAnsi="Arial"/>
          <w:color w:val="000000" w:themeColor="text1"/>
        </w:rPr>
        <w:t>E</w:t>
      </w:r>
      <w:r w:rsidR="00CB30DA" w:rsidRPr="005407F6">
        <w:rPr>
          <w:rFonts w:ascii="Arial" w:hAnsi="Arial"/>
          <w:color w:val="000000" w:themeColor="text1"/>
        </w:rPr>
        <w:t>lektroninė su parašais (formatu*.pdf arba*.</w:t>
      </w:r>
      <w:proofErr w:type="spellStart"/>
      <w:r w:rsidR="00CB30DA" w:rsidRPr="005407F6">
        <w:rPr>
          <w:rFonts w:ascii="Arial" w:hAnsi="Arial"/>
          <w:color w:val="000000" w:themeColor="text1"/>
        </w:rPr>
        <w:t>adoc</w:t>
      </w:r>
      <w:proofErr w:type="spellEnd"/>
      <w:r w:rsidR="00CB30DA" w:rsidRPr="005407F6">
        <w:rPr>
          <w:rFonts w:ascii="Arial" w:hAnsi="Arial"/>
          <w:color w:val="000000" w:themeColor="text1"/>
        </w:rPr>
        <w:t>) – 1 (vienas) egz.</w:t>
      </w:r>
      <w:r w:rsidR="0091637C" w:rsidRPr="005407F6">
        <w:rPr>
          <w:rFonts w:ascii="Arial" w:hAnsi="Arial"/>
          <w:color w:val="000000" w:themeColor="text1"/>
        </w:rPr>
        <w:t>;</w:t>
      </w:r>
    </w:p>
    <w:p w14:paraId="638D0164" w14:textId="139AD7C3" w:rsidR="00CB30DA" w:rsidRPr="005407F6" w:rsidRDefault="00132E75" w:rsidP="008B5866">
      <w:pPr>
        <w:pStyle w:val="ListParagraph"/>
        <w:numPr>
          <w:ilvl w:val="2"/>
          <w:numId w:val="48"/>
        </w:numPr>
        <w:ind w:left="993" w:hanging="993"/>
        <w:rPr>
          <w:rFonts w:ascii="Arial" w:eastAsia="Tahoma" w:hAnsi="Arial"/>
          <w:color w:val="000000" w:themeColor="text1"/>
        </w:rPr>
      </w:pPr>
      <w:r w:rsidRPr="005407F6">
        <w:rPr>
          <w:rFonts w:ascii="Arial" w:hAnsi="Arial"/>
          <w:color w:val="000000" w:themeColor="text1"/>
        </w:rPr>
        <w:t>E</w:t>
      </w:r>
      <w:r w:rsidR="00CB30DA" w:rsidRPr="005407F6">
        <w:rPr>
          <w:rFonts w:ascii="Arial" w:hAnsi="Arial"/>
          <w:color w:val="000000" w:themeColor="text1"/>
        </w:rPr>
        <w:t>lektroninė nuasmeninta (formatu *.</w:t>
      </w:r>
      <w:proofErr w:type="spellStart"/>
      <w:r w:rsidR="00CB30DA" w:rsidRPr="005407F6">
        <w:rPr>
          <w:rFonts w:ascii="Arial" w:hAnsi="Arial"/>
          <w:color w:val="000000" w:themeColor="text1"/>
        </w:rPr>
        <w:t>pdf</w:t>
      </w:r>
      <w:proofErr w:type="spellEnd"/>
      <w:r w:rsidR="00CB30DA" w:rsidRPr="005407F6">
        <w:rPr>
          <w:rFonts w:ascii="Arial" w:hAnsi="Arial"/>
          <w:color w:val="000000" w:themeColor="text1"/>
        </w:rPr>
        <w:t>) - 1 (vienas) egz.</w:t>
      </w:r>
      <w:r w:rsidR="0091637C" w:rsidRPr="005407F6">
        <w:rPr>
          <w:rFonts w:ascii="Arial" w:hAnsi="Arial"/>
          <w:color w:val="000000" w:themeColor="text1"/>
        </w:rPr>
        <w:t>;</w:t>
      </w:r>
    </w:p>
    <w:p w14:paraId="7A18AB30" w14:textId="307C4CD0" w:rsidR="006A7284" w:rsidRPr="005407F6" w:rsidRDefault="006A7284" w:rsidP="008B5866">
      <w:pPr>
        <w:pStyle w:val="ListParagraph"/>
        <w:numPr>
          <w:ilvl w:val="1"/>
          <w:numId w:val="48"/>
        </w:numPr>
        <w:ind w:left="709" w:hanging="709"/>
        <w:rPr>
          <w:rFonts w:ascii="Arial" w:hAnsi="Arial"/>
          <w:color w:val="000000" w:themeColor="text1"/>
        </w:rPr>
      </w:pPr>
      <w:r w:rsidRPr="005407F6">
        <w:rPr>
          <w:rFonts w:ascii="Arial" w:hAnsi="Arial"/>
          <w:color w:val="000000" w:themeColor="text1"/>
        </w:rPr>
        <w:t>Elektroninė (redaguojamu formatu *.</w:t>
      </w:r>
      <w:proofErr w:type="spellStart"/>
      <w:r w:rsidRPr="005407F6">
        <w:rPr>
          <w:rFonts w:ascii="Arial" w:hAnsi="Arial"/>
          <w:color w:val="000000" w:themeColor="text1"/>
        </w:rPr>
        <w:t>dwg</w:t>
      </w:r>
      <w:proofErr w:type="spellEnd"/>
      <w:r w:rsidRPr="005407F6">
        <w:rPr>
          <w:rFonts w:ascii="Arial" w:hAnsi="Arial"/>
          <w:color w:val="000000" w:themeColor="text1"/>
        </w:rPr>
        <w:t xml:space="preserve"> (ne senesnė kaip AUTOCAD – 2013 versija) arba kt. lygiaverčiais formatais), tekstinę dalį (*.</w:t>
      </w:r>
      <w:proofErr w:type="spellStart"/>
      <w:r w:rsidRPr="005407F6">
        <w:rPr>
          <w:rFonts w:ascii="Arial" w:hAnsi="Arial"/>
          <w:color w:val="000000" w:themeColor="text1"/>
        </w:rPr>
        <w:t>pdf</w:t>
      </w:r>
      <w:proofErr w:type="spellEnd"/>
      <w:r w:rsidRPr="005407F6">
        <w:rPr>
          <w:rFonts w:ascii="Arial" w:hAnsi="Arial"/>
          <w:color w:val="000000" w:themeColor="text1"/>
        </w:rPr>
        <w:t xml:space="preserve"> ir *.</w:t>
      </w:r>
      <w:proofErr w:type="spellStart"/>
      <w:r w:rsidRPr="005407F6">
        <w:rPr>
          <w:rFonts w:ascii="Arial" w:hAnsi="Arial"/>
          <w:color w:val="000000" w:themeColor="text1"/>
        </w:rPr>
        <w:t>docx</w:t>
      </w:r>
      <w:proofErr w:type="spellEnd"/>
      <w:r w:rsidRPr="005407F6">
        <w:rPr>
          <w:rFonts w:ascii="Arial" w:hAnsi="Arial"/>
          <w:color w:val="000000" w:themeColor="text1"/>
        </w:rPr>
        <w:t xml:space="preserve"> arba kt. lygiaverčiais formatais); skaitmeninį statinio informacinį modelį IFC su visa geometrija, atributine ir prisegama informacija (ne žemesnė kaip IFC 2x3 versijos formatu) ir gimtuoju programinės įrangos formatu (*.</w:t>
      </w:r>
      <w:proofErr w:type="spellStart"/>
      <w:r w:rsidRPr="005407F6">
        <w:rPr>
          <w:rFonts w:ascii="Arial" w:hAnsi="Arial"/>
          <w:color w:val="000000" w:themeColor="text1"/>
        </w:rPr>
        <w:t>dgn</w:t>
      </w:r>
      <w:proofErr w:type="spellEnd"/>
      <w:r w:rsidRPr="005407F6">
        <w:rPr>
          <w:rFonts w:ascii="Arial" w:hAnsi="Arial"/>
          <w:color w:val="000000" w:themeColor="text1"/>
        </w:rPr>
        <w:t>, *.</w:t>
      </w:r>
      <w:proofErr w:type="spellStart"/>
      <w:r w:rsidRPr="005407F6">
        <w:rPr>
          <w:rFonts w:ascii="Arial" w:hAnsi="Arial"/>
          <w:color w:val="000000" w:themeColor="text1"/>
        </w:rPr>
        <w:t>rvt</w:t>
      </w:r>
      <w:proofErr w:type="spellEnd"/>
      <w:r w:rsidRPr="005407F6">
        <w:rPr>
          <w:rFonts w:ascii="Arial" w:hAnsi="Arial"/>
          <w:color w:val="000000" w:themeColor="text1"/>
        </w:rPr>
        <w:t>, *.</w:t>
      </w:r>
      <w:proofErr w:type="spellStart"/>
      <w:r w:rsidRPr="005407F6">
        <w:rPr>
          <w:rFonts w:ascii="Arial" w:hAnsi="Arial"/>
          <w:color w:val="000000" w:themeColor="text1"/>
        </w:rPr>
        <w:t>pln</w:t>
      </w:r>
      <w:proofErr w:type="spellEnd"/>
      <w:r w:rsidRPr="005407F6">
        <w:rPr>
          <w:rFonts w:ascii="Arial" w:hAnsi="Arial"/>
          <w:color w:val="000000" w:themeColor="text1"/>
        </w:rPr>
        <w:t xml:space="preserve"> ir kt.), informacinio modelio negrafinę dalį (*.</w:t>
      </w:r>
      <w:proofErr w:type="spellStart"/>
      <w:r w:rsidRPr="005407F6">
        <w:rPr>
          <w:rFonts w:ascii="Arial" w:hAnsi="Arial"/>
          <w:color w:val="000000" w:themeColor="text1"/>
        </w:rPr>
        <w:t>dbf</w:t>
      </w:r>
      <w:proofErr w:type="spellEnd"/>
      <w:r w:rsidRPr="005407F6">
        <w:rPr>
          <w:rFonts w:ascii="Arial" w:hAnsi="Arial"/>
          <w:color w:val="000000" w:themeColor="text1"/>
        </w:rPr>
        <w:t xml:space="preserve"> ar *.</w:t>
      </w:r>
      <w:proofErr w:type="spellStart"/>
      <w:r w:rsidRPr="005407F6">
        <w:rPr>
          <w:rFonts w:ascii="Arial" w:hAnsi="Arial"/>
          <w:color w:val="000000" w:themeColor="text1"/>
        </w:rPr>
        <w:t>xlsx</w:t>
      </w:r>
      <w:proofErr w:type="spellEnd"/>
      <w:r w:rsidRPr="005407F6">
        <w:rPr>
          <w:rFonts w:ascii="Arial" w:hAnsi="Arial"/>
          <w:color w:val="000000" w:themeColor="text1"/>
        </w:rPr>
        <w:t xml:space="preserve"> formatu), tekstinę dalį (*.</w:t>
      </w:r>
      <w:proofErr w:type="spellStart"/>
      <w:r w:rsidRPr="005407F6">
        <w:rPr>
          <w:rFonts w:ascii="Arial" w:hAnsi="Arial"/>
          <w:color w:val="000000" w:themeColor="text1"/>
        </w:rPr>
        <w:t>pdf</w:t>
      </w:r>
      <w:proofErr w:type="spellEnd"/>
      <w:r w:rsidRPr="005407F6">
        <w:rPr>
          <w:rFonts w:ascii="Arial" w:hAnsi="Arial"/>
          <w:color w:val="000000" w:themeColor="text1"/>
        </w:rPr>
        <w:t xml:space="preserve"> ir *.</w:t>
      </w:r>
      <w:proofErr w:type="spellStart"/>
      <w:r w:rsidRPr="005407F6">
        <w:rPr>
          <w:rFonts w:ascii="Arial" w:hAnsi="Arial"/>
          <w:color w:val="000000" w:themeColor="text1"/>
        </w:rPr>
        <w:t>docx</w:t>
      </w:r>
      <w:proofErr w:type="spellEnd"/>
      <w:r w:rsidRPr="005407F6">
        <w:rPr>
          <w:rFonts w:ascii="Arial" w:hAnsi="Arial"/>
          <w:color w:val="000000" w:themeColor="text1"/>
        </w:rPr>
        <w:t xml:space="preserve"> arba kt. lygiaverčiais formatais). – 1 (vienas) egz. Pasibaigus statybos darbams, galutinis statinio informacinis modelis, kurio geometrija patikrinta ir, </w:t>
      </w:r>
      <w:r w:rsidRPr="005407F6">
        <w:rPr>
          <w:rFonts w:ascii="Arial" w:hAnsi="Arial"/>
          <w:color w:val="000000" w:themeColor="text1"/>
        </w:rPr>
        <w:lastRenderedPageBreak/>
        <w:t>atsižvelgiant į leistinus nuokrypius, sulyginta su pastatytu statiniu, o visa reikalinga atributinė (aprašomoji)</w:t>
      </w:r>
      <w:r w:rsidR="00E40899" w:rsidRPr="005407F6">
        <w:rPr>
          <w:rFonts w:ascii="Arial" w:hAnsi="Arial"/>
          <w:color w:val="000000" w:themeColor="text1"/>
        </w:rPr>
        <w:t>.</w:t>
      </w:r>
    </w:p>
    <w:p w14:paraId="52EB55C2" w14:textId="5DD61CB8" w:rsidR="00CB30DA" w:rsidRPr="005407F6" w:rsidRDefault="00700FC2" w:rsidP="008B5866">
      <w:pPr>
        <w:pStyle w:val="ListParagraph"/>
        <w:numPr>
          <w:ilvl w:val="1"/>
          <w:numId w:val="48"/>
        </w:numPr>
        <w:ind w:left="709" w:hanging="709"/>
        <w:rPr>
          <w:rFonts w:ascii="Arial" w:hAnsi="Arial"/>
          <w:color w:val="000000" w:themeColor="text1"/>
        </w:rPr>
      </w:pPr>
      <w:r w:rsidRPr="005407F6">
        <w:rPr>
          <w:rFonts w:ascii="Arial" w:hAnsi="Arial"/>
          <w:color w:val="000000" w:themeColor="text1"/>
        </w:rPr>
        <w:t>Visoje skaitmenine forma pateiktoje dokumentacijoje turi būti laisvai atliekama teksto, tekstinių (raidės, skaičiai, tekstiniai simboliai) žymėjimų paieška su šią dokumentaciją atidarančią programinę įrangą įvedant teksto ar žymėjimo fragmentą į programos paieškos laukelį.</w:t>
      </w:r>
    </w:p>
    <w:p w14:paraId="5E56A2CB" w14:textId="6E9D13AA" w:rsidR="0098376E" w:rsidRPr="005407F6" w:rsidRDefault="00FF6BAB" w:rsidP="008B5866">
      <w:pPr>
        <w:pStyle w:val="ListParagraph"/>
        <w:numPr>
          <w:ilvl w:val="1"/>
          <w:numId w:val="48"/>
        </w:numPr>
        <w:ind w:left="709" w:hanging="709"/>
        <w:rPr>
          <w:rFonts w:ascii="Arial" w:hAnsi="Arial"/>
          <w:color w:val="000000" w:themeColor="text1"/>
        </w:rPr>
      </w:pPr>
      <w:r w:rsidRPr="005407F6">
        <w:rPr>
          <w:rFonts w:ascii="Arial" w:hAnsi="Arial"/>
          <w:color w:val="000000" w:themeColor="text1"/>
        </w:rPr>
        <w:t xml:space="preserve">Kiekviena įranga privalo turėti detalias montavimo, eksploatavimo, remontavimo ir kitas susijusias instrukcijas </w:t>
      </w:r>
      <w:r w:rsidR="004F1468" w:rsidRPr="005407F6">
        <w:rPr>
          <w:rFonts w:ascii="Arial" w:hAnsi="Arial"/>
          <w:color w:val="000000" w:themeColor="text1"/>
        </w:rPr>
        <w:t>lietuvių kalba</w:t>
      </w:r>
      <w:r w:rsidR="00FB0B6A" w:rsidRPr="005407F6">
        <w:rPr>
          <w:rFonts w:ascii="Arial" w:hAnsi="Arial"/>
          <w:color w:val="000000" w:themeColor="text1"/>
        </w:rPr>
        <w:t>, anglų kalba gali būti pateiktos bet neprivaloma.</w:t>
      </w:r>
    </w:p>
    <w:p w14:paraId="7EBDC444" w14:textId="49F50C59" w:rsidR="37540D17" w:rsidRPr="005407F6" w:rsidRDefault="37540D17" w:rsidP="008B5866">
      <w:pPr>
        <w:pStyle w:val="ListParagraph"/>
        <w:numPr>
          <w:ilvl w:val="1"/>
          <w:numId w:val="48"/>
        </w:numPr>
        <w:ind w:left="709" w:hanging="709"/>
        <w:rPr>
          <w:rFonts w:ascii="Arial" w:hAnsi="Arial"/>
          <w:color w:val="000000" w:themeColor="text1"/>
          <w:lang w:val="lt"/>
        </w:rPr>
      </w:pPr>
      <w:r w:rsidRPr="005407F6">
        <w:rPr>
          <w:rFonts w:ascii="Arial" w:hAnsi="Arial"/>
          <w:color w:val="000000" w:themeColor="text1"/>
        </w:rPr>
        <w:t xml:space="preserve">Įrenginių </w:t>
      </w:r>
      <w:proofErr w:type="spellStart"/>
      <w:r w:rsidRPr="005407F6">
        <w:rPr>
          <w:rFonts w:ascii="Arial" w:hAnsi="Arial"/>
          <w:color w:val="000000" w:themeColor="text1"/>
        </w:rPr>
        <w:t>eksplotavimo</w:t>
      </w:r>
      <w:proofErr w:type="spellEnd"/>
      <w:r w:rsidRPr="005407F6">
        <w:rPr>
          <w:rFonts w:ascii="Arial" w:hAnsi="Arial"/>
          <w:color w:val="000000" w:themeColor="text1"/>
        </w:rPr>
        <w:t xml:space="preserve"> instrukcijos turi būti parengtos pagal “Elektrinių ir </w:t>
      </w:r>
      <w:r w:rsidR="3E547E8B" w:rsidRPr="005407F6">
        <w:rPr>
          <w:rFonts w:ascii="Arial" w:hAnsi="Arial"/>
          <w:color w:val="000000" w:themeColor="text1"/>
        </w:rPr>
        <w:t>elektros</w:t>
      </w:r>
      <w:r w:rsidRPr="005407F6">
        <w:rPr>
          <w:rFonts w:ascii="Arial" w:hAnsi="Arial"/>
          <w:color w:val="000000" w:themeColor="text1"/>
        </w:rPr>
        <w:t xml:space="preserve"> tinklų </w:t>
      </w:r>
      <w:r w:rsidR="4238C58B" w:rsidRPr="005407F6">
        <w:rPr>
          <w:rFonts w:ascii="Arial" w:hAnsi="Arial"/>
          <w:color w:val="000000" w:themeColor="text1"/>
        </w:rPr>
        <w:t>eksploatavimo taisyklių”</w:t>
      </w:r>
      <w:r w:rsidR="00E46C9D" w:rsidRPr="005407F6">
        <w:rPr>
          <w:rFonts w:ascii="Arial" w:hAnsi="Arial"/>
          <w:color w:val="000000" w:themeColor="text1"/>
        </w:rPr>
        <w:t xml:space="preserve"> (aktuali redakcija, https://www.e-tar.lt/portal/it/legalAct/TAR.22696B8593A1/kEwjjoQRxI)</w:t>
      </w:r>
      <w:r w:rsidR="4238C58B" w:rsidRPr="005407F6">
        <w:rPr>
          <w:rFonts w:ascii="Arial" w:hAnsi="Arial"/>
          <w:color w:val="000000" w:themeColor="text1"/>
        </w:rPr>
        <w:t xml:space="preserve"> reikalavimus</w:t>
      </w:r>
      <w:r w:rsidR="358EE52F" w:rsidRPr="005407F6">
        <w:rPr>
          <w:rFonts w:ascii="Arial" w:hAnsi="Arial"/>
          <w:color w:val="000000" w:themeColor="text1"/>
        </w:rPr>
        <w:t>. Eksploatavimo instrukcijose</w:t>
      </w:r>
      <w:r w:rsidR="358EE52F" w:rsidRPr="005407F6">
        <w:rPr>
          <w:rFonts w:ascii="Arial" w:hAnsi="Arial"/>
          <w:color w:val="000000" w:themeColor="text1"/>
          <w:lang w:val="lt"/>
        </w:rPr>
        <w:t xml:space="preserve"> turi būti nurodyta:</w:t>
      </w:r>
    </w:p>
    <w:p w14:paraId="27C8ED43" w14:textId="403A2608" w:rsidR="358EE52F" w:rsidRPr="005407F6" w:rsidRDefault="00D30BE7" w:rsidP="008B5866">
      <w:pPr>
        <w:pStyle w:val="ListParagraph"/>
        <w:numPr>
          <w:ilvl w:val="2"/>
          <w:numId w:val="48"/>
        </w:numPr>
        <w:ind w:left="993" w:hanging="993"/>
        <w:rPr>
          <w:rFonts w:ascii="Arial" w:hAnsi="Arial"/>
          <w:color w:val="000000" w:themeColor="text1"/>
          <w:lang w:val="lt"/>
        </w:rPr>
      </w:pPr>
      <w:r w:rsidRPr="005407F6">
        <w:rPr>
          <w:rFonts w:ascii="Arial" w:hAnsi="Arial"/>
          <w:color w:val="000000" w:themeColor="text1"/>
          <w:lang w:val="lt"/>
        </w:rPr>
        <w:t>Į</w:t>
      </w:r>
      <w:r w:rsidR="358EE52F" w:rsidRPr="005407F6">
        <w:rPr>
          <w:rFonts w:ascii="Arial" w:hAnsi="Arial"/>
          <w:color w:val="000000" w:themeColor="text1"/>
          <w:lang w:val="lt"/>
        </w:rPr>
        <w:t>renginių ir pastatų trumpa charakteristika;</w:t>
      </w:r>
    </w:p>
    <w:p w14:paraId="7404FF46" w14:textId="3AAD83F7" w:rsidR="358EE52F" w:rsidRPr="005407F6" w:rsidRDefault="00D30BE7" w:rsidP="008B5866">
      <w:pPr>
        <w:pStyle w:val="ListParagraph"/>
        <w:numPr>
          <w:ilvl w:val="2"/>
          <w:numId w:val="48"/>
        </w:numPr>
        <w:ind w:left="993" w:hanging="993"/>
        <w:rPr>
          <w:rFonts w:ascii="Arial" w:hAnsi="Arial"/>
          <w:color w:val="000000" w:themeColor="text1"/>
          <w:lang w:val="lt"/>
        </w:rPr>
      </w:pPr>
      <w:r w:rsidRPr="005407F6">
        <w:rPr>
          <w:rFonts w:ascii="Arial" w:hAnsi="Arial"/>
          <w:color w:val="000000" w:themeColor="text1"/>
          <w:lang w:val="lt"/>
        </w:rPr>
        <w:t>Į</w:t>
      </w:r>
      <w:r w:rsidR="358EE52F" w:rsidRPr="005407F6">
        <w:rPr>
          <w:rFonts w:ascii="Arial" w:hAnsi="Arial"/>
          <w:color w:val="000000" w:themeColor="text1"/>
          <w:lang w:val="lt"/>
        </w:rPr>
        <w:t>renginio arba įrenginių komplekso darbo režimų ir saugios būklės kriterijai ir ribos;</w:t>
      </w:r>
    </w:p>
    <w:p w14:paraId="0D3AC0F1" w14:textId="4A8287E9" w:rsidR="358EE52F" w:rsidRPr="005407F6" w:rsidRDefault="00D30BE7" w:rsidP="008B5866">
      <w:pPr>
        <w:pStyle w:val="ListParagraph"/>
        <w:numPr>
          <w:ilvl w:val="2"/>
          <w:numId w:val="48"/>
        </w:numPr>
        <w:ind w:left="993" w:hanging="993"/>
        <w:rPr>
          <w:rFonts w:ascii="Arial" w:hAnsi="Arial"/>
          <w:color w:val="000000" w:themeColor="text1"/>
          <w:lang w:val="lt"/>
        </w:rPr>
      </w:pPr>
      <w:r w:rsidRPr="005407F6">
        <w:rPr>
          <w:rFonts w:ascii="Arial" w:hAnsi="Arial"/>
          <w:color w:val="000000" w:themeColor="text1"/>
          <w:lang w:val="lt"/>
        </w:rPr>
        <w:t>Į</w:t>
      </w:r>
      <w:r w:rsidR="358EE52F" w:rsidRPr="005407F6">
        <w:rPr>
          <w:rFonts w:ascii="Arial" w:hAnsi="Arial"/>
          <w:color w:val="000000" w:themeColor="text1"/>
          <w:lang w:val="lt"/>
        </w:rPr>
        <w:t>renginių paruošimo įjungti, įjungimo, išjungimo, avarinio išjungimo atvejai ir priežiūros tvarka, statinių priežiūros tvarka;</w:t>
      </w:r>
    </w:p>
    <w:p w14:paraId="4BE1B488" w14:textId="723F5446" w:rsidR="358EE52F" w:rsidRPr="005407F6" w:rsidRDefault="00D30BE7" w:rsidP="008B5866">
      <w:pPr>
        <w:pStyle w:val="ListParagraph"/>
        <w:numPr>
          <w:ilvl w:val="2"/>
          <w:numId w:val="48"/>
        </w:numPr>
        <w:ind w:left="993" w:hanging="993"/>
        <w:rPr>
          <w:rFonts w:ascii="Arial" w:hAnsi="Arial"/>
          <w:color w:val="000000" w:themeColor="text1"/>
          <w:lang w:val="lt"/>
        </w:rPr>
      </w:pPr>
      <w:r w:rsidRPr="005407F6">
        <w:rPr>
          <w:rFonts w:ascii="Arial" w:hAnsi="Arial"/>
          <w:color w:val="000000" w:themeColor="text1"/>
          <w:lang w:val="lt"/>
        </w:rPr>
        <w:t>I</w:t>
      </w:r>
      <w:r w:rsidR="358EE52F" w:rsidRPr="005407F6">
        <w:rPr>
          <w:rFonts w:ascii="Arial" w:hAnsi="Arial"/>
          <w:color w:val="000000" w:themeColor="text1"/>
          <w:lang w:val="lt"/>
        </w:rPr>
        <w:t>šjungimo remontiniams darbams, leidimo apžiūrėti ir bandyti tvarka, jeigu tai nenurodyta saugos eksploatuojant energetikos įrenginius taisyklėse bei darbuotojų darbų saugos ir sveikatos instrukcijose</w:t>
      </w:r>
      <w:r w:rsidR="004453DD" w:rsidRPr="005407F6">
        <w:rPr>
          <w:rFonts w:ascii="Arial" w:hAnsi="Arial"/>
          <w:color w:val="000000" w:themeColor="text1"/>
          <w:lang w:val="lt"/>
        </w:rPr>
        <w:t>.</w:t>
      </w:r>
    </w:p>
    <w:p w14:paraId="70C7D755" w14:textId="73943605" w:rsidR="358EE52F" w:rsidRPr="005407F6" w:rsidRDefault="004453DD" w:rsidP="008B5866">
      <w:pPr>
        <w:pStyle w:val="ListParagraph"/>
        <w:numPr>
          <w:ilvl w:val="1"/>
          <w:numId w:val="48"/>
        </w:numPr>
        <w:ind w:left="709" w:hanging="709"/>
        <w:rPr>
          <w:rFonts w:ascii="Arial" w:hAnsi="Arial"/>
          <w:color w:val="000000" w:themeColor="text1"/>
          <w:lang w:val="lt"/>
        </w:rPr>
      </w:pPr>
      <w:r w:rsidRPr="005407F6">
        <w:rPr>
          <w:rFonts w:ascii="Arial" w:hAnsi="Arial"/>
          <w:color w:val="000000" w:themeColor="text1"/>
          <w:lang w:val="lt"/>
        </w:rPr>
        <w:t>S</w:t>
      </w:r>
      <w:r w:rsidR="358EE52F" w:rsidRPr="005407F6">
        <w:rPr>
          <w:rFonts w:ascii="Arial" w:hAnsi="Arial"/>
          <w:color w:val="000000" w:themeColor="text1"/>
          <w:lang w:val="lt"/>
        </w:rPr>
        <w:t>pecialūs reikalavimai, sprogimo ir priešgaisrinės saugos reikalavimai</w:t>
      </w:r>
      <w:r w:rsidR="679B6F11" w:rsidRPr="005407F6">
        <w:rPr>
          <w:rFonts w:ascii="Arial" w:hAnsi="Arial"/>
          <w:color w:val="000000" w:themeColor="text1"/>
          <w:lang w:val="lt"/>
        </w:rPr>
        <w:t>.</w:t>
      </w:r>
    </w:p>
    <w:p w14:paraId="5D1B13EE" w14:textId="62442EA6" w:rsidR="00C04B0D" w:rsidRPr="005407F6" w:rsidRDefault="4F545012" w:rsidP="008B5866">
      <w:pPr>
        <w:pStyle w:val="ListParagraph"/>
        <w:numPr>
          <w:ilvl w:val="1"/>
          <w:numId w:val="48"/>
        </w:numPr>
        <w:ind w:left="709" w:hanging="709"/>
        <w:rPr>
          <w:rFonts w:ascii="Arial" w:hAnsi="Arial"/>
          <w:color w:val="000000" w:themeColor="text1"/>
        </w:rPr>
      </w:pPr>
      <w:r w:rsidRPr="005407F6">
        <w:rPr>
          <w:rFonts w:ascii="Arial" w:hAnsi="Arial"/>
          <w:color w:val="000000" w:themeColor="text1"/>
        </w:rPr>
        <w:t>Techninės dokumentacijos struktūra turi būti pagrįsta IEC 61506, LST EN 62079 ir LST EN 61082 šeimos standartais arba lygiaverčiais. Kiekvienas dokumentas turi būti pažymėtas ir parengtas pagal LST EN 61335 ar lygiavertis reikalavimus.</w:t>
      </w:r>
    </w:p>
    <w:p w14:paraId="29FB8384" w14:textId="1BB930EC" w:rsidR="00FB33B3" w:rsidRPr="005407F6" w:rsidRDefault="00FB33B3" w:rsidP="008B5866">
      <w:pPr>
        <w:pStyle w:val="ListParagraph"/>
        <w:numPr>
          <w:ilvl w:val="1"/>
          <w:numId w:val="48"/>
        </w:numPr>
        <w:ind w:left="709" w:hanging="709"/>
        <w:rPr>
          <w:rFonts w:ascii="Arial" w:hAnsi="Arial"/>
          <w:color w:val="000000" w:themeColor="text1"/>
        </w:rPr>
      </w:pPr>
      <w:r w:rsidRPr="005407F6">
        <w:rPr>
          <w:rFonts w:ascii="Arial" w:hAnsi="Arial"/>
          <w:color w:val="000000" w:themeColor="text1"/>
        </w:rPr>
        <w:t>Kiekvienas brėžinys ir schema privalo turėti pavadinimą, numerį, parengimo datą, pakeitimų, tvirtinimo datas, versiją ir pavardes asmenų parengusių, tikrinusių ir tvirtinusių dokumentą.</w:t>
      </w:r>
    </w:p>
    <w:p w14:paraId="11888604" w14:textId="2D7C1F2B" w:rsidR="00CA7EA4" w:rsidRPr="005407F6" w:rsidRDefault="00CA7EA4" w:rsidP="008B5866">
      <w:pPr>
        <w:pStyle w:val="ListParagraph"/>
        <w:numPr>
          <w:ilvl w:val="1"/>
          <w:numId w:val="48"/>
        </w:numPr>
        <w:ind w:left="709" w:hanging="709"/>
        <w:rPr>
          <w:rFonts w:ascii="Arial" w:hAnsi="Arial"/>
          <w:color w:val="000000" w:themeColor="text1"/>
        </w:rPr>
      </w:pPr>
      <w:bookmarkStart w:id="110" w:name="_Toc92722570"/>
      <w:bookmarkEnd w:id="109"/>
      <w:r w:rsidRPr="005407F6">
        <w:rPr>
          <w:rFonts w:ascii="Arial" w:hAnsi="Arial"/>
          <w:color w:val="000000" w:themeColor="text1"/>
        </w:rPr>
        <w:t>Dokumentacijoje dalys susietos su sauga turi būti identifikuotos.</w:t>
      </w:r>
      <w:bookmarkEnd w:id="110"/>
    </w:p>
    <w:p w14:paraId="3D89FC5A" w14:textId="209C7689" w:rsidR="00CA7EA4" w:rsidRPr="005407F6" w:rsidRDefault="00CA7EA4" w:rsidP="008B5866">
      <w:pPr>
        <w:pStyle w:val="ListParagraph"/>
        <w:numPr>
          <w:ilvl w:val="1"/>
          <w:numId w:val="48"/>
        </w:numPr>
        <w:ind w:left="709" w:hanging="709"/>
        <w:rPr>
          <w:rFonts w:ascii="Arial" w:hAnsi="Arial"/>
          <w:color w:val="000000" w:themeColor="text1"/>
        </w:rPr>
      </w:pPr>
      <w:bookmarkStart w:id="111" w:name="_Toc92722571"/>
      <w:r w:rsidRPr="005407F6">
        <w:rPr>
          <w:rFonts w:ascii="Arial" w:hAnsi="Arial"/>
          <w:color w:val="000000" w:themeColor="text1"/>
        </w:rPr>
        <w:t xml:space="preserve">Technologinio proceso aprašymas turi būti detalus kad specialistas galėtų nustatyti </w:t>
      </w:r>
      <w:proofErr w:type="spellStart"/>
      <w:r w:rsidR="00617FE5" w:rsidRPr="005407F6">
        <w:rPr>
          <w:rFonts w:ascii="Arial" w:hAnsi="Arial"/>
          <w:color w:val="000000" w:themeColor="text1"/>
        </w:rPr>
        <w:t>elektrodinio</w:t>
      </w:r>
      <w:proofErr w:type="spellEnd"/>
      <w:r w:rsidR="00117F7E" w:rsidRPr="005407F6">
        <w:rPr>
          <w:rFonts w:ascii="Arial" w:hAnsi="Arial"/>
          <w:color w:val="000000" w:themeColor="text1"/>
        </w:rPr>
        <w:t xml:space="preserve"> katilo</w:t>
      </w:r>
      <w:r w:rsidRPr="005407F6">
        <w:rPr>
          <w:rFonts w:ascii="Arial" w:hAnsi="Arial"/>
          <w:color w:val="000000" w:themeColor="text1"/>
        </w:rPr>
        <w:t xml:space="preserve"> ar bet kurio avarinio išjungimo priežastį.</w:t>
      </w:r>
      <w:bookmarkEnd w:id="111"/>
    </w:p>
    <w:p w14:paraId="049FE904" w14:textId="7EE1BDBC" w:rsidR="00CA7EA4" w:rsidRPr="005407F6" w:rsidRDefault="00CA7EA4" w:rsidP="008B5866">
      <w:pPr>
        <w:pStyle w:val="ListParagraph"/>
        <w:numPr>
          <w:ilvl w:val="1"/>
          <w:numId w:val="48"/>
        </w:numPr>
        <w:ind w:left="709" w:hanging="709"/>
        <w:rPr>
          <w:rFonts w:ascii="Arial" w:hAnsi="Arial"/>
          <w:color w:val="000000" w:themeColor="text1"/>
        </w:rPr>
      </w:pPr>
      <w:bookmarkStart w:id="112" w:name="_Toc92722575"/>
      <w:r w:rsidRPr="005407F6">
        <w:rPr>
          <w:rFonts w:ascii="Arial" w:hAnsi="Arial"/>
          <w:color w:val="000000" w:themeColor="text1"/>
        </w:rPr>
        <w:t>Elektros įrangos dokumentacija turi aiškiai rodyti jos veikimo būdą ir konstrukciją. Įranga, sujungimai, laidai ir signalai turi būti nuosekliai tapatinami visuose susietuose dokumentuose. Schemos ir grafiniai simboliai turi atitikti atitinkamus EN ir IEC šeimų standartus, pvz. LST EN 60417 ir LST EN 61082 arba lygiaverčių sta</w:t>
      </w:r>
      <w:r w:rsidR="00C300CB" w:rsidRPr="005407F6">
        <w:rPr>
          <w:rFonts w:ascii="Arial" w:hAnsi="Arial"/>
          <w:color w:val="000000" w:themeColor="text1"/>
        </w:rPr>
        <w:t>n</w:t>
      </w:r>
      <w:r w:rsidRPr="005407F6">
        <w:rPr>
          <w:rFonts w:ascii="Arial" w:hAnsi="Arial"/>
          <w:color w:val="000000" w:themeColor="text1"/>
        </w:rPr>
        <w:t>dartų reikalavimus.</w:t>
      </w:r>
      <w:bookmarkEnd w:id="112"/>
    </w:p>
    <w:p w14:paraId="05BB0291" w14:textId="3C5D62AB" w:rsidR="00CA7EA4" w:rsidRPr="005407F6" w:rsidRDefault="00CA7EA4" w:rsidP="008B5866">
      <w:pPr>
        <w:pStyle w:val="ListParagraph"/>
        <w:numPr>
          <w:ilvl w:val="1"/>
          <w:numId w:val="48"/>
        </w:numPr>
        <w:ind w:left="709" w:hanging="709"/>
        <w:rPr>
          <w:rFonts w:ascii="Arial" w:hAnsi="Arial"/>
          <w:color w:val="000000" w:themeColor="text1"/>
        </w:rPr>
      </w:pPr>
      <w:bookmarkStart w:id="113" w:name="_Toc92722576"/>
      <w:r w:rsidRPr="005407F6">
        <w:rPr>
          <w:rFonts w:ascii="Arial" w:hAnsi="Arial"/>
          <w:color w:val="000000" w:themeColor="text1"/>
        </w:rPr>
        <w:t>Technologinių ir matavimo įrangos schemų sudarymui turi būti naudojami simboliai nurodyti LST EN ISO 10628 ir ISO 3511 šeimų arba lygiaverčių standartuose.</w:t>
      </w:r>
      <w:bookmarkEnd w:id="113"/>
    </w:p>
    <w:p w14:paraId="725E2C6B" w14:textId="4C48BE71" w:rsidR="00CA7EA4" w:rsidRPr="005407F6" w:rsidRDefault="00CA7EA4" w:rsidP="008B5866">
      <w:pPr>
        <w:pStyle w:val="ListParagraph"/>
        <w:numPr>
          <w:ilvl w:val="1"/>
          <w:numId w:val="48"/>
        </w:numPr>
        <w:ind w:left="709" w:hanging="709"/>
        <w:rPr>
          <w:rFonts w:ascii="Arial" w:hAnsi="Arial"/>
          <w:color w:val="000000" w:themeColor="text1"/>
        </w:rPr>
      </w:pPr>
      <w:bookmarkStart w:id="114" w:name="_Toc92722577"/>
      <w:r w:rsidRPr="005407F6">
        <w:rPr>
          <w:rFonts w:ascii="Arial" w:hAnsi="Arial"/>
          <w:color w:val="000000" w:themeColor="text1"/>
        </w:rPr>
        <w:t>Taikomosios programinės įrangos dokumentacijoje visos programoje įdiegtos funkcijos (pritaikymo lygmenyje) turi būti išsamiai aprašytos be prieštaravimų. Taikomųjų funkcijų pristatymui taikyti grafinį (pvz.</w:t>
      </w:r>
      <w:r w:rsidR="7496049D" w:rsidRPr="005407F6">
        <w:rPr>
          <w:rFonts w:ascii="Arial" w:hAnsi="Arial"/>
          <w:color w:val="000000" w:themeColor="text1"/>
        </w:rPr>
        <w:t>:</w:t>
      </w:r>
      <w:r w:rsidRPr="005407F6">
        <w:rPr>
          <w:rFonts w:ascii="Arial" w:hAnsi="Arial"/>
          <w:color w:val="000000" w:themeColor="text1"/>
        </w:rPr>
        <w:t xml:space="preserve"> funkcinių schemų) pavidalą.</w:t>
      </w:r>
      <w:bookmarkEnd w:id="114"/>
    </w:p>
    <w:p w14:paraId="53A42F52" w14:textId="22F221D0" w:rsidR="000B7322" w:rsidRPr="005407F6" w:rsidRDefault="005407F6" w:rsidP="008B5866">
      <w:pPr>
        <w:pStyle w:val="ListParagraph"/>
        <w:numPr>
          <w:ilvl w:val="1"/>
          <w:numId w:val="48"/>
        </w:numPr>
        <w:ind w:left="709" w:hanging="709"/>
        <w:rPr>
          <w:rFonts w:ascii="Arial" w:hAnsi="Arial"/>
          <w:color w:val="000000" w:themeColor="text1"/>
        </w:rPr>
      </w:pPr>
      <w:r w:rsidRPr="005407F6">
        <w:rPr>
          <w:rFonts w:ascii="Arial" w:hAnsi="Arial"/>
          <w:color w:val="000000" w:themeColor="text1"/>
        </w:rPr>
        <w:t>TDP</w:t>
      </w:r>
      <w:r w:rsidR="004D0E6D" w:rsidRPr="005407F6">
        <w:rPr>
          <w:rFonts w:ascii="Arial" w:hAnsi="Arial"/>
          <w:color w:val="000000" w:themeColor="text1"/>
        </w:rPr>
        <w:t xml:space="preserve"> turi būti visos </w:t>
      </w:r>
      <w:proofErr w:type="spellStart"/>
      <w:r w:rsidR="004D0E6D" w:rsidRPr="005407F6">
        <w:rPr>
          <w:rFonts w:ascii="Arial" w:hAnsi="Arial"/>
          <w:color w:val="000000" w:themeColor="text1"/>
        </w:rPr>
        <w:t>vienlinijinės</w:t>
      </w:r>
      <w:proofErr w:type="spellEnd"/>
      <w:r w:rsidR="004D0E6D" w:rsidRPr="005407F6">
        <w:rPr>
          <w:rFonts w:ascii="Arial" w:hAnsi="Arial"/>
          <w:color w:val="000000" w:themeColor="text1"/>
        </w:rPr>
        <w:t>, principinės elektros įrenginių, valdymo, automatikos ir signalizacijų schemos. Taip pat turi būti antrinių grandinių montavimo schemos su grandinių markiruotėmis (žymenimis), bei kabelinis žurnalas su kabelių žymenimis.</w:t>
      </w:r>
    </w:p>
    <w:p w14:paraId="6C2E5054" w14:textId="50F7CD4B" w:rsidR="004D0E6D" w:rsidRPr="005407F6" w:rsidRDefault="002E77F8" w:rsidP="008B5866">
      <w:pPr>
        <w:pStyle w:val="ListParagraph"/>
        <w:numPr>
          <w:ilvl w:val="1"/>
          <w:numId w:val="48"/>
        </w:numPr>
        <w:ind w:left="709" w:hanging="709"/>
        <w:rPr>
          <w:rFonts w:ascii="Arial" w:hAnsi="Arial"/>
          <w:color w:val="000000" w:themeColor="text1"/>
        </w:rPr>
      </w:pPr>
      <w:r w:rsidRPr="005407F6">
        <w:rPr>
          <w:rFonts w:ascii="Arial" w:hAnsi="Arial"/>
          <w:color w:val="000000" w:themeColor="text1"/>
        </w:rPr>
        <w:t>Užsakovas or</w:t>
      </w:r>
      <w:r w:rsidR="00DD7BE0" w:rsidRPr="005407F6">
        <w:rPr>
          <w:rFonts w:ascii="Arial" w:hAnsi="Arial"/>
          <w:color w:val="000000" w:themeColor="text1"/>
        </w:rPr>
        <w:t>ganizuoja</w:t>
      </w:r>
      <w:r w:rsidR="005407F6" w:rsidRPr="005407F6">
        <w:rPr>
          <w:rFonts w:ascii="Arial" w:hAnsi="Arial"/>
          <w:color w:val="000000" w:themeColor="text1"/>
        </w:rPr>
        <w:t>, suteikia prieigą</w:t>
      </w:r>
      <w:r w:rsidR="00DD7BE0" w:rsidRPr="005407F6">
        <w:rPr>
          <w:rFonts w:ascii="Arial" w:hAnsi="Arial"/>
          <w:color w:val="000000" w:themeColor="text1"/>
        </w:rPr>
        <w:t xml:space="preserve"> ir perduoda </w:t>
      </w:r>
      <w:r w:rsidR="002F42C4" w:rsidRPr="005407F6">
        <w:rPr>
          <w:rFonts w:ascii="Arial" w:hAnsi="Arial"/>
          <w:color w:val="000000" w:themeColor="text1"/>
        </w:rPr>
        <w:t>Rangov</w:t>
      </w:r>
      <w:r w:rsidR="00DD7BE0" w:rsidRPr="005407F6">
        <w:rPr>
          <w:rFonts w:ascii="Arial" w:hAnsi="Arial"/>
          <w:color w:val="000000" w:themeColor="text1"/>
        </w:rPr>
        <w:t>ui</w:t>
      </w:r>
      <w:r w:rsidR="006B3C8A" w:rsidRPr="005407F6">
        <w:rPr>
          <w:rFonts w:ascii="Arial" w:hAnsi="Arial"/>
          <w:color w:val="000000" w:themeColor="text1"/>
        </w:rPr>
        <w:t>, projekto vykdymo priežiūrai, techninei priežiūrai bei kitiems Užsakovo nurodytiems nariams</w:t>
      </w:r>
      <w:r w:rsidR="00DD7BE0" w:rsidRPr="005407F6">
        <w:rPr>
          <w:rFonts w:ascii="Arial" w:hAnsi="Arial"/>
          <w:color w:val="000000" w:themeColor="text1"/>
        </w:rPr>
        <w:t xml:space="preserve"> pildyti</w:t>
      </w:r>
      <w:r w:rsidR="002F42C4" w:rsidRPr="005407F6">
        <w:rPr>
          <w:rFonts w:ascii="Arial" w:hAnsi="Arial"/>
          <w:color w:val="000000" w:themeColor="text1"/>
        </w:rPr>
        <w:t xml:space="preserve"> elektroninį statybų žurnalą</w:t>
      </w:r>
      <w:r w:rsidR="005407F6" w:rsidRPr="005407F6">
        <w:rPr>
          <w:rFonts w:ascii="Arial" w:hAnsi="Arial"/>
          <w:color w:val="000000" w:themeColor="text1"/>
        </w:rPr>
        <w:t>.</w:t>
      </w:r>
    </w:p>
    <w:p w14:paraId="1C3EE98B" w14:textId="5A1FA819" w:rsidR="5BCB3D7C" w:rsidRPr="00CD02B1" w:rsidRDefault="136702DF" w:rsidP="008B5866">
      <w:pPr>
        <w:pStyle w:val="ListParagraph"/>
        <w:numPr>
          <w:ilvl w:val="1"/>
          <w:numId w:val="48"/>
        </w:numPr>
        <w:ind w:left="709" w:hanging="709"/>
        <w:rPr>
          <w:rFonts w:ascii="Arial" w:eastAsia="Aptos" w:hAnsi="Arial"/>
          <w:color w:val="000000" w:themeColor="text1"/>
          <w:u w:val="single"/>
          <w:lang w:val="lt"/>
        </w:rPr>
      </w:pPr>
      <w:r w:rsidRPr="005407F6">
        <w:rPr>
          <w:rFonts w:ascii="Arial" w:eastAsia="Aptos" w:hAnsi="Arial"/>
          <w:color w:val="000000" w:themeColor="text1"/>
          <w:u w:val="single"/>
          <w:lang w:val="lt"/>
        </w:rPr>
        <w:t xml:space="preserve">Bendrosios duomenų aplinkos (angl. </w:t>
      </w:r>
      <w:proofErr w:type="spellStart"/>
      <w:r w:rsidRPr="005407F6">
        <w:rPr>
          <w:rFonts w:ascii="Arial" w:eastAsia="Aptos" w:hAnsi="Arial"/>
          <w:color w:val="000000" w:themeColor="text1"/>
          <w:u w:val="single"/>
          <w:lang w:val="lt"/>
        </w:rPr>
        <w:t>Common</w:t>
      </w:r>
      <w:proofErr w:type="spellEnd"/>
      <w:r w:rsidRPr="005407F6">
        <w:rPr>
          <w:rFonts w:ascii="Arial" w:eastAsia="Aptos" w:hAnsi="Arial"/>
          <w:color w:val="000000" w:themeColor="text1"/>
          <w:u w:val="single"/>
          <w:lang w:val="lt"/>
        </w:rPr>
        <w:t xml:space="preserve"> Data </w:t>
      </w:r>
      <w:proofErr w:type="spellStart"/>
      <w:r w:rsidRPr="005407F6">
        <w:rPr>
          <w:rFonts w:ascii="Arial" w:eastAsia="Aptos" w:hAnsi="Arial"/>
          <w:color w:val="000000" w:themeColor="text1"/>
          <w:u w:val="single"/>
          <w:lang w:val="lt"/>
        </w:rPr>
        <w:t>Environment</w:t>
      </w:r>
      <w:proofErr w:type="spellEnd"/>
      <w:r w:rsidRPr="005407F6">
        <w:rPr>
          <w:rFonts w:ascii="Arial" w:eastAsia="Aptos" w:hAnsi="Arial"/>
          <w:color w:val="000000" w:themeColor="text1"/>
          <w:u w:val="single"/>
          <w:lang w:val="lt"/>
        </w:rPr>
        <w:t xml:space="preserve"> (CDE))</w:t>
      </w:r>
      <w:r w:rsidR="58E91538" w:rsidRPr="005407F6">
        <w:rPr>
          <w:rFonts w:ascii="Arial" w:eastAsia="Aptos" w:hAnsi="Arial"/>
          <w:color w:val="000000" w:themeColor="text1"/>
          <w:u w:val="single"/>
          <w:lang w:val="lt"/>
        </w:rPr>
        <w:t xml:space="preserve"> - Autodesk </w:t>
      </w:r>
      <w:proofErr w:type="spellStart"/>
      <w:r w:rsidR="58E91538" w:rsidRPr="005407F6">
        <w:rPr>
          <w:rFonts w:ascii="Arial" w:eastAsia="Aptos" w:hAnsi="Arial"/>
          <w:color w:val="000000" w:themeColor="text1"/>
          <w:u w:val="single"/>
          <w:lang w:val="lt"/>
        </w:rPr>
        <w:t>construction</w:t>
      </w:r>
      <w:proofErr w:type="spellEnd"/>
      <w:r w:rsidR="58E91538" w:rsidRPr="005407F6">
        <w:rPr>
          <w:rFonts w:ascii="Arial" w:eastAsia="Aptos" w:hAnsi="Arial"/>
          <w:color w:val="000000" w:themeColor="text1"/>
          <w:u w:val="single"/>
          <w:lang w:val="lt"/>
        </w:rPr>
        <w:t xml:space="preserve"> </w:t>
      </w:r>
      <w:proofErr w:type="spellStart"/>
      <w:r w:rsidR="58E91538" w:rsidRPr="005407F6">
        <w:rPr>
          <w:rFonts w:ascii="Arial" w:eastAsia="Aptos" w:hAnsi="Arial"/>
          <w:color w:val="000000" w:themeColor="text1"/>
          <w:u w:val="single"/>
          <w:lang w:val="lt"/>
        </w:rPr>
        <w:t>cloud</w:t>
      </w:r>
      <w:proofErr w:type="spellEnd"/>
      <w:r w:rsidRPr="005407F6">
        <w:rPr>
          <w:rFonts w:ascii="Arial" w:eastAsia="Aptos" w:hAnsi="Arial"/>
          <w:color w:val="000000" w:themeColor="text1"/>
          <w:u w:val="single"/>
          <w:lang w:val="lt"/>
        </w:rPr>
        <w:t>, kurią suteikia Užsakovas, taikymas projekte yra privalomas.</w:t>
      </w:r>
      <w:r w:rsidRPr="005407F6">
        <w:rPr>
          <w:rFonts w:ascii="Arial" w:eastAsia="Aptos" w:hAnsi="Arial"/>
          <w:color w:val="000000" w:themeColor="text1"/>
        </w:rPr>
        <w:t xml:space="preserve"> </w:t>
      </w:r>
      <w:r w:rsidRPr="005407F6">
        <w:rPr>
          <w:rFonts w:ascii="Arial" w:eastAsia="Aptos" w:hAnsi="Arial"/>
          <w:color w:val="000000" w:themeColor="text1"/>
          <w:u w:val="single"/>
          <w:lang w:val="lt"/>
        </w:rPr>
        <w:t xml:space="preserve">Rangovo </w:t>
      </w:r>
      <w:r w:rsidRPr="00CD02B1">
        <w:rPr>
          <w:rFonts w:ascii="Arial" w:eastAsia="Aptos" w:hAnsi="Arial"/>
          <w:color w:val="000000" w:themeColor="text1"/>
          <w:u w:val="single"/>
          <w:lang w:val="lt"/>
        </w:rPr>
        <w:t>paskirto BIM koordinatoriaus atsakomybė yra organizuoti, administruoti, užtikrinti sklandžius duomenų mainus bendroje duomenų aplinkoje.</w:t>
      </w:r>
    </w:p>
    <w:p w14:paraId="1D827985" w14:textId="55A0915C" w:rsidR="008C08A7" w:rsidRPr="00332D6B" w:rsidRDefault="00B32B6E" w:rsidP="00BE177C">
      <w:pPr>
        <w:pStyle w:val="Heading1"/>
        <w:rPr>
          <w:color w:val="000000" w:themeColor="text1"/>
        </w:rPr>
      </w:pPr>
      <w:bookmarkStart w:id="115" w:name="_Toc228258037"/>
      <w:r w:rsidRPr="00CD02B1">
        <w:rPr>
          <w:color w:val="000000" w:themeColor="text1"/>
        </w:rPr>
        <w:t>PRIEDAI</w:t>
      </w:r>
      <w:bookmarkEnd w:id="115"/>
    </w:p>
    <w:p w14:paraId="7F36D9D5" w14:textId="43DDC2FB" w:rsidR="00F76323" w:rsidRPr="00332D6B" w:rsidRDefault="00F76323" w:rsidP="000F7F3A">
      <w:pPr>
        <w:pStyle w:val="ListParagraph"/>
        <w:ind w:left="709"/>
        <w:rPr>
          <w:rFonts w:ascii="Arial" w:hAnsi="Arial"/>
          <w:color w:val="000000" w:themeColor="text1"/>
        </w:rPr>
      </w:pPr>
      <w:r w:rsidRPr="00332D6B">
        <w:rPr>
          <w:rFonts w:ascii="Arial" w:hAnsi="Arial"/>
          <w:color w:val="000000" w:themeColor="text1"/>
        </w:rPr>
        <w:t>Priedas Nr. 1 - Dažnio išlaikymo rezervo paslaugos parengties tvirtinimas</w:t>
      </w:r>
      <w:r w:rsidR="0044160A" w:rsidRPr="00332D6B">
        <w:rPr>
          <w:rFonts w:ascii="Arial" w:hAnsi="Arial"/>
          <w:color w:val="000000" w:themeColor="text1"/>
        </w:rPr>
        <w:t>;</w:t>
      </w:r>
    </w:p>
    <w:p w14:paraId="1E2FE3CE" w14:textId="2D8E0255" w:rsidR="00911A54" w:rsidRPr="00332D6B" w:rsidRDefault="00911A54" w:rsidP="000F7F3A">
      <w:pPr>
        <w:pStyle w:val="ListParagraph"/>
        <w:ind w:left="709"/>
        <w:rPr>
          <w:rFonts w:ascii="Arial" w:hAnsi="Arial"/>
          <w:color w:val="000000" w:themeColor="text1"/>
        </w:rPr>
      </w:pPr>
      <w:r w:rsidRPr="00332D6B">
        <w:rPr>
          <w:rFonts w:ascii="Arial" w:hAnsi="Arial"/>
          <w:color w:val="000000" w:themeColor="text1"/>
        </w:rPr>
        <w:t>Priedas Nr. 2 - Rankinio dažnio atkūrimo rezervo paslaugos parengties tvirtinimas</w:t>
      </w:r>
      <w:r w:rsidR="0044160A" w:rsidRPr="00332D6B">
        <w:rPr>
          <w:rFonts w:ascii="Arial" w:hAnsi="Arial"/>
          <w:color w:val="000000" w:themeColor="text1"/>
        </w:rPr>
        <w:t>;</w:t>
      </w:r>
    </w:p>
    <w:p w14:paraId="60A5E73F" w14:textId="3BFC46FA" w:rsidR="00911A54" w:rsidRPr="00332D6B" w:rsidRDefault="00911A54" w:rsidP="000F7F3A">
      <w:pPr>
        <w:pStyle w:val="ListParagraph"/>
        <w:ind w:left="709"/>
        <w:rPr>
          <w:rFonts w:ascii="Arial" w:hAnsi="Arial"/>
          <w:color w:val="000000" w:themeColor="text1"/>
        </w:rPr>
      </w:pPr>
      <w:r w:rsidRPr="00332D6B">
        <w:rPr>
          <w:rFonts w:ascii="Arial" w:hAnsi="Arial"/>
          <w:color w:val="000000" w:themeColor="text1"/>
        </w:rPr>
        <w:lastRenderedPageBreak/>
        <w:t>Priedas Nr. 3 - Automatinio dažnio atkūrimo rezervo paslaugos parengties tvirtinimas</w:t>
      </w:r>
      <w:r w:rsidR="0044160A" w:rsidRPr="00332D6B">
        <w:rPr>
          <w:rFonts w:ascii="Arial" w:hAnsi="Arial"/>
          <w:color w:val="000000" w:themeColor="text1"/>
        </w:rPr>
        <w:t>;</w:t>
      </w:r>
    </w:p>
    <w:p w14:paraId="783EAFE9" w14:textId="583BC554" w:rsidR="00911A54" w:rsidRPr="00332D6B" w:rsidRDefault="00946360" w:rsidP="000F7F3A">
      <w:pPr>
        <w:pStyle w:val="ListParagraph"/>
        <w:ind w:left="709"/>
        <w:rPr>
          <w:rFonts w:ascii="Arial" w:hAnsi="Arial"/>
          <w:color w:val="000000" w:themeColor="text1"/>
        </w:rPr>
      </w:pPr>
      <w:r w:rsidRPr="00332D6B">
        <w:rPr>
          <w:rFonts w:ascii="Arial" w:hAnsi="Arial"/>
          <w:color w:val="000000" w:themeColor="text1"/>
        </w:rPr>
        <w:t xml:space="preserve">Priedas Nr. 4 - E-2 6kV </w:t>
      </w:r>
      <w:proofErr w:type="spellStart"/>
      <w:r w:rsidRPr="00332D6B">
        <w:rPr>
          <w:rFonts w:ascii="Arial" w:hAnsi="Arial"/>
          <w:color w:val="000000" w:themeColor="text1"/>
        </w:rPr>
        <w:t>vienlinijine</w:t>
      </w:r>
      <w:proofErr w:type="spellEnd"/>
      <w:r w:rsidRPr="00332D6B">
        <w:rPr>
          <w:rFonts w:ascii="Arial" w:hAnsi="Arial"/>
          <w:color w:val="000000" w:themeColor="text1"/>
        </w:rPr>
        <w:t xml:space="preserve"> elektros schema</w:t>
      </w:r>
      <w:r w:rsidR="0044160A" w:rsidRPr="00332D6B">
        <w:rPr>
          <w:rFonts w:ascii="Arial" w:hAnsi="Arial"/>
          <w:color w:val="000000" w:themeColor="text1"/>
        </w:rPr>
        <w:t>;</w:t>
      </w:r>
    </w:p>
    <w:p w14:paraId="5A0C3BF5" w14:textId="5895C47F" w:rsidR="00911A54" w:rsidRPr="00332D6B" w:rsidRDefault="00946360" w:rsidP="000F7F3A">
      <w:pPr>
        <w:pStyle w:val="ListParagraph"/>
        <w:ind w:left="709"/>
        <w:rPr>
          <w:rFonts w:ascii="Arial" w:hAnsi="Arial"/>
          <w:color w:val="000000" w:themeColor="text1"/>
        </w:rPr>
      </w:pPr>
      <w:r w:rsidRPr="00332D6B">
        <w:rPr>
          <w:rFonts w:ascii="Arial" w:hAnsi="Arial"/>
          <w:color w:val="000000" w:themeColor="text1"/>
        </w:rPr>
        <w:t xml:space="preserve">Priedas Nr. 5 - E-2 ŠT šildymo sezono </w:t>
      </w:r>
      <w:proofErr w:type="spellStart"/>
      <w:r w:rsidRPr="00332D6B">
        <w:rPr>
          <w:rFonts w:ascii="Arial" w:hAnsi="Arial"/>
          <w:color w:val="000000" w:themeColor="text1"/>
        </w:rPr>
        <w:t>temp</w:t>
      </w:r>
      <w:proofErr w:type="spellEnd"/>
      <w:r w:rsidRPr="00332D6B">
        <w:rPr>
          <w:rFonts w:ascii="Arial" w:hAnsi="Arial"/>
          <w:color w:val="000000" w:themeColor="text1"/>
        </w:rPr>
        <w:t xml:space="preserve">. </w:t>
      </w:r>
      <w:r w:rsidR="0044160A" w:rsidRPr="00332D6B">
        <w:rPr>
          <w:rFonts w:ascii="Arial" w:hAnsi="Arial"/>
          <w:color w:val="000000" w:themeColor="text1"/>
        </w:rPr>
        <w:t>g</w:t>
      </w:r>
      <w:r w:rsidRPr="00332D6B">
        <w:rPr>
          <w:rFonts w:ascii="Arial" w:hAnsi="Arial"/>
          <w:color w:val="000000" w:themeColor="text1"/>
        </w:rPr>
        <w:t>rafikas</w:t>
      </w:r>
      <w:r w:rsidR="0044160A" w:rsidRPr="00332D6B">
        <w:rPr>
          <w:rFonts w:ascii="Arial" w:hAnsi="Arial"/>
          <w:color w:val="000000" w:themeColor="text1"/>
        </w:rPr>
        <w:t>;</w:t>
      </w:r>
    </w:p>
    <w:p w14:paraId="18A66869" w14:textId="04A02D6F" w:rsidR="00911A54" w:rsidRPr="00332D6B" w:rsidRDefault="00946360" w:rsidP="000F7F3A">
      <w:pPr>
        <w:pStyle w:val="ListParagraph"/>
        <w:ind w:left="709"/>
        <w:rPr>
          <w:rFonts w:ascii="Arial" w:hAnsi="Arial"/>
          <w:color w:val="000000" w:themeColor="text1"/>
        </w:rPr>
      </w:pPr>
      <w:r w:rsidRPr="00332D6B">
        <w:rPr>
          <w:rFonts w:ascii="Arial" w:hAnsi="Arial"/>
          <w:color w:val="000000" w:themeColor="text1"/>
        </w:rPr>
        <w:t xml:space="preserve">Priedas Nr. 6 – E-2 ŠT ne šildymo sezono </w:t>
      </w:r>
      <w:proofErr w:type="spellStart"/>
      <w:r w:rsidRPr="00332D6B">
        <w:rPr>
          <w:rFonts w:ascii="Arial" w:hAnsi="Arial"/>
          <w:color w:val="000000" w:themeColor="text1"/>
        </w:rPr>
        <w:t>temp</w:t>
      </w:r>
      <w:proofErr w:type="spellEnd"/>
      <w:r w:rsidRPr="00332D6B">
        <w:rPr>
          <w:rFonts w:ascii="Arial" w:hAnsi="Arial"/>
          <w:color w:val="000000" w:themeColor="text1"/>
        </w:rPr>
        <w:t>.</w:t>
      </w:r>
      <w:r w:rsidR="0044160A" w:rsidRPr="00332D6B">
        <w:rPr>
          <w:rFonts w:ascii="Arial" w:hAnsi="Arial"/>
          <w:color w:val="000000" w:themeColor="text1"/>
        </w:rPr>
        <w:t xml:space="preserve"> </w:t>
      </w:r>
      <w:r w:rsidRPr="00332D6B">
        <w:rPr>
          <w:rFonts w:ascii="Arial" w:hAnsi="Arial"/>
          <w:color w:val="000000" w:themeColor="text1"/>
        </w:rPr>
        <w:t>grafikas</w:t>
      </w:r>
      <w:r w:rsidR="0044160A" w:rsidRPr="00332D6B">
        <w:rPr>
          <w:rFonts w:ascii="Arial" w:hAnsi="Arial"/>
          <w:color w:val="000000" w:themeColor="text1"/>
        </w:rPr>
        <w:t>;</w:t>
      </w:r>
    </w:p>
    <w:p w14:paraId="7ACCFBA5" w14:textId="0FFBA104" w:rsidR="00911A54" w:rsidRPr="00332D6B" w:rsidRDefault="008D1742" w:rsidP="000F7F3A">
      <w:pPr>
        <w:pStyle w:val="ListParagraph"/>
        <w:ind w:left="709"/>
        <w:rPr>
          <w:rFonts w:ascii="Arial" w:hAnsi="Arial"/>
          <w:color w:val="000000" w:themeColor="text1"/>
        </w:rPr>
      </w:pPr>
      <w:r w:rsidRPr="00332D6B">
        <w:rPr>
          <w:rFonts w:ascii="Arial" w:hAnsi="Arial"/>
          <w:color w:val="000000" w:themeColor="text1"/>
        </w:rPr>
        <w:t>Priedas Nr. 7 - E-2,3 Magistralių ir kontrolinių taškų slėgių parametrų lentelė</w:t>
      </w:r>
      <w:r w:rsidR="0044160A" w:rsidRPr="00332D6B">
        <w:rPr>
          <w:rFonts w:ascii="Arial" w:hAnsi="Arial"/>
          <w:color w:val="000000" w:themeColor="text1"/>
        </w:rPr>
        <w:t>;</w:t>
      </w:r>
    </w:p>
    <w:p w14:paraId="16B7215C" w14:textId="435CD7F1" w:rsidR="00911A54" w:rsidRPr="00332D6B" w:rsidRDefault="008D1742" w:rsidP="000F7F3A">
      <w:pPr>
        <w:pStyle w:val="ListParagraph"/>
        <w:ind w:left="709"/>
        <w:rPr>
          <w:rFonts w:ascii="Arial" w:hAnsi="Arial"/>
          <w:color w:val="000000" w:themeColor="text1"/>
        </w:rPr>
      </w:pPr>
      <w:r w:rsidRPr="00332D6B">
        <w:rPr>
          <w:rFonts w:ascii="Arial" w:hAnsi="Arial"/>
          <w:color w:val="000000" w:themeColor="text1"/>
        </w:rPr>
        <w:t>Priedas Nr. 8 - Katilinės planas</w:t>
      </w:r>
      <w:r w:rsidR="0044160A" w:rsidRPr="00332D6B">
        <w:rPr>
          <w:rFonts w:ascii="Arial" w:hAnsi="Arial"/>
          <w:color w:val="000000" w:themeColor="text1"/>
        </w:rPr>
        <w:t>;</w:t>
      </w:r>
    </w:p>
    <w:p w14:paraId="1043CE9E" w14:textId="422BF34E" w:rsidR="008D1742" w:rsidRPr="00332D6B" w:rsidRDefault="00A12B2C" w:rsidP="000F7F3A">
      <w:pPr>
        <w:pStyle w:val="ListParagraph"/>
        <w:ind w:left="709"/>
        <w:rPr>
          <w:rFonts w:ascii="Arial" w:hAnsi="Arial"/>
          <w:color w:val="000000" w:themeColor="text1"/>
        </w:rPr>
      </w:pPr>
      <w:r w:rsidRPr="00332D6B">
        <w:rPr>
          <w:rFonts w:ascii="Arial" w:hAnsi="Arial"/>
          <w:color w:val="000000" w:themeColor="text1"/>
        </w:rPr>
        <w:t xml:space="preserve">Priedas Nr. </w:t>
      </w:r>
      <w:r w:rsidR="00DB28C4" w:rsidRPr="00332D6B">
        <w:rPr>
          <w:rFonts w:ascii="Arial" w:hAnsi="Arial"/>
          <w:color w:val="000000" w:themeColor="text1"/>
        </w:rPr>
        <w:t>9</w:t>
      </w:r>
      <w:r w:rsidRPr="00332D6B">
        <w:rPr>
          <w:rFonts w:ascii="Arial" w:hAnsi="Arial"/>
          <w:color w:val="000000" w:themeColor="text1"/>
        </w:rPr>
        <w:t xml:space="preserve"> - Topo nuotrauka Elektrines g. 4</w:t>
      </w:r>
      <w:r w:rsidR="0044160A" w:rsidRPr="00332D6B">
        <w:rPr>
          <w:rFonts w:ascii="Arial" w:hAnsi="Arial"/>
          <w:color w:val="000000" w:themeColor="text1"/>
        </w:rPr>
        <w:t>;</w:t>
      </w:r>
    </w:p>
    <w:p w14:paraId="63684783" w14:textId="41946DC5" w:rsidR="008D1742" w:rsidRPr="00332D6B" w:rsidRDefault="00A12B2C" w:rsidP="000F7F3A">
      <w:pPr>
        <w:pStyle w:val="ListParagraph"/>
        <w:ind w:left="709"/>
        <w:rPr>
          <w:rFonts w:ascii="Arial" w:hAnsi="Arial"/>
          <w:color w:val="000000" w:themeColor="text1"/>
        </w:rPr>
      </w:pPr>
      <w:r w:rsidRPr="00332D6B">
        <w:rPr>
          <w:rFonts w:ascii="Arial" w:hAnsi="Arial"/>
          <w:color w:val="000000" w:themeColor="text1"/>
        </w:rPr>
        <w:t>Priedas Nr. 1</w:t>
      </w:r>
      <w:r w:rsidR="00D756D3" w:rsidRPr="00332D6B">
        <w:rPr>
          <w:rFonts w:ascii="Arial" w:hAnsi="Arial"/>
          <w:color w:val="000000" w:themeColor="text1"/>
        </w:rPr>
        <w:t>0</w:t>
      </w:r>
      <w:r w:rsidRPr="00332D6B">
        <w:rPr>
          <w:rFonts w:ascii="Arial" w:hAnsi="Arial"/>
          <w:color w:val="000000" w:themeColor="text1"/>
        </w:rPr>
        <w:t xml:space="preserve"> - Katilinės principinė schema</w:t>
      </w:r>
      <w:r w:rsidR="0044160A" w:rsidRPr="00332D6B">
        <w:rPr>
          <w:rFonts w:ascii="Arial" w:hAnsi="Arial"/>
          <w:color w:val="000000" w:themeColor="text1"/>
        </w:rPr>
        <w:t>;</w:t>
      </w:r>
    </w:p>
    <w:p w14:paraId="4C87A3D6" w14:textId="2821E504" w:rsidR="008D1742" w:rsidRPr="00332D6B" w:rsidRDefault="00A60FC9" w:rsidP="000F7F3A">
      <w:pPr>
        <w:pStyle w:val="ListParagraph"/>
        <w:ind w:left="709"/>
        <w:rPr>
          <w:rFonts w:ascii="Arial" w:hAnsi="Arial"/>
          <w:color w:val="000000" w:themeColor="text1"/>
        </w:rPr>
      </w:pPr>
      <w:r w:rsidRPr="00332D6B">
        <w:rPr>
          <w:rFonts w:ascii="Arial" w:hAnsi="Arial"/>
          <w:color w:val="000000" w:themeColor="text1"/>
        </w:rPr>
        <w:t>Priedas Nr. 1</w:t>
      </w:r>
      <w:r w:rsidR="00D756D3" w:rsidRPr="00332D6B">
        <w:rPr>
          <w:rFonts w:ascii="Arial" w:hAnsi="Arial"/>
          <w:color w:val="000000" w:themeColor="text1"/>
        </w:rPr>
        <w:t>1</w:t>
      </w:r>
      <w:r w:rsidRPr="00332D6B">
        <w:rPr>
          <w:rFonts w:ascii="Arial" w:hAnsi="Arial"/>
          <w:color w:val="000000" w:themeColor="text1"/>
        </w:rPr>
        <w:t xml:space="preserve"> - E-2 konceptas</w:t>
      </w:r>
      <w:r w:rsidR="0044160A" w:rsidRPr="00332D6B">
        <w:rPr>
          <w:rFonts w:ascii="Arial" w:hAnsi="Arial"/>
          <w:color w:val="000000" w:themeColor="text1"/>
        </w:rPr>
        <w:t>;</w:t>
      </w:r>
    </w:p>
    <w:p w14:paraId="7D74310E" w14:textId="6EF5ECA1" w:rsidR="008D1742" w:rsidRPr="00332D6B" w:rsidRDefault="00A60FC9" w:rsidP="000F7F3A">
      <w:pPr>
        <w:pStyle w:val="ListParagraph"/>
        <w:ind w:left="709"/>
        <w:rPr>
          <w:rFonts w:ascii="Arial" w:hAnsi="Arial"/>
          <w:color w:val="000000" w:themeColor="text1"/>
        </w:rPr>
      </w:pPr>
      <w:r w:rsidRPr="00332D6B">
        <w:rPr>
          <w:rFonts w:ascii="Arial" w:hAnsi="Arial"/>
          <w:color w:val="000000" w:themeColor="text1"/>
        </w:rPr>
        <w:t>Priedas Nr. 1</w:t>
      </w:r>
      <w:r w:rsidR="00CD02B1" w:rsidRPr="00332D6B">
        <w:rPr>
          <w:rFonts w:ascii="Arial" w:hAnsi="Arial"/>
          <w:color w:val="000000" w:themeColor="text1"/>
        </w:rPr>
        <w:t>2</w:t>
      </w:r>
      <w:r w:rsidRPr="00332D6B">
        <w:rPr>
          <w:rFonts w:ascii="Arial" w:hAnsi="Arial"/>
          <w:color w:val="000000" w:themeColor="text1"/>
        </w:rPr>
        <w:t xml:space="preserve"> – BIM reikalavimai</w:t>
      </w:r>
      <w:r w:rsidR="0044160A" w:rsidRPr="00332D6B">
        <w:rPr>
          <w:rFonts w:ascii="Arial" w:hAnsi="Arial"/>
          <w:color w:val="000000" w:themeColor="text1"/>
        </w:rPr>
        <w:t>;</w:t>
      </w:r>
    </w:p>
    <w:p w14:paraId="40C4BBC0" w14:textId="3AEA58BE" w:rsidR="0044160A" w:rsidRPr="00332D6B" w:rsidRDefault="0044160A" w:rsidP="000F7F3A">
      <w:pPr>
        <w:pStyle w:val="ListParagraph"/>
        <w:ind w:left="709"/>
        <w:rPr>
          <w:rFonts w:ascii="Arial" w:hAnsi="Arial"/>
          <w:color w:val="000000" w:themeColor="text1"/>
        </w:rPr>
      </w:pPr>
      <w:r w:rsidRPr="00332D6B">
        <w:rPr>
          <w:rFonts w:ascii="Arial" w:hAnsi="Arial"/>
          <w:color w:val="000000" w:themeColor="text1"/>
        </w:rPr>
        <w:t>Priedas Nr. 1</w:t>
      </w:r>
      <w:r w:rsidR="00CD02B1" w:rsidRPr="00332D6B">
        <w:rPr>
          <w:rFonts w:ascii="Arial" w:hAnsi="Arial"/>
          <w:color w:val="000000" w:themeColor="text1"/>
        </w:rPr>
        <w:t>3</w:t>
      </w:r>
      <w:r w:rsidRPr="00332D6B">
        <w:rPr>
          <w:rFonts w:ascii="Arial" w:hAnsi="Arial"/>
          <w:color w:val="000000" w:themeColor="text1"/>
        </w:rPr>
        <w:t xml:space="preserve"> - EK garantiniai parametrai</w:t>
      </w:r>
      <w:r w:rsidR="00E907EC" w:rsidRPr="00332D6B">
        <w:rPr>
          <w:rFonts w:ascii="Arial" w:hAnsi="Arial"/>
          <w:color w:val="000000" w:themeColor="text1"/>
        </w:rPr>
        <w:t>;</w:t>
      </w:r>
    </w:p>
    <w:p w14:paraId="4601A9AE" w14:textId="04A4FC61" w:rsidR="007B3A38" w:rsidRPr="00332D6B" w:rsidRDefault="007B3A38" w:rsidP="00D12F99">
      <w:pPr>
        <w:pStyle w:val="ListParagraph"/>
        <w:ind w:left="709"/>
        <w:rPr>
          <w:rFonts w:ascii="Arial" w:hAnsi="Arial"/>
          <w:color w:val="000000" w:themeColor="text1"/>
        </w:rPr>
      </w:pPr>
      <w:r w:rsidRPr="00332D6B">
        <w:rPr>
          <w:rFonts w:ascii="Arial" w:hAnsi="Arial"/>
          <w:color w:val="000000" w:themeColor="text1"/>
        </w:rPr>
        <w:t>Priedas Nr. 1</w:t>
      </w:r>
      <w:r w:rsidR="00CD02B1" w:rsidRPr="00332D6B">
        <w:rPr>
          <w:rFonts w:ascii="Arial" w:hAnsi="Arial"/>
          <w:color w:val="000000" w:themeColor="text1"/>
        </w:rPr>
        <w:t>4</w:t>
      </w:r>
      <w:r w:rsidRPr="00332D6B">
        <w:rPr>
          <w:rFonts w:ascii="Arial" w:hAnsi="Arial"/>
          <w:color w:val="000000" w:themeColor="text1"/>
        </w:rPr>
        <w:t xml:space="preserve"> -</w:t>
      </w:r>
      <w:r w:rsidR="00BA41B8" w:rsidRPr="00332D6B">
        <w:rPr>
          <w:rFonts w:ascii="Arial" w:hAnsi="Arial"/>
          <w:color w:val="000000" w:themeColor="text1"/>
        </w:rPr>
        <w:t xml:space="preserve"> K</w:t>
      </w:r>
      <w:r w:rsidRPr="00332D6B">
        <w:rPr>
          <w:rFonts w:ascii="Arial" w:hAnsi="Arial"/>
          <w:color w:val="000000" w:themeColor="text1"/>
        </w:rPr>
        <w:t>atilo elektros maitinimo vieta</w:t>
      </w:r>
      <w:r w:rsidR="00635392" w:rsidRPr="00332D6B">
        <w:rPr>
          <w:rFonts w:ascii="Arial" w:hAnsi="Arial"/>
          <w:color w:val="000000" w:themeColor="text1"/>
        </w:rPr>
        <w:t>;</w:t>
      </w:r>
    </w:p>
    <w:p w14:paraId="7961625D" w14:textId="77D29768" w:rsidR="00635392" w:rsidRPr="00332D6B" w:rsidRDefault="00635392" w:rsidP="00D12F99">
      <w:pPr>
        <w:pStyle w:val="ListParagraph"/>
        <w:ind w:left="709"/>
        <w:rPr>
          <w:rFonts w:ascii="Arial" w:hAnsi="Arial"/>
          <w:color w:val="000000" w:themeColor="text1"/>
        </w:rPr>
      </w:pPr>
      <w:r w:rsidRPr="00332D6B">
        <w:rPr>
          <w:rFonts w:ascii="Arial" w:hAnsi="Arial"/>
          <w:color w:val="000000" w:themeColor="text1"/>
        </w:rPr>
        <w:t>Priedas Nr. 1</w:t>
      </w:r>
      <w:r w:rsidR="00CD02B1" w:rsidRPr="00332D6B">
        <w:rPr>
          <w:rFonts w:ascii="Arial" w:hAnsi="Arial"/>
          <w:color w:val="000000" w:themeColor="text1"/>
        </w:rPr>
        <w:t>5</w:t>
      </w:r>
      <w:r w:rsidRPr="00332D6B">
        <w:rPr>
          <w:rFonts w:ascii="Arial" w:hAnsi="Arial"/>
          <w:color w:val="000000" w:themeColor="text1"/>
        </w:rPr>
        <w:t xml:space="preserve"> - Siurblių elektros maitinimo pajungimo vieta.</w:t>
      </w:r>
    </w:p>
    <w:p w14:paraId="64E15EC6" w14:textId="3E2F3369" w:rsidR="00AE2636" w:rsidRPr="00332D6B" w:rsidRDefault="00AE2636" w:rsidP="000F7F3A">
      <w:pPr>
        <w:pStyle w:val="ListParagraph"/>
        <w:ind w:left="709"/>
        <w:rPr>
          <w:rFonts w:ascii="Arial" w:hAnsi="Arial"/>
          <w:color w:val="000000" w:themeColor="text1"/>
        </w:rPr>
      </w:pPr>
    </w:p>
    <w:sectPr w:rsidR="00AE2636" w:rsidRPr="00332D6B" w:rsidSect="00D715A4">
      <w:pgSz w:w="11905" w:h="16837"/>
      <w:pgMar w:top="1917" w:right="874" w:bottom="1619" w:left="148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037BB" w14:textId="77777777" w:rsidR="00047C93" w:rsidRDefault="00047C93">
      <w:r>
        <w:separator/>
      </w:r>
    </w:p>
  </w:endnote>
  <w:endnote w:type="continuationSeparator" w:id="0">
    <w:p w14:paraId="2203D0B6" w14:textId="77777777" w:rsidR="00047C93" w:rsidRDefault="00047C93">
      <w:r>
        <w:continuationSeparator/>
      </w:r>
    </w:p>
  </w:endnote>
  <w:endnote w:type="continuationNotice" w:id="1">
    <w:p w14:paraId="1FFBFD90" w14:textId="77777777" w:rsidR="00047C93" w:rsidRDefault="00047C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IDFont+F2">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FDB3D" w14:textId="77777777" w:rsidR="00047C93" w:rsidRDefault="00047C93">
      <w:r>
        <w:separator/>
      </w:r>
    </w:p>
  </w:footnote>
  <w:footnote w:type="continuationSeparator" w:id="0">
    <w:p w14:paraId="12FBAF97" w14:textId="77777777" w:rsidR="00047C93" w:rsidRDefault="00047C93">
      <w:r>
        <w:continuationSeparator/>
      </w:r>
    </w:p>
  </w:footnote>
  <w:footnote w:type="continuationNotice" w:id="1">
    <w:p w14:paraId="01BA3113" w14:textId="77777777" w:rsidR="00047C93" w:rsidRDefault="00047C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41B0"/>
    <w:multiLevelType w:val="multilevel"/>
    <w:tmpl w:val="4776FD26"/>
    <w:lvl w:ilvl="0">
      <w:start w:val="1"/>
      <w:numFmt w:val="decimal"/>
      <w:lvlText w:val="%1."/>
      <w:lvlJc w:val="left"/>
      <w:pPr>
        <w:ind w:left="737" w:hanging="377"/>
      </w:pPr>
      <w:rPr>
        <w:rFonts w:hint="default"/>
      </w:rPr>
    </w:lvl>
    <w:lvl w:ilvl="1">
      <w:start w:val="1"/>
      <w:numFmt w:val="bullet"/>
      <w:lvlText w:val=""/>
      <w:lvlJc w:val="left"/>
      <w:pPr>
        <w:ind w:left="512" w:hanging="360"/>
      </w:pPr>
      <w:rPr>
        <w:rFonts w:ascii="Symbol" w:hAnsi="Symbol" w:hint="default"/>
      </w:rPr>
    </w:lvl>
    <w:lvl w:ilvl="2">
      <w:start w:val="1"/>
      <w:numFmt w:val="decimal"/>
      <w:lvlText w:val="%1.%2.%3"/>
      <w:lvlJc w:val="left"/>
      <w:pPr>
        <w:ind w:left="1077" w:hanging="925"/>
      </w:pPr>
      <w:rPr>
        <w:rFonts w:hint="default"/>
      </w:rPr>
    </w:lvl>
    <w:lvl w:ilvl="3">
      <w:start w:val="1"/>
      <w:numFmt w:val="decimal"/>
      <w:isLgl/>
      <w:lvlText w:val="%1.%2.%3.%4."/>
      <w:lvlJc w:val="left"/>
      <w:pPr>
        <w:ind w:left="872" w:hanging="720"/>
      </w:pPr>
      <w:rPr>
        <w:rFonts w:hint="default"/>
      </w:rPr>
    </w:lvl>
    <w:lvl w:ilvl="4">
      <w:start w:val="1"/>
      <w:numFmt w:val="decimal"/>
      <w:isLgl/>
      <w:lvlText w:val="%1.%2.%3.%4.%5."/>
      <w:lvlJc w:val="left"/>
      <w:pPr>
        <w:ind w:left="1232" w:hanging="1080"/>
      </w:pPr>
      <w:rPr>
        <w:rFonts w:hint="default"/>
      </w:rPr>
    </w:lvl>
    <w:lvl w:ilvl="5">
      <w:start w:val="1"/>
      <w:numFmt w:val="decimal"/>
      <w:isLgl/>
      <w:lvlText w:val="%1.%2.%3.%4.%5.%6."/>
      <w:lvlJc w:val="left"/>
      <w:pPr>
        <w:ind w:left="1232" w:hanging="1080"/>
      </w:pPr>
      <w:rPr>
        <w:rFonts w:hint="default"/>
      </w:rPr>
    </w:lvl>
    <w:lvl w:ilvl="6">
      <w:start w:val="1"/>
      <w:numFmt w:val="decimal"/>
      <w:isLgl/>
      <w:lvlText w:val="%1.%2.%3.%4.%5.%6.%7."/>
      <w:lvlJc w:val="left"/>
      <w:pPr>
        <w:ind w:left="1592" w:hanging="1440"/>
      </w:pPr>
      <w:rPr>
        <w:rFonts w:hint="default"/>
      </w:rPr>
    </w:lvl>
    <w:lvl w:ilvl="7">
      <w:start w:val="1"/>
      <w:numFmt w:val="decimal"/>
      <w:isLgl/>
      <w:lvlText w:val="%1.%2.%3.%4.%5.%6.%7.%8."/>
      <w:lvlJc w:val="left"/>
      <w:pPr>
        <w:ind w:left="1592" w:hanging="1440"/>
      </w:pPr>
      <w:rPr>
        <w:rFonts w:hint="default"/>
      </w:rPr>
    </w:lvl>
    <w:lvl w:ilvl="8">
      <w:start w:val="1"/>
      <w:numFmt w:val="decimal"/>
      <w:isLgl/>
      <w:lvlText w:val="%1.%2.%3.%4.%5.%6.%7.%8.%9."/>
      <w:lvlJc w:val="left"/>
      <w:pPr>
        <w:ind w:left="1952" w:hanging="1800"/>
      </w:pPr>
      <w:rPr>
        <w:rFonts w:hint="default"/>
      </w:rPr>
    </w:lvl>
  </w:abstractNum>
  <w:abstractNum w:abstractNumId="1" w15:restartNumberingAfterBreak="0">
    <w:nsid w:val="051B1227"/>
    <w:multiLevelType w:val="multilevel"/>
    <w:tmpl w:val="07966CE2"/>
    <w:lvl w:ilvl="0">
      <w:start w:val="14"/>
      <w:numFmt w:val="decimal"/>
      <w:lvlText w:val="%1"/>
      <w:lvlJc w:val="left"/>
      <w:pPr>
        <w:ind w:left="540" w:hanging="540"/>
      </w:pPr>
      <w:rPr>
        <w:rFonts w:hint="default"/>
      </w:rPr>
    </w:lvl>
    <w:lvl w:ilvl="1">
      <w:start w:val="1"/>
      <w:numFmt w:val="decimalZero"/>
      <w:lvlText w:val="%1.%2"/>
      <w:lvlJc w:val="left"/>
      <w:pPr>
        <w:ind w:left="788" w:hanging="540"/>
      </w:pPr>
      <w:rPr>
        <w:rFonts w:hint="default"/>
      </w:rPr>
    </w:lvl>
    <w:lvl w:ilvl="2">
      <w:start w:val="1"/>
      <w:numFmt w:val="decimal"/>
      <w:lvlText w:val="%1.%2.%3"/>
      <w:lvlJc w:val="left"/>
      <w:pPr>
        <w:ind w:left="1216" w:hanging="720"/>
      </w:pPr>
      <w:rPr>
        <w:rFonts w:hint="default"/>
      </w:rPr>
    </w:lvl>
    <w:lvl w:ilvl="3">
      <w:start w:val="1"/>
      <w:numFmt w:val="decimal"/>
      <w:lvlText w:val="%1.%2.%3.%4"/>
      <w:lvlJc w:val="left"/>
      <w:pPr>
        <w:ind w:left="1464" w:hanging="720"/>
      </w:pPr>
      <w:rPr>
        <w:rFonts w:hint="default"/>
      </w:rPr>
    </w:lvl>
    <w:lvl w:ilvl="4">
      <w:start w:val="1"/>
      <w:numFmt w:val="decimal"/>
      <w:lvlText w:val="%1.%2.%3.%4.%5"/>
      <w:lvlJc w:val="left"/>
      <w:pPr>
        <w:ind w:left="2072" w:hanging="1080"/>
      </w:pPr>
      <w:rPr>
        <w:rFonts w:hint="default"/>
      </w:rPr>
    </w:lvl>
    <w:lvl w:ilvl="5">
      <w:start w:val="1"/>
      <w:numFmt w:val="decimal"/>
      <w:lvlText w:val="%1.%2.%3.%4.%5.%6"/>
      <w:lvlJc w:val="left"/>
      <w:pPr>
        <w:ind w:left="2320" w:hanging="1080"/>
      </w:pPr>
      <w:rPr>
        <w:rFonts w:hint="default"/>
      </w:rPr>
    </w:lvl>
    <w:lvl w:ilvl="6">
      <w:start w:val="1"/>
      <w:numFmt w:val="decimal"/>
      <w:lvlText w:val="%1.%2.%3.%4.%5.%6.%7"/>
      <w:lvlJc w:val="left"/>
      <w:pPr>
        <w:ind w:left="2928" w:hanging="1440"/>
      </w:pPr>
      <w:rPr>
        <w:rFonts w:hint="default"/>
      </w:rPr>
    </w:lvl>
    <w:lvl w:ilvl="7">
      <w:start w:val="1"/>
      <w:numFmt w:val="decimal"/>
      <w:lvlText w:val="%1.%2.%3.%4.%5.%6.%7.%8"/>
      <w:lvlJc w:val="left"/>
      <w:pPr>
        <w:ind w:left="3176" w:hanging="1440"/>
      </w:pPr>
      <w:rPr>
        <w:rFonts w:hint="default"/>
      </w:rPr>
    </w:lvl>
    <w:lvl w:ilvl="8">
      <w:start w:val="1"/>
      <w:numFmt w:val="decimal"/>
      <w:lvlText w:val="%1.%2.%3.%4.%5.%6.%7.%8.%9"/>
      <w:lvlJc w:val="left"/>
      <w:pPr>
        <w:ind w:left="3784" w:hanging="1800"/>
      </w:pPr>
      <w:rPr>
        <w:rFonts w:hint="default"/>
      </w:rPr>
    </w:lvl>
  </w:abstractNum>
  <w:abstractNum w:abstractNumId="2" w15:restartNumberingAfterBreak="0">
    <w:nsid w:val="06290448"/>
    <w:multiLevelType w:val="multilevel"/>
    <w:tmpl w:val="C32E3482"/>
    <w:lvl w:ilvl="0">
      <w:start w:val="28"/>
      <w:numFmt w:val="decimal"/>
      <w:lvlText w:val="%1"/>
      <w:lvlJc w:val="left"/>
      <w:pPr>
        <w:ind w:left="540" w:hanging="540"/>
      </w:pPr>
      <w:rPr>
        <w:rFonts w:hint="default"/>
      </w:rPr>
    </w:lvl>
    <w:lvl w:ilvl="1">
      <w:start w:val="1"/>
      <w:numFmt w:val="decimalZero"/>
      <w:lvlText w:val="%1.%2"/>
      <w:lvlJc w:val="left"/>
      <w:pPr>
        <w:ind w:left="1532" w:hanging="54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3" w15:restartNumberingAfterBreak="0">
    <w:nsid w:val="06C57284"/>
    <w:multiLevelType w:val="multilevel"/>
    <w:tmpl w:val="E1B0DB12"/>
    <w:lvl w:ilvl="0">
      <w:start w:val="35"/>
      <w:numFmt w:val="decimal"/>
      <w:lvlText w:val="%1"/>
      <w:lvlJc w:val="left"/>
      <w:pPr>
        <w:ind w:left="540" w:hanging="540"/>
      </w:pPr>
      <w:rPr>
        <w:rFonts w:hint="default"/>
      </w:rPr>
    </w:lvl>
    <w:lvl w:ilvl="1">
      <w:start w:val="1"/>
      <w:numFmt w:val="decimalZero"/>
      <w:lvlText w:val="%1.%2"/>
      <w:lvlJc w:val="left"/>
      <w:pPr>
        <w:ind w:left="1532" w:hanging="54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4" w15:restartNumberingAfterBreak="0">
    <w:nsid w:val="08861EC1"/>
    <w:multiLevelType w:val="multilevel"/>
    <w:tmpl w:val="F2B0F134"/>
    <w:lvl w:ilvl="0">
      <w:start w:val="23"/>
      <w:numFmt w:val="decimal"/>
      <w:lvlText w:val="%1"/>
      <w:lvlJc w:val="left"/>
      <w:pPr>
        <w:ind w:left="540" w:hanging="540"/>
      </w:pPr>
      <w:rPr>
        <w:rFonts w:hint="default"/>
      </w:rPr>
    </w:lvl>
    <w:lvl w:ilvl="1">
      <w:start w:val="1"/>
      <w:numFmt w:val="decimalZero"/>
      <w:lvlText w:val="%1.%2"/>
      <w:lvlJc w:val="left"/>
      <w:pPr>
        <w:ind w:left="788" w:hanging="540"/>
      </w:pPr>
      <w:rPr>
        <w:rFonts w:hint="default"/>
      </w:rPr>
    </w:lvl>
    <w:lvl w:ilvl="2">
      <w:start w:val="1"/>
      <w:numFmt w:val="decimal"/>
      <w:lvlText w:val="%1.%2.%3"/>
      <w:lvlJc w:val="left"/>
      <w:pPr>
        <w:ind w:left="1216" w:hanging="720"/>
      </w:pPr>
      <w:rPr>
        <w:rFonts w:hint="default"/>
      </w:rPr>
    </w:lvl>
    <w:lvl w:ilvl="3">
      <w:start w:val="1"/>
      <w:numFmt w:val="decimal"/>
      <w:lvlText w:val="%1.%2.%3.%4"/>
      <w:lvlJc w:val="left"/>
      <w:pPr>
        <w:ind w:left="1464" w:hanging="720"/>
      </w:pPr>
      <w:rPr>
        <w:rFonts w:hint="default"/>
      </w:rPr>
    </w:lvl>
    <w:lvl w:ilvl="4">
      <w:start w:val="1"/>
      <w:numFmt w:val="decimal"/>
      <w:lvlText w:val="%1.%2.%3.%4.%5"/>
      <w:lvlJc w:val="left"/>
      <w:pPr>
        <w:ind w:left="2072" w:hanging="1080"/>
      </w:pPr>
      <w:rPr>
        <w:rFonts w:hint="default"/>
      </w:rPr>
    </w:lvl>
    <w:lvl w:ilvl="5">
      <w:start w:val="1"/>
      <w:numFmt w:val="decimal"/>
      <w:lvlText w:val="%1.%2.%3.%4.%5.%6"/>
      <w:lvlJc w:val="left"/>
      <w:pPr>
        <w:ind w:left="2320" w:hanging="1080"/>
      </w:pPr>
      <w:rPr>
        <w:rFonts w:hint="default"/>
      </w:rPr>
    </w:lvl>
    <w:lvl w:ilvl="6">
      <w:start w:val="1"/>
      <w:numFmt w:val="decimal"/>
      <w:lvlText w:val="%1.%2.%3.%4.%5.%6.%7"/>
      <w:lvlJc w:val="left"/>
      <w:pPr>
        <w:ind w:left="2928" w:hanging="1440"/>
      </w:pPr>
      <w:rPr>
        <w:rFonts w:hint="default"/>
      </w:rPr>
    </w:lvl>
    <w:lvl w:ilvl="7">
      <w:start w:val="1"/>
      <w:numFmt w:val="decimal"/>
      <w:lvlText w:val="%1.%2.%3.%4.%5.%6.%7.%8"/>
      <w:lvlJc w:val="left"/>
      <w:pPr>
        <w:ind w:left="3176" w:hanging="1440"/>
      </w:pPr>
      <w:rPr>
        <w:rFonts w:hint="default"/>
      </w:rPr>
    </w:lvl>
    <w:lvl w:ilvl="8">
      <w:start w:val="1"/>
      <w:numFmt w:val="decimal"/>
      <w:lvlText w:val="%1.%2.%3.%4.%5.%6.%7.%8.%9"/>
      <w:lvlJc w:val="left"/>
      <w:pPr>
        <w:ind w:left="3784" w:hanging="1800"/>
      </w:pPr>
      <w:rPr>
        <w:rFonts w:hint="default"/>
      </w:rPr>
    </w:lvl>
  </w:abstractNum>
  <w:abstractNum w:abstractNumId="5" w15:restartNumberingAfterBreak="0">
    <w:nsid w:val="0CBA7F99"/>
    <w:multiLevelType w:val="hybridMultilevel"/>
    <w:tmpl w:val="E4A42CE0"/>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453E4A"/>
    <w:multiLevelType w:val="multilevel"/>
    <w:tmpl w:val="AE8837CC"/>
    <w:lvl w:ilvl="0">
      <w:start w:val="29"/>
      <w:numFmt w:val="decimal"/>
      <w:lvlText w:val="%1"/>
      <w:lvlJc w:val="left"/>
      <w:pPr>
        <w:ind w:left="540" w:hanging="540"/>
      </w:pPr>
      <w:rPr>
        <w:rFonts w:hint="default"/>
        <w:color w:val="000000"/>
      </w:rPr>
    </w:lvl>
    <w:lvl w:ilvl="1">
      <w:start w:val="1"/>
      <w:numFmt w:val="decimalZero"/>
      <w:lvlText w:val="%1.%2"/>
      <w:lvlJc w:val="left"/>
      <w:pPr>
        <w:ind w:left="1532" w:hanging="540"/>
      </w:pPr>
      <w:rPr>
        <w:rFonts w:hint="default"/>
        <w:color w:val="000000"/>
      </w:rPr>
    </w:lvl>
    <w:lvl w:ilvl="2">
      <w:start w:val="1"/>
      <w:numFmt w:val="decimal"/>
      <w:lvlText w:val="%1.%2.%3"/>
      <w:lvlJc w:val="left"/>
      <w:pPr>
        <w:ind w:left="2704" w:hanging="720"/>
      </w:pPr>
      <w:rPr>
        <w:rFonts w:hint="default"/>
        <w:color w:val="000000"/>
      </w:rPr>
    </w:lvl>
    <w:lvl w:ilvl="3">
      <w:start w:val="1"/>
      <w:numFmt w:val="decimal"/>
      <w:lvlText w:val="%1.%2.%3.%4"/>
      <w:lvlJc w:val="left"/>
      <w:pPr>
        <w:ind w:left="3696" w:hanging="720"/>
      </w:pPr>
      <w:rPr>
        <w:rFonts w:hint="default"/>
        <w:color w:val="000000"/>
      </w:rPr>
    </w:lvl>
    <w:lvl w:ilvl="4">
      <w:start w:val="1"/>
      <w:numFmt w:val="decimal"/>
      <w:lvlText w:val="%1.%2.%3.%4.%5"/>
      <w:lvlJc w:val="left"/>
      <w:pPr>
        <w:ind w:left="5048" w:hanging="1080"/>
      </w:pPr>
      <w:rPr>
        <w:rFonts w:hint="default"/>
        <w:color w:val="000000"/>
      </w:rPr>
    </w:lvl>
    <w:lvl w:ilvl="5">
      <w:start w:val="1"/>
      <w:numFmt w:val="decimal"/>
      <w:lvlText w:val="%1.%2.%3.%4.%5.%6"/>
      <w:lvlJc w:val="left"/>
      <w:pPr>
        <w:ind w:left="6040" w:hanging="1080"/>
      </w:pPr>
      <w:rPr>
        <w:rFonts w:hint="default"/>
        <w:color w:val="000000"/>
      </w:rPr>
    </w:lvl>
    <w:lvl w:ilvl="6">
      <w:start w:val="1"/>
      <w:numFmt w:val="decimal"/>
      <w:lvlText w:val="%1.%2.%3.%4.%5.%6.%7"/>
      <w:lvlJc w:val="left"/>
      <w:pPr>
        <w:ind w:left="7392" w:hanging="1440"/>
      </w:pPr>
      <w:rPr>
        <w:rFonts w:hint="default"/>
        <w:color w:val="000000"/>
      </w:rPr>
    </w:lvl>
    <w:lvl w:ilvl="7">
      <w:start w:val="1"/>
      <w:numFmt w:val="decimal"/>
      <w:lvlText w:val="%1.%2.%3.%4.%5.%6.%7.%8"/>
      <w:lvlJc w:val="left"/>
      <w:pPr>
        <w:ind w:left="8384" w:hanging="1440"/>
      </w:pPr>
      <w:rPr>
        <w:rFonts w:hint="default"/>
        <w:color w:val="000000"/>
      </w:rPr>
    </w:lvl>
    <w:lvl w:ilvl="8">
      <w:start w:val="1"/>
      <w:numFmt w:val="decimal"/>
      <w:lvlText w:val="%1.%2.%3.%4.%5.%6.%7.%8.%9"/>
      <w:lvlJc w:val="left"/>
      <w:pPr>
        <w:ind w:left="9736" w:hanging="1800"/>
      </w:pPr>
      <w:rPr>
        <w:rFonts w:hint="default"/>
        <w:color w:val="000000"/>
      </w:rPr>
    </w:lvl>
  </w:abstractNum>
  <w:abstractNum w:abstractNumId="7" w15:restartNumberingAfterBreak="0">
    <w:nsid w:val="1398749B"/>
    <w:multiLevelType w:val="multilevel"/>
    <w:tmpl w:val="3DD2FC50"/>
    <w:lvl w:ilvl="0">
      <w:start w:val="17"/>
      <w:numFmt w:val="decimal"/>
      <w:lvlText w:val="%1"/>
      <w:lvlJc w:val="left"/>
      <w:pPr>
        <w:ind w:left="540" w:hanging="540"/>
      </w:pPr>
      <w:rPr>
        <w:rFonts w:hint="default"/>
      </w:rPr>
    </w:lvl>
    <w:lvl w:ilvl="1">
      <w:start w:val="1"/>
      <w:numFmt w:val="decimalZero"/>
      <w:lvlText w:val="%1.%2"/>
      <w:lvlJc w:val="left"/>
      <w:pPr>
        <w:ind w:left="788" w:hanging="540"/>
      </w:pPr>
      <w:rPr>
        <w:rFonts w:hint="default"/>
      </w:rPr>
    </w:lvl>
    <w:lvl w:ilvl="2">
      <w:start w:val="1"/>
      <w:numFmt w:val="decimal"/>
      <w:lvlText w:val="%1.%2.%3"/>
      <w:lvlJc w:val="left"/>
      <w:pPr>
        <w:ind w:left="1216" w:hanging="720"/>
      </w:pPr>
      <w:rPr>
        <w:rFonts w:hint="default"/>
      </w:rPr>
    </w:lvl>
    <w:lvl w:ilvl="3">
      <w:start w:val="1"/>
      <w:numFmt w:val="decimal"/>
      <w:lvlText w:val="%1.%2.%3.%4"/>
      <w:lvlJc w:val="left"/>
      <w:pPr>
        <w:ind w:left="1464" w:hanging="720"/>
      </w:pPr>
      <w:rPr>
        <w:rFonts w:hint="default"/>
      </w:rPr>
    </w:lvl>
    <w:lvl w:ilvl="4">
      <w:start w:val="1"/>
      <w:numFmt w:val="decimal"/>
      <w:lvlText w:val="%1.%2.%3.%4.%5"/>
      <w:lvlJc w:val="left"/>
      <w:pPr>
        <w:ind w:left="2072" w:hanging="1080"/>
      </w:pPr>
      <w:rPr>
        <w:rFonts w:hint="default"/>
      </w:rPr>
    </w:lvl>
    <w:lvl w:ilvl="5">
      <w:start w:val="1"/>
      <w:numFmt w:val="decimal"/>
      <w:lvlText w:val="%1.%2.%3.%4.%5.%6"/>
      <w:lvlJc w:val="left"/>
      <w:pPr>
        <w:ind w:left="2320" w:hanging="1080"/>
      </w:pPr>
      <w:rPr>
        <w:rFonts w:hint="default"/>
      </w:rPr>
    </w:lvl>
    <w:lvl w:ilvl="6">
      <w:start w:val="1"/>
      <w:numFmt w:val="decimal"/>
      <w:lvlText w:val="%1.%2.%3.%4.%5.%6.%7"/>
      <w:lvlJc w:val="left"/>
      <w:pPr>
        <w:ind w:left="2928" w:hanging="1440"/>
      </w:pPr>
      <w:rPr>
        <w:rFonts w:hint="default"/>
      </w:rPr>
    </w:lvl>
    <w:lvl w:ilvl="7">
      <w:start w:val="1"/>
      <w:numFmt w:val="decimal"/>
      <w:lvlText w:val="%1.%2.%3.%4.%5.%6.%7.%8"/>
      <w:lvlJc w:val="left"/>
      <w:pPr>
        <w:ind w:left="3176" w:hanging="1440"/>
      </w:pPr>
      <w:rPr>
        <w:rFonts w:hint="default"/>
      </w:rPr>
    </w:lvl>
    <w:lvl w:ilvl="8">
      <w:start w:val="1"/>
      <w:numFmt w:val="decimal"/>
      <w:lvlText w:val="%1.%2.%3.%4.%5.%6.%7.%8.%9"/>
      <w:lvlJc w:val="left"/>
      <w:pPr>
        <w:ind w:left="3784" w:hanging="1800"/>
      </w:pPr>
      <w:rPr>
        <w:rFonts w:hint="default"/>
      </w:rPr>
    </w:lvl>
  </w:abstractNum>
  <w:abstractNum w:abstractNumId="8" w15:restartNumberingAfterBreak="0">
    <w:nsid w:val="157B515F"/>
    <w:multiLevelType w:val="multilevel"/>
    <w:tmpl w:val="DABC1760"/>
    <w:lvl w:ilvl="0">
      <w:start w:val="13"/>
      <w:numFmt w:val="decimal"/>
      <w:lvlText w:val="%1"/>
      <w:lvlJc w:val="left"/>
      <w:pPr>
        <w:ind w:left="540" w:hanging="540"/>
      </w:pPr>
      <w:rPr>
        <w:rFonts w:hint="default"/>
      </w:rPr>
    </w:lvl>
    <w:lvl w:ilvl="1">
      <w:start w:val="1"/>
      <w:numFmt w:val="decimalZero"/>
      <w:lvlText w:val="%1.%2"/>
      <w:lvlJc w:val="left"/>
      <w:pPr>
        <w:ind w:left="788" w:hanging="540"/>
      </w:pPr>
      <w:rPr>
        <w:rFonts w:hint="default"/>
      </w:rPr>
    </w:lvl>
    <w:lvl w:ilvl="2">
      <w:start w:val="1"/>
      <w:numFmt w:val="decimal"/>
      <w:lvlText w:val="%1.%2.%3"/>
      <w:lvlJc w:val="left"/>
      <w:pPr>
        <w:ind w:left="1216" w:hanging="720"/>
      </w:pPr>
      <w:rPr>
        <w:rFonts w:hint="default"/>
      </w:rPr>
    </w:lvl>
    <w:lvl w:ilvl="3">
      <w:start w:val="1"/>
      <w:numFmt w:val="decimal"/>
      <w:lvlText w:val="%1.%2.%3.%4"/>
      <w:lvlJc w:val="left"/>
      <w:pPr>
        <w:ind w:left="1464" w:hanging="720"/>
      </w:pPr>
      <w:rPr>
        <w:rFonts w:hint="default"/>
      </w:rPr>
    </w:lvl>
    <w:lvl w:ilvl="4">
      <w:start w:val="1"/>
      <w:numFmt w:val="decimal"/>
      <w:lvlText w:val="%1.%2.%3.%4.%5"/>
      <w:lvlJc w:val="left"/>
      <w:pPr>
        <w:ind w:left="2072" w:hanging="1080"/>
      </w:pPr>
      <w:rPr>
        <w:rFonts w:hint="default"/>
      </w:rPr>
    </w:lvl>
    <w:lvl w:ilvl="5">
      <w:start w:val="1"/>
      <w:numFmt w:val="decimal"/>
      <w:lvlText w:val="%1.%2.%3.%4.%5.%6"/>
      <w:lvlJc w:val="left"/>
      <w:pPr>
        <w:ind w:left="2320" w:hanging="1080"/>
      </w:pPr>
      <w:rPr>
        <w:rFonts w:hint="default"/>
      </w:rPr>
    </w:lvl>
    <w:lvl w:ilvl="6">
      <w:start w:val="1"/>
      <w:numFmt w:val="decimal"/>
      <w:lvlText w:val="%1.%2.%3.%4.%5.%6.%7"/>
      <w:lvlJc w:val="left"/>
      <w:pPr>
        <w:ind w:left="2928" w:hanging="1440"/>
      </w:pPr>
      <w:rPr>
        <w:rFonts w:hint="default"/>
      </w:rPr>
    </w:lvl>
    <w:lvl w:ilvl="7">
      <w:start w:val="1"/>
      <w:numFmt w:val="decimal"/>
      <w:lvlText w:val="%1.%2.%3.%4.%5.%6.%7.%8"/>
      <w:lvlJc w:val="left"/>
      <w:pPr>
        <w:ind w:left="3176" w:hanging="1440"/>
      </w:pPr>
      <w:rPr>
        <w:rFonts w:hint="default"/>
      </w:rPr>
    </w:lvl>
    <w:lvl w:ilvl="8">
      <w:start w:val="1"/>
      <w:numFmt w:val="decimal"/>
      <w:lvlText w:val="%1.%2.%3.%4.%5.%6.%7.%8.%9"/>
      <w:lvlJc w:val="left"/>
      <w:pPr>
        <w:ind w:left="3784" w:hanging="1800"/>
      </w:pPr>
      <w:rPr>
        <w:rFonts w:hint="default"/>
      </w:rPr>
    </w:lvl>
  </w:abstractNum>
  <w:abstractNum w:abstractNumId="9" w15:restartNumberingAfterBreak="0">
    <w:nsid w:val="1ADF18E8"/>
    <w:multiLevelType w:val="multilevel"/>
    <w:tmpl w:val="571AF2BA"/>
    <w:lvl w:ilvl="0">
      <w:start w:val="15"/>
      <w:numFmt w:val="decimal"/>
      <w:lvlText w:val="%1"/>
      <w:lvlJc w:val="left"/>
      <w:pPr>
        <w:ind w:left="540" w:hanging="540"/>
      </w:pPr>
      <w:rPr>
        <w:rFonts w:hint="default"/>
      </w:rPr>
    </w:lvl>
    <w:lvl w:ilvl="1">
      <w:start w:val="1"/>
      <w:numFmt w:val="decimalZero"/>
      <w:lvlText w:val="%1.%2"/>
      <w:lvlJc w:val="left"/>
      <w:pPr>
        <w:ind w:left="788" w:hanging="540"/>
      </w:pPr>
      <w:rPr>
        <w:rFonts w:hint="default"/>
      </w:rPr>
    </w:lvl>
    <w:lvl w:ilvl="2">
      <w:start w:val="1"/>
      <w:numFmt w:val="decimal"/>
      <w:lvlText w:val="%1.%2.%3"/>
      <w:lvlJc w:val="left"/>
      <w:pPr>
        <w:ind w:left="1216" w:hanging="720"/>
      </w:pPr>
      <w:rPr>
        <w:rFonts w:hint="default"/>
      </w:rPr>
    </w:lvl>
    <w:lvl w:ilvl="3">
      <w:start w:val="1"/>
      <w:numFmt w:val="decimal"/>
      <w:lvlText w:val="%1.%2.%3.%4"/>
      <w:lvlJc w:val="left"/>
      <w:pPr>
        <w:ind w:left="1464" w:hanging="720"/>
      </w:pPr>
      <w:rPr>
        <w:rFonts w:hint="default"/>
      </w:rPr>
    </w:lvl>
    <w:lvl w:ilvl="4">
      <w:start w:val="1"/>
      <w:numFmt w:val="decimal"/>
      <w:lvlText w:val="%1.%2.%3.%4.%5"/>
      <w:lvlJc w:val="left"/>
      <w:pPr>
        <w:ind w:left="2072" w:hanging="1080"/>
      </w:pPr>
      <w:rPr>
        <w:rFonts w:hint="default"/>
      </w:rPr>
    </w:lvl>
    <w:lvl w:ilvl="5">
      <w:start w:val="1"/>
      <w:numFmt w:val="decimal"/>
      <w:lvlText w:val="%1.%2.%3.%4.%5.%6"/>
      <w:lvlJc w:val="left"/>
      <w:pPr>
        <w:ind w:left="2320" w:hanging="1080"/>
      </w:pPr>
      <w:rPr>
        <w:rFonts w:hint="default"/>
      </w:rPr>
    </w:lvl>
    <w:lvl w:ilvl="6">
      <w:start w:val="1"/>
      <w:numFmt w:val="decimal"/>
      <w:lvlText w:val="%1.%2.%3.%4.%5.%6.%7"/>
      <w:lvlJc w:val="left"/>
      <w:pPr>
        <w:ind w:left="2928" w:hanging="1440"/>
      </w:pPr>
      <w:rPr>
        <w:rFonts w:hint="default"/>
      </w:rPr>
    </w:lvl>
    <w:lvl w:ilvl="7">
      <w:start w:val="1"/>
      <w:numFmt w:val="decimal"/>
      <w:lvlText w:val="%1.%2.%3.%4.%5.%6.%7.%8"/>
      <w:lvlJc w:val="left"/>
      <w:pPr>
        <w:ind w:left="3176" w:hanging="1440"/>
      </w:pPr>
      <w:rPr>
        <w:rFonts w:hint="default"/>
      </w:rPr>
    </w:lvl>
    <w:lvl w:ilvl="8">
      <w:start w:val="1"/>
      <w:numFmt w:val="decimal"/>
      <w:lvlText w:val="%1.%2.%3.%4.%5.%6.%7.%8.%9"/>
      <w:lvlJc w:val="left"/>
      <w:pPr>
        <w:ind w:left="3784" w:hanging="1800"/>
      </w:pPr>
      <w:rPr>
        <w:rFonts w:hint="default"/>
      </w:rPr>
    </w:lvl>
  </w:abstractNum>
  <w:abstractNum w:abstractNumId="10" w15:restartNumberingAfterBreak="0">
    <w:nsid w:val="1C785E48"/>
    <w:multiLevelType w:val="multilevel"/>
    <w:tmpl w:val="29FCEC9A"/>
    <w:lvl w:ilvl="0">
      <w:start w:val="1"/>
      <w:numFmt w:val="decimal"/>
      <w:lvlText w:val="%1."/>
      <w:lvlJc w:val="left"/>
      <w:pPr>
        <w:ind w:left="945" w:hanging="377"/>
      </w:pPr>
    </w:lvl>
    <w:lvl w:ilvl="1">
      <w:start w:val="1"/>
      <w:numFmt w:val="decimal"/>
      <w:lvlText w:val="%1.%2"/>
      <w:lvlJc w:val="left"/>
      <w:pPr>
        <w:ind w:left="2315" w:hanging="755"/>
      </w:pPr>
    </w:lvl>
    <w:lvl w:ilvl="2">
      <w:start w:val="1"/>
      <w:numFmt w:val="bullet"/>
      <w:lvlText w:val=""/>
      <w:lvlJc w:val="left"/>
      <w:pPr>
        <w:ind w:left="644" w:hanging="360"/>
      </w:pPr>
      <w:rPr>
        <w:rFonts w:ascii="Symbol" w:hAnsi="Symbol"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1CE95250"/>
    <w:multiLevelType w:val="multilevel"/>
    <w:tmpl w:val="40681FB6"/>
    <w:lvl w:ilvl="0">
      <w:start w:val="22"/>
      <w:numFmt w:val="decimal"/>
      <w:lvlText w:val="%1"/>
      <w:lvlJc w:val="left"/>
      <w:pPr>
        <w:ind w:left="540" w:hanging="540"/>
      </w:pPr>
      <w:rPr>
        <w:rFonts w:hint="default"/>
      </w:rPr>
    </w:lvl>
    <w:lvl w:ilvl="1">
      <w:start w:val="1"/>
      <w:numFmt w:val="decimalZero"/>
      <w:lvlText w:val="%1.%2"/>
      <w:lvlJc w:val="left"/>
      <w:pPr>
        <w:ind w:left="788" w:hanging="540"/>
      </w:pPr>
      <w:rPr>
        <w:rFonts w:hint="default"/>
      </w:rPr>
    </w:lvl>
    <w:lvl w:ilvl="2">
      <w:start w:val="1"/>
      <w:numFmt w:val="decimal"/>
      <w:lvlText w:val="%1.%2.%3"/>
      <w:lvlJc w:val="left"/>
      <w:pPr>
        <w:ind w:left="1216" w:hanging="720"/>
      </w:pPr>
      <w:rPr>
        <w:rFonts w:hint="default"/>
      </w:rPr>
    </w:lvl>
    <w:lvl w:ilvl="3">
      <w:start w:val="1"/>
      <w:numFmt w:val="decimal"/>
      <w:lvlText w:val="%1.%2.%3.%4"/>
      <w:lvlJc w:val="left"/>
      <w:pPr>
        <w:ind w:left="1464" w:hanging="720"/>
      </w:pPr>
      <w:rPr>
        <w:rFonts w:hint="default"/>
      </w:rPr>
    </w:lvl>
    <w:lvl w:ilvl="4">
      <w:start w:val="1"/>
      <w:numFmt w:val="decimal"/>
      <w:lvlText w:val="%1.%2.%3.%4.%5"/>
      <w:lvlJc w:val="left"/>
      <w:pPr>
        <w:ind w:left="2072" w:hanging="1080"/>
      </w:pPr>
      <w:rPr>
        <w:rFonts w:hint="default"/>
      </w:rPr>
    </w:lvl>
    <w:lvl w:ilvl="5">
      <w:start w:val="1"/>
      <w:numFmt w:val="decimal"/>
      <w:lvlText w:val="%1.%2.%3.%4.%5.%6"/>
      <w:lvlJc w:val="left"/>
      <w:pPr>
        <w:ind w:left="2320" w:hanging="1080"/>
      </w:pPr>
      <w:rPr>
        <w:rFonts w:hint="default"/>
      </w:rPr>
    </w:lvl>
    <w:lvl w:ilvl="6">
      <w:start w:val="1"/>
      <w:numFmt w:val="decimal"/>
      <w:lvlText w:val="%1.%2.%3.%4.%5.%6.%7"/>
      <w:lvlJc w:val="left"/>
      <w:pPr>
        <w:ind w:left="2928" w:hanging="1440"/>
      </w:pPr>
      <w:rPr>
        <w:rFonts w:hint="default"/>
      </w:rPr>
    </w:lvl>
    <w:lvl w:ilvl="7">
      <w:start w:val="1"/>
      <w:numFmt w:val="decimal"/>
      <w:lvlText w:val="%1.%2.%3.%4.%5.%6.%7.%8"/>
      <w:lvlJc w:val="left"/>
      <w:pPr>
        <w:ind w:left="3176" w:hanging="1440"/>
      </w:pPr>
      <w:rPr>
        <w:rFonts w:hint="default"/>
      </w:rPr>
    </w:lvl>
    <w:lvl w:ilvl="8">
      <w:start w:val="1"/>
      <w:numFmt w:val="decimal"/>
      <w:lvlText w:val="%1.%2.%3.%4.%5.%6.%7.%8.%9"/>
      <w:lvlJc w:val="left"/>
      <w:pPr>
        <w:ind w:left="3784" w:hanging="1800"/>
      </w:pPr>
      <w:rPr>
        <w:rFonts w:hint="default"/>
      </w:rPr>
    </w:lvl>
  </w:abstractNum>
  <w:abstractNum w:abstractNumId="12" w15:restartNumberingAfterBreak="0">
    <w:nsid w:val="23424A7A"/>
    <w:multiLevelType w:val="hybridMultilevel"/>
    <w:tmpl w:val="FDD2FC2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261F1F88"/>
    <w:multiLevelType w:val="multilevel"/>
    <w:tmpl w:val="A46403B2"/>
    <w:lvl w:ilvl="0">
      <w:start w:val="25"/>
      <w:numFmt w:val="decimal"/>
      <w:pStyle w:val="Heading2"/>
      <w:lvlText w:val="%1."/>
      <w:lvlJc w:val="left"/>
      <w:pPr>
        <w:ind w:left="360" w:hanging="360"/>
      </w:pPr>
      <w:rPr>
        <w:rFonts w:ascii="Arial" w:eastAsiaTheme="majorEastAsia" w:hAnsi="Arial" w:cs="Arial" w:hint="default"/>
        <w:i w:val="0"/>
        <w:iCs w:val="0"/>
      </w:rPr>
    </w:lvl>
    <w:lvl w:ilvl="1">
      <w:start w:val="1"/>
      <w:numFmt w:val="decimal"/>
      <w:lvlText w:val="%1.%2."/>
      <w:lvlJc w:val="left"/>
      <w:pPr>
        <w:ind w:left="1425" w:hanging="432"/>
      </w:pPr>
      <w:rPr>
        <w:rFonts w:hint="default"/>
      </w:rPr>
    </w:lvl>
    <w:lvl w:ilvl="2">
      <w:start w:val="1"/>
      <w:numFmt w:val="decimal"/>
      <w:lvlText w:val="%1.%2.%3."/>
      <w:lvlJc w:val="left"/>
      <w:pPr>
        <w:ind w:left="2915" w:hanging="504"/>
      </w:pPr>
      <w:rPr>
        <w:rFonts w:asciiTheme="minorHAnsi" w:hAnsiTheme="minorHAnsi" w:cstheme="minorHAnsi" w:hint="default"/>
        <w:i w:val="0"/>
        <w:iCs w:val="0"/>
        <w:sz w:val="22"/>
        <w:szCs w:val="22"/>
      </w:rPr>
    </w:lvl>
    <w:lvl w:ilvl="3">
      <w:start w:val="1"/>
      <w:numFmt w:val="decimal"/>
      <w:lvlText w:val="%1.%2.%3.%4."/>
      <w:lvlJc w:val="left"/>
      <w:pPr>
        <w:ind w:left="1728" w:hanging="648"/>
      </w:pPr>
      <w:rPr>
        <w:rFonts w:asciiTheme="minorHAnsi" w:hAnsiTheme="minorHAnsi" w:cstheme="minorHAnsi" w:hint="default"/>
        <w:i w:val="0"/>
        <w:i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7DB3850"/>
    <w:multiLevelType w:val="multilevel"/>
    <w:tmpl w:val="B36262C8"/>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strike w:val="0"/>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9EA2E94"/>
    <w:multiLevelType w:val="multilevel"/>
    <w:tmpl w:val="20BAD0A8"/>
    <w:lvl w:ilvl="0">
      <w:start w:val="30"/>
      <w:numFmt w:val="decimal"/>
      <w:lvlText w:val="%1"/>
      <w:lvlJc w:val="left"/>
      <w:pPr>
        <w:ind w:left="540" w:hanging="540"/>
      </w:pPr>
      <w:rPr>
        <w:rFonts w:hint="default"/>
      </w:rPr>
    </w:lvl>
    <w:lvl w:ilvl="1">
      <w:start w:val="1"/>
      <w:numFmt w:val="decimalZero"/>
      <w:lvlText w:val="%1.%2"/>
      <w:lvlJc w:val="left"/>
      <w:pPr>
        <w:ind w:left="1532" w:hanging="54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16" w15:restartNumberingAfterBreak="0">
    <w:nsid w:val="2B367FAB"/>
    <w:multiLevelType w:val="multilevel"/>
    <w:tmpl w:val="FEC43FDC"/>
    <w:styleLink w:val="Style1"/>
    <w:lvl w:ilvl="0">
      <w:start w:val="1"/>
      <w:numFmt w:val="decimal"/>
      <w:lvlText w:val="%1."/>
      <w:lvlJc w:val="left"/>
      <w:pPr>
        <w:ind w:left="720" w:hanging="360"/>
      </w:pPr>
      <w:rPr>
        <w:rFonts w:hint="default"/>
      </w:rPr>
    </w:lvl>
    <w:lvl w:ilvl="1">
      <w:start w:val="1"/>
      <w:numFmt w:val="decimal"/>
      <w:isLgl/>
      <w:lvlText w:val="%1.%2."/>
      <w:lvlJc w:val="left"/>
      <w:pPr>
        <w:ind w:left="720" w:hanging="360"/>
      </w:pPr>
    </w:lvl>
    <w:lvl w:ilvl="2">
      <w:start w:val="1"/>
      <w:numFmt w:val="decimal"/>
      <w:isLgl/>
      <w:lvlText w:val="%1.%2.%3."/>
      <w:lvlJc w:val="left"/>
      <w:pPr>
        <w:ind w:left="1080" w:hanging="720"/>
      </w:pPr>
      <w:rPr>
        <w:rFonts w:cstheme="majorBidi" w:hint="default"/>
        <w:b w:val="0"/>
      </w:rPr>
    </w:lvl>
    <w:lvl w:ilvl="3">
      <w:start w:val="1"/>
      <w:numFmt w:val="decimal"/>
      <w:isLgl/>
      <w:lvlText w:val="%1.%2.%3.%4."/>
      <w:lvlJc w:val="left"/>
      <w:pPr>
        <w:ind w:left="1080" w:hanging="720"/>
      </w:pPr>
      <w:rPr>
        <w:rFonts w:cstheme="majorBidi" w:hint="default"/>
        <w:b w:val="0"/>
      </w:rPr>
    </w:lvl>
    <w:lvl w:ilvl="4">
      <w:start w:val="1"/>
      <w:numFmt w:val="decimal"/>
      <w:isLgl/>
      <w:lvlText w:val="%1.%2.%3.%4.%5."/>
      <w:lvlJc w:val="left"/>
      <w:pPr>
        <w:ind w:left="1440" w:hanging="1080"/>
      </w:pPr>
      <w:rPr>
        <w:rFonts w:cstheme="majorBidi" w:hint="default"/>
        <w:b w:val="0"/>
      </w:rPr>
    </w:lvl>
    <w:lvl w:ilvl="5">
      <w:start w:val="1"/>
      <w:numFmt w:val="decimal"/>
      <w:isLgl/>
      <w:lvlText w:val="%1.%2.%3.%4.%5.%6."/>
      <w:lvlJc w:val="left"/>
      <w:pPr>
        <w:ind w:left="1440" w:hanging="1080"/>
      </w:pPr>
      <w:rPr>
        <w:rFonts w:cstheme="majorBidi" w:hint="default"/>
        <w:b w:val="0"/>
      </w:rPr>
    </w:lvl>
    <w:lvl w:ilvl="6">
      <w:start w:val="1"/>
      <w:numFmt w:val="decimal"/>
      <w:isLgl/>
      <w:lvlText w:val="%1.%2.%3.%4.%5.%6.%7."/>
      <w:lvlJc w:val="left"/>
      <w:pPr>
        <w:ind w:left="1800" w:hanging="1440"/>
      </w:pPr>
      <w:rPr>
        <w:rFonts w:cstheme="majorBidi" w:hint="default"/>
        <w:b w:val="0"/>
      </w:rPr>
    </w:lvl>
    <w:lvl w:ilvl="7">
      <w:start w:val="1"/>
      <w:numFmt w:val="decimal"/>
      <w:isLgl/>
      <w:lvlText w:val="%1.%2.%3.%4.%5.%6.%7.%8."/>
      <w:lvlJc w:val="left"/>
      <w:pPr>
        <w:ind w:left="1800" w:hanging="1440"/>
      </w:pPr>
      <w:rPr>
        <w:rFonts w:cstheme="majorBidi" w:hint="default"/>
        <w:b w:val="0"/>
      </w:rPr>
    </w:lvl>
    <w:lvl w:ilvl="8">
      <w:start w:val="1"/>
      <w:numFmt w:val="decimal"/>
      <w:isLgl/>
      <w:lvlText w:val="%1.%2.%3.%4.%5.%6.%7.%8.%9."/>
      <w:lvlJc w:val="left"/>
      <w:pPr>
        <w:ind w:left="2160" w:hanging="1800"/>
      </w:pPr>
      <w:rPr>
        <w:rFonts w:cstheme="majorBidi" w:hint="default"/>
        <w:b w:val="0"/>
      </w:rPr>
    </w:lvl>
  </w:abstractNum>
  <w:abstractNum w:abstractNumId="17" w15:restartNumberingAfterBreak="0">
    <w:nsid w:val="2F9642C8"/>
    <w:multiLevelType w:val="multilevel"/>
    <w:tmpl w:val="F14819DE"/>
    <w:lvl w:ilvl="0">
      <w:start w:val="10"/>
      <w:numFmt w:val="decimal"/>
      <w:lvlText w:val="%1."/>
      <w:lvlJc w:val="left"/>
      <w:pPr>
        <w:ind w:left="780" w:hanging="780"/>
      </w:pPr>
      <w:rPr>
        <w:rFonts w:hint="default"/>
      </w:rPr>
    </w:lvl>
    <w:lvl w:ilvl="1">
      <w:start w:val="37"/>
      <w:numFmt w:val="decimal"/>
      <w:lvlText w:val="%1.%2."/>
      <w:lvlJc w:val="left"/>
      <w:pPr>
        <w:ind w:left="1276" w:hanging="780"/>
      </w:pPr>
      <w:rPr>
        <w:rFonts w:hint="default"/>
      </w:rPr>
    </w:lvl>
    <w:lvl w:ilvl="2">
      <w:start w:val="6"/>
      <w:numFmt w:val="decimal"/>
      <w:lvlText w:val="%1.%2.%3."/>
      <w:lvlJc w:val="left"/>
      <w:pPr>
        <w:ind w:left="1772" w:hanging="78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18" w15:restartNumberingAfterBreak="0">
    <w:nsid w:val="3109563B"/>
    <w:multiLevelType w:val="hybridMultilevel"/>
    <w:tmpl w:val="97BC80B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31E009E6"/>
    <w:multiLevelType w:val="multilevel"/>
    <w:tmpl w:val="EA94BC8E"/>
    <w:lvl w:ilvl="0">
      <w:start w:val="16"/>
      <w:numFmt w:val="decimal"/>
      <w:lvlText w:val="%1"/>
      <w:lvlJc w:val="left"/>
      <w:pPr>
        <w:ind w:left="540" w:hanging="540"/>
      </w:pPr>
      <w:rPr>
        <w:rFonts w:hint="default"/>
      </w:rPr>
    </w:lvl>
    <w:lvl w:ilvl="1">
      <w:start w:val="1"/>
      <w:numFmt w:val="decimalZero"/>
      <w:lvlText w:val="%1.%2"/>
      <w:lvlJc w:val="left"/>
      <w:pPr>
        <w:ind w:left="788" w:hanging="540"/>
      </w:pPr>
      <w:rPr>
        <w:rFonts w:hint="default"/>
      </w:rPr>
    </w:lvl>
    <w:lvl w:ilvl="2">
      <w:start w:val="1"/>
      <w:numFmt w:val="decimal"/>
      <w:lvlText w:val="%1.%2.%3"/>
      <w:lvlJc w:val="left"/>
      <w:pPr>
        <w:ind w:left="1216" w:hanging="720"/>
      </w:pPr>
      <w:rPr>
        <w:rFonts w:hint="default"/>
      </w:rPr>
    </w:lvl>
    <w:lvl w:ilvl="3">
      <w:start w:val="1"/>
      <w:numFmt w:val="decimal"/>
      <w:lvlText w:val="%1.%2.%3.%4"/>
      <w:lvlJc w:val="left"/>
      <w:pPr>
        <w:ind w:left="1464" w:hanging="720"/>
      </w:pPr>
      <w:rPr>
        <w:rFonts w:hint="default"/>
      </w:rPr>
    </w:lvl>
    <w:lvl w:ilvl="4">
      <w:start w:val="1"/>
      <w:numFmt w:val="decimal"/>
      <w:lvlText w:val="%1.%2.%3.%4.%5"/>
      <w:lvlJc w:val="left"/>
      <w:pPr>
        <w:ind w:left="2072" w:hanging="1080"/>
      </w:pPr>
      <w:rPr>
        <w:rFonts w:hint="default"/>
      </w:rPr>
    </w:lvl>
    <w:lvl w:ilvl="5">
      <w:start w:val="1"/>
      <w:numFmt w:val="decimal"/>
      <w:lvlText w:val="%1.%2.%3.%4.%5.%6"/>
      <w:lvlJc w:val="left"/>
      <w:pPr>
        <w:ind w:left="2320" w:hanging="1080"/>
      </w:pPr>
      <w:rPr>
        <w:rFonts w:hint="default"/>
      </w:rPr>
    </w:lvl>
    <w:lvl w:ilvl="6">
      <w:start w:val="1"/>
      <w:numFmt w:val="decimal"/>
      <w:lvlText w:val="%1.%2.%3.%4.%5.%6.%7"/>
      <w:lvlJc w:val="left"/>
      <w:pPr>
        <w:ind w:left="2928" w:hanging="1440"/>
      </w:pPr>
      <w:rPr>
        <w:rFonts w:hint="default"/>
      </w:rPr>
    </w:lvl>
    <w:lvl w:ilvl="7">
      <w:start w:val="1"/>
      <w:numFmt w:val="decimal"/>
      <w:lvlText w:val="%1.%2.%3.%4.%5.%6.%7.%8"/>
      <w:lvlJc w:val="left"/>
      <w:pPr>
        <w:ind w:left="3176" w:hanging="1440"/>
      </w:pPr>
      <w:rPr>
        <w:rFonts w:hint="default"/>
      </w:rPr>
    </w:lvl>
    <w:lvl w:ilvl="8">
      <w:start w:val="1"/>
      <w:numFmt w:val="decimal"/>
      <w:lvlText w:val="%1.%2.%3.%4.%5.%6.%7.%8.%9"/>
      <w:lvlJc w:val="left"/>
      <w:pPr>
        <w:ind w:left="3784" w:hanging="1800"/>
      </w:pPr>
      <w:rPr>
        <w:rFonts w:hint="default"/>
      </w:rPr>
    </w:lvl>
  </w:abstractNum>
  <w:abstractNum w:abstractNumId="20" w15:restartNumberingAfterBreak="0">
    <w:nsid w:val="351B7C8D"/>
    <w:multiLevelType w:val="multilevel"/>
    <w:tmpl w:val="E19E224C"/>
    <w:lvl w:ilvl="0">
      <w:start w:val="10"/>
      <w:numFmt w:val="decimal"/>
      <w:lvlText w:val="%1."/>
      <w:lvlJc w:val="left"/>
      <w:pPr>
        <w:ind w:left="780" w:hanging="780"/>
      </w:pPr>
      <w:rPr>
        <w:rFonts w:hint="default"/>
      </w:rPr>
    </w:lvl>
    <w:lvl w:ilvl="1">
      <w:start w:val="37"/>
      <w:numFmt w:val="decimal"/>
      <w:lvlText w:val="%1.%2."/>
      <w:lvlJc w:val="left"/>
      <w:pPr>
        <w:ind w:left="1276" w:hanging="780"/>
      </w:pPr>
      <w:rPr>
        <w:rFonts w:hint="default"/>
      </w:rPr>
    </w:lvl>
    <w:lvl w:ilvl="2">
      <w:start w:val="1"/>
      <w:numFmt w:val="decimal"/>
      <w:lvlText w:val="%1.%2.%3."/>
      <w:lvlJc w:val="left"/>
      <w:pPr>
        <w:ind w:left="1772" w:hanging="78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21" w15:restartNumberingAfterBreak="0">
    <w:nsid w:val="37032103"/>
    <w:multiLevelType w:val="hybridMultilevel"/>
    <w:tmpl w:val="537080F8"/>
    <w:lvl w:ilvl="0" w:tplc="04090001">
      <w:start w:val="1"/>
      <w:numFmt w:val="bullet"/>
      <w:lvlText w:val=""/>
      <w:lvlJc w:val="left"/>
      <w:pPr>
        <w:ind w:left="1338"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2" w15:restartNumberingAfterBreak="0">
    <w:nsid w:val="3D035146"/>
    <w:multiLevelType w:val="multilevel"/>
    <w:tmpl w:val="6EB205B0"/>
    <w:lvl w:ilvl="0">
      <w:start w:val="18"/>
      <w:numFmt w:val="decimal"/>
      <w:lvlText w:val="%1"/>
      <w:lvlJc w:val="left"/>
      <w:pPr>
        <w:ind w:left="540" w:hanging="540"/>
      </w:pPr>
      <w:rPr>
        <w:rFonts w:hint="default"/>
      </w:rPr>
    </w:lvl>
    <w:lvl w:ilvl="1">
      <w:start w:val="1"/>
      <w:numFmt w:val="decimalZero"/>
      <w:lvlText w:val="%1.%2"/>
      <w:lvlJc w:val="left"/>
      <w:pPr>
        <w:ind w:left="788" w:hanging="540"/>
      </w:pPr>
      <w:rPr>
        <w:rFonts w:hint="default"/>
      </w:rPr>
    </w:lvl>
    <w:lvl w:ilvl="2">
      <w:start w:val="1"/>
      <w:numFmt w:val="decimal"/>
      <w:lvlText w:val="%1.%2.%3"/>
      <w:lvlJc w:val="left"/>
      <w:pPr>
        <w:ind w:left="1216" w:hanging="720"/>
      </w:pPr>
      <w:rPr>
        <w:rFonts w:hint="default"/>
      </w:rPr>
    </w:lvl>
    <w:lvl w:ilvl="3">
      <w:start w:val="1"/>
      <w:numFmt w:val="decimal"/>
      <w:lvlText w:val="%1.%2.%3.%4"/>
      <w:lvlJc w:val="left"/>
      <w:pPr>
        <w:ind w:left="1464" w:hanging="720"/>
      </w:pPr>
      <w:rPr>
        <w:rFonts w:hint="default"/>
      </w:rPr>
    </w:lvl>
    <w:lvl w:ilvl="4">
      <w:start w:val="1"/>
      <w:numFmt w:val="decimal"/>
      <w:lvlText w:val="%1.%2.%3.%4.%5"/>
      <w:lvlJc w:val="left"/>
      <w:pPr>
        <w:ind w:left="2072" w:hanging="1080"/>
      </w:pPr>
      <w:rPr>
        <w:rFonts w:hint="default"/>
      </w:rPr>
    </w:lvl>
    <w:lvl w:ilvl="5">
      <w:start w:val="1"/>
      <w:numFmt w:val="decimal"/>
      <w:lvlText w:val="%1.%2.%3.%4.%5.%6"/>
      <w:lvlJc w:val="left"/>
      <w:pPr>
        <w:ind w:left="2320" w:hanging="1080"/>
      </w:pPr>
      <w:rPr>
        <w:rFonts w:hint="default"/>
      </w:rPr>
    </w:lvl>
    <w:lvl w:ilvl="6">
      <w:start w:val="1"/>
      <w:numFmt w:val="decimal"/>
      <w:lvlText w:val="%1.%2.%3.%4.%5.%6.%7"/>
      <w:lvlJc w:val="left"/>
      <w:pPr>
        <w:ind w:left="2928" w:hanging="1440"/>
      </w:pPr>
      <w:rPr>
        <w:rFonts w:hint="default"/>
      </w:rPr>
    </w:lvl>
    <w:lvl w:ilvl="7">
      <w:start w:val="1"/>
      <w:numFmt w:val="decimal"/>
      <w:lvlText w:val="%1.%2.%3.%4.%5.%6.%7.%8"/>
      <w:lvlJc w:val="left"/>
      <w:pPr>
        <w:ind w:left="3176" w:hanging="1440"/>
      </w:pPr>
      <w:rPr>
        <w:rFonts w:hint="default"/>
      </w:rPr>
    </w:lvl>
    <w:lvl w:ilvl="8">
      <w:start w:val="1"/>
      <w:numFmt w:val="decimal"/>
      <w:lvlText w:val="%1.%2.%3.%4.%5.%6.%7.%8.%9"/>
      <w:lvlJc w:val="left"/>
      <w:pPr>
        <w:ind w:left="3784" w:hanging="1800"/>
      </w:pPr>
      <w:rPr>
        <w:rFonts w:hint="default"/>
      </w:rPr>
    </w:lvl>
  </w:abstractNum>
  <w:abstractNum w:abstractNumId="23" w15:restartNumberingAfterBreak="0">
    <w:nsid w:val="3E603300"/>
    <w:multiLevelType w:val="hybridMultilevel"/>
    <w:tmpl w:val="854E91B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4" w15:restartNumberingAfterBreak="0">
    <w:nsid w:val="3E656ECD"/>
    <w:multiLevelType w:val="multilevel"/>
    <w:tmpl w:val="6A6E9C4A"/>
    <w:lvl w:ilvl="0">
      <w:start w:val="1"/>
      <w:numFmt w:val="decimal"/>
      <w:lvlText w:val="%1"/>
      <w:lvlJc w:val="left"/>
      <w:pPr>
        <w:ind w:left="1021" w:hanging="454"/>
      </w:pPr>
      <w:rPr>
        <w:b w:val="0"/>
        <w:bCs w:val="0"/>
        <w:color w:val="auto"/>
        <w:sz w:val="24"/>
        <w:szCs w:val="24"/>
      </w:rPr>
    </w:lvl>
    <w:lvl w:ilvl="1">
      <w:start w:val="1"/>
      <w:numFmt w:val="decimal"/>
      <w:lvlText w:val="%1.%2"/>
      <w:lvlJc w:val="left"/>
      <w:pPr>
        <w:ind w:left="1134" w:hanging="567"/>
      </w:pPr>
      <w:rPr>
        <w:b w:val="0"/>
        <w:bCs w:val="0"/>
        <w:i w:val="0"/>
        <w:iCs w:val="0"/>
        <w:caps w:val="0"/>
        <w:smallCaps w:val="0"/>
        <w:strike w:val="0"/>
        <w:dstrike w:val="0"/>
        <w:outline w:val="0"/>
        <w:shadow w:val="0"/>
        <w:emboss w:val="0"/>
        <w:imprint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418" w:hanging="850"/>
      </w:pPr>
      <w:rPr>
        <w:b w:val="0"/>
        <w:bCs w:val="0"/>
        <w:i w:val="0"/>
        <w:iCs w:val="0"/>
        <w:caps w:val="0"/>
        <w:smallCaps w:val="0"/>
        <w:strike w:val="0"/>
        <w:dstrike w:val="0"/>
        <w:outline w:val="0"/>
        <w:shadow w:val="0"/>
        <w:emboss w:val="0"/>
        <w:imprint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644" w:hanging="964"/>
      </w:pPr>
      <w:rPr>
        <w:b w:val="0"/>
        <w:bCs/>
        <w:i w:val="0"/>
        <w:color w:val="000000" w:themeColor="text1"/>
        <w:sz w:val="22"/>
      </w:rPr>
    </w:lvl>
    <w:lvl w:ilvl="4">
      <w:start w:val="1"/>
      <w:numFmt w:val="decimal"/>
      <w:pStyle w:val="Heading5"/>
      <w:lvlText w:val="%1.%2.%3.%4.%5"/>
      <w:lvlJc w:val="left"/>
      <w:pPr>
        <w:ind w:left="1575" w:hanging="1008"/>
      </w:pPr>
      <w:rPr>
        <w:b w:val="0"/>
        <w:i w:val="0"/>
        <w:caps w:val="0"/>
        <w:strike w:val="0"/>
        <w:dstrike w:val="0"/>
        <w:color w:val="auto"/>
        <w:sz w:val="22"/>
        <w:u w:val="none"/>
        <w:effect w:val="none"/>
        <w:vertAlign w:val="baseline"/>
      </w:rPr>
    </w:lvl>
    <w:lvl w:ilvl="5">
      <w:start w:val="1"/>
      <w:numFmt w:val="decimal"/>
      <w:pStyle w:val="Heading6"/>
      <w:lvlText w:val="%1.%2.%3.%4.%5.%6"/>
      <w:lvlJc w:val="left"/>
      <w:pPr>
        <w:ind w:left="1719" w:hanging="1152"/>
      </w:pPr>
    </w:lvl>
    <w:lvl w:ilvl="6">
      <w:start w:val="1"/>
      <w:numFmt w:val="decimal"/>
      <w:pStyle w:val="Heading7"/>
      <w:lvlText w:val="%1.%2.%3.%4.%5.%6.%7"/>
      <w:lvlJc w:val="left"/>
      <w:pPr>
        <w:ind w:left="1863" w:hanging="1296"/>
      </w:pPr>
    </w:lvl>
    <w:lvl w:ilvl="7">
      <w:start w:val="1"/>
      <w:numFmt w:val="decimal"/>
      <w:pStyle w:val="Heading8"/>
      <w:lvlText w:val="%1.%2.%3.%4.%5.%6.%7.%8"/>
      <w:lvlJc w:val="left"/>
      <w:pPr>
        <w:ind w:left="2007" w:hanging="1440"/>
      </w:pPr>
    </w:lvl>
    <w:lvl w:ilvl="8">
      <w:start w:val="1"/>
      <w:numFmt w:val="decimal"/>
      <w:pStyle w:val="Heading9"/>
      <w:lvlText w:val="%1.%2.%3.%4.%5.%6.%7.%8.%9"/>
      <w:lvlJc w:val="left"/>
      <w:pPr>
        <w:ind w:left="2151" w:hanging="1584"/>
      </w:pPr>
    </w:lvl>
  </w:abstractNum>
  <w:abstractNum w:abstractNumId="25" w15:restartNumberingAfterBreak="0">
    <w:nsid w:val="4001158F"/>
    <w:multiLevelType w:val="hybridMultilevel"/>
    <w:tmpl w:val="A7C6C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2542BC"/>
    <w:multiLevelType w:val="hybridMultilevel"/>
    <w:tmpl w:val="BD3AE3A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468118DC"/>
    <w:multiLevelType w:val="multilevel"/>
    <w:tmpl w:val="29FCEC9A"/>
    <w:lvl w:ilvl="0">
      <w:start w:val="1"/>
      <w:numFmt w:val="decimal"/>
      <w:lvlText w:val="%1."/>
      <w:lvlJc w:val="left"/>
      <w:pPr>
        <w:ind w:left="945" w:hanging="377"/>
      </w:pPr>
    </w:lvl>
    <w:lvl w:ilvl="1">
      <w:start w:val="1"/>
      <w:numFmt w:val="decimal"/>
      <w:lvlText w:val="%1.%2"/>
      <w:lvlJc w:val="left"/>
      <w:pPr>
        <w:ind w:left="2315" w:hanging="755"/>
      </w:pPr>
    </w:lvl>
    <w:lvl w:ilvl="2">
      <w:start w:val="1"/>
      <w:numFmt w:val="bullet"/>
      <w:lvlText w:val=""/>
      <w:lvlJc w:val="left"/>
      <w:pPr>
        <w:ind w:left="644" w:hanging="360"/>
      </w:pPr>
      <w:rPr>
        <w:rFonts w:ascii="Symbol" w:hAnsi="Symbol"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468B7C8B"/>
    <w:multiLevelType w:val="multilevel"/>
    <w:tmpl w:val="516E5D08"/>
    <w:lvl w:ilvl="0">
      <w:start w:val="33"/>
      <w:numFmt w:val="decimal"/>
      <w:lvlText w:val="%1"/>
      <w:lvlJc w:val="left"/>
      <w:pPr>
        <w:ind w:left="540" w:hanging="540"/>
      </w:pPr>
      <w:rPr>
        <w:rFonts w:hint="default"/>
      </w:rPr>
    </w:lvl>
    <w:lvl w:ilvl="1">
      <w:start w:val="1"/>
      <w:numFmt w:val="decimalZero"/>
      <w:lvlText w:val="%1.%2"/>
      <w:lvlJc w:val="left"/>
      <w:pPr>
        <w:ind w:left="1532" w:hanging="54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29" w15:restartNumberingAfterBreak="0">
    <w:nsid w:val="469D2B3B"/>
    <w:multiLevelType w:val="multilevel"/>
    <w:tmpl w:val="636E06C0"/>
    <w:lvl w:ilvl="0">
      <w:start w:val="26"/>
      <w:numFmt w:val="decimal"/>
      <w:lvlText w:val="%1"/>
      <w:lvlJc w:val="left"/>
      <w:pPr>
        <w:ind w:left="540" w:hanging="540"/>
      </w:pPr>
      <w:rPr>
        <w:rFonts w:eastAsia="Arial" w:hint="default"/>
        <w:color w:val="000000"/>
      </w:rPr>
    </w:lvl>
    <w:lvl w:ilvl="1">
      <w:start w:val="1"/>
      <w:numFmt w:val="decimalZero"/>
      <w:lvlText w:val="%1.%2"/>
      <w:lvlJc w:val="left"/>
      <w:pPr>
        <w:ind w:left="1532" w:hanging="540"/>
      </w:pPr>
      <w:rPr>
        <w:rFonts w:eastAsia="Arial" w:hint="default"/>
        <w:color w:val="000000"/>
      </w:rPr>
    </w:lvl>
    <w:lvl w:ilvl="2">
      <w:start w:val="1"/>
      <w:numFmt w:val="decimal"/>
      <w:lvlText w:val="%1.%2.%3"/>
      <w:lvlJc w:val="left"/>
      <w:pPr>
        <w:ind w:left="2704" w:hanging="720"/>
      </w:pPr>
      <w:rPr>
        <w:rFonts w:eastAsia="Arial" w:hint="default"/>
        <w:color w:val="000000"/>
      </w:rPr>
    </w:lvl>
    <w:lvl w:ilvl="3">
      <w:start w:val="1"/>
      <w:numFmt w:val="decimal"/>
      <w:lvlText w:val="%1.%2.%3.%4"/>
      <w:lvlJc w:val="left"/>
      <w:pPr>
        <w:ind w:left="3696" w:hanging="720"/>
      </w:pPr>
      <w:rPr>
        <w:rFonts w:eastAsia="Arial" w:hint="default"/>
        <w:color w:val="000000"/>
      </w:rPr>
    </w:lvl>
    <w:lvl w:ilvl="4">
      <w:start w:val="1"/>
      <w:numFmt w:val="decimal"/>
      <w:lvlText w:val="%1.%2.%3.%4.%5"/>
      <w:lvlJc w:val="left"/>
      <w:pPr>
        <w:ind w:left="5048" w:hanging="1080"/>
      </w:pPr>
      <w:rPr>
        <w:rFonts w:eastAsia="Arial" w:hint="default"/>
        <w:color w:val="000000"/>
      </w:rPr>
    </w:lvl>
    <w:lvl w:ilvl="5">
      <w:start w:val="1"/>
      <w:numFmt w:val="decimal"/>
      <w:lvlText w:val="%1.%2.%3.%4.%5.%6"/>
      <w:lvlJc w:val="left"/>
      <w:pPr>
        <w:ind w:left="6040" w:hanging="1080"/>
      </w:pPr>
      <w:rPr>
        <w:rFonts w:eastAsia="Arial" w:hint="default"/>
        <w:color w:val="000000"/>
      </w:rPr>
    </w:lvl>
    <w:lvl w:ilvl="6">
      <w:start w:val="1"/>
      <w:numFmt w:val="decimal"/>
      <w:lvlText w:val="%1.%2.%3.%4.%5.%6.%7"/>
      <w:lvlJc w:val="left"/>
      <w:pPr>
        <w:ind w:left="7392" w:hanging="1440"/>
      </w:pPr>
      <w:rPr>
        <w:rFonts w:eastAsia="Arial" w:hint="default"/>
        <w:color w:val="000000"/>
      </w:rPr>
    </w:lvl>
    <w:lvl w:ilvl="7">
      <w:start w:val="1"/>
      <w:numFmt w:val="decimal"/>
      <w:lvlText w:val="%1.%2.%3.%4.%5.%6.%7.%8"/>
      <w:lvlJc w:val="left"/>
      <w:pPr>
        <w:ind w:left="8384" w:hanging="1440"/>
      </w:pPr>
      <w:rPr>
        <w:rFonts w:eastAsia="Arial" w:hint="default"/>
        <w:color w:val="000000"/>
      </w:rPr>
    </w:lvl>
    <w:lvl w:ilvl="8">
      <w:start w:val="1"/>
      <w:numFmt w:val="decimal"/>
      <w:lvlText w:val="%1.%2.%3.%4.%5.%6.%7.%8.%9"/>
      <w:lvlJc w:val="left"/>
      <w:pPr>
        <w:ind w:left="9736" w:hanging="1800"/>
      </w:pPr>
      <w:rPr>
        <w:rFonts w:eastAsia="Arial" w:hint="default"/>
        <w:color w:val="000000"/>
      </w:rPr>
    </w:lvl>
  </w:abstractNum>
  <w:abstractNum w:abstractNumId="30" w15:restartNumberingAfterBreak="0">
    <w:nsid w:val="4C6809CC"/>
    <w:multiLevelType w:val="multilevel"/>
    <w:tmpl w:val="066828D8"/>
    <w:lvl w:ilvl="0">
      <w:start w:val="20"/>
      <w:numFmt w:val="decimal"/>
      <w:lvlText w:val="%1"/>
      <w:lvlJc w:val="left"/>
      <w:pPr>
        <w:ind w:left="540" w:hanging="540"/>
      </w:pPr>
      <w:rPr>
        <w:rFonts w:eastAsia="Arial" w:hint="default"/>
      </w:rPr>
    </w:lvl>
    <w:lvl w:ilvl="1">
      <w:start w:val="1"/>
      <w:numFmt w:val="decimalZero"/>
      <w:lvlText w:val="%1.%2"/>
      <w:lvlJc w:val="left"/>
      <w:pPr>
        <w:ind w:left="788" w:hanging="540"/>
      </w:pPr>
      <w:rPr>
        <w:rFonts w:eastAsia="Arial" w:hint="default"/>
      </w:rPr>
    </w:lvl>
    <w:lvl w:ilvl="2">
      <w:start w:val="1"/>
      <w:numFmt w:val="decimal"/>
      <w:lvlText w:val="%1.%2.%3"/>
      <w:lvlJc w:val="left"/>
      <w:pPr>
        <w:ind w:left="1216" w:hanging="720"/>
      </w:pPr>
      <w:rPr>
        <w:rFonts w:eastAsia="Arial" w:hint="default"/>
      </w:rPr>
    </w:lvl>
    <w:lvl w:ilvl="3">
      <w:start w:val="1"/>
      <w:numFmt w:val="decimal"/>
      <w:lvlText w:val="%1.%2.%3.%4"/>
      <w:lvlJc w:val="left"/>
      <w:pPr>
        <w:ind w:left="1464" w:hanging="720"/>
      </w:pPr>
      <w:rPr>
        <w:rFonts w:eastAsia="Arial" w:hint="default"/>
      </w:rPr>
    </w:lvl>
    <w:lvl w:ilvl="4">
      <w:start w:val="1"/>
      <w:numFmt w:val="decimal"/>
      <w:lvlText w:val="%1.%2.%3.%4.%5"/>
      <w:lvlJc w:val="left"/>
      <w:pPr>
        <w:ind w:left="2072" w:hanging="1080"/>
      </w:pPr>
      <w:rPr>
        <w:rFonts w:eastAsia="Arial" w:hint="default"/>
      </w:rPr>
    </w:lvl>
    <w:lvl w:ilvl="5">
      <w:start w:val="1"/>
      <w:numFmt w:val="decimal"/>
      <w:lvlText w:val="%1.%2.%3.%4.%5.%6"/>
      <w:lvlJc w:val="left"/>
      <w:pPr>
        <w:ind w:left="2320" w:hanging="1080"/>
      </w:pPr>
      <w:rPr>
        <w:rFonts w:eastAsia="Arial" w:hint="default"/>
      </w:rPr>
    </w:lvl>
    <w:lvl w:ilvl="6">
      <w:start w:val="1"/>
      <w:numFmt w:val="decimal"/>
      <w:lvlText w:val="%1.%2.%3.%4.%5.%6.%7"/>
      <w:lvlJc w:val="left"/>
      <w:pPr>
        <w:ind w:left="2928" w:hanging="1440"/>
      </w:pPr>
      <w:rPr>
        <w:rFonts w:eastAsia="Arial" w:hint="default"/>
      </w:rPr>
    </w:lvl>
    <w:lvl w:ilvl="7">
      <w:start w:val="1"/>
      <w:numFmt w:val="decimal"/>
      <w:lvlText w:val="%1.%2.%3.%4.%5.%6.%7.%8"/>
      <w:lvlJc w:val="left"/>
      <w:pPr>
        <w:ind w:left="3176" w:hanging="1440"/>
      </w:pPr>
      <w:rPr>
        <w:rFonts w:eastAsia="Arial" w:hint="default"/>
      </w:rPr>
    </w:lvl>
    <w:lvl w:ilvl="8">
      <w:start w:val="1"/>
      <w:numFmt w:val="decimal"/>
      <w:lvlText w:val="%1.%2.%3.%4.%5.%6.%7.%8.%9"/>
      <w:lvlJc w:val="left"/>
      <w:pPr>
        <w:ind w:left="3784" w:hanging="1800"/>
      </w:pPr>
      <w:rPr>
        <w:rFonts w:eastAsia="Arial" w:hint="default"/>
      </w:rPr>
    </w:lvl>
  </w:abstractNum>
  <w:abstractNum w:abstractNumId="31" w15:restartNumberingAfterBreak="0">
    <w:nsid w:val="4CD006DC"/>
    <w:multiLevelType w:val="multilevel"/>
    <w:tmpl w:val="8EEC54D2"/>
    <w:lvl w:ilvl="0">
      <w:start w:val="31"/>
      <w:numFmt w:val="decimal"/>
      <w:lvlText w:val="%1"/>
      <w:lvlJc w:val="left"/>
      <w:pPr>
        <w:ind w:left="540" w:hanging="540"/>
      </w:pPr>
      <w:rPr>
        <w:rFonts w:hint="default"/>
      </w:rPr>
    </w:lvl>
    <w:lvl w:ilvl="1">
      <w:start w:val="1"/>
      <w:numFmt w:val="decimalZero"/>
      <w:lvlText w:val="%1.%2"/>
      <w:lvlJc w:val="left"/>
      <w:pPr>
        <w:ind w:left="1532" w:hanging="54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32" w15:restartNumberingAfterBreak="0">
    <w:nsid w:val="4CE072DA"/>
    <w:multiLevelType w:val="multilevel"/>
    <w:tmpl w:val="E19EFA7A"/>
    <w:lvl w:ilvl="0">
      <w:start w:val="12"/>
      <w:numFmt w:val="decimal"/>
      <w:lvlText w:val="%1"/>
      <w:lvlJc w:val="left"/>
      <w:pPr>
        <w:ind w:left="540" w:hanging="540"/>
      </w:pPr>
      <w:rPr>
        <w:rFonts w:hint="default"/>
      </w:rPr>
    </w:lvl>
    <w:lvl w:ilvl="1">
      <w:start w:val="1"/>
      <w:numFmt w:val="decimalZero"/>
      <w:lvlText w:val="%1.%2"/>
      <w:lvlJc w:val="left"/>
      <w:pPr>
        <w:ind w:left="788" w:hanging="540"/>
      </w:pPr>
      <w:rPr>
        <w:rFonts w:hint="default"/>
      </w:rPr>
    </w:lvl>
    <w:lvl w:ilvl="2">
      <w:start w:val="1"/>
      <w:numFmt w:val="decimal"/>
      <w:lvlText w:val="%1.%2.%3"/>
      <w:lvlJc w:val="left"/>
      <w:pPr>
        <w:ind w:left="1216" w:hanging="720"/>
      </w:pPr>
      <w:rPr>
        <w:rFonts w:hint="default"/>
      </w:rPr>
    </w:lvl>
    <w:lvl w:ilvl="3">
      <w:start w:val="1"/>
      <w:numFmt w:val="decimal"/>
      <w:lvlText w:val="%1.%2.%3.%4"/>
      <w:lvlJc w:val="left"/>
      <w:pPr>
        <w:ind w:left="1464" w:hanging="720"/>
      </w:pPr>
      <w:rPr>
        <w:rFonts w:hint="default"/>
      </w:rPr>
    </w:lvl>
    <w:lvl w:ilvl="4">
      <w:start w:val="1"/>
      <w:numFmt w:val="decimal"/>
      <w:lvlText w:val="%1.%2.%3.%4.%5"/>
      <w:lvlJc w:val="left"/>
      <w:pPr>
        <w:ind w:left="2072" w:hanging="1080"/>
      </w:pPr>
      <w:rPr>
        <w:rFonts w:hint="default"/>
      </w:rPr>
    </w:lvl>
    <w:lvl w:ilvl="5">
      <w:start w:val="1"/>
      <w:numFmt w:val="decimal"/>
      <w:lvlText w:val="%1.%2.%3.%4.%5.%6"/>
      <w:lvlJc w:val="left"/>
      <w:pPr>
        <w:ind w:left="2320" w:hanging="1080"/>
      </w:pPr>
      <w:rPr>
        <w:rFonts w:hint="default"/>
      </w:rPr>
    </w:lvl>
    <w:lvl w:ilvl="6">
      <w:start w:val="1"/>
      <w:numFmt w:val="decimal"/>
      <w:lvlText w:val="%1.%2.%3.%4.%5.%6.%7"/>
      <w:lvlJc w:val="left"/>
      <w:pPr>
        <w:ind w:left="2928" w:hanging="1440"/>
      </w:pPr>
      <w:rPr>
        <w:rFonts w:hint="default"/>
      </w:rPr>
    </w:lvl>
    <w:lvl w:ilvl="7">
      <w:start w:val="1"/>
      <w:numFmt w:val="decimal"/>
      <w:lvlText w:val="%1.%2.%3.%4.%5.%6.%7.%8"/>
      <w:lvlJc w:val="left"/>
      <w:pPr>
        <w:ind w:left="3176" w:hanging="1440"/>
      </w:pPr>
      <w:rPr>
        <w:rFonts w:hint="default"/>
      </w:rPr>
    </w:lvl>
    <w:lvl w:ilvl="8">
      <w:start w:val="1"/>
      <w:numFmt w:val="decimal"/>
      <w:lvlText w:val="%1.%2.%3.%4.%5.%6.%7.%8.%9"/>
      <w:lvlJc w:val="left"/>
      <w:pPr>
        <w:ind w:left="3784" w:hanging="1800"/>
      </w:pPr>
      <w:rPr>
        <w:rFonts w:hint="default"/>
      </w:rPr>
    </w:lvl>
  </w:abstractNum>
  <w:abstractNum w:abstractNumId="33" w15:restartNumberingAfterBreak="0">
    <w:nsid w:val="4DAA2DA7"/>
    <w:multiLevelType w:val="multilevel"/>
    <w:tmpl w:val="BE1606BE"/>
    <w:lvl w:ilvl="0">
      <w:start w:val="1"/>
      <w:numFmt w:val="decimal"/>
      <w:pStyle w:val="Heading1"/>
      <w:lvlText w:val="%1."/>
      <w:lvlJc w:val="left"/>
      <w:pPr>
        <w:ind w:left="519" w:hanging="377"/>
      </w:pPr>
      <w:rPr>
        <w:i w:val="0"/>
        <w:iCs w:val="0"/>
      </w:rPr>
    </w:lvl>
    <w:lvl w:ilvl="1">
      <w:start w:val="1"/>
      <w:numFmt w:val="decimal"/>
      <w:lvlText w:val="%1.%2"/>
      <w:lvlJc w:val="left"/>
      <w:pPr>
        <w:ind w:left="1747" w:hanging="755"/>
      </w:pPr>
    </w:lvl>
    <w:lvl w:ilvl="2">
      <w:start w:val="1"/>
      <w:numFmt w:val="decimal"/>
      <w:lvlText w:val="%1.%2.%3"/>
      <w:lvlJc w:val="left"/>
      <w:pPr>
        <w:ind w:left="1209" w:hanging="925"/>
      </w:pPr>
      <w:rPr>
        <w:rFonts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4" w15:restartNumberingAfterBreak="0">
    <w:nsid w:val="51B31763"/>
    <w:multiLevelType w:val="hybridMultilevel"/>
    <w:tmpl w:val="F0AED76E"/>
    <w:lvl w:ilvl="0" w:tplc="04090005">
      <w:start w:val="1"/>
      <w:numFmt w:val="bullet"/>
      <w:lvlText w:val=""/>
      <w:lvlJc w:val="left"/>
      <w:pPr>
        <w:ind w:left="1068"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89040B"/>
    <w:multiLevelType w:val="hybridMultilevel"/>
    <w:tmpl w:val="A8C63FC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6" w15:restartNumberingAfterBreak="0">
    <w:nsid w:val="56E9734E"/>
    <w:multiLevelType w:val="multilevel"/>
    <w:tmpl w:val="7B5AAD4E"/>
    <w:lvl w:ilvl="0">
      <w:start w:val="19"/>
      <w:numFmt w:val="decimal"/>
      <w:lvlText w:val="%1"/>
      <w:lvlJc w:val="left"/>
      <w:pPr>
        <w:ind w:left="540" w:hanging="540"/>
      </w:pPr>
      <w:rPr>
        <w:rFonts w:hint="default"/>
      </w:rPr>
    </w:lvl>
    <w:lvl w:ilvl="1">
      <w:start w:val="1"/>
      <w:numFmt w:val="decimalZero"/>
      <w:lvlText w:val="%1.%2"/>
      <w:lvlJc w:val="left"/>
      <w:pPr>
        <w:ind w:left="788" w:hanging="540"/>
      </w:pPr>
      <w:rPr>
        <w:rFonts w:hint="default"/>
      </w:rPr>
    </w:lvl>
    <w:lvl w:ilvl="2">
      <w:start w:val="1"/>
      <w:numFmt w:val="decimal"/>
      <w:lvlText w:val="%1.%2.%3"/>
      <w:lvlJc w:val="left"/>
      <w:pPr>
        <w:ind w:left="1216" w:hanging="720"/>
      </w:pPr>
      <w:rPr>
        <w:rFonts w:hint="default"/>
      </w:rPr>
    </w:lvl>
    <w:lvl w:ilvl="3">
      <w:start w:val="1"/>
      <w:numFmt w:val="decimal"/>
      <w:lvlText w:val="%1.%2.%3.%4"/>
      <w:lvlJc w:val="left"/>
      <w:pPr>
        <w:ind w:left="1464" w:hanging="720"/>
      </w:pPr>
      <w:rPr>
        <w:rFonts w:hint="default"/>
      </w:rPr>
    </w:lvl>
    <w:lvl w:ilvl="4">
      <w:start w:val="1"/>
      <w:numFmt w:val="decimal"/>
      <w:lvlText w:val="%1.%2.%3.%4.%5"/>
      <w:lvlJc w:val="left"/>
      <w:pPr>
        <w:ind w:left="2072" w:hanging="1080"/>
      </w:pPr>
      <w:rPr>
        <w:rFonts w:hint="default"/>
      </w:rPr>
    </w:lvl>
    <w:lvl w:ilvl="5">
      <w:start w:val="1"/>
      <w:numFmt w:val="decimal"/>
      <w:lvlText w:val="%1.%2.%3.%4.%5.%6"/>
      <w:lvlJc w:val="left"/>
      <w:pPr>
        <w:ind w:left="2320" w:hanging="1080"/>
      </w:pPr>
      <w:rPr>
        <w:rFonts w:hint="default"/>
      </w:rPr>
    </w:lvl>
    <w:lvl w:ilvl="6">
      <w:start w:val="1"/>
      <w:numFmt w:val="decimal"/>
      <w:lvlText w:val="%1.%2.%3.%4.%5.%6.%7"/>
      <w:lvlJc w:val="left"/>
      <w:pPr>
        <w:ind w:left="2928" w:hanging="1440"/>
      </w:pPr>
      <w:rPr>
        <w:rFonts w:hint="default"/>
      </w:rPr>
    </w:lvl>
    <w:lvl w:ilvl="7">
      <w:start w:val="1"/>
      <w:numFmt w:val="decimal"/>
      <w:lvlText w:val="%1.%2.%3.%4.%5.%6.%7.%8"/>
      <w:lvlJc w:val="left"/>
      <w:pPr>
        <w:ind w:left="3176" w:hanging="1440"/>
      </w:pPr>
      <w:rPr>
        <w:rFonts w:hint="default"/>
      </w:rPr>
    </w:lvl>
    <w:lvl w:ilvl="8">
      <w:start w:val="1"/>
      <w:numFmt w:val="decimal"/>
      <w:lvlText w:val="%1.%2.%3.%4.%5.%6.%7.%8.%9"/>
      <w:lvlJc w:val="left"/>
      <w:pPr>
        <w:ind w:left="3784" w:hanging="1800"/>
      </w:pPr>
      <w:rPr>
        <w:rFonts w:hint="default"/>
      </w:rPr>
    </w:lvl>
  </w:abstractNum>
  <w:abstractNum w:abstractNumId="37" w15:restartNumberingAfterBreak="0">
    <w:nsid w:val="64AA10E8"/>
    <w:multiLevelType w:val="multilevel"/>
    <w:tmpl w:val="859ACC86"/>
    <w:lvl w:ilvl="0">
      <w:start w:val="25"/>
      <w:numFmt w:val="decimal"/>
      <w:lvlText w:val="%1"/>
      <w:lvlJc w:val="left"/>
      <w:pPr>
        <w:ind w:left="540" w:hanging="540"/>
      </w:pPr>
      <w:rPr>
        <w:rFonts w:eastAsia="Calibri" w:hint="default"/>
      </w:rPr>
    </w:lvl>
    <w:lvl w:ilvl="1">
      <w:start w:val="1"/>
      <w:numFmt w:val="decimalZero"/>
      <w:lvlText w:val="%1.%2"/>
      <w:lvlJc w:val="left"/>
      <w:pPr>
        <w:ind w:left="1532" w:hanging="540"/>
      </w:pPr>
      <w:rPr>
        <w:rFonts w:eastAsia="Calibri" w:hint="default"/>
      </w:rPr>
    </w:lvl>
    <w:lvl w:ilvl="2">
      <w:start w:val="1"/>
      <w:numFmt w:val="decimal"/>
      <w:lvlText w:val="%1.%2.%3"/>
      <w:lvlJc w:val="left"/>
      <w:pPr>
        <w:ind w:left="2704" w:hanging="720"/>
      </w:pPr>
      <w:rPr>
        <w:rFonts w:eastAsia="Calibri" w:hint="default"/>
      </w:rPr>
    </w:lvl>
    <w:lvl w:ilvl="3">
      <w:start w:val="1"/>
      <w:numFmt w:val="decimal"/>
      <w:lvlText w:val="%1.%2.%3.%4"/>
      <w:lvlJc w:val="left"/>
      <w:pPr>
        <w:ind w:left="3696" w:hanging="720"/>
      </w:pPr>
      <w:rPr>
        <w:rFonts w:eastAsia="Calibri" w:hint="default"/>
      </w:rPr>
    </w:lvl>
    <w:lvl w:ilvl="4">
      <w:start w:val="1"/>
      <w:numFmt w:val="decimal"/>
      <w:lvlText w:val="%1.%2.%3.%4.%5"/>
      <w:lvlJc w:val="left"/>
      <w:pPr>
        <w:ind w:left="5048" w:hanging="1080"/>
      </w:pPr>
      <w:rPr>
        <w:rFonts w:eastAsia="Calibri" w:hint="default"/>
      </w:rPr>
    </w:lvl>
    <w:lvl w:ilvl="5">
      <w:start w:val="1"/>
      <w:numFmt w:val="decimal"/>
      <w:lvlText w:val="%1.%2.%3.%4.%5.%6"/>
      <w:lvlJc w:val="left"/>
      <w:pPr>
        <w:ind w:left="6040" w:hanging="1080"/>
      </w:pPr>
      <w:rPr>
        <w:rFonts w:eastAsia="Calibri" w:hint="default"/>
      </w:rPr>
    </w:lvl>
    <w:lvl w:ilvl="6">
      <w:start w:val="1"/>
      <w:numFmt w:val="decimal"/>
      <w:lvlText w:val="%1.%2.%3.%4.%5.%6.%7"/>
      <w:lvlJc w:val="left"/>
      <w:pPr>
        <w:ind w:left="7392" w:hanging="1440"/>
      </w:pPr>
      <w:rPr>
        <w:rFonts w:eastAsia="Calibri" w:hint="default"/>
      </w:rPr>
    </w:lvl>
    <w:lvl w:ilvl="7">
      <w:start w:val="1"/>
      <w:numFmt w:val="decimal"/>
      <w:lvlText w:val="%1.%2.%3.%4.%5.%6.%7.%8"/>
      <w:lvlJc w:val="left"/>
      <w:pPr>
        <w:ind w:left="8384" w:hanging="1440"/>
      </w:pPr>
      <w:rPr>
        <w:rFonts w:eastAsia="Calibri" w:hint="default"/>
      </w:rPr>
    </w:lvl>
    <w:lvl w:ilvl="8">
      <w:start w:val="1"/>
      <w:numFmt w:val="decimal"/>
      <w:lvlText w:val="%1.%2.%3.%4.%5.%6.%7.%8.%9"/>
      <w:lvlJc w:val="left"/>
      <w:pPr>
        <w:ind w:left="9736" w:hanging="1800"/>
      </w:pPr>
      <w:rPr>
        <w:rFonts w:eastAsia="Calibri" w:hint="default"/>
      </w:rPr>
    </w:lvl>
  </w:abstractNum>
  <w:abstractNum w:abstractNumId="38" w15:restartNumberingAfterBreak="0">
    <w:nsid w:val="66BB556E"/>
    <w:multiLevelType w:val="multilevel"/>
    <w:tmpl w:val="5C3C0438"/>
    <w:lvl w:ilvl="0">
      <w:start w:val="21"/>
      <w:numFmt w:val="decimal"/>
      <w:lvlText w:val="%1"/>
      <w:lvlJc w:val="left"/>
      <w:pPr>
        <w:ind w:left="540" w:hanging="540"/>
      </w:pPr>
      <w:rPr>
        <w:rFonts w:eastAsia="Arial" w:hint="default"/>
      </w:rPr>
    </w:lvl>
    <w:lvl w:ilvl="1">
      <w:start w:val="1"/>
      <w:numFmt w:val="decimalZero"/>
      <w:lvlText w:val="%1.%2"/>
      <w:lvlJc w:val="left"/>
      <w:pPr>
        <w:ind w:left="788" w:hanging="540"/>
      </w:pPr>
      <w:rPr>
        <w:rFonts w:eastAsia="Arial" w:hint="default"/>
      </w:rPr>
    </w:lvl>
    <w:lvl w:ilvl="2">
      <w:start w:val="1"/>
      <w:numFmt w:val="decimal"/>
      <w:lvlText w:val="%1.%2.%3"/>
      <w:lvlJc w:val="left"/>
      <w:pPr>
        <w:ind w:left="1216" w:hanging="720"/>
      </w:pPr>
      <w:rPr>
        <w:rFonts w:eastAsia="Arial" w:hint="default"/>
      </w:rPr>
    </w:lvl>
    <w:lvl w:ilvl="3">
      <w:start w:val="1"/>
      <w:numFmt w:val="decimal"/>
      <w:lvlText w:val="%1.%2.%3.%4"/>
      <w:lvlJc w:val="left"/>
      <w:pPr>
        <w:ind w:left="1464" w:hanging="720"/>
      </w:pPr>
      <w:rPr>
        <w:rFonts w:eastAsia="Arial" w:hint="default"/>
      </w:rPr>
    </w:lvl>
    <w:lvl w:ilvl="4">
      <w:start w:val="1"/>
      <w:numFmt w:val="decimal"/>
      <w:lvlText w:val="%1.%2.%3.%4.%5"/>
      <w:lvlJc w:val="left"/>
      <w:pPr>
        <w:ind w:left="2072" w:hanging="1080"/>
      </w:pPr>
      <w:rPr>
        <w:rFonts w:eastAsia="Arial" w:hint="default"/>
      </w:rPr>
    </w:lvl>
    <w:lvl w:ilvl="5">
      <w:start w:val="1"/>
      <w:numFmt w:val="decimal"/>
      <w:lvlText w:val="%1.%2.%3.%4.%5.%6"/>
      <w:lvlJc w:val="left"/>
      <w:pPr>
        <w:ind w:left="2320" w:hanging="1080"/>
      </w:pPr>
      <w:rPr>
        <w:rFonts w:eastAsia="Arial" w:hint="default"/>
      </w:rPr>
    </w:lvl>
    <w:lvl w:ilvl="6">
      <w:start w:val="1"/>
      <w:numFmt w:val="decimal"/>
      <w:lvlText w:val="%1.%2.%3.%4.%5.%6.%7"/>
      <w:lvlJc w:val="left"/>
      <w:pPr>
        <w:ind w:left="2928" w:hanging="1440"/>
      </w:pPr>
      <w:rPr>
        <w:rFonts w:eastAsia="Arial" w:hint="default"/>
      </w:rPr>
    </w:lvl>
    <w:lvl w:ilvl="7">
      <w:start w:val="1"/>
      <w:numFmt w:val="decimal"/>
      <w:lvlText w:val="%1.%2.%3.%4.%5.%6.%7.%8"/>
      <w:lvlJc w:val="left"/>
      <w:pPr>
        <w:ind w:left="3176" w:hanging="1440"/>
      </w:pPr>
      <w:rPr>
        <w:rFonts w:eastAsia="Arial" w:hint="default"/>
      </w:rPr>
    </w:lvl>
    <w:lvl w:ilvl="8">
      <w:start w:val="1"/>
      <w:numFmt w:val="decimal"/>
      <w:lvlText w:val="%1.%2.%3.%4.%5.%6.%7.%8.%9"/>
      <w:lvlJc w:val="left"/>
      <w:pPr>
        <w:ind w:left="3784" w:hanging="1800"/>
      </w:pPr>
      <w:rPr>
        <w:rFonts w:eastAsia="Arial" w:hint="default"/>
      </w:rPr>
    </w:lvl>
  </w:abstractNum>
  <w:abstractNum w:abstractNumId="39" w15:restartNumberingAfterBreak="0">
    <w:nsid w:val="66C97216"/>
    <w:multiLevelType w:val="multilevel"/>
    <w:tmpl w:val="ECD8A6E8"/>
    <w:lvl w:ilvl="0">
      <w:start w:val="34"/>
      <w:numFmt w:val="decimal"/>
      <w:lvlText w:val="%1"/>
      <w:lvlJc w:val="left"/>
      <w:pPr>
        <w:ind w:left="540" w:hanging="540"/>
      </w:pPr>
      <w:rPr>
        <w:rFonts w:eastAsia="Arial" w:hint="default"/>
      </w:rPr>
    </w:lvl>
    <w:lvl w:ilvl="1">
      <w:start w:val="1"/>
      <w:numFmt w:val="decimalZero"/>
      <w:lvlText w:val="%1.%2"/>
      <w:lvlJc w:val="left"/>
      <w:pPr>
        <w:ind w:left="1532" w:hanging="540"/>
      </w:pPr>
      <w:rPr>
        <w:rFonts w:eastAsia="Arial" w:hint="default"/>
      </w:rPr>
    </w:lvl>
    <w:lvl w:ilvl="2">
      <w:start w:val="1"/>
      <w:numFmt w:val="decimal"/>
      <w:lvlText w:val="%1.%2.%3"/>
      <w:lvlJc w:val="left"/>
      <w:pPr>
        <w:ind w:left="2704" w:hanging="720"/>
      </w:pPr>
      <w:rPr>
        <w:rFonts w:eastAsia="Arial" w:hint="default"/>
      </w:rPr>
    </w:lvl>
    <w:lvl w:ilvl="3">
      <w:start w:val="1"/>
      <w:numFmt w:val="decimal"/>
      <w:lvlText w:val="%1.%2.%3.%4"/>
      <w:lvlJc w:val="left"/>
      <w:pPr>
        <w:ind w:left="3696" w:hanging="720"/>
      </w:pPr>
      <w:rPr>
        <w:rFonts w:eastAsia="Arial" w:hint="default"/>
      </w:rPr>
    </w:lvl>
    <w:lvl w:ilvl="4">
      <w:start w:val="1"/>
      <w:numFmt w:val="decimal"/>
      <w:lvlText w:val="%1.%2.%3.%4.%5"/>
      <w:lvlJc w:val="left"/>
      <w:pPr>
        <w:ind w:left="5048" w:hanging="1080"/>
      </w:pPr>
      <w:rPr>
        <w:rFonts w:eastAsia="Arial" w:hint="default"/>
      </w:rPr>
    </w:lvl>
    <w:lvl w:ilvl="5">
      <w:start w:val="1"/>
      <w:numFmt w:val="decimal"/>
      <w:lvlText w:val="%1.%2.%3.%4.%5.%6"/>
      <w:lvlJc w:val="left"/>
      <w:pPr>
        <w:ind w:left="6040" w:hanging="1080"/>
      </w:pPr>
      <w:rPr>
        <w:rFonts w:eastAsia="Arial" w:hint="default"/>
      </w:rPr>
    </w:lvl>
    <w:lvl w:ilvl="6">
      <w:start w:val="1"/>
      <w:numFmt w:val="decimal"/>
      <w:lvlText w:val="%1.%2.%3.%4.%5.%6.%7"/>
      <w:lvlJc w:val="left"/>
      <w:pPr>
        <w:ind w:left="7392" w:hanging="1440"/>
      </w:pPr>
      <w:rPr>
        <w:rFonts w:eastAsia="Arial" w:hint="default"/>
      </w:rPr>
    </w:lvl>
    <w:lvl w:ilvl="7">
      <w:start w:val="1"/>
      <w:numFmt w:val="decimal"/>
      <w:lvlText w:val="%1.%2.%3.%4.%5.%6.%7.%8"/>
      <w:lvlJc w:val="left"/>
      <w:pPr>
        <w:ind w:left="8384" w:hanging="1440"/>
      </w:pPr>
      <w:rPr>
        <w:rFonts w:eastAsia="Arial" w:hint="default"/>
      </w:rPr>
    </w:lvl>
    <w:lvl w:ilvl="8">
      <w:start w:val="1"/>
      <w:numFmt w:val="decimal"/>
      <w:lvlText w:val="%1.%2.%3.%4.%5.%6.%7.%8.%9"/>
      <w:lvlJc w:val="left"/>
      <w:pPr>
        <w:ind w:left="9736" w:hanging="1800"/>
      </w:pPr>
      <w:rPr>
        <w:rFonts w:eastAsia="Arial" w:hint="default"/>
      </w:rPr>
    </w:lvl>
  </w:abstractNum>
  <w:abstractNum w:abstractNumId="40" w15:restartNumberingAfterBreak="0">
    <w:nsid w:val="6CBE71EB"/>
    <w:multiLevelType w:val="multilevel"/>
    <w:tmpl w:val="41860678"/>
    <w:lvl w:ilvl="0">
      <w:start w:val="10"/>
      <w:numFmt w:val="decimal"/>
      <w:lvlText w:val="%1."/>
      <w:lvlJc w:val="left"/>
      <w:pPr>
        <w:ind w:left="780" w:hanging="780"/>
      </w:pPr>
      <w:rPr>
        <w:rFonts w:hint="default"/>
      </w:rPr>
    </w:lvl>
    <w:lvl w:ilvl="1">
      <w:start w:val="38"/>
      <w:numFmt w:val="decimal"/>
      <w:lvlText w:val="%1.%2."/>
      <w:lvlJc w:val="left"/>
      <w:pPr>
        <w:ind w:left="1028" w:hanging="780"/>
      </w:pPr>
      <w:rPr>
        <w:rFonts w:hint="default"/>
      </w:rPr>
    </w:lvl>
    <w:lvl w:ilvl="2">
      <w:start w:val="1"/>
      <w:numFmt w:val="decimal"/>
      <w:lvlText w:val="%1.%2.%3."/>
      <w:lvlJc w:val="left"/>
      <w:pPr>
        <w:ind w:left="1276" w:hanging="780"/>
      </w:pPr>
      <w:rPr>
        <w:rFonts w:hint="default"/>
      </w:rPr>
    </w:lvl>
    <w:lvl w:ilvl="3">
      <w:start w:val="1"/>
      <w:numFmt w:val="decimal"/>
      <w:lvlText w:val="%1.%2.%3.%4."/>
      <w:lvlJc w:val="left"/>
      <w:pPr>
        <w:ind w:left="1824" w:hanging="1080"/>
      </w:pPr>
      <w:rPr>
        <w:rFonts w:hint="default"/>
      </w:rPr>
    </w:lvl>
    <w:lvl w:ilvl="4">
      <w:start w:val="1"/>
      <w:numFmt w:val="decimal"/>
      <w:lvlText w:val="%1.%2.%3.%4.%5."/>
      <w:lvlJc w:val="left"/>
      <w:pPr>
        <w:ind w:left="2072" w:hanging="1080"/>
      </w:pPr>
      <w:rPr>
        <w:rFonts w:hint="default"/>
      </w:rPr>
    </w:lvl>
    <w:lvl w:ilvl="5">
      <w:start w:val="1"/>
      <w:numFmt w:val="decimal"/>
      <w:lvlText w:val="%1.%2.%3.%4.%5.%6."/>
      <w:lvlJc w:val="left"/>
      <w:pPr>
        <w:ind w:left="2680" w:hanging="1440"/>
      </w:pPr>
      <w:rPr>
        <w:rFonts w:hint="default"/>
      </w:rPr>
    </w:lvl>
    <w:lvl w:ilvl="6">
      <w:start w:val="1"/>
      <w:numFmt w:val="decimal"/>
      <w:lvlText w:val="%1.%2.%3.%4.%5.%6.%7."/>
      <w:lvlJc w:val="left"/>
      <w:pPr>
        <w:ind w:left="2928" w:hanging="1440"/>
      </w:pPr>
      <w:rPr>
        <w:rFonts w:hint="default"/>
      </w:rPr>
    </w:lvl>
    <w:lvl w:ilvl="7">
      <w:start w:val="1"/>
      <w:numFmt w:val="decimal"/>
      <w:lvlText w:val="%1.%2.%3.%4.%5.%6.%7.%8."/>
      <w:lvlJc w:val="left"/>
      <w:pPr>
        <w:ind w:left="3536" w:hanging="1800"/>
      </w:pPr>
      <w:rPr>
        <w:rFonts w:hint="default"/>
      </w:rPr>
    </w:lvl>
    <w:lvl w:ilvl="8">
      <w:start w:val="1"/>
      <w:numFmt w:val="decimal"/>
      <w:lvlText w:val="%1.%2.%3.%4.%5.%6.%7.%8.%9."/>
      <w:lvlJc w:val="left"/>
      <w:pPr>
        <w:ind w:left="3784" w:hanging="1800"/>
      </w:pPr>
      <w:rPr>
        <w:rFonts w:hint="default"/>
      </w:rPr>
    </w:lvl>
  </w:abstractNum>
  <w:abstractNum w:abstractNumId="41" w15:restartNumberingAfterBreak="0">
    <w:nsid w:val="6F9B5DFC"/>
    <w:multiLevelType w:val="multilevel"/>
    <w:tmpl w:val="C5E0A3A0"/>
    <w:lvl w:ilvl="0">
      <w:start w:val="24"/>
      <w:numFmt w:val="decimal"/>
      <w:lvlText w:val="%1"/>
      <w:lvlJc w:val="left"/>
      <w:pPr>
        <w:ind w:left="540" w:hanging="540"/>
      </w:pPr>
      <w:rPr>
        <w:rFonts w:hint="default"/>
      </w:rPr>
    </w:lvl>
    <w:lvl w:ilvl="1">
      <w:start w:val="1"/>
      <w:numFmt w:val="decimalZero"/>
      <w:lvlText w:val="%1.%2"/>
      <w:lvlJc w:val="left"/>
      <w:pPr>
        <w:ind w:left="788" w:hanging="540"/>
      </w:pPr>
      <w:rPr>
        <w:rFonts w:hint="default"/>
      </w:rPr>
    </w:lvl>
    <w:lvl w:ilvl="2">
      <w:start w:val="1"/>
      <w:numFmt w:val="decimal"/>
      <w:lvlText w:val="%1.%2.%3"/>
      <w:lvlJc w:val="left"/>
      <w:pPr>
        <w:ind w:left="1216" w:hanging="720"/>
      </w:pPr>
      <w:rPr>
        <w:rFonts w:hint="default"/>
      </w:rPr>
    </w:lvl>
    <w:lvl w:ilvl="3">
      <w:start w:val="1"/>
      <w:numFmt w:val="decimal"/>
      <w:lvlText w:val="%1.%2.%3.%4"/>
      <w:lvlJc w:val="left"/>
      <w:pPr>
        <w:ind w:left="1464" w:hanging="720"/>
      </w:pPr>
      <w:rPr>
        <w:rFonts w:hint="default"/>
      </w:rPr>
    </w:lvl>
    <w:lvl w:ilvl="4">
      <w:start w:val="1"/>
      <w:numFmt w:val="decimal"/>
      <w:lvlText w:val="%1.%2.%3.%4.%5"/>
      <w:lvlJc w:val="left"/>
      <w:pPr>
        <w:ind w:left="2072" w:hanging="1080"/>
      </w:pPr>
      <w:rPr>
        <w:rFonts w:hint="default"/>
      </w:rPr>
    </w:lvl>
    <w:lvl w:ilvl="5">
      <w:start w:val="1"/>
      <w:numFmt w:val="decimal"/>
      <w:lvlText w:val="%1.%2.%3.%4.%5.%6"/>
      <w:lvlJc w:val="left"/>
      <w:pPr>
        <w:ind w:left="2320" w:hanging="1080"/>
      </w:pPr>
      <w:rPr>
        <w:rFonts w:hint="default"/>
      </w:rPr>
    </w:lvl>
    <w:lvl w:ilvl="6">
      <w:start w:val="1"/>
      <w:numFmt w:val="decimal"/>
      <w:lvlText w:val="%1.%2.%3.%4.%5.%6.%7"/>
      <w:lvlJc w:val="left"/>
      <w:pPr>
        <w:ind w:left="2928" w:hanging="1440"/>
      </w:pPr>
      <w:rPr>
        <w:rFonts w:hint="default"/>
      </w:rPr>
    </w:lvl>
    <w:lvl w:ilvl="7">
      <w:start w:val="1"/>
      <w:numFmt w:val="decimal"/>
      <w:lvlText w:val="%1.%2.%3.%4.%5.%6.%7.%8"/>
      <w:lvlJc w:val="left"/>
      <w:pPr>
        <w:ind w:left="3176" w:hanging="1440"/>
      </w:pPr>
      <w:rPr>
        <w:rFonts w:hint="default"/>
      </w:rPr>
    </w:lvl>
    <w:lvl w:ilvl="8">
      <w:start w:val="1"/>
      <w:numFmt w:val="decimal"/>
      <w:lvlText w:val="%1.%2.%3.%4.%5.%6.%7.%8.%9"/>
      <w:lvlJc w:val="left"/>
      <w:pPr>
        <w:ind w:left="3784" w:hanging="1800"/>
      </w:pPr>
      <w:rPr>
        <w:rFonts w:hint="default"/>
      </w:rPr>
    </w:lvl>
  </w:abstractNum>
  <w:abstractNum w:abstractNumId="42" w15:restartNumberingAfterBreak="0">
    <w:nsid w:val="78C91C4E"/>
    <w:multiLevelType w:val="hybridMultilevel"/>
    <w:tmpl w:val="36B6618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3" w15:restartNumberingAfterBreak="0">
    <w:nsid w:val="79DE1202"/>
    <w:multiLevelType w:val="multilevel"/>
    <w:tmpl w:val="F904C1E4"/>
    <w:lvl w:ilvl="0">
      <w:start w:val="32"/>
      <w:numFmt w:val="decimal"/>
      <w:lvlText w:val="%1"/>
      <w:lvlJc w:val="left"/>
      <w:pPr>
        <w:ind w:left="540" w:hanging="540"/>
      </w:pPr>
      <w:rPr>
        <w:rFonts w:hint="default"/>
      </w:rPr>
    </w:lvl>
    <w:lvl w:ilvl="1">
      <w:start w:val="1"/>
      <w:numFmt w:val="decimalZero"/>
      <w:lvlText w:val="%1.%2"/>
      <w:lvlJc w:val="left"/>
      <w:pPr>
        <w:ind w:left="1532" w:hanging="54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num w:numId="1" w16cid:durableId="198738900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5823600">
    <w:abstractNumId w:val="16"/>
  </w:num>
  <w:num w:numId="3" w16cid:durableId="1118724021">
    <w:abstractNumId w:val="5"/>
  </w:num>
  <w:num w:numId="4" w16cid:durableId="1043553520">
    <w:abstractNumId w:val="33"/>
  </w:num>
  <w:num w:numId="5" w16cid:durableId="1726566752">
    <w:abstractNumId w:val="33"/>
  </w:num>
  <w:num w:numId="6" w16cid:durableId="649598982">
    <w:abstractNumId w:val="14"/>
  </w:num>
  <w:num w:numId="7" w16cid:durableId="1151559336">
    <w:abstractNumId w:val="13"/>
  </w:num>
  <w:num w:numId="8" w16cid:durableId="1333796059">
    <w:abstractNumId w:val="0"/>
  </w:num>
  <w:num w:numId="9" w16cid:durableId="991178913">
    <w:abstractNumId w:val="25"/>
  </w:num>
  <w:num w:numId="10" w16cid:durableId="41887006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51270853">
    <w:abstractNumId w:val="18"/>
  </w:num>
  <w:num w:numId="12" w16cid:durableId="718627145">
    <w:abstractNumId w:val="42"/>
  </w:num>
  <w:num w:numId="13" w16cid:durableId="1743748842">
    <w:abstractNumId w:val="23"/>
  </w:num>
  <w:num w:numId="14" w16cid:durableId="251937558">
    <w:abstractNumId w:val="35"/>
  </w:num>
  <w:num w:numId="15" w16cid:durableId="110434809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792061">
    <w:abstractNumId w:val="26"/>
  </w:num>
  <w:num w:numId="17" w16cid:durableId="1972711113">
    <w:abstractNumId w:val="12"/>
  </w:num>
  <w:num w:numId="18" w16cid:durableId="569272838">
    <w:abstractNumId w:val="21"/>
  </w:num>
  <w:num w:numId="19" w16cid:durableId="1417434935">
    <w:abstractNumId w:val="27"/>
  </w:num>
  <w:num w:numId="20" w16cid:durableId="1847356787">
    <w:abstractNumId w:val="10"/>
  </w:num>
  <w:num w:numId="21" w16cid:durableId="3214201">
    <w:abstractNumId w:val="20"/>
  </w:num>
  <w:num w:numId="22" w16cid:durableId="1797020327">
    <w:abstractNumId w:val="33"/>
    <w:lvlOverride w:ilvl="0">
      <w:startOverride w:val="10"/>
    </w:lvlOverride>
    <w:lvlOverride w:ilvl="1">
      <w:startOverride w:val="37"/>
    </w:lvlOverride>
    <w:lvlOverride w:ilvl="2">
      <w:startOverride w:val="5"/>
    </w:lvlOverride>
  </w:num>
  <w:num w:numId="23" w16cid:durableId="1848671738">
    <w:abstractNumId w:val="17"/>
  </w:num>
  <w:num w:numId="24" w16cid:durableId="1091777187">
    <w:abstractNumId w:val="40"/>
  </w:num>
  <w:num w:numId="25" w16cid:durableId="1616592066">
    <w:abstractNumId w:val="32"/>
  </w:num>
  <w:num w:numId="26" w16cid:durableId="88621431">
    <w:abstractNumId w:val="8"/>
  </w:num>
  <w:num w:numId="27" w16cid:durableId="1495797565">
    <w:abstractNumId w:val="1"/>
  </w:num>
  <w:num w:numId="28" w16cid:durableId="886796946">
    <w:abstractNumId w:val="9"/>
  </w:num>
  <w:num w:numId="29" w16cid:durableId="396634281">
    <w:abstractNumId w:val="19"/>
  </w:num>
  <w:num w:numId="30" w16cid:durableId="205341562">
    <w:abstractNumId w:val="7"/>
  </w:num>
  <w:num w:numId="31" w16cid:durableId="1376589497">
    <w:abstractNumId w:val="22"/>
  </w:num>
  <w:num w:numId="32" w16cid:durableId="2126541424">
    <w:abstractNumId w:val="36"/>
  </w:num>
  <w:num w:numId="33" w16cid:durableId="586425932">
    <w:abstractNumId w:val="30"/>
  </w:num>
  <w:num w:numId="34" w16cid:durableId="182256719">
    <w:abstractNumId w:val="38"/>
  </w:num>
  <w:num w:numId="35" w16cid:durableId="1987735966">
    <w:abstractNumId w:val="11"/>
  </w:num>
  <w:num w:numId="36" w16cid:durableId="194738715">
    <w:abstractNumId w:val="4"/>
  </w:num>
  <w:num w:numId="37" w16cid:durableId="1720131941">
    <w:abstractNumId w:val="41"/>
  </w:num>
  <w:num w:numId="38" w16cid:durableId="1514803058">
    <w:abstractNumId w:val="37"/>
  </w:num>
  <w:num w:numId="39" w16cid:durableId="957906885">
    <w:abstractNumId w:val="29"/>
  </w:num>
  <w:num w:numId="40" w16cid:durableId="1977565061">
    <w:abstractNumId w:val="2"/>
  </w:num>
  <w:num w:numId="41" w16cid:durableId="2128771290">
    <w:abstractNumId w:val="6"/>
  </w:num>
  <w:num w:numId="42" w16cid:durableId="429349102">
    <w:abstractNumId w:val="15"/>
  </w:num>
  <w:num w:numId="43" w16cid:durableId="1158032805">
    <w:abstractNumId w:val="31"/>
  </w:num>
  <w:num w:numId="44" w16cid:durableId="1689746929">
    <w:abstractNumId w:val="43"/>
  </w:num>
  <w:num w:numId="45" w16cid:durableId="1166290465">
    <w:abstractNumId w:val="28"/>
  </w:num>
  <w:num w:numId="46" w16cid:durableId="1675693323">
    <w:abstractNumId w:val="34"/>
  </w:num>
  <w:num w:numId="47" w16cid:durableId="1409690389">
    <w:abstractNumId w:val="39"/>
  </w:num>
  <w:num w:numId="48" w16cid:durableId="2038774292">
    <w:abstractNumId w:val="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ocumentProtection w:edit="readOnly"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0208"/>
    <w:rsid w:val="00000581"/>
    <w:rsid w:val="0000059C"/>
    <w:rsid w:val="00000791"/>
    <w:rsid w:val="00000968"/>
    <w:rsid w:val="00000AB6"/>
    <w:rsid w:val="00000C3A"/>
    <w:rsid w:val="00000CD0"/>
    <w:rsid w:val="0000137F"/>
    <w:rsid w:val="0000148B"/>
    <w:rsid w:val="00001923"/>
    <w:rsid w:val="00001938"/>
    <w:rsid w:val="00001DA1"/>
    <w:rsid w:val="00002124"/>
    <w:rsid w:val="0000235C"/>
    <w:rsid w:val="00002418"/>
    <w:rsid w:val="00002814"/>
    <w:rsid w:val="000029AF"/>
    <w:rsid w:val="00002A78"/>
    <w:rsid w:val="00002B58"/>
    <w:rsid w:val="00002BAE"/>
    <w:rsid w:val="00002E6F"/>
    <w:rsid w:val="00003320"/>
    <w:rsid w:val="00003ACB"/>
    <w:rsid w:val="00003D38"/>
    <w:rsid w:val="00004A78"/>
    <w:rsid w:val="000050DA"/>
    <w:rsid w:val="00005180"/>
    <w:rsid w:val="000051F7"/>
    <w:rsid w:val="00005615"/>
    <w:rsid w:val="00005748"/>
    <w:rsid w:val="0000576C"/>
    <w:rsid w:val="00005783"/>
    <w:rsid w:val="00005AA7"/>
    <w:rsid w:val="00005AD7"/>
    <w:rsid w:val="00005BC0"/>
    <w:rsid w:val="00006198"/>
    <w:rsid w:val="0000624A"/>
    <w:rsid w:val="0000628F"/>
    <w:rsid w:val="000063C6"/>
    <w:rsid w:val="000064BF"/>
    <w:rsid w:val="000066BE"/>
    <w:rsid w:val="00006D41"/>
    <w:rsid w:val="00006D72"/>
    <w:rsid w:val="00006F6C"/>
    <w:rsid w:val="00007060"/>
    <w:rsid w:val="000073A0"/>
    <w:rsid w:val="0000764C"/>
    <w:rsid w:val="0000765A"/>
    <w:rsid w:val="000079CC"/>
    <w:rsid w:val="00007A29"/>
    <w:rsid w:val="00007A96"/>
    <w:rsid w:val="00007D57"/>
    <w:rsid w:val="0001008A"/>
    <w:rsid w:val="00010169"/>
    <w:rsid w:val="00010895"/>
    <w:rsid w:val="00011367"/>
    <w:rsid w:val="0001148C"/>
    <w:rsid w:val="000117D2"/>
    <w:rsid w:val="000117EB"/>
    <w:rsid w:val="00011AB2"/>
    <w:rsid w:val="00011B6F"/>
    <w:rsid w:val="00011E19"/>
    <w:rsid w:val="00012116"/>
    <w:rsid w:val="0001222C"/>
    <w:rsid w:val="00012C0E"/>
    <w:rsid w:val="00013406"/>
    <w:rsid w:val="000137FC"/>
    <w:rsid w:val="00013996"/>
    <w:rsid w:val="00013B06"/>
    <w:rsid w:val="00013C0E"/>
    <w:rsid w:val="00013C8A"/>
    <w:rsid w:val="00014402"/>
    <w:rsid w:val="00014C4C"/>
    <w:rsid w:val="00015074"/>
    <w:rsid w:val="0001532B"/>
    <w:rsid w:val="000154BC"/>
    <w:rsid w:val="0001575F"/>
    <w:rsid w:val="000158C3"/>
    <w:rsid w:val="00015C28"/>
    <w:rsid w:val="00015C47"/>
    <w:rsid w:val="00015E0F"/>
    <w:rsid w:val="000161C4"/>
    <w:rsid w:val="000164F0"/>
    <w:rsid w:val="00016603"/>
    <w:rsid w:val="00016795"/>
    <w:rsid w:val="000178EF"/>
    <w:rsid w:val="00017990"/>
    <w:rsid w:val="00017C2E"/>
    <w:rsid w:val="00017C7C"/>
    <w:rsid w:val="00017E4F"/>
    <w:rsid w:val="00020052"/>
    <w:rsid w:val="0002007C"/>
    <w:rsid w:val="0002031C"/>
    <w:rsid w:val="00020A51"/>
    <w:rsid w:val="00020E09"/>
    <w:rsid w:val="00021387"/>
    <w:rsid w:val="00021413"/>
    <w:rsid w:val="00021492"/>
    <w:rsid w:val="00021934"/>
    <w:rsid w:val="00021A26"/>
    <w:rsid w:val="00021A80"/>
    <w:rsid w:val="00021D24"/>
    <w:rsid w:val="0002207F"/>
    <w:rsid w:val="00022116"/>
    <w:rsid w:val="00022139"/>
    <w:rsid w:val="00022801"/>
    <w:rsid w:val="00022947"/>
    <w:rsid w:val="0002298D"/>
    <w:rsid w:val="0002299C"/>
    <w:rsid w:val="00022D25"/>
    <w:rsid w:val="00022FF9"/>
    <w:rsid w:val="00023107"/>
    <w:rsid w:val="0002330B"/>
    <w:rsid w:val="0002364E"/>
    <w:rsid w:val="00023886"/>
    <w:rsid w:val="00023FD5"/>
    <w:rsid w:val="00024171"/>
    <w:rsid w:val="000248F5"/>
    <w:rsid w:val="00024A78"/>
    <w:rsid w:val="00024A85"/>
    <w:rsid w:val="00024CC8"/>
    <w:rsid w:val="00025136"/>
    <w:rsid w:val="0002521B"/>
    <w:rsid w:val="00025914"/>
    <w:rsid w:val="00025BA8"/>
    <w:rsid w:val="00025CBC"/>
    <w:rsid w:val="00025E78"/>
    <w:rsid w:val="00026001"/>
    <w:rsid w:val="000260F8"/>
    <w:rsid w:val="00026769"/>
    <w:rsid w:val="000268C3"/>
    <w:rsid w:val="00026914"/>
    <w:rsid w:val="00026BDE"/>
    <w:rsid w:val="00026DDA"/>
    <w:rsid w:val="000273F3"/>
    <w:rsid w:val="000276C6"/>
    <w:rsid w:val="00027B02"/>
    <w:rsid w:val="00027C11"/>
    <w:rsid w:val="00027D91"/>
    <w:rsid w:val="00027E66"/>
    <w:rsid w:val="00027ED0"/>
    <w:rsid w:val="000300CA"/>
    <w:rsid w:val="00030194"/>
    <w:rsid w:val="00030640"/>
    <w:rsid w:val="0003073C"/>
    <w:rsid w:val="00030D54"/>
    <w:rsid w:val="0003110E"/>
    <w:rsid w:val="000311B7"/>
    <w:rsid w:val="000317B1"/>
    <w:rsid w:val="00031972"/>
    <w:rsid w:val="000319FA"/>
    <w:rsid w:val="00031B49"/>
    <w:rsid w:val="00031FC5"/>
    <w:rsid w:val="0003203E"/>
    <w:rsid w:val="00032377"/>
    <w:rsid w:val="000328DC"/>
    <w:rsid w:val="0003295E"/>
    <w:rsid w:val="00032979"/>
    <w:rsid w:val="00032A1E"/>
    <w:rsid w:val="00032C46"/>
    <w:rsid w:val="00032C48"/>
    <w:rsid w:val="00032D26"/>
    <w:rsid w:val="00032EC6"/>
    <w:rsid w:val="00032FBB"/>
    <w:rsid w:val="000330F9"/>
    <w:rsid w:val="000332AF"/>
    <w:rsid w:val="00033467"/>
    <w:rsid w:val="000334D1"/>
    <w:rsid w:val="00033903"/>
    <w:rsid w:val="00033A02"/>
    <w:rsid w:val="00033A6A"/>
    <w:rsid w:val="00033E46"/>
    <w:rsid w:val="000342B8"/>
    <w:rsid w:val="000342EA"/>
    <w:rsid w:val="00034301"/>
    <w:rsid w:val="0003497C"/>
    <w:rsid w:val="00034B09"/>
    <w:rsid w:val="00034C34"/>
    <w:rsid w:val="00035724"/>
    <w:rsid w:val="00035734"/>
    <w:rsid w:val="0003578D"/>
    <w:rsid w:val="00035C6B"/>
    <w:rsid w:val="00035C78"/>
    <w:rsid w:val="00035D04"/>
    <w:rsid w:val="00035D2C"/>
    <w:rsid w:val="00035E03"/>
    <w:rsid w:val="0003648E"/>
    <w:rsid w:val="00036C1D"/>
    <w:rsid w:val="00036C50"/>
    <w:rsid w:val="00036CA0"/>
    <w:rsid w:val="00036CC8"/>
    <w:rsid w:val="000370C0"/>
    <w:rsid w:val="0003721E"/>
    <w:rsid w:val="0003753C"/>
    <w:rsid w:val="00037880"/>
    <w:rsid w:val="000378A0"/>
    <w:rsid w:val="00037FC6"/>
    <w:rsid w:val="0003FB13"/>
    <w:rsid w:val="000407F5"/>
    <w:rsid w:val="00040B6C"/>
    <w:rsid w:val="00040BD1"/>
    <w:rsid w:val="00040E4A"/>
    <w:rsid w:val="00041123"/>
    <w:rsid w:val="000412F9"/>
    <w:rsid w:val="00041389"/>
    <w:rsid w:val="000415ED"/>
    <w:rsid w:val="0004165D"/>
    <w:rsid w:val="00041749"/>
    <w:rsid w:val="00041F1E"/>
    <w:rsid w:val="000421A0"/>
    <w:rsid w:val="00042228"/>
    <w:rsid w:val="000422A9"/>
    <w:rsid w:val="000427F4"/>
    <w:rsid w:val="00042966"/>
    <w:rsid w:val="00042C94"/>
    <w:rsid w:val="00042D30"/>
    <w:rsid w:val="00042E71"/>
    <w:rsid w:val="00042F3E"/>
    <w:rsid w:val="00042FE5"/>
    <w:rsid w:val="00043437"/>
    <w:rsid w:val="00043615"/>
    <w:rsid w:val="00043724"/>
    <w:rsid w:val="0004377E"/>
    <w:rsid w:val="00043A41"/>
    <w:rsid w:val="00043D92"/>
    <w:rsid w:val="000446BC"/>
    <w:rsid w:val="00044848"/>
    <w:rsid w:val="00044BC5"/>
    <w:rsid w:val="00044C38"/>
    <w:rsid w:val="00044C84"/>
    <w:rsid w:val="00044D2C"/>
    <w:rsid w:val="0004514C"/>
    <w:rsid w:val="000452B9"/>
    <w:rsid w:val="0004558B"/>
    <w:rsid w:val="000459E8"/>
    <w:rsid w:val="00045A3F"/>
    <w:rsid w:val="00045EE1"/>
    <w:rsid w:val="00045F8C"/>
    <w:rsid w:val="00046484"/>
    <w:rsid w:val="0004676D"/>
    <w:rsid w:val="00046E95"/>
    <w:rsid w:val="000470D8"/>
    <w:rsid w:val="00047235"/>
    <w:rsid w:val="00047BD9"/>
    <w:rsid w:val="00047C93"/>
    <w:rsid w:val="00047F42"/>
    <w:rsid w:val="000501DC"/>
    <w:rsid w:val="0005020D"/>
    <w:rsid w:val="00050306"/>
    <w:rsid w:val="00050327"/>
    <w:rsid w:val="000503A1"/>
    <w:rsid w:val="000503C7"/>
    <w:rsid w:val="00050666"/>
    <w:rsid w:val="00050A40"/>
    <w:rsid w:val="00050DC5"/>
    <w:rsid w:val="00051176"/>
    <w:rsid w:val="00051252"/>
    <w:rsid w:val="00051322"/>
    <w:rsid w:val="00051562"/>
    <w:rsid w:val="000516A1"/>
    <w:rsid w:val="0005186C"/>
    <w:rsid w:val="00051A0A"/>
    <w:rsid w:val="00051B38"/>
    <w:rsid w:val="000524D1"/>
    <w:rsid w:val="000528B6"/>
    <w:rsid w:val="00052A5F"/>
    <w:rsid w:val="00052C1D"/>
    <w:rsid w:val="00052FCB"/>
    <w:rsid w:val="000531AB"/>
    <w:rsid w:val="0005377C"/>
    <w:rsid w:val="00053854"/>
    <w:rsid w:val="000539A9"/>
    <w:rsid w:val="00053A42"/>
    <w:rsid w:val="0005411D"/>
    <w:rsid w:val="00054940"/>
    <w:rsid w:val="00054959"/>
    <w:rsid w:val="00054A21"/>
    <w:rsid w:val="000553B4"/>
    <w:rsid w:val="00055557"/>
    <w:rsid w:val="00055653"/>
    <w:rsid w:val="00055B19"/>
    <w:rsid w:val="00055CFF"/>
    <w:rsid w:val="00055D38"/>
    <w:rsid w:val="000560B5"/>
    <w:rsid w:val="000562F4"/>
    <w:rsid w:val="00056332"/>
    <w:rsid w:val="00056699"/>
    <w:rsid w:val="000566A1"/>
    <w:rsid w:val="00056731"/>
    <w:rsid w:val="00056807"/>
    <w:rsid w:val="00056808"/>
    <w:rsid w:val="00056A1D"/>
    <w:rsid w:val="00056C81"/>
    <w:rsid w:val="00056FFF"/>
    <w:rsid w:val="0005725F"/>
    <w:rsid w:val="000572D1"/>
    <w:rsid w:val="0005764B"/>
    <w:rsid w:val="000578F9"/>
    <w:rsid w:val="0005ECC4"/>
    <w:rsid w:val="000602B5"/>
    <w:rsid w:val="000607E7"/>
    <w:rsid w:val="00060F14"/>
    <w:rsid w:val="000615C7"/>
    <w:rsid w:val="000616F3"/>
    <w:rsid w:val="00061A10"/>
    <w:rsid w:val="00061A39"/>
    <w:rsid w:val="00061CDA"/>
    <w:rsid w:val="00061E5A"/>
    <w:rsid w:val="0006228C"/>
    <w:rsid w:val="00062443"/>
    <w:rsid w:val="0006258F"/>
    <w:rsid w:val="000625BB"/>
    <w:rsid w:val="000627BB"/>
    <w:rsid w:val="000627E4"/>
    <w:rsid w:val="00062BB1"/>
    <w:rsid w:val="00062E8A"/>
    <w:rsid w:val="00063250"/>
    <w:rsid w:val="000634D9"/>
    <w:rsid w:val="00063858"/>
    <w:rsid w:val="00064041"/>
    <w:rsid w:val="0006466B"/>
    <w:rsid w:val="0006481B"/>
    <w:rsid w:val="00064ABD"/>
    <w:rsid w:val="00064D69"/>
    <w:rsid w:val="00065200"/>
    <w:rsid w:val="000652C6"/>
    <w:rsid w:val="000654EF"/>
    <w:rsid w:val="000657F1"/>
    <w:rsid w:val="000658F0"/>
    <w:rsid w:val="00065C0E"/>
    <w:rsid w:val="00065E69"/>
    <w:rsid w:val="0006648F"/>
    <w:rsid w:val="000664DE"/>
    <w:rsid w:val="00066712"/>
    <w:rsid w:val="0006699D"/>
    <w:rsid w:val="00067971"/>
    <w:rsid w:val="000679D0"/>
    <w:rsid w:val="00067B47"/>
    <w:rsid w:val="00067BEA"/>
    <w:rsid w:val="00067CFB"/>
    <w:rsid w:val="0006B238"/>
    <w:rsid w:val="000700BA"/>
    <w:rsid w:val="0007034A"/>
    <w:rsid w:val="0007072F"/>
    <w:rsid w:val="00070D77"/>
    <w:rsid w:val="00070DD0"/>
    <w:rsid w:val="00070ED0"/>
    <w:rsid w:val="00071243"/>
    <w:rsid w:val="00071554"/>
    <w:rsid w:val="00072083"/>
    <w:rsid w:val="00072296"/>
    <w:rsid w:val="00072370"/>
    <w:rsid w:val="000723D5"/>
    <w:rsid w:val="00072503"/>
    <w:rsid w:val="0007251B"/>
    <w:rsid w:val="000726CA"/>
    <w:rsid w:val="000726CD"/>
    <w:rsid w:val="00072B87"/>
    <w:rsid w:val="00072F01"/>
    <w:rsid w:val="00073FB9"/>
    <w:rsid w:val="00074350"/>
    <w:rsid w:val="000743F7"/>
    <w:rsid w:val="00074803"/>
    <w:rsid w:val="00074810"/>
    <w:rsid w:val="00074F4C"/>
    <w:rsid w:val="00075385"/>
    <w:rsid w:val="00075841"/>
    <w:rsid w:val="00075AD3"/>
    <w:rsid w:val="00075F72"/>
    <w:rsid w:val="0007624D"/>
    <w:rsid w:val="000765D0"/>
    <w:rsid w:val="000765D3"/>
    <w:rsid w:val="00076614"/>
    <w:rsid w:val="000769E5"/>
    <w:rsid w:val="00077187"/>
    <w:rsid w:val="000773B1"/>
    <w:rsid w:val="00077871"/>
    <w:rsid w:val="000778DA"/>
    <w:rsid w:val="00077955"/>
    <w:rsid w:val="00077B2C"/>
    <w:rsid w:val="00077C92"/>
    <w:rsid w:val="0007E019"/>
    <w:rsid w:val="00080162"/>
    <w:rsid w:val="00080478"/>
    <w:rsid w:val="00080EFE"/>
    <w:rsid w:val="0008164E"/>
    <w:rsid w:val="000816D3"/>
    <w:rsid w:val="00081AD4"/>
    <w:rsid w:val="00081F6A"/>
    <w:rsid w:val="00082267"/>
    <w:rsid w:val="00082877"/>
    <w:rsid w:val="00082BC3"/>
    <w:rsid w:val="00082DA6"/>
    <w:rsid w:val="00083004"/>
    <w:rsid w:val="00083705"/>
    <w:rsid w:val="00083AC5"/>
    <w:rsid w:val="00083DA2"/>
    <w:rsid w:val="00084C69"/>
    <w:rsid w:val="00084CB8"/>
    <w:rsid w:val="00084FF8"/>
    <w:rsid w:val="0008509F"/>
    <w:rsid w:val="000853CE"/>
    <w:rsid w:val="000854CD"/>
    <w:rsid w:val="000858E8"/>
    <w:rsid w:val="000860D7"/>
    <w:rsid w:val="00086134"/>
    <w:rsid w:val="0008622D"/>
    <w:rsid w:val="00086B34"/>
    <w:rsid w:val="00086B4E"/>
    <w:rsid w:val="00086B90"/>
    <w:rsid w:val="00086BC1"/>
    <w:rsid w:val="00086CA6"/>
    <w:rsid w:val="00086EFD"/>
    <w:rsid w:val="00087225"/>
    <w:rsid w:val="0008757B"/>
    <w:rsid w:val="0008760F"/>
    <w:rsid w:val="00087A76"/>
    <w:rsid w:val="00087CA3"/>
    <w:rsid w:val="00087E5C"/>
    <w:rsid w:val="000901AE"/>
    <w:rsid w:val="0009069D"/>
    <w:rsid w:val="0009081D"/>
    <w:rsid w:val="0009096D"/>
    <w:rsid w:val="000909E1"/>
    <w:rsid w:val="00090DB7"/>
    <w:rsid w:val="00090EED"/>
    <w:rsid w:val="00091E84"/>
    <w:rsid w:val="00091F69"/>
    <w:rsid w:val="000921BF"/>
    <w:rsid w:val="000925DD"/>
    <w:rsid w:val="00092906"/>
    <w:rsid w:val="00092AEC"/>
    <w:rsid w:val="00092EBC"/>
    <w:rsid w:val="000937EB"/>
    <w:rsid w:val="000938AF"/>
    <w:rsid w:val="0009398E"/>
    <w:rsid w:val="00093CD1"/>
    <w:rsid w:val="00094A62"/>
    <w:rsid w:val="00094BED"/>
    <w:rsid w:val="00094C0A"/>
    <w:rsid w:val="000955E8"/>
    <w:rsid w:val="00095730"/>
    <w:rsid w:val="000958EE"/>
    <w:rsid w:val="0009590E"/>
    <w:rsid w:val="00095D9D"/>
    <w:rsid w:val="0009650D"/>
    <w:rsid w:val="0009670F"/>
    <w:rsid w:val="00096747"/>
    <w:rsid w:val="00096755"/>
    <w:rsid w:val="0009684C"/>
    <w:rsid w:val="000968A1"/>
    <w:rsid w:val="00096D7E"/>
    <w:rsid w:val="00096F7D"/>
    <w:rsid w:val="000971B4"/>
    <w:rsid w:val="000971D6"/>
    <w:rsid w:val="00097817"/>
    <w:rsid w:val="000978F9"/>
    <w:rsid w:val="00097C7E"/>
    <w:rsid w:val="00097D92"/>
    <w:rsid w:val="00097EA3"/>
    <w:rsid w:val="00097F8B"/>
    <w:rsid w:val="000A0619"/>
    <w:rsid w:val="000A072C"/>
    <w:rsid w:val="000A082F"/>
    <w:rsid w:val="000A0D1A"/>
    <w:rsid w:val="000A0E4A"/>
    <w:rsid w:val="000A0E99"/>
    <w:rsid w:val="000A1027"/>
    <w:rsid w:val="000A1268"/>
    <w:rsid w:val="000A196A"/>
    <w:rsid w:val="000A1C5B"/>
    <w:rsid w:val="000A1DFA"/>
    <w:rsid w:val="000A2012"/>
    <w:rsid w:val="000A220D"/>
    <w:rsid w:val="000A22EA"/>
    <w:rsid w:val="000A24B6"/>
    <w:rsid w:val="000A24F1"/>
    <w:rsid w:val="000A2631"/>
    <w:rsid w:val="000A2CA2"/>
    <w:rsid w:val="000A2CFA"/>
    <w:rsid w:val="000A301C"/>
    <w:rsid w:val="000A306D"/>
    <w:rsid w:val="000A318E"/>
    <w:rsid w:val="000A322D"/>
    <w:rsid w:val="000A33A2"/>
    <w:rsid w:val="000A38BD"/>
    <w:rsid w:val="000A3D04"/>
    <w:rsid w:val="000A3EF4"/>
    <w:rsid w:val="000A3F9F"/>
    <w:rsid w:val="000A4117"/>
    <w:rsid w:val="000A41E6"/>
    <w:rsid w:val="000A45CE"/>
    <w:rsid w:val="000A47A2"/>
    <w:rsid w:val="000A4A6C"/>
    <w:rsid w:val="000A4B6E"/>
    <w:rsid w:val="000A52EA"/>
    <w:rsid w:val="000A53EB"/>
    <w:rsid w:val="000A56E9"/>
    <w:rsid w:val="000A575D"/>
    <w:rsid w:val="000A5B7B"/>
    <w:rsid w:val="000A5DE9"/>
    <w:rsid w:val="000A5FA4"/>
    <w:rsid w:val="000A6325"/>
    <w:rsid w:val="000A638F"/>
    <w:rsid w:val="000A6496"/>
    <w:rsid w:val="000A689E"/>
    <w:rsid w:val="000A694D"/>
    <w:rsid w:val="000A6D59"/>
    <w:rsid w:val="000A7462"/>
    <w:rsid w:val="000A75F4"/>
    <w:rsid w:val="000A7907"/>
    <w:rsid w:val="000A79CE"/>
    <w:rsid w:val="000A7BF0"/>
    <w:rsid w:val="000B0069"/>
    <w:rsid w:val="000B0659"/>
    <w:rsid w:val="000B07E5"/>
    <w:rsid w:val="000B0DBB"/>
    <w:rsid w:val="000B0F59"/>
    <w:rsid w:val="000B100E"/>
    <w:rsid w:val="000B163E"/>
    <w:rsid w:val="000B1B2F"/>
    <w:rsid w:val="000B1C91"/>
    <w:rsid w:val="000B1F2D"/>
    <w:rsid w:val="000B1F9A"/>
    <w:rsid w:val="000B1FE1"/>
    <w:rsid w:val="000B233D"/>
    <w:rsid w:val="000B2480"/>
    <w:rsid w:val="000B259A"/>
    <w:rsid w:val="000B2701"/>
    <w:rsid w:val="000B284E"/>
    <w:rsid w:val="000B30E4"/>
    <w:rsid w:val="000B321F"/>
    <w:rsid w:val="000B33B2"/>
    <w:rsid w:val="000B3853"/>
    <w:rsid w:val="000B4399"/>
    <w:rsid w:val="000B43C1"/>
    <w:rsid w:val="000B45B2"/>
    <w:rsid w:val="000B47C3"/>
    <w:rsid w:val="000B4AA4"/>
    <w:rsid w:val="000B4BE3"/>
    <w:rsid w:val="000B5368"/>
    <w:rsid w:val="000B5537"/>
    <w:rsid w:val="000B5547"/>
    <w:rsid w:val="000B56DD"/>
    <w:rsid w:val="000B57E8"/>
    <w:rsid w:val="000B58E7"/>
    <w:rsid w:val="000B5B68"/>
    <w:rsid w:val="000B5BC9"/>
    <w:rsid w:val="000B5C54"/>
    <w:rsid w:val="000B5DFB"/>
    <w:rsid w:val="000B6057"/>
    <w:rsid w:val="000B6120"/>
    <w:rsid w:val="000B6648"/>
    <w:rsid w:val="000B66A3"/>
    <w:rsid w:val="000B66FA"/>
    <w:rsid w:val="000B6821"/>
    <w:rsid w:val="000B6D74"/>
    <w:rsid w:val="000B6D99"/>
    <w:rsid w:val="000B6F26"/>
    <w:rsid w:val="000B702A"/>
    <w:rsid w:val="000B7131"/>
    <w:rsid w:val="000B7322"/>
    <w:rsid w:val="000B75AC"/>
    <w:rsid w:val="000B773C"/>
    <w:rsid w:val="000B7811"/>
    <w:rsid w:val="000C0343"/>
    <w:rsid w:val="000C070A"/>
    <w:rsid w:val="000C0783"/>
    <w:rsid w:val="000C0E40"/>
    <w:rsid w:val="000C160B"/>
    <w:rsid w:val="000C1A40"/>
    <w:rsid w:val="000C1C99"/>
    <w:rsid w:val="000C201B"/>
    <w:rsid w:val="000C24F0"/>
    <w:rsid w:val="000C26DB"/>
    <w:rsid w:val="000C2B6E"/>
    <w:rsid w:val="000C2B80"/>
    <w:rsid w:val="000C2C2C"/>
    <w:rsid w:val="000C341B"/>
    <w:rsid w:val="000C39C1"/>
    <w:rsid w:val="000C3B2C"/>
    <w:rsid w:val="000C3F00"/>
    <w:rsid w:val="000C3F0A"/>
    <w:rsid w:val="000C404C"/>
    <w:rsid w:val="000C4306"/>
    <w:rsid w:val="000C4D3D"/>
    <w:rsid w:val="000C4F8D"/>
    <w:rsid w:val="000C4FE6"/>
    <w:rsid w:val="000C5212"/>
    <w:rsid w:val="000C532E"/>
    <w:rsid w:val="000C5603"/>
    <w:rsid w:val="000C5785"/>
    <w:rsid w:val="000C5D8F"/>
    <w:rsid w:val="000C5E19"/>
    <w:rsid w:val="000C5FC7"/>
    <w:rsid w:val="000C6368"/>
    <w:rsid w:val="000C6450"/>
    <w:rsid w:val="000C673B"/>
    <w:rsid w:val="000C7012"/>
    <w:rsid w:val="000C7284"/>
    <w:rsid w:val="000C7285"/>
    <w:rsid w:val="000C76CD"/>
    <w:rsid w:val="000C7AA8"/>
    <w:rsid w:val="000C7AC8"/>
    <w:rsid w:val="000C7E84"/>
    <w:rsid w:val="000C7F54"/>
    <w:rsid w:val="000D0186"/>
    <w:rsid w:val="000D02C6"/>
    <w:rsid w:val="000D02FC"/>
    <w:rsid w:val="000D0422"/>
    <w:rsid w:val="000D0817"/>
    <w:rsid w:val="000D09C6"/>
    <w:rsid w:val="000D0A6A"/>
    <w:rsid w:val="000D0B84"/>
    <w:rsid w:val="000D0D65"/>
    <w:rsid w:val="000D10BB"/>
    <w:rsid w:val="000D1214"/>
    <w:rsid w:val="000D12EE"/>
    <w:rsid w:val="000D14E7"/>
    <w:rsid w:val="000D17C9"/>
    <w:rsid w:val="000D1A12"/>
    <w:rsid w:val="000D1DBC"/>
    <w:rsid w:val="000D2743"/>
    <w:rsid w:val="000D2820"/>
    <w:rsid w:val="000D2E4D"/>
    <w:rsid w:val="000D33C9"/>
    <w:rsid w:val="000D350F"/>
    <w:rsid w:val="000D3837"/>
    <w:rsid w:val="000D3AD6"/>
    <w:rsid w:val="000D3BC8"/>
    <w:rsid w:val="000D3F62"/>
    <w:rsid w:val="000D4093"/>
    <w:rsid w:val="000D41A8"/>
    <w:rsid w:val="000D4666"/>
    <w:rsid w:val="000D47D6"/>
    <w:rsid w:val="000D4DBE"/>
    <w:rsid w:val="000D4F98"/>
    <w:rsid w:val="000D5483"/>
    <w:rsid w:val="000D56E7"/>
    <w:rsid w:val="000D598C"/>
    <w:rsid w:val="000D5F46"/>
    <w:rsid w:val="000D62D1"/>
    <w:rsid w:val="000D63EA"/>
    <w:rsid w:val="000D65C1"/>
    <w:rsid w:val="000D662E"/>
    <w:rsid w:val="000D69BA"/>
    <w:rsid w:val="000D6CF0"/>
    <w:rsid w:val="000D72DB"/>
    <w:rsid w:val="000D73FD"/>
    <w:rsid w:val="000D74C4"/>
    <w:rsid w:val="000D7581"/>
    <w:rsid w:val="000D7A27"/>
    <w:rsid w:val="000D7C22"/>
    <w:rsid w:val="000E01D6"/>
    <w:rsid w:val="000E0499"/>
    <w:rsid w:val="000E0529"/>
    <w:rsid w:val="000E067A"/>
    <w:rsid w:val="000E07BC"/>
    <w:rsid w:val="000E0853"/>
    <w:rsid w:val="000E0E83"/>
    <w:rsid w:val="000E116E"/>
    <w:rsid w:val="000E174E"/>
    <w:rsid w:val="000E1760"/>
    <w:rsid w:val="000E212B"/>
    <w:rsid w:val="000E23C7"/>
    <w:rsid w:val="000E248C"/>
    <w:rsid w:val="000E2C6A"/>
    <w:rsid w:val="000E2EF8"/>
    <w:rsid w:val="000E32E5"/>
    <w:rsid w:val="000E354C"/>
    <w:rsid w:val="000E357F"/>
    <w:rsid w:val="000E38FF"/>
    <w:rsid w:val="000E3CA7"/>
    <w:rsid w:val="000E3E27"/>
    <w:rsid w:val="000E441F"/>
    <w:rsid w:val="000E45EF"/>
    <w:rsid w:val="000E4692"/>
    <w:rsid w:val="000E4AD7"/>
    <w:rsid w:val="000E4BD0"/>
    <w:rsid w:val="000E4D42"/>
    <w:rsid w:val="000E4E27"/>
    <w:rsid w:val="000E4F57"/>
    <w:rsid w:val="000E4F9C"/>
    <w:rsid w:val="000E4FE8"/>
    <w:rsid w:val="000E538D"/>
    <w:rsid w:val="000E561C"/>
    <w:rsid w:val="000E5B57"/>
    <w:rsid w:val="000E6424"/>
    <w:rsid w:val="000E64E1"/>
    <w:rsid w:val="000E68C9"/>
    <w:rsid w:val="000E69CC"/>
    <w:rsid w:val="000E6A67"/>
    <w:rsid w:val="000E79A0"/>
    <w:rsid w:val="000E7AAA"/>
    <w:rsid w:val="000E7AFD"/>
    <w:rsid w:val="000E7F4E"/>
    <w:rsid w:val="000F01DD"/>
    <w:rsid w:val="000F04F1"/>
    <w:rsid w:val="000F0539"/>
    <w:rsid w:val="000F0855"/>
    <w:rsid w:val="000F0962"/>
    <w:rsid w:val="000F0B82"/>
    <w:rsid w:val="000F0F1A"/>
    <w:rsid w:val="000F0F7F"/>
    <w:rsid w:val="000F0FD4"/>
    <w:rsid w:val="000F12EE"/>
    <w:rsid w:val="000F1503"/>
    <w:rsid w:val="000F152A"/>
    <w:rsid w:val="000F1AE8"/>
    <w:rsid w:val="000F1B15"/>
    <w:rsid w:val="000F1BCF"/>
    <w:rsid w:val="000F1DBD"/>
    <w:rsid w:val="000F2B4C"/>
    <w:rsid w:val="000F3007"/>
    <w:rsid w:val="000F3021"/>
    <w:rsid w:val="000F3023"/>
    <w:rsid w:val="000F3229"/>
    <w:rsid w:val="000F32D1"/>
    <w:rsid w:val="000F36CF"/>
    <w:rsid w:val="000F38A0"/>
    <w:rsid w:val="000F39E9"/>
    <w:rsid w:val="000F3C7F"/>
    <w:rsid w:val="000F3EC8"/>
    <w:rsid w:val="000F405C"/>
    <w:rsid w:val="000F41A7"/>
    <w:rsid w:val="000F4749"/>
    <w:rsid w:val="000F486C"/>
    <w:rsid w:val="000F493E"/>
    <w:rsid w:val="000F5054"/>
    <w:rsid w:val="000F51E9"/>
    <w:rsid w:val="000F532D"/>
    <w:rsid w:val="000F55DD"/>
    <w:rsid w:val="000F5847"/>
    <w:rsid w:val="000F59C6"/>
    <w:rsid w:val="000F5A49"/>
    <w:rsid w:val="000F5CDC"/>
    <w:rsid w:val="000F5F9A"/>
    <w:rsid w:val="000F66CF"/>
    <w:rsid w:val="000F6705"/>
    <w:rsid w:val="000F6801"/>
    <w:rsid w:val="000F6DCA"/>
    <w:rsid w:val="000F6F37"/>
    <w:rsid w:val="000F6F3D"/>
    <w:rsid w:val="000F7208"/>
    <w:rsid w:val="000F761E"/>
    <w:rsid w:val="000F77AF"/>
    <w:rsid w:val="000F7A78"/>
    <w:rsid w:val="000F7D87"/>
    <w:rsid w:val="000F7F3A"/>
    <w:rsid w:val="00100171"/>
    <w:rsid w:val="00100257"/>
    <w:rsid w:val="001002FB"/>
    <w:rsid w:val="00100E84"/>
    <w:rsid w:val="001010C8"/>
    <w:rsid w:val="0010111C"/>
    <w:rsid w:val="00101352"/>
    <w:rsid w:val="0010189B"/>
    <w:rsid w:val="0010189D"/>
    <w:rsid w:val="00101934"/>
    <w:rsid w:val="00101B10"/>
    <w:rsid w:val="00101F68"/>
    <w:rsid w:val="001020A5"/>
    <w:rsid w:val="001021D3"/>
    <w:rsid w:val="001021DA"/>
    <w:rsid w:val="001023B2"/>
    <w:rsid w:val="0010320E"/>
    <w:rsid w:val="00103260"/>
    <w:rsid w:val="001032AC"/>
    <w:rsid w:val="001033F3"/>
    <w:rsid w:val="0010344C"/>
    <w:rsid w:val="00103966"/>
    <w:rsid w:val="001040AF"/>
    <w:rsid w:val="0010410D"/>
    <w:rsid w:val="00104EE1"/>
    <w:rsid w:val="0010543C"/>
    <w:rsid w:val="00105554"/>
    <w:rsid w:val="0010577A"/>
    <w:rsid w:val="00105B1A"/>
    <w:rsid w:val="00105D9F"/>
    <w:rsid w:val="00105F88"/>
    <w:rsid w:val="00106044"/>
    <w:rsid w:val="001060D0"/>
    <w:rsid w:val="00106308"/>
    <w:rsid w:val="0010639F"/>
    <w:rsid w:val="00106744"/>
    <w:rsid w:val="0010677C"/>
    <w:rsid w:val="00106A86"/>
    <w:rsid w:val="00106B7D"/>
    <w:rsid w:val="0010700A"/>
    <w:rsid w:val="00107348"/>
    <w:rsid w:val="0010764E"/>
    <w:rsid w:val="001077AC"/>
    <w:rsid w:val="00107EB7"/>
    <w:rsid w:val="00107F16"/>
    <w:rsid w:val="0011062A"/>
    <w:rsid w:val="0011062E"/>
    <w:rsid w:val="001108BF"/>
    <w:rsid w:val="00110B0C"/>
    <w:rsid w:val="00110B1B"/>
    <w:rsid w:val="00110BE0"/>
    <w:rsid w:val="00110C4F"/>
    <w:rsid w:val="00110C5D"/>
    <w:rsid w:val="00111457"/>
    <w:rsid w:val="0011158B"/>
    <w:rsid w:val="0011180B"/>
    <w:rsid w:val="00111F93"/>
    <w:rsid w:val="001123E9"/>
    <w:rsid w:val="001124CA"/>
    <w:rsid w:val="001125F8"/>
    <w:rsid w:val="00112729"/>
    <w:rsid w:val="0011288B"/>
    <w:rsid w:val="00112964"/>
    <w:rsid w:val="00112A73"/>
    <w:rsid w:val="00112B84"/>
    <w:rsid w:val="00112F52"/>
    <w:rsid w:val="00113022"/>
    <w:rsid w:val="00113735"/>
    <w:rsid w:val="00113824"/>
    <w:rsid w:val="001139B0"/>
    <w:rsid w:val="0011416E"/>
    <w:rsid w:val="0011439C"/>
    <w:rsid w:val="0011450E"/>
    <w:rsid w:val="00114B3D"/>
    <w:rsid w:val="00114CA7"/>
    <w:rsid w:val="00114CDD"/>
    <w:rsid w:val="001150DD"/>
    <w:rsid w:val="00115707"/>
    <w:rsid w:val="001159D8"/>
    <w:rsid w:val="0011641E"/>
    <w:rsid w:val="001164F7"/>
    <w:rsid w:val="001166E4"/>
    <w:rsid w:val="00116915"/>
    <w:rsid w:val="00116D1C"/>
    <w:rsid w:val="00116FDE"/>
    <w:rsid w:val="00117057"/>
    <w:rsid w:val="00117165"/>
    <w:rsid w:val="0011727F"/>
    <w:rsid w:val="001178B6"/>
    <w:rsid w:val="00117C52"/>
    <w:rsid w:val="00117DC9"/>
    <w:rsid w:val="00117F7E"/>
    <w:rsid w:val="0012026F"/>
    <w:rsid w:val="001202B5"/>
    <w:rsid w:val="00120430"/>
    <w:rsid w:val="0012047F"/>
    <w:rsid w:val="00120681"/>
    <w:rsid w:val="00120885"/>
    <w:rsid w:val="0012095C"/>
    <w:rsid w:val="00120B56"/>
    <w:rsid w:val="00120B66"/>
    <w:rsid w:val="00120B73"/>
    <w:rsid w:val="00120C13"/>
    <w:rsid w:val="00120E63"/>
    <w:rsid w:val="00121089"/>
    <w:rsid w:val="00121150"/>
    <w:rsid w:val="00121186"/>
    <w:rsid w:val="001214CD"/>
    <w:rsid w:val="00121B26"/>
    <w:rsid w:val="00122111"/>
    <w:rsid w:val="001221AB"/>
    <w:rsid w:val="001222D5"/>
    <w:rsid w:val="001224E3"/>
    <w:rsid w:val="0012256F"/>
    <w:rsid w:val="00122A24"/>
    <w:rsid w:val="00122B5A"/>
    <w:rsid w:val="00123299"/>
    <w:rsid w:val="001234E5"/>
    <w:rsid w:val="001238F5"/>
    <w:rsid w:val="001239B8"/>
    <w:rsid w:val="001241CA"/>
    <w:rsid w:val="00124996"/>
    <w:rsid w:val="00124B57"/>
    <w:rsid w:val="00124E0A"/>
    <w:rsid w:val="00125369"/>
    <w:rsid w:val="00125386"/>
    <w:rsid w:val="00125412"/>
    <w:rsid w:val="00125B83"/>
    <w:rsid w:val="00126349"/>
    <w:rsid w:val="00126D54"/>
    <w:rsid w:val="00126D73"/>
    <w:rsid w:val="00126F8E"/>
    <w:rsid w:val="001273C2"/>
    <w:rsid w:val="00127783"/>
    <w:rsid w:val="00127A25"/>
    <w:rsid w:val="00127C25"/>
    <w:rsid w:val="00127C52"/>
    <w:rsid w:val="00130085"/>
    <w:rsid w:val="0013021B"/>
    <w:rsid w:val="00130645"/>
    <w:rsid w:val="00130F00"/>
    <w:rsid w:val="0013104F"/>
    <w:rsid w:val="0013106D"/>
    <w:rsid w:val="001313E6"/>
    <w:rsid w:val="0013159D"/>
    <w:rsid w:val="00131634"/>
    <w:rsid w:val="0013165D"/>
    <w:rsid w:val="00131C7F"/>
    <w:rsid w:val="00131E3A"/>
    <w:rsid w:val="00132173"/>
    <w:rsid w:val="00132226"/>
    <w:rsid w:val="00132620"/>
    <w:rsid w:val="00132B32"/>
    <w:rsid w:val="00132C7B"/>
    <w:rsid w:val="00132CC9"/>
    <w:rsid w:val="00132DCF"/>
    <w:rsid w:val="00132E75"/>
    <w:rsid w:val="00132F56"/>
    <w:rsid w:val="00133079"/>
    <w:rsid w:val="0013352D"/>
    <w:rsid w:val="00133A13"/>
    <w:rsid w:val="00133AB0"/>
    <w:rsid w:val="0013412B"/>
    <w:rsid w:val="0013429B"/>
    <w:rsid w:val="00134344"/>
    <w:rsid w:val="00134398"/>
    <w:rsid w:val="00134561"/>
    <w:rsid w:val="00134B28"/>
    <w:rsid w:val="00134C12"/>
    <w:rsid w:val="00134C40"/>
    <w:rsid w:val="00134E94"/>
    <w:rsid w:val="00134EDF"/>
    <w:rsid w:val="001350BD"/>
    <w:rsid w:val="001352F6"/>
    <w:rsid w:val="00135427"/>
    <w:rsid w:val="0013553F"/>
    <w:rsid w:val="0013587B"/>
    <w:rsid w:val="001358B9"/>
    <w:rsid w:val="00135A8F"/>
    <w:rsid w:val="00135DD0"/>
    <w:rsid w:val="00136091"/>
    <w:rsid w:val="0013624F"/>
    <w:rsid w:val="001364C1"/>
    <w:rsid w:val="0013681C"/>
    <w:rsid w:val="001368E6"/>
    <w:rsid w:val="001368FF"/>
    <w:rsid w:val="00136B56"/>
    <w:rsid w:val="001373B4"/>
    <w:rsid w:val="00137991"/>
    <w:rsid w:val="00137BAE"/>
    <w:rsid w:val="00137FFF"/>
    <w:rsid w:val="00140081"/>
    <w:rsid w:val="001402AC"/>
    <w:rsid w:val="001403EA"/>
    <w:rsid w:val="0014051C"/>
    <w:rsid w:val="00140897"/>
    <w:rsid w:val="00140917"/>
    <w:rsid w:val="00140DF5"/>
    <w:rsid w:val="00140F57"/>
    <w:rsid w:val="00141458"/>
    <w:rsid w:val="00141A0C"/>
    <w:rsid w:val="00141B85"/>
    <w:rsid w:val="00141BE7"/>
    <w:rsid w:val="00141D16"/>
    <w:rsid w:val="00141FF1"/>
    <w:rsid w:val="00142029"/>
    <w:rsid w:val="00142619"/>
    <w:rsid w:val="001426B8"/>
    <w:rsid w:val="00142761"/>
    <w:rsid w:val="00142AAC"/>
    <w:rsid w:val="00142AEB"/>
    <w:rsid w:val="00142D07"/>
    <w:rsid w:val="00142D1C"/>
    <w:rsid w:val="00142FDD"/>
    <w:rsid w:val="00143085"/>
    <w:rsid w:val="00143188"/>
    <w:rsid w:val="00143483"/>
    <w:rsid w:val="00143A43"/>
    <w:rsid w:val="00143B4D"/>
    <w:rsid w:val="00143D2B"/>
    <w:rsid w:val="001442D3"/>
    <w:rsid w:val="0014448E"/>
    <w:rsid w:val="00144771"/>
    <w:rsid w:val="001447AA"/>
    <w:rsid w:val="00144C3F"/>
    <w:rsid w:val="00144FC7"/>
    <w:rsid w:val="0014503D"/>
    <w:rsid w:val="0014507B"/>
    <w:rsid w:val="0014532F"/>
    <w:rsid w:val="001454C7"/>
    <w:rsid w:val="001455BF"/>
    <w:rsid w:val="0014590D"/>
    <w:rsid w:val="00145B35"/>
    <w:rsid w:val="00145C9A"/>
    <w:rsid w:val="00145EF3"/>
    <w:rsid w:val="00145F99"/>
    <w:rsid w:val="001461C3"/>
    <w:rsid w:val="00146220"/>
    <w:rsid w:val="00146519"/>
    <w:rsid w:val="00146881"/>
    <w:rsid w:val="00146EAE"/>
    <w:rsid w:val="00146F89"/>
    <w:rsid w:val="001470A8"/>
    <w:rsid w:val="00147479"/>
    <w:rsid w:val="00147535"/>
    <w:rsid w:val="0014791C"/>
    <w:rsid w:val="00147A56"/>
    <w:rsid w:val="00147F1B"/>
    <w:rsid w:val="00147F70"/>
    <w:rsid w:val="00150033"/>
    <w:rsid w:val="0015038E"/>
    <w:rsid w:val="00150899"/>
    <w:rsid w:val="00150C49"/>
    <w:rsid w:val="00150F76"/>
    <w:rsid w:val="0015102F"/>
    <w:rsid w:val="00151050"/>
    <w:rsid w:val="00151561"/>
    <w:rsid w:val="00151925"/>
    <w:rsid w:val="00151A82"/>
    <w:rsid w:val="00151B94"/>
    <w:rsid w:val="00151D8A"/>
    <w:rsid w:val="001524F0"/>
    <w:rsid w:val="001527CB"/>
    <w:rsid w:val="00152AC7"/>
    <w:rsid w:val="00152B59"/>
    <w:rsid w:val="00152CC2"/>
    <w:rsid w:val="0015346B"/>
    <w:rsid w:val="0015350C"/>
    <w:rsid w:val="00153B12"/>
    <w:rsid w:val="00153B93"/>
    <w:rsid w:val="00153E9F"/>
    <w:rsid w:val="0015420C"/>
    <w:rsid w:val="0015480E"/>
    <w:rsid w:val="00154D40"/>
    <w:rsid w:val="00154D50"/>
    <w:rsid w:val="00155021"/>
    <w:rsid w:val="00155215"/>
    <w:rsid w:val="001555A9"/>
    <w:rsid w:val="001556D5"/>
    <w:rsid w:val="001558C7"/>
    <w:rsid w:val="001559EE"/>
    <w:rsid w:val="00156008"/>
    <w:rsid w:val="00156070"/>
    <w:rsid w:val="001564EE"/>
    <w:rsid w:val="001566B6"/>
    <w:rsid w:val="001566CC"/>
    <w:rsid w:val="001567F8"/>
    <w:rsid w:val="00156B1C"/>
    <w:rsid w:val="00156E8B"/>
    <w:rsid w:val="001571E4"/>
    <w:rsid w:val="00157298"/>
    <w:rsid w:val="00157565"/>
    <w:rsid w:val="00157682"/>
    <w:rsid w:val="001576A1"/>
    <w:rsid w:val="00157A86"/>
    <w:rsid w:val="001600CF"/>
    <w:rsid w:val="0016016F"/>
    <w:rsid w:val="0016027B"/>
    <w:rsid w:val="00160686"/>
    <w:rsid w:val="001608E4"/>
    <w:rsid w:val="00161360"/>
    <w:rsid w:val="00161838"/>
    <w:rsid w:val="00162201"/>
    <w:rsid w:val="00162C1E"/>
    <w:rsid w:val="00162DB2"/>
    <w:rsid w:val="00162F18"/>
    <w:rsid w:val="0016393E"/>
    <w:rsid w:val="001639CE"/>
    <w:rsid w:val="00163DBB"/>
    <w:rsid w:val="00163E04"/>
    <w:rsid w:val="001640F4"/>
    <w:rsid w:val="00164347"/>
    <w:rsid w:val="0016441E"/>
    <w:rsid w:val="00164828"/>
    <w:rsid w:val="00164AC9"/>
    <w:rsid w:val="00164B20"/>
    <w:rsid w:val="00164B52"/>
    <w:rsid w:val="00164C80"/>
    <w:rsid w:val="00164E44"/>
    <w:rsid w:val="001650D4"/>
    <w:rsid w:val="00165214"/>
    <w:rsid w:val="00165223"/>
    <w:rsid w:val="001656C5"/>
    <w:rsid w:val="001656E4"/>
    <w:rsid w:val="00165754"/>
    <w:rsid w:val="0016575C"/>
    <w:rsid w:val="00165B30"/>
    <w:rsid w:val="001660C2"/>
    <w:rsid w:val="001660FB"/>
    <w:rsid w:val="001663AA"/>
    <w:rsid w:val="001663DC"/>
    <w:rsid w:val="00166E6D"/>
    <w:rsid w:val="0016709D"/>
    <w:rsid w:val="001670E2"/>
    <w:rsid w:val="0016714C"/>
    <w:rsid w:val="001672CA"/>
    <w:rsid w:val="0016738B"/>
    <w:rsid w:val="00167586"/>
    <w:rsid w:val="00167869"/>
    <w:rsid w:val="00167BE8"/>
    <w:rsid w:val="00167C44"/>
    <w:rsid w:val="00167DEF"/>
    <w:rsid w:val="00167EA1"/>
    <w:rsid w:val="00167F81"/>
    <w:rsid w:val="0016A989"/>
    <w:rsid w:val="00170941"/>
    <w:rsid w:val="00171379"/>
    <w:rsid w:val="001713E1"/>
    <w:rsid w:val="0017140C"/>
    <w:rsid w:val="00171829"/>
    <w:rsid w:val="0017199E"/>
    <w:rsid w:val="00171AD6"/>
    <w:rsid w:val="00171B2D"/>
    <w:rsid w:val="00171C30"/>
    <w:rsid w:val="00172065"/>
    <w:rsid w:val="001721E7"/>
    <w:rsid w:val="00172409"/>
    <w:rsid w:val="00172539"/>
    <w:rsid w:val="00172563"/>
    <w:rsid w:val="001725C0"/>
    <w:rsid w:val="001726E7"/>
    <w:rsid w:val="00172A25"/>
    <w:rsid w:val="00172E1D"/>
    <w:rsid w:val="00173259"/>
    <w:rsid w:val="001732AC"/>
    <w:rsid w:val="0017343C"/>
    <w:rsid w:val="00173533"/>
    <w:rsid w:val="001737C0"/>
    <w:rsid w:val="0017397C"/>
    <w:rsid w:val="00173B49"/>
    <w:rsid w:val="001742D7"/>
    <w:rsid w:val="0017435F"/>
    <w:rsid w:val="00174705"/>
    <w:rsid w:val="0017490B"/>
    <w:rsid w:val="00174917"/>
    <w:rsid w:val="00174B46"/>
    <w:rsid w:val="00174B94"/>
    <w:rsid w:val="00174BAB"/>
    <w:rsid w:val="00175546"/>
    <w:rsid w:val="00175E48"/>
    <w:rsid w:val="001763A9"/>
    <w:rsid w:val="001766C0"/>
    <w:rsid w:val="001768F6"/>
    <w:rsid w:val="001769A1"/>
    <w:rsid w:val="001769AE"/>
    <w:rsid w:val="00176A04"/>
    <w:rsid w:val="00176B89"/>
    <w:rsid w:val="00176D47"/>
    <w:rsid w:val="00177203"/>
    <w:rsid w:val="00177665"/>
    <w:rsid w:val="00177B11"/>
    <w:rsid w:val="00177EB2"/>
    <w:rsid w:val="001803F7"/>
    <w:rsid w:val="0018072F"/>
    <w:rsid w:val="0018083E"/>
    <w:rsid w:val="001808AE"/>
    <w:rsid w:val="00180EC8"/>
    <w:rsid w:val="0018100D"/>
    <w:rsid w:val="00181128"/>
    <w:rsid w:val="00181C1F"/>
    <w:rsid w:val="00181C7F"/>
    <w:rsid w:val="00181E1F"/>
    <w:rsid w:val="00182B52"/>
    <w:rsid w:val="00182CA3"/>
    <w:rsid w:val="00182E6C"/>
    <w:rsid w:val="001830F4"/>
    <w:rsid w:val="001832EF"/>
    <w:rsid w:val="00183300"/>
    <w:rsid w:val="00183508"/>
    <w:rsid w:val="001835CD"/>
    <w:rsid w:val="00183602"/>
    <w:rsid w:val="001836F9"/>
    <w:rsid w:val="001838E0"/>
    <w:rsid w:val="00183977"/>
    <w:rsid w:val="00183985"/>
    <w:rsid w:val="00183D89"/>
    <w:rsid w:val="0018423B"/>
    <w:rsid w:val="0018448E"/>
    <w:rsid w:val="001844D3"/>
    <w:rsid w:val="001845F6"/>
    <w:rsid w:val="0018467B"/>
    <w:rsid w:val="001848C2"/>
    <w:rsid w:val="00184909"/>
    <w:rsid w:val="00184966"/>
    <w:rsid w:val="00184B08"/>
    <w:rsid w:val="00184B2A"/>
    <w:rsid w:val="00184BE3"/>
    <w:rsid w:val="00184F16"/>
    <w:rsid w:val="00185211"/>
    <w:rsid w:val="00185461"/>
    <w:rsid w:val="001854DC"/>
    <w:rsid w:val="001855E4"/>
    <w:rsid w:val="001857B2"/>
    <w:rsid w:val="0018588D"/>
    <w:rsid w:val="00185AA9"/>
    <w:rsid w:val="00185B17"/>
    <w:rsid w:val="00186247"/>
    <w:rsid w:val="00186790"/>
    <w:rsid w:val="00186AF4"/>
    <w:rsid w:val="00186D60"/>
    <w:rsid w:val="00186DA1"/>
    <w:rsid w:val="00186DCE"/>
    <w:rsid w:val="00186EF0"/>
    <w:rsid w:val="00187256"/>
    <w:rsid w:val="001873CB"/>
    <w:rsid w:val="00187443"/>
    <w:rsid w:val="001875C3"/>
    <w:rsid w:val="00187669"/>
    <w:rsid w:val="00187728"/>
    <w:rsid w:val="00187DC0"/>
    <w:rsid w:val="0019010F"/>
    <w:rsid w:val="00190282"/>
    <w:rsid w:val="0019042F"/>
    <w:rsid w:val="001906BE"/>
    <w:rsid w:val="00190A5C"/>
    <w:rsid w:val="00190B9D"/>
    <w:rsid w:val="00190C7C"/>
    <w:rsid w:val="00190EAE"/>
    <w:rsid w:val="00190F1A"/>
    <w:rsid w:val="001912B7"/>
    <w:rsid w:val="001916F6"/>
    <w:rsid w:val="00191C14"/>
    <w:rsid w:val="00191CAB"/>
    <w:rsid w:val="00191E72"/>
    <w:rsid w:val="00192074"/>
    <w:rsid w:val="0019213E"/>
    <w:rsid w:val="00192509"/>
    <w:rsid w:val="0019251B"/>
    <w:rsid w:val="001926B1"/>
    <w:rsid w:val="001926F6"/>
    <w:rsid w:val="001927A5"/>
    <w:rsid w:val="00192898"/>
    <w:rsid w:val="001930CA"/>
    <w:rsid w:val="001932A6"/>
    <w:rsid w:val="001932EF"/>
    <w:rsid w:val="001934A2"/>
    <w:rsid w:val="00193567"/>
    <w:rsid w:val="00193A44"/>
    <w:rsid w:val="00193FB2"/>
    <w:rsid w:val="00194205"/>
    <w:rsid w:val="001942AF"/>
    <w:rsid w:val="001943A3"/>
    <w:rsid w:val="00194D89"/>
    <w:rsid w:val="00194F61"/>
    <w:rsid w:val="00194F8C"/>
    <w:rsid w:val="001955F4"/>
    <w:rsid w:val="0019563C"/>
    <w:rsid w:val="00195F74"/>
    <w:rsid w:val="00195F92"/>
    <w:rsid w:val="00196326"/>
    <w:rsid w:val="0019641F"/>
    <w:rsid w:val="00196535"/>
    <w:rsid w:val="001969D5"/>
    <w:rsid w:val="00196FB6"/>
    <w:rsid w:val="00196FD9"/>
    <w:rsid w:val="001971FE"/>
    <w:rsid w:val="001979C3"/>
    <w:rsid w:val="00197B22"/>
    <w:rsid w:val="001A0011"/>
    <w:rsid w:val="001A0155"/>
    <w:rsid w:val="001A03B5"/>
    <w:rsid w:val="001A047F"/>
    <w:rsid w:val="001A08B0"/>
    <w:rsid w:val="001A0B28"/>
    <w:rsid w:val="001A0CEC"/>
    <w:rsid w:val="001A0F6B"/>
    <w:rsid w:val="001A137B"/>
    <w:rsid w:val="001A1A1F"/>
    <w:rsid w:val="001A1D4A"/>
    <w:rsid w:val="001A1EDB"/>
    <w:rsid w:val="001A1F87"/>
    <w:rsid w:val="001A2109"/>
    <w:rsid w:val="001A2384"/>
    <w:rsid w:val="001A2410"/>
    <w:rsid w:val="001A24BD"/>
    <w:rsid w:val="001A24FE"/>
    <w:rsid w:val="001A2A85"/>
    <w:rsid w:val="001A2BB8"/>
    <w:rsid w:val="001A30B9"/>
    <w:rsid w:val="001A31A0"/>
    <w:rsid w:val="001A342B"/>
    <w:rsid w:val="001A3772"/>
    <w:rsid w:val="001A390B"/>
    <w:rsid w:val="001A3BA9"/>
    <w:rsid w:val="001A400B"/>
    <w:rsid w:val="001A41F0"/>
    <w:rsid w:val="001A42F1"/>
    <w:rsid w:val="001A4555"/>
    <w:rsid w:val="001A4BC5"/>
    <w:rsid w:val="001A4DFA"/>
    <w:rsid w:val="001A5337"/>
    <w:rsid w:val="001A5424"/>
    <w:rsid w:val="001A545B"/>
    <w:rsid w:val="001A5533"/>
    <w:rsid w:val="001A5829"/>
    <w:rsid w:val="001A59F9"/>
    <w:rsid w:val="001A5B8F"/>
    <w:rsid w:val="001A5D0D"/>
    <w:rsid w:val="001A69B7"/>
    <w:rsid w:val="001A7075"/>
    <w:rsid w:val="001A70A7"/>
    <w:rsid w:val="001A717A"/>
    <w:rsid w:val="001A736D"/>
    <w:rsid w:val="001A74F4"/>
    <w:rsid w:val="001A7595"/>
    <w:rsid w:val="001A7691"/>
    <w:rsid w:val="001A78FE"/>
    <w:rsid w:val="001A7D27"/>
    <w:rsid w:val="001A7F79"/>
    <w:rsid w:val="001A7FB3"/>
    <w:rsid w:val="001B01CF"/>
    <w:rsid w:val="001B0695"/>
    <w:rsid w:val="001B094A"/>
    <w:rsid w:val="001B0AF5"/>
    <w:rsid w:val="001B0AFA"/>
    <w:rsid w:val="001B1120"/>
    <w:rsid w:val="001B121B"/>
    <w:rsid w:val="001B14A8"/>
    <w:rsid w:val="001B15E0"/>
    <w:rsid w:val="001B1F64"/>
    <w:rsid w:val="001B1FD1"/>
    <w:rsid w:val="001B1FE7"/>
    <w:rsid w:val="001B2002"/>
    <w:rsid w:val="001B2023"/>
    <w:rsid w:val="001B21D2"/>
    <w:rsid w:val="001B2328"/>
    <w:rsid w:val="001B26D7"/>
    <w:rsid w:val="001B296A"/>
    <w:rsid w:val="001B2C3F"/>
    <w:rsid w:val="001B2DBB"/>
    <w:rsid w:val="001B36F6"/>
    <w:rsid w:val="001B3799"/>
    <w:rsid w:val="001B3CBC"/>
    <w:rsid w:val="001B41DA"/>
    <w:rsid w:val="001B43B4"/>
    <w:rsid w:val="001B4764"/>
    <w:rsid w:val="001B48CA"/>
    <w:rsid w:val="001B4D1B"/>
    <w:rsid w:val="001B4FB3"/>
    <w:rsid w:val="001B55D0"/>
    <w:rsid w:val="001B5877"/>
    <w:rsid w:val="001B58DE"/>
    <w:rsid w:val="001B5EAF"/>
    <w:rsid w:val="001B60F2"/>
    <w:rsid w:val="001B63BF"/>
    <w:rsid w:val="001B68CD"/>
    <w:rsid w:val="001B69B9"/>
    <w:rsid w:val="001B6BF3"/>
    <w:rsid w:val="001B6E73"/>
    <w:rsid w:val="001B707D"/>
    <w:rsid w:val="001B75EE"/>
    <w:rsid w:val="001B7696"/>
    <w:rsid w:val="001B7780"/>
    <w:rsid w:val="001C03DD"/>
    <w:rsid w:val="001C0615"/>
    <w:rsid w:val="001C0639"/>
    <w:rsid w:val="001C0788"/>
    <w:rsid w:val="001C07B3"/>
    <w:rsid w:val="001C11A1"/>
    <w:rsid w:val="001C15E4"/>
    <w:rsid w:val="001C18B9"/>
    <w:rsid w:val="001C1B79"/>
    <w:rsid w:val="001C1C32"/>
    <w:rsid w:val="001C21AD"/>
    <w:rsid w:val="001C226A"/>
    <w:rsid w:val="001C2B83"/>
    <w:rsid w:val="001C2FE9"/>
    <w:rsid w:val="001C319C"/>
    <w:rsid w:val="001C32D4"/>
    <w:rsid w:val="001C34C5"/>
    <w:rsid w:val="001C3594"/>
    <w:rsid w:val="001C3C80"/>
    <w:rsid w:val="001C3CF2"/>
    <w:rsid w:val="001C3D7E"/>
    <w:rsid w:val="001C4048"/>
    <w:rsid w:val="001C45CD"/>
    <w:rsid w:val="001C4934"/>
    <w:rsid w:val="001C4CB4"/>
    <w:rsid w:val="001C4D43"/>
    <w:rsid w:val="001C4DDD"/>
    <w:rsid w:val="001C4E0D"/>
    <w:rsid w:val="001C50A7"/>
    <w:rsid w:val="001C5266"/>
    <w:rsid w:val="001C52B6"/>
    <w:rsid w:val="001C53D3"/>
    <w:rsid w:val="001C5410"/>
    <w:rsid w:val="001C5487"/>
    <w:rsid w:val="001C55BD"/>
    <w:rsid w:val="001C5642"/>
    <w:rsid w:val="001C58C5"/>
    <w:rsid w:val="001C5C02"/>
    <w:rsid w:val="001C5D11"/>
    <w:rsid w:val="001C5F10"/>
    <w:rsid w:val="001C6AC9"/>
    <w:rsid w:val="001C6FBC"/>
    <w:rsid w:val="001C716B"/>
    <w:rsid w:val="001C71F0"/>
    <w:rsid w:val="001C743C"/>
    <w:rsid w:val="001C747C"/>
    <w:rsid w:val="001C758B"/>
    <w:rsid w:val="001C79F1"/>
    <w:rsid w:val="001C7B95"/>
    <w:rsid w:val="001C7F10"/>
    <w:rsid w:val="001D0014"/>
    <w:rsid w:val="001D03F5"/>
    <w:rsid w:val="001D062A"/>
    <w:rsid w:val="001D07F3"/>
    <w:rsid w:val="001D0A60"/>
    <w:rsid w:val="001D0B66"/>
    <w:rsid w:val="001D118F"/>
    <w:rsid w:val="001D14BE"/>
    <w:rsid w:val="001D1619"/>
    <w:rsid w:val="001D1CC2"/>
    <w:rsid w:val="001D1D1B"/>
    <w:rsid w:val="001D1DFC"/>
    <w:rsid w:val="001D1FB7"/>
    <w:rsid w:val="001D24F0"/>
    <w:rsid w:val="001D2505"/>
    <w:rsid w:val="001D27B9"/>
    <w:rsid w:val="001D2A6D"/>
    <w:rsid w:val="001D2B7A"/>
    <w:rsid w:val="001D2E09"/>
    <w:rsid w:val="001D2ED6"/>
    <w:rsid w:val="001D2F0E"/>
    <w:rsid w:val="001D32A8"/>
    <w:rsid w:val="001D3351"/>
    <w:rsid w:val="001D348B"/>
    <w:rsid w:val="001D358B"/>
    <w:rsid w:val="001D37FA"/>
    <w:rsid w:val="001D3870"/>
    <w:rsid w:val="001D3877"/>
    <w:rsid w:val="001D3A6A"/>
    <w:rsid w:val="001D3CAA"/>
    <w:rsid w:val="001D4009"/>
    <w:rsid w:val="001D429D"/>
    <w:rsid w:val="001D4841"/>
    <w:rsid w:val="001D4973"/>
    <w:rsid w:val="001D49C2"/>
    <w:rsid w:val="001D49EC"/>
    <w:rsid w:val="001D4A65"/>
    <w:rsid w:val="001D4B03"/>
    <w:rsid w:val="001D5178"/>
    <w:rsid w:val="001D5C09"/>
    <w:rsid w:val="001D5DA9"/>
    <w:rsid w:val="001D620D"/>
    <w:rsid w:val="001D621B"/>
    <w:rsid w:val="001D647A"/>
    <w:rsid w:val="001D662D"/>
    <w:rsid w:val="001D6896"/>
    <w:rsid w:val="001D694B"/>
    <w:rsid w:val="001D697A"/>
    <w:rsid w:val="001D6ACD"/>
    <w:rsid w:val="001D6D31"/>
    <w:rsid w:val="001D6D37"/>
    <w:rsid w:val="001D6FD0"/>
    <w:rsid w:val="001D7229"/>
    <w:rsid w:val="001D7887"/>
    <w:rsid w:val="001D7B49"/>
    <w:rsid w:val="001D7CE7"/>
    <w:rsid w:val="001E0031"/>
    <w:rsid w:val="001E02BF"/>
    <w:rsid w:val="001E0406"/>
    <w:rsid w:val="001E0717"/>
    <w:rsid w:val="001E0729"/>
    <w:rsid w:val="001E09CF"/>
    <w:rsid w:val="001E10FD"/>
    <w:rsid w:val="001E125C"/>
    <w:rsid w:val="001E1395"/>
    <w:rsid w:val="001E1691"/>
    <w:rsid w:val="001E1703"/>
    <w:rsid w:val="001E172F"/>
    <w:rsid w:val="001E1743"/>
    <w:rsid w:val="001E1D1F"/>
    <w:rsid w:val="001E1FFF"/>
    <w:rsid w:val="001E2193"/>
    <w:rsid w:val="001E2346"/>
    <w:rsid w:val="001E250E"/>
    <w:rsid w:val="001E28DC"/>
    <w:rsid w:val="001E29BB"/>
    <w:rsid w:val="001E2A97"/>
    <w:rsid w:val="001E2A98"/>
    <w:rsid w:val="001E3095"/>
    <w:rsid w:val="001E361C"/>
    <w:rsid w:val="001E3690"/>
    <w:rsid w:val="001E39FF"/>
    <w:rsid w:val="001E3A81"/>
    <w:rsid w:val="001E3B7A"/>
    <w:rsid w:val="001E3CDE"/>
    <w:rsid w:val="001E3F57"/>
    <w:rsid w:val="001E3FAA"/>
    <w:rsid w:val="001E3FFE"/>
    <w:rsid w:val="001E4171"/>
    <w:rsid w:val="001E44F2"/>
    <w:rsid w:val="001E44F4"/>
    <w:rsid w:val="001E461F"/>
    <w:rsid w:val="001E4667"/>
    <w:rsid w:val="001E4B15"/>
    <w:rsid w:val="001E4B2A"/>
    <w:rsid w:val="001E4CF3"/>
    <w:rsid w:val="001E4EEC"/>
    <w:rsid w:val="001E504C"/>
    <w:rsid w:val="001E5167"/>
    <w:rsid w:val="001E5310"/>
    <w:rsid w:val="001E54BB"/>
    <w:rsid w:val="001E5571"/>
    <w:rsid w:val="001E5665"/>
    <w:rsid w:val="001E5758"/>
    <w:rsid w:val="001E587A"/>
    <w:rsid w:val="001E59D5"/>
    <w:rsid w:val="001E5B37"/>
    <w:rsid w:val="001E5D2C"/>
    <w:rsid w:val="001E5F7F"/>
    <w:rsid w:val="001E6228"/>
    <w:rsid w:val="001E6971"/>
    <w:rsid w:val="001E6FC5"/>
    <w:rsid w:val="001E773A"/>
    <w:rsid w:val="001E7745"/>
    <w:rsid w:val="001E7914"/>
    <w:rsid w:val="001E7A5B"/>
    <w:rsid w:val="001E7F92"/>
    <w:rsid w:val="001F0358"/>
    <w:rsid w:val="001F0407"/>
    <w:rsid w:val="001F0540"/>
    <w:rsid w:val="001F077C"/>
    <w:rsid w:val="001F0D93"/>
    <w:rsid w:val="001F0FE0"/>
    <w:rsid w:val="001F16F6"/>
    <w:rsid w:val="001F189C"/>
    <w:rsid w:val="001F1A60"/>
    <w:rsid w:val="001F1D2B"/>
    <w:rsid w:val="001F2524"/>
    <w:rsid w:val="001F2AFB"/>
    <w:rsid w:val="001F302F"/>
    <w:rsid w:val="001F336C"/>
    <w:rsid w:val="001F36DF"/>
    <w:rsid w:val="001F3736"/>
    <w:rsid w:val="001F3F32"/>
    <w:rsid w:val="001F41F6"/>
    <w:rsid w:val="001F43D6"/>
    <w:rsid w:val="001F44B3"/>
    <w:rsid w:val="001F4AFC"/>
    <w:rsid w:val="001F4C1D"/>
    <w:rsid w:val="001F4FC9"/>
    <w:rsid w:val="001F518B"/>
    <w:rsid w:val="001F554F"/>
    <w:rsid w:val="001F5553"/>
    <w:rsid w:val="001F5705"/>
    <w:rsid w:val="001F573A"/>
    <w:rsid w:val="001F5B65"/>
    <w:rsid w:val="001F5F15"/>
    <w:rsid w:val="001F6431"/>
    <w:rsid w:val="001F6647"/>
    <w:rsid w:val="001F66A1"/>
    <w:rsid w:val="001F6901"/>
    <w:rsid w:val="001F697B"/>
    <w:rsid w:val="001F6B9F"/>
    <w:rsid w:val="001F7199"/>
    <w:rsid w:val="001F76BF"/>
    <w:rsid w:val="001F76EB"/>
    <w:rsid w:val="001F7AC2"/>
    <w:rsid w:val="001F7BA6"/>
    <w:rsid w:val="001F7DA2"/>
    <w:rsid w:val="00200170"/>
    <w:rsid w:val="00200654"/>
    <w:rsid w:val="00200658"/>
    <w:rsid w:val="002008B2"/>
    <w:rsid w:val="00200F5B"/>
    <w:rsid w:val="00201778"/>
    <w:rsid w:val="00201A1D"/>
    <w:rsid w:val="00201D77"/>
    <w:rsid w:val="00202219"/>
    <w:rsid w:val="0020264F"/>
    <w:rsid w:val="00202932"/>
    <w:rsid w:val="00202EB6"/>
    <w:rsid w:val="00203486"/>
    <w:rsid w:val="00203CD5"/>
    <w:rsid w:val="00204101"/>
    <w:rsid w:val="00204125"/>
    <w:rsid w:val="0020440A"/>
    <w:rsid w:val="00204617"/>
    <w:rsid w:val="00204906"/>
    <w:rsid w:val="00204AA9"/>
    <w:rsid w:val="00204BE0"/>
    <w:rsid w:val="00205258"/>
    <w:rsid w:val="002055E5"/>
    <w:rsid w:val="0020583B"/>
    <w:rsid w:val="00205ACF"/>
    <w:rsid w:val="00205ADB"/>
    <w:rsid w:val="00205CC3"/>
    <w:rsid w:val="00205F4B"/>
    <w:rsid w:val="00206037"/>
    <w:rsid w:val="002063AB"/>
    <w:rsid w:val="002067F1"/>
    <w:rsid w:val="00206863"/>
    <w:rsid w:val="00206C4E"/>
    <w:rsid w:val="002071AA"/>
    <w:rsid w:val="002072F8"/>
    <w:rsid w:val="0020749E"/>
    <w:rsid w:val="00207500"/>
    <w:rsid w:val="0020771E"/>
    <w:rsid w:val="00207861"/>
    <w:rsid w:val="00207983"/>
    <w:rsid w:val="00207B0F"/>
    <w:rsid w:val="00207C69"/>
    <w:rsid w:val="00207D43"/>
    <w:rsid w:val="00207DA3"/>
    <w:rsid w:val="00207ED8"/>
    <w:rsid w:val="00207F34"/>
    <w:rsid w:val="00207F8D"/>
    <w:rsid w:val="00207F94"/>
    <w:rsid w:val="00210112"/>
    <w:rsid w:val="002103ED"/>
    <w:rsid w:val="002104DE"/>
    <w:rsid w:val="002104F3"/>
    <w:rsid w:val="00210556"/>
    <w:rsid w:val="00210595"/>
    <w:rsid w:val="00210A0D"/>
    <w:rsid w:val="00210C6F"/>
    <w:rsid w:val="00210E8F"/>
    <w:rsid w:val="00210EEA"/>
    <w:rsid w:val="00210F42"/>
    <w:rsid w:val="002110D6"/>
    <w:rsid w:val="00211161"/>
    <w:rsid w:val="002115E3"/>
    <w:rsid w:val="002115E4"/>
    <w:rsid w:val="00211A7B"/>
    <w:rsid w:val="00211C67"/>
    <w:rsid w:val="00211D79"/>
    <w:rsid w:val="00211DF1"/>
    <w:rsid w:val="00211E01"/>
    <w:rsid w:val="0021226A"/>
    <w:rsid w:val="0021257B"/>
    <w:rsid w:val="002125C0"/>
    <w:rsid w:val="002129E7"/>
    <w:rsid w:val="00212F7D"/>
    <w:rsid w:val="0021302D"/>
    <w:rsid w:val="00213532"/>
    <w:rsid w:val="002139DD"/>
    <w:rsid w:val="00213C2A"/>
    <w:rsid w:val="00213D52"/>
    <w:rsid w:val="00213EF5"/>
    <w:rsid w:val="00214411"/>
    <w:rsid w:val="00214412"/>
    <w:rsid w:val="002144C5"/>
    <w:rsid w:val="002147EC"/>
    <w:rsid w:val="00214812"/>
    <w:rsid w:val="002148A0"/>
    <w:rsid w:val="00214B17"/>
    <w:rsid w:val="00214EBF"/>
    <w:rsid w:val="002151B1"/>
    <w:rsid w:val="00215688"/>
    <w:rsid w:val="00215796"/>
    <w:rsid w:val="00215878"/>
    <w:rsid w:val="00215997"/>
    <w:rsid w:val="00215A64"/>
    <w:rsid w:val="00215B26"/>
    <w:rsid w:val="00215D36"/>
    <w:rsid w:val="00215EDC"/>
    <w:rsid w:val="00216077"/>
    <w:rsid w:val="002162EB"/>
    <w:rsid w:val="002163BC"/>
    <w:rsid w:val="00216D0F"/>
    <w:rsid w:val="00216DCA"/>
    <w:rsid w:val="00216FDD"/>
    <w:rsid w:val="00217261"/>
    <w:rsid w:val="002178E0"/>
    <w:rsid w:val="00217A96"/>
    <w:rsid w:val="00217B1D"/>
    <w:rsid w:val="00217B30"/>
    <w:rsid w:val="002205BA"/>
    <w:rsid w:val="00220883"/>
    <w:rsid w:val="00220934"/>
    <w:rsid w:val="00220F96"/>
    <w:rsid w:val="002212AD"/>
    <w:rsid w:val="0022138A"/>
    <w:rsid w:val="00221B78"/>
    <w:rsid w:val="00222067"/>
    <w:rsid w:val="002222A4"/>
    <w:rsid w:val="00222981"/>
    <w:rsid w:val="00222D1F"/>
    <w:rsid w:val="00222E12"/>
    <w:rsid w:val="00222E4A"/>
    <w:rsid w:val="00222E4E"/>
    <w:rsid w:val="00222F43"/>
    <w:rsid w:val="002233C2"/>
    <w:rsid w:val="00223750"/>
    <w:rsid w:val="00223C31"/>
    <w:rsid w:val="00223E7F"/>
    <w:rsid w:val="002241E6"/>
    <w:rsid w:val="00224AB2"/>
    <w:rsid w:val="00224DE0"/>
    <w:rsid w:val="00225141"/>
    <w:rsid w:val="00225359"/>
    <w:rsid w:val="00225425"/>
    <w:rsid w:val="00225610"/>
    <w:rsid w:val="00225613"/>
    <w:rsid w:val="00225616"/>
    <w:rsid w:val="00225797"/>
    <w:rsid w:val="00225B2B"/>
    <w:rsid w:val="00225BBC"/>
    <w:rsid w:val="00225BEC"/>
    <w:rsid w:val="00225FD5"/>
    <w:rsid w:val="002262BA"/>
    <w:rsid w:val="0022643F"/>
    <w:rsid w:val="002266ED"/>
    <w:rsid w:val="00226E60"/>
    <w:rsid w:val="00227081"/>
    <w:rsid w:val="00227849"/>
    <w:rsid w:val="0022787C"/>
    <w:rsid w:val="002278B3"/>
    <w:rsid w:val="00227996"/>
    <w:rsid w:val="00227C4A"/>
    <w:rsid w:val="00227EA7"/>
    <w:rsid w:val="00227F72"/>
    <w:rsid w:val="00227FC6"/>
    <w:rsid w:val="00230157"/>
    <w:rsid w:val="002302E2"/>
    <w:rsid w:val="0023086E"/>
    <w:rsid w:val="00230B24"/>
    <w:rsid w:val="00230BFE"/>
    <w:rsid w:val="00231099"/>
    <w:rsid w:val="00231152"/>
    <w:rsid w:val="00231677"/>
    <w:rsid w:val="00231680"/>
    <w:rsid w:val="00231AFB"/>
    <w:rsid w:val="00232186"/>
    <w:rsid w:val="00232879"/>
    <w:rsid w:val="00232A81"/>
    <w:rsid w:val="00233113"/>
    <w:rsid w:val="0023318E"/>
    <w:rsid w:val="0023325C"/>
    <w:rsid w:val="002332B9"/>
    <w:rsid w:val="00233346"/>
    <w:rsid w:val="002334F0"/>
    <w:rsid w:val="0023366B"/>
    <w:rsid w:val="00233D13"/>
    <w:rsid w:val="00233E67"/>
    <w:rsid w:val="00233F76"/>
    <w:rsid w:val="002343C0"/>
    <w:rsid w:val="00234589"/>
    <w:rsid w:val="00234644"/>
    <w:rsid w:val="0023483D"/>
    <w:rsid w:val="0023490A"/>
    <w:rsid w:val="00234988"/>
    <w:rsid w:val="00234D0F"/>
    <w:rsid w:val="00234EBA"/>
    <w:rsid w:val="00234F5D"/>
    <w:rsid w:val="00235AA2"/>
    <w:rsid w:val="00235CBD"/>
    <w:rsid w:val="00235DA5"/>
    <w:rsid w:val="00235F58"/>
    <w:rsid w:val="0023672A"/>
    <w:rsid w:val="0023693F"/>
    <w:rsid w:val="0023733D"/>
    <w:rsid w:val="002373AF"/>
    <w:rsid w:val="002373EE"/>
    <w:rsid w:val="00237492"/>
    <w:rsid w:val="00237533"/>
    <w:rsid w:val="002376E1"/>
    <w:rsid w:val="00237E35"/>
    <w:rsid w:val="00237E80"/>
    <w:rsid w:val="00237F52"/>
    <w:rsid w:val="0024007F"/>
    <w:rsid w:val="00240858"/>
    <w:rsid w:val="002409BB"/>
    <w:rsid w:val="00240A89"/>
    <w:rsid w:val="00240D2E"/>
    <w:rsid w:val="00240ED0"/>
    <w:rsid w:val="00240ED7"/>
    <w:rsid w:val="00241351"/>
    <w:rsid w:val="00241627"/>
    <w:rsid w:val="00241689"/>
    <w:rsid w:val="0024176F"/>
    <w:rsid w:val="00241AD9"/>
    <w:rsid w:val="00241C23"/>
    <w:rsid w:val="00241FCC"/>
    <w:rsid w:val="00242136"/>
    <w:rsid w:val="002422BD"/>
    <w:rsid w:val="002423E6"/>
    <w:rsid w:val="00242402"/>
    <w:rsid w:val="002425AF"/>
    <w:rsid w:val="002426F5"/>
    <w:rsid w:val="00242C7D"/>
    <w:rsid w:val="00242DD0"/>
    <w:rsid w:val="00242EC0"/>
    <w:rsid w:val="002430A4"/>
    <w:rsid w:val="0024365C"/>
    <w:rsid w:val="00243965"/>
    <w:rsid w:val="002439EB"/>
    <w:rsid w:val="00243E4F"/>
    <w:rsid w:val="00243F54"/>
    <w:rsid w:val="0024437E"/>
    <w:rsid w:val="00244454"/>
    <w:rsid w:val="002446B5"/>
    <w:rsid w:val="0024489B"/>
    <w:rsid w:val="00244E13"/>
    <w:rsid w:val="00244F4A"/>
    <w:rsid w:val="002451FC"/>
    <w:rsid w:val="00245433"/>
    <w:rsid w:val="002459F4"/>
    <w:rsid w:val="00245F9B"/>
    <w:rsid w:val="0024600E"/>
    <w:rsid w:val="002464D3"/>
    <w:rsid w:val="002468E9"/>
    <w:rsid w:val="00246BE2"/>
    <w:rsid w:val="00246D8A"/>
    <w:rsid w:val="00247204"/>
    <w:rsid w:val="0024742A"/>
    <w:rsid w:val="00247F3B"/>
    <w:rsid w:val="002505DF"/>
    <w:rsid w:val="0025061E"/>
    <w:rsid w:val="00250840"/>
    <w:rsid w:val="00250918"/>
    <w:rsid w:val="00250CE8"/>
    <w:rsid w:val="00250CF4"/>
    <w:rsid w:val="002511F6"/>
    <w:rsid w:val="00251AAD"/>
    <w:rsid w:val="00251F7B"/>
    <w:rsid w:val="0025237B"/>
    <w:rsid w:val="00252557"/>
    <w:rsid w:val="00252A09"/>
    <w:rsid w:val="002530AE"/>
    <w:rsid w:val="00253212"/>
    <w:rsid w:val="00253280"/>
    <w:rsid w:val="002534A2"/>
    <w:rsid w:val="00253B17"/>
    <w:rsid w:val="00253B81"/>
    <w:rsid w:val="00254100"/>
    <w:rsid w:val="00254350"/>
    <w:rsid w:val="00254563"/>
    <w:rsid w:val="002546F7"/>
    <w:rsid w:val="00254A49"/>
    <w:rsid w:val="00254CAB"/>
    <w:rsid w:val="00254E31"/>
    <w:rsid w:val="00254ED9"/>
    <w:rsid w:val="00254FBB"/>
    <w:rsid w:val="00255173"/>
    <w:rsid w:val="002551DF"/>
    <w:rsid w:val="00255857"/>
    <w:rsid w:val="002558E0"/>
    <w:rsid w:val="00255C69"/>
    <w:rsid w:val="00255DE2"/>
    <w:rsid w:val="00255F50"/>
    <w:rsid w:val="00255FE6"/>
    <w:rsid w:val="00256224"/>
    <w:rsid w:val="0025637A"/>
    <w:rsid w:val="0025685E"/>
    <w:rsid w:val="00256BAA"/>
    <w:rsid w:val="00257019"/>
    <w:rsid w:val="002571DA"/>
    <w:rsid w:val="002602B8"/>
    <w:rsid w:val="002604D3"/>
    <w:rsid w:val="0026056C"/>
    <w:rsid w:val="002606EA"/>
    <w:rsid w:val="00260A33"/>
    <w:rsid w:val="00260E0E"/>
    <w:rsid w:val="00260FFD"/>
    <w:rsid w:val="0026148F"/>
    <w:rsid w:val="00261542"/>
    <w:rsid w:val="0026179C"/>
    <w:rsid w:val="00261B7F"/>
    <w:rsid w:val="00261F2C"/>
    <w:rsid w:val="002626E7"/>
    <w:rsid w:val="0026275E"/>
    <w:rsid w:val="00262D92"/>
    <w:rsid w:val="00263722"/>
    <w:rsid w:val="00263818"/>
    <w:rsid w:val="00263980"/>
    <w:rsid w:val="002639D3"/>
    <w:rsid w:val="00263A08"/>
    <w:rsid w:val="00263C6C"/>
    <w:rsid w:val="00263EE2"/>
    <w:rsid w:val="00264048"/>
    <w:rsid w:val="002643B9"/>
    <w:rsid w:val="00264798"/>
    <w:rsid w:val="002647B1"/>
    <w:rsid w:val="00264862"/>
    <w:rsid w:val="00264E8B"/>
    <w:rsid w:val="00264F5B"/>
    <w:rsid w:val="00264FEA"/>
    <w:rsid w:val="00265005"/>
    <w:rsid w:val="00265C57"/>
    <w:rsid w:val="00265E97"/>
    <w:rsid w:val="00265FC2"/>
    <w:rsid w:val="002665EF"/>
    <w:rsid w:val="00266CB3"/>
    <w:rsid w:val="00266F72"/>
    <w:rsid w:val="0026736F"/>
    <w:rsid w:val="002673CA"/>
    <w:rsid w:val="00267751"/>
    <w:rsid w:val="00267774"/>
    <w:rsid w:val="00267914"/>
    <w:rsid w:val="00267BE5"/>
    <w:rsid w:val="00267ED0"/>
    <w:rsid w:val="0027023C"/>
    <w:rsid w:val="002708D3"/>
    <w:rsid w:val="00270F1C"/>
    <w:rsid w:val="002710BB"/>
    <w:rsid w:val="002711E3"/>
    <w:rsid w:val="002715EA"/>
    <w:rsid w:val="00271D72"/>
    <w:rsid w:val="00271DEE"/>
    <w:rsid w:val="00271F36"/>
    <w:rsid w:val="0027205F"/>
    <w:rsid w:val="0027209B"/>
    <w:rsid w:val="002722E4"/>
    <w:rsid w:val="00272964"/>
    <w:rsid w:val="0027319D"/>
    <w:rsid w:val="002734CB"/>
    <w:rsid w:val="00273763"/>
    <w:rsid w:val="0027389D"/>
    <w:rsid w:val="002739E1"/>
    <w:rsid w:val="00273E6E"/>
    <w:rsid w:val="00273F27"/>
    <w:rsid w:val="00273F2D"/>
    <w:rsid w:val="002741CE"/>
    <w:rsid w:val="002742DB"/>
    <w:rsid w:val="00274464"/>
    <w:rsid w:val="0027456D"/>
    <w:rsid w:val="0027474A"/>
    <w:rsid w:val="0027482B"/>
    <w:rsid w:val="0027485B"/>
    <w:rsid w:val="002748CC"/>
    <w:rsid w:val="00274958"/>
    <w:rsid w:val="00274AEE"/>
    <w:rsid w:val="00274B56"/>
    <w:rsid w:val="00274CFA"/>
    <w:rsid w:val="00275041"/>
    <w:rsid w:val="00275389"/>
    <w:rsid w:val="0027548B"/>
    <w:rsid w:val="002754A6"/>
    <w:rsid w:val="002756D6"/>
    <w:rsid w:val="002758CB"/>
    <w:rsid w:val="00275AE1"/>
    <w:rsid w:val="00275BF3"/>
    <w:rsid w:val="00276256"/>
    <w:rsid w:val="002763C3"/>
    <w:rsid w:val="002767E1"/>
    <w:rsid w:val="00276AB6"/>
    <w:rsid w:val="00276BCF"/>
    <w:rsid w:val="00276ED1"/>
    <w:rsid w:val="00276FCB"/>
    <w:rsid w:val="002770E9"/>
    <w:rsid w:val="0027755A"/>
    <w:rsid w:val="00277649"/>
    <w:rsid w:val="0027799C"/>
    <w:rsid w:val="002779E3"/>
    <w:rsid w:val="00277B37"/>
    <w:rsid w:val="00277C75"/>
    <w:rsid w:val="0028002D"/>
    <w:rsid w:val="002800EB"/>
    <w:rsid w:val="0028037D"/>
    <w:rsid w:val="002805CF"/>
    <w:rsid w:val="00280C46"/>
    <w:rsid w:val="00281080"/>
    <w:rsid w:val="002813B9"/>
    <w:rsid w:val="00281400"/>
    <w:rsid w:val="002818FF"/>
    <w:rsid w:val="00281B8F"/>
    <w:rsid w:val="00281EFB"/>
    <w:rsid w:val="00282224"/>
    <w:rsid w:val="002827E5"/>
    <w:rsid w:val="0028294C"/>
    <w:rsid w:val="00282E88"/>
    <w:rsid w:val="002839A5"/>
    <w:rsid w:val="00283AE2"/>
    <w:rsid w:val="00283D9A"/>
    <w:rsid w:val="00283F0F"/>
    <w:rsid w:val="0028438F"/>
    <w:rsid w:val="00284451"/>
    <w:rsid w:val="00284928"/>
    <w:rsid w:val="00284B95"/>
    <w:rsid w:val="00284BB9"/>
    <w:rsid w:val="00285290"/>
    <w:rsid w:val="002855F3"/>
    <w:rsid w:val="00285848"/>
    <w:rsid w:val="00285EC1"/>
    <w:rsid w:val="00286291"/>
    <w:rsid w:val="00286DC6"/>
    <w:rsid w:val="00286E1D"/>
    <w:rsid w:val="002872AE"/>
    <w:rsid w:val="00287567"/>
    <w:rsid w:val="0028764F"/>
    <w:rsid w:val="002877AD"/>
    <w:rsid w:val="00287832"/>
    <w:rsid w:val="00287928"/>
    <w:rsid w:val="00287D9F"/>
    <w:rsid w:val="00287FDF"/>
    <w:rsid w:val="002903E7"/>
    <w:rsid w:val="00290577"/>
    <w:rsid w:val="00290C41"/>
    <w:rsid w:val="00290D72"/>
    <w:rsid w:val="0029144E"/>
    <w:rsid w:val="00291867"/>
    <w:rsid w:val="0029209F"/>
    <w:rsid w:val="002925EF"/>
    <w:rsid w:val="0029267A"/>
    <w:rsid w:val="002926D2"/>
    <w:rsid w:val="0029271E"/>
    <w:rsid w:val="002928F3"/>
    <w:rsid w:val="002929C4"/>
    <w:rsid w:val="002929E7"/>
    <w:rsid w:val="00292C3A"/>
    <w:rsid w:val="00292CC6"/>
    <w:rsid w:val="002930EA"/>
    <w:rsid w:val="00293368"/>
    <w:rsid w:val="0029345A"/>
    <w:rsid w:val="00293A27"/>
    <w:rsid w:val="00293B03"/>
    <w:rsid w:val="00293B1C"/>
    <w:rsid w:val="00293B9B"/>
    <w:rsid w:val="00293EEF"/>
    <w:rsid w:val="00294569"/>
    <w:rsid w:val="00294984"/>
    <w:rsid w:val="002953B8"/>
    <w:rsid w:val="002956E3"/>
    <w:rsid w:val="00295851"/>
    <w:rsid w:val="00295938"/>
    <w:rsid w:val="00295A2C"/>
    <w:rsid w:val="00295A37"/>
    <w:rsid w:val="00296007"/>
    <w:rsid w:val="0029641B"/>
    <w:rsid w:val="002964D8"/>
    <w:rsid w:val="002967FB"/>
    <w:rsid w:val="00296985"/>
    <w:rsid w:val="00296A59"/>
    <w:rsid w:val="00296A6E"/>
    <w:rsid w:val="00296AED"/>
    <w:rsid w:val="00296C59"/>
    <w:rsid w:val="00296CDA"/>
    <w:rsid w:val="0029712E"/>
    <w:rsid w:val="0029731B"/>
    <w:rsid w:val="0029738F"/>
    <w:rsid w:val="00297476"/>
    <w:rsid w:val="0029761F"/>
    <w:rsid w:val="00297C42"/>
    <w:rsid w:val="00297D4D"/>
    <w:rsid w:val="002A0276"/>
    <w:rsid w:val="002A0E23"/>
    <w:rsid w:val="002A10F8"/>
    <w:rsid w:val="002A1501"/>
    <w:rsid w:val="002A19FF"/>
    <w:rsid w:val="002A1B50"/>
    <w:rsid w:val="002A263C"/>
    <w:rsid w:val="002A2685"/>
    <w:rsid w:val="002A2A29"/>
    <w:rsid w:val="002A2D84"/>
    <w:rsid w:val="002A2F44"/>
    <w:rsid w:val="002A31F1"/>
    <w:rsid w:val="002A3778"/>
    <w:rsid w:val="002A3AE4"/>
    <w:rsid w:val="002A3D48"/>
    <w:rsid w:val="002A3DB6"/>
    <w:rsid w:val="002A417C"/>
    <w:rsid w:val="002A4431"/>
    <w:rsid w:val="002A4649"/>
    <w:rsid w:val="002A49D4"/>
    <w:rsid w:val="002A4C5F"/>
    <w:rsid w:val="002A4CF0"/>
    <w:rsid w:val="002A50A5"/>
    <w:rsid w:val="002A5678"/>
    <w:rsid w:val="002A58A1"/>
    <w:rsid w:val="002A5C4F"/>
    <w:rsid w:val="002A5CBE"/>
    <w:rsid w:val="002A5F0F"/>
    <w:rsid w:val="002A5F90"/>
    <w:rsid w:val="002A600A"/>
    <w:rsid w:val="002A6421"/>
    <w:rsid w:val="002A645E"/>
    <w:rsid w:val="002A647F"/>
    <w:rsid w:val="002A65B1"/>
    <w:rsid w:val="002A6A47"/>
    <w:rsid w:val="002A6A9B"/>
    <w:rsid w:val="002A6B61"/>
    <w:rsid w:val="002A6C7D"/>
    <w:rsid w:val="002A6DE9"/>
    <w:rsid w:val="002A768C"/>
    <w:rsid w:val="002A7872"/>
    <w:rsid w:val="002A7B83"/>
    <w:rsid w:val="002A7FA3"/>
    <w:rsid w:val="002B0ACA"/>
    <w:rsid w:val="002B0C16"/>
    <w:rsid w:val="002B0CC3"/>
    <w:rsid w:val="002B0DBC"/>
    <w:rsid w:val="002B0FFB"/>
    <w:rsid w:val="002B1390"/>
    <w:rsid w:val="002B16B4"/>
    <w:rsid w:val="002B16D2"/>
    <w:rsid w:val="002B23EB"/>
    <w:rsid w:val="002B2B53"/>
    <w:rsid w:val="002B2CB2"/>
    <w:rsid w:val="002B2CF9"/>
    <w:rsid w:val="002B2DFF"/>
    <w:rsid w:val="002B2EDB"/>
    <w:rsid w:val="002B2F19"/>
    <w:rsid w:val="002B30B4"/>
    <w:rsid w:val="002B31AD"/>
    <w:rsid w:val="002B3409"/>
    <w:rsid w:val="002B3831"/>
    <w:rsid w:val="002B3B57"/>
    <w:rsid w:val="002B3B8D"/>
    <w:rsid w:val="002B3C4A"/>
    <w:rsid w:val="002B3C56"/>
    <w:rsid w:val="002B3D70"/>
    <w:rsid w:val="002B3DAC"/>
    <w:rsid w:val="002B3E50"/>
    <w:rsid w:val="002B4131"/>
    <w:rsid w:val="002B41A7"/>
    <w:rsid w:val="002B4475"/>
    <w:rsid w:val="002B44C8"/>
    <w:rsid w:val="002B45BD"/>
    <w:rsid w:val="002B4A76"/>
    <w:rsid w:val="002B4ADC"/>
    <w:rsid w:val="002B5039"/>
    <w:rsid w:val="002B529A"/>
    <w:rsid w:val="002B5334"/>
    <w:rsid w:val="002B55DF"/>
    <w:rsid w:val="002B58C7"/>
    <w:rsid w:val="002B58CC"/>
    <w:rsid w:val="002B59A2"/>
    <w:rsid w:val="002B5D98"/>
    <w:rsid w:val="002B5E6B"/>
    <w:rsid w:val="002B638B"/>
    <w:rsid w:val="002B69D3"/>
    <w:rsid w:val="002B6E57"/>
    <w:rsid w:val="002B7020"/>
    <w:rsid w:val="002B7181"/>
    <w:rsid w:val="002B733E"/>
    <w:rsid w:val="002B73B2"/>
    <w:rsid w:val="002B7883"/>
    <w:rsid w:val="002B7C00"/>
    <w:rsid w:val="002B7C89"/>
    <w:rsid w:val="002C0C07"/>
    <w:rsid w:val="002C0E78"/>
    <w:rsid w:val="002C129C"/>
    <w:rsid w:val="002C1494"/>
    <w:rsid w:val="002C179A"/>
    <w:rsid w:val="002C1830"/>
    <w:rsid w:val="002C1939"/>
    <w:rsid w:val="002C1EE9"/>
    <w:rsid w:val="002C20F4"/>
    <w:rsid w:val="002C217B"/>
    <w:rsid w:val="002C23D4"/>
    <w:rsid w:val="002C277F"/>
    <w:rsid w:val="002C29D5"/>
    <w:rsid w:val="002C29E4"/>
    <w:rsid w:val="002C2F9C"/>
    <w:rsid w:val="002C32D4"/>
    <w:rsid w:val="002C351E"/>
    <w:rsid w:val="002C3803"/>
    <w:rsid w:val="002C39E7"/>
    <w:rsid w:val="002C3B07"/>
    <w:rsid w:val="002C3BFD"/>
    <w:rsid w:val="002C41CD"/>
    <w:rsid w:val="002C43DD"/>
    <w:rsid w:val="002C4503"/>
    <w:rsid w:val="002C461A"/>
    <w:rsid w:val="002C4CA5"/>
    <w:rsid w:val="002C4E39"/>
    <w:rsid w:val="002C52AB"/>
    <w:rsid w:val="002C54E5"/>
    <w:rsid w:val="002C553D"/>
    <w:rsid w:val="002C597C"/>
    <w:rsid w:val="002C60FF"/>
    <w:rsid w:val="002C64D3"/>
    <w:rsid w:val="002C66C7"/>
    <w:rsid w:val="002C6816"/>
    <w:rsid w:val="002C6E50"/>
    <w:rsid w:val="002C742A"/>
    <w:rsid w:val="002C7B26"/>
    <w:rsid w:val="002C7F0F"/>
    <w:rsid w:val="002D00DE"/>
    <w:rsid w:val="002D06B5"/>
    <w:rsid w:val="002D076C"/>
    <w:rsid w:val="002D07CA"/>
    <w:rsid w:val="002D07DF"/>
    <w:rsid w:val="002D083F"/>
    <w:rsid w:val="002D0B8A"/>
    <w:rsid w:val="002D0FA8"/>
    <w:rsid w:val="002D18A8"/>
    <w:rsid w:val="002D1C2C"/>
    <w:rsid w:val="002D203E"/>
    <w:rsid w:val="002D2947"/>
    <w:rsid w:val="002D29D0"/>
    <w:rsid w:val="002D2D1D"/>
    <w:rsid w:val="002D2E7E"/>
    <w:rsid w:val="002D379B"/>
    <w:rsid w:val="002D3B3E"/>
    <w:rsid w:val="002D4238"/>
    <w:rsid w:val="002D455C"/>
    <w:rsid w:val="002D4700"/>
    <w:rsid w:val="002D4795"/>
    <w:rsid w:val="002D4CEA"/>
    <w:rsid w:val="002D4ED9"/>
    <w:rsid w:val="002D5285"/>
    <w:rsid w:val="002D5387"/>
    <w:rsid w:val="002D53E7"/>
    <w:rsid w:val="002D572D"/>
    <w:rsid w:val="002D5FBE"/>
    <w:rsid w:val="002D638B"/>
    <w:rsid w:val="002D63AD"/>
    <w:rsid w:val="002D713A"/>
    <w:rsid w:val="002D7172"/>
    <w:rsid w:val="002D76C4"/>
    <w:rsid w:val="002D7A20"/>
    <w:rsid w:val="002D7C91"/>
    <w:rsid w:val="002D7CCF"/>
    <w:rsid w:val="002E03DB"/>
    <w:rsid w:val="002E041E"/>
    <w:rsid w:val="002E04BE"/>
    <w:rsid w:val="002E0AD8"/>
    <w:rsid w:val="002E0B44"/>
    <w:rsid w:val="002E0C22"/>
    <w:rsid w:val="002E1073"/>
    <w:rsid w:val="002E1198"/>
    <w:rsid w:val="002E126B"/>
    <w:rsid w:val="002E150B"/>
    <w:rsid w:val="002E1586"/>
    <w:rsid w:val="002E162A"/>
    <w:rsid w:val="002E1902"/>
    <w:rsid w:val="002E1C83"/>
    <w:rsid w:val="002E1D6E"/>
    <w:rsid w:val="002E1E6D"/>
    <w:rsid w:val="002E1FA1"/>
    <w:rsid w:val="002E2071"/>
    <w:rsid w:val="002E2360"/>
    <w:rsid w:val="002E281D"/>
    <w:rsid w:val="002E294B"/>
    <w:rsid w:val="002E2B77"/>
    <w:rsid w:val="002E2D7B"/>
    <w:rsid w:val="002E35D6"/>
    <w:rsid w:val="002E360B"/>
    <w:rsid w:val="002E3AF9"/>
    <w:rsid w:val="002E3C0E"/>
    <w:rsid w:val="002E3EB7"/>
    <w:rsid w:val="002E4229"/>
    <w:rsid w:val="002E42F9"/>
    <w:rsid w:val="002E44E0"/>
    <w:rsid w:val="002E47D3"/>
    <w:rsid w:val="002E4874"/>
    <w:rsid w:val="002E4C9B"/>
    <w:rsid w:val="002E4D95"/>
    <w:rsid w:val="002E52EC"/>
    <w:rsid w:val="002E540C"/>
    <w:rsid w:val="002E5969"/>
    <w:rsid w:val="002E5ECA"/>
    <w:rsid w:val="002E5FD0"/>
    <w:rsid w:val="002E60E6"/>
    <w:rsid w:val="002E62FC"/>
    <w:rsid w:val="002E6526"/>
    <w:rsid w:val="002E6705"/>
    <w:rsid w:val="002E6939"/>
    <w:rsid w:val="002E6C43"/>
    <w:rsid w:val="002E6D6D"/>
    <w:rsid w:val="002E6DEB"/>
    <w:rsid w:val="002E6F75"/>
    <w:rsid w:val="002E73CC"/>
    <w:rsid w:val="002E76DE"/>
    <w:rsid w:val="002E77F8"/>
    <w:rsid w:val="002E7879"/>
    <w:rsid w:val="002E7899"/>
    <w:rsid w:val="002E7AED"/>
    <w:rsid w:val="002E7DCC"/>
    <w:rsid w:val="002E7F88"/>
    <w:rsid w:val="002F01FA"/>
    <w:rsid w:val="002F02FC"/>
    <w:rsid w:val="002F0442"/>
    <w:rsid w:val="002F04DA"/>
    <w:rsid w:val="002F07A9"/>
    <w:rsid w:val="002F08AF"/>
    <w:rsid w:val="002F0AB2"/>
    <w:rsid w:val="002F1020"/>
    <w:rsid w:val="002F108F"/>
    <w:rsid w:val="002F1156"/>
    <w:rsid w:val="002F1ADF"/>
    <w:rsid w:val="002F1D72"/>
    <w:rsid w:val="002F1FF7"/>
    <w:rsid w:val="002F207A"/>
    <w:rsid w:val="002F2286"/>
    <w:rsid w:val="002F28AF"/>
    <w:rsid w:val="002F28EB"/>
    <w:rsid w:val="002F2976"/>
    <w:rsid w:val="002F3163"/>
    <w:rsid w:val="002F31DE"/>
    <w:rsid w:val="002F3202"/>
    <w:rsid w:val="002F34AD"/>
    <w:rsid w:val="002F34C2"/>
    <w:rsid w:val="002F396F"/>
    <w:rsid w:val="002F3AAA"/>
    <w:rsid w:val="002F3AF9"/>
    <w:rsid w:val="002F42C4"/>
    <w:rsid w:val="002F455D"/>
    <w:rsid w:val="002F46CC"/>
    <w:rsid w:val="002F482D"/>
    <w:rsid w:val="002F4FCB"/>
    <w:rsid w:val="002F55FB"/>
    <w:rsid w:val="002F5699"/>
    <w:rsid w:val="002F56D6"/>
    <w:rsid w:val="002F57B1"/>
    <w:rsid w:val="002F588A"/>
    <w:rsid w:val="002F5C25"/>
    <w:rsid w:val="002F5F3A"/>
    <w:rsid w:val="002F5F9B"/>
    <w:rsid w:val="002F6EF9"/>
    <w:rsid w:val="002F73C1"/>
    <w:rsid w:val="002F74C4"/>
    <w:rsid w:val="002F74DF"/>
    <w:rsid w:val="002F7919"/>
    <w:rsid w:val="002F7AAD"/>
    <w:rsid w:val="002F7BF8"/>
    <w:rsid w:val="002F7E49"/>
    <w:rsid w:val="002F7FAF"/>
    <w:rsid w:val="00300167"/>
    <w:rsid w:val="0030062A"/>
    <w:rsid w:val="00300977"/>
    <w:rsid w:val="00300B90"/>
    <w:rsid w:val="00300DA8"/>
    <w:rsid w:val="00300E31"/>
    <w:rsid w:val="00300E61"/>
    <w:rsid w:val="00301206"/>
    <w:rsid w:val="0030131F"/>
    <w:rsid w:val="00301ADC"/>
    <w:rsid w:val="00301D3A"/>
    <w:rsid w:val="0030213A"/>
    <w:rsid w:val="00302192"/>
    <w:rsid w:val="003022C3"/>
    <w:rsid w:val="003022E2"/>
    <w:rsid w:val="0030236B"/>
    <w:rsid w:val="003023C5"/>
    <w:rsid w:val="0030241A"/>
    <w:rsid w:val="0030247B"/>
    <w:rsid w:val="00302497"/>
    <w:rsid w:val="0030283A"/>
    <w:rsid w:val="0030291E"/>
    <w:rsid w:val="00302B35"/>
    <w:rsid w:val="00302FB3"/>
    <w:rsid w:val="00302FDC"/>
    <w:rsid w:val="003031A0"/>
    <w:rsid w:val="00303842"/>
    <w:rsid w:val="00303B79"/>
    <w:rsid w:val="00303D1B"/>
    <w:rsid w:val="00303DD2"/>
    <w:rsid w:val="00303FF3"/>
    <w:rsid w:val="0030415F"/>
    <w:rsid w:val="003043D3"/>
    <w:rsid w:val="0030455A"/>
    <w:rsid w:val="003049D2"/>
    <w:rsid w:val="00304A68"/>
    <w:rsid w:val="00304DE9"/>
    <w:rsid w:val="00304EC7"/>
    <w:rsid w:val="003051F0"/>
    <w:rsid w:val="003056EA"/>
    <w:rsid w:val="003059D8"/>
    <w:rsid w:val="00305A71"/>
    <w:rsid w:val="003063E8"/>
    <w:rsid w:val="0030654C"/>
    <w:rsid w:val="003065DB"/>
    <w:rsid w:val="003065E7"/>
    <w:rsid w:val="00306C8B"/>
    <w:rsid w:val="00306E60"/>
    <w:rsid w:val="00306F58"/>
    <w:rsid w:val="00306FAB"/>
    <w:rsid w:val="00307105"/>
    <w:rsid w:val="003071F8"/>
    <w:rsid w:val="00307825"/>
    <w:rsid w:val="00307B43"/>
    <w:rsid w:val="00307B9D"/>
    <w:rsid w:val="00307CD9"/>
    <w:rsid w:val="00307EA7"/>
    <w:rsid w:val="003101A4"/>
    <w:rsid w:val="003109AB"/>
    <w:rsid w:val="00310A8E"/>
    <w:rsid w:val="00310CB9"/>
    <w:rsid w:val="00311008"/>
    <w:rsid w:val="0031106D"/>
    <w:rsid w:val="0031108C"/>
    <w:rsid w:val="0031117D"/>
    <w:rsid w:val="00311B1A"/>
    <w:rsid w:val="0031202B"/>
    <w:rsid w:val="00312756"/>
    <w:rsid w:val="003127C8"/>
    <w:rsid w:val="0031293A"/>
    <w:rsid w:val="00312EEF"/>
    <w:rsid w:val="00312F82"/>
    <w:rsid w:val="003132E9"/>
    <w:rsid w:val="00313350"/>
    <w:rsid w:val="003134AD"/>
    <w:rsid w:val="0031353C"/>
    <w:rsid w:val="0031393A"/>
    <w:rsid w:val="00313F39"/>
    <w:rsid w:val="003140CC"/>
    <w:rsid w:val="003143AB"/>
    <w:rsid w:val="00314801"/>
    <w:rsid w:val="003149AE"/>
    <w:rsid w:val="00314A49"/>
    <w:rsid w:val="00314D10"/>
    <w:rsid w:val="00315030"/>
    <w:rsid w:val="003151A4"/>
    <w:rsid w:val="0031550D"/>
    <w:rsid w:val="003155A5"/>
    <w:rsid w:val="00315613"/>
    <w:rsid w:val="003158A0"/>
    <w:rsid w:val="003158DB"/>
    <w:rsid w:val="00315CAF"/>
    <w:rsid w:val="003161D2"/>
    <w:rsid w:val="00316804"/>
    <w:rsid w:val="00316831"/>
    <w:rsid w:val="00316909"/>
    <w:rsid w:val="00316BCD"/>
    <w:rsid w:val="00316C67"/>
    <w:rsid w:val="00316C76"/>
    <w:rsid w:val="00316F7B"/>
    <w:rsid w:val="00317389"/>
    <w:rsid w:val="00317496"/>
    <w:rsid w:val="00317573"/>
    <w:rsid w:val="003176B6"/>
    <w:rsid w:val="0031779D"/>
    <w:rsid w:val="00317873"/>
    <w:rsid w:val="00317A63"/>
    <w:rsid w:val="0032018B"/>
    <w:rsid w:val="00320661"/>
    <w:rsid w:val="0032133A"/>
    <w:rsid w:val="0032157C"/>
    <w:rsid w:val="00321721"/>
    <w:rsid w:val="00321723"/>
    <w:rsid w:val="00321731"/>
    <w:rsid w:val="00321747"/>
    <w:rsid w:val="00321BF2"/>
    <w:rsid w:val="00321ED8"/>
    <w:rsid w:val="00321F66"/>
    <w:rsid w:val="00322772"/>
    <w:rsid w:val="00322882"/>
    <w:rsid w:val="003230AB"/>
    <w:rsid w:val="0032328F"/>
    <w:rsid w:val="00323312"/>
    <w:rsid w:val="003236CC"/>
    <w:rsid w:val="003238C6"/>
    <w:rsid w:val="00323DC1"/>
    <w:rsid w:val="00323F23"/>
    <w:rsid w:val="00323F58"/>
    <w:rsid w:val="003242CD"/>
    <w:rsid w:val="003243ED"/>
    <w:rsid w:val="0032455B"/>
    <w:rsid w:val="003245AB"/>
    <w:rsid w:val="003245B8"/>
    <w:rsid w:val="003245F6"/>
    <w:rsid w:val="0032476C"/>
    <w:rsid w:val="00324C3A"/>
    <w:rsid w:val="00324E60"/>
    <w:rsid w:val="00324F95"/>
    <w:rsid w:val="003250BC"/>
    <w:rsid w:val="00325136"/>
    <w:rsid w:val="0032566F"/>
    <w:rsid w:val="003258A4"/>
    <w:rsid w:val="00325AEC"/>
    <w:rsid w:val="00326086"/>
    <w:rsid w:val="00326561"/>
    <w:rsid w:val="00326914"/>
    <w:rsid w:val="003269BA"/>
    <w:rsid w:val="003273D5"/>
    <w:rsid w:val="00327B9E"/>
    <w:rsid w:val="00327C8B"/>
    <w:rsid w:val="00327D9C"/>
    <w:rsid w:val="00327DF6"/>
    <w:rsid w:val="00327DFD"/>
    <w:rsid w:val="00327F08"/>
    <w:rsid w:val="00327FF9"/>
    <w:rsid w:val="003309A3"/>
    <w:rsid w:val="00330AFB"/>
    <w:rsid w:val="00330B65"/>
    <w:rsid w:val="00330BA2"/>
    <w:rsid w:val="00330CA1"/>
    <w:rsid w:val="00330DFC"/>
    <w:rsid w:val="003311D4"/>
    <w:rsid w:val="0033144D"/>
    <w:rsid w:val="0033147D"/>
    <w:rsid w:val="003315DD"/>
    <w:rsid w:val="00331FBD"/>
    <w:rsid w:val="003324BD"/>
    <w:rsid w:val="00332711"/>
    <w:rsid w:val="00332D6B"/>
    <w:rsid w:val="003334E1"/>
    <w:rsid w:val="003335BE"/>
    <w:rsid w:val="00333762"/>
    <w:rsid w:val="00333952"/>
    <w:rsid w:val="00333A9D"/>
    <w:rsid w:val="00333F01"/>
    <w:rsid w:val="00333F91"/>
    <w:rsid w:val="00333FD4"/>
    <w:rsid w:val="00334062"/>
    <w:rsid w:val="0033417F"/>
    <w:rsid w:val="00334516"/>
    <w:rsid w:val="0033454D"/>
    <w:rsid w:val="00334746"/>
    <w:rsid w:val="00334829"/>
    <w:rsid w:val="0033494D"/>
    <w:rsid w:val="00334B6F"/>
    <w:rsid w:val="00334C1B"/>
    <w:rsid w:val="00334EF5"/>
    <w:rsid w:val="00334F7C"/>
    <w:rsid w:val="00334FDF"/>
    <w:rsid w:val="0033543B"/>
    <w:rsid w:val="0033590C"/>
    <w:rsid w:val="00335A05"/>
    <w:rsid w:val="00335AE7"/>
    <w:rsid w:val="00335CFC"/>
    <w:rsid w:val="00335EB1"/>
    <w:rsid w:val="0033623D"/>
    <w:rsid w:val="0033630C"/>
    <w:rsid w:val="00336338"/>
    <w:rsid w:val="0033645D"/>
    <w:rsid w:val="00336473"/>
    <w:rsid w:val="00336737"/>
    <w:rsid w:val="00336F41"/>
    <w:rsid w:val="003371C2"/>
    <w:rsid w:val="00337595"/>
    <w:rsid w:val="003401AD"/>
    <w:rsid w:val="003405E6"/>
    <w:rsid w:val="003406EB"/>
    <w:rsid w:val="00340C09"/>
    <w:rsid w:val="0034115F"/>
    <w:rsid w:val="003411C8"/>
    <w:rsid w:val="003411E4"/>
    <w:rsid w:val="0034127A"/>
    <w:rsid w:val="00341738"/>
    <w:rsid w:val="00341739"/>
    <w:rsid w:val="0034185B"/>
    <w:rsid w:val="00341884"/>
    <w:rsid w:val="0034191E"/>
    <w:rsid w:val="00341CE6"/>
    <w:rsid w:val="00342358"/>
    <w:rsid w:val="003423FF"/>
    <w:rsid w:val="00342677"/>
    <w:rsid w:val="003426ED"/>
    <w:rsid w:val="0034273C"/>
    <w:rsid w:val="00342786"/>
    <w:rsid w:val="003427F9"/>
    <w:rsid w:val="00342CF7"/>
    <w:rsid w:val="0034304B"/>
    <w:rsid w:val="003432A2"/>
    <w:rsid w:val="003434BC"/>
    <w:rsid w:val="003438C2"/>
    <w:rsid w:val="00343B2F"/>
    <w:rsid w:val="00343FC5"/>
    <w:rsid w:val="003443F2"/>
    <w:rsid w:val="00344756"/>
    <w:rsid w:val="00344951"/>
    <w:rsid w:val="00344A15"/>
    <w:rsid w:val="00344B2F"/>
    <w:rsid w:val="00344D1C"/>
    <w:rsid w:val="003453DE"/>
    <w:rsid w:val="0034565E"/>
    <w:rsid w:val="0034568B"/>
    <w:rsid w:val="00345862"/>
    <w:rsid w:val="00345934"/>
    <w:rsid w:val="00345975"/>
    <w:rsid w:val="00345AFA"/>
    <w:rsid w:val="00345C22"/>
    <w:rsid w:val="00345E7B"/>
    <w:rsid w:val="00346027"/>
    <w:rsid w:val="00346151"/>
    <w:rsid w:val="0034645C"/>
    <w:rsid w:val="00346D55"/>
    <w:rsid w:val="003472DB"/>
    <w:rsid w:val="003474DB"/>
    <w:rsid w:val="0034757A"/>
    <w:rsid w:val="003478D9"/>
    <w:rsid w:val="003479B9"/>
    <w:rsid w:val="00347B4B"/>
    <w:rsid w:val="00347EAF"/>
    <w:rsid w:val="003509C5"/>
    <w:rsid w:val="00350CB0"/>
    <w:rsid w:val="00350EC2"/>
    <w:rsid w:val="00351193"/>
    <w:rsid w:val="003511BB"/>
    <w:rsid w:val="003513FF"/>
    <w:rsid w:val="0035152A"/>
    <w:rsid w:val="0035174C"/>
    <w:rsid w:val="00352300"/>
    <w:rsid w:val="00352741"/>
    <w:rsid w:val="00352A4B"/>
    <w:rsid w:val="00352A75"/>
    <w:rsid w:val="00352F0E"/>
    <w:rsid w:val="00353426"/>
    <w:rsid w:val="0035357B"/>
    <w:rsid w:val="003535EE"/>
    <w:rsid w:val="00353B5E"/>
    <w:rsid w:val="00353F0F"/>
    <w:rsid w:val="0035410F"/>
    <w:rsid w:val="0035415A"/>
    <w:rsid w:val="00354238"/>
    <w:rsid w:val="0035465B"/>
    <w:rsid w:val="00354B9F"/>
    <w:rsid w:val="003552C8"/>
    <w:rsid w:val="003553D5"/>
    <w:rsid w:val="0035561A"/>
    <w:rsid w:val="003557C7"/>
    <w:rsid w:val="00355906"/>
    <w:rsid w:val="003564AB"/>
    <w:rsid w:val="00356BF6"/>
    <w:rsid w:val="00356C5A"/>
    <w:rsid w:val="00356CC2"/>
    <w:rsid w:val="00356E15"/>
    <w:rsid w:val="00357310"/>
    <w:rsid w:val="003573F7"/>
    <w:rsid w:val="003575BB"/>
    <w:rsid w:val="00357A42"/>
    <w:rsid w:val="00357AA1"/>
    <w:rsid w:val="00357B7A"/>
    <w:rsid w:val="00357D1D"/>
    <w:rsid w:val="00360007"/>
    <w:rsid w:val="00360A48"/>
    <w:rsid w:val="00360F55"/>
    <w:rsid w:val="00361431"/>
    <w:rsid w:val="0036144B"/>
    <w:rsid w:val="00361576"/>
    <w:rsid w:val="003615D0"/>
    <w:rsid w:val="003619CF"/>
    <w:rsid w:val="00361B87"/>
    <w:rsid w:val="0036215C"/>
    <w:rsid w:val="003629ED"/>
    <w:rsid w:val="00362D57"/>
    <w:rsid w:val="00362DC8"/>
    <w:rsid w:val="00362F03"/>
    <w:rsid w:val="00362F6D"/>
    <w:rsid w:val="00363388"/>
    <w:rsid w:val="00363CC8"/>
    <w:rsid w:val="00364393"/>
    <w:rsid w:val="00364457"/>
    <w:rsid w:val="00364799"/>
    <w:rsid w:val="00364CF1"/>
    <w:rsid w:val="00364EBF"/>
    <w:rsid w:val="0036503A"/>
    <w:rsid w:val="00365045"/>
    <w:rsid w:val="0036516F"/>
    <w:rsid w:val="0036528C"/>
    <w:rsid w:val="0036571D"/>
    <w:rsid w:val="00365D6B"/>
    <w:rsid w:val="003668BE"/>
    <w:rsid w:val="00366D82"/>
    <w:rsid w:val="003671B8"/>
    <w:rsid w:val="0036724D"/>
    <w:rsid w:val="00367320"/>
    <w:rsid w:val="00367793"/>
    <w:rsid w:val="003677D5"/>
    <w:rsid w:val="00367C4A"/>
    <w:rsid w:val="00367C9F"/>
    <w:rsid w:val="0036988B"/>
    <w:rsid w:val="0037002F"/>
    <w:rsid w:val="0037015D"/>
    <w:rsid w:val="0037027E"/>
    <w:rsid w:val="003703AE"/>
    <w:rsid w:val="00370D15"/>
    <w:rsid w:val="00370D16"/>
    <w:rsid w:val="00370DC1"/>
    <w:rsid w:val="0037141D"/>
    <w:rsid w:val="00371504"/>
    <w:rsid w:val="00371C52"/>
    <w:rsid w:val="00371CE2"/>
    <w:rsid w:val="00372042"/>
    <w:rsid w:val="003721BE"/>
    <w:rsid w:val="00372357"/>
    <w:rsid w:val="0037244D"/>
    <w:rsid w:val="00372472"/>
    <w:rsid w:val="00372659"/>
    <w:rsid w:val="003726A5"/>
    <w:rsid w:val="00372843"/>
    <w:rsid w:val="00372AC3"/>
    <w:rsid w:val="00372D31"/>
    <w:rsid w:val="00373223"/>
    <w:rsid w:val="003732AC"/>
    <w:rsid w:val="003732C5"/>
    <w:rsid w:val="00373786"/>
    <w:rsid w:val="00373C5F"/>
    <w:rsid w:val="00373DA6"/>
    <w:rsid w:val="00373E7E"/>
    <w:rsid w:val="0037407A"/>
    <w:rsid w:val="0037431C"/>
    <w:rsid w:val="003744EF"/>
    <w:rsid w:val="00374759"/>
    <w:rsid w:val="0037485A"/>
    <w:rsid w:val="00374F3F"/>
    <w:rsid w:val="0037563D"/>
    <w:rsid w:val="003756FB"/>
    <w:rsid w:val="00375997"/>
    <w:rsid w:val="00376249"/>
    <w:rsid w:val="003764E6"/>
    <w:rsid w:val="0037699A"/>
    <w:rsid w:val="00376AA6"/>
    <w:rsid w:val="00376B44"/>
    <w:rsid w:val="00376EB4"/>
    <w:rsid w:val="00377246"/>
    <w:rsid w:val="00377397"/>
    <w:rsid w:val="003775B9"/>
    <w:rsid w:val="0037763D"/>
    <w:rsid w:val="0037763F"/>
    <w:rsid w:val="003776E7"/>
    <w:rsid w:val="00377789"/>
    <w:rsid w:val="00377858"/>
    <w:rsid w:val="003778FD"/>
    <w:rsid w:val="00377A3A"/>
    <w:rsid w:val="00377EF9"/>
    <w:rsid w:val="00380765"/>
    <w:rsid w:val="00380C18"/>
    <w:rsid w:val="00380D2C"/>
    <w:rsid w:val="003811A8"/>
    <w:rsid w:val="003812C7"/>
    <w:rsid w:val="00381315"/>
    <w:rsid w:val="00381319"/>
    <w:rsid w:val="00381F4E"/>
    <w:rsid w:val="003822FC"/>
    <w:rsid w:val="00382403"/>
    <w:rsid w:val="00382B41"/>
    <w:rsid w:val="00382C8F"/>
    <w:rsid w:val="00382E7E"/>
    <w:rsid w:val="00382F4D"/>
    <w:rsid w:val="00382FF8"/>
    <w:rsid w:val="0038326C"/>
    <w:rsid w:val="003839D4"/>
    <w:rsid w:val="00383A42"/>
    <w:rsid w:val="00383D7D"/>
    <w:rsid w:val="00383FDF"/>
    <w:rsid w:val="0038434C"/>
    <w:rsid w:val="003847A5"/>
    <w:rsid w:val="00384944"/>
    <w:rsid w:val="00384C96"/>
    <w:rsid w:val="00384D10"/>
    <w:rsid w:val="003851E8"/>
    <w:rsid w:val="00385414"/>
    <w:rsid w:val="00385670"/>
    <w:rsid w:val="0038574C"/>
    <w:rsid w:val="00385896"/>
    <w:rsid w:val="00386192"/>
    <w:rsid w:val="003861D7"/>
    <w:rsid w:val="0038667F"/>
    <w:rsid w:val="0038693C"/>
    <w:rsid w:val="00386A2A"/>
    <w:rsid w:val="0038705B"/>
    <w:rsid w:val="003874E5"/>
    <w:rsid w:val="00387576"/>
    <w:rsid w:val="00387792"/>
    <w:rsid w:val="0038797D"/>
    <w:rsid w:val="00387D24"/>
    <w:rsid w:val="00387DC7"/>
    <w:rsid w:val="00387ECF"/>
    <w:rsid w:val="00387FEE"/>
    <w:rsid w:val="00390183"/>
    <w:rsid w:val="003902F5"/>
    <w:rsid w:val="00390306"/>
    <w:rsid w:val="00390517"/>
    <w:rsid w:val="00391549"/>
    <w:rsid w:val="003916D5"/>
    <w:rsid w:val="003916DB"/>
    <w:rsid w:val="003917E5"/>
    <w:rsid w:val="00391A84"/>
    <w:rsid w:val="00391B2A"/>
    <w:rsid w:val="00391D07"/>
    <w:rsid w:val="003923BE"/>
    <w:rsid w:val="003923E5"/>
    <w:rsid w:val="0039254E"/>
    <w:rsid w:val="0039268B"/>
    <w:rsid w:val="0039286A"/>
    <w:rsid w:val="003929A1"/>
    <w:rsid w:val="00392D09"/>
    <w:rsid w:val="00392D15"/>
    <w:rsid w:val="00392EF8"/>
    <w:rsid w:val="003932C8"/>
    <w:rsid w:val="00393AB0"/>
    <w:rsid w:val="003940C3"/>
    <w:rsid w:val="003944FF"/>
    <w:rsid w:val="003946D0"/>
    <w:rsid w:val="00394702"/>
    <w:rsid w:val="0039498E"/>
    <w:rsid w:val="00394C8C"/>
    <w:rsid w:val="00394DAB"/>
    <w:rsid w:val="00394ED2"/>
    <w:rsid w:val="00395058"/>
    <w:rsid w:val="00395464"/>
    <w:rsid w:val="00395671"/>
    <w:rsid w:val="00395774"/>
    <w:rsid w:val="00395C79"/>
    <w:rsid w:val="00396958"/>
    <w:rsid w:val="00396C91"/>
    <w:rsid w:val="00397321"/>
    <w:rsid w:val="00397369"/>
    <w:rsid w:val="00397522"/>
    <w:rsid w:val="003976DD"/>
    <w:rsid w:val="00397D38"/>
    <w:rsid w:val="003A0E05"/>
    <w:rsid w:val="003A0EB7"/>
    <w:rsid w:val="003A0F87"/>
    <w:rsid w:val="003A1093"/>
    <w:rsid w:val="003A1320"/>
    <w:rsid w:val="003A1547"/>
    <w:rsid w:val="003A1645"/>
    <w:rsid w:val="003A1AEC"/>
    <w:rsid w:val="003A1B28"/>
    <w:rsid w:val="003A1C45"/>
    <w:rsid w:val="003A1DAA"/>
    <w:rsid w:val="003A1E68"/>
    <w:rsid w:val="003A1F87"/>
    <w:rsid w:val="003A1F89"/>
    <w:rsid w:val="003A20C5"/>
    <w:rsid w:val="003A22A5"/>
    <w:rsid w:val="003A23A0"/>
    <w:rsid w:val="003A2685"/>
    <w:rsid w:val="003A26D6"/>
    <w:rsid w:val="003A27E6"/>
    <w:rsid w:val="003A284B"/>
    <w:rsid w:val="003A2884"/>
    <w:rsid w:val="003A29EC"/>
    <w:rsid w:val="003A2A43"/>
    <w:rsid w:val="003A3367"/>
    <w:rsid w:val="003A38C1"/>
    <w:rsid w:val="003A39C3"/>
    <w:rsid w:val="003A3B45"/>
    <w:rsid w:val="003A3F27"/>
    <w:rsid w:val="003A40A0"/>
    <w:rsid w:val="003A41CA"/>
    <w:rsid w:val="003A41F1"/>
    <w:rsid w:val="003A4A35"/>
    <w:rsid w:val="003A4C62"/>
    <w:rsid w:val="003A4D07"/>
    <w:rsid w:val="003A5006"/>
    <w:rsid w:val="003A5163"/>
    <w:rsid w:val="003A52A0"/>
    <w:rsid w:val="003A5348"/>
    <w:rsid w:val="003A544A"/>
    <w:rsid w:val="003A5574"/>
    <w:rsid w:val="003A5597"/>
    <w:rsid w:val="003A5599"/>
    <w:rsid w:val="003A5D3B"/>
    <w:rsid w:val="003A5EE0"/>
    <w:rsid w:val="003A6276"/>
    <w:rsid w:val="003A64DC"/>
    <w:rsid w:val="003A650B"/>
    <w:rsid w:val="003A7512"/>
    <w:rsid w:val="003A7541"/>
    <w:rsid w:val="003A77FE"/>
    <w:rsid w:val="003A7841"/>
    <w:rsid w:val="003A7FA0"/>
    <w:rsid w:val="003B00CB"/>
    <w:rsid w:val="003B01B8"/>
    <w:rsid w:val="003B027D"/>
    <w:rsid w:val="003B02E7"/>
    <w:rsid w:val="003B05B7"/>
    <w:rsid w:val="003B06FC"/>
    <w:rsid w:val="003B0964"/>
    <w:rsid w:val="003B0AD6"/>
    <w:rsid w:val="003B0B3F"/>
    <w:rsid w:val="003B0B4E"/>
    <w:rsid w:val="003B0BF8"/>
    <w:rsid w:val="003B1105"/>
    <w:rsid w:val="003B1163"/>
    <w:rsid w:val="003B13FC"/>
    <w:rsid w:val="003B141F"/>
    <w:rsid w:val="003B1479"/>
    <w:rsid w:val="003B1830"/>
    <w:rsid w:val="003B19B6"/>
    <w:rsid w:val="003B1ABE"/>
    <w:rsid w:val="003B1B93"/>
    <w:rsid w:val="003B1E12"/>
    <w:rsid w:val="003B2324"/>
    <w:rsid w:val="003B23EE"/>
    <w:rsid w:val="003B24E4"/>
    <w:rsid w:val="003B27B2"/>
    <w:rsid w:val="003B2EA1"/>
    <w:rsid w:val="003B31F1"/>
    <w:rsid w:val="003B32E4"/>
    <w:rsid w:val="003B33C4"/>
    <w:rsid w:val="003B365F"/>
    <w:rsid w:val="003B397B"/>
    <w:rsid w:val="003B3C0C"/>
    <w:rsid w:val="003B4880"/>
    <w:rsid w:val="003B48BD"/>
    <w:rsid w:val="003B4917"/>
    <w:rsid w:val="003B4D76"/>
    <w:rsid w:val="003B4E6F"/>
    <w:rsid w:val="003B5390"/>
    <w:rsid w:val="003B59C5"/>
    <w:rsid w:val="003B6069"/>
    <w:rsid w:val="003B61C3"/>
    <w:rsid w:val="003B6407"/>
    <w:rsid w:val="003B65ED"/>
    <w:rsid w:val="003B6A4A"/>
    <w:rsid w:val="003B6B3C"/>
    <w:rsid w:val="003B702D"/>
    <w:rsid w:val="003B71A2"/>
    <w:rsid w:val="003B7245"/>
    <w:rsid w:val="003B73D3"/>
    <w:rsid w:val="003B7707"/>
    <w:rsid w:val="003B7F32"/>
    <w:rsid w:val="003C0036"/>
    <w:rsid w:val="003C00BB"/>
    <w:rsid w:val="003C01C5"/>
    <w:rsid w:val="003C032D"/>
    <w:rsid w:val="003C09AC"/>
    <w:rsid w:val="003C1177"/>
    <w:rsid w:val="003C11F7"/>
    <w:rsid w:val="003C127C"/>
    <w:rsid w:val="003C15C5"/>
    <w:rsid w:val="003C15E8"/>
    <w:rsid w:val="003C16C0"/>
    <w:rsid w:val="003C1DC6"/>
    <w:rsid w:val="003C2054"/>
    <w:rsid w:val="003C23DF"/>
    <w:rsid w:val="003C27DE"/>
    <w:rsid w:val="003C27E7"/>
    <w:rsid w:val="003C2D35"/>
    <w:rsid w:val="003C2DF0"/>
    <w:rsid w:val="003C37CA"/>
    <w:rsid w:val="003C37FE"/>
    <w:rsid w:val="003C3845"/>
    <w:rsid w:val="003C3897"/>
    <w:rsid w:val="003C3968"/>
    <w:rsid w:val="003C3D20"/>
    <w:rsid w:val="003C404F"/>
    <w:rsid w:val="003C4415"/>
    <w:rsid w:val="003C4BAF"/>
    <w:rsid w:val="003C4BDA"/>
    <w:rsid w:val="003C4C26"/>
    <w:rsid w:val="003C4FAA"/>
    <w:rsid w:val="003C52E4"/>
    <w:rsid w:val="003C5672"/>
    <w:rsid w:val="003C5780"/>
    <w:rsid w:val="003C5E89"/>
    <w:rsid w:val="003C5FBA"/>
    <w:rsid w:val="003C6206"/>
    <w:rsid w:val="003C6A09"/>
    <w:rsid w:val="003C6D07"/>
    <w:rsid w:val="003C705F"/>
    <w:rsid w:val="003C72FF"/>
    <w:rsid w:val="003C74EF"/>
    <w:rsid w:val="003C7C46"/>
    <w:rsid w:val="003C7F24"/>
    <w:rsid w:val="003CCEE2"/>
    <w:rsid w:val="003D0022"/>
    <w:rsid w:val="003D05A8"/>
    <w:rsid w:val="003D05F9"/>
    <w:rsid w:val="003D1B92"/>
    <w:rsid w:val="003D1EC5"/>
    <w:rsid w:val="003D23DC"/>
    <w:rsid w:val="003D2403"/>
    <w:rsid w:val="003D24AA"/>
    <w:rsid w:val="003D270B"/>
    <w:rsid w:val="003D2850"/>
    <w:rsid w:val="003D28C5"/>
    <w:rsid w:val="003D2F71"/>
    <w:rsid w:val="003D3411"/>
    <w:rsid w:val="003D3C35"/>
    <w:rsid w:val="003D3E57"/>
    <w:rsid w:val="003D437E"/>
    <w:rsid w:val="003D44F8"/>
    <w:rsid w:val="003D4984"/>
    <w:rsid w:val="003D4C4B"/>
    <w:rsid w:val="003D4D32"/>
    <w:rsid w:val="003D4D7D"/>
    <w:rsid w:val="003D4E66"/>
    <w:rsid w:val="003D4F8E"/>
    <w:rsid w:val="003D540D"/>
    <w:rsid w:val="003D56B1"/>
    <w:rsid w:val="003D56E0"/>
    <w:rsid w:val="003D5715"/>
    <w:rsid w:val="003D5762"/>
    <w:rsid w:val="003D615C"/>
    <w:rsid w:val="003D61EE"/>
    <w:rsid w:val="003D669C"/>
    <w:rsid w:val="003D684F"/>
    <w:rsid w:val="003D6A80"/>
    <w:rsid w:val="003D6B2B"/>
    <w:rsid w:val="003D6DE4"/>
    <w:rsid w:val="003D7261"/>
    <w:rsid w:val="003D7390"/>
    <w:rsid w:val="003D76FF"/>
    <w:rsid w:val="003D7CA6"/>
    <w:rsid w:val="003E0A5C"/>
    <w:rsid w:val="003E0E49"/>
    <w:rsid w:val="003E17C3"/>
    <w:rsid w:val="003E1874"/>
    <w:rsid w:val="003E1895"/>
    <w:rsid w:val="003E18B8"/>
    <w:rsid w:val="003E1903"/>
    <w:rsid w:val="003E1A17"/>
    <w:rsid w:val="003E1A22"/>
    <w:rsid w:val="003E1EDE"/>
    <w:rsid w:val="003E1FD8"/>
    <w:rsid w:val="003E2150"/>
    <w:rsid w:val="003E2402"/>
    <w:rsid w:val="003E2636"/>
    <w:rsid w:val="003E2821"/>
    <w:rsid w:val="003E2A48"/>
    <w:rsid w:val="003E2B18"/>
    <w:rsid w:val="003E3166"/>
    <w:rsid w:val="003E3523"/>
    <w:rsid w:val="003E3E94"/>
    <w:rsid w:val="003E3F5F"/>
    <w:rsid w:val="003E407E"/>
    <w:rsid w:val="003E4425"/>
    <w:rsid w:val="003E4688"/>
    <w:rsid w:val="003E46EA"/>
    <w:rsid w:val="003E480C"/>
    <w:rsid w:val="003E485B"/>
    <w:rsid w:val="003E49F0"/>
    <w:rsid w:val="003E4AC6"/>
    <w:rsid w:val="003E4B23"/>
    <w:rsid w:val="003E4CCF"/>
    <w:rsid w:val="003E4DD5"/>
    <w:rsid w:val="003E5129"/>
    <w:rsid w:val="003E51A9"/>
    <w:rsid w:val="003E533F"/>
    <w:rsid w:val="003E5C92"/>
    <w:rsid w:val="003E64C6"/>
    <w:rsid w:val="003E64C8"/>
    <w:rsid w:val="003E65A7"/>
    <w:rsid w:val="003E678B"/>
    <w:rsid w:val="003E685C"/>
    <w:rsid w:val="003E6A21"/>
    <w:rsid w:val="003E6F73"/>
    <w:rsid w:val="003E7116"/>
    <w:rsid w:val="003E795F"/>
    <w:rsid w:val="003E7AF1"/>
    <w:rsid w:val="003E7EC0"/>
    <w:rsid w:val="003E7FC2"/>
    <w:rsid w:val="003F0167"/>
    <w:rsid w:val="003F05F1"/>
    <w:rsid w:val="003F0742"/>
    <w:rsid w:val="003F07D5"/>
    <w:rsid w:val="003F080D"/>
    <w:rsid w:val="003F0AB4"/>
    <w:rsid w:val="003F0ADC"/>
    <w:rsid w:val="003F1290"/>
    <w:rsid w:val="003F15F9"/>
    <w:rsid w:val="003F186A"/>
    <w:rsid w:val="003F1B59"/>
    <w:rsid w:val="003F2395"/>
    <w:rsid w:val="003F276A"/>
    <w:rsid w:val="003F277F"/>
    <w:rsid w:val="003F2883"/>
    <w:rsid w:val="003F2AAC"/>
    <w:rsid w:val="003F2ABB"/>
    <w:rsid w:val="003F2D09"/>
    <w:rsid w:val="003F2DC9"/>
    <w:rsid w:val="003F3097"/>
    <w:rsid w:val="003F3694"/>
    <w:rsid w:val="003F41E4"/>
    <w:rsid w:val="003F44F1"/>
    <w:rsid w:val="003F52EB"/>
    <w:rsid w:val="003F5A8C"/>
    <w:rsid w:val="003F6091"/>
    <w:rsid w:val="003F650E"/>
    <w:rsid w:val="003F66B9"/>
    <w:rsid w:val="003F6748"/>
    <w:rsid w:val="003F6C8E"/>
    <w:rsid w:val="003F71D3"/>
    <w:rsid w:val="003F72B5"/>
    <w:rsid w:val="003F77F8"/>
    <w:rsid w:val="003F790E"/>
    <w:rsid w:val="003F7D54"/>
    <w:rsid w:val="003F7EC3"/>
    <w:rsid w:val="004001E7"/>
    <w:rsid w:val="004001FA"/>
    <w:rsid w:val="00400544"/>
    <w:rsid w:val="0040075F"/>
    <w:rsid w:val="00400821"/>
    <w:rsid w:val="004008B3"/>
    <w:rsid w:val="00400B7B"/>
    <w:rsid w:val="004014F8"/>
    <w:rsid w:val="004016DA"/>
    <w:rsid w:val="00401B26"/>
    <w:rsid w:val="00401B87"/>
    <w:rsid w:val="00401F4E"/>
    <w:rsid w:val="004025F3"/>
    <w:rsid w:val="00402731"/>
    <w:rsid w:val="00402911"/>
    <w:rsid w:val="00402CBE"/>
    <w:rsid w:val="00403117"/>
    <w:rsid w:val="00403228"/>
    <w:rsid w:val="0040350E"/>
    <w:rsid w:val="0040355F"/>
    <w:rsid w:val="004037E9"/>
    <w:rsid w:val="00403A14"/>
    <w:rsid w:val="00403AE9"/>
    <w:rsid w:val="00403C97"/>
    <w:rsid w:val="00404200"/>
    <w:rsid w:val="0040434A"/>
    <w:rsid w:val="0040437D"/>
    <w:rsid w:val="004045B2"/>
    <w:rsid w:val="00404726"/>
    <w:rsid w:val="0040476F"/>
    <w:rsid w:val="004047DA"/>
    <w:rsid w:val="00404DF8"/>
    <w:rsid w:val="00404EAF"/>
    <w:rsid w:val="00404F07"/>
    <w:rsid w:val="00404F41"/>
    <w:rsid w:val="00405F10"/>
    <w:rsid w:val="004063C8"/>
    <w:rsid w:val="004064B0"/>
    <w:rsid w:val="00406533"/>
    <w:rsid w:val="0040656D"/>
    <w:rsid w:val="00406692"/>
    <w:rsid w:val="00406794"/>
    <w:rsid w:val="00406FA8"/>
    <w:rsid w:val="00407590"/>
    <w:rsid w:val="004076B8"/>
    <w:rsid w:val="004076BE"/>
    <w:rsid w:val="00407D5D"/>
    <w:rsid w:val="00407DCE"/>
    <w:rsid w:val="00410174"/>
    <w:rsid w:val="004102F4"/>
    <w:rsid w:val="004109B5"/>
    <w:rsid w:val="00410F81"/>
    <w:rsid w:val="004111C0"/>
    <w:rsid w:val="004115D5"/>
    <w:rsid w:val="004116DF"/>
    <w:rsid w:val="0041174F"/>
    <w:rsid w:val="00411C84"/>
    <w:rsid w:val="00412B0F"/>
    <w:rsid w:val="00412B15"/>
    <w:rsid w:val="00412F91"/>
    <w:rsid w:val="00413958"/>
    <w:rsid w:val="00413C0F"/>
    <w:rsid w:val="00413C74"/>
    <w:rsid w:val="00413CE6"/>
    <w:rsid w:val="00413DC2"/>
    <w:rsid w:val="004140F9"/>
    <w:rsid w:val="00414290"/>
    <w:rsid w:val="0041459B"/>
    <w:rsid w:val="004145CE"/>
    <w:rsid w:val="00414B02"/>
    <w:rsid w:val="00414B6E"/>
    <w:rsid w:val="00414B84"/>
    <w:rsid w:val="004150F1"/>
    <w:rsid w:val="004155DA"/>
    <w:rsid w:val="00415D24"/>
    <w:rsid w:val="00415DBE"/>
    <w:rsid w:val="00416217"/>
    <w:rsid w:val="00416245"/>
    <w:rsid w:val="00416485"/>
    <w:rsid w:val="00416C1B"/>
    <w:rsid w:val="0041702F"/>
    <w:rsid w:val="0041706C"/>
    <w:rsid w:val="00417410"/>
    <w:rsid w:val="0041782E"/>
    <w:rsid w:val="004178CD"/>
    <w:rsid w:val="00417975"/>
    <w:rsid w:val="00417AD5"/>
    <w:rsid w:val="00417AEC"/>
    <w:rsid w:val="00417B76"/>
    <w:rsid w:val="00417BE5"/>
    <w:rsid w:val="00417BFE"/>
    <w:rsid w:val="00417F89"/>
    <w:rsid w:val="0041C998"/>
    <w:rsid w:val="00420112"/>
    <w:rsid w:val="004201D4"/>
    <w:rsid w:val="00420346"/>
    <w:rsid w:val="00420491"/>
    <w:rsid w:val="0042084A"/>
    <w:rsid w:val="004208BE"/>
    <w:rsid w:val="00420A0A"/>
    <w:rsid w:val="00420B5C"/>
    <w:rsid w:val="00420BC7"/>
    <w:rsid w:val="00420D99"/>
    <w:rsid w:val="004210D0"/>
    <w:rsid w:val="00421353"/>
    <w:rsid w:val="004213C3"/>
    <w:rsid w:val="004217C0"/>
    <w:rsid w:val="00422184"/>
    <w:rsid w:val="00422196"/>
    <w:rsid w:val="0042239A"/>
    <w:rsid w:val="00422401"/>
    <w:rsid w:val="00422733"/>
    <w:rsid w:val="0042287C"/>
    <w:rsid w:val="00422B89"/>
    <w:rsid w:val="00422BCF"/>
    <w:rsid w:val="00423199"/>
    <w:rsid w:val="004231D7"/>
    <w:rsid w:val="004232CA"/>
    <w:rsid w:val="00423614"/>
    <w:rsid w:val="0042381B"/>
    <w:rsid w:val="0042381D"/>
    <w:rsid w:val="00423954"/>
    <w:rsid w:val="00423B85"/>
    <w:rsid w:val="00423C03"/>
    <w:rsid w:val="00423C4B"/>
    <w:rsid w:val="00423CDC"/>
    <w:rsid w:val="00424309"/>
    <w:rsid w:val="00424440"/>
    <w:rsid w:val="00424566"/>
    <w:rsid w:val="004248B1"/>
    <w:rsid w:val="00424936"/>
    <w:rsid w:val="004249C2"/>
    <w:rsid w:val="00424B43"/>
    <w:rsid w:val="0042531B"/>
    <w:rsid w:val="00425480"/>
    <w:rsid w:val="0042575D"/>
    <w:rsid w:val="004259E8"/>
    <w:rsid w:val="00425AAF"/>
    <w:rsid w:val="00425CB1"/>
    <w:rsid w:val="004260D2"/>
    <w:rsid w:val="00426158"/>
    <w:rsid w:val="004261D3"/>
    <w:rsid w:val="00426202"/>
    <w:rsid w:val="004263FA"/>
    <w:rsid w:val="00426411"/>
    <w:rsid w:val="00426EFC"/>
    <w:rsid w:val="00426F2F"/>
    <w:rsid w:val="00427362"/>
    <w:rsid w:val="004275F7"/>
    <w:rsid w:val="0043000A"/>
    <w:rsid w:val="00430044"/>
    <w:rsid w:val="0043028C"/>
    <w:rsid w:val="004303B6"/>
    <w:rsid w:val="00430804"/>
    <w:rsid w:val="00430CA0"/>
    <w:rsid w:val="00430DD3"/>
    <w:rsid w:val="00430EBA"/>
    <w:rsid w:val="00430F6E"/>
    <w:rsid w:val="004311A3"/>
    <w:rsid w:val="004312C2"/>
    <w:rsid w:val="004312C5"/>
    <w:rsid w:val="004312F3"/>
    <w:rsid w:val="00431439"/>
    <w:rsid w:val="0043143D"/>
    <w:rsid w:val="004318F3"/>
    <w:rsid w:val="00432067"/>
    <w:rsid w:val="004326AC"/>
    <w:rsid w:val="00432816"/>
    <w:rsid w:val="00432A80"/>
    <w:rsid w:val="00432AD5"/>
    <w:rsid w:val="00432BAF"/>
    <w:rsid w:val="00432DA9"/>
    <w:rsid w:val="00432DF7"/>
    <w:rsid w:val="00433273"/>
    <w:rsid w:val="004335B2"/>
    <w:rsid w:val="0043376C"/>
    <w:rsid w:val="00433C1A"/>
    <w:rsid w:val="00434194"/>
    <w:rsid w:val="004341AE"/>
    <w:rsid w:val="004341BC"/>
    <w:rsid w:val="00434492"/>
    <w:rsid w:val="004346B5"/>
    <w:rsid w:val="004346D0"/>
    <w:rsid w:val="004348EA"/>
    <w:rsid w:val="00434E19"/>
    <w:rsid w:val="00435145"/>
    <w:rsid w:val="004353E5"/>
    <w:rsid w:val="004357CA"/>
    <w:rsid w:val="00435B51"/>
    <w:rsid w:val="00435E6C"/>
    <w:rsid w:val="00435E86"/>
    <w:rsid w:val="00435F84"/>
    <w:rsid w:val="00436452"/>
    <w:rsid w:val="00436851"/>
    <w:rsid w:val="004369DA"/>
    <w:rsid w:val="00436B52"/>
    <w:rsid w:val="00436DAC"/>
    <w:rsid w:val="00436DC5"/>
    <w:rsid w:val="00436E4F"/>
    <w:rsid w:val="00437042"/>
    <w:rsid w:val="00437206"/>
    <w:rsid w:val="004374FC"/>
    <w:rsid w:val="004378F3"/>
    <w:rsid w:val="00437A62"/>
    <w:rsid w:val="00437D90"/>
    <w:rsid w:val="00437DC1"/>
    <w:rsid w:val="00440144"/>
    <w:rsid w:val="00440554"/>
    <w:rsid w:val="0044072E"/>
    <w:rsid w:val="004407A6"/>
    <w:rsid w:val="004409A0"/>
    <w:rsid w:val="0044160A"/>
    <w:rsid w:val="00441614"/>
    <w:rsid w:val="004416B7"/>
    <w:rsid w:val="00441A95"/>
    <w:rsid w:val="00441BA2"/>
    <w:rsid w:val="00441BB1"/>
    <w:rsid w:val="00441D7F"/>
    <w:rsid w:val="0044218D"/>
    <w:rsid w:val="004425C6"/>
    <w:rsid w:val="004428DA"/>
    <w:rsid w:val="00442C3D"/>
    <w:rsid w:val="00442F83"/>
    <w:rsid w:val="00442FBB"/>
    <w:rsid w:val="004430A0"/>
    <w:rsid w:val="00443518"/>
    <w:rsid w:val="0044362A"/>
    <w:rsid w:val="00443B18"/>
    <w:rsid w:val="00443B8A"/>
    <w:rsid w:val="00443D4B"/>
    <w:rsid w:val="00443F93"/>
    <w:rsid w:val="00444552"/>
    <w:rsid w:val="00444555"/>
    <w:rsid w:val="0044489F"/>
    <w:rsid w:val="0044491C"/>
    <w:rsid w:val="00444B7A"/>
    <w:rsid w:val="00445175"/>
    <w:rsid w:val="004451B2"/>
    <w:rsid w:val="0044520D"/>
    <w:rsid w:val="00445223"/>
    <w:rsid w:val="004453DD"/>
    <w:rsid w:val="0044545F"/>
    <w:rsid w:val="00445BD9"/>
    <w:rsid w:val="00445C93"/>
    <w:rsid w:val="0044607F"/>
    <w:rsid w:val="00446082"/>
    <w:rsid w:val="0044686E"/>
    <w:rsid w:val="004469AB"/>
    <w:rsid w:val="004470D6"/>
    <w:rsid w:val="00447620"/>
    <w:rsid w:val="0044782E"/>
    <w:rsid w:val="00447992"/>
    <w:rsid w:val="00447A20"/>
    <w:rsid w:val="00447B65"/>
    <w:rsid w:val="00447C2B"/>
    <w:rsid w:val="00447C3D"/>
    <w:rsid w:val="00447D06"/>
    <w:rsid w:val="0044DA81"/>
    <w:rsid w:val="00450085"/>
    <w:rsid w:val="004502B5"/>
    <w:rsid w:val="004505BF"/>
    <w:rsid w:val="0045083A"/>
    <w:rsid w:val="00450F51"/>
    <w:rsid w:val="00451439"/>
    <w:rsid w:val="004514D5"/>
    <w:rsid w:val="004515D8"/>
    <w:rsid w:val="00451678"/>
    <w:rsid w:val="00451A30"/>
    <w:rsid w:val="00451D01"/>
    <w:rsid w:val="00451E66"/>
    <w:rsid w:val="0045232D"/>
    <w:rsid w:val="004523EB"/>
    <w:rsid w:val="0045246B"/>
    <w:rsid w:val="00452502"/>
    <w:rsid w:val="0045279E"/>
    <w:rsid w:val="004528C9"/>
    <w:rsid w:val="00452A35"/>
    <w:rsid w:val="004530E7"/>
    <w:rsid w:val="00453178"/>
    <w:rsid w:val="004534E8"/>
    <w:rsid w:val="004535D6"/>
    <w:rsid w:val="0045366A"/>
    <w:rsid w:val="00453B4E"/>
    <w:rsid w:val="004547F4"/>
    <w:rsid w:val="00454AD8"/>
    <w:rsid w:val="00454BDE"/>
    <w:rsid w:val="00454EB8"/>
    <w:rsid w:val="00455139"/>
    <w:rsid w:val="00455360"/>
    <w:rsid w:val="00455A06"/>
    <w:rsid w:val="00455E17"/>
    <w:rsid w:val="004561A9"/>
    <w:rsid w:val="004563BD"/>
    <w:rsid w:val="00456556"/>
    <w:rsid w:val="004565AB"/>
    <w:rsid w:val="004566AD"/>
    <w:rsid w:val="004568AC"/>
    <w:rsid w:val="00456ADC"/>
    <w:rsid w:val="00456AF8"/>
    <w:rsid w:val="00457164"/>
    <w:rsid w:val="00457330"/>
    <w:rsid w:val="004573E9"/>
    <w:rsid w:val="0045769E"/>
    <w:rsid w:val="00457887"/>
    <w:rsid w:val="00457895"/>
    <w:rsid w:val="00457EE9"/>
    <w:rsid w:val="0046012A"/>
    <w:rsid w:val="004601B7"/>
    <w:rsid w:val="004601CE"/>
    <w:rsid w:val="004604CB"/>
    <w:rsid w:val="00460DCE"/>
    <w:rsid w:val="00461896"/>
    <w:rsid w:val="00461A06"/>
    <w:rsid w:val="00461B34"/>
    <w:rsid w:val="00461EC7"/>
    <w:rsid w:val="0046200E"/>
    <w:rsid w:val="00462142"/>
    <w:rsid w:val="0046247C"/>
    <w:rsid w:val="00462979"/>
    <w:rsid w:val="004629AD"/>
    <w:rsid w:val="00462F48"/>
    <w:rsid w:val="004633C1"/>
    <w:rsid w:val="00463424"/>
    <w:rsid w:val="004637A9"/>
    <w:rsid w:val="00463B04"/>
    <w:rsid w:val="00463BD4"/>
    <w:rsid w:val="00463E3C"/>
    <w:rsid w:val="0046468E"/>
    <w:rsid w:val="00464904"/>
    <w:rsid w:val="00464A6E"/>
    <w:rsid w:val="00464ADA"/>
    <w:rsid w:val="00464BF1"/>
    <w:rsid w:val="00464EFE"/>
    <w:rsid w:val="00465565"/>
    <w:rsid w:val="004657FC"/>
    <w:rsid w:val="00465A7F"/>
    <w:rsid w:val="00465CAA"/>
    <w:rsid w:val="00465FAE"/>
    <w:rsid w:val="0046612C"/>
    <w:rsid w:val="00466170"/>
    <w:rsid w:val="0046651D"/>
    <w:rsid w:val="0046684E"/>
    <w:rsid w:val="00466C90"/>
    <w:rsid w:val="00466CA6"/>
    <w:rsid w:val="00467163"/>
    <w:rsid w:val="004674B9"/>
    <w:rsid w:val="004674C2"/>
    <w:rsid w:val="0046771F"/>
    <w:rsid w:val="00467807"/>
    <w:rsid w:val="00467940"/>
    <w:rsid w:val="004679A7"/>
    <w:rsid w:val="00467A54"/>
    <w:rsid w:val="00467D27"/>
    <w:rsid w:val="00467E4F"/>
    <w:rsid w:val="004702E0"/>
    <w:rsid w:val="0047062E"/>
    <w:rsid w:val="00470BE9"/>
    <w:rsid w:val="00470D30"/>
    <w:rsid w:val="00470E57"/>
    <w:rsid w:val="004718B2"/>
    <w:rsid w:val="00471A9F"/>
    <w:rsid w:val="00471C77"/>
    <w:rsid w:val="00471F5A"/>
    <w:rsid w:val="00471FB6"/>
    <w:rsid w:val="00472093"/>
    <w:rsid w:val="004725C8"/>
    <w:rsid w:val="004727BC"/>
    <w:rsid w:val="0047287C"/>
    <w:rsid w:val="00472962"/>
    <w:rsid w:val="00472BAD"/>
    <w:rsid w:val="00472DD1"/>
    <w:rsid w:val="00473060"/>
    <w:rsid w:val="004733A1"/>
    <w:rsid w:val="00473454"/>
    <w:rsid w:val="0047362C"/>
    <w:rsid w:val="00473634"/>
    <w:rsid w:val="0047374C"/>
    <w:rsid w:val="004739F8"/>
    <w:rsid w:val="00473BB6"/>
    <w:rsid w:val="004740F6"/>
    <w:rsid w:val="004747D6"/>
    <w:rsid w:val="00474B47"/>
    <w:rsid w:val="00474C22"/>
    <w:rsid w:val="00474D65"/>
    <w:rsid w:val="004753EA"/>
    <w:rsid w:val="004754A1"/>
    <w:rsid w:val="004754B8"/>
    <w:rsid w:val="004754CC"/>
    <w:rsid w:val="00475C44"/>
    <w:rsid w:val="00475EF3"/>
    <w:rsid w:val="004764B0"/>
    <w:rsid w:val="004766EC"/>
    <w:rsid w:val="00476B9A"/>
    <w:rsid w:val="00476C43"/>
    <w:rsid w:val="00476CEE"/>
    <w:rsid w:val="00476EE7"/>
    <w:rsid w:val="00477211"/>
    <w:rsid w:val="004773B1"/>
    <w:rsid w:val="00477530"/>
    <w:rsid w:val="0047766C"/>
    <w:rsid w:val="00477D27"/>
    <w:rsid w:val="00477F30"/>
    <w:rsid w:val="00480183"/>
    <w:rsid w:val="004801E0"/>
    <w:rsid w:val="004803F4"/>
    <w:rsid w:val="004804F0"/>
    <w:rsid w:val="00480699"/>
    <w:rsid w:val="004807D3"/>
    <w:rsid w:val="00480994"/>
    <w:rsid w:val="00480F2A"/>
    <w:rsid w:val="0048150C"/>
    <w:rsid w:val="004818C3"/>
    <w:rsid w:val="00481D71"/>
    <w:rsid w:val="00481E38"/>
    <w:rsid w:val="00482070"/>
    <w:rsid w:val="00482171"/>
    <w:rsid w:val="004827BB"/>
    <w:rsid w:val="00482DB6"/>
    <w:rsid w:val="004836DB"/>
    <w:rsid w:val="00483B62"/>
    <w:rsid w:val="00483B7F"/>
    <w:rsid w:val="00483BC1"/>
    <w:rsid w:val="004841DC"/>
    <w:rsid w:val="004845B8"/>
    <w:rsid w:val="0048493B"/>
    <w:rsid w:val="00484AD1"/>
    <w:rsid w:val="00484B55"/>
    <w:rsid w:val="00484B6E"/>
    <w:rsid w:val="004850BD"/>
    <w:rsid w:val="00485160"/>
    <w:rsid w:val="0048518E"/>
    <w:rsid w:val="0048519E"/>
    <w:rsid w:val="004852A2"/>
    <w:rsid w:val="00485753"/>
    <w:rsid w:val="00485D25"/>
    <w:rsid w:val="004861EE"/>
    <w:rsid w:val="004866AF"/>
    <w:rsid w:val="0048677C"/>
    <w:rsid w:val="00486C51"/>
    <w:rsid w:val="00486C77"/>
    <w:rsid w:val="00486E40"/>
    <w:rsid w:val="00487058"/>
    <w:rsid w:val="004871D0"/>
    <w:rsid w:val="004872D3"/>
    <w:rsid w:val="00487303"/>
    <w:rsid w:val="0048762D"/>
    <w:rsid w:val="00487D8C"/>
    <w:rsid w:val="00487DE9"/>
    <w:rsid w:val="0049000B"/>
    <w:rsid w:val="0049014D"/>
    <w:rsid w:val="004909FD"/>
    <w:rsid w:val="00490FD2"/>
    <w:rsid w:val="004913CA"/>
    <w:rsid w:val="004913D3"/>
    <w:rsid w:val="00491551"/>
    <w:rsid w:val="0049201F"/>
    <w:rsid w:val="0049204B"/>
    <w:rsid w:val="004924AF"/>
    <w:rsid w:val="00492762"/>
    <w:rsid w:val="004927E5"/>
    <w:rsid w:val="00492871"/>
    <w:rsid w:val="00492B37"/>
    <w:rsid w:val="00492B5B"/>
    <w:rsid w:val="00493037"/>
    <w:rsid w:val="00493069"/>
    <w:rsid w:val="00493203"/>
    <w:rsid w:val="0049337B"/>
    <w:rsid w:val="00493B63"/>
    <w:rsid w:val="00493BAB"/>
    <w:rsid w:val="00494076"/>
    <w:rsid w:val="0049427D"/>
    <w:rsid w:val="004943B5"/>
    <w:rsid w:val="004948B5"/>
    <w:rsid w:val="00494F51"/>
    <w:rsid w:val="004950AA"/>
    <w:rsid w:val="00495197"/>
    <w:rsid w:val="004954A5"/>
    <w:rsid w:val="00495812"/>
    <w:rsid w:val="00495862"/>
    <w:rsid w:val="00495940"/>
    <w:rsid w:val="00495D4E"/>
    <w:rsid w:val="00495DE0"/>
    <w:rsid w:val="00495E51"/>
    <w:rsid w:val="004964B2"/>
    <w:rsid w:val="004966B8"/>
    <w:rsid w:val="00496722"/>
    <w:rsid w:val="00496853"/>
    <w:rsid w:val="00496AFF"/>
    <w:rsid w:val="00496B29"/>
    <w:rsid w:val="004970A8"/>
    <w:rsid w:val="00497423"/>
    <w:rsid w:val="00497602"/>
    <w:rsid w:val="00497B41"/>
    <w:rsid w:val="00497B44"/>
    <w:rsid w:val="00497D7C"/>
    <w:rsid w:val="00497E5F"/>
    <w:rsid w:val="00497ED2"/>
    <w:rsid w:val="004A0125"/>
    <w:rsid w:val="004A019C"/>
    <w:rsid w:val="004A03C2"/>
    <w:rsid w:val="004A05CE"/>
    <w:rsid w:val="004A0947"/>
    <w:rsid w:val="004A0A4C"/>
    <w:rsid w:val="004A0A6C"/>
    <w:rsid w:val="004A0BB0"/>
    <w:rsid w:val="004A17BE"/>
    <w:rsid w:val="004A1BA6"/>
    <w:rsid w:val="004A1C1B"/>
    <w:rsid w:val="004A1CEC"/>
    <w:rsid w:val="004A217C"/>
    <w:rsid w:val="004A22A6"/>
    <w:rsid w:val="004A27EE"/>
    <w:rsid w:val="004A2CA5"/>
    <w:rsid w:val="004A2CAF"/>
    <w:rsid w:val="004A2DBC"/>
    <w:rsid w:val="004A2ECD"/>
    <w:rsid w:val="004A351A"/>
    <w:rsid w:val="004A35F8"/>
    <w:rsid w:val="004A3603"/>
    <w:rsid w:val="004A393C"/>
    <w:rsid w:val="004A39C7"/>
    <w:rsid w:val="004A3B12"/>
    <w:rsid w:val="004A3C52"/>
    <w:rsid w:val="004A3CB8"/>
    <w:rsid w:val="004A3D24"/>
    <w:rsid w:val="004A406C"/>
    <w:rsid w:val="004A416A"/>
    <w:rsid w:val="004A4447"/>
    <w:rsid w:val="004A45EC"/>
    <w:rsid w:val="004A468F"/>
    <w:rsid w:val="004A4CC0"/>
    <w:rsid w:val="004A4E3A"/>
    <w:rsid w:val="004A4FA6"/>
    <w:rsid w:val="004A5370"/>
    <w:rsid w:val="004A59C4"/>
    <w:rsid w:val="004A6043"/>
    <w:rsid w:val="004A60FF"/>
    <w:rsid w:val="004A648C"/>
    <w:rsid w:val="004A6554"/>
    <w:rsid w:val="004A683F"/>
    <w:rsid w:val="004A6EAA"/>
    <w:rsid w:val="004A7028"/>
    <w:rsid w:val="004A70E0"/>
    <w:rsid w:val="004A75CA"/>
    <w:rsid w:val="004A773A"/>
    <w:rsid w:val="004A7D38"/>
    <w:rsid w:val="004B0069"/>
    <w:rsid w:val="004B0513"/>
    <w:rsid w:val="004B060F"/>
    <w:rsid w:val="004B0867"/>
    <w:rsid w:val="004B0A01"/>
    <w:rsid w:val="004B0C0F"/>
    <w:rsid w:val="004B0D1A"/>
    <w:rsid w:val="004B0F93"/>
    <w:rsid w:val="004B0FF7"/>
    <w:rsid w:val="004B118E"/>
    <w:rsid w:val="004B1A71"/>
    <w:rsid w:val="004B1DF7"/>
    <w:rsid w:val="004B1FB8"/>
    <w:rsid w:val="004B1FE2"/>
    <w:rsid w:val="004B211E"/>
    <w:rsid w:val="004B22A5"/>
    <w:rsid w:val="004B22CA"/>
    <w:rsid w:val="004B2476"/>
    <w:rsid w:val="004B28A0"/>
    <w:rsid w:val="004B28A2"/>
    <w:rsid w:val="004B2BAC"/>
    <w:rsid w:val="004B2C9A"/>
    <w:rsid w:val="004B2EFC"/>
    <w:rsid w:val="004B34A5"/>
    <w:rsid w:val="004B3980"/>
    <w:rsid w:val="004B3FBB"/>
    <w:rsid w:val="004B44E9"/>
    <w:rsid w:val="004B488A"/>
    <w:rsid w:val="004B49C9"/>
    <w:rsid w:val="004B4C52"/>
    <w:rsid w:val="004B543D"/>
    <w:rsid w:val="004B5633"/>
    <w:rsid w:val="004B59F7"/>
    <w:rsid w:val="004B6685"/>
    <w:rsid w:val="004B6785"/>
    <w:rsid w:val="004B69E5"/>
    <w:rsid w:val="004B6CB4"/>
    <w:rsid w:val="004B6E43"/>
    <w:rsid w:val="004B7186"/>
    <w:rsid w:val="004B7280"/>
    <w:rsid w:val="004B73D5"/>
    <w:rsid w:val="004B73EF"/>
    <w:rsid w:val="004B7650"/>
    <w:rsid w:val="004B7BFA"/>
    <w:rsid w:val="004B7E82"/>
    <w:rsid w:val="004C0684"/>
    <w:rsid w:val="004C0820"/>
    <w:rsid w:val="004C0AE0"/>
    <w:rsid w:val="004C0B0C"/>
    <w:rsid w:val="004C0B14"/>
    <w:rsid w:val="004C0C5A"/>
    <w:rsid w:val="004C12B9"/>
    <w:rsid w:val="004C14B7"/>
    <w:rsid w:val="004C14FC"/>
    <w:rsid w:val="004C15A3"/>
    <w:rsid w:val="004C1696"/>
    <w:rsid w:val="004C1970"/>
    <w:rsid w:val="004C1973"/>
    <w:rsid w:val="004C1AF6"/>
    <w:rsid w:val="004C1B73"/>
    <w:rsid w:val="004C1C99"/>
    <w:rsid w:val="004C1D73"/>
    <w:rsid w:val="004C2917"/>
    <w:rsid w:val="004C2D6F"/>
    <w:rsid w:val="004C2D81"/>
    <w:rsid w:val="004C2F41"/>
    <w:rsid w:val="004C3071"/>
    <w:rsid w:val="004C32BA"/>
    <w:rsid w:val="004C3338"/>
    <w:rsid w:val="004C396C"/>
    <w:rsid w:val="004C3C18"/>
    <w:rsid w:val="004C40EA"/>
    <w:rsid w:val="004C4357"/>
    <w:rsid w:val="004C45D3"/>
    <w:rsid w:val="004C47CD"/>
    <w:rsid w:val="004C4B5C"/>
    <w:rsid w:val="004C4D6B"/>
    <w:rsid w:val="004C4FFC"/>
    <w:rsid w:val="004C5085"/>
    <w:rsid w:val="004C512D"/>
    <w:rsid w:val="004C5213"/>
    <w:rsid w:val="004C5577"/>
    <w:rsid w:val="004C5615"/>
    <w:rsid w:val="004C56F8"/>
    <w:rsid w:val="004C58D4"/>
    <w:rsid w:val="004C5A40"/>
    <w:rsid w:val="004C5D0F"/>
    <w:rsid w:val="004C615B"/>
    <w:rsid w:val="004C6C0F"/>
    <w:rsid w:val="004C6FC3"/>
    <w:rsid w:val="004C7135"/>
    <w:rsid w:val="004C759D"/>
    <w:rsid w:val="004C76D5"/>
    <w:rsid w:val="004C7C79"/>
    <w:rsid w:val="004C7EF4"/>
    <w:rsid w:val="004D016E"/>
    <w:rsid w:val="004D0195"/>
    <w:rsid w:val="004D021D"/>
    <w:rsid w:val="004D03AA"/>
    <w:rsid w:val="004D0C86"/>
    <w:rsid w:val="004D0E6D"/>
    <w:rsid w:val="004D0FDA"/>
    <w:rsid w:val="004D1322"/>
    <w:rsid w:val="004D1343"/>
    <w:rsid w:val="004D15B7"/>
    <w:rsid w:val="004D198B"/>
    <w:rsid w:val="004D1BAD"/>
    <w:rsid w:val="004D1DBB"/>
    <w:rsid w:val="004D1FB8"/>
    <w:rsid w:val="004D217F"/>
    <w:rsid w:val="004D233A"/>
    <w:rsid w:val="004D2435"/>
    <w:rsid w:val="004D2535"/>
    <w:rsid w:val="004D261C"/>
    <w:rsid w:val="004D2A41"/>
    <w:rsid w:val="004D2CDF"/>
    <w:rsid w:val="004D362E"/>
    <w:rsid w:val="004D36AC"/>
    <w:rsid w:val="004D36B5"/>
    <w:rsid w:val="004D3C50"/>
    <w:rsid w:val="004D3D60"/>
    <w:rsid w:val="004D3ECD"/>
    <w:rsid w:val="004D40E0"/>
    <w:rsid w:val="004D434B"/>
    <w:rsid w:val="004D4362"/>
    <w:rsid w:val="004D4823"/>
    <w:rsid w:val="004D487F"/>
    <w:rsid w:val="004D4B4E"/>
    <w:rsid w:val="004D4E2E"/>
    <w:rsid w:val="004D4F44"/>
    <w:rsid w:val="004D50F7"/>
    <w:rsid w:val="004D520D"/>
    <w:rsid w:val="004D54DD"/>
    <w:rsid w:val="004D5654"/>
    <w:rsid w:val="004D58C0"/>
    <w:rsid w:val="004D5922"/>
    <w:rsid w:val="004D597E"/>
    <w:rsid w:val="004D5A6D"/>
    <w:rsid w:val="004D63F4"/>
    <w:rsid w:val="004D65D4"/>
    <w:rsid w:val="004D6981"/>
    <w:rsid w:val="004D6A96"/>
    <w:rsid w:val="004D6DE9"/>
    <w:rsid w:val="004D7372"/>
    <w:rsid w:val="004D73E1"/>
    <w:rsid w:val="004D7488"/>
    <w:rsid w:val="004D74ED"/>
    <w:rsid w:val="004D75C5"/>
    <w:rsid w:val="004D785E"/>
    <w:rsid w:val="004D7F33"/>
    <w:rsid w:val="004E0012"/>
    <w:rsid w:val="004E01C4"/>
    <w:rsid w:val="004E02BE"/>
    <w:rsid w:val="004E045F"/>
    <w:rsid w:val="004E0530"/>
    <w:rsid w:val="004E0681"/>
    <w:rsid w:val="004E06F6"/>
    <w:rsid w:val="004E07F1"/>
    <w:rsid w:val="004E0ADA"/>
    <w:rsid w:val="004E0B60"/>
    <w:rsid w:val="004E1064"/>
    <w:rsid w:val="004E11DB"/>
    <w:rsid w:val="004E1634"/>
    <w:rsid w:val="004E1653"/>
    <w:rsid w:val="004E1E32"/>
    <w:rsid w:val="004E1E99"/>
    <w:rsid w:val="004E29AD"/>
    <w:rsid w:val="004E2B17"/>
    <w:rsid w:val="004E2B44"/>
    <w:rsid w:val="004E2BB0"/>
    <w:rsid w:val="004E2BE1"/>
    <w:rsid w:val="004E2E76"/>
    <w:rsid w:val="004E30F4"/>
    <w:rsid w:val="004E3816"/>
    <w:rsid w:val="004E3DA4"/>
    <w:rsid w:val="004E4B61"/>
    <w:rsid w:val="004E4BFA"/>
    <w:rsid w:val="004E4D7B"/>
    <w:rsid w:val="004E4F23"/>
    <w:rsid w:val="004E564F"/>
    <w:rsid w:val="004E5B57"/>
    <w:rsid w:val="004E5D92"/>
    <w:rsid w:val="004E5D96"/>
    <w:rsid w:val="004E5DEC"/>
    <w:rsid w:val="004E5E53"/>
    <w:rsid w:val="004E5E6D"/>
    <w:rsid w:val="004E6114"/>
    <w:rsid w:val="004E6269"/>
    <w:rsid w:val="004E647E"/>
    <w:rsid w:val="004E649D"/>
    <w:rsid w:val="004E657A"/>
    <w:rsid w:val="004E6772"/>
    <w:rsid w:val="004E6D71"/>
    <w:rsid w:val="004E6EBF"/>
    <w:rsid w:val="004E78E7"/>
    <w:rsid w:val="004E7ACD"/>
    <w:rsid w:val="004E7BF2"/>
    <w:rsid w:val="004E7C00"/>
    <w:rsid w:val="004E7D91"/>
    <w:rsid w:val="004E7DBD"/>
    <w:rsid w:val="004E7EC6"/>
    <w:rsid w:val="004E7F27"/>
    <w:rsid w:val="004F04B2"/>
    <w:rsid w:val="004F04C4"/>
    <w:rsid w:val="004F0514"/>
    <w:rsid w:val="004F0899"/>
    <w:rsid w:val="004F0909"/>
    <w:rsid w:val="004F0B0F"/>
    <w:rsid w:val="004F0BED"/>
    <w:rsid w:val="004F0CC8"/>
    <w:rsid w:val="004F0D03"/>
    <w:rsid w:val="004F0FC8"/>
    <w:rsid w:val="004F121B"/>
    <w:rsid w:val="004F1468"/>
    <w:rsid w:val="004F147C"/>
    <w:rsid w:val="004F14EF"/>
    <w:rsid w:val="004F16DA"/>
    <w:rsid w:val="004F19DA"/>
    <w:rsid w:val="004F1D11"/>
    <w:rsid w:val="004F1E5F"/>
    <w:rsid w:val="004F1FC3"/>
    <w:rsid w:val="004F2104"/>
    <w:rsid w:val="004F229D"/>
    <w:rsid w:val="004F23C8"/>
    <w:rsid w:val="004F23EF"/>
    <w:rsid w:val="004F2791"/>
    <w:rsid w:val="004F28D7"/>
    <w:rsid w:val="004F2D4D"/>
    <w:rsid w:val="004F2F7B"/>
    <w:rsid w:val="004F34E1"/>
    <w:rsid w:val="004F3610"/>
    <w:rsid w:val="004F3726"/>
    <w:rsid w:val="004F3958"/>
    <w:rsid w:val="004F399D"/>
    <w:rsid w:val="004F41C3"/>
    <w:rsid w:val="004F41F9"/>
    <w:rsid w:val="004F4205"/>
    <w:rsid w:val="004F445B"/>
    <w:rsid w:val="004F4C79"/>
    <w:rsid w:val="004F4E37"/>
    <w:rsid w:val="004F5438"/>
    <w:rsid w:val="004F57CC"/>
    <w:rsid w:val="004F5C59"/>
    <w:rsid w:val="004F5F6B"/>
    <w:rsid w:val="004F6199"/>
    <w:rsid w:val="004F6245"/>
    <w:rsid w:val="004F627D"/>
    <w:rsid w:val="004F6383"/>
    <w:rsid w:val="004F63C5"/>
    <w:rsid w:val="004F67C5"/>
    <w:rsid w:val="004F77CD"/>
    <w:rsid w:val="004F7891"/>
    <w:rsid w:val="004F78C9"/>
    <w:rsid w:val="004F7A40"/>
    <w:rsid w:val="004F7B01"/>
    <w:rsid w:val="004F7BED"/>
    <w:rsid w:val="004FBFD8"/>
    <w:rsid w:val="005000DE"/>
    <w:rsid w:val="0050010C"/>
    <w:rsid w:val="005005F9"/>
    <w:rsid w:val="005006D0"/>
    <w:rsid w:val="0050072D"/>
    <w:rsid w:val="00500788"/>
    <w:rsid w:val="00500796"/>
    <w:rsid w:val="00500AB1"/>
    <w:rsid w:val="00501074"/>
    <w:rsid w:val="005010D4"/>
    <w:rsid w:val="0050126A"/>
    <w:rsid w:val="0050192C"/>
    <w:rsid w:val="00501B18"/>
    <w:rsid w:val="00501F0F"/>
    <w:rsid w:val="005026D4"/>
    <w:rsid w:val="00502B32"/>
    <w:rsid w:val="00502C9A"/>
    <w:rsid w:val="00502DBC"/>
    <w:rsid w:val="00502E42"/>
    <w:rsid w:val="00502F43"/>
    <w:rsid w:val="00503056"/>
    <w:rsid w:val="005034AA"/>
    <w:rsid w:val="005034AB"/>
    <w:rsid w:val="00503941"/>
    <w:rsid w:val="00503AD2"/>
    <w:rsid w:val="00503AF3"/>
    <w:rsid w:val="00503EDF"/>
    <w:rsid w:val="00503F8F"/>
    <w:rsid w:val="005043A4"/>
    <w:rsid w:val="00504879"/>
    <w:rsid w:val="00504A40"/>
    <w:rsid w:val="00505164"/>
    <w:rsid w:val="005053A6"/>
    <w:rsid w:val="00505BD1"/>
    <w:rsid w:val="00505EF2"/>
    <w:rsid w:val="005063C5"/>
    <w:rsid w:val="0050645E"/>
    <w:rsid w:val="00506F9D"/>
    <w:rsid w:val="00507065"/>
    <w:rsid w:val="0050B881"/>
    <w:rsid w:val="0051016A"/>
    <w:rsid w:val="0051050A"/>
    <w:rsid w:val="0051061B"/>
    <w:rsid w:val="005106B4"/>
    <w:rsid w:val="00510B7C"/>
    <w:rsid w:val="00510D24"/>
    <w:rsid w:val="00511056"/>
    <w:rsid w:val="00511185"/>
    <w:rsid w:val="00511242"/>
    <w:rsid w:val="0051151F"/>
    <w:rsid w:val="005115F8"/>
    <w:rsid w:val="005119D1"/>
    <w:rsid w:val="005119E3"/>
    <w:rsid w:val="00511A76"/>
    <w:rsid w:val="00511CA5"/>
    <w:rsid w:val="00511F0A"/>
    <w:rsid w:val="005120C2"/>
    <w:rsid w:val="005122F6"/>
    <w:rsid w:val="005124DE"/>
    <w:rsid w:val="005124FB"/>
    <w:rsid w:val="005126B9"/>
    <w:rsid w:val="00513004"/>
    <w:rsid w:val="005131D6"/>
    <w:rsid w:val="0051393B"/>
    <w:rsid w:val="00514072"/>
    <w:rsid w:val="0051428D"/>
    <w:rsid w:val="005144FA"/>
    <w:rsid w:val="005145E5"/>
    <w:rsid w:val="00514859"/>
    <w:rsid w:val="00514A3C"/>
    <w:rsid w:val="00514AF1"/>
    <w:rsid w:val="00514C69"/>
    <w:rsid w:val="00514CFF"/>
    <w:rsid w:val="00514F15"/>
    <w:rsid w:val="00514F8C"/>
    <w:rsid w:val="00514FE2"/>
    <w:rsid w:val="005152E8"/>
    <w:rsid w:val="00515543"/>
    <w:rsid w:val="0051554F"/>
    <w:rsid w:val="0051563D"/>
    <w:rsid w:val="00515977"/>
    <w:rsid w:val="005159AA"/>
    <w:rsid w:val="005159AD"/>
    <w:rsid w:val="00515A70"/>
    <w:rsid w:val="00515E2E"/>
    <w:rsid w:val="00515F6E"/>
    <w:rsid w:val="005161E2"/>
    <w:rsid w:val="00516444"/>
    <w:rsid w:val="00516B0F"/>
    <w:rsid w:val="00516D39"/>
    <w:rsid w:val="005170F6"/>
    <w:rsid w:val="00517235"/>
    <w:rsid w:val="00517601"/>
    <w:rsid w:val="005176B9"/>
    <w:rsid w:val="00517936"/>
    <w:rsid w:val="00517942"/>
    <w:rsid w:val="00517AA8"/>
    <w:rsid w:val="0052015A"/>
    <w:rsid w:val="00520190"/>
    <w:rsid w:val="0052025C"/>
    <w:rsid w:val="00520484"/>
    <w:rsid w:val="00520978"/>
    <w:rsid w:val="00520BC1"/>
    <w:rsid w:val="00520D13"/>
    <w:rsid w:val="00521273"/>
    <w:rsid w:val="005218D7"/>
    <w:rsid w:val="00521971"/>
    <w:rsid w:val="005221E1"/>
    <w:rsid w:val="00522595"/>
    <w:rsid w:val="00522646"/>
    <w:rsid w:val="005228C7"/>
    <w:rsid w:val="00522BD3"/>
    <w:rsid w:val="00522DC2"/>
    <w:rsid w:val="00522F5A"/>
    <w:rsid w:val="00523DB8"/>
    <w:rsid w:val="00523EDE"/>
    <w:rsid w:val="0052416B"/>
    <w:rsid w:val="00524200"/>
    <w:rsid w:val="00524A5B"/>
    <w:rsid w:val="00524B7C"/>
    <w:rsid w:val="00525346"/>
    <w:rsid w:val="005254DF"/>
    <w:rsid w:val="00525701"/>
    <w:rsid w:val="00525E31"/>
    <w:rsid w:val="005261AC"/>
    <w:rsid w:val="0052636E"/>
    <w:rsid w:val="005269D1"/>
    <w:rsid w:val="00526A67"/>
    <w:rsid w:val="00526AFE"/>
    <w:rsid w:val="00526B15"/>
    <w:rsid w:val="00526D09"/>
    <w:rsid w:val="00526DFD"/>
    <w:rsid w:val="005272B1"/>
    <w:rsid w:val="00527650"/>
    <w:rsid w:val="005279F6"/>
    <w:rsid w:val="00527BBB"/>
    <w:rsid w:val="00527E69"/>
    <w:rsid w:val="0053022D"/>
    <w:rsid w:val="005305D9"/>
    <w:rsid w:val="00530AC0"/>
    <w:rsid w:val="00530E06"/>
    <w:rsid w:val="00531063"/>
    <w:rsid w:val="005310E0"/>
    <w:rsid w:val="0053113C"/>
    <w:rsid w:val="0053116C"/>
    <w:rsid w:val="005313A1"/>
    <w:rsid w:val="005313A9"/>
    <w:rsid w:val="0053161A"/>
    <w:rsid w:val="00531C2F"/>
    <w:rsid w:val="005320ED"/>
    <w:rsid w:val="00532105"/>
    <w:rsid w:val="00532528"/>
    <w:rsid w:val="00532554"/>
    <w:rsid w:val="0053271A"/>
    <w:rsid w:val="00532CA6"/>
    <w:rsid w:val="00532F17"/>
    <w:rsid w:val="005330A3"/>
    <w:rsid w:val="00533175"/>
    <w:rsid w:val="00533418"/>
    <w:rsid w:val="0053391B"/>
    <w:rsid w:val="00533B17"/>
    <w:rsid w:val="00533D03"/>
    <w:rsid w:val="00533D41"/>
    <w:rsid w:val="00533DC3"/>
    <w:rsid w:val="00534367"/>
    <w:rsid w:val="005349E0"/>
    <w:rsid w:val="00534F91"/>
    <w:rsid w:val="005352E2"/>
    <w:rsid w:val="00535409"/>
    <w:rsid w:val="0053541C"/>
    <w:rsid w:val="005355EE"/>
    <w:rsid w:val="00535784"/>
    <w:rsid w:val="00535947"/>
    <w:rsid w:val="005359D0"/>
    <w:rsid w:val="00535A9C"/>
    <w:rsid w:val="00535CFF"/>
    <w:rsid w:val="00536566"/>
    <w:rsid w:val="0053661A"/>
    <w:rsid w:val="00536BE2"/>
    <w:rsid w:val="00536C26"/>
    <w:rsid w:val="00536DD1"/>
    <w:rsid w:val="0053710B"/>
    <w:rsid w:val="0053754E"/>
    <w:rsid w:val="005376DB"/>
    <w:rsid w:val="005376E3"/>
    <w:rsid w:val="00537A32"/>
    <w:rsid w:val="00537C35"/>
    <w:rsid w:val="00540142"/>
    <w:rsid w:val="00540548"/>
    <w:rsid w:val="005407F6"/>
    <w:rsid w:val="00540A74"/>
    <w:rsid w:val="00540AB9"/>
    <w:rsid w:val="00540C34"/>
    <w:rsid w:val="00540CAB"/>
    <w:rsid w:val="00540D79"/>
    <w:rsid w:val="00540F8A"/>
    <w:rsid w:val="005412E1"/>
    <w:rsid w:val="0054137D"/>
    <w:rsid w:val="005415F4"/>
    <w:rsid w:val="00542218"/>
    <w:rsid w:val="005426EC"/>
    <w:rsid w:val="00542802"/>
    <w:rsid w:val="00542973"/>
    <w:rsid w:val="0054298E"/>
    <w:rsid w:val="00542AA8"/>
    <w:rsid w:val="00542E72"/>
    <w:rsid w:val="00543158"/>
    <w:rsid w:val="005431CB"/>
    <w:rsid w:val="005438C5"/>
    <w:rsid w:val="0054390B"/>
    <w:rsid w:val="00543EF7"/>
    <w:rsid w:val="005440D3"/>
    <w:rsid w:val="005441CF"/>
    <w:rsid w:val="00544B60"/>
    <w:rsid w:val="00544F25"/>
    <w:rsid w:val="005450B7"/>
    <w:rsid w:val="005450E5"/>
    <w:rsid w:val="005453C5"/>
    <w:rsid w:val="0054543C"/>
    <w:rsid w:val="00545D2B"/>
    <w:rsid w:val="00545EE0"/>
    <w:rsid w:val="00546507"/>
    <w:rsid w:val="00546808"/>
    <w:rsid w:val="00546878"/>
    <w:rsid w:val="00546ADD"/>
    <w:rsid w:val="00546B55"/>
    <w:rsid w:val="00546E20"/>
    <w:rsid w:val="00546E6F"/>
    <w:rsid w:val="00547064"/>
    <w:rsid w:val="00547103"/>
    <w:rsid w:val="00547397"/>
    <w:rsid w:val="00547404"/>
    <w:rsid w:val="005474DF"/>
    <w:rsid w:val="005475FC"/>
    <w:rsid w:val="0054779C"/>
    <w:rsid w:val="00547FA0"/>
    <w:rsid w:val="00550A71"/>
    <w:rsid w:val="00550AE4"/>
    <w:rsid w:val="00550B13"/>
    <w:rsid w:val="00551126"/>
    <w:rsid w:val="00551303"/>
    <w:rsid w:val="005517E3"/>
    <w:rsid w:val="00551926"/>
    <w:rsid w:val="00551C10"/>
    <w:rsid w:val="0055264E"/>
    <w:rsid w:val="005528D8"/>
    <w:rsid w:val="00552D28"/>
    <w:rsid w:val="00552D2A"/>
    <w:rsid w:val="00552FEB"/>
    <w:rsid w:val="005531D5"/>
    <w:rsid w:val="00553214"/>
    <w:rsid w:val="0055390B"/>
    <w:rsid w:val="005539FE"/>
    <w:rsid w:val="005542C1"/>
    <w:rsid w:val="00554505"/>
    <w:rsid w:val="0055456B"/>
    <w:rsid w:val="00554B5C"/>
    <w:rsid w:val="00554DC3"/>
    <w:rsid w:val="00554FC8"/>
    <w:rsid w:val="0055552B"/>
    <w:rsid w:val="00555CD6"/>
    <w:rsid w:val="00555F71"/>
    <w:rsid w:val="005561AE"/>
    <w:rsid w:val="005561BA"/>
    <w:rsid w:val="0055658E"/>
    <w:rsid w:val="005572B4"/>
    <w:rsid w:val="005575BB"/>
    <w:rsid w:val="005579B7"/>
    <w:rsid w:val="00557DF8"/>
    <w:rsid w:val="00557E70"/>
    <w:rsid w:val="00557EDB"/>
    <w:rsid w:val="00560106"/>
    <w:rsid w:val="005601E1"/>
    <w:rsid w:val="00560450"/>
    <w:rsid w:val="0056052C"/>
    <w:rsid w:val="00560946"/>
    <w:rsid w:val="00560DE3"/>
    <w:rsid w:val="00561597"/>
    <w:rsid w:val="005615FE"/>
    <w:rsid w:val="00561A0B"/>
    <w:rsid w:val="00561A7C"/>
    <w:rsid w:val="00561B96"/>
    <w:rsid w:val="00561E0B"/>
    <w:rsid w:val="00561E5B"/>
    <w:rsid w:val="00561FB5"/>
    <w:rsid w:val="005622D8"/>
    <w:rsid w:val="00562AA3"/>
    <w:rsid w:val="00562E5B"/>
    <w:rsid w:val="005633C4"/>
    <w:rsid w:val="005637BF"/>
    <w:rsid w:val="00563845"/>
    <w:rsid w:val="00563A05"/>
    <w:rsid w:val="00563DB0"/>
    <w:rsid w:val="00564AD0"/>
    <w:rsid w:val="0056509C"/>
    <w:rsid w:val="00565377"/>
    <w:rsid w:val="005654C3"/>
    <w:rsid w:val="005657CD"/>
    <w:rsid w:val="00565ABE"/>
    <w:rsid w:val="00565AEE"/>
    <w:rsid w:val="00565BB6"/>
    <w:rsid w:val="00565CE7"/>
    <w:rsid w:val="00565D9B"/>
    <w:rsid w:val="00565E4C"/>
    <w:rsid w:val="00565E88"/>
    <w:rsid w:val="00565F3A"/>
    <w:rsid w:val="00566671"/>
    <w:rsid w:val="005666DF"/>
    <w:rsid w:val="00566745"/>
    <w:rsid w:val="00566965"/>
    <w:rsid w:val="00566C06"/>
    <w:rsid w:val="005675D9"/>
    <w:rsid w:val="00567CE3"/>
    <w:rsid w:val="00567DEA"/>
    <w:rsid w:val="005700CA"/>
    <w:rsid w:val="00570183"/>
    <w:rsid w:val="005702EF"/>
    <w:rsid w:val="0057063E"/>
    <w:rsid w:val="005706DA"/>
    <w:rsid w:val="0057078B"/>
    <w:rsid w:val="005710F2"/>
    <w:rsid w:val="00571A6F"/>
    <w:rsid w:val="00571D52"/>
    <w:rsid w:val="00571F51"/>
    <w:rsid w:val="00572043"/>
    <w:rsid w:val="0057212C"/>
    <w:rsid w:val="005721D5"/>
    <w:rsid w:val="0057234F"/>
    <w:rsid w:val="005729FC"/>
    <w:rsid w:val="00572A7C"/>
    <w:rsid w:val="00572A9B"/>
    <w:rsid w:val="00572BAB"/>
    <w:rsid w:val="00572E7F"/>
    <w:rsid w:val="00573D05"/>
    <w:rsid w:val="00573E5E"/>
    <w:rsid w:val="00573EE4"/>
    <w:rsid w:val="00573FE7"/>
    <w:rsid w:val="005743FD"/>
    <w:rsid w:val="0057440F"/>
    <w:rsid w:val="005749C8"/>
    <w:rsid w:val="00574B33"/>
    <w:rsid w:val="00574D4D"/>
    <w:rsid w:val="00575061"/>
    <w:rsid w:val="005750F2"/>
    <w:rsid w:val="00575212"/>
    <w:rsid w:val="0057549D"/>
    <w:rsid w:val="00575618"/>
    <w:rsid w:val="0057578F"/>
    <w:rsid w:val="005757E6"/>
    <w:rsid w:val="00575913"/>
    <w:rsid w:val="00575954"/>
    <w:rsid w:val="00575A6B"/>
    <w:rsid w:val="00575C39"/>
    <w:rsid w:val="00575E54"/>
    <w:rsid w:val="00575F4C"/>
    <w:rsid w:val="00576536"/>
    <w:rsid w:val="005767BB"/>
    <w:rsid w:val="00576A59"/>
    <w:rsid w:val="00576E91"/>
    <w:rsid w:val="0057765A"/>
    <w:rsid w:val="00577A14"/>
    <w:rsid w:val="00577B0D"/>
    <w:rsid w:val="0057EBB4"/>
    <w:rsid w:val="0058008D"/>
    <w:rsid w:val="0058069C"/>
    <w:rsid w:val="0058106B"/>
    <w:rsid w:val="00581174"/>
    <w:rsid w:val="005812FF"/>
    <w:rsid w:val="005816E8"/>
    <w:rsid w:val="00581798"/>
    <w:rsid w:val="00581A30"/>
    <w:rsid w:val="00581A68"/>
    <w:rsid w:val="00581F6E"/>
    <w:rsid w:val="00582B8B"/>
    <w:rsid w:val="00582DAC"/>
    <w:rsid w:val="00582E16"/>
    <w:rsid w:val="00582E91"/>
    <w:rsid w:val="00582F10"/>
    <w:rsid w:val="00582FE1"/>
    <w:rsid w:val="00583028"/>
    <w:rsid w:val="00583687"/>
    <w:rsid w:val="0058370B"/>
    <w:rsid w:val="005839EE"/>
    <w:rsid w:val="00583C62"/>
    <w:rsid w:val="00583E4A"/>
    <w:rsid w:val="005841FF"/>
    <w:rsid w:val="0058427A"/>
    <w:rsid w:val="0058440D"/>
    <w:rsid w:val="00584541"/>
    <w:rsid w:val="00584576"/>
    <w:rsid w:val="0058467B"/>
    <w:rsid w:val="00584F45"/>
    <w:rsid w:val="00584F6E"/>
    <w:rsid w:val="0058512E"/>
    <w:rsid w:val="005854F8"/>
    <w:rsid w:val="00585E9A"/>
    <w:rsid w:val="00585F78"/>
    <w:rsid w:val="0058602D"/>
    <w:rsid w:val="00586057"/>
    <w:rsid w:val="005862B8"/>
    <w:rsid w:val="00586804"/>
    <w:rsid w:val="00586C62"/>
    <w:rsid w:val="00586F35"/>
    <w:rsid w:val="005871B5"/>
    <w:rsid w:val="005902B5"/>
    <w:rsid w:val="005902F1"/>
    <w:rsid w:val="0059035E"/>
    <w:rsid w:val="0059035F"/>
    <w:rsid w:val="00590618"/>
    <w:rsid w:val="00590A8F"/>
    <w:rsid w:val="00590AC9"/>
    <w:rsid w:val="00590B4C"/>
    <w:rsid w:val="00590B8C"/>
    <w:rsid w:val="00590D02"/>
    <w:rsid w:val="00590F3D"/>
    <w:rsid w:val="0059155C"/>
    <w:rsid w:val="005918B4"/>
    <w:rsid w:val="0059198F"/>
    <w:rsid w:val="00591A28"/>
    <w:rsid w:val="00591A5A"/>
    <w:rsid w:val="00591C9C"/>
    <w:rsid w:val="005920B6"/>
    <w:rsid w:val="005922DB"/>
    <w:rsid w:val="00592379"/>
    <w:rsid w:val="0059293F"/>
    <w:rsid w:val="00592B48"/>
    <w:rsid w:val="00592B6F"/>
    <w:rsid w:val="00592C14"/>
    <w:rsid w:val="00592D62"/>
    <w:rsid w:val="00592FD0"/>
    <w:rsid w:val="00592FD7"/>
    <w:rsid w:val="005933AF"/>
    <w:rsid w:val="00593553"/>
    <w:rsid w:val="005935CA"/>
    <w:rsid w:val="005935F6"/>
    <w:rsid w:val="005938F5"/>
    <w:rsid w:val="00593969"/>
    <w:rsid w:val="00593C4E"/>
    <w:rsid w:val="00593D2E"/>
    <w:rsid w:val="00594644"/>
    <w:rsid w:val="005948C2"/>
    <w:rsid w:val="0059566A"/>
    <w:rsid w:val="005956B6"/>
    <w:rsid w:val="005956BC"/>
    <w:rsid w:val="00595A16"/>
    <w:rsid w:val="005962AA"/>
    <w:rsid w:val="005963FA"/>
    <w:rsid w:val="00596732"/>
    <w:rsid w:val="005970A1"/>
    <w:rsid w:val="005974B9"/>
    <w:rsid w:val="00597996"/>
    <w:rsid w:val="00597AC3"/>
    <w:rsid w:val="00597C5A"/>
    <w:rsid w:val="00597DF1"/>
    <w:rsid w:val="00597E2E"/>
    <w:rsid w:val="005A09E9"/>
    <w:rsid w:val="005A09EA"/>
    <w:rsid w:val="005A0AAB"/>
    <w:rsid w:val="005A0B31"/>
    <w:rsid w:val="005A0F84"/>
    <w:rsid w:val="005A0FDF"/>
    <w:rsid w:val="005A106D"/>
    <w:rsid w:val="005A11B6"/>
    <w:rsid w:val="005A134F"/>
    <w:rsid w:val="005A1701"/>
    <w:rsid w:val="005A171C"/>
    <w:rsid w:val="005A1DEB"/>
    <w:rsid w:val="005A1F25"/>
    <w:rsid w:val="005A2144"/>
    <w:rsid w:val="005A2386"/>
    <w:rsid w:val="005A24F2"/>
    <w:rsid w:val="005A27E0"/>
    <w:rsid w:val="005A2ED9"/>
    <w:rsid w:val="005A379B"/>
    <w:rsid w:val="005A3A04"/>
    <w:rsid w:val="005A3C22"/>
    <w:rsid w:val="005A3C35"/>
    <w:rsid w:val="005A3ED4"/>
    <w:rsid w:val="005A3ED9"/>
    <w:rsid w:val="005A403A"/>
    <w:rsid w:val="005A42DB"/>
    <w:rsid w:val="005A437A"/>
    <w:rsid w:val="005A4445"/>
    <w:rsid w:val="005A447B"/>
    <w:rsid w:val="005A51C0"/>
    <w:rsid w:val="005A5623"/>
    <w:rsid w:val="005A57DA"/>
    <w:rsid w:val="005A581E"/>
    <w:rsid w:val="005A5A81"/>
    <w:rsid w:val="005A653F"/>
    <w:rsid w:val="005A6597"/>
    <w:rsid w:val="005A6A5B"/>
    <w:rsid w:val="005A72C5"/>
    <w:rsid w:val="005A73B3"/>
    <w:rsid w:val="005A767B"/>
    <w:rsid w:val="005A7C47"/>
    <w:rsid w:val="005B00E6"/>
    <w:rsid w:val="005B086F"/>
    <w:rsid w:val="005B111C"/>
    <w:rsid w:val="005B1132"/>
    <w:rsid w:val="005B15A6"/>
    <w:rsid w:val="005B187C"/>
    <w:rsid w:val="005B1CA5"/>
    <w:rsid w:val="005B1F4C"/>
    <w:rsid w:val="005B201C"/>
    <w:rsid w:val="005B2554"/>
    <w:rsid w:val="005B2A9F"/>
    <w:rsid w:val="005B2CF2"/>
    <w:rsid w:val="005B3118"/>
    <w:rsid w:val="005B3166"/>
    <w:rsid w:val="005B33FC"/>
    <w:rsid w:val="005B34F4"/>
    <w:rsid w:val="005B34F8"/>
    <w:rsid w:val="005B352D"/>
    <w:rsid w:val="005B391A"/>
    <w:rsid w:val="005B393F"/>
    <w:rsid w:val="005B39F5"/>
    <w:rsid w:val="005B3B11"/>
    <w:rsid w:val="005B3B9D"/>
    <w:rsid w:val="005B408C"/>
    <w:rsid w:val="005B4099"/>
    <w:rsid w:val="005B442A"/>
    <w:rsid w:val="005B48A9"/>
    <w:rsid w:val="005B4B4F"/>
    <w:rsid w:val="005B51C5"/>
    <w:rsid w:val="005B5454"/>
    <w:rsid w:val="005B5490"/>
    <w:rsid w:val="005B558B"/>
    <w:rsid w:val="005B55F6"/>
    <w:rsid w:val="005B588D"/>
    <w:rsid w:val="005B5B3A"/>
    <w:rsid w:val="005B5B91"/>
    <w:rsid w:val="005B6144"/>
    <w:rsid w:val="005B61EE"/>
    <w:rsid w:val="005B6421"/>
    <w:rsid w:val="005B6A97"/>
    <w:rsid w:val="005B6C40"/>
    <w:rsid w:val="005B7140"/>
    <w:rsid w:val="005B77BE"/>
    <w:rsid w:val="005B78AC"/>
    <w:rsid w:val="005B7970"/>
    <w:rsid w:val="005B7DD6"/>
    <w:rsid w:val="005B7DEB"/>
    <w:rsid w:val="005B7F6D"/>
    <w:rsid w:val="005C0097"/>
    <w:rsid w:val="005C01A7"/>
    <w:rsid w:val="005C03F4"/>
    <w:rsid w:val="005C04CF"/>
    <w:rsid w:val="005C0593"/>
    <w:rsid w:val="005C0685"/>
    <w:rsid w:val="005C0D45"/>
    <w:rsid w:val="005C115F"/>
    <w:rsid w:val="005C152F"/>
    <w:rsid w:val="005C1683"/>
    <w:rsid w:val="005C17DB"/>
    <w:rsid w:val="005C1B3F"/>
    <w:rsid w:val="005C1B7D"/>
    <w:rsid w:val="005C1B96"/>
    <w:rsid w:val="005C208C"/>
    <w:rsid w:val="005C234F"/>
    <w:rsid w:val="005C2689"/>
    <w:rsid w:val="005C317B"/>
    <w:rsid w:val="005C36B5"/>
    <w:rsid w:val="005C3B4C"/>
    <w:rsid w:val="005C3BA8"/>
    <w:rsid w:val="005C4195"/>
    <w:rsid w:val="005C4222"/>
    <w:rsid w:val="005C4537"/>
    <w:rsid w:val="005C47E2"/>
    <w:rsid w:val="005C4AF9"/>
    <w:rsid w:val="005C5413"/>
    <w:rsid w:val="005C56CB"/>
    <w:rsid w:val="005C5CA0"/>
    <w:rsid w:val="005C5E26"/>
    <w:rsid w:val="005C5E4E"/>
    <w:rsid w:val="005C6011"/>
    <w:rsid w:val="005C6321"/>
    <w:rsid w:val="005C63FF"/>
    <w:rsid w:val="005C6610"/>
    <w:rsid w:val="005C6E96"/>
    <w:rsid w:val="005C6F74"/>
    <w:rsid w:val="005C72BC"/>
    <w:rsid w:val="005C7379"/>
    <w:rsid w:val="005C7417"/>
    <w:rsid w:val="005C7D09"/>
    <w:rsid w:val="005C7D73"/>
    <w:rsid w:val="005D0021"/>
    <w:rsid w:val="005D03DD"/>
    <w:rsid w:val="005D0480"/>
    <w:rsid w:val="005D0505"/>
    <w:rsid w:val="005D0598"/>
    <w:rsid w:val="005D0B67"/>
    <w:rsid w:val="005D1649"/>
    <w:rsid w:val="005D1C47"/>
    <w:rsid w:val="005D211C"/>
    <w:rsid w:val="005D241D"/>
    <w:rsid w:val="005D2462"/>
    <w:rsid w:val="005D2BB6"/>
    <w:rsid w:val="005D38D8"/>
    <w:rsid w:val="005D3D17"/>
    <w:rsid w:val="005D3D24"/>
    <w:rsid w:val="005D4017"/>
    <w:rsid w:val="005D402E"/>
    <w:rsid w:val="005D41BA"/>
    <w:rsid w:val="005D45A0"/>
    <w:rsid w:val="005D47C3"/>
    <w:rsid w:val="005D4B5C"/>
    <w:rsid w:val="005D4C3C"/>
    <w:rsid w:val="005D4C3F"/>
    <w:rsid w:val="005D5067"/>
    <w:rsid w:val="005D5324"/>
    <w:rsid w:val="005D5385"/>
    <w:rsid w:val="005D53C2"/>
    <w:rsid w:val="005D542F"/>
    <w:rsid w:val="005D547E"/>
    <w:rsid w:val="005D54F0"/>
    <w:rsid w:val="005D5692"/>
    <w:rsid w:val="005D59B6"/>
    <w:rsid w:val="005D5C5B"/>
    <w:rsid w:val="005D6B99"/>
    <w:rsid w:val="005D6C2E"/>
    <w:rsid w:val="005D6E65"/>
    <w:rsid w:val="005D6ECC"/>
    <w:rsid w:val="005D758B"/>
    <w:rsid w:val="005D784E"/>
    <w:rsid w:val="005D79FC"/>
    <w:rsid w:val="005E09FF"/>
    <w:rsid w:val="005E0EC2"/>
    <w:rsid w:val="005E12A2"/>
    <w:rsid w:val="005E12F1"/>
    <w:rsid w:val="005E133B"/>
    <w:rsid w:val="005E1677"/>
    <w:rsid w:val="005E1C0E"/>
    <w:rsid w:val="005E1F64"/>
    <w:rsid w:val="005E2014"/>
    <w:rsid w:val="005E2390"/>
    <w:rsid w:val="005E2611"/>
    <w:rsid w:val="005E2C5F"/>
    <w:rsid w:val="005E3022"/>
    <w:rsid w:val="005E3201"/>
    <w:rsid w:val="005E3237"/>
    <w:rsid w:val="005E332B"/>
    <w:rsid w:val="005E34EE"/>
    <w:rsid w:val="005E3629"/>
    <w:rsid w:val="005E36E5"/>
    <w:rsid w:val="005E36F8"/>
    <w:rsid w:val="005E38BF"/>
    <w:rsid w:val="005E3C55"/>
    <w:rsid w:val="005E4104"/>
    <w:rsid w:val="005E4240"/>
    <w:rsid w:val="005E43AC"/>
    <w:rsid w:val="005E44FD"/>
    <w:rsid w:val="005E47C0"/>
    <w:rsid w:val="005E47DC"/>
    <w:rsid w:val="005E4E15"/>
    <w:rsid w:val="005E51B4"/>
    <w:rsid w:val="005E5C39"/>
    <w:rsid w:val="005E6585"/>
    <w:rsid w:val="005E664B"/>
    <w:rsid w:val="005E679B"/>
    <w:rsid w:val="005E6D3A"/>
    <w:rsid w:val="005E6DE0"/>
    <w:rsid w:val="005E6F3A"/>
    <w:rsid w:val="005E7500"/>
    <w:rsid w:val="005E7966"/>
    <w:rsid w:val="005E7993"/>
    <w:rsid w:val="005E7A1D"/>
    <w:rsid w:val="005E7B78"/>
    <w:rsid w:val="005E7EE0"/>
    <w:rsid w:val="005E7FFC"/>
    <w:rsid w:val="005ECDB3"/>
    <w:rsid w:val="005F02A2"/>
    <w:rsid w:val="005F02D2"/>
    <w:rsid w:val="005F058E"/>
    <w:rsid w:val="005F059D"/>
    <w:rsid w:val="005F05FF"/>
    <w:rsid w:val="005F099B"/>
    <w:rsid w:val="005F0BD3"/>
    <w:rsid w:val="005F0C8F"/>
    <w:rsid w:val="005F0DEE"/>
    <w:rsid w:val="005F11C1"/>
    <w:rsid w:val="005F1305"/>
    <w:rsid w:val="005F1361"/>
    <w:rsid w:val="005F138A"/>
    <w:rsid w:val="005F1975"/>
    <w:rsid w:val="005F1DE3"/>
    <w:rsid w:val="005F1F0D"/>
    <w:rsid w:val="005F2083"/>
    <w:rsid w:val="005F240A"/>
    <w:rsid w:val="005F2774"/>
    <w:rsid w:val="005F2BAC"/>
    <w:rsid w:val="005F2C1F"/>
    <w:rsid w:val="005F2C2F"/>
    <w:rsid w:val="005F2D01"/>
    <w:rsid w:val="005F2E76"/>
    <w:rsid w:val="005F345D"/>
    <w:rsid w:val="005F3AA5"/>
    <w:rsid w:val="005F3BAF"/>
    <w:rsid w:val="005F3CD2"/>
    <w:rsid w:val="005F4612"/>
    <w:rsid w:val="005F4617"/>
    <w:rsid w:val="005F4734"/>
    <w:rsid w:val="005F4A29"/>
    <w:rsid w:val="005F506D"/>
    <w:rsid w:val="005F50AD"/>
    <w:rsid w:val="005F54CD"/>
    <w:rsid w:val="005F5654"/>
    <w:rsid w:val="005F57FA"/>
    <w:rsid w:val="005F5DD2"/>
    <w:rsid w:val="005F6178"/>
    <w:rsid w:val="005F628E"/>
    <w:rsid w:val="005F6537"/>
    <w:rsid w:val="005F6576"/>
    <w:rsid w:val="005F65B0"/>
    <w:rsid w:val="005F6E84"/>
    <w:rsid w:val="005F7198"/>
    <w:rsid w:val="005F7498"/>
    <w:rsid w:val="005F77D4"/>
    <w:rsid w:val="005F7B1E"/>
    <w:rsid w:val="005F7D9D"/>
    <w:rsid w:val="00600363"/>
    <w:rsid w:val="00600778"/>
    <w:rsid w:val="00600871"/>
    <w:rsid w:val="0060094D"/>
    <w:rsid w:val="00600A66"/>
    <w:rsid w:val="00600ADD"/>
    <w:rsid w:val="00600C3B"/>
    <w:rsid w:val="00600CCD"/>
    <w:rsid w:val="0060116F"/>
    <w:rsid w:val="006011A8"/>
    <w:rsid w:val="006017D1"/>
    <w:rsid w:val="00601811"/>
    <w:rsid w:val="00601AF0"/>
    <w:rsid w:val="00601BF8"/>
    <w:rsid w:val="0060203D"/>
    <w:rsid w:val="006027C6"/>
    <w:rsid w:val="00602820"/>
    <w:rsid w:val="00602934"/>
    <w:rsid w:val="006029BC"/>
    <w:rsid w:val="00602AE5"/>
    <w:rsid w:val="00602D66"/>
    <w:rsid w:val="00603142"/>
    <w:rsid w:val="00603415"/>
    <w:rsid w:val="0060371A"/>
    <w:rsid w:val="00603920"/>
    <w:rsid w:val="00603B58"/>
    <w:rsid w:val="00603D3E"/>
    <w:rsid w:val="0060409A"/>
    <w:rsid w:val="006040EC"/>
    <w:rsid w:val="006041CD"/>
    <w:rsid w:val="00604273"/>
    <w:rsid w:val="0060431E"/>
    <w:rsid w:val="00604715"/>
    <w:rsid w:val="0060472B"/>
    <w:rsid w:val="00604738"/>
    <w:rsid w:val="00604776"/>
    <w:rsid w:val="00604D38"/>
    <w:rsid w:val="006056FB"/>
    <w:rsid w:val="006059DD"/>
    <w:rsid w:val="00605D5E"/>
    <w:rsid w:val="006069C4"/>
    <w:rsid w:val="00606AB0"/>
    <w:rsid w:val="00606B32"/>
    <w:rsid w:val="00606BBE"/>
    <w:rsid w:val="00606EF9"/>
    <w:rsid w:val="006073D5"/>
    <w:rsid w:val="00607869"/>
    <w:rsid w:val="006078E0"/>
    <w:rsid w:val="00610178"/>
    <w:rsid w:val="0061025B"/>
    <w:rsid w:val="00610783"/>
    <w:rsid w:val="006107F8"/>
    <w:rsid w:val="00610E4D"/>
    <w:rsid w:val="00610F84"/>
    <w:rsid w:val="00611016"/>
    <w:rsid w:val="0061134C"/>
    <w:rsid w:val="00611564"/>
    <w:rsid w:val="00611597"/>
    <w:rsid w:val="00611669"/>
    <w:rsid w:val="006116A6"/>
    <w:rsid w:val="006116B9"/>
    <w:rsid w:val="00611D59"/>
    <w:rsid w:val="00611D5C"/>
    <w:rsid w:val="00611D62"/>
    <w:rsid w:val="00611E66"/>
    <w:rsid w:val="00611F50"/>
    <w:rsid w:val="00612052"/>
    <w:rsid w:val="0061220E"/>
    <w:rsid w:val="00612258"/>
    <w:rsid w:val="006122D4"/>
    <w:rsid w:val="0061246E"/>
    <w:rsid w:val="0061258B"/>
    <w:rsid w:val="006127F2"/>
    <w:rsid w:val="00612B8E"/>
    <w:rsid w:val="006132DA"/>
    <w:rsid w:val="006136C1"/>
    <w:rsid w:val="0061388A"/>
    <w:rsid w:val="006143FF"/>
    <w:rsid w:val="00614976"/>
    <w:rsid w:val="00614FAF"/>
    <w:rsid w:val="00614FE1"/>
    <w:rsid w:val="00615499"/>
    <w:rsid w:val="006158AE"/>
    <w:rsid w:val="00615D28"/>
    <w:rsid w:val="00615E21"/>
    <w:rsid w:val="006165B4"/>
    <w:rsid w:val="006168C3"/>
    <w:rsid w:val="006168C4"/>
    <w:rsid w:val="006171D7"/>
    <w:rsid w:val="006174E7"/>
    <w:rsid w:val="0061760D"/>
    <w:rsid w:val="006176C6"/>
    <w:rsid w:val="00617B40"/>
    <w:rsid w:val="00617B7B"/>
    <w:rsid w:val="00617D53"/>
    <w:rsid w:val="00617FE5"/>
    <w:rsid w:val="006200C3"/>
    <w:rsid w:val="00620165"/>
    <w:rsid w:val="006203B7"/>
    <w:rsid w:val="00620408"/>
    <w:rsid w:val="00620A24"/>
    <w:rsid w:val="00620D1B"/>
    <w:rsid w:val="00620D9C"/>
    <w:rsid w:val="00621B86"/>
    <w:rsid w:val="00621D74"/>
    <w:rsid w:val="006220D9"/>
    <w:rsid w:val="0062212D"/>
    <w:rsid w:val="0062216B"/>
    <w:rsid w:val="00622480"/>
    <w:rsid w:val="006227FE"/>
    <w:rsid w:val="00623320"/>
    <w:rsid w:val="006234DF"/>
    <w:rsid w:val="00623D1B"/>
    <w:rsid w:val="006243DF"/>
    <w:rsid w:val="006247C1"/>
    <w:rsid w:val="0062484A"/>
    <w:rsid w:val="00624899"/>
    <w:rsid w:val="00624AC8"/>
    <w:rsid w:val="00624AF6"/>
    <w:rsid w:val="00624B93"/>
    <w:rsid w:val="00625114"/>
    <w:rsid w:val="00625268"/>
    <w:rsid w:val="006252D7"/>
    <w:rsid w:val="00625317"/>
    <w:rsid w:val="00625629"/>
    <w:rsid w:val="0062565E"/>
    <w:rsid w:val="00625A88"/>
    <w:rsid w:val="00625D07"/>
    <w:rsid w:val="00625D42"/>
    <w:rsid w:val="00625DFF"/>
    <w:rsid w:val="00625FDB"/>
    <w:rsid w:val="00626116"/>
    <w:rsid w:val="0062687C"/>
    <w:rsid w:val="00626ED6"/>
    <w:rsid w:val="00627139"/>
    <w:rsid w:val="00627249"/>
    <w:rsid w:val="00627273"/>
    <w:rsid w:val="00627E07"/>
    <w:rsid w:val="00627E2D"/>
    <w:rsid w:val="0063018C"/>
    <w:rsid w:val="006303E6"/>
    <w:rsid w:val="006305BB"/>
    <w:rsid w:val="00630656"/>
    <w:rsid w:val="006309BC"/>
    <w:rsid w:val="00630D4F"/>
    <w:rsid w:val="00630D97"/>
    <w:rsid w:val="00630E63"/>
    <w:rsid w:val="00630EA4"/>
    <w:rsid w:val="00630FBD"/>
    <w:rsid w:val="006311EF"/>
    <w:rsid w:val="006311F6"/>
    <w:rsid w:val="00631623"/>
    <w:rsid w:val="00631D3B"/>
    <w:rsid w:val="00631E4D"/>
    <w:rsid w:val="00631E70"/>
    <w:rsid w:val="006321F1"/>
    <w:rsid w:val="0063238D"/>
    <w:rsid w:val="0063245E"/>
    <w:rsid w:val="006324EF"/>
    <w:rsid w:val="00632EA9"/>
    <w:rsid w:val="00632FEB"/>
    <w:rsid w:val="00633188"/>
    <w:rsid w:val="0063355D"/>
    <w:rsid w:val="00633BC6"/>
    <w:rsid w:val="00633D7F"/>
    <w:rsid w:val="00633E16"/>
    <w:rsid w:val="00633E79"/>
    <w:rsid w:val="006344DC"/>
    <w:rsid w:val="006345AA"/>
    <w:rsid w:val="00634A2E"/>
    <w:rsid w:val="00634B91"/>
    <w:rsid w:val="00634E8D"/>
    <w:rsid w:val="0063505C"/>
    <w:rsid w:val="00635166"/>
    <w:rsid w:val="00635392"/>
    <w:rsid w:val="0063568F"/>
    <w:rsid w:val="006357D6"/>
    <w:rsid w:val="006359A7"/>
    <w:rsid w:val="00635A05"/>
    <w:rsid w:val="00635AEA"/>
    <w:rsid w:val="00635C75"/>
    <w:rsid w:val="00635D3E"/>
    <w:rsid w:val="00635E0B"/>
    <w:rsid w:val="006362F2"/>
    <w:rsid w:val="006364AC"/>
    <w:rsid w:val="00636751"/>
    <w:rsid w:val="00636E21"/>
    <w:rsid w:val="006375AC"/>
    <w:rsid w:val="00637D0A"/>
    <w:rsid w:val="00637D53"/>
    <w:rsid w:val="00637D64"/>
    <w:rsid w:val="00637F50"/>
    <w:rsid w:val="00640086"/>
    <w:rsid w:val="00640722"/>
    <w:rsid w:val="006408DC"/>
    <w:rsid w:val="0064098C"/>
    <w:rsid w:val="00640EC0"/>
    <w:rsid w:val="006413C0"/>
    <w:rsid w:val="00641569"/>
    <w:rsid w:val="00641571"/>
    <w:rsid w:val="0064181B"/>
    <w:rsid w:val="00641A05"/>
    <w:rsid w:val="00641AE8"/>
    <w:rsid w:val="006428FA"/>
    <w:rsid w:val="00642B7D"/>
    <w:rsid w:val="00642D87"/>
    <w:rsid w:val="00642D94"/>
    <w:rsid w:val="006433AE"/>
    <w:rsid w:val="00643B2F"/>
    <w:rsid w:val="00643F24"/>
    <w:rsid w:val="0064480B"/>
    <w:rsid w:val="00644844"/>
    <w:rsid w:val="0064499B"/>
    <w:rsid w:val="00644B03"/>
    <w:rsid w:val="00644DED"/>
    <w:rsid w:val="00645264"/>
    <w:rsid w:val="00645360"/>
    <w:rsid w:val="006457A2"/>
    <w:rsid w:val="00645916"/>
    <w:rsid w:val="00645B6D"/>
    <w:rsid w:val="00645B6E"/>
    <w:rsid w:val="00646354"/>
    <w:rsid w:val="0064649E"/>
    <w:rsid w:val="006464F3"/>
    <w:rsid w:val="006466D0"/>
    <w:rsid w:val="006468D0"/>
    <w:rsid w:val="006468F4"/>
    <w:rsid w:val="00646C98"/>
    <w:rsid w:val="006470C9"/>
    <w:rsid w:val="006475E0"/>
    <w:rsid w:val="00647A09"/>
    <w:rsid w:val="00647E24"/>
    <w:rsid w:val="0065041D"/>
    <w:rsid w:val="006504F7"/>
    <w:rsid w:val="006505D6"/>
    <w:rsid w:val="00650D7A"/>
    <w:rsid w:val="00651198"/>
    <w:rsid w:val="00651278"/>
    <w:rsid w:val="00651354"/>
    <w:rsid w:val="006514D8"/>
    <w:rsid w:val="0065153F"/>
    <w:rsid w:val="00651947"/>
    <w:rsid w:val="00651C72"/>
    <w:rsid w:val="00651D7E"/>
    <w:rsid w:val="00652528"/>
    <w:rsid w:val="00652625"/>
    <w:rsid w:val="0065287B"/>
    <w:rsid w:val="00652CCE"/>
    <w:rsid w:val="0065310E"/>
    <w:rsid w:val="0065331B"/>
    <w:rsid w:val="006533FC"/>
    <w:rsid w:val="00653676"/>
    <w:rsid w:val="00653A2A"/>
    <w:rsid w:val="00653AB2"/>
    <w:rsid w:val="00653D9A"/>
    <w:rsid w:val="00653DC7"/>
    <w:rsid w:val="00653EA1"/>
    <w:rsid w:val="00653EFF"/>
    <w:rsid w:val="006544CD"/>
    <w:rsid w:val="00654844"/>
    <w:rsid w:val="00654853"/>
    <w:rsid w:val="00654AB0"/>
    <w:rsid w:val="00654CEA"/>
    <w:rsid w:val="0065586B"/>
    <w:rsid w:val="0065598B"/>
    <w:rsid w:val="00655A50"/>
    <w:rsid w:val="00655AEB"/>
    <w:rsid w:val="00655B92"/>
    <w:rsid w:val="00655BBA"/>
    <w:rsid w:val="00656222"/>
    <w:rsid w:val="00656421"/>
    <w:rsid w:val="00656501"/>
    <w:rsid w:val="00656673"/>
    <w:rsid w:val="00656817"/>
    <w:rsid w:val="00656935"/>
    <w:rsid w:val="00656959"/>
    <w:rsid w:val="00656AA7"/>
    <w:rsid w:val="006571F8"/>
    <w:rsid w:val="006573C5"/>
    <w:rsid w:val="006574A7"/>
    <w:rsid w:val="006577D8"/>
    <w:rsid w:val="00657B52"/>
    <w:rsid w:val="00657D9E"/>
    <w:rsid w:val="006600B2"/>
    <w:rsid w:val="0066060D"/>
    <w:rsid w:val="00660F1B"/>
    <w:rsid w:val="006615B9"/>
    <w:rsid w:val="00661632"/>
    <w:rsid w:val="0066174C"/>
    <w:rsid w:val="006617FE"/>
    <w:rsid w:val="00661A9B"/>
    <w:rsid w:val="00661AEF"/>
    <w:rsid w:val="00661AFE"/>
    <w:rsid w:val="00661B3D"/>
    <w:rsid w:val="00661CF2"/>
    <w:rsid w:val="00662243"/>
    <w:rsid w:val="00662788"/>
    <w:rsid w:val="0066306A"/>
    <w:rsid w:val="006638E1"/>
    <w:rsid w:val="00663B1E"/>
    <w:rsid w:val="00663C28"/>
    <w:rsid w:val="00663CD8"/>
    <w:rsid w:val="00663D06"/>
    <w:rsid w:val="0066403C"/>
    <w:rsid w:val="00664B03"/>
    <w:rsid w:val="00664C07"/>
    <w:rsid w:val="0066520B"/>
    <w:rsid w:val="006654B8"/>
    <w:rsid w:val="00665724"/>
    <w:rsid w:val="00665729"/>
    <w:rsid w:val="0066590F"/>
    <w:rsid w:val="00665992"/>
    <w:rsid w:val="00665B19"/>
    <w:rsid w:val="00665B81"/>
    <w:rsid w:val="00665C67"/>
    <w:rsid w:val="00665DE6"/>
    <w:rsid w:val="00665E0D"/>
    <w:rsid w:val="00665FAF"/>
    <w:rsid w:val="006661B4"/>
    <w:rsid w:val="006662A4"/>
    <w:rsid w:val="00666552"/>
    <w:rsid w:val="0066659E"/>
    <w:rsid w:val="006666D6"/>
    <w:rsid w:val="0066684F"/>
    <w:rsid w:val="00666C91"/>
    <w:rsid w:val="00666D15"/>
    <w:rsid w:val="00666E1F"/>
    <w:rsid w:val="0066703E"/>
    <w:rsid w:val="00667041"/>
    <w:rsid w:val="006670BD"/>
    <w:rsid w:val="00667305"/>
    <w:rsid w:val="0066737A"/>
    <w:rsid w:val="006673ED"/>
    <w:rsid w:val="006675B7"/>
    <w:rsid w:val="006678DF"/>
    <w:rsid w:val="00667A5F"/>
    <w:rsid w:val="00667BD5"/>
    <w:rsid w:val="00667D5D"/>
    <w:rsid w:val="00667D6A"/>
    <w:rsid w:val="00667DB7"/>
    <w:rsid w:val="00667E1A"/>
    <w:rsid w:val="00667FE3"/>
    <w:rsid w:val="006701C6"/>
    <w:rsid w:val="0067043C"/>
    <w:rsid w:val="006704E1"/>
    <w:rsid w:val="0067089C"/>
    <w:rsid w:val="00670C4C"/>
    <w:rsid w:val="00670C4F"/>
    <w:rsid w:val="00671119"/>
    <w:rsid w:val="0067141D"/>
    <w:rsid w:val="00671D8D"/>
    <w:rsid w:val="0067252C"/>
    <w:rsid w:val="00672621"/>
    <w:rsid w:val="0067274D"/>
    <w:rsid w:val="00672808"/>
    <w:rsid w:val="0067291F"/>
    <w:rsid w:val="00672B00"/>
    <w:rsid w:val="0067323A"/>
    <w:rsid w:val="00673379"/>
    <w:rsid w:val="00673737"/>
    <w:rsid w:val="00673B56"/>
    <w:rsid w:val="00673F82"/>
    <w:rsid w:val="00673FB7"/>
    <w:rsid w:val="0067432C"/>
    <w:rsid w:val="00674AC2"/>
    <w:rsid w:val="00674B04"/>
    <w:rsid w:val="00674C24"/>
    <w:rsid w:val="00674CF7"/>
    <w:rsid w:val="00674ECA"/>
    <w:rsid w:val="006751BD"/>
    <w:rsid w:val="0067552B"/>
    <w:rsid w:val="006757D3"/>
    <w:rsid w:val="00675997"/>
    <w:rsid w:val="00675C0B"/>
    <w:rsid w:val="00675D97"/>
    <w:rsid w:val="00676070"/>
    <w:rsid w:val="0067615D"/>
    <w:rsid w:val="00676672"/>
    <w:rsid w:val="00676C99"/>
    <w:rsid w:val="00676D72"/>
    <w:rsid w:val="0067714B"/>
    <w:rsid w:val="0067755F"/>
    <w:rsid w:val="006775CB"/>
    <w:rsid w:val="00677AAB"/>
    <w:rsid w:val="00677FC9"/>
    <w:rsid w:val="006803BA"/>
    <w:rsid w:val="0068049C"/>
    <w:rsid w:val="00680981"/>
    <w:rsid w:val="00680DDA"/>
    <w:rsid w:val="00680F4D"/>
    <w:rsid w:val="00681010"/>
    <w:rsid w:val="0068109F"/>
    <w:rsid w:val="006813A1"/>
    <w:rsid w:val="006814DD"/>
    <w:rsid w:val="006815BB"/>
    <w:rsid w:val="00681703"/>
    <w:rsid w:val="00681D57"/>
    <w:rsid w:val="0068218C"/>
    <w:rsid w:val="0068225F"/>
    <w:rsid w:val="006822B5"/>
    <w:rsid w:val="00682437"/>
    <w:rsid w:val="00682765"/>
    <w:rsid w:val="00682D49"/>
    <w:rsid w:val="00682D70"/>
    <w:rsid w:val="00682FA7"/>
    <w:rsid w:val="00683111"/>
    <w:rsid w:val="0068336D"/>
    <w:rsid w:val="00683399"/>
    <w:rsid w:val="006834C0"/>
    <w:rsid w:val="00683500"/>
    <w:rsid w:val="00683FEF"/>
    <w:rsid w:val="006840EE"/>
    <w:rsid w:val="0068431E"/>
    <w:rsid w:val="0068453B"/>
    <w:rsid w:val="0068459F"/>
    <w:rsid w:val="00684A20"/>
    <w:rsid w:val="00684EC3"/>
    <w:rsid w:val="00684F98"/>
    <w:rsid w:val="00685165"/>
    <w:rsid w:val="0068524B"/>
    <w:rsid w:val="006852F1"/>
    <w:rsid w:val="0068569A"/>
    <w:rsid w:val="0068574A"/>
    <w:rsid w:val="0068585A"/>
    <w:rsid w:val="00685E2F"/>
    <w:rsid w:val="0068657E"/>
    <w:rsid w:val="006868B3"/>
    <w:rsid w:val="00686998"/>
    <w:rsid w:val="00686D6E"/>
    <w:rsid w:val="00686E46"/>
    <w:rsid w:val="00687948"/>
    <w:rsid w:val="00687C36"/>
    <w:rsid w:val="00687E60"/>
    <w:rsid w:val="006903A5"/>
    <w:rsid w:val="00690E3D"/>
    <w:rsid w:val="00690E4D"/>
    <w:rsid w:val="00690F9F"/>
    <w:rsid w:val="006910DB"/>
    <w:rsid w:val="00691211"/>
    <w:rsid w:val="006913E0"/>
    <w:rsid w:val="006914BF"/>
    <w:rsid w:val="0069203B"/>
    <w:rsid w:val="00692855"/>
    <w:rsid w:val="006928D4"/>
    <w:rsid w:val="00692CD0"/>
    <w:rsid w:val="00693382"/>
    <w:rsid w:val="006933D0"/>
    <w:rsid w:val="00693AFD"/>
    <w:rsid w:val="00693FD7"/>
    <w:rsid w:val="00694755"/>
    <w:rsid w:val="00694AE3"/>
    <w:rsid w:val="00694CE2"/>
    <w:rsid w:val="006952D1"/>
    <w:rsid w:val="0069550B"/>
    <w:rsid w:val="00695900"/>
    <w:rsid w:val="006959A7"/>
    <w:rsid w:val="00695A63"/>
    <w:rsid w:val="00696A74"/>
    <w:rsid w:val="00696A80"/>
    <w:rsid w:val="00696AA3"/>
    <w:rsid w:val="00696CF3"/>
    <w:rsid w:val="00697661"/>
    <w:rsid w:val="00697A26"/>
    <w:rsid w:val="00697C7A"/>
    <w:rsid w:val="0069BFFD"/>
    <w:rsid w:val="006A01FB"/>
    <w:rsid w:val="006A063C"/>
    <w:rsid w:val="006A081A"/>
    <w:rsid w:val="006A08C3"/>
    <w:rsid w:val="006A0A2C"/>
    <w:rsid w:val="006A0C0F"/>
    <w:rsid w:val="006A1677"/>
    <w:rsid w:val="006A1B3F"/>
    <w:rsid w:val="006A22B0"/>
    <w:rsid w:val="006A28F1"/>
    <w:rsid w:val="006A2A54"/>
    <w:rsid w:val="006A2D29"/>
    <w:rsid w:val="006A2DE7"/>
    <w:rsid w:val="006A3617"/>
    <w:rsid w:val="006A366C"/>
    <w:rsid w:val="006A3A6D"/>
    <w:rsid w:val="006A43A3"/>
    <w:rsid w:val="006A441E"/>
    <w:rsid w:val="006A4582"/>
    <w:rsid w:val="006A45F3"/>
    <w:rsid w:val="006A48A9"/>
    <w:rsid w:val="006A48CE"/>
    <w:rsid w:val="006A4996"/>
    <w:rsid w:val="006A4D8E"/>
    <w:rsid w:val="006A4FB4"/>
    <w:rsid w:val="006A4FCC"/>
    <w:rsid w:val="006A5102"/>
    <w:rsid w:val="006A56B6"/>
    <w:rsid w:val="006A589A"/>
    <w:rsid w:val="006A5F86"/>
    <w:rsid w:val="006A63A4"/>
    <w:rsid w:val="006A6724"/>
    <w:rsid w:val="006A6BF8"/>
    <w:rsid w:val="006A6D61"/>
    <w:rsid w:val="006A7020"/>
    <w:rsid w:val="006A7284"/>
    <w:rsid w:val="006A7308"/>
    <w:rsid w:val="006A73CC"/>
    <w:rsid w:val="006A765F"/>
    <w:rsid w:val="006A7E7A"/>
    <w:rsid w:val="006B00DB"/>
    <w:rsid w:val="006B044C"/>
    <w:rsid w:val="006B05D8"/>
    <w:rsid w:val="006B0676"/>
    <w:rsid w:val="006B06BF"/>
    <w:rsid w:val="006B0759"/>
    <w:rsid w:val="006B09F3"/>
    <w:rsid w:val="006B0AFE"/>
    <w:rsid w:val="006B0D3C"/>
    <w:rsid w:val="006B1CD5"/>
    <w:rsid w:val="006B1D3C"/>
    <w:rsid w:val="006B1E1F"/>
    <w:rsid w:val="006B2373"/>
    <w:rsid w:val="006B277B"/>
    <w:rsid w:val="006B2F97"/>
    <w:rsid w:val="006B32B8"/>
    <w:rsid w:val="006B3323"/>
    <w:rsid w:val="006B34C3"/>
    <w:rsid w:val="006B350F"/>
    <w:rsid w:val="006B3B8E"/>
    <w:rsid w:val="006B3C8A"/>
    <w:rsid w:val="006B3D45"/>
    <w:rsid w:val="006B3DF9"/>
    <w:rsid w:val="006B411C"/>
    <w:rsid w:val="006B42FD"/>
    <w:rsid w:val="006B4583"/>
    <w:rsid w:val="006B45E7"/>
    <w:rsid w:val="006B46C2"/>
    <w:rsid w:val="006B4BBE"/>
    <w:rsid w:val="006B4CEF"/>
    <w:rsid w:val="006B4DC6"/>
    <w:rsid w:val="006B52C4"/>
    <w:rsid w:val="006B537D"/>
    <w:rsid w:val="006B57D7"/>
    <w:rsid w:val="006B5D2F"/>
    <w:rsid w:val="006B5E02"/>
    <w:rsid w:val="006B5E2C"/>
    <w:rsid w:val="006B5F56"/>
    <w:rsid w:val="006B63DE"/>
    <w:rsid w:val="006B6C63"/>
    <w:rsid w:val="006B6CFB"/>
    <w:rsid w:val="006B7548"/>
    <w:rsid w:val="006B7556"/>
    <w:rsid w:val="006C0548"/>
    <w:rsid w:val="006C0742"/>
    <w:rsid w:val="006C0827"/>
    <w:rsid w:val="006C086A"/>
    <w:rsid w:val="006C088E"/>
    <w:rsid w:val="006C0FBF"/>
    <w:rsid w:val="006C1454"/>
    <w:rsid w:val="006C18BF"/>
    <w:rsid w:val="006C1929"/>
    <w:rsid w:val="006C1A41"/>
    <w:rsid w:val="006C1A77"/>
    <w:rsid w:val="006C1AB5"/>
    <w:rsid w:val="006C1D1E"/>
    <w:rsid w:val="006C200F"/>
    <w:rsid w:val="006C25BF"/>
    <w:rsid w:val="006C2602"/>
    <w:rsid w:val="006C2956"/>
    <w:rsid w:val="006C2A21"/>
    <w:rsid w:val="006C2A2D"/>
    <w:rsid w:val="006C2CB9"/>
    <w:rsid w:val="006C2D92"/>
    <w:rsid w:val="006C3272"/>
    <w:rsid w:val="006C34EF"/>
    <w:rsid w:val="006C3821"/>
    <w:rsid w:val="006C390D"/>
    <w:rsid w:val="006C391E"/>
    <w:rsid w:val="006C3BB2"/>
    <w:rsid w:val="006C3FCA"/>
    <w:rsid w:val="006C43B1"/>
    <w:rsid w:val="006C4DA8"/>
    <w:rsid w:val="006C4EEC"/>
    <w:rsid w:val="006C4F65"/>
    <w:rsid w:val="006C51CA"/>
    <w:rsid w:val="006C5275"/>
    <w:rsid w:val="006C545E"/>
    <w:rsid w:val="006C56A8"/>
    <w:rsid w:val="006C58D3"/>
    <w:rsid w:val="006C5B1C"/>
    <w:rsid w:val="006C5F53"/>
    <w:rsid w:val="006C609A"/>
    <w:rsid w:val="006C679F"/>
    <w:rsid w:val="006C6A70"/>
    <w:rsid w:val="006C6DEE"/>
    <w:rsid w:val="006C6DF0"/>
    <w:rsid w:val="006C71BA"/>
    <w:rsid w:val="006C7AE5"/>
    <w:rsid w:val="006D01F9"/>
    <w:rsid w:val="006D021A"/>
    <w:rsid w:val="006D0C96"/>
    <w:rsid w:val="006D0F4F"/>
    <w:rsid w:val="006D11E5"/>
    <w:rsid w:val="006D123C"/>
    <w:rsid w:val="006D1349"/>
    <w:rsid w:val="006D16B4"/>
    <w:rsid w:val="006D16BB"/>
    <w:rsid w:val="006D19A9"/>
    <w:rsid w:val="006D1BCD"/>
    <w:rsid w:val="006D1C07"/>
    <w:rsid w:val="006D1CFA"/>
    <w:rsid w:val="006D1DFD"/>
    <w:rsid w:val="006D1EF3"/>
    <w:rsid w:val="006D1FBF"/>
    <w:rsid w:val="006D20F3"/>
    <w:rsid w:val="006D22F0"/>
    <w:rsid w:val="006D2514"/>
    <w:rsid w:val="006D2612"/>
    <w:rsid w:val="006D31B3"/>
    <w:rsid w:val="006D338A"/>
    <w:rsid w:val="006D351E"/>
    <w:rsid w:val="006D3AA1"/>
    <w:rsid w:val="006D3ADC"/>
    <w:rsid w:val="006D3DE4"/>
    <w:rsid w:val="006D3DFE"/>
    <w:rsid w:val="006D3E4D"/>
    <w:rsid w:val="006D4352"/>
    <w:rsid w:val="006D4390"/>
    <w:rsid w:val="006D4952"/>
    <w:rsid w:val="006D4EDE"/>
    <w:rsid w:val="006D53DE"/>
    <w:rsid w:val="006D5499"/>
    <w:rsid w:val="006D5851"/>
    <w:rsid w:val="006D5862"/>
    <w:rsid w:val="006D58CA"/>
    <w:rsid w:val="006D5AE7"/>
    <w:rsid w:val="006D5E3F"/>
    <w:rsid w:val="006D6228"/>
    <w:rsid w:val="006D62F1"/>
    <w:rsid w:val="006D661F"/>
    <w:rsid w:val="006D66B3"/>
    <w:rsid w:val="006D68F6"/>
    <w:rsid w:val="006D6B51"/>
    <w:rsid w:val="006D6C44"/>
    <w:rsid w:val="006D70F0"/>
    <w:rsid w:val="006D736E"/>
    <w:rsid w:val="006D7BC2"/>
    <w:rsid w:val="006D7C71"/>
    <w:rsid w:val="006E0761"/>
    <w:rsid w:val="006E0A9B"/>
    <w:rsid w:val="006E0B82"/>
    <w:rsid w:val="006E0D8B"/>
    <w:rsid w:val="006E111E"/>
    <w:rsid w:val="006E13C5"/>
    <w:rsid w:val="006E1427"/>
    <w:rsid w:val="006E1468"/>
    <w:rsid w:val="006E1515"/>
    <w:rsid w:val="006E19F1"/>
    <w:rsid w:val="006E1CC6"/>
    <w:rsid w:val="006E1D98"/>
    <w:rsid w:val="006E222E"/>
    <w:rsid w:val="006E22DA"/>
    <w:rsid w:val="006E23EA"/>
    <w:rsid w:val="006E23F2"/>
    <w:rsid w:val="006E25E6"/>
    <w:rsid w:val="006E272D"/>
    <w:rsid w:val="006E28C6"/>
    <w:rsid w:val="006E2CDE"/>
    <w:rsid w:val="006E3030"/>
    <w:rsid w:val="006E318E"/>
    <w:rsid w:val="006E3237"/>
    <w:rsid w:val="006E39D5"/>
    <w:rsid w:val="006E3D4C"/>
    <w:rsid w:val="006E3D58"/>
    <w:rsid w:val="006E3F17"/>
    <w:rsid w:val="006E4152"/>
    <w:rsid w:val="006E41E7"/>
    <w:rsid w:val="006E42CD"/>
    <w:rsid w:val="006E4735"/>
    <w:rsid w:val="006E495E"/>
    <w:rsid w:val="006E4D5C"/>
    <w:rsid w:val="006E4F79"/>
    <w:rsid w:val="006E4FA8"/>
    <w:rsid w:val="006E504F"/>
    <w:rsid w:val="006E53D2"/>
    <w:rsid w:val="006E552B"/>
    <w:rsid w:val="006E556E"/>
    <w:rsid w:val="006E5714"/>
    <w:rsid w:val="006E572D"/>
    <w:rsid w:val="006E5912"/>
    <w:rsid w:val="006E5A3E"/>
    <w:rsid w:val="006E5CC0"/>
    <w:rsid w:val="006E5D35"/>
    <w:rsid w:val="006E6279"/>
    <w:rsid w:val="006E6BEF"/>
    <w:rsid w:val="006E7019"/>
    <w:rsid w:val="006E75C2"/>
    <w:rsid w:val="006E76D3"/>
    <w:rsid w:val="006E7A0D"/>
    <w:rsid w:val="006E7C2C"/>
    <w:rsid w:val="006F01EC"/>
    <w:rsid w:val="006F039E"/>
    <w:rsid w:val="006F056F"/>
    <w:rsid w:val="006F07B4"/>
    <w:rsid w:val="006F0AFF"/>
    <w:rsid w:val="006F0CB1"/>
    <w:rsid w:val="006F1057"/>
    <w:rsid w:val="006F10EB"/>
    <w:rsid w:val="006F11B7"/>
    <w:rsid w:val="006F11FA"/>
    <w:rsid w:val="006F13A8"/>
    <w:rsid w:val="006F15BF"/>
    <w:rsid w:val="006F17FC"/>
    <w:rsid w:val="006F1830"/>
    <w:rsid w:val="006F19FB"/>
    <w:rsid w:val="006F2117"/>
    <w:rsid w:val="006F21F3"/>
    <w:rsid w:val="006F2476"/>
    <w:rsid w:val="006F24C2"/>
    <w:rsid w:val="006F2801"/>
    <w:rsid w:val="006F2A75"/>
    <w:rsid w:val="006F2C81"/>
    <w:rsid w:val="006F2C89"/>
    <w:rsid w:val="006F2FF7"/>
    <w:rsid w:val="006F326E"/>
    <w:rsid w:val="006F32AD"/>
    <w:rsid w:val="006F3728"/>
    <w:rsid w:val="006F3C16"/>
    <w:rsid w:val="006F3C6B"/>
    <w:rsid w:val="006F3DFA"/>
    <w:rsid w:val="006F40F0"/>
    <w:rsid w:val="006F4255"/>
    <w:rsid w:val="006F4524"/>
    <w:rsid w:val="006F48F7"/>
    <w:rsid w:val="006F4B03"/>
    <w:rsid w:val="006F4DDD"/>
    <w:rsid w:val="006F4FD1"/>
    <w:rsid w:val="006F56FE"/>
    <w:rsid w:val="006F5CD0"/>
    <w:rsid w:val="006F5E86"/>
    <w:rsid w:val="006F6186"/>
    <w:rsid w:val="006F641A"/>
    <w:rsid w:val="006F68AF"/>
    <w:rsid w:val="006F6C03"/>
    <w:rsid w:val="006F6C1F"/>
    <w:rsid w:val="006F6CFA"/>
    <w:rsid w:val="006F713D"/>
    <w:rsid w:val="006F73C5"/>
    <w:rsid w:val="006F73DC"/>
    <w:rsid w:val="006F781F"/>
    <w:rsid w:val="006F79FC"/>
    <w:rsid w:val="006F7AE9"/>
    <w:rsid w:val="006F7DB9"/>
    <w:rsid w:val="006FAA91"/>
    <w:rsid w:val="0070002C"/>
    <w:rsid w:val="00700BC8"/>
    <w:rsid w:val="00700D5D"/>
    <w:rsid w:val="00700FC2"/>
    <w:rsid w:val="007016A5"/>
    <w:rsid w:val="007017AD"/>
    <w:rsid w:val="00701819"/>
    <w:rsid w:val="007018D4"/>
    <w:rsid w:val="00701902"/>
    <w:rsid w:val="00701A0C"/>
    <w:rsid w:val="00701E3A"/>
    <w:rsid w:val="00701F41"/>
    <w:rsid w:val="007023BC"/>
    <w:rsid w:val="0070264E"/>
    <w:rsid w:val="0070289E"/>
    <w:rsid w:val="00702BD9"/>
    <w:rsid w:val="00702E4E"/>
    <w:rsid w:val="00703108"/>
    <w:rsid w:val="007034F9"/>
    <w:rsid w:val="00703682"/>
    <w:rsid w:val="00703B19"/>
    <w:rsid w:val="00703BB8"/>
    <w:rsid w:val="00703E1A"/>
    <w:rsid w:val="00704869"/>
    <w:rsid w:val="00704A02"/>
    <w:rsid w:val="00704A5D"/>
    <w:rsid w:val="00704CCE"/>
    <w:rsid w:val="00704EA4"/>
    <w:rsid w:val="00704EA5"/>
    <w:rsid w:val="00705349"/>
    <w:rsid w:val="00705379"/>
    <w:rsid w:val="00705807"/>
    <w:rsid w:val="007058B6"/>
    <w:rsid w:val="00705A2C"/>
    <w:rsid w:val="00706546"/>
    <w:rsid w:val="00706D11"/>
    <w:rsid w:val="00707209"/>
    <w:rsid w:val="00707225"/>
    <w:rsid w:val="0070761F"/>
    <w:rsid w:val="00707AE4"/>
    <w:rsid w:val="00707C90"/>
    <w:rsid w:val="00707F01"/>
    <w:rsid w:val="00707F6D"/>
    <w:rsid w:val="00707F79"/>
    <w:rsid w:val="00710023"/>
    <w:rsid w:val="00710087"/>
    <w:rsid w:val="0071016C"/>
    <w:rsid w:val="00710256"/>
    <w:rsid w:val="00710864"/>
    <w:rsid w:val="00710B69"/>
    <w:rsid w:val="007111FD"/>
    <w:rsid w:val="00711298"/>
    <w:rsid w:val="007113F2"/>
    <w:rsid w:val="0071170B"/>
    <w:rsid w:val="007117FE"/>
    <w:rsid w:val="00711BF2"/>
    <w:rsid w:val="00712181"/>
    <w:rsid w:val="00712B6B"/>
    <w:rsid w:val="00712CFB"/>
    <w:rsid w:val="00712EA8"/>
    <w:rsid w:val="00712FA9"/>
    <w:rsid w:val="007130ED"/>
    <w:rsid w:val="0071343D"/>
    <w:rsid w:val="00713B8C"/>
    <w:rsid w:val="007144E0"/>
    <w:rsid w:val="00714E31"/>
    <w:rsid w:val="00715364"/>
    <w:rsid w:val="00715488"/>
    <w:rsid w:val="00715720"/>
    <w:rsid w:val="0071574B"/>
    <w:rsid w:val="00715798"/>
    <w:rsid w:val="007158AC"/>
    <w:rsid w:val="00715B98"/>
    <w:rsid w:val="00715F21"/>
    <w:rsid w:val="00715FA6"/>
    <w:rsid w:val="007163D6"/>
    <w:rsid w:val="007168D3"/>
    <w:rsid w:val="00716C73"/>
    <w:rsid w:val="00716E28"/>
    <w:rsid w:val="00716EF8"/>
    <w:rsid w:val="007170BF"/>
    <w:rsid w:val="007171A9"/>
    <w:rsid w:val="00717402"/>
    <w:rsid w:val="0071754E"/>
    <w:rsid w:val="00717E2C"/>
    <w:rsid w:val="0071BE73"/>
    <w:rsid w:val="00720174"/>
    <w:rsid w:val="00720570"/>
    <w:rsid w:val="007207DB"/>
    <w:rsid w:val="00720C88"/>
    <w:rsid w:val="00720E5E"/>
    <w:rsid w:val="0072107B"/>
    <w:rsid w:val="007210ED"/>
    <w:rsid w:val="00721125"/>
    <w:rsid w:val="0072144E"/>
    <w:rsid w:val="007214EA"/>
    <w:rsid w:val="00721C97"/>
    <w:rsid w:val="00722460"/>
    <w:rsid w:val="007225E6"/>
    <w:rsid w:val="00722A5C"/>
    <w:rsid w:val="00722B6B"/>
    <w:rsid w:val="00722D8B"/>
    <w:rsid w:val="00723490"/>
    <w:rsid w:val="007235CB"/>
    <w:rsid w:val="00723728"/>
    <w:rsid w:val="00723A90"/>
    <w:rsid w:val="00723E40"/>
    <w:rsid w:val="00723FBB"/>
    <w:rsid w:val="007240E9"/>
    <w:rsid w:val="00724446"/>
    <w:rsid w:val="00724C09"/>
    <w:rsid w:val="007251B0"/>
    <w:rsid w:val="007254A6"/>
    <w:rsid w:val="00725702"/>
    <w:rsid w:val="007257C9"/>
    <w:rsid w:val="0072587D"/>
    <w:rsid w:val="0072597A"/>
    <w:rsid w:val="00725B10"/>
    <w:rsid w:val="00725C4B"/>
    <w:rsid w:val="0072617C"/>
    <w:rsid w:val="007265C0"/>
    <w:rsid w:val="00727051"/>
    <w:rsid w:val="007270BD"/>
    <w:rsid w:val="00727140"/>
    <w:rsid w:val="00727294"/>
    <w:rsid w:val="007277CF"/>
    <w:rsid w:val="007278DB"/>
    <w:rsid w:val="00727916"/>
    <w:rsid w:val="00727A65"/>
    <w:rsid w:val="00727DF3"/>
    <w:rsid w:val="00727FED"/>
    <w:rsid w:val="007309B7"/>
    <w:rsid w:val="00730A57"/>
    <w:rsid w:val="00730C0F"/>
    <w:rsid w:val="00730DAA"/>
    <w:rsid w:val="00730FA6"/>
    <w:rsid w:val="007312D3"/>
    <w:rsid w:val="0073143B"/>
    <w:rsid w:val="0073167D"/>
    <w:rsid w:val="007316B3"/>
    <w:rsid w:val="00731B2A"/>
    <w:rsid w:val="00731DC1"/>
    <w:rsid w:val="00732811"/>
    <w:rsid w:val="00732DB7"/>
    <w:rsid w:val="00733017"/>
    <w:rsid w:val="00733049"/>
    <w:rsid w:val="00733179"/>
    <w:rsid w:val="007331EF"/>
    <w:rsid w:val="00733578"/>
    <w:rsid w:val="0073359B"/>
    <w:rsid w:val="00733B57"/>
    <w:rsid w:val="00734476"/>
    <w:rsid w:val="0073449E"/>
    <w:rsid w:val="007345BE"/>
    <w:rsid w:val="007346FA"/>
    <w:rsid w:val="00734889"/>
    <w:rsid w:val="00734E38"/>
    <w:rsid w:val="00734E54"/>
    <w:rsid w:val="00735128"/>
    <w:rsid w:val="00735169"/>
    <w:rsid w:val="00735345"/>
    <w:rsid w:val="007357F6"/>
    <w:rsid w:val="00735A8D"/>
    <w:rsid w:val="00736072"/>
    <w:rsid w:val="007362B8"/>
    <w:rsid w:val="007365F0"/>
    <w:rsid w:val="0073697A"/>
    <w:rsid w:val="00736E45"/>
    <w:rsid w:val="0073705E"/>
    <w:rsid w:val="0073724B"/>
    <w:rsid w:val="007375A6"/>
    <w:rsid w:val="00737956"/>
    <w:rsid w:val="00737AED"/>
    <w:rsid w:val="00737AFA"/>
    <w:rsid w:val="00737BCE"/>
    <w:rsid w:val="00737F57"/>
    <w:rsid w:val="0074037F"/>
    <w:rsid w:val="00740755"/>
    <w:rsid w:val="00740788"/>
    <w:rsid w:val="00740796"/>
    <w:rsid w:val="007408A0"/>
    <w:rsid w:val="00740941"/>
    <w:rsid w:val="00740AE3"/>
    <w:rsid w:val="007410C6"/>
    <w:rsid w:val="007413C6"/>
    <w:rsid w:val="00741AA8"/>
    <w:rsid w:val="00741D8A"/>
    <w:rsid w:val="00741E1D"/>
    <w:rsid w:val="00742152"/>
    <w:rsid w:val="007421DC"/>
    <w:rsid w:val="00742415"/>
    <w:rsid w:val="007427C2"/>
    <w:rsid w:val="0074282C"/>
    <w:rsid w:val="00742BB9"/>
    <w:rsid w:val="00743266"/>
    <w:rsid w:val="00743EF6"/>
    <w:rsid w:val="007442F9"/>
    <w:rsid w:val="00744445"/>
    <w:rsid w:val="007444D0"/>
    <w:rsid w:val="007445A8"/>
    <w:rsid w:val="00744A91"/>
    <w:rsid w:val="00744B7E"/>
    <w:rsid w:val="00744D46"/>
    <w:rsid w:val="00744DD1"/>
    <w:rsid w:val="0074523F"/>
    <w:rsid w:val="00745925"/>
    <w:rsid w:val="00745BC5"/>
    <w:rsid w:val="00745EE6"/>
    <w:rsid w:val="00746183"/>
    <w:rsid w:val="00746338"/>
    <w:rsid w:val="00746504"/>
    <w:rsid w:val="00746AE5"/>
    <w:rsid w:val="007503DE"/>
    <w:rsid w:val="007507AF"/>
    <w:rsid w:val="007511E4"/>
    <w:rsid w:val="0075161B"/>
    <w:rsid w:val="0075164C"/>
    <w:rsid w:val="00751659"/>
    <w:rsid w:val="007519FD"/>
    <w:rsid w:val="00751CD0"/>
    <w:rsid w:val="00751DE9"/>
    <w:rsid w:val="00751EB5"/>
    <w:rsid w:val="00751EF3"/>
    <w:rsid w:val="00751FB2"/>
    <w:rsid w:val="0075267A"/>
    <w:rsid w:val="00752D91"/>
    <w:rsid w:val="00752EF8"/>
    <w:rsid w:val="00752EFC"/>
    <w:rsid w:val="007530B9"/>
    <w:rsid w:val="007540E2"/>
    <w:rsid w:val="0075442B"/>
    <w:rsid w:val="007544D5"/>
    <w:rsid w:val="007545A0"/>
    <w:rsid w:val="00754837"/>
    <w:rsid w:val="00754E83"/>
    <w:rsid w:val="00754F3E"/>
    <w:rsid w:val="007558D9"/>
    <w:rsid w:val="00755FF5"/>
    <w:rsid w:val="0075630B"/>
    <w:rsid w:val="007565B1"/>
    <w:rsid w:val="00756A8D"/>
    <w:rsid w:val="00756C6F"/>
    <w:rsid w:val="0075709F"/>
    <w:rsid w:val="007570CA"/>
    <w:rsid w:val="007570F3"/>
    <w:rsid w:val="00757CC7"/>
    <w:rsid w:val="00760398"/>
    <w:rsid w:val="007610D6"/>
    <w:rsid w:val="00761275"/>
    <w:rsid w:val="007612A3"/>
    <w:rsid w:val="00761555"/>
    <w:rsid w:val="007618BC"/>
    <w:rsid w:val="0076193D"/>
    <w:rsid w:val="00761E7D"/>
    <w:rsid w:val="0076213A"/>
    <w:rsid w:val="0076272A"/>
    <w:rsid w:val="007628B1"/>
    <w:rsid w:val="007629FA"/>
    <w:rsid w:val="00762A73"/>
    <w:rsid w:val="00762C7C"/>
    <w:rsid w:val="00762C85"/>
    <w:rsid w:val="00762D1C"/>
    <w:rsid w:val="00762EDB"/>
    <w:rsid w:val="007630D6"/>
    <w:rsid w:val="0076321B"/>
    <w:rsid w:val="007635AC"/>
    <w:rsid w:val="00763B0E"/>
    <w:rsid w:val="00763B63"/>
    <w:rsid w:val="00763C7C"/>
    <w:rsid w:val="00763F08"/>
    <w:rsid w:val="0076437E"/>
    <w:rsid w:val="007644B8"/>
    <w:rsid w:val="00764B3E"/>
    <w:rsid w:val="007657AD"/>
    <w:rsid w:val="007658F3"/>
    <w:rsid w:val="00765909"/>
    <w:rsid w:val="00765A4E"/>
    <w:rsid w:val="00765A56"/>
    <w:rsid w:val="00765BFB"/>
    <w:rsid w:val="00766236"/>
    <w:rsid w:val="007668A8"/>
    <w:rsid w:val="00766B3A"/>
    <w:rsid w:val="00766CDD"/>
    <w:rsid w:val="00766EB6"/>
    <w:rsid w:val="00767168"/>
    <w:rsid w:val="007672C9"/>
    <w:rsid w:val="007673FB"/>
    <w:rsid w:val="00767635"/>
    <w:rsid w:val="00767687"/>
    <w:rsid w:val="00767BFB"/>
    <w:rsid w:val="00767EE7"/>
    <w:rsid w:val="0077002A"/>
    <w:rsid w:val="007703E8"/>
    <w:rsid w:val="00770C27"/>
    <w:rsid w:val="00770DDC"/>
    <w:rsid w:val="00770FD9"/>
    <w:rsid w:val="00771A0D"/>
    <w:rsid w:val="00771AAC"/>
    <w:rsid w:val="00771E07"/>
    <w:rsid w:val="00771FC5"/>
    <w:rsid w:val="0077226D"/>
    <w:rsid w:val="007724F2"/>
    <w:rsid w:val="0077293E"/>
    <w:rsid w:val="00772E45"/>
    <w:rsid w:val="00773050"/>
    <w:rsid w:val="00773719"/>
    <w:rsid w:val="0077372C"/>
    <w:rsid w:val="00773787"/>
    <w:rsid w:val="00773790"/>
    <w:rsid w:val="007737C1"/>
    <w:rsid w:val="007741D2"/>
    <w:rsid w:val="007741F7"/>
    <w:rsid w:val="00774471"/>
    <w:rsid w:val="00774766"/>
    <w:rsid w:val="007747CD"/>
    <w:rsid w:val="00774EAC"/>
    <w:rsid w:val="00774FB0"/>
    <w:rsid w:val="007754AF"/>
    <w:rsid w:val="00775521"/>
    <w:rsid w:val="007759EF"/>
    <w:rsid w:val="00775A7E"/>
    <w:rsid w:val="00775AAC"/>
    <w:rsid w:val="00775F3F"/>
    <w:rsid w:val="00775F64"/>
    <w:rsid w:val="0077674F"/>
    <w:rsid w:val="007767BD"/>
    <w:rsid w:val="00776BF6"/>
    <w:rsid w:val="00776E7F"/>
    <w:rsid w:val="00777052"/>
    <w:rsid w:val="007772F3"/>
    <w:rsid w:val="00777414"/>
    <w:rsid w:val="0077789B"/>
    <w:rsid w:val="0077FC4F"/>
    <w:rsid w:val="007800BD"/>
    <w:rsid w:val="0078030F"/>
    <w:rsid w:val="00780685"/>
    <w:rsid w:val="00780AF8"/>
    <w:rsid w:val="00780D8E"/>
    <w:rsid w:val="00780EE3"/>
    <w:rsid w:val="00781A7F"/>
    <w:rsid w:val="00781F12"/>
    <w:rsid w:val="00781F3B"/>
    <w:rsid w:val="00782466"/>
    <w:rsid w:val="007826BE"/>
    <w:rsid w:val="007826E7"/>
    <w:rsid w:val="00782803"/>
    <w:rsid w:val="00782E06"/>
    <w:rsid w:val="007830C8"/>
    <w:rsid w:val="00783780"/>
    <w:rsid w:val="0078378E"/>
    <w:rsid w:val="00783899"/>
    <w:rsid w:val="0078394E"/>
    <w:rsid w:val="00783988"/>
    <w:rsid w:val="00783D76"/>
    <w:rsid w:val="00783F65"/>
    <w:rsid w:val="00784043"/>
    <w:rsid w:val="007840EC"/>
    <w:rsid w:val="00784813"/>
    <w:rsid w:val="0078485F"/>
    <w:rsid w:val="00784A78"/>
    <w:rsid w:val="00784B1E"/>
    <w:rsid w:val="00784BB8"/>
    <w:rsid w:val="00784BD8"/>
    <w:rsid w:val="00784EB8"/>
    <w:rsid w:val="00784F5A"/>
    <w:rsid w:val="00784F80"/>
    <w:rsid w:val="0078532E"/>
    <w:rsid w:val="00785742"/>
    <w:rsid w:val="00785F0F"/>
    <w:rsid w:val="00786258"/>
    <w:rsid w:val="00786750"/>
    <w:rsid w:val="00786AB0"/>
    <w:rsid w:val="00786B1F"/>
    <w:rsid w:val="00786D02"/>
    <w:rsid w:val="00786D66"/>
    <w:rsid w:val="00786F8C"/>
    <w:rsid w:val="00787384"/>
    <w:rsid w:val="0078778D"/>
    <w:rsid w:val="00787983"/>
    <w:rsid w:val="007879CA"/>
    <w:rsid w:val="00787F96"/>
    <w:rsid w:val="0078A567"/>
    <w:rsid w:val="0078FDA6"/>
    <w:rsid w:val="00790357"/>
    <w:rsid w:val="007909C8"/>
    <w:rsid w:val="00790A6F"/>
    <w:rsid w:val="00790E4F"/>
    <w:rsid w:val="0079112A"/>
    <w:rsid w:val="00791284"/>
    <w:rsid w:val="007917F8"/>
    <w:rsid w:val="00791A87"/>
    <w:rsid w:val="00791B95"/>
    <w:rsid w:val="00791F28"/>
    <w:rsid w:val="0079232C"/>
    <w:rsid w:val="00792463"/>
    <w:rsid w:val="007924B4"/>
    <w:rsid w:val="007924B8"/>
    <w:rsid w:val="007925E9"/>
    <w:rsid w:val="00792987"/>
    <w:rsid w:val="00792A4B"/>
    <w:rsid w:val="00792BC5"/>
    <w:rsid w:val="00792C3A"/>
    <w:rsid w:val="00792E8C"/>
    <w:rsid w:val="007933A3"/>
    <w:rsid w:val="007933FF"/>
    <w:rsid w:val="00793475"/>
    <w:rsid w:val="007935F5"/>
    <w:rsid w:val="007937F5"/>
    <w:rsid w:val="00793943"/>
    <w:rsid w:val="00793DF2"/>
    <w:rsid w:val="007945AD"/>
    <w:rsid w:val="00794BA0"/>
    <w:rsid w:val="00794BFD"/>
    <w:rsid w:val="00794F4E"/>
    <w:rsid w:val="00795A6C"/>
    <w:rsid w:val="00795BF7"/>
    <w:rsid w:val="00795DF0"/>
    <w:rsid w:val="00795E49"/>
    <w:rsid w:val="00795FC5"/>
    <w:rsid w:val="00796074"/>
    <w:rsid w:val="00796537"/>
    <w:rsid w:val="00796BFC"/>
    <w:rsid w:val="00797241"/>
    <w:rsid w:val="00797639"/>
    <w:rsid w:val="0079769B"/>
    <w:rsid w:val="0079779E"/>
    <w:rsid w:val="00797A45"/>
    <w:rsid w:val="00797AC1"/>
    <w:rsid w:val="007A0316"/>
    <w:rsid w:val="007A03EA"/>
    <w:rsid w:val="007A074F"/>
    <w:rsid w:val="007A0BD1"/>
    <w:rsid w:val="007A0EB8"/>
    <w:rsid w:val="007A0F88"/>
    <w:rsid w:val="007A10F8"/>
    <w:rsid w:val="007A113B"/>
    <w:rsid w:val="007A1189"/>
    <w:rsid w:val="007A14A5"/>
    <w:rsid w:val="007A14C7"/>
    <w:rsid w:val="007A16D5"/>
    <w:rsid w:val="007A16D9"/>
    <w:rsid w:val="007A1781"/>
    <w:rsid w:val="007A1964"/>
    <w:rsid w:val="007A2391"/>
    <w:rsid w:val="007A2923"/>
    <w:rsid w:val="007A2AC8"/>
    <w:rsid w:val="007A2DBE"/>
    <w:rsid w:val="007A376F"/>
    <w:rsid w:val="007A398A"/>
    <w:rsid w:val="007A3A8A"/>
    <w:rsid w:val="007A3B14"/>
    <w:rsid w:val="007A3B60"/>
    <w:rsid w:val="007A3C5C"/>
    <w:rsid w:val="007A3CD5"/>
    <w:rsid w:val="007A41D1"/>
    <w:rsid w:val="007A485A"/>
    <w:rsid w:val="007A4A66"/>
    <w:rsid w:val="007A4CBD"/>
    <w:rsid w:val="007A4CE0"/>
    <w:rsid w:val="007A5181"/>
    <w:rsid w:val="007A556E"/>
    <w:rsid w:val="007A55D8"/>
    <w:rsid w:val="007A6008"/>
    <w:rsid w:val="007A60A2"/>
    <w:rsid w:val="007A6107"/>
    <w:rsid w:val="007A64A9"/>
    <w:rsid w:val="007A659D"/>
    <w:rsid w:val="007A6CC9"/>
    <w:rsid w:val="007A6EE4"/>
    <w:rsid w:val="007A7023"/>
    <w:rsid w:val="007A726E"/>
    <w:rsid w:val="007A74B9"/>
    <w:rsid w:val="007A7640"/>
    <w:rsid w:val="007A7979"/>
    <w:rsid w:val="007A79D5"/>
    <w:rsid w:val="007A995C"/>
    <w:rsid w:val="007B0125"/>
    <w:rsid w:val="007B01BE"/>
    <w:rsid w:val="007B04D0"/>
    <w:rsid w:val="007B0628"/>
    <w:rsid w:val="007B09AC"/>
    <w:rsid w:val="007B0D48"/>
    <w:rsid w:val="007B0F5A"/>
    <w:rsid w:val="007B15BE"/>
    <w:rsid w:val="007B1D5D"/>
    <w:rsid w:val="007B20C3"/>
    <w:rsid w:val="007B212F"/>
    <w:rsid w:val="007B2175"/>
    <w:rsid w:val="007B228F"/>
    <w:rsid w:val="007B2484"/>
    <w:rsid w:val="007B25E0"/>
    <w:rsid w:val="007B25E2"/>
    <w:rsid w:val="007B2C03"/>
    <w:rsid w:val="007B3044"/>
    <w:rsid w:val="007B3183"/>
    <w:rsid w:val="007B351C"/>
    <w:rsid w:val="007B3A38"/>
    <w:rsid w:val="007B3A63"/>
    <w:rsid w:val="007B3B8E"/>
    <w:rsid w:val="007B3C5D"/>
    <w:rsid w:val="007B3C5F"/>
    <w:rsid w:val="007B3F67"/>
    <w:rsid w:val="007B3FE7"/>
    <w:rsid w:val="007B46CA"/>
    <w:rsid w:val="007B4700"/>
    <w:rsid w:val="007B4AAF"/>
    <w:rsid w:val="007B4B1A"/>
    <w:rsid w:val="007B4EF8"/>
    <w:rsid w:val="007B542C"/>
    <w:rsid w:val="007B5498"/>
    <w:rsid w:val="007B55C7"/>
    <w:rsid w:val="007B5869"/>
    <w:rsid w:val="007B62D3"/>
    <w:rsid w:val="007B657D"/>
    <w:rsid w:val="007B6D44"/>
    <w:rsid w:val="007B6D55"/>
    <w:rsid w:val="007B7098"/>
    <w:rsid w:val="007B72AF"/>
    <w:rsid w:val="007B79B4"/>
    <w:rsid w:val="007B7A08"/>
    <w:rsid w:val="007B7A11"/>
    <w:rsid w:val="007B7F2A"/>
    <w:rsid w:val="007C0073"/>
    <w:rsid w:val="007C0186"/>
    <w:rsid w:val="007C07CB"/>
    <w:rsid w:val="007C0A44"/>
    <w:rsid w:val="007C0CFA"/>
    <w:rsid w:val="007C0FCE"/>
    <w:rsid w:val="007C11E4"/>
    <w:rsid w:val="007C134E"/>
    <w:rsid w:val="007C1AB1"/>
    <w:rsid w:val="007C1BAD"/>
    <w:rsid w:val="007C1E03"/>
    <w:rsid w:val="007C24E5"/>
    <w:rsid w:val="007C27AA"/>
    <w:rsid w:val="007C2B56"/>
    <w:rsid w:val="007C2C7A"/>
    <w:rsid w:val="007C2EB7"/>
    <w:rsid w:val="007C319F"/>
    <w:rsid w:val="007C32CE"/>
    <w:rsid w:val="007C32FB"/>
    <w:rsid w:val="007C346D"/>
    <w:rsid w:val="007C3792"/>
    <w:rsid w:val="007C38F4"/>
    <w:rsid w:val="007C3BBA"/>
    <w:rsid w:val="007C3DB9"/>
    <w:rsid w:val="007C4135"/>
    <w:rsid w:val="007C42FB"/>
    <w:rsid w:val="007C4346"/>
    <w:rsid w:val="007C4470"/>
    <w:rsid w:val="007C44BF"/>
    <w:rsid w:val="007C45A9"/>
    <w:rsid w:val="007C4D33"/>
    <w:rsid w:val="007C4E22"/>
    <w:rsid w:val="007C4E62"/>
    <w:rsid w:val="007C547F"/>
    <w:rsid w:val="007C56F5"/>
    <w:rsid w:val="007C5AAB"/>
    <w:rsid w:val="007C5C10"/>
    <w:rsid w:val="007C5C95"/>
    <w:rsid w:val="007C5CF4"/>
    <w:rsid w:val="007C5D84"/>
    <w:rsid w:val="007C6347"/>
    <w:rsid w:val="007C674D"/>
    <w:rsid w:val="007C6F80"/>
    <w:rsid w:val="007C7462"/>
    <w:rsid w:val="007C7D26"/>
    <w:rsid w:val="007C7E33"/>
    <w:rsid w:val="007C7E3D"/>
    <w:rsid w:val="007C7F14"/>
    <w:rsid w:val="007D02E5"/>
    <w:rsid w:val="007D0400"/>
    <w:rsid w:val="007D078B"/>
    <w:rsid w:val="007D08E1"/>
    <w:rsid w:val="007D0971"/>
    <w:rsid w:val="007D10FA"/>
    <w:rsid w:val="007D1319"/>
    <w:rsid w:val="007D1771"/>
    <w:rsid w:val="007D1803"/>
    <w:rsid w:val="007D1967"/>
    <w:rsid w:val="007D1F5C"/>
    <w:rsid w:val="007D213E"/>
    <w:rsid w:val="007D21B8"/>
    <w:rsid w:val="007D298D"/>
    <w:rsid w:val="007D2B8C"/>
    <w:rsid w:val="007D2D00"/>
    <w:rsid w:val="007D2E0A"/>
    <w:rsid w:val="007D3303"/>
    <w:rsid w:val="007D339E"/>
    <w:rsid w:val="007D34D3"/>
    <w:rsid w:val="007D3624"/>
    <w:rsid w:val="007D36EF"/>
    <w:rsid w:val="007D3C6F"/>
    <w:rsid w:val="007D4040"/>
    <w:rsid w:val="007D44FC"/>
    <w:rsid w:val="007D46B0"/>
    <w:rsid w:val="007D46FE"/>
    <w:rsid w:val="007D4991"/>
    <w:rsid w:val="007D4D50"/>
    <w:rsid w:val="007D4DA6"/>
    <w:rsid w:val="007D51F3"/>
    <w:rsid w:val="007D5A52"/>
    <w:rsid w:val="007D5DC0"/>
    <w:rsid w:val="007D5F06"/>
    <w:rsid w:val="007D5F6F"/>
    <w:rsid w:val="007D6840"/>
    <w:rsid w:val="007D6BEF"/>
    <w:rsid w:val="007D6DF8"/>
    <w:rsid w:val="007D6E59"/>
    <w:rsid w:val="007D6FBC"/>
    <w:rsid w:val="007D713E"/>
    <w:rsid w:val="007D7187"/>
    <w:rsid w:val="007D75A2"/>
    <w:rsid w:val="007D789A"/>
    <w:rsid w:val="007D79C0"/>
    <w:rsid w:val="007D7BAA"/>
    <w:rsid w:val="007D7EC7"/>
    <w:rsid w:val="007E0237"/>
    <w:rsid w:val="007E1454"/>
    <w:rsid w:val="007E166B"/>
    <w:rsid w:val="007E186F"/>
    <w:rsid w:val="007E19D1"/>
    <w:rsid w:val="007E1C87"/>
    <w:rsid w:val="007E1E08"/>
    <w:rsid w:val="007E221C"/>
    <w:rsid w:val="007E23C1"/>
    <w:rsid w:val="007E2606"/>
    <w:rsid w:val="007E26B4"/>
    <w:rsid w:val="007E2700"/>
    <w:rsid w:val="007E27D5"/>
    <w:rsid w:val="007E2994"/>
    <w:rsid w:val="007E2A06"/>
    <w:rsid w:val="007E2AE4"/>
    <w:rsid w:val="007E2BBA"/>
    <w:rsid w:val="007E2CF1"/>
    <w:rsid w:val="007E2EE9"/>
    <w:rsid w:val="007E3184"/>
    <w:rsid w:val="007E3207"/>
    <w:rsid w:val="007E32C6"/>
    <w:rsid w:val="007E3556"/>
    <w:rsid w:val="007E3587"/>
    <w:rsid w:val="007E3AE7"/>
    <w:rsid w:val="007E3CA2"/>
    <w:rsid w:val="007E42E8"/>
    <w:rsid w:val="007E4375"/>
    <w:rsid w:val="007E4629"/>
    <w:rsid w:val="007E481D"/>
    <w:rsid w:val="007E4852"/>
    <w:rsid w:val="007E4C62"/>
    <w:rsid w:val="007E4E14"/>
    <w:rsid w:val="007E4F90"/>
    <w:rsid w:val="007E543B"/>
    <w:rsid w:val="007E57E3"/>
    <w:rsid w:val="007E580D"/>
    <w:rsid w:val="007E58F6"/>
    <w:rsid w:val="007E5E9D"/>
    <w:rsid w:val="007E5ED8"/>
    <w:rsid w:val="007E6234"/>
    <w:rsid w:val="007E66DD"/>
    <w:rsid w:val="007E6AAC"/>
    <w:rsid w:val="007E6F4E"/>
    <w:rsid w:val="007E7070"/>
    <w:rsid w:val="007E709B"/>
    <w:rsid w:val="007E73AB"/>
    <w:rsid w:val="007E7B88"/>
    <w:rsid w:val="007E7C68"/>
    <w:rsid w:val="007E7DD4"/>
    <w:rsid w:val="007F005A"/>
    <w:rsid w:val="007F046B"/>
    <w:rsid w:val="007F0677"/>
    <w:rsid w:val="007F08D5"/>
    <w:rsid w:val="007F0D73"/>
    <w:rsid w:val="007F0DF7"/>
    <w:rsid w:val="007F0E13"/>
    <w:rsid w:val="007F0EBE"/>
    <w:rsid w:val="007F11B0"/>
    <w:rsid w:val="007F1210"/>
    <w:rsid w:val="007F13F5"/>
    <w:rsid w:val="007F16DC"/>
    <w:rsid w:val="007F18F3"/>
    <w:rsid w:val="007F1A97"/>
    <w:rsid w:val="007F21D7"/>
    <w:rsid w:val="007F22D3"/>
    <w:rsid w:val="007F2638"/>
    <w:rsid w:val="007F2839"/>
    <w:rsid w:val="007F2913"/>
    <w:rsid w:val="007F2BC7"/>
    <w:rsid w:val="007F2C76"/>
    <w:rsid w:val="007F2CCE"/>
    <w:rsid w:val="007F2D1D"/>
    <w:rsid w:val="007F2D9A"/>
    <w:rsid w:val="007F3174"/>
    <w:rsid w:val="007F343A"/>
    <w:rsid w:val="007F3450"/>
    <w:rsid w:val="007F3558"/>
    <w:rsid w:val="007F35EA"/>
    <w:rsid w:val="007F3883"/>
    <w:rsid w:val="007F3A27"/>
    <w:rsid w:val="007F4067"/>
    <w:rsid w:val="007F4354"/>
    <w:rsid w:val="007F437D"/>
    <w:rsid w:val="007F4BC2"/>
    <w:rsid w:val="007F4F83"/>
    <w:rsid w:val="007F51F1"/>
    <w:rsid w:val="007F52BB"/>
    <w:rsid w:val="007F6246"/>
    <w:rsid w:val="007F63E1"/>
    <w:rsid w:val="007F6656"/>
    <w:rsid w:val="007F6ACF"/>
    <w:rsid w:val="007F6AE5"/>
    <w:rsid w:val="007F709B"/>
    <w:rsid w:val="007F731E"/>
    <w:rsid w:val="007F73A1"/>
    <w:rsid w:val="007F7714"/>
    <w:rsid w:val="007F780E"/>
    <w:rsid w:val="007F7A30"/>
    <w:rsid w:val="007F7DBF"/>
    <w:rsid w:val="00800172"/>
    <w:rsid w:val="0080089F"/>
    <w:rsid w:val="00800922"/>
    <w:rsid w:val="00801055"/>
    <w:rsid w:val="00801126"/>
    <w:rsid w:val="00801234"/>
    <w:rsid w:val="00801364"/>
    <w:rsid w:val="00801C45"/>
    <w:rsid w:val="00801C9A"/>
    <w:rsid w:val="00801FA9"/>
    <w:rsid w:val="008024C3"/>
    <w:rsid w:val="008024F3"/>
    <w:rsid w:val="008028E1"/>
    <w:rsid w:val="00802958"/>
    <w:rsid w:val="008029FF"/>
    <w:rsid w:val="00802B4F"/>
    <w:rsid w:val="00802D6F"/>
    <w:rsid w:val="00803424"/>
    <w:rsid w:val="0080356A"/>
    <w:rsid w:val="00803699"/>
    <w:rsid w:val="0080424D"/>
    <w:rsid w:val="008044CC"/>
    <w:rsid w:val="0080464D"/>
    <w:rsid w:val="0080467E"/>
    <w:rsid w:val="00804784"/>
    <w:rsid w:val="00804AB4"/>
    <w:rsid w:val="00804ACB"/>
    <w:rsid w:val="00804D81"/>
    <w:rsid w:val="0080599B"/>
    <w:rsid w:val="00805CB6"/>
    <w:rsid w:val="00805E85"/>
    <w:rsid w:val="0080605C"/>
    <w:rsid w:val="00806336"/>
    <w:rsid w:val="0080649F"/>
    <w:rsid w:val="0080693C"/>
    <w:rsid w:val="008069D3"/>
    <w:rsid w:val="00806BC1"/>
    <w:rsid w:val="00806BEF"/>
    <w:rsid w:val="00806E40"/>
    <w:rsid w:val="00807180"/>
    <w:rsid w:val="00807339"/>
    <w:rsid w:val="00807347"/>
    <w:rsid w:val="00807738"/>
    <w:rsid w:val="00807BD2"/>
    <w:rsid w:val="00807D92"/>
    <w:rsid w:val="00807DCB"/>
    <w:rsid w:val="00810A19"/>
    <w:rsid w:val="00810C4B"/>
    <w:rsid w:val="00810E33"/>
    <w:rsid w:val="00811942"/>
    <w:rsid w:val="0081199F"/>
    <w:rsid w:val="008119C9"/>
    <w:rsid w:val="00811D8C"/>
    <w:rsid w:val="008121F6"/>
    <w:rsid w:val="00812284"/>
    <w:rsid w:val="0081269D"/>
    <w:rsid w:val="00812711"/>
    <w:rsid w:val="008128F3"/>
    <w:rsid w:val="00813082"/>
    <w:rsid w:val="008130A9"/>
    <w:rsid w:val="00813851"/>
    <w:rsid w:val="008138E7"/>
    <w:rsid w:val="00813905"/>
    <w:rsid w:val="00813BCF"/>
    <w:rsid w:val="008141C6"/>
    <w:rsid w:val="008142BD"/>
    <w:rsid w:val="008144AC"/>
    <w:rsid w:val="00814BB3"/>
    <w:rsid w:val="00814DE6"/>
    <w:rsid w:val="008151BF"/>
    <w:rsid w:val="008154FC"/>
    <w:rsid w:val="00815959"/>
    <w:rsid w:val="00815AE1"/>
    <w:rsid w:val="00815CB0"/>
    <w:rsid w:val="00815F58"/>
    <w:rsid w:val="00815FDF"/>
    <w:rsid w:val="00815FE8"/>
    <w:rsid w:val="008161CF"/>
    <w:rsid w:val="00816889"/>
    <w:rsid w:val="00816919"/>
    <w:rsid w:val="00816A66"/>
    <w:rsid w:val="00816C42"/>
    <w:rsid w:val="008170CF"/>
    <w:rsid w:val="00817199"/>
    <w:rsid w:val="0081722F"/>
    <w:rsid w:val="00817749"/>
    <w:rsid w:val="00817C9D"/>
    <w:rsid w:val="00817CCA"/>
    <w:rsid w:val="00820037"/>
    <w:rsid w:val="00820142"/>
    <w:rsid w:val="0082027E"/>
    <w:rsid w:val="0082042B"/>
    <w:rsid w:val="008206E2"/>
    <w:rsid w:val="0082098A"/>
    <w:rsid w:val="008209BE"/>
    <w:rsid w:val="008209DD"/>
    <w:rsid w:val="00820E01"/>
    <w:rsid w:val="00820FA0"/>
    <w:rsid w:val="008210C7"/>
    <w:rsid w:val="008218D8"/>
    <w:rsid w:val="00821A32"/>
    <w:rsid w:val="00821BB4"/>
    <w:rsid w:val="00821DBF"/>
    <w:rsid w:val="00821E4A"/>
    <w:rsid w:val="00821E8D"/>
    <w:rsid w:val="00821EE9"/>
    <w:rsid w:val="00822A97"/>
    <w:rsid w:val="00822D61"/>
    <w:rsid w:val="00822E70"/>
    <w:rsid w:val="00822F35"/>
    <w:rsid w:val="0082318C"/>
    <w:rsid w:val="0082321F"/>
    <w:rsid w:val="0082397F"/>
    <w:rsid w:val="00823ACB"/>
    <w:rsid w:val="00823AFA"/>
    <w:rsid w:val="00823F3F"/>
    <w:rsid w:val="00823F62"/>
    <w:rsid w:val="008242CD"/>
    <w:rsid w:val="00824405"/>
    <w:rsid w:val="008245B7"/>
    <w:rsid w:val="00824781"/>
    <w:rsid w:val="008247B3"/>
    <w:rsid w:val="008247D9"/>
    <w:rsid w:val="00824915"/>
    <w:rsid w:val="0082496B"/>
    <w:rsid w:val="00824B78"/>
    <w:rsid w:val="00824DB2"/>
    <w:rsid w:val="008251E0"/>
    <w:rsid w:val="00825348"/>
    <w:rsid w:val="008254DC"/>
    <w:rsid w:val="00825712"/>
    <w:rsid w:val="008257F6"/>
    <w:rsid w:val="00825F45"/>
    <w:rsid w:val="00825FE0"/>
    <w:rsid w:val="00826034"/>
    <w:rsid w:val="00826152"/>
    <w:rsid w:val="00826163"/>
    <w:rsid w:val="0082629D"/>
    <w:rsid w:val="008266C0"/>
    <w:rsid w:val="00826757"/>
    <w:rsid w:val="00826ABB"/>
    <w:rsid w:val="00826B0D"/>
    <w:rsid w:val="008273A3"/>
    <w:rsid w:val="00827671"/>
    <w:rsid w:val="00827F54"/>
    <w:rsid w:val="0083018C"/>
    <w:rsid w:val="008303F8"/>
    <w:rsid w:val="00830681"/>
    <w:rsid w:val="00830761"/>
    <w:rsid w:val="00830BB7"/>
    <w:rsid w:val="00830BE1"/>
    <w:rsid w:val="00830C4D"/>
    <w:rsid w:val="00830D70"/>
    <w:rsid w:val="008313E9"/>
    <w:rsid w:val="0083159D"/>
    <w:rsid w:val="00831A89"/>
    <w:rsid w:val="00831A90"/>
    <w:rsid w:val="00831BAD"/>
    <w:rsid w:val="00831C8D"/>
    <w:rsid w:val="00831D37"/>
    <w:rsid w:val="00831DB0"/>
    <w:rsid w:val="00831E88"/>
    <w:rsid w:val="00832047"/>
    <w:rsid w:val="00832151"/>
    <w:rsid w:val="008321AE"/>
    <w:rsid w:val="00832380"/>
    <w:rsid w:val="00832A6A"/>
    <w:rsid w:val="00832D3F"/>
    <w:rsid w:val="00832EDC"/>
    <w:rsid w:val="0083307C"/>
    <w:rsid w:val="00833245"/>
    <w:rsid w:val="00833327"/>
    <w:rsid w:val="0083351F"/>
    <w:rsid w:val="00833620"/>
    <w:rsid w:val="008336F0"/>
    <w:rsid w:val="008337AD"/>
    <w:rsid w:val="0083397F"/>
    <w:rsid w:val="00833CD4"/>
    <w:rsid w:val="00833D4C"/>
    <w:rsid w:val="008341EB"/>
    <w:rsid w:val="00834259"/>
    <w:rsid w:val="00834638"/>
    <w:rsid w:val="00834673"/>
    <w:rsid w:val="008349FC"/>
    <w:rsid w:val="00834B6E"/>
    <w:rsid w:val="00834D23"/>
    <w:rsid w:val="008350BF"/>
    <w:rsid w:val="008351FE"/>
    <w:rsid w:val="00835346"/>
    <w:rsid w:val="0083582D"/>
    <w:rsid w:val="00835AD9"/>
    <w:rsid w:val="00835D8E"/>
    <w:rsid w:val="0083622E"/>
    <w:rsid w:val="0083634C"/>
    <w:rsid w:val="008365B3"/>
    <w:rsid w:val="0083664E"/>
    <w:rsid w:val="0083669D"/>
    <w:rsid w:val="008368EE"/>
    <w:rsid w:val="00836928"/>
    <w:rsid w:val="008369DE"/>
    <w:rsid w:val="00836A34"/>
    <w:rsid w:val="00836AF4"/>
    <w:rsid w:val="0083712F"/>
    <w:rsid w:val="00837149"/>
    <w:rsid w:val="008372EE"/>
    <w:rsid w:val="008373B9"/>
    <w:rsid w:val="00837417"/>
    <w:rsid w:val="00837656"/>
    <w:rsid w:val="00837D7D"/>
    <w:rsid w:val="00837E33"/>
    <w:rsid w:val="0084019C"/>
    <w:rsid w:val="0084035F"/>
    <w:rsid w:val="00840660"/>
    <w:rsid w:val="0084078B"/>
    <w:rsid w:val="008409BE"/>
    <w:rsid w:val="008409DA"/>
    <w:rsid w:val="00840B6B"/>
    <w:rsid w:val="00840C4E"/>
    <w:rsid w:val="00840F1C"/>
    <w:rsid w:val="00840F8D"/>
    <w:rsid w:val="008410FC"/>
    <w:rsid w:val="008416A2"/>
    <w:rsid w:val="00841899"/>
    <w:rsid w:val="008418BB"/>
    <w:rsid w:val="008422B2"/>
    <w:rsid w:val="00842341"/>
    <w:rsid w:val="008423F3"/>
    <w:rsid w:val="0084249F"/>
    <w:rsid w:val="008428FA"/>
    <w:rsid w:val="00842DE4"/>
    <w:rsid w:val="00843070"/>
    <w:rsid w:val="00843379"/>
    <w:rsid w:val="00843637"/>
    <w:rsid w:val="00843E60"/>
    <w:rsid w:val="008444BD"/>
    <w:rsid w:val="0084453B"/>
    <w:rsid w:val="00844782"/>
    <w:rsid w:val="00844C5A"/>
    <w:rsid w:val="00844E14"/>
    <w:rsid w:val="008451FB"/>
    <w:rsid w:val="00845745"/>
    <w:rsid w:val="00845767"/>
    <w:rsid w:val="0084579D"/>
    <w:rsid w:val="0084588B"/>
    <w:rsid w:val="00845990"/>
    <w:rsid w:val="00845E9E"/>
    <w:rsid w:val="0084624B"/>
    <w:rsid w:val="008464F3"/>
    <w:rsid w:val="00846664"/>
    <w:rsid w:val="00846BE4"/>
    <w:rsid w:val="00846EB0"/>
    <w:rsid w:val="00846FED"/>
    <w:rsid w:val="008477B1"/>
    <w:rsid w:val="00847DD7"/>
    <w:rsid w:val="00850137"/>
    <w:rsid w:val="008506B1"/>
    <w:rsid w:val="0085075E"/>
    <w:rsid w:val="00850B24"/>
    <w:rsid w:val="00850BB3"/>
    <w:rsid w:val="00850D1C"/>
    <w:rsid w:val="00850D20"/>
    <w:rsid w:val="00850D4C"/>
    <w:rsid w:val="00850ED1"/>
    <w:rsid w:val="00850FCF"/>
    <w:rsid w:val="0085169A"/>
    <w:rsid w:val="00851C9B"/>
    <w:rsid w:val="00851EF6"/>
    <w:rsid w:val="008521B6"/>
    <w:rsid w:val="00852515"/>
    <w:rsid w:val="00852744"/>
    <w:rsid w:val="008528A8"/>
    <w:rsid w:val="00852991"/>
    <w:rsid w:val="008530D2"/>
    <w:rsid w:val="00853424"/>
    <w:rsid w:val="00853623"/>
    <w:rsid w:val="008536B0"/>
    <w:rsid w:val="00853765"/>
    <w:rsid w:val="00853FCA"/>
    <w:rsid w:val="00854362"/>
    <w:rsid w:val="00854B3C"/>
    <w:rsid w:val="00854BB5"/>
    <w:rsid w:val="008551F3"/>
    <w:rsid w:val="008555C8"/>
    <w:rsid w:val="008556CE"/>
    <w:rsid w:val="008556EE"/>
    <w:rsid w:val="00855839"/>
    <w:rsid w:val="0085592B"/>
    <w:rsid w:val="00856094"/>
    <w:rsid w:val="008560F4"/>
    <w:rsid w:val="00856233"/>
    <w:rsid w:val="008562EA"/>
    <w:rsid w:val="00856692"/>
    <w:rsid w:val="00856B23"/>
    <w:rsid w:val="00856BBA"/>
    <w:rsid w:val="00857062"/>
    <w:rsid w:val="00857154"/>
    <w:rsid w:val="008574D2"/>
    <w:rsid w:val="0085755B"/>
    <w:rsid w:val="0085763F"/>
    <w:rsid w:val="00857953"/>
    <w:rsid w:val="00857B3F"/>
    <w:rsid w:val="00857D42"/>
    <w:rsid w:val="00860143"/>
    <w:rsid w:val="00860208"/>
    <w:rsid w:val="00860712"/>
    <w:rsid w:val="00860779"/>
    <w:rsid w:val="0086081A"/>
    <w:rsid w:val="00860E78"/>
    <w:rsid w:val="00860EA0"/>
    <w:rsid w:val="0086151A"/>
    <w:rsid w:val="0086152F"/>
    <w:rsid w:val="008616F4"/>
    <w:rsid w:val="008618B8"/>
    <w:rsid w:val="00861DEF"/>
    <w:rsid w:val="00861F52"/>
    <w:rsid w:val="00862314"/>
    <w:rsid w:val="008627D0"/>
    <w:rsid w:val="0086284E"/>
    <w:rsid w:val="00862DCB"/>
    <w:rsid w:val="00862ED4"/>
    <w:rsid w:val="00863331"/>
    <w:rsid w:val="008635E8"/>
    <w:rsid w:val="00863840"/>
    <w:rsid w:val="00863A53"/>
    <w:rsid w:val="00863A8A"/>
    <w:rsid w:val="0086420A"/>
    <w:rsid w:val="0086477C"/>
    <w:rsid w:val="008647DE"/>
    <w:rsid w:val="00864982"/>
    <w:rsid w:val="008649DB"/>
    <w:rsid w:val="00865448"/>
    <w:rsid w:val="008654EC"/>
    <w:rsid w:val="008654FB"/>
    <w:rsid w:val="0086559C"/>
    <w:rsid w:val="00865CA0"/>
    <w:rsid w:val="008664A9"/>
    <w:rsid w:val="008664BD"/>
    <w:rsid w:val="00866C3C"/>
    <w:rsid w:val="00866FC5"/>
    <w:rsid w:val="0086718C"/>
    <w:rsid w:val="008672C2"/>
    <w:rsid w:val="008678AF"/>
    <w:rsid w:val="008678C3"/>
    <w:rsid w:val="00867AC4"/>
    <w:rsid w:val="00867BC0"/>
    <w:rsid w:val="00867C5C"/>
    <w:rsid w:val="00867F2A"/>
    <w:rsid w:val="008701D5"/>
    <w:rsid w:val="00870313"/>
    <w:rsid w:val="0087041E"/>
    <w:rsid w:val="00870776"/>
    <w:rsid w:val="008708A4"/>
    <w:rsid w:val="00870A82"/>
    <w:rsid w:val="00870ECE"/>
    <w:rsid w:val="00871524"/>
    <w:rsid w:val="00871554"/>
    <w:rsid w:val="0087166C"/>
    <w:rsid w:val="008719EC"/>
    <w:rsid w:val="00871AFE"/>
    <w:rsid w:val="00871C8A"/>
    <w:rsid w:val="00871E96"/>
    <w:rsid w:val="008720D7"/>
    <w:rsid w:val="0087221D"/>
    <w:rsid w:val="0087298E"/>
    <w:rsid w:val="00872E4A"/>
    <w:rsid w:val="00872EDE"/>
    <w:rsid w:val="00872FA9"/>
    <w:rsid w:val="008731C1"/>
    <w:rsid w:val="00873D7B"/>
    <w:rsid w:val="00873EB4"/>
    <w:rsid w:val="008741B1"/>
    <w:rsid w:val="00874709"/>
    <w:rsid w:val="00874DBB"/>
    <w:rsid w:val="00874F28"/>
    <w:rsid w:val="0087511E"/>
    <w:rsid w:val="0087534A"/>
    <w:rsid w:val="0087539E"/>
    <w:rsid w:val="0087558A"/>
    <w:rsid w:val="0087638C"/>
    <w:rsid w:val="00876CC8"/>
    <w:rsid w:val="00876D78"/>
    <w:rsid w:val="00877119"/>
    <w:rsid w:val="00877168"/>
    <w:rsid w:val="00877298"/>
    <w:rsid w:val="00877A34"/>
    <w:rsid w:val="00877D32"/>
    <w:rsid w:val="00877E65"/>
    <w:rsid w:val="00877FA1"/>
    <w:rsid w:val="00880CF2"/>
    <w:rsid w:val="00880D98"/>
    <w:rsid w:val="008812E1"/>
    <w:rsid w:val="008814CB"/>
    <w:rsid w:val="00881649"/>
    <w:rsid w:val="008816A3"/>
    <w:rsid w:val="00881744"/>
    <w:rsid w:val="00881767"/>
    <w:rsid w:val="008818BC"/>
    <w:rsid w:val="00882159"/>
    <w:rsid w:val="0088235D"/>
    <w:rsid w:val="00882454"/>
    <w:rsid w:val="008824DF"/>
    <w:rsid w:val="00882681"/>
    <w:rsid w:val="0088269A"/>
    <w:rsid w:val="00882706"/>
    <w:rsid w:val="00882723"/>
    <w:rsid w:val="008828E3"/>
    <w:rsid w:val="00882BC9"/>
    <w:rsid w:val="00882CFD"/>
    <w:rsid w:val="00883080"/>
    <w:rsid w:val="008830D1"/>
    <w:rsid w:val="008831F1"/>
    <w:rsid w:val="00883527"/>
    <w:rsid w:val="008836C3"/>
    <w:rsid w:val="00883884"/>
    <w:rsid w:val="00883CE1"/>
    <w:rsid w:val="008841DD"/>
    <w:rsid w:val="008847DE"/>
    <w:rsid w:val="00884C79"/>
    <w:rsid w:val="00884E3D"/>
    <w:rsid w:val="00884EEE"/>
    <w:rsid w:val="008850D3"/>
    <w:rsid w:val="0088569D"/>
    <w:rsid w:val="00885748"/>
    <w:rsid w:val="00885F0C"/>
    <w:rsid w:val="008863E3"/>
    <w:rsid w:val="00886523"/>
    <w:rsid w:val="00886534"/>
    <w:rsid w:val="008868C5"/>
    <w:rsid w:val="008869E6"/>
    <w:rsid w:val="0088789B"/>
    <w:rsid w:val="0088793F"/>
    <w:rsid w:val="008879CB"/>
    <w:rsid w:val="00887A03"/>
    <w:rsid w:val="00887BEA"/>
    <w:rsid w:val="00887F2A"/>
    <w:rsid w:val="00888634"/>
    <w:rsid w:val="0089018C"/>
    <w:rsid w:val="008907DD"/>
    <w:rsid w:val="00890A8F"/>
    <w:rsid w:val="00890A91"/>
    <w:rsid w:val="00890CBF"/>
    <w:rsid w:val="00890CC5"/>
    <w:rsid w:val="00890D60"/>
    <w:rsid w:val="00890EF8"/>
    <w:rsid w:val="00891204"/>
    <w:rsid w:val="008916B3"/>
    <w:rsid w:val="00891C86"/>
    <w:rsid w:val="00891FAB"/>
    <w:rsid w:val="008923A4"/>
    <w:rsid w:val="0089251A"/>
    <w:rsid w:val="0089271C"/>
    <w:rsid w:val="008929F6"/>
    <w:rsid w:val="00892A2C"/>
    <w:rsid w:val="00892BE2"/>
    <w:rsid w:val="00892E28"/>
    <w:rsid w:val="00892FFC"/>
    <w:rsid w:val="008936E8"/>
    <w:rsid w:val="008936FC"/>
    <w:rsid w:val="008938C8"/>
    <w:rsid w:val="008941E1"/>
    <w:rsid w:val="0089438C"/>
    <w:rsid w:val="008946BF"/>
    <w:rsid w:val="00894A85"/>
    <w:rsid w:val="00895101"/>
    <w:rsid w:val="00895689"/>
    <w:rsid w:val="00895698"/>
    <w:rsid w:val="00895781"/>
    <w:rsid w:val="00895E5D"/>
    <w:rsid w:val="00895E9E"/>
    <w:rsid w:val="00896302"/>
    <w:rsid w:val="00896534"/>
    <w:rsid w:val="00896664"/>
    <w:rsid w:val="00896AAA"/>
    <w:rsid w:val="008971F2"/>
    <w:rsid w:val="0089752C"/>
    <w:rsid w:val="008977C7"/>
    <w:rsid w:val="008A0190"/>
    <w:rsid w:val="008A097D"/>
    <w:rsid w:val="008A16AD"/>
    <w:rsid w:val="008A24F1"/>
    <w:rsid w:val="008A2C07"/>
    <w:rsid w:val="008A2EFE"/>
    <w:rsid w:val="008A2FE9"/>
    <w:rsid w:val="008A313A"/>
    <w:rsid w:val="008A3800"/>
    <w:rsid w:val="008A388A"/>
    <w:rsid w:val="008A3A28"/>
    <w:rsid w:val="008A3A74"/>
    <w:rsid w:val="008A3A8D"/>
    <w:rsid w:val="008A3AC2"/>
    <w:rsid w:val="008A3C1C"/>
    <w:rsid w:val="008A3C2E"/>
    <w:rsid w:val="008A3EAD"/>
    <w:rsid w:val="008A3F1E"/>
    <w:rsid w:val="008A45FF"/>
    <w:rsid w:val="008A4760"/>
    <w:rsid w:val="008A47D8"/>
    <w:rsid w:val="008A4B92"/>
    <w:rsid w:val="008A4D43"/>
    <w:rsid w:val="008A4E56"/>
    <w:rsid w:val="008A514E"/>
    <w:rsid w:val="008A5189"/>
    <w:rsid w:val="008A528B"/>
    <w:rsid w:val="008A556F"/>
    <w:rsid w:val="008A5701"/>
    <w:rsid w:val="008A58C5"/>
    <w:rsid w:val="008A5912"/>
    <w:rsid w:val="008A5D8A"/>
    <w:rsid w:val="008A5FD6"/>
    <w:rsid w:val="008A6061"/>
    <w:rsid w:val="008A61A2"/>
    <w:rsid w:val="008A65CB"/>
    <w:rsid w:val="008A672C"/>
    <w:rsid w:val="008A69E8"/>
    <w:rsid w:val="008A6C97"/>
    <w:rsid w:val="008A6DFE"/>
    <w:rsid w:val="008A6E23"/>
    <w:rsid w:val="008A73A5"/>
    <w:rsid w:val="008A7482"/>
    <w:rsid w:val="008A7554"/>
    <w:rsid w:val="008A757C"/>
    <w:rsid w:val="008A75AA"/>
    <w:rsid w:val="008A75F3"/>
    <w:rsid w:val="008A77A1"/>
    <w:rsid w:val="008A7993"/>
    <w:rsid w:val="008A7D61"/>
    <w:rsid w:val="008A7DAF"/>
    <w:rsid w:val="008B005F"/>
    <w:rsid w:val="008B0719"/>
    <w:rsid w:val="008B0DE4"/>
    <w:rsid w:val="008B0FD7"/>
    <w:rsid w:val="008B12BE"/>
    <w:rsid w:val="008B12FD"/>
    <w:rsid w:val="008B1504"/>
    <w:rsid w:val="008B16E4"/>
    <w:rsid w:val="008B183E"/>
    <w:rsid w:val="008B19C2"/>
    <w:rsid w:val="008B1B5B"/>
    <w:rsid w:val="008B1C2A"/>
    <w:rsid w:val="008B1D01"/>
    <w:rsid w:val="008B2648"/>
    <w:rsid w:val="008B2864"/>
    <w:rsid w:val="008B2B5F"/>
    <w:rsid w:val="008B30BE"/>
    <w:rsid w:val="008B312A"/>
    <w:rsid w:val="008B3215"/>
    <w:rsid w:val="008B3471"/>
    <w:rsid w:val="008B37B9"/>
    <w:rsid w:val="008B397A"/>
    <w:rsid w:val="008B39B4"/>
    <w:rsid w:val="008B3B59"/>
    <w:rsid w:val="008B3B7F"/>
    <w:rsid w:val="008B3C46"/>
    <w:rsid w:val="008B4132"/>
    <w:rsid w:val="008B42DB"/>
    <w:rsid w:val="008B475F"/>
    <w:rsid w:val="008B4DBB"/>
    <w:rsid w:val="008B5625"/>
    <w:rsid w:val="008B5686"/>
    <w:rsid w:val="008B5730"/>
    <w:rsid w:val="008B5866"/>
    <w:rsid w:val="008B652E"/>
    <w:rsid w:val="008B6865"/>
    <w:rsid w:val="008B6FCC"/>
    <w:rsid w:val="008B7506"/>
    <w:rsid w:val="008B77D2"/>
    <w:rsid w:val="008B7890"/>
    <w:rsid w:val="008B7902"/>
    <w:rsid w:val="008B7A60"/>
    <w:rsid w:val="008C000F"/>
    <w:rsid w:val="008C0054"/>
    <w:rsid w:val="008C010B"/>
    <w:rsid w:val="008C0204"/>
    <w:rsid w:val="008C05D6"/>
    <w:rsid w:val="008C08A7"/>
    <w:rsid w:val="008C0956"/>
    <w:rsid w:val="008C1353"/>
    <w:rsid w:val="008C15D0"/>
    <w:rsid w:val="008C1659"/>
    <w:rsid w:val="008C1C9F"/>
    <w:rsid w:val="008C1E7A"/>
    <w:rsid w:val="008C1FDA"/>
    <w:rsid w:val="008C21BF"/>
    <w:rsid w:val="008C229A"/>
    <w:rsid w:val="008C25AE"/>
    <w:rsid w:val="008C2A12"/>
    <w:rsid w:val="008C2CE9"/>
    <w:rsid w:val="008C2F0A"/>
    <w:rsid w:val="008C3067"/>
    <w:rsid w:val="008C31DF"/>
    <w:rsid w:val="008C31F1"/>
    <w:rsid w:val="008C325C"/>
    <w:rsid w:val="008C3A0F"/>
    <w:rsid w:val="008C40F8"/>
    <w:rsid w:val="008C43CA"/>
    <w:rsid w:val="008C4992"/>
    <w:rsid w:val="008C4C36"/>
    <w:rsid w:val="008C4E34"/>
    <w:rsid w:val="008C4E9E"/>
    <w:rsid w:val="008C4EA1"/>
    <w:rsid w:val="008C525D"/>
    <w:rsid w:val="008C53D8"/>
    <w:rsid w:val="008C55B8"/>
    <w:rsid w:val="008C55D7"/>
    <w:rsid w:val="008C5738"/>
    <w:rsid w:val="008C583C"/>
    <w:rsid w:val="008C5964"/>
    <w:rsid w:val="008C5A0D"/>
    <w:rsid w:val="008C625A"/>
    <w:rsid w:val="008C62C7"/>
    <w:rsid w:val="008C644C"/>
    <w:rsid w:val="008C6477"/>
    <w:rsid w:val="008C6824"/>
    <w:rsid w:val="008C6903"/>
    <w:rsid w:val="008C6C6C"/>
    <w:rsid w:val="008C6D5B"/>
    <w:rsid w:val="008C7086"/>
    <w:rsid w:val="008C73A9"/>
    <w:rsid w:val="008C7C09"/>
    <w:rsid w:val="008D0068"/>
    <w:rsid w:val="008D0086"/>
    <w:rsid w:val="008D0088"/>
    <w:rsid w:val="008D09E9"/>
    <w:rsid w:val="008D09F7"/>
    <w:rsid w:val="008D0C10"/>
    <w:rsid w:val="008D0F69"/>
    <w:rsid w:val="008D12F3"/>
    <w:rsid w:val="008D1701"/>
    <w:rsid w:val="008D1742"/>
    <w:rsid w:val="008D192C"/>
    <w:rsid w:val="008D1BF7"/>
    <w:rsid w:val="008D1D97"/>
    <w:rsid w:val="008D21C2"/>
    <w:rsid w:val="008D2557"/>
    <w:rsid w:val="008D2759"/>
    <w:rsid w:val="008D2A22"/>
    <w:rsid w:val="008D2A46"/>
    <w:rsid w:val="008D2CA0"/>
    <w:rsid w:val="008D2ED3"/>
    <w:rsid w:val="008D310F"/>
    <w:rsid w:val="008D31CE"/>
    <w:rsid w:val="008D35C5"/>
    <w:rsid w:val="008D3925"/>
    <w:rsid w:val="008D3ACE"/>
    <w:rsid w:val="008D3B19"/>
    <w:rsid w:val="008D3B83"/>
    <w:rsid w:val="008D3C05"/>
    <w:rsid w:val="008D3DCA"/>
    <w:rsid w:val="008D4000"/>
    <w:rsid w:val="008D43CB"/>
    <w:rsid w:val="008D447C"/>
    <w:rsid w:val="008D4753"/>
    <w:rsid w:val="008D48DC"/>
    <w:rsid w:val="008D4AE0"/>
    <w:rsid w:val="008D4BB6"/>
    <w:rsid w:val="008D51C1"/>
    <w:rsid w:val="008D584C"/>
    <w:rsid w:val="008D585E"/>
    <w:rsid w:val="008D5A2D"/>
    <w:rsid w:val="008D5B1B"/>
    <w:rsid w:val="008D5DBA"/>
    <w:rsid w:val="008D6259"/>
    <w:rsid w:val="008D62A3"/>
    <w:rsid w:val="008D62F7"/>
    <w:rsid w:val="008D63DE"/>
    <w:rsid w:val="008D63FF"/>
    <w:rsid w:val="008D66F8"/>
    <w:rsid w:val="008D6A6B"/>
    <w:rsid w:val="008D6BDA"/>
    <w:rsid w:val="008D6D1F"/>
    <w:rsid w:val="008D7589"/>
    <w:rsid w:val="008D7939"/>
    <w:rsid w:val="008D7F07"/>
    <w:rsid w:val="008E005E"/>
    <w:rsid w:val="008E02CE"/>
    <w:rsid w:val="008E0440"/>
    <w:rsid w:val="008E04B7"/>
    <w:rsid w:val="008E0B30"/>
    <w:rsid w:val="008E0E35"/>
    <w:rsid w:val="008E0EF6"/>
    <w:rsid w:val="008E10F9"/>
    <w:rsid w:val="008E1168"/>
    <w:rsid w:val="008E1458"/>
    <w:rsid w:val="008E1722"/>
    <w:rsid w:val="008E18F4"/>
    <w:rsid w:val="008E1A38"/>
    <w:rsid w:val="008E1A8D"/>
    <w:rsid w:val="008E2086"/>
    <w:rsid w:val="008E2159"/>
    <w:rsid w:val="008E2A57"/>
    <w:rsid w:val="008E2A74"/>
    <w:rsid w:val="008E2E0A"/>
    <w:rsid w:val="008E3017"/>
    <w:rsid w:val="008E367E"/>
    <w:rsid w:val="008E38C7"/>
    <w:rsid w:val="008E3A18"/>
    <w:rsid w:val="008E3E54"/>
    <w:rsid w:val="008E41DA"/>
    <w:rsid w:val="008E41EB"/>
    <w:rsid w:val="008E4662"/>
    <w:rsid w:val="008E4817"/>
    <w:rsid w:val="008E4B57"/>
    <w:rsid w:val="008E4F28"/>
    <w:rsid w:val="008E5089"/>
    <w:rsid w:val="008E5594"/>
    <w:rsid w:val="008E57BC"/>
    <w:rsid w:val="008E5E36"/>
    <w:rsid w:val="008E606C"/>
    <w:rsid w:val="008E65CA"/>
    <w:rsid w:val="008E6E42"/>
    <w:rsid w:val="008E7229"/>
    <w:rsid w:val="008E7359"/>
    <w:rsid w:val="008E7860"/>
    <w:rsid w:val="008E7B8F"/>
    <w:rsid w:val="008E7D44"/>
    <w:rsid w:val="008F0297"/>
    <w:rsid w:val="008F0391"/>
    <w:rsid w:val="008F03D6"/>
    <w:rsid w:val="008F0463"/>
    <w:rsid w:val="008F0723"/>
    <w:rsid w:val="008F0BEB"/>
    <w:rsid w:val="008F0DC0"/>
    <w:rsid w:val="008F19B4"/>
    <w:rsid w:val="008F1BB5"/>
    <w:rsid w:val="008F1E01"/>
    <w:rsid w:val="008F2106"/>
    <w:rsid w:val="008F23CB"/>
    <w:rsid w:val="008F26DF"/>
    <w:rsid w:val="008F2709"/>
    <w:rsid w:val="008F28E9"/>
    <w:rsid w:val="008F2AB1"/>
    <w:rsid w:val="008F2B86"/>
    <w:rsid w:val="008F2CEF"/>
    <w:rsid w:val="008F31E9"/>
    <w:rsid w:val="008F3311"/>
    <w:rsid w:val="008F35F4"/>
    <w:rsid w:val="008F38DD"/>
    <w:rsid w:val="008F3BE8"/>
    <w:rsid w:val="008F3DC3"/>
    <w:rsid w:val="008F3F09"/>
    <w:rsid w:val="008F3FE5"/>
    <w:rsid w:val="008F456C"/>
    <w:rsid w:val="008F46FB"/>
    <w:rsid w:val="008F47A7"/>
    <w:rsid w:val="008F4D17"/>
    <w:rsid w:val="008F4E99"/>
    <w:rsid w:val="008F4EEF"/>
    <w:rsid w:val="008F513B"/>
    <w:rsid w:val="008F53E4"/>
    <w:rsid w:val="008F552C"/>
    <w:rsid w:val="008F57EA"/>
    <w:rsid w:val="008F58E8"/>
    <w:rsid w:val="008F59CF"/>
    <w:rsid w:val="008F5B60"/>
    <w:rsid w:val="008F5B99"/>
    <w:rsid w:val="008F5DDF"/>
    <w:rsid w:val="008F613A"/>
    <w:rsid w:val="008F6433"/>
    <w:rsid w:val="008F6BD8"/>
    <w:rsid w:val="008F6CFD"/>
    <w:rsid w:val="008F72B7"/>
    <w:rsid w:val="008F7434"/>
    <w:rsid w:val="008F749E"/>
    <w:rsid w:val="008F74C5"/>
    <w:rsid w:val="008F75A6"/>
    <w:rsid w:val="00900580"/>
    <w:rsid w:val="0090079A"/>
    <w:rsid w:val="009008D9"/>
    <w:rsid w:val="0090096B"/>
    <w:rsid w:val="00900DB0"/>
    <w:rsid w:val="009011F8"/>
    <w:rsid w:val="009012A1"/>
    <w:rsid w:val="00901B15"/>
    <w:rsid w:val="00901CD4"/>
    <w:rsid w:val="00901D4C"/>
    <w:rsid w:val="0090241A"/>
    <w:rsid w:val="00902784"/>
    <w:rsid w:val="00902912"/>
    <w:rsid w:val="0090296E"/>
    <w:rsid w:val="00902FF6"/>
    <w:rsid w:val="00903116"/>
    <w:rsid w:val="009032F8"/>
    <w:rsid w:val="009035B9"/>
    <w:rsid w:val="0090377E"/>
    <w:rsid w:val="009039FD"/>
    <w:rsid w:val="00903DC1"/>
    <w:rsid w:val="00903E3F"/>
    <w:rsid w:val="0090422D"/>
    <w:rsid w:val="0090440A"/>
    <w:rsid w:val="0090442D"/>
    <w:rsid w:val="009044EC"/>
    <w:rsid w:val="0090478B"/>
    <w:rsid w:val="00904880"/>
    <w:rsid w:val="0090492A"/>
    <w:rsid w:val="00904ADD"/>
    <w:rsid w:val="00904B4E"/>
    <w:rsid w:val="00904F69"/>
    <w:rsid w:val="0090543C"/>
    <w:rsid w:val="00905470"/>
    <w:rsid w:val="009059E3"/>
    <w:rsid w:val="00905BE3"/>
    <w:rsid w:val="00905E51"/>
    <w:rsid w:val="00905FF4"/>
    <w:rsid w:val="00906092"/>
    <w:rsid w:val="0090639C"/>
    <w:rsid w:val="00906AFC"/>
    <w:rsid w:val="00906CD1"/>
    <w:rsid w:val="00906CEA"/>
    <w:rsid w:val="00906CF2"/>
    <w:rsid w:val="00906F56"/>
    <w:rsid w:val="00907686"/>
    <w:rsid w:val="0090769E"/>
    <w:rsid w:val="00907706"/>
    <w:rsid w:val="009078CE"/>
    <w:rsid w:val="00907C89"/>
    <w:rsid w:val="00907EF9"/>
    <w:rsid w:val="00910008"/>
    <w:rsid w:val="0091036F"/>
    <w:rsid w:val="0091072F"/>
    <w:rsid w:val="00910853"/>
    <w:rsid w:val="009108A9"/>
    <w:rsid w:val="00910E5F"/>
    <w:rsid w:val="00910FD1"/>
    <w:rsid w:val="00910FF1"/>
    <w:rsid w:val="009112BA"/>
    <w:rsid w:val="00911328"/>
    <w:rsid w:val="009114DE"/>
    <w:rsid w:val="009114F4"/>
    <w:rsid w:val="0091153E"/>
    <w:rsid w:val="00911546"/>
    <w:rsid w:val="00911A54"/>
    <w:rsid w:val="00911B32"/>
    <w:rsid w:val="00911FAE"/>
    <w:rsid w:val="0091204D"/>
    <w:rsid w:val="00912078"/>
    <w:rsid w:val="009120D9"/>
    <w:rsid w:val="0091214E"/>
    <w:rsid w:val="00912353"/>
    <w:rsid w:val="00912984"/>
    <w:rsid w:val="009129FD"/>
    <w:rsid w:val="00912A08"/>
    <w:rsid w:val="00912A8B"/>
    <w:rsid w:val="00912B11"/>
    <w:rsid w:val="00912C11"/>
    <w:rsid w:val="00912CAE"/>
    <w:rsid w:val="00913128"/>
    <w:rsid w:val="00913132"/>
    <w:rsid w:val="00913266"/>
    <w:rsid w:val="00913A6F"/>
    <w:rsid w:val="00913D6F"/>
    <w:rsid w:val="00913EB8"/>
    <w:rsid w:val="00914120"/>
    <w:rsid w:val="00914153"/>
    <w:rsid w:val="00914402"/>
    <w:rsid w:val="0091485E"/>
    <w:rsid w:val="00914868"/>
    <w:rsid w:val="00915258"/>
    <w:rsid w:val="009156A2"/>
    <w:rsid w:val="009156DA"/>
    <w:rsid w:val="00915E45"/>
    <w:rsid w:val="0091637C"/>
    <w:rsid w:val="00916E45"/>
    <w:rsid w:val="009171FC"/>
    <w:rsid w:val="00917455"/>
    <w:rsid w:val="00917A08"/>
    <w:rsid w:val="00917BC1"/>
    <w:rsid w:val="00917E78"/>
    <w:rsid w:val="0092022A"/>
    <w:rsid w:val="0092056B"/>
    <w:rsid w:val="009205A9"/>
    <w:rsid w:val="00921118"/>
    <w:rsid w:val="0092120A"/>
    <w:rsid w:val="0092157C"/>
    <w:rsid w:val="00921D05"/>
    <w:rsid w:val="00921E5B"/>
    <w:rsid w:val="009220D7"/>
    <w:rsid w:val="009221B7"/>
    <w:rsid w:val="0092220E"/>
    <w:rsid w:val="0092226F"/>
    <w:rsid w:val="0092236D"/>
    <w:rsid w:val="00922661"/>
    <w:rsid w:val="009226B2"/>
    <w:rsid w:val="00922813"/>
    <w:rsid w:val="00922CC7"/>
    <w:rsid w:val="009232EC"/>
    <w:rsid w:val="00923645"/>
    <w:rsid w:val="009236C8"/>
    <w:rsid w:val="009239BA"/>
    <w:rsid w:val="009239DE"/>
    <w:rsid w:val="00923A0E"/>
    <w:rsid w:val="00923F6D"/>
    <w:rsid w:val="00924075"/>
    <w:rsid w:val="0092416B"/>
    <w:rsid w:val="00924883"/>
    <w:rsid w:val="00924EF1"/>
    <w:rsid w:val="0092513A"/>
    <w:rsid w:val="00925225"/>
    <w:rsid w:val="009252EE"/>
    <w:rsid w:val="00925532"/>
    <w:rsid w:val="009257A1"/>
    <w:rsid w:val="00925891"/>
    <w:rsid w:val="0092598C"/>
    <w:rsid w:val="00925BC8"/>
    <w:rsid w:val="00925EBB"/>
    <w:rsid w:val="00925EF9"/>
    <w:rsid w:val="00925FCE"/>
    <w:rsid w:val="00926160"/>
    <w:rsid w:val="0092629A"/>
    <w:rsid w:val="00926376"/>
    <w:rsid w:val="009264C3"/>
    <w:rsid w:val="009267F5"/>
    <w:rsid w:val="00926A1A"/>
    <w:rsid w:val="00926C05"/>
    <w:rsid w:val="00926E1A"/>
    <w:rsid w:val="00926F12"/>
    <w:rsid w:val="0092746D"/>
    <w:rsid w:val="00927CBC"/>
    <w:rsid w:val="00927E8E"/>
    <w:rsid w:val="0092FB38"/>
    <w:rsid w:val="0093026D"/>
    <w:rsid w:val="009303C2"/>
    <w:rsid w:val="00930515"/>
    <w:rsid w:val="009306BC"/>
    <w:rsid w:val="00930E4D"/>
    <w:rsid w:val="0093153D"/>
    <w:rsid w:val="00931634"/>
    <w:rsid w:val="00931829"/>
    <w:rsid w:val="00931BD8"/>
    <w:rsid w:val="00931C9A"/>
    <w:rsid w:val="00931CE2"/>
    <w:rsid w:val="00931D0E"/>
    <w:rsid w:val="00931DCA"/>
    <w:rsid w:val="00932068"/>
    <w:rsid w:val="0093207E"/>
    <w:rsid w:val="00932562"/>
    <w:rsid w:val="009325F1"/>
    <w:rsid w:val="00932773"/>
    <w:rsid w:val="009327D4"/>
    <w:rsid w:val="00932A23"/>
    <w:rsid w:val="00932A4E"/>
    <w:rsid w:val="00932AB0"/>
    <w:rsid w:val="00932D66"/>
    <w:rsid w:val="00932E7B"/>
    <w:rsid w:val="00932EFA"/>
    <w:rsid w:val="00933243"/>
    <w:rsid w:val="009332DA"/>
    <w:rsid w:val="00933B89"/>
    <w:rsid w:val="00933C10"/>
    <w:rsid w:val="00933D78"/>
    <w:rsid w:val="00933DBA"/>
    <w:rsid w:val="009342BF"/>
    <w:rsid w:val="0093462F"/>
    <w:rsid w:val="009349FE"/>
    <w:rsid w:val="00934EF8"/>
    <w:rsid w:val="009350E5"/>
    <w:rsid w:val="00935497"/>
    <w:rsid w:val="0093558D"/>
    <w:rsid w:val="00935596"/>
    <w:rsid w:val="009357C0"/>
    <w:rsid w:val="00936070"/>
    <w:rsid w:val="0093611B"/>
    <w:rsid w:val="00936D26"/>
    <w:rsid w:val="00936D33"/>
    <w:rsid w:val="00936E54"/>
    <w:rsid w:val="00937476"/>
    <w:rsid w:val="00937A69"/>
    <w:rsid w:val="00937ADB"/>
    <w:rsid w:val="00937AED"/>
    <w:rsid w:val="00937BC5"/>
    <w:rsid w:val="00937D38"/>
    <w:rsid w:val="00937D79"/>
    <w:rsid w:val="00937E92"/>
    <w:rsid w:val="00939308"/>
    <w:rsid w:val="0094001B"/>
    <w:rsid w:val="00940101"/>
    <w:rsid w:val="0094017F"/>
    <w:rsid w:val="00940542"/>
    <w:rsid w:val="00940713"/>
    <w:rsid w:val="00940B36"/>
    <w:rsid w:val="00940C16"/>
    <w:rsid w:val="00940E56"/>
    <w:rsid w:val="00940E93"/>
    <w:rsid w:val="00941164"/>
    <w:rsid w:val="00941405"/>
    <w:rsid w:val="0094140E"/>
    <w:rsid w:val="0094148C"/>
    <w:rsid w:val="00941934"/>
    <w:rsid w:val="00941CD3"/>
    <w:rsid w:val="00941E3D"/>
    <w:rsid w:val="00941EEC"/>
    <w:rsid w:val="00941EFF"/>
    <w:rsid w:val="00941FD2"/>
    <w:rsid w:val="00942213"/>
    <w:rsid w:val="009422E4"/>
    <w:rsid w:val="009423A5"/>
    <w:rsid w:val="00942418"/>
    <w:rsid w:val="00942574"/>
    <w:rsid w:val="00942FE9"/>
    <w:rsid w:val="009431FE"/>
    <w:rsid w:val="009437E1"/>
    <w:rsid w:val="00943852"/>
    <w:rsid w:val="009438CB"/>
    <w:rsid w:val="009438D2"/>
    <w:rsid w:val="00943A4B"/>
    <w:rsid w:val="00943E72"/>
    <w:rsid w:val="00944181"/>
    <w:rsid w:val="009442AF"/>
    <w:rsid w:val="00944327"/>
    <w:rsid w:val="009443D9"/>
    <w:rsid w:val="00944744"/>
    <w:rsid w:val="009447B3"/>
    <w:rsid w:val="00944A99"/>
    <w:rsid w:val="00945097"/>
    <w:rsid w:val="00945166"/>
    <w:rsid w:val="009451C1"/>
    <w:rsid w:val="00945546"/>
    <w:rsid w:val="0094589E"/>
    <w:rsid w:val="00945DE8"/>
    <w:rsid w:val="00945ED9"/>
    <w:rsid w:val="00945FB1"/>
    <w:rsid w:val="0094608C"/>
    <w:rsid w:val="009461D7"/>
    <w:rsid w:val="00946221"/>
    <w:rsid w:val="00946360"/>
    <w:rsid w:val="00946708"/>
    <w:rsid w:val="00946893"/>
    <w:rsid w:val="009469A4"/>
    <w:rsid w:val="00946A71"/>
    <w:rsid w:val="00946A95"/>
    <w:rsid w:val="00946C91"/>
    <w:rsid w:val="00946C9E"/>
    <w:rsid w:val="00946DAD"/>
    <w:rsid w:val="009470AC"/>
    <w:rsid w:val="009471FD"/>
    <w:rsid w:val="00947553"/>
    <w:rsid w:val="00947AA9"/>
    <w:rsid w:val="00947C15"/>
    <w:rsid w:val="0094D7D1"/>
    <w:rsid w:val="00950154"/>
    <w:rsid w:val="009507D2"/>
    <w:rsid w:val="009509C6"/>
    <w:rsid w:val="00950C2F"/>
    <w:rsid w:val="00950F80"/>
    <w:rsid w:val="0095108E"/>
    <w:rsid w:val="009510DF"/>
    <w:rsid w:val="0095128D"/>
    <w:rsid w:val="00951328"/>
    <w:rsid w:val="0095139B"/>
    <w:rsid w:val="00951622"/>
    <w:rsid w:val="00951803"/>
    <w:rsid w:val="0095181B"/>
    <w:rsid w:val="00951A23"/>
    <w:rsid w:val="00951A39"/>
    <w:rsid w:val="00951BC1"/>
    <w:rsid w:val="0095220B"/>
    <w:rsid w:val="009523F9"/>
    <w:rsid w:val="00952491"/>
    <w:rsid w:val="0095280E"/>
    <w:rsid w:val="00952B2B"/>
    <w:rsid w:val="00952B9D"/>
    <w:rsid w:val="0095321B"/>
    <w:rsid w:val="009532EC"/>
    <w:rsid w:val="00953777"/>
    <w:rsid w:val="00953C5E"/>
    <w:rsid w:val="00953CEE"/>
    <w:rsid w:val="00954498"/>
    <w:rsid w:val="009544FA"/>
    <w:rsid w:val="0095462B"/>
    <w:rsid w:val="00954CDE"/>
    <w:rsid w:val="00954D38"/>
    <w:rsid w:val="00954E60"/>
    <w:rsid w:val="00955231"/>
    <w:rsid w:val="0095548A"/>
    <w:rsid w:val="00955565"/>
    <w:rsid w:val="009557E2"/>
    <w:rsid w:val="009558E0"/>
    <w:rsid w:val="00955A28"/>
    <w:rsid w:val="00955B1C"/>
    <w:rsid w:val="009560A3"/>
    <w:rsid w:val="009564B6"/>
    <w:rsid w:val="0095659C"/>
    <w:rsid w:val="00956B88"/>
    <w:rsid w:val="00956F56"/>
    <w:rsid w:val="00956FE8"/>
    <w:rsid w:val="00957051"/>
    <w:rsid w:val="009570AB"/>
    <w:rsid w:val="00957120"/>
    <w:rsid w:val="0095719A"/>
    <w:rsid w:val="00957713"/>
    <w:rsid w:val="009579C8"/>
    <w:rsid w:val="009579E3"/>
    <w:rsid w:val="00957E45"/>
    <w:rsid w:val="00957EC9"/>
    <w:rsid w:val="00957F34"/>
    <w:rsid w:val="00957F51"/>
    <w:rsid w:val="00957F6C"/>
    <w:rsid w:val="00957FB4"/>
    <w:rsid w:val="0096007E"/>
    <w:rsid w:val="009600EB"/>
    <w:rsid w:val="009603D7"/>
    <w:rsid w:val="009607AD"/>
    <w:rsid w:val="009608EB"/>
    <w:rsid w:val="00960D0A"/>
    <w:rsid w:val="00960DBC"/>
    <w:rsid w:val="00960F4F"/>
    <w:rsid w:val="00961141"/>
    <w:rsid w:val="0096127E"/>
    <w:rsid w:val="0096172E"/>
    <w:rsid w:val="00961748"/>
    <w:rsid w:val="00962147"/>
    <w:rsid w:val="00962274"/>
    <w:rsid w:val="00962338"/>
    <w:rsid w:val="0096243C"/>
    <w:rsid w:val="009626F7"/>
    <w:rsid w:val="009629E0"/>
    <w:rsid w:val="00962B42"/>
    <w:rsid w:val="00962BC7"/>
    <w:rsid w:val="00962E7D"/>
    <w:rsid w:val="00963150"/>
    <w:rsid w:val="00963360"/>
    <w:rsid w:val="00963736"/>
    <w:rsid w:val="009637B3"/>
    <w:rsid w:val="00963847"/>
    <w:rsid w:val="00963907"/>
    <w:rsid w:val="00963D5C"/>
    <w:rsid w:val="009643E7"/>
    <w:rsid w:val="00964450"/>
    <w:rsid w:val="0096453B"/>
    <w:rsid w:val="0096494A"/>
    <w:rsid w:val="00964BD8"/>
    <w:rsid w:val="00964C2B"/>
    <w:rsid w:val="0096559E"/>
    <w:rsid w:val="00965673"/>
    <w:rsid w:val="0096580A"/>
    <w:rsid w:val="00965834"/>
    <w:rsid w:val="009658B1"/>
    <w:rsid w:val="00965C34"/>
    <w:rsid w:val="00965E94"/>
    <w:rsid w:val="0096609A"/>
    <w:rsid w:val="00966237"/>
    <w:rsid w:val="00966534"/>
    <w:rsid w:val="009665FF"/>
    <w:rsid w:val="0096668A"/>
    <w:rsid w:val="00966A6D"/>
    <w:rsid w:val="00966AA6"/>
    <w:rsid w:val="00966B49"/>
    <w:rsid w:val="00966B76"/>
    <w:rsid w:val="00966B95"/>
    <w:rsid w:val="00966CEF"/>
    <w:rsid w:val="00966D8D"/>
    <w:rsid w:val="00967069"/>
    <w:rsid w:val="009670C6"/>
    <w:rsid w:val="00967571"/>
    <w:rsid w:val="00967EF0"/>
    <w:rsid w:val="00970184"/>
    <w:rsid w:val="009701E2"/>
    <w:rsid w:val="009706F0"/>
    <w:rsid w:val="0097089F"/>
    <w:rsid w:val="00970B60"/>
    <w:rsid w:val="00970F8B"/>
    <w:rsid w:val="009712E4"/>
    <w:rsid w:val="009712FD"/>
    <w:rsid w:val="00971781"/>
    <w:rsid w:val="0097178E"/>
    <w:rsid w:val="009717C9"/>
    <w:rsid w:val="0097182C"/>
    <w:rsid w:val="00971DEB"/>
    <w:rsid w:val="0097213E"/>
    <w:rsid w:val="00972305"/>
    <w:rsid w:val="0097234B"/>
    <w:rsid w:val="0097248D"/>
    <w:rsid w:val="00972882"/>
    <w:rsid w:val="009729AC"/>
    <w:rsid w:val="00972A9F"/>
    <w:rsid w:val="00972B8A"/>
    <w:rsid w:val="00972DAB"/>
    <w:rsid w:val="00973083"/>
    <w:rsid w:val="0097334B"/>
    <w:rsid w:val="009733A8"/>
    <w:rsid w:val="00973509"/>
    <w:rsid w:val="00973880"/>
    <w:rsid w:val="00973CD4"/>
    <w:rsid w:val="009740BB"/>
    <w:rsid w:val="00974153"/>
    <w:rsid w:val="009746F8"/>
    <w:rsid w:val="00974725"/>
    <w:rsid w:val="00974BC1"/>
    <w:rsid w:val="00974CE8"/>
    <w:rsid w:val="00974F14"/>
    <w:rsid w:val="00974FF0"/>
    <w:rsid w:val="009753A4"/>
    <w:rsid w:val="00975428"/>
    <w:rsid w:val="00975517"/>
    <w:rsid w:val="009757D5"/>
    <w:rsid w:val="00975AAF"/>
    <w:rsid w:val="00975E89"/>
    <w:rsid w:val="00975FA1"/>
    <w:rsid w:val="009768E7"/>
    <w:rsid w:val="00976BA5"/>
    <w:rsid w:val="00976CCB"/>
    <w:rsid w:val="009774AE"/>
    <w:rsid w:val="009774E1"/>
    <w:rsid w:val="0097784E"/>
    <w:rsid w:val="00977936"/>
    <w:rsid w:val="00977CD3"/>
    <w:rsid w:val="00977F2D"/>
    <w:rsid w:val="00977F81"/>
    <w:rsid w:val="009803DE"/>
    <w:rsid w:val="009803E3"/>
    <w:rsid w:val="00980A02"/>
    <w:rsid w:val="00980A40"/>
    <w:rsid w:val="00980DB0"/>
    <w:rsid w:val="00981ABB"/>
    <w:rsid w:val="00981D3F"/>
    <w:rsid w:val="00981E2D"/>
    <w:rsid w:val="00981F23"/>
    <w:rsid w:val="00981F54"/>
    <w:rsid w:val="0098250F"/>
    <w:rsid w:val="00982640"/>
    <w:rsid w:val="00982872"/>
    <w:rsid w:val="00982E45"/>
    <w:rsid w:val="009832C3"/>
    <w:rsid w:val="00983423"/>
    <w:rsid w:val="0098376E"/>
    <w:rsid w:val="00983B8B"/>
    <w:rsid w:val="00983FD3"/>
    <w:rsid w:val="009841CD"/>
    <w:rsid w:val="0098426A"/>
    <w:rsid w:val="00984401"/>
    <w:rsid w:val="009848DF"/>
    <w:rsid w:val="00984960"/>
    <w:rsid w:val="00984B2C"/>
    <w:rsid w:val="0098598D"/>
    <w:rsid w:val="00986256"/>
    <w:rsid w:val="009862A0"/>
    <w:rsid w:val="00986397"/>
    <w:rsid w:val="009863C8"/>
    <w:rsid w:val="0098647B"/>
    <w:rsid w:val="0098652D"/>
    <w:rsid w:val="0098660D"/>
    <w:rsid w:val="00986649"/>
    <w:rsid w:val="009866A8"/>
    <w:rsid w:val="00986782"/>
    <w:rsid w:val="009869DF"/>
    <w:rsid w:val="00986A9C"/>
    <w:rsid w:val="00986E96"/>
    <w:rsid w:val="0098702C"/>
    <w:rsid w:val="00987065"/>
    <w:rsid w:val="0098766F"/>
    <w:rsid w:val="00987D09"/>
    <w:rsid w:val="00987DE4"/>
    <w:rsid w:val="00987DF0"/>
    <w:rsid w:val="0098CA5C"/>
    <w:rsid w:val="0098EF78"/>
    <w:rsid w:val="00990479"/>
    <w:rsid w:val="009907E5"/>
    <w:rsid w:val="00990D06"/>
    <w:rsid w:val="009910CB"/>
    <w:rsid w:val="0099115D"/>
    <w:rsid w:val="00991576"/>
    <w:rsid w:val="009916CA"/>
    <w:rsid w:val="00991C61"/>
    <w:rsid w:val="00992170"/>
    <w:rsid w:val="0099248B"/>
    <w:rsid w:val="009925F6"/>
    <w:rsid w:val="00992CFE"/>
    <w:rsid w:val="00992F22"/>
    <w:rsid w:val="0099303D"/>
    <w:rsid w:val="00993667"/>
    <w:rsid w:val="009945FA"/>
    <w:rsid w:val="009946F4"/>
    <w:rsid w:val="00994756"/>
    <w:rsid w:val="00994A5B"/>
    <w:rsid w:val="00994CF4"/>
    <w:rsid w:val="00995250"/>
    <w:rsid w:val="009955FC"/>
    <w:rsid w:val="009956C7"/>
    <w:rsid w:val="00995A40"/>
    <w:rsid w:val="00995B30"/>
    <w:rsid w:val="00995C97"/>
    <w:rsid w:val="00995DD8"/>
    <w:rsid w:val="00996395"/>
    <w:rsid w:val="009963A8"/>
    <w:rsid w:val="0099693F"/>
    <w:rsid w:val="00996BBB"/>
    <w:rsid w:val="00996E4E"/>
    <w:rsid w:val="0099717A"/>
    <w:rsid w:val="009974C7"/>
    <w:rsid w:val="0099788D"/>
    <w:rsid w:val="009979C2"/>
    <w:rsid w:val="00997C7C"/>
    <w:rsid w:val="00997DBE"/>
    <w:rsid w:val="00997DD8"/>
    <w:rsid w:val="00997E66"/>
    <w:rsid w:val="009A0047"/>
    <w:rsid w:val="009A06A3"/>
    <w:rsid w:val="009A06FB"/>
    <w:rsid w:val="009A07FD"/>
    <w:rsid w:val="009A0DD3"/>
    <w:rsid w:val="009A11CD"/>
    <w:rsid w:val="009A11EB"/>
    <w:rsid w:val="009A1290"/>
    <w:rsid w:val="009A21C1"/>
    <w:rsid w:val="009A23BE"/>
    <w:rsid w:val="009A2C9C"/>
    <w:rsid w:val="009A2CA4"/>
    <w:rsid w:val="009A2CC4"/>
    <w:rsid w:val="009A2E6D"/>
    <w:rsid w:val="009A32B5"/>
    <w:rsid w:val="009A348E"/>
    <w:rsid w:val="009A34D4"/>
    <w:rsid w:val="009A3C82"/>
    <w:rsid w:val="009A3D72"/>
    <w:rsid w:val="009A3ED3"/>
    <w:rsid w:val="009A4524"/>
    <w:rsid w:val="009A4948"/>
    <w:rsid w:val="009A52CA"/>
    <w:rsid w:val="009A5388"/>
    <w:rsid w:val="009A5804"/>
    <w:rsid w:val="009A585E"/>
    <w:rsid w:val="009A5C58"/>
    <w:rsid w:val="009A5D9D"/>
    <w:rsid w:val="009A6012"/>
    <w:rsid w:val="009A613E"/>
    <w:rsid w:val="009A6698"/>
    <w:rsid w:val="009A66AE"/>
    <w:rsid w:val="009A67FF"/>
    <w:rsid w:val="009A6881"/>
    <w:rsid w:val="009A738C"/>
    <w:rsid w:val="009A75EF"/>
    <w:rsid w:val="009A7663"/>
    <w:rsid w:val="009A7697"/>
    <w:rsid w:val="009A76D4"/>
    <w:rsid w:val="009A7718"/>
    <w:rsid w:val="009A7A5F"/>
    <w:rsid w:val="009A7DAB"/>
    <w:rsid w:val="009B008B"/>
    <w:rsid w:val="009B00F1"/>
    <w:rsid w:val="009B02A3"/>
    <w:rsid w:val="009B02EC"/>
    <w:rsid w:val="009B0421"/>
    <w:rsid w:val="009B0440"/>
    <w:rsid w:val="009B047B"/>
    <w:rsid w:val="009B0521"/>
    <w:rsid w:val="009B0D9B"/>
    <w:rsid w:val="009B0EC8"/>
    <w:rsid w:val="009B0EF0"/>
    <w:rsid w:val="009B1085"/>
    <w:rsid w:val="009B123F"/>
    <w:rsid w:val="009B1469"/>
    <w:rsid w:val="009B152B"/>
    <w:rsid w:val="009B1627"/>
    <w:rsid w:val="009B186D"/>
    <w:rsid w:val="009B1E49"/>
    <w:rsid w:val="009B1FD7"/>
    <w:rsid w:val="009B207F"/>
    <w:rsid w:val="009B2569"/>
    <w:rsid w:val="009B2915"/>
    <w:rsid w:val="009B2A28"/>
    <w:rsid w:val="009B2E4F"/>
    <w:rsid w:val="009B2EB4"/>
    <w:rsid w:val="009B2F92"/>
    <w:rsid w:val="009B3034"/>
    <w:rsid w:val="009B304F"/>
    <w:rsid w:val="009B3078"/>
    <w:rsid w:val="009B30C2"/>
    <w:rsid w:val="009B30C3"/>
    <w:rsid w:val="009B3657"/>
    <w:rsid w:val="009B3691"/>
    <w:rsid w:val="009B3928"/>
    <w:rsid w:val="009B3B41"/>
    <w:rsid w:val="009B4008"/>
    <w:rsid w:val="009B4234"/>
    <w:rsid w:val="009B42B8"/>
    <w:rsid w:val="009B4977"/>
    <w:rsid w:val="009B4EE1"/>
    <w:rsid w:val="009B4EFA"/>
    <w:rsid w:val="009B4F16"/>
    <w:rsid w:val="009B5856"/>
    <w:rsid w:val="009B58DE"/>
    <w:rsid w:val="009B6291"/>
    <w:rsid w:val="009B640E"/>
    <w:rsid w:val="009B6729"/>
    <w:rsid w:val="009B734E"/>
    <w:rsid w:val="009B749E"/>
    <w:rsid w:val="009B7863"/>
    <w:rsid w:val="009C0297"/>
    <w:rsid w:val="009C0378"/>
    <w:rsid w:val="009C0580"/>
    <w:rsid w:val="009C0A8A"/>
    <w:rsid w:val="009C0E78"/>
    <w:rsid w:val="009C12E0"/>
    <w:rsid w:val="009C156B"/>
    <w:rsid w:val="009C1C34"/>
    <w:rsid w:val="009C2344"/>
    <w:rsid w:val="009C2435"/>
    <w:rsid w:val="009C2586"/>
    <w:rsid w:val="009C25A5"/>
    <w:rsid w:val="009C25F0"/>
    <w:rsid w:val="009C26EA"/>
    <w:rsid w:val="009C29B0"/>
    <w:rsid w:val="009C2F26"/>
    <w:rsid w:val="009C331C"/>
    <w:rsid w:val="009C338E"/>
    <w:rsid w:val="009C35B9"/>
    <w:rsid w:val="009C35FA"/>
    <w:rsid w:val="009C3639"/>
    <w:rsid w:val="009C36A7"/>
    <w:rsid w:val="009C4428"/>
    <w:rsid w:val="009C4E6A"/>
    <w:rsid w:val="009C52ED"/>
    <w:rsid w:val="009C539E"/>
    <w:rsid w:val="009C55E2"/>
    <w:rsid w:val="009C55FE"/>
    <w:rsid w:val="009C56CB"/>
    <w:rsid w:val="009C57D5"/>
    <w:rsid w:val="009C5C40"/>
    <w:rsid w:val="009C5F4F"/>
    <w:rsid w:val="009C618C"/>
    <w:rsid w:val="009C6314"/>
    <w:rsid w:val="009C63A1"/>
    <w:rsid w:val="009C655C"/>
    <w:rsid w:val="009C66AC"/>
    <w:rsid w:val="009C6BDD"/>
    <w:rsid w:val="009C6CF6"/>
    <w:rsid w:val="009C70A5"/>
    <w:rsid w:val="009C7192"/>
    <w:rsid w:val="009C7381"/>
    <w:rsid w:val="009C7845"/>
    <w:rsid w:val="009C7AAA"/>
    <w:rsid w:val="009C7B51"/>
    <w:rsid w:val="009C7B70"/>
    <w:rsid w:val="009C7CAB"/>
    <w:rsid w:val="009C7F53"/>
    <w:rsid w:val="009D0027"/>
    <w:rsid w:val="009D010A"/>
    <w:rsid w:val="009D072B"/>
    <w:rsid w:val="009D1ACC"/>
    <w:rsid w:val="009D209B"/>
    <w:rsid w:val="009D2178"/>
    <w:rsid w:val="009D22C3"/>
    <w:rsid w:val="009D2423"/>
    <w:rsid w:val="009D253C"/>
    <w:rsid w:val="009D2C21"/>
    <w:rsid w:val="009D2D39"/>
    <w:rsid w:val="009D2DED"/>
    <w:rsid w:val="009D30DA"/>
    <w:rsid w:val="009D3749"/>
    <w:rsid w:val="009D41A9"/>
    <w:rsid w:val="009D4384"/>
    <w:rsid w:val="009D4725"/>
    <w:rsid w:val="009D4735"/>
    <w:rsid w:val="009D4780"/>
    <w:rsid w:val="009D4A73"/>
    <w:rsid w:val="009D4CA8"/>
    <w:rsid w:val="009D4F46"/>
    <w:rsid w:val="009D5151"/>
    <w:rsid w:val="009D5395"/>
    <w:rsid w:val="009D56DF"/>
    <w:rsid w:val="009D59F6"/>
    <w:rsid w:val="009D5AB0"/>
    <w:rsid w:val="009D5B08"/>
    <w:rsid w:val="009D5D4F"/>
    <w:rsid w:val="009D5D66"/>
    <w:rsid w:val="009D5F07"/>
    <w:rsid w:val="009D6134"/>
    <w:rsid w:val="009D63D4"/>
    <w:rsid w:val="009D6831"/>
    <w:rsid w:val="009D6CFB"/>
    <w:rsid w:val="009D6E26"/>
    <w:rsid w:val="009D6F4E"/>
    <w:rsid w:val="009D7755"/>
    <w:rsid w:val="009D78A9"/>
    <w:rsid w:val="009D7908"/>
    <w:rsid w:val="009D7983"/>
    <w:rsid w:val="009D79D4"/>
    <w:rsid w:val="009D7BE7"/>
    <w:rsid w:val="009D7D93"/>
    <w:rsid w:val="009E0075"/>
    <w:rsid w:val="009E0147"/>
    <w:rsid w:val="009E0552"/>
    <w:rsid w:val="009E0824"/>
    <w:rsid w:val="009E09ED"/>
    <w:rsid w:val="009E0C55"/>
    <w:rsid w:val="009E1143"/>
    <w:rsid w:val="009E18E4"/>
    <w:rsid w:val="009E1908"/>
    <w:rsid w:val="009E1AFA"/>
    <w:rsid w:val="009E1B83"/>
    <w:rsid w:val="009E1D5E"/>
    <w:rsid w:val="009E1EE2"/>
    <w:rsid w:val="009E212E"/>
    <w:rsid w:val="009E2224"/>
    <w:rsid w:val="009E24C1"/>
    <w:rsid w:val="009E2BC9"/>
    <w:rsid w:val="009E2EB5"/>
    <w:rsid w:val="009E2FA0"/>
    <w:rsid w:val="009E3027"/>
    <w:rsid w:val="009E3282"/>
    <w:rsid w:val="009E3628"/>
    <w:rsid w:val="009E3B72"/>
    <w:rsid w:val="009E3EDB"/>
    <w:rsid w:val="009E4079"/>
    <w:rsid w:val="009E42D1"/>
    <w:rsid w:val="009E45DD"/>
    <w:rsid w:val="009E4614"/>
    <w:rsid w:val="009E4718"/>
    <w:rsid w:val="009E4B25"/>
    <w:rsid w:val="009E4BEE"/>
    <w:rsid w:val="009E4F19"/>
    <w:rsid w:val="009E4F86"/>
    <w:rsid w:val="009E517C"/>
    <w:rsid w:val="009E547E"/>
    <w:rsid w:val="009E560C"/>
    <w:rsid w:val="009E56E7"/>
    <w:rsid w:val="009E57B9"/>
    <w:rsid w:val="009E58E1"/>
    <w:rsid w:val="009E59E5"/>
    <w:rsid w:val="009E5A7C"/>
    <w:rsid w:val="009E5AD1"/>
    <w:rsid w:val="009E61E1"/>
    <w:rsid w:val="009E6234"/>
    <w:rsid w:val="009E6683"/>
    <w:rsid w:val="009E68C1"/>
    <w:rsid w:val="009E6F87"/>
    <w:rsid w:val="009E7833"/>
    <w:rsid w:val="009E78C7"/>
    <w:rsid w:val="009E7B1F"/>
    <w:rsid w:val="009E7B33"/>
    <w:rsid w:val="009E7B3A"/>
    <w:rsid w:val="009E7F59"/>
    <w:rsid w:val="009E7F62"/>
    <w:rsid w:val="009E7FAD"/>
    <w:rsid w:val="009F007D"/>
    <w:rsid w:val="009F00A5"/>
    <w:rsid w:val="009F04D2"/>
    <w:rsid w:val="009F0651"/>
    <w:rsid w:val="009F0CC1"/>
    <w:rsid w:val="009F0E8B"/>
    <w:rsid w:val="009F0F8F"/>
    <w:rsid w:val="009F1068"/>
    <w:rsid w:val="009F14D8"/>
    <w:rsid w:val="009F150D"/>
    <w:rsid w:val="009F1592"/>
    <w:rsid w:val="009F16F8"/>
    <w:rsid w:val="009F198B"/>
    <w:rsid w:val="009F1C3A"/>
    <w:rsid w:val="009F20FA"/>
    <w:rsid w:val="009F21B4"/>
    <w:rsid w:val="009F265B"/>
    <w:rsid w:val="009F2E33"/>
    <w:rsid w:val="009F2ECD"/>
    <w:rsid w:val="009F2FF6"/>
    <w:rsid w:val="009F3080"/>
    <w:rsid w:val="009F31E5"/>
    <w:rsid w:val="009F32EE"/>
    <w:rsid w:val="009F35C4"/>
    <w:rsid w:val="009F3614"/>
    <w:rsid w:val="009F37A8"/>
    <w:rsid w:val="009F3854"/>
    <w:rsid w:val="009F3CB2"/>
    <w:rsid w:val="009F409C"/>
    <w:rsid w:val="009F4139"/>
    <w:rsid w:val="009F4191"/>
    <w:rsid w:val="009F442A"/>
    <w:rsid w:val="009F473D"/>
    <w:rsid w:val="009F47B8"/>
    <w:rsid w:val="009F4B05"/>
    <w:rsid w:val="009F4B84"/>
    <w:rsid w:val="009F4D7F"/>
    <w:rsid w:val="009F4EDF"/>
    <w:rsid w:val="009F4EE3"/>
    <w:rsid w:val="009F508E"/>
    <w:rsid w:val="009F5651"/>
    <w:rsid w:val="009F5BFD"/>
    <w:rsid w:val="009F5E2C"/>
    <w:rsid w:val="009F5E6D"/>
    <w:rsid w:val="009F609C"/>
    <w:rsid w:val="009F6229"/>
    <w:rsid w:val="009F6688"/>
    <w:rsid w:val="009F67AE"/>
    <w:rsid w:val="009F6B5D"/>
    <w:rsid w:val="009F70E3"/>
    <w:rsid w:val="009F79C5"/>
    <w:rsid w:val="009F7E52"/>
    <w:rsid w:val="00A00338"/>
    <w:rsid w:val="00A0055A"/>
    <w:rsid w:val="00A0082B"/>
    <w:rsid w:val="00A00876"/>
    <w:rsid w:val="00A00D4F"/>
    <w:rsid w:val="00A0131A"/>
    <w:rsid w:val="00A014AE"/>
    <w:rsid w:val="00A015DB"/>
    <w:rsid w:val="00A01838"/>
    <w:rsid w:val="00A01912"/>
    <w:rsid w:val="00A019E0"/>
    <w:rsid w:val="00A01D06"/>
    <w:rsid w:val="00A01E16"/>
    <w:rsid w:val="00A0219B"/>
    <w:rsid w:val="00A02982"/>
    <w:rsid w:val="00A02997"/>
    <w:rsid w:val="00A02B30"/>
    <w:rsid w:val="00A03080"/>
    <w:rsid w:val="00A03A20"/>
    <w:rsid w:val="00A04314"/>
    <w:rsid w:val="00A043FC"/>
    <w:rsid w:val="00A058B8"/>
    <w:rsid w:val="00A0590F"/>
    <w:rsid w:val="00A05993"/>
    <w:rsid w:val="00A05AEC"/>
    <w:rsid w:val="00A0605E"/>
    <w:rsid w:val="00A06161"/>
    <w:rsid w:val="00A06386"/>
    <w:rsid w:val="00A06522"/>
    <w:rsid w:val="00A06571"/>
    <w:rsid w:val="00A06652"/>
    <w:rsid w:val="00A066B1"/>
    <w:rsid w:val="00A0673D"/>
    <w:rsid w:val="00A067E0"/>
    <w:rsid w:val="00A06964"/>
    <w:rsid w:val="00A06A91"/>
    <w:rsid w:val="00A06EBD"/>
    <w:rsid w:val="00A0700C"/>
    <w:rsid w:val="00A07447"/>
    <w:rsid w:val="00A076C8"/>
    <w:rsid w:val="00A07A2B"/>
    <w:rsid w:val="00A07C91"/>
    <w:rsid w:val="00A07D65"/>
    <w:rsid w:val="00A07F72"/>
    <w:rsid w:val="00A101AD"/>
    <w:rsid w:val="00A10AD8"/>
    <w:rsid w:val="00A10B63"/>
    <w:rsid w:val="00A10E85"/>
    <w:rsid w:val="00A10EC6"/>
    <w:rsid w:val="00A11131"/>
    <w:rsid w:val="00A1131B"/>
    <w:rsid w:val="00A11466"/>
    <w:rsid w:val="00A11478"/>
    <w:rsid w:val="00A1187B"/>
    <w:rsid w:val="00A119EC"/>
    <w:rsid w:val="00A11E91"/>
    <w:rsid w:val="00A11F18"/>
    <w:rsid w:val="00A1235F"/>
    <w:rsid w:val="00A1265A"/>
    <w:rsid w:val="00A12A35"/>
    <w:rsid w:val="00A12B2C"/>
    <w:rsid w:val="00A12B81"/>
    <w:rsid w:val="00A13037"/>
    <w:rsid w:val="00A131E1"/>
    <w:rsid w:val="00A13220"/>
    <w:rsid w:val="00A13331"/>
    <w:rsid w:val="00A1337C"/>
    <w:rsid w:val="00A134A0"/>
    <w:rsid w:val="00A1357A"/>
    <w:rsid w:val="00A1372E"/>
    <w:rsid w:val="00A13EAE"/>
    <w:rsid w:val="00A14046"/>
    <w:rsid w:val="00A140DE"/>
    <w:rsid w:val="00A14105"/>
    <w:rsid w:val="00A14225"/>
    <w:rsid w:val="00A1426E"/>
    <w:rsid w:val="00A14377"/>
    <w:rsid w:val="00A143B4"/>
    <w:rsid w:val="00A14443"/>
    <w:rsid w:val="00A145F9"/>
    <w:rsid w:val="00A14780"/>
    <w:rsid w:val="00A14E1E"/>
    <w:rsid w:val="00A15621"/>
    <w:rsid w:val="00A15DEA"/>
    <w:rsid w:val="00A15E24"/>
    <w:rsid w:val="00A1612E"/>
    <w:rsid w:val="00A168AE"/>
    <w:rsid w:val="00A16AC4"/>
    <w:rsid w:val="00A16C18"/>
    <w:rsid w:val="00A16CB5"/>
    <w:rsid w:val="00A1703D"/>
    <w:rsid w:val="00A1705A"/>
    <w:rsid w:val="00A171AE"/>
    <w:rsid w:val="00A171E6"/>
    <w:rsid w:val="00A172E7"/>
    <w:rsid w:val="00A1745F"/>
    <w:rsid w:val="00A17C32"/>
    <w:rsid w:val="00A203E3"/>
    <w:rsid w:val="00A2057D"/>
    <w:rsid w:val="00A205A6"/>
    <w:rsid w:val="00A206BC"/>
    <w:rsid w:val="00A20984"/>
    <w:rsid w:val="00A20B5D"/>
    <w:rsid w:val="00A20E42"/>
    <w:rsid w:val="00A2119F"/>
    <w:rsid w:val="00A21499"/>
    <w:rsid w:val="00A21610"/>
    <w:rsid w:val="00A2167A"/>
    <w:rsid w:val="00A21AAD"/>
    <w:rsid w:val="00A21B0D"/>
    <w:rsid w:val="00A22249"/>
    <w:rsid w:val="00A222B2"/>
    <w:rsid w:val="00A223EA"/>
    <w:rsid w:val="00A22433"/>
    <w:rsid w:val="00A224BF"/>
    <w:rsid w:val="00A2271D"/>
    <w:rsid w:val="00A227BD"/>
    <w:rsid w:val="00A2297E"/>
    <w:rsid w:val="00A22AA6"/>
    <w:rsid w:val="00A22DBD"/>
    <w:rsid w:val="00A2342B"/>
    <w:rsid w:val="00A23988"/>
    <w:rsid w:val="00A2399D"/>
    <w:rsid w:val="00A23EDD"/>
    <w:rsid w:val="00A24029"/>
    <w:rsid w:val="00A2451E"/>
    <w:rsid w:val="00A24570"/>
    <w:rsid w:val="00A24A5E"/>
    <w:rsid w:val="00A24CA2"/>
    <w:rsid w:val="00A24E06"/>
    <w:rsid w:val="00A2507F"/>
    <w:rsid w:val="00A25202"/>
    <w:rsid w:val="00A25AD3"/>
    <w:rsid w:val="00A25B7A"/>
    <w:rsid w:val="00A25EE4"/>
    <w:rsid w:val="00A25FFA"/>
    <w:rsid w:val="00A26061"/>
    <w:rsid w:val="00A26386"/>
    <w:rsid w:val="00A2686A"/>
    <w:rsid w:val="00A26A42"/>
    <w:rsid w:val="00A26A95"/>
    <w:rsid w:val="00A26DF7"/>
    <w:rsid w:val="00A26F03"/>
    <w:rsid w:val="00A26FB2"/>
    <w:rsid w:val="00A27AEE"/>
    <w:rsid w:val="00A27AEF"/>
    <w:rsid w:val="00A27DB5"/>
    <w:rsid w:val="00A27F11"/>
    <w:rsid w:val="00A3009B"/>
    <w:rsid w:val="00A302AF"/>
    <w:rsid w:val="00A30320"/>
    <w:rsid w:val="00A303CC"/>
    <w:rsid w:val="00A30449"/>
    <w:rsid w:val="00A305A9"/>
    <w:rsid w:val="00A30704"/>
    <w:rsid w:val="00A30C54"/>
    <w:rsid w:val="00A30C82"/>
    <w:rsid w:val="00A30D0C"/>
    <w:rsid w:val="00A30E1E"/>
    <w:rsid w:val="00A30F68"/>
    <w:rsid w:val="00A30FD4"/>
    <w:rsid w:val="00A312EF"/>
    <w:rsid w:val="00A31443"/>
    <w:rsid w:val="00A31599"/>
    <w:rsid w:val="00A31783"/>
    <w:rsid w:val="00A31868"/>
    <w:rsid w:val="00A31A75"/>
    <w:rsid w:val="00A31EEA"/>
    <w:rsid w:val="00A32151"/>
    <w:rsid w:val="00A321C2"/>
    <w:rsid w:val="00A322A6"/>
    <w:rsid w:val="00A32B94"/>
    <w:rsid w:val="00A32DB2"/>
    <w:rsid w:val="00A32FA8"/>
    <w:rsid w:val="00A33789"/>
    <w:rsid w:val="00A33A79"/>
    <w:rsid w:val="00A3405F"/>
    <w:rsid w:val="00A3408D"/>
    <w:rsid w:val="00A34537"/>
    <w:rsid w:val="00A34B78"/>
    <w:rsid w:val="00A34BF5"/>
    <w:rsid w:val="00A35146"/>
    <w:rsid w:val="00A35293"/>
    <w:rsid w:val="00A3592F"/>
    <w:rsid w:val="00A35932"/>
    <w:rsid w:val="00A35ABA"/>
    <w:rsid w:val="00A35BF7"/>
    <w:rsid w:val="00A35D6F"/>
    <w:rsid w:val="00A361EE"/>
    <w:rsid w:val="00A3671A"/>
    <w:rsid w:val="00A369E2"/>
    <w:rsid w:val="00A36AC1"/>
    <w:rsid w:val="00A36E3E"/>
    <w:rsid w:val="00A37C90"/>
    <w:rsid w:val="00A37D50"/>
    <w:rsid w:val="00A37EBC"/>
    <w:rsid w:val="00A37FE6"/>
    <w:rsid w:val="00A40198"/>
    <w:rsid w:val="00A40605"/>
    <w:rsid w:val="00A406CF"/>
    <w:rsid w:val="00A4088C"/>
    <w:rsid w:val="00A40CBA"/>
    <w:rsid w:val="00A40D49"/>
    <w:rsid w:val="00A40DAB"/>
    <w:rsid w:val="00A4105F"/>
    <w:rsid w:val="00A41221"/>
    <w:rsid w:val="00A412A0"/>
    <w:rsid w:val="00A41309"/>
    <w:rsid w:val="00A4142A"/>
    <w:rsid w:val="00A41570"/>
    <w:rsid w:val="00A415FB"/>
    <w:rsid w:val="00A41B1B"/>
    <w:rsid w:val="00A41B27"/>
    <w:rsid w:val="00A4200E"/>
    <w:rsid w:val="00A421C9"/>
    <w:rsid w:val="00A421CB"/>
    <w:rsid w:val="00A423D2"/>
    <w:rsid w:val="00A4292C"/>
    <w:rsid w:val="00A42938"/>
    <w:rsid w:val="00A42A40"/>
    <w:rsid w:val="00A42D49"/>
    <w:rsid w:val="00A42E48"/>
    <w:rsid w:val="00A432C5"/>
    <w:rsid w:val="00A434BD"/>
    <w:rsid w:val="00A437E4"/>
    <w:rsid w:val="00A4395A"/>
    <w:rsid w:val="00A4451C"/>
    <w:rsid w:val="00A4471E"/>
    <w:rsid w:val="00A44720"/>
    <w:rsid w:val="00A44A65"/>
    <w:rsid w:val="00A453AF"/>
    <w:rsid w:val="00A453E0"/>
    <w:rsid w:val="00A4546C"/>
    <w:rsid w:val="00A4558A"/>
    <w:rsid w:val="00A4596D"/>
    <w:rsid w:val="00A45BB7"/>
    <w:rsid w:val="00A45C3F"/>
    <w:rsid w:val="00A467BE"/>
    <w:rsid w:val="00A47092"/>
    <w:rsid w:val="00A4749E"/>
    <w:rsid w:val="00A475F9"/>
    <w:rsid w:val="00A4795E"/>
    <w:rsid w:val="00A47F7E"/>
    <w:rsid w:val="00A50134"/>
    <w:rsid w:val="00A50411"/>
    <w:rsid w:val="00A50721"/>
    <w:rsid w:val="00A50B51"/>
    <w:rsid w:val="00A50C1E"/>
    <w:rsid w:val="00A50DF7"/>
    <w:rsid w:val="00A51296"/>
    <w:rsid w:val="00A5178C"/>
    <w:rsid w:val="00A5189B"/>
    <w:rsid w:val="00A52305"/>
    <w:rsid w:val="00A5283C"/>
    <w:rsid w:val="00A52C97"/>
    <w:rsid w:val="00A53042"/>
    <w:rsid w:val="00A53303"/>
    <w:rsid w:val="00A53657"/>
    <w:rsid w:val="00A53792"/>
    <w:rsid w:val="00A54278"/>
    <w:rsid w:val="00A54458"/>
    <w:rsid w:val="00A5474D"/>
    <w:rsid w:val="00A550F3"/>
    <w:rsid w:val="00A552E5"/>
    <w:rsid w:val="00A55421"/>
    <w:rsid w:val="00A55675"/>
    <w:rsid w:val="00A557B2"/>
    <w:rsid w:val="00A5613E"/>
    <w:rsid w:val="00A566B9"/>
    <w:rsid w:val="00A5673B"/>
    <w:rsid w:val="00A56E06"/>
    <w:rsid w:val="00A56F07"/>
    <w:rsid w:val="00A56F60"/>
    <w:rsid w:val="00A572E6"/>
    <w:rsid w:val="00A5739A"/>
    <w:rsid w:val="00A575C7"/>
    <w:rsid w:val="00A5763E"/>
    <w:rsid w:val="00A5777D"/>
    <w:rsid w:val="00A579B9"/>
    <w:rsid w:val="00A57A0A"/>
    <w:rsid w:val="00A57E26"/>
    <w:rsid w:val="00A57EB2"/>
    <w:rsid w:val="00A602A8"/>
    <w:rsid w:val="00A60687"/>
    <w:rsid w:val="00A60C20"/>
    <w:rsid w:val="00A60D76"/>
    <w:rsid w:val="00A60FC9"/>
    <w:rsid w:val="00A615A1"/>
    <w:rsid w:val="00A615CB"/>
    <w:rsid w:val="00A61744"/>
    <w:rsid w:val="00A6184D"/>
    <w:rsid w:val="00A61871"/>
    <w:rsid w:val="00A61A09"/>
    <w:rsid w:val="00A61A0F"/>
    <w:rsid w:val="00A62124"/>
    <w:rsid w:val="00A6224D"/>
    <w:rsid w:val="00A62601"/>
    <w:rsid w:val="00A62744"/>
    <w:rsid w:val="00A62BBD"/>
    <w:rsid w:val="00A62BE1"/>
    <w:rsid w:val="00A62FE2"/>
    <w:rsid w:val="00A630B5"/>
    <w:rsid w:val="00A63330"/>
    <w:rsid w:val="00A63372"/>
    <w:rsid w:val="00A6337B"/>
    <w:rsid w:val="00A633C5"/>
    <w:rsid w:val="00A6355F"/>
    <w:rsid w:val="00A63A9B"/>
    <w:rsid w:val="00A6402F"/>
    <w:rsid w:val="00A64167"/>
    <w:rsid w:val="00A644BF"/>
    <w:rsid w:val="00A64BA0"/>
    <w:rsid w:val="00A64CA3"/>
    <w:rsid w:val="00A65300"/>
    <w:rsid w:val="00A65488"/>
    <w:rsid w:val="00A65766"/>
    <w:rsid w:val="00A65AEF"/>
    <w:rsid w:val="00A66264"/>
    <w:rsid w:val="00A662CE"/>
    <w:rsid w:val="00A669A1"/>
    <w:rsid w:val="00A66D9E"/>
    <w:rsid w:val="00A66FD3"/>
    <w:rsid w:val="00A67017"/>
    <w:rsid w:val="00A67198"/>
    <w:rsid w:val="00A673A6"/>
    <w:rsid w:val="00A6772F"/>
    <w:rsid w:val="00A67744"/>
    <w:rsid w:val="00A67AF1"/>
    <w:rsid w:val="00A67EDB"/>
    <w:rsid w:val="00A70162"/>
    <w:rsid w:val="00A701DC"/>
    <w:rsid w:val="00A70A54"/>
    <w:rsid w:val="00A70A65"/>
    <w:rsid w:val="00A70A88"/>
    <w:rsid w:val="00A70B16"/>
    <w:rsid w:val="00A70B85"/>
    <w:rsid w:val="00A70C03"/>
    <w:rsid w:val="00A71233"/>
    <w:rsid w:val="00A712C9"/>
    <w:rsid w:val="00A71523"/>
    <w:rsid w:val="00A71942"/>
    <w:rsid w:val="00A719DB"/>
    <w:rsid w:val="00A71DB4"/>
    <w:rsid w:val="00A728BC"/>
    <w:rsid w:val="00A72E51"/>
    <w:rsid w:val="00A72EEB"/>
    <w:rsid w:val="00A732CB"/>
    <w:rsid w:val="00A7338B"/>
    <w:rsid w:val="00A7353B"/>
    <w:rsid w:val="00A73582"/>
    <w:rsid w:val="00A73613"/>
    <w:rsid w:val="00A73707"/>
    <w:rsid w:val="00A73825"/>
    <w:rsid w:val="00A739D7"/>
    <w:rsid w:val="00A73DBB"/>
    <w:rsid w:val="00A73DC2"/>
    <w:rsid w:val="00A7428C"/>
    <w:rsid w:val="00A74666"/>
    <w:rsid w:val="00A74883"/>
    <w:rsid w:val="00A74A0A"/>
    <w:rsid w:val="00A74FF9"/>
    <w:rsid w:val="00A751C8"/>
    <w:rsid w:val="00A751D7"/>
    <w:rsid w:val="00A7520A"/>
    <w:rsid w:val="00A752A8"/>
    <w:rsid w:val="00A7535E"/>
    <w:rsid w:val="00A75626"/>
    <w:rsid w:val="00A75634"/>
    <w:rsid w:val="00A75AD3"/>
    <w:rsid w:val="00A76027"/>
    <w:rsid w:val="00A7603B"/>
    <w:rsid w:val="00A76154"/>
    <w:rsid w:val="00A76180"/>
    <w:rsid w:val="00A7621E"/>
    <w:rsid w:val="00A76241"/>
    <w:rsid w:val="00A7631E"/>
    <w:rsid w:val="00A7659F"/>
    <w:rsid w:val="00A76778"/>
    <w:rsid w:val="00A76936"/>
    <w:rsid w:val="00A7694D"/>
    <w:rsid w:val="00A7714F"/>
    <w:rsid w:val="00A774F3"/>
    <w:rsid w:val="00A77980"/>
    <w:rsid w:val="00A77BA4"/>
    <w:rsid w:val="00A8016B"/>
    <w:rsid w:val="00A804B3"/>
    <w:rsid w:val="00A807DF"/>
    <w:rsid w:val="00A8097A"/>
    <w:rsid w:val="00A80BB4"/>
    <w:rsid w:val="00A80C3A"/>
    <w:rsid w:val="00A80DE9"/>
    <w:rsid w:val="00A81ACE"/>
    <w:rsid w:val="00A81E44"/>
    <w:rsid w:val="00A8200E"/>
    <w:rsid w:val="00A820F4"/>
    <w:rsid w:val="00A823C2"/>
    <w:rsid w:val="00A824B1"/>
    <w:rsid w:val="00A827C7"/>
    <w:rsid w:val="00A82950"/>
    <w:rsid w:val="00A82985"/>
    <w:rsid w:val="00A82ABD"/>
    <w:rsid w:val="00A82E82"/>
    <w:rsid w:val="00A82E92"/>
    <w:rsid w:val="00A8321B"/>
    <w:rsid w:val="00A83259"/>
    <w:rsid w:val="00A83792"/>
    <w:rsid w:val="00A83A27"/>
    <w:rsid w:val="00A83A98"/>
    <w:rsid w:val="00A83BDC"/>
    <w:rsid w:val="00A83D6F"/>
    <w:rsid w:val="00A83DB6"/>
    <w:rsid w:val="00A84126"/>
    <w:rsid w:val="00A8464A"/>
    <w:rsid w:val="00A84B6D"/>
    <w:rsid w:val="00A85650"/>
    <w:rsid w:val="00A8582E"/>
    <w:rsid w:val="00A8595E"/>
    <w:rsid w:val="00A85A1B"/>
    <w:rsid w:val="00A85D6F"/>
    <w:rsid w:val="00A861F6"/>
    <w:rsid w:val="00A865D0"/>
    <w:rsid w:val="00A86B2B"/>
    <w:rsid w:val="00A86C37"/>
    <w:rsid w:val="00A87256"/>
    <w:rsid w:val="00A87486"/>
    <w:rsid w:val="00A878AA"/>
    <w:rsid w:val="00A87E13"/>
    <w:rsid w:val="00A90084"/>
    <w:rsid w:val="00A90111"/>
    <w:rsid w:val="00A90526"/>
    <w:rsid w:val="00A90585"/>
    <w:rsid w:val="00A907AD"/>
    <w:rsid w:val="00A90ABF"/>
    <w:rsid w:val="00A910A9"/>
    <w:rsid w:val="00A91398"/>
    <w:rsid w:val="00A913AA"/>
    <w:rsid w:val="00A91451"/>
    <w:rsid w:val="00A9160D"/>
    <w:rsid w:val="00A916DA"/>
    <w:rsid w:val="00A9179A"/>
    <w:rsid w:val="00A91A20"/>
    <w:rsid w:val="00A91F73"/>
    <w:rsid w:val="00A9219C"/>
    <w:rsid w:val="00A92B81"/>
    <w:rsid w:val="00A92C47"/>
    <w:rsid w:val="00A92DFC"/>
    <w:rsid w:val="00A931EA"/>
    <w:rsid w:val="00A93341"/>
    <w:rsid w:val="00A93412"/>
    <w:rsid w:val="00A93C4A"/>
    <w:rsid w:val="00A93EAE"/>
    <w:rsid w:val="00A94329"/>
    <w:rsid w:val="00A943BC"/>
    <w:rsid w:val="00A9454C"/>
    <w:rsid w:val="00A946B7"/>
    <w:rsid w:val="00A94833"/>
    <w:rsid w:val="00A94979"/>
    <w:rsid w:val="00A949E9"/>
    <w:rsid w:val="00A94ADA"/>
    <w:rsid w:val="00A94CF5"/>
    <w:rsid w:val="00A94D4C"/>
    <w:rsid w:val="00A94E7A"/>
    <w:rsid w:val="00A953C4"/>
    <w:rsid w:val="00A95421"/>
    <w:rsid w:val="00A95CBE"/>
    <w:rsid w:val="00A95CDD"/>
    <w:rsid w:val="00A95E5C"/>
    <w:rsid w:val="00A95EC7"/>
    <w:rsid w:val="00A960A3"/>
    <w:rsid w:val="00A962FB"/>
    <w:rsid w:val="00A9640D"/>
    <w:rsid w:val="00A96897"/>
    <w:rsid w:val="00A96A6E"/>
    <w:rsid w:val="00A96E7B"/>
    <w:rsid w:val="00A970A9"/>
    <w:rsid w:val="00A9711D"/>
    <w:rsid w:val="00A976E2"/>
    <w:rsid w:val="00A97992"/>
    <w:rsid w:val="00A97F78"/>
    <w:rsid w:val="00AA0881"/>
    <w:rsid w:val="00AA09BC"/>
    <w:rsid w:val="00AA0C63"/>
    <w:rsid w:val="00AA0C8D"/>
    <w:rsid w:val="00AA0FBF"/>
    <w:rsid w:val="00AA10C8"/>
    <w:rsid w:val="00AA1362"/>
    <w:rsid w:val="00AA1493"/>
    <w:rsid w:val="00AA168B"/>
    <w:rsid w:val="00AA16C3"/>
    <w:rsid w:val="00AA18A3"/>
    <w:rsid w:val="00AA18FA"/>
    <w:rsid w:val="00AA1A17"/>
    <w:rsid w:val="00AA1B03"/>
    <w:rsid w:val="00AA1B07"/>
    <w:rsid w:val="00AA1CFB"/>
    <w:rsid w:val="00AA1EB8"/>
    <w:rsid w:val="00AA209B"/>
    <w:rsid w:val="00AA21DA"/>
    <w:rsid w:val="00AA23DA"/>
    <w:rsid w:val="00AA2475"/>
    <w:rsid w:val="00AA2857"/>
    <w:rsid w:val="00AA2A8B"/>
    <w:rsid w:val="00AA2F9D"/>
    <w:rsid w:val="00AA2FA5"/>
    <w:rsid w:val="00AA30E8"/>
    <w:rsid w:val="00AA3329"/>
    <w:rsid w:val="00AA361B"/>
    <w:rsid w:val="00AA369D"/>
    <w:rsid w:val="00AA3AC8"/>
    <w:rsid w:val="00AA3AD2"/>
    <w:rsid w:val="00AA44FC"/>
    <w:rsid w:val="00AA548D"/>
    <w:rsid w:val="00AA54A6"/>
    <w:rsid w:val="00AA54B4"/>
    <w:rsid w:val="00AA5634"/>
    <w:rsid w:val="00AA563D"/>
    <w:rsid w:val="00AA5727"/>
    <w:rsid w:val="00AA5A9F"/>
    <w:rsid w:val="00AA5B31"/>
    <w:rsid w:val="00AA62ED"/>
    <w:rsid w:val="00AA654B"/>
    <w:rsid w:val="00AA65F0"/>
    <w:rsid w:val="00AA66A9"/>
    <w:rsid w:val="00AA66C0"/>
    <w:rsid w:val="00AA66F6"/>
    <w:rsid w:val="00AA6B08"/>
    <w:rsid w:val="00AA6DA9"/>
    <w:rsid w:val="00AA6E4E"/>
    <w:rsid w:val="00AA7061"/>
    <w:rsid w:val="00AA715E"/>
    <w:rsid w:val="00AA741D"/>
    <w:rsid w:val="00AA7F95"/>
    <w:rsid w:val="00AB0329"/>
    <w:rsid w:val="00AB0AEC"/>
    <w:rsid w:val="00AB0D10"/>
    <w:rsid w:val="00AB0FAE"/>
    <w:rsid w:val="00AB146A"/>
    <w:rsid w:val="00AB14FB"/>
    <w:rsid w:val="00AB1775"/>
    <w:rsid w:val="00AB198D"/>
    <w:rsid w:val="00AB1A96"/>
    <w:rsid w:val="00AB1AAC"/>
    <w:rsid w:val="00AB1F30"/>
    <w:rsid w:val="00AB211D"/>
    <w:rsid w:val="00AB221A"/>
    <w:rsid w:val="00AB23EB"/>
    <w:rsid w:val="00AB2490"/>
    <w:rsid w:val="00AB2A4C"/>
    <w:rsid w:val="00AB2B9F"/>
    <w:rsid w:val="00AB2C77"/>
    <w:rsid w:val="00AB2D03"/>
    <w:rsid w:val="00AB2D2B"/>
    <w:rsid w:val="00AB2E32"/>
    <w:rsid w:val="00AB340A"/>
    <w:rsid w:val="00AB39FD"/>
    <w:rsid w:val="00AB3B0A"/>
    <w:rsid w:val="00AB3CA2"/>
    <w:rsid w:val="00AB3E49"/>
    <w:rsid w:val="00AB40FA"/>
    <w:rsid w:val="00AB46E2"/>
    <w:rsid w:val="00AB4CD8"/>
    <w:rsid w:val="00AB5470"/>
    <w:rsid w:val="00AB604E"/>
    <w:rsid w:val="00AB6510"/>
    <w:rsid w:val="00AB699B"/>
    <w:rsid w:val="00AB6C63"/>
    <w:rsid w:val="00AB6DB1"/>
    <w:rsid w:val="00AB70FC"/>
    <w:rsid w:val="00AB734B"/>
    <w:rsid w:val="00AB754A"/>
    <w:rsid w:val="00AB75E9"/>
    <w:rsid w:val="00AB77B9"/>
    <w:rsid w:val="00AB7B73"/>
    <w:rsid w:val="00AB7E42"/>
    <w:rsid w:val="00AC05D2"/>
    <w:rsid w:val="00AC0705"/>
    <w:rsid w:val="00AC0779"/>
    <w:rsid w:val="00AC0849"/>
    <w:rsid w:val="00AC0B5B"/>
    <w:rsid w:val="00AC1191"/>
    <w:rsid w:val="00AC14E2"/>
    <w:rsid w:val="00AC1859"/>
    <w:rsid w:val="00AC1A3A"/>
    <w:rsid w:val="00AC1C76"/>
    <w:rsid w:val="00AC1DC0"/>
    <w:rsid w:val="00AC1E0A"/>
    <w:rsid w:val="00AC1EE3"/>
    <w:rsid w:val="00AC205A"/>
    <w:rsid w:val="00AC2619"/>
    <w:rsid w:val="00AC26DD"/>
    <w:rsid w:val="00AC312C"/>
    <w:rsid w:val="00AC32A2"/>
    <w:rsid w:val="00AC3C7A"/>
    <w:rsid w:val="00AC3CC4"/>
    <w:rsid w:val="00AC3E91"/>
    <w:rsid w:val="00AC3F26"/>
    <w:rsid w:val="00AC4616"/>
    <w:rsid w:val="00AC4EE8"/>
    <w:rsid w:val="00AC52AB"/>
    <w:rsid w:val="00AC545B"/>
    <w:rsid w:val="00AC64BC"/>
    <w:rsid w:val="00AC65EE"/>
    <w:rsid w:val="00AC6621"/>
    <w:rsid w:val="00AC6AFD"/>
    <w:rsid w:val="00AC6F46"/>
    <w:rsid w:val="00AC729E"/>
    <w:rsid w:val="00AC751F"/>
    <w:rsid w:val="00AC7A67"/>
    <w:rsid w:val="00AC7A6D"/>
    <w:rsid w:val="00AC7AA8"/>
    <w:rsid w:val="00AC7B68"/>
    <w:rsid w:val="00AC7C7D"/>
    <w:rsid w:val="00AC7FDC"/>
    <w:rsid w:val="00AD0815"/>
    <w:rsid w:val="00AD088D"/>
    <w:rsid w:val="00AD1562"/>
    <w:rsid w:val="00AD17B3"/>
    <w:rsid w:val="00AD17CE"/>
    <w:rsid w:val="00AD1A00"/>
    <w:rsid w:val="00AD1DA3"/>
    <w:rsid w:val="00AD1DCB"/>
    <w:rsid w:val="00AD1EA9"/>
    <w:rsid w:val="00AD21CD"/>
    <w:rsid w:val="00AD2634"/>
    <w:rsid w:val="00AD2A9E"/>
    <w:rsid w:val="00AD2B35"/>
    <w:rsid w:val="00AD2B7E"/>
    <w:rsid w:val="00AD2DAC"/>
    <w:rsid w:val="00AD2FB8"/>
    <w:rsid w:val="00AD3195"/>
    <w:rsid w:val="00AD3A8E"/>
    <w:rsid w:val="00AD3F71"/>
    <w:rsid w:val="00AD4140"/>
    <w:rsid w:val="00AD48CB"/>
    <w:rsid w:val="00AD4A8F"/>
    <w:rsid w:val="00AD4EF3"/>
    <w:rsid w:val="00AD5169"/>
    <w:rsid w:val="00AD5803"/>
    <w:rsid w:val="00AD5D72"/>
    <w:rsid w:val="00AD600B"/>
    <w:rsid w:val="00AD60AD"/>
    <w:rsid w:val="00AD6214"/>
    <w:rsid w:val="00AD62C6"/>
    <w:rsid w:val="00AD639E"/>
    <w:rsid w:val="00AD6590"/>
    <w:rsid w:val="00AD66B8"/>
    <w:rsid w:val="00AD6A3B"/>
    <w:rsid w:val="00AD72B3"/>
    <w:rsid w:val="00AD7835"/>
    <w:rsid w:val="00AD7A72"/>
    <w:rsid w:val="00AE0173"/>
    <w:rsid w:val="00AE02C9"/>
    <w:rsid w:val="00AE02F1"/>
    <w:rsid w:val="00AE0514"/>
    <w:rsid w:val="00AE0B86"/>
    <w:rsid w:val="00AE0FA6"/>
    <w:rsid w:val="00AE1323"/>
    <w:rsid w:val="00AE13C1"/>
    <w:rsid w:val="00AE16E2"/>
    <w:rsid w:val="00AE1719"/>
    <w:rsid w:val="00AE1A8D"/>
    <w:rsid w:val="00AE1B29"/>
    <w:rsid w:val="00AE1C11"/>
    <w:rsid w:val="00AE2099"/>
    <w:rsid w:val="00AE2253"/>
    <w:rsid w:val="00AE2636"/>
    <w:rsid w:val="00AE26B1"/>
    <w:rsid w:val="00AE293E"/>
    <w:rsid w:val="00AE2A70"/>
    <w:rsid w:val="00AE2B83"/>
    <w:rsid w:val="00AE2D60"/>
    <w:rsid w:val="00AE2F79"/>
    <w:rsid w:val="00AE2FD3"/>
    <w:rsid w:val="00AE3535"/>
    <w:rsid w:val="00AE379B"/>
    <w:rsid w:val="00AE39DC"/>
    <w:rsid w:val="00AE4121"/>
    <w:rsid w:val="00AE44B7"/>
    <w:rsid w:val="00AE4559"/>
    <w:rsid w:val="00AE4BF0"/>
    <w:rsid w:val="00AE4C6A"/>
    <w:rsid w:val="00AE4C80"/>
    <w:rsid w:val="00AE4F0A"/>
    <w:rsid w:val="00AE5011"/>
    <w:rsid w:val="00AE5450"/>
    <w:rsid w:val="00AE5525"/>
    <w:rsid w:val="00AE57BB"/>
    <w:rsid w:val="00AE581C"/>
    <w:rsid w:val="00AE5863"/>
    <w:rsid w:val="00AE5D01"/>
    <w:rsid w:val="00AE5E5E"/>
    <w:rsid w:val="00AE5E97"/>
    <w:rsid w:val="00AE62C0"/>
    <w:rsid w:val="00AE65A4"/>
    <w:rsid w:val="00AE661A"/>
    <w:rsid w:val="00AE662B"/>
    <w:rsid w:val="00AE672D"/>
    <w:rsid w:val="00AE6750"/>
    <w:rsid w:val="00AE6797"/>
    <w:rsid w:val="00AE685E"/>
    <w:rsid w:val="00AE68E2"/>
    <w:rsid w:val="00AE6A3A"/>
    <w:rsid w:val="00AE6B70"/>
    <w:rsid w:val="00AE6DC2"/>
    <w:rsid w:val="00AE6DFF"/>
    <w:rsid w:val="00AE7406"/>
    <w:rsid w:val="00AE7896"/>
    <w:rsid w:val="00AE7994"/>
    <w:rsid w:val="00AE7A0F"/>
    <w:rsid w:val="00AE7A11"/>
    <w:rsid w:val="00AE7F7B"/>
    <w:rsid w:val="00AF0067"/>
    <w:rsid w:val="00AF01EB"/>
    <w:rsid w:val="00AF02D7"/>
    <w:rsid w:val="00AF030D"/>
    <w:rsid w:val="00AF030F"/>
    <w:rsid w:val="00AF075F"/>
    <w:rsid w:val="00AF0845"/>
    <w:rsid w:val="00AF09EB"/>
    <w:rsid w:val="00AF0D79"/>
    <w:rsid w:val="00AF0F21"/>
    <w:rsid w:val="00AF111B"/>
    <w:rsid w:val="00AF1243"/>
    <w:rsid w:val="00AF124D"/>
    <w:rsid w:val="00AF1532"/>
    <w:rsid w:val="00AF168B"/>
    <w:rsid w:val="00AF1B41"/>
    <w:rsid w:val="00AF1F9F"/>
    <w:rsid w:val="00AF1FC1"/>
    <w:rsid w:val="00AF267A"/>
    <w:rsid w:val="00AF294B"/>
    <w:rsid w:val="00AF2DA8"/>
    <w:rsid w:val="00AF2E5D"/>
    <w:rsid w:val="00AF2E8C"/>
    <w:rsid w:val="00AF314A"/>
    <w:rsid w:val="00AF386A"/>
    <w:rsid w:val="00AF3CF1"/>
    <w:rsid w:val="00AF3FEA"/>
    <w:rsid w:val="00AF45C6"/>
    <w:rsid w:val="00AF4715"/>
    <w:rsid w:val="00AF492D"/>
    <w:rsid w:val="00AF4CD1"/>
    <w:rsid w:val="00AF4D4B"/>
    <w:rsid w:val="00AF4E08"/>
    <w:rsid w:val="00AF4EB8"/>
    <w:rsid w:val="00AF53E9"/>
    <w:rsid w:val="00AF5882"/>
    <w:rsid w:val="00AF5B62"/>
    <w:rsid w:val="00AF5C06"/>
    <w:rsid w:val="00AF604A"/>
    <w:rsid w:val="00AF6059"/>
    <w:rsid w:val="00AF60EF"/>
    <w:rsid w:val="00AF6716"/>
    <w:rsid w:val="00AF6868"/>
    <w:rsid w:val="00AF68BE"/>
    <w:rsid w:val="00AF68C6"/>
    <w:rsid w:val="00AF6A13"/>
    <w:rsid w:val="00AF6E42"/>
    <w:rsid w:val="00AF6F4B"/>
    <w:rsid w:val="00AF6F89"/>
    <w:rsid w:val="00AF72A5"/>
    <w:rsid w:val="00AF73B8"/>
    <w:rsid w:val="00AF74CD"/>
    <w:rsid w:val="00B000CC"/>
    <w:rsid w:val="00B0029D"/>
    <w:rsid w:val="00B0036F"/>
    <w:rsid w:val="00B00390"/>
    <w:rsid w:val="00B00588"/>
    <w:rsid w:val="00B00603"/>
    <w:rsid w:val="00B008E0"/>
    <w:rsid w:val="00B00B27"/>
    <w:rsid w:val="00B00C7B"/>
    <w:rsid w:val="00B00D30"/>
    <w:rsid w:val="00B00DF2"/>
    <w:rsid w:val="00B01748"/>
    <w:rsid w:val="00B017FF"/>
    <w:rsid w:val="00B01A42"/>
    <w:rsid w:val="00B01CE2"/>
    <w:rsid w:val="00B01DA2"/>
    <w:rsid w:val="00B01E7C"/>
    <w:rsid w:val="00B02656"/>
    <w:rsid w:val="00B0288B"/>
    <w:rsid w:val="00B02A27"/>
    <w:rsid w:val="00B02D94"/>
    <w:rsid w:val="00B030BF"/>
    <w:rsid w:val="00B03350"/>
    <w:rsid w:val="00B039D9"/>
    <w:rsid w:val="00B03A9F"/>
    <w:rsid w:val="00B03D62"/>
    <w:rsid w:val="00B04768"/>
    <w:rsid w:val="00B04B30"/>
    <w:rsid w:val="00B04B95"/>
    <w:rsid w:val="00B04C86"/>
    <w:rsid w:val="00B04C8F"/>
    <w:rsid w:val="00B04CA7"/>
    <w:rsid w:val="00B04F1F"/>
    <w:rsid w:val="00B05127"/>
    <w:rsid w:val="00B054DB"/>
    <w:rsid w:val="00B05A59"/>
    <w:rsid w:val="00B060E5"/>
    <w:rsid w:val="00B0639B"/>
    <w:rsid w:val="00B066BA"/>
    <w:rsid w:val="00B06741"/>
    <w:rsid w:val="00B06A4C"/>
    <w:rsid w:val="00B06B1F"/>
    <w:rsid w:val="00B06C8A"/>
    <w:rsid w:val="00B06F07"/>
    <w:rsid w:val="00B06F6B"/>
    <w:rsid w:val="00B07294"/>
    <w:rsid w:val="00B0755C"/>
    <w:rsid w:val="00B07720"/>
    <w:rsid w:val="00B07742"/>
    <w:rsid w:val="00B078F9"/>
    <w:rsid w:val="00B07AA9"/>
    <w:rsid w:val="00B07B68"/>
    <w:rsid w:val="00B07E56"/>
    <w:rsid w:val="00B07FBB"/>
    <w:rsid w:val="00B10046"/>
    <w:rsid w:val="00B10444"/>
    <w:rsid w:val="00B107B0"/>
    <w:rsid w:val="00B10AA9"/>
    <w:rsid w:val="00B11296"/>
    <w:rsid w:val="00B112F1"/>
    <w:rsid w:val="00B11765"/>
    <w:rsid w:val="00B117A5"/>
    <w:rsid w:val="00B11861"/>
    <w:rsid w:val="00B11898"/>
    <w:rsid w:val="00B11CBE"/>
    <w:rsid w:val="00B11EAB"/>
    <w:rsid w:val="00B1231B"/>
    <w:rsid w:val="00B12389"/>
    <w:rsid w:val="00B123C5"/>
    <w:rsid w:val="00B12449"/>
    <w:rsid w:val="00B12987"/>
    <w:rsid w:val="00B135AF"/>
    <w:rsid w:val="00B136AA"/>
    <w:rsid w:val="00B13858"/>
    <w:rsid w:val="00B13A59"/>
    <w:rsid w:val="00B13D31"/>
    <w:rsid w:val="00B13E49"/>
    <w:rsid w:val="00B140C5"/>
    <w:rsid w:val="00B1418E"/>
    <w:rsid w:val="00B14668"/>
    <w:rsid w:val="00B14690"/>
    <w:rsid w:val="00B148B1"/>
    <w:rsid w:val="00B14D85"/>
    <w:rsid w:val="00B14F17"/>
    <w:rsid w:val="00B158F1"/>
    <w:rsid w:val="00B15AE2"/>
    <w:rsid w:val="00B15BBD"/>
    <w:rsid w:val="00B15CC0"/>
    <w:rsid w:val="00B15D8F"/>
    <w:rsid w:val="00B16536"/>
    <w:rsid w:val="00B166CB"/>
    <w:rsid w:val="00B16863"/>
    <w:rsid w:val="00B168BA"/>
    <w:rsid w:val="00B16944"/>
    <w:rsid w:val="00B16A92"/>
    <w:rsid w:val="00B16C68"/>
    <w:rsid w:val="00B17497"/>
    <w:rsid w:val="00B1763E"/>
    <w:rsid w:val="00B176C2"/>
    <w:rsid w:val="00B17987"/>
    <w:rsid w:val="00B17A82"/>
    <w:rsid w:val="00B17DFA"/>
    <w:rsid w:val="00B20106"/>
    <w:rsid w:val="00B20349"/>
    <w:rsid w:val="00B2035B"/>
    <w:rsid w:val="00B20497"/>
    <w:rsid w:val="00B204B7"/>
    <w:rsid w:val="00B205E9"/>
    <w:rsid w:val="00B2067E"/>
    <w:rsid w:val="00B20967"/>
    <w:rsid w:val="00B209DB"/>
    <w:rsid w:val="00B20C71"/>
    <w:rsid w:val="00B20D4F"/>
    <w:rsid w:val="00B20EBA"/>
    <w:rsid w:val="00B210C6"/>
    <w:rsid w:val="00B21673"/>
    <w:rsid w:val="00B21751"/>
    <w:rsid w:val="00B217C1"/>
    <w:rsid w:val="00B22190"/>
    <w:rsid w:val="00B2224D"/>
    <w:rsid w:val="00B22299"/>
    <w:rsid w:val="00B22545"/>
    <w:rsid w:val="00B22600"/>
    <w:rsid w:val="00B22615"/>
    <w:rsid w:val="00B2286F"/>
    <w:rsid w:val="00B22C5C"/>
    <w:rsid w:val="00B23484"/>
    <w:rsid w:val="00B23A15"/>
    <w:rsid w:val="00B23E9A"/>
    <w:rsid w:val="00B24089"/>
    <w:rsid w:val="00B242CF"/>
    <w:rsid w:val="00B244D2"/>
    <w:rsid w:val="00B247AE"/>
    <w:rsid w:val="00B24A05"/>
    <w:rsid w:val="00B24B0A"/>
    <w:rsid w:val="00B256CE"/>
    <w:rsid w:val="00B25B01"/>
    <w:rsid w:val="00B25DAC"/>
    <w:rsid w:val="00B262EC"/>
    <w:rsid w:val="00B26947"/>
    <w:rsid w:val="00B26EE8"/>
    <w:rsid w:val="00B26F71"/>
    <w:rsid w:val="00B26FEF"/>
    <w:rsid w:val="00B2752B"/>
    <w:rsid w:val="00B27820"/>
    <w:rsid w:val="00B27909"/>
    <w:rsid w:val="00B27A2E"/>
    <w:rsid w:val="00B27B8C"/>
    <w:rsid w:val="00B27DE7"/>
    <w:rsid w:val="00B30106"/>
    <w:rsid w:val="00B30304"/>
    <w:rsid w:val="00B30C94"/>
    <w:rsid w:val="00B30DA9"/>
    <w:rsid w:val="00B31047"/>
    <w:rsid w:val="00B310D6"/>
    <w:rsid w:val="00B312D9"/>
    <w:rsid w:val="00B318BE"/>
    <w:rsid w:val="00B31B92"/>
    <w:rsid w:val="00B31E38"/>
    <w:rsid w:val="00B3274F"/>
    <w:rsid w:val="00B328DF"/>
    <w:rsid w:val="00B32979"/>
    <w:rsid w:val="00B32B6E"/>
    <w:rsid w:val="00B32B76"/>
    <w:rsid w:val="00B334D3"/>
    <w:rsid w:val="00B3369A"/>
    <w:rsid w:val="00B3388E"/>
    <w:rsid w:val="00B33911"/>
    <w:rsid w:val="00B33959"/>
    <w:rsid w:val="00B33CC8"/>
    <w:rsid w:val="00B3428C"/>
    <w:rsid w:val="00B34DDE"/>
    <w:rsid w:val="00B353BA"/>
    <w:rsid w:val="00B3545C"/>
    <w:rsid w:val="00B3556A"/>
    <w:rsid w:val="00B356FC"/>
    <w:rsid w:val="00B3580D"/>
    <w:rsid w:val="00B3586E"/>
    <w:rsid w:val="00B35C12"/>
    <w:rsid w:val="00B35E60"/>
    <w:rsid w:val="00B361C7"/>
    <w:rsid w:val="00B362F2"/>
    <w:rsid w:val="00B365D7"/>
    <w:rsid w:val="00B36A6D"/>
    <w:rsid w:val="00B36BED"/>
    <w:rsid w:val="00B37251"/>
    <w:rsid w:val="00B373ED"/>
    <w:rsid w:val="00B375ED"/>
    <w:rsid w:val="00B3769B"/>
    <w:rsid w:val="00B37817"/>
    <w:rsid w:val="00B37A7C"/>
    <w:rsid w:val="00B37FC8"/>
    <w:rsid w:val="00B402F3"/>
    <w:rsid w:val="00B404F2"/>
    <w:rsid w:val="00B40741"/>
    <w:rsid w:val="00B4076C"/>
    <w:rsid w:val="00B40960"/>
    <w:rsid w:val="00B40973"/>
    <w:rsid w:val="00B4099E"/>
    <w:rsid w:val="00B40CFC"/>
    <w:rsid w:val="00B41040"/>
    <w:rsid w:val="00B41200"/>
    <w:rsid w:val="00B4135A"/>
    <w:rsid w:val="00B414C6"/>
    <w:rsid w:val="00B41638"/>
    <w:rsid w:val="00B4180C"/>
    <w:rsid w:val="00B41A3E"/>
    <w:rsid w:val="00B41BF5"/>
    <w:rsid w:val="00B41C3F"/>
    <w:rsid w:val="00B41D24"/>
    <w:rsid w:val="00B422B1"/>
    <w:rsid w:val="00B42F02"/>
    <w:rsid w:val="00B433BB"/>
    <w:rsid w:val="00B434D7"/>
    <w:rsid w:val="00B434DE"/>
    <w:rsid w:val="00B438DA"/>
    <w:rsid w:val="00B43A57"/>
    <w:rsid w:val="00B43B9B"/>
    <w:rsid w:val="00B442B7"/>
    <w:rsid w:val="00B447AD"/>
    <w:rsid w:val="00B447F9"/>
    <w:rsid w:val="00B4499A"/>
    <w:rsid w:val="00B44C7E"/>
    <w:rsid w:val="00B44DF0"/>
    <w:rsid w:val="00B451FA"/>
    <w:rsid w:val="00B458BB"/>
    <w:rsid w:val="00B45DBB"/>
    <w:rsid w:val="00B46088"/>
    <w:rsid w:val="00B460FB"/>
    <w:rsid w:val="00B4639D"/>
    <w:rsid w:val="00B46DCB"/>
    <w:rsid w:val="00B47006"/>
    <w:rsid w:val="00B4705E"/>
    <w:rsid w:val="00B471E0"/>
    <w:rsid w:val="00B47320"/>
    <w:rsid w:val="00B47463"/>
    <w:rsid w:val="00B47468"/>
    <w:rsid w:val="00B4791C"/>
    <w:rsid w:val="00B479F1"/>
    <w:rsid w:val="00B5019D"/>
    <w:rsid w:val="00B504A7"/>
    <w:rsid w:val="00B5076D"/>
    <w:rsid w:val="00B508F4"/>
    <w:rsid w:val="00B50FB6"/>
    <w:rsid w:val="00B51884"/>
    <w:rsid w:val="00B51955"/>
    <w:rsid w:val="00B51A13"/>
    <w:rsid w:val="00B51C7C"/>
    <w:rsid w:val="00B51E14"/>
    <w:rsid w:val="00B51EF3"/>
    <w:rsid w:val="00B5201A"/>
    <w:rsid w:val="00B522E6"/>
    <w:rsid w:val="00B52869"/>
    <w:rsid w:val="00B528FD"/>
    <w:rsid w:val="00B53242"/>
    <w:rsid w:val="00B5332B"/>
    <w:rsid w:val="00B53D07"/>
    <w:rsid w:val="00B54257"/>
    <w:rsid w:val="00B542FE"/>
    <w:rsid w:val="00B54A5C"/>
    <w:rsid w:val="00B54ACB"/>
    <w:rsid w:val="00B54B65"/>
    <w:rsid w:val="00B54FF5"/>
    <w:rsid w:val="00B55150"/>
    <w:rsid w:val="00B552AD"/>
    <w:rsid w:val="00B555C5"/>
    <w:rsid w:val="00B55CDA"/>
    <w:rsid w:val="00B562E9"/>
    <w:rsid w:val="00B563BF"/>
    <w:rsid w:val="00B566CD"/>
    <w:rsid w:val="00B56932"/>
    <w:rsid w:val="00B56B19"/>
    <w:rsid w:val="00B56EB7"/>
    <w:rsid w:val="00B57110"/>
    <w:rsid w:val="00B57325"/>
    <w:rsid w:val="00B5742A"/>
    <w:rsid w:val="00B57500"/>
    <w:rsid w:val="00B5757F"/>
    <w:rsid w:val="00B576CD"/>
    <w:rsid w:val="00B5770B"/>
    <w:rsid w:val="00B577AA"/>
    <w:rsid w:val="00B57AC4"/>
    <w:rsid w:val="00B57BA0"/>
    <w:rsid w:val="00B57D71"/>
    <w:rsid w:val="00B602D7"/>
    <w:rsid w:val="00B60A5A"/>
    <w:rsid w:val="00B60D1B"/>
    <w:rsid w:val="00B61641"/>
    <w:rsid w:val="00B6185B"/>
    <w:rsid w:val="00B61B94"/>
    <w:rsid w:val="00B61E29"/>
    <w:rsid w:val="00B61F1E"/>
    <w:rsid w:val="00B61FB1"/>
    <w:rsid w:val="00B620FB"/>
    <w:rsid w:val="00B62419"/>
    <w:rsid w:val="00B627E9"/>
    <w:rsid w:val="00B62993"/>
    <w:rsid w:val="00B62C82"/>
    <w:rsid w:val="00B63227"/>
    <w:rsid w:val="00B63675"/>
    <w:rsid w:val="00B63AC8"/>
    <w:rsid w:val="00B63B3F"/>
    <w:rsid w:val="00B63C67"/>
    <w:rsid w:val="00B6469B"/>
    <w:rsid w:val="00B64981"/>
    <w:rsid w:val="00B64B37"/>
    <w:rsid w:val="00B64BFB"/>
    <w:rsid w:val="00B64D1F"/>
    <w:rsid w:val="00B653EC"/>
    <w:rsid w:val="00B656BB"/>
    <w:rsid w:val="00B6587D"/>
    <w:rsid w:val="00B65A1C"/>
    <w:rsid w:val="00B65B11"/>
    <w:rsid w:val="00B65B8B"/>
    <w:rsid w:val="00B65D33"/>
    <w:rsid w:val="00B65E41"/>
    <w:rsid w:val="00B65E90"/>
    <w:rsid w:val="00B65E96"/>
    <w:rsid w:val="00B65F2C"/>
    <w:rsid w:val="00B662D9"/>
    <w:rsid w:val="00B66451"/>
    <w:rsid w:val="00B66777"/>
    <w:rsid w:val="00B66918"/>
    <w:rsid w:val="00B669BB"/>
    <w:rsid w:val="00B66A10"/>
    <w:rsid w:val="00B66B3D"/>
    <w:rsid w:val="00B66C00"/>
    <w:rsid w:val="00B66C46"/>
    <w:rsid w:val="00B66D9A"/>
    <w:rsid w:val="00B66E62"/>
    <w:rsid w:val="00B66FD5"/>
    <w:rsid w:val="00B6707B"/>
    <w:rsid w:val="00B6731B"/>
    <w:rsid w:val="00B677F8"/>
    <w:rsid w:val="00B679D3"/>
    <w:rsid w:val="00B67BD7"/>
    <w:rsid w:val="00B67FE7"/>
    <w:rsid w:val="00B70349"/>
    <w:rsid w:val="00B70A15"/>
    <w:rsid w:val="00B70B23"/>
    <w:rsid w:val="00B70BDC"/>
    <w:rsid w:val="00B70FB7"/>
    <w:rsid w:val="00B7100C"/>
    <w:rsid w:val="00B712CC"/>
    <w:rsid w:val="00B714BD"/>
    <w:rsid w:val="00B716B6"/>
    <w:rsid w:val="00B71764"/>
    <w:rsid w:val="00B71AFF"/>
    <w:rsid w:val="00B71B32"/>
    <w:rsid w:val="00B71F77"/>
    <w:rsid w:val="00B71FAF"/>
    <w:rsid w:val="00B72161"/>
    <w:rsid w:val="00B721B6"/>
    <w:rsid w:val="00B721CE"/>
    <w:rsid w:val="00B7226E"/>
    <w:rsid w:val="00B723D2"/>
    <w:rsid w:val="00B72C3E"/>
    <w:rsid w:val="00B72CD1"/>
    <w:rsid w:val="00B73525"/>
    <w:rsid w:val="00B736E4"/>
    <w:rsid w:val="00B738BC"/>
    <w:rsid w:val="00B740CB"/>
    <w:rsid w:val="00B742A1"/>
    <w:rsid w:val="00B742E9"/>
    <w:rsid w:val="00B74349"/>
    <w:rsid w:val="00B74640"/>
    <w:rsid w:val="00B74684"/>
    <w:rsid w:val="00B74D5D"/>
    <w:rsid w:val="00B74F27"/>
    <w:rsid w:val="00B751C8"/>
    <w:rsid w:val="00B751CA"/>
    <w:rsid w:val="00B752A3"/>
    <w:rsid w:val="00B75370"/>
    <w:rsid w:val="00B75C73"/>
    <w:rsid w:val="00B7618B"/>
    <w:rsid w:val="00B7632E"/>
    <w:rsid w:val="00B76656"/>
    <w:rsid w:val="00B76827"/>
    <w:rsid w:val="00B76A58"/>
    <w:rsid w:val="00B76BE0"/>
    <w:rsid w:val="00B76D5B"/>
    <w:rsid w:val="00B772CC"/>
    <w:rsid w:val="00B772F5"/>
    <w:rsid w:val="00B779D1"/>
    <w:rsid w:val="00B77FEC"/>
    <w:rsid w:val="00B80322"/>
    <w:rsid w:val="00B80700"/>
    <w:rsid w:val="00B8077A"/>
    <w:rsid w:val="00B80909"/>
    <w:rsid w:val="00B80930"/>
    <w:rsid w:val="00B80993"/>
    <w:rsid w:val="00B80A28"/>
    <w:rsid w:val="00B80CA7"/>
    <w:rsid w:val="00B80DA2"/>
    <w:rsid w:val="00B812EA"/>
    <w:rsid w:val="00B818D4"/>
    <w:rsid w:val="00B8233A"/>
    <w:rsid w:val="00B823A5"/>
    <w:rsid w:val="00B824E4"/>
    <w:rsid w:val="00B82856"/>
    <w:rsid w:val="00B828B5"/>
    <w:rsid w:val="00B82E5A"/>
    <w:rsid w:val="00B82F2B"/>
    <w:rsid w:val="00B82F68"/>
    <w:rsid w:val="00B8300E"/>
    <w:rsid w:val="00B832F5"/>
    <w:rsid w:val="00B83707"/>
    <w:rsid w:val="00B83726"/>
    <w:rsid w:val="00B83A83"/>
    <w:rsid w:val="00B83B0A"/>
    <w:rsid w:val="00B83C38"/>
    <w:rsid w:val="00B83CD9"/>
    <w:rsid w:val="00B83E78"/>
    <w:rsid w:val="00B84014"/>
    <w:rsid w:val="00B84220"/>
    <w:rsid w:val="00B84370"/>
    <w:rsid w:val="00B84934"/>
    <w:rsid w:val="00B84F5E"/>
    <w:rsid w:val="00B85022"/>
    <w:rsid w:val="00B85285"/>
    <w:rsid w:val="00B854BA"/>
    <w:rsid w:val="00B856AA"/>
    <w:rsid w:val="00B856AC"/>
    <w:rsid w:val="00B85776"/>
    <w:rsid w:val="00B85915"/>
    <w:rsid w:val="00B85A19"/>
    <w:rsid w:val="00B85ACE"/>
    <w:rsid w:val="00B85E9A"/>
    <w:rsid w:val="00B864A8"/>
    <w:rsid w:val="00B869BB"/>
    <w:rsid w:val="00B86AB1"/>
    <w:rsid w:val="00B86D34"/>
    <w:rsid w:val="00B87046"/>
    <w:rsid w:val="00B872E8"/>
    <w:rsid w:val="00B87858"/>
    <w:rsid w:val="00B87AC2"/>
    <w:rsid w:val="00B87BCF"/>
    <w:rsid w:val="00B87C7F"/>
    <w:rsid w:val="00B87C95"/>
    <w:rsid w:val="00B87CA9"/>
    <w:rsid w:val="00B87CEB"/>
    <w:rsid w:val="00B87D57"/>
    <w:rsid w:val="00B90076"/>
    <w:rsid w:val="00B90192"/>
    <w:rsid w:val="00B90478"/>
    <w:rsid w:val="00B90AC6"/>
    <w:rsid w:val="00B90C2B"/>
    <w:rsid w:val="00B911EB"/>
    <w:rsid w:val="00B91333"/>
    <w:rsid w:val="00B9166C"/>
    <w:rsid w:val="00B91780"/>
    <w:rsid w:val="00B9184E"/>
    <w:rsid w:val="00B91892"/>
    <w:rsid w:val="00B9197E"/>
    <w:rsid w:val="00B92948"/>
    <w:rsid w:val="00B92B16"/>
    <w:rsid w:val="00B92DC1"/>
    <w:rsid w:val="00B93350"/>
    <w:rsid w:val="00B93726"/>
    <w:rsid w:val="00B93B1F"/>
    <w:rsid w:val="00B93C1D"/>
    <w:rsid w:val="00B93C32"/>
    <w:rsid w:val="00B93D2B"/>
    <w:rsid w:val="00B9424D"/>
    <w:rsid w:val="00B9476B"/>
    <w:rsid w:val="00B94D5D"/>
    <w:rsid w:val="00B94E31"/>
    <w:rsid w:val="00B94EB9"/>
    <w:rsid w:val="00B94FED"/>
    <w:rsid w:val="00B950B4"/>
    <w:rsid w:val="00B95409"/>
    <w:rsid w:val="00B954B2"/>
    <w:rsid w:val="00B95706"/>
    <w:rsid w:val="00B95878"/>
    <w:rsid w:val="00B95A63"/>
    <w:rsid w:val="00B95C05"/>
    <w:rsid w:val="00B96132"/>
    <w:rsid w:val="00B96323"/>
    <w:rsid w:val="00B9646A"/>
    <w:rsid w:val="00B96598"/>
    <w:rsid w:val="00B96635"/>
    <w:rsid w:val="00B96E72"/>
    <w:rsid w:val="00B9764D"/>
    <w:rsid w:val="00B97C1A"/>
    <w:rsid w:val="00B97E70"/>
    <w:rsid w:val="00BA005D"/>
    <w:rsid w:val="00BA021C"/>
    <w:rsid w:val="00BA04F3"/>
    <w:rsid w:val="00BA0566"/>
    <w:rsid w:val="00BA077B"/>
    <w:rsid w:val="00BA0888"/>
    <w:rsid w:val="00BA0899"/>
    <w:rsid w:val="00BA09AE"/>
    <w:rsid w:val="00BA0A62"/>
    <w:rsid w:val="00BA0B5A"/>
    <w:rsid w:val="00BA0D72"/>
    <w:rsid w:val="00BA10B3"/>
    <w:rsid w:val="00BA1320"/>
    <w:rsid w:val="00BA1368"/>
    <w:rsid w:val="00BA1498"/>
    <w:rsid w:val="00BA1E1D"/>
    <w:rsid w:val="00BA268A"/>
    <w:rsid w:val="00BA27AC"/>
    <w:rsid w:val="00BA2947"/>
    <w:rsid w:val="00BA2A0E"/>
    <w:rsid w:val="00BA39BF"/>
    <w:rsid w:val="00BA3ACA"/>
    <w:rsid w:val="00BA3F8A"/>
    <w:rsid w:val="00BA4094"/>
    <w:rsid w:val="00BA40DA"/>
    <w:rsid w:val="00BA41B8"/>
    <w:rsid w:val="00BA450F"/>
    <w:rsid w:val="00BA4A38"/>
    <w:rsid w:val="00BA4D88"/>
    <w:rsid w:val="00BA4E36"/>
    <w:rsid w:val="00BA510D"/>
    <w:rsid w:val="00BA51C4"/>
    <w:rsid w:val="00BA52C2"/>
    <w:rsid w:val="00BA5452"/>
    <w:rsid w:val="00BA556F"/>
    <w:rsid w:val="00BA57D5"/>
    <w:rsid w:val="00BA5D64"/>
    <w:rsid w:val="00BA5FC6"/>
    <w:rsid w:val="00BA6049"/>
    <w:rsid w:val="00BA6150"/>
    <w:rsid w:val="00BA61B0"/>
    <w:rsid w:val="00BA6665"/>
    <w:rsid w:val="00BA66CC"/>
    <w:rsid w:val="00BA6775"/>
    <w:rsid w:val="00BA6B5E"/>
    <w:rsid w:val="00BA6FC8"/>
    <w:rsid w:val="00BA7412"/>
    <w:rsid w:val="00BA75D4"/>
    <w:rsid w:val="00BA7751"/>
    <w:rsid w:val="00BA7877"/>
    <w:rsid w:val="00BA79E5"/>
    <w:rsid w:val="00BA7BA6"/>
    <w:rsid w:val="00BB09C6"/>
    <w:rsid w:val="00BB0A28"/>
    <w:rsid w:val="00BB0B33"/>
    <w:rsid w:val="00BB0D31"/>
    <w:rsid w:val="00BB0D53"/>
    <w:rsid w:val="00BB0F70"/>
    <w:rsid w:val="00BB103B"/>
    <w:rsid w:val="00BB10F9"/>
    <w:rsid w:val="00BB1320"/>
    <w:rsid w:val="00BB158D"/>
    <w:rsid w:val="00BB183B"/>
    <w:rsid w:val="00BB1C24"/>
    <w:rsid w:val="00BB1D04"/>
    <w:rsid w:val="00BB212C"/>
    <w:rsid w:val="00BB25F9"/>
    <w:rsid w:val="00BB2A50"/>
    <w:rsid w:val="00BB2B3D"/>
    <w:rsid w:val="00BB2D7C"/>
    <w:rsid w:val="00BB312E"/>
    <w:rsid w:val="00BB35F1"/>
    <w:rsid w:val="00BB36F7"/>
    <w:rsid w:val="00BB436F"/>
    <w:rsid w:val="00BB4B17"/>
    <w:rsid w:val="00BB4F10"/>
    <w:rsid w:val="00BB50E2"/>
    <w:rsid w:val="00BB5136"/>
    <w:rsid w:val="00BB5326"/>
    <w:rsid w:val="00BB5F7A"/>
    <w:rsid w:val="00BB5FAC"/>
    <w:rsid w:val="00BB625E"/>
    <w:rsid w:val="00BB63D5"/>
    <w:rsid w:val="00BB63F3"/>
    <w:rsid w:val="00BB64BE"/>
    <w:rsid w:val="00BB6BB9"/>
    <w:rsid w:val="00BB6C3E"/>
    <w:rsid w:val="00BB6C64"/>
    <w:rsid w:val="00BB72A5"/>
    <w:rsid w:val="00BB7596"/>
    <w:rsid w:val="00BB798C"/>
    <w:rsid w:val="00BB7D05"/>
    <w:rsid w:val="00BB7E56"/>
    <w:rsid w:val="00BC0475"/>
    <w:rsid w:val="00BC06CF"/>
    <w:rsid w:val="00BC0788"/>
    <w:rsid w:val="00BC12ED"/>
    <w:rsid w:val="00BC15BC"/>
    <w:rsid w:val="00BC1A25"/>
    <w:rsid w:val="00BC1C1E"/>
    <w:rsid w:val="00BC2142"/>
    <w:rsid w:val="00BC214D"/>
    <w:rsid w:val="00BC2268"/>
    <w:rsid w:val="00BC2411"/>
    <w:rsid w:val="00BC270C"/>
    <w:rsid w:val="00BC2841"/>
    <w:rsid w:val="00BC2950"/>
    <w:rsid w:val="00BC2DBE"/>
    <w:rsid w:val="00BC307F"/>
    <w:rsid w:val="00BC3364"/>
    <w:rsid w:val="00BC364C"/>
    <w:rsid w:val="00BC3699"/>
    <w:rsid w:val="00BC38F9"/>
    <w:rsid w:val="00BC4283"/>
    <w:rsid w:val="00BC44E2"/>
    <w:rsid w:val="00BC4588"/>
    <w:rsid w:val="00BC45DE"/>
    <w:rsid w:val="00BC475C"/>
    <w:rsid w:val="00BC4840"/>
    <w:rsid w:val="00BC49E0"/>
    <w:rsid w:val="00BC4B8C"/>
    <w:rsid w:val="00BC4E34"/>
    <w:rsid w:val="00BC4FBC"/>
    <w:rsid w:val="00BC52AE"/>
    <w:rsid w:val="00BC5848"/>
    <w:rsid w:val="00BC5A45"/>
    <w:rsid w:val="00BC5D9B"/>
    <w:rsid w:val="00BC5E45"/>
    <w:rsid w:val="00BC5F3B"/>
    <w:rsid w:val="00BC6801"/>
    <w:rsid w:val="00BC68DA"/>
    <w:rsid w:val="00BC6B1F"/>
    <w:rsid w:val="00BC76C4"/>
    <w:rsid w:val="00BC792E"/>
    <w:rsid w:val="00BC79E4"/>
    <w:rsid w:val="00BC7A8E"/>
    <w:rsid w:val="00BC7B09"/>
    <w:rsid w:val="00BC7D35"/>
    <w:rsid w:val="00BC7F4E"/>
    <w:rsid w:val="00BD069D"/>
    <w:rsid w:val="00BD06BA"/>
    <w:rsid w:val="00BD094E"/>
    <w:rsid w:val="00BD0997"/>
    <w:rsid w:val="00BD104F"/>
    <w:rsid w:val="00BD1302"/>
    <w:rsid w:val="00BD1450"/>
    <w:rsid w:val="00BD15D0"/>
    <w:rsid w:val="00BD215F"/>
    <w:rsid w:val="00BD2249"/>
    <w:rsid w:val="00BD2509"/>
    <w:rsid w:val="00BD276C"/>
    <w:rsid w:val="00BD29A3"/>
    <w:rsid w:val="00BD2BF8"/>
    <w:rsid w:val="00BD2C7B"/>
    <w:rsid w:val="00BD2D82"/>
    <w:rsid w:val="00BD32BE"/>
    <w:rsid w:val="00BD340B"/>
    <w:rsid w:val="00BD36CB"/>
    <w:rsid w:val="00BD392C"/>
    <w:rsid w:val="00BD3D47"/>
    <w:rsid w:val="00BD3FB9"/>
    <w:rsid w:val="00BD447F"/>
    <w:rsid w:val="00BD4CE1"/>
    <w:rsid w:val="00BD4ED4"/>
    <w:rsid w:val="00BD57E2"/>
    <w:rsid w:val="00BD595C"/>
    <w:rsid w:val="00BD5FA2"/>
    <w:rsid w:val="00BD61A8"/>
    <w:rsid w:val="00BD681D"/>
    <w:rsid w:val="00BD707E"/>
    <w:rsid w:val="00BD70D4"/>
    <w:rsid w:val="00BD7137"/>
    <w:rsid w:val="00BD7293"/>
    <w:rsid w:val="00BD77C8"/>
    <w:rsid w:val="00BD7820"/>
    <w:rsid w:val="00BD7842"/>
    <w:rsid w:val="00BD7A3F"/>
    <w:rsid w:val="00BD7FFE"/>
    <w:rsid w:val="00BE00B4"/>
    <w:rsid w:val="00BE00F5"/>
    <w:rsid w:val="00BE0142"/>
    <w:rsid w:val="00BE0268"/>
    <w:rsid w:val="00BE0641"/>
    <w:rsid w:val="00BE0790"/>
    <w:rsid w:val="00BE0B55"/>
    <w:rsid w:val="00BE0D3D"/>
    <w:rsid w:val="00BE0F3D"/>
    <w:rsid w:val="00BE0FFC"/>
    <w:rsid w:val="00BE1196"/>
    <w:rsid w:val="00BE1649"/>
    <w:rsid w:val="00BE16E6"/>
    <w:rsid w:val="00BE177C"/>
    <w:rsid w:val="00BE185D"/>
    <w:rsid w:val="00BE18EA"/>
    <w:rsid w:val="00BE198F"/>
    <w:rsid w:val="00BE1CB8"/>
    <w:rsid w:val="00BE1E11"/>
    <w:rsid w:val="00BE1EA5"/>
    <w:rsid w:val="00BE2084"/>
    <w:rsid w:val="00BE212A"/>
    <w:rsid w:val="00BE2659"/>
    <w:rsid w:val="00BE2BB2"/>
    <w:rsid w:val="00BE2C89"/>
    <w:rsid w:val="00BE2D12"/>
    <w:rsid w:val="00BE2D3D"/>
    <w:rsid w:val="00BE3020"/>
    <w:rsid w:val="00BE340E"/>
    <w:rsid w:val="00BE34F4"/>
    <w:rsid w:val="00BE3715"/>
    <w:rsid w:val="00BE37A9"/>
    <w:rsid w:val="00BE38DC"/>
    <w:rsid w:val="00BE39B1"/>
    <w:rsid w:val="00BE3DCE"/>
    <w:rsid w:val="00BE3E41"/>
    <w:rsid w:val="00BE4112"/>
    <w:rsid w:val="00BE4321"/>
    <w:rsid w:val="00BE4507"/>
    <w:rsid w:val="00BE4826"/>
    <w:rsid w:val="00BE4A4C"/>
    <w:rsid w:val="00BE4B6A"/>
    <w:rsid w:val="00BE4C48"/>
    <w:rsid w:val="00BE4DF9"/>
    <w:rsid w:val="00BE4E61"/>
    <w:rsid w:val="00BE50B5"/>
    <w:rsid w:val="00BE50EB"/>
    <w:rsid w:val="00BE522D"/>
    <w:rsid w:val="00BE5256"/>
    <w:rsid w:val="00BE5775"/>
    <w:rsid w:val="00BE5CF7"/>
    <w:rsid w:val="00BE63D1"/>
    <w:rsid w:val="00BE63F9"/>
    <w:rsid w:val="00BE6457"/>
    <w:rsid w:val="00BE6722"/>
    <w:rsid w:val="00BE67B4"/>
    <w:rsid w:val="00BE6BB6"/>
    <w:rsid w:val="00BE6E78"/>
    <w:rsid w:val="00BE6E7D"/>
    <w:rsid w:val="00BE713A"/>
    <w:rsid w:val="00BE7296"/>
    <w:rsid w:val="00BE73FE"/>
    <w:rsid w:val="00BE74B7"/>
    <w:rsid w:val="00BE7C71"/>
    <w:rsid w:val="00BE7D12"/>
    <w:rsid w:val="00BF0215"/>
    <w:rsid w:val="00BF0363"/>
    <w:rsid w:val="00BF0605"/>
    <w:rsid w:val="00BF0831"/>
    <w:rsid w:val="00BF0919"/>
    <w:rsid w:val="00BF0A40"/>
    <w:rsid w:val="00BF0AAD"/>
    <w:rsid w:val="00BF0CDD"/>
    <w:rsid w:val="00BF0D60"/>
    <w:rsid w:val="00BF0E39"/>
    <w:rsid w:val="00BF10BA"/>
    <w:rsid w:val="00BF10CF"/>
    <w:rsid w:val="00BF1473"/>
    <w:rsid w:val="00BF16ED"/>
    <w:rsid w:val="00BF18F7"/>
    <w:rsid w:val="00BF1904"/>
    <w:rsid w:val="00BF1CDF"/>
    <w:rsid w:val="00BF235B"/>
    <w:rsid w:val="00BF258B"/>
    <w:rsid w:val="00BF2BB0"/>
    <w:rsid w:val="00BF2ED5"/>
    <w:rsid w:val="00BF301B"/>
    <w:rsid w:val="00BF30FA"/>
    <w:rsid w:val="00BF3479"/>
    <w:rsid w:val="00BF3670"/>
    <w:rsid w:val="00BF37B9"/>
    <w:rsid w:val="00BF37F5"/>
    <w:rsid w:val="00BF388E"/>
    <w:rsid w:val="00BF4004"/>
    <w:rsid w:val="00BF44BF"/>
    <w:rsid w:val="00BF44CC"/>
    <w:rsid w:val="00BF4528"/>
    <w:rsid w:val="00BF4892"/>
    <w:rsid w:val="00BF489D"/>
    <w:rsid w:val="00BF4A74"/>
    <w:rsid w:val="00BF4FA7"/>
    <w:rsid w:val="00BF513F"/>
    <w:rsid w:val="00BF517B"/>
    <w:rsid w:val="00BF5196"/>
    <w:rsid w:val="00BF5386"/>
    <w:rsid w:val="00BF657E"/>
    <w:rsid w:val="00BF66B2"/>
    <w:rsid w:val="00BF66E3"/>
    <w:rsid w:val="00BF693B"/>
    <w:rsid w:val="00BF6A6D"/>
    <w:rsid w:val="00BF6B8C"/>
    <w:rsid w:val="00BF6D08"/>
    <w:rsid w:val="00BF6EC7"/>
    <w:rsid w:val="00BF70FF"/>
    <w:rsid w:val="00BF7227"/>
    <w:rsid w:val="00BF73FA"/>
    <w:rsid w:val="00BF74D8"/>
    <w:rsid w:val="00BF752F"/>
    <w:rsid w:val="00BF77AE"/>
    <w:rsid w:val="00BF797D"/>
    <w:rsid w:val="00BF7A0C"/>
    <w:rsid w:val="00BF7A77"/>
    <w:rsid w:val="00BF7BA7"/>
    <w:rsid w:val="00BF7D15"/>
    <w:rsid w:val="00BF7D6A"/>
    <w:rsid w:val="00BF7EBF"/>
    <w:rsid w:val="00BF7F6F"/>
    <w:rsid w:val="00C002B7"/>
    <w:rsid w:val="00C00848"/>
    <w:rsid w:val="00C00B65"/>
    <w:rsid w:val="00C00CA7"/>
    <w:rsid w:val="00C00CF3"/>
    <w:rsid w:val="00C01418"/>
    <w:rsid w:val="00C01745"/>
    <w:rsid w:val="00C01771"/>
    <w:rsid w:val="00C01823"/>
    <w:rsid w:val="00C018E9"/>
    <w:rsid w:val="00C01EEC"/>
    <w:rsid w:val="00C01F7A"/>
    <w:rsid w:val="00C02063"/>
    <w:rsid w:val="00C021EF"/>
    <w:rsid w:val="00C02470"/>
    <w:rsid w:val="00C02AB8"/>
    <w:rsid w:val="00C02B93"/>
    <w:rsid w:val="00C02BAB"/>
    <w:rsid w:val="00C02BBA"/>
    <w:rsid w:val="00C03305"/>
    <w:rsid w:val="00C035FC"/>
    <w:rsid w:val="00C03BB1"/>
    <w:rsid w:val="00C03EBD"/>
    <w:rsid w:val="00C03F91"/>
    <w:rsid w:val="00C04003"/>
    <w:rsid w:val="00C0442E"/>
    <w:rsid w:val="00C04822"/>
    <w:rsid w:val="00C04A6F"/>
    <w:rsid w:val="00C04B0D"/>
    <w:rsid w:val="00C04BE1"/>
    <w:rsid w:val="00C04BE6"/>
    <w:rsid w:val="00C04E12"/>
    <w:rsid w:val="00C05264"/>
    <w:rsid w:val="00C054A1"/>
    <w:rsid w:val="00C058D8"/>
    <w:rsid w:val="00C05A9A"/>
    <w:rsid w:val="00C0645A"/>
    <w:rsid w:val="00C06504"/>
    <w:rsid w:val="00C06924"/>
    <w:rsid w:val="00C072F4"/>
    <w:rsid w:val="00C07AB1"/>
    <w:rsid w:val="00C07B88"/>
    <w:rsid w:val="00C07D1D"/>
    <w:rsid w:val="00C07FC4"/>
    <w:rsid w:val="00C100CB"/>
    <w:rsid w:val="00C10204"/>
    <w:rsid w:val="00C102E5"/>
    <w:rsid w:val="00C1061C"/>
    <w:rsid w:val="00C10CAF"/>
    <w:rsid w:val="00C10D0A"/>
    <w:rsid w:val="00C10DFE"/>
    <w:rsid w:val="00C10EA7"/>
    <w:rsid w:val="00C112C9"/>
    <w:rsid w:val="00C113EA"/>
    <w:rsid w:val="00C115E0"/>
    <w:rsid w:val="00C1175E"/>
    <w:rsid w:val="00C11857"/>
    <w:rsid w:val="00C11BFC"/>
    <w:rsid w:val="00C11EDC"/>
    <w:rsid w:val="00C122D5"/>
    <w:rsid w:val="00C12396"/>
    <w:rsid w:val="00C1247B"/>
    <w:rsid w:val="00C124B1"/>
    <w:rsid w:val="00C12660"/>
    <w:rsid w:val="00C127BC"/>
    <w:rsid w:val="00C12864"/>
    <w:rsid w:val="00C129BC"/>
    <w:rsid w:val="00C12A8B"/>
    <w:rsid w:val="00C12BF9"/>
    <w:rsid w:val="00C12DA9"/>
    <w:rsid w:val="00C133EF"/>
    <w:rsid w:val="00C13DDA"/>
    <w:rsid w:val="00C13EA5"/>
    <w:rsid w:val="00C13EB4"/>
    <w:rsid w:val="00C13EE6"/>
    <w:rsid w:val="00C1413D"/>
    <w:rsid w:val="00C141C4"/>
    <w:rsid w:val="00C14200"/>
    <w:rsid w:val="00C14279"/>
    <w:rsid w:val="00C14445"/>
    <w:rsid w:val="00C14517"/>
    <w:rsid w:val="00C14A62"/>
    <w:rsid w:val="00C14A85"/>
    <w:rsid w:val="00C14E27"/>
    <w:rsid w:val="00C15030"/>
    <w:rsid w:val="00C15F7C"/>
    <w:rsid w:val="00C16111"/>
    <w:rsid w:val="00C16288"/>
    <w:rsid w:val="00C1637E"/>
    <w:rsid w:val="00C16819"/>
    <w:rsid w:val="00C168FE"/>
    <w:rsid w:val="00C16AC3"/>
    <w:rsid w:val="00C16CA8"/>
    <w:rsid w:val="00C16FB5"/>
    <w:rsid w:val="00C174AD"/>
    <w:rsid w:val="00C176ED"/>
    <w:rsid w:val="00C178A6"/>
    <w:rsid w:val="00C17971"/>
    <w:rsid w:val="00C17DA8"/>
    <w:rsid w:val="00C20087"/>
    <w:rsid w:val="00C205B0"/>
    <w:rsid w:val="00C208B3"/>
    <w:rsid w:val="00C20A3C"/>
    <w:rsid w:val="00C20B85"/>
    <w:rsid w:val="00C20CF3"/>
    <w:rsid w:val="00C20E23"/>
    <w:rsid w:val="00C21159"/>
    <w:rsid w:val="00C21467"/>
    <w:rsid w:val="00C217BC"/>
    <w:rsid w:val="00C2188E"/>
    <w:rsid w:val="00C218B3"/>
    <w:rsid w:val="00C21BFA"/>
    <w:rsid w:val="00C21EC7"/>
    <w:rsid w:val="00C21F46"/>
    <w:rsid w:val="00C22072"/>
    <w:rsid w:val="00C22778"/>
    <w:rsid w:val="00C22A60"/>
    <w:rsid w:val="00C22DDA"/>
    <w:rsid w:val="00C22E29"/>
    <w:rsid w:val="00C22E9A"/>
    <w:rsid w:val="00C23358"/>
    <w:rsid w:val="00C23465"/>
    <w:rsid w:val="00C23664"/>
    <w:rsid w:val="00C238B8"/>
    <w:rsid w:val="00C239E5"/>
    <w:rsid w:val="00C242B5"/>
    <w:rsid w:val="00C244D5"/>
    <w:rsid w:val="00C245A1"/>
    <w:rsid w:val="00C24769"/>
    <w:rsid w:val="00C2488B"/>
    <w:rsid w:val="00C24FEC"/>
    <w:rsid w:val="00C25CFF"/>
    <w:rsid w:val="00C25F37"/>
    <w:rsid w:val="00C26235"/>
    <w:rsid w:val="00C263A1"/>
    <w:rsid w:val="00C2691E"/>
    <w:rsid w:val="00C26A4A"/>
    <w:rsid w:val="00C26F70"/>
    <w:rsid w:val="00C27053"/>
    <w:rsid w:val="00C270C4"/>
    <w:rsid w:val="00C27345"/>
    <w:rsid w:val="00C273EE"/>
    <w:rsid w:val="00C274DE"/>
    <w:rsid w:val="00C2756B"/>
    <w:rsid w:val="00C276EF"/>
    <w:rsid w:val="00C300CB"/>
    <w:rsid w:val="00C301F7"/>
    <w:rsid w:val="00C30682"/>
    <w:rsid w:val="00C3072E"/>
    <w:rsid w:val="00C30879"/>
    <w:rsid w:val="00C30A9D"/>
    <w:rsid w:val="00C31046"/>
    <w:rsid w:val="00C31152"/>
    <w:rsid w:val="00C317FC"/>
    <w:rsid w:val="00C318F7"/>
    <w:rsid w:val="00C31E0C"/>
    <w:rsid w:val="00C321E3"/>
    <w:rsid w:val="00C323FC"/>
    <w:rsid w:val="00C32764"/>
    <w:rsid w:val="00C32765"/>
    <w:rsid w:val="00C3288C"/>
    <w:rsid w:val="00C32CAE"/>
    <w:rsid w:val="00C32CCE"/>
    <w:rsid w:val="00C32D99"/>
    <w:rsid w:val="00C32DD2"/>
    <w:rsid w:val="00C32E3C"/>
    <w:rsid w:val="00C3336D"/>
    <w:rsid w:val="00C3356B"/>
    <w:rsid w:val="00C339B5"/>
    <w:rsid w:val="00C339EB"/>
    <w:rsid w:val="00C339FA"/>
    <w:rsid w:val="00C33A1D"/>
    <w:rsid w:val="00C33DB2"/>
    <w:rsid w:val="00C3423E"/>
    <w:rsid w:val="00C34469"/>
    <w:rsid w:val="00C34935"/>
    <w:rsid w:val="00C349E0"/>
    <w:rsid w:val="00C34AB6"/>
    <w:rsid w:val="00C34C88"/>
    <w:rsid w:val="00C350B7"/>
    <w:rsid w:val="00C351BC"/>
    <w:rsid w:val="00C35306"/>
    <w:rsid w:val="00C35362"/>
    <w:rsid w:val="00C353D5"/>
    <w:rsid w:val="00C35901"/>
    <w:rsid w:val="00C35AB5"/>
    <w:rsid w:val="00C35BF3"/>
    <w:rsid w:val="00C361CE"/>
    <w:rsid w:val="00C364E5"/>
    <w:rsid w:val="00C36568"/>
    <w:rsid w:val="00C36608"/>
    <w:rsid w:val="00C36BB3"/>
    <w:rsid w:val="00C36BE7"/>
    <w:rsid w:val="00C36F3C"/>
    <w:rsid w:val="00C37314"/>
    <w:rsid w:val="00C37407"/>
    <w:rsid w:val="00C375B3"/>
    <w:rsid w:val="00C37808"/>
    <w:rsid w:val="00C37903"/>
    <w:rsid w:val="00C37A4A"/>
    <w:rsid w:val="00C37CE2"/>
    <w:rsid w:val="00C404A2"/>
    <w:rsid w:val="00C407DD"/>
    <w:rsid w:val="00C40925"/>
    <w:rsid w:val="00C4096B"/>
    <w:rsid w:val="00C40A42"/>
    <w:rsid w:val="00C40C47"/>
    <w:rsid w:val="00C40D1F"/>
    <w:rsid w:val="00C40D82"/>
    <w:rsid w:val="00C40F1D"/>
    <w:rsid w:val="00C40F4A"/>
    <w:rsid w:val="00C41403"/>
    <w:rsid w:val="00C41693"/>
    <w:rsid w:val="00C426DD"/>
    <w:rsid w:val="00C42DD1"/>
    <w:rsid w:val="00C42DE6"/>
    <w:rsid w:val="00C42E7C"/>
    <w:rsid w:val="00C42F92"/>
    <w:rsid w:val="00C42FF8"/>
    <w:rsid w:val="00C430B8"/>
    <w:rsid w:val="00C43152"/>
    <w:rsid w:val="00C43841"/>
    <w:rsid w:val="00C438A2"/>
    <w:rsid w:val="00C43D9C"/>
    <w:rsid w:val="00C441F9"/>
    <w:rsid w:val="00C443A3"/>
    <w:rsid w:val="00C44690"/>
    <w:rsid w:val="00C44699"/>
    <w:rsid w:val="00C44933"/>
    <w:rsid w:val="00C44F75"/>
    <w:rsid w:val="00C4528B"/>
    <w:rsid w:val="00C453E2"/>
    <w:rsid w:val="00C4547E"/>
    <w:rsid w:val="00C459D8"/>
    <w:rsid w:val="00C45B77"/>
    <w:rsid w:val="00C4600A"/>
    <w:rsid w:val="00C461B3"/>
    <w:rsid w:val="00C464E9"/>
    <w:rsid w:val="00C46865"/>
    <w:rsid w:val="00C46D60"/>
    <w:rsid w:val="00C46E21"/>
    <w:rsid w:val="00C47577"/>
    <w:rsid w:val="00C47790"/>
    <w:rsid w:val="00C47962"/>
    <w:rsid w:val="00C47AE0"/>
    <w:rsid w:val="00C47CFB"/>
    <w:rsid w:val="00C47DB0"/>
    <w:rsid w:val="00C5053C"/>
    <w:rsid w:val="00C50BB3"/>
    <w:rsid w:val="00C50E9C"/>
    <w:rsid w:val="00C50F91"/>
    <w:rsid w:val="00C50FC7"/>
    <w:rsid w:val="00C51441"/>
    <w:rsid w:val="00C519C2"/>
    <w:rsid w:val="00C520FC"/>
    <w:rsid w:val="00C527C7"/>
    <w:rsid w:val="00C52D07"/>
    <w:rsid w:val="00C53210"/>
    <w:rsid w:val="00C53275"/>
    <w:rsid w:val="00C53574"/>
    <w:rsid w:val="00C5364B"/>
    <w:rsid w:val="00C5374D"/>
    <w:rsid w:val="00C53BA7"/>
    <w:rsid w:val="00C54083"/>
    <w:rsid w:val="00C540F0"/>
    <w:rsid w:val="00C54128"/>
    <w:rsid w:val="00C5416A"/>
    <w:rsid w:val="00C54246"/>
    <w:rsid w:val="00C544BA"/>
    <w:rsid w:val="00C547BA"/>
    <w:rsid w:val="00C54910"/>
    <w:rsid w:val="00C54BB3"/>
    <w:rsid w:val="00C557EE"/>
    <w:rsid w:val="00C55816"/>
    <w:rsid w:val="00C55F90"/>
    <w:rsid w:val="00C56330"/>
    <w:rsid w:val="00C56463"/>
    <w:rsid w:val="00C564A2"/>
    <w:rsid w:val="00C564E8"/>
    <w:rsid w:val="00C568FF"/>
    <w:rsid w:val="00C56A83"/>
    <w:rsid w:val="00C56D54"/>
    <w:rsid w:val="00C57426"/>
    <w:rsid w:val="00C577DD"/>
    <w:rsid w:val="00C579D3"/>
    <w:rsid w:val="00C57ABC"/>
    <w:rsid w:val="00C57ACD"/>
    <w:rsid w:val="00C57D55"/>
    <w:rsid w:val="00C604D8"/>
    <w:rsid w:val="00C60B0A"/>
    <w:rsid w:val="00C60F10"/>
    <w:rsid w:val="00C6128B"/>
    <w:rsid w:val="00C61312"/>
    <w:rsid w:val="00C6142F"/>
    <w:rsid w:val="00C61B24"/>
    <w:rsid w:val="00C61E51"/>
    <w:rsid w:val="00C62151"/>
    <w:rsid w:val="00C6215F"/>
    <w:rsid w:val="00C6221F"/>
    <w:rsid w:val="00C624C6"/>
    <w:rsid w:val="00C629DD"/>
    <w:rsid w:val="00C62C69"/>
    <w:rsid w:val="00C6359E"/>
    <w:rsid w:val="00C638F5"/>
    <w:rsid w:val="00C63A16"/>
    <w:rsid w:val="00C63B04"/>
    <w:rsid w:val="00C63D06"/>
    <w:rsid w:val="00C64202"/>
    <w:rsid w:val="00C6433E"/>
    <w:rsid w:val="00C647F6"/>
    <w:rsid w:val="00C649A2"/>
    <w:rsid w:val="00C64B9D"/>
    <w:rsid w:val="00C64DB1"/>
    <w:rsid w:val="00C64DB2"/>
    <w:rsid w:val="00C654FF"/>
    <w:rsid w:val="00C65586"/>
    <w:rsid w:val="00C65587"/>
    <w:rsid w:val="00C65675"/>
    <w:rsid w:val="00C65732"/>
    <w:rsid w:val="00C65B5D"/>
    <w:rsid w:val="00C65BF6"/>
    <w:rsid w:val="00C65EE3"/>
    <w:rsid w:val="00C661C1"/>
    <w:rsid w:val="00C66B11"/>
    <w:rsid w:val="00C66CDB"/>
    <w:rsid w:val="00C66EDC"/>
    <w:rsid w:val="00C66F62"/>
    <w:rsid w:val="00C67193"/>
    <w:rsid w:val="00C67C93"/>
    <w:rsid w:val="00C67FDA"/>
    <w:rsid w:val="00C698DC"/>
    <w:rsid w:val="00C700F5"/>
    <w:rsid w:val="00C7029A"/>
    <w:rsid w:val="00C7054B"/>
    <w:rsid w:val="00C708F6"/>
    <w:rsid w:val="00C70B53"/>
    <w:rsid w:val="00C70D21"/>
    <w:rsid w:val="00C70F1C"/>
    <w:rsid w:val="00C710F5"/>
    <w:rsid w:val="00C711D8"/>
    <w:rsid w:val="00C711F5"/>
    <w:rsid w:val="00C71389"/>
    <w:rsid w:val="00C713A4"/>
    <w:rsid w:val="00C7149D"/>
    <w:rsid w:val="00C718E1"/>
    <w:rsid w:val="00C71B92"/>
    <w:rsid w:val="00C71EFA"/>
    <w:rsid w:val="00C71F2B"/>
    <w:rsid w:val="00C71F6E"/>
    <w:rsid w:val="00C72145"/>
    <w:rsid w:val="00C723A8"/>
    <w:rsid w:val="00C72663"/>
    <w:rsid w:val="00C726C4"/>
    <w:rsid w:val="00C72CA3"/>
    <w:rsid w:val="00C7309F"/>
    <w:rsid w:val="00C731F3"/>
    <w:rsid w:val="00C736DE"/>
    <w:rsid w:val="00C73896"/>
    <w:rsid w:val="00C7392F"/>
    <w:rsid w:val="00C73C2A"/>
    <w:rsid w:val="00C73DBF"/>
    <w:rsid w:val="00C73DDA"/>
    <w:rsid w:val="00C73FBF"/>
    <w:rsid w:val="00C74340"/>
    <w:rsid w:val="00C74A92"/>
    <w:rsid w:val="00C74EB4"/>
    <w:rsid w:val="00C750F4"/>
    <w:rsid w:val="00C751EA"/>
    <w:rsid w:val="00C7535D"/>
    <w:rsid w:val="00C75AA0"/>
    <w:rsid w:val="00C76D76"/>
    <w:rsid w:val="00C76F0D"/>
    <w:rsid w:val="00C77261"/>
    <w:rsid w:val="00C7744F"/>
    <w:rsid w:val="00C775AC"/>
    <w:rsid w:val="00C775B2"/>
    <w:rsid w:val="00C7791B"/>
    <w:rsid w:val="00C77BDA"/>
    <w:rsid w:val="00C77EEA"/>
    <w:rsid w:val="00C77F91"/>
    <w:rsid w:val="00C77FF8"/>
    <w:rsid w:val="00C80052"/>
    <w:rsid w:val="00C8020E"/>
    <w:rsid w:val="00C80244"/>
    <w:rsid w:val="00C80735"/>
    <w:rsid w:val="00C80887"/>
    <w:rsid w:val="00C80ABD"/>
    <w:rsid w:val="00C80B29"/>
    <w:rsid w:val="00C81BA0"/>
    <w:rsid w:val="00C81EAC"/>
    <w:rsid w:val="00C81F7E"/>
    <w:rsid w:val="00C820A8"/>
    <w:rsid w:val="00C825DB"/>
    <w:rsid w:val="00C82659"/>
    <w:rsid w:val="00C8271C"/>
    <w:rsid w:val="00C82763"/>
    <w:rsid w:val="00C82BCA"/>
    <w:rsid w:val="00C82CDD"/>
    <w:rsid w:val="00C82D15"/>
    <w:rsid w:val="00C82E1A"/>
    <w:rsid w:val="00C83048"/>
    <w:rsid w:val="00C83122"/>
    <w:rsid w:val="00C832A9"/>
    <w:rsid w:val="00C832AB"/>
    <w:rsid w:val="00C833BC"/>
    <w:rsid w:val="00C8392D"/>
    <w:rsid w:val="00C839D6"/>
    <w:rsid w:val="00C83BE2"/>
    <w:rsid w:val="00C83CA8"/>
    <w:rsid w:val="00C83EFB"/>
    <w:rsid w:val="00C840E0"/>
    <w:rsid w:val="00C843EC"/>
    <w:rsid w:val="00C8468A"/>
    <w:rsid w:val="00C84F49"/>
    <w:rsid w:val="00C85222"/>
    <w:rsid w:val="00C8534C"/>
    <w:rsid w:val="00C8537E"/>
    <w:rsid w:val="00C85696"/>
    <w:rsid w:val="00C85740"/>
    <w:rsid w:val="00C85915"/>
    <w:rsid w:val="00C8598F"/>
    <w:rsid w:val="00C85B37"/>
    <w:rsid w:val="00C85BE3"/>
    <w:rsid w:val="00C85F59"/>
    <w:rsid w:val="00C8614A"/>
    <w:rsid w:val="00C86444"/>
    <w:rsid w:val="00C86971"/>
    <w:rsid w:val="00C86B42"/>
    <w:rsid w:val="00C86D04"/>
    <w:rsid w:val="00C86D19"/>
    <w:rsid w:val="00C8721B"/>
    <w:rsid w:val="00C873A8"/>
    <w:rsid w:val="00C87718"/>
    <w:rsid w:val="00C8786C"/>
    <w:rsid w:val="00C900CD"/>
    <w:rsid w:val="00C901BF"/>
    <w:rsid w:val="00C90474"/>
    <w:rsid w:val="00C904F6"/>
    <w:rsid w:val="00C90EA5"/>
    <w:rsid w:val="00C90FD5"/>
    <w:rsid w:val="00C9109E"/>
    <w:rsid w:val="00C91226"/>
    <w:rsid w:val="00C9123B"/>
    <w:rsid w:val="00C91255"/>
    <w:rsid w:val="00C91853"/>
    <w:rsid w:val="00C91A40"/>
    <w:rsid w:val="00C91F81"/>
    <w:rsid w:val="00C92063"/>
    <w:rsid w:val="00C92352"/>
    <w:rsid w:val="00C92AB1"/>
    <w:rsid w:val="00C92AFF"/>
    <w:rsid w:val="00C92C4E"/>
    <w:rsid w:val="00C92CA5"/>
    <w:rsid w:val="00C9308A"/>
    <w:rsid w:val="00C933BD"/>
    <w:rsid w:val="00C939F0"/>
    <w:rsid w:val="00C93F30"/>
    <w:rsid w:val="00C94358"/>
    <w:rsid w:val="00C94504"/>
    <w:rsid w:val="00C94577"/>
    <w:rsid w:val="00C9488C"/>
    <w:rsid w:val="00C94DBA"/>
    <w:rsid w:val="00C94E59"/>
    <w:rsid w:val="00C9509F"/>
    <w:rsid w:val="00C95296"/>
    <w:rsid w:val="00C953A4"/>
    <w:rsid w:val="00C95421"/>
    <w:rsid w:val="00C95498"/>
    <w:rsid w:val="00C9551C"/>
    <w:rsid w:val="00C9584E"/>
    <w:rsid w:val="00C95B59"/>
    <w:rsid w:val="00C95BB5"/>
    <w:rsid w:val="00C95DC3"/>
    <w:rsid w:val="00C95FEE"/>
    <w:rsid w:val="00C96149"/>
    <w:rsid w:val="00C961E6"/>
    <w:rsid w:val="00C9636B"/>
    <w:rsid w:val="00C96530"/>
    <w:rsid w:val="00C96580"/>
    <w:rsid w:val="00C9695B"/>
    <w:rsid w:val="00C969DB"/>
    <w:rsid w:val="00C96B34"/>
    <w:rsid w:val="00C96B95"/>
    <w:rsid w:val="00C96DAF"/>
    <w:rsid w:val="00C96FC6"/>
    <w:rsid w:val="00C972F1"/>
    <w:rsid w:val="00C97962"/>
    <w:rsid w:val="00C97CEA"/>
    <w:rsid w:val="00C97F30"/>
    <w:rsid w:val="00C9F0DC"/>
    <w:rsid w:val="00CA0094"/>
    <w:rsid w:val="00CA0275"/>
    <w:rsid w:val="00CA034F"/>
    <w:rsid w:val="00CA0670"/>
    <w:rsid w:val="00CA078F"/>
    <w:rsid w:val="00CA0BA8"/>
    <w:rsid w:val="00CA1156"/>
    <w:rsid w:val="00CA14DC"/>
    <w:rsid w:val="00CA170F"/>
    <w:rsid w:val="00CA1BE3"/>
    <w:rsid w:val="00CA1CF1"/>
    <w:rsid w:val="00CA1D72"/>
    <w:rsid w:val="00CA20DF"/>
    <w:rsid w:val="00CA22EE"/>
    <w:rsid w:val="00CA2735"/>
    <w:rsid w:val="00CA2800"/>
    <w:rsid w:val="00CA2910"/>
    <w:rsid w:val="00CA303F"/>
    <w:rsid w:val="00CA306F"/>
    <w:rsid w:val="00CA3254"/>
    <w:rsid w:val="00CA353D"/>
    <w:rsid w:val="00CA3553"/>
    <w:rsid w:val="00CA3748"/>
    <w:rsid w:val="00CA3975"/>
    <w:rsid w:val="00CA3AE0"/>
    <w:rsid w:val="00CA3B7C"/>
    <w:rsid w:val="00CA46D9"/>
    <w:rsid w:val="00CA4765"/>
    <w:rsid w:val="00CA510E"/>
    <w:rsid w:val="00CA5171"/>
    <w:rsid w:val="00CA527E"/>
    <w:rsid w:val="00CA5599"/>
    <w:rsid w:val="00CA5656"/>
    <w:rsid w:val="00CA57A9"/>
    <w:rsid w:val="00CA5963"/>
    <w:rsid w:val="00CA5D94"/>
    <w:rsid w:val="00CA63EF"/>
    <w:rsid w:val="00CA6725"/>
    <w:rsid w:val="00CA6749"/>
    <w:rsid w:val="00CA6AE2"/>
    <w:rsid w:val="00CA6C73"/>
    <w:rsid w:val="00CA6D4B"/>
    <w:rsid w:val="00CA6FD1"/>
    <w:rsid w:val="00CA7A94"/>
    <w:rsid w:val="00CA7B8A"/>
    <w:rsid w:val="00CA7EA4"/>
    <w:rsid w:val="00CB0260"/>
    <w:rsid w:val="00CB062F"/>
    <w:rsid w:val="00CB0888"/>
    <w:rsid w:val="00CB12D7"/>
    <w:rsid w:val="00CB1315"/>
    <w:rsid w:val="00CB13EE"/>
    <w:rsid w:val="00CB170B"/>
    <w:rsid w:val="00CB176B"/>
    <w:rsid w:val="00CB1A57"/>
    <w:rsid w:val="00CB1B35"/>
    <w:rsid w:val="00CB20E0"/>
    <w:rsid w:val="00CB23DE"/>
    <w:rsid w:val="00CB2499"/>
    <w:rsid w:val="00CB2CE3"/>
    <w:rsid w:val="00CB2E8F"/>
    <w:rsid w:val="00CB2EBA"/>
    <w:rsid w:val="00CB30BC"/>
    <w:rsid w:val="00CB30DA"/>
    <w:rsid w:val="00CB33CB"/>
    <w:rsid w:val="00CB3483"/>
    <w:rsid w:val="00CB3494"/>
    <w:rsid w:val="00CB38B2"/>
    <w:rsid w:val="00CB38DB"/>
    <w:rsid w:val="00CB3A21"/>
    <w:rsid w:val="00CB3E16"/>
    <w:rsid w:val="00CB432B"/>
    <w:rsid w:val="00CB433F"/>
    <w:rsid w:val="00CB47BE"/>
    <w:rsid w:val="00CB485B"/>
    <w:rsid w:val="00CB49D1"/>
    <w:rsid w:val="00CB4DE2"/>
    <w:rsid w:val="00CB5113"/>
    <w:rsid w:val="00CB5119"/>
    <w:rsid w:val="00CB5471"/>
    <w:rsid w:val="00CB547D"/>
    <w:rsid w:val="00CB5616"/>
    <w:rsid w:val="00CB5629"/>
    <w:rsid w:val="00CB5764"/>
    <w:rsid w:val="00CB5801"/>
    <w:rsid w:val="00CB5AC3"/>
    <w:rsid w:val="00CB5CC0"/>
    <w:rsid w:val="00CB5D37"/>
    <w:rsid w:val="00CB5DAB"/>
    <w:rsid w:val="00CB5DBF"/>
    <w:rsid w:val="00CB5F36"/>
    <w:rsid w:val="00CB5FBC"/>
    <w:rsid w:val="00CB6141"/>
    <w:rsid w:val="00CB64A4"/>
    <w:rsid w:val="00CB6635"/>
    <w:rsid w:val="00CB6680"/>
    <w:rsid w:val="00CB6AE1"/>
    <w:rsid w:val="00CB6AFD"/>
    <w:rsid w:val="00CB6D39"/>
    <w:rsid w:val="00CB7B42"/>
    <w:rsid w:val="00CBFA3E"/>
    <w:rsid w:val="00CC00AB"/>
    <w:rsid w:val="00CC0843"/>
    <w:rsid w:val="00CC0A86"/>
    <w:rsid w:val="00CC0BF0"/>
    <w:rsid w:val="00CC0C70"/>
    <w:rsid w:val="00CC11F7"/>
    <w:rsid w:val="00CC12B8"/>
    <w:rsid w:val="00CC18F9"/>
    <w:rsid w:val="00CC2ED6"/>
    <w:rsid w:val="00CC3008"/>
    <w:rsid w:val="00CC334D"/>
    <w:rsid w:val="00CC33B3"/>
    <w:rsid w:val="00CC34C4"/>
    <w:rsid w:val="00CC3629"/>
    <w:rsid w:val="00CC38F4"/>
    <w:rsid w:val="00CC3DEF"/>
    <w:rsid w:val="00CC3DF9"/>
    <w:rsid w:val="00CC3E36"/>
    <w:rsid w:val="00CC4C24"/>
    <w:rsid w:val="00CC4CEB"/>
    <w:rsid w:val="00CC4DF6"/>
    <w:rsid w:val="00CC4E15"/>
    <w:rsid w:val="00CC5144"/>
    <w:rsid w:val="00CC5223"/>
    <w:rsid w:val="00CC5462"/>
    <w:rsid w:val="00CC54A0"/>
    <w:rsid w:val="00CC632B"/>
    <w:rsid w:val="00CC633C"/>
    <w:rsid w:val="00CC6943"/>
    <w:rsid w:val="00CC6D08"/>
    <w:rsid w:val="00CC6DA5"/>
    <w:rsid w:val="00CC6EA9"/>
    <w:rsid w:val="00CC73F0"/>
    <w:rsid w:val="00CC7421"/>
    <w:rsid w:val="00CC742C"/>
    <w:rsid w:val="00CC760A"/>
    <w:rsid w:val="00CC761A"/>
    <w:rsid w:val="00CC76DE"/>
    <w:rsid w:val="00CC7755"/>
    <w:rsid w:val="00CC7C08"/>
    <w:rsid w:val="00CC7D1D"/>
    <w:rsid w:val="00CC7FED"/>
    <w:rsid w:val="00CD001D"/>
    <w:rsid w:val="00CD00B4"/>
    <w:rsid w:val="00CD02B1"/>
    <w:rsid w:val="00CD07CB"/>
    <w:rsid w:val="00CD09F1"/>
    <w:rsid w:val="00CD0ABC"/>
    <w:rsid w:val="00CD0C1F"/>
    <w:rsid w:val="00CD0C37"/>
    <w:rsid w:val="00CD0F74"/>
    <w:rsid w:val="00CD10F8"/>
    <w:rsid w:val="00CD128B"/>
    <w:rsid w:val="00CD1895"/>
    <w:rsid w:val="00CD1D41"/>
    <w:rsid w:val="00CD207F"/>
    <w:rsid w:val="00CD2619"/>
    <w:rsid w:val="00CD2997"/>
    <w:rsid w:val="00CD2AB7"/>
    <w:rsid w:val="00CD2B51"/>
    <w:rsid w:val="00CD2E82"/>
    <w:rsid w:val="00CD2FEF"/>
    <w:rsid w:val="00CD363A"/>
    <w:rsid w:val="00CD39C1"/>
    <w:rsid w:val="00CD3C15"/>
    <w:rsid w:val="00CD3C4A"/>
    <w:rsid w:val="00CD3CBC"/>
    <w:rsid w:val="00CD4CB0"/>
    <w:rsid w:val="00CD4D17"/>
    <w:rsid w:val="00CD50EF"/>
    <w:rsid w:val="00CD53A1"/>
    <w:rsid w:val="00CD5B44"/>
    <w:rsid w:val="00CD5D59"/>
    <w:rsid w:val="00CD5DC6"/>
    <w:rsid w:val="00CD5E7C"/>
    <w:rsid w:val="00CD611B"/>
    <w:rsid w:val="00CD6166"/>
    <w:rsid w:val="00CD6426"/>
    <w:rsid w:val="00CD6A1E"/>
    <w:rsid w:val="00CD6A38"/>
    <w:rsid w:val="00CD6A67"/>
    <w:rsid w:val="00CD6A97"/>
    <w:rsid w:val="00CD7128"/>
    <w:rsid w:val="00CD7543"/>
    <w:rsid w:val="00CD77F5"/>
    <w:rsid w:val="00CD7C87"/>
    <w:rsid w:val="00CE0046"/>
    <w:rsid w:val="00CE0182"/>
    <w:rsid w:val="00CE08E3"/>
    <w:rsid w:val="00CE1259"/>
    <w:rsid w:val="00CE141D"/>
    <w:rsid w:val="00CE1A5C"/>
    <w:rsid w:val="00CE1A75"/>
    <w:rsid w:val="00CE1B47"/>
    <w:rsid w:val="00CE1CAC"/>
    <w:rsid w:val="00CE1DF9"/>
    <w:rsid w:val="00CE1E50"/>
    <w:rsid w:val="00CE1F36"/>
    <w:rsid w:val="00CE22AD"/>
    <w:rsid w:val="00CE26E4"/>
    <w:rsid w:val="00CE2841"/>
    <w:rsid w:val="00CE2EFC"/>
    <w:rsid w:val="00CE3107"/>
    <w:rsid w:val="00CE3160"/>
    <w:rsid w:val="00CE33B0"/>
    <w:rsid w:val="00CE3559"/>
    <w:rsid w:val="00CE3657"/>
    <w:rsid w:val="00CE3D45"/>
    <w:rsid w:val="00CE41BE"/>
    <w:rsid w:val="00CE460D"/>
    <w:rsid w:val="00CE5505"/>
    <w:rsid w:val="00CE560A"/>
    <w:rsid w:val="00CE590F"/>
    <w:rsid w:val="00CE5C9C"/>
    <w:rsid w:val="00CE5F44"/>
    <w:rsid w:val="00CE676A"/>
    <w:rsid w:val="00CE68A6"/>
    <w:rsid w:val="00CE69F7"/>
    <w:rsid w:val="00CE6D3F"/>
    <w:rsid w:val="00CE6EA9"/>
    <w:rsid w:val="00CE725F"/>
    <w:rsid w:val="00CE7529"/>
    <w:rsid w:val="00CE7D9C"/>
    <w:rsid w:val="00CE7EB1"/>
    <w:rsid w:val="00CF014E"/>
    <w:rsid w:val="00CF01B6"/>
    <w:rsid w:val="00CF0231"/>
    <w:rsid w:val="00CF02ED"/>
    <w:rsid w:val="00CF038F"/>
    <w:rsid w:val="00CF0444"/>
    <w:rsid w:val="00CF0A8F"/>
    <w:rsid w:val="00CF0BC6"/>
    <w:rsid w:val="00CF11CA"/>
    <w:rsid w:val="00CF11ED"/>
    <w:rsid w:val="00CF1586"/>
    <w:rsid w:val="00CF1B5E"/>
    <w:rsid w:val="00CF1B67"/>
    <w:rsid w:val="00CF1C31"/>
    <w:rsid w:val="00CF1E3A"/>
    <w:rsid w:val="00CF1EF3"/>
    <w:rsid w:val="00CF1FC4"/>
    <w:rsid w:val="00CF21A1"/>
    <w:rsid w:val="00CF23F6"/>
    <w:rsid w:val="00CF2532"/>
    <w:rsid w:val="00CF274A"/>
    <w:rsid w:val="00CF2855"/>
    <w:rsid w:val="00CF298F"/>
    <w:rsid w:val="00CF2A3B"/>
    <w:rsid w:val="00CF2A94"/>
    <w:rsid w:val="00CF2E4A"/>
    <w:rsid w:val="00CF31A3"/>
    <w:rsid w:val="00CF34FB"/>
    <w:rsid w:val="00CF3540"/>
    <w:rsid w:val="00CF3A89"/>
    <w:rsid w:val="00CF3A9E"/>
    <w:rsid w:val="00CF3CC3"/>
    <w:rsid w:val="00CF3D98"/>
    <w:rsid w:val="00CF3E69"/>
    <w:rsid w:val="00CF4215"/>
    <w:rsid w:val="00CF4694"/>
    <w:rsid w:val="00CF46CD"/>
    <w:rsid w:val="00CF4780"/>
    <w:rsid w:val="00CF4857"/>
    <w:rsid w:val="00CF49CE"/>
    <w:rsid w:val="00CF4E90"/>
    <w:rsid w:val="00CF51D3"/>
    <w:rsid w:val="00CF54E8"/>
    <w:rsid w:val="00CF5669"/>
    <w:rsid w:val="00CF58A7"/>
    <w:rsid w:val="00CF58D0"/>
    <w:rsid w:val="00CF5B90"/>
    <w:rsid w:val="00CF5C4E"/>
    <w:rsid w:val="00CF5EF8"/>
    <w:rsid w:val="00CF5FB9"/>
    <w:rsid w:val="00CF5FC0"/>
    <w:rsid w:val="00CF60E3"/>
    <w:rsid w:val="00CF6358"/>
    <w:rsid w:val="00CF63DB"/>
    <w:rsid w:val="00CF6CBC"/>
    <w:rsid w:val="00CF74D4"/>
    <w:rsid w:val="00CF7A4F"/>
    <w:rsid w:val="00CF7A77"/>
    <w:rsid w:val="00CF7D41"/>
    <w:rsid w:val="00CF84E4"/>
    <w:rsid w:val="00CFD37C"/>
    <w:rsid w:val="00D00187"/>
    <w:rsid w:val="00D0037B"/>
    <w:rsid w:val="00D00792"/>
    <w:rsid w:val="00D007A0"/>
    <w:rsid w:val="00D00FA2"/>
    <w:rsid w:val="00D010D2"/>
    <w:rsid w:val="00D01231"/>
    <w:rsid w:val="00D01284"/>
    <w:rsid w:val="00D016C5"/>
    <w:rsid w:val="00D01866"/>
    <w:rsid w:val="00D01D50"/>
    <w:rsid w:val="00D026CB"/>
    <w:rsid w:val="00D0282D"/>
    <w:rsid w:val="00D02E98"/>
    <w:rsid w:val="00D03031"/>
    <w:rsid w:val="00D03127"/>
    <w:rsid w:val="00D032F4"/>
    <w:rsid w:val="00D033F8"/>
    <w:rsid w:val="00D03931"/>
    <w:rsid w:val="00D03B40"/>
    <w:rsid w:val="00D03C40"/>
    <w:rsid w:val="00D03C7E"/>
    <w:rsid w:val="00D04BF1"/>
    <w:rsid w:val="00D04C3B"/>
    <w:rsid w:val="00D04F1C"/>
    <w:rsid w:val="00D04FCB"/>
    <w:rsid w:val="00D05090"/>
    <w:rsid w:val="00D05262"/>
    <w:rsid w:val="00D05286"/>
    <w:rsid w:val="00D0570D"/>
    <w:rsid w:val="00D05E3A"/>
    <w:rsid w:val="00D062A3"/>
    <w:rsid w:val="00D063E7"/>
    <w:rsid w:val="00D06953"/>
    <w:rsid w:val="00D06C8F"/>
    <w:rsid w:val="00D07010"/>
    <w:rsid w:val="00D070E3"/>
    <w:rsid w:val="00D076C2"/>
    <w:rsid w:val="00D07964"/>
    <w:rsid w:val="00D07B13"/>
    <w:rsid w:val="00D07CCC"/>
    <w:rsid w:val="00D07F7B"/>
    <w:rsid w:val="00D10495"/>
    <w:rsid w:val="00D104C7"/>
    <w:rsid w:val="00D105C3"/>
    <w:rsid w:val="00D108E9"/>
    <w:rsid w:val="00D109D2"/>
    <w:rsid w:val="00D10D69"/>
    <w:rsid w:val="00D111B1"/>
    <w:rsid w:val="00D11379"/>
    <w:rsid w:val="00D11822"/>
    <w:rsid w:val="00D118A9"/>
    <w:rsid w:val="00D11E8A"/>
    <w:rsid w:val="00D11EA9"/>
    <w:rsid w:val="00D1226D"/>
    <w:rsid w:val="00D122E0"/>
    <w:rsid w:val="00D123B9"/>
    <w:rsid w:val="00D12588"/>
    <w:rsid w:val="00D125AD"/>
    <w:rsid w:val="00D128EF"/>
    <w:rsid w:val="00D1292D"/>
    <w:rsid w:val="00D12998"/>
    <w:rsid w:val="00D12A3D"/>
    <w:rsid w:val="00D12C50"/>
    <w:rsid w:val="00D12F26"/>
    <w:rsid w:val="00D12F99"/>
    <w:rsid w:val="00D13378"/>
    <w:rsid w:val="00D135D6"/>
    <w:rsid w:val="00D13E2D"/>
    <w:rsid w:val="00D13E63"/>
    <w:rsid w:val="00D13F4F"/>
    <w:rsid w:val="00D14090"/>
    <w:rsid w:val="00D14222"/>
    <w:rsid w:val="00D1431A"/>
    <w:rsid w:val="00D145FA"/>
    <w:rsid w:val="00D14810"/>
    <w:rsid w:val="00D14A46"/>
    <w:rsid w:val="00D14B41"/>
    <w:rsid w:val="00D14E1E"/>
    <w:rsid w:val="00D1553F"/>
    <w:rsid w:val="00D157D8"/>
    <w:rsid w:val="00D15891"/>
    <w:rsid w:val="00D15E9A"/>
    <w:rsid w:val="00D15FA1"/>
    <w:rsid w:val="00D15FB5"/>
    <w:rsid w:val="00D160D7"/>
    <w:rsid w:val="00D160DE"/>
    <w:rsid w:val="00D1615F"/>
    <w:rsid w:val="00D1663A"/>
    <w:rsid w:val="00D16C2C"/>
    <w:rsid w:val="00D16D37"/>
    <w:rsid w:val="00D17000"/>
    <w:rsid w:val="00D17146"/>
    <w:rsid w:val="00D17200"/>
    <w:rsid w:val="00D17391"/>
    <w:rsid w:val="00D1756D"/>
    <w:rsid w:val="00D177D2"/>
    <w:rsid w:val="00D17907"/>
    <w:rsid w:val="00D17987"/>
    <w:rsid w:val="00D17C70"/>
    <w:rsid w:val="00D2026A"/>
    <w:rsid w:val="00D20488"/>
    <w:rsid w:val="00D20793"/>
    <w:rsid w:val="00D2180C"/>
    <w:rsid w:val="00D21AEE"/>
    <w:rsid w:val="00D21FED"/>
    <w:rsid w:val="00D22025"/>
    <w:rsid w:val="00D2210F"/>
    <w:rsid w:val="00D22140"/>
    <w:rsid w:val="00D222A3"/>
    <w:rsid w:val="00D2249F"/>
    <w:rsid w:val="00D2262D"/>
    <w:rsid w:val="00D22A55"/>
    <w:rsid w:val="00D22B8A"/>
    <w:rsid w:val="00D22CF9"/>
    <w:rsid w:val="00D22D69"/>
    <w:rsid w:val="00D22D81"/>
    <w:rsid w:val="00D22E21"/>
    <w:rsid w:val="00D2384E"/>
    <w:rsid w:val="00D24309"/>
    <w:rsid w:val="00D24357"/>
    <w:rsid w:val="00D2452C"/>
    <w:rsid w:val="00D24605"/>
    <w:rsid w:val="00D24606"/>
    <w:rsid w:val="00D246BF"/>
    <w:rsid w:val="00D247E2"/>
    <w:rsid w:val="00D248B1"/>
    <w:rsid w:val="00D24BA8"/>
    <w:rsid w:val="00D24C73"/>
    <w:rsid w:val="00D24D45"/>
    <w:rsid w:val="00D24DDB"/>
    <w:rsid w:val="00D25199"/>
    <w:rsid w:val="00D252D6"/>
    <w:rsid w:val="00D2547D"/>
    <w:rsid w:val="00D257B4"/>
    <w:rsid w:val="00D26170"/>
    <w:rsid w:val="00D266C1"/>
    <w:rsid w:val="00D26AE7"/>
    <w:rsid w:val="00D26B92"/>
    <w:rsid w:val="00D2705D"/>
    <w:rsid w:val="00D27253"/>
    <w:rsid w:val="00D277DF"/>
    <w:rsid w:val="00D3028A"/>
    <w:rsid w:val="00D3083D"/>
    <w:rsid w:val="00D30876"/>
    <w:rsid w:val="00D3089F"/>
    <w:rsid w:val="00D30BE7"/>
    <w:rsid w:val="00D30E9D"/>
    <w:rsid w:val="00D312EA"/>
    <w:rsid w:val="00D31395"/>
    <w:rsid w:val="00D315D0"/>
    <w:rsid w:val="00D316EF"/>
    <w:rsid w:val="00D31AE6"/>
    <w:rsid w:val="00D31B00"/>
    <w:rsid w:val="00D31B69"/>
    <w:rsid w:val="00D31C13"/>
    <w:rsid w:val="00D31C9A"/>
    <w:rsid w:val="00D31F9D"/>
    <w:rsid w:val="00D322CA"/>
    <w:rsid w:val="00D323C2"/>
    <w:rsid w:val="00D32616"/>
    <w:rsid w:val="00D32700"/>
    <w:rsid w:val="00D327B9"/>
    <w:rsid w:val="00D32992"/>
    <w:rsid w:val="00D32E00"/>
    <w:rsid w:val="00D32F6B"/>
    <w:rsid w:val="00D335B3"/>
    <w:rsid w:val="00D336F1"/>
    <w:rsid w:val="00D33873"/>
    <w:rsid w:val="00D33BC8"/>
    <w:rsid w:val="00D33E0A"/>
    <w:rsid w:val="00D3426D"/>
    <w:rsid w:val="00D345B7"/>
    <w:rsid w:val="00D349ED"/>
    <w:rsid w:val="00D34C42"/>
    <w:rsid w:val="00D34EB5"/>
    <w:rsid w:val="00D35465"/>
    <w:rsid w:val="00D3564A"/>
    <w:rsid w:val="00D356BF"/>
    <w:rsid w:val="00D359EF"/>
    <w:rsid w:val="00D35CF7"/>
    <w:rsid w:val="00D35DE4"/>
    <w:rsid w:val="00D368FB"/>
    <w:rsid w:val="00D36CDD"/>
    <w:rsid w:val="00D370DF"/>
    <w:rsid w:val="00D3738E"/>
    <w:rsid w:val="00D37474"/>
    <w:rsid w:val="00D3756D"/>
    <w:rsid w:val="00D37591"/>
    <w:rsid w:val="00D37628"/>
    <w:rsid w:val="00D3777F"/>
    <w:rsid w:val="00D37ADE"/>
    <w:rsid w:val="00D37B91"/>
    <w:rsid w:val="00D40472"/>
    <w:rsid w:val="00D404EA"/>
    <w:rsid w:val="00D40C21"/>
    <w:rsid w:val="00D40DBE"/>
    <w:rsid w:val="00D40F1A"/>
    <w:rsid w:val="00D40F64"/>
    <w:rsid w:val="00D4193A"/>
    <w:rsid w:val="00D41DE3"/>
    <w:rsid w:val="00D41E7D"/>
    <w:rsid w:val="00D41F7E"/>
    <w:rsid w:val="00D41FC5"/>
    <w:rsid w:val="00D42166"/>
    <w:rsid w:val="00D423A8"/>
    <w:rsid w:val="00D424BF"/>
    <w:rsid w:val="00D425BC"/>
    <w:rsid w:val="00D4277A"/>
    <w:rsid w:val="00D428FA"/>
    <w:rsid w:val="00D42BC6"/>
    <w:rsid w:val="00D42CDE"/>
    <w:rsid w:val="00D42FB2"/>
    <w:rsid w:val="00D43B23"/>
    <w:rsid w:val="00D43DCC"/>
    <w:rsid w:val="00D44039"/>
    <w:rsid w:val="00D440A4"/>
    <w:rsid w:val="00D440C0"/>
    <w:rsid w:val="00D44E20"/>
    <w:rsid w:val="00D44F3C"/>
    <w:rsid w:val="00D453A1"/>
    <w:rsid w:val="00D4545F"/>
    <w:rsid w:val="00D454B5"/>
    <w:rsid w:val="00D45999"/>
    <w:rsid w:val="00D45E63"/>
    <w:rsid w:val="00D4600C"/>
    <w:rsid w:val="00D462AA"/>
    <w:rsid w:val="00D46591"/>
    <w:rsid w:val="00D46859"/>
    <w:rsid w:val="00D46DB2"/>
    <w:rsid w:val="00D47417"/>
    <w:rsid w:val="00D4763B"/>
    <w:rsid w:val="00D47870"/>
    <w:rsid w:val="00D47A2B"/>
    <w:rsid w:val="00D47E0F"/>
    <w:rsid w:val="00D501C1"/>
    <w:rsid w:val="00D5031C"/>
    <w:rsid w:val="00D5042B"/>
    <w:rsid w:val="00D50590"/>
    <w:rsid w:val="00D50867"/>
    <w:rsid w:val="00D508C1"/>
    <w:rsid w:val="00D50EAB"/>
    <w:rsid w:val="00D50EC0"/>
    <w:rsid w:val="00D514EA"/>
    <w:rsid w:val="00D51A21"/>
    <w:rsid w:val="00D51B18"/>
    <w:rsid w:val="00D51B70"/>
    <w:rsid w:val="00D51C51"/>
    <w:rsid w:val="00D51C5B"/>
    <w:rsid w:val="00D51DCB"/>
    <w:rsid w:val="00D51F5A"/>
    <w:rsid w:val="00D5233C"/>
    <w:rsid w:val="00D524CF"/>
    <w:rsid w:val="00D5293A"/>
    <w:rsid w:val="00D5293D"/>
    <w:rsid w:val="00D52B2F"/>
    <w:rsid w:val="00D52E46"/>
    <w:rsid w:val="00D534D9"/>
    <w:rsid w:val="00D5383F"/>
    <w:rsid w:val="00D53947"/>
    <w:rsid w:val="00D53975"/>
    <w:rsid w:val="00D5406D"/>
    <w:rsid w:val="00D542ED"/>
    <w:rsid w:val="00D54374"/>
    <w:rsid w:val="00D54781"/>
    <w:rsid w:val="00D548C8"/>
    <w:rsid w:val="00D54A8C"/>
    <w:rsid w:val="00D54CEA"/>
    <w:rsid w:val="00D55031"/>
    <w:rsid w:val="00D55130"/>
    <w:rsid w:val="00D554D4"/>
    <w:rsid w:val="00D55E80"/>
    <w:rsid w:val="00D56035"/>
    <w:rsid w:val="00D5622E"/>
    <w:rsid w:val="00D563F9"/>
    <w:rsid w:val="00D56843"/>
    <w:rsid w:val="00D56910"/>
    <w:rsid w:val="00D5691C"/>
    <w:rsid w:val="00D56FAE"/>
    <w:rsid w:val="00D57375"/>
    <w:rsid w:val="00D57AA4"/>
    <w:rsid w:val="00D57AFA"/>
    <w:rsid w:val="00D57CAD"/>
    <w:rsid w:val="00D57CCE"/>
    <w:rsid w:val="00D57DF2"/>
    <w:rsid w:val="00D60121"/>
    <w:rsid w:val="00D6025A"/>
    <w:rsid w:val="00D60383"/>
    <w:rsid w:val="00D606A6"/>
    <w:rsid w:val="00D6090D"/>
    <w:rsid w:val="00D60A0F"/>
    <w:rsid w:val="00D60F09"/>
    <w:rsid w:val="00D60FA5"/>
    <w:rsid w:val="00D6143D"/>
    <w:rsid w:val="00D6152B"/>
    <w:rsid w:val="00D6168C"/>
    <w:rsid w:val="00D61892"/>
    <w:rsid w:val="00D61B6F"/>
    <w:rsid w:val="00D61B9C"/>
    <w:rsid w:val="00D61BAD"/>
    <w:rsid w:val="00D61FBB"/>
    <w:rsid w:val="00D6216B"/>
    <w:rsid w:val="00D621F7"/>
    <w:rsid w:val="00D62720"/>
    <w:rsid w:val="00D62E10"/>
    <w:rsid w:val="00D6301A"/>
    <w:rsid w:val="00D6319D"/>
    <w:rsid w:val="00D633CD"/>
    <w:rsid w:val="00D63742"/>
    <w:rsid w:val="00D63753"/>
    <w:rsid w:val="00D63B1C"/>
    <w:rsid w:val="00D63EC4"/>
    <w:rsid w:val="00D63F24"/>
    <w:rsid w:val="00D6423B"/>
    <w:rsid w:val="00D64358"/>
    <w:rsid w:val="00D6444A"/>
    <w:rsid w:val="00D647C9"/>
    <w:rsid w:val="00D64CB6"/>
    <w:rsid w:val="00D64CF4"/>
    <w:rsid w:val="00D64F85"/>
    <w:rsid w:val="00D655C6"/>
    <w:rsid w:val="00D65779"/>
    <w:rsid w:val="00D659F1"/>
    <w:rsid w:val="00D65E3F"/>
    <w:rsid w:val="00D66211"/>
    <w:rsid w:val="00D666D3"/>
    <w:rsid w:val="00D66F87"/>
    <w:rsid w:val="00D6715B"/>
    <w:rsid w:val="00D6718E"/>
    <w:rsid w:val="00D6747E"/>
    <w:rsid w:val="00D67DD4"/>
    <w:rsid w:val="00D67E96"/>
    <w:rsid w:val="00D67FAE"/>
    <w:rsid w:val="00D70761"/>
    <w:rsid w:val="00D708D6"/>
    <w:rsid w:val="00D70C6E"/>
    <w:rsid w:val="00D70C95"/>
    <w:rsid w:val="00D70D02"/>
    <w:rsid w:val="00D712C0"/>
    <w:rsid w:val="00D715A4"/>
    <w:rsid w:val="00D71A73"/>
    <w:rsid w:val="00D71EBF"/>
    <w:rsid w:val="00D7201B"/>
    <w:rsid w:val="00D720C1"/>
    <w:rsid w:val="00D720CF"/>
    <w:rsid w:val="00D7246F"/>
    <w:rsid w:val="00D7263B"/>
    <w:rsid w:val="00D7270F"/>
    <w:rsid w:val="00D72A3E"/>
    <w:rsid w:val="00D72BF7"/>
    <w:rsid w:val="00D72F31"/>
    <w:rsid w:val="00D72F32"/>
    <w:rsid w:val="00D7301B"/>
    <w:rsid w:val="00D73112"/>
    <w:rsid w:val="00D732B7"/>
    <w:rsid w:val="00D73B6C"/>
    <w:rsid w:val="00D73C16"/>
    <w:rsid w:val="00D73DC3"/>
    <w:rsid w:val="00D74247"/>
    <w:rsid w:val="00D74507"/>
    <w:rsid w:val="00D747D4"/>
    <w:rsid w:val="00D7487C"/>
    <w:rsid w:val="00D74965"/>
    <w:rsid w:val="00D74B56"/>
    <w:rsid w:val="00D74D43"/>
    <w:rsid w:val="00D74EFE"/>
    <w:rsid w:val="00D74F30"/>
    <w:rsid w:val="00D753B7"/>
    <w:rsid w:val="00D754C7"/>
    <w:rsid w:val="00D75622"/>
    <w:rsid w:val="00D756D3"/>
    <w:rsid w:val="00D75E77"/>
    <w:rsid w:val="00D7630D"/>
    <w:rsid w:val="00D7646B"/>
    <w:rsid w:val="00D764F4"/>
    <w:rsid w:val="00D7654D"/>
    <w:rsid w:val="00D7679A"/>
    <w:rsid w:val="00D76871"/>
    <w:rsid w:val="00D76DEE"/>
    <w:rsid w:val="00D76E1E"/>
    <w:rsid w:val="00D77177"/>
    <w:rsid w:val="00D7737F"/>
    <w:rsid w:val="00D77481"/>
    <w:rsid w:val="00D779A2"/>
    <w:rsid w:val="00D8020B"/>
    <w:rsid w:val="00D80290"/>
    <w:rsid w:val="00D80382"/>
    <w:rsid w:val="00D803C3"/>
    <w:rsid w:val="00D8094B"/>
    <w:rsid w:val="00D80A28"/>
    <w:rsid w:val="00D80E0D"/>
    <w:rsid w:val="00D80F0F"/>
    <w:rsid w:val="00D81113"/>
    <w:rsid w:val="00D811B4"/>
    <w:rsid w:val="00D818B2"/>
    <w:rsid w:val="00D818C4"/>
    <w:rsid w:val="00D8198C"/>
    <w:rsid w:val="00D81BF4"/>
    <w:rsid w:val="00D81CAA"/>
    <w:rsid w:val="00D81EF1"/>
    <w:rsid w:val="00D82277"/>
    <w:rsid w:val="00D825D2"/>
    <w:rsid w:val="00D82616"/>
    <w:rsid w:val="00D8299D"/>
    <w:rsid w:val="00D82AA2"/>
    <w:rsid w:val="00D82AD2"/>
    <w:rsid w:val="00D834C7"/>
    <w:rsid w:val="00D836CD"/>
    <w:rsid w:val="00D84190"/>
    <w:rsid w:val="00D8435C"/>
    <w:rsid w:val="00D845EA"/>
    <w:rsid w:val="00D84649"/>
    <w:rsid w:val="00D84741"/>
    <w:rsid w:val="00D84A5F"/>
    <w:rsid w:val="00D84CD2"/>
    <w:rsid w:val="00D84E2E"/>
    <w:rsid w:val="00D84EBE"/>
    <w:rsid w:val="00D852F3"/>
    <w:rsid w:val="00D854E9"/>
    <w:rsid w:val="00D856C5"/>
    <w:rsid w:val="00D85AEF"/>
    <w:rsid w:val="00D85E3D"/>
    <w:rsid w:val="00D85E64"/>
    <w:rsid w:val="00D8629A"/>
    <w:rsid w:val="00D867EA"/>
    <w:rsid w:val="00D86C09"/>
    <w:rsid w:val="00D870ED"/>
    <w:rsid w:val="00D87513"/>
    <w:rsid w:val="00D90286"/>
    <w:rsid w:val="00D909A9"/>
    <w:rsid w:val="00D90A76"/>
    <w:rsid w:val="00D90A98"/>
    <w:rsid w:val="00D90B19"/>
    <w:rsid w:val="00D90F86"/>
    <w:rsid w:val="00D90F93"/>
    <w:rsid w:val="00D912D4"/>
    <w:rsid w:val="00D912D6"/>
    <w:rsid w:val="00D9135F"/>
    <w:rsid w:val="00D91417"/>
    <w:rsid w:val="00D914A5"/>
    <w:rsid w:val="00D91524"/>
    <w:rsid w:val="00D91637"/>
    <w:rsid w:val="00D91726"/>
    <w:rsid w:val="00D918E7"/>
    <w:rsid w:val="00D91C62"/>
    <w:rsid w:val="00D91CA0"/>
    <w:rsid w:val="00D91F4F"/>
    <w:rsid w:val="00D9203C"/>
    <w:rsid w:val="00D920C6"/>
    <w:rsid w:val="00D9225D"/>
    <w:rsid w:val="00D925A8"/>
    <w:rsid w:val="00D92862"/>
    <w:rsid w:val="00D92A8A"/>
    <w:rsid w:val="00D92A8D"/>
    <w:rsid w:val="00D92AA4"/>
    <w:rsid w:val="00D93266"/>
    <w:rsid w:val="00D93369"/>
    <w:rsid w:val="00D93823"/>
    <w:rsid w:val="00D938B1"/>
    <w:rsid w:val="00D938E5"/>
    <w:rsid w:val="00D9396B"/>
    <w:rsid w:val="00D93B55"/>
    <w:rsid w:val="00D93C8B"/>
    <w:rsid w:val="00D94010"/>
    <w:rsid w:val="00D9420B"/>
    <w:rsid w:val="00D943DB"/>
    <w:rsid w:val="00D946F6"/>
    <w:rsid w:val="00D948DB"/>
    <w:rsid w:val="00D94B97"/>
    <w:rsid w:val="00D94C3F"/>
    <w:rsid w:val="00D94D04"/>
    <w:rsid w:val="00D94EE9"/>
    <w:rsid w:val="00D95379"/>
    <w:rsid w:val="00D9562B"/>
    <w:rsid w:val="00D957C2"/>
    <w:rsid w:val="00D95A9D"/>
    <w:rsid w:val="00D95E59"/>
    <w:rsid w:val="00D9619C"/>
    <w:rsid w:val="00D9651A"/>
    <w:rsid w:val="00D96A41"/>
    <w:rsid w:val="00D96A86"/>
    <w:rsid w:val="00D96BBD"/>
    <w:rsid w:val="00D96D50"/>
    <w:rsid w:val="00D9706C"/>
    <w:rsid w:val="00D9714C"/>
    <w:rsid w:val="00D974A8"/>
    <w:rsid w:val="00D97868"/>
    <w:rsid w:val="00D978BE"/>
    <w:rsid w:val="00D97ECC"/>
    <w:rsid w:val="00DA0A75"/>
    <w:rsid w:val="00DA0AC0"/>
    <w:rsid w:val="00DA1338"/>
    <w:rsid w:val="00DA1591"/>
    <w:rsid w:val="00DA1ABC"/>
    <w:rsid w:val="00DA1ABF"/>
    <w:rsid w:val="00DA1CD3"/>
    <w:rsid w:val="00DA1D56"/>
    <w:rsid w:val="00DA1F52"/>
    <w:rsid w:val="00DA25E2"/>
    <w:rsid w:val="00DA27A5"/>
    <w:rsid w:val="00DA2B6E"/>
    <w:rsid w:val="00DA2BB7"/>
    <w:rsid w:val="00DA2BB8"/>
    <w:rsid w:val="00DA2D86"/>
    <w:rsid w:val="00DA2F0D"/>
    <w:rsid w:val="00DA30B3"/>
    <w:rsid w:val="00DA35D1"/>
    <w:rsid w:val="00DA3710"/>
    <w:rsid w:val="00DA3CFC"/>
    <w:rsid w:val="00DA3E70"/>
    <w:rsid w:val="00DA408A"/>
    <w:rsid w:val="00DA435E"/>
    <w:rsid w:val="00DA4538"/>
    <w:rsid w:val="00DA46C5"/>
    <w:rsid w:val="00DA494A"/>
    <w:rsid w:val="00DA4BFE"/>
    <w:rsid w:val="00DA4CB0"/>
    <w:rsid w:val="00DA4F4F"/>
    <w:rsid w:val="00DA51F8"/>
    <w:rsid w:val="00DA54AC"/>
    <w:rsid w:val="00DA56CA"/>
    <w:rsid w:val="00DA57E0"/>
    <w:rsid w:val="00DA5A11"/>
    <w:rsid w:val="00DA63D4"/>
    <w:rsid w:val="00DA6B47"/>
    <w:rsid w:val="00DA78D7"/>
    <w:rsid w:val="00DA7BC4"/>
    <w:rsid w:val="00DB01D5"/>
    <w:rsid w:val="00DB048C"/>
    <w:rsid w:val="00DB095D"/>
    <w:rsid w:val="00DB09B0"/>
    <w:rsid w:val="00DB0AA3"/>
    <w:rsid w:val="00DB0AF3"/>
    <w:rsid w:val="00DB0CB2"/>
    <w:rsid w:val="00DB0D24"/>
    <w:rsid w:val="00DB0E61"/>
    <w:rsid w:val="00DB0F8F"/>
    <w:rsid w:val="00DB17B7"/>
    <w:rsid w:val="00DB17F6"/>
    <w:rsid w:val="00DB1FAF"/>
    <w:rsid w:val="00DB209C"/>
    <w:rsid w:val="00DB22BB"/>
    <w:rsid w:val="00DB2574"/>
    <w:rsid w:val="00DB28C4"/>
    <w:rsid w:val="00DB28DC"/>
    <w:rsid w:val="00DB2B7D"/>
    <w:rsid w:val="00DB338D"/>
    <w:rsid w:val="00DB352D"/>
    <w:rsid w:val="00DB406D"/>
    <w:rsid w:val="00DB40E3"/>
    <w:rsid w:val="00DB43BA"/>
    <w:rsid w:val="00DB4F8B"/>
    <w:rsid w:val="00DB50E6"/>
    <w:rsid w:val="00DB55BE"/>
    <w:rsid w:val="00DB59A7"/>
    <w:rsid w:val="00DB5AED"/>
    <w:rsid w:val="00DB5EB5"/>
    <w:rsid w:val="00DB5F8D"/>
    <w:rsid w:val="00DB6069"/>
    <w:rsid w:val="00DB62C4"/>
    <w:rsid w:val="00DB67AA"/>
    <w:rsid w:val="00DB680F"/>
    <w:rsid w:val="00DB6E27"/>
    <w:rsid w:val="00DB6F71"/>
    <w:rsid w:val="00DB75D8"/>
    <w:rsid w:val="00DB7947"/>
    <w:rsid w:val="00DB7C6E"/>
    <w:rsid w:val="00DC0112"/>
    <w:rsid w:val="00DC016D"/>
    <w:rsid w:val="00DC02BB"/>
    <w:rsid w:val="00DC0370"/>
    <w:rsid w:val="00DC089E"/>
    <w:rsid w:val="00DC0B08"/>
    <w:rsid w:val="00DC0B90"/>
    <w:rsid w:val="00DC0ED3"/>
    <w:rsid w:val="00DC1093"/>
    <w:rsid w:val="00DC1295"/>
    <w:rsid w:val="00DC1681"/>
    <w:rsid w:val="00DC16FB"/>
    <w:rsid w:val="00DC1757"/>
    <w:rsid w:val="00DC18AD"/>
    <w:rsid w:val="00DC1B14"/>
    <w:rsid w:val="00DC1DD4"/>
    <w:rsid w:val="00DC2033"/>
    <w:rsid w:val="00DC20FC"/>
    <w:rsid w:val="00DC2574"/>
    <w:rsid w:val="00DC2677"/>
    <w:rsid w:val="00DC2998"/>
    <w:rsid w:val="00DC2A75"/>
    <w:rsid w:val="00DC2CAF"/>
    <w:rsid w:val="00DC2CFC"/>
    <w:rsid w:val="00DC2F59"/>
    <w:rsid w:val="00DC345D"/>
    <w:rsid w:val="00DC35EC"/>
    <w:rsid w:val="00DC3746"/>
    <w:rsid w:val="00DC4485"/>
    <w:rsid w:val="00DC4636"/>
    <w:rsid w:val="00DC4876"/>
    <w:rsid w:val="00DC49D1"/>
    <w:rsid w:val="00DC4BD5"/>
    <w:rsid w:val="00DC52A2"/>
    <w:rsid w:val="00DC533D"/>
    <w:rsid w:val="00DC534B"/>
    <w:rsid w:val="00DC5C25"/>
    <w:rsid w:val="00DC5DE8"/>
    <w:rsid w:val="00DC5E08"/>
    <w:rsid w:val="00DC6014"/>
    <w:rsid w:val="00DC6B7E"/>
    <w:rsid w:val="00DC6D34"/>
    <w:rsid w:val="00DC6FB8"/>
    <w:rsid w:val="00DC7282"/>
    <w:rsid w:val="00DC7302"/>
    <w:rsid w:val="00DC76C7"/>
    <w:rsid w:val="00DC7727"/>
    <w:rsid w:val="00DC7B6D"/>
    <w:rsid w:val="00DC7B83"/>
    <w:rsid w:val="00DC7EA3"/>
    <w:rsid w:val="00DD00BB"/>
    <w:rsid w:val="00DD026B"/>
    <w:rsid w:val="00DD045E"/>
    <w:rsid w:val="00DD0875"/>
    <w:rsid w:val="00DD0891"/>
    <w:rsid w:val="00DD0B29"/>
    <w:rsid w:val="00DD0B66"/>
    <w:rsid w:val="00DD0BD3"/>
    <w:rsid w:val="00DD0FBA"/>
    <w:rsid w:val="00DD1041"/>
    <w:rsid w:val="00DD1212"/>
    <w:rsid w:val="00DD1332"/>
    <w:rsid w:val="00DD1740"/>
    <w:rsid w:val="00DD1E09"/>
    <w:rsid w:val="00DD1FA6"/>
    <w:rsid w:val="00DD20CE"/>
    <w:rsid w:val="00DD2246"/>
    <w:rsid w:val="00DD2C6F"/>
    <w:rsid w:val="00DD3432"/>
    <w:rsid w:val="00DD356B"/>
    <w:rsid w:val="00DD3685"/>
    <w:rsid w:val="00DD36A6"/>
    <w:rsid w:val="00DD37BE"/>
    <w:rsid w:val="00DD39E5"/>
    <w:rsid w:val="00DD3A19"/>
    <w:rsid w:val="00DD3BDC"/>
    <w:rsid w:val="00DD3BDE"/>
    <w:rsid w:val="00DD3E22"/>
    <w:rsid w:val="00DD454B"/>
    <w:rsid w:val="00DD45DA"/>
    <w:rsid w:val="00DD467C"/>
    <w:rsid w:val="00DD4850"/>
    <w:rsid w:val="00DD4B17"/>
    <w:rsid w:val="00DD4F79"/>
    <w:rsid w:val="00DD52B3"/>
    <w:rsid w:val="00DD571C"/>
    <w:rsid w:val="00DD5B40"/>
    <w:rsid w:val="00DD5E37"/>
    <w:rsid w:val="00DD5FE6"/>
    <w:rsid w:val="00DD647D"/>
    <w:rsid w:val="00DD64D8"/>
    <w:rsid w:val="00DD6AA7"/>
    <w:rsid w:val="00DD6B3F"/>
    <w:rsid w:val="00DD6BA5"/>
    <w:rsid w:val="00DD6BF9"/>
    <w:rsid w:val="00DD6D02"/>
    <w:rsid w:val="00DD7681"/>
    <w:rsid w:val="00DD786D"/>
    <w:rsid w:val="00DD7BE0"/>
    <w:rsid w:val="00DD7DAF"/>
    <w:rsid w:val="00DD7EB3"/>
    <w:rsid w:val="00DE0005"/>
    <w:rsid w:val="00DE00D8"/>
    <w:rsid w:val="00DE0435"/>
    <w:rsid w:val="00DE047D"/>
    <w:rsid w:val="00DE0516"/>
    <w:rsid w:val="00DE143C"/>
    <w:rsid w:val="00DE1490"/>
    <w:rsid w:val="00DE1AD6"/>
    <w:rsid w:val="00DE1D8F"/>
    <w:rsid w:val="00DE1EE1"/>
    <w:rsid w:val="00DE1F76"/>
    <w:rsid w:val="00DE23C2"/>
    <w:rsid w:val="00DE29AA"/>
    <w:rsid w:val="00DE29E3"/>
    <w:rsid w:val="00DE2ABB"/>
    <w:rsid w:val="00DE322B"/>
    <w:rsid w:val="00DE3691"/>
    <w:rsid w:val="00DE3AFA"/>
    <w:rsid w:val="00DE3B26"/>
    <w:rsid w:val="00DE3C51"/>
    <w:rsid w:val="00DE3FDE"/>
    <w:rsid w:val="00DE4007"/>
    <w:rsid w:val="00DE425C"/>
    <w:rsid w:val="00DE4504"/>
    <w:rsid w:val="00DE46A9"/>
    <w:rsid w:val="00DE46F6"/>
    <w:rsid w:val="00DE48B3"/>
    <w:rsid w:val="00DE49B7"/>
    <w:rsid w:val="00DE4A10"/>
    <w:rsid w:val="00DE4A29"/>
    <w:rsid w:val="00DE4A9E"/>
    <w:rsid w:val="00DE4BF8"/>
    <w:rsid w:val="00DE4D43"/>
    <w:rsid w:val="00DE4F34"/>
    <w:rsid w:val="00DE5002"/>
    <w:rsid w:val="00DE5307"/>
    <w:rsid w:val="00DE53ED"/>
    <w:rsid w:val="00DE5498"/>
    <w:rsid w:val="00DE568D"/>
    <w:rsid w:val="00DE58CC"/>
    <w:rsid w:val="00DE5C10"/>
    <w:rsid w:val="00DE5C9D"/>
    <w:rsid w:val="00DE62E2"/>
    <w:rsid w:val="00DE63C9"/>
    <w:rsid w:val="00DE63F2"/>
    <w:rsid w:val="00DE66E2"/>
    <w:rsid w:val="00DE712B"/>
    <w:rsid w:val="00DE72E8"/>
    <w:rsid w:val="00DE752A"/>
    <w:rsid w:val="00DE75BA"/>
    <w:rsid w:val="00DE784C"/>
    <w:rsid w:val="00DE7C18"/>
    <w:rsid w:val="00DE7E50"/>
    <w:rsid w:val="00DE7F69"/>
    <w:rsid w:val="00DE7F83"/>
    <w:rsid w:val="00DF0129"/>
    <w:rsid w:val="00DF0204"/>
    <w:rsid w:val="00DF0248"/>
    <w:rsid w:val="00DF0634"/>
    <w:rsid w:val="00DF0748"/>
    <w:rsid w:val="00DF0C27"/>
    <w:rsid w:val="00DF0DCE"/>
    <w:rsid w:val="00DF0EB8"/>
    <w:rsid w:val="00DF1475"/>
    <w:rsid w:val="00DF154E"/>
    <w:rsid w:val="00DF1571"/>
    <w:rsid w:val="00DF1648"/>
    <w:rsid w:val="00DF16F8"/>
    <w:rsid w:val="00DF17BD"/>
    <w:rsid w:val="00DF1914"/>
    <w:rsid w:val="00DF196B"/>
    <w:rsid w:val="00DF1E77"/>
    <w:rsid w:val="00DF217A"/>
    <w:rsid w:val="00DF2200"/>
    <w:rsid w:val="00DF237B"/>
    <w:rsid w:val="00DF2414"/>
    <w:rsid w:val="00DF252F"/>
    <w:rsid w:val="00DF26EF"/>
    <w:rsid w:val="00DF28E9"/>
    <w:rsid w:val="00DF2914"/>
    <w:rsid w:val="00DF2994"/>
    <w:rsid w:val="00DF2A26"/>
    <w:rsid w:val="00DF2AB8"/>
    <w:rsid w:val="00DF2AF2"/>
    <w:rsid w:val="00DF2E52"/>
    <w:rsid w:val="00DF2E88"/>
    <w:rsid w:val="00DF337A"/>
    <w:rsid w:val="00DF36BD"/>
    <w:rsid w:val="00DF39A2"/>
    <w:rsid w:val="00DF3B92"/>
    <w:rsid w:val="00DF4546"/>
    <w:rsid w:val="00DF45E7"/>
    <w:rsid w:val="00DF4670"/>
    <w:rsid w:val="00DF49DD"/>
    <w:rsid w:val="00DF4C6E"/>
    <w:rsid w:val="00DF4F99"/>
    <w:rsid w:val="00DF51CD"/>
    <w:rsid w:val="00DF5338"/>
    <w:rsid w:val="00DF5839"/>
    <w:rsid w:val="00DF58A4"/>
    <w:rsid w:val="00DF58D2"/>
    <w:rsid w:val="00DF5E6B"/>
    <w:rsid w:val="00DF604C"/>
    <w:rsid w:val="00DF650D"/>
    <w:rsid w:val="00DF6789"/>
    <w:rsid w:val="00DF68AC"/>
    <w:rsid w:val="00DF692D"/>
    <w:rsid w:val="00DF6AEA"/>
    <w:rsid w:val="00DF6B9B"/>
    <w:rsid w:val="00DF6DA5"/>
    <w:rsid w:val="00DF7320"/>
    <w:rsid w:val="00DF7BB1"/>
    <w:rsid w:val="00DF7F22"/>
    <w:rsid w:val="00E00211"/>
    <w:rsid w:val="00E002C6"/>
    <w:rsid w:val="00E00751"/>
    <w:rsid w:val="00E00C4C"/>
    <w:rsid w:val="00E00DEC"/>
    <w:rsid w:val="00E00F5A"/>
    <w:rsid w:val="00E0112C"/>
    <w:rsid w:val="00E019CD"/>
    <w:rsid w:val="00E01B86"/>
    <w:rsid w:val="00E01BEB"/>
    <w:rsid w:val="00E01C6F"/>
    <w:rsid w:val="00E02335"/>
    <w:rsid w:val="00E02385"/>
    <w:rsid w:val="00E02A56"/>
    <w:rsid w:val="00E02AA1"/>
    <w:rsid w:val="00E02C9B"/>
    <w:rsid w:val="00E02CD7"/>
    <w:rsid w:val="00E02E6F"/>
    <w:rsid w:val="00E031FC"/>
    <w:rsid w:val="00E035C7"/>
    <w:rsid w:val="00E035F3"/>
    <w:rsid w:val="00E03D61"/>
    <w:rsid w:val="00E03FE1"/>
    <w:rsid w:val="00E0493E"/>
    <w:rsid w:val="00E04C86"/>
    <w:rsid w:val="00E04F55"/>
    <w:rsid w:val="00E05636"/>
    <w:rsid w:val="00E0564B"/>
    <w:rsid w:val="00E05831"/>
    <w:rsid w:val="00E05939"/>
    <w:rsid w:val="00E0595D"/>
    <w:rsid w:val="00E06227"/>
    <w:rsid w:val="00E06946"/>
    <w:rsid w:val="00E06D85"/>
    <w:rsid w:val="00E07845"/>
    <w:rsid w:val="00E07B97"/>
    <w:rsid w:val="00E07D6E"/>
    <w:rsid w:val="00E07DE1"/>
    <w:rsid w:val="00E07F5C"/>
    <w:rsid w:val="00E07F9D"/>
    <w:rsid w:val="00E10295"/>
    <w:rsid w:val="00E1034D"/>
    <w:rsid w:val="00E10759"/>
    <w:rsid w:val="00E10798"/>
    <w:rsid w:val="00E1087C"/>
    <w:rsid w:val="00E1087D"/>
    <w:rsid w:val="00E10B6F"/>
    <w:rsid w:val="00E10C44"/>
    <w:rsid w:val="00E10D0A"/>
    <w:rsid w:val="00E10F30"/>
    <w:rsid w:val="00E1110C"/>
    <w:rsid w:val="00E116B2"/>
    <w:rsid w:val="00E11D6E"/>
    <w:rsid w:val="00E11E3A"/>
    <w:rsid w:val="00E11F0F"/>
    <w:rsid w:val="00E11FC2"/>
    <w:rsid w:val="00E122E7"/>
    <w:rsid w:val="00E12497"/>
    <w:rsid w:val="00E12671"/>
    <w:rsid w:val="00E12675"/>
    <w:rsid w:val="00E128F9"/>
    <w:rsid w:val="00E12EA4"/>
    <w:rsid w:val="00E13019"/>
    <w:rsid w:val="00E13293"/>
    <w:rsid w:val="00E13873"/>
    <w:rsid w:val="00E13C44"/>
    <w:rsid w:val="00E13FD1"/>
    <w:rsid w:val="00E14015"/>
    <w:rsid w:val="00E1416B"/>
    <w:rsid w:val="00E14247"/>
    <w:rsid w:val="00E145C0"/>
    <w:rsid w:val="00E14743"/>
    <w:rsid w:val="00E14990"/>
    <w:rsid w:val="00E14BDF"/>
    <w:rsid w:val="00E14EC3"/>
    <w:rsid w:val="00E14F54"/>
    <w:rsid w:val="00E14FAD"/>
    <w:rsid w:val="00E1502F"/>
    <w:rsid w:val="00E154AA"/>
    <w:rsid w:val="00E15669"/>
    <w:rsid w:val="00E15716"/>
    <w:rsid w:val="00E1583A"/>
    <w:rsid w:val="00E15A3C"/>
    <w:rsid w:val="00E15B2F"/>
    <w:rsid w:val="00E15C8E"/>
    <w:rsid w:val="00E15CBD"/>
    <w:rsid w:val="00E15EED"/>
    <w:rsid w:val="00E16103"/>
    <w:rsid w:val="00E162CB"/>
    <w:rsid w:val="00E162F9"/>
    <w:rsid w:val="00E16461"/>
    <w:rsid w:val="00E16495"/>
    <w:rsid w:val="00E16A94"/>
    <w:rsid w:val="00E16A9D"/>
    <w:rsid w:val="00E16E8D"/>
    <w:rsid w:val="00E179A2"/>
    <w:rsid w:val="00E17F5E"/>
    <w:rsid w:val="00E20082"/>
    <w:rsid w:val="00E20144"/>
    <w:rsid w:val="00E204FB"/>
    <w:rsid w:val="00E207C0"/>
    <w:rsid w:val="00E209CF"/>
    <w:rsid w:val="00E20A19"/>
    <w:rsid w:val="00E20C20"/>
    <w:rsid w:val="00E21080"/>
    <w:rsid w:val="00E211E1"/>
    <w:rsid w:val="00E211EF"/>
    <w:rsid w:val="00E21257"/>
    <w:rsid w:val="00E21417"/>
    <w:rsid w:val="00E21D04"/>
    <w:rsid w:val="00E22278"/>
    <w:rsid w:val="00E225BB"/>
    <w:rsid w:val="00E22A54"/>
    <w:rsid w:val="00E22B1F"/>
    <w:rsid w:val="00E22D44"/>
    <w:rsid w:val="00E230F9"/>
    <w:rsid w:val="00E23117"/>
    <w:rsid w:val="00E2330C"/>
    <w:rsid w:val="00E23385"/>
    <w:rsid w:val="00E2338E"/>
    <w:rsid w:val="00E23485"/>
    <w:rsid w:val="00E236EB"/>
    <w:rsid w:val="00E23899"/>
    <w:rsid w:val="00E23AEB"/>
    <w:rsid w:val="00E23E66"/>
    <w:rsid w:val="00E24016"/>
    <w:rsid w:val="00E2406C"/>
    <w:rsid w:val="00E24213"/>
    <w:rsid w:val="00E24337"/>
    <w:rsid w:val="00E24722"/>
    <w:rsid w:val="00E24743"/>
    <w:rsid w:val="00E24807"/>
    <w:rsid w:val="00E24DD3"/>
    <w:rsid w:val="00E24F45"/>
    <w:rsid w:val="00E2524C"/>
    <w:rsid w:val="00E2593E"/>
    <w:rsid w:val="00E25AF2"/>
    <w:rsid w:val="00E25BC9"/>
    <w:rsid w:val="00E25FDC"/>
    <w:rsid w:val="00E26010"/>
    <w:rsid w:val="00E2625E"/>
    <w:rsid w:val="00E2647D"/>
    <w:rsid w:val="00E265BD"/>
    <w:rsid w:val="00E26B1A"/>
    <w:rsid w:val="00E26F89"/>
    <w:rsid w:val="00E27A1C"/>
    <w:rsid w:val="00E27B4F"/>
    <w:rsid w:val="00E27C72"/>
    <w:rsid w:val="00E27DC5"/>
    <w:rsid w:val="00E27EC3"/>
    <w:rsid w:val="00E30CCB"/>
    <w:rsid w:val="00E30CE6"/>
    <w:rsid w:val="00E31851"/>
    <w:rsid w:val="00E31880"/>
    <w:rsid w:val="00E31CE8"/>
    <w:rsid w:val="00E31E3C"/>
    <w:rsid w:val="00E320D9"/>
    <w:rsid w:val="00E322B1"/>
    <w:rsid w:val="00E3230E"/>
    <w:rsid w:val="00E3273D"/>
    <w:rsid w:val="00E327BD"/>
    <w:rsid w:val="00E32867"/>
    <w:rsid w:val="00E32BDD"/>
    <w:rsid w:val="00E32C29"/>
    <w:rsid w:val="00E331FC"/>
    <w:rsid w:val="00E336BC"/>
    <w:rsid w:val="00E33B69"/>
    <w:rsid w:val="00E33C49"/>
    <w:rsid w:val="00E33D79"/>
    <w:rsid w:val="00E33E2E"/>
    <w:rsid w:val="00E34210"/>
    <w:rsid w:val="00E3455F"/>
    <w:rsid w:val="00E346E0"/>
    <w:rsid w:val="00E34C21"/>
    <w:rsid w:val="00E35365"/>
    <w:rsid w:val="00E35533"/>
    <w:rsid w:val="00E3599F"/>
    <w:rsid w:val="00E359BF"/>
    <w:rsid w:val="00E35E34"/>
    <w:rsid w:val="00E363F8"/>
    <w:rsid w:val="00E36AE6"/>
    <w:rsid w:val="00E36FD3"/>
    <w:rsid w:val="00E370D0"/>
    <w:rsid w:val="00E3769A"/>
    <w:rsid w:val="00E37923"/>
    <w:rsid w:val="00E37EC2"/>
    <w:rsid w:val="00E37F06"/>
    <w:rsid w:val="00E37F85"/>
    <w:rsid w:val="00E40015"/>
    <w:rsid w:val="00E4029F"/>
    <w:rsid w:val="00E40658"/>
    <w:rsid w:val="00E40761"/>
    <w:rsid w:val="00E40899"/>
    <w:rsid w:val="00E40910"/>
    <w:rsid w:val="00E40E04"/>
    <w:rsid w:val="00E41119"/>
    <w:rsid w:val="00E419EE"/>
    <w:rsid w:val="00E41B7F"/>
    <w:rsid w:val="00E42357"/>
    <w:rsid w:val="00E423CE"/>
    <w:rsid w:val="00E42616"/>
    <w:rsid w:val="00E426A9"/>
    <w:rsid w:val="00E428F0"/>
    <w:rsid w:val="00E432F4"/>
    <w:rsid w:val="00E4341A"/>
    <w:rsid w:val="00E434F6"/>
    <w:rsid w:val="00E43C01"/>
    <w:rsid w:val="00E44092"/>
    <w:rsid w:val="00E446BF"/>
    <w:rsid w:val="00E456C4"/>
    <w:rsid w:val="00E45806"/>
    <w:rsid w:val="00E4597A"/>
    <w:rsid w:val="00E45A4A"/>
    <w:rsid w:val="00E45D43"/>
    <w:rsid w:val="00E45F4B"/>
    <w:rsid w:val="00E4600F"/>
    <w:rsid w:val="00E46678"/>
    <w:rsid w:val="00E46711"/>
    <w:rsid w:val="00E46956"/>
    <w:rsid w:val="00E46AF2"/>
    <w:rsid w:val="00E46B13"/>
    <w:rsid w:val="00E46BD2"/>
    <w:rsid w:val="00E46C9D"/>
    <w:rsid w:val="00E470C3"/>
    <w:rsid w:val="00E47B65"/>
    <w:rsid w:val="00E47EA4"/>
    <w:rsid w:val="00E50224"/>
    <w:rsid w:val="00E502B7"/>
    <w:rsid w:val="00E502CA"/>
    <w:rsid w:val="00E5073F"/>
    <w:rsid w:val="00E507BF"/>
    <w:rsid w:val="00E507E4"/>
    <w:rsid w:val="00E509A3"/>
    <w:rsid w:val="00E514C9"/>
    <w:rsid w:val="00E518A2"/>
    <w:rsid w:val="00E518C6"/>
    <w:rsid w:val="00E518C9"/>
    <w:rsid w:val="00E5204F"/>
    <w:rsid w:val="00E5227E"/>
    <w:rsid w:val="00E52543"/>
    <w:rsid w:val="00E5276C"/>
    <w:rsid w:val="00E527D0"/>
    <w:rsid w:val="00E52D14"/>
    <w:rsid w:val="00E52D39"/>
    <w:rsid w:val="00E52D7F"/>
    <w:rsid w:val="00E52F5E"/>
    <w:rsid w:val="00E533F9"/>
    <w:rsid w:val="00E5386C"/>
    <w:rsid w:val="00E53A74"/>
    <w:rsid w:val="00E53E24"/>
    <w:rsid w:val="00E540F3"/>
    <w:rsid w:val="00E543C2"/>
    <w:rsid w:val="00E54A44"/>
    <w:rsid w:val="00E54CD2"/>
    <w:rsid w:val="00E54D1F"/>
    <w:rsid w:val="00E54DAD"/>
    <w:rsid w:val="00E55198"/>
    <w:rsid w:val="00E5524A"/>
    <w:rsid w:val="00E5525B"/>
    <w:rsid w:val="00E55577"/>
    <w:rsid w:val="00E55724"/>
    <w:rsid w:val="00E55A18"/>
    <w:rsid w:val="00E55DD4"/>
    <w:rsid w:val="00E564CD"/>
    <w:rsid w:val="00E56609"/>
    <w:rsid w:val="00E56B0E"/>
    <w:rsid w:val="00E57240"/>
    <w:rsid w:val="00E57491"/>
    <w:rsid w:val="00E576AF"/>
    <w:rsid w:val="00E57EFB"/>
    <w:rsid w:val="00E57FD6"/>
    <w:rsid w:val="00E6042C"/>
    <w:rsid w:val="00E606C0"/>
    <w:rsid w:val="00E60702"/>
    <w:rsid w:val="00E60DA8"/>
    <w:rsid w:val="00E6132C"/>
    <w:rsid w:val="00E61E72"/>
    <w:rsid w:val="00E62372"/>
    <w:rsid w:val="00E629F0"/>
    <w:rsid w:val="00E63508"/>
    <w:rsid w:val="00E63545"/>
    <w:rsid w:val="00E63E41"/>
    <w:rsid w:val="00E64056"/>
    <w:rsid w:val="00E64356"/>
    <w:rsid w:val="00E644BF"/>
    <w:rsid w:val="00E65372"/>
    <w:rsid w:val="00E6540F"/>
    <w:rsid w:val="00E654FD"/>
    <w:rsid w:val="00E6566F"/>
    <w:rsid w:val="00E65738"/>
    <w:rsid w:val="00E657FA"/>
    <w:rsid w:val="00E6580E"/>
    <w:rsid w:val="00E6599F"/>
    <w:rsid w:val="00E65A19"/>
    <w:rsid w:val="00E65A3A"/>
    <w:rsid w:val="00E65FB6"/>
    <w:rsid w:val="00E663BE"/>
    <w:rsid w:val="00E66638"/>
    <w:rsid w:val="00E6698A"/>
    <w:rsid w:val="00E669A0"/>
    <w:rsid w:val="00E670B7"/>
    <w:rsid w:val="00E67142"/>
    <w:rsid w:val="00E67249"/>
    <w:rsid w:val="00E67462"/>
    <w:rsid w:val="00E674F8"/>
    <w:rsid w:val="00E67AEC"/>
    <w:rsid w:val="00E67D2A"/>
    <w:rsid w:val="00E67EEF"/>
    <w:rsid w:val="00E67FC4"/>
    <w:rsid w:val="00E7014C"/>
    <w:rsid w:val="00E702F5"/>
    <w:rsid w:val="00E703F0"/>
    <w:rsid w:val="00E706F1"/>
    <w:rsid w:val="00E7077E"/>
    <w:rsid w:val="00E708DC"/>
    <w:rsid w:val="00E70962"/>
    <w:rsid w:val="00E70AD5"/>
    <w:rsid w:val="00E70F8C"/>
    <w:rsid w:val="00E7100B"/>
    <w:rsid w:val="00E713B8"/>
    <w:rsid w:val="00E71513"/>
    <w:rsid w:val="00E7194E"/>
    <w:rsid w:val="00E71F5F"/>
    <w:rsid w:val="00E728B7"/>
    <w:rsid w:val="00E72B61"/>
    <w:rsid w:val="00E72BB6"/>
    <w:rsid w:val="00E72E5B"/>
    <w:rsid w:val="00E73413"/>
    <w:rsid w:val="00E735DE"/>
    <w:rsid w:val="00E736B3"/>
    <w:rsid w:val="00E7385B"/>
    <w:rsid w:val="00E73CE3"/>
    <w:rsid w:val="00E73E22"/>
    <w:rsid w:val="00E74019"/>
    <w:rsid w:val="00E7410F"/>
    <w:rsid w:val="00E742F0"/>
    <w:rsid w:val="00E74433"/>
    <w:rsid w:val="00E745C2"/>
    <w:rsid w:val="00E748BB"/>
    <w:rsid w:val="00E74A0A"/>
    <w:rsid w:val="00E74A54"/>
    <w:rsid w:val="00E74C76"/>
    <w:rsid w:val="00E74D47"/>
    <w:rsid w:val="00E74E0C"/>
    <w:rsid w:val="00E7504B"/>
    <w:rsid w:val="00E756FF"/>
    <w:rsid w:val="00E75B46"/>
    <w:rsid w:val="00E75B69"/>
    <w:rsid w:val="00E75CC7"/>
    <w:rsid w:val="00E76476"/>
    <w:rsid w:val="00E765AB"/>
    <w:rsid w:val="00E765AC"/>
    <w:rsid w:val="00E765BA"/>
    <w:rsid w:val="00E76788"/>
    <w:rsid w:val="00E7717D"/>
    <w:rsid w:val="00E77464"/>
    <w:rsid w:val="00E7747D"/>
    <w:rsid w:val="00E7758D"/>
    <w:rsid w:val="00E776C4"/>
    <w:rsid w:val="00E77C9A"/>
    <w:rsid w:val="00E77D73"/>
    <w:rsid w:val="00E77F73"/>
    <w:rsid w:val="00E7A400"/>
    <w:rsid w:val="00E80362"/>
    <w:rsid w:val="00E80571"/>
    <w:rsid w:val="00E8079D"/>
    <w:rsid w:val="00E80855"/>
    <w:rsid w:val="00E80936"/>
    <w:rsid w:val="00E80EFC"/>
    <w:rsid w:val="00E80F02"/>
    <w:rsid w:val="00E80F1C"/>
    <w:rsid w:val="00E80F79"/>
    <w:rsid w:val="00E80F8D"/>
    <w:rsid w:val="00E810A3"/>
    <w:rsid w:val="00E812C8"/>
    <w:rsid w:val="00E8143B"/>
    <w:rsid w:val="00E814AE"/>
    <w:rsid w:val="00E81D21"/>
    <w:rsid w:val="00E82211"/>
    <w:rsid w:val="00E82B38"/>
    <w:rsid w:val="00E82DFC"/>
    <w:rsid w:val="00E838B8"/>
    <w:rsid w:val="00E83A75"/>
    <w:rsid w:val="00E83C82"/>
    <w:rsid w:val="00E83D92"/>
    <w:rsid w:val="00E84096"/>
    <w:rsid w:val="00E8457F"/>
    <w:rsid w:val="00E848AC"/>
    <w:rsid w:val="00E848C7"/>
    <w:rsid w:val="00E8493C"/>
    <w:rsid w:val="00E84D16"/>
    <w:rsid w:val="00E84D88"/>
    <w:rsid w:val="00E8517F"/>
    <w:rsid w:val="00E852B6"/>
    <w:rsid w:val="00E8535A"/>
    <w:rsid w:val="00E8562B"/>
    <w:rsid w:val="00E858D5"/>
    <w:rsid w:val="00E85B29"/>
    <w:rsid w:val="00E85BF0"/>
    <w:rsid w:val="00E85F91"/>
    <w:rsid w:val="00E860C9"/>
    <w:rsid w:val="00E867A6"/>
    <w:rsid w:val="00E86B47"/>
    <w:rsid w:val="00E86D37"/>
    <w:rsid w:val="00E86E04"/>
    <w:rsid w:val="00E87342"/>
    <w:rsid w:val="00E877CE"/>
    <w:rsid w:val="00E87C39"/>
    <w:rsid w:val="00E907EC"/>
    <w:rsid w:val="00E9090F"/>
    <w:rsid w:val="00E90D03"/>
    <w:rsid w:val="00E91547"/>
    <w:rsid w:val="00E91583"/>
    <w:rsid w:val="00E91A07"/>
    <w:rsid w:val="00E91C09"/>
    <w:rsid w:val="00E91C38"/>
    <w:rsid w:val="00E91CB3"/>
    <w:rsid w:val="00E91EFB"/>
    <w:rsid w:val="00E924E4"/>
    <w:rsid w:val="00E925C4"/>
    <w:rsid w:val="00E925E2"/>
    <w:rsid w:val="00E92637"/>
    <w:rsid w:val="00E926C7"/>
    <w:rsid w:val="00E92832"/>
    <w:rsid w:val="00E92884"/>
    <w:rsid w:val="00E92947"/>
    <w:rsid w:val="00E92CA6"/>
    <w:rsid w:val="00E92D5F"/>
    <w:rsid w:val="00E92FC0"/>
    <w:rsid w:val="00E939D6"/>
    <w:rsid w:val="00E93A31"/>
    <w:rsid w:val="00E940D8"/>
    <w:rsid w:val="00E943EF"/>
    <w:rsid w:val="00E945DC"/>
    <w:rsid w:val="00E94732"/>
    <w:rsid w:val="00E94CB9"/>
    <w:rsid w:val="00E950F5"/>
    <w:rsid w:val="00E953DD"/>
    <w:rsid w:val="00E953FD"/>
    <w:rsid w:val="00E9591D"/>
    <w:rsid w:val="00E95AC4"/>
    <w:rsid w:val="00E95C69"/>
    <w:rsid w:val="00E95DA8"/>
    <w:rsid w:val="00E95FEA"/>
    <w:rsid w:val="00E960C1"/>
    <w:rsid w:val="00E962E2"/>
    <w:rsid w:val="00E965E5"/>
    <w:rsid w:val="00E9683C"/>
    <w:rsid w:val="00E96901"/>
    <w:rsid w:val="00E970EE"/>
    <w:rsid w:val="00E975A3"/>
    <w:rsid w:val="00E97988"/>
    <w:rsid w:val="00E97FDC"/>
    <w:rsid w:val="00EA00CC"/>
    <w:rsid w:val="00EA04CD"/>
    <w:rsid w:val="00EA0556"/>
    <w:rsid w:val="00EA087F"/>
    <w:rsid w:val="00EA0974"/>
    <w:rsid w:val="00EA0A13"/>
    <w:rsid w:val="00EA0DC1"/>
    <w:rsid w:val="00EA0F8D"/>
    <w:rsid w:val="00EA13A3"/>
    <w:rsid w:val="00EA162D"/>
    <w:rsid w:val="00EA1E22"/>
    <w:rsid w:val="00EA210B"/>
    <w:rsid w:val="00EA21DF"/>
    <w:rsid w:val="00EA24C4"/>
    <w:rsid w:val="00EA25A2"/>
    <w:rsid w:val="00EA25E0"/>
    <w:rsid w:val="00EA2942"/>
    <w:rsid w:val="00EA2AD9"/>
    <w:rsid w:val="00EA2E45"/>
    <w:rsid w:val="00EA2E86"/>
    <w:rsid w:val="00EA2EB4"/>
    <w:rsid w:val="00EA3385"/>
    <w:rsid w:val="00EA3469"/>
    <w:rsid w:val="00EA3D93"/>
    <w:rsid w:val="00EA4717"/>
    <w:rsid w:val="00EA473B"/>
    <w:rsid w:val="00EA4A22"/>
    <w:rsid w:val="00EA4B63"/>
    <w:rsid w:val="00EA4BAB"/>
    <w:rsid w:val="00EA4BC6"/>
    <w:rsid w:val="00EA4D98"/>
    <w:rsid w:val="00EA5128"/>
    <w:rsid w:val="00EA5182"/>
    <w:rsid w:val="00EA529C"/>
    <w:rsid w:val="00EA53E2"/>
    <w:rsid w:val="00EA5615"/>
    <w:rsid w:val="00EA5639"/>
    <w:rsid w:val="00EA56B1"/>
    <w:rsid w:val="00EA58CB"/>
    <w:rsid w:val="00EA5A69"/>
    <w:rsid w:val="00EA5A6B"/>
    <w:rsid w:val="00EA5AEC"/>
    <w:rsid w:val="00EA670A"/>
    <w:rsid w:val="00EA6860"/>
    <w:rsid w:val="00EA6A59"/>
    <w:rsid w:val="00EA6A66"/>
    <w:rsid w:val="00EA6B09"/>
    <w:rsid w:val="00EA6BB8"/>
    <w:rsid w:val="00EA7377"/>
    <w:rsid w:val="00EA748F"/>
    <w:rsid w:val="00EA791B"/>
    <w:rsid w:val="00EA7939"/>
    <w:rsid w:val="00EA7D48"/>
    <w:rsid w:val="00EB03B4"/>
    <w:rsid w:val="00EB05AB"/>
    <w:rsid w:val="00EB07E9"/>
    <w:rsid w:val="00EB083D"/>
    <w:rsid w:val="00EB0F3E"/>
    <w:rsid w:val="00EB0FCA"/>
    <w:rsid w:val="00EB1558"/>
    <w:rsid w:val="00EB16B2"/>
    <w:rsid w:val="00EB1AD2"/>
    <w:rsid w:val="00EB209B"/>
    <w:rsid w:val="00EB21C5"/>
    <w:rsid w:val="00EB2298"/>
    <w:rsid w:val="00EB24BB"/>
    <w:rsid w:val="00EB2615"/>
    <w:rsid w:val="00EB2978"/>
    <w:rsid w:val="00EB2B43"/>
    <w:rsid w:val="00EB313F"/>
    <w:rsid w:val="00EB31D1"/>
    <w:rsid w:val="00EB31E5"/>
    <w:rsid w:val="00EB33D1"/>
    <w:rsid w:val="00EB36C0"/>
    <w:rsid w:val="00EB36C8"/>
    <w:rsid w:val="00EB36EC"/>
    <w:rsid w:val="00EB3901"/>
    <w:rsid w:val="00EB3A43"/>
    <w:rsid w:val="00EB3BBD"/>
    <w:rsid w:val="00EB3E90"/>
    <w:rsid w:val="00EB3FE4"/>
    <w:rsid w:val="00EB40E8"/>
    <w:rsid w:val="00EB4111"/>
    <w:rsid w:val="00EB41C6"/>
    <w:rsid w:val="00EB4310"/>
    <w:rsid w:val="00EB432C"/>
    <w:rsid w:val="00EB459C"/>
    <w:rsid w:val="00EB4616"/>
    <w:rsid w:val="00EB4724"/>
    <w:rsid w:val="00EB4B0B"/>
    <w:rsid w:val="00EB5120"/>
    <w:rsid w:val="00EB51CD"/>
    <w:rsid w:val="00EB5219"/>
    <w:rsid w:val="00EB57C9"/>
    <w:rsid w:val="00EB5B1F"/>
    <w:rsid w:val="00EB5B48"/>
    <w:rsid w:val="00EB5C96"/>
    <w:rsid w:val="00EB5E89"/>
    <w:rsid w:val="00EB6180"/>
    <w:rsid w:val="00EB6308"/>
    <w:rsid w:val="00EB6931"/>
    <w:rsid w:val="00EB6B08"/>
    <w:rsid w:val="00EB6BCE"/>
    <w:rsid w:val="00EB7552"/>
    <w:rsid w:val="00EB785F"/>
    <w:rsid w:val="00EB78AA"/>
    <w:rsid w:val="00EB7CB0"/>
    <w:rsid w:val="00EC039B"/>
    <w:rsid w:val="00EC054D"/>
    <w:rsid w:val="00EC0840"/>
    <w:rsid w:val="00EC08D2"/>
    <w:rsid w:val="00EC0C2A"/>
    <w:rsid w:val="00EC0D74"/>
    <w:rsid w:val="00EC0E40"/>
    <w:rsid w:val="00EC0F39"/>
    <w:rsid w:val="00EC128D"/>
    <w:rsid w:val="00EC1369"/>
    <w:rsid w:val="00EC1732"/>
    <w:rsid w:val="00EC1BED"/>
    <w:rsid w:val="00EC1E28"/>
    <w:rsid w:val="00EC1EBA"/>
    <w:rsid w:val="00EC21E1"/>
    <w:rsid w:val="00EC289C"/>
    <w:rsid w:val="00EC2DAD"/>
    <w:rsid w:val="00EC2EA9"/>
    <w:rsid w:val="00EC322C"/>
    <w:rsid w:val="00EC3A68"/>
    <w:rsid w:val="00EC3F28"/>
    <w:rsid w:val="00EC40F9"/>
    <w:rsid w:val="00EC4243"/>
    <w:rsid w:val="00EC4373"/>
    <w:rsid w:val="00EC43D8"/>
    <w:rsid w:val="00EC44D3"/>
    <w:rsid w:val="00EC4582"/>
    <w:rsid w:val="00EC4652"/>
    <w:rsid w:val="00EC46AF"/>
    <w:rsid w:val="00EC4831"/>
    <w:rsid w:val="00EC49F8"/>
    <w:rsid w:val="00EC4CE6"/>
    <w:rsid w:val="00EC4E26"/>
    <w:rsid w:val="00EC4ED8"/>
    <w:rsid w:val="00EC4F22"/>
    <w:rsid w:val="00EC4F6F"/>
    <w:rsid w:val="00EC53CB"/>
    <w:rsid w:val="00EC5BE0"/>
    <w:rsid w:val="00EC629B"/>
    <w:rsid w:val="00EC6345"/>
    <w:rsid w:val="00EC64DC"/>
    <w:rsid w:val="00EC6552"/>
    <w:rsid w:val="00EC6D60"/>
    <w:rsid w:val="00EC7130"/>
    <w:rsid w:val="00EC741F"/>
    <w:rsid w:val="00EC7918"/>
    <w:rsid w:val="00EC7FB7"/>
    <w:rsid w:val="00ED0152"/>
    <w:rsid w:val="00ED028A"/>
    <w:rsid w:val="00ED031A"/>
    <w:rsid w:val="00ED0601"/>
    <w:rsid w:val="00ED0CD7"/>
    <w:rsid w:val="00ED1EB5"/>
    <w:rsid w:val="00ED2283"/>
    <w:rsid w:val="00ED2367"/>
    <w:rsid w:val="00ED2513"/>
    <w:rsid w:val="00ED2931"/>
    <w:rsid w:val="00ED2DC9"/>
    <w:rsid w:val="00ED2DCA"/>
    <w:rsid w:val="00ED30CF"/>
    <w:rsid w:val="00ED3123"/>
    <w:rsid w:val="00ED3291"/>
    <w:rsid w:val="00ED394F"/>
    <w:rsid w:val="00ED3A49"/>
    <w:rsid w:val="00ED41C0"/>
    <w:rsid w:val="00ED41F3"/>
    <w:rsid w:val="00ED4FFF"/>
    <w:rsid w:val="00ED5113"/>
    <w:rsid w:val="00ED53D0"/>
    <w:rsid w:val="00ED5808"/>
    <w:rsid w:val="00ED59DB"/>
    <w:rsid w:val="00ED5A24"/>
    <w:rsid w:val="00ED5A37"/>
    <w:rsid w:val="00ED5A41"/>
    <w:rsid w:val="00ED646D"/>
    <w:rsid w:val="00ED672A"/>
    <w:rsid w:val="00ED6B63"/>
    <w:rsid w:val="00ED6BFB"/>
    <w:rsid w:val="00ED6CCB"/>
    <w:rsid w:val="00ED6FFB"/>
    <w:rsid w:val="00ED700C"/>
    <w:rsid w:val="00ED713E"/>
    <w:rsid w:val="00ED75C4"/>
    <w:rsid w:val="00ED7B8C"/>
    <w:rsid w:val="00ED7C80"/>
    <w:rsid w:val="00ED9519"/>
    <w:rsid w:val="00EE007E"/>
    <w:rsid w:val="00EE0307"/>
    <w:rsid w:val="00EE066C"/>
    <w:rsid w:val="00EE06AE"/>
    <w:rsid w:val="00EE0A27"/>
    <w:rsid w:val="00EE0D4A"/>
    <w:rsid w:val="00EE0DE7"/>
    <w:rsid w:val="00EE0DEA"/>
    <w:rsid w:val="00EE0EF4"/>
    <w:rsid w:val="00EE10BA"/>
    <w:rsid w:val="00EE1631"/>
    <w:rsid w:val="00EE17F7"/>
    <w:rsid w:val="00EE19D0"/>
    <w:rsid w:val="00EE1F8A"/>
    <w:rsid w:val="00EE28BE"/>
    <w:rsid w:val="00EE28C8"/>
    <w:rsid w:val="00EE2933"/>
    <w:rsid w:val="00EE2934"/>
    <w:rsid w:val="00EE29F6"/>
    <w:rsid w:val="00EE30D9"/>
    <w:rsid w:val="00EE30DA"/>
    <w:rsid w:val="00EE34E1"/>
    <w:rsid w:val="00EE38AB"/>
    <w:rsid w:val="00EE3CCD"/>
    <w:rsid w:val="00EE3E3C"/>
    <w:rsid w:val="00EE3F1A"/>
    <w:rsid w:val="00EE431D"/>
    <w:rsid w:val="00EE43A5"/>
    <w:rsid w:val="00EE441C"/>
    <w:rsid w:val="00EE44A8"/>
    <w:rsid w:val="00EE4681"/>
    <w:rsid w:val="00EE46B7"/>
    <w:rsid w:val="00EE47E1"/>
    <w:rsid w:val="00EE480E"/>
    <w:rsid w:val="00EE5501"/>
    <w:rsid w:val="00EE5635"/>
    <w:rsid w:val="00EE5AC0"/>
    <w:rsid w:val="00EE5BC0"/>
    <w:rsid w:val="00EE5C51"/>
    <w:rsid w:val="00EE5E94"/>
    <w:rsid w:val="00EE5EA8"/>
    <w:rsid w:val="00EE6196"/>
    <w:rsid w:val="00EE6551"/>
    <w:rsid w:val="00EE6860"/>
    <w:rsid w:val="00EE6F2F"/>
    <w:rsid w:val="00EE6FEF"/>
    <w:rsid w:val="00EE75B8"/>
    <w:rsid w:val="00EE76A2"/>
    <w:rsid w:val="00EE7718"/>
    <w:rsid w:val="00EE7B51"/>
    <w:rsid w:val="00EE84FC"/>
    <w:rsid w:val="00EF00A4"/>
    <w:rsid w:val="00EF0320"/>
    <w:rsid w:val="00EF04A3"/>
    <w:rsid w:val="00EF0512"/>
    <w:rsid w:val="00EF0A05"/>
    <w:rsid w:val="00EF0C06"/>
    <w:rsid w:val="00EF0D97"/>
    <w:rsid w:val="00EF10F4"/>
    <w:rsid w:val="00EF13EA"/>
    <w:rsid w:val="00EF1647"/>
    <w:rsid w:val="00EF1708"/>
    <w:rsid w:val="00EF175F"/>
    <w:rsid w:val="00EF199A"/>
    <w:rsid w:val="00EF2622"/>
    <w:rsid w:val="00EF2FF5"/>
    <w:rsid w:val="00EF30CF"/>
    <w:rsid w:val="00EF3105"/>
    <w:rsid w:val="00EF359C"/>
    <w:rsid w:val="00EF35F2"/>
    <w:rsid w:val="00EF372C"/>
    <w:rsid w:val="00EF37A0"/>
    <w:rsid w:val="00EF3D0A"/>
    <w:rsid w:val="00EF3EE4"/>
    <w:rsid w:val="00EF402D"/>
    <w:rsid w:val="00EF4466"/>
    <w:rsid w:val="00EF478D"/>
    <w:rsid w:val="00EF4841"/>
    <w:rsid w:val="00EF48F5"/>
    <w:rsid w:val="00EF4B09"/>
    <w:rsid w:val="00EF4B8F"/>
    <w:rsid w:val="00EF4E55"/>
    <w:rsid w:val="00EF4E8A"/>
    <w:rsid w:val="00EF4E92"/>
    <w:rsid w:val="00EF5936"/>
    <w:rsid w:val="00EF5B56"/>
    <w:rsid w:val="00EF5BAF"/>
    <w:rsid w:val="00EF5E16"/>
    <w:rsid w:val="00EF60DC"/>
    <w:rsid w:val="00EF6927"/>
    <w:rsid w:val="00EF6EB5"/>
    <w:rsid w:val="00EF6F8A"/>
    <w:rsid w:val="00EF7114"/>
    <w:rsid w:val="00EF7164"/>
    <w:rsid w:val="00EF7191"/>
    <w:rsid w:val="00EF7238"/>
    <w:rsid w:val="00EF7567"/>
    <w:rsid w:val="00EF7677"/>
    <w:rsid w:val="00EF791A"/>
    <w:rsid w:val="00EF7C96"/>
    <w:rsid w:val="00F000E4"/>
    <w:rsid w:val="00F00310"/>
    <w:rsid w:val="00F003EC"/>
    <w:rsid w:val="00F004EF"/>
    <w:rsid w:val="00F0057F"/>
    <w:rsid w:val="00F007E6"/>
    <w:rsid w:val="00F007EA"/>
    <w:rsid w:val="00F00C67"/>
    <w:rsid w:val="00F00D2D"/>
    <w:rsid w:val="00F01481"/>
    <w:rsid w:val="00F01756"/>
    <w:rsid w:val="00F0209D"/>
    <w:rsid w:val="00F0210C"/>
    <w:rsid w:val="00F024FC"/>
    <w:rsid w:val="00F026AC"/>
    <w:rsid w:val="00F02726"/>
    <w:rsid w:val="00F0287B"/>
    <w:rsid w:val="00F02B7B"/>
    <w:rsid w:val="00F038F8"/>
    <w:rsid w:val="00F03AD3"/>
    <w:rsid w:val="00F03B61"/>
    <w:rsid w:val="00F040EE"/>
    <w:rsid w:val="00F0416B"/>
    <w:rsid w:val="00F04441"/>
    <w:rsid w:val="00F0458C"/>
    <w:rsid w:val="00F046D1"/>
    <w:rsid w:val="00F0477D"/>
    <w:rsid w:val="00F047D5"/>
    <w:rsid w:val="00F04906"/>
    <w:rsid w:val="00F04BB8"/>
    <w:rsid w:val="00F04CAF"/>
    <w:rsid w:val="00F04ED1"/>
    <w:rsid w:val="00F0510F"/>
    <w:rsid w:val="00F051C7"/>
    <w:rsid w:val="00F0525B"/>
    <w:rsid w:val="00F0575F"/>
    <w:rsid w:val="00F05B26"/>
    <w:rsid w:val="00F05C71"/>
    <w:rsid w:val="00F0662D"/>
    <w:rsid w:val="00F06ABB"/>
    <w:rsid w:val="00F06B6D"/>
    <w:rsid w:val="00F06C94"/>
    <w:rsid w:val="00F06E89"/>
    <w:rsid w:val="00F07068"/>
    <w:rsid w:val="00F070F2"/>
    <w:rsid w:val="00F0724C"/>
    <w:rsid w:val="00F07352"/>
    <w:rsid w:val="00F073A6"/>
    <w:rsid w:val="00F075CB"/>
    <w:rsid w:val="00F0778A"/>
    <w:rsid w:val="00F07B00"/>
    <w:rsid w:val="00F07B12"/>
    <w:rsid w:val="00F102A2"/>
    <w:rsid w:val="00F10498"/>
    <w:rsid w:val="00F10742"/>
    <w:rsid w:val="00F109E5"/>
    <w:rsid w:val="00F10D58"/>
    <w:rsid w:val="00F10EA2"/>
    <w:rsid w:val="00F1115B"/>
    <w:rsid w:val="00F11A2F"/>
    <w:rsid w:val="00F11A44"/>
    <w:rsid w:val="00F11A8F"/>
    <w:rsid w:val="00F11AEC"/>
    <w:rsid w:val="00F11E53"/>
    <w:rsid w:val="00F12041"/>
    <w:rsid w:val="00F121C0"/>
    <w:rsid w:val="00F12704"/>
    <w:rsid w:val="00F12736"/>
    <w:rsid w:val="00F12A20"/>
    <w:rsid w:val="00F12B44"/>
    <w:rsid w:val="00F12F36"/>
    <w:rsid w:val="00F131C7"/>
    <w:rsid w:val="00F132C7"/>
    <w:rsid w:val="00F132EF"/>
    <w:rsid w:val="00F13441"/>
    <w:rsid w:val="00F13517"/>
    <w:rsid w:val="00F13523"/>
    <w:rsid w:val="00F1364B"/>
    <w:rsid w:val="00F13899"/>
    <w:rsid w:val="00F13C5C"/>
    <w:rsid w:val="00F13D9D"/>
    <w:rsid w:val="00F13FA4"/>
    <w:rsid w:val="00F14255"/>
    <w:rsid w:val="00F145E7"/>
    <w:rsid w:val="00F147B1"/>
    <w:rsid w:val="00F14825"/>
    <w:rsid w:val="00F14A1B"/>
    <w:rsid w:val="00F14A3A"/>
    <w:rsid w:val="00F14B51"/>
    <w:rsid w:val="00F14B5A"/>
    <w:rsid w:val="00F14C2E"/>
    <w:rsid w:val="00F14FBE"/>
    <w:rsid w:val="00F15167"/>
    <w:rsid w:val="00F1557C"/>
    <w:rsid w:val="00F15851"/>
    <w:rsid w:val="00F16033"/>
    <w:rsid w:val="00F16091"/>
    <w:rsid w:val="00F16123"/>
    <w:rsid w:val="00F1646A"/>
    <w:rsid w:val="00F164AA"/>
    <w:rsid w:val="00F1652C"/>
    <w:rsid w:val="00F16A5B"/>
    <w:rsid w:val="00F16C0E"/>
    <w:rsid w:val="00F16D25"/>
    <w:rsid w:val="00F16E2B"/>
    <w:rsid w:val="00F16F84"/>
    <w:rsid w:val="00F1754A"/>
    <w:rsid w:val="00F17625"/>
    <w:rsid w:val="00F176AE"/>
    <w:rsid w:val="00F179F5"/>
    <w:rsid w:val="00F17BC0"/>
    <w:rsid w:val="00F17C76"/>
    <w:rsid w:val="00F17E24"/>
    <w:rsid w:val="00F2007A"/>
    <w:rsid w:val="00F201A4"/>
    <w:rsid w:val="00F20341"/>
    <w:rsid w:val="00F2050D"/>
    <w:rsid w:val="00F205D8"/>
    <w:rsid w:val="00F20755"/>
    <w:rsid w:val="00F20A01"/>
    <w:rsid w:val="00F20A0B"/>
    <w:rsid w:val="00F20EF6"/>
    <w:rsid w:val="00F20F9E"/>
    <w:rsid w:val="00F21070"/>
    <w:rsid w:val="00F21075"/>
    <w:rsid w:val="00F21146"/>
    <w:rsid w:val="00F2121D"/>
    <w:rsid w:val="00F213F6"/>
    <w:rsid w:val="00F21585"/>
    <w:rsid w:val="00F215BC"/>
    <w:rsid w:val="00F21901"/>
    <w:rsid w:val="00F219ED"/>
    <w:rsid w:val="00F21C7D"/>
    <w:rsid w:val="00F21EF7"/>
    <w:rsid w:val="00F22023"/>
    <w:rsid w:val="00F2219D"/>
    <w:rsid w:val="00F232A7"/>
    <w:rsid w:val="00F235BC"/>
    <w:rsid w:val="00F23AA2"/>
    <w:rsid w:val="00F23DAF"/>
    <w:rsid w:val="00F23FA7"/>
    <w:rsid w:val="00F2431F"/>
    <w:rsid w:val="00F2469F"/>
    <w:rsid w:val="00F25130"/>
    <w:rsid w:val="00F25384"/>
    <w:rsid w:val="00F2541C"/>
    <w:rsid w:val="00F255AE"/>
    <w:rsid w:val="00F258A5"/>
    <w:rsid w:val="00F25A51"/>
    <w:rsid w:val="00F26058"/>
    <w:rsid w:val="00F2636E"/>
    <w:rsid w:val="00F2644E"/>
    <w:rsid w:val="00F26E7A"/>
    <w:rsid w:val="00F2726F"/>
    <w:rsid w:val="00F2763C"/>
    <w:rsid w:val="00F276B4"/>
    <w:rsid w:val="00F278E9"/>
    <w:rsid w:val="00F27A8F"/>
    <w:rsid w:val="00F27DBE"/>
    <w:rsid w:val="00F3007B"/>
    <w:rsid w:val="00F302F6"/>
    <w:rsid w:val="00F3034A"/>
    <w:rsid w:val="00F3039C"/>
    <w:rsid w:val="00F3059D"/>
    <w:rsid w:val="00F309B0"/>
    <w:rsid w:val="00F30FBF"/>
    <w:rsid w:val="00F31428"/>
    <w:rsid w:val="00F31659"/>
    <w:rsid w:val="00F319AB"/>
    <w:rsid w:val="00F31D67"/>
    <w:rsid w:val="00F3212C"/>
    <w:rsid w:val="00F32A93"/>
    <w:rsid w:val="00F3329E"/>
    <w:rsid w:val="00F33C28"/>
    <w:rsid w:val="00F33F39"/>
    <w:rsid w:val="00F3409D"/>
    <w:rsid w:val="00F34737"/>
    <w:rsid w:val="00F34ADA"/>
    <w:rsid w:val="00F34B3B"/>
    <w:rsid w:val="00F34CBE"/>
    <w:rsid w:val="00F34EA1"/>
    <w:rsid w:val="00F34F27"/>
    <w:rsid w:val="00F34FB7"/>
    <w:rsid w:val="00F3522C"/>
    <w:rsid w:val="00F35321"/>
    <w:rsid w:val="00F35A0B"/>
    <w:rsid w:val="00F35C58"/>
    <w:rsid w:val="00F35E6A"/>
    <w:rsid w:val="00F35F54"/>
    <w:rsid w:val="00F362F1"/>
    <w:rsid w:val="00F363E4"/>
    <w:rsid w:val="00F36541"/>
    <w:rsid w:val="00F3676E"/>
    <w:rsid w:val="00F3717F"/>
    <w:rsid w:val="00F37209"/>
    <w:rsid w:val="00F3742C"/>
    <w:rsid w:val="00F378EF"/>
    <w:rsid w:val="00F40075"/>
    <w:rsid w:val="00F40086"/>
    <w:rsid w:val="00F400AE"/>
    <w:rsid w:val="00F400DD"/>
    <w:rsid w:val="00F40163"/>
    <w:rsid w:val="00F4031D"/>
    <w:rsid w:val="00F4045E"/>
    <w:rsid w:val="00F40754"/>
    <w:rsid w:val="00F408FD"/>
    <w:rsid w:val="00F40E43"/>
    <w:rsid w:val="00F41321"/>
    <w:rsid w:val="00F41BBD"/>
    <w:rsid w:val="00F41E43"/>
    <w:rsid w:val="00F4246C"/>
    <w:rsid w:val="00F42D43"/>
    <w:rsid w:val="00F42DED"/>
    <w:rsid w:val="00F42E7A"/>
    <w:rsid w:val="00F43680"/>
    <w:rsid w:val="00F43804"/>
    <w:rsid w:val="00F4380C"/>
    <w:rsid w:val="00F43BB9"/>
    <w:rsid w:val="00F43E15"/>
    <w:rsid w:val="00F4407B"/>
    <w:rsid w:val="00F440B3"/>
    <w:rsid w:val="00F4435B"/>
    <w:rsid w:val="00F44641"/>
    <w:rsid w:val="00F44660"/>
    <w:rsid w:val="00F44740"/>
    <w:rsid w:val="00F453F9"/>
    <w:rsid w:val="00F459A1"/>
    <w:rsid w:val="00F45AAA"/>
    <w:rsid w:val="00F45BB0"/>
    <w:rsid w:val="00F45C9D"/>
    <w:rsid w:val="00F45DB7"/>
    <w:rsid w:val="00F461F1"/>
    <w:rsid w:val="00F46289"/>
    <w:rsid w:val="00F463AC"/>
    <w:rsid w:val="00F467A3"/>
    <w:rsid w:val="00F46907"/>
    <w:rsid w:val="00F46A68"/>
    <w:rsid w:val="00F46C24"/>
    <w:rsid w:val="00F46C33"/>
    <w:rsid w:val="00F46F4D"/>
    <w:rsid w:val="00F472E2"/>
    <w:rsid w:val="00F4759C"/>
    <w:rsid w:val="00F47A1B"/>
    <w:rsid w:val="00F47A87"/>
    <w:rsid w:val="00F47AEA"/>
    <w:rsid w:val="00F47E27"/>
    <w:rsid w:val="00F47F18"/>
    <w:rsid w:val="00F50483"/>
    <w:rsid w:val="00F505CA"/>
    <w:rsid w:val="00F5063D"/>
    <w:rsid w:val="00F506D3"/>
    <w:rsid w:val="00F50B15"/>
    <w:rsid w:val="00F50FD9"/>
    <w:rsid w:val="00F5113D"/>
    <w:rsid w:val="00F512E7"/>
    <w:rsid w:val="00F51316"/>
    <w:rsid w:val="00F51741"/>
    <w:rsid w:val="00F5174E"/>
    <w:rsid w:val="00F5178C"/>
    <w:rsid w:val="00F521F0"/>
    <w:rsid w:val="00F526AB"/>
    <w:rsid w:val="00F526DD"/>
    <w:rsid w:val="00F52706"/>
    <w:rsid w:val="00F52854"/>
    <w:rsid w:val="00F52A17"/>
    <w:rsid w:val="00F52C79"/>
    <w:rsid w:val="00F52C8D"/>
    <w:rsid w:val="00F52D44"/>
    <w:rsid w:val="00F52FD4"/>
    <w:rsid w:val="00F52FFE"/>
    <w:rsid w:val="00F53019"/>
    <w:rsid w:val="00F53239"/>
    <w:rsid w:val="00F5331C"/>
    <w:rsid w:val="00F53515"/>
    <w:rsid w:val="00F535B2"/>
    <w:rsid w:val="00F5372D"/>
    <w:rsid w:val="00F53EA1"/>
    <w:rsid w:val="00F54246"/>
    <w:rsid w:val="00F544D1"/>
    <w:rsid w:val="00F54882"/>
    <w:rsid w:val="00F549DA"/>
    <w:rsid w:val="00F54EE5"/>
    <w:rsid w:val="00F55075"/>
    <w:rsid w:val="00F55404"/>
    <w:rsid w:val="00F55677"/>
    <w:rsid w:val="00F5570F"/>
    <w:rsid w:val="00F55804"/>
    <w:rsid w:val="00F55BC1"/>
    <w:rsid w:val="00F55DE3"/>
    <w:rsid w:val="00F55FC6"/>
    <w:rsid w:val="00F565F5"/>
    <w:rsid w:val="00F56600"/>
    <w:rsid w:val="00F56E33"/>
    <w:rsid w:val="00F56EEE"/>
    <w:rsid w:val="00F571A9"/>
    <w:rsid w:val="00F57226"/>
    <w:rsid w:val="00F573D7"/>
    <w:rsid w:val="00F573D9"/>
    <w:rsid w:val="00F576AA"/>
    <w:rsid w:val="00F57B46"/>
    <w:rsid w:val="00F57CC4"/>
    <w:rsid w:val="00F57E38"/>
    <w:rsid w:val="00F57EE0"/>
    <w:rsid w:val="00F5B299"/>
    <w:rsid w:val="00F60498"/>
    <w:rsid w:val="00F608D3"/>
    <w:rsid w:val="00F608F9"/>
    <w:rsid w:val="00F60AEE"/>
    <w:rsid w:val="00F60EC5"/>
    <w:rsid w:val="00F61387"/>
    <w:rsid w:val="00F6141B"/>
    <w:rsid w:val="00F61996"/>
    <w:rsid w:val="00F61DA0"/>
    <w:rsid w:val="00F61EA5"/>
    <w:rsid w:val="00F62812"/>
    <w:rsid w:val="00F62850"/>
    <w:rsid w:val="00F62AD8"/>
    <w:rsid w:val="00F62B1F"/>
    <w:rsid w:val="00F62BDA"/>
    <w:rsid w:val="00F62CBF"/>
    <w:rsid w:val="00F62DAC"/>
    <w:rsid w:val="00F633EA"/>
    <w:rsid w:val="00F639C1"/>
    <w:rsid w:val="00F64146"/>
    <w:rsid w:val="00F643A8"/>
    <w:rsid w:val="00F64440"/>
    <w:rsid w:val="00F65093"/>
    <w:rsid w:val="00F65462"/>
    <w:rsid w:val="00F65622"/>
    <w:rsid w:val="00F6589A"/>
    <w:rsid w:val="00F658B4"/>
    <w:rsid w:val="00F65A1F"/>
    <w:rsid w:val="00F667FE"/>
    <w:rsid w:val="00F66AFB"/>
    <w:rsid w:val="00F6700B"/>
    <w:rsid w:val="00F670E5"/>
    <w:rsid w:val="00F67670"/>
    <w:rsid w:val="00F67A8F"/>
    <w:rsid w:val="00F67C2B"/>
    <w:rsid w:val="00F67C41"/>
    <w:rsid w:val="00F70151"/>
    <w:rsid w:val="00F70172"/>
    <w:rsid w:val="00F70AEB"/>
    <w:rsid w:val="00F70C5C"/>
    <w:rsid w:val="00F70DB6"/>
    <w:rsid w:val="00F70DBF"/>
    <w:rsid w:val="00F710FD"/>
    <w:rsid w:val="00F7215D"/>
    <w:rsid w:val="00F723FD"/>
    <w:rsid w:val="00F728B0"/>
    <w:rsid w:val="00F72D8A"/>
    <w:rsid w:val="00F72EE2"/>
    <w:rsid w:val="00F7327C"/>
    <w:rsid w:val="00F732A0"/>
    <w:rsid w:val="00F733E7"/>
    <w:rsid w:val="00F7343A"/>
    <w:rsid w:val="00F73980"/>
    <w:rsid w:val="00F73D82"/>
    <w:rsid w:val="00F73E47"/>
    <w:rsid w:val="00F7436A"/>
    <w:rsid w:val="00F743CF"/>
    <w:rsid w:val="00F74D2C"/>
    <w:rsid w:val="00F74EB7"/>
    <w:rsid w:val="00F752F9"/>
    <w:rsid w:val="00F75451"/>
    <w:rsid w:val="00F7545D"/>
    <w:rsid w:val="00F75A67"/>
    <w:rsid w:val="00F75AD2"/>
    <w:rsid w:val="00F75D9B"/>
    <w:rsid w:val="00F75E10"/>
    <w:rsid w:val="00F7614D"/>
    <w:rsid w:val="00F76323"/>
    <w:rsid w:val="00F763D5"/>
    <w:rsid w:val="00F763F1"/>
    <w:rsid w:val="00F76733"/>
    <w:rsid w:val="00F76D41"/>
    <w:rsid w:val="00F76F55"/>
    <w:rsid w:val="00F77957"/>
    <w:rsid w:val="00F77969"/>
    <w:rsid w:val="00F77A94"/>
    <w:rsid w:val="00F77B91"/>
    <w:rsid w:val="00F77CBF"/>
    <w:rsid w:val="00F8003A"/>
    <w:rsid w:val="00F8022E"/>
    <w:rsid w:val="00F8073F"/>
    <w:rsid w:val="00F8075C"/>
    <w:rsid w:val="00F80779"/>
    <w:rsid w:val="00F80990"/>
    <w:rsid w:val="00F809BD"/>
    <w:rsid w:val="00F80E04"/>
    <w:rsid w:val="00F80F22"/>
    <w:rsid w:val="00F81818"/>
    <w:rsid w:val="00F81870"/>
    <w:rsid w:val="00F8199B"/>
    <w:rsid w:val="00F81AA8"/>
    <w:rsid w:val="00F8210B"/>
    <w:rsid w:val="00F8211D"/>
    <w:rsid w:val="00F8258B"/>
    <w:rsid w:val="00F82612"/>
    <w:rsid w:val="00F82814"/>
    <w:rsid w:val="00F82A39"/>
    <w:rsid w:val="00F8324F"/>
    <w:rsid w:val="00F83297"/>
    <w:rsid w:val="00F8375A"/>
    <w:rsid w:val="00F83813"/>
    <w:rsid w:val="00F8401B"/>
    <w:rsid w:val="00F84225"/>
    <w:rsid w:val="00F84677"/>
    <w:rsid w:val="00F84704"/>
    <w:rsid w:val="00F84E0A"/>
    <w:rsid w:val="00F85227"/>
    <w:rsid w:val="00F8540E"/>
    <w:rsid w:val="00F854CD"/>
    <w:rsid w:val="00F85532"/>
    <w:rsid w:val="00F85ABE"/>
    <w:rsid w:val="00F85B2F"/>
    <w:rsid w:val="00F85B85"/>
    <w:rsid w:val="00F85D0E"/>
    <w:rsid w:val="00F85DF2"/>
    <w:rsid w:val="00F85EF6"/>
    <w:rsid w:val="00F86450"/>
    <w:rsid w:val="00F86D4A"/>
    <w:rsid w:val="00F86ECE"/>
    <w:rsid w:val="00F86F11"/>
    <w:rsid w:val="00F86F23"/>
    <w:rsid w:val="00F87079"/>
    <w:rsid w:val="00F8709F"/>
    <w:rsid w:val="00F87185"/>
    <w:rsid w:val="00F871E0"/>
    <w:rsid w:val="00F87373"/>
    <w:rsid w:val="00F87381"/>
    <w:rsid w:val="00F8794D"/>
    <w:rsid w:val="00F87969"/>
    <w:rsid w:val="00F90007"/>
    <w:rsid w:val="00F9037A"/>
    <w:rsid w:val="00F90528"/>
    <w:rsid w:val="00F90626"/>
    <w:rsid w:val="00F90982"/>
    <w:rsid w:val="00F909F3"/>
    <w:rsid w:val="00F90B11"/>
    <w:rsid w:val="00F91C31"/>
    <w:rsid w:val="00F91C67"/>
    <w:rsid w:val="00F92AB4"/>
    <w:rsid w:val="00F92CC6"/>
    <w:rsid w:val="00F932CD"/>
    <w:rsid w:val="00F934AF"/>
    <w:rsid w:val="00F93937"/>
    <w:rsid w:val="00F93BB3"/>
    <w:rsid w:val="00F93C32"/>
    <w:rsid w:val="00F93CEE"/>
    <w:rsid w:val="00F93FE4"/>
    <w:rsid w:val="00F94413"/>
    <w:rsid w:val="00F9466C"/>
    <w:rsid w:val="00F9473D"/>
    <w:rsid w:val="00F947F4"/>
    <w:rsid w:val="00F94920"/>
    <w:rsid w:val="00F949DD"/>
    <w:rsid w:val="00F94F5C"/>
    <w:rsid w:val="00F952F5"/>
    <w:rsid w:val="00F957C5"/>
    <w:rsid w:val="00F95887"/>
    <w:rsid w:val="00F959E5"/>
    <w:rsid w:val="00F95A3F"/>
    <w:rsid w:val="00F95A6E"/>
    <w:rsid w:val="00F95B3D"/>
    <w:rsid w:val="00F95BD3"/>
    <w:rsid w:val="00F95C97"/>
    <w:rsid w:val="00F95E02"/>
    <w:rsid w:val="00F962A6"/>
    <w:rsid w:val="00F966E0"/>
    <w:rsid w:val="00F9671A"/>
    <w:rsid w:val="00F96BC1"/>
    <w:rsid w:val="00F96C1E"/>
    <w:rsid w:val="00F96C80"/>
    <w:rsid w:val="00F96D49"/>
    <w:rsid w:val="00F96EC7"/>
    <w:rsid w:val="00F97248"/>
    <w:rsid w:val="00F9759D"/>
    <w:rsid w:val="00F97D68"/>
    <w:rsid w:val="00FA01D1"/>
    <w:rsid w:val="00FA0354"/>
    <w:rsid w:val="00FA045E"/>
    <w:rsid w:val="00FA09E9"/>
    <w:rsid w:val="00FA0CA2"/>
    <w:rsid w:val="00FA1018"/>
    <w:rsid w:val="00FA13F6"/>
    <w:rsid w:val="00FA1447"/>
    <w:rsid w:val="00FA1573"/>
    <w:rsid w:val="00FA1B80"/>
    <w:rsid w:val="00FA1F94"/>
    <w:rsid w:val="00FA22DB"/>
    <w:rsid w:val="00FA2363"/>
    <w:rsid w:val="00FA23B8"/>
    <w:rsid w:val="00FA24D6"/>
    <w:rsid w:val="00FA2CAE"/>
    <w:rsid w:val="00FA2D9B"/>
    <w:rsid w:val="00FA30B5"/>
    <w:rsid w:val="00FA31F3"/>
    <w:rsid w:val="00FA338E"/>
    <w:rsid w:val="00FA38B8"/>
    <w:rsid w:val="00FA38BA"/>
    <w:rsid w:val="00FA437B"/>
    <w:rsid w:val="00FA43D7"/>
    <w:rsid w:val="00FA4696"/>
    <w:rsid w:val="00FA47F3"/>
    <w:rsid w:val="00FA4840"/>
    <w:rsid w:val="00FA4A9E"/>
    <w:rsid w:val="00FA5007"/>
    <w:rsid w:val="00FA5337"/>
    <w:rsid w:val="00FA5881"/>
    <w:rsid w:val="00FA58D6"/>
    <w:rsid w:val="00FA5FA3"/>
    <w:rsid w:val="00FA6296"/>
    <w:rsid w:val="00FA62E4"/>
    <w:rsid w:val="00FA660B"/>
    <w:rsid w:val="00FA6902"/>
    <w:rsid w:val="00FA69CB"/>
    <w:rsid w:val="00FA6A35"/>
    <w:rsid w:val="00FA6B59"/>
    <w:rsid w:val="00FA6C19"/>
    <w:rsid w:val="00FA6F32"/>
    <w:rsid w:val="00FA70EC"/>
    <w:rsid w:val="00FA71CA"/>
    <w:rsid w:val="00FA761B"/>
    <w:rsid w:val="00FA7AD2"/>
    <w:rsid w:val="00FA7B9C"/>
    <w:rsid w:val="00FA8B72"/>
    <w:rsid w:val="00FB0983"/>
    <w:rsid w:val="00FB0A34"/>
    <w:rsid w:val="00FB0AFD"/>
    <w:rsid w:val="00FB0B6A"/>
    <w:rsid w:val="00FB11BD"/>
    <w:rsid w:val="00FB20C5"/>
    <w:rsid w:val="00FB20DF"/>
    <w:rsid w:val="00FB2744"/>
    <w:rsid w:val="00FB2DA0"/>
    <w:rsid w:val="00FB2FA1"/>
    <w:rsid w:val="00FB33B3"/>
    <w:rsid w:val="00FB388B"/>
    <w:rsid w:val="00FB3A9B"/>
    <w:rsid w:val="00FB403A"/>
    <w:rsid w:val="00FB418E"/>
    <w:rsid w:val="00FB4226"/>
    <w:rsid w:val="00FB470E"/>
    <w:rsid w:val="00FB48A1"/>
    <w:rsid w:val="00FB4961"/>
    <w:rsid w:val="00FB4BC0"/>
    <w:rsid w:val="00FB4C03"/>
    <w:rsid w:val="00FB5216"/>
    <w:rsid w:val="00FB53E7"/>
    <w:rsid w:val="00FB56DA"/>
    <w:rsid w:val="00FB571F"/>
    <w:rsid w:val="00FB5D68"/>
    <w:rsid w:val="00FB5DCA"/>
    <w:rsid w:val="00FB5DE1"/>
    <w:rsid w:val="00FB632B"/>
    <w:rsid w:val="00FB63CA"/>
    <w:rsid w:val="00FB78DA"/>
    <w:rsid w:val="00FBC38C"/>
    <w:rsid w:val="00FC0017"/>
    <w:rsid w:val="00FC0727"/>
    <w:rsid w:val="00FC08A4"/>
    <w:rsid w:val="00FC09F9"/>
    <w:rsid w:val="00FC0A04"/>
    <w:rsid w:val="00FC0D10"/>
    <w:rsid w:val="00FC0D18"/>
    <w:rsid w:val="00FC1272"/>
    <w:rsid w:val="00FC1345"/>
    <w:rsid w:val="00FC1522"/>
    <w:rsid w:val="00FC1B34"/>
    <w:rsid w:val="00FC23C8"/>
    <w:rsid w:val="00FC2756"/>
    <w:rsid w:val="00FC2B0A"/>
    <w:rsid w:val="00FC2BBA"/>
    <w:rsid w:val="00FC2C22"/>
    <w:rsid w:val="00FC313C"/>
    <w:rsid w:val="00FC315F"/>
    <w:rsid w:val="00FC353F"/>
    <w:rsid w:val="00FC3AAE"/>
    <w:rsid w:val="00FC3CDD"/>
    <w:rsid w:val="00FC3FC8"/>
    <w:rsid w:val="00FC40DF"/>
    <w:rsid w:val="00FC450D"/>
    <w:rsid w:val="00FC4A41"/>
    <w:rsid w:val="00FC4C5D"/>
    <w:rsid w:val="00FC4C71"/>
    <w:rsid w:val="00FC50DF"/>
    <w:rsid w:val="00FC5118"/>
    <w:rsid w:val="00FC5C07"/>
    <w:rsid w:val="00FC619E"/>
    <w:rsid w:val="00FC6270"/>
    <w:rsid w:val="00FC6590"/>
    <w:rsid w:val="00FC6934"/>
    <w:rsid w:val="00FC69EB"/>
    <w:rsid w:val="00FC6CE3"/>
    <w:rsid w:val="00FC6D44"/>
    <w:rsid w:val="00FC6FF3"/>
    <w:rsid w:val="00FC7101"/>
    <w:rsid w:val="00FC724F"/>
    <w:rsid w:val="00FC72E2"/>
    <w:rsid w:val="00FC751D"/>
    <w:rsid w:val="00FC75AD"/>
    <w:rsid w:val="00FC7936"/>
    <w:rsid w:val="00FC795D"/>
    <w:rsid w:val="00FC7AB0"/>
    <w:rsid w:val="00FC7C36"/>
    <w:rsid w:val="00FC7CA0"/>
    <w:rsid w:val="00FC7D82"/>
    <w:rsid w:val="00FC7E91"/>
    <w:rsid w:val="00FD013E"/>
    <w:rsid w:val="00FD0317"/>
    <w:rsid w:val="00FD040D"/>
    <w:rsid w:val="00FD0934"/>
    <w:rsid w:val="00FD0C07"/>
    <w:rsid w:val="00FD0F2B"/>
    <w:rsid w:val="00FD16F6"/>
    <w:rsid w:val="00FD17E3"/>
    <w:rsid w:val="00FD2AE8"/>
    <w:rsid w:val="00FD2C0C"/>
    <w:rsid w:val="00FD2E07"/>
    <w:rsid w:val="00FD2EF4"/>
    <w:rsid w:val="00FD3464"/>
    <w:rsid w:val="00FD34D5"/>
    <w:rsid w:val="00FD3814"/>
    <w:rsid w:val="00FD3944"/>
    <w:rsid w:val="00FD3AE1"/>
    <w:rsid w:val="00FD3BA2"/>
    <w:rsid w:val="00FD3D88"/>
    <w:rsid w:val="00FD3F2B"/>
    <w:rsid w:val="00FD40BF"/>
    <w:rsid w:val="00FD423E"/>
    <w:rsid w:val="00FD445E"/>
    <w:rsid w:val="00FD5D98"/>
    <w:rsid w:val="00FD5F66"/>
    <w:rsid w:val="00FD61EC"/>
    <w:rsid w:val="00FD62C3"/>
    <w:rsid w:val="00FD64B1"/>
    <w:rsid w:val="00FD67B6"/>
    <w:rsid w:val="00FD692A"/>
    <w:rsid w:val="00FD7144"/>
    <w:rsid w:val="00FD73E3"/>
    <w:rsid w:val="00FD747C"/>
    <w:rsid w:val="00FD749A"/>
    <w:rsid w:val="00FD79AF"/>
    <w:rsid w:val="00FD7B28"/>
    <w:rsid w:val="00FD7B2F"/>
    <w:rsid w:val="00FD7D6E"/>
    <w:rsid w:val="00FD7E07"/>
    <w:rsid w:val="00FD7FDB"/>
    <w:rsid w:val="00FE0107"/>
    <w:rsid w:val="00FE0511"/>
    <w:rsid w:val="00FE0969"/>
    <w:rsid w:val="00FE0C85"/>
    <w:rsid w:val="00FE0FCA"/>
    <w:rsid w:val="00FE0FFE"/>
    <w:rsid w:val="00FE1182"/>
    <w:rsid w:val="00FE11C9"/>
    <w:rsid w:val="00FE1ADB"/>
    <w:rsid w:val="00FE1E15"/>
    <w:rsid w:val="00FE1F6B"/>
    <w:rsid w:val="00FE1FFE"/>
    <w:rsid w:val="00FE2AEB"/>
    <w:rsid w:val="00FE2CD0"/>
    <w:rsid w:val="00FE33B5"/>
    <w:rsid w:val="00FE3589"/>
    <w:rsid w:val="00FE3652"/>
    <w:rsid w:val="00FE3946"/>
    <w:rsid w:val="00FE3CED"/>
    <w:rsid w:val="00FE42C0"/>
    <w:rsid w:val="00FE42D8"/>
    <w:rsid w:val="00FE4491"/>
    <w:rsid w:val="00FE4575"/>
    <w:rsid w:val="00FE46EA"/>
    <w:rsid w:val="00FE4DB6"/>
    <w:rsid w:val="00FE4F59"/>
    <w:rsid w:val="00FE5BF7"/>
    <w:rsid w:val="00FE5C45"/>
    <w:rsid w:val="00FE5CB9"/>
    <w:rsid w:val="00FE615C"/>
    <w:rsid w:val="00FE66AF"/>
    <w:rsid w:val="00FE730F"/>
    <w:rsid w:val="00FE735D"/>
    <w:rsid w:val="00FE74DD"/>
    <w:rsid w:val="00FE77DF"/>
    <w:rsid w:val="00FE7F0F"/>
    <w:rsid w:val="00FF01ED"/>
    <w:rsid w:val="00FF0291"/>
    <w:rsid w:val="00FF0733"/>
    <w:rsid w:val="00FF0914"/>
    <w:rsid w:val="00FF0AEF"/>
    <w:rsid w:val="00FF0B90"/>
    <w:rsid w:val="00FF0DD4"/>
    <w:rsid w:val="00FF0E05"/>
    <w:rsid w:val="00FF122F"/>
    <w:rsid w:val="00FF1481"/>
    <w:rsid w:val="00FF14D4"/>
    <w:rsid w:val="00FF1621"/>
    <w:rsid w:val="00FF171F"/>
    <w:rsid w:val="00FF1AD7"/>
    <w:rsid w:val="00FF275E"/>
    <w:rsid w:val="00FF2EFF"/>
    <w:rsid w:val="00FF3153"/>
    <w:rsid w:val="00FF34D4"/>
    <w:rsid w:val="00FF39CA"/>
    <w:rsid w:val="00FF3C08"/>
    <w:rsid w:val="00FF3CFC"/>
    <w:rsid w:val="00FF4004"/>
    <w:rsid w:val="00FF41DA"/>
    <w:rsid w:val="00FF4399"/>
    <w:rsid w:val="00FF450A"/>
    <w:rsid w:val="00FF4683"/>
    <w:rsid w:val="00FF46C2"/>
    <w:rsid w:val="00FF48D9"/>
    <w:rsid w:val="00FF48F3"/>
    <w:rsid w:val="00FF4C85"/>
    <w:rsid w:val="00FF540E"/>
    <w:rsid w:val="00FF560B"/>
    <w:rsid w:val="00FF584A"/>
    <w:rsid w:val="00FF5BCF"/>
    <w:rsid w:val="00FF6396"/>
    <w:rsid w:val="00FF6534"/>
    <w:rsid w:val="00FF660E"/>
    <w:rsid w:val="00FF663C"/>
    <w:rsid w:val="00FF6961"/>
    <w:rsid w:val="00FF698E"/>
    <w:rsid w:val="00FF69A3"/>
    <w:rsid w:val="00FF6BAB"/>
    <w:rsid w:val="00FF6BB2"/>
    <w:rsid w:val="00FF7090"/>
    <w:rsid w:val="00FF714E"/>
    <w:rsid w:val="00FF72B4"/>
    <w:rsid w:val="00FF7868"/>
    <w:rsid w:val="00FF7A39"/>
    <w:rsid w:val="00FF7BBF"/>
    <w:rsid w:val="00FF7FAE"/>
    <w:rsid w:val="010181E1"/>
    <w:rsid w:val="011BF575"/>
    <w:rsid w:val="011D7165"/>
    <w:rsid w:val="011FBE81"/>
    <w:rsid w:val="01246FC5"/>
    <w:rsid w:val="01250969"/>
    <w:rsid w:val="01268A6C"/>
    <w:rsid w:val="0126A968"/>
    <w:rsid w:val="0135CA8B"/>
    <w:rsid w:val="013BA5A7"/>
    <w:rsid w:val="013E8A17"/>
    <w:rsid w:val="01423C71"/>
    <w:rsid w:val="0153136F"/>
    <w:rsid w:val="015C4C53"/>
    <w:rsid w:val="01625583"/>
    <w:rsid w:val="016CBBAC"/>
    <w:rsid w:val="016E2F7A"/>
    <w:rsid w:val="017330E8"/>
    <w:rsid w:val="01747D62"/>
    <w:rsid w:val="017C33A3"/>
    <w:rsid w:val="01827AA5"/>
    <w:rsid w:val="018347F7"/>
    <w:rsid w:val="0183B42F"/>
    <w:rsid w:val="018D5AE8"/>
    <w:rsid w:val="018F66D7"/>
    <w:rsid w:val="019360F4"/>
    <w:rsid w:val="01956E35"/>
    <w:rsid w:val="0197D4B0"/>
    <w:rsid w:val="01A0AE1A"/>
    <w:rsid w:val="01A3B401"/>
    <w:rsid w:val="01A7C113"/>
    <w:rsid w:val="01B3C65F"/>
    <w:rsid w:val="01B69D55"/>
    <w:rsid w:val="01B934A2"/>
    <w:rsid w:val="01B9FAF6"/>
    <w:rsid w:val="01BF0CD0"/>
    <w:rsid w:val="01BFEABA"/>
    <w:rsid w:val="01C0B6D6"/>
    <w:rsid w:val="01C35466"/>
    <w:rsid w:val="01D48406"/>
    <w:rsid w:val="01D51005"/>
    <w:rsid w:val="01D5CE1C"/>
    <w:rsid w:val="01DA5A31"/>
    <w:rsid w:val="01DADB71"/>
    <w:rsid w:val="01DCCBCC"/>
    <w:rsid w:val="01EB0DB0"/>
    <w:rsid w:val="01F3BC15"/>
    <w:rsid w:val="01F5589E"/>
    <w:rsid w:val="02002AA7"/>
    <w:rsid w:val="02059CDE"/>
    <w:rsid w:val="0215871E"/>
    <w:rsid w:val="021BEF9D"/>
    <w:rsid w:val="021CAB14"/>
    <w:rsid w:val="021FACBB"/>
    <w:rsid w:val="02211C7A"/>
    <w:rsid w:val="02222647"/>
    <w:rsid w:val="0227E145"/>
    <w:rsid w:val="0229F49F"/>
    <w:rsid w:val="023162E9"/>
    <w:rsid w:val="023B2E4F"/>
    <w:rsid w:val="025303F1"/>
    <w:rsid w:val="02531B44"/>
    <w:rsid w:val="025CF287"/>
    <w:rsid w:val="02694EEF"/>
    <w:rsid w:val="026A2F78"/>
    <w:rsid w:val="026BCFF3"/>
    <w:rsid w:val="0270677E"/>
    <w:rsid w:val="0275700B"/>
    <w:rsid w:val="0277572E"/>
    <w:rsid w:val="027D0104"/>
    <w:rsid w:val="02905205"/>
    <w:rsid w:val="02912865"/>
    <w:rsid w:val="029AA76F"/>
    <w:rsid w:val="02A0E2A7"/>
    <w:rsid w:val="02A74DA1"/>
    <w:rsid w:val="02ABCE55"/>
    <w:rsid w:val="02B552F9"/>
    <w:rsid w:val="02C30ACE"/>
    <w:rsid w:val="02CE77DB"/>
    <w:rsid w:val="02D7B809"/>
    <w:rsid w:val="02D97451"/>
    <w:rsid w:val="02DB58C5"/>
    <w:rsid w:val="02DCFC4C"/>
    <w:rsid w:val="02E11C07"/>
    <w:rsid w:val="02E63427"/>
    <w:rsid w:val="02EA1D1F"/>
    <w:rsid w:val="02EE8E0F"/>
    <w:rsid w:val="02F00C36"/>
    <w:rsid w:val="02F668D9"/>
    <w:rsid w:val="02F79B97"/>
    <w:rsid w:val="02F8C2D1"/>
    <w:rsid w:val="02FB8ADF"/>
    <w:rsid w:val="03006150"/>
    <w:rsid w:val="03088F10"/>
    <w:rsid w:val="030A7C64"/>
    <w:rsid w:val="03107B23"/>
    <w:rsid w:val="03221365"/>
    <w:rsid w:val="032C2F9C"/>
    <w:rsid w:val="033016EA"/>
    <w:rsid w:val="0330980C"/>
    <w:rsid w:val="0331577F"/>
    <w:rsid w:val="033603AE"/>
    <w:rsid w:val="0337C638"/>
    <w:rsid w:val="0338B92B"/>
    <w:rsid w:val="033DC456"/>
    <w:rsid w:val="033FAA6D"/>
    <w:rsid w:val="0343F77A"/>
    <w:rsid w:val="0345DAAC"/>
    <w:rsid w:val="03489EE8"/>
    <w:rsid w:val="034BDFB3"/>
    <w:rsid w:val="034C30AA"/>
    <w:rsid w:val="034FD171"/>
    <w:rsid w:val="0350E4F4"/>
    <w:rsid w:val="0354D51A"/>
    <w:rsid w:val="0354EE3B"/>
    <w:rsid w:val="03594566"/>
    <w:rsid w:val="035B8BD1"/>
    <w:rsid w:val="03655145"/>
    <w:rsid w:val="036AC7E5"/>
    <w:rsid w:val="036B2CD2"/>
    <w:rsid w:val="036E7C11"/>
    <w:rsid w:val="03713F29"/>
    <w:rsid w:val="03741147"/>
    <w:rsid w:val="037A3156"/>
    <w:rsid w:val="037D55F3"/>
    <w:rsid w:val="0382E7F4"/>
    <w:rsid w:val="038B2250"/>
    <w:rsid w:val="038EB01E"/>
    <w:rsid w:val="038F304F"/>
    <w:rsid w:val="03938C4E"/>
    <w:rsid w:val="039E8671"/>
    <w:rsid w:val="039F197A"/>
    <w:rsid w:val="03A54A04"/>
    <w:rsid w:val="03A79C22"/>
    <w:rsid w:val="03AACDC6"/>
    <w:rsid w:val="03ACD728"/>
    <w:rsid w:val="03B3CBF9"/>
    <w:rsid w:val="03BE48AF"/>
    <w:rsid w:val="03D6F334"/>
    <w:rsid w:val="03DBB856"/>
    <w:rsid w:val="03DCEAE8"/>
    <w:rsid w:val="03DFA923"/>
    <w:rsid w:val="03E049B8"/>
    <w:rsid w:val="03E70CB9"/>
    <w:rsid w:val="03E84F7B"/>
    <w:rsid w:val="03ED0BAF"/>
    <w:rsid w:val="03ED1D90"/>
    <w:rsid w:val="03F32253"/>
    <w:rsid w:val="03F79CBF"/>
    <w:rsid w:val="0409FE01"/>
    <w:rsid w:val="040A96F4"/>
    <w:rsid w:val="040C1E79"/>
    <w:rsid w:val="0417764E"/>
    <w:rsid w:val="0419229E"/>
    <w:rsid w:val="0420F1D5"/>
    <w:rsid w:val="042A0933"/>
    <w:rsid w:val="042A1F15"/>
    <w:rsid w:val="043133B2"/>
    <w:rsid w:val="04338B8C"/>
    <w:rsid w:val="043652C5"/>
    <w:rsid w:val="0437EA20"/>
    <w:rsid w:val="043AA20F"/>
    <w:rsid w:val="0443C2E1"/>
    <w:rsid w:val="044730C1"/>
    <w:rsid w:val="04490E51"/>
    <w:rsid w:val="045073E6"/>
    <w:rsid w:val="0451E754"/>
    <w:rsid w:val="045525C7"/>
    <w:rsid w:val="0456A42E"/>
    <w:rsid w:val="04589477"/>
    <w:rsid w:val="04609A6D"/>
    <w:rsid w:val="0462E7E9"/>
    <w:rsid w:val="046550DF"/>
    <w:rsid w:val="04655AB2"/>
    <w:rsid w:val="0469F8BB"/>
    <w:rsid w:val="046A85E1"/>
    <w:rsid w:val="046C81A5"/>
    <w:rsid w:val="046FC420"/>
    <w:rsid w:val="047121CE"/>
    <w:rsid w:val="04732A46"/>
    <w:rsid w:val="0477E639"/>
    <w:rsid w:val="047D9E27"/>
    <w:rsid w:val="0483BFF2"/>
    <w:rsid w:val="048AC67D"/>
    <w:rsid w:val="048E3093"/>
    <w:rsid w:val="0492CBDC"/>
    <w:rsid w:val="04931F6E"/>
    <w:rsid w:val="04956044"/>
    <w:rsid w:val="04A0E91D"/>
    <w:rsid w:val="04A5F2F3"/>
    <w:rsid w:val="04ADF816"/>
    <w:rsid w:val="04BC025D"/>
    <w:rsid w:val="04C8392F"/>
    <w:rsid w:val="04DCAF54"/>
    <w:rsid w:val="04DE4173"/>
    <w:rsid w:val="04E886FD"/>
    <w:rsid w:val="04ECA978"/>
    <w:rsid w:val="04EF0978"/>
    <w:rsid w:val="04F01DDD"/>
    <w:rsid w:val="04F5127B"/>
    <w:rsid w:val="04F6D42C"/>
    <w:rsid w:val="04F9D407"/>
    <w:rsid w:val="04FD4FC8"/>
    <w:rsid w:val="05004371"/>
    <w:rsid w:val="050381A8"/>
    <w:rsid w:val="051CD08D"/>
    <w:rsid w:val="0522D19B"/>
    <w:rsid w:val="05277452"/>
    <w:rsid w:val="052A2E7B"/>
    <w:rsid w:val="05417183"/>
    <w:rsid w:val="0542C1B6"/>
    <w:rsid w:val="05441398"/>
    <w:rsid w:val="054754D1"/>
    <w:rsid w:val="054D3EF4"/>
    <w:rsid w:val="0554A260"/>
    <w:rsid w:val="05607714"/>
    <w:rsid w:val="05616B55"/>
    <w:rsid w:val="0566300D"/>
    <w:rsid w:val="0566CB80"/>
    <w:rsid w:val="0568744C"/>
    <w:rsid w:val="056D1954"/>
    <w:rsid w:val="056DDB0F"/>
    <w:rsid w:val="057024B9"/>
    <w:rsid w:val="0571A3C0"/>
    <w:rsid w:val="05721952"/>
    <w:rsid w:val="05722D83"/>
    <w:rsid w:val="0576F920"/>
    <w:rsid w:val="0578D8A1"/>
    <w:rsid w:val="0590BDF2"/>
    <w:rsid w:val="059241EF"/>
    <w:rsid w:val="05AD97D8"/>
    <w:rsid w:val="05B0F037"/>
    <w:rsid w:val="05B5964E"/>
    <w:rsid w:val="05BA92F0"/>
    <w:rsid w:val="05BCC1C9"/>
    <w:rsid w:val="05C16703"/>
    <w:rsid w:val="05CF174B"/>
    <w:rsid w:val="05D33948"/>
    <w:rsid w:val="05D887D6"/>
    <w:rsid w:val="05E5EF68"/>
    <w:rsid w:val="05EA9167"/>
    <w:rsid w:val="05F12594"/>
    <w:rsid w:val="05F273AB"/>
    <w:rsid w:val="05F5A735"/>
    <w:rsid w:val="05FA2F29"/>
    <w:rsid w:val="060466BD"/>
    <w:rsid w:val="060802D4"/>
    <w:rsid w:val="0608DEB0"/>
    <w:rsid w:val="060AB7BB"/>
    <w:rsid w:val="060CF10D"/>
    <w:rsid w:val="061025B6"/>
    <w:rsid w:val="06120AC4"/>
    <w:rsid w:val="06324529"/>
    <w:rsid w:val="0633E622"/>
    <w:rsid w:val="0635221F"/>
    <w:rsid w:val="0639FED3"/>
    <w:rsid w:val="063DD2F9"/>
    <w:rsid w:val="06404C99"/>
    <w:rsid w:val="0648B18A"/>
    <w:rsid w:val="0652ED7A"/>
    <w:rsid w:val="0655600C"/>
    <w:rsid w:val="065BDE2A"/>
    <w:rsid w:val="065C3334"/>
    <w:rsid w:val="0663117C"/>
    <w:rsid w:val="06826309"/>
    <w:rsid w:val="068F626C"/>
    <w:rsid w:val="069E5428"/>
    <w:rsid w:val="06A34E18"/>
    <w:rsid w:val="06A3A7C6"/>
    <w:rsid w:val="06A57964"/>
    <w:rsid w:val="06A88711"/>
    <w:rsid w:val="06AB8382"/>
    <w:rsid w:val="06AC4A26"/>
    <w:rsid w:val="06AD072D"/>
    <w:rsid w:val="06B0E6EF"/>
    <w:rsid w:val="06B4BA8E"/>
    <w:rsid w:val="06BC3A66"/>
    <w:rsid w:val="06C125A7"/>
    <w:rsid w:val="06D7CEFF"/>
    <w:rsid w:val="06D8E5C8"/>
    <w:rsid w:val="06DDC631"/>
    <w:rsid w:val="06ED7B67"/>
    <w:rsid w:val="06F1A006"/>
    <w:rsid w:val="06F4DE28"/>
    <w:rsid w:val="06F585EA"/>
    <w:rsid w:val="06FFD603"/>
    <w:rsid w:val="0704B4B9"/>
    <w:rsid w:val="0705F568"/>
    <w:rsid w:val="0707D0F0"/>
    <w:rsid w:val="070AA376"/>
    <w:rsid w:val="070D6340"/>
    <w:rsid w:val="0722E58E"/>
    <w:rsid w:val="072B187D"/>
    <w:rsid w:val="072C3D1D"/>
    <w:rsid w:val="072FF3A3"/>
    <w:rsid w:val="07324D23"/>
    <w:rsid w:val="07376A13"/>
    <w:rsid w:val="073AFAB9"/>
    <w:rsid w:val="073F46C9"/>
    <w:rsid w:val="0741B94E"/>
    <w:rsid w:val="07510487"/>
    <w:rsid w:val="0754796D"/>
    <w:rsid w:val="075C7AB2"/>
    <w:rsid w:val="07653CDE"/>
    <w:rsid w:val="0765E89C"/>
    <w:rsid w:val="076FA5FA"/>
    <w:rsid w:val="07707E14"/>
    <w:rsid w:val="07768989"/>
    <w:rsid w:val="077B11AF"/>
    <w:rsid w:val="077D09F1"/>
    <w:rsid w:val="07842310"/>
    <w:rsid w:val="0786BDF3"/>
    <w:rsid w:val="07873BA0"/>
    <w:rsid w:val="0787E087"/>
    <w:rsid w:val="078908DC"/>
    <w:rsid w:val="0791E8C0"/>
    <w:rsid w:val="07927398"/>
    <w:rsid w:val="07928FEA"/>
    <w:rsid w:val="0796914E"/>
    <w:rsid w:val="0797E1B3"/>
    <w:rsid w:val="07A49133"/>
    <w:rsid w:val="07A50F04"/>
    <w:rsid w:val="07AEC797"/>
    <w:rsid w:val="07B4E455"/>
    <w:rsid w:val="07BF769A"/>
    <w:rsid w:val="07C25A7D"/>
    <w:rsid w:val="07C3B7E8"/>
    <w:rsid w:val="07C84208"/>
    <w:rsid w:val="07D786F1"/>
    <w:rsid w:val="07D8716C"/>
    <w:rsid w:val="07F4EF70"/>
    <w:rsid w:val="07F8AA06"/>
    <w:rsid w:val="07FCCF16"/>
    <w:rsid w:val="08108BC0"/>
    <w:rsid w:val="0811415D"/>
    <w:rsid w:val="081287FC"/>
    <w:rsid w:val="0827BFA3"/>
    <w:rsid w:val="082D7D08"/>
    <w:rsid w:val="08319972"/>
    <w:rsid w:val="083293CF"/>
    <w:rsid w:val="0833E677"/>
    <w:rsid w:val="08394150"/>
    <w:rsid w:val="083C3280"/>
    <w:rsid w:val="083C58F0"/>
    <w:rsid w:val="0843602F"/>
    <w:rsid w:val="0844FD09"/>
    <w:rsid w:val="08472B3A"/>
    <w:rsid w:val="084ED133"/>
    <w:rsid w:val="0852BC52"/>
    <w:rsid w:val="086209CD"/>
    <w:rsid w:val="086FE634"/>
    <w:rsid w:val="0870D04D"/>
    <w:rsid w:val="0879D178"/>
    <w:rsid w:val="087EF3EB"/>
    <w:rsid w:val="088709C5"/>
    <w:rsid w:val="0888237B"/>
    <w:rsid w:val="088BA6E1"/>
    <w:rsid w:val="089021A8"/>
    <w:rsid w:val="0890658D"/>
    <w:rsid w:val="0892A85A"/>
    <w:rsid w:val="08992A59"/>
    <w:rsid w:val="089E0E14"/>
    <w:rsid w:val="08A7BE2D"/>
    <w:rsid w:val="08B70CC0"/>
    <w:rsid w:val="08B815AB"/>
    <w:rsid w:val="08B96B22"/>
    <w:rsid w:val="08BE237C"/>
    <w:rsid w:val="08BFF845"/>
    <w:rsid w:val="08C74A8B"/>
    <w:rsid w:val="08C7C73C"/>
    <w:rsid w:val="08CB75CF"/>
    <w:rsid w:val="08CF428F"/>
    <w:rsid w:val="08D07F14"/>
    <w:rsid w:val="08D15688"/>
    <w:rsid w:val="08DEB3C6"/>
    <w:rsid w:val="08E2059F"/>
    <w:rsid w:val="08E3CC46"/>
    <w:rsid w:val="08E79956"/>
    <w:rsid w:val="08F31E48"/>
    <w:rsid w:val="08F3B4FD"/>
    <w:rsid w:val="08F8FE36"/>
    <w:rsid w:val="08FE1CAD"/>
    <w:rsid w:val="0908B037"/>
    <w:rsid w:val="090E67ED"/>
    <w:rsid w:val="0914ABB1"/>
    <w:rsid w:val="09163250"/>
    <w:rsid w:val="09174EA1"/>
    <w:rsid w:val="0923A131"/>
    <w:rsid w:val="0923D55D"/>
    <w:rsid w:val="092C1DF0"/>
    <w:rsid w:val="092C724D"/>
    <w:rsid w:val="0939817A"/>
    <w:rsid w:val="093A58F0"/>
    <w:rsid w:val="093E2634"/>
    <w:rsid w:val="0947F5A9"/>
    <w:rsid w:val="09483F90"/>
    <w:rsid w:val="0951A443"/>
    <w:rsid w:val="09535EDC"/>
    <w:rsid w:val="09680455"/>
    <w:rsid w:val="0971693C"/>
    <w:rsid w:val="0973E248"/>
    <w:rsid w:val="0977E3D5"/>
    <w:rsid w:val="0990B1F1"/>
    <w:rsid w:val="0990E495"/>
    <w:rsid w:val="0994A8C7"/>
    <w:rsid w:val="099531D8"/>
    <w:rsid w:val="09956073"/>
    <w:rsid w:val="0999F0A3"/>
    <w:rsid w:val="099E66BE"/>
    <w:rsid w:val="09A26D65"/>
    <w:rsid w:val="09AF1001"/>
    <w:rsid w:val="09BA1D79"/>
    <w:rsid w:val="09BAC55A"/>
    <w:rsid w:val="09BAF2B7"/>
    <w:rsid w:val="09C06BC2"/>
    <w:rsid w:val="09CCE28B"/>
    <w:rsid w:val="09D18179"/>
    <w:rsid w:val="09D93620"/>
    <w:rsid w:val="09E049C3"/>
    <w:rsid w:val="09E1F344"/>
    <w:rsid w:val="09F4A579"/>
    <w:rsid w:val="09F52FF0"/>
    <w:rsid w:val="09FF32A5"/>
    <w:rsid w:val="09FFE9A6"/>
    <w:rsid w:val="0A05161E"/>
    <w:rsid w:val="0A0AF247"/>
    <w:rsid w:val="0A0C5A47"/>
    <w:rsid w:val="0A120234"/>
    <w:rsid w:val="0A1ED324"/>
    <w:rsid w:val="0A444C32"/>
    <w:rsid w:val="0A46C107"/>
    <w:rsid w:val="0A4D2CCA"/>
    <w:rsid w:val="0A4E39BD"/>
    <w:rsid w:val="0A51B7B7"/>
    <w:rsid w:val="0A5FF55A"/>
    <w:rsid w:val="0A635367"/>
    <w:rsid w:val="0A67B077"/>
    <w:rsid w:val="0A784E7F"/>
    <w:rsid w:val="0A790F54"/>
    <w:rsid w:val="0A7E24EC"/>
    <w:rsid w:val="0A819428"/>
    <w:rsid w:val="0A8F410C"/>
    <w:rsid w:val="0A9B5FA1"/>
    <w:rsid w:val="0AA569CF"/>
    <w:rsid w:val="0AA62B6C"/>
    <w:rsid w:val="0AA7A83A"/>
    <w:rsid w:val="0AA80E39"/>
    <w:rsid w:val="0AA9B192"/>
    <w:rsid w:val="0AABB245"/>
    <w:rsid w:val="0AB3DD4A"/>
    <w:rsid w:val="0ABFDB35"/>
    <w:rsid w:val="0AC702AB"/>
    <w:rsid w:val="0ACDDFDD"/>
    <w:rsid w:val="0AE82595"/>
    <w:rsid w:val="0AF72A97"/>
    <w:rsid w:val="0AFA241E"/>
    <w:rsid w:val="0AFA6537"/>
    <w:rsid w:val="0AFFCF27"/>
    <w:rsid w:val="0AFFF82C"/>
    <w:rsid w:val="0B0152EE"/>
    <w:rsid w:val="0B02B5B4"/>
    <w:rsid w:val="0B060340"/>
    <w:rsid w:val="0B099564"/>
    <w:rsid w:val="0B0D1E14"/>
    <w:rsid w:val="0B0DDF3A"/>
    <w:rsid w:val="0B0E144B"/>
    <w:rsid w:val="0B1179D4"/>
    <w:rsid w:val="0B18D3F7"/>
    <w:rsid w:val="0B19BD95"/>
    <w:rsid w:val="0B26BF09"/>
    <w:rsid w:val="0B34000F"/>
    <w:rsid w:val="0B34D696"/>
    <w:rsid w:val="0B4B209C"/>
    <w:rsid w:val="0B50ECF3"/>
    <w:rsid w:val="0B51A8D3"/>
    <w:rsid w:val="0B52CDCD"/>
    <w:rsid w:val="0B5649D5"/>
    <w:rsid w:val="0B5ABFC5"/>
    <w:rsid w:val="0B5C2A50"/>
    <w:rsid w:val="0B63212B"/>
    <w:rsid w:val="0B6C3ABD"/>
    <w:rsid w:val="0B6C4807"/>
    <w:rsid w:val="0B7714F9"/>
    <w:rsid w:val="0B7B8AA3"/>
    <w:rsid w:val="0B849A6F"/>
    <w:rsid w:val="0B89D1B2"/>
    <w:rsid w:val="0B8F0819"/>
    <w:rsid w:val="0B9B2F8E"/>
    <w:rsid w:val="0B9BFA1A"/>
    <w:rsid w:val="0B9D5EEB"/>
    <w:rsid w:val="0B9FD177"/>
    <w:rsid w:val="0BA5B89C"/>
    <w:rsid w:val="0BA5BC46"/>
    <w:rsid w:val="0BA9853F"/>
    <w:rsid w:val="0BABEDD4"/>
    <w:rsid w:val="0BB2D5D2"/>
    <w:rsid w:val="0BBBE8EC"/>
    <w:rsid w:val="0BBBE9B8"/>
    <w:rsid w:val="0BC333FC"/>
    <w:rsid w:val="0BC80976"/>
    <w:rsid w:val="0BDC1A9B"/>
    <w:rsid w:val="0BDC7D46"/>
    <w:rsid w:val="0BDEEC90"/>
    <w:rsid w:val="0BE6598C"/>
    <w:rsid w:val="0BE6CFF9"/>
    <w:rsid w:val="0BEE3A66"/>
    <w:rsid w:val="0BF7218C"/>
    <w:rsid w:val="0BFF6206"/>
    <w:rsid w:val="0C07419C"/>
    <w:rsid w:val="0C172392"/>
    <w:rsid w:val="0C1E84A8"/>
    <w:rsid w:val="0C235678"/>
    <w:rsid w:val="0C294A6B"/>
    <w:rsid w:val="0C2973CD"/>
    <w:rsid w:val="0C2FD765"/>
    <w:rsid w:val="0C45A408"/>
    <w:rsid w:val="0C45C2A9"/>
    <w:rsid w:val="0C49C921"/>
    <w:rsid w:val="0C501E0F"/>
    <w:rsid w:val="0C5164CC"/>
    <w:rsid w:val="0C5393DD"/>
    <w:rsid w:val="0C630BB0"/>
    <w:rsid w:val="0C639E37"/>
    <w:rsid w:val="0C9168F1"/>
    <w:rsid w:val="0C93BC92"/>
    <w:rsid w:val="0C9623FA"/>
    <w:rsid w:val="0C96C0E1"/>
    <w:rsid w:val="0C977131"/>
    <w:rsid w:val="0C9BC3C0"/>
    <w:rsid w:val="0C9DEFBC"/>
    <w:rsid w:val="0CA34FF3"/>
    <w:rsid w:val="0CADC6D3"/>
    <w:rsid w:val="0CAE9C49"/>
    <w:rsid w:val="0CB3EAD0"/>
    <w:rsid w:val="0CB5657C"/>
    <w:rsid w:val="0CB70FF8"/>
    <w:rsid w:val="0CB717DC"/>
    <w:rsid w:val="0CC90037"/>
    <w:rsid w:val="0CCC5DB6"/>
    <w:rsid w:val="0CCF3823"/>
    <w:rsid w:val="0CD2D383"/>
    <w:rsid w:val="0CD3C047"/>
    <w:rsid w:val="0CD72C91"/>
    <w:rsid w:val="0CE36075"/>
    <w:rsid w:val="0CF4F159"/>
    <w:rsid w:val="0CF55ADA"/>
    <w:rsid w:val="0CFC5DD2"/>
    <w:rsid w:val="0CFF0AEE"/>
    <w:rsid w:val="0D06364B"/>
    <w:rsid w:val="0D0E594E"/>
    <w:rsid w:val="0D188FC3"/>
    <w:rsid w:val="0D22A402"/>
    <w:rsid w:val="0D29A31F"/>
    <w:rsid w:val="0D2B4A6E"/>
    <w:rsid w:val="0D2C237C"/>
    <w:rsid w:val="0D2C2FC2"/>
    <w:rsid w:val="0D305763"/>
    <w:rsid w:val="0D365FEB"/>
    <w:rsid w:val="0D36979C"/>
    <w:rsid w:val="0D37A381"/>
    <w:rsid w:val="0D3C710B"/>
    <w:rsid w:val="0D46D8AE"/>
    <w:rsid w:val="0D4B9C2F"/>
    <w:rsid w:val="0D67F869"/>
    <w:rsid w:val="0D704529"/>
    <w:rsid w:val="0D78F6FB"/>
    <w:rsid w:val="0D79D0C2"/>
    <w:rsid w:val="0D7F7F6D"/>
    <w:rsid w:val="0D8466AC"/>
    <w:rsid w:val="0D952580"/>
    <w:rsid w:val="0D9776FC"/>
    <w:rsid w:val="0D9B441A"/>
    <w:rsid w:val="0D9F6F30"/>
    <w:rsid w:val="0DABA2BD"/>
    <w:rsid w:val="0DADCCFD"/>
    <w:rsid w:val="0DAFC132"/>
    <w:rsid w:val="0DB01631"/>
    <w:rsid w:val="0DB5A586"/>
    <w:rsid w:val="0DC84C92"/>
    <w:rsid w:val="0DC94F85"/>
    <w:rsid w:val="0DCAD7AC"/>
    <w:rsid w:val="0DD261E4"/>
    <w:rsid w:val="0DDA61E8"/>
    <w:rsid w:val="0DE2CE30"/>
    <w:rsid w:val="0DE64E48"/>
    <w:rsid w:val="0DE9DB77"/>
    <w:rsid w:val="0DECBF78"/>
    <w:rsid w:val="0DEE3845"/>
    <w:rsid w:val="0E066983"/>
    <w:rsid w:val="0E0808CB"/>
    <w:rsid w:val="0E175B1B"/>
    <w:rsid w:val="0E23741E"/>
    <w:rsid w:val="0E24DCE9"/>
    <w:rsid w:val="0E28F202"/>
    <w:rsid w:val="0E2CFDC6"/>
    <w:rsid w:val="0E30EC3A"/>
    <w:rsid w:val="0E36AC35"/>
    <w:rsid w:val="0E388020"/>
    <w:rsid w:val="0E38CC00"/>
    <w:rsid w:val="0E3D527B"/>
    <w:rsid w:val="0E3FD62E"/>
    <w:rsid w:val="0E405E48"/>
    <w:rsid w:val="0E43CD14"/>
    <w:rsid w:val="0E4702DA"/>
    <w:rsid w:val="0E482820"/>
    <w:rsid w:val="0E55EE7E"/>
    <w:rsid w:val="0E581D67"/>
    <w:rsid w:val="0E5C3AA9"/>
    <w:rsid w:val="0E5CAFB7"/>
    <w:rsid w:val="0E6745CC"/>
    <w:rsid w:val="0E6AE60D"/>
    <w:rsid w:val="0E6B4341"/>
    <w:rsid w:val="0E73CBD8"/>
    <w:rsid w:val="0E74F339"/>
    <w:rsid w:val="0E78B551"/>
    <w:rsid w:val="0E7ABF51"/>
    <w:rsid w:val="0E8BB272"/>
    <w:rsid w:val="0E9854BC"/>
    <w:rsid w:val="0EAF9A67"/>
    <w:rsid w:val="0EAFA869"/>
    <w:rsid w:val="0EB09AB4"/>
    <w:rsid w:val="0EBADE76"/>
    <w:rsid w:val="0EBCB5BF"/>
    <w:rsid w:val="0EC4B287"/>
    <w:rsid w:val="0EC6BEEE"/>
    <w:rsid w:val="0ECAD9D4"/>
    <w:rsid w:val="0ED15DFD"/>
    <w:rsid w:val="0ED8F9A0"/>
    <w:rsid w:val="0EE7EFB6"/>
    <w:rsid w:val="0EF09BFA"/>
    <w:rsid w:val="0EF15FDE"/>
    <w:rsid w:val="0EF4A7A0"/>
    <w:rsid w:val="0EF782E5"/>
    <w:rsid w:val="0F02BC3A"/>
    <w:rsid w:val="0F11DCA4"/>
    <w:rsid w:val="0F1323D2"/>
    <w:rsid w:val="0F243E14"/>
    <w:rsid w:val="0F2C99CE"/>
    <w:rsid w:val="0F2E5A7F"/>
    <w:rsid w:val="0F30334B"/>
    <w:rsid w:val="0F3E8F68"/>
    <w:rsid w:val="0F3FD9B3"/>
    <w:rsid w:val="0F430DB0"/>
    <w:rsid w:val="0F434656"/>
    <w:rsid w:val="0F46C95E"/>
    <w:rsid w:val="0F5AEDA8"/>
    <w:rsid w:val="0F6031D0"/>
    <w:rsid w:val="0F742A92"/>
    <w:rsid w:val="0F7689AE"/>
    <w:rsid w:val="0F83565A"/>
    <w:rsid w:val="0F8B05DF"/>
    <w:rsid w:val="0F9EBE59"/>
    <w:rsid w:val="0FA12FE8"/>
    <w:rsid w:val="0FA34374"/>
    <w:rsid w:val="0FA6FEB1"/>
    <w:rsid w:val="0FAD9C67"/>
    <w:rsid w:val="0FAFF45D"/>
    <w:rsid w:val="0FC14549"/>
    <w:rsid w:val="0FC7CEC3"/>
    <w:rsid w:val="0FCD4FA2"/>
    <w:rsid w:val="0FCF283F"/>
    <w:rsid w:val="0FD17B6B"/>
    <w:rsid w:val="0FDBEBB4"/>
    <w:rsid w:val="0FE411B2"/>
    <w:rsid w:val="0FE77498"/>
    <w:rsid w:val="0FF94A5D"/>
    <w:rsid w:val="0FF97A8A"/>
    <w:rsid w:val="0FF97BC2"/>
    <w:rsid w:val="0FF9D5B1"/>
    <w:rsid w:val="0FFD4311"/>
    <w:rsid w:val="0FFDF1AD"/>
    <w:rsid w:val="0FFF1E65"/>
    <w:rsid w:val="1000E44C"/>
    <w:rsid w:val="10078A4B"/>
    <w:rsid w:val="1009CA0F"/>
    <w:rsid w:val="100A9EB7"/>
    <w:rsid w:val="100C6F83"/>
    <w:rsid w:val="100DC9E5"/>
    <w:rsid w:val="10101233"/>
    <w:rsid w:val="10140136"/>
    <w:rsid w:val="10234649"/>
    <w:rsid w:val="1045C689"/>
    <w:rsid w:val="105FC9BF"/>
    <w:rsid w:val="10619011"/>
    <w:rsid w:val="10691CAB"/>
    <w:rsid w:val="1071E32E"/>
    <w:rsid w:val="1079BA5B"/>
    <w:rsid w:val="107CE648"/>
    <w:rsid w:val="1085B258"/>
    <w:rsid w:val="1085D149"/>
    <w:rsid w:val="108DB05C"/>
    <w:rsid w:val="108F70F9"/>
    <w:rsid w:val="10991ACB"/>
    <w:rsid w:val="109CC983"/>
    <w:rsid w:val="10A0AEE9"/>
    <w:rsid w:val="10A5A0DD"/>
    <w:rsid w:val="10A8FB9C"/>
    <w:rsid w:val="10B209A2"/>
    <w:rsid w:val="10B39CD8"/>
    <w:rsid w:val="10B6F97C"/>
    <w:rsid w:val="10B70ED5"/>
    <w:rsid w:val="10B87E4D"/>
    <w:rsid w:val="10B8FE13"/>
    <w:rsid w:val="10BEA4A9"/>
    <w:rsid w:val="10BFE0A5"/>
    <w:rsid w:val="10C1A0DB"/>
    <w:rsid w:val="10E606DE"/>
    <w:rsid w:val="10E90E03"/>
    <w:rsid w:val="10EA49FF"/>
    <w:rsid w:val="10F265B2"/>
    <w:rsid w:val="10F39AF0"/>
    <w:rsid w:val="10F44361"/>
    <w:rsid w:val="10F4518F"/>
    <w:rsid w:val="1101A89E"/>
    <w:rsid w:val="110309EA"/>
    <w:rsid w:val="1109E19C"/>
    <w:rsid w:val="1113B143"/>
    <w:rsid w:val="1113C517"/>
    <w:rsid w:val="11179E3A"/>
    <w:rsid w:val="111F449B"/>
    <w:rsid w:val="112A63AD"/>
    <w:rsid w:val="112B6836"/>
    <w:rsid w:val="112EA904"/>
    <w:rsid w:val="113920C3"/>
    <w:rsid w:val="114B41FB"/>
    <w:rsid w:val="114C23A0"/>
    <w:rsid w:val="114FB528"/>
    <w:rsid w:val="11501484"/>
    <w:rsid w:val="1151CAD4"/>
    <w:rsid w:val="11544F8C"/>
    <w:rsid w:val="115919B6"/>
    <w:rsid w:val="115A2940"/>
    <w:rsid w:val="115A6DA1"/>
    <w:rsid w:val="115C5889"/>
    <w:rsid w:val="115CB1B3"/>
    <w:rsid w:val="11645043"/>
    <w:rsid w:val="11665E29"/>
    <w:rsid w:val="116682DD"/>
    <w:rsid w:val="1169FD97"/>
    <w:rsid w:val="1175E5EE"/>
    <w:rsid w:val="11801524"/>
    <w:rsid w:val="1180852B"/>
    <w:rsid w:val="1183F975"/>
    <w:rsid w:val="1184E7AA"/>
    <w:rsid w:val="118A88FF"/>
    <w:rsid w:val="11A47D33"/>
    <w:rsid w:val="11AEB4CF"/>
    <w:rsid w:val="11B6F2FA"/>
    <w:rsid w:val="11B78BDD"/>
    <w:rsid w:val="11B8D011"/>
    <w:rsid w:val="11BB63F6"/>
    <w:rsid w:val="11C15138"/>
    <w:rsid w:val="11C5C71D"/>
    <w:rsid w:val="11D17D2B"/>
    <w:rsid w:val="11D36E73"/>
    <w:rsid w:val="11D9C6A8"/>
    <w:rsid w:val="11DB7246"/>
    <w:rsid w:val="11EB1807"/>
    <w:rsid w:val="11EBA1D2"/>
    <w:rsid w:val="11EDC61A"/>
    <w:rsid w:val="11F8A95A"/>
    <w:rsid w:val="11FBA595"/>
    <w:rsid w:val="11FF5ACA"/>
    <w:rsid w:val="1200099D"/>
    <w:rsid w:val="1202BF81"/>
    <w:rsid w:val="120E8410"/>
    <w:rsid w:val="12108E58"/>
    <w:rsid w:val="1213A133"/>
    <w:rsid w:val="1216BA36"/>
    <w:rsid w:val="12279315"/>
    <w:rsid w:val="122BB55D"/>
    <w:rsid w:val="122E81BF"/>
    <w:rsid w:val="12376195"/>
    <w:rsid w:val="12391162"/>
    <w:rsid w:val="123B4722"/>
    <w:rsid w:val="123D1949"/>
    <w:rsid w:val="12482A1C"/>
    <w:rsid w:val="124C0F5A"/>
    <w:rsid w:val="124C5637"/>
    <w:rsid w:val="124E972A"/>
    <w:rsid w:val="124F6F98"/>
    <w:rsid w:val="12594BE4"/>
    <w:rsid w:val="125AEAA5"/>
    <w:rsid w:val="1270FFC0"/>
    <w:rsid w:val="12745D21"/>
    <w:rsid w:val="1277C5F8"/>
    <w:rsid w:val="127CA479"/>
    <w:rsid w:val="127F881E"/>
    <w:rsid w:val="128797A5"/>
    <w:rsid w:val="1287A7C0"/>
    <w:rsid w:val="1287BF44"/>
    <w:rsid w:val="128FA3D6"/>
    <w:rsid w:val="12A5BE08"/>
    <w:rsid w:val="12B5EC5F"/>
    <w:rsid w:val="12C64A15"/>
    <w:rsid w:val="12CC1536"/>
    <w:rsid w:val="12CECE85"/>
    <w:rsid w:val="12CED675"/>
    <w:rsid w:val="12D9644E"/>
    <w:rsid w:val="12E0120E"/>
    <w:rsid w:val="12E0C1E0"/>
    <w:rsid w:val="12F2FDC3"/>
    <w:rsid w:val="12F35758"/>
    <w:rsid w:val="12F6D04A"/>
    <w:rsid w:val="13062FC7"/>
    <w:rsid w:val="13090AD7"/>
    <w:rsid w:val="130DB7AB"/>
    <w:rsid w:val="1314D1E3"/>
    <w:rsid w:val="13156B4C"/>
    <w:rsid w:val="1315E26B"/>
    <w:rsid w:val="1317CE82"/>
    <w:rsid w:val="131FAE3D"/>
    <w:rsid w:val="1324B35F"/>
    <w:rsid w:val="132CD97C"/>
    <w:rsid w:val="132D0730"/>
    <w:rsid w:val="132EB4AE"/>
    <w:rsid w:val="1334024A"/>
    <w:rsid w:val="133EFC21"/>
    <w:rsid w:val="1342D905"/>
    <w:rsid w:val="134A1142"/>
    <w:rsid w:val="134B0A80"/>
    <w:rsid w:val="13612E23"/>
    <w:rsid w:val="13614074"/>
    <w:rsid w:val="136702DF"/>
    <w:rsid w:val="136780E5"/>
    <w:rsid w:val="136B0DFD"/>
    <w:rsid w:val="136DF616"/>
    <w:rsid w:val="137418FF"/>
    <w:rsid w:val="1378C1ED"/>
    <w:rsid w:val="1379864D"/>
    <w:rsid w:val="137A1C5E"/>
    <w:rsid w:val="137A9C1B"/>
    <w:rsid w:val="13816297"/>
    <w:rsid w:val="13885FBB"/>
    <w:rsid w:val="138F2086"/>
    <w:rsid w:val="13978953"/>
    <w:rsid w:val="1398984A"/>
    <w:rsid w:val="139A7B94"/>
    <w:rsid w:val="139C83E9"/>
    <w:rsid w:val="13A25897"/>
    <w:rsid w:val="13A64911"/>
    <w:rsid w:val="13AD9DC6"/>
    <w:rsid w:val="13B3B1F7"/>
    <w:rsid w:val="13C8F6C3"/>
    <w:rsid w:val="13D08203"/>
    <w:rsid w:val="13D177C6"/>
    <w:rsid w:val="13D822BF"/>
    <w:rsid w:val="13DE676D"/>
    <w:rsid w:val="13E70FE2"/>
    <w:rsid w:val="13EF5FA1"/>
    <w:rsid w:val="13F88F51"/>
    <w:rsid w:val="13FFB37B"/>
    <w:rsid w:val="140B49B1"/>
    <w:rsid w:val="140BE6C2"/>
    <w:rsid w:val="140C52F3"/>
    <w:rsid w:val="14116B4A"/>
    <w:rsid w:val="14148AC8"/>
    <w:rsid w:val="14188C34"/>
    <w:rsid w:val="141BB7D9"/>
    <w:rsid w:val="142671D3"/>
    <w:rsid w:val="142C195D"/>
    <w:rsid w:val="142E1732"/>
    <w:rsid w:val="1438B1E8"/>
    <w:rsid w:val="143B223F"/>
    <w:rsid w:val="143D41BC"/>
    <w:rsid w:val="14459348"/>
    <w:rsid w:val="14562F68"/>
    <w:rsid w:val="145752D2"/>
    <w:rsid w:val="1457F8E0"/>
    <w:rsid w:val="1467B68D"/>
    <w:rsid w:val="146ACD6B"/>
    <w:rsid w:val="146C189C"/>
    <w:rsid w:val="146D374E"/>
    <w:rsid w:val="147E0E94"/>
    <w:rsid w:val="147E3027"/>
    <w:rsid w:val="147EEDD9"/>
    <w:rsid w:val="14806CD7"/>
    <w:rsid w:val="14831169"/>
    <w:rsid w:val="148455E2"/>
    <w:rsid w:val="1489E37F"/>
    <w:rsid w:val="148EF48F"/>
    <w:rsid w:val="148FCDCD"/>
    <w:rsid w:val="14A452D4"/>
    <w:rsid w:val="14AEC32B"/>
    <w:rsid w:val="14B1F3E5"/>
    <w:rsid w:val="14B22E3D"/>
    <w:rsid w:val="14B7643D"/>
    <w:rsid w:val="14BA4F4F"/>
    <w:rsid w:val="14BCAE7D"/>
    <w:rsid w:val="14C24056"/>
    <w:rsid w:val="14C39D5A"/>
    <w:rsid w:val="14C51B5C"/>
    <w:rsid w:val="14C7A866"/>
    <w:rsid w:val="14CA29D1"/>
    <w:rsid w:val="14CE3653"/>
    <w:rsid w:val="14DBEB21"/>
    <w:rsid w:val="14DC21C5"/>
    <w:rsid w:val="14E12E68"/>
    <w:rsid w:val="14EA7EB6"/>
    <w:rsid w:val="14EE7EFB"/>
    <w:rsid w:val="14EEC9A3"/>
    <w:rsid w:val="14F5D2E9"/>
    <w:rsid w:val="14FC6B0E"/>
    <w:rsid w:val="14FF52F1"/>
    <w:rsid w:val="14FF567A"/>
    <w:rsid w:val="1507CD7A"/>
    <w:rsid w:val="150ABF0E"/>
    <w:rsid w:val="150C3143"/>
    <w:rsid w:val="1512AEA3"/>
    <w:rsid w:val="1514D9B1"/>
    <w:rsid w:val="151A01F5"/>
    <w:rsid w:val="151FF629"/>
    <w:rsid w:val="1520E887"/>
    <w:rsid w:val="152AFC63"/>
    <w:rsid w:val="153B32B6"/>
    <w:rsid w:val="15402E1F"/>
    <w:rsid w:val="1541354F"/>
    <w:rsid w:val="154C0670"/>
    <w:rsid w:val="154CE9F4"/>
    <w:rsid w:val="154D238F"/>
    <w:rsid w:val="1551A8D4"/>
    <w:rsid w:val="155C4CCD"/>
    <w:rsid w:val="1562B219"/>
    <w:rsid w:val="1568E54E"/>
    <w:rsid w:val="156D99AF"/>
    <w:rsid w:val="157083A3"/>
    <w:rsid w:val="15794A8E"/>
    <w:rsid w:val="1579D4A0"/>
    <w:rsid w:val="1582325F"/>
    <w:rsid w:val="15972950"/>
    <w:rsid w:val="159A1BE4"/>
    <w:rsid w:val="159EBFCC"/>
    <w:rsid w:val="15A57542"/>
    <w:rsid w:val="15A97452"/>
    <w:rsid w:val="15C0FB2E"/>
    <w:rsid w:val="15CB90ED"/>
    <w:rsid w:val="15D173EF"/>
    <w:rsid w:val="15DA77DD"/>
    <w:rsid w:val="15DB13D8"/>
    <w:rsid w:val="15DD628D"/>
    <w:rsid w:val="15DEF9BD"/>
    <w:rsid w:val="15E27B3C"/>
    <w:rsid w:val="15E30697"/>
    <w:rsid w:val="15E41F09"/>
    <w:rsid w:val="15EA289B"/>
    <w:rsid w:val="16091DC1"/>
    <w:rsid w:val="160ACEF3"/>
    <w:rsid w:val="160AEA94"/>
    <w:rsid w:val="160C27E0"/>
    <w:rsid w:val="160C7E2D"/>
    <w:rsid w:val="160CA5BB"/>
    <w:rsid w:val="16103244"/>
    <w:rsid w:val="1611010B"/>
    <w:rsid w:val="161648EB"/>
    <w:rsid w:val="16229F5E"/>
    <w:rsid w:val="1623D07E"/>
    <w:rsid w:val="16248E48"/>
    <w:rsid w:val="16267EE2"/>
    <w:rsid w:val="162EC630"/>
    <w:rsid w:val="163DB355"/>
    <w:rsid w:val="1640842E"/>
    <w:rsid w:val="1644D790"/>
    <w:rsid w:val="1647A96A"/>
    <w:rsid w:val="16510601"/>
    <w:rsid w:val="1655C2AC"/>
    <w:rsid w:val="165A8241"/>
    <w:rsid w:val="16843F9B"/>
    <w:rsid w:val="1687BFA6"/>
    <w:rsid w:val="168FB643"/>
    <w:rsid w:val="169064A6"/>
    <w:rsid w:val="16A2036A"/>
    <w:rsid w:val="16A2D44B"/>
    <w:rsid w:val="16A30C37"/>
    <w:rsid w:val="16A34E01"/>
    <w:rsid w:val="16BFC6FB"/>
    <w:rsid w:val="16C6C61B"/>
    <w:rsid w:val="16CC0F00"/>
    <w:rsid w:val="16CCAE6D"/>
    <w:rsid w:val="16CD8B1A"/>
    <w:rsid w:val="16CEC1E2"/>
    <w:rsid w:val="16D079C8"/>
    <w:rsid w:val="16DB3C86"/>
    <w:rsid w:val="16DF4215"/>
    <w:rsid w:val="16DFB24F"/>
    <w:rsid w:val="16E29B8E"/>
    <w:rsid w:val="16E33D9E"/>
    <w:rsid w:val="16EAEE28"/>
    <w:rsid w:val="16F35DD5"/>
    <w:rsid w:val="16F69889"/>
    <w:rsid w:val="16FCD57B"/>
    <w:rsid w:val="16FD9E0F"/>
    <w:rsid w:val="1702312C"/>
    <w:rsid w:val="17041F38"/>
    <w:rsid w:val="170CE4CA"/>
    <w:rsid w:val="1714394A"/>
    <w:rsid w:val="1716C161"/>
    <w:rsid w:val="171EBFCF"/>
    <w:rsid w:val="171F37D0"/>
    <w:rsid w:val="1720A38A"/>
    <w:rsid w:val="172E3765"/>
    <w:rsid w:val="173221F0"/>
    <w:rsid w:val="17326757"/>
    <w:rsid w:val="173668F9"/>
    <w:rsid w:val="1738F08D"/>
    <w:rsid w:val="175237E5"/>
    <w:rsid w:val="17549A3C"/>
    <w:rsid w:val="17567303"/>
    <w:rsid w:val="175E5AF9"/>
    <w:rsid w:val="1761B97B"/>
    <w:rsid w:val="17651FF6"/>
    <w:rsid w:val="1766A050"/>
    <w:rsid w:val="176B15CD"/>
    <w:rsid w:val="176FBB32"/>
    <w:rsid w:val="17725DD9"/>
    <w:rsid w:val="1772A562"/>
    <w:rsid w:val="17738C4B"/>
    <w:rsid w:val="177E2CD6"/>
    <w:rsid w:val="177EB1DB"/>
    <w:rsid w:val="177EDA56"/>
    <w:rsid w:val="178D05E1"/>
    <w:rsid w:val="179493B4"/>
    <w:rsid w:val="17952606"/>
    <w:rsid w:val="179A4983"/>
    <w:rsid w:val="179B04E9"/>
    <w:rsid w:val="179D93A0"/>
    <w:rsid w:val="17AB34A4"/>
    <w:rsid w:val="17AED8CE"/>
    <w:rsid w:val="17B2DAED"/>
    <w:rsid w:val="17BA0036"/>
    <w:rsid w:val="17C2B1EB"/>
    <w:rsid w:val="17C7D7ED"/>
    <w:rsid w:val="17CA63D9"/>
    <w:rsid w:val="17D2029B"/>
    <w:rsid w:val="17D23BB6"/>
    <w:rsid w:val="17D49864"/>
    <w:rsid w:val="17D98826"/>
    <w:rsid w:val="17E00562"/>
    <w:rsid w:val="17E1039F"/>
    <w:rsid w:val="17E6F063"/>
    <w:rsid w:val="17E929CA"/>
    <w:rsid w:val="17EBC051"/>
    <w:rsid w:val="17F5F72C"/>
    <w:rsid w:val="17F78EDD"/>
    <w:rsid w:val="17FE8BE7"/>
    <w:rsid w:val="17FEF505"/>
    <w:rsid w:val="17FF9885"/>
    <w:rsid w:val="180179E3"/>
    <w:rsid w:val="1810597F"/>
    <w:rsid w:val="18125305"/>
    <w:rsid w:val="18167457"/>
    <w:rsid w:val="1818A819"/>
    <w:rsid w:val="1820CD63"/>
    <w:rsid w:val="1827EB94"/>
    <w:rsid w:val="1837B5F5"/>
    <w:rsid w:val="18492935"/>
    <w:rsid w:val="185AD476"/>
    <w:rsid w:val="185B56D4"/>
    <w:rsid w:val="185B7646"/>
    <w:rsid w:val="185C2F80"/>
    <w:rsid w:val="18637292"/>
    <w:rsid w:val="1868E1D2"/>
    <w:rsid w:val="186C7255"/>
    <w:rsid w:val="186F8365"/>
    <w:rsid w:val="1874D740"/>
    <w:rsid w:val="18758DDD"/>
    <w:rsid w:val="187F4828"/>
    <w:rsid w:val="1881366F"/>
    <w:rsid w:val="188BFD44"/>
    <w:rsid w:val="188F2E36"/>
    <w:rsid w:val="18A4995F"/>
    <w:rsid w:val="18A688A4"/>
    <w:rsid w:val="18ABAEE5"/>
    <w:rsid w:val="18AE1866"/>
    <w:rsid w:val="18AF6580"/>
    <w:rsid w:val="18B25098"/>
    <w:rsid w:val="18C94DF3"/>
    <w:rsid w:val="18C96977"/>
    <w:rsid w:val="18CDFB55"/>
    <w:rsid w:val="18D4E2AA"/>
    <w:rsid w:val="18EE42E8"/>
    <w:rsid w:val="18EFA468"/>
    <w:rsid w:val="18F2D8C6"/>
    <w:rsid w:val="18F5CD9C"/>
    <w:rsid w:val="18F8037F"/>
    <w:rsid w:val="18FAD5A0"/>
    <w:rsid w:val="18FB49E2"/>
    <w:rsid w:val="19047897"/>
    <w:rsid w:val="190599E8"/>
    <w:rsid w:val="190AB07B"/>
    <w:rsid w:val="190D8AB1"/>
    <w:rsid w:val="191C50D0"/>
    <w:rsid w:val="19210711"/>
    <w:rsid w:val="19290D4F"/>
    <w:rsid w:val="1933572B"/>
    <w:rsid w:val="19388B88"/>
    <w:rsid w:val="193A0F06"/>
    <w:rsid w:val="193E5C52"/>
    <w:rsid w:val="1941F7F4"/>
    <w:rsid w:val="1948D265"/>
    <w:rsid w:val="194E0A57"/>
    <w:rsid w:val="1958FF9B"/>
    <w:rsid w:val="195F7C4F"/>
    <w:rsid w:val="1965EB3E"/>
    <w:rsid w:val="196BAF2E"/>
    <w:rsid w:val="196BC9AB"/>
    <w:rsid w:val="196F19A7"/>
    <w:rsid w:val="19713C9D"/>
    <w:rsid w:val="1974F53D"/>
    <w:rsid w:val="1977EE5B"/>
    <w:rsid w:val="197F6F86"/>
    <w:rsid w:val="1982AA08"/>
    <w:rsid w:val="19899250"/>
    <w:rsid w:val="198CD1EF"/>
    <w:rsid w:val="198F8684"/>
    <w:rsid w:val="1996038B"/>
    <w:rsid w:val="1997AFC0"/>
    <w:rsid w:val="19A51EB1"/>
    <w:rsid w:val="19AA70E8"/>
    <w:rsid w:val="19B24E4D"/>
    <w:rsid w:val="19B3DDC4"/>
    <w:rsid w:val="19B4A849"/>
    <w:rsid w:val="19BD0FFA"/>
    <w:rsid w:val="19C122AC"/>
    <w:rsid w:val="19C2DC9A"/>
    <w:rsid w:val="19C762E7"/>
    <w:rsid w:val="19CBC739"/>
    <w:rsid w:val="19CE3F43"/>
    <w:rsid w:val="19D56746"/>
    <w:rsid w:val="19D99E9B"/>
    <w:rsid w:val="19ECCE94"/>
    <w:rsid w:val="19ED2C1F"/>
    <w:rsid w:val="19F38025"/>
    <w:rsid w:val="19F8120B"/>
    <w:rsid w:val="1A0AC44F"/>
    <w:rsid w:val="1A0AF099"/>
    <w:rsid w:val="1A19187E"/>
    <w:rsid w:val="1A1D82D3"/>
    <w:rsid w:val="1A1D9345"/>
    <w:rsid w:val="1A2507A2"/>
    <w:rsid w:val="1A2E23D5"/>
    <w:rsid w:val="1A32715B"/>
    <w:rsid w:val="1A39234E"/>
    <w:rsid w:val="1A39FB0A"/>
    <w:rsid w:val="1A3A2E54"/>
    <w:rsid w:val="1A3A86EF"/>
    <w:rsid w:val="1A4286BE"/>
    <w:rsid w:val="1A4EED49"/>
    <w:rsid w:val="1A50F611"/>
    <w:rsid w:val="1A58BB15"/>
    <w:rsid w:val="1A58D120"/>
    <w:rsid w:val="1A60760F"/>
    <w:rsid w:val="1A62E5E2"/>
    <w:rsid w:val="1A6D4256"/>
    <w:rsid w:val="1A716599"/>
    <w:rsid w:val="1A89927F"/>
    <w:rsid w:val="1A8DC023"/>
    <w:rsid w:val="1A935FFF"/>
    <w:rsid w:val="1A974532"/>
    <w:rsid w:val="1A97463D"/>
    <w:rsid w:val="1A99080B"/>
    <w:rsid w:val="1A9F3257"/>
    <w:rsid w:val="1AA4ECBB"/>
    <w:rsid w:val="1AA74875"/>
    <w:rsid w:val="1AAFAC3B"/>
    <w:rsid w:val="1AB585AF"/>
    <w:rsid w:val="1AB789A0"/>
    <w:rsid w:val="1ABC7634"/>
    <w:rsid w:val="1AC5A3C9"/>
    <w:rsid w:val="1AC5F810"/>
    <w:rsid w:val="1AC77BB4"/>
    <w:rsid w:val="1AC93358"/>
    <w:rsid w:val="1ACAC7C9"/>
    <w:rsid w:val="1ACD9708"/>
    <w:rsid w:val="1ACE2E2C"/>
    <w:rsid w:val="1AD25D2B"/>
    <w:rsid w:val="1AD32EE0"/>
    <w:rsid w:val="1AD9CA7B"/>
    <w:rsid w:val="1ADA5BE9"/>
    <w:rsid w:val="1ADE9371"/>
    <w:rsid w:val="1AE1452B"/>
    <w:rsid w:val="1AE36F80"/>
    <w:rsid w:val="1AEE563F"/>
    <w:rsid w:val="1AEE6419"/>
    <w:rsid w:val="1AF56D64"/>
    <w:rsid w:val="1AF6EE45"/>
    <w:rsid w:val="1AF7E101"/>
    <w:rsid w:val="1AF97A11"/>
    <w:rsid w:val="1AF9A7C3"/>
    <w:rsid w:val="1B051717"/>
    <w:rsid w:val="1B0D3F92"/>
    <w:rsid w:val="1B1770C1"/>
    <w:rsid w:val="1B1B2EE6"/>
    <w:rsid w:val="1B1BC689"/>
    <w:rsid w:val="1B1CF411"/>
    <w:rsid w:val="1B22C2C9"/>
    <w:rsid w:val="1B243961"/>
    <w:rsid w:val="1B2CFB4F"/>
    <w:rsid w:val="1B2F4BF2"/>
    <w:rsid w:val="1B32BC31"/>
    <w:rsid w:val="1B348F16"/>
    <w:rsid w:val="1B35D28F"/>
    <w:rsid w:val="1B36F3D1"/>
    <w:rsid w:val="1B3E7DBD"/>
    <w:rsid w:val="1B45F9E3"/>
    <w:rsid w:val="1B4864F6"/>
    <w:rsid w:val="1B4FFA2A"/>
    <w:rsid w:val="1B540A22"/>
    <w:rsid w:val="1B5584ED"/>
    <w:rsid w:val="1B55A331"/>
    <w:rsid w:val="1B5B3694"/>
    <w:rsid w:val="1B62723F"/>
    <w:rsid w:val="1B68CFB3"/>
    <w:rsid w:val="1B6CD422"/>
    <w:rsid w:val="1B6E2862"/>
    <w:rsid w:val="1B79E424"/>
    <w:rsid w:val="1B867AB7"/>
    <w:rsid w:val="1B8EE7C9"/>
    <w:rsid w:val="1B93102E"/>
    <w:rsid w:val="1B961E05"/>
    <w:rsid w:val="1B9A3367"/>
    <w:rsid w:val="1B9D6103"/>
    <w:rsid w:val="1B9EF31A"/>
    <w:rsid w:val="1BA2D36C"/>
    <w:rsid w:val="1BA35045"/>
    <w:rsid w:val="1BAE7D1F"/>
    <w:rsid w:val="1BAEEF35"/>
    <w:rsid w:val="1BB0B04C"/>
    <w:rsid w:val="1BB0C722"/>
    <w:rsid w:val="1BB0E949"/>
    <w:rsid w:val="1BB2C535"/>
    <w:rsid w:val="1BB3B62E"/>
    <w:rsid w:val="1BB8AFAB"/>
    <w:rsid w:val="1BB8EE38"/>
    <w:rsid w:val="1BC5DE54"/>
    <w:rsid w:val="1BCDFA36"/>
    <w:rsid w:val="1BD353E2"/>
    <w:rsid w:val="1BD78539"/>
    <w:rsid w:val="1BE5A87C"/>
    <w:rsid w:val="1BE6C12B"/>
    <w:rsid w:val="1BF8AD1D"/>
    <w:rsid w:val="1BF9F487"/>
    <w:rsid w:val="1BFB1AA7"/>
    <w:rsid w:val="1C01AAA0"/>
    <w:rsid w:val="1C0296A3"/>
    <w:rsid w:val="1C10A9C5"/>
    <w:rsid w:val="1C142B02"/>
    <w:rsid w:val="1C18807A"/>
    <w:rsid w:val="1C1EB26C"/>
    <w:rsid w:val="1C2294B8"/>
    <w:rsid w:val="1C2A8AFF"/>
    <w:rsid w:val="1C2C850E"/>
    <w:rsid w:val="1C306211"/>
    <w:rsid w:val="1C3DECB8"/>
    <w:rsid w:val="1C3DFC05"/>
    <w:rsid w:val="1C3F151B"/>
    <w:rsid w:val="1C413077"/>
    <w:rsid w:val="1C4E9758"/>
    <w:rsid w:val="1C5921F1"/>
    <w:rsid w:val="1C5B7765"/>
    <w:rsid w:val="1C6174E7"/>
    <w:rsid w:val="1C6E287A"/>
    <w:rsid w:val="1C783B0B"/>
    <w:rsid w:val="1C7F4FBE"/>
    <w:rsid w:val="1C8CB23B"/>
    <w:rsid w:val="1C9523D7"/>
    <w:rsid w:val="1C95FA64"/>
    <w:rsid w:val="1C9716D4"/>
    <w:rsid w:val="1CA02054"/>
    <w:rsid w:val="1CA460A8"/>
    <w:rsid w:val="1CABB147"/>
    <w:rsid w:val="1CAD4A9F"/>
    <w:rsid w:val="1CB35F78"/>
    <w:rsid w:val="1CB4CE87"/>
    <w:rsid w:val="1CB765C7"/>
    <w:rsid w:val="1CBB9E92"/>
    <w:rsid w:val="1CC01269"/>
    <w:rsid w:val="1CC5EE41"/>
    <w:rsid w:val="1CCA9BD4"/>
    <w:rsid w:val="1CCC97EB"/>
    <w:rsid w:val="1CD29E46"/>
    <w:rsid w:val="1CDB1E1A"/>
    <w:rsid w:val="1CDD0CCD"/>
    <w:rsid w:val="1CE49158"/>
    <w:rsid w:val="1CE8D17C"/>
    <w:rsid w:val="1CF19012"/>
    <w:rsid w:val="1CF585A7"/>
    <w:rsid w:val="1CF6B3CB"/>
    <w:rsid w:val="1CF7ADFC"/>
    <w:rsid w:val="1CFB7291"/>
    <w:rsid w:val="1D01393B"/>
    <w:rsid w:val="1D102DFB"/>
    <w:rsid w:val="1D10D6B1"/>
    <w:rsid w:val="1D12C61D"/>
    <w:rsid w:val="1D144807"/>
    <w:rsid w:val="1D15EB9D"/>
    <w:rsid w:val="1D1BFD1E"/>
    <w:rsid w:val="1D21C4EB"/>
    <w:rsid w:val="1D22FEF6"/>
    <w:rsid w:val="1D23D7DE"/>
    <w:rsid w:val="1D25D889"/>
    <w:rsid w:val="1D261C6E"/>
    <w:rsid w:val="1D31A66D"/>
    <w:rsid w:val="1D38B235"/>
    <w:rsid w:val="1D38BEB8"/>
    <w:rsid w:val="1D4C38CD"/>
    <w:rsid w:val="1D505251"/>
    <w:rsid w:val="1D569F48"/>
    <w:rsid w:val="1D5BDB89"/>
    <w:rsid w:val="1D5F75F9"/>
    <w:rsid w:val="1D6BBEDD"/>
    <w:rsid w:val="1D6D62CD"/>
    <w:rsid w:val="1D7452C0"/>
    <w:rsid w:val="1D94EA64"/>
    <w:rsid w:val="1D95A237"/>
    <w:rsid w:val="1D9FBB05"/>
    <w:rsid w:val="1DA52DAF"/>
    <w:rsid w:val="1DAC3E74"/>
    <w:rsid w:val="1DB7C9B3"/>
    <w:rsid w:val="1DB943B7"/>
    <w:rsid w:val="1DC0C7B8"/>
    <w:rsid w:val="1DC2EED4"/>
    <w:rsid w:val="1DD0B414"/>
    <w:rsid w:val="1DD5785E"/>
    <w:rsid w:val="1DE8A098"/>
    <w:rsid w:val="1DE8A6A0"/>
    <w:rsid w:val="1DED4027"/>
    <w:rsid w:val="1DEDE3F8"/>
    <w:rsid w:val="1DF30E63"/>
    <w:rsid w:val="1DF35AB9"/>
    <w:rsid w:val="1DF71D1C"/>
    <w:rsid w:val="1E047D6C"/>
    <w:rsid w:val="1E0564A4"/>
    <w:rsid w:val="1E0C40C1"/>
    <w:rsid w:val="1E0E7353"/>
    <w:rsid w:val="1E12C7E4"/>
    <w:rsid w:val="1E1C743A"/>
    <w:rsid w:val="1E1F3AAE"/>
    <w:rsid w:val="1E20C159"/>
    <w:rsid w:val="1E286D25"/>
    <w:rsid w:val="1E2898C8"/>
    <w:rsid w:val="1E297983"/>
    <w:rsid w:val="1E31D47D"/>
    <w:rsid w:val="1E3692DF"/>
    <w:rsid w:val="1E3FB3D2"/>
    <w:rsid w:val="1E44EDAA"/>
    <w:rsid w:val="1E4ECD6B"/>
    <w:rsid w:val="1E5313FA"/>
    <w:rsid w:val="1E66E752"/>
    <w:rsid w:val="1E6CA908"/>
    <w:rsid w:val="1E814C71"/>
    <w:rsid w:val="1E8394C0"/>
    <w:rsid w:val="1E84D546"/>
    <w:rsid w:val="1E867C03"/>
    <w:rsid w:val="1E8F1B8C"/>
    <w:rsid w:val="1E903FF1"/>
    <w:rsid w:val="1E9611E1"/>
    <w:rsid w:val="1E983265"/>
    <w:rsid w:val="1EA1FD44"/>
    <w:rsid w:val="1EA77893"/>
    <w:rsid w:val="1EB00318"/>
    <w:rsid w:val="1EB3B49A"/>
    <w:rsid w:val="1EB8AB51"/>
    <w:rsid w:val="1EBA774E"/>
    <w:rsid w:val="1EC779A5"/>
    <w:rsid w:val="1EDB2588"/>
    <w:rsid w:val="1EDBEF44"/>
    <w:rsid w:val="1EDD30A5"/>
    <w:rsid w:val="1EE0C0D6"/>
    <w:rsid w:val="1EE108A4"/>
    <w:rsid w:val="1EE48ED1"/>
    <w:rsid w:val="1EEFE421"/>
    <w:rsid w:val="1EF117A2"/>
    <w:rsid w:val="1EF4E2E2"/>
    <w:rsid w:val="1EF4E56E"/>
    <w:rsid w:val="1EFBAB75"/>
    <w:rsid w:val="1EFBB83F"/>
    <w:rsid w:val="1EFF22DF"/>
    <w:rsid w:val="1F04B8FE"/>
    <w:rsid w:val="1F053B91"/>
    <w:rsid w:val="1F153F83"/>
    <w:rsid w:val="1F189BC5"/>
    <w:rsid w:val="1F18D72E"/>
    <w:rsid w:val="1F18D8B2"/>
    <w:rsid w:val="1F1DEDC6"/>
    <w:rsid w:val="1F1F556A"/>
    <w:rsid w:val="1F21A7AD"/>
    <w:rsid w:val="1F2AD907"/>
    <w:rsid w:val="1F2C8B4C"/>
    <w:rsid w:val="1F2FFC88"/>
    <w:rsid w:val="1F363037"/>
    <w:rsid w:val="1F38BEEC"/>
    <w:rsid w:val="1F3BB5A9"/>
    <w:rsid w:val="1F44C6BF"/>
    <w:rsid w:val="1F47B30F"/>
    <w:rsid w:val="1F549AAE"/>
    <w:rsid w:val="1F5A6B00"/>
    <w:rsid w:val="1F5B59D6"/>
    <w:rsid w:val="1F5CF608"/>
    <w:rsid w:val="1F632DB9"/>
    <w:rsid w:val="1F653645"/>
    <w:rsid w:val="1F65930A"/>
    <w:rsid w:val="1F6CA6DA"/>
    <w:rsid w:val="1F6D7939"/>
    <w:rsid w:val="1F6E6850"/>
    <w:rsid w:val="1F75488F"/>
    <w:rsid w:val="1F78DDDC"/>
    <w:rsid w:val="1F792A48"/>
    <w:rsid w:val="1F7A5C0E"/>
    <w:rsid w:val="1F7D1FB5"/>
    <w:rsid w:val="1F841B4E"/>
    <w:rsid w:val="1F86D922"/>
    <w:rsid w:val="1F8FC278"/>
    <w:rsid w:val="1F91D5A1"/>
    <w:rsid w:val="1F948377"/>
    <w:rsid w:val="1F975B8C"/>
    <w:rsid w:val="1F9CC275"/>
    <w:rsid w:val="1FB08388"/>
    <w:rsid w:val="1FB393B1"/>
    <w:rsid w:val="1FBD2986"/>
    <w:rsid w:val="1FC01E15"/>
    <w:rsid w:val="1FC2EEF5"/>
    <w:rsid w:val="1FC4E372"/>
    <w:rsid w:val="1FC775E0"/>
    <w:rsid w:val="1FC8EE01"/>
    <w:rsid w:val="1FCA29AC"/>
    <w:rsid w:val="1FDE8BDE"/>
    <w:rsid w:val="1FF02D20"/>
    <w:rsid w:val="1FFD72B5"/>
    <w:rsid w:val="2001AB86"/>
    <w:rsid w:val="20040850"/>
    <w:rsid w:val="2004AE8B"/>
    <w:rsid w:val="20054F46"/>
    <w:rsid w:val="2008FF48"/>
    <w:rsid w:val="200B03D3"/>
    <w:rsid w:val="200E99C6"/>
    <w:rsid w:val="20167B87"/>
    <w:rsid w:val="20191D14"/>
    <w:rsid w:val="201E04C5"/>
    <w:rsid w:val="201E4FEB"/>
    <w:rsid w:val="2024F159"/>
    <w:rsid w:val="202665DE"/>
    <w:rsid w:val="202710D6"/>
    <w:rsid w:val="2028C8C8"/>
    <w:rsid w:val="202ACE48"/>
    <w:rsid w:val="202CD66E"/>
    <w:rsid w:val="202CE6A6"/>
    <w:rsid w:val="2030EE2E"/>
    <w:rsid w:val="203AA239"/>
    <w:rsid w:val="203D7957"/>
    <w:rsid w:val="20454190"/>
    <w:rsid w:val="204996B7"/>
    <w:rsid w:val="2049B8C3"/>
    <w:rsid w:val="204E6BAE"/>
    <w:rsid w:val="2056EA16"/>
    <w:rsid w:val="205926D9"/>
    <w:rsid w:val="205A4BFC"/>
    <w:rsid w:val="205E9E23"/>
    <w:rsid w:val="206C8D27"/>
    <w:rsid w:val="2075CBE0"/>
    <w:rsid w:val="20811FB4"/>
    <w:rsid w:val="2081D63B"/>
    <w:rsid w:val="20898EC0"/>
    <w:rsid w:val="2089F38C"/>
    <w:rsid w:val="2091D301"/>
    <w:rsid w:val="20A077BC"/>
    <w:rsid w:val="20A5DA93"/>
    <w:rsid w:val="20B1FB90"/>
    <w:rsid w:val="20C15DC2"/>
    <w:rsid w:val="20D0C30E"/>
    <w:rsid w:val="20F03B37"/>
    <w:rsid w:val="20F3EBDA"/>
    <w:rsid w:val="20FE61CF"/>
    <w:rsid w:val="21049874"/>
    <w:rsid w:val="2104FE0A"/>
    <w:rsid w:val="210A5FFE"/>
    <w:rsid w:val="210E5CD5"/>
    <w:rsid w:val="21112D3A"/>
    <w:rsid w:val="21195832"/>
    <w:rsid w:val="211BA649"/>
    <w:rsid w:val="21238C68"/>
    <w:rsid w:val="2126BF8A"/>
    <w:rsid w:val="212A33D5"/>
    <w:rsid w:val="212CFB2C"/>
    <w:rsid w:val="212D0145"/>
    <w:rsid w:val="212D1976"/>
    <w:rsid w:val="2157A101"/>
    <w:rsid w:val="21601436"/>
    <w:rsid w:val="21655340"/>
    <w:rsid w:val="217049E7"/>
    <w:rsid w:val="217D94D3"/>
    <w:rsid w:val="217E8AAF"/>
    <w:rsid w:val="217EFB9C"/>
    <w:rsid w:val="2181A203"/>
    <w:rsid w:val="21841111"/>
    <w:rsid w:val="218BBA90"/>
    <w:rsid w:val="218DB26F"/>
    <w:rsid w:val="218E96D9"/>
    <w:rsid w:val="219046BF"/>
    <w:rsid w:val="21911EDE"/>
    <w:rsid w:val="219B9E54"/>
    <w:rsid w:val="219F4A0B"/>
    <w:rsid w:val="21A0ACC9"/>
    <w:rsid w:val="21A81273"/>
    <w:rsid w:val="21AA6A27"/>
    <w:rsid w:val="21ABB9D4"/>
    <w:rsid w:val="21BD303B"/>
    <w:rsid w:val="21BEB6B9"/>
    <w:rsid w:val="21C40841"/>
    <w:rsid w:val="21CCE92C"/>
    <w:rsid w:val="21D296F1"/>
    <w:rsid w:val="21DB9C8D"/>
    <w:rsid w:val="21F329A2"/>
    <w:rsid w:val="21F75B79"/>
    <w:rsid w:val="2202E31F"/>
    <w:rsid w:val="220BDFAB"/>
    <w:rsid w:val="220EBD6E"/>
    <w:rsid w:val="22142BE4"/>
    <w:rsid w:val="22189FAB"/>
    <w:rsid w:val="22244CF4"/>
    <w:rsid w:val="2225548A"/>
    <w:rsid w:val="222D670C"/>
    <w:rsid w:val="2230CEE5"/>
    <w:rsid w:val="2235185F"/>
    <w:rsid w:val="22369618"/>
    <w:rsid w:val="22403FD2"/>
    <w:rsid w:val="224216AC"/>
    <w:rsid w:val="22442F3C"/>
    <w:rsid w:val="2244B7CA"/>
    <w:rsid w:val="2245821B"/>
    <w:rsid w:val="224758B9"/>
    <w:rsid w:val="22484106"/>
    <w:rsid w:val="22562234"/>
    <w:rsid w:val="225B3742"/>
    <w:rsid w:val="225D2256"/>
    <w:rsid w:val="22648D12"/>
    <w:rsid w:val="22670286"/>
    <w:rsid w:val="226CA040"/>
    <w:rsid w:val="22759D5E"/>
    <w:rsid w:val="2276435C"/>
    <w:rsid w:val="228315CD"/>
    <w:rsid w:val="22841CF1"/>
    <w:rsid w:val="22887748"/>
    <w:rsid w:val="228A96A6"/>
    <w:rsid w:val="228DC731"/>
    <w:rsid w:val="2290BCAB"/>
    <w:rsid w:val="22913751"/>
    <w:rsid w:val="2297E792"/>
    <w:rsid w:val="229AA014"/>
    <w:rsid w:val="229D1459"/>
    <w:rsid w:val="229DE2CD"/>
    <w:rsid w:val="22B0A42A"/>
    <w:rsid w:val="22B0E668"/>
    <w:rsid w:val="22B3E4CA"/>
    <w:rsid w:val="22C41C13"/>
    <w:rsid w:val="22CE0E56"/>
    <w:rsid w:val="22D822BA"/>
    <w:rsid w:val="22D976BD"/>
    <w:rsid w:val="22DCAFA0"/>
    <w:rsid w:val="22E621F5"/>
    <w:rsid w:val="22E85E1B"/>
    <w:rsid w:val="22F4325B"/>
    <w:rsid w:val="22FB099B"/>
    <w:rsid w:val="230269DD"/>
    <w:rsid w:val="23072333"/>
    <w:rsid w:val="230B166D"/>
    <w:rsid w:val="230FEE37"/>
    <w:rsid w:val="2317BC76"/>
    <w:rsid w:val="231902A6"/>
    <w:rsid w:val="23224B1F"/>
    <w:rsid w:val="2322BA2F"/>
    <w:rsid w:val="232551E8"/>
    <w:rsid w:val="232A9F82"/>
    <w:rsid w:val="2339A147"/>
    <w:rsid w:val="23406CAA"/>
    <w:rsid w:val="23445C10"/>
    <w:rsid w:val="23464C69"/>
    <w:rsid w:val="23493D6C"/>
    <w:rsid w:val="234B02FD"/>
    <w:rsid w:val="23562F06"/>
    <w:rsid w:val="235B1B95"/>
    <w:rsid w:val="235B4998"/>
    <w:rsid w:val="235CB0EE"/>
    <w:rsid w:val="235F4B95"/>
    <w:rsid w:val="236580F5"/>
    <w:rsid w:val="23661689"/>
    <w:rsid w:val="2366B5CA"/>
    <w:rsid w:val="23679E51"/>
    <w:rsid w:val="236C242E"/>
    <w:rsid w:val="237A3A35"/>
    <w:rsid w:val="237EE232"/>
    <w:rsid w:val="2385C3FF"/>
    <w:rsid w:val="23927E2D"/>
    <w:rsid w:val="2398EB68"/>
    <w:rsid w:val="23A8AF2C"/>
    <w:rsid w:val="23AE9EFA"/>
    <w:rsid w:val="23BAC1F4"/>
    <w:rsid w:val="23BB848B"/>
    <w:rsid w:val="23C14571"/>
    <w:rsid w:val="23CAAA19"/>
    <w:rsid w:val="23D13133"/>
    <w:rsid w:val="23D53570"/>
    <w:rsid w:val="23D80938"/>
    <w:rsid w:val="23DF5EE9"/>
    <w:rsid w:val="23E96153"/>
    <w:rsid w:val="23E9BE18"/>
    <w:rsid w:val="23E9E4C6"/>
    <w:rsid w:val="23F01889"/>
    <w:rsid w:val="23F6BCE9"/>
    <w:rsid w:val="240127EF"/>
    <w:rsid w:val="2408613E"/>
    <w:rsid w:val="2416EABA"/>
    <w:rsid w:val="241A2703"/>
    <w:rsid w:val="241D0E4C"/>
    <w:rsid w:val="2425548B"/>
    <w:rsid w:val="2434761C"/>
    <w:rsid w:val="24355EC0"/>
    <w:rsid w:val="24394C97"/>
    <w:rsid w:val="24394D01"/>
    <w:rsid w:val="243C4B15"/>
    <w:rsid w:val="243CEB05"/>
    <w:rsid w:val="243EB173"/>
    <w:rsid w:val="24462307"/>
    <w:rsid w:val="2448F487"/>
    <w:rsid w:val="244D582D"/>
    <w:rsid w:val="24510F3B"/>
    <w:rsid w:val="2451BB67"/>
    <w:rsid w:val="24601B21"/>
    <w:rsid w:val="2460E623"/>
    <w:rsid w:val="2462D31B"/>
    <w:rsid w:val="246ADE2D"/>
    <w:rsid w:val="2472FCAC"/>
    <w:rsid w:val="2478A073"/>
    <w:rsid w:val="247BE526"/>
    <w:rsid w:val="248C2B20"/>
    <w:rsid w:val="248EC0A5"/>
    <w:rsid w:val="249099E0"/>
    <w:rsid w:val="2499DBE0"/>
    <w:rsid w:val="24A04926"/>
    <w:rsid w:val="24A0D7B6"/>
    <w:rsid w:val="24A12961"/>
    <w:rsid w:val="24AD09C5"/>
    <w:rsid w:val="24AD437A"/>
    <w:rsid w:val="24B73F73"/>
    <w:rsid w:val="24BB0118"/>
    <w:rsid w:val="24BC2849"/>
    <w:rsid w:val="24BD9762"/>
    <w:rsid w:val="24BF7F6F"/>
    <w:rsid w:val="24C41F90"/>
    <w:rsid w:val="24C7BB58"/>
    <w:rsid w:val="24C9341C"/>
    <w:rsid w:val="24D2B059"/>
    <w:rsid w:val="24D590CF"/>
    <w:rsid w:val="24E21EFF"/>
    <w:rsid w:val="24E5E9B8"/>
    <w:rsid w:val="24EE35C2"/>
    <w:rsid w:val="24F3319B"/>
    <w:rsid w:val="24F3722E"/>
    <w:rsid w:val="24FE7A4B"/>
    <w:rsid w:val="24FFB927"/>
    <w:rsid w:val="25073803"/>
    <w:rsid w:val="251A7123"/>
    <w:rsid w:val="2520CF86"/>
    <w:rsid w:val="252C7038"/>
    <w:rsid w:val="252E481A"/>
    <w:rsid w:val="253231DC"/>
    <w:rsid w:val="2541B95E"/>
    <w:rsid w:val="25466994"/>
    <w:rsid w:val="25471935"/>
    <w:rsid w:val="25480AAA"/>
    <w:rsid w:val="254C7183"/>
    <w:rsid w:val="2552F13E"/>
    <w:rsid w:val="255B71BF"/>
    <w:rsid w:val="25694D77"/>
    <w:rsid w:val="256B6B2A"/>
    <w:rsid w:val="2571801D"/>
    <w:rsid w:val="25746DE9"/>
    <w:rsid w:val="2574D0CE"/>
    <w:rsid w:val="257A89A3"/>
    <w:rsid w:val="25872CA8"/>
    <w:rsid w:val="258E9690"/>
    <w:rsid w:val="259219B4"/>
    <w:rsid w:val="25937E88"/>
    <w:rsid w:val="2599C23D"/>
    <w:rsid w:val="259BDAE7"/>
    <w:rsid w:val="25A81E56"/>
    <w:rsid w:val="25B01E56"/>
    <w:rsid w:val="25B35ADF"/>
    <w:rsid w:val="25B86075"/>
    <w:rsid w:val="25B8DB22"/>
    <w:rsid w:val="25C08788"/>
    <w:rsid w:val="25CC107E"/>
    <w:rsid w:val="25D2082F"/>
    <w:rsid w:val="25E02AE9"/>
    <w:rsid w:val="25E71EF6"/>
    <w:rsid w:val="25ED4CBA"/>
    <w:rsid w:val="25F5CBF3"/>
    <w:rsid w:val="25F70017"/>
    <w:rsid w:val="25F758C4"/>
    <w:rsid w:val="26078E67"/>
    <w:rsid w:val="2619D23B"/>
    <w:rsid w:val="262B291A"/>
    <w:rsid w:val="262D87FE"/>
    <w:rsid w:val="262D9CC1"/>
    <w:rsid w:val="2644E93E"/>
    <w:rsid w:val="2646D744"/>
    <w:rsid w:val="26478EF9"/>
    <w:rsid w:val="264C1260"/>
    <w:rsid w:val="264D2C82"/>
    <w:rsid w:val="264DC128"/>
    <w:rsid w:val="2658C1E2"/>
    <w:rsid w:val="26590E35"/>
    <w:rsid w:val="26596197"/>
    <w:rsid w:val="265E49BC"/>
    <w:rsid w:val="265F5625"/>
    <w:rsid w:val="26600FE2"/>
    <w:rsid w:val="266AA2CE"/>
    <w:rsid w:val="26725598"/>
    <w:rsid w:val="2677EF69"/>
    <w:rsid w:val="268129AD"/>
    <w:rsid w:val="2681EA47"/>
    <w:rsid w:val="2682BC79"/>
    <w:rsid w:val="2683EA7E"/>
    <w:rsid w:val="26953DD8"/>
    <w:rsid w:val="269703A7"/>
    <w:rsid w:val="2698C9E5"/>
    <w:rsid w:val="26AA14A1"/>
    <w:rsid w:val="26AC4A72"/>
    <w:rsid w:val="26AF1406"/>
    <w:rsid w:val="26BC2237"/>
    <w:rsid w:val="26BC4EE0"/>
    <w:rsid w:val="26C28198"/>
    <w:rsid w:val="26C49585"/>
    <w:rsid w:val="26CCB42B"/>
    <w:rsid w:val="26CD2966"/>
    <w:rsid w:val="26CFAD40"/>
    <w:rsid w:val="26D2413C"/>
    <w:rsid w:val="26DCBE09"/>
    <w:rsid w:val="26E5A255"/>
    <w:rsid w:val="26EAFA68"/>
    <w:rsid w:val="26EBAE82"/>
    <w:rsid w:val="26F0BA75"/>
    <w:rsid w:val="26F54575"/>
    <w:rsid w:val="26FB27D0"/>
    <w:rsid w:val="26FE2CF1"/>
    <w:rsid w:val="27089937"/>
    <w:rsid w:val="2708D1A9"/>
    <w:rsid w:val="270FF914"/>
    <w:rsid w:val="2713E561"/>
    <w:rsid w:val="2714588C"/>
    <w:rsid w:val="2714D6B9"/>
    <w:rsid w:val="27164EA4"/>
    <w:rsid w:val="27212953"/>
    <w:rsid w:val="273E5093"/>
    <w:rsid w:val="273EE0D9"/>
    <w:rsid w:val="273F10EE"/>
    <w:rsid w:val="2747D09D"/>
    <w:rsid w:val="27549EE3"/>
    <w:rsid w:val="2754AE9F"/>
    <w:rsid w:val="276C1909"/>
    <w:rsid w:val="276C9938"/>
    <w:rsid w:val="2771D8DD"/>
    <w:rsid w:val="277AFEB4"/>
    <w:rsid w:val="277FCE09"/>
    <w:rsid w:val="278422B2"/>
    <w:rsid w:val="278C1267"/>
    <w:rsid w:val="27935C16"/>
    <w:rsid w:val="27942913"/>
    <w:rsid w:val="279757C2"/>
    <w:rsid w:val="27997CA5"/>
    <w:rsid w:val="27A11458"/>
    <w:rsid w:val="27B2E516"/>
    <w:rsid w:val="27B718E2"/>
    <w:rsid w:val="27B9ABB7"/>
    <w:rsid w:val="27BC6489"/>
    <w:rsid w:val="27BDB1D5"/>
    <w:rsid w:val="27C0C754"/>
    <w:rsid w:val="27C4C4F8"/>
    <w:rsid w:val="27C88F1C"/>
    <w:rsid w:val="27CCFF0F"/>
    <w:rsid w:val="27D5FCE8"/>
    <w:rsid w:val="27E18DC6"/>
    <w:rsid w:val="27EA6E9D"/>
    <w:rsid w:val="27F394A4"/>
    <w:rsid w:val="27F5B784"/>
    <w:rsid w:val="27FD40E5"/>
    <w:rsid w:val="2805A65D"/>
    <w:rsid w:val="28083524"/>
    <w:rsid w:val="280909C7"/>
    <w:rsid w:val="2818FCA6"/>
    <w:rsid w:val="281B6753"/>
    <w:rsid w:val="28289A2D"/>
    <w:rsid w:val="28299A8C"/>
    <w:rsid w:val="282F1AAD"/>
    <w:rsid w:val="2836B535"/>
    <w:rsid w:val="283749FE"/>
    <w:rsid w:val="283D5F15"/>
    <w:rsid w:val="283E05C6"/>
    <w:rsid w:val="2849C540"/>
    <w:rsid w:val="284B4FE9"/>
    <w:rsid w:val="2853B6ED"/>
    <w:rsid w:val="28543B60"/>
    <w:rsid w:val="28567DD2"/>
    <w:rsid w:val="28620C56"/>
    <w:rsid w:val="28670B3C"/>
    <w:rsid w:val="286E4D44"/>
    <w:rsid w:val="28760E1E"/>
    <w:rsid w:val="2884DBD2"/>
    <w:rsid w:val="28881A3F"/>
    <w:rsid w:val="288FA2EC"/>
    <w:rsid w:val="28919BDE"/>
    <w:rsid w:val="2896A255"/>
    <w:rsid w:val="28A016ED"/>
    <w:rsid w:val="28A634BC"/>
    <w:rsid w:val="28A768BF"/>
    <w:rsid w:val="28B4D4A6"/>
    <w:rsid w:val="28CACC5E"/>
    <w:rsid w:val="28D5D320"/>
    <w:rsid w:val="28DDAABE"/>
    <w:rsid w:val="28DDCBE9"/>
    <w:rsid w:val="28E2F02F"/>
    <w:rsid w:val="28E4F470"/>
    <w:rsid w:val="28E77C09"/>
    <w:rsid w:val="28F05887"/>
    <w:rsid w:val="28F3C7AE"/>
    <w:rsid w:val="28F7C901"/>
    <w:rsid w:val="28FB00BD"/>
    <w:rsid w:val="28FCD1EF"/>
    <w:rsid w:val="2904264A"/>
    <w:rsid w:val="2904B503"/>
    <w:rsid w:val="290A68AB"/>
    <w:rsid w:val="290FEE19"/>
    <w:rsid w:val="291008BD"/>
    <w:rsid w:val="2911943F"/>
    <w:rsid w:val="29124444"/>
    <w:rsid w:val="2919FC02"/>
    <w:rsid w:val="291CD778"/>
    <w:rsid w:val="291D9CB3"/>
    <w:rsid w:val="2922E6DE"/>
    <w:rsid w:val="29281BB1"/>
    <w:rsid w:val="292AF1A3"/>
    <w:rsid w:val="292E534A"/>
    <w:rsid w:val="2931569D"/>
    <w:rsid w:val="293C92B5"/>
    <w:rsid w:val="293E42A2"/>
    <w:rsid w:val="29455B94"/>
    <w:rsid w:val="294D2F73"/>
    <w:rsid w:val="29537763"/>
    <w:rsid w:val="295BB31F"/>
    <w:rsid w:val="295C831F"/>
    <w:rsid w:val="296200B7"/>
    <w:rsid w:val="296437DB"/>
    <w:rsid w:val="296D21BE"/>
    <w:rsid w:val="296D367D"/>
    <w:rsid w:val="297BF77A"/>
    <w:rsid w:val="297E62A9"/>
    <w:rsid w:val="297FDE36"/>
    <w:rsid w:val="29884BB9"/>
    <w:rsid w:val="298D8A77"/>
    <w:rsid w:val="29937C31"/>
    <w:rsid w:val="29A5BFE7"/>
    <w:rsid w:val="29B0C19C"/>
    <w:rsid w:val="29B3AC34"/>
    <w:rsid w:val="29B5776C"/>
    <w:rsid w:val="29B7D084"/>
    <w:rsid w:val="29BAD4A7"/>
    <w:rsid w:val="29C41D66"/>
    <w:rsid w:val="29C8F529"/>
    <w:rsid w:val="29CE44BF"/>
    <w:rsid w:val="29CF29C3"/>
    <w:rsid w:val="29DC9AC9"/>
    <w:rsid w:val="29E4387F"/>
    <w:rsid w:val="29E831C5"/>
    <w:rsid w:val="29F07061"/>
    <w:rsid w:val="29F5641F"/>
    <w:rsid w:val="29FB3138"/>
    <w:rsid w:val="2A004429"/>
    <w:rsid w:val="2A03F74B"/>
    <w:rsid w:val="2A0CB65B"/>
    <w:rsid w:val="2A0D48B3"/>
    <w:rsid w:val="2A2016CE"/>
    <w:rsid w:val="2A223717"/>
    <w:rsid w:val="2A26A5C0"/>
    <w:rsid w:val="2A28B1D3"/>
    <w:rsid w:val="2A2B7AC3"/>
    <w:rsid w:val="2A2D1FB2"/>
    <w:rsid w:val="2A2F8DDD"/>
    <w:rsid w:val="2A3B4D5E"/>
    <w:rsid w:val="2A3CE1A5"/>
    <w:rsid w:val="2A3E819B"/>
    <w:rsid w:val="2A3F7AB6"/>
    <w:rsid w:val="2A413225"/>
    <w:rsid w:val="2A511B28"/>
    <w:rsid w:val="2A51DAD5"/>
    <w:rsid w:val="2A520A04"/>
    <w:rsid w:val="2A58E79F"/>
    <w:rsid w:val="2A5DACD1"/>
    <w:rsid w:val="2A60B4D7"/>
    <w:rsid w:val="2A614B05"/>
    <w:rsid w:val="2A6CCA8A"/>
    <w:rsid w:val="2A6D6927"/>
    <w:rsid w:val="2A6F3A83"/>
    <w:rsid w:val="2A6FE698"/>
    <w:rsid w:val="2A718AE6"/>
    <w:rsid w:val="2A71E58A"/>
    <w:rsid w:val="2A73EE40"/>
    <w:rsid w:val="2A746BBE"/>
    <w:rsid w:val="2A7AD4DC"/>
    <w:rsid w:val="2A7C7B72"/>
    <w:rsid w:val="2A800F8F"/>
    <w:rsid w:val="2A8F1B92"/>
    <w:rsid w:val="2A9EF114"/>
    <w:rsid w:val="2AAB52D1"/>
    <w:rsid w:val="2AAD30B7"/>
    <w:rsid w:val="2AAE2161"/>
    <w:rsid w:val="2AB67778"/>
    <w:rsid w:val="2AB6F572"/>
    <w:rsid w:val="2ABB6A8E"/>
    <w:rsid w:val="2ABD492C"/>
    <w:rsid w:val="2AC3C8D2"/>
    <w:rsid w:val="2AC5803F"/>
    <w:rsid w:val="2AC63692"/>
    <w:rsid w:val="2AC80619"/>
    <w:rsid w:val="2AD24728"/>
    <w:rsid w:val="2AD2F46C"/>
    <w:rsid w:val="2ADD1348"/>
    <w:rsid w:val="2AF0978F"/>
    <w:rsid w:val="2AF27B6D"/>
    <w:rsid w:val="2AF3B369"/>
    <w:rsid w:val="2AFB4162"/>
    <w:rsid w:val="2AFBF606"/>
    <w:rsid w:val="2B0029A9"/>
    <w:rsid w:val="2B052935"/>
    <w:rsid w:val="2B0C46F8"/>
    <w:rsid w:val="2B1F0515"/>
    <w:rsid w:val="2B32D884"/>
    <w:rsid w:val="2B420C24"/>
    <w:rsid w:val="2B423B09"/>
    <w:rsid w:val="2B4F7C95"/>
    <w:rsid w:val="2B53E336"/>
    <w:rsid w:val="2B56A869"/>
    <w:rsid w:val="2B592855"/>
    <w:rsid w:val="2B65777D"/>
    <w:rsid w:val="2B6A77FC"/>
    <w:rsid w:val="2B6BED5D"/>
    <w:rsid w:val="2B709343"/>
    <w:rsid w:val="2B754A97"/>
    <w:rsid w:val="2B79F2D7"/>
    <w:rsid w:val="2B7C0D2F"/>
    <w:rsid w:val="2B80D9F1"/>
    <w:rsid w:val="2B82428D"/>
    <w:rsid w:val="2B828971"/>
    <w:rsid w:val="2B82BECE"/>
    <w:rsid w:val="2B90C661"/>
    <w:rsid w:val="2B96AF55"/>
    <w:rsid w:val="2BA170CD"/>
    <w:rsid w:val="2BA1E55A"/>
    <w:rsid w:val="2BA32BE1"/>
    <w:rsid w:val="2BA81BA3"/>
    <w:rsid w:val="2BADF95A"/>
    <w:rsid w:val="2BB56794"/>
    <w:rsid w:val="2BB9CE91"/>
    <w:rsid w:val="2BC01510"/>
    <w:rsid w:val="2BC02CA5"/>
    <w:rsid w:val="2BC3E5E0"/>
    <w:rsid w:val="2BC739EB"/>
    <w:rsid w:val="2BC8F8C5"/>
    <w:rsid w:val="2BCB0F79"/>
    <w:rsid w:val="2BCDED3F"/>
    <w:rsid w:val="2BCF3B03"/>
    <w:rsid w:val="2BD925F5"/>
    <w:rsid w:val="2BE4B13C"/>
    <w:rsid w:val="2BE9625C"/>
    <w:rsid w:val="2BEAB59F"/>
    <w:rsid w:val="2BEEC6EC"/>
    <w:rsid w:val="2BF3EAF2"/>
    <w:rsid w:val="2BFEFB92"/>
    <w:rsid w:val="2BFFCB00"/>
    <w:rsid w:val="2C085530"/>
    <w:rsid w:val="2C0AEF49"/>
    <w:rsid w:val="2C199B82"/>
    <w:rsid w:val="2C2085E2"/>
    <w:rsid w:val="2C22A60C"/>
    <w:rsid w:val="2C30885E"/>
    <w:rsid w:val="2C320981"/>
    <w:rsid w:val="2C3541DC"/>
    <w:rsid w:val="2C39AF5D"/>
    <w:rsid w:val="2C48542D"/>
    <w:rsid w:val="2C49DE6D"/>
    <w:rsid w:val="2C51D708"/>
    <w:rsid w:val="2C596EB5"/>
    <w:rsid w:val="2C6ACA1B"/>
    <w:rsid w:val="2C6B9AB3"/>
    <w:rsid w:val="2C6BBB31"/>
    <w:rsid w:val="2C6E811A"/>
    <w:rsid w:val="2C6F4040"/>
    <w:rsid w:val="2C7322C1"/>
    <w:rsid w:val="2C73D88B"/>
    <w:rsid w:val="2C94B389"/>
    <w:rsid w:val="2C9A5597"/>
    <w:rsid w:val="2C9ED2A5"/>
    <w:rsid w:val="2CAE4BAD"/>
    <w:rsid w:val="2CAF9B4E"/>
    <w:rsid w:val="2CB2F114"/>
    <w:rsid w:val="2CB88296"/>
    <w:rsid w:val="2CBD6B21"/>
    <w:rsid w:val="2CBDBB99"/>
    <w:rsid w:val="2CBEBE96"/>
    <w:rsid w:val="2CC1E28B"/>
    <w:rsid w:val="2CCF657D"/>
    <w:rsid w:val="2CD53572"/>
    <w:rsid w:val="2CDD8971"/>
    <w:rsid w:val="2CDECB20"/>
    <w:rsid w:val="2CE00BC2"/>
    <w:rsid w:val="2CE01FD2"/>
    <w:rsid w:val="2CE02772"/>
    <w:rsid w:val="2CE16237"/>
    <w:rsid w:val="2CE46E64"/>
    <w:rsid w:val="2CEB2214"/>
    <w:rsid w:val="2CEF62FC"/>
    <w:rsid w:val="2CF6EA4F"/>
    <w:rsid w:val="2CFC9161"/>
    <w:rsid w:val="2D134C67"/>
    <w:rsid w:val="2D13C713"/>
    <w:rsid w:val="2D15C56F"/>
    <w:rsid w:val="2D2A61E1"/>
    <w:rsid w:val="2D2CC8CA"/>
    <w:rsid w:val="2D2F5087"/>
    <w:rsid w:val="2D34B5BB"/>
    <w:rsid w:val="2D380AB6"/>
    <w:rsid w:val="2D3C70CE"/>
    <w:rsid w:val="2D3E31F9"/>
    <w:rsid w:val="2D4C5237"/>
    <w:rsid w:val="2D4F8FB0"/>
    <w:rsid w:val="2D51EAD4"/>
    <w:rsid w:val="2D557D70"/>
    <w:rsid w:val="2D7013D5"/>
    <w:rsid w:val="2D704C5C"/>
    <w:rsid w:val="2D706909"/>
    <w:rsid w:val="2D71EE11"/>
    <w:rsid w:val="2D75B1F7"/>
    <w:rsid w:val="2D77BC66"/>
    <w:rsid w:val="2D7F4B15"/>
    <w:rsid w:val="2D88C2B0"/>
    <w:rsid w:val="2D8CCF43"/>
    <w:rsid w:val="2D92E60C"/>
    <w:rsid w:val="2D9EAFC1"/>
    <w:rsid w:val="2DA161BE"/>
    <w:rsid w:val="2DA4C7BE"/>
    <w:rsid w:val="2DA680A5"/>
    <w:rsid w:val="2DABEA0B"/>
    <w:rsid w:val="2DB1900E"/>
    <w:rsid w:val="2DBB6167"/>
    <w:rsid w:val="2DC297F1"/>
    <w:rsid w:val="2DCD091E"/>
    <w:rsid w:val="2DE59415"/>
    <w:rsid w:val="2DF3D571"/>
    <w:rsid w:val="2E02CA99"/>
    <w:rsid w:val="2E0983C6"/>
    <w:rsid w:val="2E0D3B22"/>
    <w:rsid w:val="2E0E786D"/>
    <w:rsid w:val="2E1F81CD"/>
    <w:rsid w:val="2E225C65"/>
    <w:rsid w:val="2E326C5D"/>
    <w:rsid w:val="2E32CD41"/>
    <w:rsid w:val="2E36F3CB"/>
    <w:rsid w:val="2E3700DB"/>
    <w:rsid w:val="2E3C087D"/>
    <w:rsid w:val="2E56605C"/>
    <w:rsid w:val="2E5A90B7"/>
    <w:rsid w:val="2E5EE04A"/>
    <w:rsid w:val="2E5F2AF8"/>
    <w:rsid w:val="2E620764"/>
    <w:rsid w:val="2E65C296"/>
    <w:rsid w:val="2E6D307C"/>
    <w:rsid w:val="2E73E1C8"/>
    <w:rsid w:val="2E75B7ED"/>
    <w:rsid w:val="2E763871"/>
    <w:rsid w:val="2E789DEA"/>
    <w:rsid w:val="2E7B2C63"/>
    <w:rsid w:val="2E82F2A8"/>
    <w:rsid w:val="2E875CE6"/>
    <w:rsid w:val="2E8FEB96"/>
    <w:rsid w:val="2E91F33F"/>
    <w:rsid w:val="2E978591"/>
    <w:rsid w:val="2E97EDA5"/>
    <w:rsid w:val="2E9967D7"/>
    <w:rsid w:val="2EAACBB3"/>
    <w:rsid w:val="2EACA5D9"/>
    <w:rsid w:val="2EAF5394"/>
    <w:rsid w:val="2EB8C18B"/>
    <w:rsid w:val="2EB97749"/>
    <w:rsid w:val="2EBA5F50"/>
    <w:rsid w:val="2EC52CB3"/>
    <w:rsid w:val="2EC535B6"/>
    <w:rsid w:val="2ECC30EC"/>
    <w:rsid w:val="2ED08079"/>
    <w:rsid w:val="2ED7A6B0"/>
    <w:rsid w:val="2EDAAD4F"/>
    <w:rsid w:val="2EDE26E4"/>
    <w:rsid w:val="2EE052A1"/>
    <w:rsid w:val="2EE41F8F"/>
    <w:rsid w:val="2EF55FB6"/>
    <w:rsid w:val="2EFA8B8C"/>
    <w:rsid w:val="2F02CFBF"/>
    <w:rsid w:val="2F03143D"/>
    <w:rsid w:val="2F0EC32B"/>
    <w:rsid w:val="2F0FEBEE"/>
    <w:rsid w:val="2F1346AE"/>
    <w:rsid w:val="2F189082"/>
    <w:rsid w:val="2F1C1237"/>
    <w:rsid w:val="2F1EBF41"/>
    <w:rsid w:val="2F1FE82C"/>
    <w:rsid w:val="2F244EAD"/>
    <w:rsid w:val="2F291C4A"/>
    <w:rsid w:val="2F2BC1B8"/>
    <w:rsid w:val="2F2F6F72"/>
    <w:rsid w:val="2F307BF7"/>
    <w:rsid w:val="2F370776"/>
    <w:rsid w:val="2F375254"/>
    <w:rsid w:val="2F3F4D8F"/>
    <w:rsid w:val="2F45C237"/>
    <w:rsid w:val="2F51A6D9"/>
    <w:rsid w:val="2F5874D6"/>
    <w:rsid w:val="2F5F8DA9"/>
    <w:rsid w:val="2F619258"/>
    <w:rsid w:val="2F67BE16"/>
    <w:rsid w:val="2F6C48EB"/>
    <w:rsid w:val="2F7AF6E5"/>
    <w:rsid w:val="2F7C6811"/>
    <w:rsid w:val="2F7EB9CD"/>
    <w:rsid w:val="2F877910"/>
    <w:rsid w:val="2F972DB9"/>
    <w:rsid w:val="2FA362BD"/>
    <w:rsid w:val="2FB0587F"/>
    <w:rsid w:val="2FB1958F"/>
    <w:rsid w:val="2FB4A100"/>
    <w:rsid w:val="2FB977DF"/>
    <w:rsid w:val="2FBD3E1A"/>
    <w:rsid w:val="2FBFF188"/>
    <w:rsid w:val="2FC0DB8C"/>
    <w:rsid w:val="2FC23164"/>
    <w:rsid w:val="2FC42414"/>
    <w:rsid w:val="2FCFDC2A"/>
    <w:rsid w:val="2FD732A9"/>
    <w:rsid w:val="2FE192DC"/>
    <w:rsid w:val="2FE28603"/>
    <w:rsid w:val="2FEA49D5"/>
    <w:rsid w:val="2FF9DA7A"/>
    <w:rsid w:val="2FFAA3EB"/>
    <w:rsid w:val="2FFC3CE7"/>
    <w:rsid w:val="3009EAA5"/>
    <w:rsid w:val="300F7607"/>
    <w:rsid w:val="300FE26D"/>
    <w:rsid w:val="3019E321"/>
    <w:rsid w:val="301B0032"/>
    <w:rsid w:val="3022EDB8"/>
    <w:rsid w:val="302F5198"/>
    <w:rsid w:val="303352E5"/>
    <w:rsid w:val="303B8C0F"/>
    <w:rsid w:val="30433E22"/>
    <w:rsid w:val="304A0CBA"/>
    <w:rsid w:val="30579956"/>
    <w:rsid w:val="305A86CE"/>
    <w:rsid w:val="305B65F1"/>
    <w:rsid w:val="305D653A"/>
    <w:rsid w:val="305F54AD"/>
    <w:rsid w:val="3060C0EA"/>
    <w:rsid w:val="3064CF55"/>
    <w:rsid w:val="3072F797"/>
    <w:rsid w:val="30763EDF"/>
    <w:rsid w:val="3077095D"/>
    <w:rsid w:val="307A4CAA"/>
    <w:rsid w:val="307C6F81"/>
    <w:rsid w:val="307DA7DC"/>
    <w:rsid w:val="30852D49"/>
    <w:rsid w:val="30857D9B"/>
    <w:rsid w:val="30880F4C"/>
    <w:rsid w:val="308CF65E"/>
    <w:rsid w:val="3092670A"/>
    <w:rsid w:val="30977094"/>
    <w:rsid w:val="309AA1D1"/>
    <w:rsid w:val="309E809C"/>
    <w:rsid w:val="309EE0E2"/>
    <w:rsid w:val="30A407FA"/>
    <w:rsid w:val="30ACE16C"/>
    <w:rsid w:val="30B84016"/>
    <w:rsid w:val="30C5BFC0"/>
    <w:rsid w:val="30C833FC"/>
    <w:rsid w:val="30CD9BEE"/>
    <w:rsid w:val="30CE3380"/>
    <w:rsid w:val="30CE6351"/>
    <w:rsid w:val="30E4B977"/>
    <w:rsid w:val="30FEC86A"/>
    <w:rsid w:val="3102854C"/>
    <w:rsid w:val="310B2B0D"/>
    <w:rsid w:val="3116DC4C"/>
    <w:rsid w:val="3124DBCD"/>
    <w:rsid w:val="31280826"/>
    <w:rsid w:val="312AF9EF"/>
    <w:rsid w:val="312BABC0"/>
    <w:rsid w:val="312D401F"/>
    <w:rsid w:val="312FE714"/>
    <w:rsid w:val="314770D3"/>
    <w:rsid w:val="31495739"/>
    <w:rsid w:val="314B40A8"/>
    <w:rsid w:val="315D159F"/>
    <w:rsid w:val="31664FDE"/>
    <w:rsid w:val="3170C263"/>
    <w:rsid w:val="3175EFD1"/>
    <w:rsid w:val="31760F40"/>
    <w:rsid w:val="31776F15"/>
    <w:rsid w:val="317C21C3"/>
    <w:rsid w:val="317CDF2E"/>
    <w:rsid w:val="3182A6F3"/>
    <w:rsid w:val="31859B55"/>
    <w:rsid w:val="319B2F02"/>
    <w:rsid w:val="319D013D"/>
    <w:rsid w:val="31A084F1"/>
    <w:rsid w:val="31A12857"/>
    <w:rsid w:val="31A17694"/>
    <w:rsid w:val="31A4F201"/>
    <w:rsid w:val="31A584EC"/>
    <w:rsid w:val="31A5C1B1"/>
    <w:rsid w:val="31A6825A"/>
    <w:rsid w:val="31AAB45F"/>
    <w:rsid w:val="31ACBBB8"/>
    <w:rsid w:val="31B06669"/>
    <w:rsid w:val="31B0F6DB"/>
    <w:rsid w:val="31B36769"/>
    <w:rsid w:val="31B7EC1E"/>
    <w:rsid w:val="31C2ADCC"/>
    <w:rsid w:val="31CB793A"/>
    <w:rsid w:val="31E7A154"/>
    <w:rsid w:val="31EA201F"/>
    <w:rsid w:val="31EB5C5D"/>
    <w:rsid w:val="31F47E8A"/>
    <w:rsid w:val="31F4D63D"/>
    <w:rsid w:val="32058FCA"/>
    <w:rsid w:val="320AFF57"/>
    <w:rsid w:val="320C15FF"/>
    <w:rsid w:val="320EE442"/>
    <w:rsid w:val="321EDC8B"/>
    <w:rsid w:val="322067F4"/>
    <w:rsid w:val="32236684"/>
    <w:rsid w:val="3225D802"/>
    <w:rsid w:val="322D64EF"/>
    <w:rsid w:val="3234F0D2"/>
    <w:rsid w:val="3239B7B0"/>
    <w:rsid w:val="323C740F"/>
    <w:rsid w:val="324BFA46"/>
    <w:rsid w:val="325757E7"/>
    <w:rsid w:val="3259F353"/>
    <w:rsid w:val="325AF744"/>
    <w:rsid w:val="3264702E"/>
    <w:rsid w:val="32697616"/>
    <w:rsid w:val="32854CF5"/>
    <w:rsid w:val="328CF8E9"/>
    <w:rsid w:val="32A015C1"/>
    <w:rsid w:val="32A0A8E9"/>
    <w:rsid w:val="32A4E3D9"/>
    <w:rsid w:val="32AA028C"/>
    <w:rsid w:val="32B068AD"/>
    <w:rsid w:val="32B7136B"/>
    <w:rsid w:val="32B90FC4"/>
    <w:rsid w:val="32CCB7D1"/>
    <w:rsid w:val="32D056E4"/>
    <w:rsid w:val="32DAF9F9"/>
    <w:rsid w:val="32DC5F8E"/>
    <w:rsid w:val="32DC8F01"/>
    <w:rsid w:val="32F0C053"/>
    <w:rsid w:val="32F1DFC2"/>
    <w:rsid w:val="32F4234A"/>
    <w:rsid w:val="3300F0EA"/>
    <w:rsid w:val="3301D4AF"/>
    <w:rsid w:val="330B008D"/>
    <w:rsid w:val="33263C7D"/>
    <w:rsid w:val="33360521"/>
    <w:rsid w:val="33362595"/>
    <w:rsid w:val="33394D55"/>
    <w:rsid w:val="334015BA"/>
    <w:rsid w:val="3344B03A"/>
    <w:rsid w:val="3345D002"/>
    <w:rsid w:val="3347EEA4"/>
    <w:rsid w:val="334A895D"/>
    <w:rsid w:val="334BFEDA"/>
    <w:rsid w:val="334CA40E"/>
    <w:rsid w:val="334E4995"/>
    <w:rsid w:val="3361C81B"/>
    <w:rsid w:val="3366D052"/>
    <w:rsid w:val="3369ED9F"/>
    <w:rsid w:val="336D85AE"/>
    <w:rsid w:val="33708612"/>
    <w:rsid w:val="337283C0"/>
    <w:rsid w:val="3373C9DE"/>
    <w:rsid w:val="3375760C"/>
    <w:rsid w:val="337BD1E5"/>
    <w:rsid w:val="337BEAB0"/>
    <w:rsid w:val="33831505"/>
    <w:rsid w:val="33861848"/>
    <w:rsid w:val="33879C5F"/>
    <w:rsid w:val="3387F3D5"/>
    <w:rsid w:val="3388744F"/>
    <w:rsid w:val="338DC9DE"/>
    <w:rsid w:val="33901F52"/>
    <w:rsid w:val="3392A9ED"/>
    <w:rsid w:val="3393F450"/>
    <w:rsid w:val="339D7BEE"/>
    <w:rsid w:val="33A30CBC"/>
    <w:rsid w:val="33A5AD1C"/>
    <w:rsid w:val="33B81C44"/>
    <w:rsid w:val="33BAD675"/>
    <w:rsid w:val="33BF4DF5"/>
    <w:rsid w:val="33C10B46"/>
    <w:rsid w:val="33C8666A"/>
    <w:rsid w:val="33CDAC58"/>
    <w:rsid w:val="33E7E688"/>
    <w:rsid w:val="33EB306D"/>
    <w:rsid w:val="33ECECDC"/>
    <w:rsid w:val="33F42E30"/>
    <w:rsid w:val="33F48C0C"/>
    <w:rsid w:val="33FAC896"/>
    <w:rsid w:val="33FFC891"/>
    <w:rsid w:val="3409D943"/>
    <w:rsid w:val="3414154E"/>
    <w:rsid w:val="34149C41"/>
    <w:rsid w:val="341E798E"/>
    <w:rsid w:val="34286D62"/>
    <w:rsid w:val="3436C60D"/>
    <w:rsid w:val="343EEB95"/>
    <w:rsid w:val="3441457A"/>
    <w:rsid w:val="34426024"/>
    <w:rsid w:val="344A5700"/>
    <w:rsid w:val="344F0D4A"/>
    <w:rsid w:val="3452E3CC"/>
    <w:rsid w:val="345511A5"/>
    <w:rsid w:val="345938EE"/>
    <w:rsid w:val="34615E54"/>
    <w:rsid w:val="3465970E"/>
    <w:rsid w:val="346DC247"/>
    <w:rsid w:val="346EF072"/>
    <w:rsid w:val="348350C1"/>
    <w:rsid w:val="3487DC52"/>
    <w:rsid w:val="34896EFC"/>
    <w:rsid w:val="3491003E"/>
    <w:rsid w:val="3494DE66"/>
    <w:rsid w:val="349603B0"/>
    <w:rsid w:val="34973E1C"/>
    <w:rsid w:val="349B8960"/>
    <w:rsid w:val="34A9B1AB"/>
    <w:rsid w:val="34A9E651"/>
    <w:rsid w:val="34B2B1D7"/>
    <w:rsid w:val="34B8CBA9"/>
    <w:rsid w:val="34BFD10E"/>
    <w:rsid w:val="34C09F7D"/>
    <w:rsid w:val="34CB0458"/>
    <w:rsid w:val="34CE4237"/>
    <w:rsid w:val="34CEB99A"/>
    <w:rsid w:val="34DF032E"/>
    <w:rsid w:val="34E33096"/>
    <w:rsid w:val="34E3701A"/>
    <w:rsid w:val="34E54AD6"/>
    <w:rsid w:val="34E737C3"/>
    <w:rsid w:val="34E8888C"/>
    <w:rsid w:val="34FB152A"/>
    <w:rsid w:val="34FD2F36"/>
    <w:rsid w:val="34FD94C0"/>
    <w:rsid w:val="35039B52"/>
    <w:rsid w:val="350BCD20"/>
    <w:rsid w:val="3510255B"/>
    <w:rsid w:val="35124066"/>
    <w:rsid w:val="351710C7"/>
    <w:rsid w:val="35200B48"/>
    <w:rsid w:val="3520639B"/>
    <w:rsid w:val="3527DE19"/>
    <w:rsid w:val="352946C5"/>
    <w:rsid w:val="352F3C4F"/>
    <w:rsid w:val="3530D65D"/>
    <w:rsid w:val="3535B960"/>
    <w:rsid w:val="3537902D"/>
    <w:rsid w:val="354FAAAB"/>
    <w:rsid w:val="3558C750"/>
    <w:rsid w:val="3565B73A"/>
    <w:rsid w:val="3569397A"/>
    <w:rsid w:val="356A3535"/>
    <w:rsid w:val="356B60B8"/>
    <w:rsid w:val="356BBB17"/>
    <w:rsid w:val="35729A31"/>
    <w:rsid w:val="3572A512"/>
    <w:rsid w:val="357CD78D"/>
    <w:rsid w:val="357EE4D6"/>
    <w:rsid w:val="3586996A"/>
    <w:rsid w:val="358BF723"/>
    <w:rsid w:val="358D1E5D"/>
    <w:rsid w:val="358EE52F"/>
    <w:rsid w:val="3591B32E"/>
    <w:rsid w:val="3591D055"/>
    <w:rsid w:val="35942B01"/>
    <w:rsid w:val="35969453"/>
    <w:rsid w:val="359FCE08"/>
    <w:rsid w:val="35B516B3"/>
    <w:rsid w:val="35B6797F"/>
    <w:rsid w:val="35C36324"/>
    <w:rsid w:val="35C3FD68"/>
    <w:rsid w:val="35D3E796"/>
    <w:rsid w:val="35D6BE74"/>
    <w:rsid w:val="35D71B02"/>
    <w:rsid w:val="35D80C23"/>
    <w:rsid w:val="35D9FEC6"/>
    <w:rsid w:val="35DC9A1F"/>
    <w:rsid w:val="35E30419"/>
    <w:rsid w:val="35F3AFE4"/>
    <w:rsid w:val="35F41201"/>
    <w:rsid w:val="35FB4F3D"/>
    <w:rsid w:val="360920DD"/>
    <w:rsid w:val="360C3D8A"/>
    <w:rsid w:val="360DA9FC"/>
    <w:rsid w:val="360E13C3"/>
    <w:rsid w:val="3617423C"/>
    <w:rsid w:val="3617B9BB"/>
    <w:rsid w:val="361B6A4B"/>
    <w:rsid w:val="361CE828"/>
    <w:rsid w:val="3625588C"/>
    <w:rsid w:val="362998B7"/>
    <w:rsid w:val="362AD1F7"/>
    <w:rsid w:val="363124DE"/>
    <w:rsid w:val="3636232E"/>
    <w:rsid w:val="36412A98"/>
    <w:rsid w:val="36435854"/>
    <w:rsid w:val="364968D9"/>
    <w:rsid w:val="364BEBCB"/>
    <w:rsid w:val="3657771E"/>
    <w:rsid w:val="365CE842"/>
    <w:rsid w:val="36667286"/>
    <w:rsid w:val="366BA340"/>
    <w:rsid w:val="366EA313"/>
    <w:rsid w:val="36839D28"/>
    <w:rsid w:val="368CC100"/>
    <w:rsid w:val="3692AEA7"/>
    <w:rsid w:val="369BC55F"/>
    <w:rsid w:val="369CA545"/>
    <w:rsid w:val="369DCAC0"/>
    <w:rsid w:val="36AC0ACE"/>
    <w:rsid w:val="36B047D8"/>
    <w:rsid w:val="36BC8C27"/>
    <w:rsid w:val="36BD8AE7"/>
    <w:rsid w:val="36C4D043"/>
    <w:rsid w:val="36C58E1A"/>
    <w:rsid w:val="36C883C2"/>
    <w:rsid w:val="36D10D39"/>
    <w:rsid w:val="36DA7E7F"/>
    <w:rsid w:val="36E33324"/>
    <w:rsid w:val="36E3B7E5"/>
    <w:rsid w:val="36F12286"/>
    <w:rsid w:val="37062765"/>
    <w:rsid w:val="370B8965"/>
    <w:rsid w:val="371C7A8E"/>
    <w:rsid w:val="371D6E5E"/>
    <w:rsid w:val="371D8E6F"/>
    <w:rsid w:val="373CE84D"/>
    <w:rsid w:val="373D157B"/>
    <w:rsid w:val="373DBC3C"/>
    <w:rsid w:val="374073A4"/>
    <w:rsid w:val="374393F4"/>
    <w:rsid w:val="3744E931"/>
    <w:rsid w:val="374644A4"/>
    <w:rsid w:val="37540D17"/>
    <w:rsid w:val="3754B76F"/>
    <w:rsid w:val="3756725B"/>
    <w:rsid w:val="37655DDE"/>
    <w:rsid w:val="3771649D"/>
    <w:rsid w:val="37744C6D"/>
    <w:rsid w:val="37785295"/>
    <w:rsid w:val="377ED47A"/>
    <w:rsid w:val="3782164C"/>
    <w:rsid w:val="378D8BEF"/>
    <w:rsid w:val="3791153C"/>
    <w:rsid w:val="3796161A"/>
    <w:rsid w:val="379A804B"/>
    <w:rsid w:val="379E8718"/>
    <w:rsid w:val="37A080EB"/>
    <w:rsid w:val="37B9BE35"/>
    <w:rsid w:val="37D3BCC1"/>
    <w:rsid w:val="37EA9F3D"/>
    <w:rsid w:val="37ED1FDB"/>
    <w:rsid w:val="37ED2785"/>
    <w:rsid w:val="37F6EFA0"/>
    <w:rsid w:val="37F9A431"/>
    <w:rsid w:val="37FFE0B5"/>
    <w:rsid w:val="380AE936"/>
    <w:rsid w:val="380FF324"/>
    <w:rsid w:val="38112628"/>
    <w:rsid w:val="381EF873"/>
    <w:rsid w:val="3820EE88"/>
    <w:rsid w:val="38237700"/>
    <w:rsid w:val="38288628"/>
    <w:rsid w:val="382D076C"/>
    <w:rsid w:val="38442C19"/>
    <w:rsid w:val="384B4F93"/>
    <w:rsid w:val="3850E45D"/>
    <w:rsid w:val="385553EA"/>
    <w:rsid w:val="38573DB9"/>
    <w:rsid w:val="38582228"/>
    <w:rsid w:val="3860A4D9"/>
    <w:rsid w:val="3861695C"/>
    <w:rsid w:val="38618E6A"/>
    <w:rsid w:val="38694B9F"/>
    <w:rsid w:val="386DE745"/>
    <w:rsid w:val="386E519A"/>
    <w:rsid w:val="38701CF5"/>
    <w:rsid w:val="38719F24"/>
    <w:rsid w:val="3876EF9E"/>
    <w:rsid w:val="387C6323"/>
    <w:rsid w:val="387FE65A"/>
    <w:rsid w:val="388278B1"/>
    <w:rsid w:val="3885B178"/>
    <w:rsid w:val="388F899B"/>
    <w:rsid w:val="389289A3"/>
    <w:rsid w:val="3893CA3B"/>
    <w:rsid w:val="389DC07A"/>
    <w:rsid w:val="38B65B31"/>
    <w:rsid w:val="38B6C78A"/>
    <w:rsid w:val="38C76E99"/>
    <w:rsid w:val="38CD595F"/>
    <w:rsid w:val="38DBAF2F"/>
    <w:rsid w:val="38EF6675"/>
    <w:rsid w:val="38F37529"/>
    <w:rsid w:val="38FA79EA"/>
    <w:rsid w:val="39004741"/>
    <w:rsid w:val="3905B9E8"/>
    <w:rsid w:val="390BC674"/>
    <w:rsid w:val="3911F762"/>
    <w:rsid w:val="392CE16B"/>
    <w:rsid w:val="392ECC5A"/>
    <w:rsid w:val="39337D60"/>
    <w:rsid w:val="3934415C"/>
    <w:rsid w:val="39363665"/>
    <w:rsid w:val="39406518"/>
    <w:rsid w:val="3941910B"/>
    <w:rsid w:val="394B0408"/>
    <w:rsid w:val="3950FCFD"/>
    <w:rsid w:val="3953908A"/>
    <w:rsid w:val="3957233C"/>
    <w:rsid w:val="395B33C8"/>
    <w:rsid w:val="396311DD"/>
    <w:rsid w:val="397519C5"/>
    <w:rsid w:val="3976729B"/>
    <w:rsid w:val="39773178"/>
    <w:rsid w:val="39806109"/>
    <w:rsid w:val="398392C5"/>
    <w:rsid w:val="3996D63E"/>
    <w:rsid w:val="39A93D46"/>
    <w:rsid w:val="39ADAF45"/>
    <w:rsid w:val="39B6DDB5"/>
    <w:rsid w:val="39B7C222"/>
    <w:rsid w:val="39BD1850"/>
    <w:rsid w:val="39BFDD8F"/>
    <w:rsid w:val="39C279AD"/>
    <w:rsid w:val="39C66ACD"/>
    <w:rsid w:val="39C7EA47"/>
    <w:rsid w:val="39CDC284"/>
    <w:rsid w:val="39CFF5F4"/>
    <w:rsid w:val="39D298AE"/>
    <w:rsid w:val="39D6F255"/>
    <w:rsid w:val="39D95871"/>
    <w:rsid w:val="39DE95B2"/>
    <w:rsid w:val="39DEB268"/>
    <w:rsid w:val="39E4D712"/>
    <w:rsid w:val="39EA10C8"/>
    <w:rsid w:val="39EB8EF0"/>
    <w:rsid w:val="39F631A3"/>
    <w:rsid w:val="39F70B19"/>
    <w:rsid w:val="39FACBA6"/>
    <w:rsid w:val="3A08575A"/>
    <w:rsid w:val="3A0DAA7B"/>
    <w:rsid w:val="3A138340"/>
    <w:rsid w:val="3A148882"/>
    <w:rsid w:val="3A200FF0"/>
    <w:rsid w:val="3A20377B"/>
    <w:rsid w:val="3A22E359"/>
    <w:rsid w:val="3A26F293"/>
    <w:rsid w:val="3A2AC4EB"/>
    <w:rsid w:val="3A303CA8"/>
    <w:rsid w:val="3A306A10"/>
    <w:rsid w:val="3A308512"/>
    <w:rsid w:val="3A554B68"/>
    <w:rsid w:val="3A5D65C2"/>
    <w:rsid w:val="3A607658"/>
    <w:rsid w:val="3A61BA66"/>
    <w:rsid w:val="3A63F3D5"/>
    <w:rsid w:val="3A65852D"/>
    <w:rsid w:val="3A70F65D"/>
    <w:rsid w:val="3A74EE88"/>
    <w:rsid w:val="3A775DD0"/>
    <w:rsid w:val="3A7A8CED"/>
    <w:rsid w:val="3A823FFB"/>
    <w:rsid w:val="3A83CD2A"/>
    <w:rsid w:val="3A880541"/>
    <w:rsid w:val="3A8C608C"/>
    <w:rsid w:val="3A8E7D77"/>
    <w:rsid w:val="3A95AF07"/>
    <w:rsid w:val="3A95FE7A"/>
    <w:rsid w:val="3A9A42F1"/>
    <w:rsid w:val="3A9C8609"/>
    <w:rsid w:val="3AA0CA03"/>
    <w:rsid w:val="3AA6D1D5"/>
    <w:rsid w:val="3AB02EEF"/>
    <w:rsid w:val="3AB12510"/>
    <w:rsid w:val="3AB88E0B"/>
    <w:rsid w:val="3ABAAA3F"/>
    <w:rsid w:val="3ABFAC2E"/>
    <w:rsid w:val="3AC5702C"/>
    <w:rsid w:val="3AC5D583"/>
    <w:rsid w:val="3AC80259"/>
    <w:rsid w:val="3AC8A4BA"/>
    <w:rsid w:val="3AC9FF03"/>
    <w:rsid w:val="3AD627DA"/>
    <w:rsid w:val="3ADAE344"/>
    <w:rsid w:val="3ADAFC80"/>
    <w:rsid w:val="3ADC9142"/>
    <w:rsid w:val="3AE11003"/>
    <w:rsid w:val="3AE234DB"/>
    <w:rsid w:val="3AEC8706"/>
    <w:rsid w:val="3AED7957"/>
    <w:rsid w:val="3AEFF4C6"/>
    <w:rsid w:val="3AFCDBCD"/>
    <w:rsid w:val="3B0A04AA"/>
    <w:rsid w:val="3B0B6ACB"/>
    <w:rsid w:val="3B0D0D83"/>
    <w:rsid w:val="3B15895B"/>
    <w:rsid w:val="3B1AC6C1"/>
    <w:rsid w:val="3B1E0615"/>
    <w:rsid w:val="3B2A8D70"/>
    <w:rsid w:val="3B2B4720"/>
    <w:rsid w:val="3B361428"/>
    <w:rsid w:val="3B3F38B2"/>
    <w:rsid w:val="3B43B1FA"/>
    <w:rsid w:val="3B470DF8"/>
    <w:rsid w:val="3B492497"/>
    <w:rsid w:val="3B4BB44D"/>
    <w:rsid w:val="3B5CC2C0"/>
    <w:rsid w:val="3B609A1C"/>
    <w:rsid w:val="3B6BEABC"/>
    <w:rsid w:val="3B6C59DE"/>
    <w:rsid w:val="3B70E9D4"/>
    <w:rsid w:val="3B7B3D3E"/>
    <w:rsid w:val="3B878FC1"/>
    <w:rsid w:val="3B8AAB7A"/>
    <w:rsid w:val="3B8F6E61"/>
    <w:rsid w:val="3B91F287"/>
    <w:rsid w:val="3B92AFBD"/>
    <w:rsid w:val="3B979ADD"/>
    <w:rsid w:val="3B9A54F1"/>
    <w:rsid w:val="3BA5AC73"/>
    <w:rsid w:val="3BA60A53"/>
    <w:rsid w:val="3BAA2B74"/>
    <w:rsid w:val="3BAD97A0"/>
    <w:rsid w:val="3BAF7A04"/>
    <w:rsid w:val="3BB9F3DD"/>
    <w:rsid w:val="3BC6806E"/>
    <w:rsid w:val="3BCD1717"/>
    <w:rsid w:val="3BE178D0"/>
    <w:rsid w:val="3BE9D7BA"/>
    <w:rsid w:val="3BE9F195"/>
    <w:rsid w:val="3BEE458B"/>
    <w:rsid w:val="3BF39FC0"/>
    <w:rsid w:val="3BFC5F37"/>
    <w:rsid w:val="3C017694"/>
    <w:rsid w:val="3C0AA4A5"/>
    <w:rsid w:val="3C180964"/>
    <w:rsid w:val="3C18F38E"/>
    <w:rsid w:val="3C1D0D1F"/>
    <w:rsid w:val="3C25316A"/>
    <w:rsid w:val="3C344970"/>
    <w:rsid w:val="3C34648F"/>
    <w:rsid w:val="3C388013"/>
    <w:rsid w:val="3C3B5503"/>
    <w:rsid w:val="3C41DA25"/>
    <w:rsid w:val="3C46E1B5"/>
    <w:rsid w:val="3C4AF47E"/>
    <w:rsid w:val="3C58BA59"/>
    <w:rsid w:val="3C60E787"/>
    <w:rsid w:val="3C64FF7F"/>
    <w:rsid w:val="3C654E43"/>
    <w:rsid w:val="3C675606"/>
    <w:rsid w:val="3C6AE343"/>
    <w:rsid w:val="3C712D86"/>
    <w:rsid w:val="3C72F1ED"/>
    <w:rsid w:val="3C739C91"/>
    <w:rsid w:val="3C744329"/>
    <w:rsid w:val="3C75E983"/>
    <w:rsid w:val="3C76C6E0"/>
    <w:rsid w:val="3C7805DA"/>
    <w:rsid w:val="3C784C74"/>
    <w:rsid w:val="3C79AC46"/>
    <w:rsid w:val="3C7CB4AE"/>
    <w:rsid w:val="3C7EB9DF"/>
    <w:rsid w:val="3C8E1034"/>
    <w:rsid w:val="3C8E1755"/>
    <w:rsid w:val="3CA2BD6D"/>
    <w:rsid w:val="3CA8ACF2"/>
    <w:rsid w:val="3CAA1ECC"/>
    <w:rsid w:val="3CB087BA"/>
    <w:rsid w:val="3CB92D7E"/>
    <w:rsid w:val="3CC11ABD"/>
    <w:rsid w:val="3CC750E4"/>
    <w:rsid w:val="3CC786AE"/>
    <w:rsid w:val="3CD4E1CD"/>
    <w:rsid w:val="3CDB10DF"/>
    <w:rsid w:val="3CDB7171"/>
    <w:rsid w:val="3CEDC498"/>
    <w:rsid w:val="3CEF603F"/>
    <w:rsid w:val="3CFAF365"/>
    <w:rsid w:val="3CFC158E"/>
    <w:rsid w:val="3D03CD51"/>
    <w:rsid w:val="3D046454"/>
    <w:rsid w:val="3D04E5BA"/>
    <w:rsid w:val="3D09C8D2"/>
    <w:rsid w:val="3D0A8C51"/>
    <w:rsid w:val="3D10477F"/>
    <w:rsid w:val="3D17CCBF"/>
    <w:rsid w:val="3D1B035D"/>
    <w:rsid w:val="3D1E0E6B"/>
    <w:rsid w:val="3D21CC35"/>
    <w:rsid w:val="3D225A2F"/>
    <w:rsid w:val="3D25C4AA"/>
    <w:rsid w:val="3D26F8AC"/>
    <w:rsid w:val="3D2994C0"/>
    <w:rsid w:val="3D398964"/>
    <w:rsid w:val="3D3A98B8"/>
    <w:rsid w:val="3D744156"/>
    <w:rsid w:val="3D7A09EC"/>
    <w:rsid w:val="3D7E5830"/>
    <w:rsid w:val="3D95B74C"/>
    <w:rsid w:val="3D998DF2"/>
    <w:rsid w:val="3D9A2C6B"/>
    <w:rsid w:val="3D9F264E"/>
    <w:rsid w:val="3DA78EDD"/>
    <w:rsid w:val="3DA7E5D3"/>
    <w:rsid w:val="3DC33FC2"/>
    <w:rsid w:val="3DCD807C"/>
    <w:rsid w:val="3DD4AA99"/>
    <w:rsid w:val="3DDE343B"/>
    <w:rsid w:val="3DE491C5"/>
    <w:rsid w:val="3DE53444"/>
    <w:rsid w:val="3DE95A81"/>
    <w:rsid w:val="3DEB172C"/>
    <w:rsid w:val="3DF2E2CF"/>
    <w:rsid w:val="3DFABA96"/>
    <w:rsid w:val="3E0C438B"/>
    <w:rsid w:val="3E0DF086"/>
    <w:rsid w:val="3E104710"/>
    <w:rsid w:val="3E16ACE5"/>
    <w:rsid w:val="3E221678"/>
    <w:rsid w:val="3E2E751A"/>
    <w:rsid w:val="3E4ADD69"/>
    <w:rsid w:val="3E4BE1AE"/>
    <w:rsid w:val="3E4D05C0"/>
    <w:rsid w:val="3E547E8B"/>
    <w:rsid w:val="3E56BB6B"/>
    <w:rsid w:val="3E587977"/>
    <w:rsid w:val="3E59949F"/>
    <w:rsid w:val="3E618F27"/>
    <w:rsid w:val="3E6DC647"/>
    <w:rsid w:val="3E7127B8"/>
    <w:rsid w:val="3E8D78EC"/>
    <w:rsid w:val="3E8DBE2C"/>
    <w:rsid w:val="3E91D829"/>
    <w:rsid w:val="3EA2D8A0"/>
    <w:rsid w:val="3EB64BEE"/>
    <w:rsid w:val="3EB6F767"/>
    <w:rsid w:val="3EB83E1E"/>
    <w:rsid w:val="3EB9B63F"/>
    <w:rsid w:val="3EC17B8C"/>
    <w:rsid w:val="3EC594EB"/>
    <w:rsid w:val="3EC62DE0"/>
    <w:rsid w:val="3EC6757B"/>
    <w:rsid w:val="3EC8ED45"/>
    <w:rsid w:val="3ECFA0CE"/>
    <w:rsid w:val="3ED22C1A"/>
    <w:rsid w:val="3EDFA629"/>
    <w:rsid w:val="3EE255FB"/>
    <w:rsid w:val="3EE3031D"/>
    <w:rsid w:val="3EE64C5D"/>
    <w:rsid w:val="3EF174C2"/>
    <w:rsid w:val="3EF36AF8"/>
    <w:rsid w:val="3EF40231"/>
    <w:rsid w:val="3EF61D98"/>
    <w:rsid w:val="3EFF80A0"/>
    <w:rsid w:val="3F007F75"/>
    <w:rsid w:val="3F035501"/>
    <w:rsid w:val="3F08F542"/>
    <w:rsid w:val="3F0DF898"/>
    <w:rsid w:val="3F190698"/>
    <w:rsid w:val="3F1AF583"/>
    <w:rsid w:val="3F214775"/>
    <w:rsid w:val="3F280CA6"/>
    <w:rsid w:val="3F3015D6"/>
    <w:rsid w:val="3F331249"/>
    <w:rsid w:val="3F4478E5"/>
    <w:rsid w:val="3F4817B3"/>
    <w:rsid w:val="3F4A088B"/>
    <w:rsid w:val="3F4ACF3E"/>
    <w:rsid w:val="3F4E479C"/>
    <w:rsid w:val="3F585989"/>
    <w:rsid w:val="3F5FB6F1"/>
    <w:rsid w:val="3F6255E8"/>
    <w:rsid w:val="3F6A2CA0"/>
    <w:rsid w:val="3F6F7E29"/>
    <w:rsid w:val="3F7CE79E"/>
    <w:rsid w:val="3F7E9703"/>
    <w:rsid w:val="3F8B0CD7"/>
    <w:rsid w:val="3F8B3CA6"/>
    <w:rsid w:val="3F913964"/>
    <w:rsid w:val="3F96A609"/>
    <w:rsid w:val="3F9AA8DA"/>
    <w:rsid w:val="3F9C7BAB"/>
    <w:rsid w:val="3F9F74FF"/>
    <w:rsid w:val="3FA32771"/>
    <w:rsid w:val="3FA483C6"/>
    <w:rsid w:val="3FA6EA79"/>
    <w:rsid w:val="3FA76F9E"/>
    <w:rsid w:val="3FBBF819"/>
    <w:rsid w:val="3FDC5AED"/>
    <w:rsid w:val="3FE64C53"/>
    <w:rsid w:val="3FE9BB43"/>
    <w:rsid w:val="3FEFFC16"/>
    <w:rsid w:val="3FF7ACD6"/>
    <w:rsid w:val="3FFC78CF"/>
    <w:rsid w:val="400341D3"/>
    <w:rsid w:val="400614D3"/>
    <w:rsid w:val="4010E02D"/>
    <w:rsid w:val="401B541C"/>
    <w:rsid w:val="40212676"/>
    <w:rsid w:val="40276188"/>
    <w:rsid w:val="402B64B5"/>
    <w:rsid w:val="402F802F"/>
    <w:rsid w:val="4033D479"/>
    <w:rsid w:val="403BE874"/>
    <w:rsid w:val="403C3A97"/>
    <w:rsid w:val="404153A4"/>
    <w:rsid w:val="4043FB59"/>
    <w:rsid w:val="404476F7"/>
    <w:rsid w:val="404618D9"/>
    <w:rsid w:val="404A78B4"/>
    <w:rsid w:val="404C324A"/>
    <w:rsid w:val="404FA0FF"/>
    <w:rsid w:val="4057F6F6"/>
    <w:rsid w:val="4060DA20"/>
    <w:rsid w:val="4061197D"/>
    <w:rsid w:val="4065909A"/>
    <w:rsid w:val="40685E11"/>
    <w:rsid w:val="406DD280"/>
    <w:rsid w:val="40739F20"/>
    <w:rsid w:val="4073FE2F"/>
    <w:rsid w:val="40742F40"/>
    <w:rsid w:val="40743E2E"/>
    <w:rsid w:val="4087E799"/>
    <w:rsid w:val="4087F39D"/>
    <w:rsid w:val="4097E30F"/>
    <w:rsid w:val="40AF35B7"/>
    <w:rsid w:val="40AFCA90"/>
    <w:rsid w:val="40B324E5"/>
    <w:rsid w:val="40B7225E"/>
    <w:rsid w:val="40CC0FFB"/>
    <w:rsid w:val="40D28F22"/>
    <w:rsid w:val="40D43873"/>
    <w:rsid w:val="40D4AD48"/>
    <w:rsid w:val="40D8812D"/>
    <w:rsid w:val="40E6919B"/>
    <w:rsid w:val="40F2D7A1"/>
    <w:rsid w:val="40F4B36F"/>
    <w:rsid w:val="40F75F71"/>
    <w:rsid w:val="40FF5E19"/>
    <w:rsid w:val="40FFEED5"/>
    <w:rsid w:val="410BBE92"/>
    <w:rsid w:val="410E2398"/>
    <w:rsid w:val="410EBC38"/>
    <w:rsid w:val="4111077A"/>
    <w:rsid w:val="4118011C"/>
    <w:rsid w:val="411837F5"/>
    <w:rsid w:val="411AA60F"/>
    <w:rsid w:val="412345A9"/>
    <w:rsid w:val="41237CAF"/>
    <w:rsid w:val="412BBA54"/>
    <w:rsid w:val="412C2639"/>
    <w:rsid w:val="412E6AB4"/>
    <w:rsid w:val="4140234E"/>
    <w:rsid w:val="4150345C"/>
    <w:rsid w:val="415888D4"/>
    <w:rsid w:val="4159877B"/>
    <w:rsid w:val="416648EA"/>
    <w:rsid w:val="417614E0"/>
    <w:rsid w:val="41785FD0"/>
    <w:rsid w:val="41819608"/>
    <w:rsid w:val="418B23D3"/>
    <w:rsid w:val="418C936E"/>
    <w:rsid w:val="419680B7"/>
    <w:rsid w:val="419AA54F"/>
    <w:rsid w:val="41A0A94E"/>
    <w:rsid w:val="41A1A75D"/>
    <w:rsid w:val="41A69315"/>
    <w:rsid w:val="41AC9133"/>
    <w:rsid w:val="41C858A3"/>
    <w:rsid w:val="41CBA929"/>
    <w:rsid w:val="41D3DED5"/>
    <w:rsid w:val="41D75A8C"/>
    <w:rsid w:val="41DDEFC3"/>
    <w:rsid w:val="41DDFF1D"/>
    <w:rsid w:val="41E2DDB6"/>
    <w:rsid w:val="41E8235D"/>
    <w:rsid w:val="41ECB28C"/>
    <w:rsid w:val="41EF4719"/>
    <w:rsid w:val="41F65AB6"/>
    <w:rsid w:val="41F6D07C"/>
    <w:rsid w:val="41F89E55"/>
    <w:rsid w:val="41F9AB3A"/>
    <w:rsid w:val="41FAF98A"/>
    <w:rsid w:val="41FE1E8E"/>
    <w:rsid w:val="41FE2D99"/>
    <w:rsid w:val="41FE8B31"/>
    <w:rsid w:val="420B965E"/>
    <w:rsid w:val="420DBFB8"/>
    <w:rsid w:val="42117195"/>
    <w:rsid w:val="4215E1EC"/>
    <w:rsid w:val="421746EB"/>
    <w:rsid w:val="42179F17"/>
    <w:rsid w:val="421A3216"/>
    <w:rsid w:val="42254BEA"/>
    <w:rsid w:val="422C3084"/>
    <w:rsid w:val="42336321"/>
    <w:rsid w:val="4238C58B"/>
    <w:rsid w:val="4239D548"/>
    <w:rsid w:val="423EA564"/>
    <w:rsid w:val="424455C3"/>
    <w:rsid w:val="42534C0E"/>
    <w:rsid w:val="425402DF"/>
    <w:rsid w:val="425FF862"/>
    <w:rsid w:val="42692326"/>
    <w:rsid w:val="4272B381"/>
    <w:rsid w:val="427960C3"/>
    <w:rsid w:val="427BAB36"/>
    <w:rsid w:val="427FC51C"/>
    <w:rsid w:val="42835781"/>
    <w:rsid w:val="42837331"/>
    <w:rsid w:val="4285728B"/>
    <w:rsid w:val="42968D81"/>
    <w:rsid w:val="429ED4D9"/>
    <w:rsid w:val="42A18ACC"/>
    <w:rsid w:val="42A41381"/>
    <w:rsid w:val="42A4F535"/>
    <w:rsid w:val="42B67A44"/>
    <w:rsid w:val="42B6A5B0"/>
    <w:rsid w:val="42C9F1F5"/>
    <w:rsid w:val="42C9F7FF"/>
    <w:rsid w:val="42E06840"/>
    <w:rsid w:val="42E21A07"/>
    <w:rsid w:val="42E4022C"/>
    <w:rsid w:val="42F83AC8"/>
    <w:rsid w:val="42F8DDC0"/>
    <w:rsid w:val="430368E8"/>
    <w:rsid w:val="4303A173"/>
    <w:rsid w:val="430433E1"/>
    <w:rsid w:val="430A02FF"/>
    <w:rsid w:val="4313E876"/>
    <w:rsid w:val="431F6334"/>
    <w:rsid w:val="4320AB30"/>
    <w:rsid w:val="43215A95"/>
    <w:rsid w:val="43233C22"/>
    <w:rsid w:val="4323BDEF"/>
    <w:rsid w:val="43298B19"/>
    <w:rsid w:val="432F0F70"/>
    <w:rsid w:val="43324816"/>
    <w:rsid w:val="433C58EC"/>
    <w:rsid w:val="433F8519"/>
    <w:rsid w:val="43426990"/>
    <w:rsid w:val="434C7BC7"/>
    <w:rsid w:val="434CB5FB"/>
    <w:rsid w:val="434E2FB7"/>
    <w:rsid w:val="4355404D"/>
    <w:rsid w:val="4356F3C1"/>
    <w:rsid w:val="43599193"/>
    <w:rsid w:val="435A48B9"/>
    <w:rsid w:val="435BA8BE"/>
    <w:rsid w:val="435CDD8F"/>
    <w:rsid w:val="435CEA5A"/>
    <w:rsid w:val="43614745"/>
    <w:rsid w:val="43654397"/>
    <w:rsid w:val="43657B2A"/>
    <w:rsid w:val="43684432"/>
    <w:rsid w:val="436891B8"/>
    <w:rsid w:val="437A7949"/>
    <w:rsid w:val="4385D272"/>
    <w:rsid w:val="43887B3E"/>
    <w:rsid w:val="4391EE28"/>
    <w:rsid w:val="439216B5"/>
    <w:rsid w:val="439DA6B1"/>
    <w:rsid w:val="439F98AF"/>
    <w:rsid w:val="43A2B19C"/>
    <w:rsid w:val="43A2F000"/>
    <w:rsid w:val="43AB6461"/>
    <w:rsid w:val="43ACF183"/>
    <w:rsid w:val="43B0E937"/>
    <w:rsid w:val="43B85EEC"/>
    <w:rsid w:val="43C4E5F5"/>
    <w:rsid w:val="43C5958D"/>
    <w:rsid w:val="43C5E283"/>
    <w:rsid w:val="43C7189A"/>
    <w:rsid w:val="43CC873F"/>
    <w:rsid w:val="43D25BBA"/>
    <w:rsid w:val="43D5D496"/>
    <w:rsid w:val="43DEA46E"/>
    <w:rsid w:val="43EB6196"/>
    <w:rsid w:val="43EB8117"/>
    <w:rsid w:val="43F4D145"/>
    <w:rsid w:val="43F69D7E"/>
    <w:rsid w:val="43FC8C60"/>
    <w:rsid w:val="44057C21"/>
    <w:rsid w:val="440BF56C"/>
    <w:rsid w:val="440CE9BC"/>
    <w:rsid w:val="441A30DB"/>
    <w:rsid w:val="441F3077"/>
    <w:rsid w:val="4420E730"/>
    <w:rsid w:val="4422FA43"/>
    <w:rsid w:val="444BA378"/>
    <w:rsid w:val="444D1CB2"/>
    <w:rsid w:val="4460571D"/>
    <w:rsid w:val="44612B9B"/>
    <w:rsid w:val="44612D36"/>
    <w:rsid w:val="4463E1C3"/>
    <w:rsid w:val="446D47B9"/>
    <w:rsid w:val="447F31D0"/>
    <w:rsid w:val="44861459"/>
    <w:rsid w:val="4487E63B"/>
    <w:rsid w:val="4490EB06"/>
    <w:rsid w:val="44AACDC5"/>
    <w:rsid w:val="44AE0AD0"/>
    <w:rsid w:val="44B0450F"/>
    <w:rsid w:val="44B2E44D"/>
    <w:rsid w:val="44BA1B50"/>
    <w:rsid w:val="44C3B08A"/>
    <w:rsid w:val="44C58E7A"/>
    <w:rsid w:val="44D386B1"/>
    <w:rsid w:val="44ECC0CA"/>
    <w:rsid w:val="44EF5D70"/>
    <w:rsid w:val="44F0D05D"/>
    <w:rsid w:val="44F14100"/>
    <w:rsid w:val="44F56D3B"/>
    <w:rsid w:val="44FD17A6"/>
    <w:rsid w:val="450A32F7"/>
    <w:rsid w:val="450C7B72"/>
    <w:rsid w:val="450C968A"/>
    <w:rsid w:val="450FCF66"/>
    <w:rsid w:val="4511DE4F"/>
    <w:rsid w:val="45281606"/>
    <w:rsid w:val="452DC32B"/>
    <w:rsid w:val="45316A1B"/>
    <w:rsid w:val="4535354B"/>
    <w:rsid w:val="453929A2"/>
    <w:rsid w:val="453ED19B"/>
    <w:rsid w:val="45485ACE"/>
    <w:rsid w:val="454DBAF2"/>
    <w:rsid w:val="45560F1E"/>
    <w:rsid w:val="455D2BF8"/>
    <w:rsid w:val="45613839"/>
    <w:rsid w:val="456A1DD9"/>
    <w:rsid w:val="456AD8D8"/>
    <w:rsid w:val="456DBC1A"/>
    <w:rsid w:val="456E84C6"/>
    <w:rsid w:val="4573C6DC"/>
    <w:rsid w:val="4577598A"/>
    <w:rsid w:val="45783688"/>
    <w:rsid w:val="4578B2EF"/>
    <w:rsid w:val="45801BAB"/>
    <w:rsid w:val="4581953B"/>
    <w:rsid w:val="4588CA3E"/>
    <w:rsid w:val="45921121"/>
    <w:rsid w:val="459A7417"/>
    <w:rsid w:val="45A16820"/>
    <w:rsid w:val="45A2F8ED"/>
    <w:rsid w:val="45A3545B"/>
    <w:rsid w:val="45A679EC"/>
    <w:rsid w:val="45A75C9B"/>
    <w:rsid w:val="45AEF3A4"/>
    <w:rsid w:val="45BF1A39"/>
    <w:rsid w:val="45C8B095"/>
    <w:rsid w:val="45D0649A"/>
    <w:rsid w:val="45D2AD0F"/>
    <w:rsid w:val="45D2B897"/>
    <w:rsid w:val="45D47195"/>
    <w:rsid w:val="45D5CFF0"/>
    <w:rsid w:val="45DA259D"/>
    <w:rsid w:val="45DC08C0"/>
    <w:rsid w:val="45DE732E"/>
    <w:rsid w:val="45E70F4E"/>
    <w:rsid w:val="45E8ED13"/>
    <w:rsid w:val="45EB0F22"/>
    <w:rsid w:val="45EEF49B"/>
    <w:rsid w:val="45F053B1"/>
    <w:rsid w:val="45FD8BB2"/>
    <w:rsid w:val="460479A7"/>
    <w:rsid w:val="46091FAC"/>
    <w:rsid w:val="460DD22C"/>
    <w:rsid w:val="461D7FE3"/>
    <w:rsid w:val="46256E46"/>
    <w:rsid w:val="4627F91A"/>
    <w:rsid w:val="462AA2E8"/>
    <w:rsid w:val="463DB567"/>
    <w:rsid w:val="4647B7C7"/>
    <w:rsid w:val="464CE2CB"/>
    <w:rsid w:val="4651CBDE"/>
    <w:rsid w:val="465A2B53"/>
    <w:rsid w:val="465D1FFD"/>
    <w:rsid w:val="465FEB3D"/>
    <w:rsid w:val="4662AD22"/>
    <w:rsid w:val="4674F1B0"/>
    <w:rsid w:val="4689C99A"/>
    <w:rsid w:val="468C48CA"/>
    <w:rsid w:val="4695DBAB"/>
    <w:rsid w:val="469BC93A"/>
    <w:rsid w:val="469F0332"/>
    <w:rsid w:val="469F71D4"/>
    <w:rsid w:val="46AAA9B3"/>
    <w:rsid w:val="46AADE46"/>
    <w:rsid w:val="46ABF0E6"/>
    <w:rsid w:val="46AEC1BA"/>
    <w:rsid w:val="46AF3067"/>
    <w:rsid w:val="46B14E87"/>
    <w:rsid w:val="46B1671E"/>
    <w:rsid w:val="46B3B554"/>
    <w:rsid w:val="46BB4CA0"/>
    <w:rsid w:val="46BC47BC"/>
    <w:rsid w:val="46C22094"/>
    <w:rsid w:val="46C93454"/>
    <w:rsid w:val="46CB5D75"/>
    <w:rsid w:val="46CD7F34"/>
    <w:rsid w:val="46D1A87E"/>
    <w:rsid w:val="46D4761E"/>
    <w:rsid w:val="46DA0538"/>
    <w:rsid w:val="46DB6B63"/>
    <w:rsid w:val="46DBF05C"/>
    <w:rsid w:val="46DE0ACE"/>
    <w:rsid w:val="46DE4BF3"/>
    <w:rsid w:val="46DF9B44"/>
    <w:rsid w:val="46ED9614"/>
    <w:rsid w:val="46F27157"/>
    <w:rsid w:val="46F3B2F1"/>
    <w:rsid w:val="46F54A7A"/>
    <w:rsid w:val="46FB9768"/>
    <w:rsid w:val="4700B978"/>
    <w:rsid w:val="4705B25C"/>
    <w:rsid w:val="4714933D"/>
    <w:rsid w:val="47168FEE"/>
    <w:rsid w:val="472BE292"/>
    <w:rsid w:val="47307661"/>
    <w:rsid w:val="474E7123"/>
    <w:rsid w:val="4752D5DC"/>
    <w:rsid w:val="4752E01A"/>
    <w:rsid w:val="4759DFE6"/>
    <w:rsid w:val="4763847A"/>
    <w:rsid w:val="47664DD3"/>
    <w:rsid w:val="4771EE53"/>
    <w:rsid w:val="47735EE3"/>
    <w:rsid w:val="4773BB17"/>
    <w:rsid w:val="4775BA77"/>
    <w:rsid w:val="47823B13"/>
    <w:rsid w:val="47887C60"/>
    <w:rsid w:val="4788E888"/>
    <w:rsid w:val="4791A84D"/>
    <w:rsid w:val="47AAB9E7"/>
    <w:rsid w:val="47AB2F79"/>
    <w:rsid w:val="47AB9145"/>
    <w:rsid w:val="47B4E5EC"/>
    <w:rsid w:val="47CAB67A"/>
    <w:rsid w:val="47CD3F1C"/>
    <w:rsid w:val="47D2F20C"/>
    <w:rsid w:val="47D68D7B"/>
    <w:rsid w:val="47E83050"/>
    <w:rsid w:val="47E8B04D"/>
    <w:rsid w:val="47F258DF"/>
    <w:rsid w:val="47F33F68"/>
    <w:rsid w:val="47F666B2"/>
    <w:rsid w:val="48033037"/>
    <w:rsid w:val="4804A286"/>
    <w:rsid w:val="480827F9"/>
    <w:rsid w:val="4813D922"/>
    <w:rsid w:val="4814CF95"/>
    <w:rsid w:val="481E61B2"/>
    <w:rsid w:val="482935F3"/>
    <w:rsid w:val="482D1F7F"/>
    <w:rsid w:val="482D6035"/>
    <w:rsid w:val="48315A57"/>
    <w:rsid w:val="483F1903"/>
    <w:rsid w:val="483F85B8"/>
    <w:rsid w:val="48447512"/>
    <w:rsid w:val="484ACB1A"/>
    <w:rsid w:val="484DF4FE"/>
    <w:rsid w:val="4851B8D6"/>
    <w:rsid w:val="48582161"/>
    <w:rsid w:val="485DC4FB"/>
    <w:rsid w:val="485E7E3C"/>
    <w:rsid w:val="485F250E"/>
    <w:rsid w:val="486546B5"/>
    <w:rsid w:val="48668BD2"/>
    <w:rsid w:val="4867B2E1"/>
    <w:rsid w:val="4868E50D"/>
    <w:rsid w:val="486AA183"/>
    <w:rsid w:val="486EAC74"/>
    <w:rsid w:val="4872542C"/>
    <w:rsid w:val="4879FB12"/>
    <w:rsid w:val="487A9333"/>
    <w:rsid w:val="487ACED5"/>
    <w:rsid w:val="4883F9C2"/>
    <w:rsid w:val="48904EF2"/>
    <w:rsid w:val="4890D343"/>
    <w:rsid w:val="489307F7"/>
    <w:rsid w:val="48955BA1"/>
    <w:rsid w:val="489580D0"/>
    <w:rsid w:val="489FC4C0"/>
    <w:rsid w:val="48A27831"/>
    <w:rsid w:val="48A9C3A4"/>
    <w:rsid w:val="48B6C883"/>
    <w:rsid w:val="48B7FC19"/>
    <w:rsid w:val="48BC91E7"/>
    <w:rsid w:val="48C09CA7"/>
    <w:rsid w:val="48C41477"/>
    <w:rsid w:val="48C69B3D"/>
    <w:rsid w:val="48D193FF"/>
    <w:rsid w:val="48D28398"/>
    <w:rsid w:val="48D41487"/>
    <w:rsid w:val="48DFFDE6"/>
    <w:rsid w:val="48E1328C"/>
    <w:rsid w:val="48E6A62E"/>
    <w:rsid w:val="48EA4184"/>
    <w:rsid w:val="48EE5282"/>
    <w:rsid w:val="48F14484"/>
    <w:rsid w:val="48F54823"/>
    <w:rsid w:val="48F55A5C"/>
    <w:rsid w:val="48F82D35"/>
    <w:rsid w:val="48FF77A5"/>
    <w:rsid w:val="490595A0"/>
    <w:rsid w:val="4908B49D"/>
    <w:rsid w:val="490FB0BD"/>
    <w:rsid w:val="49134427"/>
    <w:rsid w:val="491AD532"/>
    <w:rsid w:val="491E6A50"/>
    <w:rsid w:val="49287B5B"/>
    <w:rsid w:val="492D29C1"/>
    <w:rsid w:val="492F92B4"/>
    <w:rsid w:val="4934924A"/>
    <w:rsid w:val="493A0C40"/>
    <w:rsid w:val="493EAABD"/>
    <w:rsid w:val="4941E61E"/>
    <w:rsid w:val="49462ED9"/>
    <w:rsid w:val="494A26E7"/>
    <w:rsid w:val="49508A41"/>
    <w:rsid w:val="4954A484"/>
    <w:rsid w:val="495CB83D"/>
    <w:rsid w:val="4964C27A"/>
    <w:rsid w:val="496A294E"/>
    <w:rsid w:val="496B1A33"/>
    <w:rsid w:val="496E0128"/>
    <w:rsid w:val="49718981"/>
    <w:rsid w:val="49764A51"/>
    <w:rsid w:val="497EDF7D"/>
    <w:rsid w:val="497FD606"/>
    <w:rsid w:val="498BCCFE"/>
    <w:rsid w:val="4992920F"/>
    <w:rsid w:val="499644B4"/>
    <w:rsid w:val="49982875"/>
    <w:rsid w:val="499856FF"/>
    <w:rsid w:val="499E2FD3"/>
    <w:rsid w:val="49A749C2"/>
    <w:rsid w:val="49AED1E8"/>
    <w:rsid w:val="49B02E81"/>
    <w:rsid w:val="49B11107"/>
    <w:rsid w:val="49B5EFB8"/>
    <w:rsid w:val="49BF1D03"/>
    <w:rsid w:val="49C6E9C4"/>
    <w:rsid w:val="49C993A1"/>
    <w:rsid w:val="49C9EC61"/>
    <w:rsid w:val="49C9EE23"/>
    <w:rsid w:val="49E9F550"/>
    <w:rsid w:val="49EB98E0"/>
    <w:rsid w:val="49ECAF2F"/>
    <w:rsid w:val="49F60376"/>
    <w:rsid w:val="49FFB3EF"/>
    <w:rsid w:val="4A00BC77"/>
    <w:rsid w:val="4A0749D9"/>
    <w:rsid w:val="4A0961E9"/>
    <w:rsid w:val="4A1916C7"/>
    <w:rsid w:val="4A244CB1"/>
    <w:rsid w:val="4A276C1E"/>
    <w:rsid w:val="4A313862"/>
    <w:rsid w:val="4A353D5D"/>
    <w:rsid w:val="4A37B85C"/>
    <w:rsid w:val="4A3FF1DE"/>
    <w:rsid w:val="4A4093CA"/>
    <w:rsid w:val="4A42BB1F"/>
    <w:rsid w:val="4A4C9C6F"/>
    <w:rsid w:val="4A606DB1"/>
    <w:rsid w:val="4A62528F"/>
    <w:rsid w:val="4A62788B"/>
    <w:rsid w:val="4A6D89EF"/>
    <w:rsid w:val="4A7839FC"/>
    <w:rsid w:val="4A7CEC55"/>
    <w:rsid w:val="4A82B579"/>
    <w:rsid w:val="4A894604"/>
    <w:rsid w:val="4A9A9B40"/>
    <w:rsid w:val="4A9B7B76"/>
    <w:rsid w:val="4A9C8D2A"/>
    <w:rsid w:val="4AA1B67E"/>
    <w:rsid w:val="4AB9D1F4"/>
    <w:rsid w:val="4ABA8E5E"/>
    <w:rsid w:val="4AC3F5C8"/>
    <w:rsid w:val="4AD400F8"/>
    <w:rsid w:val="4AD625EF"/>
    <w:rsid w:val="4AE01419"/>
    <w:rsid w:val="4AE264B8"/>
    <w:rsid w:val="4AE64BB8"/>
    <w:rsid w:val="4AE9961D"/>
    <w:rsid w:val="4AEE0747"/>
    <w:rsid w:val="4AF2A291"/>
    <w:rsid w:val="4B04D314"/>
    <w:rsid w:val="4B04E7ED"/>
    <w:rsid w:val="4B10EBC2"/>
    <w:rsid w:val="4B1141E1"/>
    <w:rsid w:val="4B12AD31"/>
    <w:rsid w:val="4B286F5D"/>
    <w:rsid w:val="4B28AD50"/>
    <w:rsid w:val="4B2A5904"/>
    <w:rsid w:val="4B2E66D2"/>
    <w:rsid w:val="4B3637A3"/>
    <w:rsid w:val="4B3817AA"/>
    <w:rsid w:val="4B39EC77"/>
    <w:rsid w:val="4B3FE666"/>
    <w:rsid w:val="4B428455"/>
    <w:rsid w:val="4B42DC62"/>
    <w:rsid w:val="4B45C2D2"/>
    <w:rsid w:val="4B49CA03"/>
    <w:rsid w:val="4B4FF3D3"/>
    <w:rsid w:val="4B55C73D"/>
    <w:rsid w:val="4B5BFB86"/>
    <w:rsid w:val="4B5E63DD"/>
    <w:rsid w:val="4B634520"/>
    <w:rsid w:val="4B6F4112"/>
    <w:rsid w:val="4B757DE1"/>
    <w:rsid w:val="4B7676BC"/>
    <w:rsid w:val="4B87319B"/>
    <w:rsid w:val="4B87C0D1"/>
    <w:rsid w:val="4B8B31C9"/>
    <w:rsid w:val="4B8F0ADC"/>
    <w:rsid w:val="4B979D79"/>
    <w:rsid w:val="4B9D961C"/>
    <w:rsid w:val="4B9E7ECF"/>
    <w:rsid w:val="4BAF276C"/>
    <w:rsid w:val="4BB3D088"/>
    <w:rsid w:val="4BB656EB"/>
    <w:rsid w:val="4BB6C9DC"/>
    <w:rsid w:val="4BC377BB"/>
    <w:rsid w:val="4BCA5994"/>
    <w:rsid w:val="4BD48133"/>
    <w:rsid w:val="4BD99402"/>
    <w:rsid w:val="4BE5741B"/>
    <w:rsid w:val="4BE84CE3"/>
    <w:rsid w:val="4BEA4A1E"/>
    <w:rsid w:val="4BFD320C"/>
    <w:rsid w:val="4C00B963"/>
    <w:rsid w:val="4C0F68C4"/>
    <w:rsid w:val="4C13E599"/>
    <w:rsid w:val="4C1B10FB"/>
    <w:rsid w:val="4C206F61"/>
    <w:rsid w:val="4C2E585B"/>
    <w:rsid w:val="4C2EA0B8"/>
    <w:rsid w:val="4C34EA00"/>
    <w:rsid w:val="4C3CB7B5"/>
    <w:rsid w:val="4C3E11D7"/>
    <w:rsid w:val="4C4230C4"/>
    <w:rsid w:val="4C4BA8F8"/>
    <w:rsid w:val="4C4C457A"/>
    <w:rsid w:val="4C4C92DC"/>
    <w:rsid w:val="4C4EE39F"/>
    <w:rsid w:val="4C55538F"/>
    <w:rsid w:val="4C56A552"/>
    <w:rsid w:val="4C5B54C7"/>
    <w:rsid w:val="4C63900F"/>
    <w:rsid w:val="4C649847"/>
    <w:rsid w:val="4C669D1F"/>
    <w:rsid w:val="4C66D789"/>
    <w:rsid w:val="4C6852C1"/>
    <w:rsid w:val="4C75702F"/>
    <w:rsid w:val="4C8212EB"/>
    <w:rsid w:val="4C8E8D91"/>
    <w:rsid w:val="4C9D8C57"/>
    <w:rsid w:val="4CAB419B"/>
    <w:rsid w:val="4CB036C1"/>
    <w:rsid w:val="4CB525B4"/>
    <w:rsid w:val="4CB96CB3"/>
    <w:rsid w:val="4CC8BF6C"/>
    <w:rsid w:val="4CD374B9"/>
    <w:rsid w:val="4CD6DF70"/>
    <w:rsid w:val="4CDD8750"/>
    <w:rsid w:val="4CDE1630"/>
    <w:rsid w:val="4CEC963E"/>
    <w:rsid w:val="4D00049D"/>
    <w:rsid w:val="4D051517"/>
    <w:rsid w:val="4D059754"/>
    <w:rsid w:val="4D0DCA47"/>
    <w:rsid w:val="4D288D88"/>
    <w:rsid w:val="4D3542A4"/>
    <w:rsid w:val="4D386B73"/>
    <w:rsid w:val="4D43E5CF"/>
    <w:rsid w:val="4D461F6B"/>
    <w:rsid w:val="4D4DCEFF"/>
    <w:rsid w:val="4D5236DF"/>
    <w:rsid w:val="4D53AF12"/>
    <w:rsid w:val="4D750B1B"/>
    <w:rsid w:val="4D782DD1"/>
    <w:rsid w:val="4D795078"/>
    <w:rsid w:val="4D7A44B7"/>
    <w:rsid w:val="4D81DC73"/>
    <w:rsid w:val="4D827CD6"/>
    <w:rsid w:val="4D841CEE"/>
    <w:rsid w:val="4D858D7E"/>
    <w:rsid w:val="4D87369F"/>
    <w:rsid w:val="4D87A4D2"/>
    <w:rsid w:val="4D8B7005"/>
    <w:rsid w:val="4D8D63DD"/>
    <w:rsid w:val="4D926D2F"/>
    <w:rsid w:val="4DA5F4E1"/>
    <w:rsid w:val="4DA90E47"/>
    <w:rsid w:val="4DB0AE6E"/>
    <w:rsid w:val="4DB13737"/>
    <w:rsid w:val="4DB8247F"/>
    <w:rsid w:val="4DC75486"/>
    <w:rsid w:val="4DCA12CA"/>
    <w:rsid w:val="4DCAD743"/>
    <w:rsid w:val="4DCB17D8"/>
    <w:rsid w:val="4DD698A6"/>
    <w:rsid w:val="4DE6132A"/>
    <w:rsid w:val="4DE6FCDF"/>
    <w:rsid w:val="4DEC12D2"/>
    <w:rsid w:val="4DF21E5D"/>
    <w:rsid w:val="4DF70633"/>
    <w:rsid w:val="4DFAAEE9"/>
    <w:rsid w:val="4DFAD4D2"/>
    <w:rsid w:val="4E018031"/>
    <w:rsid w:val="4E034E49"/>
    <w:rsid w:val="4E0DC6EA"/>
    <w:rsid w:val="4E24D45C"/>
    <w:rsid w:val="4E264014"/>
    <w:rsid w:val="4E2EA490"/>
    <w:rsid w:val="4E39B6C6"/>
    <w:rsid w:val="4E499F57"/>
    <w:rsid w:val="4E63F8DC"/>
    <w:rsid w:val="4E75DC00"/>
    <w:rsid w:val="4E7EB792"/>
    <w:rsid w:val="4E8A9C77"/>
    <w:rsid w:val="4E92A77B"/>
    <w:rsid w:val="4E9DCE61"/>
    <w:rsid w:val="4EA63A8F"/>
    <w:rsid w:val="4EAF4FDF"/>
    <w:rsid w:val="4EB211A1"/>
    <w:rsid w:val="4EB42480"/>
    <w:rsid w:val="4EB42C6F"/>
    <w:rsid w:val="4EB4403C"/>
    <w:rsid w:val="4EB56D8C"/>
    <w:rsid w:val="4ECA59B6"/>
    <w:rsid w:val="4ECD0DC8"/>
    <w:rsid w:val="4EDA7242"/>
    <w:rsid w:val="4EDB18A4"/>
    <w:rsid w:val="4EDBD33F"/>
    <w:rsid w:val="4EDCA196"/>
    <w:rsid w:val="4EE07BB5"/>
    <w:rsid w:val="4EE4C85A"/>
    <w:rsid w:val="4EEB9D62"/>
    <w:rsid w:val="4EEE8952"/>
    <w:rsid w:val="4EEFB33A"/>
    <w:rsid w:val="4EF3D313"/>
    <w:rsid w:val="4EF533B1"/>
    <w:rsid w:val="4EFC7539"/>
    <w:rsid w:val="4EFCAF87"/>
    <w:rsid w:val="4F06AFBA"/>
    <w:rsid w:val="4F0CDC97"/>
    <w:rsid w:val="4F122B17"/>
    <w:rsid w:val="4F13BA6B"/>
    <w:rsid w:val="4F199655"/>
    <w:rsid w:val="4F1BEFE8"/>
    <w:rsid w:val="4F1DAC50"/>
    <w:rsid w:val="4F1E2E71"/>
    <w:rsid w:val="4F274B91"/>
    <w:rsid w:val="4F27642B"/>
    <w:rsid w:val="4F28FF79"/>
    <w:rsid w:val="4F545012"/>
    <w:rsid w:val="4F55C11D"/>
    <w:rsid w:val="4F5716CF"/>
    <w:rsid w:val="4F62B050"/>
    <w:rsid w:val="4F644556"/>
    <w:rsid w:val="4F71A784"/>
    <w:rsid w:val="4F73E0D0"/>
    <w:rsid w:val="4F7448A4"/>
    <w:rsid w:val="4F74BC13"/>
    <w:rsid w:val="4F7B52B7"/>
    <w:rsid w:val="4F884FE8"/>
    <w:rsid w:val="4F8A5052"/>
    <w:rsid w:val="4F8A9A21"/>
    <w:rsid w:val="4F8E24A7"/>
    <w:rsid w:val="4F92E398"/>
    <w:rsid w:val="4FA0AB81"/>
    <w:rsid w:val="4FA229AE"/>
    <w:rsid w:val="4FB71937"/>
    <w:rsid w:val="4FC1BA71"/>
    <w:rsid w:val="4FCDB7EC"/>
    <w:rsid w:val="4FD0E901"/>
    <w:rsid w:val="4FD629B6"/>
    <w:rsid w:val="4FD8156E"/>
    <w:rsid w:val="4FD883E8"/>
    <w:rsid w:val="4FDBD3B9"/>
    <w:rsid w:val="4FE2BCF8"/>
    <w:rsid w:val="4FE5A270"/>
    <w:rsid w:val="4FEA0BE8"/>
    <w:rsid w:val="4FEC3116"/>
    <w:rsid w:val="500A3ECD"/>
    <w:rsid w:val="500A9D32"/>
    <w:rsid w:val="50146DCB"/>
    <w:rsid w:val="5017B1CE"/>
    <w:rsid w:val="502E2F1C"/>
    <w:rsid w:val="5030E127"/>
    <w:rsid w:val="50355965"/>
    <w:rsid w:val="503C1225"/>
    <w:rsid w:val="5042DDCA"/>
    <w:rsid w:val="5056F077"/>
    <w:rsid w:val="505CF62A"/>
    <w:rsid w:val="5061BAD7"/>
    <w:rsid w:val="5068DCEE"/>
    <w:rsid w:val="506F1A57"/>
    <w:rsid w:val="50752509"/>
    <w:rsid w:val="507C8AA9"/>
    <w:rsid w:val="508D6A2A"/>
    <w:rsid w:val="50900B14"/>
    <w:rsid w:val="509D3086"/>
    <w:rsid w:val="50A400DB"/>
    <w:rsid w:val="50A68869"/>
    <w:rsid w:val="50A70B0C"/>
    <w:rsid w:val="50A9422C"/>
    <w:rsid w:val="50AE3834"/>
    <w:rsid w:val="50AECA9D"/>
    <w:rsid w:val="50B557F6"/>
    <w:rsid w:val="50BFC686"/>
    <w:rsid w:val="50D678E0"/>
    <w:rsid w:val="50D76E9E"/>
    <w:rsid w:val="50D9FCC3"/>
    <w:rsid w:val="50DB706C"/>
    <w:rsid w:val="50F6F2D7"/>
    <w:rsid w:val="50F9AC75"/>
    <w:rsid w:val="51015046"/>
    <w:rsid w:val="5109F423"/>
    <w:rsid w:val="510C11FA"/>
    <w:rsid w:val="510E1BC3"/>
    <w:rsid w:val="510F3EF6"/>
    <w:rsid w:val="5117D8E1"/>
    <w:rsid w:val="51188593"/>
    <w:rsid w:val="511AB3D7"/>
    <w:rsid w:val="51218D3F"/>
    <w:rsid w:val="51260B98"/>
    <w:rsid w:val="513C58D8"/>
    <w:rsid w:val="513F4431"/>
    <w:rsid w:val="5149A069"/>
    <w:rsid w:val="51505667"/>
    <w:rsid w:val="5157B748"/>
    <w:rsid w:val="51593D8D"/>
    <w:rsid w:val="515FAAC6"/>
    <w:rsid w:val="5168017D"/>
    <w:rsid w:val="516B2AF2"/>
    <w:rsid w:val="516C1465"/>
    <w:rsid w:val="5173992B"/>
    <w:rsid w:val="51778F81"/>
    <w:rsid w:val="51798927"/>
    <w:rsid w:val="5179F4D6"/>
    <w:rsid w:val="517F4382"/>
    <w:rsid w:val="5182C91C"/>
    <w:rsid w:val="5183B272"/>
    <w:rsid w:val="5188C652"/>
    <w:rsid w:val="518D7919"/>
    <w:rsid w:val="518DC22F"/>
    <w:rsid w:val="518E59FE"/>
    <w:rsid w:val="5195642C"/>
    <w:rsid w:val="5197A69F"/>
    <w:rsid w:val="5197FBBB"/>
    <w:rsid w:val="51A2CBC4"/>
    <w:rsid w:val="51A65F2B"/>
    <w:rsid w:val="51A70C79"/>
    <w:rsid w:val="51AA2AAA"/>
    <w:rsid w:val="51B2D9CC"/>
    <w:rsid w:val="51B7435D"/>
    <w:rsid w:val="51B9FC08"/>
    <w:rsid w:val="51BE98AB"/>
    <w:rsid w:val="51BF4683"/>
    <w:rsid w:val="51C4080F"/>
    <w:rsid w:val="51CC0FCE"/>
    <w:rsid w:val="51CE82CE"/>
    <w:rsid w:val="51CEC445"/>
    <w:rsid w:val="51CF6737"/>
    <w:rsid w:val="51D5CFBF"/>
    <w:rsid w:val="51D7B815"/>
    <w:rsid w:val="51DDD611"/>
    <w:rsid w:val="51EA08AC"/>
    <w:rsid w:val="51EC1D6A"/>
    <w:rsid w:val="51EC4405"/>
    <w:rsid w:val="51F31089"/>
    <w:rsid w:val="51F3B54E"/>
    <w:rsid w:val="52028BA0"/>
    <w:rsid w:val="521016B1"/>
    <w:rsid w:val="5219A206"/>
    <w:rsid w:val="522D4804"/>
    <w:rsid w:val="522DF802"/>
    <w:rsid w:val="5230571E"/>
    <w:rsid w:val="5232EF4E"/>
    <w:rsid w:val="52333897"/>
    <w:rsid w:val="52370617"/>
    <w:rsid w:val="52452499"/>
    <w:rsid w:val="524B06DA"/>
    <w:rsid w:val="5255BFCA"/>
    <w:rsid w:val="526694DB"/>
    <w:rsid w:val="526E1596"/>
    <w:rsid w:val="52711FE0"/>
    <w:rsid w:val="52779578"/>
    <w:rsid w:val="52840D13"/>
    <w:rsid w:val="5284FEB6"/>
    <w:rsid w:val="528A34F8"/>
    <w:rsid w:val="528CEAE6"/>
    <w:rsid w:val="5298D663"/>
    <w:rsid w:val="52990725"/>
    <w:rsid w:val="529CAF33"/>
    <w:rsid w:val="52A12452"/>
    <w:rsid w:val="52A533FF"/>
    <w:rsid w:val="52AC77E6"/>
    <w:rsid w:val="52B9DF9A"/>
    <w:rsid w:val="52C0BA87"/>
    <w:rsid w:val="52C1BF2F"/>
    <w:rsid w:val="52C3E904"/>
    <w:rsid w:val="52D6B8A7"/>
    <w:rsid w:val="52D83B7D"/>
    <w:rsid w:val="52E02F2E"/>
    <w:rsid w:val="52F2F523"/>
    <w:rsid w:val="52FA82A7"/>
    <w:rsid w:val="52FE3958"/>
    <w:rsid w:val="5317FC36"/>
    <w:rsid w:val="531C11AE"/>
    <w:rsid w:val="5320C88E"/>
    <w:rsid w:val="53225A9C"/>
    <w:rsid w:val="5326D78D"/>
    <w:rsid w:val="532B7A17"/>
    <w:rsid w:val="53331F4F"/>
    <w:rsid w:val="53339E1E"/>
    <w:rsid w:val="533E874C"/>
    <w:rsid w:val="53405A09"/>
    <w:rsid w:val="5342E1DA"/>
    <w:rsid w:val="534DD8A2"/>
    <w:rsid w:val="536166E5"/>
    <w:rsid w:val="5363B14A"/>
    <w:rsid w:val="536528BF"/>
    <w:rsid w:val="536750FB"/>
    <w:rsid w:val="536921EB"/>
    <w:rsid w:val="536B992F"/>
    <w:rsid w:val="5374AD09"/>
    <w:rsid w:val="53750A14"/>
    <w:rsid w:val="537F3959"/>
    <w:rsid w:val="53804465"/>
    <w:rsid w:val="538141F2"/>
    <w:rsid w:val="538E6C2E"/>
    <w:rsid w:val="539282FB"/>
    <w:rsid w:val="53955429"/>
    <w:rsid w:val="5396ED5B"/>
    <w:rsid w:val="53A59DEE"/>
    <w:rsid w:val="53A5F6F2"/>
    <w:rsid w:val="53AA7A4B"/>
    <w:rsid w:val="53B24690"/>
    <w:rsid w:val="53B727E0"/>
    <w:rsid w:val="53BDBB13"/>
    <w:rsid w:val="53C95EE8"/>
    <w:rsid w:val="53C9980C"/>
    <w:rsid w:val="53D0C1D5"/>
    <w:rsid w:val="53D24DE2"/>
    <w:rsid w:val="53D759E8"/>
    <w:rsid w:val="53E1D3FD"/>
    <w:rsid w:val="53E60AF0"/>
    <w:rsid w:val="53E79561"/>
    <w:rsid w:val="53ED26DE"/>
    <w:rsid w:val="53F07A30"/>
    <w:rsid w:val="53F0BFB8"/>
    <w:rsid w:val="53F6BAC9"/>
    <w:rsid w:val="53F8C409"/>
    <w:rsid w:val="53FB53FD"/>
    <w:rsid w:val="53FE4466"/>
    <w:rsid w:val="540D16C9"/>
    <w:rsid w:val="540DC194"/>
    <w:rsid w:val="541451CE"/>
    <w:rsid w:val="5416329D"/>
    <w:rsid w:val="5416CA15"/>
    <w:rsid w:val="5422183D"/>
    <w:rsid w:val="5425A738"/>
    <w:rsid w:val="5426349C"/>
    <w:rsid w:val="5426BFD5"/>
    <w:rsid w:val="542B2FE7"/>
    <w:rsid w:val="542E3CAE"/>
    <w:rsid w:val="543218AD"/>
    <w:rsid w:val="5436C2A8"/>
    <w:rsid w:val="54397937"/>
    <w:rsid w:val="543F21AE"/>
    <w:rsid w:val="54443DBF"/>
    <w:rsid w:val="5446D629"/>
    <w:rsid w:val="544D6C3E"/>
    <w:rsid w:val="544F56D1"/>
    <w:rsid w:val="54509FF3"/>
    <w:rsid w:val="5453F06E"/>
    <w:rsid w:val="5454815E"/>
    <w:rsid w:val="545C8E2F"/>
    <w:rsid w:val="545F5CDF"/>
    <w:rsid w:val="5464FBCC"/>
    <w:rsid w:val="54680E22"/>
    <w:rsid w:val="5468A4CA"/>
    <w:rsid w:val="54691383"/>
    <w:rsid w:val="54693BCE"/>
    <w:rsid w:val="546EDAC1"/>
    <w:rsid w:val="547428F7"/>
    <w:rsid w:val="5477CB7C"/>
    <w:rsid w:val="547D4B6C"/>
    <w:rsid w:val="54876C8D"/>
    <w:rsid w:val="549779C7"/>
    <w:rsid w:val="54A5368E"/>
    <w:rsid w:val="54AB70AA"/>
    <w:rsid w:val="54B24DE4"/>
    <w:rsid w:val="54B7333D"/>
    <w:rsid w:val="54B76172"/>
    <w:rsid w:val="54B854DD"/>
    <w:rsid w:val="54BF133B"/>
    <w:rsid w:val="54C08694"/>
    <w:rsid w:val="54C0AE0D"/>
    <w:rsid w:val="54D1369F"/>
    <w:rsid w:val="54D4605C"/>
    <w:rsid w:val="54D7EFC3"/>
    <w:rsid w:val="54D8DECE"/>
    <w:rsid w:val="54E294AD"/>
    <w:rsid w:val="54E3ACE0"/>
    <w:rsid w:val="54E4703D"/>
    <w:rsid w:val="54E7F922"/>
    <w:rsid w:val="54F470CE"/>
    <w:rsid w:val="54F70808"/>
    <w:rsid w:val="54FDB1C0"/>
    <w:rsid w:val="550575C0"/>
    <w:rsid w:val="55074358"/>
    <w:rsid w:val="550B34A0"/>
    <w:rsid w:val="550B71DA"/>
    <w:rsid w:val="55129CD5"/>
    <w:rsid w:val="551459BD"/>
    <w:rsid w:val="551B422B"/>
    <w:rsid w:val="551D0A0F"/>
    <w:rsid w:val="5525AB8B"/>
    <w:rsid w:val="552AEA91"/>
    <w:rsid w:val="5534C734"/>
    <w:rsid w:val="553599DC"/>
    <w:rsid w:val="553E3B80"/>
    <w:rsid w:val="55487BEE"/>
    <w:rsid w:val="55504304"/>
    <w:rsid w:val="5551CF7C"/>
    <w:rsid w:val="55575D43"/>
    <w:rsid w:val="555C82A0"/>
    <w:rsid w:val="555FBAD7"/>
    <w:rsid w:val="556321AB"/>
    <w:rsid w:val="556969E5"/>
    <w:rsid w:val="55711454"/>
    <w:rsid w:val="55872282"/>
    <w:rsid w:val="558B4DC0"/>
    <w:rsid w:val="558D5ABA"/>
    <w:rsid w:val="558D9A3F"/>
    <w:rsid w:val="558EA80C"/>
    <w:rsid w:val="55A0AB94"/>
    <w:rsid w:val="55AE545F"/>
    <w:rsid w:val="55AF1B06"/>
    <w:rsid w:val="55B202FE"/>
    <w:rsid w:val="55B53422"/>
    <w:rsid w:val="55B6583F"/>
    <w:rsid w:val="55C39A44"/>
    <w:rsid w:val="55C486A2"/>
    <w:rsid w:val="55CA73D6"/>
    <w:rsid w:val="55CBB79B"/>
    <w:rsid w:val="55D33E22"/>
    <w:rsid w:val="55E01A94"/>
    <w:rsid w:val="55E3C164"/>
    <w:rsid w:val="55E69D16"/>
    <w:rsid w:val="55ED778A"/>
    <w:rsid w:val="55F23AB8"/>
    <w:rsid w:val="55F3DBDE"/>
    <w:rsid w:val="55F6DCEA"/>
    <w:rsid w:val="5600D349"/>
    <w:rsid w:val="5604A8D6"/>
    <w:rsid w:val="56051CDE"/>
    <w:rsid w:val="560E5FEC"/>
    <w:rsid w:val="560F7629"/>
    <w:rsid w:val="5612268D"/>
    <w:rsid w:val="5621005F"/>
    <w:rsid w:val="5621E622"/>
    <w:rsid w:val="562D09B2"/>
    <w:rsid w:val="562E2C3F"/>
    <w:rsid w:val="562F3B7D"/>
    <w:rsid w:val="5634256D"/>
    <w:rsid w:val="5639BE05"/>
    <w:rsid w:val="563DD8A3"/>
    <w:rsid w:val="563FA60D"/>
    <w:rsid w:val="5642A706"/>
    <w:rsid w:val="5645215C"/>
    <w:rsid w:val="564CEDA0"/>
    <w:rsid w:val="564F437B"/>
    <w:rsid w:val="565078B2"/>
    <w:rsid w:val="5656FE09"/>
    <w:rsid w:val="565D306F"/>
    <w:rsid w:val="5660E8C4"/>
    <w:rsid w:val="5671F9BB"/>
    <w:rsid w:val="5673C024"/>
    <w:rsid w:val="5692F1A1"/>
    <w:rsid w:val="569F38E3"/>
    <w:rsid w:val="56A033D7"/>
    <w:rsid w:val="56AABDE7"/>
    <w:rsid w:val="56AFE9E5"/>
    <w:rsid w:val="56BB624B"/>
    <w:rsid w:val="56BF360C"/>
    <w:rsid w:val="56C1E95B"/>
    <w:rsid w:val="56C6FC4F"/>
    <w:rsid w:val="56C98ECF"/>
    <w:rsid w:val="56CABD80"/>
    <w:rsid w:val="56D31639"/>
    <w:rsid w:val="56D90B3F"/>
    <w:rsid w:val="56DA21A5"/>
    <w:rsid w:val="56DDC7F3"/>
    <w:rsid w:val="56DE6D0A"/>
    <w:rsid w:val="56DF1482"/>
    <w:rsid w:val="56DF843D"/>
    <w:rsid w:val="56F95AF5"/>
    <w:rsid w:val="56FB38B8"/>
    <w:rsid w:val="56FC0818"/>
    <w:rsid w:val="56FC2FD4"/>
    <w:rsid w:val="570114B1"/>
    <w:rsid w:val="570A51B1"/>
    <w:rsid w:val="570D86CB"/>
    <w:rsid w:val="571DE669"/>
    <w:rsid w:val="5721BC76"/>
    <w:rsid w:val="572742CA"/>
    <w:rsid w:val="572B1093"/>
    <w:rsid w:val="57350849"/>
    <w:rsid w:val="57354E93"/>
    <w:rsid w:val="573C9826"/>
    <w:rsid w:val="573F201C"/>
    <w:rsid w:val="57425954"/>
    <w:rsid w:val="574E5E6B"/>
    <w:rsid w:val="57517724"/>
    <w:rsid w:val="575348ED"/>
    <w:rsid w:val="57546036"/>
    <w:rsid w:val="575A2966"/>
    <w:rsid w:val="576D4E7D"/>
    <w:rsid w:val="576DAFDE"/>
    <w:rsid w:val="57761DA6"/>
    <w:rsid w:val="5780A5ED"/>
    <w:rsid w:val="5780D41B"/>
    <w:rsid w:val="578F74DA"/>
    <w:rsid w:val="57903E92"/>
    <w:rsid w:val="57952C22"/>
    <w:rsid w:val="5795408D"/>
    <w:rsid w:val="57A2CEC4"/>
    <w:rsid w:val="57AC888F"/>
    <w:rsid w:val="57ACC47B"/>
    <w:rsid w:val="57B4AF1C"/>
    <w:rsid w:val="57B8500C"/>
    <w:rsid w:val="57BA5547"/>
    <w:rsid w:val="57C36EB6"/>
    <w:rsid w:val="57C455BC"/>
    <w:rsid w:val="57C97C04"/>
    <w:rsid w:val="57D020CC"/>
    <w:rsid w:val="57D163AF"/>
    <w:rsid w:val="57D63387"/>
    <w:rsid w:val="57D8F09A"/>
    <w:rsid w:val="57E633AE"/>
    <w:rsid w:val="57E7630B"/>
    <w:rsid w:val="57E8B2F1"/>
    <w:rsid w:val="57E97D14"/>
    <w:rsid w:val="57EC9BA0"/>
    <w:rsid w:val="57F04FAE"/>
    <w:rsid w:val="57F1E27E"/>
    <w:rsid w:val="57FE822F"/>
    <w:rsid w:val="57FF3137"/>
    <w:rsid w:val="580094C3"/>
    <w:rsid w:val="580630D8"/>
    <w:rsid w:val="5806D62E"/>
    <w:rsid w:val="580C416A"/>
    <w:rsid w:val="581D4451"/>
    <w:rsid w:val="58209DEC"/>
    <w:rsid w:val="582AF4AF"/>
    <w:rsid w:val="58330590"/>
    <w:rsid w:val="5837BE49"/>
    <w:rsid w:val="583F0AB1"/>
    <w:rsid w:val="5843D22D"/>
    <w:rsid w:val="5858152D"/>
    <w:rsid w:val="585F6620"/>
    <w:rsid w:val="586090AA"/>
    <w:rsid w:val="5861A8DE"/>
    <w:rsid w:val="5862A98F"/>
    <w:rsid w:val="586BB216"/>
    <w:rsid w:val="5873CE10"/>
    <w:rsid w:val="58780E6F"/>
    <w:rsid w:val="587A9948"/>
    <w:rsid w:val="587AFC3F"/>
    <w:rsid w:val="58920428"/>
    <w:rsid w:val="58926F44"/>
    <w:rsid w:val="58936F9C"/>
    <w:rsid w:val="589BE93D"/>
    <w:rsid w:val="58A24FD4"/>
    <w:rsid w:val="58A3AD8C"/>
    <w:rsid w:val="58AF2A45"/>
    <w:rsid w:val="58B177DB"/>
    <w:rsid w:val="58B72900"/>
    <w:rsid w:val="58B9AE01"/>
    <w:rsid w:val="58BBDB54"/>
    <w:rsid w:val="58C023EB"/>
    <w:rsid w:val="58C315FB"/>
    <w:rsid w:val="58C648CE"/>
    <w:rsid w:val="58CF4B24"/>
    <w:rsid w:val="58DBC13D"/>
    <w:rsid w:val="58DBC2D2"/>
    <w:rsid w:val="58DCCF80"/>
    <w:rsid w:val="58E22063"/>
    <w:rsid w:val="58E837A2"/>
    <w:rsid w:val="58E91538"/>
    <w:rsid w:val="58E97AA1"/>
    <w:rsid w:val="58F6FC56"/>
    <w:rsid w:val="58F9F3B0"/>
    <w:rsid w:val="58FEC0E5"/>
    <w:rsid w:val="5900ECA6"/>
    <w:rsid w:val="590C3CAD"/>
    <w:rsid w:val="590C5627"/>
    <w:rsid w:val="59141FBD"/>
    <w:rsid w:val="5916A19A"/>
    <w:rsid w:val="5921CFB8"/>
    <w:rsid w:val="5925336F"/>
    <w:rsid w:val="5925642F"/>
    <w:rsid w:val="59265DA7"/>
    <w:rsid w:val="5941D6E3"/>
    <w:rsid w:val="5942B02E"/>
    <w:rsid w:val="5947CBF9"/>
    <w:rsid w:val="594B1C5F"/>
    <w:rsid w:val="594D0C24"/>
    <w:rsid w:val="594D6339"/>
    <w:rsid w:val="594F25EF"/>
    <w:rsid w:val="59586DB9"/>
    <w:rsid w:val="5958B550"/>
    <w:rsid w:val="5958EF85"/>
    <w:rsid w:val="596105A5"/>
    <w:rsid w:val="5963C9B5"/>
    <w:rsid w:val="59677F52"/>
    <w:rsid w:val="596A3E38"/>
    <w:rsid w:val="596C23F3"/>
    <w:rsid w:val="5978851D"/>
    <w:rsid w:val="59910280"/>
    <w:rsid w:val="5994777E"/>
    <w:rsid w:val="59975345"/>
    <w:rsid w:val="599ED8D8"/>
    <w:rsid w:val="59A13E32"/>
    <w:rsid w:val="59A7D50B"/>
    <w:rsid w:val="59A8A799"/>
    <w:rsid w:val="59AACBB1"/>
    <w:rsid w:val="59AB1688"/>
    <w:rsid w:val="59B01F0B"/>
    <w:rsid w:val="59BAC9B1"/>
    <w:rsid w:val="59CAE3F6"/>
    <w:rsid w:val="59CCDE6B"/>
    <w:rsid w:val="59D069AE"/>
    <w:rsid w:val="59D0CD92"/>
    <w:rsid w:val="59D2C581"/>
    <w:rsid w:val="59DB6D7A"/>
    <w:rsid w:val="59DC3F20"/>
    <w:rsid w:val="59DF15C5"/>
    <w:rsid w:val="59E2BA17"/>
    <w:rsid w:val="59E3C8FC"/>
    <w:rsid w:val="59E79D97"/>
    <w:rsid w:val="59E84D48"/>
    <w:rsid w:val="59F0E289"/>
    <w:rsid w:val="59F21A9B"/>
    <w:rsid w:val="59F3941E"/>
    <w:rsid w:val="59F48DA5"/>
    <w:rsid w:val="59F7D129"/>
    <w:rsid w:val="5A0EF763"/>
    <w:rsid w:val="5A0FA7DF"/>
    <w:rsid w:val="5A14C862"/>
    <w:rsid w:val="5A1AE16E"/>
    <w:rsid w:val="5A1D0D80"/>
    <w:rsid w:val="5A229730"/>
    <w:rsid w:val="5A240630"/>
    <w:rsid w:val="5A24DFE8"/>
    <w:rsid w:val="5A2C7979"/>
    <w:rsid w:val="5A2D4356"/>
    <w:rsid w:val="5A3689F5"/>
    <w:rsid w:val="5A43000B"/>
    <w:rsid w:val="5A52F09E"/>
    <w:rsid w:val="5A551BAD"/>
    <w:rsid w:val="5A5EDC91"/>
    <w:rsid w:val="5A63D28E"/>
    <w:rsid w:val="5A7D5DE4"/>
    <w:rsid w:val="5A82C302"/>
    <w:rsid w:val="5A88F416"/>
    <w:rsid w:val="5A8FD243"/>
    <w:rsid w:val="5A92C79B"/>
    <w:rsid w:val="5A952EDA"/>
    <w:rsid w:val="5AA0BAFE"/>
    <w:rsid w:val="5AAA4F87"/>
    <w:rsid w:val="5AADA9D2"/>
    <w:rsid w:val="5AAF5E2C"/>
    <w:rsid w:val="5AC254D3"/>
    <w:rsid w:val="5AC73E7C"/>
    <w:rsid w:val="5ACC0055"/>
    <w:rsid w:val="5ACDCF85"/>
    <w:rsid w:val="5AD4C932"/>
    <w:rsid w:val="5ADCE93A"/>
    <w:rsid w:val="5AE46DBD"/>
    <w:rsid w:val="5AE7AB40"/>
    <w:rsid w:val="5AE89088"/>
    <w:rsid w:val="5AEA10F3"/>
    <w:rsid w:val="5AFED4F2"/>
    <w:rsid w:val="5B0B0AEE"/>
    <w:rsid w:val="5B1502C5"/>
    <w:rsid w:val="5B16708C"/>
    <w:rsid w:val="5B21502B"/>
    <w:rsid w:val="5B243664"/>
    <w:rsid w:val="5B25A546"/>
    <w:rsid w:val="5B32145C"/>
    <w:rsid w:val="5B39B1D5"/>
    <w:rsid w:val="5B3B9ED1"/>
    <w:rsid w:val="5B42DE55"/>
    <w:rsid w:val="5B4370A7"/>
    <w:rsid w:val="5B491A38"/>
    <w:rsid w:val="5B4BD061"/>
    <w:rsid w:val="5B4E81A3"/>
    <w:rsid w:val="5B55FECB"/>
    <w:rsid w:val="5B6507FF"/>
    <w:rsid w:val="5B6BD4D4"/>
    <w:rsid w:val="5B6F0D5D"/>
    <w:rsid w:val="5B746991"/>
    <w:rsid w:val="5B74D179"/>
    <w:rsid w:val="5B758D07"/>
    <w:rsid w:val="5B7AF218"/>
    <w:rsid w:val="5B7F2775"/>
    <w:rsid w:val="5B80B9E3"/>
    <w:rsid w:val="5B8AD1C1"/>
    <w:rsid w:val="5B922BE5"/>
    <w:rsid w:val="5B938A1D"/>
    <w:rsid w:val="5B994CE8"/>
    <w:rsid w:val="5B9A0341"/>
    <w:rsid w:val="5B9B1556"/>
    <w:rsid w:val="5BA0DDF0"/>
    <w:rsid w:val="5BAA62F9"/>
    <w:rsid w:val="5BAD84C2"/>
    <w:rsid w:val="5BB5C7A5"/>
    <w:rsid w:val="5BBDCBB2"/>
    <w:rsid w:val="5BC52AC3"/>
    <w:rsid w:val="5BC76BA1"/>
    <w:rsid w:val="5BCB3D7C"/>
    <w:rsid w:val="5BCD19EB"/>
    <w:rsid w:val="5BE21F34"/>
    <w:rsid w:val="5BE5DD58"/>
    <w:rsid w:val="5BEFAF15"/>
    <w:rsid w:val="5BF02FC3"/>
    <w:rsid w:val="5BF913BA"/>
    <w:rsid w:val="5BFA9387"/>
    <w:rsid w:val="5BFAFAAD"/>
    <w:rsid w:val="5C14CA13"/>
    <w:rsid w:val="5C17086A"/>
    <w:rsid w:val="5C1A2D99"/>
    <w:rsid w:val="5C203268"/>
    <w:rsid w:val="5C24F1FF"/>
    <w:rsid w:val="5C25C2F0"/>
    <w:rsid w:val="5C3D9A05"/>
    <w:rsid w:val="5C41EFA1"/>
    <w:rsid w:val="5C47C30F"/>
    <w:rsid w:val="5C52C8A1"/>
    <w:rsid w:val="5C56C704"/>
    <w:rsid w:val="5C571FD3"/>
    <w:rsid w:val="5C63B1F3"/>
    <w:rsid w:val="5C66CCB2"/>
    <w:rsid w:val="5C739B68"/>
    <w:rsid w:val="5C763FE7"/>
    <w:rsid w:val="5C79F4D5"/>
    <w:rsid w:val="5C7E6901"/>
    <w:rsid w:val="5C8BC03F"/>
    <w:rsid w:val="5C92D44C"/>
    <w:rsid w:val="5C94F87B"/>
    <w:rsid w:val="5CA0325E"/>
    <w:rsid w:val="5CA2B780"/>
    <w:rsid w:val="5CA3B39B"/>
    <w:rsid w:val="5CA87404"/>
    <w:rsid w:val="5CA9A64A"/>
    <w:rsid w:val="5CB49C30"/>
    <w:rsid w:val="5CC2CE6D"/>
    <w:rsid w:val="5CC8B2D7"/>
    <w:rsid w:val="5CCD14CE"/>
    <w:rsid w:val="5CD07FDE"/>
    <w:rsid w:val="5CDEC304"/>
    <w:rsid w:val="5CDEF130"/>
    <w:rsid w:val="5CE79F8D"/>
    <w:rsid w:val="5CEC3F2F"/>
    <w:rsid w:val="5CED7189"/>
    <w:rsid w:val="5CF0FF8F"/>
    <w:rsid w:val="5CFAC66F"/>
    <w:rsid w:val="5D0495EC"/>
    <w:rsid w:val="5D08713A"/>
    <w:rsid w:val="5D0A249F"/>
    <w:rsid w:val="5D0D2AE1"/>
    <w:rsid w:val="5D0F76C2"/>
    <w:rsid w:val="5D1685A9"/>
    <w:rsid w:val="5D19AFE9"/>
    <w:rsid w:val="5D1A3D7D"/>
    <w:rsid w:val="5D262B7A"/>
    <w:rsid w:val="5D2B896F"/>
    <w:rsid w:val="5D2BD992"/>
    <w:rsid w:val="5D348933"/>
    <w:rsid w:val="5D3B32DA"/>
    <w:rsid w:val="5D3C14D6"/>
    <w:rsid w:val="5D3D7532"/>
    <w:rsid w:val="5D4454D2"/>
    <w:rsid w:val="5D4861C0"/>
    <w:rsid w:val="5D4B532D"/>
    <w:rsid w:val="5D4E46F0"/>
    <w:rsid w:val="5D524176"/>
    <w:rsid w:val="5D572E38"/>
    <w:rsid w:val="5D59C795"/>
    <w:rsid w:val="5D5C3834"/>
    <w:rsid w:val="5D62B5A5"/>
    <w:rsid w:val="5D6DD1B7"/>
    <w:rsid w:val="5D732E42"/>
    <w:rsid w:val="5D75FF42"/>
    <w:rsid w:val="5D761E9D"/>
    <w:rsid w:val="5D79B94B"/>
    <w:rsid w:val="5D806E76"/>
    <w:rsid w:val="5D82C550"/>
    <w:rsid w:val="5D98BC0B"/>
    <w:rsid w:val="5DA226C0"/>
    <w:rsid w:val="5DA8B730"/>
    <w:rsid w:val="5DAE1317"/>
    <w:rsid w:val="5DB02AA7"/>
    <w:rsid w:val="5DC10B3A"/>
    <w:rsid w:val="5DC2ACED"/>
    <w:rsid w:val="5DCBD2DB"/>
    <w:rsid w:val="5DCEE4AA"/>
    <w:rsid w:val="5DD09A13"/>
    <w:rsid w:val="5DD2BCC9"/>
    <w:rsid w:val="5DE50223"/>
    <w:rsid w:val="5DE76755"/>
    <w:rsid w:val="5DE81587"/>
    <w:rsid w:val="5DEAA08C"/>
    <w:rsid w:val="5DEC58F8"/>
    <w:rsid w:val="5DEEC81E"/>
    <w:rsid w:val="5DEFF368"/>
    <w:rsid w:val="5DF9A61E"/>
    <w:rsid w:val="5DFAFB81"/>
    <w:rsid w:val="5DFE1D74"/>
    <w:rsid w:val="5E0645D4"/>
    <w:rsid w:val="5E0C4313"/>
    <w:rsid w:val="5E196B53"/>
    <w:rsid w:val="5E1BAF15"/>
    <w:rsid w:val="5E28392E"/>
    <w:rsid w:val="5E2AB991"/>
    <w:rsid w:val="5E2D05DE"/>
    <w:rsid w:val="5E3847D1"/>
    <w:rsid w:val="5E41ABA3"/>
    <w:rsid w:val="5E48283C"/>
    <w:rsid w:val="5E4E3AA9"/>
    <w:rsid w:val="5E4FB16F"/>
    <w:rsid w:val="5E5B7410"/>
    <w:rsid w:val="5E5E6242"/>
    <w:rsid w:val="5E61579A"/>
    <w:rsid w:val="5E6A059B"/>
    <w:rsid w:val="5E78B23C"/>
    <w:rsid w:val="5E8193C2"/>
    <w:rsid w:val="5E83D165"/>
    <w:rsid w:val="5E845BED"/>
    <w:rsid w:val="5E8898F9"/>
    <w:rsid w:val="5E88DB8E"/>
    <w:rsid w:val="5E8BB1F2"/>
    <w:rsid w:val="5E8FBCF9"/>
    <w:rsid w:val="5E923B01"/>
    <w:rsid w:val="5E9516C4"/>
    <w:rsid w:val="5E9688F7"/>
    <w:rsid w:val="5E99A8B2"/>
    <w:rsid w:val="5E9C4577"/>
    <w:rsid w:val="5EA4954F"/>
    <w:rsid w:val="5EA802E3"/>
    <w:rsid w:val="5EAB72DB"/>
    <w:rsid w:val="5EAE8390"/>
    <w:rsid w:val="5EB5804A"/>
    <w:rsid w:val="5EBF83BC"/>
    <w:rsid w:val="5EC83B6B"/>
    <w:rsid w:val="5ED7376F"/>
    <w:rsid w:val="5ED8CD3D"/>
    <w:rsid w:val="5EE03D96"/>
    <w:rsid w:val="5EE0C5E7"/>
    <w:rsid w:val="5EEDB90E"/>
    <w:rsid w:val="5EF29B98"/>
    <w:rsid w:val="5EF32F13"/>
    <w:rsid w:val="5EF7E69E"/>
    <w:rsid w:val="5EF8BC02"/>
    <w:rsid w:val="5EFD7862"/>
    <w:rsid w:val="5F070D56"/>
    <w:rsid w:val="5F0BF4A4"/>
    <w:rsid w:val="5F1CF955"/>
    <w:rsid w:val="5F1DE663"/>
    <w:rsid w:val="5F20E255"/>
    <w:rsid w:val="5F3A2A79"/>
    <w:rsid w:val="5F3AEA95"/>
    <w:rsid w:val="5F426431"/>
    <w:rsid w:val="5F4FD126"/>
    <w:rsid w:val="5F524995"/>
    <w:rsid w:val="5F5C8696"/>
    <w:rsid w:val="5F5D646E"/>
    <w:rsid w:val="5F65C6E1"/>
    <w:rsid w:val="5F6F2EE1"/>
    <w:rsid w:val="5F747C7B"/>
    <w:rsid w:val="5F779458"/>
    <w:rsid w:val="5F78CDBA"/>
    <w:rsid w:val="5F79C017"/>
    <w:rsid w:val="5F7B476B"/>
    <w:rsid w:val="5F8EBDC8"/>
    <w:rsid w:val="5F91DB8E"/>
    <w:rsid w:val="5FA03405"/>
    <w:rsid w:val="5FA23BF6"/>
    <w:rsid w:val="5FAE18FD"/>
    <w:rsid w:val="5FAE4B48"/>
    <w:rsid w:val="5FB1B5D6"/>
    <w:rsid w:val="5FBCF8DD"/>
    <w:rsid w:val="5FC33A3A"/>
    <w:rsid w:val="5FC41D5D"/>
    <w:rsid w:val="5FD319F1"/>
    <w:rsid w:val="5FDAF615"/>
    <w:rsid w:val="5FE5A99A"/>
    <w:rsid w:val="5FE68853"/>
    <w:rsid w:val="5FED05CD"/>
    <w:rsid w:val="5FF4562A"/>
    <w:rsid w:val="5FF86DC1"/>
    <w:rsid w:val="5FFADBC7"/>
    <w:rsid w:val="60006103"/>
    <w:rsid w:val="60201D1C"/>
    <w:rsid w:val="602325A6"/>
    <w:rsid w:val="60260E2C"/>
    <w:rsid w:val="602EB8B7"/>
    <w:rsid w:val="602EDE3E"/>
    <w:rsid w:val="60364D2B"/>
    <w:rsid w:val="6037FF57"/>
    <w:rsid w:val="604CA99F"/>
    <w:rsid w:val="604EC4FE"/>
    <w:rsid w:val="6056478A"/>
    <w:rsid w:val="6058328C"/>
    <w:rsid w:val="6067BD8A"/>
    <w:rsid w:val="60777222"/>
    <w:rsid w:val="607F94E5"/>
    <w:rsid w:val="6084B7F9"/>
    <w:rsid w:val="6087ABBD"/>
    <w:rsid w:val="608A7C5D"/>
    <w:rsid w:val="60902F7A"/>
    <w:rsid w:val="6090EC2E"/>
    <w:rsid w:val="60968347"/>
    <w:rsid w:val="60A3B0A1"/>
    <w:rsid w:val="60A91B69"/>
    <w:rsid w:val="60ADB586"/>
    <w:rsid w:val="60AF9EFF"/>
    <w:rsid w:val="60B7635C"/>
    <w:rsid w:val="60C1C635"/>
    <w:rsid w:val="60CF6BD9"/>
    <w:rsid w:val="60F3BC14"/>
    <w:rsid w:val="60F65844"/>
    <w:rsid w:val="6105D4BB"/>
    <w:rsid w:val="611A1234"/>
    <w:rsid w:val="6123D91E"/>
    <w:rsid w:val="612AB8AB"/>
    <w:rsid w:val="613088AD"/>
    <w:rsid w:val="61320BA1"/>
    <w:rsid w:val="613242FC"/>
    <w:rsid w:val="61328B3F"/>
    <w:rsid w:val="6139584E"/>
    <w:rsid w:val="613B7088"/>
    <w:rsid w:val="6143B3DE"/>
    <w:rsid w:val="614A1A73"/>
    <w:rsid w:val="614C68F4"/>
    <w:rsid w:val="614CA77A"/>
    <w:rsid w:val="614D4077"/>
    <w:rsid w:val="61505E02"/>
    <w:rsid w:val="6152E479"/>
    <w:rsid w:val="61559F91"/>
    <w:rsid w:val="6155CB99"/>
    <w:rsid w:val="615B90C2"/>
    <w:rsid w:val="615DDC08"/>
    <w:rsid w:val="615E90DD"/>
    <w:rsid w:val="6172F71B"/>
    <w:rsid w:val="6175D6D8"/>
    <w:rsid w:val="617B9F9A"/>
    <w:rsid w:val="617BB362"/>
    <w:rsid w:val="617CA9BA"/>
    <w:rsid w:val="618AF90A"/>
    <w:rsid w:val="618E26D4"/>
    <w:rsid w:val="619B381A"/>
    <w:rsid w:val="619DC09A"/>
    <w:rsid w:val="61A52B28"/>
    <w:rsid w:val="61AAA4E6"/>
    <w:rsid w:val="61ABC768"/>
    <w:rsid w:val="61B15901"/>
    <w:rsid w:val="61C00902"/>
    <w:rsid w:val="61C3404E"/>
    <w:rsid w:val="61C7420E"/>
    <w:rsid w:val="61CE6C89"/>
    <w:rsid w:val="61D24593"/>
    <w:rsid w:val="61D25A80"/>
    <w:rsid w:val="61D2E269"/>
    <w:rsid w:val="61D51DED"/>
    <w:rsid w:val="61DB9122"/>
    <w:rsid w:val="61DEA854"/>
    <w:rsid w:val="61E9DAC4"/>
    <w:rsid w:val="61EA254C"/>
    <w:rsid w:val="61EC52AC"/>
    <w:rsid w:val="61EC7B09"/>
    <w:rsid w:val="61F0C8BF"/>
    <w:rsid w:val="61F17E63"/>
    <w:rsid w:val="61F2B2E6"/>
    <w:rsid w:val="61FDE154"/>
    <w:rsid w:val="62057760"/>
    <w:rsid w:val="62104C00"/>
    <w:rsid w:val="62124545"/>
    <w:rsid w:val="6220358F"/>
    <w:rsid w:val="62221778"/>
    <w:rsid w:val="623DDEF1"/>
    <w:rsid w:val="62434575"/>
    <w:rsid w:val="624754A7"/>
    <w:rsid w:val="62496408"/>
    <w:rsid w:val="625DA1A8"/>
    <w:rsid w:val="625FACB4"/>
    <w:rsid w:val="6265A2CB"/>
    <w:rsid w:val="626700A0"/>
    <w:rsid w:val="6269956A"/>
    <w:rsid w:val="626A04FC"/>
    <w:rsid w:val="626BC1A2"/>
    <w:rsid w:val="626D509A"/>
    <w:rsid w:val="626FA364"/>
    <w:rsid w:val="62764E03"/>
    <w:rsid w:val="6276C191"/>
    <w:rsid w:val="6283B6E3"/>
    <w:rsid w:val="6288A3BA"/>
    <w:rsid w:val="629C1E92"/>
    <w:rsid w:val="629CC328"/>
    <w:rsid w:val="62A2213D"/>
    <w:rsid w:val="62A309A8"/>
    <w:rsid w:val="62B7910E"/>
    <w:rsid w:val="62B7BB63"/>
    <w:rsid w:val="62B9208B"/>
    <w:rsid w:val="62C42671"/>
    <w:rsid w:val="62D55263"/>
    <w:rsid w:val="62D65502"/>
    <w:rsid w:val="62D6DF23"/>
    <w:rsid w:val="62D7C081"/>
    <w:rsid w:val="62E11581"/>
    <w:rsid w:val="62E11CF2"/>
    <w:rsid w:val="62EC2586"/>
    <w:rsid w:val="62F10FF9"/>
    <w:rsid w:val="62F497DD"/>
    <w:rsid w:val="62FB7698"/>
    <w:rsid w:val="62FD9070"/>
    <w:rsid w:val="62FEADB5"/>
    <w:rsid w:val="63109D89"/>
    <w:rsid w:val="6314D414"/>
    <w:rsid w:val="6328E595"/>
    <w:rsid w:val="632A18B0"/>
    <w:rsid w:val="632F2758"/>
    <w:rsid w:val="63361427"/>
    <w:rsid w:val="633F520A"/>
    <w:rsid w:val="63488CB6"/>
    <w:rsid w:val="63490E1C"/>
    <w:rsid w:val="6352A525"/>
    <w:rsid w:val="63556DAA"/>
    <w:rsid w:val="6368A70A"/>
    <w:rsid w:val="6369CD85"/>
    <w:rsid w:val="637594B4"/>
    <w:rsid w:val="6376CA54"/>
    <w:rsid w:val="637E7480"/>
    <w:rsid w:val="637ED59D"/>
    <w:rsid w:val="638B0176"/>
    <w:rsid w:val="639A27FA"/>
    <w:rsid w:val="639AC5B5"/>
    <w:rsid w:val="639E815D"/>
    <w:rsid w:val="63A230A8"/>
    <w:rsid w:val="63A52BA5"/>
    <w:rsid w:val="63ADBD5C"/>
    <w:rsid w:val="63B3274A"/>
    <w:rsid w:val="63BBAC6A"/>
    <w:rsid w:val="63BDC514"/>
    <w:rsid w:val="63C74743"/>
    <w:rsid w:val="63C806F0"/>
    <w:rsid w:val="63CA9F69"/>
    <w:rsid w:val="63D387DF"/>
    <w:rsid w:val="63D57814"/>
    <w:rsid w:val="63E84609"/>
    <w:rsid w:val="63F86755"/>
    <w:rsid w:val="63FE14C0"/>
    <w:rsid w:val="6404958D"/>
    <w:rsid w:val="64153062"/>
    <w:rsid w:val="641D470C"/>
    <w:rsid w:val="641D72A4"/>
    <w:rsid w:val="64267F89"/>
    <w:rsid w:val="6436BBE3"/>
    <w:rsid w:val="643D58F1"/>
    <w:rsid w:val="64401CFC"/>
    <w:rsid w:val="644099FC"/>
    <w:rsid w:val="644BDF43"/>
    <w:rsid w:val="64502C2B"/>
    <w:rsid w:val="6452C99D"/>
    <w:rsid w:val="645AEEF0"/>
    <w:rsid w:val="64762165"/>
    <w:rsid w:val="6476B959"/>
    <w:rsid w:val="64772668"/>
    <w:rsid w:val="6479875F"/>
    <w:rsid w:val="6479A588"/>
    <w:rsid w:val="64895E7E"/>
    <w:rsid w:val="648AABB0"/>
    <w:rsid w:val="648D4509"/>
    <w:rsid w:val="648E77D2"/>
    <w:rsid w:val="648F4AAF"/>
    <w:rsid w:val="6490FD0F"/>
    <w:rsid w:val="6497AB8C"/>
    <w:rsid w:val="649C1BFF"/>
    <w:rsid w:val="649CA35A"/>
    <w:rsid w:val="649DEAAA"/>
    <w:rsid w:val="64ACA25E"/>
    <w:rsid w:val="64ADC4B1"/>
    <w:rsid w:val="64AF0333"/>
    <w:rsid w:val="64C02659"/>
    <w:rsid w:val="64C7496D"/>
    <w:rsid w:val="64CDBD81"/>
    <w:rsid w:val="64D29E81"/>
    <w:rsid w:val="64DCF086"/>
    <w:rsid w:val="64E07DC7"/>
    <w:rsid w:val="64E83509"/>
    <w:rsid w:val="64E97B65"/>
    <w:rsid w:val="64EC83D0"/>
    <w:rsid w:val="64ECCD23"/>
    <w:rsid w:val="64EEBD62"/>
    <w:rsid w:val="64F7221B"/>
    <w:rsid w:val="6501DF95"/>
    <w:rsid w:val="650448A9"/>
    <w:rsid w:val="6504F02E"/>
    <w:rsid w:val="650FE447"/>
    <w:rsid w:val="65121639"/>
    <w:rsid w:val="651A7E62"/>
    <w:rsid w:val="651AF65F"/>
    <w:rsid w:val="651DD02C"/>
    <w:rsid w:val="651EBECC"/>
    <w:rsid w:val="6523E311"/>
    <w:rsid w:val="6539151A"/>
    <w:rsid w:val="653F09C5"/>
    <w:rsid w:val="653F1238"/>
    <w:rsid w:val="65439B2C"/>
    <w:rsid w:val="6547B1E1"/>
    <w:rsid w:val="65541ED4"/>
    <w:rsid w:val="65561ED0"/>
    <w:rsid w:val="655C8801"/>
    <w:rsid w:val="655DB757"/>
    <w:rsid w:val="65649D96"/>
    <w:rsid w:val="656D691C"/>
    <w:rsid w:val="656E6416"/>
    <w:rsid w:val="6571FB3A"/>
    <w:rsid w:val="65828EA3"/>
    <w:rsid w:val="6588A46C"/>
    <w:rsid w:val="659A7FAF"/>
    <w:rsid w:val="659F208B"/>
    <w:rsid w:val="65A6CF1A"/>
    <w:rsid w:val="65B79FD0"/>
    <w:rsid w:val="65B87F88"/>
    <w:rsid w:val="65C2425E"/>
    <w:rsid w:val="65C35D06"/>
    <w:rsid w:val="65C56867"/>
    <w:rsid w:val="65C88A86"/>
    <w:rsid w:val="65DA5C45"/>
    <w:rsid w:val="65DBCCC6"/>
    <w:rsid w:val="65E6B22E"/>
    <w:rsid w:val="65EAACF2"/>
    <w:rsid w:val="65EEFFA6"/>
    <w:rsid w:val="65F1C3DC"/>
    <w:rsid w:val="65F21CA2"/>
    <w:rsid w:val="65F70436"/>
    <w:rsid w:val="65F81DF7"/>
    <w:rsid w:val="65FDA795"/>
    <w:rsid w:val="6603DBD6"/>
    <w:rsid w:val="66064C7C"/>
    <w:rsid w:val="660759C7"/>
    <w:rsid w:val="6608CC57"/>
    <w:rsid w:val="66135E10"/>
    <w:rsid w:val="66171D80"/>
    <w:rsid w:val="6620149E"/>
    <w:rsid w:val="662077F6"/>
    <w:rsid w:val="6625B3AB"/>
    <w:rsid w:val="66272B10"/>
    <w:rsid w:val="662ABF87"/>
    <w:rsid w:val="662DB0DD"/>
    <w:rsid w:val="66314811"/>
    <w:rsid w:val="663786EB"/>
    <w:rsid w:val="663938A2"/>
    <w:rsid w:val="663951EB"/>
    <w:rsid w:val="663ED442"/>
    <w:rsid w:val="6642E2DD"/>
    <w:rsid w:val="66434CC9"/>
    <w:rsid w:val="6643C1A9"/>
    <w:rsid w:val="664916A6"/>
    <w:rsid w:val="664CDCFC"/>
    <w:rsid w:val="664F84DC"/>
    <w:rsid w:val="6661B644"/>
    <w:rsid w:val="66690F80"/>
    <w:rsid w:val="66719BD4"/>
    <w:rsid w:val="6675B4F0"/>
    <w:rsid w:val="66795999"/>
    <w:rsid w:val="667DBCD3"/>
    <w:rsid w:val="667DD92D"/>
    <w:rsid w:val="6680A34B"/>
    <w:rsid w:val="66882C76"/>
    <w:rsid w:val="668AACEC"/>
    <w:rsid w:val="6693B0A3"/>
    <w:rsid w:val="66975380"/>
    <w:rsid w:val="66A21A36"/>
    <w:rsid w:val="66A51B3F"/>
    <w:rsid w:val="66A6ADF6"/>
    <w:rsid w:val="66A70218"/>
    <w:rsid w:val="66AC9382"/>
    <w:rsid w:val="66AF09FF"/>
    <w:rsid w:val="66B043B2"/>
    <w:rsid w:val="66B5EEEA"/>
    <w:rsid w:val="66C31C47"/>
    <w:rsid w:val="66C51EF8"/>
    <w:rsid w:val="66CB0F41"/>
    <w:rsid w:val="66D85303"/>
    <w:rsid w:val="66DF628D"/>
    <w:rsid w:val="66E9F57E"/>
    <w:rsid w:val="66EC4EE3"/>
    <w:rsid w:val="66F297BC"/>
    <w:rsid w:val="66F4DAC7"/>
    <w:rsid w:val="66F7B823"/>
    <w:rsid w:val="66FC5C7D"/>
    <w:rsid w:val="6709121B"/>
    <w:rsid w:val="671767E3"/>
    <w:rsid w:val="67204703"/>
    <w:rsid w:val="6721BA55"/>
    <w:rsid w:val="67240E52"/>
    <w:rsid w:val="6725D1B9"/>
    <w:rsid w:val="672635E2"/>
    <w:rsid w:val="672830AC"/>
    <w:rsid w:val="67322E76"/>
    <w:rsid w:val="673FBC39"/>
    <w:rsid w:val="67596C38"/>
    <w:rsid w:val="676C46E2"/>
    <w:rsid w:val="676F9AFB"/>
    <w:rsid w:val="67726AE6"/>
    <w:rsid w:val="67787B4A"/>
    <w:rsid w:val="677CDCB3"/>
    <w:rsid w:val="6783A243"/>
    <w:rsid w:val="678A7FFB"/>
    <w:rsid w:val="678ACCDD"/>
    <w:rsid w:val="678BBBED"/>
    <w:rsid w:val="678E0FA2"/>
    <w:rsid w:val="679978D6"/>
    <w:rsid w:val="679B6F11"/>
    <w:rsid w:val="67A12B29"/>
    <w:rsid w:val="67A52E7F"/>
    <w:rsid w:val="67A6EB6B"/>
    <w:rsid w:val="67A86CB5"/>
    <w:rsid w:val="67A889DE"/>
    <w:rsid w:val="67B21A8E"/>
    <w:rsid w:val="67B31D2D"/>
    <w:rsid w:val="67B51500"/>
    <w:rsid w:val="67C1DF92"/>
    <w:rsid w:val="67CC5530"/>
    <w:rsid w:val="67D82A60"/>
    <w:rsid w:val="67DA0C5F"/>
    <w:rsid w:val="67E2BEF1"/>
    <w:rsid w:val="67E3B674"/>
    <w:rsid w:val="67E4CA23"/>
    <w:rsid w:val="67E8185E"/>
    <w:rsid w:val="680333B4"/>
    <w:rsid w:val="68096618"/>
    <w:rsid w:val="680FF750"/>
    <w:rsid w:val="6816B6AF"/>
    <w:rsid w:val="681C82DF"/>
    <w:rsid w:val="6824CADB"/>
    <w:rsid w:val="682C1EC8"/>
    <w:rsid w:val="682C87FF"/>
    <w:rsid w:val="6833E8E5"/>
    <w:rsid w:val="683F180A"/>
    <w:rsid w:val="6840F406"/>
    <w:rsid w:val="68440951"/>
    <w:rsid w:val="68476808"/>
    <w:rsid w:val="68483C35"/>
    <w:rsid w:val="6848EE6A"/>
    <w:rsid w:val="68493BC0"/>
    <w:rsid w:val="684A66C8"/>
    <w:rsid w:val="68508573"/>
    <w:rsid w:val="6850F5E6"/>
    <w:rsid w:val="6854AEF8"/>
    <w:rsid w:val="6854FAE8"/>
    <w:rsid w:val="6859579B"/>
    <w:rsid w:val="6870D5B3"/>
    <w:rsid w:val="68893EB9"/>
    <w:rsid w:val="688C96F4"/>
    <w:rsid w:val="68957D10"/>
    <w:rsid w:val="689C6D0C"/>
    <w:rsid w:val="689EB268"/>
    <w:rsid w:val="68A74E0F"/>
    <w:rsid w:val="68AB0405"/>
    <w:rsid w:val="68AB7F82"/>
    <w:rsid w:val="68ABCD48"/>
    <w:rsid w:val="68ADCDBF"/>
    <w:rsid w:val="68AFADDA"/>
    <w:rsid w:val="68B6EAC5"/>
    <w:rsid w:val="68C18F31"/>
    <w:rsid w:val="68C8EA2B"/>
    <w:rsid w:val="68CC6EA0"/>
    <w:rsid w:val="68D6428A"/>
    <w:rsid w:val="68D91F0C"/>
    <w:rsid w:val="68DDEDFB"/>
    <w:rsid w:val="68DE8E66"/>
    <w:rsid w:val="68E263A9"/>
    <w:rsid w:val="68EC85AC"/>
    <w:rsid w:val="68F3769F"/>
    <w:rsid w:val="68F38E00"/>
    <w:rsid w:val="68F959F6"/>
    <w:rsid w:val="69050412"/>
    <w:rsid w:val="691686F3"/>
    <w:rsid w:val="69222E31"/>
    <w:rsid w:val="6923DCF1"/>
    <w:rsid w:val="6924A097"/>
    <w:rsid w:val="692F5FB8"/>
    <w:rsid w:val="6934020B"/>
    <w:rsid w:val="693F1B4C"/>
    <w:rsid w:val="6940B900"/>
    <w:rsid w:val="6944AAD9"/>
    <w:rsid w:val="69457FB1"/>
    <w:rsid w:val="69461DC6"/>
    <w:rsid w:val="694F871D"/>
    <w:rsid w:val="6953106D"/>
    <w:rsid w:val="69566C41"/>
    <w:rsid w:val="695810D8"/>
    <w:rsid w:val="6958DBA9"/>
    <w:rsid w:val="695C838F"/>
    <w:rsid w:val="69723B8C"/>
    <w:rsid w:val="6975453E"/>
    <w:rsid w:val="6977F371"/>
    <w:rsid w:val="6979B18C"/>
    <w:rsid w:val="6984EC4F"/>
    <w:rsid w:val="698AFFDC"/>
    <w:rsid w:val="6995E42B"/>
    <w:rsid w:val="69A018CA"/>
    <w:rsid w:val="69AB8078"/>
    <w:rsid w:val="69AD821B"/>
    <w:rsid w:val="69AEC749"/>
    <w:rsid w:val="69AF2680"/>
    <w:rsid w:val="69B203A2"/>
    <w:rsid w:val="69C0DCE4"/>
    <w:rsid w:val="69CAA96F"/>
    <w:rsid w:val="69CD2265"/>
    <w:rsid w:val="69D6209B"/>
    <w:rsid w:val="69DE3BBD"/>
    <w:rsid w:val="69E7D240"/>
    <w:rsid w:val="69ED45E8"/>
    <w:rsid w:val="69F2331F"/>
    <w:rsid w:val="69F362A1"/>
    <w:rsid w:val="69F36D94"/>
    <w:rsid w:val="69F7CC0B"/>
    <w:rsid w:val="6A0088F8"/>
    <w:rsid w:val="6A00CFBE"/>
    <w:rsid w:val="6A03588D"/>
    <w:rsid w:val="6A1B4A5B"/>
    <w:rsid w:val="6A1E26EB"/>
    <w:rsid w:val="6A2756DF"/>
    <w:rsid w:val="6A28FFBF"/>
    <w:rsid w:val="6A2DAE54"/>
    <w:rsid w:val="6A35D97C"/>
    <w:rsid w:val="6A38A978"/>
    <w:rsid w:val="6A3AC63D"/>
    <w:rsid w:val="6A44CEAD"/>
    <w:rsid w:val="6A45C11F"/>
    <w:rsid w:val="6A552775"/>
    <w:rsid w:val="6A57B824"/>
    <w:rsid w:val="6A5F7192"/>
    <w:rsid w:val="6A60BD67"/>
    <w:rsid w:val="6A618A17"/>
    <w:rsid w:val="6A688861"/>
    <w:rsid w:val="6A6A7324"/>
    <w:rsid w:val="6A7B888F"/>
    <w:rsid w:val="6A8B4628"/>
    <w:rsid w:val="6A8E357C"/>
    <w:rsid w:val="6A92930C"/>
    <w:rsid w:val="6A9D7468"/>
    <w:rsid w:val="6AA47FE5"/>
    <w:rsid w:val="6AA64584"/>
    <w:rsid w:val="6AA95A7F"/>
    <w:rsid w:val="6AAA8FD2"/>
    <w:rsid w:val="6AB6B113"/>
    <w:rsid w:val="6AB9C149"/>
    <w:rsid w:val="6ABCC7E4"/>
    <w:rsid w:val="6ABD4FEE"/>
    <w:rsid w:val="6AC10050"/>
    <w:rsid w:val="6AC7E6F3"/>
    <w:rsid w:val="6AC8C14E"/>
    <w:rsid w:val="6ACEC3E8"/>
    <w:rsid w:val="6AD34306"/>
    <w:rsid w:val="6AD7BC82"/>
    <w:rsid w:val="6ADA2BEC"/>
    <w:rsid w:val="6AEF5D5C"/>
    <w:rsid w:val="6AF0687A"/>
    <w:rsid w:val="6AF2F4B7"/>
    <w:rsid w:val="6AF97437"/>
    <w:rsid w:val="6AFCD064"/>
    <w:rsid w:val="6B001778"/>
    <w:rsid w:val="6B03E93F"/>
    <w:rsid w:val="6B0C8A32"/>
    <w:rsid w:val="6B152E02"/>
    <w:rsid w:val="6B168F0B"/>
    <w:rsid w:val="6B180761"/>
    <w:rsid w:val="6B1BA25A"/>
    <w:rsid w:val="6B1C8451"/>
    <w:rsid w:val="6B1CCC81"/>
    <w:rsid w:val="6B1EF6E8"/>
    <w:rsid w:val="6B1F07AF"/>
    <w:rsid w:val="6B2BB788"/>
    <w:rsid w:val="6B2CB6DD"/>
    <w:rsid w:val="6B3385D2"/>
    <w:rsid w:val="6B339D75"/>
    <w:rsid w:val="6B3803CD"/>
    <w:rsid w:val="6B3F7198"/>
    <w:rsid w:val="6B45556F"/>
    <w:rsid w:val="6B45C7AC"/>
    <w:rsid w:val="6B493F9A"/>
    <w:rsid w:val="6B49E435"/>
    <w:rsid w:val="6B4D0EB6"/>
    <w:rsid w:val="6B4E6FA1"/>
    <w:rsid w:val="6B52CFDE"/>
    <w:rsid w:val="6B533E83"/>
    <w:rsid w:val="6B56B0D4"/>
    <w:rsid w:val="6B59A6F5"/>
    <w:rsid w:val="6B59B37F"/>
    <w:rsid w:val="6B6145EB"/>
    <w:rsid w:val="6B62592D"/>
    <w:rsid w:val="6B69396F"/>
    <w:rsid w:val="6B71C374"/>
    <w:rsid w:val="6B75A081"/>
    <w:rsid w:val="6B7D5014"/>
    <w:rsid w:val="6B86700B"/>
    <w:rsid w:val="6B8D216E"/>
    <w:rsid w:val="6B9046E0"/>
    <w:rsid w:val="6B90DE58"/>
    <w:rsid w:val="6B90F914"/>
    <w:rsid w:val="6BB8041F"/>
    <w:rsid w:val="6BBA3509"/>
    <w:rsid w:val="6BC24059"/>
    <w:rsid w:val="6BC692CA"/>
    <w:rsid w:val="6BC88363"/>
    <w:rsid w:val="6BC96050"/>
    <w:rsid w:val="6BCD5AC6"/>
    <w:rsid w:val="6BD16651"/>
    <w:rsid w:val="6BD22721"/>
    <w:rsid w:val="6BD28859"/>
    <w:rsid w:val="6BD288B3"/>
    <w:rsid w:val="6BDAB3E0"/>
    <w:rsid w:val="6BDD0068"/>
    <w:rsid w:val="6BDD7B71"/>
    <w:rsid w:val="6BE3FA8E"/>
    <w:rsid w:val="6BECEA1A"/>
    <w:rsid w:val="6BEDED57"/>
    <w:rsid w:val="6BEE02E3"/>
    <w:rsid w:val="6BF8EF14"/>
    <w:rsid w:val="6BF9053C"/>
    <w:rsid w:val="6BFBDEF3"/>
    <w:rsid w:val="6C010B12"/>
    <w:rsid w:val="6C07BF03"/>
    <w:rsid w:val="6C0C0665"/>
    <w:rsid w:val="6C142762"/>
    <w:rsid w:val="6C17752F"/>
    <w:rsid w:val="6C180F69"/>
    <w:rsid w:val="6C204EFA"/>
    <w:rsid w:val="6C2D8519"/>
    <w:rsid w:val="6C2F60C4"/>
    <w:rsid w:val="6C322010"/>
    <w:rsid w:val="6C3D9E32"/>
    <w:rsid w:val="6C44BE9B"/>
    <w:rsid w:val="6C44DC89"/>
    <w:rsid w:val="6C4627A0"/>
    <w:rsid w:val="6C46377F"/>
    <w:rsid w:val="6C482558"/>
    <w:rsid w:val="6C5A7F29"/>
    <w:rsid w:val="6C5EC5CE"/>
    <w:rsid w:val="6C61E18C"/>
    <w:rsid w:val="6C61F62B"/>
    <w:rsid w:val="6C687256"/>
    <w:rsid w:val="6C6909CE"/>
    <w:rsid w:val="6C74568B"/>
    <w:rsid w:val="6C85D927"/>
    <w:rsid w:val="6C8DB3FF"/>
    <w:rsid w:val="6C90C8A8"/>
    <w:rsid w:val="6C919F40"/>
    <w:rsid w:val="6C96A5EB"/>
    <w:rsid w:val="6C9D52C9"/>
    <w:rsid w:val="6CA1F6E5"/>
    <w:rsid w:val="6CA2D946"/>
    <w:rsid w:val="6CAD0CCF"/>
    <w:rsid w:val="6CB29FDA"/>
    <w:rsid w:val="6CB5D91F"/>
    <w:rsid w:val="6CBFA4B4"/>
    <w:rsid w:val="6CC00AD5"/>
    <w:rsid w:val="6CC39F88"/>
    <w:rsid w:val="6CC9FFF2"/>
    <w:rsid w:val="6CCBBBAB"/>
    <w:rsid w:val="6CD7AE63"/>
    <w:rsid w:val="6CDA137E"/>
    <w:rsid w:val="6CDC36B4"/>
    <w:rsid w:val="6CDE4808"/>
    <w:rsid w:val="6CE01A5F"/>
    <w:rsid w:val="6CE20147"/>
    <w:rsid w:val="6CEA9413"/>
    <w:rsid w:val="6CEE6D6E"/>
    <w:rsid w:val="6CF52262"/>
    <w:rsid w:val="6D097A29"/>
    <w:rsid w:val="6D09968D"/>
    <w:rsid w:val="6D09F3A6"/>
    <w:rsid w:val="6D0D02C0"/>
    <w:rsid w:val="6D0E9CD2"/>
    <w:rsid w:val="6D1295C4"/>
    <w:rsid w:val="6D131BD2"/>
    <w:rsid w:val="6D20696F"/>
    <w:rsid w:val="6D2B3497"/>
    <w:rsid w:val="6D306CB9"/>
    <w:rsid w:val="6D3124C3"/>
    <w:rsid w:val="6D330441"/>
    <w:rsid w:val="6D353CAE"/>
    <w:rsid w:val="6D36AF9E"/>
    <w:rsid w:val="6D3BF912"/>
    <w:rsid w:val="6D47B658"/>
    <w:rsid w:val="6D4B42E0"/>
    <w:rsid w:val="6D4C9EAD"/>
    <w:rsid w:val="6D537C13"/>
    <w:rsid w:val="6D5393C1"/>
    <w:rsid w:val="6D589E57"/>
    <w:rsid w:val="6D5C0575"/>
    <w:rsid w:val="6D5CE7D2"/>
    <w:rsid w:val="6D5F192D"/>
    <w:rsid w:val="6D6BDC89"/>
    <w:rsid w:val="6D6E1C6E"/>
    <w:rsid w:val="6D7A8BEB"/>
    <w:rsid w:val="6D7BB75B"/>
    <w:rsid w:val="6D7E7CF2"/>
    <w:rsid w:val="6D8053E7"/>
    <w:rsid w:val="6D81CC9D"/>
    <w:rsid w:val="6D87F0C8"/>
    <w:rsid w:val="6D9CF954"/>
    <w:rsid w:val="6D9F1DDD"/>
    <w:rsid w:val="6DA1717A"/>
    <w:rsid w:val="6DA32F1F"/>
    <w:rsid w:val="6DA43112"/>
    <w:rsid w:val="6DA5D384"/>
    <w:rsid w:val="6DBAF080"/>
    <w:rsid w:val="6DBF1D73"/>
    <w:rsid w:val="6DCBB75C"/>
    <w:rsid w:val="6DCC742B"/>
    <w:rsid w:val="6DD1BBAE"/>
    <w:rsid w:val="6DD2D0D3"/>
    <w:rsid w:val="6DDAE99C"/>
    <w:rsid w:val="6DDCA580"/>
    <w:rsid w:val="6DE6F5C6"/>
    <w:rsid w:val="6DE833B1"/>
    <w:rsid w:val="6DE9BFF6"/>
    <w:rsid w:val="6DEC74C1"/>
    <w:rsid w:val="6DEF9C75"/>
    <w:rsid w:val="6DF31EBD"/>
    <w:rsid w:val="6DF6598A"/>
    <w:rsid w:val="6DF8C50E"/>
    <w:rsid w:val="6DFF1017"/>
    <w:rsid w:val="6E0CD9AF"/>
    <w:rsid w:val="6E10F49F"/>
    <w:rsid w:val="6E112E1C"/>
    <w:rsid w:val="6E15086E"/>
    <w:rsid w:val="6E1DCE8D"/>
    <w:rsid w:val="6E268C16"/>
    <w:rsid w:val="6E29CDA1"/>
    <w:rsid w:val="6E2A8F00"/>
    <w:rsid w:val="6E2D2192"/>
    <w:rsid w:val="6E2DD141"/>
    <w:rsid w:val="6E2F9E69"/>
    <w:rsid w:val="6E3A94C2"/>
    <w:rsid w:val="6E3E0245"/>
    <w:rsid w:val="6E3E5268"/>
    <w:rsid w:val="6E4011F0"/>
    <w:rsid w:val="6E4AB07E"/>
    <w:rsid w:val="6E4E4A01"/>
    <w:rsid w:val="6E4F516A"/>
    <w:rsid w:val="6E57ECE4"/>
    <w:rsid w:val="6E5DAA15"/>
    <w:rsid w:val="6E6116CB"/>
    <w:rsid w:val="6E62DE2D"/>
    <w:rsid w:val="6E654221"/>
    <w:rsid w:val="6E69FC54"/>
    <w:rsid w:val="6E6C5C95"/>
    <w:rsid w:val="6E6E9F5A"/>
    <w:rsid w:val="6E6EC490"/>
    <w:rsid w:val="6E758ED7"/>
    <w:rsid w:val="6E770AC4"/>
    <w:rsid w:val="6E770ED8"/>
    <w:rsid w:val="6E7D7AA6"/>
    <w:rsid w:val="6E8F056E"/>
    <w:rsid w:val="6E91C5B3"/>
    <w:rsid w:val="6E92064F"/>
    <w:rsid w:val="6E929E87"/>
    <w:rsid w:val="6E942F76"/>
    <w:rsid w:val="6E99F6CE"/>
    <w:rsid w:val="6E9A592C"/>
    <w:rsid w:val="6E9BC212"/>
    <w:rsid w:val="6EAAD532"/>
    <w:rsid w:val="6EAF0233"/>
    <w:rsid w:val="6EB2019E"/>
    <w:rsid w:val="6EB49C75"/>
    <w:rsid w:val="6EBE5AF8"/>
    <w:rsid w:val="6EC74EE1"/>
    <w:rsid w:val="6ECFA42C"/>
    <w:rsid w:val="6EE0B901"/>
    <w:rsid w:val="6EE21E30"/>
    <w:rsid w:val="6EE43AAD"/>
    <w:rsid w:val="6EF2720B"/>
    <w:rsid w:val="6EFAB324"/>
    <w:rsid w:val="6EFDB596"/>
    <w:rsid w:val="6F10D619"/>
    <w:rsid w:val="6F125E05"/>
    <w:rsid w:val="6F170C40"/>
    <w:rsid w:val="6F22069D"/>
    <w:rsid w:val="6F2316F5"/>
    <w:rsid w:val="6F2344E1"/>
    <w:rsid w:val="6F26CF1D"/>
    <w:rsid w:val="6F27644A"/>
    <w:rsid w:val="6F2C464D"/>
    <w:rsid w:val="6F2E56C8"/>
    <w:rsid w:val="6F4574D6"/>
    <w:rsid w:val="6F4A5C7D"/>
    <w:rsid w:val="6F4B6F12"/>
    <w:rsid w:val="6F4CCEF9"/>
    <w:rsid w:val="6F4CDA53"/>
    <w:rsid w:val="6F5BBE53"/>
    <w:rsid w:val="6F627A48"/>
    <w:rsid w:val="6F64D557"/>
    <w:rsid w:val="6F666421"/>
    <w:rsid w:val="6F6F9D2B"/>
    <w:rsid w:val="6F886C99"/>
    <w:rsid w:val="6F8D514A"/>
    <w:rsid w:val="6F99826E"/>
    <w:rsid w:val="6F99F315"/>
    <w:rsid w:val="6FA3EA99"/>
    <w:rsid w:val="6FA4E5DE"/>
    <w:rsid w:val="6FA67A1E"/>
    <w:rsid w:val="6FA6B2DE"/>
    <w:rsid w:val="6FA6C7BB"/>
    <w:rsid w:val="6FA73F0D"/>
    <w:rsid w:val="6FAC6492"/>
    <w:rsid w:val="6FB43BBB"/>
    <w:rsid w:val="6FB44B15"/>
    <w:rsid w:val="6FB59713"/>
    <w:rsid w:val="6FB651AE"/>
    <w:rsid w:val="6FB97D74"/>
    <w:rsid w:val="6FB985BA"/>
    <w:rsid w:val="6FBA7268"/>
    <w:rsid w:val="6FBB55F5"/>
    <w:rsid w:val="6FBBEB0F"/>
    <w:rsid w:val="6FC38343"/>
    <w:rsid w:val="6FC7BEC6"/>
    <w:rsid w:val="6FC91DD4"/>
    <w:rsid w:val="6FD65B1D"/>
    <w:rsid w:val="6FD7A790"/>
    <w:rsid w:val="6FD8AD8F"/>
    <w:rsid w:val="6FD9CA41"/>
    <w:rsid w:val="6FD9E6CC"/>
    <w:rsid w:val="6FE30DF9"/>
    <w:rsid w:val="6FE5B561"/>
    <w:rsid w:val="6FE7E1FD"/>
    <w:rsid w:val="6FEA5705"/>
    <w:rsid w:val="6FFAA8D8"/>
    <w:rsid w:val="6FFF8335"/>
    <w:rsid w:val="70043C47"/>
    <w:rsid w:val="70055E69"/>
    <w:rsid w:val="70062053"/>
    <w:rsid w:val="7006CD03"/>
    <w:rsid w:val="700A17E0"/>
    <w:rsid w:val="7011F259"/>
    <w:rsid w:val="701652F2"/>
    <w:rsid w:val="7019DEBC"/>
    <w:rsid w:val="701B9154"/>
    <w:rsid w:val="701F6165"/>
    <w:rsid w:val="702EF8D1"/>
    <w:rsid w:val="702FF2BE"/>
    <w:rsid w:val="7034A579"/>
    <w:rsid w:val="70423ACE"/>
    <w:rsid w:val="70440A8D"/>
    <w:rsid w:val="7044890C"/>
    <w:rsid w:val="705240EC"/>
    <w:rsid w:val="70543AA2"/>
    <w:rsid w:val="70592BC8"/>
    <w:rsid w:val="705F79F6"/>
    <w:rsid w:val="706512D4"/>
    <w:rsid w:val="7069AE03"/>
    <w:rsid w:val="706C5EBB"/>
    <w:rsid w:val="70871BCE"/>
    <w:rsid w:val="708FAA10"/>
    <w:rsid w:val="70908F4B"/>
    <w:rsid w:val="7090C893"/>
    <w:rsid w:val="7090E4D3"/>
    <w:rsid w:val="709218BD"/>
    <w:rsid w:val="70A09700"/>
    <w:rsid w:val="70A62632"/>
    <w:rsid w:val="70AE798E"/>
    <w:rsid w:val="70B270E5"/>
    <w:rsid w:val="70B6A28E"/>
    <w:rsid w:val="70BF0760"/>
    <w:rsid w:val="70C02E29"/>
    <w:rsid w:val="70C084E9"/>
    <w:rsid w:val="70C27B15"/>
    <w:rsid w:val="70C3256E"/>
    <w:rsid w:val="70C57686"/>
    <w:rsid w:val="70CB0F9D"/>
    <w:rsid w:val="70CD3B75"/>
    <w:rsid w:val="70D98EB9"/>
    <w:rsid w:val="70E66C01"/>
    <w:rsid w:val="70EB2E6C"/>
    <w:rsid w:val="70FDE0EF"/>
    <w:rsid w:val="7101C2F5"/>
    <w:rsid w:val="7102D944"/>
    <w:rsid w:val="710AEB3A"/>
    <w:rsid w:val="710C309C"/>
    <w:rsid w:val="7116DE44"/>
    <w:rsid w:val="711FB11A"/>
    <w:rsid w:val="7125436C"/>
    <w:rsid w:val="712B0949"/>
    <w:rsid w:val="712E1132"/>
    <w:rsid w:val="713965D1"/>
    <w:rsid w:val="713D6B99"/>
    <w:rsid w:val="71409BFC"/>
    <w:rsid w:val="7141A5E4"/>
    <w:rsid w:val="7142741B"/>
    <w:rsid w:val="7142BD3F"/>
    <w:rsid w:val="714A7B41"/>
    <w:rsid w:val="71524D6F"/>
    <w:rsid w:val="7158B197"/>
    <w:rsid w:val="715A8915"/>
    <w:rsid w:val="715D7158"/>
    <w:rsid w:val="7161112D"/>
    <w:rsid w:val="7161ADE7"/>
    <w:rsid w:val="71659F42"/>
    <w:rsid w:val="71765E86"/>
    <w:rsid w:val="717FDF5F"/>
    <w:rsid w:val="7182A509"/>
    <w:rsid w:val="718882FA"/>
    <w:rsid w:val="71953DAF"/>
    <w:rsid w:val="71A2F54A"/>
    <w:rsid w:val="71AE99FB"/>
    <w:rsid w:val="71BE3E17"/>
    <w:rsid w:val="71C441E0"/>
    <w:rsid w:val="71C54933"/>
    <w:rsid w:val="71C6B19D"/>
    <w:rsid w:val="71C777CF"/>
    <w:rsid w:val="71C9FA40"/>
    <w:rsid w:val="71CA04C2"/>
    <w:rsid w:val="71D1D07E"/>
    <w:rsid w:val="71D2A78E"/>
    <w:rsid w:val="71D47FB6"/>
    <w:rsid w:val="71D4D694"/>
    <w:rsid w:val="71DC31F6"/>
    <w:rsid w:val="71E57405"/>
    <w:rsid w:val="71E6C96F"/>
    <w:rsid w:val="71EC6A2D"/>
    <w:rsid w:val="71F38D92"/>
    <w:rsid w:val="71F4D5E5"/>
    <w:rsid w:val="71F7DF34"/>
    <w:rsid w:val="71F811F1"/>
    <w:rsid w:val="71F927CD"/>
    <w:rsid w:val="71F9A4F4"/>
    <w:rsid w:val="71FFE5D7"/>
    <w:rsid w:val="7202C6D4"/>
    <w:rsid w:val="72042319"/>
    <w:rsid w:val="7204FB97"/>
    <w:rsid w:val="72053CC0"/>
    <w:rsid w:val="7205EC81"/>
    <w:rsid w:val="720CB77E"/>
    <w:rsid w:val="720F0C74"/>
    <w:rsid w:val="72105DC3"/>
    <w:rsid w:val="721C0F56"/>
    <w:rsid w:val="721DF8D4"/>
    <w:rsid w:val="72228FAF"/>
    <w:rsid w:val="7225E544"/>
    <w:rsid w:val="7226B56D"/>
    <w:rsid w:val="722B44A3"/>
    <w:rsid w:val="7233077D"/>
    <w:rsid w:val="7233CF55"/>
    <w:rsid w:val="7237EE82"/>
    <w:rsid w:val="7245BD78"/>
    <w:rsid w:val="724BAFCD"/>
    <w:rsid w:val="724C47B1"/>
    <w:rsid w:val="724C7A82"/>
    <w:rsid w:val="72594A72"/>
    <w:rsid w:val="7259DD01"/>
    <w:rsid w:val="7263C1FE"/>
    <w:rsid w:val="7264411E"/>
    <w:rsid w:val="7269D958"/>
    <w:rsid w:val="726B2246"/>
    <w:rsid w:val="72703FE3"/>
    <w:rsid w:val="72800E61"/>
    <w:rsid w:val="72867F9B"/>
    <w:rsid w:val="7287505C"/>
    <w:rsid w:val="7292F2FA"/>
    <w:rsid w:val="7294DC25"/>
    <w:rsid w:val="72AA2BA0"/>
    <w:rsid w:val="72AC9117"/>
    <w:rsid w:val="72AF1B95"/>
    <w:rsid w:val="72AF7FD5"/>
    <w:rsid w:val="72B0273D"/>
    <w:rsid w:val="72B4E443"/>
    <w:rsid w:val="72BB9C79"/>
    <w:rsid w:val="72BF3195"/>
    <w:rsid w:val="72C1B164"/>
    <w:rsid w:val="72D139EC"/>
    <w:rsid w:val="72D21080"/>
    <w:rsid w:val="72D60BB6"/>
    <w:rsid w:val="72DBFEC4"/>
    <w:rsid w:val="72E690CC"/>
    <w:rsid w:val="72EABA83"/>
    <w:rsid w:val="72EE948B"/>
    <w:rsid w:val="72F70778"/>
    <w:rsid w:val="72F9F2B3"/>
    <w:rsid w:val="7301AFB1"/>
    <w:rsid w:val="7302C7F6"/>
    <w:rsid w:val="73098245"/>
    <w:rsid w:val="730ACF28"/>
    <w:rsid w:val="730DDD67"/>
    <w:rsid w:val="7310761E"/>
    <w:rsid w:val="7313523C"/>
    <w:rsid w:val="731413D9"/>
    <w:rsid w:val="731ADD9D"/>
    <w:rsid w:val="731E9651"/>
    <w:rsid w:val="73248FA8"/>
    <w:rsid w:val="73281C60"/>
    <w:rsid w:val="732AE72C"/>
    <w:rsid w:val="73403BD0"/>
    <w:rsid w:val="73467F8F"/>
    <w:rsid w:val="7347E9BA"/>
    <w:rsid w:val="734D2711"/>
    <w:rsid w:val="73529080"/>
    <w:rsid w:val="735E7C50"/>
    <w:rsid w:val="736490CE"/>
    <w:rsid w:val="7365A599"/>
    <w:rsid w:val="7367C1CD"/>
    <w:rsid w:val="736A4A3B"/>
    <w:rsid w:val="7370E54A"/>
    <w:rsid w:val="737B813F"/>
    <w:rsid w:val="7381EFCE"/>
    <w:rsid w:val="738853CD"/>
    <w:rsid w:val="73A4EAC8"/>
    <w:rsid w:val="73A57A03"/>
    <w:rsid w:val="73A75D24"/>
    <w:rsid w:val="73AE569A"/>
    <w:rsid w:val="73B6ADD7"/>
    <w:rsid w:val="73BA7F56"/>
    <w:rsid w:val="73C2C025"/>
    <w:rsid w:val="73CB291B"/>
    <w:rsid w:val="73DBCB70"/>
    <w:rsid w:val="73DE324E"/>
    <w:rsid w:val="73E17701"/>
    <w:rsid w:val="73E3007D"/>
    <w:rsid w:val="73EDD28E"/>
    <w:rsid w:val="73F313E1"/>
    <w:rsid w:val="73F38C3A"/>
    <w:rsid w:val="73F6E6D1"/>
    <w:rsid w:val="73F985B1"/>
    <w:rsid w:val="73FCAFD7"/>
    <w:rsid w:val="73FD0B3C"/>
    <w:rsid w:val="73FF90B8"/>
    <w:rsid w:val="740578EC"/>
    <w:rsid w:val="7406DE03"/>
    <w:rsid w:val="740C3AD8"/>
    <w:rsid w:val="7425114A"/>
    <w:rsid w:val="74322BCE"/>
    <w:rsid w:val="74428BFC"/>
    <w:rsid w:val="744C50C1"/>
    <w:rsid w:val="744DFD31"/>
    <w:rsid w:val="74629254"/>
    <w:rsid w:val="7463E566"/>
    <w:rsid w:val="746405B5"/>
    <w:rsid w:val="7465FD22"/>
    <w:rsid w:val="7466288F"/>
    <w:rsid w:val="746D5ACD"/>
    <w:rsid w:val="746D9D09"/>
    <w:rsid w:val="747C394B"/>
    <w:rsid w:val="74836FB6"/>
    <w:rsid w:val="7483B9D7"/>
    <w:rsid w:val="7484C4C7"/>
    <w:rsid w:val="748A6695"/>
    <w:rsid w:val="748AC974"/>
    <w:rsid w:val="7492AB83"/>
    <w:rsid w:val="7496049D"/>
    <w:rsid w:val="74968340"/>
    <w:rsid w:val="74A92712"/>
    <w:rsid w:val="74AA2DDC"/>
    <w:rsid w:val="74ADD579"/>
    <w:rsid w:val="74AF229D"/>
    <w:rsid w:val="74B1C0CD"/>
    <w:rsid w:val="74B34CCC"/>
    <w:rsid w:val="74B9EF4D"/>
    <w:rsid w:val="74BBC607"/>
    <w:rsid w:val="74BD44C0"/>
    <w:rsid w:val="74D7225B"/>
    <w:rsid w:val="74D9FE02"/>
    <w:rsid w:val="74E0A76A"/>
    <w:rsid w:val="74F1561D"/>
    <w:rsid w:val="74F308E3"/>
    <w:rsid w:val="74F4F2FC"/>
    <w:rsid w:val="74F742EE"/>
    <w:rsid w:val="74FF3AE9"/>
    <w:rsid w:val="7509279E"/>
    <w:rsid w:val="750E9A03"/>
    <w:rsid w:val="751252F7"/>
    <w:rsid w:val="75152A53"/>
    <w:rsid w:val="75348508"/>
    <w:rsid w:val="7537115D"/>
    <w:rsid w:val="753735B1"/>
    <w:rsid w:val="7537CC2D"/>
    <w:rsid w:val="753AFC76"/>
    <w:rsid w:val="753E5A0C"/>
    <w:rsid w:val="7541127B"/>
    <w:rsid w:val="75456C8A"/>
    <w:rsid w:val="754A3078"/>
    <w:rsid w:val="754AD68F"/>
    <w:rsid w:val="755B37F3"/>
    <w:rsid w:val="756A4614"/>
    <w:rsid w:val="7574C77F"/>
    <w:rsid w:val="7575A996"/>
    <w:rsid w:val="7578F0D9"/>
    <w:rsid w:val="758350FB"/>
    <w:rsid w:val="758A2874"/>
    <w:rsid w:val="75924DA9"/>
    <w:rsid w:val="7599209F"/>
    <w:rsid w:val="75A80B39"/>
    <w:rsid w:val="75AAC58F"/>
    <w:rsid w:val="75B384C5"/>
    <w:rsid w:val="75B64336"/>
    <w:rsid w:val="75B8CDD9"/>
    <w:rsid w:val="75BBE587"/>
    <w:rsid w:val="75BFE6C5"/>
    <w:rsid w:val="75C0A9D4"/>
    <w:rsid w:val="75C532A1"/>
    <w:rsid w:val="75CCB591"/>
    <w:rsid w:val="75CCECF5"/>
    <w:rsid w:val="75CE7E5B"/>
    <w:rsid w:val="75D1258C"/>
    <w:rsid w:val="75D2A97C"/>
    <w:rsid w:val="75D6B291"/>
    <w:rsid w:val="75DA98C5"/>
    <w:rsid w:val="75E53759"/>
    <w:rsid w:val="75E5C7EA"/>
    <w:rsid w:val="75EDA6ED"/>
    <w:rsid w:val="75EDF772"/>
    <w:rsid w:val="75EE8082"/>
    <w:rsid w:val="75F661DE"/>
    <w:rsid w:val="75FB8EB5"/>
    <w:rsid w:val="760125FE"/>
    <w:rsid w:val="760A8478"/>
    <w:rsid w:val="760B792A"/>
    <w:rsid w:val="761B8F26"/>
    <w:rsid w:val="761DEE94"/>
    <w:rsid w:val="761EEE87"/>
    <w:rsid w:val="7624D8FF"/>
    <w:rsid w:val="763A8FD6"/>
    <w:rsid w:val="76436843"/>
    <w:rsid w:val="7644D5C8"/>
    <w:rsid w:val="764805D4"/>
    <w:rsid w:val="764A10BA"/>
    <w:rsid w:val="764AE9AD"/>
    <w:rsid w:val="76603845"/>
    <w:rsid w:val="766D1402"/>
    <w:rsid w:val="7670177F"/>
    <w:rsid w:val="767E06D6"/>
    <w:rsid w:val="76833F59"/>
    <w:rsid w:val="768A7359"/>
    <w:rsid w:val="768A97B0"/>
    <w:rsid w:val="768E75E3"/>
    <w:rsid w:val="76920AED"/>
    <w:rsid w:val="769A361C"/>
    <w:rsid w:val="769F3F10"/>
    <w:rsid w:val="76A068F5"/>
    <w:rsid w:val="76A7EFF5"/>
    <w:rsid w:val="76AE0D1E"/>
    <w:rsid w:val="76B46A99"/>
    <w:rsid w:val="76B6841F"/>
    <w:rsid w:val="76BD9CDB"/>
    <w:rsid w:val="76C34D0C"/>
    <w:rsid w:val="76C4F619"/>
    <w:rsid w:val="76C5283E"/>
    <w:rsid w:val="76C6CB6A"/>
    <w:rsid w:val="76D11567"/>
    <w:rsid w:val="76D5BDB4"/>
    <w:rsid w:val="76DBA110"/>
    <w:rsid w:val="76F17B36"/>
    <w:rsid w:val="76F8CD97"/>
    <w:rsid w:val="7700FEC1"/>
    <w:rsid w:val="7701E455"/>
    <w:rsid w:val="7702B5CA"/>
    <w:rsid w:val="770B2EB4"/>
    <w:rsid w:val="770DE08D"/>
    <w:rsid w:val="771BC04F"/>
    <w:rsid w:val="7722204E"/>
    <w:rsid w:val="77275FA4"/>
    <w:rsid w:val="772F91E7"/>
    <w:rsid w:val="773040C2"/>
    <w:rsid w:val="7739C331"/>
    <w:rsid w:val="7739F3EF"/>
    <w:rsid w:val="77401121"/>
    <w:rsid w:val="7741B4E3"/>
    <w:rsid w:val="7742A014"/>
    <w:rsid w:val="774753E9"/>
    <w:rsid w:val="7749561B"/>
    <w:rsid w:val="774A8E28"/>
    <w:rsid w:val="774CABD4"/>
    <w:rsid w:val="77552919"/>
    <w:rsid w:val="7767F619"/>
    <w:rsid w:val="7768E85B"/>
    <w:rsid w:val="776A0E25"/>
    <w:rsid w:val="776D180D"/>
    <w:rsid w:val="776D3592"/>
    <w:rsid w:val="77702BD9"/>
    <w:rsid w:val="7772CEC3"/>
    <w:rsid w:val="778630ED"/>
    <w:rsid w:val="778B6E9D"/>
    <w:rsid w:val="7794787F"/>
    <w:rsid w:val="779BF1CB"/>
    <w:rsid w:val="77A3F147"/>
    <w:rsid w:val="77A6B15A"/>
    <w:rsid w:val="77AAD23E"/>
    <w:rsid w:val="77ABE2D2"/>
    <w:rsid w:val="77B0EEC5"/>
    <w:rsid w:val="77BFB117"/>
    <w:rsid w:val="77C2AB8E"/>
    <w:rsid w:val="77C50851"/>
    <w:rsid w:val="77C82CAD"/>
    <w:rsid w:val="77CDD8E4"/>
    <w:rsid w:val="77DB7433"/>
    <w:rsid w:val="77DCC587"/>
    <w:rsid w:val="77DE5FB2"/>
    <w:rsid w:val="77E0A30A"/>
    <w:rsid w:val="77EB1961"/>
    <w:rsid w:val="77EC85CB"/>
    <w:rsid w:val="77ED6AF5"/>
    <w:rsid w:val="77F47B53"/>
    <w:rsid w:val="77FE2598"/>
    <w:rsid w:val="77FE34C6"/>
    <w:rsid w:val="77FFA5A7"/>
    <w:rsid w:val="77FFD948"/>
    <w:rsid w:val="78002079"/>
    <w:rsid w:val="78012D3B"/>
    <w:rsid w:val="78014D0C"/>
    <w:rsid w:val="7806F8A1"/>
    <w:rsid w:val="780B2593"/>
    <w:rsid w:val="782418FA"/>
    <w:rsid w:val="7826238A"/>
    <w:rsid w:val="7831C225"/>
    <w:rsid w:val="78387CCB"/>
    <w:rsid w:val="783C6ACB"/>
    <w:rsid w:val="784EA94E"/>
    <w:rsid w:val="784EF457"/>
    <w:rsid w:val="7851F189"/>
    <w:rsid w:val="7859154C"/>
    <w:rsid w:val="78595989"/>
    <w:rsid w:val="785ABDA8"/>
    <w:rsid w:val="785C6B7F"/>
    <w:rsid w:val="785EAE74"/>
    <w:rsid w:val="785F0149"/>
    <w:rsid w:val="7860020B"/>
    <w:rsid w:val="78625FEB"/>
    <w:rsid w:val="7866D9DA"/>
    <w:rsid w:val="786B1DFB"/>
    <w:rsid w:val="786F874F"/>
    <w:rsid w:val="787120E1"/>
    <w:rsid w:val="787CA820"/>
    <w:rsid w:val="787CCDA5"/>
    <w:rsid w:val="788777D7"/>
    <w:rsid w:val="788B63CF"/>
    <w:rsid w:val="7895CE2E"/>
    <w:rsid w:val="78984901"/>
    <w:rsid w:val="789DC7D1"/>
    <w:rsid w:val="789EBC0B"/>
    <w:rsid w:val="78A8FD95"/>
    <w:rsid w:val="78ABE966"/>
    <w:rsid w:val="78ACB4BF"/>
    <w:rsid w:val="78AE1ED4"/>
    <w:rsid w:val="78AE4746"/>
    <w:rsid w:val="78B4978D"/>
    <w:rsid w:val="78C2338E"/>
    <w:rsid w:val="78D83E31"/>
    <w:rsid w:val="78DE7FC5"/>
    <w:rsid w:val="78E68CFF"/>
    <w:rsid w:val="78EC8B5A"/>
    <w:rsid w:val="78F0C249"/>
    <w:rsid w:val="78F2E586"/>
    <w:rsid w:val="78F448F3"/>
    <w:rsid w:val="78FD994A"/>
    <w:rsid w:val="79016A78"/>
    <w:rsid w:val="79082514"/>
    <w:rsid w:val="790980FD"/>
    <w:rsid w:val="7911DEC8"/>
    <w:rsid w:val="7915FD1F"/>
    <w:rsid w:val="7917E978"/>
    <w:rsid w:val="791C05D7"/>
    <w:rsid w:val="791FB1A5"/>
    <w:rsid w:val="79274C8A"/>
    <w:rsid w:val="79275FA8"/>
    <w:rsid w:val="7927E121"/>
    <w:rsid w:val="792A5138"/>
    <w:rsid w:val="792DB3B0"/>
    <w:rsid w:val="792FBF1E"/>
    <w:rsid w:val="792FEB77"/>
    <w:rsid w:val="79306A1C"/>
    <w:rsid w:val="7940A4ED"/>
    <w:rsid w:val="79465BB1"/>
    <w:rsid w:val="79468BB0"/>
    <w:rsid w:val="7949EACD"/>
    <w:rsid w:val="794F50D3"/>
    <w:rsid w:val="795010F6"/>
    <w:rsid w:val="795A03BD"/>
    <w:rsid w:val="79652B24"/>
    <w:rsid w:val="7967070E"/>
    <w:rsid w:val="796D5DFF"/>
    <w:rsid w:val="797178AB"/>
    <w:rsid w:val="797A466F"/>
    <w:rsid w:val="797BD95D"/>
    <w:rsid w:val="797EF138"/>
    <w:rsid w:val="797F073B"/>
    <w:rsid w:val="79866BA8"/>
    <w:rsid w:val="798B9E8D"/>
    <w:rsid w:val="798C9F69"/>
    <w:rsid w:val="798DE366"/>
    <w:rsid w:val="79920104"/>
    <w:rsid w:val="7994C0A7"/>
    <w:rsid w:val="799699DE"/>
    <w:rsid w:val="7999A498"/>
    <w:rsid w:val="79A176B1"/>
    <w:rsid w:val="79A55006"/>
    <w:rsid w:val="79AA01A3"/>
    <w:rsid w:val="79B5A1A8"/>
    <w:rsid w:val="79C50023"/>
    <w:rsid w:val="79C56A54"/>
    <w:rsid w:val="79CFAD15"/>
    <w:rsid w:val="79DD45C9"/>
    <w:rsid w:val="79E0F438"/>
    <w:rsid w:val="79E115E5"/>
    <w:rsid w:val="79E23705"/>
    <w:rsid w:val="79E4D3E4"/>
    <w:rsid w:val="79E6D17E"/>
    <w:rsid w:val="79ECBD7D"/>
    <w:rsid w:val="79EE3D9E"/>
    <w:rsid w:val="79F72541"/>
    <w:rsid w:val="79F9130C"/>
    <w:rsid w:val="79FC23B8"/>
    <w:rsid w:val="79FCB8A0"/>
    <w:rsid w:val="7A058C42"/>
    <w:rsid w:val="7A114AA6"/>
    <w:rsid w:val="7A12F35A"/>
    <w:rsid w:val="7A1627C8"/>
    <w:rsid w:val="7A24943C"/>
    <w:rsid w:val="7A27D0BF"/>
    <w:rsid w:val="7A297D04"/>
    <w:rsid w:val="7A353354"/>
    <w:rsid w:val="7A36194B"/>
    <w:rsid w:val="7A36C763"/>
    <w:rsid w:val="7A377F66"/>
    <w:rsid w:val="7A3C3B6F"/>
    <w:rsid w:val="7A466578"/>
    <w:rsid w:val="7A472F0F"/>
    <w:rsid w:val="7A48FEAF"/>
    <w:rsid w:val="7A5555BB"/>
    <w:rsid w:val="7A58840D"/>
    <w:rsid w:val="7A64C0D2"/>
    <w:rsid w:val="7A661456"/>
    <w:rsid w:val="7A66DA61"/>
    <w:rsid w:val="7A6785B3"/>
    <w:rsid w:val="7A6FCB94"/>
    <w:rsid w:val="7A735194"/>
    <w:rsid w:val="7A7D8D7A"/>
    <w:rsid w:val="7A7E28F9"/>
    <w:rsid w:val="7A818447"/>
    <w:rsid w:val="7A93673A"/>
    <w:rsid w:val="7A943CDF"/>
    <w:rsid w:val="7A9A60D4"/>
    <w:rsid w:val="7A9D3FDD"/>
    <w:rsid w:val="7A9F7138"/>
    <w:rsid w:val="7AA1717B"/>
    <w:rsid w:val="7AA4DA42"/>
    <w:rsid w:val="7AA5DCC0"/>
    <w:rsid w:val="7AAFE1E9"/>
    <w:rsid w:val="7AB12FB7"/>
    <w:rsid w:val="7AB2C0F3"/>
    <w:rsid w:val="7AB9106C"/>
    <w:rsid w:val="7ABB64BF"/>
    <w:rsid w:val="7ABCB99F"/>
    <w:rsid w:val="7ABEC864"/>
    <w:rsid w:val="7ABF4CC2"/>
    <w:rsid w:val="7AC2A59C"/>
    <w:rsid w:val="7AC9BFCB"/>
    <w:rsid w:val="7ACC04D1"/>
    <w:rsid w:val="7ADFBE75"/>
    <w:rsid w:val="7AE5D44E"/>
    <w:rsid w:val="7AE74B24"/>
    <w:rsid w:val="7AE7ABFB"/>
    <w:rsid w:val="7AEA3B64"/>
    <w:rsid w:val="7AED571D"/>
    <w:rsid w:val="7AF6EC43"/>
    <w:rsid w:val="7AFC4292"/>
    <w:rsid w:val="7B02E810"/>
    <w:rsid w:val="7B0358E2"/>
    <w:rsid w:val="7B0DE7C0"/>
    <w:rsid w:val="7B12924B"/>
    <w:rsid w:val="7B17CAAA"/>
    <w:rsid w:val="7B19FD33"/>
    <w:rsid w:val="7B1A4BA7"/>
    <w:rsid w:val="7B1AFB11"/>
    <w:rsid w:val="7B1BE84F"/>
    <w:rsid w:val="7B1CA0A0"/>
    <w:rsid w:val="7B1F6A3D"/>
    <w:rsid w:val="7B21F42F"/>
    <w:rsid w:val="7B297AC1"/>
    <w:rsid w:val="7B2A3110"/>
    <w:rsid w:val="7B2B51CC"/>
    <w:rsid w:val="7B34F637"/>
    <w:rsid w:val="7B3824FC"/>
    <w:rsid w:val="7B4A4629"/>
    <w:rsid w:val="7B4B85B7"/>
    <w:rsid w:val="7B5191B3"/>
    <w:rsid w:val="7B6AFECB"/>
    <w:rsid w:val="7B6E94B2"/>
    <w:rsid w:val="7B786D86"/>
    <w:rsid w:val="7B86B9B3"/>
    <w:rsid w:val="7B9B04F1"/>
    <w:rsid w:val="7B9F4138"/>
    <w:rsid w:val="7B9F5611"/>
    <w:rsid w:val="7BA392E2"/>
    <w:rsid w:val="7BA3EB7E"/>
    <w:rsid w:val="7BA8474A"/>
    <w:rsid w:val="7BA89070"/>
    <w:rsid w:val="7BA8DAB3"/>
    <w:rsid w:val="7BACC7D1"/>
    <w:rsid w:val="7BAD311E"/>
    <w:rsid w:val="7BADE8EB"/>
    <w:rsid w:val="7BB71CAD"/>
    <w:rsid w:val="7BB95C87"/>
    <w:rsid w:val="7BBA7E2F"/>
    <w:rsid w:val="7BBD91D7"/>
    <w:rsid w:val="7BC42DE4"/>
    <w:rsid w:val="7BC4CE90"/>
    <w:rsid w:val="7BC706D8"/>
    <w:rsid w:val="7BD84247"/>
    <w:rsid w:val="7BD8AD4A"/>
    <w:rsid w:val="7BD986EC"/>
    <w:rsid w:val="7BDAE8FF"/>
    <w:rsid w:val="7BDC799C"/>
    <w:rsid w:val="7BEFB5B0"/>
    <w:rsid w:val="7BF4659C"/>
    <w:rsid w:val="7BFA4EDB"/>
    <w:rsid w:val="7C0B321B"/>
    <w:rsid w:val="7C12E8B1"/>
    <w:rsid w:val="7C18B4D6"/>
    <w:rsid w:val="7C1F0FA1"/>
    <w:rsid w:val="7C2806B9"/>
    <w:rsid w:val="7C3BB0B4"/>
    <w:rsid w:val="7C3E2094"/>
    <w:rsid w:val="7C3E332B"/>
    <w:rsid w:val="7C44DB0B"/>
    <w:rsid w:val="7C477B44"/>
    <w:rsid w:val="7C4A3167"/>
    <w:rsid w:val="7C4D7E57"/>
    <w:rsid w:val="7C529020"/>
    <w:rsid w:val="7C5F48F3"/>
    <w:rsid w:val="7C616798"/>
    <w:rsid w:val="7C69EF92"/>
    <w:rsid w:val="7C6B34A6"/>
    <w:rsid w:val="7C6F195C"/>
    <w:rsid w:val="7C70566E"/>
    <w:rsid w:val="7C752E45"/>
    <w:rsid w:val="7C765367"/>
    <w:rsid w:val="7C765D5C"/>
    <w:rsid w:val="7C80B123"/>
    <w:rsid w:val="7C845D8D"/>
    <w:rsid w:val="7C848BFD"/>
    <w:rsid w:val="7C8A6135"/>
    <w:rsid w:val="7C8C16F9"/>
    <w:rsid w:val="7C8EA77C"/>
    <w:rsid w:val="7C950C70"/>
    <w:rsid w:val="7C978B04"/>
    <w:rsid w:val="7C98E5A2"/>
    <w:rsid w:val="7C9EDC7F"/>
    <w:rsid w:val="7C9F69E5"/>
    <w:rsid w:val="7CA66EE9"/>
    <w:rsid w:val="7CA850CB"/>
    <w:rsid w:val="7CA8C27F"/>
    <w:rsid w:val="7CA8F13F"/>
    <w:rsid w:val="7CABCD39"/>
    <w:rsid w:val="7CAF9DB5"/>
    <w:rsid w:val="7CB5790D"/>
    <w:rsid w:val="7CBA86E0"/>
    <w:rsid w:val="7CBBFCB8"/>
    <w:rsid w:val="7CC4AB86"/>
    <w:rsid w:val="7CD50C94"/>
    <w:rsid w:val="7CD535D6"/>
    <w:rsid w:val="7CD90F01"/>
    <w:rsid w:val="7CDD4A27"/>
    <w:rsid w:val="7CE3A3C6"/>
    <w:rsid w:val="7CE78462"/>
    <w:rsid w:val="7CEAD6D6"/>
    <w:rsid w:val="7CFCCD50"/>
    <w:rsid w:val="7D0146F4"/>
    <w:rsid w:val="7D05C597"/>
    <w:rsid w:val="7D1713D4"/>
    <w:rsid w:val="7D1C3C27"/>
    <w:rsid w:val="7D1C5C0D"/>
    <w:rsid w:val="7D1E4E0C"/>
    <w:rsid w:val="7D1FBA91"/>
    <w:rsid w:val="7D2E2FAB"/>
    <w:rsid w:val="7D2EEE30"/>
    <w:rsid w:val="7D2F8CDA"/>
    <w:rsid w:val="7D32FA0B"/>
    <w:rsid w:val="7D342C15"/>
    <w:rsid w:val="7D34CA94"/>
    <w:rsid w:val="7D414C95"/>
    <w:rsid w:val="7D5B4AA6"/>
    <w:rsid w:val="7D5E9EBB"/>
    <w:rsid w:val="7D5FFEB8"/>
    <w:rsid w:val="7D648009"/>
    <w:rsid w:val="7D72B3BB"/>
    <w:rsid w:val="7D7EF0F5"/>
    <w:rsid w:val="7D84459A"/>
    <w:rsid w:val="7D8796BE"/>
    <w:rsid w:val="7D89D945"/>
    <w:rsid w:val="7D8B22CF"/>
    <w:rsid w:val="7D959AB3"/>
    <w:rsid w:val="7D97571D"/>
    <w:rsid w:val="7D9766C3"/>
    <w:rsid w:val="7D984C91"/>
    <w:rsid w:val="7DA265E6"/>
    <w:rsid w:val="7DA6DECD"/>
    <w:rsid w:val="7DACA893"/>
    <w:rsid w:val="7DB41791"/>
    <w:rsid w:val="7DB52BEC"/>
    <w:rsid w:val="7DB5C9BB"/>
    <w:rsid w:val="7DB5CA0E"/>
    <w:rsid w:val="7DC97DE2"/>
    <w:rsid w:val="7DC9F0D1"/>
    <w:rsid w:val="7DCDC95F"/>
    <w:rsid w:val="7DCF7890"/>
    <w:rsid w:val="7DCF94DA"/>
    <w:rsid w:val="7DFBF69B"/>
    <w:rsid w:val="7DFFBFD9"/>
    <w:rsid w:val="7E113A9E"/>
    <w:rsid w:val="7E1595FB"/>
    <w:rsid w:val="7E1927BA"/>
    <w:rsid w:val="7E2225D7"/>
    <w:rsid w:val="7E234E8A"/>
    <w:rsid w:val="7E23D782"/>
    <w:rsid w:val="7E29B48C"/>
    <w:rsid w:val="7E2C0F35"/>
    <w:rsid w:val="7E39F11B"/>
    <w:rsid w:val="7E455A54"/>
    <w:rsid w:val="7E4C717D"/>
    <w:rsid w:val="7E4CA44E"/>
    <w:rsid w:val="7E4E4112"/>
    <w:rsid w:val="7E4EB866"/>
    <w:rsid w:val="7E505A1E"/>
    <w:rsid w:val="7E58FEA5"/>
    <w:rsid w:val="7E5E4D53"/>
    <w:rsid w:val="7E62309C"/>
    <w:rsid w:val="7E64544F"/>
    <w:rsid w:val="7E7D8AEF"/>
    <w:rsid w:val="7E7F65C0"/>
    <w:rsid w:val="7E826BE3"/>
    <w:rsid w:val="7E843B96"/>
    <w:rsid w:val="7E87B66C"/>
    <w:rsid w:val="7E8AF6FD"/>
    <w:rsid w:val="7E95D394"/>
    <w:rsid w:val="7E9A03FD"/>
    <w:rsid w:val="7E9D10CD"/>
    <w:rsid w:val="7EA1A378"/>
    <w:rsid w:val="7EA63335"/>
    <w:rsid w:val="7EB0BCA7"/>
    <w:rsid w:val="7EB68ADF"/>
    <w:rsid w:val="7EBCE045"/>
    <w:rsid w:val="7EC28789"/>
    <w:rsid w:val="7ED10E97"/>
    <w:rsid w:val="7ED3E135"/>
    <w:rsid w:val="7ED7A401"/>
    <w:rsid w:val="7EDC3362"/>
    <w:rsid w:val="7EDCA723"/>
    <w:rsid w:val="7EDCF3B6"/>
    <w:rsid w:val="7EDEF011"/>
    <w:rsid w:val="7EE1D29B"/>
    <w:rsid w:val="7EE22441"/>
    <w:rsid w:val="7EFB4062"/>
    <w:rsid w:val="7F089787"/>
    <w:rsid w:val="7F091EC9"/>
    <w:rsid w:val="7F0EA35F"/>
    <w:rsid w:val="7F0EE77E"/>
    <w:rsid w:val="7F104FB2"/>
    <w:rsid w:val="7F14D7BE"/>
    <w:rsid w:val="7F163DC0"/>
    <w:rsid w:val="7F1C7BE6"/>
    <w:rsid w:val="7F230620"/>
    <w:rsid w:val="7F271659"/>
    <w:rsid w:val="7F4240A3"/>
    <w:rsid w:val="7F4A9A19"/>
    <w:rsid w:val="7F4E3E53"/>
    <w:rsid w:val="7F54EF19"/>
    <w:rsid w:val="7F615476"/>
    <w:rsid w:val="7F61CEC2"/>
    <w:rsid w:val="7F6AE6A6"/>
    <w:rsid w:val="7F872A74"/>
    <w:rsid w:val="7F8D77C1"/>
    <w:rsid w:val="7F8E850C"/>
    <w:rsid w:val="7F9709BF"/>
    <w:rsid w:val="7F9F60B7"/>
    <w:rsid w:val="7F9F8AE2"/>
    <w:rsid w:val="7FA5F85C"/>
    <w:rsid w:val="7FB04A16"/>
    <w:rsid w:val="7FBA2759"/>
    <w:rsid w:val="7FBBD06C"/>
    <w:rsid w:val="7FBFAC16"/>
    <w:rsid w:val="7FC3ADEE"/>
    <w:rsid w:val="7FC80398"/>
    <w:rsid w:val="7FCD3BA4"/>
    <w:rsid w:val="7FCD5939"/>
    <w:rsid w:val="7FD26254"/>
    <w:rsid w:val="7FD3D345"/>
    <w:rsid w:val="7FD86896"/>
    <w:rsid w:val="7FD9C307"/>
    <w:rsid w:val="7FDEBB0F"/>
    <w:rsid w:val="7FE0934A"/>
    <w:rsid w:val="7FF3671D"/>
    <w:rsid w:val="7FF688C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EBCC7"/>
  <w15:chartTrackingRefBased/>
  <w15:docId w15:val="{9A07928A-17B7-46F7-B4A8-D736E07DE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F6E"/>
    <w:pPr>
      <w:spacing w:after="0" w:line="240" w:lineRule="auto"/>
      <w:jc w:val="both"/>
    </w:pPr>
    <w:rPr>
      <w:rFonts w:eastAsia="Arial Unicode MS" w:cstheme="minorHAnsi"/>
      <w:color w:val="000000"/>
      <w:lang w:eastAsia="lt-LT"/>
    </w:rPr>
  </w:style>
  <w:style w:type="paragraph" w:styleId="Heading1">
    <w:name w:val="heading 1"/>
    <w:basedOn w:val="Normal"/>
    <w:next w:val="Normal"/>
    <w:link w:val="Heading1Char"/>
    <w:autoRedefine/>
    <w:uiPriority w:val="9"/>
    <w:qFormat/>
    <w:rsid w:val="00BE177C"/>
    <w:pPr>
      <w:keepNext/>
      <w:keepLines/>
      <w:numPr>
        <w:numId w:val="4"/>
      </w:numPr>
      <w:spacing w:before="240" w:after="240"/>
      <w:ind w:left="709" w:hanging="425"/>
      <w:outlineLvl w:val="0"/>
    </w:pPr>
    <w:rPr>
      <w:rFonts w:ascii="Arial" w:hAnsi="Arial" w:cs="Arial"/>
      <w:b/>
      <w:bCs/>
    </w:rPr>
  </w:style>
  <w:style w:type="paragraph" w:styleId="Heading2">
    <w:name w:val="heading 2"/>
    <w:basedOn w:val="Normal"/>
    <w:next w:val="Normal"/>
    <w:link w:val="Heading2Char"/>
    <w:autoRedefine/>
    <w:uiPriority w:val="9"/>
    <w:unhideWhenUsed/>
    <w:qFormat/>
    <w:rsid w:val="00B742E9"/>
    <w:pPr>
      <w:keepNext/>
      <w:keepLines/>
      <w:numPr>
        <w:numId w:val="7"/>
      </w:numPr>
      <w:spacing w:before="120"/>
      <w:outlineLvl w:val="1"/>
    </w:pPr>
    <w:rPr>
      <w:rFonts w:eastAsiaTheme="majorEastAsia"/>
      <w:color w:val="auto"/>
    </w:rPr>
  </w:style>
  <w:style w:type="paragraph" w:styleId="Heading3">
    <w:name w:val="heading 3"/>
    <w:basedOn w:val="Normal"/>
    <w:next w:val="Normal"/>
    <w:link w:val="Heading3Char"/>
    <w:uiPriority w:val="9"/>
    <w:unhideWhenUsed/>
    <w:qFormat/>
    <w:rsid w:val="00497602"/>
    <w:pPr>
      <w:keepNext/>
      <w:keepLines/>
      <w:numPr>
        <w:ilvl w:val="2"/>
        <w:numId w:val="1"/>
      </w:numPr>
      <w:spacing w:before="120"/>
      <w:outlineLvl w:val="2"/>
    </w:pPr>
    <w:rPr>
      <w:rFonts w:eastAsiaTheme="majorEastAsia" w:cstheme="majorBidi"/>
      <w:color w:val="auto"/>
    </w:rPr>
  </w:style>
  <w:style w:type="paragraph" w:styleId="Heading5">
    <w:name w:val="heading 5"/>
    <w:basedOn w:val="Normal"/>
    <w:next w:val="Normal"/>
    <w:link w:val="Heading5Char"/>
    <w:uiPriority w:val="9"/>
    <w:semiHidden/>
    <w:unhideWhenUsed/>
    <w:qFormat/>
    <w:rsid w:val="00497602"/>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497602"/>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97602"/>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97602"/>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97602"/>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ui-provider">
    <w:name w:val="ui-provider"/>
    <w:basedOn w:val="DefaultParagraphFont"/>
    <w:rsid w:val="00463B04"/>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5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unhideWhenUsed/>
    <w:rsid w:val="00EA210B"/>
    <w:rPr>
      <w:color w:val="605E5C"/>
      <w:shd w:val="clear" w:color="auto" w:fill="E1DFDD"/>
    </w:rPr>
  </w:style>
  <w:style w:type="character" w:styleId="CommentReference">
    <w:name w:val="annotation reference"/>
    <w:basedOn w:val="DefaultParagraphFont"/>
    <w:uiPriority w:val="99"/>
    <w:semiHidden/>
    <w:unhideWhenUsed/>
    <w:qFormat/>
    <w:rsid w:val="00F003EC"/>
    <w:rPr>
      <w:sz w:val="16"/>
      <w:szCs w:val="16"/>
    </w:rPr>
  </w:style>
  <w:style w:type="paragraph" w:styleId="CommentText">
    <w:name w:val="annotation text"/>
    <w:basedOn w:val="Normal"/>
    <w:link w:val="CommentTextChar"/>
    <w:uiPriority w:val="99"/>
    <w:unhideWhenUsed/>
    <w:rsid w:val="00F003EC"/>
    <w:rPr>
      <w:sz w:val="20"/>
      <w:szCs w:val="20"/>
    </w:rPr>
  </w:style>
  <w:style w:type="character" w:customStyle="1" w:styleId="CommentTextChar">
    <w:name w:val="Comment Text Char"/>
    <w:basedOn w:val="DefaultParagraphFont"/>
    <w:link w:val="CommentText"/>
    <w:uiPriority w:val="99"/>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F003EC"/>
    <w:rPr>
      <w:b/>
      <w:bCs/>
    </w:rPr>
  </w:style>
  <w:style w:type="character" w:customStyle="1" w:styleId="CommentSubjectChar">
    <w:name w:val="Comment Subject Char"/>
    <w:basedOn w:val="CommentTextChar"/>
    <w:link w:val="CommentSubject"/>
    <w:uiPriority w:val="99"/>
    <w:semiHidden/>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paragraph" w:styleId="ListParagraph">
    <w:name w:val="List Paragraph"/>
    <w:aliases w:val="SĄRAŠAS,List Paragraph Red,Bullet EY,Buletai,List Paragraph21,List Paragraph1,List Paragraph2,lp1,Bullet 1,Use Case List Paragraph,Numbering,ERP-List Paragraph,List Paragraph11,List Paragraph111,Paragraph,TES_tekst-punktais,Lentele,SĄRA"/>
    <w:basedOn w:val="Normal"/>
    <w:link w:val="ListParagraphChar"/>
    <w:uiPriority w:val="34"/>
    <w:qFormat/>
    <w:rsid w:val="00472093"/>
    <w:pPr>
      <w:contextualSpacing/>
    </w:pPr>
    <w:rPr>
      <w:rFonts w:eastAsia="Times New Roman" w:cs="Arial"/>
      <w:color w:val="auto"/>
    </w:rPr>
  </w:style>
  <w:style w:type="character" w:customStyle="1" w:styleId="ListParagraphChar">
    <w:name w:val="List Paragraph Char"/>
    <w:aliases w:val="SĄRAŠAS Char,List Paragraph Red Char,Bullet EY Char,Buletai Char,List Paragraph21 Char,List Paragraph1 Char,List Paragraph2 Char,lp1 Char,Bullet 1 Char,Use Case List Paragraph Char,Numbering Char,ERP-List Paragraph Char,Lentele Char"/>
    <w:link w:val="ListParagraph"/>
    <w:uiPriority w:val="34"/>
    <w:qFormat/>
    <w:rsid w:val="004D03AA"/>
    <w:rPr>
      <w:rFonts w:eastAsia="Times New Roman" w:cs="Arial"/>
      <w:lang w:eastAsia="lt-LT"/>
    </w:rPr>
  </w:style>
  <w:style w:type="table" w:customStyle="1" w:styleId="EPSOG">
    <w:name w:val="EPSOG"/>
    <w:basedOn w:val="TableNormal"/>
    <w:uiPriority w:val="99"/>
    <w:rsid w:val="004D03AA"/>
    <w:pPr>
      <w:spacing w:after="0" w:line="240" w:lineRule="auto"/>
    </w:pPr>
    <w:rPr>
      <w:rFonts w:ascii="Tahoma" w:hAnsi="Tahoma"/>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CIDFont+F2" w:hAnsi="CIDFont+F2" w:cs="CIDFont+F2" w:hint="default"/>
        <w:b/>
        <w:color w:val="auto"/>
      </w:rPr>
      <w:tblPr/>
      <w:tcPr>
        <w:shd w:val="clear" w:color="auto" w:fill="D9D9D9" w:themeFill="background1" w:themeFillShade="D9"/>
      </w:tcPr>
    </w:tblStylePr>
  </w:style>
  <w:style w:type="character" w:customStyle="1" w:styleId="Heading1Char">
    <w:name w:val="Heading 1 Char"/>
    <w:basedOn w:val="DefaultParagraphFont"/>
    <w:link w:val="Heading1"/>
    <w:uiPriority w:val="9"/>
    <w:rsid w:val="00BE177C"/>
    <w:rPr>
      <w:rFonts w:ascii="Arial" w:eastAsia="Arial Unicode MS" w:hAnsi="Arial" w:cs="Arial"/>
      <w:b/>
      <w:bCs/>
      <w:color w:val="000000"/>
      <w:lang w:eastAsia="lt-LT"/>
    </w:rPr>
  </w:style>
  <w:style w:type="character" w:customStyle="1" w:styleId="Heading2Char">
    <w:name w:val="Heading 2 Char"/>
    <w:basedOn w:val="DefaultParagraphFont"/>
    <w:link w:val="Heading2"/>
    <w:uiPriority w:val="9"/>
    <w:rsid w:val="00B742E9"/>
    <w:rPr>
      <w:rFonts w:eastAsiaTheme="majorEastAsia" w:cstheme="minorHAnsi"/>
      <w:lang w:eastAsia="lt-LT"/>
    </w:rPr>
  </w:style>
  <w:style w:type="character" w:customStyle="1" w:styleId="Heading3Char">
    <w:name w:val="Heading 3 Char"/>
    <w:basedOn w:val="DefaultParagraphFont"/>
    <w:link w:val="Heading3"/>
    <w:uiPriority w:val="9"/>
    <w:rsid w:val="00497602"/>
    <w:rPr>
      <w:rFonts w:eastAsiaTheme="majorEastAsia" w:cstheme="majorBidi"/>
      <w:lang w:eastAsia="lt-LT"/>
    </w:rPr>
  </w:style>
  <w:style w:type="character" w:customStyle="1" w:styleId="Heading5Char">
    <w:name w:val="Heading 5 Char"/>
    <w:basedOn w:val="DefaultParagraphFont"/>
    <w:link w:val="Heading5"/>
    <w:uiPriority w:val="9"/>
    <w:semiHidden/>
    <w:rsid w:val="00497602"/>
    <w:rPr>
      <w:rFonts w:asciiTheme="majorHAnsi" w:eastAsiaTheme="majorEastAsia" w:hAnsiTheme="majorHAnsi" w:cstheme="majorBidi"/>
      <w:color w:val="2F5496" w:themeColor="accent1" w:themeShade="BF"/>
      <w:lang w:eastAsia="lt-LT"/>
    </w:rPr>
  </w:style>
  <w:style w:type="character" w:customStyle="1" w:styleId="Heading6Char">
    <w:name w:val="Heading 6 Char"/>
    <w:basedOn w:val="DefaultParagraphFont"/>
    <w:link w:val="Heading6"/>
    <w:uiPriority w:val="9"/>
    <w:semiHidden/>
    <w:rsid w:val="00497602"/>
    <w:rPr>
      <w:rFonts w:asciiTheme="majorHAnsi" w:eastAsiaTheme="majorEastAsia" w:hAnsiTheme="majorHAnsi" w:cstheme="majorBidi"/>
      <w:color w:val="1F3763" w:themeColor="accent1" w:themeShade="7F"/>
      <w:lang w:eastAsia="lt-LT"/>
    </w:rPr>
  </w:style>
  <w:style w:type="character" w:customStyle="1" w:styleId="Heading7Char">
    <w:name w:val="Heading 7 Char"/>
    <w:basedOn w:val="DefaultParagraphFont"/>
    <w:link w:val="Heading7"/>
    <w:uiPriority w:val="9"/>
    <w:semiHidden/>
    <w:rsid w:val="00497602"/>
    <w:rPr>
      <w:rFonts w:asciiTheme="majorHAnsi" w:eastAsiaTheme="majorEastAsia" w:hAnsiTheme="majorHAnsi" w:cstheme="majorBidi"/>
      <w:i/>
      <w:iCs/>
      <w:color w:val="1F3763" w:themeColor="accent1" w:themeShade="7F"/>
      <w:lang w:eastAsia="lt-LT"/>
    </w:rPr>
  </w:style>
  <w:style w:type="character" w:customStyle="1" w:styleId="Heading8Char">
    <w:name w:val="Heading 8 Char"/>
    <w:basedOn w:val="DefaultParagraphFont"/>
    <w:link w:val="Heading8"/>
    <w:uiPriority w:val="9"/>
    <w:semiHidden/>
    <w:rsid w:val="00497602"/>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497602"/>
    <w:rPr>
      <w:rFonts w:asciiTheme="majorHAnsi" w:eastAsiaTheme="majorEastAsia" w:hAnsiTheme="majorHAnsi" w:cstheme="majorBidi"/>
      <w:i/>
      <w:iCs/>
      <w:color w:val="272727" w:themeColor="text1" w:themeTint="D8"/>
      <w:sz w:val="21"/>
      <w:szCs w:val="21"/>
      <w:lang w:eastAsia="lt-LT"/>
    </w:rPr>
  </w:style>
  <w:style w:type="paragraph" w:styleId="TOCHeading">
    <w:name w:val="TOC Heading"/>
    <w:basedOn w:val="Heading1"/>
    <w:next w:val="Normal"/>
    <w:uiPriority w:val="39"/>
    <w:unhideWhenUsed/>
    <w:qFormat/>
    <w:rsid w:val="002A3D48"/>
    <w:pPr>
      <w:keepNext w:val="0"/>
      <w:keepLines w:val="0"/>
      <w:spacing w:before="0" w:after="0" w:line="259" w:lineRule="auto"/>
      <w:contextualSpacing/>
      <w:jc w:val="left"/>
      <w:outlineLvl w:val="9"/>
    </w:pPr>
    <w:rPr>
      <w:rFonts w:asciiTheme="majorHAnsi" w:eastAsia="Times New Roman" w:hAnsiTheme="majorHAnsi" w:cstheme="minorBidi"/>
      <w:b w:val="0"/>
      <w:color w:val="2F5496" w:themeColor="accent1" w:themeShade="BF"/>
      <w:sz w:val="32"/>
    </w:rPr>
  </w:style>
  <w:style w:type="paragraph" w:styleId="TOC1">
    <w:name w:val="toc 1"/>
    <w:basedOn w:val="Normal"/>
    <w:next w:val="Normal"/>
    <w:autoRedefine/>
    <w:uiPriority w:val="39"/>
    <w:unhideWhenUsed/>
    <w:rsid w:val="00317A63"/>
    <w:pPr>
      <w:tabs>
        <w:tab w:val="left" w:pos="660"/>
        <w:tab w:val="right" w:leader="dot" w:pos="9533"/>
      </w:tabs>
    </w:pPr>
  </w:style>
  <w:style w:type="character" w:styleId="Mention">
    <w:name w:val="Mention"/>
    <w:basedOn w:val="DefaultParagraphFont"/>
    <w:uiPriority w:val="99"/>
    <w:unhideWhenUsed/>
    <w:rsid w:val="00D010D2"/>
    <w:rPr>
      <w:color w:val="2B579A"/>
      <w:shd w:val="clear" w:color="auto" w:fill="E1DFDD"/>
    </w:rPr>
  </w:style>
  <w:style w:type="paragraph" w:styleId="TOC3">
    <w:name w:val="toc 3"/>
    <w:basedOn w:val="Normal"/>
    <w:next w:val="Normal"/>
    <w:autoRedefine/>
    <w:uiPriority w:val="39"/>
    <w:unhideWhenUsed/>
    <w:rsid w:val="00C92CA5"/>
    <w:pPr>
      <w:spacing w:after="100"/>
      <w:ind w:left="480"/>
    </w:pPr>
  </w:style>
  <w:style w:type="paragraph" w:styleId="Revision">
    <w:name w:val="Revision"/>
    <w:hidden/>
    <w:uiPriority w:val="99"/>
    <w:semiHidden/>
    <w:rsid w:val="008701D5"/>
    <w:pPr>
      <w:spacing w:after="0" w:line="240" w:lineRule="auto"/>
    </w:pPr>
    <w:rPr>
      <w:rFonts w:ascii="Arial Unicode MS" w:eastAsia="Arial Unicode MS" w:hAnsi="Arial Unicode MS" w:cs="Arial Unicode MS"/>
      <w:color w:val="000000"/>
      <w:sz w:val="24"/>
      <w:szCs w:val="24"/>
      <w:lang w:eastAsia="lt-LT"/>
    </w:rPr>
  </w:style>
  <w:style w:type="paragraph" w:customStyle="1" w:styleId="paragraph">
    <w:name w:val="paragraph"/>
    <w:basedOn w:val="Normal"/>
    <w:rsid w:val="00BA7877"/>
    <w:pPr>
      <w:spacing w:before="100" w:beforeAutospacing="1" w:after="100" w:afterAutospacing="1"/>
    </w:pPr>
    <w:rPr>
      <w:rFonts w:ascii="Times New Roman" w:eastAsia="Times New Roman" w:hAnsi="Times New Roman" w:cs="Times New Roman"/>
      <w:color w:val="auto"/>
    </w:rPr>
  </w:style>
  <w:style w:type="character" w:customStyle="1" w:styleId="normaltextrun">
    <w:name w:val="normaltextrun"/>
    <w:basedOn w:val="DefaultParagraphFont"/>
    <w:rsid w:val="00BA7877"/>
  </w:style>
  <w:style w:type="character" w:customStyle="1" w:styleId="eop">
    <w:name w:val="eop"/>
    <w:basedOn w:val="DefaultParagraphFont"/>
    <w:rsid w:val="00BA7877"/>
  </w:style>
  <w:style w:type="paragraph" w:styleId="NoSpacing">
    <w:name w:val="No Spacing"/>
    <w:uiPriority w:val="1"/>
    <w:qFormat/>
    <w:rsid w:val="0005764B"/>
    <w:pPr>
      <w:spacing w:after="0" w:line="240" w:lineRule="auto"/>
    </w:pPr>
  </w:style>
  <w:style w:type="paragraph" w:styleId="TOC2">
    <w:name w:val="toc 2"/>
    <w:basedOn w:val="Normal"/>
    <w:next w:val="Normal"/>
    <w:autoRedefine/>
    <w:uiPriority w:val="39"/>
    <w:unhideWhenUsed/>
    <w:rsid w:val="00642B7D"/>
    <w:pPr>
      <w:spacing w:after="100"/>
      <w:ind w:left="220"/>
    </w:pPr>
  </w:style>
  <w:style w:type="paragraph" w:styleId="NormalWeb">
    <w:name w:val="Normal (Web)"/>
    <w:basedOn w:val="Normal"/>
    <w:uiPriority w:val="99"/>
    <w:semiHidden/>
    <w:unhideWhenUsed/>
    <w:rsid w:val="00A75AD3"/>
    <w:pPr>
      <w:spacing w:before="100" w:beforeAutospacing="1" w:after="100" w:afterAutospacing="1"/>
    </w:pPr>
    <w:rPr>
      <w:rFonts w:ascii="Times New Roman" w:eastAsia="Times New Roman" w:hAnsi="Times New Roman" w:cs="Times New Roman"/>
      <w:color w:val="auto"/>
      <w:sz w:val="24"/>
      <w:szCs w:val="24"/>
    </w:rPr>
  </w:style>
  <w:style w:type="numbering" w:customStyle="1" w:styleId="Style1">
    <w:name w:val="Style1"/>
    <w:uiPriority w:val="99"/>
    <w:rsid w:val="00AE6797"/>
    <w:pPr>
      <w:numPr>
        <w:numId w:val="2"/>
      </w:numPr>
    </w:pPr>
  </w:style>
  <w:style w:type="paragraph" w:customStyle="1" w:styleId="Sraopastraipa1">
    <w:name w:val="Sąrašo pastraipa1"/>
    <w:basedOn w:val="Normal"/>
    <w:link w:val="Sraopastraipa1Diagrama"/>
    <w:qFormat/>
    <w:rsid w:val="003155A5"/>
    <w:pPr>
      <w:ind w:left="720" w:firstLine="720"/>
      <w:contextualSpacing/>
    </w:pPr>
    <w:rPr>
      <w:rFonts w:ascii="Times New Roman" w:eastAsia="Times New Roman" w:hAnsi="Times New Roman" w:cs="Times New Roman"/>
      <w:color w:val="auto"/>
      <w:sz w:val="20"/>
      <w:szCs w:val="20"/>
      <w:lang w:eastAsia="en-US"/>
    </w:rPr>
  </w:style>
  <w:style w:type="character" w:customStyle="1" w:styleId="font101">
    <w:name w:val="font101"/>
    <w:basedOn w:val="DefaultParagraphFont"/>
    <w:rsid w:val="00B83707"/>
    <w:rPr>
      <w:rFonts w:ascii="Calibri" w:hAnsi="Calibri" w:cs="Calibri" w:hint="default"/>
      <w:b w:val="0"/>
      <w:bCs w:val="0"/>
      <w:i w:val="0"/>
      <w:iCs w:val="0"/>
      <w:strike w:val="0"/>
      <w:dstrike w:val="0"/>
      <w:color w:val="000000"/>
      <w:sz w:val="20"/>
      <w:szCs w:val="20"/>
      <w:u w:val="none"/>
      <w:effect w:val="none"/>
    </w:rPr>
  </w:style>
  <w:style w:type="character" w:customStyle="1" w:styleId="font71">
    <w:name w:val="font71"/>
    <w:basedOn w:val="DefaultParagraphFont"/>
    <w:rsid w:val="00B83707"/>
    <w:rPr>
      <w:rFonts w:ascii="Calibri" w:hAnsi="Calibri" w:cs="Calibri" w:hint="default"/>
      <w:b w:val="0"/>
      <w:bCs w:val="0"/>
      <w:i w:val="0"/>
      <w:iCs w:val="0"/>
      <w:strike w:val="0"/>
      <w:dstrike w:val="0"/>
      <w:color w:val="000000"/>
      <w:sz w:val="20"/>
      <w:szCs w:val="20"/>
      <w:u w:val="none"/>
      <w:effect w:val="none"/>
    </w:rPr>
  </w:style>
  <w:style w:type="table" w:styleId="TableGridLight">
    <w:name w:val="Grid Table Light"/>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bchar">
    <w:name w:val="tabchar"/>
    <w:basedOn w:val="DefaultParagraphFont"/>
    <w:rsid w:val="008B4DBB"/>
  </w:style>
  <w:style w:type="character" w:styleId="PlaceholderText">
    <w:name w:val="Placeholder Text"/>
    <w:basedOn w:val="DefaultParagraphFont"/>
    <w:uiPriority w:val="99"/>
    <w:semiHidden/>
    <w:rsid w:val="00A3405F"/>
    <w:rPr>
      <w:color w:val="666666"/>
    </w:rPr>
  </w:style>
  <w:style w:type="character" w:customStyle="1" w:styleId="Sraopastraipa1Diagrama">
    <w:name w:val="Sąrašo pastraipa1 Diagrama"/>
    <w:basedOn w:val="DefaultParagraphFont"/>
    <w:link w:val="Sraopastraipa1"/>
    <w:rsid w:val="004341AE"/>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59915">
      <w:bodyDiv w:val="1"/>
      <w:marLeft w:val="0"/>
      <w:marRight w:val="0"/>
      <w:marTop w:val="0"/>
      <w:marBottom w:val="0"/>
      <w:divBdr>
        <w:top w:val="none" w:sz="0" w:space="0" w:color="auto"/>
        <w:left w:val="none" w:sz="0" w:space="0" w:color="auto"/>
        <w:bottom w:val="none" w:sz="0" w:space="0" w:color="auto"/>
        <w:right w:val="none" w:sz="0" w:space="0" w:color="auto"/>
      </w:divBdr>
      <w:divsChild>
        <w:div w:id="60445521">
          <w:marLeft w:val="0"/>
          <w:marRight w:val="0"/>
          <w:marTop w:val="0"/>
          <w:marBottom w:val="0"/>
          <w:divBdr>
            <w:top w:val="none" w:sz="0" w:space="0" w:color="auto"/>
            <w:left w:val="none" w:sz="0" w:space="0" w:color="auto"/>
            <w:bottom w:val="none" w:sz="0" w:space="0" w:color="auto"/>
            <w:right w:val="none" w:sz="0" w:space="0" w:color="auto"/>
          </w:divBdr>
          <w:divsChild>
            <w:div w:id="42147195">
              <w:marLeft w:val="0"/>
              <w:marRight w:val="0"/>
              <w:marTop w:val="0"/>
              <w:marBottom w:val="0"/>
              <w:divBdr>
                <w:top w:val="none" w:sz="0" w:space="0" w:color="auto"/>
                <w:left w:val="none" w:sz="0" w:space="0" w:color="auto"/>
                <w:bottom w:val="none" w:sz="0" w:space="0" w:color="auto"/>
                <w:right w:val="none" w:sz="0" w:space="0" w:color="auto"/>
              </w:divBdr>
              <w:divsChild>
                <w:div w:id="1652170777">
                  <w:marLeft w:val="0"/>
                  <w:marRight w:val="0"/>
                  <w:marTop w:val="0"/>
                  <w:marBottom w:val="0"/>
                  <w:divBdr>
                    <w:top w:val="none" w:sz="0" w:space="0" w:color="auto"/>
                    <w:left w:val="none" w:sz="0" w:space="0" w:color="auto"/>
                    <w:bottom w:val="none" w:sz="0" w:space="0" w:color="auto"/>
                    <w:right w:val="none" w:sz="0" w:space="0" w:color="auto"/>
                  </w:divBdr>
                </w:div>
              </w:divsChild>
            </w:div>
            <w:div w:id="1618876997">
              <w:marLeft w:val="0"/>
              <w:marRight w:val="0"/>
              <w:marTop w:val="0"/>
              <w:marBottom w:val="0"/>
              <w:divBdr>
                <w:top w:val="none" w:sz="0" w:space="0" w:color="auto"/>
                <w:left w:val="none" w:sz="0" w:space="0" w:color="auto"/>
                <w:bottom w:val="none" w:sz="0" w:space="0" w:color="auto"/>
                <w:right w:val="none" w:sz="0" w:space="0" w:color="auto"/>
              </w:divBdr>
            </w:div>
            <w:div w:id="2147161479">
              <w:marLeft w:val="0"/>
              <w:marRight w:val="0"/>
              <w:marTop w:val="0"/>
              <w:marBottom w:val="0"/>
              <w:divBdr>
                <w:top w:val="none" w:sz="0" w:space="0" w:color="auto"/>
                <w:left w:val="none" w:sz="0" w:space="0" w:color="auto"/>
                <w:bottom w:val="none" w:sz="0" w:space="0" w:color="auto"/>
                <w:right w:val="none" w:sz="0" w:space="0" w:color="auto"/>
              </w:divBdr>
            </w:div>
          </w:divsChild>
        </w:div>
        <w:div w:id="1653607321">
          <w:marLeft w:val="0"/>
          <w:marRight w:val="0"/>
          <w:marTop w:val="0"/>
          <w:marBottom w:val="0"/>
          <w:divBdr>
            <w:top w:val="none" w:sz="0" w:space="0" w:color="auto"/>
            <w:left w:val="none" w:sz="0" w:space="0" w:color="auto"/>
            <w:bottom w:val="none" w:sz="0" w:space="0" w:color="auto"/>
            <w:right w:val="none" w:sz="0" w:space="0" w:color="auto"/>
          </w:divBdr>
          <w:divsChild>
            <w:div w:id="1249851205">
              <w:marLeft w:val="0"/>
              <w:marRight w:val="0"/>
              <w:marTop w:val="0"/>
              <w:marBottom w:val="0"/>
              <w:divBdr>
                <w:top w:val="none" w:sz="0" w:space="0" w:color="auto"/>
                <w:left w:val="none" w:sz="0" w:space="0" w:color="auto"/>
                <w:bottom w:val="none" w:sz="0" w:space="0" w:color="auto"/>
                <w:right w:val="none" w:sz="0" w:space="0" w:color="auto"/>
              </w:divBdr>
              <w:divsChild>
                <w:div w:id="1682316589">
                  <w:marLeft w:val="0"/>
                  <w:marRight w:val="0"/>
                  <w:marTop w:val="0"/>
                  <w:marBottom w:val="0"/>
                  <w:divBdr>
                    <w:top w:val="none" w:sz="0" w:space="0" w:color="auto"/>
                    <w:left w:val="none" w:sz="0" w:space="0" w:color="auto"/>
                    <w:bottom w:val="none" w:sz="0" w:space="0" w:color="auto"/>
                    <w:right w:val="none" w:sz="0" w:space="0" w:color="auto"/>
                  </w:divBdr>
                  <w:divsChild>
                    <w:div w:id="193366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44775">
      <w:bodyDiv w:val="1"/>
      <w:marLeft w:val="0"/>
      <w:marRight w:val="0"/>
      <w:marTop w:val="0"/>
      <w:marBottom w:val="0"/>
      <w:divBdr>
        <w:top w:val="none" w:sz="0" w:space="0" w:color="auto"/>
        <w:left w:val="none" w:sz="0" w:space="0" w:color="auto"/>
        <w:bottom w:val="none" w:sz="0" w:space="0" w:color="auto"/>
        <w:right w:val="none" w:sz="0" w:space="0" w:color="auto"/>
      </w:divBdr>
      <w:divsChild>
        <w:div w:id="725379856">
          <w:marLeft w:val="0"/>
          <w:marRight w:val="0"/>
          <w:marTop w:val="0"/>
          <w:marBottom w:val="0"/>
          <w:divBdr>
            <w:top w:val="none" w:sz="0" w:space="0" w:color="auto"/>
            <w:left w:val="none" w:sz="0" w:space="0" w:color="auto"/>
            <w:bottom w:val="none" w:sz="0" w:space="0" w:color="auto"/>
            <w:right w:val="none" w:sz="0" w:space="0" w:color="auto"/>
          </w:divBdr>
          <w:divsChild>
            <w:div w:id="557668526">
              <w:marLeft w:val="0"/>
              <w:marRight w:val="0"/>
              <w:marTop w:val="0"/>
              <w:marBottom w:val="0"/>
              <w:divBdr>
                <w:top w:val="none" w:sz="0" w:space="0" w:color="auto"/>
                <w:left w:val="none" w:sz="0" w:space="0" w:color="auto"/>
                <w:bottom w:val="none" w:sz="0" w:space="0" w:color="auto"/>
                <w:right w:val="none" w:sz="0" w:space="0" w:color="auto"/>
              </w:divBdr>
              <w:divsChild>
                <w:div w:id="1647934684">
                  <w:marLeft w:val="0"/>
                  <w:marRight w:val="0"/>
                  <w:marTop w:val="0"/>
                  <w:marBottom w:val="0"/>
                  <w:divBdr>
                    <w:top w:val="none" w:sz="0" w:space="0" w:color="auto"/>
                    <w:left w:val="none" w:sz="0" w:space="0" w:color="auto"/>
                    <w:bottom w:val="none" w:sz="0" w:space="0" w:color="auto"/>
                    <w:right w:val="none" w:sz="0" w:space="0" w:color="auto"/>
                  </w:divBdr>
                </w:div>
              </w:divsChild>
            </w:div>
            <w:div w:id="926772548">
              <w:marLeft w:val="0"/>
              <w:marRight w:val="0"/>
              <w:marTop w:val="0"/>
              <w:marBottom w:val="0"/>
              <w:divBdr>
                <w:top w:val="none" w:sz="0" w:space="0" w:color="auto"/>
                <w:left w:val="none" w:sz="0" w:space="0" w:color="auto"/>
                <w:bottom w:val="none" w:sz="0" w:space="0" w:color="auto"/>
                <w:right w:val="none" w:sz="0" w:space="0" w:color="auto"/>
              </w:divBdr>
            </w:div>
            <w:div w:id="1941177332">
              <w:marLeft w:val="0"/>
              <w:marRight w:val="0"/>
              <w:marTop w:val="0"/>
              <w:marBottom w:val="0"/>
              <w:divBdr>
                <w:top w:val="none" w:sz="0" w:space="0" w:color="auto"/>
                <w:left w:val="none" w:sz="0" w:space="0" w:color="auto"/>
                <w:bottom w:val="none" w:sz="0" w:space="0" w:color="auto"/>
                <w:right w:val="none" w:sz="0" w:space="0" w:color="auto"/>
              </w:divBdr>
            </w:div>
          </w:divsChild>
        </w:div>
        <w:div w:id="1035039729">
          <w:marLeft w:val="0"/>
          <w:marRight w:val="0"/>
          <w:marTop w:val="0"/>
          <w:marBottom w:val="0"/>
          <w:divBdr>
            <w:top w:val="none" w:sz="0" w:space="0" w:color="auto"/>
            <w:left w:val="none" w:sz="0" w:space="0" w:color="auto"/>
            <w:bottom w:val="none" w:sz="0" w:space="0" w:color="auto"/>
            <w:right w:val="none" w:sz="0" w:space="0" w:color="auto"/>
          </w:divBdr>
          <w:divsChild>
            <w:div w:id="1565096937">
              <w:marLeft w:val="0"/>
              <w:marRight w:val="0"/>
              <w:marTop w:val="0"/>
              <w:marBottom w:val="0"/>
              <w:divBdr>
                <w:top w:val="none" w:sz="0" w:space="0" w:color="auto"/>
                <w:left w:val="none" w:sz="0" w:space="0" w:color="auto"/>
                <w:bottom w:val="none" w:sz="0" w:space="0" w:color="auto"/>
                <w:right w:val="none" w:sz="0" w:space="0" w:color="auto"/>
              </w:divBdr>
              <w:divsChild>
                <w:div w:id="1952056259">
                  <w:marLeft w:val="0"/>
                  <w:marRight w:val="0"/>
                  <w:marTop w:val="0"/>
                  <w:marBottom w:val="0"/>
                  <w:divBdr>
                    <w:top w:val="none" w:sz="0" w:space="0" w:color="auto"/>
                    <w:left w:val="none" w:sz="0" w:space="0" w:color="auto"/>
                    <w:bottom w:val="none" w:sz="0" w:space="0" w:color="auto"/>
                    <w:right w:val="none" w:sz="0" w:space="0" w:color="auto"/>
                  </w:divBdr>
                  <w:divsChild>
                    <w:div w:id="208549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69918">
      <w:bodyDiv w:val="1"/>
      <w:marLeft w:val="0"/>
      <w:marRight w:val="0"/>
      <w:marTop w:val="0"/>
      <w:marBottom w:val="0"/>
      <w:divBdr>
        <w:top w:val="none" w:sz="0" w:space="0" w:color="auto"/>
        <w:left w:val="none" w:sz="0" w:space="0" w:color="auto"/>
        <w:bottom w:val="none" w:sz="0" w:space="0" w:color="auto"/>
        <w:right w:val="none" w:sz="0" w:space="0" w:color="auto"/>
      </w:divBdr>
    </w:div>
    <w:div w:id="229393566">
      <w:bodyDiv w:val="1"/>
      <w:marLeft w:val="0"/>
      <w:marRight w:val="0"/>
      <w:marTop w:val="0"/>
      <w:marBottom w:val="0"/>
      <w:divBdr>
        <w:top w:val="none" w:sz="0" w:space="0" w:color="auto"/>
        <w:left w:val="none" w:sz="0" w:space="0" w:color="auto"/>
        <w:bottom w:val="none" w:sz="0" w:space="0" w:color="auto"/>
        <w:right w:val="none" w:sz="0" w:space="0" w:color="auto"/>
      </w:divBdr>
      <w:divsChild>
        <w:div w:id="1238780473">
          <w:marLeft w:val="0"/>
          <w:marRight w:val="0"/>
          <w:marTop w:val="0"/>
          <w:marBottom w:val="0"/>
          <w:divBdr>
            <w:top w:val="none" w:sz="0" w:space="0" w:color="auto"/>
            <w:left w:val="none" w:sz="0" w:space="0" w:color="auto"/>
            <w:bottom w:val="none" w:sz="0" w:space="0" w:color="auto"/>
            <w:right w:val="none" w:sz="0" w:space="0" w:color="auto"/>
          </w:divBdr>
          <w:divsChild>
            <w:div w:id="1931698421">
              <w:marLeft w:val="0"/>
              <w:marRight w:val="0"/>
              <w:marTop w:val="0"/>
              <w:marBottom w:val="0"/>
              <w:divBdr>
                <w:top w:val="none" w:sz="0" w:space="0" w:color="auto"/>
                <w:left w:val="none" w:sz="0" w:space="0" w:color="auto"/>
                <w:bottom w:val="none" w:sz="0" w:space="0" w:color="auto"/>
                <w:right w:val="none" w:sz="0" w:space="0" w:color="auto"/>
              </w:divBdr>
              <w:divsChild>
                <w:div w:id="2098406392">
                  <w:marLeft w:val="0"/>
                  <w:marRight w:val="0"/>
                  <w:marTop w:val="0"/>
                  <w:marBottom w:val="0"/>
                  <w:divBdr>
                    <w:top w:val="none" w:sz="0" w:space="0" w:color="auto"/>
                    <w:left w:val="none" w:sz="0" w:space="0" w:color="auto"/>
                    <w:bottom w:val="none" w:sz="0" w:space="0" w:color="auto"/>
                    <w:right w:val="none" w:sz="0" w:space="0" w:color="auto"/>
                  </w:divBdr>
                  <w:divsChild>
                    <w:div w:id="130708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85125">
          <w:marLeft w:val="0"/>
          <w:marRight w:val="0"/>
          <w:marTop w:val="0"/>
          <w:marBottom w:val="0"/>
          <w:divBdr>
            <w:top w:val="none" w:sz="0" w:space="0" w:color="auto"/>
            <w:left w:val="none" w:sz="0" w:space="0" w:color="auto"/>
            <w:bottom w:val="none" w:sz="0" w:space="0" w:color="auto"/>
            <w:right w:val="none" w:sz="0" w:space="0" w:color="auto"/>
          </w:divBdr>
          <w:divsChild>
            <w:div w:id="2116712556">
              <w:marLeft w:val="0"/>
              <w:marRight w:val="0"/>
              <w:marTop w:val="0"/>
              <w:marBottom w:val="0"/>
              <w:divBdr>
                <w:top w:val="none" w:sz="0" w:space="0" w:color="auto"/>
                <w:left w:val="none" w:sz="0" w:space="0" w:color="auto"/>
                <w:bottom w:val="none" w:sz="0" w:space="0" w:color="auto"/>
                <w:right w:val="none" w:sz="0" w:space="0" w:color="auto"/>
              </w:divBdr>
              <w:divsChild>
                <w:div w:id="138452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788173">
      <w:bodyDiv w:val="1"/>
      <w:marLeft w:val="0"/>
      <w:marRight w:val="0"/>
      <w:marTop w:val="0"/>
      <w:marBottom w:val="0"/>
      <w:divBdr>
        <w:top w:val="none" w:sz="0" w:space="0" w:color="auto"/>
        <w:left w:val="none" w:sz="0" w:space="0" w:color="auto"/>
        <w:bottom w:val="none" w:sz="0" w:space="0" w:color="auto"/>
        <w:right w:val="none" w:sz="0" w:space="0" w:color="auto"/>
      </w:divBdr>
    </w:div>
    <w:div w:id="275869738">
      <w:bodyDiv w:val="1"/>
      <w:marLeft w:val="0"/>
      <w:marRight w:val="0"/>
      <w:marTop w:val="0"/>
      <w:marBottom w:val="0"/>
      <w:divBdr>
        <w:top w:val="none" w:sz="0" w:space="0" w:color="auto"/>
        <w:left w:val="none" w:sz="0" w:space="0" w:color="auto"/>
        <w:bottom w:val="none" w:sz="0" w:space="0" w:color="auto"/>
        <w:right w:val="none" w:sz="0" w:space="0" w:color="auto"/>
      </w:divBdr>
    </w:div>
    <w:div w:id="557012812">
      <w:bodyDiv w:val="1"/>
      <w:marLeft w:val="0"/>
      <w:marRight w:val="0"/>
      <w:marTop w:val="0"/>
      <w:marBottom w:val="0"/>
      <w:divBdr>
        <w:top w:val="none" w:sz="0" w:space="0" w:color="auto"/>
        <w:left w:val="none" w:sz="0" w:space="0" w:color="auto"/>
        <w:bottom w:val="none" w:sz="0" w:space="0" w:color="auto"/>
        <w:right w:val="none" w:sz="0" w:space="0" w:color="auto"/>
      </w:divBdr>
    </w:div>
    <w:div w:id="583806549">
      <w:bodyDiv w:val="1"/>
      <w:marLeft w:val="0"/>
      <w:marRight w:val="0"/>
      <w:marTop w:val="0"/>
      <w:marBottom w:val="0"/>
      <w:divBdr>
        <w:top w:val="none" w:sz="0" w:space="0" w:color="auto"/>
        <w:left w:val="none" w:sz="0" w:space="0" w:color="auto"/>
        <w:bottom w:val="none" w:sz="0" w:space="0" w:color="auto"/>
        <w:right w:val="none" w:sz="0" w:space="0" w:color="auto"/>
      </w:divBdr>
      <w:divsChild>
        <w:div w:id="184563113">
          <w:marLeft w:val="0"/>
          <w:marRight w:val="0"/>
          <w:marTop w:val="0"/>
          <w:marBottom w:val="0"/>
          <w:divBdr>
            <w:top w:val="none" w:sz="0" w:space="0" w:color="auto"/>
            <w:left w:val="none" w:sz="0" w:space="0" w:color="auto"/>
            <w:bottom w:val="none" w:sz="0" w:space="0" w:color="auto"/>
            <w:right w:val="none" w:sz="0" w:space="0" w:color="auto"/>
          </w:divBdr>
        </w:div>
        <w:div w:id="222256157">
          <w:marLeft w:val="0"/>
          <w:marRight w:val="0"/>
          <w:marTop w:val="0"/>
          <w:marBottom w:val="0"/>
          <w:divBdr>
            <w:top w:val="none" w:sz="0" w:space="0" w:color="auto"/>
            <w:left w:val="none" w:sz="0" w:space="0" w:color="auto"/>
            <w:bottom w:val="none" w:sz="0" w:space="0" w:color="auto"/>
            <w:right w:val="none" w:sz="0" w:space="0" w:color="auto"/>
          </w:divBdr>
        </w:div>
        <w:div w:id="271014565">
          <w:marLeft w:val="0"/>
          <w:marRight w:val="0"/>
          <w:marTop w:val="0"/>
          <w:marBottom w:val="0"/>
          <w:divBdr>
            <w:top w:val="none" w:sz="0" w:space="0" w:color="auto"/>
            <w:left w:val="none" w:sz="0" w:space="0" w:color="auto"/>
            <w:bottom w:val="none" w:sz="0" w:space="0" w:color="auto"/>
            <w:right w:val="none" w:sz="0" w:space="0" w:color="auto"/>
          </w:divBdr>
        </w:div>
        <w:div w:id="373892373">
          <w:marLeft w:val="0"/>
          <w:marRight w:val="0"/>
          <w:marTop w:val="0"/>
          <w:marBottom w:val="0"/>
          <w:divBdr>
            <w:top w:val="none" w:sz="0" w:space="0" w:color="auto"/>
            <w:left w:val="none" w:sz="0" w:space="0" w:color="auto"/>
            <w:bottom w:val="none" w:sz="0" w:space="0" w:color="auto"/>
            <w:right w:val="none" w:sz="0" w:space="0" w:color="auto"/>
          </w:divBdr>
        </w:div>
        <w:div w:id="439843127">
          <w:marLeft w:val="0"/>
          <w:marRight w:val="0"/>
          <w:marTop w:val="0"/>
          <w:marBottom w:val="0"/>
          <w:divBdr>
            <w:top w:val="none" w:sz="0" w:space="0" w:color="auto"/>
            <w:left w:val="none" w:sz="0" w:space="0" w:color="auto"/>
            <w:bottom w:val="none" w:sz="0" w:space="0" w:color="auto"/>
            <w:right w:val="none" w:sz="0" w:space="0" w:color="auto"/>
          </w:divBdr>
        </w:div>
        <w:div w:id="730082160">
          <w:marLeft w:val="0"/>
          <w:marRight w:val="0"/>
          <w:marTop w:val="0"/>
          <w:marBottom w:val="0"/>
          <w:divBdr>
            <w:top w:val="none" w:sz="0" w:space="0" w:color="auto"/>
            <w:left w:val="none" w:sz="0" w:space="0" w:color="auto"/>
            <w:bottom w:val="none" w:sz="0" w:space="0" w:color="auto"/>
            <w:right w:val="none" w:sz="0" w:space="0" w:color="auto"/>
          </w:divBdr>
        </w:div>
        <w:div w:id="773016469">
          <w:marLeft w:val="0"/>
          <w:marRight w:val="0"/>
          <w:marTop w:val="0"/>
          <w:marBottom w:val="0"/>
          <w:divBdr>
            <w:top w:val="none" w:sz="0" w:space="0" w:color="auto"/>
            <w:left w:val="none" w:sz="0" w:space="0" w:color="auto"/>
            <w:bottom w:val="none" w:sz="0" w:space="0" w:color="auto"/>
            <w:right w:val="none" w:sz="0" w:space="0" w:color="auto"/>
          </w:divBdr>
        </w:div>
        <w:div w:id="785000181">
          <w:marLeft w:val="0"/>
          <w:marRight w:val="0"/>
          <w:marTop w:val="0"/>
          <w:marBottom w:val="0"/>
          <w:divBdr>
            <w:top w:val="none" w:sz="0" w:space="0" w:color="auto"/>
            <w:left w:val="none" w:sz="0" w:space="0" w:color="auto"/>
            <w:bottom w:val="none" w:sz="0" w:space="0" w:color="auto"/>
            <w:right w:val="none" w:sz="0" w:space="0" w:color="auto"/>
          </w:divBdr>
        </w:div>
        <w:div w:id="894581131">
          <w:marLeft w:val="0"/>
          <w:marRight w:val="0"/>
          <w:marTop w:val="0"/>
          <w:marBottom w:val="0"/>
          <w:divBdr>
            <w:top w:val="none" w:sz="0" w:space="0" w:color="auto"/>
            <w:left w:val="none" w:sz="0" w:space="0" w:color="auto"/>
            <w:bottom w:val="none" w:sz="0" w:space="0" w:color="auto"/>
            <w:right w:val="none" w:sz="0" w:space="0" w:color="auto"/>
          </w:divBdr>
        </w:div>
        <w:div w:id="919287867">
          <w:marLeft w:val="0"/>
          <w:marRight w:val="0"/>
          <w:marTop w:val="0"/>
          <w:marBottom w:val="0"/>
          <w:divBdr>
            <w:top w:val="none" w:sz="0" w:space="0" w:color="auto"/>
            <w:left w:val="none" w:sz="0" w:space="0" w:color="auto"/>
            <w:bottom w:val="none" w:sz="0" w:space="0" w:color="auto"/>
            <w:right w:val="none" w:sz="0" w:space="0" w:color="auto"/>
          </w:divBdr>
        </w:div>
        <w:div w:id="941187376">
          <w:marLeft w:val="0"/>
          <w:marRight w:val="0"/>
          <w:marTop w:val="0"/>
          <w:marBottom w:val="0"/>
          <w:divBdr>
            <w:top w:val="none" w:sz="0" w:space="0" w:color="auto"/>
            <w:left w:val="none" w:sz="0" w:space="0" w:color="auto"/>
            <w:bottom w:val="none" w:sz="0" w:space="0" w:color="auto"/>
            <w:right w:val="none" w:sz="0" w:space="0" w:color="auto"/>
          </w:divBdr>
        </w:div>
        <w:div w:id="1012029640">
          <w:marLeft w:val="0"/>
          <w:marRight w:val="0"/>
          <w:marTop w:val="0"/>
          <w:marBottom w:val="0"/>
          <w:divBdr>
            <w:top w:val="none" w:sz="0" w:space="0" w:color="auto"/>
            <w:left w:val="none" w:sz="0" w:space="0" w:color="auto"/>
            <w:bottom w:val="none" w:sz="0" w:space="0" w:color="auto"/>
            <w:right w:val="none" w:sz="0" w:space="0" w:color="auto"/>
          </w:divBdr>
        </w:div>
        <w:div w:id="1519154559">
          <w:marLeft w:val="0"/>
          <w:marRight w:val="0"/>
          <w:marTop w:val="0"/>
          <w:marBottom w:val="0"/>
          <w:divBdr>
            <w:top w:val="none" w:sz="0" w:space="0" w:color="auto"/>
            <w:left w:val="none" w:sz="0" w:space="0" w:color="auto"/>
            <w:bottom w:val="none" w:sz="0" w:space="0" w:color="auto"/>
            <w:right w:val="none" w:sz="0" w:space="0" w:color="auto"/>
          </w:divBdr>
        </w:div>
        <w:div w:id="1788768819">
          <w:marLeft w:val="0"/>
          <w:marRight w:val="0"/>
          <w:marTop w:val="0"/>
          <w:marBottom w:val="0"/>
          <w:divBdr>
            <w:top w:val="none" w:sz="0" w:space="0" w:color="auto"/>
            <w:left w:val="none" w:sz="0" w:space="0" w:color="auto"/>
            <w:bottom w:val="none" w:sz="0" w:space="0" w:color="auto"/>
            <w:right w:val="none" w:sz="0" w:space="0" w:color="auto"/>
          </w:divBdr>
        </w:div>
        <w:div w:id="1815566987">
          <w:marLeft w:val="0"/>
          <w:marRight w:val="0"/>
          <w:marTop w:val="0"/>
          <w:marBottom w:val="0"/>
          <w:divBdr>
            <w:top w:val="none" w:sz="0" w:space="0" w:color="auto"/>
            <w:left w:val="none" w:sz="0" w:space="0" w:color="auto"/>
            <w:bottom w:val="none" w:sz="0" w:space="0" w:color="auto"/>
            <w:right w:val="none" w:sz="0" w:space="0" w:color="auto"/>
          </w:divBdr>
        </w:div>
        <w:div w:id="2109304913">
          <w:marLeft w:val="0"/>
          <w:marRight w:val="0"/>
          <w:marTop w:val="0"/>
          <w:marBottom w:val="0"/>
          <w:divBdr>
            <w:top w:val="none" w:sz="0" w:space="0" w:color="auto"/>
            <w:left w:val="none" w:sz="0" w:space="0" w:color="auto"/>
            <w:bottom w:val="none" w:sz="0" w:space="0" w:color="auto"/>
            <w:right w:val="none" w:sz="0" w:space="0" w:color="auto"/>
          </w:divBdr>
        </w:div>
      </w:divsChild>
    </w:div>
    <w:div w:id="720714408">
      <w:bodyDiv w:val="1"/>
      <w:marLeft w:val="0"/>
      <w:marRight w:val="0"/>
      <w:marTop w:val="0"/>
      <w:marBottom w:val="0"/>
      <w:divBdr>
        <w:top w:val="none" w:sz="0" w:space="0" w:color="auto"/>
        <w:left w:val="none" w:sz="0" w:space="0" w:color="auto"/>
        <w:bottom w:val="none" w:sz="0" w:space="0" w:color="auto"/>
        <w:right w:val="none" w:sz="0" w:space="0" w:color="auto"/>
      </w:divBdr>
      <w:divsChild>
        <w:div w:id="818108309">
          <w:marLeft w:val="0"/>
          <w:marRight w:val="0"/>
          <w:marTop w:val="0"/>
          <w:marBottom w:val="0"/>
          <w:divBdr>
            <w:top w:val="none" w:sz="0" w:space="0" w:color="auto"/>
            <w:left w:val="none" w:sz="0" w:space="0" w:color="auto"/>
            <w:bottom w:val="none" w:sz="0" w:space="0" w:color="auto"/>
            <w:right w:val="none" w:sz="0" w:space="0" w:color="auto"/>
          </w:divBdr>
          <w:divsChild>
            <w:div w:id="101341773">
              <w:marLeft w:val="0"/>
              <w:marRight w:val="0"/>
              <w:marTop w:val="0"/>
              <w:marBottom w:val="0"/>
              <w:divBdr>
                <w:top w:val="none" w:sz="0" w:space="0" w:color="auto"/>
                <w:left w:val="none" w:sz="0" w:space="0" w:color="auto"/>
                <w:bottom w:val="none" w:sz="0" w:space="0" w:color="auto"/>
                <w:right w:val="none" w:sz="0" w:space="0" w:color="auto"/>
              </w:divBdr>
            </w:div>
            <w:div w:id="769394983">
              <w:marLeft w:val="0"/>
              <w:marRight w:val="0"/>
              <w:marTop w:val="0"/>
              <w:marBottom w:val="0"/>
              <w:divBdr>
                <w:top w:val="none" w:sz="0" w:space="0" w:color="auto"/>
                <w:left w:val="none" w:sz="0" w:space="0" w:color="auto"/>
                <w:bottom w:val="none" w:sz="0" w:space="0" w:color="auto"/>
                <w:right w:val="none" w:sz="0" w:space="0" w:color="auto"/>
              </w:divBdr>
              <w:divsChild>
                <w:div w:id="1123307320">
                  <w:marLeft w:val="0"/>
                  <w:marRight w:val="0"/>
                  <w:marTop w:val="0"/>
                  <w:marBottom w:val="0"/>
                  <w:divBdr>
                    <w:top w:val="none" w:sz="0" w:space="0" w:color="auto"/>
                    <w:left w:val="none" w:sz="0" w:space="0" w:color="auto"/>
                    <w:bottom w:val="none" w:sz="0" w:space="0" w:color="auto"/>
                    <w:right w:val="none" w:sz="0" w:space="0" w:color="auto"/>
                  </w:divBdr>
                </w:div>
              </w:divsChild>
            </w:div>
            <w:div w:id="1645891394">
              <w:marLeft w:val="0"/>
              <w:marRight w:val="0"/>
              <w:marTop w:val="0"/>
              <w:marBottom w:val="0"/>
              <w:divBdr>
                <w:top w:val="none" w:sz="0" w:space="0" w:color="auto"/>
                <w:left w:val="none" w:sz="0" w:space="0" w:color="auto"/>
                <w:bottom w:val="none" w:sz="0" w:space="0" w:color="auto"/>
                <w:right w:val="none" w:sz="0" w:space="0" w:color="auto"/>
              </w:divBdr>
            </w:div>
          </w:divsChild>
        </w:div>
        <w:div w:id="1731801953">
          <w:marLeft w:val="0"/>
          <w:marRight w:val="0"/>
          <w:marTop w:val="0"/>
          <w:marBottom w:val="0"/>
          <w:divBdr>
            <w:top w:val="none" w:sz="0" w:space="0" w:color="auto"/>
            <w:left w:val="none" w:sz="0" w:space="0" w:color="auto"/>
            <w:bottom w:val="none" w:sz="0" w:space="0" w:color="auto"/>
            <w:right w:val="none" w:sz="0" w:space="0" w:color="auto"/>
          </w:divBdr>
          <w:divsChild>
            <w:div w:id="1675255730">
              <w:marLeft w:val="0"/>
              <w:marRight w:val="0"/>
              <w:marTop w:val="0"/>
              <w:marBottom w:val="0"/>
              <w:divBdr>
                <w:top w:val="none" w:sz="0" w:space="0" w:color="auto"/>
                <w:left w:val="none" w:sz="0" w:space="0" w:color="auto"/>
                <w:bottom w:val="none" w:sz="0" w:space="0" w:color="auto"/>
                <w:right w:val="none" w:sz="0" w:space="0" w:color="auto"/>
              </w:divBdr>
              <w:divsChild>
                <w:div w:id="1870609548">
                  <w:marLeft w:val="0"/>
                  <w:marRight w:val="0"/>
                  <w:marTop w:val="0"/>
                  <w:marBottom w:val="0"/>
                  <w:divBdr>
                    <w:top w:val="none" w:sz="0" w:space="0" w:color="auto"/>
                    <w:left w:val="none" w:sz="0" w:space="0" w:color="auto"/>
                    <w:bottom w:val="none" w:sz="0" w:space="0" w:color="auto"/>
                    <w:right w:val="none" w:sz="0" w:space="0" w:color="auto"/>
                  </w:divBdr>
                  <w:divsChild>
                    <w:div w:id="18817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202269">
      <w:bodyDiv w:val="1"/>
      <w:marLeft w:val="0"/>
      <w:marRight w:val="0"/>
      <w:marTop w:val="0"/>
      <w:marBottom w:val="0"/>
      <w:divBdr>
        <w:top w:val="none" w:sz="0" w:space="0" w:color="auto"/>
        <w:left w:val="none" w:sz="0" w:space="0" w:color="auto"/>
        <w:bottom w:val="none" w:sz="0" w:space="0" w:color="auto"/>
        <w:right w:val="none" w:sz="0" w:space="0" w:color="auto"/>
      </w:divBdr>
    </w:div>
    <w:div w:id="880747344">
      <w:bodyDiv w:val="1"/>
      <w:marLeft w:val="0"/>
      <w:marRight w:val="0"/>
      <w:marTop w:val="0"/>
      <w:marBottom w:val="0"/>
      <w:divBdr>
        <w:top w:val="none" w:sz="0" w:space="0" w:color="auto"/>
        <w:left w:val="none" w:sz="0" w:space="0" w:color="auto"/>
        <w:bottom w:val="none" w:sz="0" w:space="0" w:color="auto"/>
        <w:right w:val="none" w:sz="0" w:space="0" w:color="auto"/>
      </w:divBdr>
    </w:div>
    <w:div w:id="1263761822">
      <w:bodyDiv w:val="1"/>
      <w:marLeft w:val="0"/>
      <w:marRight w:val="0"/>
      <w:marTop w:val="0"/>
      <w:marBottom w:val="0"/>
      <w:divBdr>
        <w:top w:val="none" w:sz="0" w:space="0" w:color="auto"/>
        <w:left w:val="none" w:sz="0" w:space="0" w:color="auto"/>
        <w:bottom w:val="none" w:sz="0" w:space="0" w:color="auto"/>
        <w:right w:val="none" w:sz="0" w:space="0" w:color="auto"/>
      </w:divBdr>
    </w:div>
    <w:div w:id="1264264906">
      <w:bodyDiv w:val="1"/>
      <w:marLeft w:val="0"/>
      <w:marRight w:val="0"/>
      <w:marTop w:val="0"/>
      <w:marBottom w:val="0"/>
      <w:divBdr>
        <w:top w:val="none" w:sz="0" w:space="0" w:color="auto"/>
        <w:left w:val="none" w:sz="0" w:space="0" w:color="auto"/>
        <w:bottom w:val="none" w:sz="0" w:space="0" w:color="auto"/>
        <w:right w:val="none" w:sz="0" w:space="0" w:color="auto"/>
      </w:divBdr>
      <w:divsChild>
        <w:div w:id="104230917">
          <w:marLeft w:val="0"/>
          <w:marRight w:val="0"/>
          <w:marTop w:val="0"/>
          <w:marBottom w:val="0"/>
          <w:divBdr>
            <w:top w:val="none" w:sz="0" w:space="0" w:color="auto"/>
            <w:left w:val="none" w:sz="0" w:space="0" w:color="auto"/>
            <w:bottom w:val="none" w:sz="0" w:space="0" w:color="auto"/>
            <w:right w:val="none" w:sz="0" w:space="0" w:color="auto"/>
          </w:divBdr>
        </w:div>
        <w:div w:id="528956286">
          <w:marLeft w:val="0"/>
          <w:marRight w:val="0"/>
          <w:marTop w:val="0"/>
          <w:marBottom w:val="0"/>
          <w:divBdr>
            <w:top w:val="none" w:sz="0" w:space="0" w:color="auto"/>
            <w:left w:val="none" w:sz="0" w:space="0" w:color="auto"/>
            <w:bottom w:val="none" w:sz="0" w:space="0" w:color="auto"/>
            <w:right w:val="none" w:sz="0" w:space="0" w:color="auto"/>
          </w:divBdr>
        </w:div>
        <w:div w:id="943226527">
          <w:marLeft w:val="0"/>
          <w:marRight w:val="0"/>
          <w:marTop w:val="0"/>
          <w:marBottom w:val="0"/>
          <w:divBdr>
            <w:top w:val="none" w:sz="0" w:space="0" w:color="auto"/>
            <w:left w:val="none" w:sz="0" w:space="0" w:color="auto"/>
            <w:bottom w:val="none" w:sz="0" w:space="0" w:color="auto"/>
            <w:right w:val="none" w:sz="0" w:space="0" w:color="auto"/>
          </w:divBdr>
        </w:div>
        <w:div w:id="1079254444">
          <w:marLeft w:val="0"/>
          <w:marRight w:val="0"/>
          <w:marTop w:val="0"/>
          <w:marBottom w:val="0"/>
          <w:divBdr>
            <w:top w:val="none" w:sz="0" w:space="0" w:color="auto"/>
            <w:left w:val="none" w:sz="0" w:space="0" w:color="auto"/>
            <w:bottom w:val="none" w:sz="0" w:space="0" w:color="auto"/>
            <w:right w:val="none" w:sz="0" w:space="0" w:color="auto"/>
          </w:divBdr>
        </w:div>
        <w:div w:id="1478377745">
          <w:marLeft w:val="0"/>
          <w:marRight w:val="0"/>
          <w:marTop w:val="0"/>
          <w:marBottom w:val="0"/>
          <w:divBdr>
            <w:top w:val="none" w:sz="0" w:space="0" w:color="auto"/>
            <w:left w:val="none" w:sz="0" w:space="0" w:color="auto"/>
            <w:bottom w:val="none" w:sz="0" w:space="0" w:color="auto"/>
            <w:right w:val="none" w:sz="0" w:space="0" w:color="auto"/>
          </w:divBdr>
        </w:div>
        <w:div w:id="1665039997">
          <w:marLeft w:val="0"/>
          <w:marRight w:val="0"/>
          <w:marTop w:val="0"/>
          <w:marBottom w:val="0"/>
          <w:divBdr>
            <w:top w:val="none" w:sz="0" w:space="0" w:color="auto"/>
            <w:left w:val="none" w:sz="0" w:space="0" w:color="auto"/>
            <w:bottom w:val="none" w:sz="0" w:space="0" w:color="auto"/>
            <w:right w:val="none" w:sz="0" w:space="0" w:color="auto"/>
          </w:divBdr>
        </w:div>
      </w:divsChild>
    </w:div>
    <w:div w:id="1353800326">
      <w:bodyDiv w:val="1"/>
      <w:marLeft w:val="0"/>
      <w:marRight w:val="0"/>
      <w:marTop w:val="0"/>
      <w:marBottom w:val="0"/>
      <w:divBdr>
        <w:top w:val="none" w:sz="0" w:space="0" w:color="auto"/>
        <w:left w:val="none" w:sz="0" w:space="0" w:color="auto"/>
        <w:bottom w:val="none" w:sz="0" w:space="0" w:color="auto"/>
        <w:right w:val="none" w:sz="0" w:space="0" w:color="auto"/>
      </w:divBdr>
    </w:div>
    <w:div w:id="1369405446">
      <w:bodyDiv w:val="1"/>
      <w:marLeft w:val="0"/>
      <w:marRight w:val="0"/>
      <w:marTop w:val="0"/>
      <w:marBottom w:val="0"/>
      <w:divBdr>
        <w:top w:val="none" w:sz="0" w:space="0" w:color="auto"/>
        <w:left w:val="none" w:sz="0" w:space="0" w:color="auto"/>
        <w:bottom w:val="none" w:sz="0" w:space="0" w:color="auto"/>
        <w:right w:val="none" w:sz="0" w:space="0" w:color="auto"/>
      </w:divBdr>
    </w:div>
    <w:div w:id="1445998416">
      <w:bodyDiv w:val="1"/>
      <w:marLeft w:val="0"/>
      <w:marRight w:val="0"/>
      <w:marTop w:val="0"/>
      <w:marBottom w:val="0"/>
      <w:divBdr>
        <w:top w:val="none" w:sz="0" w:space="0" w:color="auto"/>
        <w:left w:val="none" w:sz="0" w:space="0" w:color="auto"/>
        <w:bottom w:val="none" w:sz="0" w:space="0" w:color="auto"/>
        <w:right w:val="none" w:sz="0" w:space="0" w:color="auto"/>
      </w:divBdr>
    </w:div>
    <w:div w:id="1462504693">
      <w:bodyDiv w:val="1"/>
      <w:marLeft w:val="0"/>
      <w:marRight w:val="0"/>
      <w:marTop w:val="0"/>
      <w:marBottom w:val="0"/>
      <w:divBdr>
        <w:top w:val="none" w:sz="0" w:space="0" w:color="auto"/>
        <w:left w:val="none" w:sz="0" w:space="0" w:color="auto"/>
        <w:bottom w:val="none" w:sz="0" w:space="0" w:color="auto"/>
        <w:right w:val="none" w:sz="0" w:space="0" w:color="auto"/>
      </w:divBdr>
      <w:divsChild>
        <w:div w:id="1422725470">
          <w:marLeft w:val="0"/>
          <w:marRight w:val="0"/>
          <w:marTop w:val="0"/>
          <w:marBottom w:val="0"/>
          <w:divBdr>
            <w:top w:val="none" w:sz="0" w:space="0" w:color="auto"/>
            <w:left w:val="none" w:sz="0" w:space="0" w:color="auto"/>
            <w:bottom w:val="none" w:sz="0" w:space="0" w:color="auto"/>
            <w:right w:val="none" w:sz="0" w:space="0" w:color="auto"/>
          </w:divBdr>
          <w:divsChild>
            <w:div w:id="831145110">
              <w:marLeft w:val="0"/>
              <w:marRight w:val="0"/>
              <w:marTop w:val="0"/>
              <w:marBottom w:val="0"/>
              <w:divBdr>
                <w:top w:val="none" w:sz="0" w:space="0" w:color="auto"/>
                <w:left w:val="none" w:sz="0" w:space="0" w:color="auto"/>
                <w:bottom w:val="none" w:sz="0" w:space="0" w:color="auto"/>
                <w:right w:val="none" w:sz="0" w:space="0" w:color="auto"/>
              </w:divBdr>
              <w:divsChild>
                <w:div w:id="1877504713">
                  <w:marLeft w:val="0"/>
                  <w:marRight w:val="0"/>
                  <w:marTop w:val="0"/>
                  <w:marBottom w:val="0"/>
                  <w:divBdr>
                    <w:top w:val="none" w:sz="0" w:space="0" w:color="auto"/>
                    <w:left w:val="none" w:sz="0" w:space="0" w:color="auto"/>
                    <w:bottom w:val="none" w:sz="0" w:space="0" w:color="auto"/>
                    <w:right w:val="none" w:sz="0" w:space="0" w:color="auto"/>
                  </w:divBdr>
                  <w:divsChild>
                    <w:div w:id="58727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162861">
          <w:marLeft w:val="0"/>
          <w:marRight w:val="0"/>
          <w:marTop w:val="0"/>
          <w:marBottom w:val="0"/>
          <w:divBdr>
            <w:top w:val="none" w:sz="0" w:space="0" w:color="auto"/>
            <w:left w:val="none" w:sz="0" w:space="0" w:color="auto"/>
            <w:bottom w:val="none" w:sz="0" w:space="0" w:color="auto"/>
            <w:right w:val="none" w:sz="0" w:space="0" w:color="auto"/>
          </w:divBdr>
          <w:divsChild>
            <w:div w:id="476459735">
              <w:marLeft w:val="0"/>
              <w:marRight w:val="0"/>
              <w:marTop w:val="0"/>
              <w:marBottom w:val="0"/>
              <w:divBdr>
                <w:top w:val="none" w:sz="0" w:space="0" w:color="auto"/>
                <w:left w:val="none" w:sz="0" w:space="0" w:color="auto"/>
                <w:bottom w:val="none" w:sz="0" w:space="0" w:color="auto"/>
                <w:right w:val="none" w:sz="0" w:space="0" w:color="auto"/>
              </w:divBdr>
              <w:divsChild>
                <w:div w:id="622465239">
                  <w:marLeft w:val="0"/>
                  <w:marRight w:val="0"/>
                  <w:marTop w:val="0"/>
                  <w:marBottom w:val="0"/>
                  <w:divBdr>
                    <w:top w:val="none" w:sz="0" w:space="0" w:color="auto"/>
                    <w:left w:val="none" w:sz="0" w:space="0" w:color="auto"/>
                    <w:bottom w:val="none" w:sz="0" w:space="0" w:color="auto"/>
                    <w:right w:val="none" w:sz="0" w:space="0" w:color="auto"/>
                  </w:divBdr>
                </w:div>
              </w:divsChild>
            </w:div>
            <w:div w:id="690037907">
              <w:marLeft w:val="0"/>
              <w:marRight w:val="0"/>
              <w:marTop w:val="0"/>
              <w:marBottom w:val="0"/>
              <w:divBdr>
                <w:top w:val="none" w:sz="0" w:space="0" w:color="auto"/>
                <w:left w:val="none" w:sz="0" w:space="0" w:color="auto"/>
                <w:bottom w:val="none" w:sz="0" w:space="0" w:color="auto"/>
                <w:right w:val="none" w:sz="0" w:space="0" w:color="auto"/>
              </w:divBdr>
            </w:div>
            <w:div w:id="143216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9028">
      <w:bodyDiv w:val="1"/>
      <w:marLeft w:val="0"/>
      <w:marRight w:val="0"/>
      <w:marTop w:val="0"/>
      <w:marBottom w:val="0"/>
      <w:divBdr>
        <w:top w:val="none" w:sz="0" w:space="0" w:color="auto"/>
        <w:left w:val="none" w:sz="0" w:space="0" w:color="auto"/>
        <w:bottom w:val="none" w:sz="0" w:space="0" w:color="auto"/>
        <w:right w:val="none" w:sz="0" w:space="0" w:color="auto"/>
      </w:divBdr>
      <w:divsChild>
        <w:div w:id="517542186">
          <w:marLeft w:val="0"/>
          <w:marRight w:val="0"/>
          <w:marTop w:val="0"/>
          <w:marBottom w:val="0"/>
          <w:divBdr>
            <w:top w:val="none" w:sz="0" w:space="0" w:color="auto"/>
            <w:left w:val="none" w:sz="0" w:space="0" w:color="auto"/>
            <w:bottom w:val="none" w:sz="0" w:space="0" w:color="auto"/>
            <w:right w:val="none" w:sz="0" w:space="0" w:color="auto"/>
          </w:divBdr>
        </w:div>
        <w:div w:id="1345013363">
          <w:marLeft w:val="0"/>
          <w:marRight w:val="0"/>
          <w:marTop w:val="0"/>
          <w:marBottom w:val="0"/>
          <w:divBdr>
            <w:top w:val="none" w:sz="0" w:space="0" w:color="auto"/>
            <w:left w:val="none" w:sz="0" w:space="0" w:color="auto"/>
            <w:bottom w:val="none" w:sz="0" w:space="0" w:color="auto"/>
            <w:right w:val="none" w:sz="0" w:space="0" w:color="auto"/>
          </w:divBdr>
        </w:div>
        <w:div w:id="1475870979">
          <w:marLeft w:val="0"/>
          <w:marRight w:val="0"/>
          <w:marTop w:val="0"/>
          <w:marBottom w:val="0"/>
          <w:divBdr>
            <w:top w:val="none" w:sz="0" w:space="0" w:color="auto"/>
            <w:left w:val="none" w:sz="0" w:space="0" w:color="auto"/>
            <w:bottom w:val="none" w:sz="0" w:space="0" w:color="auto"/>
            <w:right w:val="none" w:sz="0" w:space="0" w:color="auto"/>
          </w:divBdr>
        </w:div>
        <w:div w:id="1698507496">
          <w:marLeft w:val="0"/>
          <w:marRight w:val="0"/>
          <w:marTop w:val="0"/>
          <w:marBottom w:val="0"/>
          <w:divBdr>
            <w:top w:val="none" w:sz="0" w:space="0" w:color="auto"/>
            <w:left w:val="none" w:sz="0" w:space="0" w:color="auto"/>
            <w:bottom w:val="none" w:sz="0" w:space="0" w:color="auto"/>
            <w:right w:val="none" w:sz="0" w:space="0" w:color="auto"/>
          </w:divBdr>
        </w:div>
        <w:div w:id="1724256410">
          <w:marLeft w:val="0"/>
          <w:marRight w:val="0"/>
          <w:marTop w:val="0"/>
          <w:marBottom w:val="0"/>
          <w:divBdr>
            <w:top w:val="none" w:sz="0" w:space="0" w:color="auto"/>
            <w:left w:val="none" w:sz="0" w:space="0" w:color="auto"/>
            <w:bottom w:val="none" w:sz="0" w:space="0" w:color="auto"/>
            <w:right w:val="none" w:sz="0" w:space="0" w:color="auto"/>
          </w:divBdr>
        </w:div>
        <w:div w:id="2045592162">
          <w:marLeft w:val="0"/>
          <w:marRight w:val="0"/>
          <w:marTop w:val="0"/>
          <w:marBottom w:val="0"/>
          <w:divBdr>
            <w:top w:val="none" w:sz="0" w:space="0" w:color="auto"/>
            <w:left w:val="none" w:sz="0" w:space="0" w:color="auto"/>
            <w:bottom w:val="none" w:sz="0" w:space="0" w:color="auto"/>
            <w:right w:val="none" w:sz="0" w:space="0" w:color="auto"/>
          </w:divBdr>
        </w:div>
      </w:divsChild>
    </w:div>
    <w:div w:id="1508013070">
      <w:bodyDiv w:val="1"/>
      <w:marLeft w:val="0"/>
      <w:marRight w:val="0"/>
      <w:marTop w:val="0"/>
      <w:marBottom w:val="0"/>
      <w:divBdr>
        <w:top w:val="none" w:sz="0" w:space="0" w:color="auto"/>
        <w:left w:val="none" w:sz="0" w:space="0" w:color="auto"/>
        <w:bottom w:val="none" w:sz="0" w:space="0" w:color="auto"/>
        <w:right w:val="none" w:sz="0" w:space="0" w:color="auto"/>
      </w:divBdr>
    </w:div>
    <w:div w:id="1543635310">
      <w:bodyDiv w:val="1"/>
      <w:marLeft w:val="0"/>
      <w:marRight w:val="0"/>
      <w:marTop w:val="0"/>
      <w:marBottom w:val="0"/>
      <w:divBdr>
        <w:top w:val="none" w:sz="0" w:space="0" w:color="auto"/>
        <w:left w:val="none" w:sz="0" w:space="0" w:color="auto"/>
        <w:bottom w:val="none" w:sz="0" w:space="0" w:color="auto"/>
        <w:right w:val="none" w:sz="0" w:space="0" w:color="auto"/>
      </w:divBdr>
    </w:div>
    <w:div w:id="1552423159">
      <w:bodyDiv w:val="1"/>
      <w:marLeft w:val="0"/>
      <w:marRight w:val="0"/>
      <w:marTop w:val="0"/>
      <w:marBottom w:val="0"/>
      <w:divBdr>
        <w:top w:val="none" w:sz="0" w:space="0" w:color="auto"/>
        <w:left w:val="none" w:sz="0" w:space="0" w:color="auto"/>
        <w:bottom w:val="none" w:sz="0" w:space="0" w:color="auto"/>
        <w:right w:val="none" w:sz="0" w:space="0" w:color="auto"/>
      </w:divBdr>
      <w:divsChild>
        <w:div w:id="72051625">
          <w:marLeft w:val="0"/>
          <w:marRight w:val="0"/>
          <w:marTop w:val="0"/>
          <w:marBottom w:val="0"/>
          <w:divBdr>
            <w:top w:val="none" w:sz="0" w:space="0" w:color="auto"/>
            <w:left w:val="none" w:sz="0" w:space="0" w:color="auto"/>
            <w:bottom w:val="none" w:sz="0" w:space="0" w:color="auto"/>
            <w:right w:val="none" w:sz="0" w:space="0" w:color="auto"/>
          </w:divBdr>
        </w:div>
        <w:div w:id="873076926">
          <w:marLeft w:val="0"/>
          <w:marRight w:val="0"/>
          <w:marTop w:val="0"/>
          <w:marBottom w:val="0"/>
          <w:divBdr>
            <w:top w:val="none" w:sz="0" w:space="0" w:color="auto"/>
            <w:left w:val="none" w:sz="0" w:space="0" w:color="auto"/>
            <w:bottom w:val="none" w:sz="0" w:space="0" w:color="auto"/>
            <w:right w:val="none" w:sz="0" w:space="0" w:color="auto"/>
          </w:divBdr>
        </w:div>
        <w:div w:id="916521260">
          <w:marLeft w:val="0"/>
          <w:marRight w:val="0"/>
          <w:marTop w:val="0"/>
          <w:marBottom w:val="0"/>
          <w:divBdr>
            <w:top w:val="none" w:sz="0" w:space="0" w:color="auto"/>
            <w:left w:val="none" w:sz="0" w:space="0" w:color="auto"/>
            <w:bottom w:val="none" w:sz="0" w:space="0" w:color="auto"/>
            <w:right w:val="none" w:sz="0" w:space="0" w:color="auto"/>
          </w:divBdr>
        </w:div>
        <w:div w:id="1027177342">
          <w:marLeft w:val="0"/>
          <w:marRight w:val="0"/>
          <w:marTop w:val="0"/>
          <w:marBottom w:val="0"/>
          <w:divBdr>
            <w:top w:val="none" w:sz="0" w:space="0" w:color="auto"/>
            <w:left w:val="none" w:sz="0" w:space="0" w:color="auto"/>
            <w:bottom w:val="none" w:sz="0" w:space="0" w:color="auto"/>
            <w:right w:val="none" w:sz="0" w:space="0" w:color="auto"/>
          </w:divBdr>
        </w:div>
        <w:div w:id="1030843279">
          <w:marLeft w:val="0"/>
          <w:marRight w:val="0"/>
          <w:marTop w:val="0"/>
          <w:marBottom w:val="0"/>
          <w:divBdr>
            <w:top w:val="none" w:sz="0" w:space="0" w:color="auto"/>
            <w:left w:val="none" w:sz="0" w:space="0" w:color="auto"/>
            <w:bottom w:val="none" w:sz="0" w:space="0" w:color="auto"/>
            <w:right w:val="none" w:sz="0" w:space="0" w:color="auto"/>
          </w:divBdr>
        </w:div>
        <w:div w:id="1488284854">
          <w:marLeft w:val="0"/>
          <w:marRight w:val="0"/>
          <w:marTop w:val="0"/>
          <w:marBottom w:val="0"/>
          <w:divBdr>
            <w:top w:val="none" w:sz="0" w:space="0" w:color="auto"/>
            <w:left w:val="none" w:sz="0" w:space="0" w:color="auto"/>
            <w:bottom w:val="none" w:sz="0" w:space="0" w:color="auto"/>
            <w:right w:val="none" w:sz="0" w:space="0" w:color="auto"/>
          </w:divBdr>
        </w:div>
        <w:div w:id="1879269959">
          <w:marLeft w:val="0"/>
          <w:marRight w:val="0"/>
          <w:marTop w:val="0"/>
          <w:marBottom w:val="0"/>
          <w:divBdr>
            <w:top w:val="none" w:sz="0" w:space="0" w:color="auto"/>
            <w:left w:val="none" w:sz="0" w:space="0" w:color="auto"/>
            <w:bottom w:val="none" w:sz="0" w:space="0" w:color="auto"/>
            <w:right w:val="none" w:sz="0" w:space="0" w:color="auto"/>
          </w:divBdr>
        </w:div>
      </w:divsChild>
    </w:div>
    <w:div w:id="1570723405">
      <w:bodyDiv w:val="1"/>
      <w:marLeft w:val="0"/>
      <w:marRight w:val="0"/>
      <w:marTop w:val="0"/>
      <w:marBottom w:val="0"/>
      <w:divBdr>
        <w:top w:val="none" w:sz="0" w:space="0" w:color="auto"/>
        <w:left w:val="none" w:sz="0" w:space="0" w:color="auto"/>
        <w:bottom w:val="none" w:sz="0" w:space="0" w:color="auto"/>
        <w:right w:val="none" w:sz="0" w:space="0" w:color="auto"/>
      </w:divBdr>
    </w:div>
    <w:div w:id="1617979706">
      <w:bodyDiv w:val="1"/>
      <w:marLeft w:val="0"/>
      <w:marRight w:val="0"/>
      <w:marTop w:val="0"/>
      <w:marBottom w:val="0"/>
      <w:divBdr>
        <w:top w:val="none" w:sz="0" w:space="0" w:color="auto"/>
        <w:left w:val="none" w:sz="0" w:space="0" w:color="auto"/>
        <w:bottom w:val="none" w:sz="0" w:space="0" w:color="auto"/>
        <w:right w:val="none" w:sz="0" w:space="0" w:color="auto"/>
      </w:divBdr>
    </w:div>
    <w:div w:id="1639795898">
      <w:bodyDiv w:val="1"/>
      <w:marLeft w:val="0"/>
      <w:marRight w:val="0"/>
      <w:marTop w:val="0"/>
      <w:marBottom w:val="0"/>
      <w:divBdr>
        <w:top w:val="none" w:sz="0" w:space="0" w:color="auto"/>
        <w:left w:val="none" w:sz="0" w:space="0" w:color="auto"/>
        <w:bottom w:val="none" w:sz="0" w:space="0" w:color="auto"/>
        <w:right w:val="none" w:sz="0" w:space="0" w:color="auto"/>
      </w:divBdr>
      <w:divsChild>
        <w:div w:id="50734379">
          <w:marLeft w:val="0"/>
          <w:marRight w:val="0"/>
          <w:marTop w:val="0"/>
          <w:marBottom w:val="0"/>
          <w:divBdr>
            <w:top w:val="none" w:sz="0" w:space="0" w:color="auto"/>
            <w:left w:val="none" w:sz="0" w:space="0" w:color="auto"/>
            <w:bottom w:val="none" w:sz="0" w:space="0" w:color="auto"/>
            <w:right w:val="none" w:sz="0" w:space="0" w:color="auto"/>
          </w:divBdr>
        </w:div>
        <w:div w:id="593633827">
          <w:marLeft w:val="0"/>
          <w:marRight w:val="0"/>
          <w:marTop w:val="0"/>
          <w:marBottom w:val="0"/>
          <w:divBdr>
            <w:top w:val="none" w:sz="0" w:space="0" w:color="auto"/>
            <w:left w:val="none" w:sz="0" w:space="0" w:color="auto"/>
            <w:bottom w:val="none" w:sz="0" w:space="0" w:color="auto"/>
            <w:right w:val="none" w:sz="0" w:space="0" w:color="auto"/>
          </w:divBdr>
        </w:div>
        <w:div w:id="859048483">
          <w:marLeft w:val="0"/>
          <w:marRight w:val="0"/>
          <w:marTop w:val="0"/>
          <w:marBottom w:val="0"/>
          <w:divBdr>
            <w:top w:val="none" w:sz="0" w:space="0" w:color="auto"/>
            <w:left w:val="none" w:sz="0" w:space="0" w:color="auto"/>
            <w:bottom w:val="none" w:sz="0" w:space="0" w:color="auto"/>
            <w:right w:val="none" w:sz="0" w:space="0" w:color="auto"/>
          </w:divBdr>
        </w:div>
        <w:div w:id="1695299397">
          <w:marLeft w:val="0"/>
          <w:marRight w:val="0"/>
          <w:marTop w:val="0"/>
          <w:marBottom w:val="0"/>
          <w:divBdr>
            <w:top w:val="none" w:sz="0" w:space="0" w:color="auto"/>
            <w:left w:val="none" w:sz="0" w:space="0" w:color="auto"/>
            <w:bottom w:val="none" w:sz="0" w:space="0" w:color="auto"/>
            <w:right w:val="none" w:sz="0" w:space="0" w:color="auto"/>
          </w:divBdr>
        </w:div>
        <w:div w:id="1940528306">
          <w:marLeft w:val="0"/>
          <w:marRight w:val="0"/>
          <w:marTop w:val="0"/>
          <w:marBottom w:val="0"/>
          <w:divBdr>
            <w:top w:val="none" w:sz="0" w:space="0" w:color="auto"/>
            <w:left w:val="none" w:sz="0" w:space="0" w:color="auto"/>
            <w:bottom w:val="none" w:sz="0" w:space="0" w:color="auto"/>
            <w:right w:val="none" w:sz="0" w:space="0" w:color="auto"/>
          </w:divBdr>
        </w:div>
        <w:div w:id="1962805935">
          <w:marLeft w:val="0"/>
          <w:marRight w:val="0"/>
          <w:marTop w:val="0"/>
          <w:marBottom w:val="0"/>
          <w:divBdr>
            <w:top w:val="none" w:sz="0" w:space="0" w:color="auto"/>
            <w:left w:val="none" w:sz="0" w:space="0" w:color="auto"/>
            <w:bottom w:val="none" w:sz="0" w:space="0" w:color="auto"/>
            <w:right w:val="none" w:sz="0" w:space="0" w:color="auto"/>
          </w:divBdr>
        </w:div>
        <w:div w:id="2055545231">
          <w:marLeft w:val="0"/>
          <w:marRight w:val="0"/>
          <w:marTop w:val="0"/>
          <w:marBottom w:val="0"/>
          <w:divBdr>
            <w:top w:val="none" w:sz="0" w:space="0" w:color="auto"/>
            <w:left w:val="none" w:sz="0" w:space="0" w:color="auto"/>
            <w:bottom w:val="none" w:sz="0" w:space="0" w:color="auto"/>
            <w:right w:val="none" w:sz="0" w:space="0" w:color="auto"/>
          </w:divBdr>
        </w:div>
      </w:divsChild>
    </w:div>
    <w:div w:id="1734424788">
      <w:bodyDiv w:val="1"/>
      <w:marLeft w:val="0"/>
      <w:marRight w:val="0"/>
      <w:marTop w:val="0"/>
      <w:marBottom w:val="0"/>
      <w:divBdr>
        <w:top w:val="none" w:sz="0" w:space="0" w:color="auto"/>
        <w:left w:val="none" w:sz="0" w:space="0" w:color="auto"/>
        <w:bottom w:val="none" w:sz="0" w:space="0" w:color="auto"/>
        <w:right w:val="none" w:sz="0" w:space="0" w:color="auto"/>
      </w:divBdr>
      <w:divsChild>
        <w:div w:id="93137775">
          <w:marLeft w:val="0"/>
          <w:marRight w:val="0"/>
          <w:marTop w:val="0"/>
          <w:marBottom w:val="0"/>
          <w:divBdr>
            <w:top w:val="none" w:sz="0" w:space="0" w:color="auto"/>
            <w:left w:val="none" w:sz="0" w:space="0" w:color="auto"/>
            <w:bottom w:val="none" w:sz="0" w:space="0" w:color="auto"/>
            <w:right w:val="none" w:sz="0" w:space="0" w:color="auto"/>
          </w:divBdr>
        </w:div>
        <w:div w:id="423766116">
          <w:marLeft w:val="0"/>
          <w:marRight w:val="0"/>
          <w:marTop w:val="0"/>
          <w:marBottom w:val="0"/>
          <w:divBdr>
            <w:top w:val="none" w:sz="0" w:space="0" w:color="auto"/>
            <w:left w:val="none" w:sz="0" w:space="0" w:color="auto"/>
            <w:bottom w:val="none" w:sz="0" w:space="0" w:color="auto"/>
            <w:right w:val="none" w:sz="0" w:space="0" w:color="auto"/>
          </w:divBdr>
        </w:div>
        <w:div w:id="425732059">
          <w:marLeft w:val="0"/>
          <w:marRight w:val="0"/>
          <w:marTop w:val="0"/>
          <w:marBottom w:val="0"/>
          <w:divBdr>
            <w:top w:val="none" w:sz="0" w:space="0" w:color="auto"/>
            <w:left w:val="none" w:sz="0" w:space="0" w:color="auto"/>
            <w:bottom w:val="none" w:sz="0" w:space="0" w:color="auto"/>
            <w:right w:val="none" w:sz="0" w:space="0" w:color="auto"/>
          </w:divBdr>
        </w:div>
        <w:div w:id="903419364">
          <w:marLeft w:val="0"/>
          <w:marRight w:val="0"/>
          <w:marTop w:val="0"/>
          <w:marBottom w:val="0"/>
          <w:divBdr>
            <w:top w:val="none" w:sz="0" w:space="0" w:color="auto"/>
            <w:left w:val="none" w:sz="0" w:space="0" w:color="auto"/>
            <w:bottom w:val="none" w:sz="0" w:space="0" w:color="auto"/>
            <w:right w:val="none" w:sz="0" w:space="0" w:color="auto"/>
          </w:divBdr>
        </w:div>
        <w:div w:id="1197543875">
          <w:marLeft w:val="0"/>
          <w:marRight w:val="0"/>
          <w:marTop w:val="0"/>
          <w:marBottom w:val="0"/>
          <w:divBdr>
            <w:top w:val="none" w:sz="0" w:space="0" w:color="auto"/>
            <w:left w:val="none" w:sz="0" w:space="0" w:color="auto"/>
            <w:bottom w:val="none" w:sz="0" w:space="0" w:color="auto"/>
            <w:right w:val="none" w:sz="0" w:space="0" w:color="auto"/>
          </w:divBdr>
        </w:div>
        <w:div w:id="1672102217">
          <w:marLeft w:val="0"/>
          <w:marRight w:val="0"/>
          <w:marTop w:val="0"/>
          <w:marBottom w:val="0"/>
          <w:divBdr>
            <w:top w:val="none" w:sz="0" w:space="0" w:color="auto"/>
            <w:left w:val="none" w:sz="0" w:space="0" w:color="auto"/>
            <w:bottom w:val="none" w:sz="0" w:space="0" w:color="auto"/>
            <w:right w:val="none" w:sz="0" w:space="0" w:color="auto"/>
          </w:divBdr>
        </w:div>
      </w:divsChild>
    </w:div>
    <w:div w:id="1892763039">
      <w:bodyDiv w:val="1"/>
      <w:marLeft w:val="0"/>
      <w:marRight w:val="0"/>
      <w:marTop w:val="0"/>
      <w:marBottom w:val="0"/>
      <w:divBdr>
        <w:top w:val="none" w:sz="0" w:space="0" w:color="auto"/>
        <w:left w:val="none" w:sz="0" w:space="0" w:color="auto"/>
        <w:bottom w:val="none" w:sz="0" w:space="0" w:color="auto"/>
        <w:right w:val="none" w:sz="0" w:space="0" w:color="auto"/>
      </w:divBdr>
      <w:divsChild>
        <w:div w:id="391466606">
          <w:marLeft w:val="0"/>
          <w:marRight w:val="0"/>
          <w:marTop w:val="0"/>
          <w:marBottom w:val="0"/>
          <w:divBdr>
            <w:top w:val="none" w:sz="0" w:space="0" w:color="auto"/>
            <w:left w:val="none" w:sz="0" w:space="0" w:color="auto"/>
            <w:bottom w:val="none" w:sz="0" w:space="0" w:color="auto"/>
            <w:right w:val="none" w:sz="0" w:space="0" w:color="auto"/>
          </w:divBdr>
          <w:divsChild>
            <w:div w:id="1422528420">
              <w:marLeft w:val="0"/>
              <w:marRight w:val="0"/>
              <w:marTop w:val="0"/>
              <w:marBottom w:val="0"/>
              <w:divBdr>
                <w:top w:val="none" w:sz="0" w:space="0" w:color="auto"/>
                <w:left w:val="none" w:sz="0" w:space="0" w:color="auto"/>
                <w:bottom w:val="none" w:sz="0" w:space="0" w:color="auto"/>
                <w:right w:val="none" w:sz="0" w:space="0" w:color="auto"/>
              </w:divBdr>
              <w:divsChild>
                <w:div w:id="455611065">
                  <w:marLeft w:val="0"/>
                  <w:marRight w:val="0"/>
                  <w:marTop w:val="0"/>
                  <w:marBottom w:val="0"/>
                  <w:divBdr>
                    <w:top w:val="none" w:sz="0" w:space="0" w:color="auto"/>
                    <w:left w:val="none" w:sz="0" w:space="0" w:color="auto"/>
                    <w:bottom w:val="none" w:sz="0" w:space="0" w:color="auto"/>
                    <w:right w:val="none" w:sz="0" w:space="0" w:color="auto"/>
                  </w:divBdr>
                  <w:divsChild>
                    <w:div w:id="33681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453874">
          <w:marLeft w:val="0"/>
          <w:marRight w:val="0"/>
          <w:marTop w:val="0"/>
          <w:marBottom w:val="0"/>
          <w:divBdr>
            <w:top w:val="none" w:sz="0" w:space="0" w:color="auto"/>
            <w:left w:val="none" w:sz="0" w:space="0" w:color="auto"/>
            <w:bottom w:val="none" w:sz="0" w:space="0" w:color="auto"/>
            <w:right w:val="none" w:sz="0" w:space="0" w:color="auto"/>
          </w:divBdr>
          <w:divsChild>
            <w:div w:id="305160698">
              <w:marLeft w:val="0"/>
              <w:marRight w:val="0"/>
              <w:marTop w:val="0"/>
              <w:marBottom w:val="0"/>
              <w:divBdr>
                <w:top w:val="none" w:sz="0" w:space="0" w:color="auto"/>
                <w:left w:val="none" w:sz="0" w:space="0" w:color="auto"/>
                <w:bottom w:val="none" w:sz="0" w:space="0" w:color="auto"/>
                <w:right w:val="none" w:sz="0" w:space="0" w:color="auto"/>
              </w:divBdr>
              <w:divsChild>
                <w:div w:id="169996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025905">
      <w:bodyDiv w:val="1"/>
      <w:marLeft w:val="0"/>
      <w:marRight w:val="0"/>
      <w:marTop w:val="0"/>
      <w:marBottom w:val="0"/>
      <w:divBdr>
        <w:top w:val="none" w:sz="0" w:space="0" w:color="auto"/>
        <w:left w:val="none" w:sz="0" w:space="0" w:color="auto"/>
        <w:bottom w:val="none" w:sz="0" w:space="0" w:color="auto"/>
        <w:right w:val="none" w:sz="0" w:space="0" w:color="auto"/>
      </w:divBdr>
      <w:divsChild>
        <w:div w:id="770121893">
          <w:marLeft w:val="0"/>
          <w:marRight w:val="0"/>
          <w:marTop w:val="0"/>
          <w:marBottom w:val="0"/>
          <w:divBdr>
            <w:top w:val="none" w:sz="0" w:space="0" w:color="auto"/>
            <w:left w:val="none" w:sz="0" w:space="0" w:color="auto"/>
            <w:bottom w:val="none" w:sz="0" w:space="0" w:color="auto"/>
            <w:right w:val="none" w:sz="0" w:space="0" w:color="auto"/>
          </w:divBdr>
        </w:div>
      </w:divsChild>
    </w:div>
    <w:div w:id="2069182889">
      <w:bodyDiv w:val="1"/>
      <w:marLeft w:val="0"/>
      <w:marRight w:val="0"/>
      <w:marTop w:val="0"/>
      <w:marBottom w:val="0"/>
      <w:divBdr>
        <w:top w:val="none" w:sz="0" w:space="0" w:color="auto"/>
        <w:left w:val="none" w:sz="0" w:space="0" w:color="auto"/>
        <w:bottom w:val="none" w:sz="0" w:space="0" w:color="auto"/>
        <w:right w:val="none" w:sz="0" w:space="0" w:color="auto"/>
      </w:divBdr>
      <w:divsChild>
        <w:div w:id="95951992">
          <w:marLeft w:val="0"/>
          <w:marRight w:val="0"/>
          <w:marTop w:val="0"/>
          <w:marBottom w:val="0"/>
          <w:divBdr>
            <w:top w:val="none" w:sz="0" w:space="0" w:color="auto"/>
            <w:left w:val="none" w:sz="0" w:space="0" w:color="auto"/>
            <w:bottom w:val="none" w:sz="0" w:space="0" w:color="auto"/>
            <w:right w:val="none" w:sz="0" w:space="0" w:color="auto"/>
          </w:divBdr>
        </w:div>
        <w:div w:id="533350224">
          <w:marLeft w:val="0"/>
          <w:marRight w:val="0"/>
          <w:marTop w:val="0"/>
          <w:marBottom w:val="0"/>
          <w:divBdr>
            <w:top w:val="none" w:sz="0" w:space="0" w:color="auto"/>
            <w:left w:val="none" w:sz="0" w:space="0" w:color="auto"/>
            <w:bottom w:val="none" w:sz="0" w:space="0" w:color="auto"/>
            <w:right w:val="none" w:sz="0" w:space="0" w:color="auto"/>
          </w:divBdr>
        </w:div>
        <w:div w:id="661659675">
          <w:marLeft w:val="0"/>
          <w:marRight w:val="0"/>
          <w:marTop w:val="0"/>
          <w:marBottom w:val="0"/>
          <w:divBdr>
            <w:top w:val="none" w:sz="0" w:space="0" w:color="auto"/>
            <w:left w:val="none" w:sz="0" w:space="0" w:color="auto"/>
            <w:bottom w:val="none" w:sz="0" w:space="0" w:color="auto"/>
            <w:right w:val="none" w:sz="0" w:space="0" w:color="auto"/>
          </w:divBdr>
        </w:div>
        <w:div w:id="678626911">
          <w:marLeft w:val="0"/>
          <w:marRight w:val="0"/>
          <w:marTop w:val="0"/>
          <w:marBottom w:val="0"/>
          <w:divBdr>
            <w:top w:val="none" w:sz="0" w:space="0" w:color="auto"/>
            <w:left w:val="none" w:sz="0" w:space="0" w:color="auto"/>
            <w:bottom w:val="none" w:sz="0" w:space="0" w:color="auto"/>
            <w:right w:val="none" w:sz="0" w:space="0" w:color="auto"/>
          </w:divBdr>
        </w:div>
        <w:div w:id="726532448">
          <w:marLeft w:val="0"/>
          <w:marRight w:val="0"/>
          <w:marTop w:val="0"/>
          <w:marBottom w:val="0"/>
          <w:divBdr>
            <w:top w:val="none" w:sz="0" w:space="0" w:color="auto"/>
            <w:left w:val="none" w:sz="0" w:space="0" w:color="auto"/>
            <w:bottom w:val="none" w:sz="0" w:space="0" w:color="auto"/>
            <w:right w:val="none" w:sz="0" w:space="0" w:color="auto"/>
          </w:divBdr>
        </w:div>
        <w:div w:id="795416162">
          <w:marLeft w:val="0"/>
          <w:marRight w:val="0"/>
          <w:marTop w:val="0"/>
          <w:marBottom w:val="0"/>
          <w:divBdr>
            <w:top w:val="none" w:sz="0" w:space="0" w:color="auto"/>
            <w:left w:val="none" w:sz="0" w:space="0" w:color="auto"/>
            <w:bottom w:val="none" w:sz="0" w:space="0" w:color="auto"/>
            <w:right w:val="none" w:sz="0" w:space="0" w:color="auto"/>
          </w:divBdr>
        </w:div>
        <w:div w:id="1030841905">
          <w:marLeft w:val="0"/>
          <w:marRight w:val="0"/>
          <w:marTop w:val="0"/>
          <w:marBottom w:val="0"/>
          <w:divBdr>
            <w:top w:val="none" w:sz="0" w:space="0" w:color="auto"/>
            <w:left w:val="none" w:sz="0" w:space="0" w:color="auto"/>
            <w:bottom w:val="none" w:sz="0" w:space="0" w:color="auto"/>
            <w:right w:val="none" w:sz="0" w:space="0" w:color="auto"/>
          </w:divBdr>
        </w:div>
        <w:div w:id="1281566824">
          <w:marLeft w:val="0"/>
          <w:marRight w:val="0"/>
          <w:marTop w:val="0"/>
          <w:marBottom w:val="0"/>
          <w:divBdr>
            <w:top w:val="none" w:sz="0" w:space="0" w:color="auto"/>
            <w:left w:val="none" w:sz="0" w:space="0" w:color="auto"/>
            <w:bottom w:val="none" w:sz="0" w:space="0" w:color="auto"/>
            <w:right w:val="none" w:sz="0" w:space="0" w:color="auto"/>
          </w:divBdr>
        </w:div>
        <w:div w:id="18909934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seimas.lrs.lt/portal/legalAct/lt/TAD/1a061730b0c711ecaf79c2120caf5094?positionInSearchResults=0&amp;searchModelUUID=7a68d6ea-4a4b-4e86-ac25-8083706694b2" TargetMode="Externa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it/legalAct/TAR.1F7668D91D34"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C20ED77-9A90-43A3-A624-73F326456B51}">
    <t:Anchor>
      <t:Comment id="664911827"/>
    </t:Anchor>
    <t:History>
      <t:Event id="{6E31B1BA-61FE-471A-9139-065DB7015401}" time="2023-02-23T14:25:21.756Z">
        <t:Attribution userId="S::dardickas@chc.lt::2717e842-ce4c-4f0c-84e9-5d83a766f631" userProvider="AD" userName="Darius Ardickas"/>
        <t:Anchor>
          <t:Comment id="604752987"/>
        </t:Anchor>
        <t:Create/>
      </t:Event>
      <t:Event id="{B86439E1-DD01-4DBC-A9F2-76C2BD0DA0BB}" time="2023-02-23T14:25:21.756Z">
        <t:Attribution userId="S::dardickas@chc.lt::2717e842-ce4c-4f0c-84e9-5d83a766f631" userProvider="AD" userName="Darius Ardickas"/>
        <t:Anchor>
          <t:Comment id="604752987"/>
        </t:Anchor>
        <t:Assign userId="S::rmedeisius@chc.lt::dfdbcfa6-f931-4b61-86de-3307ed9b1fd6" userProvider="AD" userName="Romas Medeišius"/>
      </t:Event>
      <t:Event id="{B9CC3D28-ECC2-40D7-8D7F-0C96579A756D}" time="2023-02-23T14:25:21.756Z">
        <t:Attribution userId="S::dardickas@chc.lt::2717e842-ce4c-4f0c-84e9-5d83a766f631" userProvider="AD" userName="Darius Ardickas"/>
        <t:Anchor>
          <t:Comment id="604752987"/>
        </t:Anchor>
        <t:SetTitle title="@Romas Medeišius spėju, kad preliminarų kiekį nurodei, nes dar pastato projekto nematėm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1F02B849519834BA00586E31CB9C477" ma:contentTypeVersion="11" ma:contentTypeDescription="Kurkite naują dokumentą." ma:contentTypeScope="" ma:versionID="bcd9a202dd44e2874d4411c67a52e2d7">
  <xsd:schema xmlns:xsd="http://www.w3.org/2001/XMLSchema" xmlns:xs="http://www.w3.org/2001/XMLSchema" xmlns:p="http://schemas.microsoft.com/office/2006/metadata/properties" xmlns:ns2="30ba4993-fbd3-4195-b505-109e9b210e30" xmlns:ns3="d15d90e3-14d7-4b2a-a643-e1eb35cac341" targetNamespace="http://schemas.microsoft.com/office/2006/metadata/properties" ma:root="true" ma:fieldsID="793802a4b91208c718daaeb155df5fc3" ns2:_="" ns3:_="">
    <xsd:import namespace="30ba4993-fbd3-4195-b505-109e9b210e30"/>
    <xsd:import namespace="d15d90e3-14d7-4b2a-a643-e1eb35cac3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a4993-fbd3-4195-b505-109e9b210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15d90e3-14d7-4b2a-a643-e1eb35cac34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21f3ffe-8343-4ed7-bfe6-38ee5a338ee6}" ma:internalName="TaxCatchAll" ma:showField="CatchAllData" ma:web="d15d90e3-14d7-4b2a-a643-e1eb35cac3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ba4993-fbd3-4195-b505-109e9b210e30">
      <Terms xmlns="http://schemas.microsoft.com/office/infopath/2007/PartnerControls"/>
    </lcf76f155ced4ddcb4097134ff3c332f>
    <TaxCatchAll xmlns="d15d90e3-14d7-4b2a-a643-e1eb35cac341" xsi:nil="true"/>
  </documentManagement>
</p:properties>
</file>

<file path=customXml/itemProps1.xml><?xml version="1.0" encoding="utf-8"?>
<ds:datastoreItem xmlns:ds="http://schemas.openxmlformats.org/officeDocument/2006/customXml" ds:itemID="{F16AA6B2-3EE0-43CE-96B8-152D1B989D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ba4993-fbd3-4195-b505-109e9b210e30"/>
    <ds:schemaRef ds:uri="d15d90e3-14d7-4b2a-a643-e1eb35cac3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483C86-33FC-4EC5-9030-60B8D939B168}">
  <ds:schemaRefs>
    <ds:schemaRef ds:uri="http://schemas.openxmlformats.org/officeDocument/2006/bibliography"/>
  </ds:schemaRefs>
</ds:datastoreItem>
</file>

<file path=customXml/itemProps3.xml><?xml version="1.0" encoding="utf-8"?>
<ds:datastoreItem xmlns:ds="http://schemas.openxmlformats.org/officeDocument/2006/customXml" ds:itemID="{8EE3825E-01CF-44D2-BF80-F013C5B50040}">
  <ds:schemaRefs>
    <ds:schemaRef ds:uri="http://schemas.microsoft.com/sharepoint/v3/contenttype/forms"/>
  </ds:schemaRefs>
</ds:datastoreItem>
</file>

<file path=customXml/itemProps4.xml><?xml version="1.0" encoding="utf-8"?>
<ds:datastoreItem xmlns:ds="http://schemas.openxmlformats.org/officeDocument/2006/customXml" ds:itemID="{E795A5F7-D8C4-4FCD-93D2-C7039A9C2214}"/>
</file>

<file path=docProps/app.xml><?xml version="1.0" encoding="utf-8"?>
<Properties xmlns="http://schemas.openxmlformats.org/officeDocument/2006/extended-properties" xmlns:vt="http://schemas.openxmlformats.org/officeDocument/2006/docPropsVTypes">
  <Template>Normal.dotm</Template>
  <TotalTime>27</TotalTime>
  <Pages>46</Pages>
  <Words>23215</Words>
  <Characters>132331</Characters>
  <Application>Microsoft Office Word</Application>
  <DocSecurity>0</DocSecurity>
  <Lines>1102</Lines>
  <Paragraphs>310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Andrius Bernotas</cp:lastModifiedBy>
  <cp:revision>104</cp:revision>
  <dcterms:created xsi:type="dcterms:W3CDTF">2026-04-29T13:48:00Z</dcterms:created>
  <dcterms:modified xsi:type="dcterms:W3CDTF">2026-05-04T10:33:00Z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0x01010021F02B849519834BA00586E31CB9C477</vt:lpwstr>
  </property>
  <property fmtid="{D5CDD505-2E9C-101B-9397-08002B2CF9AE}" pid="3" name="MediaServiceImageTags">
    <vt:lpwstr/>
  </property>
  <property fmtid="{D5CDD505-2E9C-101B-9397-08002B2CF9AE}" pid="4" name="docLang">
    <vt:lpwstr>lt</vt:lpwstr>
  </property>
</Properties>
</file>