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Pr="00CC5F01" w:rsidRDefault="00C74FA2" w:rsidP="00CC5F01">
      <w:pPr>
        <w:pStyle w:val="paragraph"/>
        <w:spacing w:before="0" w:beforeAutospacing="0" w:after="0" w:afterAutospacing="0"/>
        <w:ind w:left="5812"/>
        <w:textAlignment w:val="baseline"/>
        <w:rPr>
          <w:rFonts w:ascii="Segoe UI" w:hAnsi="Segoe UI"/>
          <w:sz w:val="22"/>
        </w:rPr>
      </w:pPr>
      <w:r w:rsidRPr="00CC5F01">
        <w:rPr>
          <w:rStyle w:val="normaltextrun"/>
          <w:sz w:val="22"/>
          <w:lang w:val="lt-LT"/>
        </w:rPr>
        <w:t>PATVIRTINTA </w:t>
      </w:r>
      <w:r w:rsidRPr="00CC5F01">
        <w:rPr>
          <w:rStyle w:val="eop"/>
          <w:sz w:val="22"/>
        </w:rPr>
        <w:t> </w:t>
      </w:r>
    </w:p>
    <w:p w14:paraId="2E5F1217" w14:textId="603C9F54" w:rsidR="00C74FA2" w:rsidRPr="00CC5F01" w:rsidRDefault="00C74FA2" w:rsidP="00CC5F01">
      <w:pPr>
        <w:pStyle w:val="paragraph"/>
        <w:spacing w:before="0" w:beforeAutospacing="0" w:after="0" w:afterAutospacing="0"/>
        <w:ind w:left="5812"/>
        <w:textAlignment w:val="baseline"/>
        <w:rPr>
          <w:rFonts w:ascii="Segoe UI" w:hAnsi="Segoe UI"/>
          <w:sz w:val="22"/>
        </w:rPr>
      </w:pPr>
      <w:r w:rsidRPr="00CC5F01">
        <w:rPr>
          <w:rStyle w:val="normaltextrun"/>
          <w:color w:val="000000"/>
          <w:sz w:val="22"/>
          <w:lang w:val="lt-LT"/>
        </w:rPr>
        <w:t>Viešųjų pirkimų tarnybos direktoriaus</w:t>
      </w:r>
      <w:r w:rsidRPr="00CC5F01">
        <w:rPr>
          <w:rStyle w:val="eop"/>
          <w:color w:val="000000"/>
          <w:sz w:val="22"/>
        </w:rPr>
        <w:t> </w:t>
      </w:r>
    </w:p>
    <w:p w14:paraId="1045D3CD" w14:textId="77777777" w:rsidR="00C74FA2" w:rsidRPr="00CC5F01" w:rsidRDefault="00C74FA2" w:rsidP="00CC5F01">
      <w:pPr>
        <w:pStyle w:val="paragraph"/>
        <w:spacing w:before="0" w:beforeAutospacing="0" w:after="0" w:afterAutospacing="0"/>
        <w:ind w:left="5812"/>
        <w:textAlignment w:val="baseline"/>
        <w:rPr>
          <w:rFonts w:ascii="Segoe UI" w:hAnsi="Segoe UI"/>
          <w:sz w:val="22"/>
        </w:rPr>
      </w:pPr>
      <w:r w:rsidRPr="00CC5F01">
        <w:rPr>
          <w:rStyle w:val="normaltextrun"/>
          <w:color w:val="000000"/>
          <w:sz w:val="22"/>
          <w:lang w:val="lt-LT"/>
        </w:rPr>
        <w:t>2025 m. balandžio 17 d. įsakymo Nr. 1S-52 </w:t>
      </w:r>
      <w:r w:rsidRPr="00CC5F01">
        <w:rPr>
          <w:rStyle w:val="eop"/>
          <w:color w:val="000000"/>
          <w:sz w:val="22"/>
        </w:rPr>
        <w:t> </w:t>
      </w:r>
    </w:p>
    <w:p w14:paraId="61DB11F9" w14:textId="2C1F19CB" w:rsidR="00C74FA2" w:rsidRPr="00CC5F01" w:rsidRDefault="00C74FA2" w:rsidP="00CC5F01">
      <w:pPr>
        <w:pStyle w:val="paragraph"/>
        <w:spacing w:before="0" w:beforeAutospacing="0" w:after="0" w:afterAutospacing="0"/>
        <w:ind w:left="5812"/>
        <w:textAlignment w:val="baseline"/>
        <w:rPr>
          <w:rFonts w:ascii="Segoe UI" w:hAnsi="Segoe UI"/>
          <w:sz w:val="22"/>
        </w:rPr>
      </w:pPr>
      <w:r w:rsidRPr="00CC5F01">
        <w:rPr>
          <w:rStyle w:val="normaltextrun"/>
          <w:color w:val="000000"/>
          <w:sz w:val="22"/>
          <w:lang w:val="lt-LT"/>
        </w:rPr>
        <w:t>redakcija</w:t>
      </w:r>
    </w:p>
    <w:p w14:paraId="01124185" w14:textId="2C4D67A2" w:rsidR="00027B83" w:rsidRPr="00CC5F01" w:rsidRDefault="00027B83" w:rsidP="00CC5F01">
      <w:pPr>
        <w:spacing w:line="276" w:lineRule="auto"/>
        <w:jc w:val="center"/>
        <w:rPr>
          <w:b/>
          <w:caps/>
        </w:rPr>
      </w:pPr>
    </w:p>
    <w:p w14:paraId="6F3C348E"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3B91DC6" w14:textId="77777777" w:rsidR="00027B83" w:rsidRDefault="00027B83">
      <w:pPr>
        <w:spacing w:line="276" w:lineRule="auto"/>
        <w:jc w:val="center"/>
      </w:pPr>
    </w:p>
    <w:p w14:paraId="1FB82E3E"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7D2B6FE" w14:textId="77777777" w:rsidR="00027B83" w:rsidRDefault="00027B83">
      <w:pPr>
        <w:keepNext/>
        <w:keepLines/>
        <w:tabs>
          <w:tab w:val="left" w:pos="426"/>
        </w:tabs>
        <w:spacing w:line="276" w:lineRule="auto"/>
        <w:jc w:val="both"/>
        <w:rPr>
          <w:rFonts w:eastAsia="Cambria"/>
          <w:b/>
          <w:bCs/>
          <w:caps/>
          <w14:numSpacing w14:val="tabular"/>
        </w:rPr>
      </w:pPr>
    </w:p>
    <w:p w14:paraId="5F9F24C0" w14:textId="69C3307F" w:rsidR="00C74FA2" w:rsidRDefault="000B0897" w:rsidP="00CC5F0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szCs w:val="24"/>
        </w:rPr>
      </w:pPr>
      <w:r>
        <w:rPr>
          <w:rFonts w:eastAsia="Arial"/>
          <w:b/>
          <w:bCs/>
        </w:rPr>
        <w:t>1.1.</w:t>
      </w:r>
      <w:r>
        <w:rPr>
          <w:rFonts w:eastAsia="Arial"/>
          <w:b/>
          <w:bCs/>
        </w:rPr>
        <w:tab/>
      </w:r>
      <w:r>
        <w:rPr>
          <w:rFonts w:eastAsia="Arial"/>
          <w:b/>
        </w:rPr>
        <w:t>Sąvokos</w:t>
      </w:r>
    </w:p>
    <w:p w14:paraId="1623E55B" w14:textId="77777777" w:rsidR="00C74FA2" w:rsidRDefault="00C74FA2" w:rsidP="00CC5F01">
      <w:pPr>
        <w:spacing w:line="276" w:lineRule="auto"/>
        <w:jc w:val="right"/>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rsidP="00CC5F01">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33846" w:rsidRPr="00633846" w14:paraId="06BD45D9" w14:textId="77777777">
        <w:tc>
          <w:tcPr>
            <w:tcW w:w="2448" w:type="dxa"/>
          </w:tcPr>
          <w:p w14:paraId="40177F4F" w14:textId="77777777" w:rsidR="00027B83" w:rsidRPr="00633846" w:rsidRDefault="000B0897">
            <w:pPr>
              <w:jc w:val="both"/>
              <w:rPr>
                <w:b/>
                <w:kern w:val="2"/>
                <w:szCs w:val="24"/>
              </w:rPr>
            </w:pPr>
            <w:r w:rsidRPr="00633846">
              <w:rPr>
                <w:b/>
                <w:kern w:val="2"/>
                <w:szCs w:val="24"/>
              </w:rPr>
              <w:t>Sutarties pavadinimas</w:t>
            </w:r>
          </w:p>
        </w:tc>
        <w:tc>
          <w:tcPr>
            <w:tcW w:w="7110" w:type="dxa"/>
            <w:gridSpan w:val="3"/>
          </w:tcPr>
          <w:p w14:paraId="607BC18E" w14:textId="632954E2" w:rsidR="00027B83" w:rsidRPr="00633846" w:rsidRDefault="00E84579">
            <w:pPr>
              <w:jc w:val="both"/>
              <w:rPr>
                <w:kern w:val="2"/>
                <w:szCs w:val="24"/>
              </w:rPr>
            </w:pPr>
            <w:r w:rsidRPr="00633846">
              <w:rPr>
                <w:rFonts w:eastAsia="Calibri"/>
                <w:bCs/>
                <w:szCs w:val="24"/>
              </w:rPr>
              <w:t>Stovyklos organizavimo ir vykdymo paslauga 2026 metams.</w:t>
            </w:r>
          </w:p>
        </w:tc>
      </w:tr>
      <w:tr w:rsidR="00027B83" w:rsidRPr="00633846" w14:paraId="2F08ABA7" w14:textId="77777777">
        <w:tc>
          <w:tcPr>
            <w:tcW w:w="2448" w:type="dxa"/>
          </w:tcPr>
          <w:p w14:paraId="262D4078" w14:textId="77777777" w:rsidR="00027B83" w:rsidRPr="00633846" w:rsidRDefault="000B0897">
            <w:pPr>
              <w:jc w:val="both"/>
              <w:rPr>
                <w:b/>
                <w:kern w:val="2"/>
                <w:szCs w:val="24"/>
              </w:rPr>
            </w:pPr>
            <w:r w:rsidRPr="00633846">
              <w:rPr>
                <w:b/>
                <w:kern w:val="2"/>
                <w:szCs w:val="24"/>
              </w:rPr>
              <w:t>Sutarties data</w:t>
            </w:r>
          </w:p>
        </w:tc>
        <w:tc>
          <w:tcPr>
            <w:tcW w:w="2177" w:type="dxa"/>
          </w:tcPr>
          <w:p w14:paraId="310EFCA2" w14:textId="66148085" w:rsidR="00027B83" w:rsidRPr="00633846" w:rsidRDefault="00027B83">
            <w:pPr>
              <w:jc w:val="both"/>
              <w:rPr>
                <w:kern w:val="2"/>
                <w:lang w:val="en-US"/>
              </w:rPr>
            </w:pPr>
          </w:p>
        </w:tc>
        <w:tc>
          <w:tcPr>
            <w:tcW w:w="2362" w:type="dxa"/>
          </w:tcPr>
          <w:p w14:paraId="26FE9FCE" w14:textId="77777777" w:rsidR="00027B83" w:rsidRPr="00633846" w:rsidRDefault="000B0897">
            <w:pPr>
              <w:jc w:val="both"/>
              <w:rPr>
                <w:b/>
                <w:kern w:val="2"/>
                <w:szCs w:val="24"/>
              </w:rPr>
            </w:pPr>
            <w:r w:rsidRPr="00633846">
              <w:rPr>
                <w:b/>
                <w:kern w:val="2"/>
                <w:szCs w:val="24"/>
              </w:rPr>
              <w:t>Sutarties numeris</w:t>
            </w:r>
          </w:p>
        </w:tc>
        <w:tc>
          <w:tcPr>
            <w:tcW w:w="2571" w:type="dxa"/>
          </w:tcPr>
          <w:p w14:paraId="11456A38" w14:textId="77777777" w:rsidR="00027B83" w:rsidRPr="00633846" w:rsidRDefault="00027B83">
            <w:pPr>
              <w:jc w:val="both"/>
              <w:rPr>
                <w:kern w:val="2"/>
                <w:szCs w:val="24"/>
              </w:rPr>
            </w:pPr>
          </w:p>
        </w:tc>
      </w:tr>
    </w:tbl>
    <w:p w14:paraId="7AAE002E" w14:textId="77777777" w:rsidR="00027B83" w:rsidRPr="00633846" w:rsidRDefault="00027B83" w:rsidP="00CC5F01">
      <w:pPr>
        <w:spacing w:line="276"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33846" w:rsidRPr="00633846" w14:paraId="2A8CDD09" w14:textId="77777777">
        <w:tc>
          <w:tcPr>
            <w:tcW w:w="9558" w:type="dxa"/>
            <w:gridSpan w:val="3"/>
          </w:tcPr>
          <w:p w14:paraId="0049CEBD" w14:textId="77777777" w:rsidR="00027B83" w:rsidRPr="00633846" w:rsidRDefault="000B0897">
            <w:pPr>
              <w:jc w:val="center"/>
              <w:rPr>
                <w:b/>
                <w:kern w:val="2"/>
                <w:szCs w:val="24"/>
              </w:rPr>
            </w:pPr>
            <w:r w:rsidRPr="00633846">
              <w:rPr>
                <w:b/>
                <w:kern w:val="2"/>
                <w:szCs w:val="24"/>
              </w:rPr>
              <w:t>1. SUTARTIES ŠALYS</w:t>
            </w:r>
          </w:p>
        </w:tc>
      </w:tr>
      <w:tr w:rsidR="00633846" w:rsidRPr="00633846" w14:paraId="7A216576" w14:textId="77777777">
        <w:tc>
          <w:tcPr>
            <w:tcW w:w="2808" w:type="dxa"/>
            <w:vMerge w:val="restart"/>
          </w:tcPr>
          <w:p w14:paraId="79087AD5" w14:textId="77777777" w:rsidR="00027B83" w:rsidRPr="00633846" w:rsidRDefault="00027B83">
            <w:pPr>
              <w:jc w:val="center"/>
              <w:rPr>
                <w:b/>
                <w:kern w:val="2"/>
                <w:szCs w:val="24"/>
              </w:rPr>
            </w:pPr>
          </w:p>
          <w:p w14:paraId="555D406D" w14:textId="77777777" w:rsidR="00027B83" w:rsidRPr="00633846" w:rsidRDefault="00027B83">
            <w:pPr>
              <w:jc w:val="center"/>
              <w:rPr>
                <w:b/>
                <w:kern w:val="2"/>
                <w:szCs w:val="24"/>
              </w:rPr>
            </w:pPr>
          </w:p>
          <w:p w14:paraId="757D89F5" w14:textId="77777777" w:rsidR="00027B83" w:rsidRPr="00633846" w:rsidRDefault="00027B83">
            <w:pPr>
              <w:jc w:val="center"/>
              <w:rPr>
                <w:b/>
                <w:kern w:val="2"/>
                <w:szCs w:val="24"/>
              </w:rPr>
            </w:pPr>
          </w:p>
          <w:p w14:paraId="6C227F93" w14:textId="77777777" w:rsidR="00027B83" w:rsidRPr="00633846" w:rsidRDefault="00027B83">
            <w:pPr>
              <w:rPr>
                <w:b/>
                <w:kern w:val="2"/>
                <w:szCs w:val="24"/>
              </w:rPr>
            </w:pPr>
          </w:p>
          <w:p w14:paraId="0285291C" w14:textId="77777777" w:rsidR="00027B83" w:rsidRPr="00633846" w:rsidRDefault="000B0897">
            <w:pPr>
              <w:rPr>
                <w:b/>
                <w:kern w:val="2"/>
                <w:szCs w:val="24"/>
              </w:rPr>
            </w:pPr>
            <w:r w:rsidRPr="00633846">
              <w:rPr>
                <w:b/>
                <w:kern w:val="2"/>
                <w:szCs w:val="24"/>
              </w:rPr>
              <w:t>1.1. Pirkėjas</w:t>
            </w:r>
          </w:p>
        </w:tc>
        <w:tc>
          <w:tcPr>
            <w:tcW w:w="3240" w:type="dxa"/>
          </w:tcPr>
          <w:p w14:paraId="4986D0A4" w14:textId="77777777" w:rsidR="00027B83" w:rsidRPr="00633846" w:rsidRDefault="000B0897">
            <w:pPr>
              <w:rPr>
                <w:kern w:val="2"/>
                <w:szCs w:val="24"/>
              </w:rPr>
            </w:pPr>
            <w:r w:rsidRPr="00633846">
              <w:rPr>
                <w:kern w:val="2"/>
                <w:szCs w:val="24"/>
              </w:rPr>
              <w:t>1.1.1. Pavadinimas</w:t>
            </w:r>
          </w:p>
        </w:tc>
        <w:tc>
          <w:tcPr>
            <w:tcW w:w="3510" w:type="dxa"/>
          </w:tcPr>
          <w:p w14:paraId="53FF09A2" w14:textId="5FD44E59" w:rsidR="00027B83" w:rsidRPr="00633846" w:rsidRDefault="001A771A" w:rsidP="00CC5F01">
            <w:pPr>
              <w:rPr>
                <w:kern w:val="2"/>
                <w:szCs w:val="24"/>
              </w:rPr>
            </w:pPr>
            <w:r w:rsidRPr="00633846">
              <w:rPr>
                <w:kern w:val="2"/>
                <w:szCs w:val="24"/>
              </w:rPr>
              <w:t>Vilniaus rajono savivaldybės visuomenės sveikatos biuras</w:t>
            </w:r>
          </w:p>
        </w:tc>
      </w:tr>
      <w:tr w:rsidR="00633846" w:rsidRPr="00633846" w14:paraId="46894EEE" w14:textId="77777777">
        <w:tc>
          <w:tcPr>
            <w:tcW w:w="2808" w:type="dxa"/>
            <w:vMerge/>
          </w:tcPr>
          <w:p w14:paraId="6E3E695C" w14:textId="77777777" w:rsidR="00027B83" w:rsidRPr="00633846" w:rsidRDefault="00027B83">
            <w:pPr>
              <w:rPr>
                <w:kern w:val="2"/>
                <w:szCs w:val="24"/>
              </w:rPr>
            </w:pPr>
          </w:p>
        </w:tc>
        <w:tc>
          <w:tcPr>
            <w:tcW w:w="3240" w:type="dxa"/>
          </w:tcPr>
          <w:p w14:paraId="6B5CD43F" w14:textId="77777777" w:rsidR="00027B83" w:rsidRPr="00633846" w:rsidRDefault="000B0897">
            <w:pPr>
              <w:rPr>
                <w:kern w:val="2"/>
                <w:szCs w:val="24"/>
              </w:rPr>
            </w:pPr>
            <w:r w:rsidRPr="00633846">
              <w:rPr>
                <w:kern w:val="2"/>
                <w:szCs w:val="24"/>
              </w:rPr>
              <w:t>1.1.2. Juridinio asmens kodas</w:t>
            </w:r>
          </w:p>
        </w:tc>
        <w:tc>
          <w:tcPr>
            <w:tcW w:w="3510" w:type="dxa"/>
          </w:tcPr>
          <w:p w14:paraId="63476F65" w14:textId="55EC89DC" w:rsidR="00027B83" w:rsidRPr="00633846" w:rsidRDefault="001A771A" w:rsidP="002E5F59">
            <w:pPr>
              <w:rPr>
                <w:kern w:val="2"/>
                <w:szCs w:val="24"/>
              </w:rPr>
            </w:pPr>
            <w:r w:rsidRPr="00633846">
              <w:rPr>
                <w:kern w:val="2"/>
                <w:szCs w:val="24"/>
              </w:rPr>
              <w:t>307019718</w:t>
            </w:r>
          </w:p>
        </w:tc>
      </w:tr>
      <w:tr w:rsidR="00633846" w:rsidRPr="00633846" w14:paraId="356739C7" w14:textId="77777777">
        <w:tc>
          <w:tcPr>
            <w:tcW w:w="2808" w:type="dxa"/>
            <w:vMerge/>
          </w:tcPr>
          <w:p w14:paraId="1CA5E71D" w14:textId="77777777" w:rsidR="00027B83" w:rsidRPr="00633846" w:rsidRDefault="00027B83">
            <w:pPr>
              <w:rPr>
                <w:kern w:val="2"/>
                <w:szCs w:val="24"/>
              </w:rPr>
            </w:pPr>
          </w:p>
        </w:tc>
        <w:tc>
          <w:tcPr>
            <w:tcW w:w="3240" w:type="dxa"/>
          </w:tcPr>
          <w:p w14:paraId="23A01788" w14:textId="77777777" w:rsidR="00027B83" w:rsidRPr="00633846" w:rsidRDefault="000B0897">
            <w:pPr>
              <w:rPr>
                <w:kern w:val="2"/>
                <w:szCs w:val="24"/>
              </w:rPr>
            </w:pPr>
            <w:r w:rsidRPr="00633846">
              <w:rPr>
                <w:kern w:val="2"/>
                <w:szCs w:val="24"/>
              </w:rPr>
              <w:t>1.1.3. Adresas</w:t>
            </w:r>
          </w:p>
        </w:tc>
        <w:tc>
          <w:tcPr>
            <w:tcW w:w="3510" w:type="dxa"/>
          </w:tcPr>
          <w:p w14:paraId="4FB387A2" w14:textId="7F0F496F" w:rsidR="00027B83" w:rsidRPr="00633846" w:rsidRDefault="001A771A" w:rsidP="002E5F59">
            <w:pPr>
              <w:rPr>
                <w:kern w:val="2"/>
                <w:szCs w:val="24"/>
              </w:rPr>
            </w:pPr>
            <w:r w:rsidRPr="00633846">
              <w:rPr>
                <w:kern w:val="2"/>
                <w:szCs w:val="24"/>
              </w:rPr>
              <w:t>Rinktinės g. 50, LT-09318, Vilnius</w:t>
            </w:r>
          </w:p>
        </w:tc>
      </w:tr>
      <w:tr w:rsidR="00633846" w:rsidRPr="00633846" w14:paraId="00E15A94" w14:textId="77777777">
        <w:tc>
          <w:tcPr>
            <w:tcW w:w="2808" w:type="dxa"/>
            <w:vMerge/>
          </w:tcPr>
          <w:p w14:paraId="54205EA9" w14:textId="77777777" w:rsidR="00027B83" w:rsidRPr="00633846" w:rsidRDefault="00027B83">
            <w:pPr>
              <w:rPr>
                <w:kern w:val="2"/>
                <w:szCs w:val="24"/>
              </w:rPr>
            </w:pPr>
          </w:p>
        </w:tc>
        <w:tc>
          <w:tcPr>
            <w:tcW w:w="3240" w:type="dxa"/>
          </w:tcPr>
          <w:p w14:paraId="78DC4B4A" w14:textId="77777777" w:rsidR="00027B83" w:rsidRPr="00633846" w:rsidRDefault="000B0897">
            <w:pPr>
              <w:rPr>
                <w:kern w:val="2"/>
                <w:szCs w:val="24"/>
              </w:rPr>
            </w:pPr>
            <w:r w:rsidRPr="00633846">
              <w:rPr>
                <w:kern w:val="2"/>
                <w:szCs w:val="24"/>
              </w:rPr>
              <w:t>1.1.4. PVM mokėtojo kodas</w:t>
            </w:r>
          </w:p>
        </w:tc>
        <w:tc>
          <w:tcPr>
            <w:tcW w:w="3510" w:type="dxa"/>
          </w:tcPr>
          <w:p w14:paraId="3641442E" w14:textId="33D3E727" w:rsidR="00027B83" w:rsidRPr="00633846" w:rsidRDefault="00B222F5" w:rsidP="002E5F59">
            <w:pPr>
              <w:rPr>
                <w:kern w:val="2"/>
                <w:szCs w:val="24"/>
              </w:rPr>
            </w:pPr>
            <w:r w:rsidRPr="00633846">
              <w:t>-</w:t>
            </w:r>
          </w:p>
        </w:tc>
      </w:tr>
      <w:tr w:rsidR="00633846" w:rsidRPr="00633846" w14:paraId="164424F3" w14:textId="77777777">
        <w:tc>
          <w:tcPr>
            <w:tcW w:w="2808" w:type="dxa"/>
            <w:vMerge/>
          </w:tcPr>
          <w:p w14:paraId="605C8647" w14:textId="77777777" w:rsidR="00027B83" w:rsidRPr="00633846" w:rsidRDefault="00027B83">
            <w:pPr>
              <w:rPr>
                <w:kern w:val="2"/>
                <w:szCs w:val="24"/>
              </w:rPr>
            </w:pPr>
          </w:p>
        </w:tc>
        <w:tc>
          <w:tcPr>
            <w:tcW w:w="3240" w:type="dxa"/>
          </w:tcPr>
          <w:p w14:paraId="58983992" w14:textId="77777777" w:rsidR="00027B83" w:rsidRPr="00633846" w:rsidRDefault="000B0897">
            <w:pPr>
              <w:rPr>
                <w:kern w:val="2"/>
                <w:szCs w:val="24"/>
              </w:rPr>
            </w:pPr>
            <w:r w:rsidRPr="00633846">
              <w:rPr>
                <w:kern w:val="2"/>
                <w:szCs w:val="24"/>
              </w:rPr>
              <w:t>1.1.5. Atsiskaitomoji sąskaita</w:t>
            </w:r>
          </w:p>
        </w:tc>
        <w:tc>
          <w:tcPr>
            <w:tcW w:w="3510" w:type="dxa"/>
          </w:tcPr>
          <w:p w14:paraId="62E56AEE" w14:textId="6E643BEC" w:rsidR="00027B83" w:rsidRPr="00633846" w:rsidRDefault="001A771A" w:rsidP="002E5F59">
            <w:pPr>
              <w:rPr>
                <w:kern w:val="2"/>
                <w:szCs w:val="24"/>
              </w:rPr>
            </w:pPr>
            <w:r w:rsidRPr="00633846">
              <w:rPr>
                <w:kern w:val="2"/>
                <w:szCs w:val="24"/>
              </w:rPr>
              <w:t>LT254010051006060021</w:t>
            </w:r>
          </w:p>
        </w:tc>
      </w:tr>
      <w:tr w:rsidR="00633846" w:rsidRPr="00633846" w14:paraId="6B7E848E" w14:textId="77777777">
        <w:tc>
          <w:tcPr>
            <w:tcW w:w="2808" w:type="dxa"/>
            <w:vMerge/>
          </w:tcPr>
          <w:p w14:paraId="4F4A34C0" w14:textId="77777777" w:rsidR="00027B83" w:rsidRPr="00633846" w:rsidRDefault="00027B83">
            <w:pPr>
              <w:rPr>
                <w:kern w:val="2"/>
                <w:szCs w:val="24"/>
              </w:rPr>
            </w:pPr>
          </w:p>
        </w:tc>
        <w:tc>
          <w:tcPr>
            <w:tcW w:w="3240" w:type="dxa"/>
          </w:tcPr>
          <w:p w14:paraId="6CD6859C" w14:textId="77777777" w:rsidR="00027B83" w:rsidRPr="00633846" w:rsidRDefault="000B0897">
            <w:pPr>
              <w:rPr>
                <w:kern w:val="2"/>
                <w:szCs w:val="24"/>
              </w:rPr>
            </w:pPr>
            <w:r w:rsidRPr="00633846">
              <w:rPr>
                <w:kern w:val="2"/>
                <w:szCs w:val="24"/>
              </w:rPr>
              <w:t>1.1.6. Bankas, banko kodas</w:t>
            </w:r>
          </w:p>
        </w:tc>
        <w:tc>
          <w:tcPr>
            <w:tcW w:w="3510" w:type="dxa"/>
          </w:tcPr>
          <w:p w14:paraId="7CD0A608" w14:textId="4E79AB8F" w:rsidR="00844460" w:rsidRPr="00633846" w:rsidRDefault="001A771A" w:rsidP="002E5F59">
            <w:pPr>
              <w:rPr>
                <w:kern w:val="2"/>
                <w:szCs w:val="24"/>
              </w:rPr>
            </w:pPr>
            <w:r w:rsidRPr="00633846">
              <w:rPr>
                <w:kern w:val="2"/>
                <w:szCs w:val="24"/>
              </w:rPr>
              <w:t>Luminor Bank AS Lietuvos skyrius</w:t>
            </w:r>
            <w:r w:rsidR="00C33F28" w:rsidRPr="00633846">
              <w:rPr>
                <w:kern w:val="2"/>
                <w:szCs w:val="24"/>
              </w:rPr>
              <w:t>, 40100</w:t>
            </w:r>
          </w:p>
        </w:tc>
      </w:tr>
      <w:tr w:rsidR="00633846" w:rsidRPr="00633846" w14:paraId="3C8A477F" w14:textId="77777777">
        <w:tc>
          <w:tcPr>
            <w:tcW w:w="2808" w:type="dxa"/>
            <w:vMerge/>
          </w:tcPr>
          <w:p w14:paraId="6FB01AF8" w14:textId="77777777" w:rsidR="00027B83" w:rsidRPr="00633846" w:rsidRDefault="00027B83">
            <w:pPr>
              <w:rPr>
                <w:kern w:val="2"/>
                <w:szCs w:val="24"/>
              </w:rPr>
            </w:pPr>
          </w:p>
        </w:tc>
        <w:tc>
          <w:tcPr>
            <w:tcW w:w="3240" w:type="dxa"/>
          </w:tcPr>
          <w:p w14:paraId="52077EC6" w14:textId="77777777" w:rsidR="00027B83" w:rsidRPr="00633846" w:rsidRDefault="000B0897">
            <w:pPr>
              <w:rPr>
                <w:kern w:val="2"/>
                <w:szCs w:val="24"/>
              </w:rPr>
            </w:pPr>
            <w:r w:rsidRPr="00633846">
              <w:rPr>
                <w:kern w:val="2"/>
                <w:szCs w:val="24"/>
              </w:rPr>
              <w:t>1.1.7. Telefonas</w:t>
            </w:r>
          </w:p>
        </w:tc>
        <w:tc>
          <w:tcPr>
            <w:tcW w:w="3510" w:type="dxa"/>
          </w:tcPr>
          <w:p w14:paraId="04975451" w14:textId="559B5902" w:rsidR="00027B83" w:rsidRPr="00633846" w:rsidRDefault="001A771A" w:rsidP="002E5F59">
            <w:pPr>
              <w:rPr>
                <w:kern w:val="2"/>
                <w:szCs w:val="24"/>
              </w:rPr>
            </w:pPr>
            <w:r w:rsidRPr="00633846">
              <w:rPr>
                <w:kern w:val="2"/>
                <w:szCs w:val="24"/>
              </w:rPr>
              <w:t>+370 6333 0824</w:t>
            </w:r>
          </w:p>
        </w:tc>
      </w:tr>
      <w:tr w:rsidR="00633846" w:rsidRPr="00633846" w14:paraId="7B8191B7" w14:textId="77777777">
        <w:tc>
          <w:tcPr>
            <w:tcW w:w="2808" w:type="dxa"/>
            <w:vMerge/>
          </w:tcPr>
          <w:p w14:paraId="1FE5A316" w14:textId="77777777" w:rsidR="00027B83" w:rsidRPr="00633846" w:rsidRDefault="00027B83">
            <w:pPr>
              <w:rPr>
                <w:kern w:val="2"/>
                <w:szCs w:val="24"/>
              </w:rPr>
            </w:pPr>
          </w:p>
        </w:tc>
        <w:tc>
          <w:tcPr>
            <w:tcW w:w="3240" w:type="dxa"/>
          </w:tcPr>
          <w:p w14:paraId="47AE5590" w14:textId="77777777" w:rsidR="00027B83" w:rsidRPr="00633846" w:rsidRDefault="000B0897">
            <w:pPr>
              <w:rPr>
                <w:kern w:val="2"/>
                <w:szCs w:val="24"/>
              </w:rPr>
            </w:pPr>
            <w:r w:rsidRPr="00633846">
              <w:rPr>
                <w:kern w:val="2"/>
                <w:szCs w:val="24"/>
              </w:rPr>
              <w:t>1.1.8. El. paštas</w:t>
            </w:r>
          </w:p>
        </w:tc>
        <w:tc>
          <w:tcPr>
            <w:tcW w:w="3510" w:type="dxa"/>
          </w:tcPr>
          <w:p w14:paraId="06155599" w14:textId="26205272" w:rsidR="00027B83" w:rsidRPr="00633846" w:rsidRDefault="000B0897" w:rsidP="002E5F59">
            <w:pPr>
              <w:rPr>
                <w:kern w:val="2"/>
                <w:szCs w:val="24"/>
              </w:rPr>
            </w:pPr>
            <w:r w:rsidRPr="00633846">
              <w:t xml:space="preserve">el. </w:t>
            </w:r>
            <w:r w:rsidR="00B222F5" w:rsidRPr="00633846">
              <w:t xml:space="preserve">p. </w:t>
            </w:r>
            <w:r w:rsidR="001A771A" w:rsidRPr="00633846">
              <w:t>info@vrvsb.lt</w:t>
            </w:r>
          </w:p>
        </w:tc>
      </w:tr>
      <w:tr w:rsidR="00633846" w:rsidRPr="00633846" w14:paraId="1959C3F5" w14:textId="77777777">
        <w:tc>
          <w:tcPr>
            <w:tcW w:w="2808" w:type="dxa"/>
            <w:vMerge/>
          </w:tcPr>
          <w:p w14:paraId="34C01018" w14:textId="77777777" w:rsidR="00027B83" w:rsidRPr="00633846" w:rsidRDefault="00027B83">
            <w:pPr>
              <w:rPr>
                <w:kern w:val="2"/>
                <w:szCs w:val="24"/>
              </w:rPr>
            </w:pPr>
          </w:p>
        </w:tc>
        <w:tc>
          <w:tcPr>
            <w:tcW w:w="3240" w:type="dxa"/>
          </w:tcPr>
          <w:p w14:paraId="473630E0" w14:textId="77777777" w:rsidR="00027B83" w:rsidRPr="00633846" w:rsidRDefault="000B0897">
            <w:pPr>
              <w:rPr>
                <w:kern w:val="2"/>
                <w:szCs w:val="24"/>
              </w:rPr>
            </w:pPr>
            <w:r w:rsidRPr="00633846">
              <w:rPr>
                <w:kern w:val="2"/>
                <w:szCs w:val="24"/>
              </w:rPr>
              <w:t>1.1.9. Šalies atstovas</w:t>
            </w:r>
          </w:p>
        </w:tc>
        <w:tc>
          <w:tcPr>
            <w:tcW w:w="3510" w:type="dxa"/>
          </w:tcPr>
          <w:p w14:paraId="04FDD825" w14:textId="16D3051B" w:rsidR="00027B83" w:rsidRPr="00633846" w:rsidRDefault="00B222F5" w:rsidP="002E5F59">
            <w:pPr>
              <w:rPr>
                <w:kern w:val="2"/>
                <w:szCs w:val="24"/>
              </w:rPr>
            </w:pPr>
            <w:r w:rsidRPr="00633846">
              <w:t xml:space="preserve">Direktorė </w:t>
            </w:r>
            <w:r w:rsidR="001A771A" w:rsidRPr="00633846">
              <w:t xml:space="preserve">Dovilė </w:t>
            </w:r>
            <w:proofErr w:type="spellStart"/>
            <w:r w:rsidR="001A771A" w:rsidRPr="00633846">
              <w:t>Virketė</w:t>
            </w:r>
            <w:proofErr w:type="spellEnd"/>
          </w:p>
        </w:tc>
      </w:tr>
      <w:tr w:rsidR="00633846" w:rsidRPr="00633846" w14:paraId="475D93E9" w14:textId="77777777">
        <w:tc>
          <w:tcPr>
            <w:tcW w:w="2808" w:type="dxa"/>
            <w:vMerge/>
          </w:tcPr>
          <w:p w14:paraId="23BF508B" w14:textId="77777777" w:rsidR="00027B83" w:rsidRPr="00633846" w:rsidRDefault="00027B83">
            <w:pPr>
              <w:rPr>
                <w:kern w:val="2"/>
                <w:szCs w:val="24"/>
              </w:rPr>
            </w:pPr>
          </w:p>
        </w:tc>
        <w:tc>
          <w:tcPr>
            <w:tcW w:w="3240" w:type="dxa"/>
          </w:tcPr>
          <w:p w14:paraId="7D81A35C" w14:textId="77777777" w:rsidR="00027B83" w:rsidRPr="00633846" w:rsidRDefault="000B0897">
            <w:pPr>
              <w:rPr>
                <w:kern w:val="2"/>
                <w:szCs w:val="24"/>
              </w:rPr>
            </w:pPr>
            <w:r w:rsidRPr="00633846">
              <w:rPr>
                <w:kern w:val="2"/>
                <w:szCs w:val="24"/>
              </w:rPr>
              <w:t>1.1.10. Atstovavimo pagrindas</w:t>
            </w:r>
          </w:p>
        </w:tc>
        <w:tc>
          <w:tcPr>
            <w:tcW w:w="3510" w:type="dxa"/>
          </w:tcPr>
          <w:p w14:paraId="7164E978" w14:textId="77BBD75F" w:rsidR="00027B83" w:rsidRPr="00633846" w:rsidRDefault="001A771A" w:rsidP="002E5F59">
            <w:pPr>
              <w:rPr>
                <w:kern w:val="2"/>
                <w:szCs w:val="24"/>
              </w:rPr>
            </w:pPr>
            <w:r w:rsidRPr="00633846">
              <w:rPr>
                <w:kern w:val="2"/>
                <w:szCs w:val="24"/>
              </w:rPr>
              <w:t>Vilniaus rajono savivaldybės visuomenės sveikatos biuro nuostatai</w:t>
            </w:r>
          </w:p>
        </w:tc>
      </w:tr>
      <w:tr w:rsidR="00633846" w:rsidRPr="00633846" w14:paraId="208DA5AB" w14:textId="77777777">
        <w:tc>
          <w:tcPr>
            <w:tcW w:w="2808" w:type="dxa"/>
            <w:vMerge w:val="restart"/>
          </w:tcPr>
          <w:p w14:paraId="6C001A19" w14:textId="77777777" w:rsidR="00027B83" w:rsidRPr="00633846" w:rsidRDefault="00027B83">
            <w:pPr>
              <w:rPr>
                <w:b/>
                <w:kern w:val="2"/>
                <w:szCs w:val="24"/>
              </w:rPr>
            </w:pPr>
          </w:p>
          <w:p w14:paraId="5AF623B9" w14:textId="77777777" w:rsidR="00027B83" w:rsidRPr="00633846" w:rsidRDefault="00027B83">
            <w:pPr>
              <w:rPr>
                <w:b/>
                <w:kern w:val="2"/>
                <w:szCs w:val="24"/>
              </w:rPr>
            </w:pPr>
          </w:p>
          <w:p w14:paraId="2FC546C0" w14:textId="77777777" w:rsidR="00027B83" w:rsidRPr="00633846" w:rsidRDefault="00027B83">
            <w:pPr>
              <w:rPr>
                <w:b/>
                <w:kern w:val="2"/>
                <w:szCs w:val="24"/>
              </w:rPr>
            </w:pPr>
          </w:p>
          <w:p w14:paraId="3E3805B9" w14:textId="77777777" w:rsidR="00027B83" w:rsidRPr="00633846" w:rsidRDefault="000B0897">
            <w:pPr>
              <w:rPr>
                <w:b/>
                <w:kern w:val="2"/>
                <w:szCs w:val="24"/>
              </w:rPr>
            </w:pPr>
            <w:r w:rsidRPr="00633846">
              <w:rPr>
                <w:b/>
                <w:kern w:val="2"/>
                <w:szCs w:val="24"/>
              </w:rPr>
              <w:t>1.2. Tiekėjas</w:t>
            </w:r>
          </w:p>
          <w:p w14:paraId="450B9242" w14:textId="77777777" w:rsidR="00027B83" w:rsidRPr="00633846" w:rsidRDefault="00027B83" w:rsidP="00C33F28">
            <w:pPr>
              <w:rPr>
                <w:b/>
                <w:kern w:val="2"/>
                <w:szCs w:val="24"/>
              </w:rPr>
            </w:pPr>
          </w:p>
        </w:tc>
        <w:tc>
          <w:tcPr>
            <w:tcW w:w="3240" w:type="dxa"/>
          </w:tcPr>
          <w:p w14:paraId="67F6D24E" w14:textId="77777777" w:rsidR="00027B83" w:rsidRPr="00633846" w:rsidRDefault="000B0897">
            <w:pPr>
              <w:rPr>
                <w:kern w:val="2"/>
                <w:szCs w:val="24"/>
              </w:rPr>
            </w:pPr>
            <w:r w:rsidRPr="00633846">
              <w:rPr>
                <w:kern w:val="2"/>
                <w:szCs w:val="24"/>
              </w:rPr>
              <w:t>1.2.1. Pavadinimas</w:t>
            </w:r>
          </w:p>
        </w:tc>
        <w:tc>
          <w:tcPr>
            <w:tcW w:w="3510" w:type="dxa"/>
          </w:tcPr>
          <w:p w14:paraId="02EEDC7F" w14:textId="77777777" w:rsidR="00027B83" w:rsidRPr="00633846" w:rsidRDefault="00027B83" w:rsidP="002E5F59">
            <w:pPr>
              <w:rPr>
                <w:kern w:val="2"/>
                <w:szCs w:val="24"/>
              </w:rPr>
            </w:pPr>
          </w:p>
        </w:tc>
      </w:tr>
      <w:tr w:rsidR="00633846" w:rsidRPr="00633846" w14:paraId="3EAB2D74" w14:textId="77777777">
        <w:tc>
          <w:tcPr>
            <w:tcW w:w="2808" w:type="dxa"/>
            <w:vMerge/>
          </w:tcPr>
          <w:p w14:paraId="75194712" w14:textId="77777777" w:rsidR="00027B83" w:rsidRPr="00633846" w:rsidRDefault="00027B83">
            <w:pPr>
              <w:rPr>
                <w:b/>
                <w:kern w:val="2"/>
                <w:szCs w:val="24"/>
              </w:rPr>
            </w:pPr>
          </w:p>
        </w:tc>
        <w:tc>
          <w:tcPr>
            <w:tcW w:w="3240" w:type="dxa"/>
          </w:tcPr>
          <w:p w14:paraId="65C865FD" w14:textId="77777777" w:rsidR="00027B83" w:rsidRPr="00633846" w:rsidRDefault="000B0897">
            <w:pPr>
              <w:rPr>
                <w:kern w:val="2"/>
                <w:szCs w:val="24"/>
              </w:rPr>
            </w:pPr>
            <w:r w:rsidRPr="00633846">
              <w:rPr>
                <w:kern w:val="2"/>
                <w:szCs w:val="24"/>
              </w:rPr>
              <w:t>1.2.2. Juridinio asmens kodas</w:t>
            </w:r>
          </w:p>
        </w:tc>
        <w:tc>
          <w:tcPr>
            <w:tcW w:w="3510" w:type="dxa"/>
          </w:tcPr>
          <w:p w14:paraId="53FD7CD7" w14:textId="77777777" w:rsidR="00027B83" w:rsidRPr="00633846" w:rsidRDefault="00027B83" w:rsidP="002E5F59">
            <w:pPr>
              <w:rPr>
                <w:kern w:val="2"/>
                <w:szCs w:val="24"/>
              </w:rPr>
            </w:pPr>
          </w:p>
        </w:tc>
      </w:tr>
      <w:tr w:rsidR="00633846" w:rsidRPr="00633846" w14:paraId="666244A6" w14:textId="77777777">
        <w:tc>
          <w:tcPr>
            <w:tcW w:w="2808" w:type="dxa"/>
            <w:vMerge/>
          </w:tcPr>
          <w:p w14:paraId="47FBA3D1" w14:textId="77777777" w:rsidR="00027B83" w:rsidRPr="00633846" w:rsidRDefault="00027B83">
            <w:pPr>
              <w:rPr>
                <w:b/>
                <w:kern w:val="2"/>
                <w:szCs w:val="24"/>
              </w:rPr>
            </w:pPr>
          </w:p>
        </w:tc>
        <w:tc>
          <w:tcPr>
            <w:tcW w:w="3240" w:type="dxa"/>
          </w:tcPr>
          <w:p w14:paraId="1BC85940" w14:textId="77777777" w:rsidR="00027B83" w:rsidRPr="00633846" w:rsidRDefault="000B0897">
            <w:pPr>
              <w:rPr>
                <w:kern w:val="2"/>
                <w:szCs w:val="24"/>
              </w:rPr>
            </w:pPr>
            <w:r w:rsidRPr="00633846">
              <w:rPr>
                <w:kern w:val="2"/>
                <w:szCs w:val="24"/>
              </w:rPr>
              <w:t>1.2.3. Adresas</w:t>
            </w:r>
          </w:p>
        </w:tc>
        <w:tc>
          <w:tcPr>
            <w:tcW w:w="3510" w:type="dxa"/>
          </w:tcPr>
          <w:p w14:paraId="7014BB4C" w14:textId="77777777" w:rsidR="00027B83" w:rsidRPr="00633846" w:rsidRDefault="00027B83" w:rsidP="002E5F59">
            <w:pPr>
              <w:rPr>
                <w:kern w:val="2"/>
                <w:szCs w:val="24"/>
              </w:rPr>
            </w:pPr>
          </w:p>
        </w:tc>
      </w:tr>
      <w:tr w:rsidR="00633846" w:rsidRPr="00633846" w14:paraId="29C53A2D" w14:textId="77777777">
        <w:tc>
          <w:tcPr>
            <w:tcW w:w="2808" w:type="dxa"/>
            <w:vMerge/>
          </w:tcPr>
          <w:p w14:paraId="62F07FD3" w14:textId="77777777" w:rsidR="00027B83" w:rsidRPr="00633846" w:rsidRDefault="00027B83">
            <w:pPr>
              <w:rPr>
                <w:b/>
                <w:kern w:val="2"/>
                <w:szCs w:val="24"/>
              </w:rPr>
            </w:pPr>
          </w:p>
        </w:tc>
        <w:tc>
          <w:tcPr>
            <w:tcW w:w="3240" w:type="dxa"/>
          </w:tcPr>
          <w:p w14:paraId="3F64B498" w14:textId="77777777" w:rsidR="00027B83" w:rsidRPr="00633846" w:rsidRDefault="000B0897">
            <w:pPr>
              <w:rPr>
                <w:kern w:val="2"/>
                <w:szCs w:val="24"/>
              </w:rPr>
            </w:pPr>
            <w:r w:rsidRPr="00633846">
              <w:rPr>
                <w:kern w:val="2"/>
                <w:szCs w:val="24"/>
              </w:rPr>
              <w:t>1.2.4. PVM mokėtojo kodas</w:t>
            </w:r>
          </w:p>
        </w:tc>
        <w:tc>
          <w:tcPr>
            <w:tcW w:w="3510" w:type="dxa"/>
          </w:tcPr>
          <w:p w14:paraId="1570F720" w14:textId="77777777" w:rsidR="00027B83" w:rsidRPr="00633846" w:rsidRDefault="00027B83" w:rsidP="002E5F59">
            <w:pPr>
              <w:rPr>
                <w:kern w:val="2"/>
                <w:szCs w:val="24"/>
              </w:rPr>
            </w:pPr>
          </w:p>
        </w:tc>
      </w:tr>
      <w:tr w:rsidR="00633846" w:rsidRPr="00633846" w14:paraId="5B9A0B4B" w14:textId="77777777">
        <w:tc>
          <w:tcPr>
            <w:tcW w:w="2808" w:type="dxa"/>
            <w:vMerge/>
          </w:tcPr>
          <w:p w14:paraId="0E55A8FE" w14:textId="77777777" w:rsidR="00027B83" w:rsidRPr="00633846" w:rsidRDefault="00027B83">
            <w:pPr>
              <w:rPr>
                <w:b/>
                <w:kern w:val="2"/>
                <w:szCs w:val="24"/>
              </w:rPr>
            </w:pPr>
          </w:p>
        </w:tc>
        <w:tc>
          <w:tcPr>
            <w:tcW w:w="3240" w:type="dxa"/>
          </w:tcPr>
          <w:p w14:paraId="0740C72F" w14:textId="77777777" w:rsidR="00027B83" w:rsidRPr="00633846" w:rsidRDefault="000B0897">
            <w:pPr>
              <w:rPr>
                <w:kern w:val="2"/>
                <w:szCs w:val="24"/>
              </w:rPr>
            </w:pPr>
            <w:r w:rsidRPr="00633846">
              <w:rPr>
                <w:kern w:val="2"/>
                <w:szCs w:val="24"/>
              </w:rPr>
              <w:t>1.2.5. Atsiskaitomoji sąskaita</w:t>
            </w:r>
          </w:p>
        </w:tc>
        <w:tc>
          <w:tcPr>
            <w:tcW w:w="3510" w:type="dxa"/>
          </w:tcPr>
          <w:p w14:paraId="5B25FE4F" w14:textId="77777777" w:rsidR="00027B83" w:rsidRPr="00633846" w:rsidRDefault="00027B83" w:rsidP="002E5F59">
            <w:pPr>
              <w:rPr>
                <w:kern w:val="2"/>
                <w:szCs w:val="24"/>
              </w:rPr>
            </w:pPr>
          </w:p>
        </w:tc>
      </w:tr>
      <w:tr w:rsidR="00633846" w:rsidRPr="00633846" w14:paraId="0D812494" w14:textId="77777777">
        <w:tc>
          <w:tcPr>
            <w:tcW w:w="2808" w:type="dxa"/>
            <w:vMerge/>
          </w:tcPr>
          <w:p w14:paraId="3FB019FB" w14:textId="77777777" w:rsidR="00027B83" w:rsidRPr="00633846" w:rsidRDefault="00027B83">
            <w:pPr>
              <w:rPr>
                <w:b/>
                <w:kern w:val="2"/>
                <w:szCs w:val="24"/>
              </w:rPr>
            </w:pPr>
          </w:p>
        </w:tc>
        <w:tc>
          <w:tcPr>
            <w:tcW w:w="3240" w:type="dxa"/>
          </w:tcPr>
          <w:p w14:paraId="61E194F0" w14:textId="77777777" w:rsidR="00027B83" w:rsidRPr="00633846" w:rsidRDefault="000B0897">
            <w:pPr>
              <w:rPr>
                <w:kern w:val="2"/>
                <w:szCs w:val="24"/>
              </w:rPr>
            </w:pPr>
            <w:r w:rsidRPr="00633846">
              <w:rPr>
                <w:kern w:val="2"/>
                <w:szCs w:val="24"/>
              </w:rPr>
              <w:t>1.2.6. Bankas, banko kodas</w:t>
            </w:r>
          </w:p>
        </w:tc>
        <w:tc>
          <w:tcPr>
            <w:tcW w:w="3510" w:type="dxa"/>
          </w:tcPr>
          <w:p w14:paraId="261BA477" w14:textId="77777777" w:rsidR="00027B83" w:rsidRPr="00633846" w:rsidRDefault="00027B83" w:rsidP="002E5F59">
            <w:pPr>
              <w:rPr>
                <w:kern w:val="2"/>
                <w:szCs w:val="24"/>
              </w:rPr>
            </w:pPr>
          </w:p>
        </w:tc>
      </w:tr>
      <w:tr w:rsidR="00633846" w:rsidRPr="00633846" w14:paraId="3A61E74A" w14:textId="77777777">
        <w:tc>
          <w:tcPr>
            <w:tcW w:w="2808" w:type="dxa"/>
            <w:vMerge/>
          </w:tcPr>
          <w:p w14:paraId="2E64EFD9" w14:textId="77777777" w:rsidR="00027B83" w:rsidRPr="00633846" w:rsidRDefault="00027B83">
            <w:pPr>
              <w:rPr>
                <w:b/>
                <w:kern w:val="2"/>
                <w:szCs w:val="24"/>
              </w:rPr>
            </w:pPr>
          </w:p>
        </w:tc>
        <w:tc>
          <w:tcPr>
            <w:tcW w:w="3240" w:type="dxa"/>
          </w:tcPr>
          <w:p w14:paraId="71522681" w14:textId="77777777" w:rsidR="00027B83" w:rsidRPr="00633846" w:rsidRDefault="000B0897">
            <w:pPr>
              <w:rPr>
                <w:kern w:val="2"/>
                <w:szCs w:val="24"/>
              </w:rPr>
            </w:pPr>
            <w:r w:rsidRPr="00633846">
              <w:rPr>
                <w:kern w:val="2"/>
                <w:szCs w:val="24"/>
              </w:rPr>
              <w:t>1.2.7. Telefonas</w:t>
            </w:r>
          </w:p>
        </w:tc>
        <w:tc>
          <w:tcPr>
            <w:tcW w:w="3510" w:type="dxa"/>
          </w:tcPr>
          <w:p w14:paraId="779C186C" w14:textId="77777777" w:rsidR="00027B83" w:rsidRPr="00633846" w:rsidRDefault="00027B83" w:rsidP="002E5F59">
            <w:pPr>
              <w:rPr>
                <w:kern w:val="2"/>
                <w:szCs w:val="24"/>
              </w:rPr>
            </w:pPr>
          </w:p>
        </w:tc>
      </w:tr>
      <w:tr w:rsidR="00633846" w:rsidRPr="00633846" w14:paraId="4A6AF2AD" w14:textId="77777777">
        <w:tc>
          <w:tcPr>
            <w:tcW w:w="2808" w:type="dxa"/>
            <w:vMerge/>
          </w:tcPr>
          <w:p w14:paraId="58F2C5B1" w14:textId="77777777" w:rsidR="00027B83" w:rsidRPr="00633846" w:rsidRDefault="00027B83">
            <w:pPr>
              <w:rPr>
                <w:b/>
                <w:kern w:val="2"/>
                <w:szCs w:val="24"/>
              </w:rPr>
            </w:pPr>
          </w:p>
        </w:tc>
        <w:tc>
          <w:tcPr>
            <w:tcW w:w="3240" w:type="dxa"/>
          </w:tcPr>
          <w:p w14:paraId="7496FFE6" w14:textId="77777777" w:rsidR="00027B83" w:rsidRPr="00633846" w:rsidRDefault="000B0897">
            <w:pPr>
              <w:rPr>
                <w:kern w:val="2"/>
                <w:szCs w:val="24"/>
              </w:rPr>
            </w:pPr>
            <w:r w:rsidRPr="00633846">
              <w:rPr>
                <w:kern w:val="2"/>
                <w:szCs w:val="24"/>
              </w:rPr>
              <w:t>1.2.8. El. paštas</w:t>
            </w:r>
          </w:p>
        </w:tc>
        <w:tc>
          <w:tcPr>
            <w:tcW w:w="3510" w:type="dxa"/>
          </w:tcPr>
          <w:p w14:paraId="5FE40A45" w14:textId="77777777" w:rsidR="00027B83" w:rsidRPr="00633846" w:rsidRDefault="00027B83" w:rsidP="002E5F59">
            <w:pPr>
              <w:rPr>
                <w:kern w:val="2"/>
                <w:szCs w:val="24"/>
              </w:rPr>
            </w:pPr>
          </w:p>
        </w:tc>
      </w:tr>
      <w:tr w:rsidR="00633846" w:rsidRPr="00633846" w14:paraId="67CA8A8E" w14:textId="77777777">
        <w:tc>
          <w:tcPr>
            <w:tcW w:w="2808" w:type="dxa"/>
            <w:vMerge/>
          </w:tcPr>
          <w:p w14:paraId="03ECA91F" w14:textId="77777777" w:rsidR="00027B83" w:rsidRPr="00633846" w:rsidRDefault="00027B83">
            <w:pPr>
              <w:rPr>
                <w:b/>
                <w:kern w:val="2"/>
                <w:szCs w:val="24"/>
              </w:rPr>
            </w:pPr>
          </w:p>
        </w:tc>
        <w:tc>
          <w:tcPr>
            <w:tcW w:w="3240" w:type="dxa"/>
          </w:tcPr>
          <w:p w14:paraId="2920CEAC" w14:textId="77777777" w:rsidR="00027B83" w:rsidRPr="00633846" w:rsidRDefault="000B0897">
            <w:pPr>
              <w:rPr>
                <w:kern w:val="2"/>
                <w:szCs w:val="24"/>
              </w:rPr>
            </w:pPr>
            <w:r w:rsidRPr="00633846">
              <w:rPr>
                <w:kern w:val="2"/>
                <w:szCs w:val="24"/>
              </w:rPr>
              <w:t>1.2.9. Šalies atstovas</w:t>
            </w:r>
          </w:p>
        </w:tc>
        <w:tc>
          <w:tcPr>
            <w:tcW w:w="3510" w:type="dxa"/>
          </w:tcPr>
          <w:p w14:paraId="6AA5701A" w14:textId="77777777" w:rsidR="00027B83" w:rsidRPr="00633846" w:rsidRDefault="00027B83" w:rsidP="002E5F59">
            <w:pPr>
              <w:rPr>
                <w:kern w:val="2"/>
                <w:szCs w:val="24"/>
              </w:rPr>
            </w:pPr>
          </w:p>
        </w:tc>
      </w:tr>
      <w:tr w:rsidR="00027B83" w:rsidRPr="00633846" w14:paraId="21B1C29D" w14:textId="77777777">
        <w:tc>
          <w:tcPr>
            <w:tcW w:w="2808" w:type="dxa"/>
            <w:vMerge/>
          </w:tcPr>
          <w:p w14:paraId="6032661D" w14:textId="77777777" w:rsidR="00027B83" w:rsidRPr="00633846" w:rsidRDefault="00027B83">
            <w:pPr>
              <w:rPr>
                <w:b/>
                <w:kern w:val="2"/>
                <w:szCs w:val="24"/>
              </w:rPr>
            </w:pPr>
          </w:p>
        </w:tc>
        <w:tc>
          <w:tcPr>
            <w:tcW w:w="3240" w:type="dxa"/>
          </w:tcPr>
          <w:p w14:paraId="08846265" w14:textId="77777777" w:rsidR="00027B83" w:rsidRPr="00633846" w:rsidRDefault="000B0897">
            <w:pPr>
              <w:rPr>
                <w:kern w:val="2"/>
                <w:szCs w:val="24"/>
              </w:rPr>
            </w:pPr>
            <w:r w:rsidRPr="00633846">
              <w:rPr>
                <w:kern w:val="2"/>
                <w:szCs w:val="24"/>
              </w:rPr>
              <w:t>1.2.10. Atstovavimo pagrindas</w:t>
            </w:r>
          </w:p>
        </w:tc>
        <w:tc>
          <w:tcPr>
            <w:tcW w:w="3510" w:type="dxa"/>
          </w:tcPr>
          <w:p w14:paraId="59BF79D5" w14:textId="77777777" w:rsidR="00027B83" w:rsidRPr="00633846" w:rsidRDefault="00027B83" w:rsidP="002E5F59">
            <w:pPr>
              <w:rPr>
                <w:kern w:val="2"/>
                <w:szCs w:val="24"/>
              </w:rPr>
            </w:pPr>
          </w:p>
        </w:tc>
      </w:tr>
    </w:tbl>
    <w:p w14:paraId="3B83B988" w14:textId="77777777" w:rsidR="00027B83" w:rsidRPr="00633846" w:rsidRDefault="00027B83" w:rsidP="002E5F59">
      <w:pPr>
        <w:spacing w:line="276" w:lineRule="auto"/>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33846" w:rsidRPr="00633846" w14:paraId="65ACB567" w14:textId="77777777">
        <w:trPr>
          <w:trHeight w:val="300"/>
        </w:trPr>
        <w:tc>
          <w:tcPr>
            <w:tcW w:w="9535" w:type="dxa"/>
            <w:gridSpan w:val="4"/>
          </w:tcPr>
          <w:p w14:paraId="47716E99" w14:textId="77777777" w:rsidR="00027B83" w:rsidRPr="00633846" w:rsidRDefault="000B0897">
            <w:pPr>
              <w:jc w:val="center"/>
              <w:rPr>
                <w:b/>
                <w:kern w:val="2"/>
                <w:szCs w:val="24"/>
              </w:rPr>
            </w:pPr>
            <w:r w:rsidRPr="00633846">
              <w:rPr>
                <w:b/>
                <w:kern w:val="2"/>
                <w:szCs w:val="24"/>
              </w:rPr>
              <w:t>2. ATSAKINGI ASMENYS</w:t>
            </w:r>
          </w:p>
        </w:tc>
      </w:tr>
      <w:tr w:rsidR="00633846" w:rsidRPr="00633846" w14:paraId="15A7C904" w14:textId="77777777">
        <w:trPr>
          <w:trHeight w:val="300"/>
        </w:trPr>
        <w:tc>
          <w:tcPr>
            <w:tcW w:w="3094" w:type="dxa"/>
            <w:gridSpan w:val="2"/>
          </w:tcPr>
          <w:p w14:paraId="2DB817BF" w14:textId="77777777" w:rsidR="00027B83" w:rsidRPr="00633846" w:rsidRDefault="000B0897">
            <w:pPr>
              <w:rPr>
                <w:b/>
                <w:kern w:val="2"/>
                <w:szCs w:val="24"/>
              </w:rPr>
            </w:pPr>
            <w:r w:rsidRPr="00633846">
              <w:rPr>
                <w:b/>
                <w:kern w:val="2"/>
                <w:szCs w:val="24"/>
              </w:rPr>
              <w:lastRenderedPageBreak/>
              <w:t xml:space="preserve">2.1. Pirkėjo kontaktiniai asmenys, atsakingi už Sutarties vykdymą, </w:t>
            </w:r>
            <w:r w:rsidRPr="00633846">
              <w:rPr>
                <w:b/>
                <w:szCs w:val="24"/>
              </w:rPr>
              <w:t>Paslaugų</w:t>
            </w:r>
            <w:r w:rsidRPr="00633846">
              <w:rPr>
                <w:b/>
                <w:kern w:val="2"/>
                <w:szCs w:val="24"/>
              </w:rPr>
              <w:t xml:space="preserve"> priėmimą, Sąskaitų per informacinę sistemą SABIS priėmimą</w:t>
            </w:r>
          </w:p>
        </w:tc>
        <w:tc>
          <w:tcPr>
            <w:tcW w:w="6441" w:type="dxa"/>
            <w:gridSpan w:val="2"/>
          </w:tcPr>
          <w:p w14:paraId="6121E3CD" w14:textId="1F8BA8FC" w:rsidR="001A771A" w:rsidRPr="00633846" w:rsidRDefault="001A771A" w:rsidP="001A771A">
            <w:pPr>
              <w:rPr>
                <w:kern w:val="2"/>
                <w:szCs w:val="24"/>
              </w:rPr>
            </w:pPr>
            <w:r w:rsidRPr="00633846">
              <w:rPr>
                <w:kern w:val="2"/>
              </w:rPr>
              <w:t xml:space="preserve">Vaikų ir jaunimo visuomenės sveikatos priežiūros skyriaus visuomenės sveikatos koordinatorė Enrika Mečelytė, tel. </w:t>
            </w:r>
            <w:proofErr w:type="spellStart"/>
            <w:r w:rsidRPr="00633846">
              <w:rPr>
                <w:kern w:val="2"/>
              </w:rPr>
              <w:t>nr.</w:t>
            </w:r>
            <w:proofErr w:type="spellEnd"/>
            <w:r w:rsidRPr="00633846">
              <w:rPr>
                <w:kern w:val="2"/>
              </w:rPr>
              <w:t xml:space="preserve"> +370 633 32842, el. p. enrika.mecelyte@vrvsb.lt</w:t>
            </w:r>
          </w:p>
          <w:p w14:paraId="0A73C060" w14:textId="3B935AAA" w:rsidR="001A771A" w:rsidRPr="00633846" w:rsidRDefault="001A771A">
            <w:pPr>
              <w:rPr>
                <w:kern w:val="2"/>
              </w:rPr>
            </w:pPr>
          </w:p>
        </w:tc>
      </w:tr>
      <w:tr w:rsidR="00633846" w:rsidRPr="00633846" w14:paraId="7B08F743" w14:textId="77777777">
        <w:trPr>
          <w:trHeight w:val="300"/>
        </w:trPr>
        <w:tc>
          <w:tcPr>
            <w:tcW w:w="3094" w:type="dxa"/>
            <w:gridSpan w:val="2"/>
          </w:tcPr>
          <w:p w14:paraId="60D76363" w14:textId="77777777" w:rsidR="00027B83" w:rsidRPr="00633846" w:rsidRDefault="000B0897">
            <w:pPr>
              <w:rPr>
                <w:b/>
                <w:kern w:val="2"/>
                <w:szCs w:val="24"/>
              </w:rPr>
            </w:pPr>
            <w:r w:rsidRPr="00633846">
              <w:rPr>
                <w:b/>
                <w:kern w:val="2"/>
                <w:szCs w:val="24"/>
              </w:rPr>
              <w:t>2.2. Tiekėjo kontaktiniai asmenys, atsakingi už Sutarties vykdymą</w:t>
            </w:r>
          </w:p>
        </w:tc>
        <w:tc>
          <w:tcPr>
            <w:tcW w:w="6441" w:type="dxa"/>
            <w:gridSpan w:val="2"/>
          </w:tcPr>
          <w:p w14:paraId="420CAB00" w14:textId="1AE18E2E" w:rsidR="00027B83" w:rsidRPr="00633846" w:rsidRDefault="00027B83">
            <w:pPr>
              <w:rPr>
                <w:kern w:val="2"/>
                <w:szCs w:val="24"/>
              </w:rPr>
            </w:pPr>
          </w:p>
        </w:tc>
      </w:tr>
      <w:tr w:rsidR="00633846" w:rsidRPr="00633846" w14:paraId="5F38F90D" w14:textId="77777777">
        <w:trPr>
          <w:trHeight w:val="300"/>
        </w:trPr>
        <w:tc>
          <w:tcPr>
            <w:tcW w:w="9535" w:type="dxa"/>
            <w:gridSpan w:val="4"/>
          </w:tcPr>
          <w:p w14:paraId="2202C47F" w14:textId="77777777" w:rsidR="00027B83" w:rsidRPr="00633846" w:rsidRDefault="000B0897">
            <w:pPr>
              <w:jc w:val="center"/>
              <w:rPr>
                <w:b/>
                <w:kern w:val="2"/>
                <w:szCs w:val="24"/>
              </w:rPr>
            </w:pPr>
            <w:r w:rsidRPr="00633846">
              <w:rPr>
                <w:b/>
                <w:kern w:val="2"/>
                <w:szCs w:val="24"/>
              </w:rPr>
              <w:t>3. SUTARTIES DALYKAS</w:t>
            </w:r>
          </w:p>
        </w:tc>
      </w:tr>
      <w:tr w:rsidR="00633846" w:rsidRPr="00633846" w14:paraId="0382195F" w14:textId="77777777">
        <w:trPr>
          <w:trHeight w:val="300"/>
        </w:trPr>
        <w:tc>
          <w:tcPr>
            <w:tcW w:w="3094" w:type="dxa"/>
            <w:gridSpan w:val="2"/>
          </w:tcPr>
          <w:p w14:paraId="27B75B6A" w14:textId="77777777" w:rsidR="00027B83" w:rsidRPr="00633846" w:rsidRDefault="000B0897">
            <w:pPr>
              <w:rPr>
                <w:b/>
                <w:kern w:val="2"/>
                <w:szCs w:val="24"/>
              </w:rPr>
            </w:pPr>
            <w:r w:rsidRPr="00633846">
              <w:rPr>
                <w:b/>
                <w:kern w:val="2"/>
                <w:szCs w:val="24"/>
              </w:rPr>
              <w:t>3.1. Sutarties dalykas</w:t>
            </w:r>
          </w:p>
        </w:tc>
        <w:tc>
          <w:tcPr>
            <w:tcW w:w="6441" w:type="dxa"/>
            <w:gridSpan w:val="2"/>
          </w:tcPr>
          <w:p w14:paraId="3831C2FD" w14:textId="28EF6103" w:rsidR="004353AF" w:rsidRDefault="000B0897" w:rsidP="002E5F59">
            <w:pPr>
              <w:jc w:val="both"/>
              <w:rPr>
                <w:rFonts w:eastAsia="Calibri"/>
                <w:szCs w:val="24"/>
              </w:rPr>
            </w:pPr>
            <w:r w:rsidRPr="00633846">
              <w:rPr>
                <w:kern w:val="2"/>
                <w:szCs w:val="24"/>
              </w:rPr>
              <w:t xml:space="preserve">Tiekėjas įsipareigoja Sutartyje numatytomis sąlygomis suteikti Pirkėjui </w:t>
            </w:r>
            <w:r w:rsidR="00B46D22">
              <w:rPr>
                <w:rFonts w:eastAsia="Calibri"/>
                <w:szCs w:val="24"/>
              </w:rPr>
              <w:t>stovyklų organizavimo ir vykdymo paslaugas.</w:t>
            </w:r>
          </w:p>
          <w:p w14:paraId="27730B38" w14:textId="0608BA64" w:rsidR="00027B83" w:rsidRPr="00633846" w:rsidRDefault="000B0897" w:rsidP="002E5F59">
            <w:pPr>
              <w:jc w:val="both"/>
              <w:rPr>
                <w:rFonts w:eastAsia="Calibri"/>
                <w:szCs w:val="24"/>
              </w:rPr>
            </w:pPr>
            <w:r w:rsidRPr="00633846">
              <w:rPr>
                <w:kern w:val="2"/>
                <w:szCs w:val="24"/>
              </w:rPr>
              <w:t xml:space="preserve">Išsamus </w:t>
            </w:r>
            <w:r w:rsidRPr="00633846">
              <w:rPr>
                <w:szCs w:val="24"/>
              </w:rPr>
              <w:t>Paslaugų</w:t>
            </w:r>
            <w:r w:rsidRPr="00633846">
              <w:rPr>
                <w:kern w:val="2"/>
                <w:szCs w:val="24"/>
              </w:rPr>
              <w:t xml:space="preserve"> aprašymas ir kiti reikalavimai teikiamoms </w:t>
            </w:r>
            <w:r w:rsidRPr="00633846">
              <w:rPr>
                <w:szCs w:val="24"/>
              </w:rPr>
              <w:t>Paslaugoms</w:t>
            </w:r>
            <w:r w:rsidRPr="00633846">
              <w:rPr>
                <w:kern w:val="2"/>
                <w:szCs w:val="24"/>
              </w:rPr>
              <w:t xml:space="preserve"> nustatyti Sutarties priede Nr. </w:t>
            </w:r>
            <w:r w:rsidR="00B222F5" w:rsidRPr="00633846">
              <w:rPr>
                <w:kern w:val="2"/>
                <w:szCs w:val="24"/>
              </w:rPr>
              <w:t>[</w:t>
            </w:r>
            <w:r w:rsidR="00351480" w:rsidRPr="00633846">
              <w:rPr>
                <w:kern w:val="2"/>
                <w:szCs w:val="24"/>
              </w:rPr>
              <w:t>1</w:t>
            </w:r>
            <w:r w:rsidR="00B222F5" w:rsidRPr="00633846">
              <w:rPr>
                <w:kern w:val="2"/>
                <w:szCs w:val="24"/>
              </w:rPr>
              <w:t>]</w:t>
            </w:r>
            <w:r w:rsidRPr="00633846">
              <w:rPr>
                <w:kern w:val="2"/>
                <w:szCs w:val="24"/>
              </w:rPr>
              <w:t xml:space="preserve"> „Techninė specifikacija“ (toliau – Techninė specifikacija)</w:t>
            </w:r>
            <w:r w:rsidR="004353AF">
              <w:rPr>
                <w:kern w:val="2"/>
                <w:szCs w:val="24"/>
              </w:rPr>
              <w:t xml:space="preserve"> </w:t>
            </w:r>
            <w:r w:rsidR="004353AF" w:rsidRPr="004353AF">
              <w:rPr>
                <w:kern w:val="2"/>
                <w:szCs w:val="24"/>
              </w:rPr>
              <w:t xml:space="preserve">) </w:t>
            </w:r>
            <w:r w:rsidR="004353AF" w:rsidRPr="003C0A4F">
              <w:rPr>
                <w:kern w:val="2"/>
                <w:szCs w:val="24"/>
              </w:rPr>
              <w:t>ir Sutarties priede Nr. 3 „Pasiūlymas“.</w:t>
            </w:r>
          </w:p>
        </w:tc>
      </w:tr>
      <w:tr w:rsidR="00633846" w:rsidRPr="00633846" w14:paraId="20C46499" w14:textId="77777777">
        <w:trPr>
          <w:trHeight w:val="300"/>
        </w:trPr>
        <w:tc>
          <w:tcPr>
            <w:tcW w:w="3094" w:type="dxa"/>
            <w:gridSpan w:val="2"/>
          </w:tcPr>
          <w:p w14:paraId="31140391" w14:textId="77777777" w:rsidR="00027B83" w:rsidRPr="00633846" w:rsidRDefault="000B0897">
            <w:pPr>
              <w:rPr>
                <w:b/>
                <w:kern w:val="2"/>
                <w:szCs w:val="24"/>
              </w:rPr>
            </w:pPr>
            <w:r w:rsidRPr="00633846">
              <w:rPr>
                <w:b/>
                <w:kern w:val="2"/>
                <w:szCs w:val="24"/>
              </w:rPr>
              <w:t>3.2. Pirkimo pavadinimas ir numeris</w:t>
            </w:r>
          </w:p>
        </w:tc>
        <w:tc>
          <w:tcPr>
            <w:tcW w:w="6441" w:type="dxa"/>
            <w:gridSpan w:val="2"/>
          </w:tcPr>
          <w:p w14:paraId="67D99209" w14:textId="3DB67CEE" w:rsidR="00027B83" w:rsidRPr="00633846" w:rsidRDefault="00C33F28">
            <w:pPr>
              <w:rPr>
                <w:kern w:val="2"/>
                <w:szCs w:val="24"/>
              </w:rPr>
            </w:pPr>
            <w:proofErr w:type="spellStart"/>
            <w:r w:rsidRPr="00633846">
              <w:rPr>
                <w:kern w:val="2"/>
                <w:szCs w:val="24"/>
              </w:rPr>
              <w:t>EcoCost</w:t>
            </w:r>
            <w:proofErr w:type="spellEnd"/>
            <w:r w:rsidRPr="00633846">
              <w:rPr>
                <w:kern w:val="2"/>
                <w:szCs w:val="24"/>
              </w:rPr>
              <w:t xml:space="preserve"> </w:t>
            </w:r>
            <w:proofErr w:type="spellStart"/>
            <w:r w:rsidRPr="00633846">
              <w:rPr>
                <w:kern w:val="2"/>
                <w:szCs w:val="24"/>
              </w:rPr>
              <w:t>nr.</w:t>
            </w:r>
            <w:proofErr w:type="spellEnd"/>
            <w:r w:rsidRPr="00633846">
              <w:rPr>
                <w:kern w:val="2"/>
                <w:szCs w:val="24"/>
              </w:rPr>
              <w:t xml:space="preserve"> 46809-1, </w:t>
            </w:r>
            <w:r w:rsidR="00063413" w:rsidRPr="00633846">
              <w:rPr>
                <w:kern w:val="2"/>
                <w:szCs w:val="24"/>
              </w:rPr>
              <w:t>Stovyklos organizavimo ir vykdymo paslauga</w:t>
            </w:r>
            <w:r w:rsidR="003F1437" w:rsidRPr="00633846">
              <w:rPr>
                <w:kern w:val="2"/>
                <w:szCs w:val="24"/>
              </w:rPr>
              <w:t>, CVP IS. Nr.</w:t>
            </w:r>
          </w:p>
        </w:tc>
      </w:tr>
      <w:tr w:rsidR="00633846" w:rsidRPr="00633846" w14:paraId="5A252299" w14:textId="77777777">
        <w:trPr>
          <w:trHeight w:val="300"/>
        </w:trPr>
        <w:tc>
          <w:tcPr>
            <w:tcW w:w="3094" w:type="dxa"/>
            <w:gridSpan w:val="2"/>
          </w:tcPr>
          <w:p w14:paraId="295408B1" w14:textId="77777777" w:rsidR="00027B83" w:rsidRPr="00633846" w:rsidRDefault="000B0897">
            <w:pPr>
              <w:rPr>
                <w:b/>
                <w:kern w:val="2"/>
                <w:szCs w:val="24"/>
              </w:rPr>
            </w:pPr>
            <w:r w:rsidRPr="00633846">
              <w:rPr>
                <w:b/>
                <w:kern w:val="2"/>
                <w:szCs w:val="24"/>
              </w:rPr>
              <w:t>3.3. Informacija apie Europos Sąjungos lėšomis finansuojamą projektą arba kitą projektą</w:t>
            </w:r>
          </w:p>
        </w:tc>
        <w:tc>
          <w:tcPr>
            <w:tcW w:w="6441" w:type="dxa"/>
            <w:gridSpan w:val="2"/>
          </w:tcPr>
          <w:p w14:paraId="12762990" w14:textId="68BAC704" w:rsidR="00027B83" w:rsidRPr="00633846" w:rsidRDefault="000B0897">
            <w:pPr>
              <w:rPr>
                <w:kern w:val="2"/>
                <w:szCs w:val="24"/>
              </w:rPr>
            </w:pPr>
            <w:r w:rsidRPr="00633846">
              <w:rPr>
                <w:kern w:val="2"/>
                <w:szCs w:val="24"/>
              </w:rPr>
              <w:t xml:space="preserve">Europos Sąjungos lėšomis bendrai </w:t>
            </w:r>
            <w:r w:rsidR="00351480" w:rsidRPr="00633846">
              <w:rPr>
                <w:kern w:val="2"/>
                <w:szCs w:val="24"/>
              </w:rPr>
              <w:t>finansuojamas projektas</w:t>
            </w:r>
            <w:r w:rsidRPr="00633846">
              <w:rPr>
                <w:kern w:val="2"/>
                <w:szCs w:val="24"/>
              </w:rPr>
              <w:t xml:space="preserve"> Nr. </w:t>
            </w:r>
            <w:r w:rsidR="00063413" w:rsidRPr="00633846">
              <w:rPr>
                <w:kern w:val="2"/>
                <w:szCs w:val="24"/>
              </w:rPr>
              <w:t xml:space="preserve">20-524-P-0001 „Kokybiškų visuomenės sveikatos paslaugų prieinamumo gerinimas Vilniaus rajono savivaldybėje“. </w:t>
            </w:r>
          </w:p>
        </w:tc>
      </w:tr>
      <w:tr w:rsidR="00633846" w:rsidRPr="00633846" w14:paraId="56639858" w14:textId="77777777">
        <w:trPr>
          <w:trHeight w:val="300"/>
        </w:trPr>
        <w:tc>
          <w:tcPr>
            <w:tcW w:w="9535" w:type="dxa"/>
            <w:gridSpan w:val="4"/>
          </w:tcPr>
          <w:p w14:paraId="5DAD24A4" w14:textId="77777777" w:rsidR="00027B83" w:rsidRPr="00633846" w:rsidRDefault="000B0897">
            <w:pPr>
              <w:jc w:val="center"/>
              <w:rPr>
                <w:b/>
                <w:kern w:val="2"/>
                <w:szCs w:val="24"/>
              </w:rPr>
            </w:pPr>
            <w:r w:rsidRPr="00633846">
              <w:rPr>
                <w:b/>
                <w:kern w:val="2"/>
                <w:szCs w:val="24"/>
              </w:rPr>
              <w:t xml:space="preserve">4. PASLAUGŲ SUTEIKIMO TERMINAI IR PASLAUGŲ PERDAVIMO </w:t>
            </w:r>
            <w:r w:rsidRPr="00633846">
              <w:rPr>
                <w:kern w:val="2"/>
                <w:szCs w:val="24"/>
              </w:rPr>
              <w:t>–</w:t>
            </w:r>
            <w:r w:rsidRPr="00633846">
              <w:rPr>
                <w:b/>
                <w:kern w:val="2"/>
                <w:szCs w:val="24"/>
              </w:rPr>
              <w:t xml:space="preserve"> PRIĖMIMO TVARKA</w:t>
            </w:r>
          </w:p>
        </w:tc>
      </w:tr>
      <w:tr w:rsidR="00633846" w:rsidRPr="00633846" w14:paraId="5CC6782A" w14:textId="77777777">
        <w:trPr>
          <w:trHeight w:val="300"/>
        </w:trPr>
        <w:tc>
          <w:tcPr>
            <w:tcW w:w="3094" w:type="dxa"/>
            <w:gridSpan w:val="2"/>
          </w:tcPr>
          <w:p w14:paraId="6BC959D5" w14:textId="25826DBF" w:rsidR="00027B83" w:rsidRPr="00633846" w:rsidRDefault="000B0897">
            <w:pPr>
              <w:rPr>
                <w:b/>
                <w:kern w:val="2"/>
                <w:szCs w:val="24"/>
              </w:rPr>
            </w:pPr>
            <w:r w:rsidRPr="00633846">
              <w:rPr>
                <w:b/>
                <w:kern w:val="2"/>
                <w:szCs w:val="24"/>
              </w:rPr>
              <w:t xml:space="preserve">4.1. </w:t>
            </w:r>
            <w:r w:rsidRPr="00633846">
              <w:rPr>
                <w:b/>
                <w:szCs w:val="24"/>
              </w:rPr>
              <w:t>Paslaugų</w:t>
            </w:r>
            <w:r w:rsidRPr="00633846">
              <w:rPr>
                <w:b/>
                <w:kern w:val="2"/>
                <w:szCs w:val="24"/>
              </w:rPr>
              <w:t xml:space="preserve"> </w:t>
            </w:r>
            <w:r w:rsidRPr="00633846">
              <w:rPr>
                <w:b/>
                <w:szCs w:val="24"/>
              </w:rPr>
              <w:t>suteikimo</w:t>
            </w:r>
            <w:r w:rsidRPr="00633846">
              <w:rPr>
                <w:b/>
                <w:kern w:val="2"/>
                <w:szCs w:val="24"/>
              </w:rPr>
              <w:t xml:space="preserve"> terminas, kai </w:t>
            </w:r>
            <w:r w:rsidRPr="00633846">
              <w:rPr>
                <w:b/>
                <w:szCs w:val="24"/>
              </w:rPr>
              <w:t>Paslaugos yra vienkartinio pobūdžio, teikiamos periodiškai arba pagal Pirkėjo Užsakymą</w:t>
            </w:r>
          </w:p>
        </w:tc>
        <w:tc>
          <w:tcPr>
            <w:tcW w:w="6441" w:type="dxa"/>
            <w:gridSpan w:val="2"/>
          </w:tcPr>
          <w:p w14:paraId="268839C4" w14:textId="0742E888" w:rsidR="00027B83" w:rsidRPr="00633846" w:rsidRDefault="000B0897">
            <w:pPr>
              <w:rPr>
                <w:szCs w:val="24"/>
              </w:rPr>
            </w:pPr>
            <w:r w:rsidRPr="00633846">
              <w:rPr>
                <w:szCs w:val="24"/>
              </w:rPr>
              <w:t xml:space="preserve">Tiekėjas įsipareigoja teikti </w:t>
            </w:r>
            <w:r w:rsidR="002B73C8" w:rsidRPr="00633846">
              <w:rPr>
                <w:szCs w:val="24"/>
              </w:rPr>
              <w:t xml:space="preserve">Paslaugas </w:t>
            </w:r>
            <w:r w:rsidRPr="00633846">
              <w:t>nuo</w:t>
            </w:r>
            <w:r w:rsidRPr="00633846">
              <w:rPr>
                <w:szCs w:val="24"/>
              </w:rPr>
              <w:t xml:space="preserve"> </w:t>
            </w:r>
            <w:r w:rsidRPr="00633846">
              <w:t>Sutarties įsigaliojimo dienos</w:t>
            </w:r>
            <w:r w:rsidR="002B73C8" w:rsidRPr="00633846">
              <w:rPr>
                <w:szCs w:val="24"/>
              </w:rPr>
              <w:t xml:space="preserve">. Sutartis sudaroma </w:t>
            </w:r>
            <w:r w:rsidR="00063413" w:rsidRPr="00633846">
              <w:rPr>
                <w:szCs w:val="24"/>
              </w:rPr>
              <w:t>4</w:t>
            </w:r>
            <w:r w:rsidR="002B73C8" w:rsidRPr="00633846">
              <w:rPr>
                <w:szCs w:val="24"/>
              </w:rPr>
              <w:t xml:space="preserve"> mėnesių laikotarpiui. </w:t>
            </w:r>
          </w:p>
          <w:p w14:paraId="531CD192" w14:textId="77777777" w:rsidR="00027B83" w:rsidRPr="00633846" w:rsidRDefault="00027B83">
            <w:pPr>
              <w:rPr>
                <w:szCs w:val="24"/>
              </w:rPr>
            </w:pPr>
          </w:p>
          <w:p w14:paraId="36B51A80" w14:textId="58DDD791" w:rsidR="00027B83" w:rsidRPr="00633846" w:rsidRDefault="00027B83">
            <w:pPr>
              <w:rPr>
                <w:szCs w:val="24"/>
              </w:rPr>
            </w:pPr>
          </w:p>
        </w:tc>
      </w:tr>
      <w:tr w:rsidR="00633846" w:rsidRPr="00633846" w14:paraId="445BEF51" w14:textId="77777777">
        <w:trPr>
          <w:trHeight w:val="300"/>
        </w:trPr>
        <w:tc>
          <w:tcPr>
            <w:tcW w:w="3094" w:type="dxa"/>
            <w:gridSpan w:val="2"/>
          </w:tcPr>
          <w:p w14:paraId="0CD01515" w14:textId="580AC43E" w:rsidR="007A75C6" w:rsidRPr="00633846" w:rsidRDefault="007A75C6" w:rsidP="007A75C6">
            <w:pPr>
              <w:rPr>
                <w:b/>
                <w:kern w:val="2"/>
                <w:szCs w:val="24"/>
              </w:rPr>
            </w:pPr>
            <w:r w:rsidRPr="00633846">
              <w:rPr>
                <w:b/>
                <w:kern w:val="2"/>
                <w:szCs w:val="24"/>
              </w:rPr>
              <w:t>4.2. Paslaugų / jų dalies / etapo / periodo suteikimo termino pratęsimas</w:t>
            </w:r>
          </w:p>
        </w:tc>
        <w:tc>
          <w:tcPr>
            <w:tcW w:w="6441" w:type="dxa"/>
            <w:gridSpan w:val="2"/>
          </w:tcPr>
          <w:p w14:paraId="6DCF4A22" w14:textId="17B905F1" w:rsidR="007A75C6" w:rsidRPr="00633846" w:rsidRDefault="007A75C6" w:rsidP="002E5F59">
            <w:pPr>
              <w:jc w:val="both"/>
              <w:rPr>
                <w:kern w:val="2"/>
                <w:szCs w:val="24"/>
              </w:rPr>
            </w:pPr>
            <w:r w:rsidRPr="00633846">
              <w:rPr>
                <w:kern w:val="2"/>
                <w:szCs w:val="24"/>
              </w:rPr>
              <w:t>Netaikoma</w:t>
            </w:r>
          </w:p>
        </w:tc>
      </w:tr>
      <w:tr w:rsidR="00633846" w:rsidRPr="00633846" w14:paraId="1B23F72E" w14:textId="77777777">
        <w:trPr>
          <w:trHeight w:val="300"/>
        </w:trPr>
        <w:tc>
          <w:tcPr>
            <w:tcW w:w="3094" w:type="dxa"/>
            <w:gridSpan w:val="2"/>
          </w:tcPr>
          <w:p w14:paraId="15F8BEBC" w14:textId="77777777" w:rsidR="00027B83" w:rsidRPr="00633846" w:rsidRDefault="000B0897">
            <w:pPr>
              <w:rPr>
                <w:b/>
                <w:kern w:val="2"/>
                <w:szCs w:val="24"/>
              </w:rPr>
            </w:pPr>
            <w:r w:rsidRPr="00633846">
              <w:rPr>
                <w:b/>
                <w:kern w:val="2"/>
                <w:szCs w:val="24"/>
              </w:rPr>
              <w:t>4.3. Užsakymų teikimo tvarka</w:t>
            </w:r>
          </w:p>
        </w:tc>
        <w:tc>
          <w:tcPr>
            <w:tcW w:w="6441" w:type="dxa"/>
            <w:gridSpan w:val="2"/>
          </w:tcPr>
          <w:p w14:paraId="15D80427" w14:textId="3E172CF1" w:rsidR="00027B83" w:rsidRPr="00633846" w:rsidRDefault="0028231B" w:rsidP="003418CE">
            <w:pPr>
              <w:jc w:val="both"/>
              <w:rPr>
                <w:szCs w:val="24"/>
              </w:rPr>
            </w:pPr>
            <w:r w:rsidRPr="00633846">
              <w:rPr>
                <w:szCs w:val="24"/>
              </w:rPr>
              <w:t>Stovyklų dalyvių registraciją vykdo Perkančioji organizacija, kuri Paslaugų teikėjui pateikia galutinius dalyvių sąrašus. Su registracija susiję duomenys ir informacija perduodami Perkančiosios organizacijos nustatyta tvarka.</w:t>
            </w:r>
          </w:p>
        </w:tc>
      </w:tr>
      <w:tr w:rsidR="00633846" w:rsidRPr="00633846" w14:paraId="63190814" w14:textId="77777777" w:rsidTr="00CC5F01">
        <w:trPr>
          <w:trHeight w:val="79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633846" w:rsidRDefault="000B0897">
            <w:pPr>
              <w:rPr>
                <w:b/>
                <w:kern w:val="2"/>
                <w:szCs w:val="24"/>
              </w:rPr>
            </w:pPr>
            <w:r w:rsidRPr="00633846">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69452E9C" w:rsidR="00027B83" w:rsidRPr="00633846" w:rsidRDefault="009F469C">
            <w:pPr>
              <w:rPr>
                <w:kern w:val="2"/>
              </w:rPr>
            </w:pPr>
            <w:r w:rsidRPr="00633846">
              <w:rPr>
                <w:kern w:val="2"/>
              </w:rPr>
              <w:t>Netaikoma</w:t>
            </w:r>
          </w:p>
        </w:tc>
      </w:tr>
      <w:tr w:rsidR="00633846" w:rsidRPr="00633846" w14:paraId="6A12AB7F" w14:textId="77777777">
        <w:trPr>
          <w:trHeight w:val="300"/>
        </w:trPr>
        <w:tc>
          <w:tcPr>
            <w:tcW w:w="3094" w:type="dxa"/>
            <w:gridSpan w:val="2"/>
          </w:tcPr>
          <w:p w14:paraId="5257C9B8" w14:textId="77777777" w:rsidR="00027B83" w:rsidRPr="00633846" w:rsidRDefault="000B0897">
            <w:pPr>
              <w:rPr>
                <w:b/>
                <w:kern w:val="2"/>
                <w:szCs w:val="24"/>
              </w:rPr>
            </w:pPr>
            <w:r w:rsidRPr="00633846">
              <w:rPr>
                <w:b/>
                <w:kern w:val="2"/>
                <w:szCs w:val="24"/>
              </w:rPr>
              <w:t>4.5. Pateikiami dokumentai</w:t>
            </w:r>
          </w:p>
        </w:tc>
        <w:tc>
          <w:tcPr>
            <w:tcW w:w="6441" w:type="dxa"/>
            <w:gridSpan w:val="2"/>
          </w:tcPr>
          <w:p w14:paraId="523F1859" w14:textId="77777777" w:rsidR="00A35243" w:rsidRPr="00633846" w:rsidRDefault="00A35243" w:rsidP="00A35243">
            <w:pPr>
              <w:jc w:val="both"/>
              <w:rPr>
                <w:szCs w:val="24"/>
              </w:rPr>
            </w:pPr>
            <w:r w:rsidRPr="00633846">
              <w:rPr>
                <w:szCs w:val="24"/>
              </w:rPr>
              <w:t>4.5.1. Paslaugų teikėjas prieš kiekvieną stovyklą (likus ne mažiau kaip 5 darbo dienoms iki stovyklos pradžios) raštu su Perkančiąja organizacija suderina stovyklos 5 dienų maitinimo valgiaraštį.</w:t>
            </w:r>
          </w:p>
          <w:p w14:paraId="5995ED91" w14:textId="77777777" w:rsidR="00A35243" w:rsidRPr="00633846" w:rsidRDefault="00A35243" w:rsidP="00A35243">
            <w:pPr>
              <w:jc w:val="both"/>
              <w:rPr>
                <w:szCs w:val="24"/>
              </w:rPr>
            </w:pPr>
            <w:r w:rsidRPr="00633846">
              <w:rPr>
                <w:szCs w:val="24"/>
              </w:rPr>
              <w:t>4.5.2. Paslaugų teikėjas likus ne mažiau kaip 10 darbo dienų iki stovyklos pradžios pateikia Perkančiajai organizacijai pasiūlymą (stovyklos datų, vietų, programos, užsiėmimų turinio), kuris derinamas su Perkančiąja organizacija Techninėje specifikacijoje nustatyta tvarka.</w:t>
            </w:r>
          </w:p>
          <w:p w14:paraId="24952536" w14:textId="155A71F4" w:rsidR="00690B69" w:rsidRDefault="00690B69" w:rsidP="003D230C">
            <w:pPr>
              <w:jc w:val="both"/>
              <w:rPr>
                <w:szCs w:val="24"/>
              </w:rPr>
            </w:pPr>
            <w:r w:rsidRPr="003C0A4F">
              <w:rPr>
                <w:szCs w:val="24"/>
              </w:rPr>
              <w:lastRenderedPageBreak/>
              <w:t xml:space="preserve">4.5.3. </w:t>
            </w:r>
            <w:r w:rsidR="00A743F9" w:rsidRPr="003C0A4F">
              <w:rPr>
                <w:szCs w:val="24"/>
              </w:rPr>
              <w:t>Paslaugų teikėjas ne vėliau kaip per 10 (dešimt) kalendorinių dienų nuo sutarties pasirašymo pateikia Perkančiajai organizacijai stovyklos darbuotojų ir lektorių sąrašą bei šių darbuotojų ir lektorių reikalaujamus dokumentus, kaip nustatyta Techninės specifikacijos 2.12 punkte.</w:t>
            </w:r>
          </w:p>
          <w:p w14:paraId="12543323" w14:textId="17CCBDAC" w:rsidR="003418CE" w:rsidRDefault="00A35243" w:rsidP="003D230C">
            <w:pPr>
              <w:jc w:val="both"/>
              <w:rPr>
                <w:szCs w:val="24"/>
              </w:rPr>
            </w:pPr>
            <w:r w:rsidRPr="00633846">
              <w:rPr>
                <w:szCs w:val="24"/>
              </w:rPr>
              <w:t>4.5.</w:t>
            </w:r>
            <w:r w:rsidR="00690B69">
              <w:rPr>
                <w:szCs w:val="24"/>
              </w:rPr>
              <w:t>4</w:t>
            </w:r>
            <w:r w:rsidRPr="00633846">
              <w:rPr>
                <w:szCs w:val="24"/>
              </w:rPr>
              <w:t>. Paslaugų teikėjas ne vėliau kaip iki kito mėnesio 5 dienos po paslaugų suteikimo perduoda Perkančiajai organizacijai paslaugų suteikimą ir išlaidas pagrindžiančius dokumentus: faktiškai dalyvavusių stovyklos dalyvių lankomumo sąrašus, dalyvių apklausos anketas (jei taikoma), pasirašytus sutikimus dėl asmens duomenų tvarkymo, stovyklos veiklų įgyvendinimo įrodymus (nuotraukas, trumpus aprašymus ar kitą medžiagą), paslaugų priėmimo–perdavimo aktą ir sąskaitą faktūrą.</w:t>
            </w:r>
          </w:p>
          <w:p w14:paraId="340BECB3" w14:textId="77777777" w:rsidR="003418CE" w:rsidRDefault="003418CE" w:rsidP="003D230C">
            <w:pPr>
              <w:jc w:val="both"/>
              <w:rPr>
                <w:szCs w:val="24"/>
              </w:rPr>
            </w:pPr>
          </w:p>
          <w:p w14:paraId="0CE28B9D" w14:textId="433A70F3" w:rsidR="00027B83" w:rsidRPr="00633846" w:rsidRDefault="00A35243" w:rsidP="003D230C">
            <w:pPr>
              <w:jc w:val="both"/>
              <w:rPr>
                <w:szCs w:val="24"/>
              </w:rPr>
            </w:pPr>
            <w:r w:rsidRPr="00633846">
              <w:rPr>
                <w:szCs w:val="24"/>
              </w:rPr>
              <w:t>Nepateikus nurodytų dokumentų laikoma, kad Paslaugos neatitinka Sutartyje nustatytų reikalavimų.</w:t>
            </w:r>
          </w:p>
        </w:tc>
      </w:tr>
      <w:tr w:rsidR="00633846" w:rsidRPr="00633846" w14:paraId="5BCB922D" w14:textId="77777777">
        <w:trPr>
          <w:trHeight w:val="300"/>
        </w:trPr>
        <w:tc>
          <w:tcPr>
            <w:tcW w:w="9535" w:type="dxa"/>
            <w:gridSpan w:val="4"/>
          </w:tcPr>
          <w:p w14:paraId="694A2072" w14:textId="77777777" w:rsidR="00027B83" w:rsidRPr="00633846" w:rsidRDefault="000B0897">
            <w:pPr>
              <w:jc w:val="center"/>
              <w:rPr>
                <w:b/>
                <w:kern w:val="2"/>
                <w:szCs w:val="24"/>
              </w:rPr>
            </w:pPr>
            <w:r w:rsidRPr="00633846">
              <w:rPr>
                <w:b/>
                <w:kern w:val="2"/>
                <w:szCs w:val="24"/>
              </w:rPr>
              <w:lastRenderedPageBreak/>
              <w:t>5. SUTARTIES KAINA IR ATSISKAITYMO TVARKA</w:t>
            </w:r>
          </w:p>
        </w:tc>
      </w:tr>
      <w:tr w:rsidR="00633846" w:rsidRPr="00633846" w14:paraId="52F3204D" w14:textId="77777777">
        <w:trPr>
          <w:trHeight w:val="300"/>
        </w:trPr>
        <w:tc>
          <w:tcPr>
            <w:tcW w:w="3094" w:type="dxa"/>
            <w:gridSpan w:val="2"/>
          </w:tcPr>
          <w:p w14:paraId="2BB39D3E" w14:textId="77777777" w:rsidR="00027B83" w:rsidRPr="00633846" w:rsidRDefault="000B0897">
            <w:pPr>
              <w:rPr>
                <w:b/>
                <w:kern w:val="2"/>
                <w:szCs w:val="24"/>
              </w:rPr>
            </w:pPr>
            <w:r w:rsidRPr="00633846">
              <w:rPr>
                <w:b/>
                <w:kern w:val="2"/>
                <w:szCs w:val="24"/>
              </w:rPr>
              <w:t>5.1. Sutarčiai taikomas kainos apskaičiavimo būdas</w:t>
            </w:r>
          </w:p>
        </w:tc>
        <w:tc>
          <w:tcPr>
            <w:tcW w:w="6441" w:type="dxa"/>
            <w:gridSpan w:val="2"/>
          </w:tcPr>
          <w:p w14:paraId="4CAEB66B" w14:textId="505C8E94" w:rsidR="00027B83" w:rsidRPr="00633846" w:rsidRDefault="000B0897">
            <w:pPr>
              <w:rPr>
                <w:kern w:val="2"/>
                <w:szCs w:val="24"/>
              </w:rPr>
            </w:pPr>
            <w:r w:rsidRPr="00633846">
              <w:rPr>
                <w:kern w:val="2"/>
                <w:szCs w:val="24"/>
              </w:rPr>
              <w:t>Fiksuoto įkainio kainodara</w:t>
            </w:r>
            <w:r w:rsidR="002B73C8" w:rsidRPr="00633846">
              <w:rPr>
                <w:kern w:val="2"/>
                <w:szCs w:val="24"/>
              </w:rPr>
              <w:t>.</w:t>
            </w:r>
          </w:p>
          <w:p w14:paraId="1199C3A4" w14:textId="6F22AE34" w:rsidR="00027B83" w:rsidRPr="00633846" w:rsidRDefault="00027B83">
            <w:pPr>
              <w:rPr>
                <w:kern w:val="2"/>
                <w:szCs w:val="24"/>
              </w:rPr>
            </w:pPr>
          </w:p>
        </w:tc>
      </w:tr>
      <w:tr w:rsidR="00027B83" w14:paraId="7C6FAC1F" w14:textId="77777777" w:rsidTr="00C33F28">
        <w:trPr>
          <w:trHeight w:val="1196"/>
        </w:trPr>
        <w:tc>
          <w:tcPr>
            <w:tcW w:w="3094" w:type="dxa"/>
            <w:gridSpan w:val="2"/>
          </w:tcPr>
          <w:p w14:paraId="5D7C9F13" w14:textId="12040628" w:rsidR="00027B83" w:rsidRPr="00CB776C" w:rsidRDefault="000B0897" w:rsidP="00C33F28">
            <w:pPr>
              <w:rPr>
                <w:b/>
                <w:kern w:val="2"/>
                <w:szCs w:val="24"/>
              </w:rPr>
            </w:pPr>
            <w:r w:rsidRPr="00CB776C">
              <w:rPr>
                <w:b/>
                <w:kern w:val="2"/>
                <w:szCs w:val="24"/>
              </w:rPr>
              <w:t xml:space="preserve">5.2. Pradinės Sutarties vertė ir Sutarties kaina, kai taikoma </w:t>
            </w:r>
            <w:r w:rsidRPr="00CB776C">
              <w:rPr>
                <w:b/>
                <w:kern w:val="2"/>
                <w:szCs w:val="24"/>
                <w:u w:val="single"/>
              </w:rPr>
              <w:t>fiksuoto įkainio</w:t>
            </w:r>
            <w:r w:rsidRPr="00CB776C">
              <w:rPr>
                <w:b/>
                <w:kern w:val="2"/>
                <w:szCs w:val="24"/>
              </w:rPr>
              <w:t xml:space="preserve"> kainodara</w:t>
            </w:r>
          </w:p>
        </w:tc>
        <w:tc>
          <w:tcPr>
            <w:tcW w:w="6441" w:type="dxa"/>
            <w:gridSpan w:val="2"/>
          </w:tcPr>
          <w:p w14:paraId="753DFDAF" w14:textId="77777777" w:rsidR="009F469C" w:rsidRPr="00CB776C" w:rsidRDefault="009F469C" w:rsidP="009F469C">
            <w:pPr>
              <w:jc w:val="both"/>
              <w:rPr>
                <w:szCs w:val="24"/>
              </w:rPr>
            </w:pPr>
            <w:r w:rsidRPr="00CB776C">
              <w:rPr>
                <w:kern w:val="2"/>
                <w:szCs w:val="24"/>
              </w:rPr>
              <w:t xml:space="preserve">Pradinės Sutarties vertė yra </w:t>
            </w:r>
            <w:r w:rsidRPr="00CB776C">
              <w:rPr>
                <w:color w:val="4472C4"/>
                <w:kern w:val="2"/>
                <w:szCs w:val="24"/>
              </w:rPr>
              <w:t>(nurodyti sumą skaičiais)</w:t>
            </w:r>
            <w:r w:rsidRPr="00CB776C">
              <w:rPr>
                <w:kern w:val="2"/>
                <w:szCs w:val="24"/>
              </w:rPr>
              <w:t xml:space="preserve"> Eur </w:t>
            </w:r>
            <w:r w:rsidRPr="00CB776C">
              <w:rPr>
                <w:color w:val="4472C4"/>
                <w:kern w:val="2"/>
                <w:szCs w:val="24"/>
              </w:rPr>
              <w:t>(nurodyti sumą žodžiais)</w:t>
            </w:r>
            <w:r w:rsidRPr="00CB776C">
              <w:rPr>
                <w:kern w:val="2"/>
                <w:szCs w:val="24"/>
              </w:rPr>
              <w:t xml:space="preserve"> be PVM.</w:t>
            </w:r>
          </w:p>
          <w:p w14:paraId="663A12BD" w14:textId="77777777" w:rsidR="009F469C" w:rsidRPr="00CB776C" w:rsidRDefault="009F469C" w:rsidP="009F469C">
            <w:pPr>
              <w:jc w:val="both"/>
              <w:rPr>
                <w:szCs w:val="24"/>
              </w:rPr>
            </w:pPr>
            <w:r w:rsidRPr="00CB776C">
              <w:rPr>
                <w:kern w:val="2"/>
                <w:szCs w:val="24"/>
              </w:rPr>
              <w:t xml:space="preserve">PVM sudaro </w:t>
            </w:r>
            <w:r w:rsidRPr="00CB776C">
              <w:rPr>
                <w:color w:val="4472C4"/>
                <w:kern w:val="2"/>
                <w:szCs w:val="24"/>
              </w:rPr>
              <w:t>(nurodyti sumą skaičiais)</w:t>
            </w:r>
            <w:r w:rsidRPr="00CB776C">
              <w:rPr>
                <w:kern w:val="2"/>
                <w:szCs w:val="24"/>
              </w:rPr>
              <w:t xml:space="preserve"> Eur </w:t>
            </w:r>
            <w:r w:rsidRPr="00CB776C">
              <w:rPr>
                <w:color w:val="4472C4"/>
                <w:kern w:val="2"/>
                <w:szCs w:val="24"/>
              </w:rPr>
              <w:t>(nurodyti sumą žodžiais)</w:t>
            </w:r>
            <w:r w:rsidRPr="00CB776C">
              <w:rPr>
                <w:kern w:val="2"/>
                <w:szCs w:val="24"/>
              </w:rPr>
              <w:t>.</w:t>
            </w:r>
          </w:p>
          <w:p w14:paraId="5CEDD9B7" w14:textId="77777777" w:rsidR="009F469C" w:rsidRPr="00CB776C" w:rsidRDefault="009F469C" w:rsidP="009F469C">
            <w:pPr>
              <w:jc w:val="both"/>
              <w:rPr>
                <w:szCs w:val="24"/>
              </w:rPr>
            </w:pPr>
            <w:r w:rsidRPr="00CB776C">
              <w:rPr>
                <w:kern w:val="2"/>
                <w:szCs w:val="24"/>
              </w:rPr>
              <w:t xml:space="preserve">Sutarties kaina yra </w:t>
            </w:r>
            <w:r w:rsidRPr="00CB776C">
              <w:rPr>
                <w:color w:val="4472C4"/>
                <w:kern w:val="2"/>
                <w:szCs w:val="24"/>
              </w:rPr>
              <w:t>(nurodyti sumą skaičiais)</w:t>
            </w:r>
            <w:r w:rsidRPr="00CB776C">
              <w:rPr>
                <w:kern w:val="2"/>
                <w:szCs w:val="24"/>
              </w:rPr>
              <w:t xml:space="preserve"> Eur </w:t>
            </w:r>
            <w:r w:rsidRPr="00CB776C">
              <w:rPr>
                <w:color w:val="4472C4"/>
                <w:kern w:val="2"/>
                <w:szCs w:val="24"/>
              </w:rPr>
              <w:t>(nurodyti sumą žodžiais)</w:t>
            </w:r>
            <w:r w:rsidRPr="00CB776C">
              <w:rPr>
                <w:kern w:val="2"/>
                <w:szCs w:val="24"/>
              </w:rPr>
              <w:t xml:space="preserve"> su PVM.</w:t>
            </w:r>
          </w:p>
          <w:p w14:paraId="5751E94A" w14:textId="563A3159" w:rsidR="00C33F28" w:rsidRPr="00C33F28" w:rsidRDefault="009F469C" w:rsidP="00F1418A">
            <w:pPr>
              <w:jc w:val="both"/>
              <w:rPr>
                <w:szCs w:val="24"/>
              </w:rPr>
            </w:pPr>
            <w:r w:rsidRPr="00CB776C">
              <w:rPr>
                <w:kern w:val="2"/>
                <w:szCs w:val="24"/>
              </w:rPr>
              <w:t xml:space="preserve">Šioje Sutartyje Pradinės Sutarties vertė yra lygi Tiekėjo pasiūlymo kainai be PVM, apskaičiuotai sudauginus </w:t>
            </w:r>
            <w:r w:rsidRPr="00CB776C">
              <w:rPr>
                <w:kern w:val="2"/>
              </w:rPr>
              <w:t>maksimalų Paslaugų kiekį</w:t>
            </w:r>
            <w:r w:rsidRPr="00CB776C">
              <w:rPr>
                <w:kern w:val="2"/>
                <w:szCs w:val="24"/>
              </w:rPr>
              <w:t xml:space="preserve"> iš Tiekėjo pasiūlyto įkainio be PVM</w:t>
            </w:r>
            <w:r w:rsidR="00CB776C" w:rsidRPr="00CB776C">
              <w:rPr>
                <w:kern w:val="2"/>
                <w:szCs w:val="24"/>
              </w:rPr>
              <w:t xml:space="preserve">. </w:t>
            </w:r>
          </w:p>
        </w:tc>
      </w:tr>
      <w:tr w:rsidR="009F469C" w14:paraId="267D47BF" w14:textId="77777777">
        <w:trPr>
          <w:trHeight w:val="300"/>
        </w:trPr>
        <w:tc>
          <w:tcPr>
            <w:tcW w:w="3094" w:type="dxa"/>
            <w:gridSpan w:val="2"/>
          </w:tcPr>
          <w:p w14:paraId="53EBA4B1" w14:textId="19113546" w:rsidR="009F469C" w:rsidRDefault="009F469C" w:rsidP="009F469C">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6DA81D8C" w14:textId="77777777" w:rsidR="009F469C" w:rsidRPr="00633846" w:rsidRDefault="009F469C" w:rsidP="009F469C">
            <w:pPr>
              <w:rPr>
                <w:kern w:val="2"/>
              </w:rPr>
            </w:pPr>
            <w:r w:rsidRPr="00633846">
              <w:rPr>
                <w:kern w:val="2"/>
              </w:rPr>
              <w:t>Sutarties įkainiai</w:t>
            </w:r>
            <w:r w:rsidRPr="00633846">
              <w:rPr>
                <w:kern w:val="2"/>
                <w:szCs w:val="24"/>
              </w:rPr>
              <w:t xml:space="preserve"> bus perskaičiuojami:</w:t>
            </w:r>
          </w:p>
          <w:p w14:paraId="662EA503" w14:textId="2F8B7C69" w:rsidR="009F469C" w:rsidRPr="00525259" w:rsidRDefault="009F469C" w:rsidP="009F469C">
            <w:pPr>
              <w:rPr>
                <w:kern w:val="2"/>
              </w:rPr>
            </w:pPr>
            <w:r w:rsidRPr="00633846">
              <w:rPr>
                <w:kern w:val="2"/>
                <w:szCs w:val="24"/>
              </w:rPr>
              <w:t>5.3.1. dėl PVM tarifo pasikeitimo;</w:t>
            </w:r>
          </w:p>
        </w:tc>
      </w:tr>
      <w:tr w:rsidR="009F469C" w14:paraId="493E8FAB" w14:textId="77777777">
        <w:trPr>
          <w:trHeight w:val="300"/>
        </w:trPr>
        <w:tc>
          <w:tcPr>
            <w:tcW w:w="3094" w:type="dxa"/>
            <w:gridSpan w:val="2"/>
          </w:tcPr>
          <w:p w14:paraId="2F363431" w14:textId="77777777" w:rsidR="009F469C" w:rsidRDefault="009F469C" w:rsidP="009F469C">
            <w:pPr>
              <w:rPr>
                <w:b/>
                <w:kern w:val="2"/>
                <w:szCs w:val="24"/>
              </w:rPr>
            </w:pPr>
            <w:r>
              <w:rPr>
                <w:b/>
                <w:kern w:val="2"/>
                <w:szCs w:val="24"/>
              </w:rPr>
              <w:t>5.3.1. Sutarties kainos / įkainių peržiūra dėl PVM tarifo pasikeitimo</w:t>
            </w:r>
          </w:p>
        </w:tc>
        <w:tc>
          <w:tcPr>
            <w:tcW w:w="6441" w:type="dxa"/>
            <w:gridSpan w:val="2"/>
          </w:tcPr>
          <w:p w14:paraId="4C6C7964" w14:textId="11852AAD" w:rsidR="009F469C" w:rsidRPr="00633846" w:rsidRDefault="009F469C" w:rsidP="009F469C">
            <w:pPr>
              <w:jc w:val="both"/>
              <w:rPr>
                <w:szCs w:val="24"/>
              </w:rPr>
            </w:pPr>
            <w:r w:rsidRPr="00633846">
              <w:rPr>
                <w:kern w:val="2"/>
                <w:szCs w:val="24"/>
              </w:rPr>
              <w:t>Jeigu Sutarties vykdymo metu pasikeičia PVM mokėjimą reglamentuojantys teisės aktai, darantys tiesioginę įtaką Tiekėjo t</w:t>
            </w:r>
            <w:r w:rsidRPr="00633846">
              <w:rPr>
                <w:szCs w:val="24"/>
              </w:rPr>
              <w:t>ei</w:t>
            </w:r>
            <w:r w:rsidRPr="00633846">
              <w:rPr>
                <w:kern w:val="2"/>
                <w:szCs w:val="24"/>
              </w:rPr>
              <w:t>kiamų P</w:t>
            </w:r>
            <w:r w:rsidRPr="00633846">
              <w:rPr>
                <w:szCs w:val="24"/>
              </w:rPr>
              <w:t>aslaugų</w:t>
            </w:r>
            <w:r w:rsidRPr="00633846">
              <w:rPr>
                <w:kern w:val="2"/>
                <w:szCs w:val="24"/>
              </w:rPr>
              <w:t xml:space="preserve"> Sutartyje nurodytai kainai / įkainiams, Sutarties kaina / įkainiai perskaičiuojami nekeičiant P</w:t>
            </w:r>
            <w:r w:rsidRPr="00633846">
              <w:rPr>
                <w:szCs w:val="24"/>
              </w:rPr>
              <w:t>aslaugų</w:t>
            </w:r>
            <w:r w:rsidRPr="00633846">
              <w:rPr>
                <w:kern w:val="2"/>
                <w:szCs w:val="24"/>
              </w:rPr>
              <w:t xml:space="preserve"> kainos / įkainio be PVM.</w:t>
            </w:r>
          </w:p>
          <w:p w14:paraId="20571E9F" w14:textId="4270FFB6" w:rsidR="009F469C" w:rsidRPr="00633846" w:rsidRDefault="009F469C" w:rsidP="009F469C">
            <w:pPr>
              <w:jc w:val="both"/>
              <w:rPr>
                <w:kern w:val="2"/>
              </w:rPr>
            </w:pPr>
            <w:r w:rsidRPr="00633846">
              <w:rPr>
                <w:kern w:val="2"/>
                <w:szCs w:val="24"/>
              </w:rPr>
              <w:t>Perskaičiavimas įforminamas Susitarimu ne vėliau kaip per 10 (dešimt) darbo dienų</w:t>
            </w:r>
            <w:r w:rsidRPr="00633846">
              <w:rPr>
                <w:kern w:val="2"/>
              </w:rPr>
              <w:t xml:space="preserve"> </w:t>
            </w:r>
            <w:r w:rsidRPr="00633846">
              <w:rPr>
                <w:kern w:val="2"/>
                <w:szCs w:val="24"/>
              </w:rPr>
              <w:t>nuo PVM mokėjimą reglamentuojančių teisės aktų pasikeitimo, kuris tampa neatskiriama Sutarties dalimi. Perskaičiuota (-</w:t>
            </w:r>
            <w:proofErr w:type="spellStart"/>
            <w:r w:rsidRPr="00633846">
              <w:rPr>
                <w:kern w:val="2"/>
                <w:szCs w:val="24"/>
              </w:rPr>
              <w:t>as</w:t>
            </w:r>
            <w:proofErr w:type="spellEnd"/>
            <w:r w:rsidRPr="00633846">
              <w:rPr>
                <w:kern w:val="2"/>
                <w:szCs w:val="24"/>
              </w:rPr>
              <w:t>) Sutarties kaina / įkainiai taikoma (-i) už tą P</w:t>
            </w:r>
            <w:r w:rsidRPr="00633846">
              <w:rPr>
                <w:szCs w:val="24"/>
              </w:rPr>
              <w:t>aslaugų</w:t>
            </w:r>
            <w:r w:rsidRPr="00633846">
              <w:rPr>
                <w:kern w:val="2"/>
                <w:szCs w:val="24"/>
              </w:rPr>
              <w:t xml:space="preserve"> dalį, kurios bus teikiamos </w:t>
            </w:r>
            <w:r w:rsidRPr="00633846">
              <w:rPr>
                <w:kern w:val="2"/>
              </w:rPr>
              <w:t>nuo Šalių pasirašyto Susitarimo įsigaliojimo dienos</w:t>
            </w:r>
            <w:r w:rsidR="00C2315D" w:rsidRPr="00633846">
              <w:rPr>
                <w:kern w:val="2"/>
              </w:rPr>
              <w:t>.</w:t>
            </w:r>
          </w:p>
        </w:tc>
      </w:tr>
      <w:tr w:rsidR="009F469C" w14:paraId="61C2C504" w14:textId="77777777">
        <w:trPr>
          <w:trHeight w:val="300"/>
        </w:trPr>
        <w:tc>
          <w:tcPr>
            <w:tcW w:w="3094" w:type="dxa"/>
            <w:gridSpan w:val="2"/>
          </w:tcPr>
          <w:p w14:paraId="4C5657DC" w14:textId="4DFBA2CC" w:rsidR="009F469C" w:rsidRDefault="009F469C" w:rsidP="009F469C">
            <w:pPr>
              <w:rPr>
                <w:b/>
                <w:kern w:val="2"/>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9A14067" w14:textId="77777777" w:rsidR="009F469C" w:rsidRPr="00633846" w:rsidRDefault="009F469C" w:rsidP="009F469C">
            <w:pPr>
              <w:rPr>
                <w:kern w:val="2"/>
                <w:szCs w:val="24"/>
              </w:rPr>
            </w:pPr>
            <w:r w:rsidRPr="00633846">
              <w:rPr>
                <w:kern w:val="2"/>
                <w:szCs w:val="24"/>
              </w:rPr>
              <w:t>Netaikoma</w:t>
            </w:r>
          </w:p>
          <w:p w14:paraId="4A309685" w14:textId="77777777" w:rsidR="009F469C" w:rsidRPr="00633846" w:rsidRDefault="009F469C" w:rsidP="009F469C">
            <w:pPr>
              <w:rPr>
                <w:kern w:val="2"/>
                <w:szCs w:val="24"/>
              </w:rPr>
            </w:pPr>
          </w:p>
          <w:p w14:paraId="2775802B" w14:textId="77777777" w:rsidR="009F469C" w:rsidRPr="00633846" w:rsidRDefault="009F469C" w:rsidP="009F469C">
            <w:pPr>
              <w:jc w:val="both"/>
              <w:rPr>
                <w:kern w:val="2"/>
                <w:szCs w:val="24"/>
              </w:rPr>
            </w:pPr>
          </w:p>
        </w:tc>
      </w:tr>
      <w:tr w:rsidR="009F469C" w14:paraId="41CBE17B" w14:textId="77777777">
        <w:trPr>
          <w:trHeight w:val="300"/>
        </w:trPr>
        <w:tc>
          <w:tcPr>
            <w:tcW w:w="3094" w:type="dxa"/>
            <w:gridSpan w:val="2"/>
          </w:tcPr>
          <w:p w14:paraId="3D646872" w14:textId="77777777" w:rsidR="009F469C" w:rsidRDefault="009F469C" w:rsidP="009F469C">
            <w:pPr>
              <w:rPr>
                <w:bCs/>
                <w:kern w:val="2"/>
                <w:szCs w:val="24"/>
              </w:rPr>
            </w:pPr>
            <w:r>
              <w:rPr>
                <w:b/>
                <w:kern w:val="2"/>
                <w:szCs w:val="24"/>
              </w:rPr>
              <w:t>5.3.3. Sutarties kainos / įkainių peržiūra dėl kainų lygio pokyčio</w:t>
            </w:r>
          </w:p>
          <w:p w14:paraId="5007C052" w14:textId="77777777" w:rsidR="009F469C" w:rsidRDefault="009F469C" w:rsidP="009F469C">
            <w:pPr>
              <w:rPr>
                <w:kern w:val="2"/>
                <w:szCs w:val="24"/>
              </w:rPr>
            </w:pPr>
          </w:p>
          <w:p w14:paraId="31A39CD4" w14:textId="77777777" w:rsidR="009F469C" w:rsidRDefault="009F469C" w:rsidP="009F469C">
            <w:pPr>
              <w:rPr>
                <w:b/>
                <w:bCs/>
                <w:kern w:val="2"/>
                <w:szCs w:val="24"/>
              </w:rPr>
            </w:pPr>
          </w:p>
        </w:tc>
        <w:tc>
          <w:tcPr>
            <w:tcW w:w="6441" w:type="dxa"/>
            <w:gridSpan w:val="2"/>
          </w:tcPr>
          <w:p w14:paraId="6CC44D06" w14:textId="2A17FADF" w:rsidR="009F469C" w:rsidRPr="00633846" w:rsidRDefault="00525259" w:rsidP="009F469C">
            <w:pPr>
              <w:rPr>
                <w:kern w:val="2"/>
                <w:szCs w:val="24"/>
              </w:rPr>
            </w:pPr>
            <w:r>
              <w:rPr>
                <w:kern w:val="2"/>
                <w:szCs w:val="24"/>
              </w:rPr>
              <w:t>Netaikoma</w:t>
            </w:r>
          </w:p>
        </w:tc>
      </w:tr>
      <w:tr w:rsidR="0022335B" w14:paraId="6BA5D2A5" w14:textId="77777777">
        <w:trPr>
          <w:trHeight w:val="300"/>
        </w:trPr>
        <w:tc>
          <w:tcPr>
            <w:tcW w:w="3094" w:type="dxa"/>
            <w:gridSpan w:val="2"/>
          </w:tcPr>
          <w:p w14:paraId="1DBC1DBC" w14:textId="41D6A833" w:rsidR="0022335B" w:rsidRDefault="0022335B" w:rsidP="0022335B">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4CD864B" w14:textId="62FF8C49" w:rsidR="0022335B" w:rsidRPr="00633846" w:rsidRDefault="0022335B" w:rsidP="0022335B">
            <w:pPr>
              <w:jc w:val="both"/>
              <w:rPr>
                <w:kern w:val="2"/>
              </w:rPr>
            </w:pPr>
            <w:r w:rsidRPr="00633846">
              <w:rPr>
                <w:kern w:val="2"/>
                <w:szCs w:val="24"/>
              </w:rPr>
              <w:t>Netaikoma</w:t>
            </w:r>
          </w:p>
        </w:tc>
      </w:tr>
      <w:tr w:rsidR="0022335B" w14:paraId="22049506" w14:textId="77777777">
        <w:trPr>
          <w:trHeight w:val="300"/>
        </w:trPr>
        <w:tc>
          <w:tcPr>
            <w:tcW w:w="3094" w:type="dxa"/>
            <w:gridSpan w:val="2"/>
          </w:tcPr>
          <w:p w14:paraId="3C616512" w14:textId="77777777" w:rsidR="0022335B" w:rsidRDefault="0022335B" w:rsidP="0022335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27A89C8" w14:textId="0D26D6D2" w:rsidR="0022335B" w:rsidRPr="00633846" w:rsidRDefault="0022335B" w:rsidP="0022335B">
            <w:pPr>
              <w:rPr>
                <w:kern w:val="2"/>
                <w:szCs w:val="24"/>
              </w:rPr>
            </w:pPr>
            <w:r w:rsidRPr="00633846">
              <w:rPr>
                <w:kern w:val="2"/>
                <w:szCs w:val="24"/>
              </w:rPr>
              <w:t>Netaikoma</w:t>
            </w:r>
          </w:p>
        </w:tc>
      </w:tr>
      <w:tr w:rsidR="0022335B" w14:paraId="64F75697" w14:textId="77777777">
        <w:trPr>
          <w:trHeight w:val="300"/>
        </w:trPr>
        <w:tc>
          <w:tcPr>
            <w:tcW w:w="3094" w:type="dxa"/>
            <w:gridSpan w:val="2"/>
          </w:tcPr>
          <w:p w14:paraId="24D5D914" w14:textId="77777777" w:rsidR="0022335B" w:rsidRDefault="0022335B" w:rsidP="0022335B">
            <w:pPr>
              <w:rPr>
                <w:b/>
                <w:kern w:val="2"/>
                <w:szCs w:val="24"/>
              </w:rPr>
            </w:pPr>
            <w:r>
              <w:rPr>
                <w:b/>
                <w:kern w:val="2"/>
                <w:szCs w:val="24"/>
              </w:rPr>
              <w:t>5.5. Atsiskaitymo su Tiekėju terminas ir tvarka</w:t>
            </w:r>
          </w:p>
        </w:tc>
        <w:tc>
          <w:tcPr>
            <w:tcW w:w="6441" w:type="dxa"/>
            <w:gridSpan w:val="2"/>
          </w:tcPr>
          <w:p w14:paraId="3AF59C33" w14:textId="16D51DE3" w:rsidR="0022335B" w:rsidRPr="00633846" w:rsidRDefault="0022335B" w:rsidP="0022335B">
            <w:pPr>
              <w:jc w:val="both"/>
              <w:rPr>
                <w:szCs w:val="24"/>
              </w:rPr>
            </w:pPr>
            <w:r w:rsidRPr="00633846">
              <w:rPr>
                <w:szCs w:val="24"/>
              </w:rPr>
              <w:t>Pirkėjas atsiskaito su Tiekėju ne vėliau kaip per 30 (trisdešimt) kalendorinių dienų nuo Sąskaitos gavimo dienos.</w:t>
            </w:r>
          </w:p>
          <w:p w14:paraId="2E393D74" w14:textId="3F4F7C21" w:rsidR="0022335B" w:rsidRPr="00633846" w:rsidRDefault="0022335B" w:rsidP="0022335B">
            <w:pPr>
              <w:jc w:val="both"/>
              <w:rPr>
                <w:kern w:val="2"/>
                <w:szCs w:val="24"/>
                <w:shd w:val="clear" w:color="auto" w:fill="FFFFFF"/>
              </w:rPr>
            </w:pPr>
            <w:r w:rsidRPr="00633846">
              <w:rPr>
                <w:szCs w:val="24"/>
              </w:rPr>
              <w:t>Apmokėjimo sąlygos: Apmokama kas mėnesį pagal įvykdytų stovyklų faktą.</w:t>
            </w:r>
            <w:r w:rsidRPr="00633846">
              <w:rPr>
                <w:kern w:val="2"/>
              </w:rPr>
              <w:t xml:space="preserve"> </w:t>
            </w:r>
          </w:p>
        </w:tc>
      </w:tr>
      <w:tr w:rsidR="0022335B" w14:paraId="65C41120" w14:textId="77777777">
        <w:trPr>
          <w:trHeight w:val="300"/>
        </w:trPr>
        <w:tc>
          <w:tcPr>
            <w:tcW w:w="3094" w:type="dxa"/>
            <w:gridSpan w:val="2"/>
          </w:tcPr>
          <w:p w14:paraId="7FC1DBAF" w14:textId="7C3CF058" w:rsidR="0022335B" w:rsidRDefault="0022335B" w:rsidP="0022335B">
            <w:pPr>
              <w:rPr>
                <w:b/>
                <w:kern w:val="2"/>
                <w:szCs w:val="24"/>
              </w:rPr>
            </w:pPr>
            <w:r>
              <w:rPr>
                <w:b/>
                <w:kern w:val="2"/>
                <w:szCs w:val="24"/>
              </w:rPr>
              <w:t>5.6. Avansas</w:t>
            </w:r>
          </w:p>
        </w:tc>
        <w:tc>
          <w:tcPr>
            <w:tcW w:w="6441" w:type="dxa"/>
            <w:gridSpan w:val="2"/>
          </w:tcPr>
          <w:p w14:paraId="382B074E" w14:textId="6F1CE08F" w:rsidR="0022335B" w:rsidRPr="00633846" w:rsidRDefault="0022335B" w:rsidP="0022335B">
            <w:pPr>
              <w:rPr>
                <w:kern w:val="2"/>
                <w:szCs w:val="24"/>
                <w:shd w:val="clear" w:color="auto" w:fill="FFFFFF"/>
              </w:rPr>
            </w:pPr>
            <w:r w:rsidRPr="00633846">
              <w:rPr>
                <w:kern w:val="2"/>
                <w:szCs w:val="24"/>
                <w:shd w:val="clear" w:color="auto" w:fill="FFFFFF"/>
              </w:rPr>
              <w:t>Netaikoma</w:t>
            </w:r>
          </w:p>
        </w:tc>
      </w:tr>
      <w:tr w:rsidR="0022335B" w14:paraId="19884362" w14:textId="77777777">
        <w:trPr>
          <w:trHeight w:val="300"/>
        </w:trPr>
        <w:tc>
          <w:tcPr>
            <w:tcW w:w="3094" w:type="dxa"/>
            <w:gridSpan w:val="2"/>
          </w:tcPr>
          <w:p w14:paraId="2DD1F801" w14:textId="646FE729" w:rsidR="0022335B" w:rsidRDefault="0022335B" w:rsidP="0022335B">
            <w:pPr>
              <w:rPr>
                <w:b/>
                <w:kern w:val="2"/>
                <w:szCs w:val="24"/>
              </w:rPr>
            </w:pPr>
            <w:r>
              <w:rPr>
                <w:b/>
                <w:kern w:val="2"/>
                <w:szCs w:val="24"/>
              </w:rPr>
              <w:t>5.7. Avanso užtikrinimas</w:t>
            </w:r>
          </w:p>
        </w:tc>
        <w:tc>
          <w:tcPr>
            <w:tcW w:w="6441" w:type="dxa"/>
            <w:gridSpan w:val="2"/>
          </w:tcPr>
          <w:p w14:paraId="3258F3A8" w14:textId="1FF44770" w:rsidR="0022335B" w:rsidRPr="00633846" w:rsidRDefault="0022335B" w:rsidP="0022335B">
            <w:pPr>
              <w:rPr>
                <w:kern w:val="2"/>
                <w:szCs w:val="24"/>
              </w:rPr>
            </w:pPr>
            <w:r w:rsidRPr="00633846">
              <w:rPr>
                <w:kern w:val="2"/>
                <w:szCs w:val="24"/>
              </w:rPr>
              <w:t>Netaikoma</w:t>
            </w:r>
          </w:p>
        </w:tc>
      </w:tr>
      <w:tr w:rsidR="0022335B" w14:paraId="29366B46" w14:textId="77777777">
        <w:trPr>
          <w:trHeight w:val="300"/>
        </w:trPr>
        <w:tc>
          <w:tcPr>
            <w:tcW w:w="9535" w:type="dxa"/>
            <w:gridSpan w:val="4"/>
          </w:tcPr>
          <w:p w14:paraId="1B8DC7CB" w14:textId="77777777" w:rsidR="0022335B" w:rsidRPr="00633846" w:rsidRDefault="0022335B" w:rsidP="0022335B">
            <w:pPr>
              <w:jc w:val="center"/>
              <w:rPr>
                <w:b/>
                <w:kern w:val="2"/>
                <w:szCs w:val="24"/>
              </w:rPr>
            </w:pPr>
            <w:r w:rsidRPr="00633846">
              <w:rPr>
                <w:b/>
                <w:kern w:val="2"/>
                <w:szCs w:val="24"/>
              </w:rPr>
              <w:t>6. PASLAUGŲ KOKYBĖ IR GARANTINIAI ĮSIPAREIGOJIMAI</w:t>
            </w:r>
          </w:p>
        </w:tc>
      </w:tr>
      <w:tr w:rsidR="0022335B" w14:paraId="3D56CB1B" w14:textId="77777777">
        <w:trPr>
          <w:trHeight w:val="300"/>
        </w:trPr>
        <w:tc>
          <w:tcPr>
            <w:tcW w:w="3094" w:type="dxa"/>
            <w:gridSpan w:val="2"/>
          </w:tcPr>
          <w:p w14:paraId="27BE1C92" w14:textId="0DC47AF5" w:rsidR="0022335B" w:rsidRDefault="0022335B" w:rsidP="0022335B">
            <w:pPr>
              <w:rPr>
                <w:b/>
                <w:kern w:val="2"/>
                <w:szCs w:val="24"/>
              </w:rPr>
            </w:pPr>
            <w:r>
              <w:rPr>
                <w:b/>
                <w:kern w:val="2"/>
                <w:szCs w:val="24"/>
              </w:rPr>
              <w:t>6.1. Garantinis terminas</w:t>
            </w:r>
          </w:p>
        </w:tc>
        <w:tc>
          <w:tcPr>
            <w:tcW w:w="6441" w:type="dxa"/>
            <w:gridSpan w:val="2"/>
          </w:tcPr>
          <w:p w14:paraId="606FD54D" w14:textId="2FD464BE" w:rsidR="0022335B" w:rsidRPr="00633846" w:rsidRDefault="0022335B" w:rsidP="0022335B">
            <w:pPr>
              <w:rPr>
                <w:kern w:val="2"/>
                <w:szCs w:val="24"/>
              </w:rPr>
            </w:pPr>
            <w:r w:rsidRPr="00633846">
              <w:rPr>
                <w:kern w:val="2"/>
                <w:szCs w:val="24"/>
              </w:rPr>
              <w:t>Netaikoma</w:t>
            </w:r>
          </w:p>
        </w:tc>
      </w:tr>
      <w:tr w:rsidR="0022335B" w14:paraId="10102B3B" w14:textId="77777777">
        <w:trPr>
          <w:trHeight w:val="300"/>
        </w:trPr>
        <w:tc>
          <w:tcPr>
            <w:tcW w:w="3094" w:type="dxa"/>
            <w:gridSpan w:val="2"/>
          </w:tcPr>
          <w:p w14:paraId="4BBE11D3" w14:textId="1CCBE5F0" w:rsidR="0022335B" w:rsidRDefault="0022335B" w:rsidP="0022335B">
            <w:pPr>
              <w:rPr>
                <w:b/>
                <w:kern w:val="2"/>
                <w:szCs w:val="24"/>
              </w:rPr>
            </w:pPr>
            <w:r>
              <w:rPr>
                <w:b/>
                <w:szCs w:val="24"/>
              </w:rPr>
              <w:t>6.2. Terminas Paslaugų trūkumams pašalinti</w:t>
            </w:r>
          </w:p>
        </w:tc>
        <w:tc>
          <w:tcPr>
            <w:tcW w:w="6441" w:type="dxa"/>
            <w:gridSpan w:val="2"/>
          </w:tcPr>
          <w:p w14:paraId="5540F044" w14:textId="77777777" w:rsidR="0022335B" w:rsidRPr="00633846" w:rsidRDefault="0022335B" w:rsidP="0022335B">
            <w:pPr>
              <w:rPr>
                <w:kern w:val="2"/>
                <w:szCs w:val="24"/>
              </w:rPr>
            </w:pPr>
            <w:r w:rsidRPr="00633846">
              <w:rPr>
                <w:kern w:val="2"/>
                <w:szCs w:val="24"/>
              </w:rPr>
              <w:t>Netaikoma</w:t>
            </w:r>
          </w:p>
          <w:p w14:paraId="55BEB41A" w14:textId="77777777" w:rsidR="0022335B" w:rsidRPr="00633846" w:rsidRDefault="0022335B" w:rsidP="0022335B">
            <w:pPr>
              <w:rPr>
                <w:kern w:val="2"/>
                <w:szCs w:val="24"/>
              </w:rPr>
            </w:pPr>
          </w:p>
        </w:tc>
      </w:tr>
      <w:tr w:rsidR="0022335B" w14:paraId="37AEF7C6" w14:textId="77777777">
        <w:trPr>
          <w:trHeight w:val="300"/>
        </w:trPr>
        <w:tc>
          <w:tcPr>
            <w:tcW w:w="3094" w:type="dxa"/>
            <w:gridSpan w:val="2"/>
          </w:tcPr>
          <w:p w14:paraId="79279C12" w14:textId="462BFE9A" w:rsidR="0022335B" w:rsidRDefault="0022335B" w:rsidP="0022335B">
            <w:pPr>
              <w:rPr>
                <w:b/>
                <w:szCs w:val="24"/>
              </w:rPr>
            </w:pPr>
            <w:r>
              <w:rPr>
                <w:b/>
                <w:szCs w:val="24"/>
              </w:rPr>
              <w:t>6.3. Kokybinių kriterijų įgyvendinimo ir tikrinimo tvarka</w:t>
            </w:r>
          </w:p>
        </w:tc>
        <w:tc>
          <w:tcPr>
            <w:tcW w:w="6441" w:type="dxa"/>
            <w:gridSpan w:val="2"/>
          </w:tcPr>
          <w:p w14:paraId="449C3520" w14:textId="77BF2CBD" w:rsidR="0022335B" w:rsidRPr="00633846" w:rsidRDefault="0022335B" w:rsidP="0022335B">
            <w:pPr>
              <w:rPr>
                <w:kern w:val="2"/>
                <w:szCs w:val="24"/>
              </w:rPr>
            </w:pPr>
            <w:r w:rsidRPr="00633846">
              <w:rPr>
                <w:kern w:val="2"/>
                <w:szCs w:val="24"/>
              </w:rPr>
              <w:t>Netaikoma</w:t>
            </w:r>
          </w:p>
        </w:tc>
      </w:tr>
      <w:tr w:rsidR="0022335B" w14:paraId="759FE80C" w14:textId="77777777">
        <w:trPr>
          <w:trHeight w:val="300"/>
        </w:trPr>
        <w:tc>
          <w:tcPr>
            <w:tcW w:w="9535" w:type="dxa"/>
            <w:gridSpan w:val="4"/>
          </w:tcPr>
          <w:p w14:paraId="4E643707" w14:textId="77777777" w:rsidR="0022335B" w:rsidRPr="00633846" w:rsidRDefault="0022335B" w:rsidP="0022335B">
            <w:pPr>
              <w:jc w:val="center"/>
              <w:rPr>
                <w:b/>
                <w:kern w:val="2"/>
                <w:szCs w:val="24"/>
              </w:rPr>
            </w:pPr>
            <w:r w:rsidRPr="00633846">
              <w:rPr>
                <w:b/>
                <w:kern w:val="2"/>
                <w:szCs w:val="24"/>
              </w:rPr>
              <w:t>7. SUTARTIES VYKDYMUI PASITELKIAMI SUBTIEKĖJAI IR (AR) SPECIALISTAI</w:t>
            </w:r>
          </w:p>
        </w:tc>
      </w:tr>
      <w:tr w:rsidR="0022335B" w14:paraId="1A744996" w14:textId="77777777">
        <w:trPr>
          <w:trHeight w:val="300"/>
        </w:trPr>
        <w:tc>
          <w:tcPr>
            <w:tcW w:w="3094" w:type="dxa"/>
            <w:gridSpan w:val="2"/>
          </w:tcPr>
          <w:p w14:paraId="129612C4" w14:textId="77777777" w:rsidR="0022335B" w:rsidRDefault="0022335B" w:rsidP="0022335B">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22335B" w:rsidRPr="00633846" w:rsidRDefault="0022335B" w:rsidP="0022335B">
            <w:pPr>
              <w:jc w:val="both"/>
              <w:rPr>
                <w:kern w:val="2"/>
                <w:szCs w:val="24"/>
              </w:rPr>
            </w:pPr>
            <w:r w:rsidRPr="00633846">
              <w:rPr>
                <w:kern w:val="2"/>
                <w:szCs w:val="24"/>
              </w:rPr>
              <w:t>Sutarties vykdymui subtiekėjai ir (ar) specialistai nepasitelkiami.</w:t>
            </w:r>
          </w:p>
          <w:p w14:paraId="0BB1F46F" w14:textId="77777777" w:rsidR="0022335B" w:rsidRPr="00633846" w:rsidRDefault="0022335B" w:rsidP="0022335B">
            <w:pPr>
              <w:jc w:val="both"/>
              <w:rPr>
                <w:kern w:val="2"/>
                <w:szCs w:val="24"/>
              </w:rPr>
            </w:pPr>
          </w:p>
          <w:p w14:paraId="44FB0770" w14:textId="77777777" w:rsidR="0022335B" w:rsidRPr="002928BA" w:rsidRDefault="0022335B" w:rsidP="0022335B">
            <w:pPr>
              <w:jc w:val="both"/>
              <w:rPr>
                <w:color w:val="2F5496" w:themeColor="accent1" w:themeShade="BF"/>
                <w:kern w:val="2"/>
                <w:szCs w:val="24"/>
              </w:rPr>
            </w:pPr>
            <w:r w:rsidRPr="002928BA">
              <w:rPr>
                <w:color w:val="2F5496" w:themeColor="accent1" w:themeShade="BF"/>
                <w:kern w:val="2"/>
                <w:szCs w:val="24"/>
              </w:rPr>
              <w:t>arba</w:t>
            </w:r>
          </w:p>
          <w:p w14:paraId="6D59279B" w14:textId="77777777" w:rsidR="0022335B" w:rsidRPr="00633846" w:rsidRDefault="0022335B" w:rsidP="0022335B">
            <w:pPr>
              <w:jc w:val="both"/>
              <w:rPr>
                <w:kern w:val="2"/>
                <w:szCs w:val="24"/>
              </w:rPr>
            </w:pPr>
          </w:p>
          <w:p w14:paraId="10514FEF" w14:textId="77777777" w:rsidR="0022335B" w:rsidRPr="00633846" w:rsidRDefault="0022335B" w:rsidP="0022335B">
            <w:pPr>
              <w:jc w:val="both"/>
              <w:rPr>
                <w:b/>
                <w:kern w:val="2"/>
                <w:highlight w:val="yellow"/>
              </w:rPr>
            </w:pPr>
            <w:r w:rsidRPr="00633846">
              <w:rPr>
                <w:kern w:val="2"/>
                <w:szCs w:val="24"/>
              </w:rPr>
              <w:t>Sutarties vykdymui pasitelkiami subtiekėjai ir (ar) specialistai yra nurodyti Sutarties priede Nr. [...] „Sutarties vykdymui pasitelkiami subtiekėjai ir (ar) specialistai“</w:t>
            </w:r>
          </w:p>
        </w:tc>
      </w:tr>
      <w:tr w:rsidR="0022335B" w14:paraId="4677BEA7" w14:textId="77777777">
        <w:trPr>
          <w:trHeight w:val="300"/>
        </w:trPr>
        <w:tc>
          <w:tcPr>
            <w:tcW w:w="9535" w:type="dxa"/>
            <w:gridSpan w:val="4"/>
          </w:tcPr>
          <w:p w14:paraId="7A37B716" w14:textId="77777777" w:rsidR="0022335B" w:rsidRDefault="0022335B" w:rsidP="0022335B">
            <w:pPr>
              <w:jc w:val="center"/>
              <w:rPr>
                <w:b/>
                <w:kern w:val="2"/>
                <w:szCs w:val="24"/>
              </w:rPr>
            </w:pPr>
            <w:r>
              <w:rPr>
                <w:b/>
                <w:kern w:val="2"/>
                <w:szCs w:val="24"/>
              </w:rPr>
              <w:t>8. PRIEVOLIŲ PAGAL SUTARTĮ ĮVYKDYMO UŽTIKRINIMAS</w:t>
            </w:r>
          </w:p>
        </w:tc>
      </w:tr>
      <w:tr w:rsidR="0022335B" w14:paraId="4155B16E" w14:textId="77777777">
        <w:trPr>
          <w:trHeight w:val="300"/>
        </w:trPr>
        <w:tc>
          <w:tcPr>
            <w:tcW w:w="3094" w:type="dxa"/>
            <w:gridSpan w:val="2"/>
          </w:tcPr>
          <w:p w14:paraId="7AD9E9A7" w14:textId="77777777" w:rsidR="0022335B" w:rsidRDefault="0022335B" w:rsidP="0022335B">
            <w:pPr>
              <w:rPr>
                <w:b/>
                <w:kern w:val="2"/>
                <w:szCs w:val="24"/>
              </w:rPr>
            </w:pPr>
            <w:r>
              <w:rPr>
                <w:b/>
                <w:kern w:val="2"/>
                <w:szCs w:val="24"/>
              </w:rPr>
              <w:t>8.1. Prievolių pagal Sutartį įvykdymo užtikrinimas</w:t>
            </w:r>
          </w:p>
        </w:tc>
        <w:tc>
          <w:tcPr>
            <w:tcW w:w="6441" w:type="dxa"/>
            <w:gridSpan w:val="2"/>
          </w:tcPr>
          <w:p w14:paraId="1AC3DF2A" w14:textId="77777777" w:rsidR="0022335B" w:rsidRPr="00633846" w:rsidRDefault="0022335B" w:rsidP="0022335B">
            <w:pPr>
              <w:rPr>
                <w:kern w:val="2"/>
              </w:rPr>
            </w:pPr>
            <w:r w:rsidRPr="00633846">
              <w:rPr>
                <w:kern w:val="2"/>
              </w:rPr>
              <w:t>Prievolių pagal Sutartį įvykdymas užtikrinamas</w:t>
            </w:r>
            <w:r w:rsidRPr="00633846">
              <w:rPr>
                <w:kern w:val="2"/>
                <w:szCs w:val="24"/>
              </w:rPr>
              <w:t>:</w:t>
            </w:r>
          </w:p>
          <w:p w14:paraId="2D80CD6E" w14:textId="67552027" w:rsidR="0022335B" w:rsidRPr="00633846" w:rsidRDefault="0022335B" w:rsidP="0022335B">
            <w:pPr>
              <w:rPr>
                <w:kern w:val="2"/>
                <w:szCs w:val="24"/>
              </w:rPr>
            </w:pPr>
            <w:r w:rsidRPr="00633846">
              <w:rPr>
                <w:kern w:val="2"/>
              </w:rPr>
              <w:t>Netesybomis (delspinigiais</w:t>
            </w:r>
            <w:r w:rsidRPr="00633846">
              <w:rPr>
                <w:kern w:val="2"/>
                <w:szCs w:val="24"/>
              </w:rPr>
              <w:t>);</w:t>
            </w:r>
          </w:p>
        </w:tc>
      </w:tr>
      <w:tr w:rsidR="0022335B" w14:paraId="6E8DB76D" w14:textId="77777777">
        <w:trPr>
          <w:trHeight w:val="300"/>
        </w:trPr>
        <w:tc>
          <w:tcPr>
            <w:tcW w:w="3094" w:type="dxa"/>
            <w:gridSpan w:val="2"/>
          </w:tcPr>
          <w:p w14:paraId="51E5BE55" w14:textId="27DD8591" w:rsidR="0022335B" w:rsidRDefault="0022335B" w:rsidP="0022335B">
            <w:pPr>
              <w:rPr>
                <w:b/>
                <w:kern w:val="2"/>
                <w:szCs w:val="24"/>
              </w:rPr>
            </w:pPr>
            <w:r>
              <w:rPr>
                <w:b/>
                <w:kern w:val="2"/>
                <w:szCs w:val="24"/>
              </w:rPr>
              <w:t>8.2 Sutarties įvykdymo užtikrinimo galiojimo terminas</w:t>
            </w:r>
          </w:p>
        </w:tc>
        <w:tc>
          <w:tcPr>
            <w:tcW w:w="6441" w:type="dxa"/>
            <w:gridSpan w:val="2"/>
          </w:tcPr>
          <w:p w14:paraId="75C3AB40" w14:textId="7859C598" w:rsidR="0022335B" w:rsidRPr="00633846" w:rsidRDefault="0022335B" w:rsidP="0022335B">
            <w:pPr>
              <w:rPr>
                <w:kern w:val="2"/>
                <w:szCs w:val="24"/>
              </w:rPr>
            </w:pPr>
            <w:r w:rsidRPr="00633846">
              <w:rPr>
                <w:kern w:val="2"/>
                <w:szCs w:val="24"/>
              </w:rPr>
              <w:t>Netaikoma</w:t>
            </w:r>
          </w:p>
        </w:tc>
      </w:tr>
      <w:tr w:rsidR="0022335B" w14:paraId="2A4E7446" w14:textId="77777777">
        <w:trPr>
          <w:trHeight w:val="300"/>
        </w:trPr>
        <w:tc>
          <w:tcPr>
            <w:tcW w:w="3094" w:type="dxa"/>
            <w:gridSpan w:val="2"/>
          </w:tcPr>
          <w:p w14:paraId="6B0B299A" w14:textId="032C0019" w:rsidR="0022335B" w:rsidRDefault="0022335B" w:rsidP="0022335B">
            <w:pPr>
              <w:rPr>
                <w:b/>
                <w:kern w:val="2"/>
                <w:szCs w:val="24"/>
              </w:rPr>
            </w:pPr>
            <w:r>
              <w:rPr>
                <w:b/>
                <w:kern w:val="2"/>
                <w:szCs w:val="24"/>
              </w:rPr>
              <w:t>8.3. Sutarties įvykdymo užtikrinimo pateikimas</w:t>
            </w:r>
          </w:p>
        </w:tc>
        <w:tc>
          <w:tcPr>
            <w:tcW w:w="6441" w:type="dxa"/>
            <w:gridSpan w:val="2"/>
          </w:tcPr>
          <w:p w14:paraId="47D3FAEF" w14:textId="312029D8" w:rsidR="0022335B" w:rsidRPr="00633846" w:rsidRDefault="0022335B" w:rsidP="0022335B">
            <w:pPr>
              <w:rPr>
                <w:kern w:val="2"/>
                <w:szCs w:val="24"/>
              </w:rPr>
            </w:pPr>
            <w:r w:rsidRPr="00633846">
              <w:rPr>
                <w:kern w:val="2"/>
                <w:szCs w:val="24"/>
              </w:rPr>
              <w:t>Netaikoma</w:t>
            </w:r>
          </w:p>
        </w:tc>
      </w:tr>
      <w:tr w:rsidR="0022335B" w14:paraId="15859C99" w14:textId="77777777">
        <w:trPr>
          <w:trHeight w:val="300"/>
        </w:trPr>
        <w:tc>
          <w:tcPr>
            <w:tcW w:w="9535" w:type="dxa"/>
            <w:gridSpan w:val="4"/>
          </w:tcPr>
          <w:p w14:paraId="1ECF65EB" w14:textId="77777777" w:rsidR="0022335B" w:rsidRPr="00633846" w:rsidRDefault="0022335B" w:rsidP="0022335B">
            <w:pPr>
              <w:jc w:val="center"/>
              <w:rPr>
                <w:b/>
                <w:kern w:val="2"/>
                <w:szCs w:val="24"/>
              </w:rPr>
            </w:pPr>
            <w:r w:rsidRPr="00633846">
              <w:rPr>
                <w:b/>
                <w:kern w:val="2"/>
                <w:szCs w:val="24"/>
              </w:rPr>
              <w:t>9. ŠALIŲ ATSAKOMYBĖ</w:t>
            </w:r>
          </w:p>
        </w:tc>
      </w:tr>
      <w:tr w:rsidR="0022335B" w14:paraId="751AAE6F" w14:textId="77777777">
        <w:trPr>
          <w:trHeight w:val="300"/>
        </w:trPr>
        <w:tc>
          <w:tcPr>
            <w:tcW w:w="3094" w:type="dxa"/>
            <w:gridSpan w:val="2"/>
          </w:tcPr>
          <w:p w14:paraId="41D56436" w14:textId="067E4BE6" w:rsidR="0022335B" w:rsidRDefault="0022335B" w:rsidP="0022335B">
            <w:pPr>
              <w:rPr>
                <w:b/>
                <w:kern w:val="2"/>
                <w:szCs w:val="24"/>
              </w:rPr>
            </w:pPr>
            <w:r>
              <w:rPr>
                <w:b/>
                <w:kern w:val="2"/>
                <w:szCs w:val="24"/>
              </w:rPr>
              <w:t>9.1. Pirkėjui taikomos netesybos už mokėjimų pagal Sutartį vėlavimą</w:t>
            </w:r>
          </w:p>
        </w:tc>
        <w:tc>
          <w:tcPr>
            <w:tcW w:w="6441" w:type="dxa"/>
            <w:gridSpan w:val="2"/>
          </w:tcPr>
          <w:p w14:paraId="070C11FC" w14:textId="4A8442E3" w:rsidR="0022335B" w:rsidRPr="00633846" w:rsidRDefault="0022335B" w:rsidP="0022335B">
            <w:pPr>
              <w:spacing w:line="259" w:lineRule="auto"/>
              <w:jc w:val="both"/>
              <w:rPr>
                <w:kern w:val="2"/>
                <w:szCs w:val="24"/>
              </w:rPr>
            </w:pPr>
            <w:r w:rsidRPr="00633846">
              <w:t>Jei Pirkėjas, gavęs tinkamai pateiktą ir užpildytą Sąskaitą, uždelsia atsiskaityti už tinkamai Tiekėjo suteiktas kokybiškas Paslaugas per Sutartyje nurodytą terminą, Tiekėjas nuo kitos nei nustatytas terminas dienos skaičiuoja Pirkėjui 0,0</w:t>
            </w:r>
            <w:r w:rsidR="00832CAC">
              <w:t>5</w:t>
            </w:r>
            <w:r w:rsidRPr="00633846">
              <w:t xml:space="preserve"> (</w:t>
            </w:r>
            <w:r w:rsidR="00832CAC">
              <w:t>penkios</w:t>
            </w:r>
            <w:r w:rsidR="00832CAC" w:rsidRPr="00633846">
              <w:t xml:space="preserve"> </w:t>
            </w:r>
            <w:r w:rsidRPr="00633846">
              <w:t>šimtosios) procento delspinigius nuo neapmokėtos sumos be PVM už kiekvieną vėlavimo dieną.</w:t>
            </w:r>
          </w:p>
        </w:tc>
      </w:tr>
      <w:tr w:rsidR="0022335B" w14:paraId="2C60DAC2" w14:textId="77777777">
        <w:trPr>
          <w:trHeight w:val="300"/>
        </w:trPr>
        <w:tc>
          <w:tcPr>
            <w:tcW w:w="3094" w:type="dxa"/>
            <w:gridSpan w:val="2"/>
          </w:tcPr>
          <w:p w14:paraId="1BA2D9E1" w14:textId="425BB12B" w:rsidR="0022335B" w:rsidRDefault="0022335B" w:rsidP="0022335B">
            <w:pPr>
              <w:rPr>
                <w:b/>
                <w:kern w:val="2"/>
                <w:szCs w:val="24"/>
              </w:rPr>
            </w:pPr>
            <w:r>
              <w:rPr>
                <w:b/>
                <w:szCs w:val="24"/>
              </w:rPr>
              <w:t>9.2. Tiekėjui taikomos netesybos</w:t>
            </w:r>
          </w:p>
        </w:tc>
        <w:tc>
          <w:tcPr>
            <w:tcW w:w="6441" w:type="dxa"/>
            <w:gridSpan w:val="2"/>
          </w:tcPr>
          <w:p w14:paraId="432FA406" w14:textId="24F136F6" w:rsidR="0022335B" w:rsidRPr="00633846" w:rsidRDefault="0022335B" w:rsidP="0022335B">
            <w:pPr>
              <w:jc w:val="both"/>
              <w:rPr>
                <w:lang w:val="lt"/>
              </w:rPr>
            </w:pPr>
            <w:r w:rsidRPr="00633846">
              <w:rPr>
                <w:szCs w:val="24"/>
                <w:lang w:val="lt"/>
              </w:rPr>
              <w:t xml:space="preserve">9.2.1. Jeigu Tiekėjas vėluoja suteikti Paslaugas arba nevykdo kitų sutartinių įsipareigojimų, Pirkėjas nuo kitos nei nustatytas terminas dienos Tiekėjui skaičiuoja </w:t>
            </w:r>
            <w:r w:rsidRPr="00633846">
              <w:rPr>
                <w:lang w:val="lt"/>
              </w:rPr>
              <w:t>0,0</w:t>
            </w:r>
            <w:r w:rsidR="00832CAC">
              <w:rPr>
                <w:lang w:val="lt"/>
              </w:rPr>
              <w:t>5</w:t>
            </w:r>
            <w:r w:rsidRPr="00633846">
              <w:rPr>
                <w:lang w:val="lt"/>
              </w:rPr>
              <w:t xml:space="preserve"> (</w:t>
            </w:r>
            <w:r w:rsidR="00832CAC">
              <w:rPr>
                <w:lang w:val="lt"/>
              </w:rPr>
              <w:t>penkios</w:t>
            </w:r>
            <w:r w:rsidR="00832CAC" w:rsidRPr="00633846">
              <w:rPr>
                <w:lang w:val="lt"/>
              </w:rPr>
              <w:t xml:space="preserve"> </w:t>
            </w:r>
            <w:r w:rsidRPr="00633846">
              <w:rPr>
                <w:lang w:val="lt"/>
              </w:rPr>
              <w:t xml:space="preserve">šimtosios) procento </w:t>
            </w:r>
            <w:r w:rsidRPr="00633846">
              <w:rPr>
                <w:szCs w:val="24"/>
                <w:lang w:val="lt"/>
              </w:rPr>
              <w:t xml:space="preserve">delspinigius už kiekvieną uždelstą </w:t>
            </w:r>
            <w:r w:rsidRPr="00633846">
              <w:rPr>
                <w:lang w:val="lt"/>
              </w:rPr>
              <w:t xml:space="preserve">dieną </w:t>
            </w:r>
            <w:r w:rsidRPr="00633846">
              <w:rPr>
                <w:szCs w:val="24"/>
                <w:lang w:val="lt"/>
              </w:rPr>
              <w:t>nuo laiku nesuteiktų Paslaugų ar kitų sutartinių įsipareigojimų nevykdymo kainos be PVM.</w:t>
            </w:r>
          </w:p>
          <w:p w14:paraId="15B44CC1" w14:textId="062CB1A7" w:rsidR="0022335B" w:rsidRPr="00633846" w:rsidRDefault="0022335B" w:rsidP="0022335B">
            <w:pPr>
              <w:jc w:val="both"/>
              <w:rPr>
                <w:lang w:val="lt"/>
              </w:rPr>
            </w:pPr>
            <w:r w:rsidRPr="00633846">
              <w:rPr>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633846">
              <w:rPr>
                <w:lang w:val="lt"/>
              </w:rPr>
              <w:t>0,0</w:t>
            </w:r>
            <w:r w:rsidR="00832CAC">
              <w:rPr>
                <w:lang w:val="lt"/>
              </w:rPr>
              <w:t>5</w:t>
            </w:r>
            <w:r w:rsidRPr="00633846">
              <w:rPr>
                <w:lang w:val="lt"/>
              </w:rPr>
              <w:t xml:space="preserve"> (</w:t>
            </w:r>
            <w:r w:rsidR="00832CAC">
              <w:rPr>
                <w:lang w:val="lt"/>
              </w:rPr>
              <w:t>penkios</w:t>
            </w:r>
            <w:r w:rsidR="00832CAC" w:rsidRPr="00633846">
              <w:rPr>
                <w:lang w:val="lt"/>
              </w:rPr>
              <w:t xml:space="preserve"> </w:t>
            </w:r>
            <w:r w:rsidRPr="00633846">
              <w:rPr>
                <w:lang w:val="lt"/>
              </w:rPr>
              <w:t xml:space="preserve">šimtosios) procento </w:t>
            </w:r>
            <w:r w:rsidRPr="00633846">
              <w:rPr>
                <w:szCs w:val="24"/>
                <w:lang w:val="lt"/>
              </w:rPr>
              <w:t xml:space="preserve">delspinigius už kiekvieną uždelstą </w:t>
            </w:r>
            <w:r w:rsidRPr="00633846">
              <w:rPr>
                <w:lang w:val="lt"/>
              </w:rPr>
              <w:t xml:space="preserve">dieną </w:t>
            </w:r>
            <w:r w:rsidRPr="00633846">
              <w:rPr>
                <w:szCs w:val="24"/>
                <w:lang w:val="lt"/>
              </w:rPr>
              <w:t>nuo laiku negrąžintos permokos kainos be PVM.</w:t>
            </w:r>
          </w:p>
          <w:p w14:paraId="61EFB7AF" w14:textId="77777777" w:rsidR="0022335B" w:rsidRDefault="0022335B" w:rsidP="0022335B">
            <w:pPr>
              <w:jc w:val="both"/>
              <w:rPr>
                <w:lang w:val="lt"/>
              </w:rPr>
            </w:pPr>
            <w:r w:rsidRPr="00633846">
              <w:rPr>
                <w:lang w:val="lt"/>
              </w:rPr>
              <w:t xml:space="preserve">9.2.3. Tiekėjas privalo sumokėti Pirkėjui netesybas per </w:t>
            </w:r>
            <w:r w:rsidRPr="00633846">
              <w:rPr>
                <w:szCs w:val="24"/>
                <w:lang w:val="lt"/>
              </w:rPr>
              <w:t>10</w:t>
            </w:r>
            <w:r w:rsidRPr="00633846">
              <w:rPr>
                <w:lang w:val="lt"/>
              </w:rPr>
              <w:t xml:space="preserve"> dienų nuo Pirkėjo pareikalavimo, jeigu netesybų suma nėra išskaitoma iš Tiekėjui mokėtinos sumos.</w:t>
            </w:r>
          </w:p>
          <w:p w14:paraId="0E6DFBC8" w14:textId="1694FE17" w:rsidR="007C7A73" w:rsidRPr="00633846" w:rsidRDefault="007C7A73" w:rsidP="0022335B">
            <w:pPr>
              <w:jc w:val="both"/>
              <w:rPr>
                <w:b/>
                <w:kern w:val="2"/>
                <w:szCs w:val="24"/>
              </w:rPr>
            </w:pPr>
            <w:r w:rsidRPr="00F434C3">
              <w:rPr>
                <w:kern w:val="2"/>
                <w:szCs w:val="24"/>
              </w:rPr>
              <w:t>9.2.4. Pirkėjas turi teisę be atskiro pranešimo Tiekėjui, be jo atskiro sutikimo įskaityti priskaičiuotas netesybas į bet kurias Tiekėjui mokėtinas sumas. Laikoma, kad sudarydamas Sutartį, Tiekėjas aiškiai sutinka su šiame punkte nurodytomis įskaitymo taisyklėmis</w:t>
            </w:r>
            <w:r>
              <w:rPr>
                <w:kern w:val="2"/>
                <w:szCs w:val="24"/>
              </w:rPr>
              <w:t>.</w:t>
            </w:r>
          </w:p>
        </w:tc>
      </w:tr>
      <w:tr w:rsidR="0022335B" w14:paraId="681F27EE" w14:textId="77777777">
        <w:trPr>
          <w:trHeight w:val="300"/>
        </w:trPr>
        <w:tc>
          <w:tcPr>
            <w:tcW w:w="3094" w:type="dxa"/>
            <w:gridSpan w:val="2"/>
          </w:tcPr>
          <w:p w14:paraId="1AB519AC" w14:textId="7CBD3645" w:rsidR="0022335B" w:rsidRPr="006944F0" w:rsidRDefault="0022335B" w:rsidP="0022335B">
            <w:pPr>
              <w:rPr>
                <w:b/>
                <w:kern w:val="2"/>
                <w:szCs w:val="24"/>
              </w:rPr>
            </w:pPr>
            <w:r w:rsidRPr="006944F0">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EA6C26B" w14:textId="7BA803D8" w:rsidR="0022335B" w:rsidRPr="00633846" w:rsidRDefault="0022335B" w:rsidP="0022335B">
            <w:pPr>
              <w:jc w:val="both"/>
              <w:rPr>
                <w:szCs w:val="24"/>
              </w:rPr>
            </w:pPr>
            <w:r w:rsidRPr="00633846">
              <w:rPr>
                <w:szCs w:val="24"/>
              </w:rPr>
              <w:t xml:space="preserve">9.3.1. Nutraukus Sutartį dėl esminio Sutarties pažeidimo, nustatyto Sutarties Specialiosiose sąlygose, mokama </w:t>
            </w:r>
            <w:r w:rsidR="001A4167" w:rsidRPr="003C0A4F">
              <w:rPr>
                <w:szCs w:val="24"/>
              </w:rPr>
              <w:t>2</w:t>
            </w:r>
            <w:r w:rsidRPr="003C0A4F">
              <w:rPr>
                <w:szCs w:val="24"/>
              </w:rPr>
              <w:t xml:space="preserve">0 procentų bauda nuo Pradinės Sutarties vertės, nurodytos Specialiųjų </w:t>
            </w:r>
            <w:r w:rsidRPr="00633846">
              <w:rPr>
                <w:szCs w:val="24"/>
              </w:rPr>
              <w:t>sąlygų 5.2 punkte.</w:t>
            </w:r>
          </w:p>
          <w:p w14:paraId="7CBFE0C7" w14:textId="138946E3" w:rsidR="0022335B" w:rsidRPr="00633846" w:rsidRDefault="0022335B" w:rsidP="0022335B">
            <w:pPr>
              <w:jc w:val="both"/>
              <w:rPr>
                <w:kern w:val="2"/>
                <w:szCs w:val="24"/>
              </w:rPr>
            </w:pPr>
            <w:r w:rsidRPr="00633846">
              <w:rPr>
                <w:szCs w:val="24"/>
              </w:rPr>
              <w:t xml:space="preserve">9.3.2. Nepagrįstai nutraukus Sutarties vykdymą ne Sutartyje nustatyta tvarka, mokama </w:t>
            </w:r>
            <w:r w:rsidR="001A4167">
              <w:rPr>
                <w:szCs w:val="24"/>
              </w:rPr>
              <w:t>2</w:t>
            </w:r>
            <w:r w:rsidRPr="00633846">
              <w:rPr>
                <w:szCs w:val="24"/>
              </w:rPr>
              <w:t>0 procentų bauda nuo Pradinės Sutarties vertės, nurodytos Specialiųjų sąlygų 5.2 punkte.</w:t>
            </w:r>
          </w:p>
        </w:tc>
      </w:tr>
      <w:tr w:rsidR="0022335B" w14:paraId="3A1BC4FA" w14:textId="77777777">
        <w:trPr>
          <w:trHeight w:val="300"/>
        </w:trPr>
        <w:tc>
          <w:tcPr>
            <w:tcW w:w="3094" w:type="dxa"/>
            <w:gridSpan w:val="2"/>
          </w:tcPr>
          <w:p w14:paraId="0E4BB632" w14:textId="0AF19C99" w:rsidR="0022335B" w:rsidRDefault="0022335B" w:rsidP="0022335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777AFF83" w:rsidR="0022335B" w:rsidRPr="00633846" w:rsidRDefault="0022335B" w:rsidP="0022335B">
            <w:pPr>
              <w:jc w:val="both"/>
              <w:rPr>
                <w:kern w:val="2"/>
              </w:rPr>
            </w:pPr>
            <w:r w:rsidRPr="00633846">
              <w:rPr>
                <w:kern w:val="2"/>
              </w:rPr>
              <w:t>Netaikoma</w:t>
            </w:r>
          </w:p>
        </w:tc>
      </w:tr>
      <w:tr w:rsidR="0022335B" w14:paraId="02A0AD2F" w14:textId="77777777">
        <w:trPr>
          <w:trHeight w:val="300"/>
        </w:trPr>
        <w:tc>
          <w:tcPr>
            <w:tcW w:w="3094" w:type="dxa"/>
            <w:gridSpan w:val="2"/>
          </w:tcPr>
          <w:p w14:paraId="566076A6" w14:textId="1092562B" w:rsidR="0022335B" w:rsidRDefault="0022335B" w:rsidP="0022335B">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79BA3A6B" w:rsidR="0022335B" w:rsidRPr="00633846" w:rsidRDefault="004803E7" w:rsidP="00043A3C">
            <w:pPr>
              <w:jc w:val="both"/>
              <w:rPr>
                <w:kern w:val="2"/>
                <w:szCs w:val="24"/>
              </w:rPr>
            </w:pPr>
            <w:r w:rsidRPr="004803E7">
              <w:rPr>
                <w:kern w:val="2"/>
                <w:szCs w:val="24"/>
              </w:rPr>
              <w:t xml:space="preserve">Nesilaikant aplinkosauginių kriterijų, nustatytų Specialiųjų sąlygų 13.1.2 ir (ar) 13.1.3 papunktyje mokama </w:t>
            </w:r>
            <w:r w:rsidR="00525259">
              <w:rPr>
                <w:kern w:val="2"/>
                <w:szCs w:val="24"/>
              </w:rPr>
              <w:t>500</w:t>
            </w:r>
            <w:r w:rsidRPr="004803E7">
              <w:rPr>
                <w:kern w:val="2"/>
                <w:szCs w:val="24"/>
              </w:rPr>
              <w:t xml:space="preserve"> (</w:t>
            </w:r>
            <w:r w:rsidR="00B06E21">
              <w:rPr>
                <w:kern w:val="2"/>
                <w:szCs w:val="24"/>
              </w:rPr>
              <w:t>penkių</w:t>
            </w:r>
            <w:r w:rsidRPr="004803E7">
              <w:rPr>
                <w:kern w:val="2"/>
                <w:szCs w:val="24"/>
              </w:rPr>
              <w:t xml:space="preserve"> šimtų) </w:t>
            </w:r>
            <w:r w:rsidR="00525259">
              <w:rPr>
                <w:kern w:val="2"/>
                <w:szCs w:val="24"/>
              </w:rPr>
              <w:t xml:space="preserve">Eur </w:t>
            </w:r>
            <w:r w:rsidRPr="004803E7">
              <w:rPr>
                <w:kern w:val="2"/>
                <w:szCs w:val="24"/>
              </w:rPr>
              <w:t>dydžio bauda už kiekvieno kriterijaus nesilaikymą.</w:t>
            </w:r>
          </w:p>
        </w:tc>
      </w:tr>
      <w:tr w:rsidR="0022335B" w14:paraId="7439E02A" w14:textId="77777777">
        <w:trPr>
          <w:trHeight w:val="300"/>
        </w:trPr>
        <w:tc>
          <w:tcPr>
            <w:tcW w:w="3094" w:type="dxa"/>
            <w:gridSpan w:val="2"/>
          </w:tcPr>
          <w:p w14:paraId="69208AF6" w14:textId="7EE0BDAD" w:rsidR="0022335B" w:rsidRDefault="0022335B" w:rsidP="0022335B">
            <w:pPr>
              <w:rPr>
                <w:b/>
                <w:kern w:val="2"/>
                <w:szCs w:val="24"/>
              </w:rPr>
            </w:pPr>
            <w:r>
              <w:rPr>
                <w:b/>
                <w:kern w:val="2"/>
                <w:szCs w:val="24"/>
              </w:rPr>
              <w:t>9.6. Tiekėjui / Pirkėjui taikoma bauda dėl konfidencialumo reikalavimų nesilaikymo</w:t>
            </w:r>
          </w:p>
        </w:tc>
        <w:tc>
          <w:tcPr>
            <w:tcW w:w="6441" w:type="dxa"/>
            <w:gridSpan w:val="2"/>
          </w:tcPr>
          <w:p w14:paraId="30A99159" w14:textId="4C976141" w:rsidR="0022335B" w:rsidRPr="00633846" w:rsidRDefault="0022335B" w:rsidP="00043A3C">
            <w:pPr>
              <w:jc w:val="both"/>
              <w:rPr>
                <w:bCs/>
                <w:kern w:val="2"/>
                <w:szCs w:val="24"/>
              </w:rPr>
            </w:pPr>
            <w:r w:rsidRPr="00633846">
              <w:rPr>
                <w:bCs/>
                <w:kern w:val="2"/>
                <w:szCs w:val="24"/>
              </w:rPr>
              <w:t>Šalis nepagrįstai atskleidusi kitos Šalies konfidencialią informaciją, privalo sumokėti kitai Šaliai 10 (dešimties) procentų Sutarties vertės dydžio baudą.</w:t>
            </w:r>
          </w:p>
        </w:tc>
      </w:tr>
      <w:tr w:rsidR="0022335B" w14:paraId="1E6BA83A" w14:textId="77777777">
        <w:trPr>
          <w:trHeight w:val="300"/>
        </w:trPr>
        <w:tc>
          <w:tcPr>
            <w:tcW w:w="3094" w:type="dxa"/>
            <w:gridSpan w:val="2"/>
          </w:tcPr>
          <w:p w14:paraId="6B59AD7B" w14:textId="3DB423A4" w:rsidR="0022335B" w:rsidRDefault="0022335B" w:rsidP="0022335B">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1D0481F" w14:textId="7B31DE79" w:rsidR="0022335B" w:rsidRPr="00633846" w:rsidRDefault="0022335B" w:rsidP="0022335B">
            <w:pPr>
              <w:rPr>
                <w:bCs/>
                <w:szCs w:val="24"/>
              </w:rPr>
            </w:pPr>
            <w:r w:rsidRPr="00633846">
              <w:rPr>
                <w:bCs/>
                <w:szCs w:val="24"/>
              </w:rPr>
              <w:t>Netaikoma</w:t>
            </w:r>
          </w:p>
        </w:tc>
      </w:tr>
      <w:tr w:rsidR="0022335B" w14:paraId="2E410A63" w14:textId="77777777" w:rsidTr="00A26775">
        <w:trPr>
          <w:trHeight w:val="1102"/>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22335B" w:rsidRDefault="0022335B" w:rsidP="0022335B">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0BC4606C" w:rsidR="0022335B" w:rsidRPr="00633846" w:rsidRDefault="0022335B" w:rsidP="0022335B">
            <w:pPr>
              <w:rPr>
                <w:bCs/>
                <w:kern w:val="2"/>
                <w:szCs w:val="24"/>
              </w:rPr>
            </w:pPr>
            <w:r w:rsidRPr="00633846">
              <w:rPr>
                <w:bCs/>
                <w:kern w:val="2"/>
                <w:szCs w:val="24"/>
              </w:rPr>
              <w:t>Netaikoma</w:t>
            </w:r>
          </w:p>
        </w:tc>
      </w:tr>
      <w:tr w:rsidR="0022335B" w14:paraId="126A6D36" w14:textId="77777777">
        <w:trPr>
          <w:trHeight w:val="300"/>
        </w:trPr>
        <w:tc>
          <w:tcPr>
            <w:tcW w:w="3094" w:type="dxa"/>
            <w:gridSpan w:val="2"/>
          </w:tcPr>
          <w:p w14:paraId="10384E36" w14:textId="4FFA607E" w:rsidR="0022335B" w:rsidRDefault="0022335B" w:rsidP="0022335B">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7D338FB5" w:rsidR="0022335B" w:rsidRPr="00633846" w:rsidRDefault="0022335B" w:rsidP="0022335B">
            <w:pPr>
              <w:rPr>
                <w:kern w:val="2"/>
                <w:szCs w:val="24"/>
              </w:rPr>
            </w:pPr>
            <w:r w:rsidRPr="00633846">
              <w:rPr>
                <w:kern w:val="2"/>
                <w:szCs w:val="24"/>
              </w:rPr>
              <w:t>Netaikoma</w:t>
            </w:r>
          </w:p>
        </w:tc>
      </w:tr>
      <w:tr w:rsidR="0022335B" w14:paraId="77AEF0AE" w14:textId="77777777">
        <w:trPr>
          <w:trHeight w:val="300"/>
        </w:trPr>
        <w:tc>
          <w:tcPr>
            <w:tcW w:w="3094" w:type="dxa"/>
            <w:gridSpan w:val="2"/>
          </w:tcPr>
          <w:p w14:paraId="17EC5DF4" w14:textId="49390910" w:rsidR="0022335B" w:rsidRDefault="0022335B" w:rsidP="0022335B">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26B58EB3" w:rsidR="0022335B" w:rsidRPr="00633846" w:rsidRDefault="0022335B" w:rsidP="0022335B">
            <w:pPr>
              <w:rPr>
                <w:kern w:val="2"/>
                <w:szCs w:val="24"/>
              </w:rPr>
            </w:pPr>
            <w:r w:rsidRPr="00633846">
              <w:rPr>
                <w:kern w:val="2"/>
                <w:szCs w:val="24"/>
              </w:rPr>
              <w:t>Netaikoma</w:t>
            </w:r>
          </w:p>
        </w:tc>
      </w:tr>
      <w:tr w:rsidR="0022335B" w14:paraId="7412B22E" w14:textId="77777777">
        <w:trPr>
          <w:trHeight w:val="300"/>
        </w:trPr>
        <w:tc>
          <w:tcPr>
            <w:tcW w:w="9535" w:type="dxa"/>
            <w:gridSpan w:val="4"/>
          </w:tcPr>
          <w:p w14:paraId="0D543F72" w14:textId="77777777" w:rsidR="0022335B" w:rsidRPr="00633846" w:rsidRDefault="0022335B" w:rsidP="0022335B">
            <w:pPr>
              <w:jc w:val="center"/>
              <w:rPr>
                <w:kern w:val="2"/>
                <w:szCs w:val="24"/>
              </w:rPr>
            </w:pPr>
            <w:r w:rsidRPr="00633846">
              <w:rPr>
                <w:b/>
                <w:kern w:val="2"/>
                <w:szCs w:val="24"/>
              </w:rPr>
              <w:t>10. ESMINĖS SUTARTIES SĄLYGOS</w:t>
            </w:r>
          </w:p>
        </w:tc>
      </w:tr>
      <w:tr w:rsidR="0022335B" w14:paraId="4A74E676" w14:textId="77777777">
        <w:trPr>
          <w:trHeight w:val="300"/>
        </w:trPr>
        <w:tc>
          <w:tcPr>
            <w:tcW w:w="3094" w:type="dxa"/>
            <w:gridSpan w:val="2"/>
          </w:tcPr>
          <w:p w14:paraId="0C4A90A4" w14:textId="48800356" w:rsidR="0022335B" w:rsidRPr="00732B9B" w:rsidRDefault="0022335B" w:rsidP="0022335B">
            <w:pPr>
              <w:rPr>
                <w:b/>
                <w:kern w:val="2"/>
                <w:szCs w:val="24"/>
                <w:lang w:val="en-US"/>
              </w:rPr>
            </w:pPr>
            <w:r w:rsidRPr="00732B9B">
              <w:rPr>
                <w:b/>
                <w:kern w:val="2"/>
                <w:szCs w:val="24"/>
                <w:lang w:val="en-US"/>
              </w:rPr>
              <w:t xml:space="preserve">10.1. </w:t>
            </w:r>
            <w:r w:rsidRPr="00732B9B">
              <w:rPr>
                <w:b/>
                <w:kern w:val="2"/>
                <w:szCs w:val="24"/>
              </w:rPr>
              <w:t>Esminės Sutarties sąlygos</w:t>
            </w:r>
          </w:p>
        </w:tc>
        <w:tc>
          <w:tcPr>
            <w:tcW w:w="6441" w:type="dxa"/>
            <w:gridSpan w:val="2"/>
          </w:tcPr>
          <w:p w14:paraId="6C1F226C" w14:textId="77777777" w:rsidR="0022335B" w:rsidRPr="00633846" w:rsidRDefault="00CE4B0B" w:rsidP="0022335B">
            <w:pPr>
              <w:rPr>
                <w:kern w:val="2"/>
                <w:szCs w:val="24"/>
              </w:rPr>
            </w:pPr>
            <w:r w:rsidRPr="00633846">
              <w:rPr>
                <w:kern w:val="2"/>
                <w:szCs w:val="24"/>
              </w:rPr>
              <w:t xml:space="preserve">10.1.1. </w:t>
            </w:r>
            <w:r w:rsidR="0022335B" w:rsidRPr="00633846">
              <w:rPr>
                <w:kern w:val="2"/>
                <w:szCs w:val="24"/>
              </w:rPr>
              <w:t>Paslaugų teikimo terminas</w:t>
            </w:r>
            <w:r w:rsidRPr="00633846">
              <w:rPr>
                <w:kern w:val="2"/>
                <w:szCs w:val="24"/>
              </w:rPr>
              <w:t>;</w:t>
            </w:r>
          </w:p>
          <w:p w14:paraId="17A084CF" w14:textId="0413C0E9" w:rsidR="00CE4B0B" w:rsidRPr="00633846" w:rsidRDefault="00CE4B0B" w:rsidP="0022335B">
            <w:pPr>
              <w:rPr>
                <w:kern w:val="2"/>
                <w:szCs w:val="24"/>
              </w:rPr>
            </w:pPr>
            <w:r w:rsidRPr="00633846">
              <w:rPr>
                <w:kern w:val="2"/>
                <w:szCs w:val="24"/>
              </w:rPr>
              <w:t>10.1.2. Paslaugų kokybė ir atitiktis Techninei specifikacijai;</w:t>
            </w:r>
          </w:p>
          <w:p w14:paraId="08ECB5BA" w14:textId="77777777" w:rsidR="00CE4B0B" w:rsidRPr="00633846" w:rsidRDefault="00CE4B0B" w:rsidP="0022335B">
            <w:pPr>
              <w:rPr>
                <w:kern w:val="2"/>
                <w:szCs w:val="24"/>
              </w:rPr>
            </w:pPr>
            <w:r w:rsidRPr="00633846">
              <w:rPr>
                <w:kern w:val="2"/>
                <w:szCs w:val="24"/>
              </w:rPr>
              <w:t>10.1.3. Dalyvių saugumo užtikrinimas;</w:t>
            </w:r>
          </w:p>
          <w:p w14:paraId="26A664B3" w14:textId="77777777" w:rsidR="00CE4B0B" w:rsidRPr="00633846" w:rsidRDefault="00CE4B0B" w:rsidP="0022335B">
            <w:pPr>
              <w:rPr>
                <w:kern w:val="2"/>
                <w:szCs w:val="24"/>
              </w:rPr>
            </w:pPr>
            <w:r w:rsidRPr="00633846">
              <w:rPr>
                <w:kern w:val="2"/>
                <w:szCs w:val="24"/>
              </w:rPr>
              <w:t>10.1.4. Personalo kvalifikacija ir pakankamumas;</w:t>
            </w:r>
          </w:p>
          <w:p w14:paraId="1AD3CD3A" w14:textId="656F8961" w:rsidR="00CE4B0B" w:rsidRPr="00633846" w:rsidRDefault="00CE4B0B" w:rsidP="0022335B">
            <w:pPr>
              <w:rPr>
                <w:kern w:val="2"/>
                <w:szCs w:val="24"/>
              </w:rPr>
            </w:pPr>
            <w:r w:rsidRPr="00633846">
              <w:rPr>
                <w:kern w:val="2"/>
                <w:szCs w:val="24"/>
              </w:rPr>
              <w:t>10.1.5. Programos ir veiklų suderinimas.</w:t>
            </w:r>
          </w:p>
        </w:tc>
      </w:tr>
      <w:tr w:rsidR="0022335B" w:rsidRPr="00777140" w14:paraId="68A8F8F5" w14:textId="77777777">
        <w:trPr>
          <w:trHeight w:val="300"/>
        </w:trPr>
        <w:tc>
          <w:tcPr>
            <w:tcW w:w="3094" w:type="dxa"/>
            <w:gridSpan w:val="2"/>
          </w:tcPr>
          <w:p w14:paraId="458F7686" w14:textId="28A3D4D6" w:rsidR="0022335B" w:rsidRPr="00732B9B" w:rsidRDefault="0022335B" w:rsidP="0022335B">
            <w:pPr>
              <w:rPr>
                <w:b/>
                <w:kern w:val="2"/>
                <w:szCs w:val="24"/>
              </w:rPr>
            </w:pPr>
            <w:r w:rsidRPr="00732B9B">
              <w:rPr>
                <w:b/>
                <w:bCs/>
              </w:rPr>
              <w:t>10.2. Dideli arba nuolatiniai esminės Sutarties sąlygos vykdymo trūkumai</w:t>
            </w:r>
          </w:p>
        </w:tc>
        <w:tc>
          <w:tcPr>
            <w:tcW w:w="6441" w:type="dxa"/>
            <w:gridSpan w:val="2"/>
          </w:tcPr>
          <w:p w14:paraId="379A5002" w14:textId="14713E38" w:rsidR="0022335B" w:rsidRPr="00633846" w:rsidRDefault="0022335B" w:rsidP="0022335B">
            <w:pPr>
              <w:jc w:val="both"/>
              <w:rPr>
                <w:rFonts w:eastAsia="Arial"/>
              </w:rPr>
            </w:pPr>
            <w:bookmarkStart w:id="0" w:name="_Hlk205800889"/>
            <w:r w:rsidRPr="00633846">
              <w:rPr>
                <w:rFonts w:eastAsia="Arial"/>
              </w:rPr>
              <w:t xml:space="preserve">10.2.1. Dėl paslaugų teikimo termino: Tiekėjas vėluoja pradėti ar </w:t>
            </w:r>
            <w:r w:rsidR="00CE4B0B" w:rsidRPr="00633846">
              <w:rPr>
                <w:rFonts w:eastAsia="Arial"/>
              </w:rPr>
              <w:t xml:space="preserve">vykdyti stovyklą pagal suderintą grafiką </w:t>
            </w:r>
            <w:r w:rsidR="00FA45FC">
              <w:rPr>
                <w:rFonts w:eastAsia="Arial"/>
              </w:rPr>
              <w:t>1</w:t>
            </w:r>
            <w:r w:rsidR="00FA45FC" w:rsidRPr="00633846">
              <w:rPr>
                <w:rFonts w:eastAsia="Arial"/>
              </w:rPr>
              <w:t xml:space="preserve"> </w:t>
            </w:r>
            <w:r w:rsidRPr="00633846">
              <w:rPr>
                <w:rFonts w:eastAsia="Arial"/>
              </w:rPr>
              <w:t>kart</w:t>
            </w:r>
            <w:r w:rsidR="00FA45FC">
              <w:rPr>
                <w:rFonts w:eastAsia="Arial"/>
              </w:rPr>
              <w:t>ą</w:t>
            </w:r>
            <w:r w:rsidRPr="00633846">
              <w:rPr>
                <w:rFonts w:eastAsia="Arial"/>
              </w:rPr>
              <w:t xml:space="preserve"> per mėnesį</w:t>
            </w:r>
            <w:bookmarkEnd w:id="0"/>
            <w:r w:rsidR="00CE4B0B" w:rsidRPr="00633846">
              <w:rPr>
                <w:rFonts w:eastAsia="Arial"/>
              </w:rPr>
              <w:t>;</w:t>
            </w:r>
          </w:p>
          <w:p w14:paraId="71160E23" w14:textId="23E38B0A" w:rsidR="00CE4B0B" w:rsidRPr="00633846" w:rsidRDefault="00CE4B0B" w:rsidP="0022335B">
            <w:pPr>
              <w:jc w:val="both"/>
              <w:rPr>
                <w:rFonts w:eastAsia="Arial"/>
              </w:rPr>
            </w:pPr>
            <w:r w:rsidRPr="00633846">
              <w:rPr>
                <w:rFonts w:eastAsia="Arial"/>
              </w:rPr>
              <w:t xml:space="preserve">10.2.2. Dėl paslaugų kokybės ir atitikties Techninei specifikacijai: </w:t>
            </w:r>
            <w:r w:rsidR="00266591">
              <w:rPr>
                <w:rFonts w:eastAsia="Arial"/>
              </w:rPr>
              <w:t>1</w:t>
            </w:r>
            <w:r w:rsidRPr="00633846">
              <w:rPr>
                <w:rFonts w:eastAsia="Arial"/>
              </w:rPr>
              <w:t xml:space="preserve"> kart</w:t>
            </w:r>
            <w:r w:rsidR="00266591">
              <w:rPr>
                <w:rFonts w:eastAsia="Arial"/>
              </w:rPr>
              <w:t>ą</w:t>
            </w:r>
            <w:r w:rsidRPr="00633846">
              <w:rPr>
                <w:rFonts w:eastAsia="Arial"/>
              </w:rPr>
              <w:t xml:space="preserve"> nustatoma, kad veiklos neatitinka Techninės specifikacijos reikalavimų;</w:t>
            </w:r>
          </w:p>
          <w:p w14:paraId="44AFA093" w14:textId="35B6FEC9" w:rsidR="00CE4B0B" w:rsidRPr="00633846" w:rsidRDefault="00CE4B0B" w:rsidP="0022335B">
            <w:pPr>
              <w:jc w:val="both"/>
              <w:rPr>
                <w:rFonts w:eastAsia="Arial"/>
              </w:rPr>
            </w:pPr>
            <w:r w:rsidRPr="00633846">
              <w:rPr>
                <w:rFonts w:eastAsia="Arial"/>
              </w:rPr>
              <w:t xml:space="preserve">10.2.3. Dėl dalyvių saugumo: </w:t>
            </w:r>
            <w:r w:rsidR="00050AB9">
              <w:rPr>
                <w:rFonts w:eastAsia="Arial"/>
              </w:rPr>
              <w:t xml:space="preserve">bent 1 kartą nustatoma, kad </w:t>
            </w:r>
            <w:r w:rsidRPr="00633846">
              <w:rPr>
                <w:rFonts w:eastAsia="Arial"/>
              </w:rPr>
              <w:t>neužtikrinama nuolatinė dalyvių priežiūra, nesilaikoma saugos ar higienos reikalavimų, nustatomi pažeidimai, galintys kelti grėsmę vaikų sveikatai ar saugumui;</w:t>
            </w:r>
          </w:p>
          <w:p w14:paraId="35201527" w14:textId="6B59CDAE" w:rsidR="00CE4B0B" w:rsidRPr="00633846" w:rsidRDefault="00CE4B0B" w:rsidP="00CE4B0B">
            <w:pPr>
              <w:jc w:val="both"/>
              <w:rPr>
                <w:rFonts w:eastAsia="Arial"/>
              </w:rPr>
            </w:pPr>
            <w:r w:rsidRPr="00633846">
              <w:rPr>
                <w:rFonts w:eastAsia="Arial"/>
              </w:rPr>
              <w:t>10.2.4. Dėl personalo kvalifikacijos ir pakankamumo:</w:t>
            </w:r>
            <w:r w:rsidR="00400030" w:rsidRPr="00633846">
              <w:rPr>
                <w:rFonts w:eastAsia="Arial"/>
              </w:rPr>
              <w:t xml:space="preserve"> </w:t>
            </w:r>
            <w:r w:rsidR="00C10605" w:rsidRPr="00C10605">
              <w:rPr>
                <w:rFonts w:eastAsia="Arial"/>
              </w:rPr>
              <w:t>bent 1 kartą nustatoma, kad</w:t>
            </w:r>
            <w:r w:rsidR="00C10605" w:rsidRPr="00C10605" w:rsidDel="00C10605">
              <w:rPr>
                <w:rFonts w:eastAsia="Arial"/>
              </w:rPr>
              <w:t xml:space="preserve"> </w:t>
            </w:r>
            <w:r w:rsidRPr="00633846">
              <w:rPr>
                <w:rFonts w:eastAsia="Arial"/>
              </w:rPr>
              <w:t>paslaugas teikia kvalifikacijos reikalavimų neatitinkantys asmenys, neužtikrinamas reikalaujamas darbuotojų skaičius, nepateikiami kvalifikaciją pagrindžiantys dokumentai</w:t>
            </w:r>
            <w:r w:rsidR="00AC3E30" w:rsidRPr="00633846">
              <w:rPr>
                <w:rFonts w:eastAsia="Arial"/>
              </w:rPr>
              <w:t>;</w:t>
            </w:r>
          </w:p>
          <w:p w14:paraId="2BC2BBBD" w14:textId="6CD5D809" w:rsidR="00CE4B0B" w:rsidRPr="00633846" w:rsidRDefault="00CE4B0B" w:rsidP="0022335B">
            <w:pPr>
              <w:jc w:val="both"/>
              <w:rPr>
                <w:rFonts w:eastAsia="Arial"/>
              </w:rPr>
            </w:pPr>
            <w:r w:rsidRPr="00633846">
              <w:rPr>
                <w:rFonts w:eastAsia="Arial"/>
              </w:rPr>
              <w:t xml:space="preserve">10.2.5. Dėl programos ir veiklų suderinimo: </w:t>
            </w:r>
            <w:r w:rsidR="00550BAA" w:rsidRPr="00550BAA">
              <w:rPr>
                <w:rFonts w:eastAsia="Arial"/>
              </w:rPr>
              <w:t xml:space="preserve">bent 1 kartą nustatoma, kad </w:t>
            </w:r>
            <w:r w:rsidR="00400030" w:rsidRPr="00633846">
              <w:rPr>
                <w:rFonts w:eastAsia="Arial"/>
              </w:rPr>
              <w:t xml:space="preserve">nesilaikoma nustatytos derinimo tvarkos, veiklos vykdomos be suderinimo ir ignoruojamos Užsakovo pastabos. </w:t>
            </w:r>
          </w:p>
        </w:tc>
      </w:tr>
      <w:tr w:rsidR="0022335B" w14:paraId="5D5614C8" w14:textId="77777777">
        <w:trPr>
          <w:trHeight w:val="300"/>
        </w:trPr>
        <w:tc>
          <w:tcPr>
            <w:tcW w:w="9535" w:type="dxa"/>
            <w:gridSpan w:val="4"/>
          </w:tcPr>
          <w:p w14:paraId="01BA2625" w14:textId="4EC75610" w:rsidR="0022335B" w:rsidRDefault="0022335B" w:rsidP="0022335B">
            <w:pPr>
              <w:jc w:val="center"/>
              <w:rPr>
                <w:b/>
                <w:kern w:val="2"/>
                <w:szCs w:val="24"/>
              </w:rPr>
            </w:pPr>
            <w:r>
              <w:rPr>
                <w:b/>
                <w:kern w:val="2"/>
                <w:szCs w:val="24"/>
              </w:rPr>
              <w:t>3.11. SUTARTIES GALIOJIMAS IR KEITIMAS</w:t>
            </w:r>
          </w:p>
        </w:tc>
      </w:tr>
      <w:tr w:rsidR="0022335B" w14:paraId="01B4A21F" w14:textId="77777777">
        <w:trPr>
          <w:trHeight w:val="300"/>
        </w:trPr>
        <w:tc>
          <w:tcPr>
            <w:tcW w:w="3094" w:type="dxa"/>
            <w:gridSpan w:val="2"/>
          </w:tcPr>
          <w:p w14:paraId="4A683777" w14:textId="77777777" w:rsidR="0022335B" w:rsidRPr="00633846" w:rsidRDefault="0022335B" w:rsidP="0022335B">
            <w:pPr>
              <w:rPr>
                <w:b/>
                <w:kern w:val="2"/>
                <w:szCs w:val="24"/>
              </w:rPr>
            </w:pPr>
            <w:r w:rsidRPr="00633846">
              <w:rPr>
                <w:b/>
                <w:szCs w:val="24"/>
              </w:rPr>
              <w:t>11.1. Sutarties sudarymas ir įsigaliojimas</w:t>
            </w:r>
          </w:p>
        </w:tc>
        <w:tc>
          <w:tcPr>
            <w:tcW w:w="6441" w:type="dxa"/>
            <w:gridSpan w:val="2"/>
          </w:tcPr>
          <w:p w14:paraId="7396F7FD" w14:textId="325A81D5" w:rsidR="0022335B" w:rsidRPr="00633846" w:rsidRDefault="0022335B" w:rsidP="0022335B">
            <w:pPr>
              <w:jc w:val="both"/>
              <w:rPr>
                <w:kern w:val="2"/>
                <w:szCs w:val="24"/>
              </w:rPr>
            </w:pPr>
            <w:r w:rsidRPr="00633846">
              <w:rPr>
                <w:kern w:val="2"/>
                <w:szCs w:val="24"/>
              </w:rPr>
              <w:t>Ši Sutartis laikoma sudaryta ir įsigalioja nuo Sutarties pasirašymo dienos (antrosios Šalies pasirašymo dieną).</w:t>
            </w:r>
            <w:r w:rsidR="007C7F05" w:rsidRPr="00633846">
              <w:rPr>
                <w:kern w:val="2"/>
                <w:szCs w:val="24"/>
              </w:rPr>
              <w:t xml:space="preserve"> </w:t>
            </w:r>
            <w:r w:rsidRPr="00633846">
              <w:rPr>
                <w:kern w:val="2"/>
              </w:rPr>
              <w:t xml:space="preserve">Sutartis galioja iki visiško prievolių įvykdymo (kol bus išnaudota Pradinės Sutarties vertė, bet jos terminas negali būti ilgesnis kaip </w:t>
            </w:r>
            <w:r w:rsidRPr="00633846">
              <w:rPr>
                <w:kern w:val="2"/>
                <w:szCs w:val="24"/>
              </w:rPr>
              <w:t>4 mėn</w:t>
            </w:r>
            <w:r w:rsidR="003D5FFE">
              <w:rPr>
                <w:kern w:val="2"/>
                <w:szCs w:val="24"/>
              </w:rPr>
              <w:t>esiai</w:t>
            </w:r>
            <w:r w:rsidRPr="00633846">
              <w:rPr>
                <w:kern w:val="2"/>
                <w:szCs w:val="24"/>
              </w:rPr>
              <w:t>.</w:t>
            </w:r>
          </w:p>
        </w:tc>
      </w:tr>
      <w:tr w:rsidR="0022335B" w14:paraId="0D3292E1" w14:textId="77777777" w:rsidTr="00C33F28">
        <w:trPr>
          <w:trHeight w:val="577"/>
        </w:trPr>
        <w:tc>
          <w:tcPr>
            <w:tcW w:w="3094" w:type="dxa"/>
            <w:gridSpan w:val="2"/>
          </w:tcPr>
          <w:p w14:paraId="09BC2075" w14:textId="316E2550" w:rsidR="0022335B" w:rsidRPr="00633846" w:rsidRDefault="0022335B" w:rsidP="0022335B">
            <w:pPr>
              <w:rPr>
                <w:b/>
                <w:kern w:val="2"/>
                <w:szCs w:val="24"/>
              </w:rPr>
            </w:pPr>
            <w:r w:rsidRPr="00633846">
              <w:rPr>
                <w:b/>
                <w:kern w:val="2"/>
                <w:szCs w:val="24"/>
              </w:rPr>
              <w:t>11.2. Sutarties galiojimo termino pratęsimas</w:t>
            </w:r>
          </w:p>
        </w:tc>
        <w:tc>
          <w:tcPr>
            <w:tcW w:w="6441" w:type="dxa"/>
            <w:gridSpan w:val="2"/>
          </w:tcPr>
          <w:p w14:paraId="782060E8" w14:textId="037E75C4" w:rsidR="0022335B" w:rsidRPr="00633846" w:rsidRDefault="003D5FFE" w:rsidP="0022335B">
            <w:pPr>
              <w:rPr>
                <w:kern w:val="2"/>
                <w:szCs w:val="24"/>
              </w:rPr>
            </w:pPr>
            <w:r>
              <w:rPr>
                <w:kern w:val="2"/>
              </w:rPr>
              <w:t>Netaikoma</w:t>
            </w:r>
          </w:p>
        </w:tc>
      </w:tr>
      <w:tr w:rsidR="0022335B" w14:paraId="7FE809EC" w14:textId="77777777">
        <w:trPr>
          <w:trHeight w:val="300"/>
        </w:trPr>
        <w:tc>
          <w:tcPr>
            <w:tcW w:w="9535" w:type="dxa"/>
            <w:gridSpan w:val="4"/>
          </w:tcPr>
          <w:p w14:paraId="6839791C" w14:textId="77777777" w:rsidR="0022335B" w:rsidRPr="00633846" w:rsidRDefault="0022335B" w:rsidP="0022335B">
            <w:pPr>
              <w:jc w:val="center"/>
              <w:rPr>
                <w:b/>
                <w:kern w:val="2"/>
                <w:szCs w:val="24"/>
              </w:rPr>
            </w:pPr>
            <w:r w:rsidRPr="00633846">
              <w:rPr>
                <w:b/>
                <w:kern w:val="2"/>
                <w:szCs w:val="24"/>
              </w:rPr>
              <w:t>12. SUTARTIES NUTRAUKIMAS</w:t>
            </w:r>
          </w:p>
        </w:tc>
      </w:tr>
      <w:tr w:rsidR="0022335B"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22335B" w:rsidRDefault="0022335B" w:rsidP="0022335B">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749760C5" w:rsidR="0022335B" w:rsidRPr="00633846" w:rsidRDefault="0022335B" w:rsidP="0022335B">
            <w:pPr>
              <w:rPr>
                <w:kern w:val="2"/>
                <w:szCs w:val="24"/>
              </w:rPr>
            </w:pPr>
            <w:r w:rsidRPr="00633846">
              <w:rPr>
                <w:kern w:val="2"/>
                <w:szCs w:val="24"/>
              </w:rPr>
              <w:t>Sutartis gali būti nutraukiama rašytiniu Šalių susitarimu arba vienašališkai, Bendrosiose sąlygose nustatyta tvarka.</w:t>
            </w:r>
          </w:p>
        </w:tc>
      </w:tr>
      <w:tr w:rsidR="0022335B"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22335B" w:rsidRPr="006944F0" w:rsidRDefault="0022335B" w:rsidP="0022335B">
            <w:pPr>
              <w:rPr>
                <w:b/>
                <w:kern w:val="2"/>
                <w:szCs w:val="24"/>
              </w:rPr>
            </w:pPr>
            <w:r w:rsidRPr="006944F0">
              <w:rPr>
                <w:b/>
                <w:kern w:val="2"/>
                <w:szCs w:val="24"/>
              </w:rPr>
              <w:t xml:space="preserve">12.2. Esminiai Sutarties </w:t>
            </w:r>
            <w:r w:rsidRPr="006944F0">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E6862C5" w14:textId="77777777" w:rsidR="0022335B" w:rsidRPr="00633846" w:rsidRDefault="0022335B" w:rsidP="0022335B">
            <w:pPr>
              <w:jc w:val="both"/>
              <w:rPr>
                <w:kern w:val="2"/>
              </w:rPr>
            </w:pPr>
            <w:r w:rsidRPr="00633846">
              <w:rPr>
                <w:kern w:val="2"/>
              </w:rPr>
              <w:t xml:space="preserve">12.2.1. jeigu Tiekėjas nevykdo prisiimtų įsipareigojimų už Sutartyje </w:t>
            </w:r>
            <w:r w:rsidRPr="00633846">
              <w:rPr>
                <w:kern w:val="2"/>
                <w:szCs w:val="24"/>
              </w:rPr>
              <w:t>nustatytus</w:t>
            </w:r>
            <w:r w:rsidRPr="00633846">
              <w:rPr>
                <w:kern w:val="2"/>
              </w:rPr>
              <w:t xml:space="preserve"> Sutarties įkainius;</w:t>
            </w:r>
          </w:p>
          <w:p w14:paraId="24EC39DF" w14:textId="22675A66" w:rsidR="000728C3" w:rsidRPr="00633846" w:rsidRDefault="0022335B" w:rsidP="000728C3">
            <w:pPr>
              <w:jc w:val="both"/>
              <w:rPr>
                <w:rFonts w:eastAsia="Arial"/>
                <w:kern w:val="2"/>
              </w:rPr>
            </w:pPr>
            <w:r w:rsidRPr="00633846">
              <w:rPr>
                <w:rFonts w:eastAsia="Arial"/>
                <w:kern w:val="2"/>
              </w:rPr>
              <w:t xml:space="preserve">12.2.2. </w:t>
            </w:r>
            <w:r w:rsidR="000728C3" w:rsidRPr="00633846">
              <w:rPr>
                <w:rFonts w:eastAsia="Arial"/>
                <w:kern w:val="2"/>
              </w:rPr>
              <w:t>Tiekėjas 2 (du) kartus iš eilės</w:t>
            </w:r>
            <w:r w:rsidR="005D25D9">
              <w:rPr>
                <w:rFonts w:eastAsia="Arial"/>
                <w:kern w:val="2"/>
              </w:rPr>
              <w:t xml:space="preserve"> arba</w:t>
            </w:r>
            <w:r w:rsidR="006A3916">
              <w:rPr>
                <w:rFonts w:eastAsia="Arial"/>
                <w:kern w:val="2"/>
              </w:rPr>
              <w:t xml:space="preserve"> 3 kartus ne iš eilės</w:t>
            </w:r>
            <w:r w:rsidR="000728C3" w:rsidRPr="00633846">
              <w:rPr>
                <w:rFonts w:eastAsia="Arial"/>
                <w:kern w:val="2"/>
              </w:rPr>
              <w:t xml:space="preserve"> nesilaiko Sutartyje ir Paslaugų teikimo grafike nustatytų paslaugų teikimo terminų (įskaitant stovyklų organizavimo, derinimo ar vykdymo terminus, numatytus Techninės specifikacijos 2.10.4 ir 3.4 punktuose) arba 2 (du) kartus nepašalina Sutarties 10.2 punkte nurodytų trūkumų per nustatytą terminą.</w:t>
            </w:r>
          </w:p>
          <w:p w14:paraId="14368314" w14:textId="5A9FA557" w:rsidR="000728C3" w:rsidRPr="00633846" w:rsidRDefault="000728C3" w:rsidP="000728C3">
            <w:pPr>
              <w:jc w:val="both"/>
              <w:rPr>
                <w:rFonts w:eastAsia="Arial"/>
                <w:kern w:val="2"/>
              </w:rPr>
            </w:pPr>
            <w:r w:rsidRPr="00633846">
              <w:rPr>
                <w:rFonts w:eastAsia="Arial"/>
                <w:kern w:val="2"/>
              </w:rPr>
              <w:t>12.2.3. Tiekėjas pažeidžia paslaugų suteikimo terminus taip, kad dėl vėlavimo paslaugos tampa nebereikalingos, įskaitant atvejus, kai stovyklos neįvykdomos Techninėje specifikacijoje nustatytu laikotarpiu (vasaros sezono metu) arba nebegali būti įgyvendintos pagal suplanuotą grafiką.</w:t>
            </w:r>
          </w:p>
          <w:p w14:paraId="310C8E79" w14:textId="6880F90B" w:rsidR="000728C3" w:rsidRPr="00633846" w:rsidRDefault="000728C3" w:rsidP="000728C3">
            <w:pPr>
              <w:jc w:val="both"/>
              <w:rPr>
                <w:rFonts w:eastAsia="Arial"/>
                <w:kern w:val="2"/>
              </w:rPr>
            </w:pPr>
            <w:r w:rsidRPr="00633846">
              <w:rPr>
                <w:rFonts w:eastAsia="Arial"/>
                <w:kern w:val="2"/>
              </w:rPr>
              <w:t>12.2.4. Tiekėjas daugiau kaip 2 (du) kartus suteikia paslaugas, kurios neatitinka Sutartyje, Techninėje specifikacijoje ir (ar) teisės aktuose nustatytų reikalavimų.</w:t>
            </w:r>
          </w:p>
          <w:p w14:paraId="22E201BA" w14:textId="6B0B44D0" w:rsidR="000728C3" w:rsidRPr="00633846" w:rsidRDefault="000728C3" w:rsidP="000728C3">
            <w:pPr>
              <w:jc w:val="both"/>
              <w:rPr>
                <w:rFonts w:eastAsia="Arial"/>
                <w:kern w:val="2"/>
              </w:rPr>
            </w:pPr>
            <w:r w:rsidRPr="00633846">
              <w:rPr>
                <w:rFonts w:eastAsia="Arial"/>
                <w:kern w:val="2"/>
              </w:rPr>
              <w:t>12.2.5. Tiekėjo kvalifikacija nebeatitinka pirkimo dokumentuose nustatytų reikalavimų (įskaitant Techninio ir profesinio pajėgumo reikalavimus), ir šie neatitikimai nepašalinami per 14 (keturiolika) kalendorinių dienų nuo Užsakovo raštiško pranešimo dienos.</w:t>
            </w:r>
          </w:p>
          <w:p w14:paraId="1EE92CB3" w14:textId="71781D86" w:rsidR="000728C3" w:rsidRPr="00633846" w:rsidRDefault="000728C3" w:rsidP="000728C3">
            <w:pPr>
              <w:jc w:val="both"/>
              <w:rPr>
                <w:rFonts w:eastAsia="Arial"/>
                <w:kern w:val="2"/>
              </w:rPr>
            </w:pPr>
            <w:r w:rsidRPr="00633846">
              <w:rPr>
                <w:rFonts w:eastAsia="Arial"/>
                <w:kern w:val="2"/>
              </w:rPr>
              <w:t>12.2.6. Tiekėjas pažeidžia Sutarties ar Techninės specifikacijos nuostatas, reglamentuojančias asmens duomenų apsaugą, konfidencialumą, sąžiningą konkurenciją, intelektinės nuosavybės naudojimą,</w:t>
            </w:r>
            <w:r w:rsidRPr="00633846">
              <w:rPr>
                <w:rFonts w:eastAsia="Arial"/>
                <w:kern w:val="2"/>
              </w:rPr>
              <w:br/>
              <w:t>ir per Užsakovo nustatytą terminą nepašalina pažeidimo arba pažeidimas laikomas esminiu.</w:t>
            </w:r>
          </w:p>
          <w:p w14:paraId="0B019B64" w14:textId="6F347E40" w:rsidR="0022335B" w:rsidRPr="00633846" w:rsidRDefault="000728C3" w:rsidP="0022335B">
            <w:pPr>
              <w:jc w:val="both"/>
              <w:rPr>
                <w:rFonts w:eastAsia="Arial"/>
                <w:kern w:val="2"/>
              </w:rPr>
            </w:pPr>
            <w:r w:rsidRPr="00633846">
              <w:rPr>
                <w:rFonts w:eastAsia="Arial"/>
                <w:kern w:val="2"/>
              </w:rPr>
              <w:t>12.2.7. Tiekėjui vėluojant daugiau kaip 5 (penkias) darbo dienas nuo Sutarties 4.5.3 punkte nustatyto termino pateikti dokumentus</w:t>
            </w:r>
            <w:r w:rsidR="008928C8">
              <w:rPr>
                <w:rFonts w:eastAsia="Arial"/>
                <w:kern w:val="2"/>
              </w:rPr>
              <w:t>.</w:t>
            </w:r>
          </w:p>
        </w:tc>
      </w:tr>
      <w:tr w:rsidR="0022335B" w:rsidRPr="00326397" w14:paraId="46270E91" w14:textId="77777777">
        <w:trPr>
          <w:trHeight w:val="300"/>
        </w:trPr>
        <w:tc>
          <w:tcPr>
            <w:tcW w:w="9535" w:type="dxa"/>
            <w:gridSpan w:val="4"/>
          </w:tcPr>
          <w:p w14:paraId="07E06248" w14:textId="76B41C87" w:rsidR="0022335B" w:rsidRPr="00326397" w:rsidRDefault="0022335B" w:rsidP="0022335B">
            <w:pPr>
              <w:jc w:val="center"/>
              <w:rPr>
                <w:kern w:val="2"/>
                <w:szCs w:val="24"/>
              </w:rPr>
            </w:pPr>
            <w:r w:rsidRPr="00326397">
              <w:rPr>
                <w:b/>
                <w:kern w:val="2"/>
                <w:szCs w:val="24"/>
              </w:rPr>
              <w:t xml:space="preserve">13. APLINKOS APSAUGOS IR SOCIALINIAI KRITERIJAI </w:t>
            </w:r>
          </w:p>
        </w:tc>
      </w:tr>
      <w:tr w:rsidR="0022335B" w:rsidRPr="00326397" w14:paraId="18AE2F61" w14:textId="77777777">
        <w:trPr>
          <w:trHeight w:val="300"/>
        </w:trPr>
        <w:tc>
          <w:tcPr>
            <w:tcW w:w="3058" w:type="dxa"/>
          </w:tcPr>
          <w:p w14:paraId="6366A32C" w14:textId="77777777" w:rsidR="0022335B" w:rsidRPr="00326397" w:rsidRDefault="0022335B" w:rsidP="00CE2EB5">
            <w:pPr>
              <w:jc w:val="both"/>
              <w:rPr>
                <w:b/>
                <w:kern w:val="2"/>
                <w:szCs w:val="24"/>
              </w:rPr>
            </w:pPr>
            <w:r w:rsidRPr="00326397">
              <w:rPr>
                <w:b/>
                <w:kern w:val="2"/>
                <w:szCs w:val="24"/>
              </w:rPr>
              <w:t xml:space="preserve">13.1. Su perkamomis paslaugomis susiję  aplinkos apsaugos kriterijai </w:t>
            </w:r>
          </w:p>
        </w:tc>
        <w:tc>
          <w:tcPr>
            <w:tcW w:w="6477" w:type="dxa"/>
            <w:gridSpan w:val="3"/>
          </w:tcPr>
          <w:p w14:paraId="14AB6DB9" w14:textId="77777777" w:rsidR="00326397" w:rsidRPr="00326397" w:rsidRDefault="00326397" w:rsidP="00EC3273">
            <w:pPr>
              <w:pStyle w:val="pf0"/>
              <w:jc w:val="both"/>
            </w:pPr>
            <w:r w:rsidRPr="00326397">
              <w:rPr>
                <w:rStyle w:val="cf01"/>
                <w:rFonts w:ascii="Times New Roman" w:hAnsi="Times New Roman" w:cs="Times New Roman"/>
                <w:sz w:val="24"/>
                <w:szCs w:val="24"/>
              </w:rPr>
              <w:t>13. APLINKOS APSAUGOS IR SOCIALINIAI KRITERIJAI</w:t>
            </w:r>
          </w:p>
          <w:p w14:paraId="0F9D1306" w14:textId="77777777" w:rsidR="00326397" w:rsidRPr="00326397" w:rsidRDefault="00326397" w:rsidP="00EC3273">
            <w:pPr>
              <w:pStyle w:val="pf0"/>
              <w:jc w:val="both"/>
            </w:pPr>
            <w:r w:rsidRPr="00326397">
              <w:rPr>
                <w:rStyle w:val="cf21"/>
                <w:rFonts w:ascii="Times New Roman" w:hAnsi="Times New Roman" w:cs="Times New Roman"/>
                <w:sz w:val="24"/>
                <w:szCs w:val="24"/>
              </w:rPr>
              <w:t>13.1.1.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4.4.3 punktu, perkama lektorių paslauga yra tik nematerialaus pobūdžio (intelektinė) ar kitokia paslauga, nesusijusi su materialaus objekto sukūrimu, kurios teikimo metu nėra numatomas reikšmingas neigiamas poveikis aplinkai, nesukuriamas taršos šaltinis ir negeneruojamos atliekos.</w:t>
            </w:r>
          </w:p>
          <w:p w14:paraId="17EF853B" w14:textId="77777777" w:rsidR="00326397" w:rsidRPr="00326397" w:rsidRDefault="00326397" w:rsidP="00EC3273">
            <w:pPr>
              <w:pStyle w:val="pf0"/>
              <w:jc w:val="both"/>
            </w:pPr>
            <w:r w:rsidRPr="00326397">
              <w:rPr>
                <w:rStyle w:val="cf21"/>
                <w:rFonts w:ascii="Times New Roman" w:hAnsi="Times New Roman" w:cs="Times New Roman"/>
                <w:sz w:val="24"/>
                <w:szCs w:val="24"/>
              </w:rPr>
              <w:t>13.1.2. Vadovaujantis Aprašo 4.1 punktu, nustatomi minimalūs aplinkos apsaugos kriterijai maitinimo paslaugoms pagal Aprašo II priedo VIII skyriaus 8.1 ir 8.2 papunkčius:</w:t>
            </w:r>
          </w:p>
          <w:p w14:paraId="5AD6D6D0" w14:textId="77777777" w:rsidR="00326397" w:rsidRPr="00326397" w:rsidRDefault="00326397" w:rsidP="00EC3273">
            <w:pPr>
              <w:pStyle w:val="pf0"/>
              <w:jc w:val="both"/>
            </w:pPr>
            <w:r w:rsidRPr="00326397">
              <w:rPr>
                <w:rStyle w:val="cf21"/>
                <w:rFonts w:ascii="Times New Roman" w:hAnsi="Times New Roman" w:cs="Times New Roman"/>
                <w:sz w:val="24"/>
                <w:szCs w:val="24"/>
              </w:rPr>
              <w:t>„</w:t>
            </w:r>
            <w:r w:rsidRPr="00326397">
              <w:rPr>
                <w:rStyle w:val="cf31"/>
                <w:rFonts w:ascii="Times New Roman" w:hAnsi="Times New Roman" w:cs="Times New Roman"/>
                <w:sz w:val="24"/>
                <w:szCs w:val="24"/>
              </w:rPr>
              <w:t xml:space="preserve">8.1. Maisto produktai ir maitinimo paslaugos: ne mažiau kaip 30 proc. perkamų maisto produktų kiekio (kilogramais, litrais, vienetais) turi atitikti bent vieną iš šių minimalių aplinkos apsaugos kriterijų: </w:t>
            </w:r>
          </w:p>
          <w:p w14:paraId="7EFBD41B" w14:textId="77777777" w:rsidR="00326397" w:rsidRPr="00326397" w:rsidRDefault="00326397" w:rsidP="00EC3273">
            <w:pPr>
              <w:pStyle w:val="pf0"/>
              <w:jc w:val="both"/>
            </w:pPr>
            <w:r w:rsidRPr="00326397">
              <w:rPr>
                <w:rStyle w:val="cf41"/>
                <w:rFonts w:ascii="Times New Roman" w:hAnsi="Times New Roman" w:cs="Times New Roman"/>
                <w:sz w:val="24"/>
                <w:szCs w:val="24"/>
              </w:rPr>
              <w:t>8.1.1.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1E051B41" w14:textId="77777777" w:rsidR="00326397" w:rsidRPr="00326397" w:rsidRDefault="00326397" w:rsidP="00EC3273">
            <w:pPr>
              <w:pStyle w:val="pf0"/>
              <w:jc w:val="both"/>
            </w:pPr>
            <w:r w:rsidRPr="00326397">
              <w:rPr>
                <w:rStyle w:val="cf41"/>
                <w:rFonts w:ascii="Times New Roman" w:hAnsi="Times New Roman" w:cs="Times New Roman"/>
                <w:sz w:val="24"/>
                <w:szCs w:val="24"/>
              </w:rPr>
              <w:t>8.1.2.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44F34170" w14:textId="77777777" w:rsidR="00326397" w:rsidRPr="00326397" w:rsidRDefault="00326397" w:rsidP="00EC3273">
            <w:pPr>
              <w:pStyle w:val="pf0"/>
              <w:jc w:val="both"/>
            </w:pPr>
            <w:r w:rsidRPr="00326397">
              <w:rPr>
                <w:rStyle w:val="cf41"/>
                <w:rFonts w:ascii="Times New Roman" w:hAnsi="Times New Roman" w:cs="Times New Roman"/>
                <w:sz w:val="24"/>
                <w:szCs w:val="24"/>
              </w:rPr>
              <w:t>8.1.3.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432241B3" w14:textId="77777777" w:rsidR="00326397" w:rsidRPr="00326397" w:rsidRDefault="00326397" w:rsidP="00EC3273">
            <w:pPr>
              <w:pStyle w:val="pf0"/>
              <w:jc w:val="both"/>
            </w:pPr>
            <w:r w:rsidRPr="00326397">
              <w:rPr>
                <w:rStyle w:val="cf31"/>
                <w:rFonts w:ascii="Times New Roman" w:hAnsi="Times New Roman" w:cs="Times New Roman"/>
                <w:sz w:val="24"/>
                <w:szCs w:val="24"/>
              </w:rPr>
              <w:t>8.1.4. žuvys, moliuskai ir vėžiagyviai turi atitikti bent vieną iš 8.1.1</w:t>
            </w:r>
            <w:r w:rsidRPr="00326397">
              <w:rPr>
                <w:rStyle w:val="cf41"/>
                <w:rFonts w:ascii="Times New Roman" w:hAnsi="Times New Roman" w:cs="Times New Roman"/>
                <w:sz w:val="24"/>
                <w:szCs w:val="24"/>
              </w:rPr>
              <w:t>–</w:t>
            </w:r>
            <w:r w:rsidRPr="00326397">
              <w:rPr>
                <w:rStyle w:val="cf31"/>
                <w:rFonts w:ascii="Times New Roman" w:hAnsi="Times New Roman" w:cs="Times New Roman"/>
                <w:sz w:val="24"/>
                <w:szCs w:val="24"/>
              </w:rPr>
              <w:t>8.1.3 papunkčiuose išvardytų minimalių aplinkos apsaugos kriterijų arba būti sertifikuoti pagal tausios žvejybos ar darnios akvakultūros schemas ir paženklinti ekologiniais ženklais, pvz., „</w:t>
            </w:r>
            <w:proofErr w:type="spellStart"/>
            <w:r w:rsidRPr="00326397">
              <w:rPr>
                <w:rStyle w:val="cf31"/>
                <w:rFonts w:ascii="Times New Roman" w:hAnsi="Times New Roman" w:cs="Times New Roman"/>
                <w:sz w:val="24"/>
                <w:szCs w:val="24"/>
              </w:rPr>
              <w:t>Aquaculture</w:t>
            </w:r>
            <w:proofErr w:type="spellEnd"/>
            <w:r w:rsidRPr="00326397">
              <w:rPr>
                <w:rStyle w:val="cf31"/>
                <w:rFonts w:ascii="Times New Roman" w:hAnsi="Times New Roman" w:cs="Times New Roman"/>
                <w:sz w:val="24"/>
                <w:szCs w:val="24"/>
              </w:rPr>
              <w:t xml:space="preserve"> </w:t>
            </w:r>
            <w:proofErr w:type="spellStart"/>
            <w:r w:rsidRPr="00326397">
              <w:rPr>
                <w:rStyle w:val="cf31"/>
                <w:rFonts w:ascii="Times New Roman" w:hAnsi="Times New Roman" w:cs="Times New Roman"/>
                <w:sz w:val="24"/>
                <w:szCs w:val="24"/>
              </w:rPr>
              <w:t>Stewardship</w:t>
            </w:r>
            <w:proofErr w:type="spellEnd"/>
            <w:r w:rsidRPr="00326397">
              <w:rPr>
                <w:rStyle w:val="cf31"/>
                <w:rFonts w:ascii="Times New Roman" w:hAnsi="Times New Roman" w:cs="Times New Roman"/>
                <w:sz w:val="24"/>
                <w:szCs w:val="24"/>
              </w:rPr>
              <w:t xml:space="preserve"> </w:t>
            </w:r>
            <w:proofErr w:type="spellStart"/>
            <w:r w:rsidRPr="00326397">
              <w:rPr>
                <w:rStyle w:val="cf31"/>
                <w:rFonts w:ascii="Times New Roman" w:hAnsi="Times New Roman" w:cs="Times New Roman"/>
                <w:sz w:val="24"/>
                <w:szCs w:val="24"/>
              </w:rPr>
              <w:t>Council</w:t>
            </w:r>
            <w:proofErr w:type="spellEnd"/>
            <w:r w:rsidRPr="00326397">
              <w:rPr>
                <w:rStyle w:val="cf31"/>
                <w:rFonts w:ascii="Times New Roman" w:hAnsi="Times New Roman" w:cs="Times New Roman"/>
                <w:sz w:val="24"/>
                <w:szCs w:val="24"/>
              </w:rPr>
              <w:t>“, „</w:t>
            </w:r>
            <w:proofErr w:type="spellStart"/>
            <w:r w:rsidRPr="00326397">
              <w:rPr>
                <w:rStyle w:val="cf31"/>
                <w:rFonts w:ascii="Times New Roman" w:hAnsi="Times New Roman" w:cs="Times New Roman"/>
                <w:sz w:val="24"/>
                <w:szCs w:val="24"/>
              </w:rPr>
              <w:t>The</w:t>
            </w:r>
            <w:proofErr w:type="spellEnd"/>
            <w:r w:rsidRPr="00326397">
              <w:rPr>
                <w:rStyle w:val="cf31"/>
                <w:rFonts w:ascii="Times New Roman" w:hAnsi="Times New Roman" w:cs="Times New Roman"/>
                <w:sz w:val="24"/>
                <w:szCs w:val="24"/>
              </w:rPr>
              <w:t xml:space="preserve"> Marine </w:t>
            </w:r>
            <w:proofErr w:type="spellStart"/>
            <w:r w:rsidRPr="00326397">
              <w:rPr>
                <w:rStyle w:val="cf31"/>
                <w:rFonts w:ascii="Times New Roman" w:hAnsi="Times New Roman" w:cs="Times New Roman"/>
                <w:sz w:val="24"/>
                <w:szCs w:val="24"/>
              </w:rPr>
              <w:t>Stewardship</w:t>
            </w:r>
            <w:proofErr w:type="spellEnd"/>
            <w:r w:rsidRPr="00326397">
              <w:rPr>
                <w:rStyle w:val="cf31"/>
                <w:rFonts w:ascii="Times New Roman" w:hAnsi="Times New Roman" w:cs="Times New Roman"/>
                <w:sz w:val="24"/>
                <w:szCs w:val="24"/>
              </w:rPr>
              <w:t xml:space="preserve"> </w:t>
            </w:r>
            <w:proofErr w:type="spellStart"/>
            <w:r w:rsidRPr="00326397">
              <w:rPr>
                <w:rStyle w:val="cf31"/>
                <w:rFonts w:ascii="Times New Roman" w:hAnsi="Times New Roman" w:cs="Times New Roman"/>
                <w:sz w:val="24"/>
                <w:szCs w:val="24"/>
              </w:rPr>
              <w:t>Council</w:t>
            </w:r>
            <w:proofErr w:type="spellEnd"/>
            <w:r w:rsidRPr="00326397">
              <w:rPr>
                <w:rStyle w:val="cf31"/>
                <w:rFonts w:ascii="Times New Roman" w:hAnsi="Times New Roman" w:cs="Times New Roman"/>
                <w:sz w:val="24"/>
                <w:szCs w:val="24"/>
              </w:rPr>
              <w:t xml:space="preserve">“, „Best </w:t>
            </w:r>
            <w:proofErr w:type="spellStart"/>
            <w:r w:rsidRPr="00326397">
              <w:rPr>
                <w:rStyle w:val="cf31"/>
                <w:rFonts w:ascii="Times New Roman" w:hAnsi="Times New Roman" w:cs="Times New Roman"/>
                <w:sz w:val="24"/>
                <w:szCs w:val="24"/>
              </w:rPr>
              <w:t>Aquaculture</w:t>
            </w:r>
            <w:proofErr w:type="spellEnd"/>
            <w:r w:rsidRPr="00326397">
              <w:rPr>
                <w:rStyle w:val="cf31"/>
                <w:rFonts w:ascii="Times New Roman" w:hAnsi="Times New Roman" w:cs="Times New Roman"/>
                <w:sz w:val="24"/>
                <w:szCs w:val="24"/>
              </w:rPr>
              <w:t xml:space="preserve"> </w:t>
            </w:r>
            <w:proofErr w:type="spellStart"/>
            <w:r w:rsidRPr="00326397">
              <w:rPr>
                <w:rStyle w:val="cf31"/>
                <w:rFonts w:ascii="Times New Roman" w:hAnsi="Times New Roman" w:cs="Times New Roman"/>
                <w:sz w:val="24"/>
                <w:szCs w:val="24"/>
              </w:rPr>
              <w:t>Practices</w:t>
            </w:r>
            <w:proofErr w:type="spellEnd"/>
            <w:r w:rsidRPr="00326397">
              <w:rPr>
                <w:rStyle w:val="cf31"/>
                <w:rFonts w:ascii="Times New Roman" w:hAnsi="Times New Roman" w:cs="Times New Roman"/>
                <w:sz w:val="24"/>
                <w:szCs w:val="24"/>
              </w:rPr>
              <w:t>“ arba kitu lygiaverčiu ekologiniu ženklu;</w:t>
            </w:r>
          </w:p>
          <w:p w14:paraId="143F4BF8" w14:textId="77777777" w:rsidR="00326397" w:rsidRPr="00326397" w:rsidRDefault="00326397" w:rsidP="00EC3273">
            <w:pPr>
              <w:pStyle w:val="pf0"/>
              <w:jc w:val="both"/>
            </w:pPr>
            <w:r w:rsidRPr="00326397">
              <w:rPr>
                <w:rStyle w:val="cf41"/>
                <w:rFonts w:ascii="Times New Roman" w:hAnsi="Times New Roman" w:cs="Times New Roman"/>
                <w:sz w:val="24"/>
                <w:szCs w:val="24"/>
              </w:rPr>
              <w:t>8.2. teikiant maitinimo paslaugas naudojami maisto produktai turi atitikti minimalius aplinkos apsaugos kriterijus, nustatytus maisto produktams pagal 8.1 papunktį</w:t>
            </w:r>
            <w:r w:rsidRPr="00326397">
              <w:rPr>
                <w:rStyle w:val="cf51"/>
                <w:rFonts w:ascii="Times New Roman" w:hAnsi="Times New Roman" w:cs="Times New Roman"/>
                <w:sz w:val="24"/>
                <w:szCs w:val="24"/>
              </w:rPr>
              <w:t>“</w:t>
            </w:r>
          </w:p>
          <w:p w14:paraId="5B5217B3" w14:textId="66AF9413" w:rsidR="00326397" w:rsidRPr="00326397" w:rsidRDefault="00326397" w:rsidP="00EC3273">
            <w:pPr>
              <w:pStyle w:val="pf0"/>
              <w:jc w:val="both"/>
            </w:pPr>
            <w:r w:rsidRPr="00326397">
              <w:rPr>
                <w:rStyle w:val="cf51"/>
                <w:rFonts w:ascii="Times New Roman" w:hAnsi="Times New Roman" w:cs="Times New Roman"/>
                <w:sz w:val="24"/>
                <w:szCs w:val="24"/>
              </w:rPr>
              <w:t xml:space="preserve">13.1.3. </w:t>
            </w:r>
            <w:r w:rsidRPr="00326397">
              <w:rPr>
                <w:rStyle w:val="cf61"/>
                <w:rFonts w:ascii="Times New Roman" w:hAnsi="Times New Roman" w:cs="Times New Roman"/>
                <w:sz w:val="24"/>
                <w:szCs w:val="24"/>
              </w:rPr>
              <w:t xml:space="preserve">Vadovaujantis Aprašo 4.4.4 punktu, taikant 4.4.4.3 papunktyje nustatytą principą (neteršiama aplinka) savarankiškai nustatomi aplinkos apsaugos kriterijai </w:t>
            </w:r>
            <w:r w:rsidR="00C77AD4" w:rsidRPr="00C77AD4">
              <w:rPr>
                <w:rStyle w:val="cf61"/>
                <w:rFonts w:ascii="Times New Roman" w:hAnsi="Times New Roman" w:cs="Times New Roman"/>
                <w:sz w:val="24"/>
                <w:szCs w:val="24"/>
              </w:rPr>
              <w:t>stovyklos</w:t>
            </w:r>
            <w:r w:rsidR="00C77AD4" w:rsidRPr="003C0A4F">
              <w:rPr>
                <w:rStyle w:val="cf61"/>
                <w:rFonts w:ascii="Times New Roman" w:hAnsi="Times New Roman" w:cs="Times New Roman"/>
                <w:sz w:val="24"/>
                <w:szCs w:val="24"/>
              </w:rPr>
              <w:t xml:space="preserve"> </w:t>
            </w:r>
            <w:r w:rsidR="00C77AD4" w:rsidRPr="00C77AD4">
              <w:rPr>
                <w:rStyle w:val="cf61"/>
                <w:rFonts w:ascii="Times New Roman" w:hAnsi="Times New Roman" w:cs="Times New Roman"/>
                <w:sz w:val="24"/>
                <w:szCs w:val="24"/>
              </w:rPr>
              <w:t>vykdymo ir organizavimo</w:t>
            </w:r>
            <w:r w:rsidR="00C77AD4" w:rsidRPr="003D5FFE">
              <w:rPr>
                <w:rStyle w:val="cf61"/>
                <w:rFonts w:ascii="Times New Roman" w:hAnsi="Times New Roman" w:cs="Times New Roman"/>
                <w:sz w:val="24"/>
                <w:szCs w:val="24"/>
              </w:rPr>
              <w:t xml:space="preserve"> </w:t>
            </w:r>
            <w:r w:rsidRPr="00326397">
              <w:rPr>
                <w:rStyle w:val="cf61"/>
                <w:rFonts w:ascii="Times New Roman" w:hAnsi="Times New Roman" w:cs="Times New Roman"/>
                <w:sz w:val="24"/>
                <w:szCs w:val="24"/>
              </w:rPr>
              <w:t xml:space="preserve">paslaugoms: teikiant </w:t>
            </w:r>
            <w:r w:rsidR="00074468" w:rsidRPr="00C77AD4">
              <w:rPr>
                <w:rStyle w:val="cf61"/>
                <w:rFonts w:ascii="Times New Roman" w:hAnsi="Times New Roman" w:cs="Times New Roman"/>
                <w:sz w:val="24"/>
                <w:szCs w:val="24"/>
              </w:rPr>
              <w:t>stovyklo</w:t>
            </w:r>
            <w:r w:rsidR="00074468" w:rsidRPr="003C0A4F">
              <w:rPr>
                <w:rStyle w:val="cf61"/>
                <w:rFonts w:ascii="Times New Roman" w:hAnsi="Times New Roman" w:cs="Times New Roman"/>
                <w:sz w:val="24"/>
                <w:szCs w:val="24"/>
              </w:rPr>
              <w:t xml:space="preserve">s </w:t>
            </w:r>
            <w:r w:rsidR="00074468" w:rsidRPr="00C77AD4">
              <w:rPr>
                <w:rStyle w:val="cf61"/>
                <w:rFonts w:ascii="Times New Roman" w:hAnsi="Times New Roman" w:cs="Times New Roman"/>
                <w:sz w:val="24"/>
                <w:szCs w:val="24"/>
              </w:rPr>
              <w:t>vykdymo ir organizavimo</w:t>
            </w:r>
            <w:r w:rsidR="00074468" w:rsidRPr="00074468">
              <w:rPr>
                <w:rStyle w:val="cf61"/>
                <w:rFonts w:ascii="Times New Roman" w:hAnsi="Times New Roman" w:cs="Times New Roman"/>
                <w:sz w:val="24"/>
                <w:szCs w:val="24"/>
              </w:rPr>
              <w:t xml:space="preserve"> </w:t>
            </w:r>
            <w:r w:rsidRPr="00326397">
              <w:rPr>
                <w:rStyle w:val="cf61"/>
                <w:rFonts w:ascii="Times New Roman" w:hAnsi="Times New Roman" w:cs="Times New Roman"/>
                <w:sz w:val="24"/>
                <w:szCs w:val="24"/>
              </w:rPr>
              <w:t>paslaugas jų teikimo vietoje susidarančios atliekos yra rūšiuojamos, atskiriant jas ir metant į tam tikras pažymėtas talpas ar konteinerius: popierius, plastikas, metalas, buitinės atliekos, stiklas.</w:t>
            </w:r>
          </w:p>
          <w:p w14:paraId="7764071D" w14:textId="77777777" w:rsidR="00326397" w:rsidRPr="00326397" w:rsidRDefault="00326397" w:rsidP="00EC3273">
            <w:pPr>
              <w:pStyle w:val="pf0"/>
              <w:jc w:val="both"/>
            </w:pPr>
            <w:r w:rsidRPr="00326397">
              <w:rPr>
                <w:rStyle w:val="cf51"/>
                <w:rFonts w:ascii="Times New Roman" w:hAnsi="Times New Roman" w:cs="Times New Roman"/>
                <w:sz w:val="24"/>
                <w:szCs w:val="24"/>
              </w:rPr>
              <w:t>Už paslaugų priėmimą atsakingas Pirkėjo atstovas, nurodytas Specialiųjų sąlygų 2.1 punkte, priimdamas paslaugas iš Tiekėjo, įsitikina, kad jos suteiktos laikantis nustatytų aplinkos apsaugos kriterijų - 13.1.3 papunkčio vykdymu įsitikins fiziškai, paslaugų teikimo vietoje. 13.1.2 papunkčiui pagrįsti prašys iš anksto derinant meniu kartu pateikti numatomų panaudoti minimalius aplinkos apsaugos kriterijus atitinkančių maisto produktų sąrašą, jų kiekį ir atitinkami dokumentus: ekologinės gamybos sertifikatus, gamintojų sertifikatus arba kitus lygiaverčius įrodymus;</w:t>
            </w:r>
          </w:p>
          <w:p w14:paraId="3F14B69B" w14:textId="655B2958" w:rsidR="0022335B" w:rsidRPr="00326397" w:rsidRDefault="00326397" w:rsidP="00EC3273">
            <w:pPr>
              <w:pStyle w:val="pf0"/>
              <w:jc w:val="both"/>
            </w:pPr>
            <w:r w:rsidRPr="00326397">
              <w:rPr>
                <w:rStyle w:val="cf51"/>
                <w:rFonts w:ascii="Times New Roman" w:hAnsi="Times New Roman" w:cs="Times New Roman"/>
                <w:sz w:val="24"/>
                <w:szCs w:val="24"/>
              </w:rPr>
              <w:t xml:space="preserve">Nustačius, kad Tiekėjas 13.1.2 ir (ar) 13.1.3 papunktyje nustatyto kriterijaus (-jų) nesilaiko, Tiekėjui taikoma Specialiųjų sąlygų 9.5 punkte nurodyto dydžio </w:t>
            </w:r>
            <w:r w:rsidRPr="00EC3273">
              <w:rPr>
                <w:rStyle w:val="cf51"/>
                <w:rFonts w:ascii="Times New Roman" w:hAnsi="Times New Roman" w:cs="Times New Roman"/>
                <w:b/>
                <w:bCs/>
                <w:sz w:val="24"/>
                <w:szCs w:val="24"/>
              </w:rPr>
              <w:t>bauda.</w:t>
            </w:r>
          </w:p>
        </w:tc>
      </w:tr>
      <w:tr w:rsidR="0022335B" w14:paraId="71B127CD" w14:textId="77777777">
        <w:trPr>
          <w:trHeight w:val="300"/>
        </w:trPr>
        <w:tc>
          <w:tcPr>
            <w:tcW w:w="3058" w:type="dxa"/>
          </w:tcPr>
          <w:p w14:paraId="6D5C5242" w14:textId="77777777" w:rsidR="0022335B" w:rsidRDefault="0022335B" w:rsidP="0022335B">
            <w:pPr>
              <w:rPr>
                <w:b/>
                <w:kern w:val="2"/>
                <w:szCs w:val="24"/>
              </w:rPr>
            </w:pPr>
            <w:r>
              <w:rPr>
                <w:b/>
                <w:kern w:val="2"/>
                <w:szCs w:val="24"/>
              </w:rPr>
              <w:t>13.2. Su perkamomis Paslaugomis susiję socialiniai kriterijai</w:t>
            </w:r>
          </w:p>
        </w:tc>
        <w:tc>
          <w:tcPr>
            <w:tcW w:w="6477" w:type="dxa"/>
            <w:gridSpan w:val="3"/>
          </w:tcPr>
          <w:p w14:paraId="7170065E" w14:textId="1F8D3163" w:rsidR="0022335B" w:rsidRDefault="0022335B" w:rsidP="0022335B">
            <w:pPr>
              <w:rPr>
                <w:color w:val="0070C0"/>
                <w:kern w:val="2"/>
                <w:szCs w:val="24"/>
              </w:rPr>
            </w:pPr>
            <w:r>
              <w:t>Netaikoma</w:t>
            </w:r>
          </w:p>
        </w:tc>
      </w:tr>
      <w:tr w:rsidR="00A22DAE" w14:paraId="48F3CC69" w14:textId="77777777" w:rsidTr="00424DFB">
        <w:trPr>
          <w:trHeight w:val="300"/>
        </w:trPr>
        <w:tc>
          <w:tcPr>
            <w:tcW w:w="9535" w:type="dxa"/>
            <w:gridSpan w:val="4"/>
          </w:tcPr>
          <w:p w14:paraId="776C1D09" w14:textId="77777777" w:rsidR="00A22DAE" w:rsidRDefault="00A22DAE" w:rsidP="00424DFB">
            <w:pPr>
              <w:jc w:val="center"/>
              <w:rPr>
                <w:b/>
                <w:kern w:val="2"/>
                <w:szCs w:val="24"/>
              </w:rPr>
            </w:pPr>
            <w:r>
              <w:rPr>
                <w:b/>
                <w:kern w:val="2"/>
                <w:szCs w:val="24"/>
              </w:rPr>
              <w:t xml:space="preserve">14. BENDRŲJŲ SĄLYGŲ PAKEITIMAI IR PAPILDYMAI </w:t>
            </w:r>
          </w:p>
          <w:p w14:paraId="09A2E33A" w14:textId="77777777" w:rsidR="00A22DAE" w:rsidRDefault="00A22DAE" w:rsidP="00424DFB">
            <w:pPr>
              <w:jc w:val="center"/>
              <w:rPr>
                <w:kern w:val="2"/>
                <w:szCs w:val="24"/>
              </w:rPr>
            </w:pPr>
            <w:r>
              <w:rPr>
                <w:color w:val="4472C4"/>
                <w:kern w:val="2"/>
                <w:szCs w:val="24"/>
              </w:rPr>
              <w:t xml:space="preserve">(jeigu būtina dėl konkretaus Sutarties dalyko specifikos) </w:t>
            </w:r>
          </w:p>
        </w:tc>
      </w:tr>
      <w:tr w:rsidR="00A22DAE" w14:paraId="6955EF75" w14:textId="77777777" w:rsidTr="00424DFB">
        <w:trPr>
          <w:trHeight w:val="300"/>
        </w:trPr>
        <w:tc>
          <w:tcPr>
            <w:tcW w:w="3058" w:type="dxa"/>
          </w:tcPr>
          <w:p w14:paraId="4BF5B5A8" w14:textId="77777777" w:rsidR="00A22DAE" w:rsidRDefault="00A22DAE" w:rsidP="00424DFB">
            <w:pPr>
              <w:rPr>
                <w:b/>
                <w:kern w:val="2"/>
                <w:szCs w:val="24"/>
              </w:rPr>
            </w:pPr>
            <w:r>
              <w:rPr>
                <w:b/>
                <w:kern w:val="2"/>
                <w:szCs w:val="24"/>
              </w:rPr>
              <w:t xml:space="preserve">14.1. </w:t>
            </w:r>
          </w:p>
        </w:tc>
        <w:tc>
          <w:tcPr>
            <w:tcW w:w="6477" w:type="dxa"/>
            <w:gridSpan w:val="3"/>
          </w:tcPr>
          <w:p w14:paraId="2C46BBE2" w14:textId="77777777" w:rsidR="00A22DAE" w:rsidRDefault="00A22DAE" w:rsidP="00424DFB">
            <w:pPr>
              <w:jc w:val="both"/>
              <w:rPr>
                <w:color w:val="4472C4"/>
                <w:kern w:val="2"/>
                <w:szCs w:val="24"/>
              </w:rPr>
            </w:pPr>
            <w:r>
              <w:rPr>
                <w:color w:val="4472C4"/>
                <w:kern w:val="2"/>
                <w:szCs w:val="24"/>
              </w:rPr>
              <w:t>(pildyti, jei keičiamas Sutarties Bendrųjų sąlygų punktas, jį išdėstant nauja redakcija):</w:t>
            </w:r>
          </w:p>
          <w:p w14:paraId="30A29C61" w14:textId="77777777" w:rsidR="00A22DAE" w:rsidRDefault="00A22DAE" w:rsidP="00424DFB">
            <w:pPr>
              <w:jc w:val="both"/>
              <w:rPr>
                <w:kern w:val="2"/>
                <w:szCs w:val="24"/>
              </w:rPr>
            </w:pPr>
            <w:r>
              <w:rPr>
                <w:kern w:val="2"/>
                <w:szCs w:val="24"/>
              </w:rPr>
              <w:t>Šalys susitaria pakeisti nurodytą Sutarties Bendrųjų sąlygų punktą ir išdėstyti jį nauja redakcija: ____.</w:t>
            </w:r>
          </w:p>
        </w:tc>
      </w:tr>
      <w:tr w:rsidR="00A22DAE" w14:paraId="1F04A476" w14:textId="77777777" w:rsidTr="00424DFB">
        <w:trPr>
          <w:trHeight w:val="300"/>
        </w:trPr>
        <w:tc>
          <w:tcPr>
            <w:tcW w:w="3058" w:type="dxa"/>
          </w:tcPr>
          <w:p w14:paraId="20D03A84" w14:textId="77777777" w:rsidR="00A22DAE" w:rsidRDefault="00A22DAE" w:rsidP="00424DFB">
            <w:pPr>
              <w:rPr>
                <w:b/>
                <w:kern w:val="2"/>
                <w:szCs w:val="24"/>
              </w:rPr>
            </w:pPr>
            <w:r>
              <w:rPr>
                <w:b/>
                <w:kern w:val="2"/>
                <w:szCs w:val="24"/>
              </w:rPr>
              <w:t>14.2.</w:t>
            </w:r>
          </w:p>
        </w:tc>
        <w:tc>
          <w:tcPr>
            <w:tcW w:w="6477" w:type="dxa"/>
            <w:gridSpan w:val="3"/>
          </w:tcPr>
          <w:p w14:paraId="6F6199B7" w14:textId="77777777" w:rsidR="00A22DAE" w:rsidRDefault="00A22DAE" w:rsidP="00424DFB">
            <w:pPr>
              <w:jc w:val="both"/>
              <w:rPr>
                <w:color w:val="4472C4"/>
                <w:kern w:val="2"/>
                <w:szCs w:val="24"/>
              </w:rPr>
            </w:pPr>
            <w:r>
              <w:rPr>
                <w:color w:val="4472C4"/>
                <w:kern w:val="2"/>
                <w:szCs w:val="24"/>
              </w:rPr>
              <w:t>(pildyti, jei papildomos Sutarties Bendrosios sąlygos naujomis nuostatomis):</w:t>
            </w:r>
          </w:p>
          <w:p w14:paraId="0E52F16D" w14:textId="4BDC48C6" w:rsidR="00A22DAE" w:rsidRDefault="00A22DAE" w:rsidP="00424DFB">
            <w:pPr>
              <w:jc w:val="both"/>
              <w:rPr>
                <w:kern w:val="2"/>
                <w:szCs w:val="24"/>
              </w:rPr>
            </w:pPr>
            <w:r>
              <w:rPr>
                <w:kern w:val="2"/>
                <w:szCs w:val="24"/>
              </w:rPr>
              <w:t xml:space="preserve">Šalys susitaria papildyti Sutarties Bendrąsias sąlygas nurodytu punktu, tačiau kitų punktų numeracijos nekeisti: </w:t>
            </w:r>
            <w:r w:rsidR="009E13F3" w:rsidRPr="009E13F3">
              <w:rPr>
                <w:kern w:val="2"/>
                <w:szCs w:val="24"/>
              </w:rPr>
              <w:t>„17.8. Atsižvelgdamos į Šalių teisėtus lūkesčius, kad Sutartis bus tinkamai vykdoma, į Šalių įsipareigojimus tretiesiems asmenims, šių įsipareigojimų galimo nesilaikymo pasekmes, į Sutarties ypatingą svarbą Pirkėjo atliekamoms savivaldybės funkcijoms, jos nuostatų tinkamo vykdymo įtaką normaliai Šalių veiklai bei jų įvaizdžiui ir dalykinei reputacijai, į proporcingumo, sąžiningumo ir teisingumo principus, Sutartyje numatytas netesybas Šalys pripažįsta protingo dydžio ir sutinka, kad tai minimalūs bei neįrodinėtini nukentėjusios Šalies nuostoliai, patirti dėl to, kad Sutartis buvo pažeista ar nutraukta.“</w:t>
            </w:r>
            <w:r>
              <w:rPr>
                <w:kern w:val="2"/>
                <w:szCs w:val="24"/>
              </w:rPr>
              <w:t>.</w:t>
            </w:r>
          </w:p>
        </w:tc>
      </w:tr>
      <w:tr w:rsidR="00A22DAE" w14:paraId="57F6000E" w14:textId="77777777" w:rsidTr="00424DFB">
        <w:trPr>
          <w:trHeight w:val="300"/>
        </w:trPr>
        <w:tc>
          <w:tcPr>
            <w:tcW w:w="3058" w:type="dxa"/>
          </w:tcPr>
          <w:p w14:paraId="10260FBF" w14:textId="77777777" w:rsidR="00A22DAE" w:rsidRDefault="00A22DAE" w:rsidP="00424DFB">
            <w:pPr>
              <w:rPr>
                <w:b/>
                <w:kern w:val="2"/>
                <w:szCs w:val="24"/>
              </w:rPr>
            </w:pPr>
            <w:r>
              <w:rPr>
                <w:b/>
                <w:kern w:val="2"/>
                <w:szCs w:val="24"/>
              </w:rPr>
              <w:t>14.3.</w:t>
            </w:r>
          </w:p>
        </w:tc>
        <w:tc>
          <w:tcPr>
            <w:tcW w:w="6477" w:type="dxa"/>
            <w:gridSpan w:val="3"/>
          </w:tcPr>
          <w:p w14:paraId="1F36D3CD" w14:textId="77777777" w:rsidR="00A22DAE" w:rsidRDefault="00A22DAE" w:rsidP="00424DFB">
            <w:pPr>
              <w:jc w:val="both"/>
              <w:rPr>
                <w:color w:val="4472C4"/>
                <w:kern w:val="2"/>
                <w:szCs w:val="24"/>
              </w:rPr>
            </w:pPr>
            <w:r>
              <w:rPr>
                <w:color w:val="4472C4"/>
                <w:kern w:val="2"/>
                <w:szCs w:val="24"/>
              </w:rPr>
              <w:t>(pildyti, jei išbraukiamas Sutarties Bendrųjų sąlygų atitinkamas punktas:</w:t>
            </w:r>
          </w:p>
          <w:p w14:paraId="156828E8" w14:textId="77777777" w:rsidR="00A22DAE" w:rsidRDefault="00A22DAE" w:rsidP="00424DFB">
            <w:pPr>
              <w:jc w:val="both"/>
              <w:rPr>
                <w:kern w:val="2"/>
                <w:szCs w:val="24"/>
              </w:rPr>
            </w:pPr>
            <w:r>
              <w:rPr>
                <w:kern w:val="2"/>
                <w:szCs w:val="24"/>
              </w:rPr>
              <w:t>Šalys susitaria išbraukti nurodytą Sutarties Bendrųjų sąlygų punktą, tačiau kitų punktų numeracijos nekeisti: _____.</w:t>
            </w:r>
          </w:p>
        </w:tc>
      </w:tr>
      <w:tr w:rsidR="00A22DAE" w14:paraId="2FE20B34" w14:textId="77777777" w:rsidTr="00424DFB">
        <w:trPr>
          <w:trHeight w:val="300"/>
        </w:trPr>
        <w:tc>
          <w:tcPr>
            <w:tcW w:w="3058" w:type="dxa"/>
          </w:tcPr>
          <w:p w14:paraId="136D06A2" w14:textId="77777777" w:rsidR="00A22DAE" w:rsidRPr="00CC5F01" w:rsidRDefault="00A22DAE" w:rsidP="00424DFB">
            <w:pPr>
              <w:rPr>
                <w:b/>
                <w:kern w:val="2"/>
                <w:highlight w:val="yellow"/>
              </w:rPr>
            </w:pPr>
            <w:r>
              <w:rPr>
                <w:b/>
                <w:kern w:val="2"/>
                <w:szCs w:val="24"/>
              </w:rPr>
              <w:t>14.4.</w:t>
            </w:r>
          </w:p>
        </w:tc>
        <w:tc>
          <w:tcPr>
            <w:tcW w:w="6477" w:type="dxa"/>
            <w:gridSpan w:val="3"/>
          </w:tcPr>
          <w:p w14:paraId="58A43DC1" w14:textId="77777777" w:rsidR="00A22DAE" w:rsidRPr="00CC5F01" w:rsidRDefault="00A22DAE" w:rsidP="00424DFB">
            <w:pPr>
              <w:jc w:val="both"/>
              <w:rPr>
                <w:color w:val="0070C0"/>
                <w:kern w:val="2"/>
                <w:highlight w:val="yellow"/>
              </w:rPr>
            </w:pPr>
            <w:r>
              <w:rPr>
                <w:color w:val="4472C4"/>
                <w:kern w:val="2"/>
                <w:szCs w:val="24"/>
              </w:rPr>
              <w:t>(pildyti, jei nustatomos kitokios nei Sutarties Bendrosiose sąlygose nustatytos nuostatos dėl Paslaugų intelektinės nuosavybės):</w:t>
            </w:r>
          </w:p>
        </w:tc>
      </w:tr>
      <w:tr w:rsidR="00A22DAE" w14:paraId="06C3A2D0" w14:textId="77777777" w:rsidTr="00424DFB">
        <w:trPr>
          <w:trHeight w:val="300"/>
        </w:trPr>
        <w:tc>
          <w:tcPr>
            <w:tcW w:w="3058" w:type="dxa"/>
          </w:tcPr>
          <w:p w14:paraId="0DD4878F" w14:textId="77777777" w:rsidR="00A22DAE" w:rsidRDefault="00A22DAE" w:rsidP="00424DFB">
            <w:pPr>
              <w:rPr>
                <w:b/>
                <w:kern w:val="2"/>
                <w:szCs w:val="24"/>
              </w:rPr>
            </w:pPr>
            <w:r>
              <w:rPr>
                <w:b/>
                <w:kern w:val="2"/>
                <w:szCs w:val="24"/>
              </w:rPr>
              <w:t>14.5.</w:t>
            </w:r>
          </w:p>
        </w:tc>
        <w:tc>
          <w:tcPr>
            <w:tcW w:w="6477" w:type="dxa"/>
            <w:gridSpan w:val="3"/>
          </w:tcPr>
          <w:p w14:paraId="2D613F3C" w14:textId="77777777" w:rsidR="00A22DAE" w:rsidRDefault="00A22DAE" w:rsidP="00424DFB">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22335B" w14:paraId="7ED2EDF1" w14:textId="77777777">
        <w:trPr>
          <w:trHeight w:val="300"/>
        </w:trPr>
        <w:tc>
          <w:tcPr>
            <w:tcW w:w="9535" w:type="dxa"/>
            <w:gridSpan w:val="4"/>
          </w:tcPr>
          <w:p w14:paraId="689031C9" w14:textId="77777777" w:rsidR="0022335B" w:rsidRDefault="0022335B" w:rsidP="0022335B">
            <w:pPr>
              <w:jc w:val="center"/>
              <w:rPr>
                <w:b/>
                <w:kern w:val="2"/>
                <w:szCs w:val="24"/>
              </w:rPr>
            </w:pPr>
            <w:r>
              <w:rPr>
                <w:b/>
                <w:kern w:val="2"/>
                <w:szCs w:val="24"/>
              </w:rPr>
              <w:t>15. SUTARTIES PRIEDAI</w:t>
            </w:r>
          </w:p>
        </w:tc>
      </w:tr>
      <w:tr w:rsidR="00A22DAE" w14:paraId="7AF75604" w14:textId="77777777" w:rsidTr="00424DFB">
        <w:trPr>
          <w:trHeight w:val="300"/>
        </w:trPr>
        <w:tc>
          <w:tcPr>
            <w:tcW w:w="3058" w:type="dxa"/>
          </w:tcPr>
          <w:p w14:paraId="383D4139" w14:textId="77777777" w:rsidR="00A22DAE" w:rsidRDefault="00A22DAE" w:rsidP="00424DFB">
            <w:pPr>
              <w:jc w:val="center"/>
              <w:rPr>
                <w:b/>
                <w:kern w:val="2"/>
                <w:szCs w:val="24"/>
              </w:rPr>
            </w:pPr>
            <w:r>
              <w:rPr>
                <w:b/>
                <w:kern w:val="2"/>
                <w:szCs w:val="24"/>
              </w:rPr>
              <w:t>15.1. Priedas Nr. 1</w:t>
            </w:r>
          </w:p>
        </w:tc>
        <w:tc>
          <w:tcPr>
            <w:tcW w:w="6477" w:type="dxa"/>
            <w:gridSpan w:val="3"/>
          </w:tcPr>
          <w:p w14:paraId="20FBE7C6" w14:textId="77777777" w:rsidR="00A22DAE" w:rsidRDefault="00A22DAE" w:rsidP="00424DFB">
            <w:pPr>
              <w:rPr>
                <w:b/>
                <w:kern w:val="2"/>
                <w:szCs w:val="24"/>
              </w:rPr>
            </w:pPr>
            <w:r w:rsidRPr="004E25AD">
              <w:t>Techninė specifikacija</w:t>
            </w:r>
          </w:p>
        </w:tc>
      </w:tr>
      <w:tr w:rsidR="00A22DAE" w14:paraId="22125F02" w14:textId="77777777" w:rsidTr="00424DFB">
        <w:trPr>
          <w:trHeight w:val="300"/>
        </w:trPr>
        <w:tc>
          <w:tcPr>
            <w:tcW w:w="3058" w:type="dxa"/>
          </w:tcPr>
          <w:p w14:paraId="7DABD567" w14:textId="77777777" w:rsidR="00A22DAE" w:rsidRDefault="00A22DAE" w:rsidP="00424DFB">
            <w:pPr>
              <w:jc w:val="center"/>
              <w:rPr>
                <w:b/>
                <w:kern w:val="2"/>
                <w:szCs w:val="24"/>
              </w:rPr>
            </w:pPr>
            <w:r>
              <w:rPr>
                <w:b/>
                <w:kern w:val="2"/>
                <w:szCs w:val="24"/>
              </w:rPr>
              <w:t>15.2. Priedas Nr. 2</w:t>
            </w:r>
          </w:p>
        </w:tc>
        <w:tc>
          <w:tcPr>
            <w:tcW w:w="6477" w:type="dxa"/>
            <w:gridSpan w:val="3"/>
          </w:tcPr>
          <w:p w14:paraId="4426DDA8" w14:textId="77777777" w:rsidR="00A22DAE" w:rsidRPr="004B0562" w:rsidRDefault="00A22DAE" w:rsidP="00424DFB">
            <w:pPr>
              <w:rPr>
                <w:bCs/>
                <w:kern w:val="2"/>
                <w:szCs w:val="24"/>
              </w:rPr>
            </w:pPr>
            <w:r w:rsidRPr="004B0562">
              <w:rPr>
                <w:bCs/>
                <w:kern w:val="2"/>
                <w:szCs w:val="24"/>
              </w:rPr>
              <w:t>Pasiūlym</w:t>
            </w:r>
            <w:r>
              <w:rPr>
                <w:bCs/>
                <w:kern w:val="2"/>
                <w:szCs w:val="24"/>
              </w:rPr>
              <w:t>as</w:t>
            </w:r>
          </w:p>
        </w:tc>
      </w:tr>
      <w:tr w:rsidR="00A22DAE" w14:paraId="31F34BEA" w14:textId="77777777" w:rsidTr="00424DFB">
        <w:trPr>
          <w:trHeight w:val="300"/>
        </w:trPr>
        <w:tc>
          <w:tcPr>
            <w:tcW w:w="3058" w:type="dxa"/>
          </w:tcPr>
          <w:p w14:paraId="35D39590" w14:textId="77777777" w:rsidR="00A22DAE" w:rsidRDefault="00A22DAE" w:rsidP="00424DFB">
            <w:pPr>
              <w:jc w:val="center"/>
              <w:rPr>
                <w:b/>
                <w:kern w:val="2"/>
                <w:szCs w:val="24"/>
              </w:rPr>
            </w:pPr>
            <w:r>
              <w:rPr>
                <w:b/>
                <w:kern w:val="2"/>
                <w:szCs w:val="24"/>
              </w:rPr>
              <w:t>15.3. Priedas Nr. 3</w:t>
            </w:r>
          </w:p>
        </w:tc>
        <w:tc>
          <w:tcPr>
            <w:tcW w:w="6477" w:type="dxa"/>
            <w:gridSpan w:val="3"/>
          </w:tcPr>
          <w:p w14:paraId="111D73E1" w14:textId="048798B2" w:rsidR="00A22DAE" w:rsidRPr="008B0DC1" w:rsidRDefault="008B0DC1" w:rsidP="008E21B1">
            <w:pPr>
              <w:pStyle w:val="prastasis1"/>
              <w:tabs>
                <w:tab w:val="left" w:pos="567"/>
              </w:tabs>
              <w:spacing w:after="0" w:line="240" w:lineRule="auto"/>
              <w:rPr>
                <w:rFonts w:ascii="Times New Roman" w:hAnsi="Times New Roman"/>
              </w:rPr>
            </w:pPr>
            <w:r w:rsidRPr="008B0DC1">
              <w:rPr>
                <w:rFonts w:ascii="Times New Roman" w:hAnsi="Times New Roman"/>
                <w:bCs/>
                <w:kern w:val="2"/>
              </w:rPr>
              <w:t>Paslaugų teikimo grafikas</w:t>
            </w:r>
          </w:p>
        </w:tc>
      </w:tr>
      <w:tr w:rsidR="00A22DAE" w14:paraId="31BCA439" w14:textId="77777777" w:rsidTr="00424DFB">
        <w:trPr>
          <w:trHeight w:val="300"/>
        </w:trPr>
        <w:tc>
          <w:tcPr>
            <w:tcW w:w="3058" w:type="dxa"/>
          </w:tcPr>
          <w:p w14:paraId="5DB42D4B" w14:textId="77777777" w:rsidR="00A22DAE" w:rsidRDefault="00A22DAE" w:rsidP="00424DFB">
            <w:pPr>
              <w:jc w:val="center"/>
              <w:rPr>
                <w:b/>
                <w:kern w:val="2"/>
                <w:szCs w:val="24"/>
              </w:rPr>
            </w:pPr>
            <w:r>
              <w:rPr>
                <w:b/>
                <w:kern w:val="2"/>
                <w:szCs w:val="24"/>
              </w:rPr>
              <w:t>15.4. Priedas Nr. 4</w:t>
            </w:r>
          </w:p>
        </w:tc>
        <w:tc>
          <w:tcPr>
            <w:tcW w:w="6477" w:type="dxa"/>
            <w:gridSpan w:val="3"/>
          </w:tcPr>
          <w:p w14:paraId="643A758E" w14:textId="3FC50618" w:rsidR="00A22DAE" w:rsidRPr="00C75F96" w:rsidRDefault="008B0DC1" w:rsidP="00C75F96">
            <w:pPr>
              <w:rPr>
                <w:bCs/>
                <w:kern w:val="2"/>
                <w:szCs w:val="24"/>
              </w:rPr>
            </w:pPr>
            <w:r w:rsidRPr="008E21B1">
              <w:t>Stovyklos darbuotojų (grupių/stovyklos vadovų, lektorių ir kt. darbuotojų sąrašas</w:t>
            </w:r>
          </w:p>
        </w:tc>
      </w:tr>
      <w:tr w:rsidR="0022335B" w14:paraId="278F6726" w14:textId="77777777">
        <w:tc>
          <w:tcPr>
            <w:tcW w:w="9535" w:type="dxa"/>
            <w:gridSpan w:val="4"/>
          </w:tcPr>
          <w:p w14:paraId="306ED934" w14:textId="77777777" w:rsidR="0022335B" w:rsidRDefault="0022335B" w:rsidP="0022335B">
            <w:pPr>
              <w:jc w:val="center"/>
              <w:rPr>
                <w:b/>
                <w:kern w:val="2"/>
                <w:szCs w:val="24"/>
              </w:rPr>
            </w:pPr>
            <w:r>
              <w:rPr>
                <w:b/>
                <w:kern w:val="2"/>
                <w:szCs w:val="24"/>
              </w:rPr>
              <w:t>16. ŠALIŲ ATSTOVŲ PARAŠAI</w:t>
            </w:r>
          </w:p>
        </w:tc>
      </w:tr>
      <w:tr w:rsidR="0022335B" w14:paraId="1A4801F8" w14:textId="77777777">
        <w:tc>
          <w:tcPr>
            <w:tcW w:w="5224" w:type="dxa"/>
            <w:gridSpan w:val="3"/>
          </w:tcPr>
          <w:p w14:paraId="4374ECAE" w14:textId="77777777" w:rsidR="0022335B" w:rsidRDefault="0022335B" w:rsidP="0022335B">
            <w:pPr>
              <w:jc w:val="center"/>
              <w:rPr>
                <w:b/>
                <w:kern w:val="2"/>
                <w:szCs w:val="24"/>
              </w:rPr>
            </w:pPr>
            <w:r w:rsidRPr="00CC5F01">
              <w:rPr>
                <w:b/>
              </w:rPr>
              <w:t>PIRKĖJAS</w:t>
            </w:r>
          </w:p>
        </w:tc>
        <w:tc>
          <w:tcPr>
            <w:tcW w:w="4311" w:type="dxa"/>
          </w:tcPr>
          <w:p w14:paraId="77A89ACF" w14:textId="77777777" w:rsidR="0022335B" w:rsidRDefault="0022335B" w:rsidP="0022335B">
            <w:pPr>
              <w:jc w:val="center"/>
              <w:rPr>
                <w:b/>
                <w:kern w:val="2"/>
                <w:szCs w:val="24"/>
              </w:rPr>
            </w:pPr>
            <w:r w:rsidRPr="00CC5F01">
              <w:rPr>
                <w:b/>
              </w:rPr>
              <w:t>TIEKĖJAS</w:t>
            </w:r>
          </w:p>
        </w:tc>
      </w:tr>
      <w:tr w:rsidR="0022335B" w14:paraId="21CAB534" w14:textId="77777777">
        <w:tc>
          <w:tcPr>
            <w:tcW w:w="5224" w:type="dxa"/>
            <w:gridSpan w:val="3"/>
          </w:tcPr>
          <w:p w14:paraId="075F8029" w14:textId="2569E1D3" w:rsidR="0022335B" w:rsidRPr="00633846" w:rsidRDefault="0022335B" w:rsidP="0022335B">
            <w:pPr>
              <w:rPr>
                <w:b/>
                <w:bCs/>
                <w:szCs w:val="24"/>
              </w:rPr>
            </w:pPr>
            <w:r w:rsidRPr="00633846">
              <w:rPr>
                <w:b/>
                <w:bCs/>
                <w:szCs w:val="24"/>
              </w:rPr>
              <w:t>BĮ Vilniaus rajono savivaldybės visuomenės sveikatos biuras</w:t>
            </w:r>
          </w:p>
          <w:p w14:paraId="75C4512D" w14:textId="77777777" w:rsidR="0022335B" w:rsidRPr="00633846" w:rsidRDefault="0022335B" w:rsidP="0022335B">
            <w:pPr>
              <w:rPr>
                <w:kern w:val="2"/>
                <w:szCs w:val="24"/>
              </w:rPr>
            </w:pPr>
          </w:p>
          <w:p w14:paraId="076B129A" w14:textId="77777777" w:rsidR="0022335B" w:rsidRPr="00633846" w:rsidRDefault="0022335B" w:rsidP="0022335B">
            <w:pPr>
              <w:rPr>
                <w:kern w:val="2"/>
                <w:szCs w:val="24"/>
              </w:rPr>
            </w:pPr>
            <w:r w:rsidRPr="00633846">
              <w:rPr>
                <w:kern w:val="2"/>
                <w:szCs w:val="24"/>
              </w:rPr>
              <w:t>Direktorė</w:t>
            </w:r>
          </w:p>
          <w:p w14:paraId="578049DB" w14:textId="06B31C9F" w:rsidR="0022335B" w:rsidRDefault="0022335B" w:rsidP="0022335B">
            <w:pPr>
              <w:rPr>
                <w:color w:val="4472C4"/>
                <w:kern w:val="2"/>
                <w:szCs w:val="24"/>
              </w:rPr>
            </w:pPr>
            <w:r w:rsidRPr="00633846">
              <w:rPr>
                <w:kern w:val="2"/>
                <w:szCs w:val="24"/>
              </w:rPr>
              <w:t xml:space="preserve">Dovilė </w:t>
            </w:r>
            <w:proofErr w:type="spellStart"/>
            <w:r w:rsidRPr="00633846">
              <w:rPr>
                <w:kern w:val="2"/>
                <w:szCs w:val="24"/>
              </w:rPr>
              <w:t>Virketė</w:t>
            </w:r>
            <w:proofErr w:type="spellEnd"/>
          </w:p>
        </w:tc>
        <w:tc>
          <w:tcPr>
            <w:tcW w:w="4311" w:type="dxa"/>
          </w:tcPr>
          <w:p w14:paraId="6F9E2A53" w14:textId="77777777" w:rsidR="0022335B" w:rsidRDefault="0022335B" w:rsidP="0022335B">
            <w:pPr>
              <w:jc w:val="center"/>
              <w:rPr>
                <w:b/>
                <w:kern w:val="2"/>
                <w:szCs w:val="24"/>
              </w:rPr>
            </w:pPr>
            <w:r>
              <w:rPr>
                <w:color w:val="4472C4"/>
                <w:kern w:val="2"/>
                <w:szCs w:val="24"/>
              </w:rPr>
              <w:t>(nurodomos atstovo pareigos, vardas, pavardė)</w:t>
            </w:r>
          </w:p>
        </w:tc>
      </w:tr>
      <w:tr w:rsidR="0022335B" w14:paraId="0C834F1B" w14:textId="77777777">
        <w:tc>
          <w:tcPr>
            <w:tcW w:w="5224" w:type="dxa"/>
            <w:gridSpan w:val="3"/>
          </w:tcPr>
          <w:p w14:paraId="789659E3" w14:textId="77777777" w:rsidR="0022335B" w:rsidRPr="00CC5F01" w:rsidRDefault="0022335B" w:rsidP="0022335B">
            <w:pPr>
              <w:jc w:val="center"/>
              <w:rPr>
                <w:b/>
                <w:color w:val="000000" w:themeColor="text1"/>
              </w:rPr>
            </w:pPr>
          </w:p>
          <w:p w14:paraId="449ED037" w14:textId="5A110936" w:rsidR="0022335B" w:rsidRDefault="0022335B" w:rsidP="0022335B">
            <w:pPr>
              <w:jc w:val="center"/>
              <w:rPr>
                <w:b/>
                <w:color w:val="4472C4"/>
                <w:kern w:val="2"/>
                <w:szCs w:val="24"/>
              </w:rPr>
            </w:pPr>
            <w:r w:rsidRPr="00CC5F01">
              <w:rPr>
                <w:b/>
                <w:color w:val="000000" w:themeColor="text1"/>
              </w:rPr>
              <w:t>(parašas)</w:t>
            </w:r>
          </w:p>
        </w:tc>
        <w:tc>
          <w:tcPr>
            <w:tcW w:w="4311" w:type="dxa"/>
          </w:tcPr>
          <w:p w14:paraId="1BA6AD11" w14:textId="77777777" w:rsidR="0022335B" w:rsidRPr="00CC5F01" w:rsidRDefault="0022335B" w:rsidP="0022335B">
            <w:pPr>
              <w:jc w:val="center"/>
              <w:rPr>
                <w:b/>
                <w:color w:val="000000" w:themeColor="text1"/>
              </w:rPr>
            </w:pPr>
          </w:p>
          <w:p w14:paraId="644A2BE8" w14:textId="77777777" w:rsidR="0022335B" w:rsidRDefault="0022335B" w:rsidP="0022335B">
            <w:pPr>
              <w:jc w:val="center"/>
              <w:rPr>
                <w:b/>
                <w:color w:val="4472C4"/>
                <w:kern w:val="2"/>
                <w:szCs w:val="24"/>
              </w:rPr>
            </w:pPr>
            <w:r w:rsidRPr="00CC5F01">
              <w:rPr>
                <w:b/>
                <w:color w:val="000000" w:themeColor="text1"/>
              </w:rPr>
              <w:t>(parašas)</w:t>
            </w:r>
          </w:p>
        </w:tc>
      </w:tr>
    </w:tbl>
    <w:p w14:paraId="247E80E6" w14:textId="77777777" w:rsidR="00027B83" w:rsidRDefault="00027B83" w:rsidP="00CC5F01">
      <w:pPr>
        <w:spacing w:line="276" w:lineRule="auto"/>
        <w:jc w:val="both"/>
        <w:rPr>
          <w:szCs w:val="24"/>
        </w:rPr>
      </w:pPr>
    </w:p>
    <w:p w14:paraId="2423B2FA" w14:textId="77777777" w:rsidR="00027B83" w:rsidRDefault="00027B83">
      <w:pPr>
        <w:pBdr>
          <w:bottom w:val="single" w:sz="12" w:space="1" w:color="auto"/>
        </w:pBdr>
        <w:rPr>
          <w:szCs w:val="24"/>
        </w:rPr>
      </w:pPr>
    </w:p>
    <w:p w14:paraId="7F9E1000" w14:textId="77777777" w:rsidR="009E4924" w:rsidRDefault="009E4924" w:rsidP="00CC5F01">
      <w:pPr>
        <w:spacing w:line="276" w:lineRule="auto"/>
        <w:jc w:val="center"/>
        <w:rPr>
          <w:b/>
          <w:bCs/>
        </w:rPr>
      </w:pPr>
    </w:p>
    <w:p w14:paraId="338CB7A2" w14:textId="386D95B2" w:rsidR="009E4924" w:rsidRDefault="009E4924">
      <w:pPr>
        <w:rPr>
          <w:b/>
          <w:bCs/>
        </w:rPr>
      </w:pPr>
      <w:r>
        <w:rPr>
          <w:b/>
          <w:bCs/>
        </w:rPr>
        <w:br w:type="page"/>
      </w:r>
    </w:p>
    <w:p w14:paraId="334AE78F" w14:textId="40C2FF8B" w:rsidR="00C75F96" w:rsidRPr="00D37D90" w:rsidRDefault="008B0DC1" w:rsidP="00C75F96">
      <w:pPr>
        <w:pStyle w:val="prastasis1"/>
        <w:tabs>
          <w:tab w:val="left" w:pos="567"/>
        </w:tabs>
        <w:spacing w:after="0" w:line="240" w:lineRule="auto"/>
        <w:jc w:val="right"/>
        <w:rPr>
          <w:rFonts w:ascii="Times New Roman" w:hAnsi="Times New Roman"/>
        </w:rPr>
      </w:pPr>
      <w:r>
        <w:rPr>
          <w:rFonts w:ascii="Times New Roman" w:hAnsi="Times New Roman"/>
        </w:rPr>
        <w:t>3</w:t>
      </w:r>
      <w:r w:rsidR="00C75F96" w:rsidRPr="00D37D90">
        <w:rPr>
          <w:rFonts w:ascii="Times New Roman" w:hAnsi="Times New Roman"/>
        </w:rPr>
        <w:t xml:space="preserve"> priedas</w:t>
      </w:r>
    </w:p>
    <w:p w14:paraId="5BA21F88" w14:textId="77777777" w:rsidR="00C75F96" w:rsidRDefault="00C75F96" w:rsidP="00C75F96">
      <w:pPr>
        <w:pStyle w:val="prastasis1"/>
        <w:tabs>
          <w:tab w:val="left" w:pos="567"/>
        </w:tabs>
        <w:spacing w:after="0" w:line="240" w:lineRule="auto"/>
        <w:jc w:val="right"/>
        <w:rPr>
          <w:rFonts w:ascii="Times New Roman" w:hAnsi="Times New Roman"/>
          <w:b/>
          <w:bCs/>
        </w:rPr>
      </w:pPr>
    </w:p>
    <w:p w14:paraId="75A0824A" w14:textId="77777777" w:rsidR="00C75F96" w:rsidRDefault="00C75F96" w:rsidP="00C75F96">
      <w:pPr>
        <w:pStyle w:val="prastasis1"/>
        <w:tabs>
          <w:tab w:val="left" w:pos="567"/>
        </w:tabs>
        <w:spacing w:after="0" w:line="240" w:lineRule="auto"/>
        <w:jc w:val="center"/>
        <w:rPr>
          <w:rFonts w:ascii="Times New Roman" w:hAnsi="Times New Roman"/>
          <w:b/>
          <w:bCs/>
        </w:rPr>
      </w:pPr>
      <w:r>
        <w:rPr>
          <w:rFonts w:ascii="Times New Roman" w:hAnsi="Times New Roman"/>
          <w:b/>
          <w:bCs/>
        </w:rPr>
        <w:t>PASLAUGŲ TEIKIMO GRAFIKAS</w:t>
      </w:r>
    </w:p>
    <w:p w14:paraId="29B34194" w14:textId="77777777" w:rsidR="00C75F96" w:rsidRDefault="00C75F96" w:rsidP="00C75F96">
      <w:pPr>
        <w:pStyle w:val="prastasis1"/>
        <w:tabs>
          <w:tab w:val="left" w:pos="567"/>
        </w:tabs>
        <w:spacing w:after="0" w:line="240" w:lineRule="auto"/>
        <w:jc w:val="center"/>
        <w:rPr>
          <w:rFonts w:ascii="Times New Roman" w:hAnsi="Times New Roman"/>
          <w:b/>
          <w:bCs/>
        </w:rPr>
      </w:pPr>
    </w:p>
    <w:p w14:paraId="5CE7856F" w14:textId="77777777" w:rsidR="00C75F96" w:rsidRDefault="00C75F96" w:rsidP="00C75F96">
      <w:pPr>
        <w:pStyle w:val="prastasis1"/>
        <w:tabs>
          <w:tab w:val="left" w:pos="567"/>
        </w:tabs>
        <w:spacing w:after="0" w:line="240" w:lineRule="auto"/>
        <w:jc w:val="center"/>
        <w:rPr>
          <w:rFonts w:ascii="Times New Roman" w:hAnsi="Times New Roman"/>
          <w:b/>
          <w:bCs/>
        </w:rPr>
      </w:pPr>
    </w:p>
    <w:p w14:paraId="38F6D5C8" w14:textId="77777777" w:rsidR="00C75F96" w:rsidRPr="004A39E7" w:rsidRDefault="00C75F96" w:rsidP="00C75F96">
      <w:pPr>
        <w:pStyle w:val="prastasis1"/>
        <w:tabs>
          <w:tab w:val="left" w:pos="567"/>
        </w:tabs>
        <w:spacing w:after="0"/>
        <w:jc w:val="both"/>
        <w:rPr>
          <w:rFonts w:ascii="Times New Roman" w:hAnsi="Times New Roman"/>
        </w:rPr>
      </w:pPr>
      <w:r w:rsidRPr="004A39E7">
        <w:rPr>
          <w:rFonts w:ascii="Times New Roman" w:hAnsi="Times New Roman"/>
        </w:rPr>
        <w:t>202</w:t>
      </w:r>
      <w:r>
        <w:rPr>
          <w:rFonts w:ascii="Times New Roman" w:hAnsi="Times New Roman"/>
        </w:rPr>
        <w:t>6</w:t>
      </w:r>
      <w:r w:rsidRPr="004A39E7">
        <w:rPr>
          <w:rFonts w:ascii="Times New Roman" w:hAnsi="Times New Roman"/>
        </w:rPr>
        <w:t xml:space="preserve"> m. </w:t>
      </w:r>
      <w:r>
        <w:rPr>
          <w:rFonts w:ascii="Times New Roman" w:hAnsi="Times New Roman"/>
        </w:rPr>
        <w:t xml:space="preserve">– </w:t>
      </w:r>
      <w:r w:rsidRPr="004A39E7">
        <w:rPr>
          <w:rFonts w:ascii="Times New Roman" w:hAnsi="Times New Roman"/>
        </w:rPr>
        <w:t>mėnesis</w:t>
      </w:r>
      <w:r>
        <w:rPr>
          <w:rFonts w:ascii="Times New Roman" w:hAnsi="Times New Roman"/>
        </w:rPr>
        <w:t xml:space="preserve"> – </w:t>
      </w:r>
      <w:r w:rsidRPr="004A39E7">
        <w:rPr>
          <w:rFonts w:ascii="Times New Roman" w:hAnsi="Times New Roman"/>
        </w:rPr>
        <w:t>diena</w:t>
      </w:r>
    </w:p>
    <w:p w14:paraId="7074270E" w14:textId="77777777" w:rsidR="00C75F96" w:rsidRPr="004A39E7" w:rsidRDefault="00C75F96" w:rsidP="00C75F96">
      <w:pPr>
        <w:pStyle w:val="prastasis1"/>
        <w:tabs>
          <w:tab w:val="left" w:pos="567"/>
        </w:tabs>
        <w:spacing w:after="0"/>
        <w:jc w:val="both"/>
        <w:rPr>
          <w:rFonts w:ascii="Times New Roman" w:hAnsi="Times New Roman"/>
        </w:rPr>
      </w:pPr>
      <w:r w:rsidRPr="004A39E7">
        <w:rPr>
          <w:rFonts w:ascii="Times New Roman" w:hAnsi="Times New Roman"/>
        </w:rPr>
        <w:t> </w:t>
      </w:r>
    </w:p>
    <w:p w14:paraId="330B3647" w14:textId="77777777" w:rsidR="00C75F96" w:rsidRPr="004A39E7" w:rsidRDefault="00C75F96" w:rsidP="00C75F96">
      <w:pPr>
        <w:pStyle w:val="prastasis1"/>
        <w:tabs>
          <w:tab w:val="left" w:pos="567"/>
        </w:tabs>
        <w:spacing w:after="0"/>
        <w:jc w:val="both"/>
        <w:rPr>
          <w:rFonts w:ascii="Times New Roman" w:hAnsi="Times New Roman"/>
        </w:rPr>
      </w:pPr>
      <w:r w:rsidRPr="004A39E7">
        <w:rPr>
          <w:rFonts w:ascii="Times New Roman" w:hAnsi="Times New Roman"/>
        </w:rPr>
        <w:t>Tiekėjas: _______________________________</w:t>
      </w:r>
    </w:p>
    <w:p w14:paraId="502E14BD" w14:textId="77777777" w:rsidR="00C75F96" w:rsidRPr="004A39E7" w:rsidRDefault="00C75F96" w:rsidP="00C75F96">
      <w:pPr>
        <w:pStyle w:val="prastasis1"/>
        <w:tabs>
          <w:tab w:val="left" w:pos="567"/>
        </w:tabs>
        <w:spacing w:after="0"/>
        <w:jc w:val="both"/>
        <w:rPr>
          <w:rFonts w:ascii="Times New Roman" w:hAnsi="Times New Roman"/>
          <w:u w:val="single"/>
        </w:rPr>
      </w:pPr>
      <w:r w:rsidRPr="004A39E7">
        <w:rPr>
          <w:rFonts w:ascii="Times New Roman" w:hAnsi="Times New Roman"/>
        </w:rPr>
        <w:t>Pirkėjas: </w:t>
      </w:r>
      <w:r w:rsidRPr="00DE4A6C">
        <w:rPr>
          <w:rFonts w:ascii="Times New Roman" w:hAnsi="Times New Roman"/>
          <w:u w:val="single"/>
        </w:rPr>
        <w:t>Vilniaus rajono savivaldybės visuomenės sveikatos biuras</w:t>
      </w:r>
    </w:p>
    <w:p w14:paraId="12DE736D" w14:textId="77777777" w:rsidR="00C75F96" w:rsidRDefault="00C75F96" w:rsidP="00C75F96">
      <w:pPr>
        <w:pStyle w:val="prastasis1"/>
        <w:tabs>
          <w:tab w:val="left" w:pos="567"/>
        </w:tabs>
        <w:spacing w:after="0"/>
        <w:jc w:val="both"/>
        <w:rPr>
          <w:rFonts w:ascii="Times New Roman" w:hAnsi="Times New Roman"/>
        </w:rPr>
      </w:pPr>
    </w:p>
    <w:p w14:paraId="7AFECB20" w14:textId="77777777" w:rsidR="00C75F96" w:rsidRDefault="00C75F96" w:rsidP="00C75F96">
      <w:pPr>
        <w:pStyle w:val="prastasis1"/>
        <w:tabs>
          <w:tab w:val="left" w:pos="567"/>
        </w:tabs>
        <w:spacing w:after="0"/>
        <w:jc w:val="both"/>
        <w:rPr>
          <w:rFonts w:ascii="Times New Roman" w:hAnsi="Times New Roman"/>
          <w:i/>
          <w:iCs/>
        </w:rPr>
      </w:pPr>
      <w:r w:rsidRPr="004A39E7">
        <w:rPr>
          <w:rFonts w:ascii="Times New Roman" w:hAnsi="Times New Roman"/>
        </w:rPr>
        <w:t xml:space="preserve">Sutarties pavadinimas </w:t>
      </w:r>
      <w:r>
        <w:rPr>
          <w:rFonts w:ascii="Times New Roman" w:hAnsi="Times New Roman"/>
        </w:rPr>
        <w:t>–</w:t>
      </w:r>
      <w:r w:rsidRPr="004A39E7">
        <w:rPr>
          <w:rFonts w:ascii="Times New Roman" w:hAnsi="Times New Roman"/>
        </w:rPr>
        <w:t> </w:t>
      </w:r>
      <w:r w:rsidRPr="004C69C4">
        <w:rPr>
          <w:rFonts w:ascii="Times New Roman" w:eastAsia="Calibri" w:hAnsi="Times New Roman"/>
          <w:b/>
        </w:rPr>
        <w:t>Stovyklos organizavimo ir vykdymo paslauga 2026 metams</w:t>
      </w:r>
      <w:r>
        <w:rPr>
          <w:rFonts w:ascii="Times New Roman" w:hAnsi="Times New Roman"/>
          <w:i/>
          <w:iCs/>
        </w:rPr>
        <w:t xml:space="preserve"> </w:t>
      </w:r>
      <w:r w:rsidRPr="004A39E7">
        <w:rPr>
          <w:rFonts w:ascii="Times New Roman" w:hAnsi="Times New Roman"/>
          <w:i/>
          <w:iCs/>
        </w:rPr>
        <w:t>(projekto pavadinimas gali būti tikslinama</w:t>
      </w:r>
      <w:r>
        <w:rPr>
          <w:rFonts w:ascii="Times New Roman" w:hAnsi="Times New Roman"/>
          <w:i/>
          <w:iCs/>
        </w:rPr>
        <w:t>s</w:t>
      </w:r>
      <w:r w:rsidRPr="004A39E7">
        <w:rPr>
          <w:rFonts w:ascii="Times New Roman" w:hAnsi="Times New Roman"/>
          <w:i/>
          <w:iCs/>
        </w:rPr>
        <w:t>)</w:t>
      </w:r>
    </w:p>
    <w:p w14:paraId="1BC3831D" w14:textId="77777777" w:rsidR="00C75F96" w:rsidRPr="004A39E7" w:rsidRDefault="00C75F96" w:rsidP="00C75F96">
      <w:pPr>
        <w:pStyle w:val="prastasis1"/>
        <w:tabs>
          <w:tab w:val="left" w:pos="567"/>
        </w:tabs>
        <w:spacing w:after="0"/>
        <w:jc w:val="both"/>
        <w:rPr>
          <w:rFonts w:ascii="Times New Roman" w:hAnsi="Times New Roman"/>
        </w:rPr>
      </w:pPr>
    </w:p>
    <w:p w14:paraId="3689A602" w14:textId="77777777" w:rsidR="00C75F96" w:rsidRDefault="00C75F96" w:rsidP="00C75F96">
      <w:pPr>
        <w:pStyle w:val="prastasis1"/>
        <w:tabs>
          <w:tab w:val="left" w:pos="567"/>
        </w:tabs>
        <w:spacing w:after="0"/>
        <w:rPr>
          <w:rFonts w:ascii="Times New Roman" w:hAnsi="Times New Roman"/>
        </w:rPr>
      </w:pPr>
      <w:r w:rsidRPr="004A39E7">
        <w:rPr>
          <w:rFonts w:ascii="Times New Roman" w:hAnsi="Times New Roman"/>
        </w:rPr>
        <w:t>Tiekėjas ir Pirkėjas pagal Sutartį nustato žemiau nurodytų Paslaugų teikimo grafiką:</w:t>
      </w:r>
    </w:p>
    <w:tbl>
      <w:tblPr>
        <w:tblStyle w:val="Lentelstinklelis"/>
        <w:tblW w:w="0" w:type="auto"/>
        <w:tblInd w:w="108" w:type="dxa"/>
        <w:tblLook w:val="04A0" w:firstRow="1" w:lastRow="0" w:firstColumn="1" w:lastColumn="0" w:noHBand="0" w:noVBand="1"/>
      </w:tblPr>
      <w:tblGrid>
        <w:gridCol w:w="3178"/>
        <w:gridCol w:w="1812"/>
        <w:gridCol w:w="1678"/>
        <w:gridCol w:w="1678"/>
        <w:gridCol w:w="1508"/>
      </w:tblGrid>
      <w:tr w:rsidR="00C75F96" w14:paraId="23864997" w14:textId="77777777" w:rsidTr="00186312">
        <w:tc>
          <w:tcPr>
            <w:tcW w:w="3261" w:type="dxa"/>
            <w:vAlign w:val="center"/>
          </w:tcPr>
          <w:p w14:paraId="59B27696" w14:textId="77777777" w:rsidR="00C75F96" w:rsidRPr="00366628" w:rsidRDefault="00C75F96" w:rsidP="00186312">
            <w:pPr>
              <w:pStyle w:val="prastasis1"/>
              <w:tabs>
                <w:tab w:val="left" w:pos="567"/>
              </w:tabs>
              <w:spacing w:after="0"/>
              <w:jc w:val="center"/>
              <w:rPr>
                <w:rFonts w:ascii="Times New Roman" w:hAnsi="Times New Roman"/>
                <w:b/>
                <w:bCs/>
              </w:rPr>
            </w:pPr>
            <w:r w:rsidRPr="00366628">
              <w:rPr>
                <w:rFonts w:ascii="Times New Roman" w:hAnsi="Times New Roman"/>
                <w:b/>
                <w:bCs/>
              </w:rPr>
              <w:t>Paslaugų (etapo) pavadinimas</w:t>
            </w:r>
          </w:p>
        </w:tc>
        <w:tc>
          <w:tcPr>
            <w:tcW w:w="1842" w:type="dxa"/>
            <w:vAlign w:val="center"/>
          </w:tcPr>
          <w:p w14:paraId="2E7C4CDB" w14:textId="77777777" w:rsidR="00C75F96" w:rsidRPr="00366628" w:rsidRDefault="00C75F96" w:rsidP="00186312">
            <w:pPr>
              <w:pStyle w:val="prastasis1"/>
              <w:tabs>
                <w:tab w:val="left" w:pos="567"/>
              </w:tabs>
              <w:spacing w:after="0"/>
              <w:jc w:val="center"/>
              <w:rPr>
                <w:rFonts w:ascii="Times New Roman" w:hAnsi="Times New Roman"/>
                <w:b/>
                <w:bCs/>
              </w:rPr>
            </w:pPr>
            <w:r w:rsidRPr="00366628">
              <w:rPr>
                <w:rFonts w:ascii="Times New Roman" w:hAnsi="Times New Roman"/>
                <w:b/>
                <w:bCs/>
              </w:rPr>
              <w:t>Paslaugų suteikimo terminas (k. d.)</w:t>
            </w:r>
          </w:p>
        </w:tc>
        <w:tc>
          <w:tcPr>
            <w:tcW w:w="1701" w:type="dxa"/>
            <w:vAlign w:val="center"/>
          </w:tcPr>
          <w:p w14:paraId="719D4AC4" w14:textId="77777777" w:rsidR="00C75F96" w:rsidRPr="00366628" w:rsidRDefault="00C75F96" w:rsidP="00186312">
            <w:pPr>
              <w:pStyle w:val="prastasis1"/>
              <w:tabs>
                <w:tab w:val="left" w:pos="567"/>
              </w:tabs>
              <w:spacing w:after="0"/>
              <w:jc w:val="center"/>
              <w:rPr>
                <w:rFonts w:ascii="Times New Roman" w:hAnsi="Times New Roman"/>
                <w:b/>
                <w:bCs/>
              </w:rPr>
            </w:pPr>
            <w:r w:rsidRPr="00366628">
              <w:rPr>
                <w:rFonts w:ascii="Times New Roman" w:hAnsi="Times New Roman"/>
                <w:b/>
                <w:bCs/>
              </w:rPr>
              <w:t>Paslaugų (etapo) suteikimo pradžios data</w:t>
            </w:r>
          </w:p>
        </w:tc>
        <w:tc>
          <w:tcPr>
            <w:tcW w:w="1701" w:type="dxa"/>
            <w:vAlign w:val="center"/>
          </w:tcPr>
          <w:p w14:paraId="3A4A3FE8" w14:textId="77777777" w:rsidR="00C75F96" w:rsidRPr="00366628" w:rsidRDefault="00C75F96" w:rsidP="00186312">
            <w:pPr>
              <w:pStyle w:val="prastasis1"/>
              <w:tabs>
                <w:tab w:val="left" w:pos="567"/>
              </w:tabs>
              <w:spacing w:after="0"/>
              <w:jc w:val="center"/>
              <w:rPr>
                <w:rFonts w:ascii="Times New Roman" w:hAnsi="Times New Roman"/>
                <w:b/>
                <w:bCs/>
              </w:rPr>
            </w:pPr>
            <w:r w:rsidRPr="00366628">
              <w:rPr>
                <w:rFonts w:ascii="Times New Roman" w:hAnsi="Times New Roman"/>
                <w:b/>
                <w:bCs/>
              </w:rPr>
              <w:t>Paslaugų (etapo) suteikimo pabaigos data</w:t>
            </w:r>
          </w:p>
        </w:tc>
        <w:tc>
          <w:tcPr>
            <w:tcW w:w="1526" w:type="dxa"/>
            <w:vAlign w:val="center"/>
          </w:tcPr>
          <w:p w14:paraId="4D82871D" w14:textId="77777777" w:rsidR="00C75F96" w:rsidRPr="00366628" w:rsidRDefault="00C75F96" w:rsidP="00186312">
            <w:pPr>
              <w:pStyle w:val="prastasis1"/>
              <w:tabs>
                <w:tab w:val="left" w:pos="567"/>
              </w:tabs>
              <w:spacing w:after="0"/>
              <w:jc w:val="center"/>
              <w:rPr>
                <w:rFonts w:ascii="Times New Roman" w:hAnsi="Times New Roman"/>
                <w:b/>
                <w:bCs/>
              </w:rPr>
            </w:pPr>
            <w:r w:rsidRPr="00366628">
              <w:rPr>
                <w:rFonts w:ascii="Times New Roman" w:hAnsi="Times New Roman"/>
                <w:b/>
                <w:bCs/>
              </w:rPr>
              <w:t>Paslaugų (etapo) kaina, Eur be PVM</w:t>
            </w:r>
          </w:p>
        </w:tc>
      </w:tr>
      <w:tr w:rsidR="00C75F96" w14:paraId="76E35FCB" w14:textId="77777777" w:rsidTr="00186312">
        <w:tc>
          <w:tcPr>
            <w:tcW w:w="3261" w:type="dxa"/>
          </w:tcPr>
          <w:p w14:paraId="71C1E877" w14:textId="77777777" w:rsidR="00C75F96" w:rsidRDefault="00C75F96" w:rsidP="00186312">
            <w:pPr>
              <w:pStyle w:val="prastasis1"/>
              <w:tabs>
                <w:tab w:val="left" w:pos="567"/>
              </w:tabs>
              <w:spacing w:after="0"/>
              <w:rPr>
                <w:rFonts w:ascii="Times New Roman" w:hAnsi="Times New Roman"/>
              </w:rPr>
            </w:pPr>
          </w:p>
        </w:tc>
        <w:tc>
          <w:tcPr>
            <w:tcW w:w="1842" w:type="dxa"/>
          </w:tcPr>
          <w:p w14:paraId="3700096E" w14:textId="77777777" w:rsidR="00C75F96" w:rsidRDefault="00C75F96" w:rsidP="00186312">
            <w:pPr>
              <w:pStyle w:val="prastasis1"/>
              <w:tabs>
                <w:tab w:val="left" w:pos="567"/>
              </w:tabs>
              <w:spacing w:after="0"/>
              <w:rPr>
                <w:rFonts w:ascii="Times New Roman" w:hAnsi="Times New Roman"/>
              </w:rPr>
            </w:pPr>
          </w:p>
        </w:tc>
        <w:tc>
          <w:tcPr>
            <w:tcW w:w="1701" w:type="dxa"/>
          </w:tcPr>
          <w:p w14:paraId="17767F87" w14:textId="77777777" w:rsidR="00C75F96" w:rsidRDefault="00C75F96" w:rsidP="00186312">
            <w:pPr>
              <w:pStyle w:val="prastasis1"/>
              <w:tabs>
                <w:tab w:val="left" w:pos="567"/>
              </w:tabs>
              <w:spacing w:after="0"/>
              <w:rPr>
                <w:rFonts w:ascii="Times New Roman" w:hAnsi="Times New Roman"/>
              </w:rPr>
            </w:pPr>
          </w:p>
        </w:tc>
        <w:tc>
          <w:tcPr>
            <w:tcW w:w="1701" w:type="dxa"/>
          </w:tcPr>
          <w:p w14:paraId="38072B38" w14:textId="77777777" w:rsidR="00C75F96" w:rsidRDefault="00C75F96" w:rsidP="00186312">
            <w:pPr>
              <w:pStyle w:val="prastasis1"/>
              <w:tabs>
                <w:tab w:val="left" w:pos="567"/>
              </w:tabs>
              <w:spacing w:after="0"/>
              <w:rPr>
                <w:rFonts w:ascii="Times New Roman" w:hAnsi="Times New Roman"/>
              </w:rPr>
            </w:pPr>
          </w:p>
        </w:tc>
        <w:tc>
          <w:tcPr>
            <w:tcW w:w="1526" w:type="dxa"/>
          </w:tcPr>
          <w:p w14:paraId="0611E0A2" w14:textId="77777777" w:rsidR="00C75F96" w:rsidRDefault="00C75F96" w:rsidP="00186312">
            <w:pPr>
              <w:pStyle w:val="prastasis1"/>
              <w:tabs>
                <w:tab w:val="left" w:pos="567"/>
              </w:tabs>
              <w:spacing w:after="0"/>
              <w:rPr>
                <w:rFonts w:ascii="Times New Roman" w:hAnsi="Times New Roman"/>
              </w:rPr>
            </w:pPr>
          </w:p>
        </w:tc>
      </w:tr>
      <w:tr w:rsidR="00C75F96" w14:paraId="020D3565" w14:textId="77777777" w:rsidTr="00186312">
        <w:tc>
          <w:tcPr>
            <w:tcW w:w="3261" w:type="dxa"/>
          </w:tcPr>
          <w:p w14:paraId="0BDEF0C0" w14:textId="77777777" w:rsidR="00C75F96" w:rsidRDefault="00C75F96" w:rsidP="00186312">
            <w:pPr>
              <w:pStyle w:val="prastasis1"/>
              <w:tabs>
                <w:tab w:val="left" w:pos="567"/>
              </w:tabs>
              <w:spacing w:after="0"/>
              <w:rPr>
                <w:rFonts w:ascii="Times New Roman" w:hAnsi="Times New Roman"/>
              </w:rPr>
            </w:pPr>
          </w:p>
        </w:tc>
        <w:tc>
          <w:tcPr>
            <w:tcW w:w="1842" w:type="dxa"/>
          </w:tcPr>
          <w:p w14:paraId="02C6AEED" w14:textId="77777777" w:rsidR="00C75F96" w:rsidRDefault="00C75F96" w:rsidP="00186312">
            <w:pPr>
              <w:pStyle w:val="prastasis1"/>
              <w:tabs>
                <w:tab w:val="left" w:pos="567"/>
              </w:tabs>
              <w:spacing w:after="0"/>
              <w:rPr>
                <w:rFonts w:ascii="Times New Roman" w:hAnsi="Times New Roman"/>
              </w:rPr>
            </w:pPr>
          </w:p>
        </w:tc>
        <w:tc>
          <w:tcPr>
            <w:tcW w:w="1701" w:type="dxa"/>
          </w:tcPr>
          <w:p w14:paraId="1B315DEA" w14:textId="77777777" w:rsidR="00C75F96" w:rsidRDefault="00C75F96" w:rsidP="00186312">
            <w:pPr>
              <w:pStyle w:val="prastasis1"/>
              <w:tabs>
                <w:tab w:val="left" w:pos="567"/>
              </w:tabs>
              <w:spacing w:after="0"/>
              <w:rPr>
                <w:rFonts w:ascii="Times New Roman" w:hAnsi="Times New Roman"/>
              </w:rPr>
            </w:pPr>
          </w:p>
        </w:tc>
        <w:tc>
          <w:tcPr>
            <w:tcW w:w="1701" w:type="dxa"/>
          </w:tcPr>
          <w:p w14:paraId="4FECAD1B" w14:textId="77777777" w:rsidR="00C75F96" w:rsidRDefault="00C75F96" w:rsidP="00186312">
            <w:pPr>
              <w:pStyle w:val="prastasis1"/>
              <w:tabs>
                <w:tab w:val="left" w:pos="567"/>
              </w:tabs>
              <w:spacing w:after="0"/>
              <w:rPr>
                <w:rFonts w:ascii="Times New Roman" w:hAnsi="Times New Roman"/>
              </w:rPr>
            </w:pPr>
          </w:p>
        </w:tc>
        <w:tc>
          <w:tcPr>
            <w:tcW w:w="1526" w:type="dxa"/>
          </w:tcPr>
          <w:p w14:paraId="45B9C025" w14:textId="77777777" w:rsidR="00C75F96" w:rsidRDefault="00C75F96" w:rsidP="00186312">
            <w:pPr>
              <w:pStyle w:val="prastasis1"/>
              <w:tabs>
                <w:tab w:val="left" w:pos="567"/>
              </w:tabs>
              <w:spacing w:after="0"/>
              <w:rPr>
                <w:rFonts w:ascii="Times New Roman" w:hAnsi="Times New Roman"/>
              </w:rPr>
            </w:pPr>
          </w:p>
        </w:tc>
      </w:tr>
      <w:tr w:rsidR="00C75F96" w14:paraId="7B4C8F83" w14:textId="77777777" w:rsidTr="00186312">
        <w:tc>
          <w:tcPr>
            <w:tcW w:w="3261" w:type="dxa"/>
          </w:tcPr>
          <w:p w14:paraId="4FC61106" w14:textId="77777777" w:rsidR="00C75F96" w:rsidRDefault="00C75F96" w:rsidP="00186312">
            <w:pPr>
              <w:pStyle w:val="prastasis1"/>
              <w:tabs>
                <w:tab w:val="left" w:pos="567"/>
              </w:tabs>
              <w:spacing w:after="0"/>
              <w:rPr>
                <w:rFonts w:ascii="Times New Roman" w:hAnsi="Times New Roman"/>
              </w:rPr>
            </w:pPr>
          </w:p>
        </w:tc>
        <w:tc>
          <w:tcPr>
            <w:tcW w:w="1842" w:type="dxa"/>
          </w:tcPr>
          <w:p w14:paraId="7C87E8E6" w14:textId="77777777" w:rsidR="00C75F96" w:rsidRDefault="00C75F96" w:rsidP="00186312">
            <w:pPr>
              <w:pStyle w:val="prastasis1"/>
              <w:tabs>
                <w:tab w:val="left" w:pos="567"/>
              </w:tabs>
              <w:spacing w:after="0"/>
              <w:rPr>
                <w:rFonts w:ascii="Times New Roman" w:hAnsi="Times New Roman"/>
              </w:rPr>
            </w:pPr>
          </w:p>
        </w:tc>
        <w:tc>
          <w:tcPr>
            <w:tcW w:w="1701" w:type="dxa"/>
          </w:tcPr>
          <w:p w14:paraId="04FEA89C" w14:textId="77777777" w:rsidR="00C75F96" w:rsidRDefault="00C75F96" w:rsidP="00186312">
            <w:pPr>
              <w:pStyle w:val="prastasis1"/>
              <w:tabs>
                <w:tab w:val="left" w:pos="567"/>
              </w:tabs>
              <w:spacing w:after="0"/>
              <w:rPr>
                <w:rFonts w:ascii="Times New Roman" w:hAnsi="Times New Roman"/>
              </w:rPr>
            </w:pPr>
          </w:p>
        </w:tc>
        <w:tc>
          <w:tcPr>
            <w:tcW w:w="1701" w:type="dxa"/>
          </w:tcPr>
          <w:p w14:paraId="38970F43" w14:textId="77777777" w:rsidR="00C75F96" w:rsidRDefault="00C75F96" w:rsidP="00186312">
            <w:pPr>
              <w:pStyle w:val="prastasis1"/>
              <w:tabs>
                <w:tab w:val="left" w:pos="567"/>
              </w:tabs>
              <w:spacing w:after="0"/>
              <w:rPr>
                <w:rFonts w:ascii="Times New Roman" w:hAnsi="Times New Roman"/>
              </w:rPr>
            </w:pPr>
          </w:p>
        </w:tc>
        <w:tc>
          <w:tcPr>
            <w:tcW w:w="1526" w:type="dxa"/>
          </w:tcPr>
          <w:p w14:paraId="163145B9" w14:textId="77777777" w:rsidR="00C75F96" w:rsidRDefault="00C75F96" w:rsidP="00186312">
            <w:pPr>
              <w:pStyle w:val="prastasis1"/>
              <w:tabs>
                <w:tab w:val="left" w:pos="567"/>
              </w:tabs>
              <w:spacing w:after="0"/>
              <w:rPr>
                <w:rFonts w:ascii="Times New Roman" w:hAnsi="Times New Roman"/>
              </w:rPr>
            </w:pPr>
          </w:p>
        </w:tc>
      </w:tr>
    </w:tbl>
    <w:p w14:paraId="432A9577" w14:textId="77777777" w:rsidR="00C75F96" w:rsidRPr="00B44932" w:rsidRDefault="00C75F96" w:rsidP="00C75F96">
      <w:pPr>
        <w:pStyle w:val="prastasis1"/>
        <w:tabs>
          <w:tab w:val="left" w:pos="567"/>
        </w:tabs>
        <w:spacing w:after="0" w:line="240" w:lineRule="auto"/>
        <w:jc w:val="both"/>
        <w:rPr>
          <w:rFonts w:ascii="Times New Roman" w:hAnsi="Times New Roman"/>
        </w:rPr>
      </w:pPr>
    </w:p>
    <w:p w14:paraId="53B4E041" w14:textId="77777777" w:rsidR="00C75F96" w:rsidRDefault="00C75F96" w:rsidP="00C75F96">
      <w:pPr>
        <w:pStyle w:val="prastasis1"/>
        <w:tabs>
          <w:tab w:val="left" w:pos="567"/>
        </w:tabs>
        <w:spacing w:after="0" w:line="240" w:lineRule="auto"/>
        <w:rPr>
          <w:rFonts w:ascii="Times New Roman" w:hAnsi="Times New Roman"/>
        </w:rPr>
      </w:pPr>
    </w:p>
    <w:tbl>
      <w:tblPr>
        <w:tblStyle w:val="3"/>
        <w:tblW w:w="0" w:type="auto"/>
        <w:tblLayout w:type="fixed"/>
        <w:tblLook w:val="01E0" w:firstRow="1" w:lastRow="1" w:firstColumn="1" w:lastColumn="1" w:noHBand="0" w:noVBand="0"/>
      </w:tblPr>
      <w:tblGrid>
        <w:gridCol w:w="4957"/>
        <w:gridCol w:w="4819"/>
      </w:tblGrid>
      <w:tr w:rsidR="00C75F96" w:rsidRPr="00B15FF9" w14:paraId="39124176" w14:textId="77777777" w:rsidTr="00D80C3A">
        <w:trPr>
          <w:trHeight w:val="214"/>
        </w:trPr>
        <w:tc>
          <w:tcPr>
            <w:tcW w:w="4957" w:type="dxa"/>
          </w:tcPr>
          <w:p w14:paraId="5D0BF846" w14:textId="77777777" w:rsidR="00C75F96" w:rsidRDefault="00C75F96" w:rsidP="00186312">
            <w:pPr>
              <w:pStyle w:val="TableParagraph"/>
              <w:spacing w:before="1"/>
              <w:ind w:left="50"/>
              <w:rPr>
                <w:rFonts w:ascii="Times New Roman" w:hAnsi="Times New Roman" w:cs="Times New Roman"/>
                <w:spacing w:val="-2"/>
                <w:sz w:val="18"/>
                <w:szCs w:val="24"/>
              </w:rPr>
            </w:pPr>
            <w:r w:rsidRPr="00B15FF9">
              <w:rPr>
                <w:rFonts w:ascii="Times New Roman" w:hAnsi="Times New Roman" w:cs="Times New Roman"/>
                <w:spacing w:val="-2"/>
                <w:sz w:val="18"/>
                <w:szCs w:val="24"/>
              </w:rPr>
              <w:t>Užsakovas</w:t>
            </w:r>
          </w:p>
          <w:p w14:paraId="2F408D64" w14:textId="77777777" w:rsidR="00C75F96" w:rsidRDefault="00C75F96" w:rsidP="00186312">
            <w:pPr>
              <w:pStyle w:val="TableParagraph"/>
              <w:spacing w:before="1"/>
              <w:ind w:left="50"/>
              <w:rPr>
                <w:rFonts w:ascii="Times New Roman" w:hAnsi="Times New Roman" w:cs="Times New Roman"/>
                <w:spacing w:val="-2"/>
                <w:sz w:val="18"/>
                <w:szCs w:val="24"/>
              </w:rPr>
            </w:pPr>
            <w:r w:rsidRPr="00D80C3A">
              <w:rPr>
                <w:rFonts w:ascii="Times New Roman" w:hAnsi="Times New Roman" w:cs="Times New Roman"/>
                <w:b/>
                <w:bCs/>
                <w:spacing w:val="-2"/>
                <w:sz w:val="18"/>
                <w:szCs w:val="24"/>
              </w:rPr>
              <w:t>Vilniaus rajono savivaldybės visuomenės sveikatos biuras</w:t>
            </w:r>
            <w:r>
              <w:rPr>
                <w:rFonts w:ascii="Times New Roman" w:hAnsi="Times New Roman" w:cs="Times New Roman"/>
                <w:spacing w:val="-2"/>
                <w:sz w:val="18"/>
                <w:szCs w:val="24"/>
              </w:rPr>
              <w:t xml:space="preserve">, </w:t>
            </w:r>
            <w:r w:rsidRPr="00950EA2">
              <w:rPr>
                <w:rFonts w:ascii="Times New Roman" w:hAnsi="Times New Roman" w:cs="Times New Roman"/>
                <w:spacing w:val="-2"/>
                <w:sz w:val="18"/>
                <w:szCs w:val="24"/>
              </w:rPr>
              <w:t>Rinktinės g. 50,</w:t>
            </w:r>
            <w:r>
              <w:rPr>
                <w:rFonts w:ascii="Times New Roman" w:hAnsi="Times New Roman" w:cs="Times New Roman"/>
                <w:spacing w:val="-2"/>
                <w:sz w:val="18"/>
                <w:szCs w:val="24"/>
              </w:rPr>
              <w:t xml:space="preserve"> </w:t>
            </w:r>
            <w:r w:rsidRPr="00950EA2">
              <w:rPr>
                <w:rFonts w:ascii="Times New Roman" w:hAnsi="Times New Roman" w:cs="Times New Roman"/>
                <w:spacing w:val="-2"/>
                <w:sz w:val="18"/>
                <w:szCs w:val="24"/>
              </w:rPr>
              <w:t>09318</w:t>
            </w:r>
            <w:r>
              <w:rPr>
                <w:rFonts w:ascii="Times New Roman" w:hAnsi="Times New Roman" w:cs="Times New Roman"/>
                <w:spacing w:val="-2"/>
                <w:sz w:val="18"/>
                <w:szCs w:val="24"/>
              </w:rPr>
              <w:t xml:space="preserve">, </w:t>
            </w:r>
            <w:r w:rsidRPr="00950EA2">
              <w:rPr>
                <w:rFonts w:ascii="Times New Roman" w:hAnsi="Times New Roman" w:cs="Times New Roman"/>
                <w:spacing w:val="-2"/>
                <w:sz w:val="18"/>
                <w:szCs w:val="24"/>
              </w:rPr>
              <w:t>Vilnius</w:t>
            </w:r>
          </w:p>
          <w:p w14:paraId="5A7D07BF" w14:textId="77777777" w:rsidR="00C75F96" w:rsidRPr="00B15FF9" w:rsidRDefault="00C75F96" w:rsidP="00186312">
            <w:pPr>
              <w:pStyle w:val="TableParagraph"/>
              <w:spacing w:before="1"/>
              <w:ind w:left="50"/>
              <w:rPr>
                <w:rFonts w:ascii="Times New Roman" w:hAnsi="Times New Roman" w:cs="Times New Roman"/>
                <w:sz w:val="18"/>
                <w:szCs w:val="24"/>
              </w:rPr>
            </w:pPr>
            <w:r w:rsidRPr="00242A68">
              <w:rPr>
                <w:rFonts w:ascii="Times New Roman" w:hAnsi="Times New Roman" w:cs="Times New Roman"/>
                <w:sz w:val="18"/>
                <w:szCs w:val="24"/>
              </w:rPr>
              <w:t>Juridinio asmens kodas</w:t>
            </w:r>
            <w:r>
              <w:rPr>
                <w:rFonts w:ascii="Times New Roman" w:hAnsi="Times New Roman" w:cs="Times New Roman"/>
                <w:sz w:val="18"/>
                <w:szCs w:val="24"/>
              </w:rPr>
              <w:t xml:space="preserve"> </w:t>
            </w:r>
            <w:r w:rsidRPr="0014021F">
              <w:rPr>
                <w:rFonts w:ascii="Times New Roman" w:hAnsi="Times New Roman" w:cs="Times New Roman"/>
                <w:sz w:val="18"/>
                <w:szCs w:val="24"/>
              </w:rPr>
              <w:t>307019718</w:t>
            </w:r>
            <w:r w:rsidRPr="00242A68">
              <w:rPr>
                <w:rFonts w:ascii="Times New Roman" w:hAnsi="Times New Roman" w:cs="Times New Roman"/>
                <w:sz w:val="18"/>
                <w:szCs w:val="24"/>
              </w:rPr>
              <w:t>. Ne PVM mokėtojas.</w:t>
            </w:r>
          </w:p>
        </w:tc>
        <w:tc>
          <w:tcPr>
            <w:tcW w:w="4819" w:type="dxa"/>
          </w:tcPr>
          <w:p w14:paraId="099F231A" w14:textId="77777777" w:rsidR="00C75F96" w:rsidRPr="00B15FF9" w:rsidRDefault="00C75F96" w:rsidP="00186312">
            <w:pPr>
              <w:pStyle w:val="TableParagraph"/>
              <w:spacing w:before="1"/>
              <w:ind w:left="1374"/>
              <w:rPr>
                <w:rFonts w:ascii="Times New Roman" w:hAnsi="Times New Roman" w:cs="Times New Roman"/>
                <w:sz w:val="18"/>
                <w:szCs w:val="24"/>
              </w:rPr>
            </w:pPr>
            <w:r w:rsidRPr="00B15FF9">
              <w:rPr>
                <w:rFonts w:ascii="Times New Roman" w:hAnsi="Times New Roman" w:cs="Times New Roman"/>
                <w:spacing w:val="-2"/>
                <w:sz w:val="18"/>
                <w:szCs w:val="24"/>
              </w:rPr>
              <w:t>Tiekėjas</w:t>
            </w:r>
          </w:p>
        </w:tc>
      </w:tr>
      <w:tr w:rsidR="00C75F96" w:rsidRPr="00B15FF9" w14:paraId="416CFC73" w14:textId="77777777" w:rsidTr="00D80C3A">
        <w:trPr>
          <w:trHeight w:val="1748"/>
        </w:trPr>
        <w:tc>
          <w:tcPr>
            <w:tcW w:w="4957" w:type="dxa"/>
          </w:tcPr>
          <w:p w14:paraId="0C661B5F" w14:textId="77777777" w:rsidR="00C75F96" w:rsidRPr="00B15FF9" w:rsidRDefault="00C75F96" w:rsidP="00186312">
            <w:pPr>
              <w:pStyle w:val="TableParagraph"/>
              <w:spacing w:before="40" w:line="290" w:lineRule="auto"/>
              <w:ind w:left="50" w:right="1211"/>
              <w:rPr>
                <w:rFonts w:ascii="Times New Roman" w:hAnsi="Times New Roman" w:cs="Times New Roman"/>
                <w:sz w:val="18"/>
                <w:szCs w:val="24"/>
              </w:rPr>
            </w:pPr>
            <w:r w:rsidRPr="00B15FF9">
              <w:rPr>
                <w:rFonts w:ascii="Times New Roman" w:hAnsi="Times New Roman" w:cs="Times New Roman"/>
                <w:color w:val="000000"/>
                <w:sz w:val="18"/>
                <w:szCs w:val="24"/>
              </w:rPr>
              <w:t xml:space="preserve">A/S </w:t>
            </w:r>
          </w:p>
          <w:p w14:paraId="4434B446" w14:textId="77777777" w:rsidR="00C75F96" w:rsidRDefault="00C75F96" w:rsidP="00186312">
            <w:pPr>
              <w:pStyle w:val="TableParagraph"/>
              <w:spacing w:line="290" w:lineRule="auto"/>
              <w:ind w:left="50" w:right="2110"/>
              <w:rPr>
                <w:rFonts w:ascii="Times New Roman" w:hAnsi="Times New Roman" w:cs="Times New Roman"/>
                <w:color w:val="000000"/>
                <w:spacing w:val="-2"/>
                <w:sz w:val="18"/>
                <w:szCs w:val="24"/>
              </w:rPr>
            </w:pPr>
            <w:r w:rsidRPr="00B15FF9">
              <w:rPr>
                <w:rFonts w:ascii="Times New Roman" w:hAnsi="Times New Roman" w:cs="Times New Roman"/>
                <w:color w:val="000000"/>
                <w:sz w:val="18"/>
                <w:szCs w:val="24"/>
              </w:rPr>
              <w:t>[Banko</w:t>
            </w:r>
            <w:r w:rsidRPr="00B15FF9">
              <w:rPr>
                <w:rFonts w:ascii="Times New Roman" w:hAnsi="Times New Roman" w:cs="Times New Roman"/>
                <w:color w:val="000000"/>
                <w:spacing w:val="-13"/>
                <w:sz w:val="18"/>
                <w:szCs w:val="24"/>
              </w:rPr>
              <w:t xml:space="preserve"> </w:t>
            </w:r>
            <w:r w:rsidRPr="00B15FF9">
              <w:rPr>
                <w:rFonts w:ascii="Times New Roman" w:hAnsi="Times New Roman" w:cs="Times New Roman"/>
                <w:color w:val="000000"/>
                <w:sz w:val="18"/>
                <w:szCs w:val="24"/>
              </w:rPr>
              <w:t xml:space="preserve">pavadinimas] </w:t>
            </w:r>
          </w:p>
          <w:p w14:paraId="34F4B414" w14:textId="77777777" w:rsidR="00C75F96" w:rsidRPr="00822061" w:rsidRDefault="00C75F96" w:rsidP="00186312">
            <w:pPr>
              <w:pStyle w:val="TableParagraph"/>
              <w:spacing w:line="290" w:lineRule="auto"/>
              <w:ind w:left="50" w:right="2110"/>
              <w:rPr>
                <w:rFonts w:ascii="Times New Roman" w:hAnsi="Times New Roman" w:cs="Times New Roman"/>
                <w:color w:val="000000"/>
                <w:spacing w:val="-2"/>
                <w:sz w:val="18"/>
                <w:szCs w:val="24"/>
              </w:rPr>
            </w:pPr>
            <w:r w:rsidRPr="00B15FF9">
              <w:rPr>
                <w:rFonts w:ascii="Times New Roman" w:hAnsi="Times New Roman" w:cs="Times New Roman"/>
                <w:color w:val="000000"/>
                <w:spacing w:val="-2"/>
                <w:sz w:val="18"/>
                <w:szCs w:val="24"/>
              </w:rPr>
              <w:t>Tel.</w:t>
            </w:r>
            <w:r w:rsidRPr="00822061">
              <w:rPr>
                <w:rFonts w:ascii="Times New Roman" w:hAnsi="Times New Roman" w:cs="Times New Roman"/>
                <w:color w:val="000000"/>
                <w:spacing w:val="-2"/>
                <w:sz w:val="18"/>
                <w:szCs w:val="24"/>
              </w:rPr>
              <w:t xml:space="preserve"> +370 63330824</w:t>
            </w:r>
          </w:p>
          <w:p w14:paraId="2AAD2428" w14:textId="77777777" w:rsidR="00C75F96" w:rsidRPr="00822061" w:rsidRDefault="00C75F96" w:rsidP="00186312">
            <w:pPr>
              <w:rPr>
                <w:rFonts w:ascii="Times New Roman" w:eastAsia="Tahoma" w:hAnsi="Times New Roman" w:cs="Times New Roman"/>
                <w:color w:val="000000"/>
                <w:spacing w:val="-2"/>
                <w:sz w:val="18"/>
                <w:szCs w:val="24"/>
              </w:rPr>
            </w:pPr>
            <w:r>
              <w:rPr>
                <w:rFonts w:ascii="Times New Roman" w:hAnsi="Times New Roman" w:cs="Times New Roman"/>
                <w:color w:val="000000"/>
                <w:sz w:val="18"/>
                <w:szCs w:val="24"/>
              </w:rPr>
              <w:t xml:space="preserve"> </w:t>
            </w:r>
            <w:r w:rsidRPr="00B15FF9">
              <w:rPr>
                <w:rFonts w:ascii="Times New Roman" w:hAnsi="Times New Roman" w:cs="Times New Roman"/>
                <w:color w:val="000000"/>
                <w:sz w:val="18"/>
                <w:szCs w:val="24"/>
              </w:rPr>
              <w:t>El.</w:t>
            </w:r>
            <w:r w:rsidRPr="00B15FF9">
              <w:rPr>
                <w:rFonts w:ascii="Times New Roman" w:hAnsi="Times New Roman" w:cs="Times New Roman"/>
                <w:color w:val="000000"/>
                <w:spacing w:val="-2"/>
                <w:sz w:val="18"/>
                <w:szCs w:val="24"/>
              </w:rPr>
              <w:t xml:space="preserve"> </w:t>
            </w:r>
            <w:r>
              <w:rPr>
                <w:rFonts w:ascii="Times New Roman" w:hAnsi="Times New Roman" w:cs="Times New Roman"/>
                <w:color w:val="000000"/>
                <w:spacing w:val="-2"/>
                <w:sz w:val="18"/>
                <w:szCs w:val="24"/>
              </w:rPr>
              <w:t xml:space="preserve">p. </w:t>
            </w:r>
            <w:r w:rsidRPr="00822061">
              <w:rPr>
                <w:rFonts w:ascii="Times New Roman" w:eastAsia="Tahoma" w:hAnsi="Times New Roman" w:cs="Times New Roman"/>
                <w:color w:val="000000"/>
                <w:spacing w:val="-2"/>
                <w:sz w:val="18"/>
                <w:szCs w:val="24"/>
              </w:rPr>
              <w:t>info@vrvsb.lt</w:t>
            </w:r>
          </w:p>
        </w:tc>
        <w:tc>
          <w:tcPr>
            <w:tcW w:w="4819" w:type="dxa"/>
          </w:tcPr>
          <w:p w14:paraId="4F50D18C" w14:textId="77777777" w:rsidR="00C75F96" w:rsidRPr="00B15FF9" w:rsidRDefault="00C75F96" w:rsidP="00186312">
            <w:pPr>
              <w:pStyle w:val="TableParagraph"/>
              <w:spacing w:before="21"/>
              <w:ind w:left="1374"/>
              <w:rPr>
                <w:rFonts w:ascii="Times New Roman" w:hAnsi="Times New Roman" w:cs="Times New Roman"/>
                <w:sz w:val="18"/>
                <w:szCs w:val="24"/>
              </w:rPr>
            </w:pPr>
            <w:r w:rsidRPr="00B15FF9">
              <w:rPr>
                <w:rFonts w:ascii="Times New Roman" w:hAnsi="Times New Roman" w:cs="Times New Roman"/>
                <w:color w:val="000000"/>
                <w:sz w:val="18"/>
                <w:szCs w:val="24"/>
              </w:rPr>
              <w:t>[Pavadinimas,</w:t>
            </w:r>
            <w:r w:rsidRPr="00B15FF9">
              <w:rPr>
                <w:rFonts w:ascii="Times New Roman" w:hAnsi="Times New Roman" w:cs="Times New Roman"/>
                <w:color w:val="000000"/>
                <w:spacing w:val="-10"/>
                <w:sz w:val="18"/>
                <w:szCs w:val="24"/>
              </w:rPr>
              <w:t xml:space="preserve"> </w:t>
            </w:r>
            <w:r w:rsidRPr="00B15FF9">
              <w:rPr>
                <w:rFonts w:ascii="Times New Roman" w:hAnsi="Times New Roman" w:cs="Times New Roman"/>
                <w:color w:val="000000"/>
                <w:spacing w:val="-2"/>
                <w:sz w:val="18"/>
                <w:szCs w:val="24"/>
              </w:rPr>
              <w:t>adresas,</w:t>
            </w:r>
          </w:p>
          <w:p w14:paraId="6A83B87B" w14:textId="77777777" w:rsidR="00C75F96" w:rsidRPr="00B15FF9" w:rsidRDefault="00C75F96" w:rsidP="00186312">
            <w:pPr>
              <w:pStyle w:val="TableParagraph"/>
              <w:spacing w:before="40" w:line="290" w:lineRule="auto"/>
              <w:ind w:left="1374"/>
              <w:rPr>
                <w:rFonts w:ascii="Times New Roman" w:hAnsi="Times New Roman" w:cs="Times New Roman"/>
                <w:sz w:val="18"/>
                <w:szCs w:val="24"/>
              </w:rPr>
            </w:pPr>
            <w:r w:rsidRPr="00B15FF9">
              <w:rPr>
                <w:rFonts w:ascii="Times New Roman" w:hAnsi="Times New Roman" w:cs="Times New Roman"/>
                <w:color w:val="000000"/>
                <w:sz w:val="18"/>
                <w:szCs w:val="24"/>
              </w:rPr>
              <w:t>kodas</w:t>
            </w:r>
            <w:r w:rsidRPr="00B15FF9">
              <w:rPr>
                <w:rFonts w:ascii="Times New Roman" w:hAnsi="Times New Roman" w:cs="Times New Roman"/>
                <w:color w:val="000000"/>
                <w:spacing w:val="-9"/>
                <w:sz w:val="18"/>
                <w:szCs w:val="24"/>
              </w:rPr>
              <w:t xml:space="preserve"> </w:t>
            </w:r>
            <w:r w:rsidRPr="00B15FF9">
              <w:rPr>
                <w:rFonts w:ascii="Times New Roman" w:hAnsi="Times New Roman" w:cs="Times New Roman"/>
                <w:color w:val="000000"/>
                <w:sz w:val="18"/>
                <w:szCs w:val="24"/>
              </w:rPr>
              <w:t>ir</w:t>
            </w:r>
            <w:r w:rsidRPr="00B15FF9">
              <w:rPr>
                <w:rFonts w:ascii="Times New Roman" w:hAnsi="Times New Roman" w:cs="Times New Roman"/>
                <w:color w:val="000000"/>
                <w:spacing w:val="-10"/>
                <w:sz w:val="18"/>
                <w:szCs w:val="24"/>
              </w:rPr>
              <w:t xml:space="preserve"> </w:t>
            </w:r>
            <w:r w:rsidRPr="00B15FF9">
              <w:rPr>
                <w:rFonts w:ascii="Times New Roman" w:hAnsi="Times New Roman" w:cs="Times New Roman"/>
                <w:color w:val="000000"/>
                <w:sz w:val="18"/>
                <w:szCs w:val="24"/>
              </w:rPr>
              <w:t>PVM</w:t>
            </w:r>
            <w:r w:rsidRPr="00B15FF9">
              <w:rPr>
                <w:rFonts w:ascii="Times New Roman" w:hAnsi="Times New Roman" w:cs="Times New Roman"/>
                <w:color w:val="000000"/>
                <w:spacing w:val="-8"/>
                <w:sz w:val="18"/>
                <w:szCs w:val="24"/>
              </w:rPr>
              <w:t xml:space="preserve"> </w:t>
            </w:r>
            <w:r w:rsidRPr="00B15FF9">
              <w:rPr>
                <w:rFonts w:ascii="Times New Roman" w:hAnsi="Times New Roman" w:cs="Times New Roman"/>
                <w:color w:val="000000"/>
                <w:sz w:val="18"/>
                <w:szCs w:val="24"/>
              </w:rPr>
              <w:t>mokėtojo</w:t>
            </w:r>
            <w:r w:rsidRPr="00B15FF9">
              <w:rPr>
                <w:rFonts w:ascii="Times New Roman" w:hAnsi="Times New Roman" w:cs="Times New Roman"/>
                <w:color w:val="000000"/>
                <w:spacing w:val="-10"/>
                <w:sz w:val="18"/>
                <w:szCs w:val="24"/>
              </w:rPr>
              <w:t xml:space="preserve"> </w:t>
            </w:r>
            <w:r w:rsidRPr="00B15FF9">
              <w:rPr>
                <w:rFonts w:ascii="Times New Roman" w:hAnsi="Times New Roman" w:cs="Times New Roman"/>
                <w:color w:val="000000"/>
                <w:sz w:val="18"/>
                <w:szCs w:val="24"/>
              </w:rPr>
              <w:t>kodas] [A/S sąskaitos Nr.]</w:t>
            </w:r>
          </w:p>
          <w:p w14:paraId="5A49319B" w14:textId="77777777" w:rsidR="00C75F96" w:rsidRPr="00B15FF9" w:rsidRDefault="00C75F96" w:rsidP="00186312">
            <w:pPr>
              <w:pStyle w:val="TableParagraph"/>
              <w:spacing w:line="290" w:lineRule="auto"/>
              <w:ind w:left="1374" w:right="786"/>
              <w:rPr>
                <w:rFonts w:ascii="Times New Roman" w:hAnsi="Times New Roman" w:cs="Times New Roman"/>
                <w:sz w:val="18"/>
                <w:szCs w:val="24"/>
              </w:rPr>
            </w:pPr>
            <w:r w:rsidRPr="00B15FF9">
              <w:rPr>
                <w:rFonts w:ascii="Times New Roman" w:hAnsi="Times New Roman" w:cs="Times New Roman"/>
                <w:color w:val="000000"/>
                <w:sz w:val="18"/>
                <w:szCs w:val="24"/>
              </w:rPr>
              <w:t>[Banko</w:t>
            </w:r>
            <w:r w:rsidRPr="00B15FF9">
              <w:rPr>
                <w:rFonts w:ascii="Times New Roman" w:hAnsi="Times New Roman" w:cs="Times New Roman"/>
                <w:color w:val="000000"/>
                <w:spacing w:val="-13"/>
                <w:sz w:val="18"/>
                <w:szCs w:val="24"/>
              </w:rPr>
              <w:t xml:space="preserve"> </w:t>
            </w:r>
            <w:r w:rsidRPr="00B15FF9">
              <w:rPr>
                <w:rFonts w:ascii="Times New Roman" w:hAnsi="Times New Roman" w:cs="Times New Roman"/>
                <w:color w:val="000000"/>
                <w:sz w:val="18"/>
                <w:szCs w:val="24"/>
              </w:rPr>
              <w:t xml:space="preserve">pavadinimas] </w:t>
            </w:r>
            <w:r w:rsidRPr="00B15FF9">
              <w:rPr>
                <w:rFonts w:ascii="Times New Roman" w:hAnsi="Times New Roman" w:cs="Times New Roman"/>
                <w:color w:val="000000"/>
                <w:spacing w:val="-2"/>
                <w:sz w:val="18"/>
                <w:szCs w:val="24"/>
              </w:rPr>
              <w:t>[Tel.]</w:t>
            </w:r>
          </w:p>
          <w:p w14:paraId="4500E8DE" w14:textId="77777777" w:rsidR="00C75F96" w:rsidRPr="00B15FF9" w:rsidRDefault="00C75F96" w:rsidP="00186312">
            <w:pPr>
              <w:pStyle w:val="TableParagraph"/>
              <w:spacing w:line="191" w:lineRule="exact"/>
              <w:ind w:left="1374"/>
              <w:rPr>
                <w:rFonts w:ascii="Times New Roman" w:hAnsi="Times New Roman" w:cs="Times New Roman"/>
                <w:sz w:val="18"/>
                <w:szCs w:val="24"/>
              </w:rPr>
            </w:pPr>
            <w:r w:rsidRPr="00B15FF9">
              <w:rPr>
                <w:rFonts w:ascii="Times New Roman" w:hAnsi="Times New Roman" w:cs="Times New Roman"/>
                <w:color w:val="000000"/>
                <w:spacing w:val="-2"/>
                <w:sz w:val="18"/>
                <w:szCs w:val="24"/>
              </w:rPr>
              <w:t>[Faks.]</w:t>
            </w:r>
          </w:p>
          <w:p w14:paraId="4EF25328" w14:textId="77777777" w:rsidR="00C75F96" w:rsidRPr="00B15FF9" w:rsidRDefault="00C75F96" w:rsidP="00186312">
            <w:pPr>
              <w:pStyle w:val="TableParagraph"/>
              <w:spacing w:before="38"/>
              <w:ind w:left="1374"/>
              <w:rPr>
                <w:rFonts w:ascii="Times New Roman" w:hAnsi="Times New Roman" w:cs="Times New Roman"/>
                <w:sz w:val="18"/>
                <w:szCs w:val="24"/>
              </w:rPr>
            </w:pPr>
            <w:r w:rsidRPr="00B15FF9">
              <w:rPr>
                <w:rFonts w:ascii="Times New Roman" w:hAnsi="Times New Roman" w:cs="Times New Roman"/>
                <w:color w:val="000000"/>
                <w:sz w:val="18"/>
                <w:szCs w:val="24"/>
              </w:rPr>
              <w:t>[El.</w:t>
            </w:r>
            <w:r w:rsidRPr="00B15FF9">
              <w:rPr>
                <w:rFonts w:ascii="Times New Roman" w:hAnsi="Times New Roman" w:cs="Times New Roman"/>
                <w:color w:val="000000"/>
                <w:spacing w:val="-2"/>
                <w:sz w:val="18"/>
                <w:szCs w:val="24"/>
              </w:rPr>
              <w:t xml:space="preserve"> paštas]</w:t>
            </w:r>
          </w:p>
        </w:tc>
      </w:tr>
      <w:tr w:rsidR="00C75F96" w:rsidRPr="00B15FF9" w14:paraId="337D388C" w14:textId="77777777" w:rsidTr="00D80C3A">
        <w:trPr>
          <w:trHeight w:val="350"/>
        </w:trPr>
        <w:tc>
          <w:tcPr>
            <w:tcW w:w="4957" w:type="dxa"/>
          </w:tcPr>
          <w:p w14:paraId="0D1D963B" w14:textId="77777777" w:rsidR="00C75F96" w:rsidRPr="00B15FF9" w:rsidRDefault="00C75F96" w:rsidP="00186312">
            <w:pPr>
              <w:pStyle w:val="TableParagraph"/>
              <w:spacing w:before="137" w:line="193" w:lineRule="exact"/>
              <w:ind w:left="50"/>
              <w:rPr>
                <w:rFonts w:ascii="Times New Roman" w:hAnsi="Times New Roman" w:cs="Times New Roman"/>
                <w:sz w:val="18"/>
                <w:szCs w:val="24"/>
              </w:rPr>
            </w:pPr>
            <w:r w:rsidRPr="00B15FF9">
              <w:rPr>
                <w:rFonts w:ascii="Times New Roman" w:hAnsi="Times New Roman" w:cs="Times New Roman"/>
                <w:sz w:val="18"/>
                <w:szCs w:val="24"/>
              </w:rPr>
              <w:t>[Atsakingas</w:t>
            </w:r>
            <w:r w:rsidRPr="00B15FF9">
              <w:rPr>
                <w:rFonts w:ascii="Times New Roman" w:hAnsi="Times New Roman" w:cs="Times New Roman"/>
                <w:spacing w:val="-3"/>
                <w:sz w:val="18"/>
                <w:szCs w:val="24"/>
              </w:rPr>
              <w:t xml:space="preserve"> </w:t>
            </w:r>
            <w:r w:rsidRPr="00B15FF9">
              <w:rPr>
                <w:rFonts w:ascii="Times New Roman" w:hAnsi="Times New Roman" w:cs="Times New Roman"/>
                <w:sz w:val="18"/>
                <w:szCs w:val="24"/>
              </w:rPr>
              <w:t>asmuo</w:t>
            </w:r>
            <w:r w:rsidRPr="00B15FF9">
              <w:rPr>
                <w:rFonts w:ascii="Times New Roman" w:hAnsi="Times New Roman" w:cs="Times New Roman"/>
                <w:spacing w:val="-4"/>
                <w:sz w:val="18"/>
                <w:szCs w:val="24"/>
              </w:rPr>
              <w:t xml:space="preserve"> </w:t>
            </w:r>
            <w:r w:rsidRPr="00B15FF9">
              <w:rPr>
                <w:rFonts w:ascii="Times New Roman" w:hAnsi="Times New Roman" w:cs="Times New Roman"/>
                <w:sz w:val="18"/>
                <w:szCs w:val="24"/>
              </w:rPr>
              <w:t>/</w:t>
            </w:r>
            <w:r w:rsidRPr="00B15FF9">
              <w:rPr>
                <w:rFonts w:ascii="Times New Roman" w:hAnsi="Times New Roman" w:cs="Times New Roman"/>
                <w:spacing w:val="-2"/>
                <w:sz w:val="18"/>
                <w:szCs w:val="24"/>
              </w:rPr>
              <w:t xml:space="preserve"> asmenys]:</w:t>
            </w:r>
          </w:p>
        </w:tc>
        <w:tc>
          <w:tcPr>
            <w:tcW w:w="4819" w:type="dxa"/>
          </w:tcPr>
          <w:p w14:paraId="43190FBA" w14:textId="77777777" w:rsidR="00C75F96" w:rsidRPr="00B15FF9" w:rsidRDefault="00C75F96" w:rsidP="00186312">
            <w:pPr>
              <w:pStyle w:val="TableParagraph"/>
              <w:spacing w:before="137" w:line="193" w:lineRule="exact"/>
              <w:ind w:left="1374"/>
              <w:rPr>
                <w:rFonts w:ascii="Times New Roman" w:hAnsi="Times New Roman" w:cs="Times New Roman"/>
                <w:sz w:val="18"/>
                <w:szCs w:val="24"/>
              </w:rPr>
            </w:pPr>
            <w:r w:rsidRPr="00B15FF9">
              <w:rPr>
                <w:rFonts w:ascii="Times New Roman" w:hAnsi="Times New Roman" w:cs="Times New Roman"/>
                <w:sz w:val="18"/>
                <w:szCs w:val="24"/>
              </w:rPr>
              <w:t>[Atsakingas</w:t>
            </w:r>
            <w:r w:rsidRPr="00B15FF9">
              <w:rPr>
                <w:rFonts w:ascii="Times New Roman" w:hAnsi="Times New Roman" w:cs="Times New Roman"/>
                <w:spacing w:val="-3"/>
                <w:sz w:val="18"/>
                <w:szCs w:val="24"/>
              </w:rPr>
              <w:t xml:space="preserve"> </w:t>
            </w:r>
            <w:r w:rsidRPr="00B15FF9">
              <w:rPr>
                <w:rFonts w:ascii="Times New Roman" w:hAnsi="Times New Roman" w:cs="Times New Roman"/>
                <w:sz w:val="18"/>
                <w:szCs w:val="24"/>
              </w:rPr>
              <w:t>asmuo</w:t>
            </w:r>
            <w:r w:rsidRPr="00B15FF9">
              <w:rPr>
                <w:rFonts w:ascii="Times New Roman" w:hAnsi="Times New Roman" w:cs="Times New Roman"/>
                <w:spacing w:val="-4"/>
                <w:sz w:val="18"/>
                <w:szCs w:val="24"/>
              </w:rPr>
              <w:t xml:space="preserve"> </w:t>
            </w:r>
            <w:r w:rsidRPr="00B15FF9">
              <w:rPr>
                <w:rFonts w:ascii="Times New Roman" w:hAnsi="Times New Roman" w:cs="Times New Roman"/>
                <w:sz w:val="18"/>
                <w:szCs w:val="24"/>
              </w:rPr>
              <w:t>/</w:t>
            </w:r>
            <w:r w:rsidRPr="00B15FF9">
              <w:rPr>
                <w:rFonts w:ascii="Times New Roman" w:hAnsi="Times New Roman" w:cs="Times New Roman"/>
                <w:spacing w:val="-2"/>
                <w:sz w:val="18"/>
                <w:szCs w:val="24"/>
              </w:rPr>
              <w:t xml:space="preserve"> asmenys]:</w:t>
            </w:r>
          </w:p>
        </w:tc>
      </w:tr>
      <w:tr w:rsidR="00C75F96" w:rsidRPr="00B15FF9" w14:paraId="1DEF850F" w14:textId="77777777" w:rsidTr="00D80C3A">
        <w:trPr>
          <w:trHeight w:val="582"/>
        </w:trPr>
        <w:tc>
          <w:tcPr>
            <w:tcW w:w="4957" w:type="dxa"/>
          </w:tcPr>
          <w:p w14:paraId="65EF34DD" w14:textId="77777777" w:rsidR="00C75F96" w:rsidRPr="00B15FF9" w:rsidRDefault="00C75F96" w:rsidP="00186312">
            <w:pPr>
              <w:pStyle w:val="TableParagraph"/>
              <w:spacing w:before="20"/>
              <w:ind w:left="50"/>
              <w:rPr>
                <w:rFonts w:ascii="Times New Roman" w:hAnsi="Times New Roman" w:cs="Times New Roman"/>
                <w:sz w:val="18"/>
                <w:szCs w:val="24"/>
              </w:rPr>
            </w:pPr>
            <w:r w:rsidRPr="00B15FF9">
              <w:rPr>
                <w:rFonts w:ascii="Times New Roman" w:hAnsi="Times New Roman" w:cs="Times New Roman"/>
                <w:sz w:val="18"/>
                <w:szCs w:val="24"/>
              </w:rPr>
              <w:t>[vardas,</w:t>
            </w:r>
            <w:r w:rsidRPr="00B15FF9">
              <w:rPr>
                <w:rFonts w:ascii="Times New Roman" w:hAnsi="Times New Roman" w:cs="Times New Roman"/>
                <w:spacing w:val="-6"/>
                <w:sz w:val="18"/>
                <w:szCs w:val="24"/>
              </w:rPr>
              <w:t xml:space="preserve"> </w:t>
            </w:r>
            <w:r w:rsidRPr="00B15FF9">
              <w:rPr>
                <w:rFonts w:ascii="Times New Roman" w:hAnsi="Times New Roman" w:cs="Times New Roman"/>
                <w:sz w:val="18"/>
                <w:szCs w:val="24"/>
              </w:rPr>
              <w:t>pavardė,</w:t>
            </w:r>
            <w:r w:rsidRPr="00B15FF9">
              <w:rPr>
                <w:rFonts w:ascii="Times New Roman" w:hAnsi="Times New Roman" w:cs="Times New Roman"/>
                <w:spacing w:val="-6"/>
                <w:sz w:val="18"/>
                <w:szCs w:val="24"/>
              </w:rPr>
              <w:t xml:space="preserve"> </w:t>
            </w:r>
            <w:r w:rsidRPr="00B15FF9">
              <w:rPr>
                <w:rFonts w:ascii="Times New Roman" w:hAnsi="Times New Roman" w:cs="Times New Roman"/>
                <w:spacing w:val="-2"/>
                <w:sz w:val="18"/>
                <w:szCs w:val="24"/>
              </w:rPr>
              <w:t>pareigos]</w:t>
            </w:r>
          </w:p>
          <w:p w14:paraId="24CBF29B" w14:textId="77777777" w:rsidR="00C75F96" w:rsidRPr="00B15FF9" w:rsidRDefault="00C75F96" w:rsidP="00186312">
            <w:pPr>
              <w:pStyle w:val="TableParagraph"/>
              <w:spacing w:before="40"/>
              <w:ind w:left="50"/>
              <w:rPr>
                <w:rFonts w:ascii="Times New Roman" w:hAnsi="Times New Roman" w:cs="Times New Roman"/>
                <w:sz w:val="18"/>
                <w:szCs w:val="24"/>
              </w:rPr>
            </w:pPr>
            <w:r w:rsidRPr="00B15FF9">
              <w:rPr>
                <w:rFonts w:ascii="Times New Roman" w:hAnsi="Times New Roman" w:cs="Times New Roman"/>
                <w:spacing w:val="-2"/>
                <w:sz w:val="18"/>
                <w:szCs w:val="24"/>
              </w:rPr>
              <w:t>[Tel.]</w:t>
            </w:r>
          </w:p>
        </w:tc>
        <w:tc>
          <w:tcPr>
            <w:tcW w:w="4819" w:type="dxa"/>
          </w:tcPr>
          <w:p w14:paraId="3F26E280" w14:textId="77777777" w:rsidR="00C75F96" w:rsidRPr="00B15FF9" w:rsidRDefault="00C75F96" w:rsidP="00186312">
            <w:pPr>
              <w:pStyle w:val="TableParagraph"/>
              <w:spacing w:before="20"/>
              <w:ind w:left="1374"/>
              <w:rPr>
                <w:rFonts w:ascii="Times New Roman" w:hAnsi="Times New Roman" w:cs="Times New Roman"/>
                <w:sz w:val="18"/>
                <w:szCs w:val="24"/>
              </w:rPr>
            </w:pPr>
            <w:r w:rsidRPr="00B15FF9">
              <w:rPr>
                <w:rFonts w:ascii="Times New Roman" w:hAnsi="Times New Roman" w:cs="Times New Roman"/>
                <w:sz w:val="18"/>
                <w:szCs w:val="24"/>
              </w:rPr>
              <w:t>[vardas,</w:t>
            </w:r>
            <w:r w:rsidRPr="00B15FF9">
              <w:rPr>
                <w:rFonts w:ascii="Times New Roman" w:hAnsi="Times New Roman" w:cs="Times New Roman"/>
                <w:spacing w:val="-6"/>
                <w:sz w:val="18"/>
                <w:szCs w:val="24"/>
              </w:rPr>
              <w:t xml:space="preserve"> </w:t>
            </w:r>
            <w:r w:rsidRPr="00B15FF9">
              <w:rPr>
                <w:rFonts w:ascii="Times New Roman" w:hAnsi="Times New Roman" w:cs="Times New Roman"/>
                <w:sz w:val="18"/>
                <w:szCs w:val="24"/>
              </w:rPr>
              <w:t>pavardė,</w:t>
            </w:r>
            <w:r w:rsidRPr="00B15FF9">
              <w:rPr>
                <w:rFonts w:ascii="Times New Roman" w:hAnsi="Times New Roman" w:cs="Times New Roman"/>
                <w:spacing w:val="-6"/>
                <w:sz w:val="18"/>
                <w:szCs w:val="24"/>
              </w:rPr>
              <w:t xml:space="preserve"> </w:t>
            </w:r>
            <w:r w:rsidRPr="00B15FF9">
              <w:rPr>
                <w:rFonts w:ascii="Times New Roman" w:hAnsi="Times New Roman" w:cs="Times New Roman"/>
                <w:spacing w:val="-2"/>
                <w:sz w:val="18"/>
                <w:szCs w:val="24"/>
              </w:rPr>
              <w:t>pareigos]</w:t>
            </w:r>
          </w:p>
          <w:p w14:paraId="51CC1932" w14:textId="77777777" w:rsidR="00C75F96" w:rsidRPr="00B15FF9" w:rsidRDefault="00C75F96" w:rsidP="00186312">
            <w:pPr>
              <w:pStyle w:val="TableParagraph"/>
              <w:spacing w:before="40"/>
              <w:ind w:left="1374"/>
              <w:rPr>
                <w:rFonts w:ascii="Times New Roman" w:hAnsi="Times New Roman" w:cs="Times New Roman"/>
                <w:sz w:val="18"/>
                <w:szCs w:val="24"/>
              </w:rPr>
            </w:pPr>
            <w:r w:rsidRPr="00B15FF9">
              <w:rPr>
                <w:rFonts w:ascii="Times New Roman" w:hAnsi="Times New Roman" w:cs="Times New Roman"/>
                <w:spacing w:val="-2"/>
                <w:sz w:val="18"/>
                <w:szCs w:val="24"/>
              </w:rPr>
              <w:t>[Tel.]</w:t>
            </w:r>
          </w:p>
        </w:tc>
      </w:tr>
      <w:tr w:rsidR="00C75F96" w:rsidRPr="00B15FF9" w14:paraId="7F86B5B4" w14:textId="77777777" w:rsidTr="00D80C3A">
        <w:trPr>
          <w:trHeight w:val="581"/>
        </w:trPr>
        <w:tc>
          <w:tcPr>
            <w:tcW w:w="4957" w:type="dxa"/>
          </w:tcPr>
          <w:p w14:paraId="08D04786" w14:textId="77777777" w:rsidR="00C75F96" w:rsidRPr="00B15FF9" w:rsidRDefault="00C75F96" w:rsidP="00186312">
            <w:pPr>
              <w:pStyle w:val="TableParagraph"/>
              <w:spacing w:before="99" w:line="230" w:lineRule="atLeast"/>
              <w:ind w:left="50" w:right="2027"/>
              <w:rPr>
                <w:rFonts w:ascii="Times New Roman" w:hAnsi="Times New Roman" w:cs="Times New Roman"/>
                <w:sz w:val="18"/>
                <w:szCs w:val="24"/>
              </w:rPr>
            </w:pPr>
            <w:r w:rsidRPr="00B15FF9">
              <w:rPr>
                <w:rFonts w:ascii="Times New Roman" w:hAnsi="Times New Roman" w:cs="Times New Roman"/>
                <w:sz w:val="18"/>
                <w:szCs w:val="24"/>
              </w:rPr>
              <w:t>Atstovaujantis</w:t>
            </w:r>
            <w:r w:rsidRPr="00B15FF9">
              <w:rPr>
                <w:rFonts w:ascii="Times New Roman" w:hAnsi="Times New Roman" w:cs="Times New Roman"/>
                <w:spacing w:val="-13"/>
                <w:sz w:val="18"/>
                <w:szCs w:val="24"/>
              </w:rPr>
              <w:t xml:space="preserve"> </w:t>
            </w:r>
            <w:r w:rsidRPr="00B15FF9">
              <w:rPr>
                <w:rFonts w:ascii="Times New Roman" w:hAnsi="Times New Roman" w:cs="Times New Roman"/>
                <w:sz w:val="18"/>
                <w:szCs w:val="24"/>
              </w:rPr>
              <w:t xml:space="preserve">asmuo: </w:t>
            </w:r>
            <w:r w:rsidRPr="00B15FF9">
              <w:rPr>
                <w:rFonts w:ascii="Times New Roman" w:hAnsi="Times New Roman" w:cs="Times New Roman"/>
                <w:spacing w:val="-2"/>
                <w:sz w:val="18"/>
                <w:szCs w:val="24"/>
              </w:rPr>
              <w:t>Pareigos:</w:t>
            </w:r>
          </w:p>
        </w:tc>
        <w:tc>
          <w:tcPr>
            <w:tcW w:w="4819" w:type="dxa"/>
          </w:tcPr>
          <w:p w14:paraId="3954A690" w14:textId="77777777" w:rsidR="00C75F96" w:rsidRPr="00B15FF9" w:rsidRDefault="00C75F96" w:rsidP="00186312">
            <w:pPr>
              <w:pStyle w:val="TableParagraph"/>
              <w:spacing w:before="99" w:line="230" w:lineRule="atLeast"/>
              <w:ind w:left="1374" w:right="703"/>
              <w:rPr>
                <w:rFonts w:ascii="Times New Roman" w:hAnsi="Times New Roman" w:cs="Times New Roman"/>
                <w:sz w:val="18"/>
                <w:szCs w:val="24"/>
              </w:rPr>
            </w:pPr>
            <w:r w:rsidRPr="00B15FF9">
              <w:rPr>
                <w:rFonts w:ascii="Times New Roman" w:hAnsi="Times New Roman" w:cs="Times New Roman"/>
                <w:sz w:val="18"/>
                <w:szCs w:val="24"/>
              </w:rPr>
              <w:t>Atstovaujantis</w:t>
            </w:r>
            <w:r w:rsidRPr="00B15FF9">
              <w:rPr>
                <w:rFonts w:ascii="Times New Roman" w:hAnsi="Times New Roman" w:cs="Times New Roman"/>
                <w:spacing w:val="-13"/>
                <w:sz w:val="18"/>
                <w:szCs w:val="24"/>
              </w:rPr>
              <w:t xml:space="preserve"> </w:t>
            </w:r>
            <w:r w:rsidRPr="00B15FF9">
              <w:rPr>
                <w:rFonts w:ascii="Times New Roman" w:hAnsi="Times New Roman" w:cs="Times New Roman"/>
                <w:sz w:val="18"/>
                <w:szCs w:val="24"/>
              </w:rPr>
              <w:t xml:space="preserve">asmuo: </w:t>
            </w:r>
            <w:r w:rsidRPr="00B15FF9">
              <w:rPr>
                <w:rFonts w:ascii="Times New Roman" w:hAnsi="Times New Roman" w:cs="Times New Roman"/>
                <w:spacing w:val="-2"/>
                <w:sz w:val="18"/>
                <w:szCs w:val="24"/>
              </w:rPr>
              <w:t>Pareigos:</w:t>
            </w:r>
          </w:p>
        </w:tc>
      </w:tr>
      <w:tr w:rsidR="00C75F96" w:rsidRPr="00B15FF9" w14:paraId="634F6EFF" w14:textId="77777777" w:rsidTr="00D80C3A">
        <w:trPr>
          <w:trHeight w:val="233"/>
        </w:trPr>
        <w:tc>
          <w:tcPr>
            <w:tcW w:w="4957" w:type="dxa"/>
          </w:tcPr>
          <w:p w14:paraId="6DF5C0F6" w14:textId="77777777" w:rsidR="00C75F96" w:rsidRPr="00B15FF9" w:rsidRDefault="00C75F96" w:rsidP="00186312">
            <w:pPr>
              <w:pStyle w:val="TableParagraph"/>
              <w:spacing w:before="20"/>
              <w:ind w:left="50"/>
              <w:rPr>
                <w:rFonts w:ascii="Times New Roman" w:hAnsi="Times New Roman" w:cs="Times New Roman"/>
                <w:sz w:val="18"/>
                <w:szCs w:val="24"/>
              </w:rPr>
            </w:pPr>
            <w:r w:rsidRPr="00B15FF9">
              <w:rPr>
                <w:rFonts w:ascii="Times New Roman" w:hAnsi="Times New Roman" w:cs="Times New Roman"/>
                <w:spacing w:val="-2"/>
                <w:sz w:val="18"/>
                <w:szCs w:val="24"/>
              </w:rPr>
              <w:t>Parašas:</w:t>
            </w:r>
          </w:p>
        </w:tc>
        <w:tc>
          <w:tcPr>
            <w:tcW w:w="4819" w:type="dxa"/>
          </w:tcPr>
          <w:p w14:paraId="07F87FE7" w14:textId="77777777" w:rsidR="00C75F96" w:rsidRPr="00B15FF9" w:rsidRDefault="00C75F96" w:rsidP="00186312">
            <w:pPr>
              <w:pStyle w:val="TableParagraph"/>
              <w:spacing w:before="20"/>
              <w:ind w:left="1374"/>
              <w:rPr>
                <w:rFonts w:ascii="Times New Roman" w:hAnsi="Times New Roman" w:cs="Times New Roman"/>
                <w:sz w:val="18"/>
                <w:szCs w:val="24"/>
              </w:rPr>
            </w:pPr>
            <w:r w:rsidRPr="00B15FF9">
              <w:rPr>
                <w:rFonts w:ascii="Times New Roman" w:hAnsi="Times New Roman" w:cs="Times New Roman"/>
                <w:spacing w:val="-2"/>
                <w:sz w:val="18"/>
                <w:szCs w:val="24"/>
              </w:rPr>
              <w:t>Parašas:</w:t>
            </w:r>
          </w:p>
        </w:tc>
      </w:tr>
      <w:tr w:rsidR="00C75F96" w:rsidRPr="00B15FF9" w14:paraId="1771DB0D" w14:textId="77777777" w:rsidTr="00D80C3A">
        <w:trPr>
          <w:trHeight w:val="214"/>
        </w:trPr>
        <w:tc>
          <w:tcPr>
            <w:tcW w:w="4957" w:type="dxa"/>
          </w:tcPr>
          <w:p w14:paraId="796221AC" w14:textId="77777777" w:rsidR="00C75F96" w:rsidRPr="00B15FF9" w:rsidRDefault="00C75F96" w:rsidP="00186312">
            <w:pPr>
              <w:pStyle w:val="TableParagraph"/>
              <w:spacing w:before="21" w:line="173" w:lineRule="exact"/>
              <w:ind w:left="50"/>
              <w:rPr>
                <w:rFonts w:ascii="Times New Roman" w:hAnsi="Times New Roman" w:cs="Times New Roman"/>
                <w:sz w:val="18"/>
                <w:szCs w:val="24"/>
              </w:rPr>
            </w:pPr>
            <w:r w:rsidRPr="00B15FF9">
              <w:rPr>
                <w:rFonts w:ascii="Times New Roman" w:hAnsi="Times New Roman" w:cs="Times New Roman"/>
                <w:spacing w:val="-2"/>
                <w:sz w:val="18"/>
                <w:szCs w:val="24"/>
              </w:rPr>
              <w:t>Data:</w:t>
            </w:r>
          </w:p>
        </w:tc>
        <w:tc>
          <w:tcPr>
            <w:tcW w:w="4819" w:type="dxa"/>
          </w:tcPr>
          <w:p w14:paraId="44B2B90C" w14:textId="77777777" w:rsidR="00C75F96" w:rsidRPr="00B15FF9" w:rsidRDefault="00C75F96" w:rsidP="00186312">
            <w:pPr>
              <w:pStyle w:val="TableParagraph"/>
              <w:spacing w:before="21" w:line="173" w:lineRule="exact"/>
              <w:ind w:left="1374"/>
              <w:rPr>
                <w:rFonts w:ascii="Times New Roman" w:hAnsi="Times New Roman" w:cs="Times New Roman"/>
                <w:sz w:val="18"/>
                <w:szCs w:val="24"/>
              </w:rPr>
            </w:pPr>
            <w:r w:rsidRPr="00B15FF9">
              <w:rPr>
                <w:rFonts w:ascii="Times New Roman" w:hAnsi="Times New Roman" w:cs="Times New Roman"/>
                <w:spacing w:val="-2"/>
                <w:sz w:val="18"/>
                <w:szCs w:val="24"/>
              </w:rPr>
              <w:t>Data:</w:t>
            </w:r>
          </w:p>
        </w:tc>
      </w:tr>
    </w:tbl>
    <w:p w14:paraId="05ED4576" w14:textId="77777777" w:rsidR="00C75F96" w:rsidRDefault="00C75F96" w:rsidP="00C75F96">
      <w:pPr>
        <w:pStyle w:val="prastasis1"/>
        <w:tabs>
          <w:tab w:val="left" w:pos="567"/>
        </w:tabs>
        <w:spacing w:after="0" w:line="240" w:lineRule="auto"/>
        <w:rPr>
          <w:rFonts w:ascii="Times New Roman" w:hAnsi="Times New Roman"/>
        </w:rPr>
      </w:pPr>
    </w:p>
    <w:p w14:paraId="7A8E7B22" w14:textId="77777777" w:rsidR="00C75F96" w:rsidRDefault="00C75F96" w:rsidP="00C75F96">
      <w:pPr>
        <w:pStyle w:val="prastasis1"/>
        <w:tabs>
          <w:tab w:val="left" w:pos="567"/>
        </w:tabs>
        <w:spacing w:after="0" w:line="240" w:lineRule="auto"/>
        <w:rPr>
          <w:rFonts w:ascii="Times New Roman" w:hAnsi="Times New Roman"/>
        </w:rPr>
      </w:pPr>
    </w:p>
    <w:p w14:paraId="4716BB31" w14:textId="77777777" w:rsidR="00C75F96" w:rsidRDefault="00C75F96" w:rsidP="00C75F96">
      <w:pPr>
        <w:pStyle w:val="prastasis1"/>
        <w:tabs>
          <w:tab w:val="left" w:pos="567"/>
        </w:tabs>
        <w:spacing w:after="0" w:line="240" w:lineRule="auto"/>
        <w:rPr>
          <w:rFonts w:ascii="Times New Roman" w:hAnsi="Times New Roman"/>
        </w:rPr>
      </w:pPr>
    </w:p>
    <w:p w14:paraId="4E1819BF" w14:textId="77777777" w:rsidR="00C75F96" w:rsidRDefault="00C75F96" w:rsidP="00C75F96">
      <w:pPr>
        <w:pStyle w:val="prastasis1"/>
        <w:tabs>
          <w:tab w:val="left" w:pos="567"/>
        </w:tabs>
        <w:spacing w:after="0" w:line="240" w:lineRule="auto"/>
        <w:jc w:val="right"/>
        <w:rPr>
          <w:rFonts w:ascii="Times New Roman" w:hAnsi="Times New Roman"/>
        </w:rPr>
      </w:pPr>
    </w:p>
    <w:p w14:paraId="0DA09127" w14:textId="77777777" w:rsidR="00C75F96" w:rsidRDefault="00C75F96" w:rsidP="00C75F96">
      <w:pPr>
        <w:pStyle w:val="prastasis1"/>
        <w:tabs>
          <w:tab w:val="left" w:pos="567"/>
        </w:tabs>
        <w:spacing w:after="0" w:line="240" w:lineRule="auto"/>
        <w:jc w:val="right"/>
        <w:rPr>
          <w:rFonts w:ascii="Times New Roman" w:hAnsi="Times New Roman"/>
        </w:rPr>
      </w:pPr>
    </w:p>
    <w:p w14:paraId="63ED33B2" w14:textId="77777777" w:rsidR="00C75F96" w:rsidRDefault="00C75F96" w:rsidP="00C75F96">
      <w:pPr>
        <w:pStyle w:val="prastasis1"/>
        <w:tabs>
          <w:tab w:val="left" w:pos="567"/>
        </w:tabs>
        <w:spacing w:after="0" w:line="240" w:lineRule="auto"/>
        <w:jc w:val="right"/>
        <w:rPr>
          <w:rFonts w:ascii="Times New Roman" w:hAnsi="Times New Roman"/>
        </w:rPr>
      </w:pPr>
    </w:p>
    <w:p w14:paraId="4DE204C6" w14:textId="77777777" w:rsidR="008B0DC1" w:rsidRDefault="008B0DC1" w:rsidP="00C75F96">
      <w:pPr>
        <w:pStyle w:val="prastasis1"/>
        <w:tabs>
          <w:tab w:val="left" w:pos="567"/>
        </w:tabs>
        <w:spacing w:after="0" w:line="240" w:lineRule="auto"/>
        <w:jc w:val="right"/>
        <w:rPr>
          <w:rFonts w:ascii="Times New Roman" w:hAnsi="Times New Roman"/>
        </w:rPr>
      </w:pPr>
    </w:p>
    <w:p w14:paraId="1DE52C27" w14:textId="087B4B6A" w:rsidR="00C75F96" w:rsidRDefault="008B0DC1" w:rsidP="00C75F96">
      <w:pPr>
        <w:pStyle w:val="prastasis1"/>
        <w:tabs>
          <w:tab w:val="left" w:pos="567"/>
        </w:tabs>
        <w:spacing w:after="0" w:line="240" w:lineRule="auto"/>
        <w:jc w:val="right"/>
        <w:rPr>
          <w:rFonts w:ascii="Times New Roman" w:hAnsi="Times New Roman"/>
        </w:rPr>
      </w:pPr>
      <w:r>
        <w:rPr>
          <w:rFonts w:ascii="Times New Roman" w:hAnsi="Times New Roman"/>
        </w:rPr>
        <w:t>4</w:t>
      </w:r>
      <w:r w:rsidR="00C75F96" w:rsidRPr="00D37D90">
        <w:rPr>
          <w:rFonts w:ascii="Times New Roman" w:hAnsi="Times New Roman"/>
        </w:rPr>
        <w:t xml:space="preserve"> priedas</w:t>
      </w:r>
    </w:p>
    <w:p w14:paraId="7BDB8AA3" w14:textId="77777777" w:rsidR="00C75F96" w:rsidRDefault="00C75F96" w:rsidP="00C75F96">
      <w:pPr>
        <w:pStyle w:val="prastasis1"/>
        <w:tabs>
          <w:tab w:val="left" w:pos="567"/>
        </w:tabs>
        <w:spacing w:after="0" w:line="240" w:lineRule="auto"/>
        <w:jc w:val="right"/>
        <w:rPr>
          <w:rFonts w:ascii="Times New Roman" w:hAnsi="Times New Roman"/>
        </w:rPr>
      </w:pPr>
    </w:p>
    <w:p w14:paraId="0C56A986" w14:textId="1208A203" w:rsidR="008E21B1" w:rsidRPr="00D0183C" w:rsidRDefault="008E21B1" w:rsidP="00C75F96">
      <w:pPr>
        <w:pStyle w:val="prastasis1"/>
        <w:tabs>
          <w:tab w:val="left" w:pos="567"/>
        </w:tabs>
        <w:spacing w:after="0" w:line="240" w:lineRule="auto"/>
        <w:jc w:val="center"/>
        <w:rPr>
          <w:rFonts w:ascii="Times New Roman" w:hAnsi="Times New Roman"/>
          <w:b/>
          <w:bCs/>
          <w:caps/>
        </w:rPr>
      </w:pPr>
      <w:r w:rsidRPr="00D0183C">
        <w:rPr>
          <w:rFonts w:ascii="Times New Roman" w:hAnsi="Times New Roman"/>
          <w:b/>
          <w:bCs/>
          <w:caps/>
        </w:rPr>
        <w:t>Stovyklos darbuotojų (grupių/stovyklos vadovų, lektorių ir kt. darbuotojų sąrašas</w:t>
      </w:r>
    </w:p>
    <w:p w14:paraId="4BEB29F2" w14:textId="77777777" w:rsidR="008E21B1" w:rsidRDefault="008E21B1" w:rsidP="00C75F96">
      <w:pPr>
        <w:pStyle w:val="prastasis1"/>
        <w:tabs>
          <w:tab w:val="left" w:pos="567"/>
        </w:tabs>
        <w:spacing w:after="0" w:line="240" w:lineRule="auto"/>
        <w:jc w:val="center"/>
        <w:rPr>
          <w:rFonts w:ascii="Times New Roman" w:hAnsi="Times New Roman"/>
          <w:b/>
          <w:bCs/>
        </w:rPr>
      </w:pPr>
    </w:p>
    <w:tbl>
      <w:tblPr>
        <w:tblStyle w:val="Lentelstinklelis"/>
        <w:tblW w:w="0" w:type="auto"/>
        <w:tblLook w:val="04A0" w:firstRow="1" w:lastRow="0" w:firstColumn="1" w:lastColumn="0" w:noHBand="0" w:noVBand="1"/>
      </w:tblPr>
      <w:tblGrid>
        <w:gridCol w:w="703"/>
        <w:gridCol w:w="1753"/>
        <w:gridCol w:w="1841"/>
        <w:gridCol w:w="2010"/>
        <w:gridCol w:w="2102"/>
        <w:gridCol w:w="1553"/>
      </w:tblGrid>
      <w:tr w:rsidR="003858BE" w:rsidRPr="00D0183C" w14:paraId="7E27D51A" w14:textId="628759F8" w:rsidTr="00D0183C">
        <w:tc>
          <w:tcPr>
            <w:tcW w:w="703" w:type="dxa"/>
            <w:shd w:val="clear" w:color="auto" w:fill="F2F2F2" w:themeFill="background1" w:themeFillShade="F2"/>
          </w:tcPr>
          <w:p w14:paraId="506111AD" w14:textId="77777777" w:rsidR="003858BE" w:rsidRPr="00D0183C" w:rsidRDefault="003858BE" w:rsidP="003858BE">
            <w:pPr>
              <w:pStyle w:val="prastasis1"/>
              <w:tabs>
                <w:tab w:val="left" w:pos="567"/>
              </w:tabs>
              <w:spacing w:after="0" w:line="240" w:lineRule="auto"/>
              <w:jc w:val="center"/>
              <w:rPr>
                <w:rFonts w:ascii="Times New Roman" w:hAnsi="Times New Roman"/>
                <w:b/>
                <w:bCs/>
                <w:sz w:val="22"/>
                <w:szCs w:val="22"/>
              </w:rPr>
            </w:pPr>
            <w:r w:rsidRPr="00D0183C">
              <w:rPr>
                <w:rFonts w:ascii="Times New Roman" w:hAnsi="Times New Roman"/>
                <w:b/>
                <w:bCs/>
                <w:sz w:val="22"/>
                <w:szCs w:val="22"/>
              </w:rPr>
              <w:t>Eil.</w:t>
            </w:r>
          </w:p>
          <w:p w14:paraId="36EFE9F2" w14:textId="77777777" w:rsidR="003858BE" w:rsidRPr="00D0183C" w:rsidRDefault="003858BE" w:rsidP="003858BE">
            <w:pPr>
              <w:pStyle w:val="prastasis1"/>
              <w:tabs>
                <w:tab w:val="left" w:pos="567"/>
              </w:tabs>
              <w:spacing w:after="0" w:line="240" w:lineRule="auto"/>
              <w:jc w:val="center"/>
              <w:rPr>
                <w:rFonts w:ascii="Times New Roman" w:hAnsi="Times New Roman"/>
                <w:b/>
                <w:bCs/>
                <w:sz w:val="22"/>
                <w:szCs w:val="22"/>
              </w:rPr>
            </w:pPr>
            <w:r w:rsidRPr="00D0183C">
              <w:rPr>
                <w:rFonts w:ascii="Times New Roman" w:hAnsi="Times New Roman"/>
                <w:b/>
                <w:bCs/>
                <w:sz w:val="22"/>
                <w:szCs w:val="22"/>
              </w:rPr>
              <w:t>Nr.</w:t>
            </w:r>
          </w:p>
        </w:tc>
        <w:tc>
          <w:tcPr>
            <w:tcW w:w="1753" w:type="dxa"/>
            <w:shd w:val="clear" w:color="auto" w:fill="F2F2F2" w:themeFill="background1" w:themeFillShade="F2"/>
          </w:tcPr>
          <w:p w14:paraId="2CEEC96C" w14:textId="77777777" w:rsidR="003858BE" w:rsidRPr="00D0183C" w:rsidRDefault="003858BE" w:rsidP="003858BE">
            <w:pPr>
              <w:pStyle w:val="prastasis1"/>
              <w:tabs>
                <w:tab w:val="left" w:pos="567"/>
              </w:tabs>
              <w:spacing w:after="0" w:line="240" w:lineRule="auto"/>
              <w:jc w:val="center"/>
              <w:rPr>
                <w:rFonts w:ascii="Times New Roman" w:hAnsi="Times New Roman"/>
                <w:b/>
                <w:bCs/>
                <w:sz w:val="22"/>
                <w:szCs w:val="22"/>
              </w:rPr>
            </w:pPr>
            <w:r w:rsidRPr="00D0183C">
              <w:rPr>
                <w:rFonts w:ascii="Times New Roman" w:hAnsi="Times New Roman"/>
                <w:b/>
                <w:bCs/>
                <w:sz w:val="22"/>
                <w:szCs w:val="22"/>
              </w:rPr>
              <w:t>Specialisto vardas, pavardė</w:t>
            </w:r>
          </w:p>
        </w:tc>
        <w:tc>
          <w:tcPr>
            <w:tcW w:w="1841" w:type="dxa"/>
            <w:shd w:val="clear" w:color="auto" w:fill="F2F2F2" w:themeFill="background1" w:themeFillShade="F2"/>
          </w:tcPr>
          <w:p w14:paraId="5FB20C46" w14:textId="77777777" w:rsidR="003858BE" w:rsidRPr="00D0183C" w:rsidRDefault="003858BE" w:rsidP="003858BE">
            <w:pPr>
              <w:pStyle w:val="prastasis1"/>
              <w:tabs>
                <w:tab w:val="left" w:pos="567"/>
              </w:tabs>
              <w:spacing w:after="0" w:line="240" w:lineRule="auto"/>
              <w:jc w:val="center"/>
              <w:rPr>
                <w:rFonts w:ascii="Times New Roman" w:hAnsi="Times New Roman"/>
                <w:b/>
                <w:bCs/>
                <w:sz w:val="22"/>
                <w:szCs w:val="22"/>
              </w:rPr>
            </w:pPr>
            <w:r w:rsidRPr="00D0183C">
              <w:rPr>
                <w:rFonts w:ascii="Times New Roman" w:hAnsi="Times New Roman"/>
                <w:b/>
                <w:bCs/>
                <w:sz w:val="22"/>
                <w:szCs w:val="22"/>
              </w:rPr>
              <w:t>Specialisto išsilavinimas</w:t>
            </w:r>
          </w:p>
        </w:tc>
        <w:tc>
          <w:tcPr>
            <w:tcW w:w="2010" w:type="dxa"/>
            <w:shd w:val="clear" w:color="auto" w:fill="F2F2F2" w:themeFill="background1" w:themeFillShade="F2"/>
          </w:tcPr>
          <w:p w14:paraId="4C8DC3AD" w14:textId="2912BF62" w:rsidR="003858BE" w:rsidRPr="00D0183C" w:rsidRDefault="003858BE" w:rsidP="003858BE">
            <w:pPr>
              <w:pStyle w:val="prastasis1"/>
              <w:tabs>
                <w:tab w:val="left" w:pos="567"/>
              </w:tabs>
              <w:spacing w:after="0" w:line="240" w:lineRule="auto"/>
              <w:jc w:val="center"/>
              <w:rPr>
                <w:rFonts w:ascii="Times New Roman" w:hAnsi="Times New Roman"/>
                <w:b/>
                <w:bCs/>
                <w:sz w:val="22"/>
                <w:szCs w:val="22"/>
              </w:rPr>
            </w:pPr>
            <w:r w:rsidRPr="00D0183C">
              <w:rPr>
                <w:rFonts w:ascii="Times New Roman" w:hAnsi="Times New Roman"/>
                <w:b/>
                <w:bCs/>
                <w:sz w:val="22"/>
                <w:szCs w:val="22"/>
              </w:rPr>
              <w:t>Pozicija, kuriai siūlomas specialistas</w:t>
            </w:r>
          </w:p>
        </w:tc>
        <w:tc>
          <w:tcPr>
            <w:tcW w:w="2102" w:type="dxa"/>
            <w:shd w:val="clear" w:color="auto" w:fill="F2F2F2" w:themeFill="background1" w:themeFillShade="F2"/>
          </w:tcPr>
          <w:p w14:paraId="7598B36A" w14:textId="77777777" w:rsidR="003858BE" w:rsidRPr="00D0183C" w:rsidRDefault="003858BE" w:rsidP="003858BE">
            <w:pPr>
              <w:pStyle w:val="prastasis1"/>
              <w:tabs>
                <w:tab w:val="left" w:pos="567"/>
              </w:tabs>
              <w:spacing w:after="0" w:line="240" w:lineRule="auto"/>
              <w:jc w:val="center"/>
              <w:rPr>
                <w:rFonts w:ascii="Times New Roman" w:hAnsi="Times New Roman"/>
                <w:b/>
                <w:bCs/>
                <w:sz w:val="22"/>
                <w:szCs w:val="22"/>
              </w:rPr>
            </w:pPr>
            <w:r w:rsidRPr="00D0183C">
              <w:rPr>
                <w:rFonts w:ascii="Times New Roman" w:hAnsi="Times New Roman"/>
                <w:b/>
                <w:bCs/>
                <w:sz w:val="22"/>
                <w:szCs w:val="22"/>
              </w:rPr>
              <w:t>Specialisto reikalaujamos patirties aprašymas</w:t>
            </w:r>
          </w:p>
        </w:tc>
        <w:tc>
          <w:tcPr>
            <w:tcW w:w="1553" w:type="dxa"/>
            <w:shd w:val="clear" w:color="auto" w:fill="F2F2F2" w:themeFill="background1" w:themeFillShade="F2"/>
          </w:tcPr>
          <w:p w14:paraId="7D935C98" w14:textId="26D48FBC" w:rsidR="003858BE" w:rsidRPr="00D0183C" w:rsidRDefault="003858BE" w:rsidP="003858BE">
            <w:pPr>
              <w:pStyle w:val="prastasis1"/>
              <w:tabs>
                <w:tab w:val="left" w:pos="567"/>
              </w:tabs>
              <w:spacing w:after="0" w:line="240" w:lineRule="auto"/>
              <w:jc w:val="center"/>
              <w:rPr>
                <w:rFonts w:ascii="Times New Roman" w:hAnsi="Times New Roman"/>
                <w:b/>
                <w:bCs/>
                <w:sz w:val="22"/>
                <w:szCs w:val="22"/>
              </w:rPr>
            </w:pPr>
            <w:r w:rsidRPr="00D0183C">
              <w:rPr>
                <w:rFonts w:ascii="Times New Roman" w:hAnsi="Times New Roman"/>
                <w:b/>
                <w:bCs/>
                <w:sz w:val="22"/>
                <w:szCs w:val="22"/>
              </w:rPr>
              <w:t>Teikiami dokumentai</w:t>
            </w:r>
          </w:p>
        </w:tc>
      </w:tr>
      <w:tr w:rsidR="003858BE" w14:paraId="2E8127EA" w14:textId="19543AB1" w:rsidTr="003858BE">
        <w:tc>
          <w:tcPr>
            <w:tcW w:w="703" w:type="dxa"/>
            <w:vAlign w:val="center"/>
          </w:tcPr>
          <w:p w14:paraId="5927405A" w14:textId="77777777" w:rsidR="003858BE" w:rsidRPr="00B25C54" w:rsidRDefault="003858BE" w:rsidP="00186312">
            <w:pPr>
              <w:pStyle w:val="prastasis1"/>
              <w:tabs>
                <w:tab w:val="left" w:pos="567"/>
              </w:tabs>
              <w:spacing w:after="0" w:line="240" w:lineRule="auto"/>
              <w:jc w:val="center"/>
              <w:rPr>
                <w:rFonts w:ascii="Times New Roman" w:hAnsi="Times New Roman"/>
                <w:b/>
                <w:bCs/>
              </w:rPr>
            </w:pPr>
            <w:r w:rsidRPr="00B25C54">
              <w:rPr>
                <w:rFonts w:ascii="Times New Roman" w:hAnsi="Times New Roman"/>
                <w:b/>
                <w:bCs/>
              </w:rPr>
              <w:t>1</w:t>
            </w:r>
          </w:p>
        </w:tc>
        <w:tc>
          <w:tcPr>
            <w:tcW w:w="1753" w:type="dxa"/>
            <w:vAlign w:val="center"/>
          </w:tcPr>
          <w:p w14:paraId="51DCAAEA" w14:textId="77777777" w:rsidR="003858BE" w:rsidRPr="00B25C54" w:rsidRDefault="003858BE" w:rsidP="00186312">
            <w:pPr>
              <w:pStyle w:val="prastasis1"/>
              <w:tabs>
                <w:tab w:val="left" w:pos="567"/>
              </w:tabs>
              <w:spacing w:after="0" w:line="240" w:lineRule="auto"/>
              <w:jc w:val="center"/>
              <w:rPr>
                <w:rFonts w:ascii="Times New Roman" w:hAnsi="Times New Roman"/>
                <w:b/>
                <w:bCs/>
              </w:rPr>
            </w:pPr>
            <w:r w:rsidRPr="00B25C54">
              <w:rPr>
                <w:rFonts w:ascii="Times New Roman" w:hAnsi="Times New Roman"/>
                <w:b/>
                <w:bCs/>
              </w:rPr>
              <w:t>2</w:t>
            </w:r>
          </w:p>
        </w:tc>
        <w:tc>
          <w:tcPr>
            <w:tcW w:w="1841" w:type="dxa"/>
            <w:vAlign w:val="center"/>
          </w:tcPr>
          <w:p w14:paraId="1995B444" w14:textId="77777777" w:rsidR="003858BE" w:rsidRPr="00B25C54" w:rsidRDefault="003858BE" w:rsidP="00186312">
            <w:pPr>
              <w:pStyle w:val="prastasis1"/>
              <w:tabs>
                <w:tab w:val="left" w:pos="567"/>
              </w:tabs>
              <w:spacing w:after="0" w:line="240" w:lineRule="auto"/>
              <w:jc w:val="center"/>
              <w:rPr>
                <w:rFonts w:ascii="Times New Roman" w:hAnsi="Times New Roman"/>
                <w:b/>
                <w:bCs/>
              </w:rPr>
            </w:pPr>
            <w:r w:rsidRPr="00B25C54">
              <w:rPr>
                <w:rFonts w:ascii="Times New Roman" w:hAnsi="Times New Roman"/>
                <w:b/>
                <w:bCs/>
              </w:rPr>
              <w:t>3</w:t>
            </w:r>
          </w:p>
        </w:tc>
        <w:tc>
          <w:tcPr>
            <w:tcW w:w="2010" w:type="dxa"/>
            <w:vAlign w:val="center"/>
          </w:tcPr>
          <w:p w14:paraId="1F3165B4" w14:textId="77777777" w:rsidR="003858BE" w:rsidRPr="00B25C54" w:rsidRDefault="003858BE" w:rsidP="00186312">
            <w:pPr>
              <w:pStyle w:val="prastasis1"/>
              <w:tabs>
                <w:tab w:val="left" w:pos="567"/>
              </w:tabs>
              <w:spacing w:after="0" w:line="240" w:lineRule="auto"/>
              <w:jc w:val="center"/>
              <w:rPr>
                <w:rFonts w:ascii="Times New Roman" w:hAnsi="Times New Roman"/>
                <w:b/>
                <w:bCs/>
              </w:rPr>
            </w:pPr>
            <w:r w:rsidRPr="00B25C54">
              <w:rPr>
                <w:rFonts w:ascii="Times New Roman" w:hAnsi="Times New Roman"/>
                <w:b/>
                <w:bCs/>
              </w:rPr>
              <w:t>4</w:t>
            </w:r>
          </w:p>
        </w:tc>
        <w:tc>
          <w:tcPr>
            <w:tcW w:w="2102" w:type="dxa"/>
            <w:vAlign w:val="center"/>
          </w:tcPr>
          <w:p w14:paraId="45176B6E" w14:textId="77777777" w:rsidR="003858BE" w:rsidRPr="00B25C54" w:rsidRDefault="003858BE" w:rsidP="00186312">
            <w:pPr>
              <w:pStyle w:val="prastasis1"/>
              <w:tabs>
                <w:tab w:val="left" w:pos="567"/>
              </w:tabs>
              <w:spacing w:after="0" w:line="240" w:lineRule="auto"/>
              <w:jc w:val="center"/>
              <w:rPr>
                <w:rFonts w:ascii="Times New Roman" w:hAnsi="Times New Roman"/>
                <w:b/>
                <w:bCs/>
              </w:rPr>
            </w:pPr>
            <w:r w:rsidRPr="00B25C54">
              <w:rPr>
                <w:rFonts w:ascii="Times New Roman" w:hAnsi="Times New Roman"/>
                <w:b/>
                <w:bCs/>
              </w:rPr>
              <w:t>5</w:t>
            </w:r>
          </w:p>
        </w:tc>
        <w:tc>
          <w:tcPr>
            <w:tcW w:w="1553" w:type="dxa"/>
          </w:tcPr>
          <w:p w14:paraId="4F5C5B5C" w14:textId="4F44DC55" w:rsidR="003858BE" w:rsidRPr="00B25C54" w:rsidRDefault="003858BE" w:rsidP="00186312">
            <w:pPr>
              <w:pStyle w:val="prastasis1"/>
              <w:tabs>
                <w:tab w:val="left" w:pos="567"/>
              </w:tabs>
              <w:spacing w:after="0" w:line="240" w:lineRule="auto"/>
              <w:jc w:val="center"/>
              <w:rPr>
                <w:rFonts w:ascii="Times New Roman" w:hAnsi="Times New Roman"/>
                <w:b/>
                <w:bCs/>
              </w:rPr>
            </w:pPr>
            <w:r>
              <w:rPr>
                <w:rFonts w:ascii="Times New Roman" w:hAnsi="Times New Roman"/>
                <w:b/>
                <w:bCs/>
              </w:rPr>
              <w:t>6</w:t>
            </w:r>
          </w:p>
        </w:tc>
      </w:tr>
      <w:tr w:rsidR="003858BE" w14:paraId="0BE635A4" w14:textId="2529C811" w:rsidTr="003858BE">
        <w:tc>
          <w:tcPr>
            <w:tcW w:w="8409" w:type="dxa"/>
            <w:gridSpan w:val="5"/>
          </w:tcPr>
          <w:p w14:paraId="2BE50464" w14:textId="77777777" w:rsidR="003858BE" w:rsidRDefault="003858BE" w:rsidP="00186312">
            <w:pPr>
              <w:pStyle w:val="prastasis1"/>
              <w:tabs>
                <w:tab w:val="left" w:pos="567"/>
              </w:tabs>
              <w:spacing w:after="0" w:line="240" w:lineRule="auto"/>
              <w:jc w:val="both"/>
              <w:rPr>
                <w:rFonts w:ascii="Times New Roman" w:hAnsi="Times New Roman"/>
              </w:rPr>
            </w:pPr>
            <w:r w:rsidRPr="000762D3">
              <w:rPr>
                <w:rFonts w:ascii="Times New Roman" w:eastAsia="Calibri" w:hAnsi="Times New Roman"/>
                <w:bCs/>
              </w:rPr>
              <w:t>Stovyklos organizavimo ir vykdymo paslauga</w:t>
            </w:r>
            <w:r>
              <w:rPr>
                <w:rFonts w:ascii="Times New Roman" w:eastAsia="Calibri" w:hAnsi="Times New Roman"/>
                <w:bCs/>
              </w:rPr>
              <w:t xml:space="preserve"> 2026 metams (toliau – Paslaugos) </w:t>
            </w:r>
          </w:p>
        </w:tc>
        <w:tc>
          <w:tcPr>
            <w:tcW w:w="1553" w:type="dxa"/>
          </w:tcPr>
          <w:p w14:paraId="4EED0061" w14:textId="77777777" w:rsidR="003858BE" w:rsidRPr="000762D3" w:rsidRDefault="003858BE" w:rsidP="00186312">
            <w:pPr>
              <w:pStyle w:val="prastasis1"/>
              <w:tabs>
                <w:tab w:val="left" w:pos="567"/>
              </w:tabs>
              <w:spacing w:after="0" w:line="240" w:lineRule="auto"/>
              <w:jc w:val="both"/>
              <w:rPr>
                <w:rFonts w:ascii="Times New Roman" w:eastAsia="Calibri" w:hAnsi="Times New Roman"/>
                <w:bCs/>
              </w:rPr>
            </w:pPr>
          </w:p>
        </w:tc>
      </w:tr>
      <w:tr w:rsidR="003858BE" w14:paraId="01B48C21" w14:textId="753458A9" w:rsidTr="003858BE">
        <w:tc>
          <w:tcPr>
            <w:tcW w:w="703" w:type="dxa"/>
          </w:tcPr>
          <w:p w14:paraId="19A488BB" w14:textId="77777777" w:rsidR="003858BE" w:rsidRDefault="003858BE" w:rsidP="00186312">
            <w:pPr>
              <w:pStyle w:val="prastasis1"/>
              <w:tabs>
                <w:tab w:val="left" w:pos="567"/>
              </w:tabs>
              <w:spacing w:after="0" w:line="240" w:lineRule="auto"/>
              <w:jc w:val="both"/>
              <w:rPr>
                <w:rFonts w:ascii="Times New Roman" w:hAnsi="Times New Roman"/>
              </w:rPr>
            </w:pPr>
          </w:p>
        </w:tc>
        <w:tc>
          <w:tcPr>
            <w:tcW w:w="1753" w:type="dxa"/>
          </w:tcPr>
          <w:p w14:paraId="581E3198" w14:textId="77777777" w:rsidR="003858BE" w:rsidRDefault="003858BE" w:rsidP="00186312">
            <w:pPr>
              <w:pStyle w:val="prastasis1"/>
              <w:tabs>
                <w:tab w:val="left" w:pos="567"/>
              </w:tabs>
              <w:spacing w:after="0" w:line="240" w:lineRule="auto"/>
              <w:jc w:val="both"/>
              <w:rPr>
                <w:rFonts w:ascii="Times New Roman" w:hAnsi="Times New Roman"/>
              </w:rPr>
            </w:pPr>
          </w:p>
        </w:tc>
        <w:tc>
          <w:tcPr>
            <w:tcW w:w="1841" w:type="dxa"/>
          </w:tcPr>
          <w:p w14:paraId="19616EE2" w14:textId="77777777" w:rsidR="003858BE" w:rsidRDefault="003858BE" w:rsidP="00186312">
            <w:pPr>
              <w:pStyle w:val="prastasis1"/>
              <w:tabs>
                <w:tab w:val="left" w:pos="567"/>
              </w:tabs>
              <w:spacing w:after="0" w:line="240" w:lineRule="auto"/>
              <w:jc w:val="both"/>
              <w:rPr>
                <w:rFonts w:ascii="Times New Roman" w:hAnsi="Times New Roman"/>
              </w:rPr>
            </w:pPr>
          </w:p>
        </w:tc>
        <w:tc>
          <w:tcPr>
            <w:tcW w:w="2010" w:type="dxa"/>
          </w:tcPr>
          <w:p w14:paraId="49E7A5B3" w14:textId="77777777" w:rsidR="003858BE" w:rsidRDefault="003858BE" w:rsidP="00186312">
            <w:pPr>
              <w:pStyle w:val="prastasis1"/>
              <w:tabs>
                <w:tab w:val="left" w:pos="567"/>
              </w:tabs>
              <w:spacing w:after="0" w:line="240" w:lineRule="auto"/>
              <w:jc w:val="both"/>
              <w:rPr>
                <w:rFonts w:ascii="Times New Roman" w:hAnsi="Times New Roman"/>
              </w:rPr>
            </w:pPr>
          </w:p>
        </w:tc>
        <w:tc>
          <w:tcPr>
            <w:tcW w:w="2102" w:type="dxa"/>
          </w:tcPr>
          <w:p w14:paraId="56CC9673" w14:textId="77777777" w:rsidR="003858BE" w:rsidRDefault="003858BE" w:rsidP="00186312">
            <w:pPr>
              <w:pStyle w:val="prastasis1"/>
              <w:tabs>
                <w:tab w:val="left" w:pos="567"/>
              </w:tabs>
              <w:spacing w:after="0" w:line="240" w:lineRule="auto"/>
              <w:jc w:val="both"/>
              <w:rPr>
                <w:rFonts w:ascii="Times New Roman" w:hAnsi="Times New Roman"/>
              </w:rPr>
            </w:pPr>
          </w:p>
        </w:tc>
        <w:tc>
          <w:tcPr>
            <w:tcW w:w="1553" w:type="dxa"/>
          </w:tcPr>
          <w:p w14:paraId="743A39E9" w14:textId="77777777" w:rsidR="003858BE" w:rsidRDefault="003858BE" w:rsidP="00186312">
            <w:pPr>
              <w:pStyle w:val="prastasis1"/>
              <w:tabs>
                <w:tab w:val="left" w:pos="567"/>
              </w:tabs>
              <w:spacing w:after="0" w:line="240" w:lineRule="auto"/>
              <w:jc w:val="both"/>
              <w:rPr>
                <w:rFonts w:ascii="Times New Roman" w:hAnsi="Times New Roman"/>
              </w:rPr>
            </w:pPr>
          </w:p>
        </w:tc>
      </w:tr>
      <w:tr w:rsidR="003858BE" w14:paraId="4545A4A0" w14:textId="78CC9CD9" w:rsidTr="003858BE">
        <w:tc>
          <w:tcPr>
            <w:tcW w:w="703" w:type="dxa"/>
          </w:tcPr>
          <w:p w14:paraId="06707302" w14:textId="77777777" w:rsidR="003858BE" w:rsidRDefault="003858BE" w:rsidP="00186312">
            <w:pPr>
              <w:pStyle w:val="prastasis1"/>
              <w:tabs>
                <w:tab w:val="left" w:pos="567"/>
              </w:tabs>
              <w:spacing w:after="0" w:line="240" w:lineRule="auto"/>
              <w:jc w:val="both"/>
              <w:rPr>
                <w:rFonts w:ascii="Times New Roman" w:hAnsi="Times New Roman"/>
              </w:rPr>
            </w:pPr>
          </w:p>
        </w:tc>
        <w:tc>
          <w:tcPr>
            <w:tcW w:w="1753" w:type="dxa"/>
          </w:tcPr>
          <w:p w14:paraId="22F8BCDE" w14:textId="77777777" w:rsidR="003858BE" w:rsidRDefault="003858BE" w:rsidP="00186312">
            <w:pPr>
              <w:pStyle w:val="prastasis1"/>
              <w:tabs>
                <w:tab w:val="left" w:pos="567"/>
              </w:tabs>
              <w:spacing w:after="0" w:line="240" w:lineRule="auto"/>
              <w:jc w:val="both"/>
              <w:rPr>
                <w:rFonts w:ascii="Times New Roman" w:hAnsi="Times New Roman"/>
              </w:rPr>
            </w:pPr>
          </w:p>
        </w:tc>
        <w:tc>
          <w:tcPr>
            <w:tcW w:w="1841" w:type="dxa"/>
          </w:tcPr>
          <w:p w14:paraId="3B725067" w14:textId="77777777" w:rsidR="003858BE" w:rsidRDefault="003858BE" w:rsidP="00186312">
            <w:pPr>
              <w:pStyle w:val="prastasis1"/>
              <w:tabs>
                <w:tab w:val="left" w:pos="567"/>
              </w:tabs>
              <w:spacing w:after="0" w:line="240" w:lineRule="auto"/>
              <w:jc w:val="both"/>
              <w:rPr>
                <w:rFonts w:ascii="Times New Roman" w:hAnsi="Times New Roman"/>
              </w:rPr>
            </w:pPr>
          </w:p>
        </w:tc>
        <w:tc>
          <w:tcPr>
            <w:tcW w:w="2010" w:type="dxa"/>
          </w:tcPr>
          <w:p w14:paraId="2B83601D" w14:textId="77777777" w:rsidR="003858BE" w:rsidRDefault="003858BE" w:rsidP="00186312">
            <w:pPr>
              <w:pStyle w:val="prastasis1"/>
              <w:tabs>
                <w:tab w:val="left" w:pos="567"/>
              </w:tabs>
              <w:spacing w:after="0" w:line="240" w:lineRule="auto"/>
              <w:jc w:val="both"/>
              <w:rPr>
                <w:rFonts w:ascii="Times New Roman" w:hAnsi="Times New Roman"/>
              </w:rPr>
            </w:pPr>
          </w:p>
        </w:tc>
        <w:tc>
          <w:tcPr>
            <w:tcW w:w="2102" w:type="dxa"/>
          </w:tcPr>
          <w:p w14:paraId="6A0B0EDA" w14:textId="77777777" w:rsidR="003858BE" w:rsidRDefault="003858BE" w:rsidP="00186312">
            <w:pPr>
              <w:pStyle w:val="prastasis1"/>
              <w:tabs>
                <w:tab w:val="left" w:pos="567"/>
              </w:tabs>
              <w:spacing w:after="0" w:line="240" w:lineRule="auto"/>
              <w:jc w:val="both"/>
              <w:rPr>
                <w:rFonts w:ascii="Times New Roman" w:hAnsi="Times New Roman"/>
              </w:rPr>
            </w:pPr>
          </w:p>
        </w:tc>
        <w:tc>
          <w:tcPr>
            <w:tcW w:w="1553" w:type="dxa"/>
          </w:tcPr>
          <w:p w14:paraId="5CAA1EC0" w14:textId="77777777" w:rsidR="003858BE" w:rsidRDefault="003858BE" w:rsidP="00186312">
            <w:pPr>
              <w:pStyle w:val="prastasis1"/>
              <w:tabs>
                <w:tab w:val="left" w:pos="567"/>
              </w:tabs>
              <w:spacing w:after="0" w:line="240" w:lineRule="auto"/>
              <w:jc w:val="both"/>
              <w:rPr>
                <w:rFonts w:ascii="Times New Roman" w:hAnsi="Times New Roman"/>
              </w:rPr>
            </w:pPr>
          </w:p>
        </w:tc>
      </w:tr>
      <w:tr w:rsidR="003858BE" w14:paraId="3FA66FC4" w14:textId="056A9793" w:rsidTr="003858BE">
        <w:tc>
          <w:tcPr>
            <w:tcW w:w="703" w:type="dxa"/>
          </w:tcPr>
          <w:p w14:paraId="1BC96964" w14:textId="77777777" w:rsidR="003858BE" w:rsidRDefault="003858BE" w:rsidP="00186312">
            <w:pPr>
              <w:pStyle w:val="prastasis1"/>
              <w:tabs>
                <w:tab w:val="left" w:pos="567"/>
              </w:tabs>
              <w:spacing w:after="0" w:line="240" w:lineRule="auto"/>
              <w:jc w:val="both"/>
              <w:rPr>
                <w:rFonts w:ascii="Times New Roman" w:hAnsi="Times New Roman"/>
              </w:rPr>
            </w:pPr>
          </w:p>
        </w:tc>
        <w:tc>
          <w:tcPr>
            <w:tcW w:w="1753" w:type="dxa"/>
          </w:tcPr>
          <w:p w14:paraId="18DCDDF3" w14:textId="77777777" w:rsidR="003858BE" w:rsidRDefault="003858BE" w:rsidP="00186312">
            <w:pPr>
              <w:pStyle w:val="prastasis1"/>
              <w:tabs>
                <w:tab w:val="left" w:pos="567"/>
              </w:tabs>
              <w:spacing w:after="0" w:line="240" w:lineRule="auto"/>
              <w:jc w:val="both"/>
              <w:rPr>
                <w:rFonts w:ascii="Times New Roman" w:hAnsi="Times New Roman"/>
              </w:rPr>
            </w:pPr>
          </w:p>
        </w:tc>
        <w:tc>
          <w:tcPr>
            <w:tcW w:w="1841" w:type="dxa"/>
          </w:tcPr>
          <w:p w14:paraId="6C3B64BA" w14:textId="77777777" w:rsidR="003858BE" w:rsidRDefault="003858BE" w:rsidP="00186312">
            <w:pPr>
              <w:pStyle w:val="prastasis1"/>
              <w:tabs>
                <w:tab w:val="left" w:pos="567"/>
              </w:tabs>
              <w:spacing w:after="0" w:line="240" w:lineRule="auto"/>
              <w:jc w:val="both"/>
              <w:rPr>
                <w:rFonts w:ascii="Times New Roman" w:hAnsi="Times New Roman"/>
              </w:rPr>
            </w:pPr>
          </w:p>
        </w:tc>
        <w:tc>
          <w:tcPr>
            <w:tcW w:w="2010" w:type="dxa"/>
          </w:tcPr>
          <w:p w14:paraId="3D942F47" w14:textId="77777777" w:rsidR="003858BE" w:rsidRDefault="003858BE" w:rsidP="00186312">
            <w:pPr>
              <w:pStyle w:val="prastasis1"/>
              <w:tabs>
                <w:tab w:val="left" w:pos="567"/>
              </w:tabs>
              <w:spacing w:after="0" w:line="240" w:lineRule="auto"/>
              <w:jc w:val="both"/>
              <w:rPr>
                <w:rFonts w:ascii="Times New Roman" w:hAnsi="Times New Roman"/>
              </w:rPr>
            </w:pPr>
          </w:p>
        </w:tc>
        <w:tc>
          <w:tcPr>
            <w:tcW w:w="2102" w:type="dxa"/>
          </w:tcPr>
          <w:p w14:paraId="78E68C6F" w14:textId="77777777" w:rsidR="003858BE" w:rsidRDefault="003858BE" w:rsidP="00186312">
            <w:pPr>
              <w:pStyle w:val="prastasis1"/>
              <w:tabs>
                <w:tab w:val="left" w:pos="567"/>
              </w:tabs>
              <w:spacing w:after="0" w:line="240" w:lineRule="auto"/>
              <w:jc w:val="both"/>
              <w:rPr>
                <w:rFonts w:ascii="Times New Roman" w:hAnsi="Times New Roman"/>
              </w:rPr>
            </w:pPr>
          </w:p>
        </w:tc>
        <w:tc>
          <w:tcPr>
            <w:tcW w:w="1553" w:type="dxa"/>
          </w:tcPr>
          <w:p w14:paraId="6545A47D" w14:textId="77777777" w:rsidR="003858BE" w:rsidRDefault="003858BE" w:rsidP="00186312">
            <w:pPr>
              <w:pStyle w:val="prastasis1"/>
              <w:tabs>
                <w:tab w:val="left" w:pos="567"/>
              </w:tabs>
              <w:spacing w:after="0" w:line="240" w:lineRule="auto"/>
              <w:jc w:val="both"/>
              <w:rPr>
                <w:rFonts w:ascii="Times New Roman" w:hAnsi="Times New Roman"/>
              </w:rPr>
            </w:pPr>
          </w:p>
        </w:tc>
      </w:tr>
      <w:tr w:rsidR="003858BE" w14:paraId="5A735B38" w14:textId="3BC43131" w:rsidTr="003858BE">
        <w:tc>
          <w:tcPr>
            <w:tcW w:w="703" w:type="dxa"/>
          </w:tcPr>
          <w:p w14:paraId="6F1A8C57" w14:textId="77777777" w:rsidR="003858BE" w:rsidRDefault="003858BE" w:rsidP="00186312">
            <w:pPr>
              <w:pStyle w:val="prastasis1"/>
              <w:tabs>
                <w:tab w:val="left" w:pos="567"/>
              </w:tabs>
              <w:spacing w:after="0" w:line="240" w:lineRule="auto"/>
              <w:jc w:val="both"/>
              <w:rPr>
                <w:rFonts w:ascii="Times New Roman" w:hAnsi="Times New Roman"/>
              </w:rPr>
            </w:pPr>
          </w:p>
        </w:tc>
        <w:tc>
          <w:tcPr>
            <w:tcW w:w="1753" w:type="dxa"/>
          </w:tcPr>
          <w:p w14:paraId="6886D326" w14:textId="77777777" w:rsidR="003858BE" w:rsidRDefault="003858BE" w:rsidP="00186312">
            <w:pPr>
              <w:pStyle w:val="prastasis1"/>
              <w:tabs>
                <w:tab w:val="left" w:pos="567"/>
              </w:tabs>
              <w:spacing w:after="0" w:line="240" w:lineRule="auto"/>
              <w:jc w:val="both"/>
              <w:rPr>
                <w:rFonts w:ascii="Times New Roman" w:hAnsi="Times New Roman"/>
              </w:rPr>
            </w:pPr>
          </w:p>
        </w:tc>
        <w:tc>
          <w:tcPr>
            <w:tcW w:w="1841" w:type="dxa"/>
          </w:tcPr>
          <w:p w14:paraId="175F483A" w14:textId="77777777" w:rsidR="003858BE" w:rsidRDefault="003858BE" w:rsidP="00186312">
            <w:pPr>
              <w:pStyle w:val="prastasis1"/>
              <w:tabs>
                <w:tab w:val="left" w:pos="567"/>
              </w:tabs>
              <w:spacing w:after="0" w:line="240" w:lineRule="auto"/>
              <w:jc w:val="both"/>
              <w:rPr>
                <w:rFonts w:ascii="Times New Roman" w:hAnsi="Times New Roman"/>
              </w:rPr>
            </w:pPr>
          </w:p>
        </w:tc>
        <w:tc>
          <w:tcPr>
            <w:tcW w:w="2010" w:type="dxa"/>
          </w:tcPr>
          <w:p w14:paraId="3D62905E" w14:textId="77777777" w:rsidR="003858BE" w:rsidRDefault="003858BE" w:rsidP="00186312">
            <w:pPr>
              <w:pStyle w:val="prastasis1"/>
              <w:tabs>
                <w:tab w:val="left" w:pos="567"/>
              </w:tabs>
              <w:spacing w:after="0" w:line="240" w:lineRule="auto"/>
              <w:jc w:val="both"/>
              <w:rPr>
                <w:rFonts w:ascii="Times New Roman" w:hAnsi="Times New Roman"/>
              </w:rPr>
            </w:pPr>
          </w:p>
        </w:tc>
        <w:tc>
          <w:tcPr>
            <w:tcW w:w="2102" w:type="dxa"/>
          </w:tcPr>
          <w:p w14:paraId="094941F0" w14:textId="77777777" w:rsidR="003858BE" w:rsidRDefault="003858BE" w:rsidP="00186312">
            <w:pPr>
              <w:pStyle w:val="prastasis1"/>
              <w:tabs>
                <w:tab w:val="left" w:pos="567"/>
              </w:tabs>
              <w:spacing w:after="0" w:line="240" w:lineRule="auto"/>
              <w:jc w:val="both"/>
              <w:rPr>
                <w:rFonts w:ascii="Times New Roman" w:hAnsi="Times New Roman"/>
              </w:rPr>
            </w:pPr>
          </w:p>
        </w:tc>
        <w:tc>
          <w:tcPr>
            <w:tcW w:w="1553" w:type="dxa"/>
          </w:tcPr>
          <w:p w14:paraId="70A00036" w14:textId="77777777" w:rsidR="003858BE" w:rsidRDefault="003858BE" w:rsidP="00186312">
            <w:pPr>
              <w:pStyle w:val="prastasis1"/>
              <w:tabs>
                <w:tab w:val="left" w:pos="567"/>
              </w:tabs>
              <w:spacing w:after="0" w:line="240" w:lineRule="auto"/>
              <w:jc w:val="both"/>
              <w:rPr>
                <w:rFonts w:ascii="Times New Roman" w:hAnsi="Times New Roman"/>
              </w:rPr>
            </w:pPr>
          </w:p>
        </w:tc>
      </w:tr>
      <w:tr w:rsidR="003858BE" w14:paraId="5AC91029" w14:textId="45350889" w:rsidTr="003858BE">
        <w:tc>
          <w:tcPr>
            <w:tcW w:w="703" w:type="dxa"/>
          </w:tcPr>
          <w:p w14:paraId="167F54AE" w14:textId="77777777" w:rsidR="003858BE" w:rsidRDefault="003858BE" w:rsidP="00186312">
            <w:pPr>
              <w:pStyle w:val="prastasis1"/>
              <w:tabs>
                <w:tab w:val="left" w:pos="567"/>
              </w:tabs>
              <w:spacing w:after="0" w:line="240" w:lineRule="auto"/>
              <w:jc w:val="both"/>
              <w:rPr>
                <w:rFonts w:ascii="Times New Roman" w:hAnsi="Times New Roman"/>
              </w:rPr>
            </w:pPr>
          </w:p>
        </w:tc>
        <w:tc>
          <w:tcPr>
            <w:tcW w:w="1753" w:type="dxa"/>
          </w:tcPr>
          <w:p w14:paraId="2DE048D1" w14:textId="77777777" w:rsidR="003858BE" w:rsidRDefault="003858BE" w:rsidP="00186312">
            <w:pPr>
              <w:pStyle w:val="prastasis1"/>
              <w:tabs>
                <w:tab w:val="left" w:pos="567"/>
              </w:tabs>
              <w:spacing w:after="0" w:line="240" w:lineRule="auto"/>
              <w:jc w:val="both"/>
              <w:rPr>
                <w:rFonts w:ascii="Times New Roman" w:hAnsi="Times New Roman"/>
              </w:rPr>
            </w:pPr>
          </w:p>
        </w:tc>
        <w:tc>
          <w:tcPr>
            <w:tcW w:w="1841" w:type="dxa"/>
          </w:tcPr>
          <w:p w14:paraId="105636D9" w14:textId="77777777" w:rsidR="003858BE" w:rsidRDefault="003858BE" w:rsidP="00186312">
            <w:pPr>
              <w:pStyle w:val="prastasis1"/>
              <w:tabs>
                <w:tab w:val="left" w:pos="567"/>
              </w:tabs>
              <w:spacing w:after="0" w:line="240" w:lineRule="auto"/>
              <w:jc w:val="both"/>
              <w:rPr>
                <w:rFonts w:ascii="Times New Roman" w:hAnsi="Times New Roman"/>
              </w:rPr>
            </w:pPr>
          </w:p>
        </w:tc>
        <w:tc>
          <w:tcPr>
            <w:tcW w:w="2010" w:type="dxa"/>
          </w:tcPr>
          <w:p w14:paraId="5682C9CB" w14:textId="77777777" w:rsidR="003858BE" w:rsidRDefault="003858BE" w:rsidP="00186312">
            <w:pPr>
              <w:pStyle w:val="prastasis1"/>
              <w:tabs>
                <w:tab w:val="left" w:pos="567"/>
              </w:tabs>
              <w:spacing w:after="0" w:line="240" w:lineRule="auto"/>
              <w:jc w:val="both"/>
              <w:rPr>
                <w:rFonts w:ascii="Times New Roman" w:hAnsi="Times New Roman"/>
              </w:rPr>
            </w:pPr>
          </w:p>
        </w:tc>
        <w:tc>
          <w:tcPr>
            <w:tcW w:w="2102" w:type="dxa"/>
          </w:tcPr>
          <w:p w14:paraId="72845BF7" w14:textId="77777777" w:rsidR="003858BE" w:rsidRDefault="003858BE" w:rsidP="00186312">
            <w:pPr>
              <w:pStyle w:val="prastasis1"/>
              <w:tabs>
                <w:tab w:val="left" w:pos="567"/>
              </w:tabs>
              <w:spacing w:after="0" w:line="240" w:lineRule="auto"/>
              <w:jc w:val="both"/>
              <w:rPr>
                <w:rFonts w:ascii="Times New Roman" w:hAnsi="Times New Roman"/>
              </w:rPr>
            </w:pPr>
          </w:p>
        </w:tc>
        <w:tc>
          <w:tcPr>
            <w:tcW w:w="1553" w:type="dxa"/>
          </w:tcPr>
          <w:p w14:paraId="1E953F6C" w14:textId="77777777" w:rsidR="003858BE" w:rsidRDefault="003858BE" w:rsidP="00186312">
            <w:pPr>
              <w:pStyle w:val="prastasis1"/>
              <w:tabs>
                <w:tab w:val="left" w:pos="567"/>
              </w:tabs>
              <w:spacing w:after="0" w:line="240" w:lineRule="auto"/>
              <w:jc w:val="both"/>
              <w:rPr>
                <w:rFonts w:ascii="Times New Roman" w:hAnsi="Times New Roman"/>
              </w:rPr>
            </w:pPr>
          </w:p>
        </w:tc>
      </w:tr>
      <w:tr w:rsidR="003858BE" w14:paraId="6EAEDC20" w14:textId="5EAEC8EE" w:rsidTr="003858BE">
        <w:tc>
          <w:tcPr>
            <w:tcW w:w="703" w:type="dxa"/>
          </w:tcPr>
          <w:p w14:paraId="6E7DD16E" w14:textId="77777777" w:rsidR="003858BE" w:rsidRDefault="003858BE" w:rsidP="00186312">
            <w:pPr>
              <w:pStyle w:val="prastasis1"/>
              <w:tabs>
                <w:tab w:val="left" w:pos="567"/>
              </w:tabs>
              <w:spacing w:after="0" w:line="240" w:lineRule="auto"/>
              <w:jc w:val="both"/>
              <w:rPr>
                <w:rFonts w:ascii="Times New Roman" w:hAnsi="Times New Roman"/>
              </w:rPr>
            </w:pPr>
          </w:p>
        </w:tc>
        <w:tc>
          <w:tcPr>
            <w:tcW w:w="1753" w:type="dxa"/>
          </w:tcPr>
          <w:p w14:paraId="6BD84F50" w14:textId="77777777" w:rsidR="003858BE" w:rsidRDefault="003858BE" w:rsidP="00186312">
            <w:pPr>
              <w:pStyle w:val="prastasis1"/>
              <w:tabs>
                <w:tab w:val="left" w:pos="567"/>
              </w:tabs>
              <w:spacing w:after="0" w:line="240" w:lineRule="auto"/>
              <w:jc w:val="both"/>
              <w:rPr>
                <w:rFonts w:ascii="Times New Roman" w:hAnsi="Times New Roman"/>
              </w:rPr>
            </w:pPr>
          </w:p>
        </w:tc>
        <w:tc>
          <w:tcPr>
            <w:tcW w:w="1841" w:type="dxa"/>
          </w:tcPr>
          <w:p w14:paraId="64678EB2" w14:textId="77777777" w:rsidR="003858BE" w:rsidRDefault="003858BE" w:rsidP="00186312">
            <w:pPr>
              <w:pStyle w:val="prastasis1"/>
              <w:tabs>
                <w:tab w:val="left" w:pos="567"/>
              </w:tabs>
              <w:spacing w:after="0" w:line="240" w:lineRule="auto"/>
              <w:jc w:val="both"/>
              <w:rPr>
                <w:rFonts w:ascii="Times New Roman" w:hAnsi="Times New Roman"/>
              </w:rPr>
            </w:pPr>
          </w:p>
        </w:tc>
        <w:tc>
          <w:tcPr>
            <w:tcW w:w="2010" w:type="dxa"/>
          </w:tcPr>
          <w:p w14:paraId="73DA2C63" w14:textId="77777777" w:rsidR="003858BE" w:rsidRDefault="003858BE" w:rsidP="00186312">
            <w:pPr>
              <w:pStyle w:val="prastasis1"/>
              <w:tabs>
                <w:tab w:val="left" w:pos="567"/>
              </w:tabs>
              <w:spacing w:after="0" w:line="240" w:lineRule="auto"/>
              <w:jc w:val="both"/>
              <w:rPr>
                <w:rFonts w:ascii="Times New Roman" w:hAnsi="Times New Roman"/>
              </w:rPr>
            </w:pPr>
          </w:p>
        </w:tc>
        <w:tc>
          <w:tcPr>
            <w:tcW w:w="2102" w:type="dxa"/>
          </w:tcPr>
          <w:p w14:paraId="13E5B71F" w14:textId="77777777" w:rsidR="003858BE" w:rsidRDefault="003858BE" w:rsidP="00186312">
            <w:pPr>
              <w:pStyle w:val="prastasis1"/>
              <w:tabs>
                <w:tab w:val="left" w:pos="567"/>
              </w:tabs>
              <w:spacing w:after="0" w:line="240" w:lineRule="auto"/>
              <w:jc w:val="both"/>
              <w:rPr>
                <w:rFonts w:ascii="Times New Roman" w:hAnsi="Times New Roman"/>
              </w:rPr>
            </w:pPr>
          </w:p>
        </w:tc>
        <w:tc>
          <w:tcPr>
            <w:tcW w:w="1553" w:type="dxa"/>
          </w:tcPr>
          <w:p w14:paraId="725F433A" w14:textId="77777777" w:rsidR="003858BE" w:rsidRDefault="003858BE" w:rsidP="00186312">
            <w:pPr>
              <w:pStyle w:val="prastasis1"/>
              <w:tabs>
                <w:tab w:val="left" w:pos="567"/>
              </w:tabs>
              <w:spacing w:after="0" w:line="240" w:lineRule="auto"/>
              <w:jc w:val="both"/>
              <w:rPr>
                <w:rFonts w:ascii="Times New Roman" w:hAnsi="Times New Roman"/>
              </w:rPr>
            </w:pPr>
          </w:p>
        </w:tc>
      </w:tr>
      <w:tr w:rsidR="003858BE" w14:paraId="0A7605BE" w14:textId="4BA2F012" w:rsidTr="003858BE">
        <w:tc>
          <w:tcPr>
            <w:tcW w:w="703" w:type="dxa"/>
          </w:tcPr>
          <w:p w14:paraId="453FBCD9" w14:textId="77777777" w:rsidR="003858BE" w:rsidRDefault="003858BE" w:rsidP="00186312">
            <w:pPr>
              <w:pStyle w:val="prastasis1"/>
              <w:tabs>
                <w:tab w:val="left" w:pos="567"/>
              </w:tabs>
              <w:spacing w:after="0" w:line="240" w:lineRule="auto"/>
              <w:jc w:val="both"/>
              <w:rPr>
                <w:rFonts w:ascii="Times New Roman" w:hAnsi="Times New Roman"/>
              </w:rPr>
            </w:pPr>
          </w:p>
        </w:tc>
        <w:tc>
          <w:tcPr>
            <w:tcW w:w="1753" w:type="dxa"/>
          </w:tcPr>
          <w:p w14:paraId="393CA92C" w14:textId="77777777" w:rsidR="003858BE" w:rsidRDefault="003858BE" w:rsidP="00186312">
            <w:pPr>
              <w:pStyle w:val="prastasis1"/>
              <w:tabs>
                <w:tab w:val="left" w:pos="567"/>
              </w:tabs>
              <w:spacing w:after="0" w:line="240" w:lineRule="auto"/>
              <w:jc w:val="both"/>
              <w:rPr>
                <w:rFonts w:ascii="Times New Roman" w:hAnsi="Times New Roman"/>
              </w:rPr>
            </w:pPr>
          </w:p>
        </w:tc>
        <w:tc>
          <w:tcPr>
            <w:tcW w:w="1841" w:type="dxa"/>
          </w:tcPr>
          <w:p w14:paraId="6732DCBE" w14:textId="77777777" w:rsidR="003858BE" w:rsidRDefault="003858BE" w:rsidP="00186312">
            <w:pPr>
              <w:pStyle w:val="prastasis1"/>
              <w:tabs>
                <w:tab w:val="left" w:pos="567"/>
              </w:tabs>
              <w:spacing w:after="0" w:line="240" w:lineRule="auto"/>
              <w:jc w:val="both"/>
              <w:rPr>
                <w:rFonts w:ascii="Times New Roman" w:hAnsi="Times New Roman"/>
              </w:rPr>
            </w:pPr>
          </w:p>
        </w:tc>
        <w:tc>
          <w:tcPr>
            <w:tcW w:w="2010" w:type="dxa"/>
          </w:tcPr>
          <w:p w14:paraId="254B441C" w14:textId="77777777" w:rsidR="003858BE" w:rsidRDefault="003858BE" w:rsidP="00186312">
            <w:pPr>
              <w:pStyle w:val="prastasis1"/>
              <w:tabs>
                <w:tab w:val="left" w:pos="567"/>
              </w:tabs>
              <w:spacing w:after="0" w:line="240" w:lineRule="auto"/>
              <w:jc w:val="both"/>
              <w:rPr>
                <w:rFonts w:ascii="Times New Roman" w:hAnsi="Times New Roman"/>
              </w:rPr>
            </w:pPr>
          </w:p>
        </w:tc>
        <w:tc>
          <w:tcPr>
            <w:tcW w:w="2102" w:type="dxa"/>
          </w:tcPr>
          <w:p w14:paraId="5380ACE7" w14:textId="77777777" w:rsidR="003858BE" w:rsidRDefault="003858BE" w:rsidP="00186312">
            <w:pPr>
              <w:pStyle w:val="prastasis1"/>
              <w:tabs>
                <w:tab w:val="left" w:pos="567"/>
              </w:tabs>
              <w:spacing w:after="0" w:line="240" w:lineRule="auto"/>
              <w:jc w:val="both"/>
              <w:rPr>
                <w:rFonts w:ascii="Times New Roman" w:hAnsi="Times New Roman"/>
              </w:rPr>
            </w:pPr>
          </w:p>
        </w:tc>
        <w:tc>
          <w:tcPr>
            <w:tcW w:w="1553" w:type="dxa"/>
          </w:tcPr>
          <w:p w14:paraId="44E0C0E0" w14:textId="77777777" w:rsidR="003858BE" w:rsidRDefault="003858BE" w:rsidP="00186312">
            <w:pPr>
              <w:pStyle w:val="prastasis1"/>
              <w:tabs>
                <w:tab w:val="left" w:pos="567"/>
              </w:tabs>
              <w:spacing w:after="0" w:line="240" w:lineRule="auto"/>
              <w:jc w:val="both"/>
              <w:rPr>
                <w:rFonts w:ascii="Times New Roman" w:hAnsi="Times New Roman"/>
              </w:rPr>
            </w:pPr>
          </w:p>
        </w:tc>
      </w:tr>
      <w:tr w:rsidR="003858BE" w14:paraId="29EFEB77" w14:textId="7D541F26" w:rsidTr="003858BE">
        <w:tc>
          <w:tcPr>
            <w:tcW w:w="703" w:type="dxa"/>
          </w:tcPr>
          <w:p w14:paraId="6CC70C1C" w14:textId="77777777" w:rsidR="003858BE" w:rsidRDefault="003858BE" w:rsidP="00186312">
            <w:pPr>
              <w:pStyle w:val="prastasis1"/>
              <w:tabs>
                <w:tab w:val="left" w:pos="567"/>
              </w:tabs>
              <w:spacing w:after="0" w:line="240" w:lineRule="auto"/>
              <w:jc w:val="both"/>
              <w:rPr>
                <w:rFonts w:ascii="Times New Roman" w:hAnsi="Times New Roman"/>
              </w:rPr>
            </w:pPr>
          </w:p>
        </w:tc>
        <w:tc>
          <w:tcPr>
            <w:tcW w:w="1753" w:type="dxa"/>
          </w:tcPr>
          <w:p w14:paraId="2B286FF4" w14:textId="77777777" w:rsidR="003858BE" w:rsidRDefault="003858BE" w:rsidP="00186312">
            <w:pPr>
              <w:pStyle w:val="prastasis1"/>
              <w:tabs>
                <w:tab w:val="left" w:pos="567"/>
              </w:tabs>
              <w:spacing w:after="0" w:line="240" w:lineRule="auto"/>
              <w:jc w:val="both"/>
              <w:rPr>
                <w:rFonts w:ascii="Times New Roman" w:hAnsi="Times New Roman"/>
              </w:rPr>
            </w:pPr>
          </w:p>
        </w:tc>
        <w:tc>
          <w:tcPr>
            <w:tcW w:w="1841" w:type="dxa"/>
          </w:tcPr>
          <w:p w14:paraId="495BBF21" w14:textId="77777777" w:rsidR="003858BE" w:rsidRDefault="003858BE" w:rsidP="00186312">
            <w:pPr>
              <w:pStyle w:val="prastasis1"/>
              <w:tabs>
                <w:tab w:val="left" w:pos="567"/>
              </w:tabs>
              <w:spacing w:after="0" w:line="240" w:lineRule="auto"/>
              <w:jc w:val="both"/>
              <w:rPr>
                <w:rFonts w:ascii="Times New Roman" w:hAnsi="Times New Roman"/>
              </w:rPr>
            </w:pPr>
          </w:p>
        </w:tc>
        <w:tc>
          <w:tcPr>
            <w:tcW w:w="2010" w:type="dxa"/>
          </w:tcPr>
          <w:p w14:paraId="5FC02682" w14:textId="77777777" w:rsidR="003858BE" w:rsidRDefault="003858BE" w:rsidP="00186312">
            <w:pPr>
              <w:pStyle w:val="prastasis1"/>
              <w:tabs>
                <w:tab w:val="left" w:pos="567"/>
              </w:tabs>
              <w:spacing w:after="0" w:line="240" w:lineRule="auto"/>
              <w:jc w:val="both"/>
              <w:rPr>
                <w:rFonts w:ascii="Times New Roman" w:hAnsi="Times New Roman"/>
              </w:rPr>
            </w:pPr>
          </w:p>
        </w:tc>
        <w:tc>
          <w:tcPr>
            <w:tcW w:w="2102" w:type="dxa"/>
          </w:tcPr>
          <w:p w14:paraId="69923B0A" w14:textId="77777777" w:rsidR="003858BE" w:rsidRDefault="003858BE" w:rsidP="00186312">
            <w:pPr>
              <w:pStyle w:val="prastasis1"/>
              <w:tabs>
                <w:tab w:val="left" w:pos="567"/>
              </w:tabs>
              <w:spacing w:after="0" w:line="240" w:lineRule="auto"/>
              <w:jc w:val="both"/>
              <w:rPr>
                <w:rFonts w:ascii="Times New Roman" w:hAnsi="Times New Roman"/>
              </w:rPr>
            </w:pPr>
          </w:p>
        </w:tc>
        <w:tc>
          <w:tcPr>
            <w:tcW w:w="1553" w:type="dxa"/>
          </w:tcPr>
          <w:p w14:paraId="1F3BE37A" w14:textId="77777777" w:rsidR="003858BE" w:rsidRDefault="003858BE" w:rsidP="00186312">
            <w:pPr>
              <w:pStyle w:val="prastasis1"/>
              <w:tabs>
                <w:tab w:val="left" w:pos="567"/>
              </w:tabs>
              <w:spacing w:after="0" w:line="240" w:lineRule="auto"/>
              <w:jc w:val="both"/>
              <w:rPr>
                <w:rFonts w:ascii="Times New Roman" w:hAnsi="Times New Roman"/>
              </w:rPr>
            </w:pPr>
          </w:p>
        </w:tc>
      </w:tr>
      <w:tr w:rsidR="003858BE" w14:paraId="30D77432" w14:textId="57927DBC" w:rsidTr="003858BE">
        <w:tc>
          <w:tcPr>
            <w:tcW w:w="703" w:type="dxa"/>
          </w:tcPr>
          <w:p w14:paraId="7428FF3B" w14:textId="77777777" w:rsidR="003858BE" w:rsidRDefault="003858BE" w:rsidP="00186312">
            <w:pPr>
              <w:pStyle w:val="prastasis1"/>
              <w:tabs>
                <w:tab w:val="left" w:pos="567"/>
              </w:tabs>
              <w:spacing w:after="0" w:line="240" w:lineRule="auto"/>
              <w:jc w:val="both"/>
              <w:rPr>
                <w:rFonts w:ascii="Times New Roman" w:hAnsi="Times New Roman"/>
              </w:rPr>
            </w:pPr>
          </w:p>
        </w:tc>
        <w:tc>
          <w:tcPr>
            <w:tcW w:w="1753" w:type="dxa"/>
          </w:tcPr>
          <w:p w14:paraId="63D473D1" w14:textId="77777777" w:rsidR="003858BE" w:rsidRDefault="003858BE" w:rsidP="00186312">
            <w:pPr>
              <w:pStyle w:val="prastasis1"/>
              <w:tabs>
                <w:tab w:val="left" w:pos="567"/>
              </w:tabs>
              <w:spacing w:after="0" w:line="240" w:lineRule="auto"/>
              <w:jc w:val="both"/>
              <w:rPr>
                <w:rFonts w:ascii="Times New Roman" w:hAnsi="Times New Roman"/>
              </w:rPr>
            </w:pPr>
          </w:p>
        </w:tc>
        <w:tc>
          <w:tcPr>
            <w:tcW w:w="1841" w:type="dxa"/>
          </w:tcPr>
          <w:p w14:paraId="686BFCA7" w14:textId="77777777" w:rsidR="003858BE" w:rsidRDefault="003858BE" w:rsidP="00186312">
            <w:pPr>
              <w:pStyle w:val="prastasis1"/>
              <w:tabs>
                <w:tab w:val="left" w:pos="567"/>
              </w:tabs>
              <w:spacing w:after="0" w:line="240" w:lineRule="auto"/>
              <w:jc w:val="both"/>
              <w:rPr>
                <w:rFonts w:ascii="Times New Roman" w:hAnsi="Times New Roman"/>
              </w:rPr>
            </w:pPr>
          </w:p>
        </w:tc>
        <w:tc>
          <w:tcPr>
            <w:tcW w:w="2010" w:type="dxa"/>
          </w:tcPr>
          <w:p w14:paraId="11C889CF" w14:textId="77777777" w:rsidR="003858BE" w:rsidRDefault="003858BE" w:rsidP="00186312">
            <w:pPr>
              <w:pStyle w:val="prastasis1"/>
              <w:tabs>
                <w:tab w:val="left" w:pos="567"/>
              </w:tabs>
              <w:spacing w:after="0" w:line="240" w:lineRule="auto"/>
              <w:jc w:val="both"/>
              <w:rPr>
                <w:rFonts w:ascii="Times New Roman" w:hAnsi="Times New Roman"/>
              </w:rPr>
            </w:pPr>
          </w:p>
        </w:tc>
        <w:tc>
          <w:tcPr>
            <w:tcW w:w="2102" w:type="dxa"/>
          </w:tcPr>
          <w:p w14:paraId="555B7655" w14:textId="77777777" w:rsidR="003858BE" w:rsidRDefault="003858BE" w:rsidP="00186312">
            <w:pPr>
              <w:pStyle w:val="prastasis1"/>
              <w:tabs>
                <w:tab w:val="left" w:pos="567"/>
              </w:tabs>
              <w:spacing w:after="0" w:line="240" w:lineRule="auto"/>
              <w:jc w:val="both"/>
              <w:rPr>
                <w:rFonts w:ascii="Times New Roman" w:hAnsi="Times New Roman"/>
              </w:rPr>
            </w:pPr>
          </w:p>
        </w:tc>
        <w:tc>
          <w:tcPr>
            <w:tcW w:w="1553" w:type="dxa"/>
          </w:tcPr>
          <w:p w14:paraId="29EE7AE7" w14:textId="77777777" w:rsidR="003858BE" w:rsidRDefault="003858BE" w:rsidP="00186312">
            <w:pPr>
              <w:pStyle w:val="prastasis1"/>
              <w:tabs>
                <w:tab w:val="left" w:pos="567"/>
              </w:tabs>
              <w:spacing w:after="0" w:line="240" w:lineRule="auto"/>
              <w:jc w:val="both"/>
              <w:rPr>
                <w:rFonts w:ascii="Times New Roman" w:hAnsi="Times New Roman"/>
              </w:rPr>
            </w:pPr>
          </w:p>
        </w:tc>
      </w:tr>
      <w:tr w:rsidR="003858BE" w14:paraId="65B9AD22" w14:textId="3CEDAF15" w:rsidTr="003858BE">
        <w:tc>
          <w:tcPr>
            <w:tcW w:w="703" w:type="dxa"/>
          </w:tcPr>
          <w:p w14:paraId="5491696C" w14:textId="77777777" w:rsidR="003858BE" w:rsidRDefault="003858BE" w:rsidP="00186312">
            <w:pPr>
              <w:pStyle w:val="prastasis1"/>
              <w:tabs>
                <w:tab w:val="left" w:pos="567"/>
              </w:tabs>
              <w:spacing w:after="0" w:line="240" w:lineRule="auto"/>
              <w:jc w:val="both"/>
              <w:rPr>
                <w:rFonts w:ascii="Times New Roman" w:hAnsi="Times New Roman"/>
              </w:rPr>
            </w:pPr>
          </w:p>
        </w:tc>
        <w:tc>
          <w:tcPr>
            <w:tcW w:w="1753" w:type="dxa"/>
          </w:tcPr>
          <w:p w14:paraId="6986241B" w14:textId="77777777" w:rsidR="003858BE" w:rsidRDefault="003858BE" w:rsidP="00186312">
            <w:pPr>
              <w:pStyle w:val="prastasis1"/>
              <w:tabs>
                <w:tab w:val="left" w:pos="567"/>
              </w:tabs>
              <w:spacing w:after="0" w:line="240" w:lineRule="auto"/>
              <w:jc w:val="both"/>
              <w:rPr>
                <w:rFonts w:ascii="Times New Roman" w:hAnsi="Times New Roman"/>
              </w:rPr>
            </w:pPr>
          </w:p>
        </w:tc>
        <w:tc>
          <w:tcPr>
            <w:tcW w:w="1841" w:type="dxa"/>
          </w:tcPr>
          <w:p w14:paraId="5A2411C6" w14:textId="77777777" w:rsidR="003858BE" w:rsidRDefault="003858BE" w:rsidP="00186312">
            <w:pPr>
              <w:pStyle w:val="prastasis1"/>
              <w:tabs>
                <w:tab w:val="left" w:pos="567"/>
              </w:tabs>
              <w:spacing w:after="0" w:line="240" w:lineRule="auto"/>
              <w:jc w:val="both"/>
              <w:rPr>
                <w:rFonts w:ascii="Times New Roman" w:hAnsi="Times New Roman"/>
              </w:rPr>
            </w:pPr>
          </w:p>
        </w:tc>
        <w:tc>
          <w:tcPr>
            <w:tcW w:w="2010" w:type="dxa"/>
          </w:tcPr>
          <w:p w14:paraId="34CABD56" w14:textId="77777777" w:rsidR="003858BE" w:rsidRDefault="003858BE" w:rsidP="00186312">
            <w:pPr>
              <w:pStyle w:val="prastasis1"/>
              <w:tabs>
                <w:tab w:val="left" w:pos="567"/>
              </w:tabs>
              <w:spacing w:after="0" w:line="240" w:lineRule="auto"/>
              <w:jc w:val="both"/>
              <w:rPr>
                <w:rFonts w:ascii="Times New Roman" w:hAnsi="Times New Roman"/>
              </w:rPr>
            </w:pPr>
          </w:p>
        </w:tc>
        <w:tc>
          <w:tcPr>
            <w:tcW w:w="2102" w:type="dxa"/>
          </w:tcPr>
          <w:p w14:paraId="60CE4F00" w14:textId="77777777" w:rsidR="003858BE" w:rsidRDefault="003858BE" w:rsidP="00186312">
            <w:pPr>
              <w:pStyle w:val="prastasis1"/>
              <w:tabs>
                <w:tab w:val="left" w:pos="567"/>
              </w:tabs>
              <w:spacing w:after="0" w:line="240" w:lineRule="auto"/>
              <w:jc w:val="both"/>
              <w:rPr>
                <w:rFonts w:ascii="Times New Roman" w:hAnsi="Times New Roman"/>
              </w:rPr>
            </w:pPr>
          </w:p>
        </w:tc>
        <w:tc>
          <w:tcPr>
            <w:tcW w:w="1553" w:type="dxa"/>
          </w:tcPr>
          <w:p w14:paraId="05629731" w14:textId="77777777" w:rsidR="003858BE" w:rsidRDefault="003858BE" w:rsidP="00186312">
            <w:pPr>
              <w:pStyle w:val="prastasis1"/>
              <w:tabs>
                <w:tab w:val="left" w:pos="567"/>
              </w:tabs>
              <w:spacing w:after="0" w:line="240" w:lineRule="auto"/>
              <w:jc w:val="both"/>
              <w:rPr>
                <w:rFonts w:ascii="Times New Roman" w:hAnsi="Times New Roman"/>
              </w:rPr>
            </w:pPr>
          </w:p>
        </w:tc>
      </w:tr>
      <w:tr w:rsidR="003858BE" w14:paraId="1508BB8F" w14:textId="324EEF1F" w:rsidTr="003858BE">
        <w:tc>
          <w:tcPr>
            <w:tcW w:w="703" w:type="dxa"/>
          </w:tcPr>
          <w:p w14:paraId="1F33CE0A" w14:textId="77777777" w:rsidR="003858BE" w:rsidRDefault="003858BE" w:rsidP="00186312">
            <w:pPr>
              <w:pStyle w:val="prastasis1"/>
              <w:tabs>
                <w:tab w:val="left" w:pos="567"/>
              </w:tabs>
              <w:spacing w:after="0" w:line="240" w:lineRule="auto"/>
              <w:jc w:val="both"/>
              <w:rPr>
                <w:rFonts w:ascii="Times New Roman" w:hAnsi="Times New Roman"/>
              </w:rPr>
            </w:pPr>
          </w:p>
        </w:tc>
        <w:tc>
          <w:tcPr>
            <w:tcW w:w="1753" w:type="dxa"/>
          </w:tcPr>
          <w:p w14:paraId="2174238F" w14:textId="77777777" w:rsidR="003858BE" w:rsidRDefault="003858BE" w:rsidP="00186312">
            <w:pPr>
              <w:pStyle w:val="prastasis1"/>
              <w:tabs>
                <w:tab w:val="left" w:pos="567"/>
              </w:tabs>
              <w:spacing w:after="0" w:line="240" w:lineRule="auto"/>
              <w:jc w:val="both"/>
              <w:rPr>
                <w:rFonts w:ascii="Times New Roman" w:hAnsi="Times New Roman"/>
              </w:rPr>
            </w:pPr>
          </w:p>
        </w:tc>
        <w:tc>
          <w:tcPr>
            <w:tcW w:w="1841" w:type="dxa"/>
          </w:tcPr>
          <w:p w14:paraId="7F84FB30" w14:textId="77777777" w:rsidR="003858BE" w:rsidRDefault="003858BE" w:rsidP="00186312">
            <w:pPr>
              <w:pStyle w:val="prastasis1"/>
              <w:tabs>
                <w:tab w:val="left" w:pos="567"/>
              </w:tabs>
              <w:spacing w:after="0" w:line="240" w:lineRule="auto"/>
              <w:jc w:val="both"/>
              <w:rPr>
                <w:rFonts w:ascii="Times New Roman" w:hAnsi="Times New Roman"/>
              </w:rPr>
            </w:pPr>
          </w:p>
        </w:tc>
        <w:tc>
          <w:tcPr>
            <w:tcW w:w="2010" w:type="dxa"/>
          </w:tcPr>
          <w:p w14:paraId="2BA56344" w14:textId="77777777" w:rsidR="003858BE" w:rsidRDefault="003858BE" w:rsidP="00186312">
            <w:pPr>
              <w:pStyle w:val="prastasis1"/>
              <w:tabs>
                <w:tab w:val="left" w:pos="567"/>
              </w:tabs>
              <w:spacing w:after="0" w:line="240" w:lineRule="auto"/>
              <w:jc w:val="both"/>
              <w:rPr>
                <w:rFonts w:ascii="Times New Roman" w:hAnsi="Times New Roman"/>
              </w:rPr>
            </w:pPr>
          </w:p>
        </w:tc>
        <w:tc>
          <w:tcPr>
            <w:tcW w:w="2102" w:type="dxa"/>
          </w:tcPr>
          <w:p w14:paraId="02DDE0E1" w14:textId="77777777" w:rsidR="003858BE" w:rsidRDefault="003858BE" w:rsidP="00186312">
            <w:pPr>
              <w:pStyle w:val="prastasis1"/>
              <w:tabs>
                <w:tab w:val="left" w:pos="567"/>
              </w:tabs>
              <w:spacing w:after="0" w:line="240" w:lineRule="auto"/>
              <w:jc w:val="both"/>
              <w:rPr>
                <w:rFonts w:ascii="Times New Roman" w:hAnsi="Times New Roman"/>
              </w:rPr>
            </w:pPr>
          </w:p>
        </w:tc>
        <w:tc>
          <w:tcPr>
            <w:tcW w:w="1553" w:type="dxa"/>
          </w:tcPr>
          <w:p w14:paraId="19383435" w14:textId="77777777" w:rsidR="003858BE" w:rsidRDefault="003858BE" w:rsidP="00186312">
            <w:pPr>
              <w:pStyle w:val="prastasis1"/>
              <w:tabs>
                <w:tab w:val="left" w:pos="567"/>
              </w:tabs>
              <w:spacing w:after="0" w:line="240" w:lineRule="auto"/>
              <w:jc w:val="both"/>
              <w:rPr>
                <w:rFonts w:ascii="Times New Roman" w:hAnsi="Times New Roman"/>
              </w:rPr>
            </w:pPr>
          </w:p>
        </w:tc>
      </w:tr>
      <w:tr w:rsidR="003858BE" w14:paraId="3F091BCD" w14:textId="1C3794B8" w:rsidTr="003858BE">
        <w:tc>
          <w:tcPr>
            <w:tcW w:w="703" w:type="dxa"/>
          </w:tcPr>
          <w:p w14:paraId="0B1009B0" w14:textId="77777777" w:rsidR="003858BE" w:rsidRDefault="003858BE" w:rsidP="00186312">
            <w:pPr>
              <w:pStyle w:val="prastasis1"/>
              <w:tabs>
                <w:tab w:val="left" w:pos="567"/>
              </w:tabs>
              <w:spacing w:after="0" w:line="240" w:lineRule="auto"/>
              <w:jc w:val="both"/>
              <w:rPr>
                <w:rFonts w:ascii="Times New Roman" w:hAnsi="Times New Roman"/>
              </w:rPr>
            </w:pPr>
          </w:p>
        </w:tc>
        <w:tc>
          <w:tcPr>
            <w:tcW w:w="1753" w:type="dxa"/>
          </w:tcPr>
          <w:p w14:paraId="015059EA" w14:textId="77777777" w:rsidR="003858BE" w:rsidRDefault="003858BE" w:rsidP="00186312">
            <w:pPr>
              <w:pStyle w:val="prastasis1"/>
              <w:tabs>
                <w:tab w:val="left" w:pos="567"/>
              </w:tabs>
              <w:spacing w:after="0" w:line="240" w:lineRule="auto"/>
              <w:jc w:val="both"/>
              <w:rPr>
                <w:rFonts w:ascii="Times New Roman" w:hAnsi="Times New Roman"/>
              </w:rPr>
            </w:pPr>
          </w:p>
        </w:tc>
        <w:tc>
          <w:tcPr>
            <w:tcW w:w="1841" w:type="dxa"/>
          </w:tcPr>
          <w:p w14:paraId="02962999" w14:textId="77777777" w:rsidR="003858BE" w:rsidRDefault="003858BE" w:rsidP="00186312">
            <w:pPr>
              <w:pStyle w:val="prastasis1"/>
              <w:tabs>
                <w:tab w:val="left" w:pos="567"/>
              </w:tabs>
              <w:spacing w:after="0" w:line="240" w:lineRule="auto"/>
              <w:jc w:val="both"/>
              <w:rPr>
                <w:rFonts w:ascii="Times New Roman" w:hAnsi="Times New Roman"/>
              </w:rPr>
            </w:pPr>
          </w:p>
        </w:tc>
        <w:tc>
          <w:tcPr>
            <w:tcW w:w="2010" w:type="dxa"/>
          </w:tcPr>
          <w:p w14:paraId="55C67FEA" w14:textId="77777777" w:rsidR="003858BE" w:rsidRDefault="003858BE" w:rsidP="00186312">
            <w:pPr>
              <w:pStyle w:val="prastasis1"/>
              <w:tabs>
                <w:tab w:val="left" w:pos="567"/>
              </w:tabs>
              <w:spacing w:after="0" w:line="240" w:lineRule="auto"/>
              <w:jc w:val="both"/>
              <w:rPr>
                <w:rFonts w:ascii="Times New Roman" w:hAnsi="Times New Roman"/>
              </w:rPr>
            </w:pPr>
          </w:p>
        </w:tc>
        <w:tc>
          <w:tcPr>
            <w:tcW w:w="2102" w:type="dxa"/>
          </w:tcPr>
          <w:p w14:paraId="3B26153A" w14:textId="77777777" w:rsidR="003858BE" w:rsidRDefault="003858BE" w:rsidP="00186312">
            <w:pPr>
              <w:pStyle w:val="prastasis1"/>
              <w:tabs>
                <w:tab w:val="left" w:pos="567"/>
              </w:tabs>
              <w:spacing w:after="0" w:line="240" w:lineRule="auto"/>
              <w:jc w:val="both"/>
              <w:rPr>
                <w:rFonts w:ascii="Times New Roman" w:hAnsi="Times New Roman"/>
              </w:rPr>
            </w:pPr>
          </w:p>
        </w:tc>
        <w:tc>
          <w:tcPr>
            <w:tcW w:w="1553" w:type="dxa"/>
          </w:tcPr>
          <w:p w14:paraId="1B512AEA" w14:textId="77777777" w:rsidR="003858BE" w:rsidRDefault="003858BE" w:rsidP="00186312">
            <w:pPr>
              <w:pStyle w:val="prastasis1"/>
              <w:tabs>
                <w:tab w:val="left" w:pos="567"/>
              </w:tabs>
              <w:spacing w:after="0" w:line="240" w:lineRule="auto"/>
              <w:jc w:val="both"/>
              <w:rPr>
                <w:rFonts w:ascii="Times New Roman" w:hAnsi="Times New Roman"/>
              </w:rPr>
            </w:pPr>
          </w:p>
        </w:tc>
      </w:tr>
      <w:tr w:rsidR="003858BE" w14:paraId="650540CA" w14:textId="13E82535" w:rsidTr="003858BE">
        <w:tc>
          <w:tcPr>
            <w:tcW w:w="703" w:type="dxa"/>
          </w:tcPr>
          <w:p w14:paraId="5B7C571F" w14:textId="77777777" w:rsidR="003858BE" w:rsidRDefault="003858BE" w:rsidP="00186312">
            <w:pPr>
              <w:pStyle w:val="prastasis1"/>
              <w:tabs>
                <w:tab w:val="left" w:pos="567"/>
              </w:tabs>
              <w:spacing w:after="0" w:line="240" w:lineRule="auto"/>
              <w:jc w:val="both"/>
              <w:rPr>
                <w:rFonts w:ascii="Times New Roman" w:hAnsi="Times New Roman"/>
              </w:rPr>
            </w:pPr>
          </w:p>
        </w:tc>
        <w:tc>
          <w:tcPr>
            <w:tcW w:w="1753" w:type="dxa"/>
          </w:tcPr>
          <w:p w14:paraId="4C271D52" w14:textId="77777777" w:rsidR="003858BE" w:rsidRDefault="003858BE" w:rsidP="00186312">
            <w:pPr>
              <w:pStyle w:val="prastasis1"/>
              <w:tabs>
                <w:tab w:val="left" w:pos="567"/>
              </w:tabs>
              <w:spacing w:after="0" w:line="240" w:lineRule="auto"/>
              <w:jc w:val="both"/>
              <w:rPr>
                <w:rFonts w:ascii="Times New Roman" w:hAnsi="Times New Roman"/>
              </w:rPr>
            </w:pPr>
          </w:p>
        </w:tc>
        <w:tc>
          <w:tcPr>
            <w:tcW w:w="1841" w:type="dxa"/>
          </w:tcPr>
          <w:p w14:paraId="139CC38F" w14:textId="77777777" w:rsidR="003858BE" w:rsidRDefault="003858BE" w:rsidP="00186312">
            <w:pPr>
              <w:pStyle w:val="prastasis1"/>
              <w:tabs>
                <w:tab w:val="left" w:pos="567"/>
              </w:tabs>
              <w:spacing w:after="0" w:line="240" w:lineRule="auto"/>
              <w:jc w:val="both"/>
              <w:rPr>
                <w:rFonts w:ascii="Times New Roman" w:hAnsi="Times New Roman"/>
              </w:rPr>
            </w:pPr>
          </w:p>
        </w:tc>
        <w:tc>
          <w:tcPr>
            <w:tcW w:w="2010" w:type="dxa"/>
          </w:tcPr>
          <w:p w14:paraId="00070697" w14:textId="77777777" w:rsidR="003858BE" w:rsidRDefault="003858BE" w:rsidP="00186312">
            <w:pPr>
              <w:pStyle w:val="prastasis1"/>
              <w:tabs>
                <w:tab w:val="left" w:pos="567"/>
              </w:tabs>
              <w:spacing w:after="0" w:line="240" w:lineRule="auto"/>
              <w:jc w:val="both"/>
              <w:rPr>
                <w:rFonts w:ascii="Times New Roman" w:hAnsi="Times New Roman"/>
              </w:rPr>
            </w:pPr>
          </w:p>
        </w:tc>
        <w:tc>
          <w:tcPr>
            <w:tcW w:w="2102" w:type="dxa"/>
          </w:tcPr>
          <w:p w14:paraId="289486D4" w14:textId="77777777" w:rsidR="003858BE" w:rsidRDefault="003858BE" w:rsidP="00186312">
            <w:pPr>
              <w:pStyle w:val="prastasis1"/>
              <w:tabs>
                <w:tab w:val="left" w:pos="567"/>
              </w:tabs>
              <w:spacing w:after="0" w:line="240" w:lineRule="auto"/>
              <w:jc w:val="both"/>
              <w:rPr>
                <w:rFonts w:ascii="Times New Roman" w:hAnsi="Times New Roman"/>
              </w:rPr>
            </w:pPr>
          </w:p>
        </w:tc>
        <w:tc>
          <w:tcPr>
            <w:tcW w:w="1553" w:type="dxa"/>
          </w:tcPr>
          <w:p w14:paraId="4BE81FB2" w14:textId="77777777" w:rsidR="003858BE" w:rsidRDefault="003858BE" w:rsidP="00186312">
            <w:pPr>
              <w:pStyle w:val="prastasis1"/>
              <w:tabs>
                <w:tab w:val="left" w:pos="567"/>
              </w:tabs>
              <w:spacing w:after="0" w:line="240" w:lineRule="auto"/>
              <w:jc w:val="both"/>
              <w:rPr>
                <w:rFonts w:ascii="Times New Roman" w:hAnsi="Times New Roman"/>
              </w:rPr>
            </w:pPr>
          </w:p>
        </w:tc>
      </w:tr>
      <w:tr w:rsidR="003858BE" w14:paraId="5A3731D0" w14:textId="2314C768" w:rsidTr="003858BE">
        <w:tc>
          <w:tcPr>
            <w:tcW w:w="703" w:type="dxa"/>
          </w:tcPr>
          <w:p w14:paraId="159381B1" w14:textId="77777777" w:rsidR="003858BE" w:rsidRDefault="003858BE" w:rsidP="00186312">
            <w:pPr>
              <w:pStyle w:val="prastasis1"/>
              <w:tabs>
                <w:tab w:val="left" w:pos="567"/>
              </w:tabs>
              <w:spacing w:after="0" w:line="240" w:lineRule="auto"/>
              <w:jc w:val="both"/>
              <w:rPr>
                <w:rFonts w:ascii="Times New Roman" w:hAnsi="Times New Roman"/>
              </w:rPr>
            </w:pPr>
          </w:p>
        </w:tc>
        <w:tc>
          <w:tcPr>
            <w:tcW w:w="1753" w:type="dxa"/>
          </w:tcPr>
          <w:p w14:paraId="56E323E3" w14:textId="77777777" w:rsidR="003858BE" w:rsidRDefault="003858BE" w:rsidP="00186312">
            <w:pPr>
              <w:pStyle w:val="prastasis1"/>
              <w:tabs>
                <w:tab w:val="left" w:pos="567"/>
              </w:tabs>
              <w:spacing w:after="0" w:line="240" w:lineRule="auto"/>
              <w:jc w:val="both"/>
              <w:rPr>
                <w:rFonts w:ascii="Times New Roman" w:hAnsi="Times New Roman"/>
              </w:rPr>
            </w:pPr>
          </w:p>
        </w:tc>
        <w:tc>
          <w:tcPr>
            <w:tcW w:w="1841" w:type="dxa"/>
          </w:tcPr>
          <w:p w14:paraId="62E4AB55" w14:textId="77777777" w:rsidR="003858BE" w:rsidRDefault="003858BE" w:rsidP="00186312">
            <w:pPr>
              <w:pStyle w:val="prastasis1"/>
              <w:tabs>
                <w:tab w:val="left" w:pos="567"/>
              </w:tabs>
              <w:spacing w:after="0" w:line="240" w:lineRule="auto"/>
              <w:jc w:val="both"/>
              <w:rPr>
                <w:rFonts w:ascii="Times New Roman" w:hAnsi="Times New Roman"/>
              </w:rPr>
            </w:pPr>
          </w:p>
        </w:tc>
        <w:tc>
          <w:tcPr>
            <w:tcW w:w="2010" w:type="dxa"/>
          </w:tcPr>
          <w:p w14:paraId="798DBCFC" w14:textId="77777777" w:rsidR="003858BE" w:rsidRDefault="003858BE" w:rsidP="00186312">
            <w:pPr>
              <w:pStyle w:val="prastasis1"/>
              <w:tabs>
                <w:tab w:val="left" w:pos="567"/>
              </w:tabs>
              <w:spacing w:after="0" w:line="240" w:lineRule="auto"/>
              <w:jc w:val="both"/>
              <w:rPr>
                <w:rFonts w:ascii="Times New Roman" w:hAnsi="Times New Roman"/>
              </w:rPr>
            </w:pPr>
          </w:p>
        </w:tc>
        <w:tc>
          <w:tcPr>
            <w:tcW w:w="2102" w:type="dxa"/>
          </w:tcPr>
          <w:p w14:paraId="4D97F8F8" w14:textId="77777777" w:rsidR="003858BE" w:rsidRDefault="003858BE" w:rsidP="00186312">
            <w:pPr>
              <w:pStyle w:val="prastasis1"/>
              <w:tabs>
                <w:tab w:val="left" w:pos="567"/>
              </w:tabs>
              <w:spacing w:after="0" w:line="240" w:lineRule="auto"/>
              <w:jc w:val="both"/>
              <w:rPr>
                <w:rFonts w:ascii="Times New Roman" w:hAnsi="Times New Roman"/>
              </w:rPr>
            </w:pPr>
          </w:p>
        </w:tc>
        <w:tc>
          <w:tcPr>
            <w:tcW w:w="1553" w:type="dxa"/>
          </w:tcPr>
          <w:p w14:paraId="6F32AF27" w14:textId="77777777" w:rsidR="003858BE" w:rsidRDefault="003858BE" w:rsidP="00186312">
            <w:pPr>
              <w:pStyle w:val="prastasis1"/>
              <w:tabs>
                <w:tab w:val="left" w:pos="567"/>
              </w:tabs>
              <w:spacing w:after="0" w:line="240" w:lineRule="auto"/>
              <w:jc w:val="both"/>
              <w:rPr>
                <w:rFonts w:ascii="Times New Roman" w:hAnsi="Times New Roman"/>
              </w:rPr>
            </w:pPr>
          </w:p>
        </w:tc>
      </w:tr>
      <w:tr w:rsidR="003858BE" w14:paraId="1CBD1FB0" w14:textId="06766B39" w:rsidTr="003858BE">
        <w:tc>
          <w:tcPr>
            <w:tcW w:w="703" w:type="dxa"/>
          </w:tcPr>
          <w:p w14:paraId="127ECBBC" w14:textId="77777777" w:rsidR="003858BE" w:rsidRDefault="003858BE" w:rsidP="00186312">
            <w:pPr>
              <w:pStyle w:val="prastasis1"/>
              <w:tabs>
                <w:tab w:val="left" w:pos="567"/>
              </w:tabs>
              <w:spacing w:after="0" w:line="240" w:lineRule="auto"/>
              <w:jc w:val="both"/>
              <w:rPr>
                <w:rFonts w:ascii="Times New Roman" w:hAnsi="Times New Roman"/>
              </w:rPr>
            </w:pPr>
          </w:p>
        </w:tc>
        <w:tc>
          <w:tcPr>
            <w:tcW w:w="1753" w:type="dxa"/>
          </w:tcPr>
          <w:p w14:paraId="255AB69A" w14:textId="77777777" w:rsidR="003858BE" w:rsidRDefault="003858BE" w:rsidP="00186312">
            <w:pPr>
              <w:pStyle w:val="prastasis1"/>
              <w:tabs>
                <w:tab w:val="left" w:pos="567"/>
              </w:tabs>
              <w:spacing w:after="0" w:line="240" w:lineRule="auto"/>
              <w:jc w:val="both"/>
              <w:rPr>
                <w:rFonts w:ascii="Times New Roman" w:hAnsi="Times New Roman"/>
              </w:rPr>
            </w:pPr>
          </w:p>
        </w:tc>
        <w:tc>
          <w:tcPr>
            <w:tcW w:w="1841" w:type="dxa"/>
          </w:tcPr>
          <w:p w14:paraId="241BFA7A" w14:textId="77777777" w:rsidR="003858BE" w:rsidRDefault="003858BE" w:rsidP="00186312">
            <w:pPr>
              <w:pStyle w:val="prastasis1"/>
              <w:tabs>
                <w:tab w:val="left" w:pos="567"/>
              </w:tabs>
              <w:spacing w:after="0" w:line="240" w:lineRule="auto"/>
              <w:jc w:val="both"/>
              <w:rPr>
                <w:rFonts w:ascii="Times New Roman" w:hAnsi="Times New Roman"/>
              </w:rPr>
            </w:pPr>
          </w:p>
        </w:tc>
        <w:tc>
          <w:tcPr>
            <w:tcW w:w="2010" w:type="dxa"/>
          </w:tcPr>
          <w:p w14:paraId="6064ED90" w14:textId="77777777" w:rsidR="003858BE" w:rsidRDefault="003858BE" w:rsidP="00186312">
            <w:pPr>
              <w:pStyle w:val="prastasis1"/>
              <w:tabs>
                <w:tab w:val="left" w:pos="567"/>
              </w:tabs>
              <w:spacing w:after="0" w:line="240" w:lineRule="auto"/>
              <w:jc w:val="both"/>
              <w:rPr>
                <w:rFonts w:ascii="Times New Roman" w:hAnsi="Times New Roman"/>
              </w:rPr>
            </w:pPr>
          </w:p>
        </w:tc>
        <w:tc>
          <w:tcPr>
            <w:tcW w:w="2102" w:type="dxa"/>
          </w:tcPr>
          <w:p w14:paraId="1AFAA5F3" w14:textId="77777777" w:rsidR="003858BE" w:rsidRDefault="003858BE" w:rsidP="00186312">
            <w:pPr>
              <w:pStyle w:val="prastasis1"/>
              <w:tabs>
                <w:tab w:val="left" w:pos="567"/>
              </w:tabs>
              <w:spacing w:after="0" w:line="240" w:lineRule="auto"/>
              <w:jc w:val="both"/>
              <w:rPr>
                <w:rFonts w:ascii="Times New Roman" w:hAnsi="Times New Roman"/>
              </w:rPr>
            </w:pPr>
          </w:p>
        </w:tc>
        <w:tc>
          <w:tcPr>
            <w:tcW w:w="1553" w:type="dxa"/>
          </w:tcPr>
          <w:p w14:paraId="07FC2D85" w14:textId="77777777" w:rsidR="003858BE" w:rsidRDefault="003858BE" w:rsidP="00186312">
            <w:pPr>
              <w:pStyle w:val="prastasis1"/>
              <w:tabs>
                <w:tab w:val="left" w:pos="567"/>
              </w:tabs>
              <w:spacing w:after="0" w:line="240" w:lineRule="auto"/>
              <w:jc w:val="both"/>
              <w:rPr>
                <w:rFonts w:ascii="Times New Roman" w:hAnsi="Times New Roman"/>
              </w:rPr>
            </w:pPr>
          </w:p>
        </w:tc>
      </w:tr>
      <w:tr w:rsidR="003858BE" w14:paraId="34DCEC00" w14:textId="706B098D" w:rsidTr="003858BE">
        <w:tc>
          <w:tcPr>
            <w:tcW w:w="703" w:type="dxa"/>
          </w:tcPr>
          <w:p w14:paraId="1E75768F" w14:textId="77777777" w:rsidR="003858BE" w:rsidRDefault="003858BE" w:rsidP="00186312">
            <w:pPr>
              <w:pStyle w:val="prastasis1"/>
              <w:tabs>
                <w:tab w:val="left" w:pos="567"/>
              </w:tabs>
              <w:spacing w:after="0" w:line="240" w:lineRule="auto"/>
              <w:jc w:val="both"/>
              <w:rPr>
                <w:rFonts w:ascii="Times New Roman" w:hAnsi="Times New Roman"/>
              </w:rPr>
            </w:pPr>
          </w:p>
        </w:tc>
        <w:tc>
          <w:tcPr>
            <w:tcW w:w="1753" w:type="dxa"/>
          </w:tcPr>
          <w:p w14:paraId="1B521AB4" w14:textId="77777777" w:rsidR="003858BE" w:rsidRDefault="003858BE" w:rsidP="00186312">
            <w:pPr>
              <w:pStyle w:val="prastasis1"/>
              <w:tabs>
                <w:tab w:val="left" w:pos="567"/>
              </w:tabs>
              <w:spacing w:after="0" w:line="240" w:lineRule="auto"/>
              <w:jc w:val="both"/>
              <w:rPr>
                <w:rFonts w:ascii="Times New Roman" w:hAnsi="Times New Roman"/>
              </w:rPr>
            </w:pPr>
          </w:p>
        </w:tc>
        <w:tc>
          <w:tcPr>
            <w:tcW w:w="1841" w:type="dxa"/>
          </w:tcPr>
          <w:p w14:paraId="37D71B32" w14:textId="77777777" w:rsidR="003858BE" w:rsidRDefault="003858BE" w:rsidP="00186312">
            <w:pPr>
              <w:pStyle w:val="prastasis1"/>
              <w:tabs>
                <w:tab w:val="left" w:pos="567"/>
              </w:tabs>
              <w:spacing w:after="0" w:line="240" w:lineRule="auto"/>
              <w:jc w:val="both"/>
              <w:rPr>
                <w:rFonts w:ascii="Times New Roman" w:hAnsi="Times New Roman"/>
              </w:rPr>
            </w:pPr>
          </w:p>
        </w:tc>
        <w:tc>
          <w:tcPr>
            <w:tcW w:w="2010" w:type="dxa"/>
          </w:tcPr>
          <w:p w14:paraId="523B22A8" w14:textId="77777777" w:rsidR="003858BE" w:rsidRDefault="003858BE" w:rsidP="00186312">
            <w:pPr>
              <w:pStyle w:val="prastasis1"/>
              <w:tabs>
                <w:tab w:val="left" w:pos="567"/>
              </w:tabs>
              <w:spacing w:after="0" w:line="240" w:lineRule="auto"/>
              <w:jc w:val="both"/>
              <w:rPr>
                <w:rFonts w:ascii="Times New Roman" w:hAnsi="Times New Roman"/>
              </w:rPr>
            </w:pPr>
          </w:p>
        </w:tc>
        <w:tc>
          <w:tcPr>
            <w:tcW w:w="2102" w:type="dxa"/>
          </w:tcPr>
          <w:p w14:paraId="41AD6A89" w14:textId="77777777" w:rsidR="003858BE" w:rsidRDefault="003858BE" w:rsidP="00186312">
            <w:pPr>
              <w:pStyle w:val="prastasis1"/>
              <w:tabs>
                <w:tab w:val="left" w:pos="567"/>
              </w:tabs>
              <w:spacing w:after="0" w:line="240" w:lineRule="auto"/>
              <w:jc w:val="both"/>
              <w:rPr>
                <w:rFonts w:ascii="Times New Roman" w:hAnsi="Times New Roman"/>
              </w:rPr>
            </w:pPr>
          </w:p>
        </w:tc>
        <w:tc>
          <w:tcPr>
            <w:tcW w:w="1553" w:type="dxa"/>
          </w:tcPr>
          <w:p w14:paraId="555A55F1" w14:textId="77777777" w:rsidR="003858BE" w:rsidRDefault="003858BE" w:rsidP="00186312">
            <w:pPr>
              <w:pStyle w:val="prastasis1"/>
              <w:tabs>
                <w:tab w:val="left" w:pos="567"/>
              </w:tabs>
              <w:spacing w:after="0" w:line="240" w:lineRule="auto"/>
              <w:jc w:val="both"/>
              <w:rPr>
                <w:rFonts w:ascii="Times New Roman" w:hAnsi="Times New Roman"/>
              </w:rPr>
            </w:pPr>
          </w:p>
        </w:tc>
      </w:tr>
    </w:tbl>
    <w:p w14:paraId="1A569ADD" w14:textId="77777777" w:rsidR="00C75F96" w:rsidRPr="00427D50" w:rsidRDefault="00C75F96" w:rsidP="00C75F96">
      <w:pPr>
        <w:pStyle w:val="prastasis1"/>
        <w:tabs>
          <w:tab w:val="left" w:pos="567"/>
        </w:tabs>
        <w:spacing w:after="0" w:line="240" w:lineRule="auto"/>
        <w:jc w:val="both"/>
        <w:rPr>
          <w:rFonts w:ascii="Times New Roman" w:hAnsi="Times New Roman"/>
        </w:rPr>
      </w:pPr>
    </w:p>
    <w:p w14:paraId="077FC21E" w14:textId="77777777" w:rsidR="00C75F96" w:rsidRPr="00EA51A0" w:rsidRDefault="00C75F96" w:rsidP="00C75F96">
      <w:pPr>
        <w:pStyle w:val="prastasis1"/>
        <w:tabs>
          <w:tab w:val="left" w:pos="567"/>
        </w:tabs>
        <w:spacing w:after="0" w:line="240" w:lineRule="auto"/>
        <w:jc w:val="center"/>
        <w:rPr>
          <w:rFonts w:ascii="Times New Roman" w:hAnsi="Times New Roman"/>
          <w:b/>
          <w:bCs/>
        </w:rPr>
      </w:pPr>
    </w:p>
    <w:p w14:paraId="5F14B151" w14:textId="77777777" w:rsidR="009E4924" w:rsidRDefault="009E4924" w:rsidP="00CC5F01">
      <w:pPr>
        <w:spacing w:line="276" w:lineRule="auto"/>
        <w:jc w:val="center"/>
      </w:pPr>
    </w:p>
    <w:sectPr w:rsidR="009E4924">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311A1" w14:textId="77777777" w:rsidR="00C90CEE" w:rsidRDefault="00C90CEE">
      <w:pPr>
        <w:rPr>
          <w:sz w:val="20"/>
        </w:rPr>
      </w:pPr>
      <w:r>
        <w:rPr>
          <w:sz w:val="20"/>
        </w:rPr>
        <w:separator/>
      </w:r>
    </w:p>
  </w:endnote>
  <w:endnote w:type="continuationSeparator" w:id="0">
    <w:p w14:paraId="4FB37C6D" w14:textId="77777777" w:rsidR="00C90CEE" w:rsidRDefault="00C90CEE">
      <w:pPr>
        <w:rPr>
          <w:sz w:val="20"/>
        </w:rPr>
      </w:pPr>
      <w:r>
        <w:rPr>
          <w:sz w:val="20"/>
        </w:rPr>
        <w:continuationSeparator/>
      </w:r>
    </w:p>
  </w:endnote>
  <w:endnote w:type="continuationNotice" w:id="1">
    <w:p w14:paraId="64A2C3ED" w14:textId="77777777" w:rsidR="00C90CEE" w:rsidRDefault="00C90C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8FF63" w14:textId="77777777" w:rsidR="00C90CEE" w:rsidRDefault="00C90CEE">
      <w:pPr>
        <w:rPr>
          <w:sz w:val="20"/>
        </w:rPr>
      </w:pPr>
      <w:r>
        <w:rPr>
          <w:sz w:val="20"/>
        </w:rPr>
        <w:separator/>
      </w:r>
    </w:p>
  </w:footnote>
  <w:footnote w:type="continuationSeparator" w:id="0">
    <w:p w14:paraId="5D41744C" w14:textId="77777777" w:rsidR="00C90CEE" w:rsidRDefault="00C90CEE">
      <w:pPr>
        <w:rPr>
          <w:sz w:val="20"/>
        </w:rPr>
      </w:pPr>
      <w:r>
        <w:rPr>
          <w:sz w:val="20"/>
        </w:rPr>
        <w:continuationSeparator/>
      </w:r>
    </w:p>
  </w:footnote>
  <w:footnote w:type="continuationNotice" w:id="1">
    <w:p w14:paraId="27D09319" w14:textId="77777777" w:rsidR="00C90CEE" w:rsidRDefault="00C90C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D18DF"/>
    <w:multiLevelType w:val="multilevel"/>
    <w:tmpl w:val="D512A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735E6D"/>
    <w:multiLevelType w:val="multilevel"/>
    <w:tmpl w:val="293ADC48"/>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b w:val="0"/>
        <w:bCs w:val="0"/>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num w:numId="1" w16cid:durableId="944457654">
    <w:abstractNumId w:val="1"/>
  </w:num>
  <w:num w:numId="2" w16cid:durableId="1806697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1433"/>
    <w:rsid w:val="00027B83"/>
    <w:rsid w:val="00043A3C"/>
    <w:rsid w:val="00050AB9"/>
    <w:rsid w:val="00063413"/>
    <w:rsid w:val="000644D7"/>
    <w:rsid w:val="00065009"/>
    <w:rsid w:val="000728C3"/>
    <w:rsid w:val="00074468"/>
    <w:rsid w:val="000770F8"/>
    <w:rsid w:val="000872D2"/>
    <w:rsid w:val="000A13E1"/>
    <w:rsid w:val="000B0897"/>
    <w:rsid w:val="000B3E38"/>
    <w:rsid w:val="00110926"/>
    <w:rsid w:val="00111823"/>
    <w:rsid w:val="001322CD"/>
    <w:rsid w:val="001A4167"/>
    <w:rsid w:val="001A4D7E"/>
    <w:rsid w:val="001A771A"/>
    <w:rsid w:val="001E69BF"/>
    <w:rsid w:val="001F62B9"/>
    <w:rsid w:val="001F78E3"/>
    <w:rsid w:val="00214665"/>
    <w:rsid w:val="0021469E"/>
    <w:rsid w:val="0022335B"/>
    <w:rsid w:val="002247FA"/>
    <w:rsid w:val="00225153"/>
    <w:rsid w:val="00266591"/>
    <w:rsid w:val="0027249D"/>
    <w:rsid w:val="00280BDC"/>
    <w:rsid w:val="0028231B"/>
    <w:rsid w:val="0028502E"/>
    <w:rsid w:val="002928BA"/>
    <w:rsid w:val="002A31F7"/>
    <w:rsid w:val="002B1201"/>
    <w:rsid w:val="002B73C8"/>
    <w:rsid w:val="002C6297"/>
    <w:rsid w:val="002D6189"/>
    <w:rsid w:val="002E5F59"/>
    <w:rsid w:val="002F5CCB"/>
    <w:rsid w:val="00303BF4"/>
    <w:rsid w:val="00323A90"/>
    <w:rsid w:val="00326397"/>
    <w:rsid w:val="0032692D"/>
    <w:rsid w:val="00331E8D"/>
    <w:rsid w:val="00340D57"/>
    <w:rsid w:val="003418CE"/>
    <w:rsid w:val="00351480"/>
    <w:rsid w:val="0036112E"/>
    <w:rsid w:val="00365390"/>
    <w:rsid w:val="00370946"/>
    <w:rsid w:val="003858BE"/>
    <w:rsid w:val="00393FE3"/>
    <w:rsid w:val="003B104E"/>
    <w:rsid w:val="003B71C2"/>
    <w:rsid w:val="003C0A4F"/>
    <w:rsid w:val="003D230C"/>
    <w:rsid w:val="003D38D6"/>
    <w:rsid w:val="003D3CAF"/>
    <w:rsid w:val="003D5FFE"/>
    <w:rsid w:val="003F1437"/>
    <w:rsid w:val="00400030"/>
    <w:rsid w:val="0040098C"/>
    <w:rsid w:val="00402199"/>
    <w:rsid w:val="0040550C"/>
    <w:rsid w:val="00411E51"/>
    <w:rsid w:val="00424EE2"/>
    <w:rsid w:val="004253F1"/>
    <w:rsid w:val="004353AF"/>
    <w:rsid w:val="004379E3"/>
    <w:rsid w:val="00442B46"/>
    <w:rsid w:val="00451851"/>
    <w:rsid w:val="00452A99"/>
    <w:rsid w:val="004553CF"/>
    <w:rsid w:val="00457751"/>
    <w:rsid w:val="004769ED"/>
    <w:rsid w:val="004803E7"/>
    <w:rsid w:val="00480651"/>
    <w:rsid w:val="00481AD7"/>
    <w:rsid w:val="004A2AF4"/>
    <w:rsid w:val="004B0562"/>
    <w:rsid w:val="004D0C08"/>
    <w:rsid w:val="004F10FB"/>
    <w:rsid w:val="004F6824"/>
    <w:rsid w:val="00525259"/>
    <w:rsid w:val="00534492"/>
    <w:rsid w:val="00545279"/>
    <w:rsid w:val="00547AE8"/>
    <w:rsid w:val="00550BAA"/>
    <w:rsid w:val="005521DA"/>
    <w:rsid w:val="00592BB6"/>
    <w:rsid w:val="005B43B3"/>
    <w:rsid w:val="005B5C07"/>
    <w:rsid w:val="005C0450"/>
    <w:rsid w:val="005C178F"/>
    <w:rsid w:val="005D25D9"/>
    <w:rsid w:val="005D7E13"/>
    <w:rsid w:val="00633846"/>
    <w:rsid w:val="00637BE3"/>
    <w:rsid w:val="0064192B"/>
    <w:rsid w:val="00656F93"/>
    <w:rsid w:val="00674FFC"/>
    <w:rsid w:val="00690B69"/>
    <w:rsid w:val="006944F0"/>
    <w:rsid w:val="006A005C"/>
    <w:rsid w:val="006A3916"/>
    <w:rsid w:val="006A7DBE"/>
    <w:rsid w:val="006B77C8"/>
    <w:rsid w:val="006C79AA"/>
    <w:rsid w:val="006D111F"/>
    <w:rsid w:val="006E5183"/>
    <w:rsid w:val="006F0803"/>
    <w:rsid w:val="006F5143"/>
    <w:rsid w:val="007036B4"/>
    <w:rsid w:val="00704706"/>
    <w:rsid w:val="007146F2"/>
    <w:rsid w:val="00720284"/>
    <w:rsid w:val="00732B9B"/>
    <w:rsid w:val="00734663"/>
    <w:rsid w:val="00745D97"/>
    <w:rsid w:val="007604B0"/>
    <w:rsid w:val="007621BC"/>
    <w:rsid w:val="007757BF"/>
    <w:rsid w:val="00777140"/>
    <w:rsid w:val="00777E0C"/>
    <w:rsid w:val="007A57F0"/>
    <w:rsid w:val="007A75C6"/>
    <w:rsid w:val="007C7A73"/>
    <w:rsid w:val="007C7F05"/>
    <w:rsid w:val="007D12AB"/>
    <w:rsid w:val="007D22EE"/>
    <w:rsid w:val="007D4CAA"/>
    <w:rsid w:val="007E6626"/>
    <w:rsid w:val="007E76B8"/>
    <w:rsid w:val="0080334E"/>
    <w:rsid w:val="008155E6"/>
    <w:rsid w:val="0083118A"/>
    <w:rsid w:val="00832CAC"/>
    <w:rsid w:val="00837064"/>
    <w:rsid w:val="00844460"/>
    <w:rsid w:val="008446AC"/>
    <w:rsid w:val="008479E1"/>
    <w:rsid w:val="008536B1"/>
    <w:rsid w:val="00884840"/>
    <w:rsid w:val="008928C8"/>
    <w:rsid w:val="008B0DC1"/>
    <w:rsid w:val="008C1EB4"/>
    <w:rsid w:val="008D5A32"/>
    <w:rsid w:val="008E21B1"/>
    <w:rsid w:val="008F1A44"/>
    <w:rsid w:val="008F5502"/>
    <w:rsid w:val="008F5E94"/>
    <w:rsid w:val="00902775"/>
    <w:rsid w:val="00905422"/>
    <w:rsid w:val="009060C1"/>
    <w:rsid w:val="00925978"/>
    <w:rsid w:val="00951D02"/>
    <w:rsid w:val="009728BC"/>
    <w:rsid w:val="00980007"/>
    <w:rsid w:val="00980CC1"/>
    <w:rsid w:val="00984584"/>
    <w:rsid w:val="0099413D"/>
    <w:rsid w:val="009974E3"/>
    <w:rsid w:val="009A0BB5"/>
    <w:rsid w:val="009E13F3"/>
    <w:rsid w:val="009E4659"/>
    <w:rsid w:val="009E4924"/>
    <w:rsid w:val="009F469C"/>
    <w:rsid w:val="00A07372"/>
    <w:rsid w:val="00A22DAE"/>
    <w:rsid w:val="00A2569D"/>
    <w:rsid w:val="00A26775"/>
    <w:rsid w:val="00A35243"/>
    <w:rsid w:val="00A71661"/>
    <w:rsid w:val="00A72765"/>
    <w:rsid w:val="00A743F9"/>
    <w:rsid w:val="00A95E5A"/>
    <w:rsid w:val="00AB1655"/>
    <w:rsid w:val="00AC3E30"/>
    <w:rsid w:val="00AC7D9C"/>
    <w:rsid w:val="00AD13BC"/>
    <w:rsid w:val="00AD2DC1"/>
    <w:rsid w:val="00B06050"/>
    <w:rsid w:val="00B06E21"/>
    <w:rsid w:val="00B222F5"/>
    <w:rsid w:val="00B438AD"/>
    <w:rsid w:val="00B46D22"/>
    <w:rsid w:val="00B46F6F"/>
    <w:rsid w:val="00B56983"/>
    <w:rsid w:val="00B666E2"/>
    <w:rsid w:val="00B775FA"/>
    <w:rsid w:val="00B94D52"/>
    <w:rsid w:val="00BA3F6B"/>
    <w:rsid w:val="00C04985"/>
    <w:rsid w:val="00C10605"/>
    <w:rsid w:val="00C13C9F"/>
    <w:rsid w:val="00C2315D"/>
    <w:rsid w:val="00C265F7"/>
    <w:rsid w:val="00C33F28"/>
    <w:rsid w:val="00C35B88"/>
    <w:rsid w:val="00C56512"/>
    <w:rsid w:val="00C74FA2"/>
    <w:rsid w:val="00C75F96"/>
    <w:rsid w:val="00C77AD4"/>
    <w:rsid w:val="00C82720"/>
    <w:rsid w:val="00C843BB"/>
    <w:rsid w:val="00C90CEE"/>
    <w:rsid w:val="00C97841"/>
    <w:rsid w:val="00C97B1B"/>
    <w:rsid w:val="00CB776C"/>
    <w:rsid w:val="00CC5D10"/>
    <w:rsid w:val="00CC5F01"/>
    <w:rsid w:val="00CD6C8A"/>
    <w:rsid w:val="00CE2EB5"/>
    <w:rsid w:val="00CE4B0B"/>
    <w:rsid w:val="00CE5D49"/>
    <w:rsid w:val="00CF0777"/>
    <w:rsid w:val="00CF485C"/>
    <w:rsid w:val="00CF70C8"/>
    <w:rsid w:val="00D0183C"/>
    <w:rsid w:val="00D04368"/>
    <w:rsid w:val="00D13EBE"/>
    <w:rsid w:val="00D30FFA"/>
    <w:rsid w:val="00D418E6"/>
    <w:rsid w:val="00D80C3A"/>
    <w:rsid w:val="00D87D22"/>
    <w:rsid w:val="00D93153"/>
    <w:rsid w:val="00DA4E0C"/>
    <w:rsid w:val="00DD114A"/>
    <w:rsid w:val="00DE6EFF"/>
    <w:rsid w:val="00E40681"/>
    <w:rsid w:val="00E519C1"/>
    <w:rsid w:val="00E7045B"/>
    <w:rsid w:val="00E81287"/>
    <w:rsid w:val="00E8229A"/>
    <w:rsid w:val="00E84579"/>
    <w:rsid w:val="00EA1242"/>
    <w:rsid w:val="00EA474D"/>
    <w:rsid w:val="00EC3273"/>
    <w:rsid w:val="00EE3AEB"/>
    <w:rsid w:val="00EE46A2"/>
    <w:rsid w:val="00EF5956"/>
    <w:rsid w:val="00F13E15"/>
    <w:rsid w:val="00F1418A"/>
    <w:rsid w:val="00F143A7"/>
    <w:rsid w:val="00F143A8"/>
    <w:rsid w:val="00F50422"/>
    <w:rsid w:val="00F60BD9"/>
    <w:rsid w:val="00F74B8B"/>
    <w:rsid w:val="00FA45FC"/>
    <w:rsid w:val="00FB1FC9"/>
    <w:rsid w:val="00FD4400"/>
    <w:rsid w:val="00FF309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FD7763E3-814E-4DB2-869A-66A2368F0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table" w:styleId="Lentelstinklelis">
    <w:name w:val="Table Grid"/>
    <w:basedOn w:val="prastojilentel"/>
    <w:uiPriority w:val="39"/>
    <w:qFormat/>
    <w:rsid w:val="006A7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prastasis"/>
    <w:rsid w:val="006A7DBE"/>
    <w:pPr>
      <w:spacing w:after="160" w:line="240" w:lineRule="exact"/>
    </w:pPr>
    <w:rPr>
      <w:rFonts w:ascii="Tahoma" w:hAnsi="Tahoma"/>
      <w:sz w:val="20"/>
      <w:lang w:val="en-US"/>
    </w:rPr>
  </w:style>
  <w:style w:type="character" w:styleId="Komentaronuoroda">
    <w:name w:val="annotation reference"/>
    <w:basedOn w:val="Numatytasispastraiposriftas"/>
    <w:semiHidden/>
    <w:unhideWhenUsed/>
    <w:rsid w:val="006A7DBE"/>
    <w:rPr>
      <w:sz w:val="16"/>
      <w:szCs w:val="16"/>
    </w:rPr>
  </w:style>
  <w:style w:type="paragraph" w:styleId="Komentarotekstas">
    <w:name w:val="annotation text"/>
    <w:basedOn w:val="prastasis"/>
    <w:link w:val="KomentarotekstasDiagrama"/>
    <w:unhideWhenUsed/>
    <w:rsid w:val="006A7DBE"/>
    <w:rPr>
      <w:sz w:val="20"/>
    </w:rPr>
  </w:style>
  <w:style w:type="character" w:customStyle="1" w:styleId="KomentarotekstasDiagrama">
    <w:name w:val="Komentaro tekstas Diagrama"/>
    <w:basedOn w:val="Numatytasispastraiposriftas"/>
    <w:link w:val="Komentarotekstas"/>
    <w:rsid w:val="006A7DBE"/>
    <w:rPr>
      <w:sz w:val="20"/>
    </w:rPr>
  </w:style>
  <w:style w:type="paragraph" w:styleId="Komentarotema">
    <w:name w:val="annotation subject"/>
    <w:basedOn w:val="Komentarotekstas"/>
    <w:next w:val="Komentarotekstas"/>
    <w:link w:val="KomentarotemaDiagrama"/>
    <w:semiHidden/>
    <w:unhideWhenUsed/>
    <w:rsid w:val="006A7DBE"/>
    <w:rPr>
      <w:b/>
      <w:bCs/>
    </w:rPr>
  </w:style>
  <w:style w:type="character" w:customStyle="1" w:styleId="KomentarotemaDiagrama">
    <w:name w:val="Komentaro tema Diagrama"/>
    <w:basedOn w:val="KomentarotekstasDiagrama"/>
    <w:link w:val="Komentarotema"/>
    <w:semiHidden/>
    <w:rsid w:val="006A7DBE"/>
    <w:rPr>
      <w:b/>
      <w:bCs/>
      <w:sz w:val="20"/>
    </w:rPr>
  </w:style>
  <w:style w:type="paragraph" w:styleId="Pataisymai">
    <w:name w:val="Revision"/>
    <w:hidden/>
    <w:semiHidden/>
    <w:rsid w:val="00C97841"/>
  </w:style>
  <w:style w:type="character" w:styleId="Hipersaitas">
    <w:name w:val="Hyperlink"/>
    <w:basedOn w:val="Numatytasispastraiposriftas"/>
    <w:unhideWhenUsed/>
    <w:rsid w:val="001A771A"/>
    <w:rPr>
      <w:color w:val="0563C1" w:themeColor="hyperlink"/>
      <w:u w:val="single"/>
    </w:rPr>
  </w:style>
  <w:style w:type="character" w:styleId="Neapdorotaspaminjimas">
    <w:name w:val="Unresolved Mention"/>
    <w:basedOn w:val="Numatytasispastraiposriftas"/>
    <w:uiPriority w:val="99"/>
    <w:semiHidden/>
    <w:unhideWhenUsed/>
    <w:rsid w:val="001A771A"/>
    <w:rPr>
      <w:color w:val="605E5C"/>
      <w:shd w:val="clear" w:color="auto" w:fill="E1DFDD"/>
    </w:rPr>
  </w:style>
  <w:style w:type="paragraph" w:styleId="prastasiniatinklio">
    <w:name w:val="Normal (Web)"/>
    <w:basedOn w:val="prastasis"/>
    <w:semiHidden/>
    <w:unhideWhenUsed/>
    <w:rsid w:val="000728C3"/>
    <w:rPr>
      <w:szCs w:val="24"/>
    </w:rPr>
  </w:style>
  <w:style w:type="paragraph" w:customStyle="1" w:styleId="pf0">
    <w:name w:val="pf0"/>
    <w:basedOn w:val="prastasis"/>
    <w:rsid w:val="00326397"/>
    <w:pPr>
      <w:spacing w:before="100" w:beforeAutospacing="1" w:after="100" w:afterAutospacing="1"/>
    </w:pPr>
    <w:rPr>
      <w:szCs w:val="24"/>
      <w:lang w:eastAsia="lt-LT"/>
    </w:rPr>
  </w:style>
  <w:style w:type="character" w:customStyle="1" w:styleId="cf01">
    <w:name w:val="cf01"/>
    <w:basedOn w:val="Numatytasispastraiposriftas"/>
    <w:rsid w:val="00326397"/>
    <w:rPr>
      <w:rFonts w:ascii="Segoe UI" w:hAnsi="Segoe UI" w:cs="Segoe UI" w:hint="default"/>
      <w:b/>
      <w:bCs/>
      <w:sz w:val="18"/>
      <w:szCs w:val="18"/>
    </w:rPr>
  </w:style>
  <w:style w:type="character" w:customStyle="1" w:styleId="cf21">
    <w:name w:val="cf21"/>
    <w:basedOn w:val="Numatytasispastraiposriftas"/>
    <w:rsid w:val="00326397"/>
    <w:rPr>
      <w:rFonts w:ascii="Segoe UI" w:hAnsi="Segoe UI" w:cs="Segoe UI" w:hint="default"/>
      <w:sz w:val="18"/>
      <w:szCs w:val="18"/>
    </w:rPr>
  </w:style>
  <w:style w:type="character" w:customStyle="1" w:styleId="cf31">
    <w:name w:val="cf31"/>
    <w:basedOn w:val="Numatytasispastraiposriftas"/>
    <w:rsid w:val="00326397"/>
    <w:rPr>
      <w:rFonts w:ascii="Segoe UI" w:hAnsi="Segoe UI" w:cs="Segoe UI" w:hint="default"/>
      <w:i/>
      <w:iCs/>
      <w:sz w:val="18"/>
      <w:szCs w:val="18"/>
    </w:rPr>
  </w:style>
  <w:style w:type="character" w:customStyle="1" w:styleId="cf41">
    <w:name w:val="cf41"/>
    <w:basedOn w:val="Numatytasispastraiposriftas"/>
    <w:rsid w:val="00326397"/>
    <w:rPr>
      <w:rFonts w:ascii="Segoe UI" w:hAnsi="Segoe UI" w:cs="Segoe UI" w:hint="default"/>
      <w:i/>
      <w:iCs/>
      <w:sz w:val="18"/>
      <w:szCs w:val="18"/>
    </w:rPr>
  </w:style>
  <w:style w:type="character" w:customStyle="1" w:styleId="cf51">
    <w:name w:val="cf51"/>
    <w:basedOn w:val="Numatytasispastraiposriftas"/>
    <w:rsid w:val="00326397"/>
    <w:rPr>
      <w:rFonts w:ascii="Segoe UI" w:hAnsi="Segoe UI" w:cs="Segoe UI" w:hint="default"/>
      <w:sz w:val="18"/>
      <w:szCs w:val="18"/>
    </w:rPr>
  </w:style>
  <w:style w:type="character" w:customStyle="1" w:styleId="cf61">
    <w:name w:val="cf61"/>
    <w:basedOn w:val="Numatytasispastraiposriftas"/>
    <w:rsid w:val="00326397"/>
    <w:rPr>
      <w:rFonts w:ascii="Segoe UI" w:hAnsi="Segoe UI" w:cs="Segoe UI" w:hint="default"/>
      <w:sz w:val="18"/>
      <w:szCs w:val="18"/>
      <w:shd w:val="clear" w:color="auto" w:fill="FFFFFF"/>
    </w:rPr>
  </w:style>
  <w:style w:type="table" w:customStyle="1" w:styleId="3">
    <w:name w:val="3"/>
    <w:basedOn w:val="prastojilentel"/>
    <w:qFormat/>
    <w:rsid w:val="00C75F96"/>
    <w:rPr>
      <w:rFonts w:ascii="Calibri" w:eastAsia="Calibri" w:hAnsi="Calibri" w:cs="Calibri"/>
      <w:sz w:val="20"/>
    </w:rPr>
    <w:tblPr>
      <w:tblCellMar>
        <w:left w:w="10" w:type="dxa"/>
        <w:right w:w="10" w:type="dxa"/>
      </w:tblCellMar>
    </w:tblPr>
  </w:style>
  <w:style w:type="paragraph" w:customStyle="1" w:styleId="prastasis1">
    <w:name w:val="Įprastasis1"/>
    <w:rsid w:val="00C75F96"/>
    <w:pPr>
      <w:suppressAutoHyphens/>
      <w:autoSpaceDN w:val="0"/>
      <w:spacing w:after="160" w:line="276" w:lineRule="auto"/>
      <w:textAlignment w:val="baseline"/>
    </w:pPr>
    <w:rPr>
      <w:rFonts w:ascii="Aptos" w:eastAsia="Aptos" w:hAnsi="Aptos"/>
      <w:kern w:val="3"/>
      <w:szCs w:val="24"/>
    </w:rPr>
  </w:style>
  <w:style w:type="paragraph" w:customStyle="1" w:styleId="TableParagraph">
    <w:name w:val="Table Paragraph"/>
    <w:basedOn w:val="prastasis"/>
    <w:uiPriority w:val="1"/>
    <w:qFormat/>
    <w:rsid w:val="00C75F96"/>
    <w:pPr>
      <w:widowControl w:val="0"/>
      <w:autoSpaceDE w:val="0"/>
      <w:autoSpaceDN w:val="0"/>
    </w:pPr>
    <w:rPr>
      <w:rFonts w:ascii="Tahoma" w:eastAsia="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63840368">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88138">
      <w:bodyDiv w:val="1"/>
      <w:marLeft w:val="0"/>
      <w:marRight w:val="0"/>
      <w:marTop w:val="0"/>
      <w:marBottom w:val="0"/>
      <w:divBdr>
        <w:top w:val="none" w:sz="0" w:space="0" w:color="auto"/>
        <w:left w:val="none" w:sz="0" w:space="0" w:color="auto"/>
        <w:bottom w:val="none" w:sz="0" w:space="0" w:color="auto"/>
        <w:right w:val="none" w:sz="0" w:space="0" w:color="auto"/>
      </w:divBdr>
    </w:div>
    <w:div w:id="145516743">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77689727">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44814795">
      <w:bodyDiv w:val="1"/>
      <w:marLeft w:val="0"/>
      <w:marRight w:val="0"/>
      <w:marTop w:val="0"/>
      <w:marBottom w:val="0"/>
      <w:divBdr>
        <w:top w:val="none" w:sz="0" w:space="0" w:color="auto"/>
        <w:left w:val="none" w:sz="0" w:space="0" w:color="auto"/>
        <w:bottom w:val="none" w:sz="0" w:space="0" w:color="auto"/>
        <w:right w:val="none" w:sz="0" w:space="0" w:color="auto"/>
      </w:divBdr>
    </w:div>
    <w:div w:id="459499663">
      <w:bodyDiv w:val="1"/>
      <w:marLeft w:val="0"/>
      <w:marRight w:val="0"/>
      <w:marTop w:val="0"/>
      <w:marBottom w:val="0"/>
      <w:divBdr>
        <w:top w:val="none" w:sz="0" w:space="0" w:color="auto"/>
        <w:left w:val="none" w:sz="0" w:space="0" w:color="auto"/>
        <w:bottom w:val="none" w:sz="0" w:space="0" w:color="auto"/>
        <w:right w:val="none" w:sz="0" w:space="0" w:color="auto"/>
      </w:divBdr>
    </w:div>
    <w:div w:id="486632765">
      <w:bodyDiv w:val="1"/>
      <w:marLeft w:val="0"/>
      <w:marRight w:val="0"/>
      <w:marTop w:val="0"/>
      <w:marBottom w:val="0"/>
      <w:divBdr>
        <w:top w:val="none" w:sz="0" w:space="0" w:color="auto"/>
        <w:left w:val="none" w:sz="0" w:space="0" w:color="auto"/>
        <w:bottom w:val="none" w:sz="0" w:space="0" w:color="auto"/>
        <w:right w:val="none" w:sz="0" w:space="0" w:color="auto"/>
      </w:divBdr>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203490239">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04586364">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57019021">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6706187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6640">
      <w:bodyDiv w:val="1"/>
      <w:marLeft w:val="0"/>
      <w:marRight w:val="0"/>
      <w:marTop w:val="0"/>
      <w:marBottom w:val="0"/>
      <w:divBdr>
        <w:top w:val="none" w:sz="0" w:space="0" w:color="auto"/>
        <w:left w:val="none" w:sz="0" w:space="0" w:color="auto"/>
        <w:bottom w:val="none" w:sz="0" w:space="0" w:color="auto"/>
        <w:right w:val="none" w:sz="0" w:space="0" w:color="auto"/>
      </w:divBdr>
    </w:div>
    <w:div w:id="925654207">
      <w:bodyDiv w:val="1"/>
      <w:marLeft w:val="0"/>
      <w:marRight w:val="0"/>
      <w:marTop w:val="0"/>
      <w:marBottom w:val="0"/>
      <w:divBdr>
        <w:top w:val="none" w:sz="0" w:space="0" w:color="auto"/>
        <w:left w:val="none" w:sz="0" w:space="0" w:color="auto"/>
        <w:bottom w:val="none" w:sz="0" w:space="0" w:color="auto"/>
        <w:right w:val="none" w:sz="0" w:space="0" w:color="auto"/>
      </w:divBdr>
    </w:div>
    <w:div w:id="927079208">
      <w:bodyDiv w:val="1"/>
      <w:marLeft w:val="0"/>
      <w:marRight w:val="0"/>
      <w:marTop w:val="0"/>
      <w:marBottom w:val="0"/>
      <w:divBdr>
        <w:top w:val="none" w:sz="0" w:space="0" w:color="auto"/>
        <w:left w:val="none" w:sz="0" w:space="0" w:color="auto"/>
        <w:bottom w:val="none" w:sz="0" w:space="0" w:color="auto"/>
        <w:right w:val="none" w:sz="0" w:space="0" w:color="auto"/>
      </w:divBdr>
    </w:div>
    <w:div w:id="949702842">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70814745">
      <w:bodyDiv w:val="1"/>
      <w:marLeft w:val="0"/>
      <w:marRight w:val="0"/>
      <w:marTop w:val="0"/>
      <w:marBottom w:val="0"/>
      <w:divBdr>
        <w:top w:val="none" w:sz="0" w:space="0" w:color="auto"/>
        <w:left w:val="none" w:sz="0" w:space="0" w:color="auto"/>
        <w:bottom w:val="none" w:sz="0" w:space="0" w:color="auto"/>
        <w:right w:val="none" w:sz="0" w:space="0" w:color="auto"/>
      </w:divBdr>
    </w:div>
    <w:div w:id="1072778635">
      <w:bodyDiv w:val="1"/>
      <w:marLeft w:val="0"/>
      <w:marRight w:val="0"/>
      <w:marTop w:val="0"/>
      <w:marBottom w:val="0"/>
      <w:divBdr>
        <w:top w:val="none" w:sz="0" w:space="0" w:color="auto"/>
        <w:left w:val="none" w:sz="0" w:space="0" w:color="auto"/>
        <w:bottom w:val="none" w:sz="0" w:space="0" w:color="auto"/>
        <w:right w:val="none" w:sz="0" w:space="0" w:color="auto"/>
      </w:divBdr>
    </w:div>
    <w:div w:id="1085225665">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508138">
      <w:bodyDiv w:val="1"/>
      <w:marLeft w:val="0"/>
      <w:marRight w:val="0"/>
      <w:marTop w:val="0"/>
      <w:marBottom w:val="0"/>
      <w:divBdr>
        <w:top w:val="none" w:sz="0" w:space="0" w:color="auto"/>
        <w:left w:val="none" w:sz="0" w:space="0" w:color="auto"/>
        <w:bottom w:val="none" w:sz="0" w:space="0" w:color="auto"/>
        <w:right w:val="none" w:sz="0" w:space="0" w:color="auto"/>
      </w:divBdr>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100342444">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828718549">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sChild>
    </w:div>
    <w:div w:id="1186597117">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309942248">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31756629">
          <w:marLeft w:val="0"/>
          <w:marRight w:val="0"/>
          <w:marTop w:val="0"/>
          <w:marBottom w:val="0"/>
          <w:divBdr>
            <w:top w:val="none" w:sz="0" w:space="0" w:color="auto"/>
            <w:left w:val="none" w:sz="0" w:space="0" w:color="auto"/>
            <w:bottom w:val="none" w:sz="0" w:space="0" w:color="auto"/>
            <w:right w:val="none" w:sz="0" w:space="0" w:color="auto"/>
          </w:divBdr>
        </w:div>
        <w:div w:id="372464006">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sChild>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47687178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22470005">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6278512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589851090">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759649">
      <w:bodyDiv w:val="1"/>
      <w:marLeft w:val="0"/>
      <w:marRight w:val="0"/>
      <w:marTop w:val="0"/>
      <w:marBottom w:val="0"/>
      <w:divBdr>
        <w:top w:val="none" w:sz="0" w:space="0" w:color="auto"/>
        <w:left w:val="none" w:sz="0" w:space="0" w:color="auto"/>
        <w:bottom w:val="none" w:sz="0" w:space="0" w:color="auto"/>
        <w:right w:val="none" w:sz="0" w:space="0" w:color="auto"/>
      </w:divBdr>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147476088">
          <w:marLeft w:val="0"/>
          <w:marRight w:val="0"/>
          <w:marTop w:val="0"/>
          <w:marBottom w:val="0"/>
          <w:divBdr>
            <w:top w:val="none" w:sz="0" w:space="0" w:color="auto"/>
            <w:left w:val="none" w:sz="0" w:space="0" w:color="auto"/>
            <w:bottom w:val="none" w:sz="0" w:space="0" w:color="auto"/>
            <w:right w:val="none" w:sz="0" w:space="0" w:color="auto"/>
          </w:divBdr>
        </w:div>
        <w:div w:id="397752461">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sChild>
    </w:div>
    <w:div w:id="1817986994">
      <w:bodyDiv w:val="1"/>
      <w:marLeft w:val="0"/>
      <w:marRight w:val="0"/>
      <w:marTop w:val="0"/>
      <w:marBottom w:val="0"/>
      <w:divBdr>
        <w:top w:val="none" w:sz="0" w:space="0" w:color="auto"/>
        <w:left w:val="none" w:sz="0" w:space="0" w:color="auto"/>
        <w:bottom w:val="none" w:sz="0" w:space="0" w:color="auto"/>
        <w:right w:val="none" w:sz="0" w:space="0" w:color="auto"/>
      </w:divBdr>
    </w:div>
    <w:div w:id="1833175341">
      <w:bodyDiv w:val="1"/>
      <w:marLeft w:val="0"/>
      <w:marRight w:val="0"/>
      <w:marTop w:val="0"/>
      <w:marBottom w:val="0"/>
      <w:divBdr>
        <w:top w:val="none" w:sz="0" w:space="0" w:color="auto"/>
        <w:left w:val="none" w:sz="0" w:space="0" w:color="auto"/>
        <w:bottom w:val="none" w:sz="0" w:space="0" w:color="auto"/>
        <w:right w:val="none" w:sz="0" w:space="0" w:color="auto"/>
      </w:divBdr>
    </w:div>
    <w:div w:id="1852912959">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1909992816">
      <w:bodyDiv w:val="1"/>
      <w:marLeft w:val="0"/>
      <w:marRight w:val="0"/>
      <w:marTop w:val="0"/>
      <w:marBottom w:val="0"/>
      <w:divBdr>
        <w:top w:val="none" w:sz="0" w:space="0" w:color="auto"/>
        <w:left w:val="none" w:sz="0" w:space="0" w:color="auto"/>
        <w:bottom w:val="none" w:sz="0" w:space="0" w:color="auto"/>
        <w:right w:val="none" w:sz="0" w:space="0" w:color="auto"/>
      </w:divBdr>
    </w:div>
    <w:div w:id="199105275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sChild>
    </w:div>
    <w:div w:id="2044406315">
      <w:bodyDiv w:val="1"/>
      <w:marLeft w:val="0"/>
      <w:marRight w:val="0"/>
      <w:marTop w:val="0"/>
      <w:marBottom w:val="0"/>
      <w:divBdr>
        <w:top w:val="none" w:sz="0" w:space="0" w:color="auto"/>
        <w:left w:val="none" w:sz="0" w:space="0" w:color="auto"/>
        <w:bottom w:val="none" w:sz="0" w:space="0" w:color="auto"/>
        <w:right w:val="none" w:sz="0" w:space="0" w:color="auto"/>
      </w:divBdr>
    </w:div>
    <w:div w:id="2053531424">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090619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14730</Words>
  <Characters>8397</Characters>
  <Application>Microsoft Office Word</Application>
  <DocSecurity>0</DocSecurity>
  <Lines>69</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Žareiko</dc:creator>
  <cp:lastModifiedBy>Božena Žareiko</cp:lastModifiedBy>
  <cp:revision>3</cp:revision>
  <dcterms:created xsi:type="dcterms:W3CDTF">2026-04-30T06:49:00Z</dcterms:created>
  <dcterms:modified xsi:type="dcterms:W3CDTF">2026-05-05T12:35:00Z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