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06698FDB" w:rsidR="00CE5EB1" w:rsidRPr="00036D9F"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036D9F">
            <w:rPr>
              <w:rFonts w:ascii="Times New Roman" w:eastAsia="Times New Roman" w:hAnsi="Times New Roman" w:cs="Times New Roman"/>
              <w:sz w:val="24"/>
              <w:szCs w:val="20"/>
              <w:lang w:eastAsia="en-US"/>
            </w:rPr>
            <w:t>20</w:t>
          </w:r>
          <w:r w:rsidR="00E84E6F" w:rsidRPr="00036D9F">
            <w:rPr>
              <w:rFonts w:ascii="Times New Roman" w:eastAsia="Times New Roman" w:hAnsi="Times New Roman" w:cs="Times New Roman"/>
              <w:sz w:val="24"/>
              <w:szCs w:val="20"/>
              <w:lang w:eastAsia="en-US"/>
            </w:rPr>
            <w:t>26</w:t>
          </w:r>
          <w:r w:rsidRPr="00036D9F">
            <w:rPr>
              <w:rFonts w:ascii="Times New Roman" w:eastAsia="Times New Roman" w:hAnsi="Times New Roman" w:cs="Times New Roman"/>
              <w:sz w:val="24"/>
              <w:szCs w:val="20"/>
              <w:lang w:eastAsia="en-US"/>
            </w:rPr>
            <w:t xml:space="preserve"> m.</w:t>
          </w:r>
          <w:r w:rsidR="00036D9F" w:rsidRPr="00036D9F">
            <w:rPr>
              <w:rFonts w:ascii="Times New Roman" w:eastAsia="Times New Roman" w:hAnsi="Times New Roman" w:cs="Times New Roman"/>
              <w:sz w:val="24"/>
              <w:szCs w:val="20"/>
              <w:lang w:eastAsia="en-US"/>
            </w:rPr>
            <w:t xml:space="preserve"> gegužės 5 </w:t>
          </w:r>
          <w:r w:rsidRPr="00036D9F">
            <w:rPr>
              <w:rFonts w:ascii="Times New Roman" w:eastAsia="Times New Roman" w:hAnsi="Times New Roman" w:cs="Times New Roman"/>
              <w:sz w:val="24"/>
              <w:szCs w:val="20"/>
              <w:lang w:eastAsia="en-US"/>
            </w:rPr>
            <w:t xml:space="preserve">d. </w:t>
          </w:r>
        </w:p>
        <w:p w14:paraId="0B7FE4FA" w14:textId="77777777" w:rsidR="00036D9F" w:rsidRDefault="00CE5EB1" w:rsidP="00036D9F">
          <w:pPr>
            <w:tabs>
              <w:tab w:val="left" w:pos="993"/>
            </w:tabs>
            <w:spacing w:after="0" w:line="240" w:lineRule="auto"/>
            <w:ind w:left="5670" w:right="-999"/>
            <w:rPr>
              <w:rFonts w:ascii="Times New Roman" w:eastAsia="Times New Roman" w:hAnsi="Times New Roman" w:cs="Times New Roman"/>
              <w:sz w:val="24"/>
              <w:szCs w:val="20"/>
              <w:lang w:eastAsia="en-US"/>
            </w:rPr>
          </w:pPr>
          <w:r w:rsidRPr="00036D9F">
            <w:rPr>
              <w:rFonts w:ascii="Times New Roman" w:eastAsia="Times New Roman" w:hAnsi="Times New Roman" w:cs="Times New Roman"/>
              <w:sz w:val="24"/>
              <w:szCs w:val="20"/>
              <w:lang w:eastAsia="en-US"/>
            </w:rPr>
            <w:t xml:space="preserve">protokolu Nr. </w:t>
          </w:r>
          <w:r w:rsidR="00036D9F" w:rsidRPr="00036D9F">
            <w:rPr>
              <w:rFonts w:ascii="Times New Roman" w:eastAsia="Times New Roman" w:hAnsi="Times New Roman" w:cs="Times New Roman"/>
              <w:sz w:val="24"/>
              <w:szCs w:val="20"/>
              <w:lang w:eastAsia="en-US"/>
            </w:rPr>
            <w:t>VD-13627(19.1 E)</w:t>
          </w:r>
          <w:r w:rsidR="00036D9F" w:rsidRPr="00036D9F">
            <w:rPr>
              <w:rFonts w:ascii="Times New Roman" w:eastAsia="Times New Roman" w:hAnsi="Times New Roman" w:cs="Times New Roman"/>
              <w:sz w:val="24"/>
              <w:szCs w:val="20"/>
              <w:lang w:eastAsia="en-US"/>
            </w:rPr>
            <w:t xml:space="preserve"> </w:t>
          </w:r>
        </w:p>
        <w:p w14:paraId="6B15E2CB" w14:textId="2600E5E2" w:rsidR="00CE5EB1" w:rsidRPr="00263DF7" w:rsidRDefault="00CE5EB1" w:rsidP="00036D9F">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65165133" w:rsidR="00CE5EB1" w:rsidRPr="0066554E"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644CA">
            <w:rPr>
              <w:rFonts w:ascii="Times New Roman" w:hAnsi="Times New Roman" w:cs="Times New Roman"/>
              <w:b/>
              <w:bCs/>
              <w:caps/>
              <w:sz w:val="28"/>
              <w:szCs w:val="28"/>
            </w:rPr>
            <w:t>„</w:t>
          </w:r>
          <w:r w:rsidR="00FE3B80" w:rsidRPr="00FE3B80">
            <w:rPr>
              <w:rFonts w:ascii="Times New Roman" w:eastAsia="Calibri" w:hAnsi="Times New Roman" w:cs="Times New Roman"/>
              <w:b/>
              <w:caps/>
              <w:sz w:val="28"/>
              <w:szCs w:val="28"/>
            </w:rPr>
            <w:t>Stovykl</w:t>
          </w:r>
          <w:r w:rsidR="00623AA9">
            <w:rPr>
              <w:rFonts w:ascii="Times New Roman" w:eastAsia="Calibri" w:hAnsi="Times New Roman" w:cs="Times New Roman"/>
              <w:b/>
              <w:caps/>
              <w:sz w:val="28"/>
              <w:szCs w:val="28"/>
            </w:rPr>
            <w:t>Ų</w:t>
          </w:r>
          <w:r w:rsidR="00FE3B80" w:rsidRPr="00FE3B80">
            <w:rPr>
              <w:rFonts w:ascii="Times New Roman" w:eastAsia="Calibri" w:hAnsi="Times New Roman" w:cs="Times New Roman"/>
              <w:b/>
              <w:caps/>
              <w:sz w:val="28"/>
              <w:szCs w:val="28"/>
            </w:rPr>
            <w:t xml:space="preserve"> organizavimo ir vykdymo </w:t>
          </w:r>
          <w:r w:rsidR="001B7DF2" w:rsidRPr="001B7DF2">
            <w:rPr>
              <w:rFonts w:ascii="Times New Roman" w:eastAsiaTheme="minorHAnsi" w:hAnsi="Times New Roman" w:cs="Times New Roman"/>
              <w:b/>
              <w:bCs/>
              <w:caps/>
              <w:color w:val="000000"/>
              <w:sz w:val="28"/>
              <w:szCs w:val="28"/>
              <w:lang w:eastAsia="en-US"/>
              <w14:ligatures w14:val="standardContextual"/>
            </w:rPr>
            <w:t>paslaugų pirkimas</w:t>
          </w:r>
          <w:r w:rsidRPr="00C644CA">
            <w:rPr>
              <w:rFonts w:ascii="Times New Roman" w:hAnsi="Times New Roman" w:cs="Times New Roman"/>
              <w:b/>
              <w:bCs/>
              <w:cap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111D58F3" w14:textId="34F82671" w:rsidR="000733BC" w:rsidRPr="004D78E0" w:rsidRDefault="001C24BC" w:rsidP="00744CD4">
              <w:pPr>
                <w:pStyle w:val="Turinys1"/>
                <w:spacing w:line="240" w:lineRule="auto"/>
                <w:rPr>
                  <w:rFonts w:ascii="Times New Roman" w:hAnsi="Times New Roman" w:cs="Times New Roman"/>
                  <w:noProof/>
                  <w:kern w:val="2"/>
                  <w:sz w:val="22"/>
                  <w:szCs w:val="22"/>
                  <w14:ligatures w14:val="standardContextual"/>
                </w:rPr>
              </w:pPr>
              <w:r w:rsidRPr="004D78E0">
                <w:rPr>
                  <w:rFonts w:ascii="Times New Roman" w:hAnsi="Times New Roman" w:cs="Times New Roman"/>
                  <w:color w:val="2B579A"/>
                  <w:sz w:val="22"/>
                  <w:szCs w:val="22"/>
                  <w:shd w:val="clear" w:color="auto" w:fill="E6E6E6"/>
                </w:rPr>
                <w:fldChar w:fldCharType="begin"/>
              </w:r>
              <w:r w:rsidRPr="004D78E0">
                <w:rPr>
                  <w:rFonts w:ascii="Times New Roman" w:hAnsi="Times New Roman" w:cs="Times New Roman"/>
                  <w:sz w:val="22"/>
                  <w:szCs w:val="22"/>
                </w:rPr>
                <w:instrText xml:space="preserve"> TOC \o "1-3" \h \z \u </w:instrText>
              </w:r>
              <w:r w:rsidRPr="004D78E0">
                <w:rPr>
                  <w:rFonts w:ascii="Times New Roman" w:hAnsi="Times New Roman" w:cs="Times New Roman"/>
                  <w:color w:val="2B579A"/>
                  <w:sz w:val="22"/>
                  <w:szCs w:val="22"/>
                  <w:shd w:val="clear" w:color="auto" w:fill="E6E6E6"/>
                </w:rPr>
                <w:fldChar w:fldCharType="separate"/>
              </w:r>
              <w:hyperlink w:anchor="_Toc201227489" w:history="1">
                <w:r w:rsidR="000733BC" w:rsidRPr="004D78E0">
                  <w:rPr>
                    <w:rStyle w:val="Hipersaitas"/>
                    <w:rFonts w:ascii="Times New Roman" w:hAnsi="Times New Roman" w:cs="Times New Roman"/>
                    <w:noProof/>
                    <w:sz w:val="22"/>
                    <w:szCs w:val="22"/>
                  </w:rPr>
                  <w:t>1.</w:t>
                </w:r>
                <w:r w:rsidR="000733BC" w:rsidRPr="004D78E0">
                  <w:rPr>
                    <w:rFonts w:ascii="Times New Roman" w:hAnsi="Times New Roman" w:cs="Times New Roman"/>
                    <w:noProof/>
                    <w:kern w:val="2"/>
                    <w:sz w:val="22"/>
                    <w:szCs w:val="22"/>
                    <w14:ligatures w14:val="standardContextual"/>
                  </w:rPr>
                  <w:tab/>
                </w:r>
                <w:r w:rsidR="000733BC" w:rsidRPr="004D78E0">
                  <w:rPr>
                    <w:rStyle w:val="Hipersaitas"/>
                    <w:rFonts w:ascii="Times New Roman" w:hAnsi="Times New Roman" w:cs="Times New Roman"/>
                    <w:noProof/>
                    <w:sz w:val="22"/>
                    <w:szCs w:val="22"/>
                  </w:rPr>
                  <w:t>Bendra informacija</w:t>
                </w:r>
                <w:r w:rsidR="000733BC" w:rsidRPr="004D78E0">
                  <w:rPr>
                    <w:rFonts w:ascii="Times New Roman" w:hAnsi="Times New Roman" w:cs="Times New Roman"/>
                    <w:noProof/>
                    <w:webHidden/>
                    <w:sz w:val="22"/>
                    <w:szCs w:val="22"/>
                  </w:rPr>
                  <w:tab/>
                </w:r>
                <w:r w:rsidR="000733BC" w:rsidRPr="004D78E0">
                  <w:rPr>
                    <w:rFonts w:ascii="Times New Roman" w:hAnsi="Times New Roman" w:cs="Times New Roman"/>
                    <w:noProof/>
                    <w:webHidden/>
                    <w:sz w:val="22"/>
                    <w:szCs w:val="22"/>
                  </w:rPr>
                  <w:fldChar w:fldCharType="begin"/>
                </w:r>
                <w:r w:rsidR="000733BC" w:rsidRPr="004D78E0">
                  <w:rPr>
                    <w:rFonts w:ascii="Times New Roman" w:hAnsi="Times New Roman" w:cs="Times New Roman"/>
                    <w:noProof/>
                    <w:webHidden/>
                    <w:sz w:val="22"/>
                    <w:szCs w:val="22"/>
                  </w:rPr>
                  <w:instrText xml:space="preserve"> PAGEREF _Toc201227489 \h </w:instrText>
                </w:r>
                <w:r w:rsidR="000733BC" w:rsidRPr="004D78E0">
                  <w:rPr>
                    <w:rFonts w:ascii="Times New Roman" w:hAnsi="Times New Roman" w:cs="Times New Roman"/>
                    <w:noProof/>
                    <w:webHidden/>
                    <w:sz w:val="22"/>
                    <w:szCs w:val="22"/>
                  </w:rPr>
                </w:r>
                <w:r w:rsidR="000733BC" w:rsidRPr="004D78E0">
                  <w:rPr>
                    <w:rFonts w:ascii="Times New Roman" w:hAnsi="Times New Roman" w:cs="Times New Roman"/>
                    <w:noProof/>
                    <w:webHidden/>
                    <w:sz w:val="22"/>
                    <w:szCs w:val="22"/>
                  </w:rPr>
                  <w:fldChar w:fldCharType="separate"/>
                </w:r>
                <w:r w:rsidR="000733BC" w:rsidRPr="004D78E0">
                  <w:rPr>
                    <w:rFonts w:ascii="Times New Roman" w:hAnsi="Times New Roman" w:cs="Times New Roman"/>
                    <w:noProof/>
                    <w:webHidden/>
                    <w:sz w:val="22"/>
                    <w:szCs w:val="22"/>
                  </w:rPr>
                  <w:t>3</w:t>
                </w:r>
                <w:r w:rsidR="000733BC" w:rsidRPr="004D78E0">
                  <w:rPr>
                    <w:rFonts w:ascii="Times New Roman" w:hAnsi="Times New Roman" w:cs="Times New Roman"/>
                    <w:noProof/>
                    <w:webHidden/>
                    <w:sz w:val="22"/>
                    <w:szCs w:val="22"/>
                  </w:rPr>
                  <w:fldChar w:fldCharType="end"/>
                </w:r>
              </w:hyperlink>
            </w:p>
            <w:p w14:paraId="2DEA2A23" w14:textId="05AE5957"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0" w:history="1">
                <w:r w:rsidRPr="004D78E0">
                  <w:rPr>
                    <w:rStyle w:val="Hipersaitas"/>
                    <w:rFonts w:ascii="Times New Roman" w:hAnsi="Times New Roman" w:cs="Times New Roman"/>
                    <w:noProof/>
                    <w:sz w:val="22"/>
                    <w:szCs w:val="22"/>
                  </w:rPr>
                  <w:t>2. Pirkimo objektas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_Toc201227490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3</w:t>
                </w:r>
                <w:r w:rsidRPr="004D78E0">
                  <w:rPr>
                    <w:rFonts w:ascii="Times New Roman" w:hAnsi="Times New Roman" w:cs="Times New Roman"/>
                    <w:noProof/>
                    <w:webHidden/>
                    <w:sz w:val="22"/>
                    <w:szCs w:val="22"/>
                  </w:rPr>
                  <w:fldChar w:fldCharType="end"/>
                </w:r>
              </w:hyperlink>
            </w:p>
            <w:p w14:paraId="0B5F3B9D" w14:textId="7BE9EB2F"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1" w:history="1">
                <w:r w:rsidRPr="004D78E0">
                  <w:rPr>
                    <w:rStyle w:val="Hipersaitas"/>
                    <w:rFonts w:ascii="Times New Roman" w:hAnsi="Times New Roman" w:cs="Times New Roman"/>
                    <w:noProof/>
                    <w:sz w:val="22"/>
                    <w:szCs w:val="22"/>
                  </w:rPr>
                  <w:t>3. Susitikimai su tiekėjais ir objekto apžiūra</w:t>
                </w:r>
                <w:r w:rsidRPr="004D78E0">
                  <w:rPr>
                    <w:rFonts w:ascii="Times New Roman" w:hAnsi="Times New Roman" w:cs="Times New Roman"/>
                    <w:noProof/>
                    <w:webHidden/>
                    <w:sz w:val="22"/>
                    <w:szCs w:val="22"/>
                  </w:rPr>
                  <w:tab/>
                </w:r>
                <w:r w:rsidR="00036D9F">
                  <w:rPr>
                    <w:rFonts w:ascii="Times New Roman" w:hAnsi="Times New Roman" w:cs="Times New Roman"/>
                    <w:noProof/>
                    <w:webHidden/>
                    <w:sz w:val="22"/>
                    <w:szCs w:val="22"/>
                  </w:rPr>
                  <w:t>4</w:t>
                </w:r>
              </w:hyperlink>
            </w:p>
            <w:p w14:paraId="5F7EA0AB" w14:textId="5B22703D"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2" w:history="1">
                <w:r w:rsidRPr="004D78E0">
                  <w:rPr>
                    <w:rStyle w:val="Hipersaitas"/>
                    <w:rFonts w:ascii="Times New Roman" w:hAnsi="Times New Roman" w:cs="Times New Roman"/>
                    <w:noProof/>
                    <w:sz w:val="22"/>
                    <w:szCs w:val="22"/>
                  </w:rPr>
                  <w:t>4. Tiekėjų pašalinimo pagrindai ir kvalifikacijos reikalavimai</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_Toc201227492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17E6A786" w14:textId="440D156C"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3" w:history="1">
                <w:r w:rsidRPr="004D78E0">
                  <w:rPr>
                    <w:rStyle w:val="Hipersaitas"/>
                    <w:rFonts w:ascii="Times New Roman" w:hAnsi="Times New Roman" w:cs="Times New Roman"/>
                    <w:noProof/>
                    <w:sz w:val="22"/>
                    <w:szCs w:val="22"/>
                  </w:rPr>
                  <w:t>5.Reikalavimai, susiję su nacionaliniu saugumu</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_Toc201227493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06B58CA3" w14:textId="02C18EB8"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4" w:history="1">
                <w:r w:rsidRPr="004D78E0">
                  <w:rPr>
                    <w:rStyle w:val="Hipersaitas"/>
                    <w:rFonts w:ascii="Times New Roman" w:hAnsi="Times New Roman" w:cs="Times New Roman"/>
                    <w:noProof/>
                    <w:sz w:val="22"/>
                    <w:szCs w:val="22"/>
                  </w:rPr>
                  <w:t>6. Specialieji reikalavimai pasiūlymų rengimui ir pateikimui</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_Toc201227494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7DE0EB3B" w14:textId="76ECB071"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5" w:history="1">
                <w:r w:rsidRPr="004D78E0">
                  <w:rPr>
                    <w:rStyle w:val="Hipersaitas"/>
                    <w:rFonts w:ascii="Times New Roman" w:eastAsia="Calibri" w:hAnsi="Times New Roman" w:cs="Times New Roman"/>
                    <w:noProof/>
                    <w:sz w:val="22"/>
                    <w:szCs w:val="22"/>
                  </w:rPr>
                  <w:t>7.</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Pasiūlymo galiojimo užtikrinimas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_Toc201227495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38AD221B" w14:textId="5125D5BD"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6" w:history="1">
                <w:r w:rsidRPr="004D78E0">
                  <w:rPr>
                    <w:rStyle w:val="Hipersaitas"/>
                    <w:rFonts w:ascii="Times New Roman" w:hAnsi="Times New Roman" w:cs="Times New Roman"/>
                    <w:noProof/>
                    <w:sz w:val="22"/>
                    <w:szCs w:val="22"/>
                  </w:rPr>
                  <w:t>8.</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Elektroninis aukcionas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_Toc201227496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65024065" w14:textId="297A8C2B"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7" w:history="1">
                <w:r w:rsidRPr="004D78E0">
                  <w:rPr>
                    <w:rStyle w:val="Hipersaitas"/>
                    <w:rFonts w:ascii="Times New Roman" w:hAnsi="Times New Roman" w:cs="Times New Roman"/>
                    <w:noProof/>
                    <w:sz w:val="22"/>
                    <w:szCs w:val="22"/>
                  </w:rPr>
                  <w:t>9.</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Pasiūlymų vertinimas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_Toc201227497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226D53AF" w14:textId="4A9205AA"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8" w:history="1">
                <w:r w:rsidRPr="004D78E0">
                  <w:rPr>
                    <w:rStyle w:val="Hipersaitas"/>
                    <w:rFonts w:ascii="Times New Roman" w:eastAsia="Calibri" w:hAnsi="Times New Roman" w:cs="Times New Roman"/>
                    <w:noProof/>
                    <w:sz w:val="22"/>
                    <w:szCs w:val="22"/>
                  </w:rPr>
                  <w:t>9.</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Sutarties sudarymas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_Toc201227498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5730371E" w14:textId="3BECE7F2"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9" w:history="1">
                <w:r w:rsidRPr="004D78E0">
                  <w:rPr>
                    <w:rStyle w:val="Hipersaitas"/>
                    <w:rFonts w:ascii="Times New Roman" w:hAnsi="Times New Roman" w:cs="Times New Roman"/>
                    <w:noProof/>
                    <w:sz w:val="22"/>
                    <w:szCs w:val="22"/>
                  </w:rPr>
                  <w:t>11.</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Kitos sąlygos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_Toc201227499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6FBF4BDE" w14:textId="1DF83A52" w:rsidR="000733BC" w:rsidRPr="004D78E0" w:rsidRDefault="00A11C4E" w:rsidP="00744CD4">
              <w:pPr>
                <w:pStyle w:val="Turinys1"/>
                <w:spacing w:line="240" w:lineRule="auto"/>
                <w:rPr>
                  <w:rFonts w:ascii="Times New Roman" w:hAnsi="Times New Roman" w:cs="Times New Roman"/>
                  <w:noProof/>
                  <w:kern w:val="2"/>
                  <w:sz w:val="22"/>
                  <w:szCs w:val="22"/>
                  <w14:ligatures w14:val="standardContextual"/>
                </w:rPr>
              </w:pPr>
              <w:r>
                <w:rPr>
                  <w:rFonts w:ascii="Times New Roman" w:hAnsi="Times New Roman" w:cs="Times New Roman"/>
                </w:rPr>
                <w:t xml:space="preserve">    </w:t>
              </w:r>
              <w:hyperlink w:anchor="_Toc201227500" w:history="1">
                <w:r w:rsidR="000733BC" w:rsidRPr="004D78E0">
                  <w:rPr>
                    <w:rStyle w:val="Hipersaitas"/>
                    <w:rFonts w:ascii="Times New Roman" w:eastAsia="Calibri Light" w:hAnsi="Times New Roman" w:cs="Times New Roman"/>
                    <w:noProof/>
                    <w:sz w:val="22"/>
                    <w:szCs w:val="22"/>
                  </w:rPr>
                  <w:t>Pirkimo sąlygų 1 priedas „Terminai“</w:t>
                </w:r>
                <w:r w:rsidR="000733BC" w:rsidRPr="004D78E0">
                  <w:rPr>
                    <w:rFonts w:ascii="Times New Roman" w:hAnsi="Times New Roman" w:cs="Times New Roman"/>
                    <w:noProof/>
                    <w:webHidden/>
                    <w:sz w:val="22"/>
                    <w:szCs w:val="22"/>
                  </w:rPr>
                  <w:tab/>
                </w:r>
                <w:r w:rsidR="00744CD4" w:rsidRPr="004D78E0">
                  <w:rPr>
                    <w:rFonts w:ascii="Times New Roman" w:hAnsi="Times New Roman" w:cs="Times New Roman"/>
                    <w:noProof/>
                    <w:webHidden/>
                    <w:sz w:val="22"/>
                    <w:szCs w:val="22"/>
                  </w:rPr>
                  <w:t>6</w:t>
                </w:r>
              </w:hyperlink>
            </w:p>
            <w:p w14:paraId="18CE78EA" w14:textId="6B251431" w:rsidR="000733BC" w:rsidRPr="004D78E0" w:rsidRDefault="000733BC" w:rsidP="00744CD4">
              <w:pPr>
                <w:pStyle w:val="Turinys2"/>
                <w:spacing w:line="240" w:lineRule="auto"/>
                <w:rPr>
                  <w:kern w:val="2"/>
                  <w14:ligatures w14:val="standardContextual"/>
                </w:rPr>
              </w:pPr>
              <w:hyperlink w:anchor="_Toc201227501" w:history="1">
                <w:r w:rsidRPr="004D78E0">
                  <w:rPr>
                    <w:rStyle w:val="Hipersaitas"/>
                    <w:rFonts w:eastAsia="Calibri"/>
                  </w:rPr>
                  <w:t>Pirkimo sąlygų 2 priedas „Techninė specifikacija“</w:t>
                </w:r>
                <w:r w:rsidRPr="004D78E0">
                  <w:rPr>
                    <w:webHidden/>
                  </w:rPr>
                  <w:tab/>
                </w:r>
                <w:r w:rsidR="00744CD4" w:rsidRPr="004D78E0">
                  <w:rPr>
                    <w:webHidden/>
                  </w:rPr>
                  <w:t>9</w:t>
                </w:r>
              </w:hyperlink>
            </w:p>
            <w:p w14:paraId="440166D3" w14:textId="7D4BE38F" w:rsidR="000733BC" w:rsidRPr="004D78E0" w:rsidRDefault="000733BC" w:rsidP="00744CD4">
              <w:pPr>
                <w:pStyle w:val="Turinys2"/>
                <w:spacing w:line="240" w:lineRule="auto"/>
                <w:rPr>
                  <w:kern w:val="2"/>
                  <w14:ligatures w14:val="standardContextual"/>
                </w:rPr>
              </w:pPr>
              <w:hyperlink w:anchor="_Toc201227502" w:history="1">
                <w:r w:rsidRPr="004D78E0">
                  <w:rPr>
                    <w:rStyle w:val="Hipersaitas"/>
                    <w:rFonts w:eastAsia="Calibri"/>
                  </w:rPr>
                  <w:t>Pirkimo sąlygų 3 priedas „Tiekėjų pašalinimo pagrindai“</w:t>
                </w:r>
                <w:r w:rsidRPr="004D78E0">
                  <w:rPr>
                    <w:webHidden/>
                  </w:rPr>
                  <w:tab/>
                </w:r>
                <w:r w:rsidR="00744CD4" w:rsidRPr="004D78E0">
                  <w:rPr>
                    <w:webHidden/>
                  </w:rPr>
                  <w:t>1</w:t>
                </w:r>
                <w:r w:rsidR="00F85F01">
                  <w:rPr>
                    <w:webHidden/>
                  </w:rPr>
                  <w:t>6</w:t>
                </w:r>
              </w:hyperlink>
            </w:p>
            <w:p w14:paraId="04D280E0" w14:textId="6FF39E07" w:rsidR="000733BC" w:rsidRPr="004D78E0" w:rsidRDefault="000733BC" w:rsidP="00744CD4">
              <w:pPr>
                <w:pStyle w:val="Turinys2"/>
                <w:spacing w:line="240" w:lineRule="auto"/>
              </w:pPr>
              <w:hyperlink w:anchor="_Toc201227503" w:history="1">
                <w:r w:rsidRPr="004D78E0">
                  <w:rPr>
                    <w:rStyle w:val="Hipersaitas"/>
                    <w:rFonts w:eastAsia="Calibri"/>
                  </w:rPr>
                  <w:t>Pirkimo sąlygų 4 priedas „Tiekėjų kvalifikacijos reikalavimai ir reikalaujami kokybės bei aplinkos apsaugos vadybos sistemų standartai“</w:t>
                </w:r>
                <w:r w:rsidRPr="004D78E0">
                  <w:rPr>
                    <w:webHidden/>
                  </w:rPr>
                  <w:tab/>
                </w:r>
                <w:r w:rsidR="00F85F01">
                  <w:rPr>
                    <w:webHidden/>
                  </w:rPr>
                  <w:t>19</w:t>
                </w:r>
              </w:hyperlink>
            </w:p>
            <w:p w14:paraId="77B6D5EF" w14:textId="5503B8BD" w:rsidR="00744CD4" w:rsidRPr="004D78E0" w:rsidRDefault="00744CD4" w:rsidP="00744CD4">
              <w:pPr>
                <w:spacing w:after="0" w:line="240" w:lineRule="auto"/>
                <w:rPr>
                  <w:rFonts w:ascii="Times New Roman" w:hAnsi="Times New Roman" w:cs="Times New Roman"/>
                </w:rPr>
              </w:pPr>
              <w:r w:rsidRPr="004D78E0">
                <w:rPr>
                  <w:rFonts w:ascii="Times New Roman" w:eastAsia="Calibri" w:hAnsi="Times New Roman" w:cs="Times New Roman"/>
                </w:rPr>
                <w:t xml:space="preserve">    Pirkimo sąlygų 5 priedas „EBVPD“ </w:t>
              </w:r>
              <w:r w:rsidRPr="004D78E0">
                <w:rPr>
                  <w:rFonts w:ascii="Times New Roman" w:hAnsi="Times New Roman" w:cs="Times New Roman"/>
                </w:rPr>
                <w:t>(XML formatu)..............................................................................................</w:t>
              </w:r>
              <w:r w:rsidR="004D78E0">
                <w:rPr>
                  <w:rFonts w:ascii="Times New Roman" w:hAnsi="Times New Roman" w:cs="Times New Roman"/>
                </w:rPr>
                <w:t>.</w:t>
              </w:r>
              <w:r w:rsidRPr="004D78E0">
                <w:rPr>
                  <w:rFonts w:ascii="Times New Roman" w:hAnsi="Times New Roman" w:cs="Times New Roman"/>
                </w:rPr>
                <w:t>...</w:t>
              </w:r>
              <w:r w:rsidR="00F85F01">
                <w:rPr>
                  <w:rFonts w:ascii="Times New Roman" w:hAnsi="Times New Roman" w:cs="Times New Roman"/>
                </w:rPr>
                <w:t>20</w:t>
              </w:r>
            </w:p>
            <w:p w14:paraId="0BCC2602" w14:textId="4B9F4506" w:rsidR="000733BC" w:rsidRPr="004D78E0" w:rsidRDefault="000733BC" w:rsidP="00744CD4">
              <w:pPr>
                <w:pStyle w:val="Turinys2"/>
                <w:spacing w:line="240" w:lineRule="auto"/>
                <w:rPr>
                  <w:kern w:val="2"/>
                  <w14:ligatures w14:val="standardContextual"/>
                </w:rPr>
              </w:pPr>
              <w:hyperlink w:anchor="_Toc201227504" w:history="1">
                <w:r w:rsidRPr="004D78E0">
                  <w:rPr>
                    <w:rStyle w:val="Hipersaitas"/>
                    <w:rFonts w:eastAsia="Calibri"/>
                  </w:rPr>
                  <w:t>Pirkimo sąlygų 6 priedas „Pasiūlymo forma“</w:t>
                </w:r>
                <w:r w:rsidRPr="004D78E0">
                  <w:rPr>
                    <w:webHidden/>
                  </w:rPr>
                  <w:tab/>
                </w:r>
                <w:r w:rsidR="00F85F01">
                  <w:rPr>
                    <w:webHidden/>
                  </w:rPr>
                  <w:t>21</w:t>
                </w:r>
              </w:hyperlink>
            </w:p>
            <w:p w14:paraId="31DACCDB" w14:textId="114A1BF6" w:rsidR="000733BC" w:rsidRPr="004D78E0" w:rsidRDefault="000733BC" w:rsidP="00744CD4">
              <w:pPr>
                <w:pStyle w:val="Turinys2"/>
                <w:spacing w:line="240" w:lineRule="auto"/>
                <w:rPr>
                  <w:kern w:val="2"/>
                  <w14:ligatures w14:val="standardContextual"/>
                </w:rPr>
              </w:pPr>
              <w:hyperlink w:anchor="_Toc201227506" w:history="1">
                <w:r w:rsidRPr="004D78E0">
                  <w:rPr>
                    <w:rStyle w:val="Hipersaitas"/>
                    <w:rFonts w:eastAsia="Calibri"/>
                  </w:rPr>
                  <w:t>Pirkimo sąlygų 7 priedas „Pasiūlymų vertinimo kriterijai ir sąlygos“</w:t>
                </w:r>
                <w:r w:rsidRPr="004D78E0">
                  <w:rPr>
                    <w:webHidden/>
                  </w:rPr>
                  <w:tab/>
                </w:r>
                <w:r w:rsidR="00F85F01">
                  <w:rPr>
                    <w:webHidden/>
                  </w:rPr>
                  <w:t>25</w:t>
                </w:r>
              </w:hyperlink>
            </w:p>
            <w:p w14:paraId="31F1B4E4" w14:textId="4567B63F" w:rsidR="000733BC" w:rsidRPr="004D78E0" w:rsidRDefault="000733BC" w:rsidP="00744CD4">
              <w:pPr>
                <w:pStyle w:val="Turinys2"/>
                <w:spacing w:line="240" w:lineRule="auto"/>
              </w:pPr>
              <w:hyperlink w:anchor="_Toc201227507" w:history="1">
                <w:r w:rsidRPr="004D78E0">
                  <w:rPr>
                    <w:rStyle w:val="Hipersaitas"/>
                  </w:rPr>
                  <w:t xml:space="preserve">Pirkimo sąlygų 8 priedas </w:t>
                </w:r>
                <w:r w:rsidRPr="004D78E0">
                  <w:rPr>
                    <w:rStyle w:val="Hipersaitas"/>
                    <w:rFonts w:eastAsia="Calibri Light"/>
                  </w:rPr>
                  <w:t>„Sutarties projektas“</w:t>
                </w:r>
                <w:r w:rsidRPr="004D78E0">
                  <w:rPr>
                    <w:webHidden/>
                  </w:rPr>
                  <w:tab/>
                </w:r>
                <w:r w:rsidR="00744CD4" w:rsidRPr="004D78E0">
                  <w:rPr>
                    <w:webHidden/>
                  </w:rPr>
                  <w:t>2</w:t>
                </w:r>
                <w:r w:rsidR="00F85F01">
                  <w:rPr>
                    <w:webHidden/>
                  </w:rPr>
                  <w:t>6</w:t>
                </w:r>
              </w:hyperlink>
            </w:p>
            <w:p w14:paraId="31F77C42" w14:textId="188B55F5" w:rsidR="00EB243C" w:rsidRPr="004D78E0" w:rsidRDefault="00EB243C" w:rsidP="00744CD4">
              <w:pPr>
                <w:spacing w:after="0" w:line="240" w:lineRule="auto"/>
                <w:rPr>
                  <w:rFonts w:ascii="Times New Roman" w:hAnsi="Times New Roman" w:cs="Times New Roman"/>
                  <w:sz w:val="22"/>
                  <w:szCs w:val="22"/>
                </w:rPr>
              </w:pPr>
              <w:r w:rsidRPr="004D78E0">
                <w:rPr>
                  <w:rFonts w:ascii="Times New Roman" w:hAnsi="Times New Roman" w:cs="Times New Roman"/>
                  <w:sz w:val="22"/>
                  <w:szCs w:val="22"/>
                </w:rPr>
                <w:t xml:space="preserve">    Pirkimo sąlygų 9 priedas "</w:t>
              </w:r>
              <w:r w:rsidR="00767B88">
                <w:rPr>
                  <w:rFonts w:ascii="Times New Roman" w:hAnsi="Times New Roman" w:cs="Times New Roman"/>
                  <w:sz w:val="22"/>
                  <w:szCs w:val="22"/>
                </w:rPr>
                <w:t>Įvykdytų sutarčių</w:t>
              </w:r>
              <w:r w:rsidRPr="004D78E0">
                <w:rPr>
                  <w:rFonts w:ascii="Times New Roman" w:hAnsi="Times New Roman" w:cs="Times New Roman"/>
                  <w:sz w:val="22"/>
                  <w:szCs w:val="22"/>
                </w:rPr>
                <w:t xml:space="preserve"> sąrašas"...................................................................</w:t>
              </w:r>
              <w:r w:rsidR="00767B88">
                <w:rPr>
                  <w:rFonts w:ascii="Times New Roman" w:hAnsi="Times New Roman" w:cs="Times New Roman"/>
                  <w:sz w:val="22"/>
                  <w:szCs w:val="22"/>
                </w:rPr>
                <w:t>.</w:t>
              </w:r>
              <w:r w:rsidRPr="004D78E0">
                <w:rPr>
                  <w:rFonts w:ascii="Times New Roman" w:hAnsi="Times New Roman" w:cs="Times New Roman"/>
                  <w:sz w:val="22"/>
                  <w:szCs w:val="22"/>
                </w:rPr>
                <w:t>....................</w:t>
              </w:r>
              <w:r w:rsidR="00B920A1">
                <w:rPr>
                  <w:rFonts w:ascii="Times New Roman" w:hAnsi="Times New Roman" w:cs="Times New Roman"/>
                  <w:sz w:val="22"/>
                  <w:szCs w:val="22"/>
                </w:rPr>
                <w:t>2</w:t>
              </w:r>
              <w:r w:rsidR="00F85F01">
                <w:rPr>
                  <w:rFonts w:ascii="Times New Roman" w:hAnsi="Times New Roman" w:cs="Times New Roman"/>
                  <w:sz w:val="22"/>
                  <w:szCs w:val="22"/>
                </w:rPr>
                <w:t>7</w:t>
              </w:r>
            </w:p>
            <w:p w14:paraId="0DDC40AE" w14:textId="20B565AC" w:rsidR="001C24BC" w:rsidRPr="00263DF7" w:rsidRDefault="001C24BC" w:rsidP="00744CD4">
              <w:pPr>
                <w:tabs>
                  <w:tab w:val="left" w:pos="284"/>
                  <w:tab w:val="left" w:pos="993"/>
                </w:tabs>
                <w:spacing w:after="0" w:line="240" w:lineRule="auto"/>
                <w:ind w:hanging="6"/>
                <w:contextualSpacing/>
                <w:rPr>
                  <w:rFonts w:ascii="Times New Roman" w:hAnsi="Times New Roman" w:cs="Times New Roman"/>
                </w:rPr>
              </w:pPr>
              <w:r w:rsidRPr="004D78E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1227489"/>
      <w:bookmarkStart w:id="1" w:name="_Toc335201954"/>
      <w:bookmarkStart w:id="2" w:name="_Toc147739116"/>
      <w:r w:rsidRPr="00263DF7">
        <w:rPr>
          <w:rFonts w:ascii="Times New Roman" w:hAnsi="Times New Roman" w:cs="Times New Roman"/>
        </w:rPr>
        <w:lastRenderedPageBreak/>
        <w:t>Bendra informacija</w:t>
      </w:r>
      <w:bookmarkEnd w:id="0"/>
    </w:p>
    <w:p w14:paraId="4E096A16" w14:textId="77777777" w:rsidR="009857EC" w:rsidRPr="009857EC"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CF054E">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w:t>
      </w:r>
      <w:r w:rsidR="00CE5EB1" w:rsidRPr="00263DF7">
        <w:rPr>
          <w:rFonts w:ascii="Times New Roman" w:hAnsi="Times New Roman" w:cs="Times New Roman"/>
          <w:sz w:val="24"/>
          <w:szCs w:val="24"/>
        </w:rPr>
        <w:t xml:space="preserve"> Perkančioji organizacija nėra PVM mokėtoja</w:t>
      </w:r>
      <w:r w:rsidRPr="00263DF7">
        <w:rPr>
          <w:rFonts w:ascii="Times New Roman" w:eastAsia="Calibri" w:hAnsi="Times New Roman" w:cs="Times New Roman"/>
          <w:sz w:val="24"/>
          <w:szCs w:val="24"/>
        </w:rPr>
        <w:t>.</w:t>
      </w:r>
    </w:p>
    <w:p w14:paraId="064D9154" w14:textId="103CDA40" w:rsidR="005B5ED5" w:rsidRPr="00263DF7" w:rsidRDefault="00A53A91"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3" w:name="_Hlk228260007"/>
      <w:r w:rsidRPr="009857EC">
        <w:rPr>
          <w:rFonts w:ascii="Times New Roman" w:eastAsia="Calibri" w:hAnsi="Times New Roman" w:cs="Times New Roman"/>
          <w:b/>
          <w:sz w:val="24"/>
          <w:szCs w:val="24"/>
        </w:rPr>
        <w:t>Vykdomas centralizuotas pirkimas.</w:t>
      </w:r>
      <w:r w:rsidRPr="00A53A91">
        <w:rPr>
          <w:rFonts w:ascii="Times New Roman" w:eastAsia="Calibri" w:hAnsi="Times New Roman" w:cs="Times New Roman"/>
          <w:bCs/>
          <w:sz w:val="24"/>
          <w:szCs w:val="24"/>
        </w:rPr>
        <w:t xml:space="preserve"> Pirkimas atliekamas </w:t>
      </w:r>
      <w:r w:rsidR="00FE3B80" w:rsidRPr="00FE3B80">
        <w:rPr>
          <w:rFonts w:ascii="Times New Roman" w:eastAsia="Calibri" w:hAnsi="Times New Roman" w:cs="Times New Roman"/>
          <w:b/>
          <w:bCs/>
          <w:sz w:val="24"/>
          <w:szCs w:val="24"/>
        </w:rPr>
        <w:t>Vilniaus rajono savivaldybės visuomenės sveikatos biur</w:t>
      </w:r>
      <w:r w:rsidR="00FE3B80">
        <w:rPr>
          <w:rFonts w:ascii="Times New Roman" w:eastAsia="Calibri" w:hAnsi="Times New Roman" w:cs="Times New Roman"/>
          <w:b/>
          <w:bCs/>
          <w:sz w:val="24"/>
          <w:szCs w:val="24"/>
        </w:rPr>
        <w:t xml:space="preserve">ui </w:t>
      </w:r>
      <w:r w:rsidRPr="00A53A91">
        <w:rPr>
          <w:rFonts w:ascii="Times New Roman" w:eastAsia="Calibri" w:hAnsi="Times New Roman" w:cs="Times New Roman"/>
          <w:bCs/>
          <w:sz w:val="24"/>
          <w:szCs w:val="24"/>
        </w:rPr>
        <w:t xml:space="preserve">pagal </w:t>
      </w:r>
      <w:r w:rsidR="00E06880" w:rsidRPr="00E06880">
        <w:rPr>
          <w:rFonts w:ascii="Times New Roman" w:eastAsia="Calibri" w:hAnsi="Times New Roman" w:cs="Times New Roman"/>
          <w:bCs/>
          <w:sz w:val="24"/>
          <w:szCs w:val="24"/>
        </w:rPr>
        <w:t xml:space="preserve">2024-11-18 </w:t>
      </w:r>
      <w:r w:rsidRPr="00A53A91">
        <w:rPr>
          <w:rFonts w:ascii="Times New Roman" w:eastAsia="Calibri" w:hAnsi="Times New Roman" w:cs="Times New Roman"/>
          <w:bCs/>
          <w:sz w:val="24"/>
          <w:szCs w:val="24"/>
        </w:rPr>
        <w:t xml:space="preserve">CVPVP sutartį Nr. </w:t>
      </w:r>
      <w:r w:rsidR="00E06880" w:rsidRPr="00E06880">
        <w:rPr>
          <w:rFonts w:ascii="Times New Roman" w:eastAsia="Calibri" w:hAnsi="Times New Roman" w:cs="Times New Roman"/>
          <w:bCs/>
          <w:sz w:val="24"/>
          <w:szCs w:val="24"/>
        </w:rPr>
        <w:t>A56(1)-1377(3.18E)</w:t>
      </w:r>
      <w:r w:rsidRPr="00A53A91">
        <w:rPr>
          <w:rFonts w:ascii="Times New Roman" w:eastAsia="Calibri" w:hAnsi="Times New Roman" w:cs="Times New Roman"/>
          <w:bCs/>
          <w:sz w:val="24"/>
          <w:szCs w:val="24"/>
        </w:rPr>
        <w:t xml:space="preserve">. Sutartį su pirkimo laimėtoju sudarys </w:t>
      </w:r>
      <w:r w:rsidR="00FE3B80" w:rsidRPr="00FE3B80">
        <w:rPr>
          <w:rFonts w:ascii="Times New Roman" w:eastAsia="Calibri" w:hAnsi="Times New Roman" w:cs="Times New Roman"/>
          <w:b/>
          <w:bCs/>
          <w:sz w:val="24"/>
          <w:szCs w:val="24"/>
        </w:rPr>
        <w:t>Vilniaus rajono savivaldybės visuomenės sveikatos biur</w:t>
      </w:r>
      <w:r w:rsidR="00FE3B80">
        <w:rPr>
          <w:rFonts w:ascii="Times New Roman" w:eastAsia="Calibri" w:hAnsi="Times New Roman" w:cs="Times New Roman"/>
          <w:b/>
          <w:bCs/>
          <w:sz w:val="24"/>
          <w:szCs w:val="24"/>
        </w:rPr>
        <w:t>as</w:t>
      </w:r>
      <w:r w:rsidRPr="00A53A91">
        <w:rPr>
          <w:rFonts w:ascii="Times New Roman" w:eastAsia="Calibri" w:hAnsi="Times New Roman" w:cs="Times New Roman"/>
          <w:bCs/>
          <w:sz w:val="24"/>
          <w:szCs w:val="24"/>
        </w:rPr>
        <w:t>.</w:t>
      </w:r>
    </w:p>
    <w:bookmarkEnd w:id="3"/>
    <w:p w14:paraId="2239DD1B" w14:textId="09603775"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w:t>
      </w:r>
      <w:r w:rsidR="00073302" w:rsidRPr="00CF1020">
        <w:rPr>
          <w:rFonts w:ascii="Times New Roman" w:hAnsi="Times New Roman" w:cs="Times New Roman"/>
          <w:color w:val="000000" w:themeColor="text1"/>
          <w:sz w:val="24"/>
          <w:szCs w:val="24"/>
        </w:rPr>
        <w:t>esančios</w:t>
      </w:r>
      <w:r w:rsidR="00CB4FE0" w:rsidRPr="00CF1020">
        <w:rPr>
          <w:rFonts w:ascii="Times New Roman" w:hAnsi="Times New Roman" w:cs="Times New Roman"/>
          <w:color w:val="000000" w:themeColor="text1"/>
          <w:sz w:val="24"/>
          <w:szCs w:val="24"/>
        </w:rPr>
        <w:t xml:space="preserve"> prekės ir</w:t>
      </w:r>
      <w:r w:rsidR="00073302" w:rsidRPr="00CF1020">
        <w:rPr>
          <w:rFonts w:ascii="Times New Roman" w:hAnsi="Times New Roman" w:cs="Times New Roman"/>
          <w:color w:val="000000" w:themeColor="text1"/>
          <w:sz w:val="24"/>
          <w:szCs w:val="24"/>
        </w:rPr>
        <w:t xml:space="preserve"> paslaugos</w:t>
      </w:r>
      <w:r w:rsidR="00073302" w:rsidRPr="00263DF7">
        <w:rPr>
          <w:rFonts w:ascii="Times New Roman" w:hAnsi="Times New Roman" w:cs="Times New Roman"/>
          <w:color w:val="000000" w:themeColor="text1"/>
          <w:sz w:val="24"/>
          <w:szCs w:val="24"/>
        </w:rPr>
        <w:t xml:space="preserve"> neatitinka perkamų paslaugų techninės specifikacijos reikalavimų</w:t>
      </w:r>
      <w:r w:rsidR="008C5F5E" w:rsidRPr="00263DF7">
        <w:rPr>
          <w:rFonts w:ascii="Times New Roman" w:hAnsi="Times New Roman" w:cs="Times New Roman"/>
          <w:color w:val="000000" w:themeColor="text1"/>
          <w:sz w:val="24"/>
          <w:szCs w:val="24"/>
        </w:rPr>
        <w:t>.</w:t>
      </w:r>
    </w:p>
    <w:p w14:paraId="62DF64D0" w14:textId="135AAC0A" w:rsidR="00AA23FB" w:rsidRPr="00263DF7" w:rsidRDefault="002F5F8E" w:rsidP="00E60069">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B920A1" w:rsidRDefault="00C447D2" w:rsidP="00E60069">
      <w:pPr>
        <w:pStyle w:val="Sraopastraipa"/>
        <w:tabs>
          <w:tab w:val="left" w:pos="993"/>
        </w:tabs>
        <w:spacing w:after="0" w:line="240" w:lineRule="auto"/>
        <w:ind w:left="0" w:firstLine="567"/>
        <w:jc w:val="both"/>
        <w:rPr>
          <w:rFonts w:ascii="Times New Roman" w:hAnsi="Times New Roman" w:cs="Times New Roman"/>
          <w:sz w:val="24"/>
          <w:szCs w:val="24"/>
        </w:rPr>
      </w:pPr>
      <w:r w:rsidRPr="00B920A1">
        <w:rPr>
          <w:rFonts w:ascii="Times New Roman" w:hAnsi="Times New Roman" w:cs="Times New Roman"/>
          <w:sz w:val="24"/>
          <w:szCs w:val="24"/>
        </w:rPr>
        <w:t>1.</w:t>
      </w:r>
      <w:r w:rsidR="00095A99" w:rsidRPr="00B920A1">
        <w:rPr>
          <w:rFonts w:ascii="Times New Roman" w:hAnsi="Times New Roman" w:cs="Times New Roman"/>
          <w:sz w:val="24"/>
          <w:szCs w:val="24"/>
        </w:rPr>
        <w:t>5</w:t>
      </w:r>
      <w:r w:rsidRPr="00B920A1">
        <w:rPr>
          <w:rFonts w:ascii="Times New Roman" w:hAnsi="Times New Roman" w:cs="Times New Roman"/>
          <w:sz w:val="24"/>
          <w:szCs w:val="24"/>
        </w:rPr>
        <w:t xml:space="preserve">. </w:t>
      </w:r>
      <w:r w:rsidR="00E32C8E" w:rsidRPr="00B920A1">
        <w:rPr>
          <w:rFonts w:ascii="Times New Roman" w:hAnsi="Times New Roman" w:cs="Times New Roman"/>
          <w:sz w:val="24"/>
          <w:szCs w:val="24"/>
        </w:rPr>
        <w:t xml:space="preserve">Stebėtojai dalyvauti </w:t>
      </w:r>
      <w:r w:rsidR="008A3C98" w:rsidRPr="00B920A1">
        <w:rPr>
          <w:rFonts w:ascii="Times New Roman" w:hAnsi="Times New Roman" w:cs="Times New Roman"/>
          <w:sz w:val="24"/>
          <w:szCs w:val="24"/>
        </w:rPr>
        <w:t>K</w:t>
      </w:r>
      <w:r w:rsidR="00E32C8E" w:rsidRPr="00B920A1">
        <w:rPr>
          <w:rFonts w:ascii="Times New Roman" w:hAnsi="Times New Roman" w:cs="Times New Roman"/>
          <w:sz w:val="24"/>
          <w:szCs w:val="24"/>
        </w:rPr>
        <w:t>omisijos posėdžiuose nėra kviečiami.</w:t>
      </w:r>
    </w:p>
    <w:p w14:paraId="2CD6E340" w14:textId="691E7C59" w:rsidR="00BF0A1B" w:rsidRPr="00E60069" w:rsidRDefault="00B9526F" w:rsidP="00E60069">
      <w:pPr>
        <w:pStyle w:val="Sraopastraipa"/>
        <w:numPr>
          <w:ilvl w:val="0"/>
          <w:numId w:val="12"/>
        </w:numPr>
        <w:tabs>
          <w:tab w:val="left" w:pos="993"/>
        </w:tabs>
        <w:spacing w:after="0" w:line="240" w:lineRule="auto"/>
        <w:ind w:left="0" w:firstLine="567"/>
        <w:jc w:val="both"/>
        <w:rPr>
          <w:rFonts w:ascii="Times New Roman" w:hAnsi="Times New Roman" w:cs="Times New Roman"/>
          <w:color w:val="000000" w:themeColor="text1"/>
          <w:sz w:val="24"/>
          <w:szCs w:val="24"/>
        </w:rPr>
      </w:pPr>
      <w:r w:rsidRPr="00E60069">
        <w:rPr>
          <w:rFonts w:ascii="Times New Roman" w:eastAsia="Times New Roman" w:hAnsi="Times New Roman" w:cs="Times New Roman"/>
          <w:color w:val="000000" w:themeColor="text1"/>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1B7DF2" w:rsidRPr="00E60069">
        <w:rPr>
          <w:rFonts w:ascii="Times New Roman" w:eastAsia="Times New Roman" w:hAnsi="Times New Roman" w:cs="Times New Roman"/>
          <w:color w:val="000000" w:themeColor="text1"/>
          <w:sz w:val="24"/>
          <w:szCs w:val="24"/>
        </w:rPr>
        <w:t xml:space="preserve"> </w:t>
      </w:r>
      <w:r w:rsidR="002B0841" w:rsidRPr="00E60069">
        <w:rPr>
          <w:rFonts w:ascii="Times New Roman" w:eastAsia="Times New Roman" w:hAnsi="Times New Roman" w:cs="Times New Roman"/>
          <w:color w:val="000000" w:themeColor="text1"/>
          <w:sz w:val="24"/>
          <w:szCs w:val="24"/>
        </w:rPr>
        <w:t xml:space="preserve">4.1, </w:t>
      </w:r>
      <w:r w:rsidR="001B7DF2" w:rsidRPr="00E60069">
        <w:rPr>
          <w:rFonts w:ascii="Times New Roman" w:eastAsia="Times New Roman" w:hAnsi="Times New Roman" w:cs="Times New Roman"/>
          <w:color w:val="000000" w:themeColor="text1"/>
          <w:sz w:val="24"/>
          <w:szCs w:val="24"/>
        </w:rPr>
        <w:t>4.4.3</w:t>
      </w:r>
      <w:r w:rsidR="002B0841" w:rsidRPr="00E60069">
        <w:rPr>
          <w:rFonts w:ascii="Times New Roman" w:eastAsia="Times New Roman" w:hAnsi="Times New Roman" w:cs="Times New Roman"/>
          <w:color w:val="000000" w:themeColor="text1"/>
          <w:sz w:val="24"/>
          <w:szCs w:val="24"/>
        </w:rPr>
        <w:t xml:space="preserve"> ir 4.4.4</w:t>
      </w:r>
      <w:r w:rsidR="004C2220" w:rsidRPr="00E60069">
        <w:rPr>
          <w:rFonts w:ascii="Times New Roman" w:eastAsia="Times New Roman" w:hAnsi="Times New Roman" w:cs="Times New Roman"/>
          <w:color w:val="000000" w:themeColor="text1"/>
          <w:sz w:val="24"/>
          <w:szCs w:val="24"/>
        </w:rPr>
        <w:t>.3</w:t>
      </w:r>
      <w:r w:rsidR="001B7DF2" w:rsidRPr="00E60069">
        <w:rPr>
          <w:rFonts w:ascii="Times New Roman" w:eastAsia="Times New Roman" w:hAnsi="Times New Roman" w:cs="Times New Roman"/>
          <w:color w:val="000000" w:themeColor="text1"/>
          <w:sz w:val="24"/>
          <w:szCs w:val="24"/>
        </w:rPr>
        <w:t xml:space="preserve"> punkt</w:t>
      </w:r>
      <w:r w:rsidR="002B0841" w:rsidRPr="00E60069">
        <w:rPr>
          <w:rFonts w:ascii="Times New Roman" w:eastAsia="Times New Roman" w:hAnsi="Times New Roman" w:cs="Times New Roman"/>
          <w:color w:val="000000" w:themeColor="text1"/>
          <w:sz w:val="24"/>
          <w:szCs w:val="24"/>
        </w:rPr>
        <w:t xml:space="preserve">ais, </w:t>
      </w:r>
      <w:r w:rsidR="001B7DF2" w:rsidRPr="00E60069">
        <w:rPr>
          <w:rFonts w:ascii="Calibri" w:eastAsia="Times New Roman" w:hAnsi="Calibri" w:cs="Calibri"/>
          <w:color w:val="000000" w:themeColor="text1"/>
        </w:rPr>
        <w:t xml:space="preserve"> </w:t>
      </w:r>
      <w:r w:rsidR="00510AEA" w:rsidRPr="00E60069">
        <w:rPr>
          <w:rFonts w:ascii="Times New Roman" w:hAnsi="Times New Roman" w:cs="Times New Roman"/>
          <w:color w:val="000000" w:themeColor="text1"/>
          <w:sz w:val="24"/>
          <w:szCs w:val="24"/>
        </w:rPr>
        <w:t xml:space="preserve">Aplinkos apaugos kriterijai nustatyti </w:t>
      </w:r>
      <w:r w:rsidR="00F90A82" w:rsidRPr="00E60069">
        <w:rPr>
          <w:rFonts w:ascii="Times New Roman" w:hAnsi="Times New Roman" w:cs="Times New Roman"/>
          <w:color w:val="000000" w:themeColor="text1"/>
          <w:sz w:val="24"/>
          <w:szCs w:val="24"/>
        </w:rPr>
        <w:t>Sutarties projekte (8 priedas)</w:t>
      </w:r>
      <w:r w:rsidR="00DD1E66" w:rsidRPr="00E60069">
        <w:rPr>
          <w:rFonts w:ascii="Times New Roman" w:hAnsi="Times New Roman" w:cs="Times New Roman"/>
          <w:color w:val="000000" w:themeColor="text1"/>
          <w:sz w:val="24"/>
          <w:szCs w:val="24"/>
        </w:rPr>
        <w:t xml:space="preserve"> specialiųjų sąlygų 13.1 p. Atitiktis nustatytiems reikalavimams bus tikrinama sutarties vykdymo metu.</w:t>
      </w:r>
    </w:p>
    <w:p w14:paraId="2413C02D" w14:textId="4B5050FB" w:rsidR="00E32C8E" w:rsidRPr="00263DF7" w:rsidRDefault="00F808D0" w:rsidP="00E60069">
      <w:pPr>
        <w:pStyle w:val="Sraopastraipa"/>
        <w:numPr>
          <w:ilvl w:val="1"/>
          <w:numId w:val="6"/>
        </w:numPr>
        <w:tabs>
          <w:tab w:val="left" w:pos="1276"/>
        </w:tabs>
        <w:spacing w:after="0" w:line="240" w:lineRule="auto"/>
        <w:ind w:left="92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E32C8E"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00E32C8E"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6006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60069">
      <w:pPr>
        <w:pStyle w:val="Sraopastraipa"/>
        <w:numPr>
          <w:ilvl w:val="1"/>
          <w:numId w:val="6"/>
        </w:numPr>
        <w:tabs>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E60069">
      <w:pPr>
        <w:pStyle w:val="Sraopastraipa"/>
        <w:numPr>
          <w:ilvl w:val="1"/>
          <w:numId w:val="6"/>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E60069">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E60069">
      <w:pPr>
        <w:pStyle w:val="Antrat1"/>
        <w:tabs>
          <w:tab w:val="left" w:pos="993"/>
        </w:tabs>
        <w:spacing w:before="0" w:after="0"/>
        <w:contextualSpacing/>
        <w:rPr>
          <w:rFonts w:ascii="Times New Roman" w:hAnsi="Times New Roman" w:cs="Times New Roman"/>
        </w:rPr>
      </w:pPr>
      <w:bookmarkStart w:id="4" w:name="_Ref39426332"/>
      <w:bookmarkStart w:id="5" w:name="_Ref39426338"/>
      <w:bookmarkStart w:id="6" w:name="_Toc201227490"/>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4"/>
      <w:bookmarkEnd w:id="5"/>
      <w:bookmarkEnd w:id="6"/>
    </w:p>
    <w:p w14:paraId="0B7B0A50" w14:textId="2AC9F9B6" w:rsidR="00B41C66" w:rsidRPr="00AC37E3" w:rsidRDefault="00B41C66" w:rsidP="005E2B64">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7"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r w:rsidR="00512ADD">
        <w:rPr>
          <w:rFonts w:ascii="Times New Roman" w:hAnsi="Times New Roman" w:cs="Times New Roman"/>
          <w:b/>
          <w:bCs/>
          <w:sz w:val="24"/>
          <w:szCs w:val="24"/>
        </w:rPr>
        <w:t>stovyklų organizavimo ir vykdymo</w:t>
      </w:r>
      <w:r w:rsidR="001B7DF2">
        <w:rPr>
          <w:rFonts w:ascii="Times New Roman" w:hAnsi="Times New Roman" w:cs="Times New Roman"/>
          <w:b/>
          <w:bCs/>
          <w:sz w:val="24"/>
          <w:szCs w:val="24"/>
        </w:rPr>
        <w:t xml:space="preserve"> </w:t>
      </w:r>
      <w:r w:rsidR="00F808D0">
        <w:rPr>
          <w:rFonts w:ascii="Times New Roman" w:hAnsi="Times New Roman" w:cs="Times New Roman"/>
          <w:b/>
          <w:bCs/>
          <w:sz w:val="24"/>
          <w:szCs w:val="24"/>
        </w:rPr>
        <w:t>paslaugas</w:t>
      </w:r>
      <w:r w:rsidRPr="00DD67D7">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AC37E3">
        <w:rPr>
          <w:rFonts w:ascii="Times New Roman" w:hAnsi="Times New Roman" w:cs="Times New Roman"/>
          <w:sz w:val="24"/>
          <w:szCs w:val="24"/>
        </w:rPr>
        <w:t>2 priede</w:t>
      </w:r>
      <w:r w:rsidRPr="00AC37E3">
        <w:rPr>
          <w:rFonts w:ascii="Times New Roman" w:hAnsi="Times New Roman" w:cs="Times New Roman"/>
          <w:sz w:val="24"/>
          <w:szCs w:val="24"/>
        </w:rPr>
        <w:t>.</w:t>
      </w:r>
    </w:p>
    <w:p w14:paraId="76CD3415" w14:textId="77777777" w:rsidR="005E2B64" w:rsidRDefault="00507DC9" w:rsidP="005E2B64">
      <w:pPr>
        <w:spacing w:after="0" w:line="240" w:lineRule="auto"/>
        <w:ind w:firstLine="567"/>
        <w:contextualSpacing/>
        <w:jc w:val="both"/>
        <w:rPr>
          <w:rFonts w:ascii="Times New Roman" w:hAnsi="Times New Roman" w:cs="Times New Roman"/>
          <w:sz w:val="24"/>
          <w:szCs w:val="24"/>
        </w:rPr>
      </w:pPr>
      <w:r w:rsidRPr="00AC37E3">
        <w:rPr>
          <w:rFonts w:ascii="Times New Roman" w:hAnsi="Times New Roman" w:cs="Times New Roman"/>
          <w:sz w:val="24"/>
          <w:szCs w:val="24"/>
        </w:rPr>
        <w:t>2.2</w:t>
      </w:r>
      <w:r w:rsidR="00CC7BBF" w:rsidRPr="00AC37E3">
        <w:rPr>
          <w:rFonts w:ascii="Times New Roman" w:hAnsi="Times New Roman" w:cs="Times New Roman"/>
          <w:sz w:val="24"/>
          <w:szCs w:val="24"/>
        </w:rPr>
        <w:t xml:space="preserve"> </w:t>
      </w:r>
      <w:bookmarkEnd w:id="7"/>
      <w:r w:rsidR="005E2B64" w:rsidRPr="005E2B64">
        <w:rPr>
          <w:rFonts w:ascii="Times New Roman" w:hAnsi="Times New Roman" w:cs="Times New Roman"/>
          <w:sz w:val="24"/>
          <w:szCs w:val="24"/>
        </w:rPr>
        <w:t xml:space="preserve">Pirkimo objektas skaidomas į </w:t>
      </w:r>
      <w:r w:rsidR="005E2B64" w:rsidRPr="005E2B64">
        <w:rPr>
          <w:rFonts w:ascii="Times New Roman" w:hAnsi="Times New Roman" w:cs="Times New Roman"/>
          <w:b/>
          <w:bCs/>
          <w:sz w:val="24"/>
          <w:szCs w:val="24"/>
        </w:rPr>
        <w:t>2 (dvi)</w:t>
      </w:r>
      <w:r w:rsidR="005E2B64" w:rsidRPr="005E2B64">
        <w:rPr>
          <w:rFonts w:ascii="Times New Roman" w:hAnsi="Times New Roman" w:cs="Times New Roman"/>
          <w:sz w:val="24"/>
          <w:szCs w:val="24"/>
        </w:rPr>
        <w:t xml:space="preserve"> dalis, kurių apimtys ir dalykas, reikalavimai ir techninė specifikacija apibrėžti specialiųjų pirkimo sąlygų 2 priede. Perkančioji organizacija sudarys vieną sutartį  arba atskiras sutartis dėl pirkimo dalių, dėl kurių laimėtoju nustatytas tas pats tiekėjas.</w:t>
      </w:r>
    </w:p>
    <w:p w14:paraId="0CA81FB8" w14:textId="75AC873D" w:rsidR="00325243" w:rsidRPr="00263DF7" w:rsidRDefault="00815D5F" w:rsidP="005E2B64">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8" w:name="_Toc201227491"/>
      <w:r w:rsidRPr="00263DF7">
        <w:rPr>
          <w:rFonts w:ascii="Times New Roman" w:hAnsi="Times New Roman" w:cs="Times New Roman"/>
        </w:rPr>
        <w:t>3.</w:t>
      </w:r>
      <w:r w:rsidR="00D24970" w:rsidRPr="00263DF7">
        <w:rPr>
          <w:rFonts w:ascii="Times New Roman" w:hAnsi="Times New Roman" w:cs="Times New Roman"/>
        </w:rPr>
        <w:t xml:space="preserve"> </w:t>
      </w:r>
      <w:bookmarkStart w:id="9" w:name="_Ref39427921"/>
      <w:bookmarkStart w:id="10" w:name="_Ref39427927"/>
      <w:bookmarkStart w:id="11" w:name="_Ref39740354"/>
      <w:r w:rsidR="00D22226" w:rsidRPr="00263DF7">
        <w:rPr>
          <w:rFonts w:ascii="Times New Roman" w:hAnsi="Times New Roman" w:cs="Times New Roman"/>
        </w:rPr>
        <w:t>Susitikimai su tiekėjais</w:t>
      </w:r>
      <w:bookmarkEnd w:id="9"/>
      <w:bookmarkEnd w:id="10"/>
      <w:r w:rsidR="003B6924" w:rsidRPr="00263DF7">
        <w:rPr>
          <w:rFonts w:ascii="Times New Roman" w:hAnsi="Times New Roman" w:cs="Times New Roman"/>
        </w:rPr>
        <w:t xml:space="preserve"> ir objekto apžiūra</w:t>
      </w:r>
      <w:bookmarkEnd w:id="8"/>
      <w:bookmarkEnd w:id="11"/>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372D92" w:rsidRDefault="00BE0587" w:rsidP="004163C4">
      <w:pPr>
        <w:pStyle w:val="Body2"/>
        <w:numPr>
          <w:ilvl w:val="1"/>
          <w:numId w:val="9"/>
        </w:numPr>
        <w:tabs>
          <w:tab w:val="left" w:pos="993"/>
        </w:tabs>
        <w:spacing w:after="0"/>
        <w:ind w:firstLine="207"/>
        <w:rPr>
          <w:rFonts w:cs="Times New Roman"/>
          <w:sz w:val="24"/>
          <w:szCs w:val="24"/>
          <w:lang w:val="lt-LT"/>
        </w:rPr>
      </w:pPr>
      <w:r w:rsidRPr="00372D92">
        <w:rPr>
          <w:rFonts w:eastAsiaTheme="minorHAnsi" w:cs="Times New Roman"/>
          <w:sz w:val="24"/>
          <w:szCs w:val="24"/>
          <w:lang w:val="lt-LT"/>
        </w:rPr>
        <w:t>P</w:t>
      </w:r>
      <w:r w:rsidRPr="00372D92">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2" w:name="_Ref39473754"/>
      <w:bookmarkStart w:id="13" w:name="_Ref39473761"/>
      <w:bookmarkStart w:id="14" w:name="_Ref39474188"/>
      <w:bookmarkStart w:id="15" w:name="_Toc201227492"/>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2"/>
      <w:bookmarkEnd w:id="13"/>
      <w:bookmarkEnd w:id="14"/>
      <w:r w:rsidR="00975F1F" w:rsidRPr="00263DF7">
        <w:rPr>
          <w:rFonts w:ascii="Times New Roman" w:hAnsi="Times New Roman" w:cs="Times New Roman"/>
        </w:rPr>
        <w:t xml:space="preserve"> ir kvalifikacijos reikalavimai</w:t>
      </w:r>
      <w:bookmarkEnd w:id="15"/>
    </w:p>
    <w:p w14:paraId="23B058CE" w14:textId="6EED3442" w:rsidR="002C5249" w:rsidRPr="00B920A1"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6"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6"/>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B920A1">
        <w:rPr>
          <w:rFonts w:ascii="Times New Roman" w:eastAsia="Calibri" w:hAnsi="Times New Roman" w:cs="Times New Roman"/>
          <w:sz w:val="24"/>
          <w:szCs w:val="24"/>
        </w:rPr>
        <w:t xml:space="preserve">sąlygų </w:t>
      </w:r>
      <w:r w:rsidR="001D18D4" w:rsidRPr="00B920A1">
        <w:rPr>
          <w:rFonts w:ascii="Times New Roman" w:hAnsi="Times New Roman" w:cs="Times New Roman"/>
          <w:sz w:val="24"/>
          <w:szCs w:val="24"/>
        </w:rPr>
        <w:t xml:space="preserve">3 </w:t>
      </w:r>
      <w:r w:rsidR="001D18D4" w:rsidRPr="00B920A1">
        <w:rPr>
          <w:rFonts w:ascii="Times New Roman" w:eastAsia="Calibri" w:hAnsi="Times New Roman" w:cs="Times New Roman"/>
          <w:sz w:val="24"/>
          <w:szCs w:val="24"/>
        </w:rPr>
        <w:t>priede</w:t>
      </w:r>
      <w:r w:rsidR="002C5249" w:rsidRPr="00B920A1">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B920A1">
        <w:rPr>
          <w:rFonts w:ascii="Times New Roman" w:hAnsi="Times New Roman" w:cs="Times New Roman"/>
          <w:sz w:val="24"/>
          <w:szCs w:val="24"/>
        </w:rPr>
        <w:t>4.2.</w:t>
      </w:r>
      <w:r w:rsidR="00990E9B" w:rsidRPr="00B920A1">
        <w:rPr>
          <w:rFonts w:ascii="Times New Roman" w:hAnsi="Times New Roman" w:cs="Times New Roman"/>
          <w:sz w:val="24"/>
          <w:szCs w:val="24"/>
        </w:rPr>
        <w:t xml:space="preserve"> </w:t>
      </w:r>
      <w:r w:rsidR="00A6625B" w:rsidRPr="00B920A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920A1">
        <w:rPr>
          <w:rFonts w:ascii="Times New Roman" w:hAnsi="Times New Roman" w:cs="Times New Roman"/>
          <w:sz w:val="24"/>
          <w:szCs w:val="24"/>
        </w:rPr>
        <w:t>specialiųjų p</w:t>
      </w:r>
      <w:r w:rsidR="00551FA7" w:rsidRPr="00B920A1">
        <w:rPr>
          <w:rFonts w:ascii="Times New Roman" w:hAnsi="Times New Roman" w:cs="Times New Roman"/>
          <w:sz w:val="24"/>
          <w:szCs w:val="24"/>
        </w:rPr>
        <w:t xml:space="preserve">irkimo </w:t>
      </w:r>
      <w:r w:rsidR="00A6625B" w:rsidRPr="00B920A1">
        <w:rPr>
          <w:rFonts w:ascii="Times New Roman" w:hAnsi="Times New Roman" w:cs="Times New Roman"/>
          <w:sz w:val="24"/>
          <w:szCs w:val="24"/>
        </w:rPr>
        <w:t xml:space="preserve">sąlygų </w:t>
      </w:r>
      <w:r w:rsidR="00D04CA5" w:rsidRPr="00B920A1">
        <w:rPr>
          <w:rFonts w:ascii="Times New Roman" w:hAnsi="Times New Roman" w:cs="Times New Roman"/>
          <w:sz w:val="24"/>
          <w:szCs w:val="24"/>
        </w:rPr>
        <w:t>4 priede</w:t>
      </w:r>
      <w:r w:rsidR="00A6625B" w:rsidRPr="00B920A1">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231DF2" w:rsidRDefault="00D24970" w:rsidP="00231DF2">
      <w:pPr>
        <w:pStyle w:val="Antrat1"/>
        <w:tabs>
          <w:tab w:val="left" w:pos="567"/>
          <w:tab w:val="left" w:pos="993"/>
        </w:tabs>
        <w:spacing w:before="0" w:after="0"/>
        <w:contextualSpacing/>
        <w:jc w:val="both"/>
      </w:pPr>
      <w:bookmarkStart w:id="17" w:name="_Toc201227493"/>
      <w:r w:rsidRPr="000C4F84">
        <w:rPr>
          <w:rFonts w:ascii="Times New Roman" w:hAnsi="Times New Roman" w:cs="Times New Roman"/>
        </w:rPr>
        <w:t>5</w:t>
      </w:r>
      <w:r w:rsidR="001E3D5A" w:rsidRPr="000C4F84">
        <w:rPr>
          <w:rFonts w:ascii="Times New Roman" w:hAnsi="Times New Roman" w:cs="Times New Roman"/>
        </w:rPr>
        <w:t>.</w:t>
      </w:r>
      <w:r w:rsidR="009743D3" w:rsidRPr="000C4F84">
        <w:rPr>
          <w:rFonts w:ascii="Times New Roman" w:hAnsi="Times New Roman" w:cs="Times New Roman"/>
        </w:rPr>
        <w:t>Reikalavimai,</w:t>
      </w:r>
      <w:r w:rsidR="009743D3" w:rsidRPr="00263DF7">
        <w:rPr>
          <w:rFonts w:ascii="Times New Roman" w:hAnsi="Times New Roman" w:cs="Times New Roman"/>
        </w:rPr>
        <w:t xml:space="preserve"> susiję su nacionaliniu saugumu</w:t>
      </w:r>
      <w:bookmarkEnd w:id="17"/>
      <w:r w:rsidR="009743D3" w:rsidRPr="00263DF7">
        <w:rPr>
          <w:rFonts w:ascii="Times New Roman" w:hAnsi="Times New Roman" w:cs="Times New Roman"/>
        </w:rPr>
        <w:t xml:space="preserve"> </w:t>
      </w:r>
    </w:p>
    <w:p w14:paraId="73D4DB9C" w14:textId="77777777" w:rsidR="000C4F84" w:rsidRPr="00FE2738" w:rsidRDefault="000C4F84" w:rsidP="000C4F84">
      <w:pPr>
        <w:spacing w:after="0" w:line="240" w:lineRule="auto"/>
        <w:ind w:firstLine="567"/>
        <w:jc w:val="both"/>
        <w:rPr>
          <w:rFonts w:ascii="Times New Roman" w:eastAsia="Calibri" w:hAnsi="Times New Roman" w:cs="Times New Roman"/>
          <w:i/>
          <w:iCs/>
          <w:sz w:val="24"/>
          <w:szCs w:val="24"/>
          <w:shd w:val="clear" w:color="auto" w:fill="FFFFFF"/>
        </w:rPr>
      </w:pPr>
      <w:r w:rsidRPr="00FE2738">
        <w:rPr>
          <w:rFonts w:ascii="Times New Roman" w:eastAsia="Calibri" w:hAnsi="Times New Roman" w:cs="Times New Roman"/>
          <w:color w:val="000000"/>
          <w:sz w:val="24"/>
          <w:szCs w:val="24"/>
        </w:rPr>
        <w:t xml:space="preserve">5.1. Tiekėjams nenustatomi reikalavimai, susiję su nacionaliniu saugumu. </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8" w:name="_Ref39666794"/>
      <w:bookmarkStart w:id="19" w:name="_Ref39666796"/>
      <w:bookmarkStart w:id="20" w:name="_Toc201227494"/>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8"/>
      <w:bookmarkEnd w:id="19"/>
      <w:bookmarkEnd w:id="20"/>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368F47E8" w14:textId="77777777" w:rsidR="00896DE9" w:rsidRPr="00896DE9" w:rsidRDefault="003F0DA7"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B920A1">
        <w:rPr>
          <w:rFonts w:ascii="Times New Roman" w:hAnsi="Times New Roman" w:cs="Times New Roman"/>
          <w:sz w:val="24"/>
          <w:szCs w:val="24"/>
        </w:rPr>
        <w:t>sąlygų</w:t>
      </w:r>
      <w:r w:rsidR="00DE5F20" w:rsidRPr="00B920A1">
        <w:rPr>
          <w:rFonts w:ascii="Times New Roman" w:hAnsi="Times New Roman" w:cs="Times New Roman"/>
          <w:sz w:val="24"/>
          <w:szCs w:val="24"/>
        </w:rPr>
        <w:t xml:space="preserve"> </w:t>
      </w:r>
      <w:r w:rsidR="002206F2" w:rsidRPr="00B920A1">
        <w:rPr>
          <w:rFonts w:ascii="Times New Roman" w:hAnsi="Times New Roman" w:cs="Times New Roman"/>
          <w:sz w:val="24"/>
          <w:szCs w:val="24"/>
          <w:shd w:val="clear" w:color="auto" w:fill="FFFFFF"/>
        </w:rPr>
        <w:t xml:space="preserve">6 </w:t>
      </w:r>
      <w:r w:rsidR="002206F2" w:rsidRPr="00B920A1">
        <w:rPr>
          <w:rFonts w:ascii="Times New Roman" w:hAnsi="Times New Roman" w:cs="Times New Roman"/>
          <w:sz w:val="24"/>
          <w:szCs w:val="24"/>
        </w:rPr>
        <w:t xml:space="preserve">priede </w:t>
      </w:r>
      <w:r w:rsidRPr="00B920A1">
        <w:rPr>
          <w:rFonts w:ascii="Times New Roman" w:hAnsi="Times New Roman" w:cs="Times New Roman"/>
          <w:sz w:val="24"/>
          <w:szCs w:val="24"/>
        </w:rPr>
        <w:t xml:space="preserve">pateiktą </w:t>
      </w:r>
      <w:r w:rsidR="00C35C26" w:rsidRPr="00B920A1">
        <w:rPr>
          <w:rFonts w:ascii="Times New Roman" w:hAnsi="Times New Roman" w:cs="Times New Roman"/>
          <w:sz w:val="24"/>
          <w:szCs w:val="24"/>
        </w:rPr>
        <w:t>p</w:t>
      </w:r>
      <w:r w:rsidRPr="00B920A1">
        <w:rPr>
          <w:rFonts w:ascii="Times New Roman" w:hAnsi="Times New Roman" w:cs="Times New Roman"/>
          <w:sz w:val="24"/>
          <w:szCs w:val="24"/>
        </w:rPr>
        <w:t>asiūlymo formą.</w:t>
      </w:r>
    </w:p>
    <w:p w14:paraId="26BFE4D2" w14:textId="77777777" w:rsidR="00896DE9" w:rsidRPr="00896DE9" w:rsidRDefault="00065EBB"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u</w:t>
      </w:r>
      <w:r w:rsidR="009C1155" w:rsidRPr="00896DE9">
        <w:rPr>
          <w:rFonts w:ascii="Times New Roman" w:hAnsi="Times New Roman" w:cs="Times New Roman"/>
          <w:sz w:val="24"/>
          <w:szCs w:val="24"/>
        </w:rPr>
        <w:t>žpildytas</w:t>
      </w:r>
      <w:r w:rsidRPr="00896DE9">
        <w:rPr>
          <w:rFonts w:ascii="Times New Roman" w:hAnsi="Times New Roman" w:cs="Times New Roman"/>
          <w:sz w:val="24"/>
          <w:szCs w:val="24"/>
        </w:rPr>
        <w:t xml:space="preserve"> ir pasirašytas</w:t>
      </w:r>
      <w:r w:rsidR="009C1155" w:rsidRPr="00896DE9">
        <w:rPr>
          <w:rFonts w:ascii="Times New Roman" w:hAnsi="Times New Roman" w:cs="Times New Roman"/>
          <w:sz w:val="24"/>
          <w:szCs w:val="24"/>
        </w:rPr>
        <w:t xml:space="preserve"> EBVPD (specialiųjų pirkimo sąlygų </w:t>
      </w:r>
      <w:r w:rsidR="002206F2" w:rsidRPr="00896DE9">
        <w:rPr>
          <w:rFonts w:ascii="Times New Roman" w:hAnsi="Times New Roman" w:cs="Times New Roman"/>
          <w:sz w:val="24"/>
          <w:szCs w:val="24"/>
        </w:rPr>
        <w:t>5 priedas</w:t>
      </w:r>
      <w:r w:rsidR="009C1155" w:rsidRPr="00896DE9">
        <w:rPr>
          <w:rFonts w:ascii="Times New Roman" w:hAnsi="Times New Roman" w:cs="Times New Roman"/>
          <w:sz w:val="24"/>
          <w:szCs w:val="24"/>
        </w:rPr>
        <w:t>).</w:t>
      </w:r>
      <w:r w:rsidR="00896DE9" w:rsidRPr="00896DE9">
        <w:rPr>
          <w:rFonts w:ascii="Times New Roman" w:hAnsi="Times New Roman" w:cs="Times New Roman"/>
          <w:sz w:val="24"/>
          <w:szCs w:val="24"/>
        </w:rPr>
        <w:t xml:space="preserve"> </w:t>
      </w:r>
      <w:r w:rsidR="00896DE9" w:rsidRPr="00896DE9">
        <w:rPr>
          <w:rFonts w:ascii="Times New Roman" w:eastAsia="Times New Roman" w:hAnsi="Times New Roman" w:cs="Times New Roman"/>
          <w:sz w:val="24"/>
          <w:szCs w:val="24"/>
        </w:rPr>
        <w:t>).</w:t>
      </w:r>
      <w:r w:rsidR="00896DE9" w:rsidRPr="00896DE9">
        <w:rPr>
          <w:rFonts w:ascii="Times New Roman" w:eastAsia="Times New Roman" w:hAnsi="Times New Roman" w:cs="Times New Roman"/>
          <w:i/>
          <w:iCs/>
          <w:sz w:val="22"/>
          <w:szCs w:val="22"/>
          <w:lang w:eastAsia="en-US"/>
        </w:rPr>
        <w:t xml:space="preserve"> </w:t>
      </w:r>
      <w:r w:rsidR="00896DE9" w:rsidRPr="00896DE9">
        <w:rPr>
          <w:rFonts w:ascii="Times New Roman" w:eastAsia="Times New Roman" w:hAnsi="Times New Roman" w:cs="Times New Roman"/>
          <w:i/>
          <w:iCs/>
          <w:sz w:val="24"/>
          <w:szCs w:val="24"/>
        </w:rPr>
        <w:t>Primintina, kad kvazisubtiekėjai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896DE9" w:rsidRPr="00896DE9">
        <w:rPr>
          <w:rFonts w:ascii="Times New Roman" w:eastAsia="Times New Roman" w:hAnsi="Times New Roman" w:cs="Times New Roman"/>
          <w:sz w:val="24"/>
          <w:szCs w:val="24"/>
        </w:rPr>
        <w:t>;</w:t>
      </w:r>
    </w:p>
    <w:p w14:paraId="7F772FA0" w14:textId="77777777" w:rsidR="00896DE9" w:rsidRPr="00896DE9" w:rsidRDefault="000C55D6"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jungtinės veiklos sutarties kopija (jeigu </w:t>
      </w:r>
      <w:r w:rsidR="00C35C26" w:rsidRPr="00896DE9">
        <w:rPr>
          <w:rFonts w:ascii="Times New Roman" w:hAnsi="Times New Roman" w:cs="Times New Roman"/>
          <w:sz w:val="24"/>
          <w:szCs w:val="24"/>
        </w:rPr>
        <w:t>p</w:t>
      </w:r>
      <w:r w:rsidRPr="00896DE9">
        <w:rPr>
          <w:rFonts w:ascii="Times New Roman" w:hAnsi="Times New Roman" w:cs="Times New Roman"/>
          <w:sz w:val="24"/>
          <w:szCs w:val="24"/>
        </w:rPr>
        <w:t>irkime dalyvauja ūkio subjektų grupė jungtinės veiklos sutarties pagrindu)</w:t>
      </w:r>
      <w:r w:rsidR="007C1C57" w:rsidRPr="00896DE9">
        <w:rPr>
          <w:rFonts w:ascii="Times New Roman" w:hAnsi="Times New Roman" w:cs="Times New Roman"/>
          <w:sz w:val="24"/>
          <w:szCs w:val="24"/>
        </w:rPr>
        <w:t>;</w:t>
      </w:r>
    </w:p>
    <w:p w14:paraId="5470B2A1" w14:textId="77777777" w:rsidR="00896DE9" w:rsidRPr="00896DE9" w:rsidRDefault="006D0EC0"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dokumentas, patvirtinantis, kad asmuo, kuris pasirašė </w:t>
      </w:r>
      <w:r w:rsidR="00212F68" w:rsidRPr="00896DE9">
        <w:rPr>
          <w:rFonts w:ascii="Times New Roman" w:hAnsi="Times New Roman" w:cs="Times New Roman"/>
          <w:sz w:val="24"/>
          <w:szCs w:val="24"/>
        </w:rPr>
        <w:t>p</w:t>
      </w:r>
      <w:r w:rsidRPr="00896DE9">
        <w:rPr>
          <w:rFonts w:ascii="Times New Roman" w:hAnsi="Times New Roman" w:cs="Times New Roman"/>
          <w:sz w:val="24"/>
          <w:szCs w:val="24"/>
        </w:rPr>
        <w:t>asiūlymą (jei jis ne tiekėjo vadovas), turėjo teisę jį pasirašyti;</w:t>
      </w:r>
    </w:p>
    <w:p w14:paraId="42483F2E" w14:textId="77777777" w:rsidR="00896DE9" w:rsidRPr="00896DE9" w:rsidRDefault="00450415"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DF4A7F6" w14:textId="77777777" w:rsidR="00896DE9" w:rsidRPr="00896DE9" w:rsidRDefault="00A008CA"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eastAsia="Times New Roman" w:hAnsi="Times New Roman" w:cs="Times New Roman"/>
          <w:sz w:val="24"/>
          <w:szCs w:val="24"/>
        </w:rPr>
        <w:t>jei tiekėjas pasitelkia kvazisubtiekėją, kvazisubtiekėjo deklaracija ar kitas dokumentas, patvirtinantis jo sutikimą būti įdarbintam tiekėjui laimėjus konkursą;</w:t>
      </w:r>
    </w:p>
    <w:p w14:paraId="0A4D1BFD" w14:textId="0259E6B7" w:rsidR="00450415" w:rsidRPr="00896DE9" w:rsidRDefault="00450415"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896DE9">
        <w:rPr>
          <w:rFonts w:ascii="Times New Roman" w:hAnsi="Times New Roman" w:cs="Times New Roman"/>
          <w:sz w:val="24"/>
          <w:szCs w:val="24"/>
        </w:rPr>
        <w:t>p</w:t>
      </w:r>
      <w:r w:rsidRPr="00896DE9">
        <w:rPr>
          <w:rFonts w:ascii="Times New Roman" w:hAnsi="Times New Roman" w:cs="Times New Roman"/>
          <w:sz w:val="24"/>
          <w:szCs w:val="24"/>
        </w:rPr>
        <w:t>irkime;</w:t>
      </w:r>
    </w:p>
    <w:p w14:paraId="479B3B42" w14:textId="798950EF" w:rsidR="00FD03FA" w:rsidRPr="009857EC" w:rsidRDefault="00C7179F" w:rsidP="009857EC">
      <w:pPr>
        <w:tabs>
          <w:tab w:val="left" w:pos="993"/>
        </w:tabs>
        <w:spacing w:after="0" w:line="240" w:lineRule="auto"/>
        <w:ind w:firstLine="567"/>
        <w:jc w:val="both"/>
        <w:rPr>
          <w:rFonts w:ascii="Times New Roman" w:hAnsi="Times New Roman" w:cs="Times New Roman"/>
          <w:sz w:val="24"/>
          <w:szCs w:val="24"/>
        </w:rPr>
      </w:pPr>
      <w:r w:rsidRPr="009857EC">
        <w:rPr>
          <w:rFonts w:ascii="Times New Roman" w:hAnsi="Times New Roman" w:cs="Times New Roman"/>
          <w:sz w:val="24"/>
          <w:szCs w:val="24"/>
        </w:rPr>
        <w:t>6.2</w:t>
      </w:r>
      <w:r w:rsidR="00EE3480" w:rsidRPr="009857EC">
        <w:rPr>
          <w:rFonts w:ascii="Times New Roman" w:hAnsi="Times New Roman" w:cs="Times New Roman"/>
          <w:sz w:val="24"/>
          <w:szCs w:val="24"/>
        </w:rPr>
        <w:t>.</w:t>
      </w:r>
      <w:r w:rsidR="001F3576" w:rsidRPr="009857EC">
        <w:rPr>
          <w:rFonts w:ascii="Times New Roman" w:hAnsi="Times New Roman" w:cs="Times New Roman"/>
          <w:sz w:val="24"/>
          <w:szCs w:val="24"/>
        </w:rPr>
        <w:t xml:space="preserve"> </w:t>
      </w:r>
      <w:r w:rsidR="00BD41D7" w:rsidRPr="009857EC">
        <w:rPr>
          <w:rFonts w:ascii="Times New Roman" w:eastAsia="Calibri" w:hAnsi="Times New Roman" w:cs="Times New Roman"/>
          <w:sz w:val="24"/>
          <w:szCs w:val="24"/>
        </w:rPr>
        <w:t>P</w:t>
      </w:r>
      <w:r w:rsidR="00FD03FA" w:rsidRPr="009857EC">
        <w:rPr>
          <w:rFonts w:ascii="Times New Roman" w:eastAsia="Calibri" w:hAnsi="Times New Roman" w:cs="Times New Roman"/>
          <w:sz w:val="24"/>
          <w:szCs w:val="24"/>
        </w:rPr>
        <w:t xml:space="preserve">asiūlymas gali būti pasirašytas </w:t>
      </w:r>
      <w:r w:rsidR="00DD138F" w:rsidRPr="009857EC">
        <w:rPr>
          <w:rFonts w:ascii="Times New Roman" w:eastAsia="Calibri" w:hAnsi="Times New Roman" w:cs="Times New Roman"/>
          <w:sz w:val="24"/>
          <w:szCs w:val="24"/>
        </w:rPr>
        <w:t xml:space="preserve">fiziniu parašu arba </w:t>
      </w:r>
      <w:r w:rsidR="00FD03FA" w:rsidRPr="009857E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857EC">
        <w:rPr>
          <w:rFonts w:ascii="Times New Roman" w:hAnsi="Times New Roman" w:cs="Times New Roman"/>
          <w:sz w:val="24"/>
          <w:szCs w:val="24"/>
        </w:rPr>
        <w:t>Perkančiajai organizacijai kilus abejonių dėl dokumentų tikrumo, ji turi teisę reikalauti pateikti dokumentų originalus.</w:t>
      </w:r>
      <w:r w:rsidR="00FD03FA" w:rsidRPr="009857EC">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163C4">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255F972" w:rsidR="00380B99" w:rsidRPr="00263DF7" w:rsidRDefault="008D03B2"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163C4">
      <w:pPr>
        <w:pStyle w:val="Antrat1"/>
        <w:numPr>
          <w:ilvl w:val="0"/>
          <w:numId w:val="8"/>
        </w:numPr>
        <w:tabs>
          <w:tab w:val="left" w:pos="709"/>
          <w:tab w:val="left" w:pos="993"/>
        </w:tabs>
        <w:spacing w:before="0" w:after="0"/>
        <w:rPr>
          <w:rFonts w:ascii="Times New Roman" w:hAnsi="Times New Roman" w:cs="Times New Roman"/>
        </w:rPr>
      </w:pPr>
      <w:bookmarkStart w:id="21" w:name="_Ref39430768"/>
      <w:bookmarkStart w:id="22" w:name="_Ref39430779"/>
      <w:bookmarkStart w:id="23" w:name="_Toc201227495"/>
      <w:r w:rsidRPr="00263DF7">
        <w:rPr>
          <w:rFonts w:ascii="Times New Roman" w:hAnsi="Times New Roman" w:cs="Times New Roman"/>
        </w:rPr>
        <w:t>Pasiūlymo galiojimo užtikrinimas</w:t>
      </w:r>
      <w:bookmarkEnd w:id="21"/>
      <w:bookmarkEnd w:id="22"/>
      <w:bookmarkEnd w:id="23"/>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5BD55314"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23413">
        <w:rPr>
          <w:rStyle w:val="cf01"/>
          <w:rFonts w:ascii="Times New Roman" w:hAnsi="Times New Roman" w:cs="Times New Roman"/>
          <w:sz w:val="24"/>
          <w:szCs w:val="24"/>
        </w:rPr>
        <w:t>,</w:t>
      </w:r>
      <w:r w:rsidR="00261792" w:rsidRPr="00261792">
        <w:rPr>
          <w:rStyle w:val="cf01"/>
          <w:rFonts w:ascii="Times New Roman" w:hAnsi="Times New Roman" w:cs="Times New Roman"/>
          <w:sz w:val="24"/>
          <w:szCs w:val="24"/>
        </w:rPr>
        <w:t xml:space="preserve"> pirkimo laimėtojas atsisako sudaryti sutartį</w:t>
      </w:r>
      <w:r w:rsidR="00C23413">
        <w:rPr>
          <w:rStyle w:val="cf01"/>
          <w:rFonts w:ascii="Times New Roman" w:hAnsi="Times New Roman" w:cs="Times New Roman"/>
          <w:sz w:val="24"/>
          <w:szCs w:val="24"/>
        </w:rPr>
        <w:t xml:space="preserve"> </w:t>
      </w:r>
      <w:r w:rsidR="00C23413" w:rsidRPr="00AF68E7">
        <w:rPr>
          <w:rStyle w:val="cf01"/>
          <w:rFonts w:ascii="Times New Roman" w:hAnsi="Times New Roman" w:cs="Times New Roman"/>
          <w:sz w:val="24"/>
          <w:szCs w:val="24"/>
        </w:rPr>
        <w:t>arba pasirašęs sutartį nepateikia sutarties įvykdymo užtikrinimo</w:t>
      </w:r>
      <w:r w:rsidR="00261792" w:rsidRPr="00AF68E7">
        <w:rPr>
          <w:rStyle w:val="cf01"/>
          <w:rFonts w:ascii="Times New Roman" w:hAnsi="Times New Roman" w:cs="Times New Roman"/>
          <w:sz w:val="24"/>
          <w:szCs w:val="24"/>
        </w:rPr>
        <w:t>,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4163C4">
      <w:pPr>
        <w:pStyle w:val="Antrat1"/>
        <w:numPr>
          <w:ilvl w:val="0"/>
          <w:numId w:val="14"/>
        </w:numPr>
        <w:tabs>
          <w:tab w:val="left" w:pos="709"/>
          <w:tab w:val="left" w:pos="993"/>
        </w:tabs>
        <w:spacing w:before="0" w:after="0"/>
        <w:contextualSpacing/>
        <w:jc w:val="both"/>
        <w:rPr>
          <w:rFonts w:ascii="Times New Roman" w:hAnsi="Times New Roman" w:cs="Times New Roman"/>
        </w:rPr>
      </w:pPr>
      <w:bookmarkStart w:id="24" w:name="_Ref39658218"/>
      <w:bookmarkStart w:id="25" w:name="_Ref39658226"/>
      <w:bookmarkStart w:id="26" w:name="_Ref39658248"/>
      <w:bookmarkStart w:id="27" w:name="_Ref39658251"/>
      <w:bookmarkStart w:id="28" w:name="_Toc201227496"/>
      <w:bookmarkStart w:id="29" w:name="_Ref39485250"/>
      <w:bookmarkStart w:id="30" w:name="_Ref39485258"/>
      <w:r w:rsidRPr="00263DF7">
        <w:rPr>
          <w:rFonts w:ascii="Times New Roman" w:hAnsi="Times New Roman" w:cs="Times New Roman"/>
        </w:rPr>
        <w:t>Elektroninis aukcionas</w:t>
      </w:r>
      <w:bookmarkEnd w:id="24"/>
      <w:bookmarkEnd w:id="25"/>
      <w:bookmarkEnd w:id="26"/>
      <w:bookmarkEnd w:id="27"/>
      <w:bookmarkEnd w:id="28"/>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163C4">
      <w:pPr>
        <w:pStyle w:val="Antrat1"/>
        <w:numPr>
          <w:ilvl w:val="0"/>
          <w:numId w:val="14"/>
        </w:numPr>
        <w:tabs>
          <w:tab w:val="left" w:pos="709"/>
          <w:tab w:val="left" w:pos="993"/>
        </w:tabs>
        <w:spacing w:before="0" w:after="0"/>
        <w:contextualSpacing/>
        <w:rPr>
          <w:rFonts w:ascii="Times New Roman" w:hAnsi="Times New Roman" w:cs="Times New Roman"/>
        </w:rPr>
      </w:pPr>
      <w:bookmarkStart w:id="31" w:name="_Ref39667303"/>
      <w:bookmarkStart w:id="32" w:name="_Ref39667308"/>
      <w:bookmarkStart w:id="33" w:name="_Toc201227497"/>
      <w:r w:rsidRPr="00263DF7">
        <w:rPr>
          <w:rFonts w:ascii="Times New Roman" w:hAnsi="Times New Roman" w:cs="Times New Roman"/>
        </w:rPr>
        <w:t>P</w:t>
      </w:r>
      <w:r w:rsidR="00014A61" w:rsidRPr="00263DF7">
        <w:rPr>
          <w:rFonts w:ascii="Times New Roman" w:hAnsi="Times New Roman" w:cs="Times New Roman"/>
        </w:rPr>
        <w:t>asiūlymų vertinimas</w:t>
      </w:r>
      <w:bookmarkEnd w:id="29"/>
      <w:bookmarkEnd w:id="30"/>
      <w:bookmarkEnd w:id="31"/>
      <w:bookmarkEnd w:id="32"/>
      <w:bookmarkEnd w:id="33"/>
    </w:p>
    <w:p w14:paraId="686000A1" w14:textId="77777777" w:rsidR="008B02A7" w:rsidRPr="00B920A1"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34" w:name="_Hlk91157291"/>
      <w:r w:rsidRPr="008B02A7">
        <w:rPr>
          <w:rFonts w:ascii="Times New Roman" w:eastAsia="Calibri" w:hAnsi="Times New Roman" w:cs="Times New Roman"/>
          <w:sz w:val="24"/>
          <w:szCs w:val="24"/>
        </w:rPr>
        <w:t xml:space="preserve">specialiųjų </w:t>
      </w:r>
      <w:r w:rsidRPr="00B920A1">
        <w:rPr>
          <w:rFonts w:ascii="Times New Roman" w:eastAsia="Calibri" w:hAnsi="Times New Roman" w:cs="Times New Roman"/>
          <w:sz w:val="24"/>
          <w:szCs w:val="24"/>
        </w:rPr>
        <w:t xml:space="preserve">pirkimo sąlygų </w:t>
      </w:r>
      <w:bookmarkEnd w:id="34"/>
      <w:r w:rsidRPr="00B920A1">
        <w:rPr>
          <w:rFonts w:ascii="Times New Roman" w:eastAsia="Calibri" w:hAnsi="Times New Roman" w:cs="Times New Roman"/>
          <w:sz w:val="24"/>
          <w:szCs w:val="24"/>
        </w:rPr>
        <w:t>6 priede „Pasiūlymo forma“.</w:t>
      </w:r>
    </w:p>
    <w:p w14:paraId="460509D6"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B920A1">
        <w:rPr>
          <w:rFonts w:ascii="Times New Roman" w:eastAsia="Calibri" w:hAnsi="Times New Roman" w:cs="Times New Roman"/>
          <w:bCs/>
          <w:iCs/>
          <w:sz w:val="24"/>
          <w:szCs w:val="24"/>
        </w:rPr>
        <w:t xml:space="preserve">9.2. </w:t>
      </w:r>
      <w:r w:rsidRPr="00B920A1">
        <w:rPr>
          <w:rFonts w:ascii="Times New Roman" w:eastAsia="Calibri" w:hAnsi="Times New Roman" w:cs="Times New Roman"/>
          <w:color w:val="000000"/>
          <w:sz w:val="24"/>
          <w:szCs w:val="24"/>
        </w:rPr>
        <w:t>Laimėjusiu pasiūlymu</w:t>
      </w:r>
      <w:r w:rsidRPr="008B02A7">
        <w:rPr>
          <w:rFonts w:ascii="Times New Roman" w:eastAsia="Calibri" w:hAnsi="Times New Roman" w:cs="Times New Roman"/>
          <w:color w:val="000000"/>
          <w:sz w:val="24"/>
          <w:szCs w:val="24"/>
        </w:rPr>
        <w:t xml:space="preserve"> galės būti pripažintas tik 1 (vienas) ekonomiškai naudingiausias pasiūlymas, esantis pasiūlymų eilės pirmojoje vietoje. </w:t>
      </w:r>
    </w:p>
    <w:p w14:paraId="4A573F6B"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9.3.</w:t>
      </w:r>
      <w:r w:rsidRPr="008B02A7">
        <w:rPr>
          <w:rFonts w:ascii="Times New Roman" w:eastAsia="Calibri" w:hAnsi="Times New Roman" w:cs="Times New Roman"/>
          <w:bCs/>
          <w:i/>
          <w:sz w:val="24"/>
          <w:szCs w:val="24"/>
        </w:rPr>
        <w:t xml:space="preserve"> </w:t>
      </w:r>
      <w:r w:rsidRPr="008B02A7">
        <w:rPr>
          <w:rFonts w:ascii="Times New Roman" w:eastAsia="Calibri"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3563A51A" w:rsidR="00FE7908" w:rsidRPr="00263DF7" w:rsidRDefault="001D2A40" w:rsidP="001D2A40">
      <w:pPr>
        <w:pStyle w:val="Antrat1"/>
        <w:tabs>
          <w:tab w:val="left" w:pos="567"/>
          <w:tab w:val="left" w:pos="993"/>
        </w:tabs>
        <w:spacing w:before="0" w:after="0"/>
        <w:contextualSpacing/>
        <w:rPr>
          <w:rFonts w:ascii="Times New Roman" w:hAnsi="Times New Roman" w:cs="Times New Roman"/>
        </w:rPr>
      </w:pPr>
      <w:bookmarkStart w:id="35" w:name="_Ref39425999"/>
      <w:bookmarkStart w:id="36" w:name="_Ref39426005"/>
      <w:bookmarkStart w:id="37" w:name="_Toc201227498"/>
      <w:r>
        <w:rPr>
          <w:rFonts w:ascii="Times New Roman" w:hAnsi="Times New Roman" w:cs="Times New Roman"/>
        </w:rPr>
        <w:t xml:space="preserve">10. </w:t>
      </w:r>
      <w:r w:rsidR="00FE7908" w:rsidRPr="00263DF7">
        <w:rPr>
          <w:rFonts w:ascii="Times New Roman" w:hAnsi="Times New Roman" w:cs="Times New Roman"/>
        </w:rPr>
        <w:t>S</w:t>
      </w:r>
      <w:r w:rsidR="00281735" w:rsidRPr="00263DF7">
        <w:rPr>
          <w:rFonts w:ascii="Times New Roman" w:hAnsi="Times New Roman" w:cs="Times New Roman"/>
        </w:rPr>
        <w:t>utarties sudarymas</w:t>
      </w:r>
      <w:bookmarkEnd w:id="35"/>
      <w:bookmarkEnd w:id="36"/>
      <w:bookmarkEnd w:id="37"/>
    </w:p>
    <w:p w14:paraId="42CC257D" w14:textId="5DC545EE" w:rsidR="000C10A6" w:rsidRPr="00CF1020" w:rsidRDefault="00AB1CB8" w:rsidP="004163C4">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744CD4" w:rsidRPr="009B7E2D">
        <w:rPr>
          <w:rFonts w:ascii="Times New Roman" w:hAnsi="Times New Roman" w:cs="Times New Roman"/>
          <w:sz w:val="24"/>
          <w:szCs w:val="24"/>
        </w:rPr>
        <w:t>8</w:t>
      </w:r>
      <w:r w:rsidR="003C0DB8" w:rsidRPr="009B7E2D">
        <w:rPr>
          <w:rFonts w:ascii="Times New Roman" w:hAnsi="Times New Roman" w:cs="Times New Roman"/>
          <w:sz w:val="24"/>
          <w:szCs w:val="24"/>
        </w:rPr>
        <w:t xml:space="preserve"> </w:t>
      </w:r>
      <w:r w:rsidR="00F2529B" w:rsidRPr="009B7E2D">
        <w:rPr>
          <w:rFonts w:ascii="Times New Roman" w:hAnsi="Times New Roman" w:cs="Times New Roman"/>
          <w:sz w:val="24"/>
          <w:szCs w:val="24"/>
        </w:rPr>
        <w:t>priede „</w:t>
      </w:r>
      <w:r w:rsidR="00F2529B" w:rsidRPr="00CF1020">
        <w:rPr>
          <w:rFonts w:ascii="Times New Roman" w:hAnsi="Times New Roman" w:cs="Times New Roman"/>
          <w:sz w:val="24"/>
          <w:szCs w:val="24"/>
        </w:rPr>
        <w:t>Sutarties projektas“</w:t>
      </w:r>
      <w:r w:rsidR="004B2DE4" w:rsidRPr="00CF1020">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163C4">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38" w:name="_Toc201227499"/>
      <w:bookmarkEnd w:id="2"/>
      <w:r w:rsidRPr="00263DF7">
        <w:rPr>
          <w:rFonts w:ascii="Times New Roman" w:hAnsi="Times New Roman" w:cs="Times New Roman"/>
        </w:rPr>
        <w:t>Kitos sąlygos</w:t>
      </w:r>
      <w:bookmarkEnd w:id="38"/>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0733BC">
          <w:footerReference w:type="default" r:id="rId13"/>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39" w:name="_Toc126333939"/>
      <w:bookmarkStart w:id="40" w:name="_Toc183784207"/>
      <w:bookmarkStart w:id="41" w:name="_Toc201227500"/>
      <w:r w:rsidRPr="00802E7F">
        <w:rPr>
          <w:rFonts w:ascii="Times New Roman" w:eastAsia="Calibri Light" w:hAnsi="Times New Roman" w:cs="Times New Roman"/>
        </w:rPr>
        <w:t>Pirkimo sąlygų 1 priedas „Terminai“</w:t>
      </w:r>
      <w:bookmarkEnd w:id="39"/>
      <w:bookmarkEnd w:id="40"/>
      <w:bookmarkEnd w:id="41"/>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D72B7E"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6A3FDB">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50EF9E84" w:rsidR="00802E7F" w:rsidRPr="001903EF" w:rsidRDefault="00802E7F" w:rsidP="001903E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E942F15" w:rsidR="00802E7F" w:rsidRPr="00802E7F" w:rsidRDefault="006E5AAB"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0C6DDF0A" w:rsidR="00802E7F" w:rsidRPr="00802E7F" w:rsidRDefault="00CB2F49" w:rsidP="00802E7F">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AF68E7">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AF68E7">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4B73F6" w:rsidRDefault="008D704D" w:rsidP="00BC337A">
      <w:pPr>
        <w:pStyle w:val="Antrat2"/>
        <w:tabs>
          <w:tab w:val="left" w:pos="993"/>
        </w:tabs>
        <w:spacing w:before="0"/>
        <w:ind w:left="5103"/>
        <w:jc w:val="right"/>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1227501"/>
      <w:bookmarkStart w:id="47" w:name="_Hlk228270717"/>
      <w:r w:rsidRPr="004B73F6">
        <w:rPr>
          <w:rFonts w:ascii="Times New Roman" w:eastAsia="Calibri" w:hAnsi="Times New Roman" w:cs="Times New Roman"/>
          <w:color w:val="auto"/>
          <w:sz w:val="24"/>
          <w:szCs w:val="24"/>
        </w:rPr>
        <w:t xml:space="preserve">Pirkimo sąlygų </w:t>
      </w:r>
      <w:r w:rsidR="005F0B78" w:rsidRPr="004B73F6">
        <w:rPr>
          <w:rFonts w:ascii="Times New Roman" w:eastAsia="Calibri" w:hAnsi="Times New Roman" w:cs="Times New Roman"/>
          <w:color w:val="auto"/>
          <w:sz w:val="24"/>
          <w:szCs w:val="24"/>
        </w:rPr>
        <w:t>2</w:t>
      </w:r>
      <w:r w:rsidRPr="004B73F6">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150CDB56" w14:textId="77777777" w:rsidR="0083343A" w:rsidRDefault="0083343A" w:rsidP="00746327">
      <w:pPr>
        <w:tabs>
          <w:tab w:val="left" w:pos="993"/>
        </w:tabs>
        <w:spacing w:after="0" w:line="240" w:lineRule="auto"/>
        <w:rPr>
          <w:rFonts w:ascii="Times New Roman" w:hAnsi="Times New Roman" w:cs="Times New Roman"/>
          <w:b/>
          <w:bCs/>
          <w:caps/>
          <w:sz w:val="28"/>
          <w:szCs w:val="28"/>
        </w:rPr>
      </w:pPr>
    </w:p>
    <w:p w14:paraId="52969E01" w14:textId="16E2C784" w:rsidR="0083343A" w:rsidRPr="0083343A" w:rsidRDefault="009708AE" w:rsidP="0083343A">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25A71BD0" w14:textId="77777777" w:rsidR="0083343A" w:rsidRDefault="0083343A" w:rsidP="008F74C4">
      <w:pPr>
        <w:tabs>
          <w:tab w:val="left" w:pos="993"/>
        </w:tabs>
        <w:spacing w:after="0" w:line="240" w:lineRule="auto"/>
        <w:jc w:val="center"/>
        <w:rPr>
          <w:rFonts w:ascii="Times New Roman" w:hAnsi="Times New Roman" w:cs="Times New Roman"/>
          <w:b/>
          <w:bCs/>
          <w:sz w:val="28"/>
          <w:szCs w:val="28"/>
        </w:rPr>
      </w:pPr>
    </w:p>
    <w:p w14:paraId="0B5F21C4" w14:textId="77777777" w:rsidR="007F4BE4" w:rsidRDefault="007F4BE4" w:rsidP="008F74C4">
      <w:pPr>
        <w:tabs>
          <w:tab w:val="left" w:pos="993"/>
        </w:tabs>
        <w:spacing w:after="0" w:line="240" w:lineRule="auto"/>
        <w:jc w:val="center"/>
        <w:rPr>
          <w:rFonts w:ascii="Times New Roman" w:hAnsi="Times New Roman" w:cs="Times New Roman"/>
          <w:b/>
          <w:bCs/>
          <w:sz w:val="28"/>
          <w:szCs w:val="28"/>
        </w:rPr>
      </w:pPr>
    </w:p>
    <w:p w14:paraId="49F58280" w14:textId="77777777" w:rsidR="007F4BE4" w:rsidRPr="00021351" w:rsidRDefault="007F4BE4" w:rsidP="007F4BE4">
      <w:pPr>
        <w:spacing w:after="240"/>
        <w:rPr>
          <w:rFonts w:ascii="Times New Roman" w:eastAsia="Calibri" w:hAnsi="Times New Roman" w:cs="Times New Roman"/>
          <w:caps/>
          <w:sz w:val="24"/>
          <w:szCs w:val="24"/>
        </w:rPr>
      </w:pPr>
      <w:r w:rsidRPr="002A6784">
        <w:rPr>
          <w:rFonts w:ascii="Times New Roman" w:eastAsia="Calibri" w:hAnsi="Times New Roman" w:cs="Times New Roman"/>
          <w:sz w:val="24"/>
          <w:szCs w:val="24"/>
        </w:rPr>
        <w:t xml:space="preserve">Techninė specifikacija pateikiama atskirame </w:t>
      </w:r>
      <w:r w:rsidRPr="00DB36E3">
        <w:rPr>
          <w:rFonts w:ascii="Times New Roman" w:eastAsia="Calibri" w:hAnsi="Times New Roman" w:cs="Times New Roman"/>
          <w:sz w:val="24"/>
          <w:szCs w:val="24"/>
        </w:rPr>
        <w:t>Word dokumente.</w:t>
      </w:r>
    </w:p>
    <w:p w14:paraId="76F5645C" w14:textId="77777777" w:rsidR="007F4BE4" w:rsidRPr="0083343A" w:rsidRDefault="007F4BE4" w:rsidP="008F74C4">
      <w:pPr>
        <w:tabs>
          <w:tab w:val="left" w:pos="993"/>
        </w:tabs>
        <w:spacing w:after="0" w:line="240" w:lineRule="auto"/>
        <w:jc w:val="center"/>
        <w:rPr>
          <w:rFonts w:ascii="Times New Roman" w:hAnsi="Times New Roman" w:cs="Times New Roman"/>
          <w:b/>
          <w:bCs/>
          <w:sz w:val="28"/>
          <w:szCs w:val="28"/>
        </w:rPr>
      </w:pPr>
    </w:p>
    <w:bookmarkEnd w:id="47"/>
    <w:p w14:paraId="18BE59B8" w14:textId="649AAC9E" w:rsidR="00D55B73"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4"/>
          <w:pgSz w:w="12240" w:h="15840"/>
          <w:pgMar w:top="1134" w:right="567" w:bottom="1134" w:left="1701" w:header="720" w:footer="720" w:gutter="0"/>
          <w:pgNumType w:start="13"/>
          <w:cols w:space="720"/>
          <w:titlePg/>
          <w:docGrid w:linePitch="360"/>
        </w:sectPr>
      </w:pPr>
      <w:bookmarkStart w:id="48" w:name="_Ref38285444"/>
      <w:bookmarkStart w:id="49" w:name="_Ref38291496"/>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0" w:name="_Toc201227502"/>
      <w:r w:rsidRPr="00C13750">
        <w:rPr>
          <w:rFonts w:ascii="Times New Roman" w:eastAsia="Calibri" w:hAnsi="Times New Roman" w:cs="Times New Roman"/>
          <w:color w:val="000000" w:themeColor="text1"/>
          <w:sz w:val="21"/>
          <w:szCs w:val="21"/>
        </w:rPr>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48"/>
      <w:bookmarkEnd w:id="49"/>
      <w:bookmarkEnd w:id="50"/>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7C2D6D26" w14:textId="75C1423D" w:rsidR="003D2D36" w:rsidRDefault="4E2E16FC" w:rsidP="003D2D36">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p w14:paraId="78D8D639" w14:textId="77777777" w:rsidR="003D2D36" w:rsidRPr="003D2D36" w:rsidRDefault="003D2D36" w:rsidP="003D2D36"/>
    <w:p w14:paraId="6FE83AB3"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20EB13"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Pašalinimo pagrindai taikomi tiekėjui (kai pasiūlymą teikia ūkio subjektų grupė – visiems tos grupės nariams) ir ūkio subjektams, kurių pajėgumais tiekėjas remiasi. </w:t>
      </w:r>
    </w:p>
    <w:p w14:paraId="78E71017"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3613A8A"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FA775"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visų pirma reikalauja tokios rūšies pažymų ir tokių dokumentinių įrodymų formų, apie kuriuos pateikta informacija Europos Komisijos informacinėje dokumentų saugykloje „e-</w:t>
      </w:r>
      <w:proofErr w:type="spellStart"/>
      <w:r w:rsidRPr="00B01172">
        <w:rPr>
          <w:rFonts w:ascii="Times New Roman" w:eastAsia="Times New Roman" w:hAnsi="Times New Roman" w:cs="Times New Roman"/>
          <w:sz w:val="23"/>
          <w:szCs w:val="23"/>
        </w:rPr>
        <w:t>Certis</w:t>
      </w:r>
      <w:proofErr w:type="spellEnd"/>
      <w:r w:rsidRPr="00B01172">
        <w:rPr>
          <w:rFonts w:ascii="Times New Roman" w:eastAsia="Times New Roman" w:hAnsi="Times New Roman" w:cs="Times New Roman"/>
          <w:sz w:val="23"/>
          <w:szCs w:val="23"/>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01172">
        <w:rPr>
          <w:rFonts w:ascii="Times New Roman" w:eastAsia="Times New Roman" w:hAnsi="Times New Roman" w:cs="Times New Roman"/>
          <w:sz w:val="23"/>
          <w:szCs w:val="23"/>
        </w:rPr>
        <w:t>Certis</w:t>
      </w:r>
      <w:proofErr w:type="spellEnd"/>
      <w:r w:rsidRPr="00B01172">
        <w:rPr>
          <w:rFonts w:ascii="Times New Roman" w:eastAsia="Times New Roman" w:hAnsi="Times New Roman" w:cs="Times New Roman"/>
          <w:sz w:val="23"/>
          <w:szCs w:val="23"/>
        </w:rPr>
        <w:t xml:space="preserve">“, adresu </w:t>
      </w:r>
      <w:hyperlink r:id="rId15" w:history="1">
        <w:r w:rsidRPr="00B01172">
          <w:rPr>
            <w:rFonts w:ascii="Times New Roman" w:eastAsia="Times New Roman" w:hAnsi="Times New Roman" w:cs="Times New Roman"/>
            <w:sz w:val="23"/>
            <w:szCs w:val="23"/>
          </w:rPr>
          <w:t>https://ec.europa.eu/tools/ecertis/</w:t>
        </w:r>
      </w:hyperlink>
      <w:r w:rsidRPr="00B01172">
        <w:rPr>
          <w:rFonts w:ascii="Times New Roman" w:eastAsia="Times New Roman" w:hAnsi="Times New Roman" w:cs="Times New Roman"/>
          <w:sz w:val="23"/>
          <w:szCs w:val="23"/>
        </w:rPr>
        <w:t xml:space="preserve">. </w:t>
      </w:r>
    </w:p>
    <w:p w14:paraId="77981FD9"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nereikalauja iš tiekėjo pateikti dokumentų, patvirtinančių jo pašalinimo pagrindų nebuvimą, jeigu ji:</w:t>
      </w:r>
    </w:p>
    <w:p w14:paraId="220ABAB3" w14:textId="77777777" w:rsidR="00B01172" w:rsidRPr="00B01172" w:rsidRDefault="00B01172" w:rsidP="003D2D36">
      <w:pPr>
        <w:numPr>
          <w:ilvl w:val="1"/>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A92A0A" w14:textId="77777777" w:rsidR="00B01172" w:rsidRPr="00B01172" w:rsidRDefault="00B01172" w:rsidP="003D2D36">
      <w:pPr>
        <w:numPr>
          <w:ilvl w:val="1"/>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44BE8046" w14:textId="77777777" w:rsidR="00B01172" w:rsidRPr="00B01172" w:rsidRDefault="00B01172" w:rsidP="003D2D36">
      <w:pPr>
        <w:tabs>
          <w:tab w:val="left" w:pos="851"/>
          <w:tab w:val="left" w:pos="1134"/>
          <w:tab w:val="left" w:pos="1560"/>
        </w:tabs>
        <w:spacing w:after="0" w:line="240" w:lineRule="auto"/>
        <w:ind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B4BD193"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B3CD92" w14:textId="77777777" w:rsidR="00B01172" w:rsidRPr="00B01172" w:rsidRDefault="00B01172" w:rsidP="003D2D36">
      <w:pPr>
        <w:numPr>
          <w:ilvl w:val="1"/>
          <w:numId w:val="31"/>
        </w:numPr>
        <w:tabs>
          <w:tab w:val="left" w:pos="851"/>
          <w:tab w:val="left" w:pos="1134"/>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priesaikos deklaracija;</w:t>
      </w:r>
    </w:p>
    <w:p w14:paraId="3AE2135C" w14:textId="77777777" w:rsidR="00B01172" w:rsidRPr="00B01172" w:rsidRDefault="00B01172" w:rsidP="003D2D36">
      <w:pPr>
        <w:numPr>
          <w:ilvl w:val="1"/>
          <w:numId w:val="31"/>
        </w:numPr>
        <w:tabs>
          <w:tab w:val="left" w:pos="851"/>
          <w:tab w:val="left" w:pos="1134"/>
        </w:tabs>
        <w:spacing w:after="0" w:line="240" w:lineRule="auto"/>
        <w:ind w:left="0" w:firstLine="567"/>
        <w:contextualSpacing/>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923505" w14:textId="77777777" w:rsidR="00ED7992" w:rsidRDefault="00ED7992" w:rsidP="00ED7992"/>
    <w:tbl>
      <w:tblPr>
        <w:tblW w:w="9981" w:type="dxa"/>
        <w:tblLayout w:type="fixed"/>
        <w:tblCellMar>
          <w:left w:w="10" w:type="dxa"/>
          <w:right w:w="10" w:type="dxa"/>
        </w:tblCellMar>
        <w:tblLook w:val="04A0" w:firstRow="1" w:lastRow="0" w:firstColumn="1" w:lastColumn="0" w:noHBand="0" w:noVBand="1"/>
      </w:tblPr>
      <w:tblGrid>
        <w:gridCol w:w="704"/>
        <w:gridCol w:w="3969"/>
        <w:gridCol w:w="1559"/>
        <w:gridCol w:w="3749"/>
      </w:tblGrid>
      <w:tr w:rsidR="008C5F1E" w:rsidRPr="00B01172" w14:paraId="339870E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91E3B" w14:textId="77777777" w:rsidR="00B01172" w:rsidRPr="00B01172" w:rsidRDefault="00B01172" w:rsidP="00B01172">
            <w:pPr>
              <w:spacing w:after="0" w:line="240" w:lineRule="auto"/>
              <w:ind w:left="32"/>
              <w:jc w:val="cente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97FF9" w14:textId="77777777" w:rsidR="00B01172" w:rsidRPr="00B01172" w:rsidRDefault="00B01172" w:rsidP="00B01172">
            <w:pPr>
              <w:spacing w:after="0" w:line="240" w:lineRule="auto"/>
              <w:jc w:val="center"/>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F3252" w14:textId="77777777" w:rsidR="00B01172" w:rsidRPr="00B01172" w:rsidRDefault="00B01172" w:rsidP="00B01172">
            <w:pPr>
              <w:spacing w:after="0" w:line="240" w:lineRule="auto"/>
              <w:jc w:val="center"/>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 xml:space="preserve">VPĮ straipsnis,  dalis, punktas bei EBVPD formos dalis pildymui </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A5CD8" w14:textId="77777777" w:rsidR="00B01172" w:rsidRPr="00B01172" w:rsidRDefault="00B01172" w:rsidP="00B01172">
            <w:pPr>
              <w:spacing w:after="0" w:line="240" w:lineRule="auto"/>
              <w:jc w:val="center"/>
              <w:rPr>
                <w:rFonts w:ascii="Times New Roman" w:eastAsia="Times New Roman" w:hAnsi="Times New Roman" w:cs="Times New Roman"/>
                <w:bCs/>
                <w:iCs/>
                <w:sz w:val="20"/>
                <w:szCs w:val="20"/>
                <w:lang w:eastAsia="en-US"/>
              </w:rPr>
            </w:pPr>
            <w:r w:rsidRPr="00B01172">
              <w:rPr>
                <w:rFonts w:ascii="Times New Roman" w:eastAsia="Times New Roman" w:hAnsi="Times New Roman" w:cs="Times New Roman"/>
                <w:b/>
                <w:sz w:val="20"/>
                <w:szCs w:val="20"/>
              </w:rPr>
              <w:t>Pašalinimo pagrindų nebuvimą įrodantys dokumentai</w:t>
            </w:r>
          </w:p>
        </w:tc>
      </w:tr>
      <w:tr w:rsidR="00B01172" w:rsidRPr="00B01172" w14:paraId="2B3D20E8" w14:textId="77777777" w:rsidTr="00B01172">
        <w:tc>
          <w:tcPr>
            <w:tcW w:w="9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5516"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b/>
                <w:bCs/>
                <w:sz w:val="20"/>
                <w:szCs w:val="20"/>
                <w:lang w:eastAsia="en-US"/>
              </w:rPr>
              <w:t>Privalomi pašalinimo pagrindai pagal VPĮ 46 straipsnio 1 – 4 dalių nuostatas</w:t>
            </w:r>
          </w:p>
        </w:tc>
      </w:tr>
      <w:tr w:rsidR="008C5F1E" w:rsidRPr="00B01172" w14:paraId="51BD7189"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43E1E"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FCF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sz w:val="20"/>
                <w:szCs w:val="20"/>
                <w:lang w:eastAsia="en-US"/>
              </w:rPr>
              <w:t>Tiekėjas arba jo atsakingas asmuo, nurodytas VPĮ 46 straipsnio 2 dalies 2 punkte, nuteistas už šią nusikalstamą veiką:</w:t>
            </w:r>
          </w:p>
          <w:p w14:paraId="6347363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1) dalyvavimą nusikalstamame susivienijime, jo organizavimą ar vadovavimą jam;</w:t>
            </w:r>
          </w:p>
          <w:p w14:paraId="3DF7AA3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2) kyšininkavimą, prekybą poveikiu, papirkimą;</w:t>
            </w:r>
          </w:p>
          <w:p w14:paraId="61498A7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5207EA"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4) nusikalstamą bankrotą;</w:t>
            </w:r>
          </w:p>
          <w:p w14:paraId="2F06928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5) teroristinį ir su teroristine veikla susijusį nusikaltimą;</w:t>
            </w:r>
          </w:p>
          <w:p w14:paraId="2A30C5F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6) nusikalstamu būdu gauto turto legalizavimą;</w:t>
            </w:r>
          </w:p>
          <w:p w14:paraId="2C27B56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7) prekybą žmonėmis, vaiko pirkimą arba pardavimą;</w:t>
            </w:r>
          </w:p>
          <w:p w14:paraId="0A660E8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8470A3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85E841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Laikoma, kad tiekėjas arba jo atsakingas asmuo nuteistas už aukščiau nurodytą nusikalstamą veiką, kai dėl:</w:t>
            </w:r>
          </w:p>
          <w:p w14:paraId="4CFD5598" w14:textId="77777777" w:rsidR="00B01172" w:rsidRPr="00B01172" w:rsidRDefault="00B01172" w:rsidP="00B01172">
            <w:pPr>
              <w:spacing w:after="0" w:line="240" w:lineRule="auto"/>
              <w:jc w:val="both"/>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DC984C2" w14:textId="77777777" w:rsidR="00B01172" w:rsidRPr="00B01172" w:rsidRDefault="00B01172" w:rsidP="00B01172">
            <w:pPr>
              <w:spacing w:after="0" w:line="240" w:lineRule="auto"/>
              <w:jc w:val="both"/>
              <w:rPr>
                <w:rFonts w:ascii="Times New Roman" w:eastAsia="Times New Roman" w:hAnsi="Times New Roman" w:cs="Times New Roman"/>
                <w:b/>
                <w:sz w:val="20"/>
                <w:szCs w:val="20"/>
                <w:lang w:eastAsia="en-US"/>
              </w:rPr>
            </w:pPr>
          </w:p>
          <w:p w14:paraId="26F6C67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2) tiekėjo, kuris yra juridinis asmuo, kita organizacija ar jos </w:t>
            </w:r>
            <w:r w:rsidRPr="00B01172">
              <w:rPr>
                <w:rFonts w:ascii="Times New Roman" w:eastAsia="Times New Roman" w:hAnsi="Times New Roman" w:cs="Times New Roman"/>
                <w:b/>
                <w:bCs/>
                <w:sz w:val="20"/>
                <w:szCs w:val="20"/>
              </w:rPr>
              <w:t>struktūrinis</w:t>
            </w:r>
            <w:r w:rsidRPr="00B01172">
              <w:rPr>
                <w:rFonts w:ascii="Times New Roman" w:eastAsia="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28A1B7"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 xml:space="preserve">3) tiekėjo, kuris yra juridinis asmuo, kita organizacija ar jos </w:t>
            </w:r>
            <w:r w:rsidRPr="00B01172">
              <w:rPr>
                <w:rFonts w:ascii="Times New Roman" w:eastAsia="Times New Roman" w:hAnsi="Times New Roman" w:cs="Times New Roman"/>
                <w:b/>
                <w:sz w:val="20"/>
                <w:szCs w:val="20"/>
                <w:lang w:eastAsia="en-US"/>
              </w:rPr>
              <w:t>struktūrinis</w:t>
            </w:r>
            <w:r w:rsidRPr="00B01172">
              <w:rPr>
                <w:rFonts w:ascii="Times New Roman" w:eastAsia="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C532" w14:textId="77777777" w:rsidR="00B01172" w:rsidRPr="00B01172" w:rsidRDefault="00B01172" w:rsidP="00B01172">
            <w:pPr>
              <w:spacing w:after="0" w:line="240" w:lineRule="auto"/>
              <w:rPr>
                <w:rFonts w:ascii="Times New Roman" w:eastAsia="Yu Mincho" w:hAnsi="Times New Roman" w:cs="Times New Roman"/>
                <w:b/>
                <w:bCs/>
                <w:sz w:val="20"/>
                <w:szCs w:val="20"/>
                <w:lang w:eastAsia="en-US"/>
              </w:rPr>
            </w:pPr>
            <w:r w:rsidRPr="00B01172">
              <w:rPr>
                <w:rFonts w:ascii="Times New Roman" w:eastAsia="Yu Mincho" w:hAnsi="Times New Roman" w:cs="Times New Roman"/>
                <w:b/>
                <w:bCs/>
                <w:sz w:val="20"/>
                <w:szCs w:val="20"/>
                <w:lang w:eastAsia="en-US"/>
              </w:rPr>
              <w:t>VPĮ 46 straipsnio 1 dalis</w:t>
            </w:r>
          </w:p>
          <w:p w14:paraId="3529CF3B"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p>
          <w:p w14:paraId="1FFFC987"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lang w:eastAsia="en-US"/>
              </w:rPr>
              <w:t>EBVPD III dalies A1-A6 punktai</w:t>
            </w:r>
          </w:p>
          <w:p w14:paraId="32E2F146"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p>
          <w:p w14:paraId="474ECADE"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lang w:eastAsia="en-US"/>
              </w:rPr>
              <w:t>EBVPD III dalies D1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9889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Lietuvoje įsteigtų subjektų reikalaujama:</w:t>
            </w:r>
          </w:p>
          <w:p w14:paraId="32897F1E"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išrašo iš teismo sprendimo arba</w:t>
            </w:r>
          </w:p>
          <w:p w14:paraId="5FDE6435"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Informatikos ir ryšių departamento prie Vidaus reikalų ministerijos pažymos, arba</w:t>
            </w:r>
          </w:p>
          <w:p w14:paraId="71B73BF0"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835B9A"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p>
          <w:p w14:paraId="535DEEB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559B1501"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atitinkamos užsienio šalies institucijos dokumento</w:t>
            </w:r>
            <w:r w:rsidRPr="00B01172">
              <w:rPr>
                <w:rFonts w:ascii="Times New Roman" w:eastAsia="Times New Roman" w:hAnsi="Times New Roman" w:cs="Times New Roman"/>
                <w:sz w:val="20"/>
                <w:szCs w:val="20"/>
                <w:vertAlign w:val="superscript"/>
              </w:rPr>
              <w:footnoteReference w:id="2"/>
            </w:r>
            <w:r w:rsidRPr="00B01172">
              <w:rPr>
                <w:rFonts w:ascii="Times New Roman" w:eastAsia="Times New Roman" w:hAnsi="Times New Roman" w:cs="Times New Roman"/>
                <w:sz w:val="20"/>
                <w:szCs w:val="20"/>
              </w:rPr>
              <w:t>.</w:t>
            </w:r>
          </w:p>
          <w:p w14:paraId="3981A83F"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3E204D6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180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846646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3F8774AD"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93EAFC"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p>
          <w:p w14:paraId="27AAB31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AA5689F"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p>
          <w:p w14:paraId="16AB91DA"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p>
          <w:p w14:paraId="4F0715DC"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r w:rsidRPr="00B01172">
              <w:rPr>
                <w:rFonts w:ascii="Times New Roman" w:eastAsia="Times New Roman" w:hAnsi="Times New Roman" w:cs="Times New Roman"/>
                <w:b/>
                <w:bCs/>
                <w:i/>
                <w:iCs/>
                <w:sz w:val="20"/>
                <w:szCs w:val="20"/>
              </w:rPr>
              <w:t>PASTABA</w:t>
            </w:r>
          </w:p>
          <w:p w14:paraId="5DDE859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3CB6F40D"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0CBC402D"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744D"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9E84"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0133" w14:textId="77777777" w:rsidR="00B01172" w:rsidRPr="00B01172" w:rsidRDefault="00B01172" w:rsidP="00B01172">
            <w:pPr>
              <w:spacing w:after="0" w:line="240" w:lineRule="auto"/>
              <w:rPr>
                <w:rFonts w:ascii="Times New Roman" w:eastAsia="Yu Mincho" w:hAnsi="Times New Roman" w:cs="Times New Roman"/>
                <w:b/>
                <w:bCs/>
                <w:sz w:val="20"/>
                <w:szCs w:val="20"/>
                <w:lang w:eastAsia="en-US"/>
              </w:rPr>
            </w:pPr>
            <w:r w:rsidRPr="00B01172">
              <w:rPr>
                <w:rFonts w:ascii="Times New Roman" w:eastAsia="Yu Mincho" w:hAnsi="Times New Roman" w:cs="Times New Roman"/>
                <w:b/>
                <w:bCs/>
                <w:sz w:val="20"/>
                <w:szCs w:val="20"/>
                <w:lang w:eastAsia="en-US"/>
              </w:rPr>
              <w:t>VPĮ 46 straipsnio 2¹ dalis</w:t>
            </w:r>
          </w:p>
          <w:p w14:paraId="4477D3CC" w14:textId="77777777" w:rsidR="00B01172" w:rsidRPr="00B01172" w:rsidRDefault="00B01172" w:rsidP="00B01172">
            <w:pPr>
              <w:spacing w:after="0" w:line="240" w:lineRule="auto"/>
              <w:rPr>
                <w:rFonts w:ascii="Times New Roman" w:eastAsia="Yu Mincho" w:hAnsi="Times New Roman" w:cs="Times New Roman"/>
                <w:b/>
                <w:bCs/>
                <w:sz w:val="20"/>
                <w:szCs w:val="20"/>
              </w:rPr>
            </w:pPr>
          </w:p>
          <w:p w14:paraId="440523E2"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sz w:val="20"/>
                <w:szCs w:val="20"/>
                <w:lang w:eastAsia="en-US"/>
              </w:rPr>
              <w:t>EBVPD III dalies D2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E68B9"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39444FF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tc>
      </w:tr>
      <w:tr w:rsidR="008C5F1E" w:rsidRPr="00B01172" w14:paraId="5F0AC7F3"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6AD7B"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04D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47F4E3"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78A60F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Laikoma, kad tiekėjas nuteistas už aukščiau nurodytą nusikalstamą veiką, kai dėl:</w:t>
            </w:r>
          </w:p>
          <w:p w14:paraId="02B69590" w14:textId="77777777" w:rsidR="00B01172" w:rsidRPr="00B01172" w:rsidRDefault="00B01172" w:rsidP="00B01172">
            <w:pPr>
              <w:spacing w:after="0" w:line="240" w:lineRule="auto"/>
              <w:jc w:val="both"/>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19460C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4514CE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 xml:space="preserve">2) tiekėjo, kuris yra juridinis asmuo, kita organizacija ar jos </w:t>
            </w:r>
            <w:r w:rsidRPr="00B01172">
              <w:rPr>
                <w:rFonts w:ascii="Times New Roman" w:eastAsia="Times New Roman" w:hAnsi="Times New Roman" w:cs="Times New Roman"/>
                <w:b/>
                <w:sz w:val="20"/>
                <w:szCs w:val="20"/>
                <w:lang w:eastAsia="en-US"/>
              </w:rPr>
              <w:t>struktūrinis</w:t>
            </w:r>
            <w:r w:rsidRPr="00B01172">
              <w:rPr>
                <w:rFonts w:ascii="Times New Roman" w:eastAsia="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FFCA2D"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Tačiau ši nuostata netaikoma, jeigu:</w:t>
            </w:r>
          </w:p>
          <w:p w14:paraId="38FC0A2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81E199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2) įsiskolinimo suma neviršija 50 Eur (penkiasdešimt eurų);</w:t>
            </w:r>
          </w:p>
          <w:p w14:paraId="75C7874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59BB"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3 dalis</w:t>
            </w:r>
          </w:p>
          <w:p w14:paraId="6988118E" w14:textId="77777777" w:rsidR="00B01172" w:rsidRPr="00B01172" w:rsidRDefault="00B01172" w:rsidP="00B01172">
            <w:pPr>
              <w:spacing w:after="0" w:line="240" w:lineRule="auto"/>
              <w:rPr>
                <w:rFonts w:ascii="Times New Roman" w:eastAsia="Arial" w:hAnsi="Times New Roman" w:cs="Times New Roman"/>
                <w:sz w:val="20"/>
                <w:szCs w:val="20"/>
              </w:rPr>
            </w:pPr>
          </w:p>
          <w:p w14:paraId="24165E64"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Arial" w:hAnsi="Times New Roman" w:cs="Times New Roman"/>
                <w:sz w:val="20"/>
                <w:szCs w:val="20"/>
              </w:rPr>
              <w:t>EBVPD III dalies B1 ir B2 punktai</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D8BB"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Lietuvoje įsteigtų subjektų reikalaujama:</w:t>
            </w:r>
          </w:p>
          <w:p w14:paraId="0B9A2C7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1) Dėl įsipareigojimų, susijusių su mokesčių mokėjimu, įvykdymo i</w:t>
            </w:r>
            <w:r w:rsidRPr="00B01172">
              <w:rPr>
                <w:rFonts w:ascii="Times New Roman" w:eastAsia="Times New Roman" w:hAnsi="Times New Roman" w:cs="Times New Roman"/>
                <w:sz w:val="20"/>
                <w:szCs w:val="20"/>
                <w:lang w:eastAsia="en-US"/>
              </w:rPr>
              <w:t xml:space="preserve">š Lietuvoje įsteigtų subjektų </w:t>
            </w:r>
            <w:r w:rsidRPr="00B01172">
              <w:rPr>
                <w:rFonts w:ascii="Times New Roman" w:eastAsia="Times New Roman" w:hAnsi="Times New Roman" w:cs="Times New Roman"/>
                <w:sz w:val="20"/>
                <w:szCs w:val="20"/>
              </w:rPr>
              <w:t>prašoma:</w:t>
            </w:r>
          </w:p>
          <w:p w14:paraId="34A8A35A"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448F9088" w14:textId="77777777" w:rsidR="00B01172" w:rsidRPr="00B01172" w:rsidRDefault="00B01172" w:rsidP="00B01172">
            <w:pPr>
              <w:numPr>
                <w:ilvl w:val="0"/>
                <w:numId w:val="19"/>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išrašo iš teismo sprendimo (jei toks yra) </w:t>
            </w:r>
          </w:p>
          <w:p w14:paraId="52A88D44" w14:textId="77777777" w:rsidR="00B01172" w:rsidRPr="00B01172" w:rsidRDefault="00B01172" w:rsidP="00B01172">
            <w:pPr>
              <w:numPr>
                <w:ilvl w:val="0"/>
                <w:numId w:val="19"/>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arba Valstybinės mokesčių inspekcijos prie Lietuvos Respublikos finansų ministerijos išduoto dokumento,</w:t>
            </w:r>
          </w:p>
          <w:p w14:paraId="27405E12" w14:textId="77777777" w:rsidR="00B01172" w:rsidRPr="00B01172" w:rsidRDefault="00B01172" w:rsidP="00B01172">
            <w:pPr>
              <w:numPr>
                <w:ilvl w:val="0"/>
                <w:numId w:val="20"/>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B658F6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323AA14E"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0E4B0D2C"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atitinkamos užsienio šalies institucijos dokumento</w:t>
            </w:r>
            <w:r w:rsidRPr="00B01172">
              <w:rPr>
                <w:rFonts w:ascii="Times New Roman" w:eastAsia="Times New Roman" w:hAnsi="Times New Roman" w:cs="Times New Roman"/>
                <w:sz w:val="20"/>
                <w:szCs w:val="20"/>
                <w:vertAlign w:val="superscript"/>
              </w:rPr>
              <w:footnoteReference w:id="3"/>
            </w:r>
            <w:r w:rsidRPr="00B01172">
              <w:rPr>
                <w:rFonts w:ascii="Times New Roman" w:eastAsia="Times New Roman" w:hAnsi="Times New Roman" w:cs="Times New Roman"/>
                <w:sz w:val="20"/>
                <w:szCs w:val="20"/>
              </w:rPr>
              <w:t>.</w:t>
            </w:r>
          </w:p>
          <w:p w14:paraId="704510AC" w14:textId="77777777" w:rsidR="00B01172" w:rsidRPr="00B01172" w:rsidRDefault="00B01172" w:rsidP="00B01172">
            <w:pPr>
              <w:spacing w:after="0" w:line="240" w:lineRule="auto"/>
              <w:jc w:val="both"/>
              <w:rPr>
                <w:rFonts w:ascii="Times New Roman" w:eastAsia="Yu Mincho" w:hAnsi="Times New Roman" w:cs="Times New Roman"/>
                <w:sz w:val="20"/>
                <w:szCs w:val="20"/>
              </w:rPr>
            </w:pPr>
          </w:p>
          <w:p w14:paraId="249D7F76"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120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92F97C6"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p>
          <w:p w14:paraId="41DE72D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E7F813"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1724A83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Cs/>
                <w:sz w:val="20"/>
                <w:szCs w:val="20"/>
              </w:rPr>
              <w:t>2) Dėl įsipareigojimų, susijusių su socialinio draudimo įmokų mokėjimu, įvykdymo i</w:t>
            </w:r>
            <w:r w:rsidRPr="00B01172">
              <w:rPr>
                <w:rFonts w:ascii="Times New Roman" w:eastAsia="Times New Roman" w:hAnsi="Times New Roman" w:cs="Times New Roman"/>
                <w:sz w:val="20"/>
                <w:szCs w:val="20"/>
                <w:lang w:eastAsia="en-US"/>
              </w:rPr>
              <w:t xml:space="preserve">š Lietuvoje įsteigtų subjektų </w:t>
            </w:r>
            <w:r w:rsidRPr="00B01172">
              <w:rPr>
                <w:rFonts w:ascii="Times New Roman" w:eastAsia="Times New Roman" w:hAnsi="Times New Roman" w:cs="Times New Roman"/>
                <w:bCs/>
                <w:sz w:val="20"/>
                <w:szCs w:val="20"/>
              </w:rPr>
              <w:t>prašoma:</w:t>
            </w:r>
          </w:p>
          <w:p w14:paraId="74558850"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01172">
                <w:rPr>
                  <w:rFonts w:ascii="Times New Roman" w:eastAsia="Times New Roman" w:hAnsi="Times New Roman" w:cs="Times New Roman"/>
                  <w:bCs/>
                  <w:sz w:val="20"/>
                  <w:szCs w:val="20"/>
                  <w:u w:val="single"/>
                </w:rPr>
                <w:t>http://draudejai.sodra.lt/draudeju_viesi_duomenys/</w:t>
              </w:r>
            </w:hyperlink>
            <w:r w:rsidRPr="00B01172">
              <w:rPr>
                <w:rFonts w:ascii="Times New Roman" w:eastAsia="Times New Roman" w:hAnsi="Times New Roman" w:cs="Times New Roman"/>
                <w:bCs/>
                <w:sz w:val="20"/>
                <w:szCs w:val="20"/>
              </w:rPr>
              <w:t>.</w:t>
            </w:r>
          </w:p>
          <w:p w14:paraId="105B527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1A7733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0C70B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7A4CB30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7D2D9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3C4B0B7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2602C532"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atitinkamos užsienio šalies kompetentingos institucijos dokumento</w:t>
            </w:r>
            <w:r w:rsidRPr="00B01172">
              <w:rPr>
                <w:rFonts w:ascii="Times New Roman" w:eastAsia="Times New Roman" w:hAnsi="Times New Roman" w:cs="Times New Roman"/>
                <w:sz w:val="20"/>
                <w:szCs w:val="20"/>
                <w:vertAlign w:val="superscript"/>
              </w:rPr>
              <w:footnoteReference w:id="4"/>
            </w:r>
            <w:r w:rsidRPr="00B01172">
              <w:rPr>
                <w:rFonts w:ascii="Times New Roman" w:eastAsia="Times New Roman" w:hAnsi="Times New Roman" w:cs="Times New Roman"/>
                <w:sz w:val="20"/>
                <w:szCs w:val="20"/>
              </w:rPr>
              <w:t>.</w:t>
            </w:r>
          </w:p>
          <w:p w14:paraId="5353CC2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0CBEED3"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120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A95FBC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26E7F28E"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510A7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44D5EC8A"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59DE1"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68A17"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8DE4"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1 punktas</w:t>
            </w:r>
          </w:p>
          <w:p w14:paraId="3FAC2F22" w14:textId="77777777" w:rsidR="00B01172" w:rsidRPr="00B01172" w:rsidRDefault="00B01172" w:rsidP="00B01172">
            <w:pPr>
              <w:spacing w:after="0" w:line="240" w:lineRule="auto"/>
              <w:rPr>
                <w:rFonts w:ascii="Times New Roman" w:eastAsia="Yu Mincho" w:hAnsi="Times New Roman" w:cs="Times New Roman"/>
                <w:sz w:val="20"/>
                <w:szCs w:val="20"/>
              </w:rPr>
            </w:pPr>
          </w:p>
          <w:p w14:paraId="4B98F3E2"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C10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0F859"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7CD4409A"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75BF3EB7"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E24DF0D"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03FED"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1401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 xml:space="preserve">Tiekėjas pirkimo metu pateko į interesų konflikto situaciją, kaip apibrėžta VPĮ 21 straipsnyje, ir atitinkamos padėties negalima ištaisyti. </w:t>
            </w:r>
          </w:p>
          <w:p w14:paraId="6E056A4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2C96"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2 punktas</w:t>
            </w:r>
          </w:p>
          <w:p w14:paraId="6D7A6E00" w14:textId="77777777" w:rsidR="00B01172" w:rsidRPr="00B01172" w:rsidRDefault="00B01172" w:rsidP="00B01172">
            <w:pPr>
              <w:spacing w:after="0" w:line="240" w:lineRule="auto"/>
              <w:rPr>
                <w:rFonts w:ascii="Times New Roman" w:eastAsia="Yu Mincho" w:hAnsi="Times New Roman" w:cs="Times New Roman"/>
                <w:sz w:val="20"/>
                <w:szCs w:val="20"/>
              </w:rPr>
            </w:pPr>
          </w:p>
          <w:p w14:paraId="0CDAEB57"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C12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32D77"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5474054C"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01FC1100"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C0A4269"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DDC74"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F19BF"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B726D"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3 punktas</w:t>
            </w:r>
          </w:p>
          <w:p w14:paraId="2F81A8B9" w14:textId="77777777" w:rsidR="00B01172" w:rsidRPr="00B01172" w:rsidRDefault="00B01172" w:rsidP="00B01172">
            <w:pPr>
              <w:spacing w:after="0" w:line="240" w:lineRule="auto"/>
              <w:rPr>
                <w:rFonts w:ascii="Times New Roman" w:eastAsia="Yu Mincho" w:hAnsi="Times New Roman" w:cs="Times New Roman"/>
                <w:sz w:val="20"/>
                <w:szCs w:val="20"/>
              </w:rPr>
            </w:pPr>
          </w:p>
          <w:p w14:paraId="1C3294FB"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C13 punktas</w:t>
            </w:r>
            <w:r w:rsidRPr="00B01172">
              <w:rPr>
                <w:rFonts w:ascii="Times New Roman" w:eastAsia="Yu Mincho" w:hAnsi="Times New Roman" w:cs="Times New Roman"/>
                <w:sz w:val="20"/>
                <w:szCs w:val="20"/>
                <w:lang w:eastAsia="en-US"/>
              </w:rPr>
              <w:t xml:space="preserve"> </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A1781"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5BB4A427"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FE4686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2929A"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F23B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691FFB"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FCC27C"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1B3C"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4 punktas</w:t>
            </w:r>
          </w:p>
          <w:p w14:paraId="4827C74E" w14:textId="77777777" w:rsidR="00B01172" w:rsidRPr="00B01172" w:rsidRDefault="00B01172" w:rsidP="00B01172">
            <w:pPr>
              <w:spacing w:after="0" w:line="240" w:lineRule="auto"/>
              <w:rPr>
                <w:rFonts w:ascii="Times New Roman" w:eastAsia="Yu Mincho" w:hAnsi="Times New Roman" w:cs="Times New Roman"/>
                <w:sz w:val="20"/>
                <w:szCs w:val="20"/>
              </w:rPr>
            </w:pPr>
          </w:p>
          <w:p w14:paraId="3915D494"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C15 punktas</w:t>
            </w:r>
            <w:r w:rsidRPr="00B01172">
              <w:rPr>
                <w:rFonts w:ascii="Times New Roman" w:eastAsia="Yu Mincho" w:hAnsi="Times New Roman" w:cs="Times New Roman"/>
                <w:sz w:val="20"/>
                <w:szCs w:val="20"/>
                <w:lang w:eastAsia="en-US"/>
              </w:rPr>
              <w:t xml:space="preserve"> </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F20F"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41BAD715"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37DA0BDC"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4305B87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83446A"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7" w:history="1">
              <w:r w:rsidRPr="00B01172">
                <w:rPr>
                  <w:rFonts w:ascii="Times New Roman" w:eastAsia="Times New Roman" w:hAnsi="Times New Roman" w:cs="Times New Roman"/>
                  <w:sz w:val="20"/>
                  <w:szCs w:val="20"/>
                </w:rPr>
                <w:t>https://vpt.lrv.lt/lt/nuorodos/kiti-duomenys/powerbi/melaginga-informacija-pateikusiu-tiekeju-sarasas-3/</w:t>
              </w:r>
            </w:hyperlink>
          </w:p>
        </w:tc>
      </w:tr>
      <w:tr w:rsidR="008C5F1E" w:rsidRPr="00B01172" w14:paraId="48F5429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25B7"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19F5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ABFD8"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5 punktas</w:t>
            </w:r>
          </w:p>
          <w:p w14:paraId="040EA940" w14:textId="77777777" w:rsidR="00B01172" w:rsidRPr="00B01172" w:rsidRDefault="00B01172" w:rsidP="00B01172">
            <w:pPr>
              <w:spacing w:after="0" w:line="240" w:lineRule="auto"/>
              <w:rPr>
                <w:rFonts w:ascii="Times New Roman" w:eastAsia="Yu Mincho" w:hAnsi="Times New Roman" w:cs="Times New Roman"/>
                <w:sz w:val="20"/>
                <w:szCs w:val="20"/>
              </w:rPr>
            </w:pPr>
          </w:p>
          <w:p w14:paraId="417F9F64"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w:t>
            </w:r>
            <w:r w:rsidRPr="00B01172">
              <w:rPr>
                <w:rFonts w:ascii="Times New Roman" w:eastAsia="Arial" w:hAnsi="Times New Roman" w:cs="Times New Roman"/>
                <w:sz w:val="20"/>
                <w:szCs w:val="20"/>
              </w:rPr>
              <w:t xml:space="preserve"> III dalies C15 punktas</w:t>
            </w:r>
          </w:p>
          <w:p w14:paraId="5812A06F"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p>
          <w:p w14:paraId="5DA1ABBF" w14:textId="77777777" w:rsidR="00B01172" w:rsidRPr="00B01172" w:rsidRDefault="00B01172" w:rsidP="00B01172">
            <w:pPr>
              <w:spacing w:after="0" w:line="240" w:lineRule="auto"/>
              <w:jc w:val="both"/>
              <w:rPr>
                <w:rFonts w:ascii="Times New Roman" w:eastAsia="Yu Mincho" w:hAnsi="Times New Roman" w:cs="Times New Roman"/>
                <w:sz w:val="20"/>
                <w:szCs w:val="20"/>
                <w:lang w:eastAsia="en-U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AE08"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188F351C"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6615AD76"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8AFBE"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ABC6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2B887A"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72DC"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6 punktas</w:t>
            </w:r>
          </w:p>
          <w:p w14:paraId="588620C9" w14:textId="77777777" w:rsidR="00B01172" w:rsidRPr="00B01172" w:rsidRDefault="00B01172" w:rsidP="00B01172">
            <w:pPr>
              <w:spacing w:after="0" w:line="240" w:lineRule="auto"/>
              <w:rPr>
                <w:rFonts w:ascii="Times New Roman" w:eastAsia="Yu Mincho" w:hAnsi="Times New Roman" w:cs="Times New Roman"/>
                <w:sz w:val="20"/>
                <w:szCs w:val="20"/>
              </w:rPr>
            </w:pPr>
          </w:p>
          <w:p w14:paraId="2CA4A812"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w:t>
            </w:r>
            <w:r w:rsidRPr="00B01172">
              <w:rPr>
                <w:rFonts w:ascii="Times New Roman" w:eastAsia="Arial" w:hAnsi="Times New Roman" w:cs="Times New Roman"/>
                <w:sz w:val="20"/>
                <w:szCs w:val="20"/>
              </w:rPr>
              <w:t xml:space="preserve"> III dalies C14 punktas</w:t>
            </w:r>
          </w:p>
          <w:p w14:paraId="43D08757" w14:textId="77777777" w:rsidR="00B01172" w:rsidRPr="00B01172" w:rsidRDefault="00B01172" w:rsidP="00B01172">
            <w:pPr>
              <w:spacing w:after="0" w:line="240" w:lineRule="auto"/>
              <w:jc w:val="both"/>
              <w:rPr>
                <w:rFonts w:ascii="Times New Roman" w:eastAsia="Yu Mincho" w:hAnsi="Times New Roman" w:cs="Times New Roman"/>
                <w:sz w:val="20"/>
                <w:szCs w:val="20"/>
                <w:lang w:eastAsia="en-US"/>
              </w:rPr>
            </w:pPr>
          </w:p>
          <w:p w14:paraId="31E4F56A" w14:textId="77777777" w:rsidR="00B01172" w:rsidRPr="00B01172" w:rsidRDefault="00B01172" w:rsidP="00B01172">
            <w:pPr>
              <w:spacing w:after="0" w:line="240" w:lineRule="auto"/>
              <w:jc w:val="both"/>
              <w:rPr>
                <w:rFonts w:ascii="Times New Roman" w:eastAsia="Yu Mincho" w:hAnsi="Times New Roman" w:cs="Times New Roman"/>
                <w:sz w:val="20"/>
                <w:szCs w:val="20"/>
                <w:lang w:eastAsia="en-U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B10F"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37406637"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3C9E16AF"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7D91516"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7E0ABA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8" w:history="1">
              <w:r w:rsidRPr="00B01172">
                <w:rPr>
                  <w:rFonts w:ascii="Times New Roman" w:eastAsia="Times New Roman" w:hAnsi="Times New Roman" w:cs="Times New Roman"/>
                  <w:sz w:val="20"/>
                  <w:szCs w:val="20"/>
                </w:rPr>
                <w:t>https://vpt.lrv.lt/lt/nuorodos/kiti-duomenys/powerbi/nepatikimi-tiekejai-1/</w:t>
              </w:r>
            </w:hyperlink>
          </w:p>
          <w:p w14:paraId="7CAEBFB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56FEBCC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9" w:history="1">
              <w:r w:rsidRPr="00B01172">
                <w:rPr>
                  <w:rFonts w:ascii="Times New Roman" w:eastAsia="Times New Roman" w:hAnsi="Times New Roman" w:cs="Times New Roman"/>
                  <w:sz w:val="20"/>
                  <w:szCs w:val="20"/>
                </w:rPr>
                <w:t>https://vpt.lrv.lt/lt/pasalinimo-pagrindai-1/nepatikimu-koncesininku-sarasas-1/nepatikimu-koncesininku-sarasas/</w:t>
              </w:r>
            </w:hyperlink>
          </w:p>
          <w:p w14:paraId="059C2523"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p>
          <w:p w14:paraId="52496E3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153F62FE"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C694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p w14:paraId="394F815D" w14:textId="77777777" w:rsidR="00B01172" w:rsidRPr="00B01172" w:rsidRDefault="00B01172" w:rsidP="00B01172">
            <w:p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2ABF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F2B309D" w14:textId="77777777" w:rsidR="00B01172" w:rsidRPr="00B01172" w:rsidRDefault="00B01172" w:rsidP="00B01172">
            <w:pPr>
              <w:spacing w:after="0" w:line="240" w:lineRule="auto"/>
              <w:jc w:val="both"/>
              <w:rPr>
                <w:rFonts w:ascii="Times New Roman" w:eastAsia="Times New Roman" w:hAnsi="Times New Roman" w:cs="Times New Roman"/>
                <w:b/>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DEBD"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7 punkto a papunktis</w:t>
            </w:r>
          </w:p>
          <w:p w14:paraId="4B11BB1F" w14:textId="77777777" w:rsidR="00B01172" w:rsidRPr="00B01172" w:rsidRDefault="00B01172" w:rsidP="00B01172">
            <w:pPr>
              <w:spacing w:after="0" w:line="240" w:lineRule="auto"/>
              <w:rPr>
                <w:rFonts w:ascii="Times New Roman" w:eastAsia="Yu Mincho" w:hAnsi="Times New Roman" w:cs="Times New Roman"/>
                <w:sz w:val="20"/>
                <w:szCs w:val="20"/>
              </w:rPr>
            </w:pPr>
          </w:p>
          <w:p w14:paraId="02447287"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A457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 xml:space="preserve">Iš Lietuvoje įsteigtų subjektų įrodančių dokumentų nereikalaujama. Užtenka pateikto EBVPD. </w:t>
            </w:r>
            <w:r w:rsidRPr="00B01172">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B01172">
              <w:rPr>
                <w:rFonts w:ascii="Times New Roman" w:eastAsia="Times New Roman" w:hAnsi="Times New Roman" w:cs="Times New Roman"/>
                <w:b/>
                <w:bCs/>
                <w:sz w:val="20"/>
                <w:szCs w:val="20"/>
              </w:rPr>
              <w:t xml:space="preserve"> </w:t>
            </w:r>
            <w:r w:rsidRPr="00B01172">
              <w:rPr>
                <w:rFonts w:ascii="Times New Roman" w:eastAsia="Times New Roman" w:hAnsi="Times New Roman" w:cs="Times New Roman"/>
                <w:sz w:val="20"/>
                <w:szCs w:val="20"/>
              </w:rPr>
              <w:t xml:space="preserve">nacionalinėje duomenų bazėje adresu: </w:t>
            </w:r>
            <w:hyperlink r:id="rId20" w:history="1">
              <w:r w:rsidRPr="00B01172">
                <w:rPr>
                  <w:rFonts w:ascii="Times New Roman" w:eastAsia="Times New Roman" w:hAnsi="Times New Roman" w:cs="Times New Roman"/>
                  <w:sz w:val="20"/>
                  <w:szCs w:val="20"/>
                  <w:u w:val="single"/>
                </w:rPr>
                <w:t>https://www.registrucentras.lt/jar/p/index.php</w:t>
              </w:r>
            </w:hyperlink>
          </w:p>
          <w:p w14:paraId="347898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paskelbtą informaciją, taip pat į šiame informaciniame pranešime pateiktą informaciją:</w:t>
            </w:r>
          </w:p>
          <w:p w14:paraId="118C4514"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21" w:history="1">
              <w:r w:rsidRPr="00B01172">
                <w:rPr>
                  <w:rFonts w:ascii="Times New Roman" w:eastAsia="Times New Roman" w:hAnsi="Times New Roman" w:cs="Times New Roman"/>
                  <w:sz w:val="20"/>
                  <w:szCs w:val="20"/>
                </w:rPr>
                <w:t>https://vpt.lrv.lt/lt/naujienos-3/finansiniu-ataskaitu-nepateikimas-gali-tapti-kliutimi-dalyvauti-viesuosiuose-pirkimuose/</w:t>
              </w:r>
            </w:hyperlink>
          </w:p>
          <w:p w14:paraId="4D42C2FE"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rPr>
            </w:pPr>
          </w:p>
        </w:tc>
      </w:tr>
      <w:tr w:rsidR="008C5F1E" w:rsidRPr="00B01172" w14:paraId="6FA173B4"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5602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65C4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01172">
              <w:rPr>
                <w:rFonts w:ascii="Times New Roman" w:eastAsia="Times New Roman" w:hAnsi="Times New Roman" w:cs="Times New Roman"/>
                <w:sz w:val="20"/>
                <w:szCs w:val="20"/>
                <w:vertAlign w:val="superscript"/>
              </w:rPr>
              <w:t>1</w:t>
            </w:r>
            <w:r w:rsidRPr="00B01172">
              <w:rPr>
                <w:rFonts w:ascii="Times New Roman" w:eastAsia="Times New Roman" w:hAnsi="Times New Roman" w:cs="Times New Roman"/>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251F"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7 punkto b papunktis</w:t>
            </w:r>
          </w:p>
          <w:p w14:paraId="611016D6" w14:textId="77777777" w:rsidR="00B01172" w:rsidRPr="00B01172" w:rsidRDefault="00B01172" w:rsidP="00B01172">
            <w:pPr>
              <w:spacing w:after="0" w:line="240" w:lineRule="auto"/>
              <w:rPr>
                <w:rFonts w:ascii="Times New Roman" w:eastAsia="Yu Mincho" w:hAnsi="Times New Roman" w:cs="Times New Roman"/>
                <w:sz w:val="20"/>
                <w:szCs w:val="20"/>
              </w:rPr>
            </w:pPr>
          </w:p>
          <w:p w14:paraId="41490442"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1CC3"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759D34EF"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p w14:paraId="2B04BBB2"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B01172">
              <w:rPr>
                <w:rFonts w:ascii="Times New Roman" w:eastAsia="Times New Roman" w:hAnsi="Times New Roman" w:cs="Times New Roman"/>
                <w:b/>
                <w:bCs/>
                <w:sz w:val="20"/>
                <w:szCs w:val="20"/>
              </w:rPr>
              <w:t xml:space="preserve"> </w:t>
            </w:r>
            <w:r w:rsidRPr="00B01172">
              <w:rPr>
                <w:rFonts w:ascii="Times New Roman" w:eastAsia="Times New Roman" w:hAnsi="Times New Roman" w:cs="Times New Roman"/>
                <w:sz w:val="20"/>
                <w:szCs w:val="20"/>
              </w:rPr>
              <w:t xml:space="preserve">nacionalinėje duomenų bazėje adresu </w:t>
            </w:r>
            <w:hyperlink r:id="rId22">
              <w:r w:rsidRPr="00B01172">
                <w:rPr>
                  <w:rFonts w:ascii="Times New Roman" w:eastAsia="Times New Roman" w:hAnsi="Times New Roman" w:cs="Times New Roman"/>
                  <w:sz w:val="20"/>
                  <w:szCs w:val="20"/>
                  <w:u w:val="single"/>
                </w:rPr>
                <w:t>https://www.vmi.lt/evmi/mokesciu-moketoju-informacija</w:t>
              </w:r>
            </w:hyperlink>
            <w:r w:rsidRPr="00B01172">
              <w:rPr>
                <w:rFonts w:ascii="Times New Roman" w:eastAsia="Times New Roman" w:hAnsi="Times New Roman" w:cs="Times New Roman"/>
                <w:sz w:val="20"/>
                <w:szCs w:val="20"/>
              </w:rPr>
              <w:t xml:space="preserve"> skelbiamą informaciją.</w:t>
            </w:r>
          </w:p>
        </w:tc>
      </w:tr>
      <w:tr w:rsidR="008C5F1E" w:rsidRPr="00B01172" w14:paraId="67E76331"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AAA4"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1EF0"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89FF"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7 punkto c papunktis</w:t>
            </w:r>
          </w:p>
          <w:p w14:paraId="7F84C6F0" w14:textId="77777777" w:rsidR="00B01172" w:rsidRPr="00B01172" w:rsidRDefault="00B01172" w:rsidP="00B01172">
            <w:pPr>
              <w:spacing w:after="0" w:line="240" w:lineRule="auto"/>
              <w:rPr>
                <w:rFonts w:ascii="Times New Roman" w:eastAsia="Yu Mincho" w:hAnsi="Times New Roman" w:cs="Times New Roman"/>
                <w:sz w:val="20"/>
                <w:szCs w:val="20"/>
              </w:rPr>
            </w:pPr>
          </w:p>
          <w:p w14:paraId="23D0D415"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4FCE0"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4645EFA5"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040777B8" w14:textId="77777777" w:rsidR="00B01172" w:rsidRPr="00B01172" w:rsidRDefault="00B01172" w:rsidP="00B01172">
            <w:pP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D887B1A" w14:textId="77777777" w:rsidR="00B01172" w:rsidRPr="00B01172" w:rsidRDefault="00B01172" w:rsidP="00B01172">
            <w:pPr>
              <w:rPr>
                <w:rFonts w:ascii="Times New Roman" w:eastAsia="Times New Roman" w:hAnsi="Times New Roman" w:cs="Times New Roman"/>
                <w:bCs/>
                <w:iCs/>
                <w:sz w:val="20"/>
                <w:szCs w:val="20"/>
                <w:lang w:eastAsia="en-US"/>
              </w:rPr>
            </w:pPr>
            <w:hyperlink r:id="rId23" w:history="1">
              <w:r w:rsidRPr="00B01172">
                <w:rPr>
                  <w:rFonts w:ascii="Times New Roman" w:eastAsia="Times New Roman" w:hAnsi="Times New Roman" w:cs="Times New Roman"/>
                  <w:sz w:val="20"/>
                  <w:szCs w:val="20"/>
                  <w:u w:val="single"/>
                </w:rPr>
                <w:t>https://kt.gov.lt/lt/atviri-duomenys/diskvalifikavimas-is-viesuju-pirkimu</w:t>
              </w:r>
            </w:hyperlink>
            <w:r w:rsidRPr="00B01172">
              <w:rPr>
                <w:rFonts w:ascii="Times New Roman" w:eastAsia="Times New Roman" w:hAnsi="Times New Roman" w:cs="Times New Roman"/>
                <w:sz w:val="20"/>
                <w:szCs w:val="20"/>
              </w:rPr>
              <w:t xml:space="preserve"> skelbiamą informaciją. </w:t>
            </w:r>
          </w:p>
        </w:tc>
      </w:tr>
      <w:tr w:rsidR="00B01172" w:rsidRPr="00B01172" w14:paraId="15E80D05" w14:textId="77777777" w:rsidTr="00B011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4B55" w14:textId="77777777" w:rsidR="00B01172" w:rsidRPr="00B01172" w:rsidRDefault="00B01172" w:rsidP="00B01172">
            <w:pPr>
              <w:spacing w:after="0" w:line="240" w:lineRule="auto"/>
              <w:ind w:left="360"/>
              <w:rPr>
                <w:rFonts w:ascii="Times New Roman" w:eastAsia="Times New Roman" w:hAnsi="Times New Roman" w:cs="Times New Roman"/>
                <w:bCs/>
                <w:sz w:val="20"/>
                <w:szCs w:val="20"/>
              </w:rPr>
            </w:pPr>
          </w:p>
        </w:tc>
        <w:tc>
          <w:tcPr>
            <w:tcW w:w="92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D15F" w14:textId="77777777" w:rsidR="00B01172" w:rsidRPr="00B01172" w:rsidRDefault="00B01172" w:rsidP="00B01172">
            <w:pP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Neprivalomi pašalinimo pagrindai pagal VPĮ 46 straipsnio 6 dalies nuostatas: </w:t>
            </w:r>
          </w:p>
        </w:tc>
      </w:tr>
      <w:tr w:rsidR="008C5F1E" w:rsidRPr="00B01172" w14:paraId="41C4E23A"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34B0"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FC6F"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Tiekėjas </w:t>
            </w:r>
            <w:r w:rsidRPr="00B01172">
              <w:rPr>
                <w:rFonts w:ascii="Times New Roman" w:eastAsia="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60685" w14:textId="77777777" w:rsidR="00B01172" w:rsidRPr="00B01172" w:rsidRDefault="00B01172" w:rsidP="00B01172">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t>VPĮ 46 straipsnio 6 dalies 1 punktas</w:t>
            </w:r>
          </w:p>
          <w:p w14:paraId="3B64DEC7" w14:textId="77777777" w:rsidR="00B01172" w:rsidRPr="00B01172" w:rsidRDefault="00B01172" w:rsidP="00B01172">
            <w:pPr>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 C2, C3 punktai</w:t>
            </w:r>
          </w:p>
          <w:p w14:paraId="27C3568E" w14:textId="77777777" w:rsidR="00B01172" w:rsidRPr="00B01172" w:rsidRDefault="00B01172" w:rsidP="00B01172">
            <w:pPr>
              <w:jc w:val="center"/>
              <w:rPr>
                <w:rFonts w:ascii="Times New Roman" w:eastAsia="Times New Roman" w:hAnsi="Times New Roman" w:cs="Times New Roman"/>
                <w:sz w:val="20"/>
                <w:szCs w:val="20"/>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4C6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1D6B8B1F" w14:textId="77777777" w:rsidR="00B01172" w:rsidRPr="00B01172" w:rsidRDefault="00B01172" w:rsidP="00B01172">
            <w:pPr>
              <w:spacing w:after="0" w:line="240" w:lineRule="auto"/>
              <w:jc w:val="both"/>
              <w:rPr>
                <w:rFonts w:ascii="Times New Roman" w:eastAsia="Yu Mincho" w:hAnsi="Times New Roman" w:cs="Times New Roman"/>
                <w:sz w:val="20"/>
                <w:szCs w:val="20"/>
              </w:rPr>
            </w:pPr>
          </w:p>
        </w:tc>
      </w:tr>
      <w:tr w:rsidR="008C5F1E" w:rsidRPr="00B01172" w14:paraId="601BF6EF"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AD3A"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D61F6"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213F6A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42A9" w14:textId="77777777" w:rsidR="00B01172" w:rsidRPr="00B01172" w:rsidRDefault="00B01172" w:rsidP="00B01172">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t>VPĮ 46 straipsnio 6 dalies 2 punktas</w:t>
            </w:r>
          </w:p>
          <w:p w14:paraId="066911E2" w14:textId="77777777" w:rsidR="00B01172" w:rsidRPr="00B01172" w:rsidRDefault="00B01172" w:rsidP="00B01172">
            <w:pPr>
              <w:spacing w:after="0" w:line="240" w:lineRule="auto"/>
              <w:jc w:val="both"/>
              <w:rPr>
                <w:rFonts w:ascii="Times New Roman" w:eastAsia="Yu Mincho" w:hAnsi="Times New Roman" w:cs="Times New Roman"/>
                <w:sz w:val="20"/>
                <w:szCs w:val="20"/>
              </w:rPr>
            </w:pPr>
          </w:p>
          <w:p w14:paraId="07DFBF55" w14:textId="77777777" w:rsidR="00B01172" w:rsidRPr="00B01172" w:rsidRDefault="00B01172" w:rsidP="00B01172">
            <w:pPr>
              <w:spacing w:after="0" w:line="240" w:lineRule="auto"/>
              <w:jc w:val="both"/>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C4, C5, C6, C7, C8, C9 punktai</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BC42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 xml:space="preserve">Iš Lietuvoje įsteigtų subjektų įrodančių dokumentų nereikalaujama, užtenka pateikto EBVPD. </w:t>
            </w:r>
            <w:r w:rsidRPr="00B01172">
              <w:rPr>
                <w:rFonts w:ascii="Times New Roman" w:eastAsia="Times New Roman" w:hAnsi="Times New Roman" w:cs="Times New Roman"/>
                <w:sz w:val="20"/>
                <w:szCs w:val="20"/>
              </w:rPr>
              <w:t>Perkančioji organizacija savarankiškai patikrina duomenis nacionalinėje duomenų bazėje, adresu:</w:t>
            </w:r>
          </w:p>
          <w:p w14:paraId="176095FD"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hyperlink r:id="rId24" w:history="1">
              <w:r w:rsidRPr="00B01172">
                <w:rPr>
                  <w:rFonts w:ascii="Times New Roman" w:eastAsia="Times New Roman" w:hAnsi="Times New Roman" w:cs="Times New Roman"/>
                  <w:bCs/>
                  <w:sz w:val="20"/>
                  <w:szCs w:val="20"/>
                  <w:u w:val="single"/>
                </w:rPr>
                <w:t>https://www.registrucentras.lt/jar/p/</w:t>
              </w:r>
            </w:hyperlink>
            <w:r w:rsidRPr="00B01172">
              <w:rPr>
                <w:rFonts w:ascii="Times New Roman" w:eastAsia="Times New Roman" w:hAnsi="Times New Roman" w:cs="Times New Roman"/>
                <w:bCs/>
                <w:sz w:val="20"/>
                <w:szCs w:val="20"/>
              </w:rPr>
              <w:t xml:space="preserve">. </w:t>
            </w:r>
          </w:p>
          <w:p w14:paraId="6F66B68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274DB37"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80AB12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7D3B461C"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FDA6AB"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4EEFC9C2"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7ACAA14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D186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D84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B964" w14:textId="77777777" w:rsidR="00B01172" w:rsidRPr="00B01172" w:rsidRDefault="00B01172" w:rsidP="00B01172">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t>VPĮ 46 straipsnio 6 dalies 3 punktas</w:t>
            </w:r>
          </w:p>
          <w:p w14:paraId="30FB0181" w14:textId="77777777" w:rsidR="00B01172" w:rsidRPr="00B01172" w:rsidRDefault="00B01172" w:rsidP="00B01172">
            <w:pPr>
              <w:spacing w:after="0" w:line="240" w:lineRule="auto"/>
              <w:jc w:val="both"/>
              <w:rPr>
                <w:rFonts w:ascii="Times New Roman" w:eastAsia="Yu Mincho" w:hAnsi="Times New Roman" w:cs="Times New Roman"/>
                <w:sz w:val="20"/>
                <w:szCs w:val="20"/>
              </w:rPr>
            </w:pPr>
          </w:p>
          <w:p w14:paraId="287572FA" w14:textId="77777777" w:rsidR="00B01172" w:rsidRPr="00B01172" w:rsidRDefault="00B01172" w:rsidP="00B01172">
            <w:pPr>
              <w:spacing w:after="0" w:line="240" w:lineRule="auto"/>
              <w:jc w:val="both"/>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B4BE"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tc>
      </w:tr>
    </w:tbl>
    <w:p w14:paraId="790E3D15"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491DBE88"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E519CA">
          <w:pgSz w:w="12240" w:h="15840"/>
          <w:pgMar w:top="1134" w:right="567" w:bottom="1134" w:left="1701" w:header="720" w:footer="720" w:gutter="0"/>
          <w:pgNumType w:start="13"/>
          <w:cols w:space="720"/>
          <w:titlePg/>
          <w:docGrid w:linePitch="360"/>
        </w:sectPr>
      </w:pPr>
      <w:bookmarkStart w:id="51" w:name="_Ref38291223"/>
      <w:bookmarkStart w:id="52" w:name="_Ref38291334"/>
      <w:bookmarkStart w:id="53" w:name="_Ref38533412"/>
    </w:p>
    <w:p w14:paraId="509EBDCB" w14:textId="77777777" w:rsidR="00510585" w:rsidRPr="00510585" w:rsidRDefault="00510585" w:rsidP="009B7E2D">
      <w:pPr>
        <w:keepNext/>
        <w:keepLines/>
        <w:tabs>
          <w:tab w:val="left" w:pos="993"/>
        </w:tabs>
        <w:spacing w:after="0" w:line="240" w:lineRule="auto"/>
        <w:ind w:left="5528"/>
        <w:outlineLvl w:val="1"/>
        <w:rPr>
          <w:rFonts w:ascii="Times New Roman" w:eastAsia="Calibri" w:hAnsi="Times New Roman" w:cs="Times New Roman"/>
        </w:rPr>
      </w:pPr>
      <w:bookmarkStart w:id="54" w:name="_Toc201227503"/>
      <w:bookmarkEnd w:id="51"/>
      <w:bookmarkEnd w:id="52"/>
      <w:bookmarkEnd w:id="53"/>
      <w:r w:rsidRPr="00510585">
        <w:rPr>
          <w:rFonts w:ascii="Times New Roman" w:eastAsia="Calibri" w:hAnsi="Times New Roman" w:cs="Times New Roman"/>
        </w:rPr>
        <w:t>Pirkimo sąlygų 4 priedas „</w:t>
      </w:r>
      <w:bookmarkStart w:id="55" w:name="_Hlk192688564"/>
      <w:r w:rsidRPr="00510585">
        <w:rPr>
          <w:rFonts w:ascii="Times New Roman" w:eastAsia="Calibri" w:hAnsi="Times New Roman" w:cs="Times New Roman"/>
        </w:rPr>
        <w:t>Tiekėjų kvalifikacijos reikalavimai ir reikalaujami kokybės bei aplinkos apsaugos vadybos sistemų standartai</w:t>
      </w:r>
      <w:bookmarkEnd w:id="55"/>
      <w:r w:rsidRPr="00510585">
        <w:rPr>
          <w:rFonts w:ascii="Times New Roman" w:eastAsia="Calibri" w:hAnsi="Times New Roman" w:cs="Times New Roman"/>
        </w:rPr>
        <w:t>“</w:t>
      </w:r>
      <w:bookmarkEnd w:id="54"/>
    </w:p>
    <w:p w14:paraId="74E4061C" w14:textId="77777777" w:rsidR="00510585" w:rsidRPr="00510585" w:rsidRDefault="00510585" w:rsidP="00B920A1">
      <w:pPr>
        <w:spacing w:after="0"/>
        <w:rPr>
          <w:rFonts w:ascii="Aptos" w:eastAsia="Times New Roman" w:hAnsi="Aptos" w:cs="Times New Roman"/>
        </w:rPr>
      </w:pPr>
    </w:p>
    <w:p w14:paraId="6ACB598E" w14:textId="77777777" w:rsidR="00510585" w:rsidRPr="00746327" w:rsidRDefault="00510585" w:rsidP="00B920A1">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746327">
        <w:rPr>
          <w:rFonts w:ascii="Times New Roman" w:eastAsia="Times New Roman" w:hAnsi="Times New Roman" w:cs="Times New Roman"/>
          <w:smallCaps/>
          <w:spacing w:val="15"/>
          <w:sz w:val="28"/>
          <w:szCs w:val="28"/>
        </w:rPr>
        <w:t xml:space="preserve">TIEKĖJŲ KVALIFIKACIJOS REIKALAVIMAI IR REIKALAVIMAI LAIKYTIS </w:t>
      </w:r>
      <w:r w:rsidRPr="00746327">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77777777" w:rsidR="00510585" w:rsidRPr="00A05DC8" w:rsidRDefault="00510585" w:rsidP="00B86572">
      <w:pPr>
        <w:numPr>
          <w:ilvl w:val="0"/>
          <w:numId w:val="3"/>
        </w:numPr>
        <w:tabs>
          <w:tab w:val="left" w:pos="993"/>
        </w:tabs>
        <w:spacing w:after="0" w:line="240" w:lineRule="auto"/>
        <w:ind w:left="0" w:firstLine="567"/>
        <w:contextualSpacing/>
        <w:jc w:val="center"/>
        <w:rPr>
          <w:rFonts w:ascii="Times New Roman" w:eastAsia="Aptos" w:hAnsi="Times New Roman" w:cs="Times New Roman"/>
          <w:sz w:val="24"/>
          <w:szCs w:val="24"/>
        </w:rPr>
      </w:pPr>
      <w:r w:rsidRPr="00A05DC8">
        <w:rPr>
          <w:rFonts w:ascii="Times New Roman" w:eastAsia="Aptos" w:hAnsi="Times New Roman" w:cs="Times New Roman"/>
          <w:sz w:val="24"/>
          <w:szCs w:val="24"/>
          <w:lang w:eastAsia="en-US"/>
        </w:rPr>
        <w:t>Tiekėjo kvalifikacija turi atitikti šiame priede nustatytus reikalavimus kvalifikacijai.</w:t>
      </w:r>
    </w:p>
    <w:p w14:paraId="3D675AEA" w14:textId="77777777" w:rsidR="00510585" w:rsidRPr="00A05DC8" w:rsidRDefault="00510585" w:rsidP="00510585">
      <w:pPr>
        <w:tabs>
          <w:tab w:val="left" w:pos="993"/>
        </w:tabs>
        <w:spacing w:after="0" w:line="240" w:lineRule="auto"/>
        <w:jc w:val="center"/>
        <w:rPr>
          <w:rFonts w:ascii="Times New Roman" w:eastAsia="Aptos" w:hAnsi="Times New Roman" w:cs="Times New Roman"/>
          <w:b/>
          <w:bCs/>
          <w:sz w:val="24"/>
          <w:szCs w:val="24"/>
        </w:rPr>
      </w:pPr>
    </w:p>
    <w:p w14:paraId="733E7862" w14:textId="77777777" w:rsidR="00510585" w:rsidRPr="00A05DC8" w:rsidRDefault="00510585" w:rsidP="00510585">
      <w:pPr>
        <w:jc w:val="center"/>
        <w:rPr>
          <w:rFonts w:ascii="Aptos" w:eastAsia="Times New Roman" w:hAnsi="Aptos" w:cs="Times New Roman"/>
          <w:sz w:val="24"/>
          <w:szCs w:val="24"/>
          <w:lang w:eastAsia="en-US"/>
        </w:rPr>
      </w:pPr>
      <w:r w:rsidRPr="00A05DC8">
        <w:rPr>
          <w:rFonts w:ascii="Times New Roman" w:eastAsia="Aptos" w:hAnsi="Times New Roman" w:cs="Times New Roman"/>
          <w:b/>
          <w:bCs/>
          <w:sz w:val="24"/>
          <w:szCs w:val="24"/>
        </w:rPr>
        <w:t>Tiekėjų kvalifikacijos reikalavimai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940"/>
        <w:gridCol w:w="3544"/>
        <w:gridCol w:w="3152"/>
      </w:tblGrid>
      <w:tr w:rsidR="00A05DC8" w:rsidRPr="00692DBC" w14:paraId="267E9A12" w14:textId="77777777" w:rsidTr="00872129">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B86B5" w14:textId="77777777" w:rsidR="00A05DC8" w:rsidRPr="00692DBC" w:rsidRDefault="00A05DC8" w:rsidP="0006720D">
            <w:pPr>
              <w:spacing w:after="0" w:line="240" w:lineRule="auto"/>
              <w:rPr>
                <w:rFonts w:ascii="Times New Roman" w:eastAsia="Times New Roman" w:hAnsi="Times New Roman" w:cs="Times New Roman"/>
                <w:b/>
                <w:bCs/>
                <w:sz w:val="20"/>
                <w:szCs w:val="20"/>
              </w:rPr>
            </w:pPr>
            <w:r w:rsidRPr="00692DBC">
              <w:rPr>
                <w:rFonts w:ascii="Times New Roman" w:eastAsia="Times New Roman" w:hAnsi="Times New Roman" w:cs="Times New Roman"/>
                <w:b/>
                <w:bCs/>
                <w:sz w:val="20"/>
                <w:szCs w:val="20"/>
              </w:rPr>
              <w:t>Eil. Nr.</w:t>
            </w:r>
          </w:p>
        </w:tc>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B9FCE" w14:textId="77777777" w:rsidR="00A05DC8" w:rsidRPr="00692DBC" w:rsidRDefault="00A05DC8" w:rsidP="0006720D">
            <w:pPr>
              <w:spacing w:after="0" w:line="240" w:lineRule="auto"/>
              <w:jc w:val="both"/>
              <w:rPr>
                <w:rFonts w:ascii="Times New Roman" w:eastAsia="Times New Roman" w:hAnsi="Times New Roman" w:cs="Times New Roman"/>
                <w:b/>
                <w:bCs/>
                <w:sz w:val="20"/>
                <w:szCs w:val="20"/>
              </w:rPr>
            </w:pPr>
            <w:r w:rsidRPr="00692DBC">
              <w:rPr>
                <w:rFonts w:ascii="Times New Roman" w:eastAsia="Times New Roman" w:hAnsi="Times New Roman" w:cs="Times New Roman"/>
                <w:b/>
                <w:bCs/>
                <w:sz w:val="20"/>
                <w:szCs w:val="20"/>
              </w:rPr>
              <w:t xml:space="preserve">Kvalifikacijos reikalavimai </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E5157" w14:textId="77777777" w:rsidR="00A05DC8" w:rsidRPr="00692DBC" w:rsidRDefault="00A05DC8" w:rsidP="0006720D">
            <w:pPr>
              <w:spacing w:after="0" w:line="240" w:lineRule="auto"/>
              <w:jc w:val="center"/>
              <w:rPr>
                <w:rFonts w:ascii="Times New Roman" w:eastAsia="Times New Roman" w:hAnsi="Times New Roman" w:cs="Times New Roman"/>
                <w:b/>
                <w:bCs/>
                <w:sz w:val="20"/>
                <w:szCs w:val="20"/>
              </w:rPr>
            </w:pPr>
            <w:r w:rsidRPr="00692DBC">
              <w:rPr>
                <w:rFonts w:ascii="Times New Roman" w:eastAsia="Times New Roman" w:hAnsi="Times New Roman" w:cs="Times New Roman"/>
                <w:b/>
                <w:bCs/>
                <w:sz w:val="20"/>
                <w:szCs w:val="20"/>
              </w:rPr>
              <w:t>Kvalifikacijos reikalavimus įrodantys dokumentai</w:t>
            </w:r>
          </w:p>
          <w:p w14:paraId="01035698" w14:textId="77777777" w:rsidR="00A05DC8" w:rsidRPr="00692DBC" w:rsidRDefault="00A05DC8" w:rsidP="0006720D">
            <w:pPr>
              <w:spacing w:after="0" w:line="240" w:lineRule="auto"/>
              <w:jc w:val="center"/>
              <w:rPr>
                <w:rFonts w:ascii="Times New Roman" w:eastAsia="Times New Roman" w:hAnsi="Times New Roman" w:cs="Times New Roman"/>
                <w:b/>
                <w:bCs/>
                <w:sz w:val="20"/>
                <w:szCs w:val="20"/>
              </w:rPr>
            </w:pPr>
            <w:r w:rsidRPr="00692DBC">
              <w:rPr>
                <w:rFonts w:ascii="Times New Roman" w:eastAsia="Times New Roman" w:hAnsi="Times New Roman" w:cs="Times New Roman"/>
                <w:i/>
                <w:sz w:val="20"/>
                <w:szCs w:val="20"/>
                <w:u w:val="single"/>
              </w:rPr>
              <w:t>(dokumentai pateikiami elektronine forma)</w:t>
            </w:r>
          </w:p>
        </w:tc>
        <w:tc>
          <w:tcPr>
            <w:tcW w:w="3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DAC7A" w14:textId="77777777" w:rsidR="00A05DC8" w:rsidRPr="00692DBC" w:rsidRDefault="00A05DC8" w:rsidP="0006720D">
            <w:pPr>
              <w:spacing w:after="0" w:line="240" w:lineRule="auto"/>
              <w:jc w:val="center"/>
              <w:rPr>
                <w:rFonts w:ascii="Times New Roman" w:eastAsia="Times New Roman" w:hAnsi="Times New Roman" w:cs="Times New Roman"/>
                <w:b/>
                <w:bCs/>
                <w:sz w:val="20"/>
                <w:szCs w:val="20"/>
              </w:rPr>
            </w:pPr>
            <w:r w:rsidRPr="00692DBC">
              <w:rPr>
                <w:rFonts w:ascii="Times New Roman" w:eastAsia="Times New Roman" w:hAnsi="Times New Roman" w:cs="Times New Roman"/>
                <w:b/>
                <w:bCs/>
                <w:sz w:val="20"/>
                <w:szCs w:val="20"/>
              </w:rPr>
              <w:t>Tiekėjų grupei keliami reikalavimai bei</w:t>
            </w:r>
          </w:p>
          <w:p w14:paraId="256ECB6B" w14:textId="77777777" w:rsidR="00A05DC8" w:rsidRPr="00692DBC" w:rsidRDefault="00A05DC8" w:rsidP="0006720D">
            <w:pPr>
              <w:spacing w:after="0" w:line="240" w:lineRule="auto"/>
              <w:jc w:val="center"/>
              <w:rPr>
                <w:rFonts w:ascii="Times New Roman" w:eastAsia="Times New Roman" w:hAnsi="Times New Roman" w:cs="Times New Roman"/>
                <w:b/>
                <w:bCs/>
                <w:sz w:val="20"/>
                <w:szCs w:val="20"/>
              </w:rPr>
            </w:pPr>
            <w:r w:rsidRPr="00692DBC">
              <w:rPr>
                <w:rFonts w:ascii="Times New Roman" w:eastAsia="Times New Roman" w:hAnsi="Times New Roman" w:cs="Times New Roman"/>
                <w:b/>
                <w:bCs/>
                <w:sz w:val="20"/>
                <w:szCs w:val="20"/>
              </w:rPr>
              <w:t>rėmimosi kitų ūkio subjektų pajėgumais sąlygos</w:t>
            </w:r>
          </w:p>
        </w:tc>
      </w:tr>
      <w:tr w:rsidR="00E73013" w:rsidRPr="00692DBC" w14:paraId="43F27D4C" w14:textId="77777777" w:rsidTr="00AA27FF">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215E" w14:textId="67D55501" w:rsidR="00E73013" w:rsidRPr="00692DBC" w:rsidRDefault="00E73013" w:rsidP="0006720D">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1. </w:t>
            </w:r>
          </w:p>
        </w:tc>
        <w:tc>
          <w:tcPr>
            <w:tcW w:w="96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E8C8B" w14:textId="7E2AF880" w:rsidR="00E73013" w:rsidRPr="00692DBC" w:rsidRDefault="00E73013" w:rsidP="00E73013">
            <w:pPr>
              <w:spacing w:after="0" w:line="240" w:lineRule="auto"/>
              <w:rPr>
                <w:rFonts w:ascii="Times New Roman" w:eastAsia="Times New Roman" w:hAnsi="Times New Roman" w:cs="Times New Roman"/>
                <w:b/>
                <w:bCs/>
                <w:sz w:val="20"/>
                <w:szCs w:val="20"/>
              </w:rPr>
            </w:pPr>
            <w:r w:rsidRPr="009B4D68">
              <w:rPr>
                <w:rFonts w:asciiTheme="majorBidi" w:eastAsia="Calibri" w:hAnsiTheme="majorBidi" w:cstheme="majorBidi"/>
                <w:b/>
                <w:bCs/>
                <w:color w:val="000000"/>
                <w:sz w:val="20"/>
                <w:szCs w:val="20"/>
              </w:rPr>
              <w:t>Teisė verstis veikla</w:t>
            </w:r>
          </w:p>
        </w:tc>
      </w:tr>
      <w:tr w:rsidR="00FF0569" w:rsidRPr="00692DBC" w14:paraId="1F5361C3" w14:textId="77777777" w:rsidTr="00872129">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D06DC" w14:textId="77777777" w:rsidR="00FF0569" w:rsidRDefault="00FF0569" w:rsidP="0006720D">
            <w:pPr>
              <w:spacing w:after="0" w:line="240" w:lineRule="auto"/>
              <w:rPr>
                <w:rFonts w:ascii="Times New Roman" w:eastAsia="Times New Roman" w:hAnsi="Times New Roman" w:cs="Times New Roman"/>
                <w:b/>
                <w:bCs/>
                <w:sz w:val="20"/>
                <w:szCs w:val="20"/>
              </w:rPr>
            </w:pPr>
          </w:p>
        </w:tc>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BF7BD1" w14:textId="51402F4A" w:rsidR="00FF0569" w:rsidRPr="009B4D68" w:rsidRDefault="005B264F" w:rsidP="00E73013">
            <w:pPr>
              <w:spacing w:after="0" w:line="240" w:lineRule="auto"/>
              <w:rPr>
                <w:rFonts w:asciiTheme="majorBidi" w:eastAsia="Calibri" w:hAnsiTheme="majorBidi" w:cstheme="majorBidi"/>
                <w:b/>
                <w:bCs/>
                <w:color w:val="000000"/>
                <w:sz w:val="20"/>
                <w:szCs w:val="20"/>
              </w:rPr>
            </w:pPr>
            <w:r>
              <w:rPr>
                <w:rFonts w:asciiTheme="majorBidi" w:eastAsia="Calibri" w:hAnsiTheme="majorBidi" w:cstheme="majorBidi"/>
                <w:b/>
                <w:bCs/>
                <w:color w:val="000000"/>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DE76E" w14:textId="77777777" w:rsidR="00FF0569" w:rsidRPr="009B4D68" w:rsidRDefault="00FF0569" w:rsidP="00E73013">
            <w:pPr>
              <w:spacing w:after="0" w:line="240" w:lineRule="auto"/>
              <w:rPr>
                <w:rFonts w:asciiTheme="majorBidi" w:eastAsia="Calibri" w:hAnsiTheme="majorBidi" w:cstheme="majorBidi"/>
                <w:b/>
                <w:bCs/>
                <w:color w:val="000000"/>
                <w:sz w:val="20"/>
                <w:szCs w:val="20"/>
              </w:rPr>
            </w:pPr>
          </w:p>
        </w:tc>
        <w:tc>
          <w:tcPr>
            <w:tcW w:w="3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ACE17D" w14:textId="1E0F79C7" w:rsidR="00FF0569" w:rsidRPr="009B4D68" w:rsidRDefault="00FF0569" w:rsidP="00E73013">
            <w:pPr>
              <w:spacing w:after="0" w:line="240" w:lineRule="auto"/>
              <w:rPr>
                <w:rFonts w:asciiTheme="majorBidi" w:eastAsia="Calibri" w:hAnsiTheme="majorBidi" w:cstheme="majorBidi"/>
                <w:b/>
                <w:bCs/>
                <w:color w:val="000000"/>
                <w:sz w:val="20"/>
                <w:szCs w:val="20"/>
              </w:rPr>
            </w:pPr>
          </w:p>
        </w:tc>
      </w:tr>
      <w:tr w:rsidR="00E73013" w:rsidRPr="00692DBC" w14:paraId="6F030048" w14:textId="77777777" w:rsidTr="001D654F">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26242" w14:textId="14BA6DEE" w:rsidR="00E73013" w:rsidRPr="00692DBC" w:rsidRDefault="00E73013" w:rsidP="00E7301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96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6AC77" w14:textId="51D78DE1" w:rsidR="00E73013" w:rsidRPr="00692DBC" w:rsidRDefault="00E73013" w:rsidP="00E73013">
            <w:pPr>
              <w:spacing w:after="0" w:line="240" w:lineRule="auto"/>
              <w:rPr>
                <w:rFonts w:ascii="Times New Roman" w:eastAsia="Times New Roman" w:hAnsi="Times New Roman" w:cs="Times New Roman"/>
                <w:b/>
                <w:bCs/>
                <w:sz w:val="20"/>
                <w:szCs w:val="20"/>
              </w:rPr>
            </w:pPr>
            <w:r w:rsidRPr="009B4D68">
              <w:rPr>
                <w:rFonts w:asciiTheme="majorBidi" w:eastAsia="Calibri" w:hAnsiTheme="majorBidi" w:cstheme="majorBidi"/>
                <w:b/>
                <w:bCs/>
                <w:color w:val="000000"/>
                <w:sz w:val="20"/>
                <w:szCs w:val="20"/>
              </w:rPr>
              <w:t>Finansinis</w:t>
            </w:r>
            <w:r w:rsidRPr="009B4D68">
              <w:rPr>
                <w:rFonts w:asciiTheme="majorBidi" w:eastAsia="Calibri" w:hAnsiTheme="majorBidi" w:cstheme="majorBidi"/>
                <w:color w:val="000000"/>
                <w:sz w:val="20"/>
                <w:szCs w:val="20"/>
              </w:rPr>
              <w:t xml:space="preserve"> </w:t>
            </w:r>
            <w:r w:rsidRPr="009B4D68">
              <w:rPr>
                <w:rFonts w:asciiTheme="majorBidi" w:eastAsia="Calibri" w:hAnsiTheme="majorBidi" w:cstheme="majorBidi"/>
                <w:b/>
                <w:bCs/>
                <w:color w:val="000000"/>
                <w:sz w:val="20"/>
                <w:szCs w:val="20"/>
              </w:rPr>
              <w:t>ir ekonominis pajėgumas</w:t>
            </w:r>
          </w:p>
        </w:tc>
      </w:tr>
      <w:tr w:rsidR="00FF0569" w:rsidRPr="00692DBC" w14:paraId="401633E4" w14:textId="77777777" w:rsidTr="00872129">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4B0D4" w14:textId="77777777" w:rsidR="00FF0569" w:rsidRDefault="00FF0569" w:rsidP="00E73013">
            <w:pPr>
              <w:spacing w:after="0" w:line="240" w:lineRule="auto"/>
              <w:rPr>
                <w:rFonts w:ascii="Times New Roman" w:eastAsia="Times New Roman" w:hAnsi="Times New Roman" w:cs="Times New Roman"/>
                <w:b/>
                <w:bCs/>
                <w:sz w:val="20"/>
                <w:szCs w:val="20"/>
              </w:rPr>
            </w:pPr>
          </w:p>
        </w:tc>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49200" w14:textId="266315C8" w:rsidR="00FF0569" w:rsidRPr="009B4D68" w:rsidRDefault="005B264F" w:rsidP="00E73013">
            <w:pPr>
              <w:spacing w:after="0" w:line="240" w:lineRule="auto"/>
              <w:rPr>
                <w:rFonts w:asciiTheme="majorBidi" w:eastAsia="Calibri" w:hAnsiTheme="majorBidi" w:cstheme="majorBidi"/>
                <w:b/>
                <w:bCs/>
                <w:color w:val="000000"/>
                <w:sz w:val="20"/>
                <w:szCs w:val="20"/>
              </w:rPr>
            </w:pPr>
            <w:r>
              <w:rPr>
                <w:rFonts w:asciiTheme="majorBidi" w:eastAsia="Calibri" w:hAnsiTheme="majorBidi" w:cstheme="majorBidi"/>
                <w:b/>
                <w:bCs/>
                <w:color w:val="000000"/>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1C651" w14:textId="77777777" w:rsidR="00FF0569" w:rsidRPr="009B4D68" w:rsidRDefault="00FF0569" w:rsidP="00E73013">
            <w:pPr>
              <w:spacing w:after="0" w:line="240" w:lineRule="auto"/>
              <w:rPr>
                <w:rFonts w:asciiTheme="majorBidi" w:eastAsia="Calibri" w:hAnsiTheme="majorBidi" w:cstheme="majorBidi"/>
                <w:b/>
                <w:bCs/>
                <w:color w:val="000000"/>
                <w:sz w:val="20"/>
                <w:szCs w:val="20"/>
              </w:rPr>
            </w:pPr>
          </w:p>
        </w:tc>
        <w:tc>
          <w:tcPr>
            <w:tcW w:w="3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805A54" w14:textId="45566A30" w:rsidR="00FF0569" w:rsidRPr="009B4D68" w:rsidRDefault="00FF0569" w:rsidP="00E73013">
            <w:pPr>
              <w:spacing w:after="0" w:line="240" w:lineRule="auto"/>
              <w:rPr>
                <w:rFonts w:asciiTheme="majorBidi" w:eastAsia="Calibri" w:hAnsiTheme="majorBidi" w:cstheme="majorBidi"/>
                <w:b/>
                <w:bCs/>
                <w:color w:val="000000"/>
                <w:sz w:val="20"/>
                <w:szCs w:val="20"/>
              </w:rPr>
            </w:pPr>
          </w:p>
        </w:tc>
      </w:tr>
      <w:tr w:rsidR="00FF0569" w:rsidRPr="00692DBC" w14:paraId="7636599A" w14:textId="77777777" w:rsidTr="001D654F">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3C895" w14:textId="3005EAA0" w:rsidR="00FF0569" w:rsidRDefault="00FF0569" w:rsidP="00E7301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3. </w:t>
            </w:r>
          </w:p>
        </w:tc>
        <w:tc>
          <w:tcPr>
            <w:tcW w:w="96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2C542" w14:textId="2A8A8CD4" w:rsidR="00FF0569" w:rsidRPr="009B4D68" w:rsidRDefault="00FF0569" w:rsidP="00E73013">
            <w:pPr>
              <w:spacing w:after="0" w:line="240" w:lineRule="auto"/>
              <w:rPr>
                <w:rFonts w:asciiTheme="majorBidi" w:eastAsia="Calibri" w:hAnsiTheme="majorBidi" w:cstheme="majorBidi"/>
                <w:b/>
                <w:bCs/>
                <w:color w:val="000000"/>
                <w:sz w:val="20"/>
                <w:szCs w:val="20"/>
              </w:rPr>
            </w:pPr>
            <w:r w:rsidRPr="00FF0569">
              <w:rPr>
                <w:rFonts w:asciiTheme="majorBidi" w:eastAsia="Calibri" w:hAnsiTheme="majorBidi" w:cstheme="majorBidi"/>
                <w:b/>
                <w:bCs/>
                <w:color w:val="000000"/>
                <w:sz w:val="20"/>
                <w:szCs w:val="20"/>
              </w:rPr>
              <w:t>Techninis ir profesinis pajėgumas</w:t>
            </w:r>
          </w:p>
        </w:tc>
      </w:tr>
      <w:tr w:rsidR="00E73013" w:rsidRPr="007A489F" w14:paraId="6E098484" w14:textId="77777777" w:rsidTr="00872129">
        <w:trPr>
          <w:jc w:val="center"/>
        </w:trPr>
        <w:tc>
          <w:tcPr>
            <w:tcW w:w="599" w:type="dxa"/>
            <w:tcBorders>
              <w:top w:val="single" w:sz="4" w:space="0" w:color="auto"/>
              <w:left w:val="single" w:sz="4" w:space="0" w:color="auto"/>
              <w:bottom w:val="single" w:sz="4" w:space="0" w:color="auto"/>
              <w:right w:val="single" w:sz="4" w:space="0" w:color="auto"/>
            </w:tcBorders>
          </w:tcPr>
          <w:p w14:paraId="739F892D" w14:textId="77777777" w:rsidR="00E73013" w:rsidRPr="007A489F" w:rsidRDefault="00E73013" w:rsidP="00E73013">
            <w:pPr>
              <w:spacing w:after="0" w:line="240" w:lineRule="auto"/>
              <w:jc w:val="both"/>
              <w:rPr>
                <w:rFonts w:ascii="Times New Roman" w:eastAsia="Times New Roman" w:hAnsi="Times New Roman" w:cs="Times New Roman"/>
                <w:sz w:val="20"/>
                <w:szCs w:val="20"/>
              </w:rPr>
            </w:pPr>
          </w:p>
        </w:tc>
        <w:tc>
          <w:tcPr>
            <w:tcW w:w="2940" w:type="dxa"/>
          </w:tcPr>
          <w:p w14:paraId="2CFD5EF5" w14:textId="08EDAE87" w:rsidR="00E73013" w:rsidRPr="007A489F" w:rsidRDefault="00E73013" w:rsidP="00E73013">
            <w:pPr>
              <w:spacing w:after="0" w:line="240" w:lineRule="auto"/>
              <w:jc w:val="both"/>
              <w:rPr>
                <w:rFonts w:ascii="Times New Roman" w:hAnsi="Times New Roman" w:cs="Times New Roman"/>
                <w:sz w:val="20"/>
                <w:szCs w:val="20"/>
              </w:rPr>
            </w:pPr>
            <w:r w:rsidRPr="007A489F">
              <w:rPr>
                <w:rFonts w:ascii="Times New Roman" w:hAnsi="Times New Roman" w:cs="Times New Roman"/>
                <w:sz w:val="20"/>
                <w:szCs w:val="20"/>
              </w:rPr>
              <w:t xml:space="preserve">Tiekėjas per paskutinius 3 metus iki pasiūlymo pateikimo termino pabaigos pagal vieną ar daugiau sutarčių yra suteikęs </w:t>
            </w:r>
            <w:r w:rsidRPr="007A489F">
              <w:rPr>
                <w:rFonts w:ascii="Times New Roman" w:hAnsi="Times New Roman" w:cs="Times New Roman"/>
                <w:b/>
                <w:bCs/>
                <w:sz w:val="20"/>
                <w:szCs w:val="20"/>
              </w:rPr>
              <w:t>stovyklų organizavimo paslaugų</w:t>
            </w:r>
            <w:r w:rsidRPr="007A489F">
              <w:rPr>
                <w:rFonts w:ascii="Times New Roman" w:hAnsi="Times New Roman" w:cs="Times New Roman"/>
                <w:sz w:val="20"/>
                <w:szCs w:val="20"/>
              </w:rPr>
              <w:t>, kurių vertė ne mažesnė kaip 30 000,00 Eur be PVM.</w:t>
            </w:r>
          </w:p>
          <w:p w14:paraId="66F89EF7" w14:textId="77777777" w:rsidR="00E73013" w:rsidRPr="007A489F" w:rsidRDefault="00E73013" w:rsidP="00E73013">
            <w:pPr>
              <w:spacing w:after="0" w:line="240" w:lineRule="auto"/>
              <w:jc w:val="both"/>
              <w:rPr>
                <w:rFonts w:ascii="Times New Roman" w:hAnsi="Times New Roman" w:cs="Times New Roman"/>
                <w:sz w:val="20"/>
                <w:szCs w:val="20"/>
              </w:rPr>
            </w:pPr>
          </w:p>
          <w:p w14:paraId="4A5E857F" w14:textId="65D85864" w:rsidR="00E73013" w:rsidRPr="007A489F" w:rsidRDefault="00E73013" w:rsidP="00E73013">
            <w:pPr>
              <w:spacing w:after="0" w:line="240" w:lineRule="auto"/>
              <w:jc w:val="both"/>
              <w:rPr>
                <w:rFonts w:ascii="Times New Roman" w:eastAsia="Times New Roman" w:hAnsi="Times New Roman" w:cs="Times New Roman"/>
                <w:sz w:val="20"/>
                <w:szCs w:val="20"/>
              </w:rPr>
            </w:pPr>
            <w:r w:rsidRPr="007A489F">
              <w:rPr>
                <w:rFonts w:ascii="Times New Roman" w:hAnsi="Times New Roman" w:cs="Times New Roman"/>
                <w:i/>
                <w:iCs/>
                <w:sz w:val="20"/>
                <w:szCs w:val="20"/>
              </w:rPr>
              <w:t>Pastaba: tiekėjai patirtį gali įrodinėti tiek baigtomis, tiek nebaigtų vykdyti sutarčių jau įvykdytomis dalimis.</w:t>
            </w:r>
            <w:r w:rsidRPr="007A489F">
              <w:rPr>
                <w:rFonts w:ascii="Times New Roman" w:hAnsi="Times New Roman" w:cs="Times New Roman"/>
                <w:sz w:val="20"/>
                <w:szCs w:val="20"/>
              </w:rPr>
              <w:t> </w:t>
            </w:r>
          </w:p>
        </w:tc>
        <w:tc>
          <w:tcPr>
            <w:tcW w:w="3544" w:type="dxa"/>
          </w:tcPr>
          <w:p w14:paraId="58E68508" w14:textId="597118DA" w:rsidR="00E73013" w:rsidRPr="007A489F" w:rsidRDefault="00E73013" w:rsidP="00E73013">
            <w:pPr>
              <w:tabs>
                <w:tab w:val="left" w:pos="302"/>
              </w:tabs>
              <w:spacing w:after="0" w:line="240" w:lineRule="auto"/>
              <w:ind w:firstLine="34"/>
              <w:jc w:val="both"/>
              <w:rPr>
                <w:rFonts w:ascii="Times New Roman" w:hAnsi="Times New Roman" w:cs="Times New Roman"/>
                <w:sz w:val="20"/>
                <w:szCs w:val="20"/>
              </w:rPr>
            </w:pPr>
            <w:r w:rsidRPr="007A489F">
              <w:rPr>
                <w:rFonts w:ascii="Times New Roman" w:hAnsi="Times New Roman" w:cs="Times New Roman"/>
                <w:sz w:val="20"/>
                <w:szCs w:val="20"/>
              </w:rPr>
              <w:t xml:space="preserve">Pateikiama: </w:t>
            </w:r>
          </w:p>
          <w:p w14:paraId="1E8A5DD3" w14:textId="6AD35C05" w:rsidR="00E73013" w:rsidRPr="007A489F" w:rsidRDefault="00E73013" w:rsidP="00E73013">
            <w:pPr>
              <w:numPr>
                <w:ilvl w:val="0"/>
                <w:numId w:val="32"/>
              </w:numPr>
              <w:tabs>
                <w:tab w:val="left" w:pos="302"/>
              </w:tabs>
              <w:spacing w:after="0" w:line="240" w:lineRule="auto"/>
              <w:ind w:left="0" w:firstLine="34"/>
              <w:jc w:val="both"/>
              <w:rPr>
                <w:rFonts w:ascii="Times New Roman" w:hAnsi="Times New Roman" w:cs="Times New Roman"/>
                <w:sz w:val="20"/>
                <w:szCs w:val="20"/>
              </w:rPr>
            </w:pPr>
            <w:r w:rsidRPr="007A489F">
              <w:rPr>
                <w:rFonts w:ascii="Times New Roman" w:hAnsi="Times New Roman" w:cs="Times New Roman"/>
                <w:sz w:val="20"/>
                <w:szCs w:val="20"/>
              </w:rPr>
              <w:t xml:space="preserve">pagrindinių per pastaruosius 3 metus iki pasiūlymo pateikimo termino pabaigos suorganizuotų (įgyvendintų) stovyklų </w:t>
            </w:r>
            <w:r w:rsidRPr="006C4EDF">
              <w:rPr>
                <w:rFonts w:ascii="Times New Roman" w:hAnsi="Times New Roman" w:cs="Times New Roman"/>
                <w:sz w:val="20"/>
                <w:szCs w:val="20"/>
                <w:u w:val="single"/>
              </w:rPr>
              <w:t>sąrašas</w:t>
            </w:r>
            <w:r>
              <w:rPr>
                <w:rFonts w:ascii="Times New Roman" w:hAnsi="Times New Roman" w:cs="Times New Roman"/>
                <w:sz w:val="20"/>
                <w:szCs w:val="20"/>
              </w:rPr>
              <w:t xml:space="preserve"> (</w:t>
            </w:r>
            <w:r>
              <w:rPr>
                <w:rFonts w:ascii="Times New Roman" w:hAnsi="Times New Roman" w:cs="Times New Roman"/>
                <w:i/>
                <w:iCs/>
                <w:sz w:val="20"/>
                <w:szCs w:val="20"/>
              </w:rPr>
              <w:t>9</w:t>
            </w:r>
            <w:r w:rsidRPr="00F54BA4">
              <w:rPr>
                <w:rFonts w:ascii="Times New Roman" w:hAnsi="Times New Roman" w:cs="Times New Roman"/>
                <w:i/>
                <w:iCs/>
                <w:sz w:val="20"/>
                <w:szCs w:val="20"/>
              </w:rPr>
              <w:t xml:space="preserve"> priedas</w:t>
            </w:r>
            <w:r>
              <w:rPr>
                <w:rFonts w:ascii="Times New Roman" w:hAnsi="Times New Roman" w:cs="Times New Roman"/>
                <w:sz w:val="20"/>
                <w:szCs w:val="20"/>
              </w:rPr>
              <w:t>)</w:t>
            </w:r>
            <w:r w:rsidRPr="007A489F">
              <w:rPr>
                <w:rFonts w:ascii="Times New Roman" w:hAnsi="Times New Roman" w:cs="Times New Roman"/>
                <w:sz w:val="20"/>
                <w:szCs w:val="20"/>
              </w:rPr>
              <w:t>, kuriame nurodomas stovyklos pavadinimas, tikslinė grupė, stovyklos vykdymo data ir paslaugų gavėjai (tiek viešieji, tiek privatieji)</w:t>
            </w:r>
            <w:r>
              <w:rPr>
                <w:rFonts w:ascii="Times New Roman" w:hAnsi="Times New Roman" w:cs="Times New Roman"/>
                <w:sz w:val="20"/>
                <w:szCs w:val="20"/>
              </w:rPr>
              <w:t>;</w:t>
            </w:r>
            <w:r w:rsidRPr="007A489F">
              <w:rPr>
                <w:rFonts w:ascii="Times New Roman" w:hAnsi="Times New Roman" w:cs="Times New Roman"/>
                <w:sz w:val="20"/>
                <w:szCs w:val="20"/>
              </w:rPr>
              <w:t xml:space="preserve"> </w:t>
            </w:r>
          </w:p>
          <w:p w14:paraId="2734469C" w14:textId="3A5EB165" w:rsidR="00E73013" w:rsidRPr="007A489F" w:rsidRDefault="00E73013" w:rsidP="00E73013">
            <w:pPr>
              <w:numPr>
                <w:ilvl w:val="0"/>
                <w:numId w:val="33"/>
              </w:numPr>
              <w:tabs>
                <w:tab w:val="left" w:pos="302"/>
              </w:tabs>
              <w:spacing w:after="0" w:line="240" w:lineRule="auto"/>
              <w:ind w:left="0" w:firstLine="34"/>
              <w:jc w:val="both"/>
              <w:rPr>
                <w:rFonts w:ascii="Times New Roman" w:hAnsi="Times New Roman" w:cs="Times New Roman"/>
                <w:sz w:val="20"/>
                <w:szCs w:val="20"/>
              </w:rPr>
            </w:pPr>
            <w:r w:rsidRPr="007A489F">
              <w:rPr>
                <w:rFonts w:ascii="Times New Roman" w:hAnsi="Times New Roman" w:cs="Times New Roman"/>
                <w:sz w:val="20"/>
                <w:szCs w:val="20"/>
                <w:u w:val="single"/>
              </w:rPr>
              <w:t>užsakovų pažymos</w:t>
            </w:r>
            <w:r w:rsidRPr="007A489F">
              <w:rPr>
                <w:rFonts w:ascii="Times New Roman" w:hAnsi="Times New Roman" w:cs="Times New Roman"/>
                <w:sz w:val="20"/>
                <w:szCs w:val="20"/>
              </w:rPr>
              <w:t>, kuriose būtų nurodytos suteiktų paslaugų bendros sumos, datos, paslaugų gavėjai, ar paslaugos buvo suteiktos tinkamai.</w:t>
            </w:r>
          </w:p>
        </w:tc>
        <w:tc>
          <w:tcPr>
            <w:tcW w:w="3152" w:type="dxa"/>
          </w:tcPr>
          <w:p w14:paraId="786A9C08" w14:textId="18325C2C" w:rsidR="00E73013" w:rsidRPr="007A489F" w:rsidRDefault="00E73013" w:rsidP="00E73013">
            <w:pPr>
              <w:spacing w:after="0" w:line="240" w:lineRule="auto"/>
              <w:jc w:val="both"/>
              <w:rPr>
                <w:rFonts w:ascii="Times New Roman" w:hAnsi="Times New Roman" w:cs="Times New Roman"/>
                <w:sz w:val="20"/>
                <w:szCs w:val="20"/>
              </w:rPr>
            </w:pPr>
            <w:r w:rsidRPr="007A489F">
              <w:rPr>
                <w:rFonts w:ascii="Times New Roman" w:hAnsi="Times New Roman" w:cs="Times New Roman"/>
                <w:sz w:val="20"/>
                <w:szCs w:val="20"/>
              </w:rPr>
              <w:t xml:space="preserve">1) Jeigu pasiūlymą teikia ūkio subjektų grupė – reikalavimą turi atitikti visi ūkio subjektų grupės nariai kartu (ūkio subjektų grupės narių turima patirtis sumuojama), atsižvelgiant į jų prisiimamus įsipareigojimus; </w:t>
            </w:r>
          </w:p>
          <w:p w14:paraId="2CF0E3D5" w14:textId="682CB2E7" w:rsidR="00E73013" w:rsidRPr="007A489F" w:rsidRDefault="00E73013" w:rsidP="00E73013">
            <w:pPr>
              <w:spacing w:after="0" w:line="240" w:lineRule="auto"/>
              <w:jc w:val="both"/>
              <w:rPr>
                <w:rFonts w:ascii="Times New Roman" w:hAnsi="Times New Roman" w:cs="Times New Roman"/>
                <w:sz w:val="20"/>
                <w:szCs w:val="20"/>
              </w:rPr>
            </w:pPr>
            <w:r w:rsidRPr="007A489F">
              <w:rPr>
                <w:rFonts w:ascii="Times New Roman" w:hAnsi="Times New Roman" w:cs="Times New Roman"/>
                <w:sz w:val="20"/>
                <w:szCs w:val="20"/>
              </w:rPr>
              <w:t xml:space="preserve">2) tiekėjas gali remtis kitų ūkio subjektų pajėgumais tik tuo atveju, jeigu tie subjektai patys vykdys tą pirkimo sutarties dalį, kuriai reikia jų turimų pajėgumų; </w:t>
            </w:r>
          </w:p>
          <w:p w14:paraId="30611ED9" w14:textId="238D735E" w:rsidR="00E73013" w:rsidRPr="007A489F" w:rsidRDefault="00E73013" w:rsidP="00E73013">
            <w:pPr>
              <w:spacing w:after="0" w:line="240" w:lineRule="auto"/>
              <w:jc w:val="both"/>
              <w:rPr>
                <w:rFonts w:ascii="Times New Roman" w:hAnsi="Times New Roman" w:cs="Times New Roman"/>
                <w:sz w:val="20"/>
                <w:szCs w:val="20"/>
              </w:rPr>
            </w:pPr>
            <w:r w:rsidRPr="007A489F">
              <w:rPr>
                <w:rFonts w:ascii="Times New Roman" w:hAnsi="Times New Roman" w:cs="Times New Roman"/>
                <w:sz w:val="20"/>
                <w:szCs w:val="20"/>
              </w:rPr>
              <w:t xml:space="preserve">3) subtiekėjams šis reikalavimas nenustatomas. </w:t>
            </w:r>
          </w:p>
          <w:p w14:paraId="18E934B7" w14:textId="77777777" w:rsidR="00E73013" w:rsidRPr="007A489F" w:rsidRDefault="00E73013" w:rsidP="00E73013">
            <w:pPr>
              <w:spacing w:after="0" w:line="240" w:lineRule="auto"/>
              <w:jc w:val="both"/>
              <w:rPr>
                <w:rFonts w:ascii="Times New Roman" w:hAnsi="Times New Roman" w:cs="Times New Roman"/>
                <w:sz w:val="20"/>
                <w:szCs w:val="20"/>
              </w:rPr>
            </w:pPr>
          </w:p>
          <w:p w14:paraId="1B85909C" w14:textId="2082327D" w:rsidR="00E73013" w:rsidRPr="007A489F" w:rsidRDefault="00E73013" w:rsidP="00E73013">
            <w:pPr>
              <w:spacing w:after="0" w:line="240" w:lineRule="auto"/>
              <w:jc w:val="both"/>
              <w:rPr>
                <w:rFonts w:ascii="Times New Roman" w:hAnsi="Times New Roman" w:cs="Times New Roman"/>
                <w:i/>
                <w:iCs/>
                <w:sz w:val="20"/>
                <w:szCs w:val="20"/>
              </w:rPr>
            </w:pPr>
            <w:r w:rsidRPr="007A489F">
              <w:rPr>
                <w:rFonts w:ascii="Times New Roman" w:hAnsi="Times New Roman" w:cs="Times New Roman"/>
                <w:i/>
                <w:iCs/>
                <w:sz w:val="20"/>
                <w:szCs w:val="20"/>
              </w:rPr>
              <w:t>Tiekėjui nedraudžiama remtis sutartimi, kurią tiekėjas vykdė ne vienas, bet kartu su kitais ūkio subjektais. Tačiau tokiu atveju turi būti vertinami būtent konkretaus ūkio subjekto, dalyvaujančio viešajame pirkime, suteiktos paslaugos, jų apimtis, vertė, o ne visos vykdytos sutarties vertė.</w:t>
            </w:r>
          </w:p>
        </w:tc>
      </w:tr>
    </w:tbl>
    <w:p w14:paraId="7C47ADBE" w14:textId="77777777" w:rsidR="00510585" w:rsidRPr="00510585" w:rsidRDefault="00510585" w:rsidP="00B86572">
      <w:pPr>
        <w:tabs>
          <w:tab w:val="left" w:pos="720"/>
          <w:tab w:val="left" w:pos="993"/>
        </w:tabs>
        <w:spacing w:after="0" w:line="240" w:lineRule="auto"/>
        <w:rPr>
          <w:rFonts w:ascii="Times New Roman" w:eastAsia="Calibri" w:hAnsi="Times New Roman" w:cs="Times New Roman"/>
          <w:b/>
          <w:bCs/>
          <w:sz w:val="22"/>
          <w:szCs w:val="22"/>
          <w:lang w:eastAsia="en-US"/>
        </w:rPr>
      </w:pPr>
    </w:p>
    <w:p w14:paraId="64E15A77" w14:textId="4F114EFC" w:rsidR="00510585" w:rsidRPr="00B86572" w:rsidRDefault="00B86572" w:rsidP="00510585">
      <w:pPr>
        <w:tabs>
          <w:tab w:val="left" w:pos="720"/>
          <w:tab w:val="left" w:pos="993"/>
        </w:tabs>
        <w:spacing w:after="0"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2. </w:t>
      </w:r>
      <w:r w:rsidR="00510585" w:rsidRPr="00B865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20BE4F" w14:textId="77777777" w:rsidR="000E2BFE" w:rsidRPr="007140E1" w:rsidRDefault="000E2BFE" w:rsidP="00381269">
      <w:pPr>
        <w:pStyle w:val="Sraopastraipa"/>
        <w:spacing w:after="0" w:line="240" w:lineRule="auto"/>
        <w:ind w:left="0" w:firstLine="567"/>
        <w:jc w:val="center"/>
        <w:rPr>
          <w:rFonts w:ascii="Times New Roman" w:eastAsiaTheme="minorHAnsi" w:hAnsi="Times New Roman" w:cs="Times New Roman"/>
          <w:sz w:val="24"/>
          <w:szCs w:val="24"/>
          <w:lang w:eastAsia="en-US"/>
        </w:rPr>
      </w:pPr>
    </w:p>
    <w:p w14:paraId="362F1690" w14:textId="6B7F104F" w:rsidR="007140E1" w:rsidRPr="00B920A1" w:rsidRDefault="00B86572" w:rsidP="00B920A1">
      <w:pPr>
        <w:tabs>
          <w:tab w:val="left" w:pos="1560"/>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2.1. </w:t>
      </w:r>
      <w:r w:rsidR="007140E1" w:rsidRPr="00B86572">
        <w:rPr>
          <w:rFonts w:ascii="Times New Roman" w:eastAsia="Calibri" w:hAnsi="Times New Roman" w:cs="Times New Roman"/>
          <w:sz w:val="24"/>
          <w:szCs w:val="24"/>
          <w:lang w:eastAsia="en-US"/>
        </w:rPr>
        <w:t>Perkančioji organizacija nereikalauja, kad tiekėjai laikytųsi k</w:t>
      </w:r>
      <w:r w:rsidR="007140E1" w:rsidRPr="00B86572">
        <w:rPr>
          <w:rFonts w:ascii="Times New Roman" w:eastAsia="Calibri" w:hAnsi="Times New Roman" w:cs="Times New Roman"/>
          <w:iCs/>
          <w:sz w:val="24"/>
          <w:szCs w:val="24"/>
          <w:lang w:eastAsia="en-US"/>
        </w:rPr>
        <w:t>okybės vadybos sistemos ir (arba) aplinkos apsaugos vadybos sistemos standartų.</w:t>
      </w:r>
    </w:p>
    <w:p w14:paraId="61273C94" w14:textId="1C2AEF67" w:rsidR="00DA6A49" w:rsidRPr="00627110" w:rsidRDefault="00627110" w:rsidP="002153E4">
      <w:pPr>
        <w:pStyle w:val="Sraopastraipa"/>
        <w:spacing w:after="0" w:line="240" w:lineRule="auto"/>
        <w:jc w:val="center"/>
        <w:rPr>
          <w:rFonts w:cstheme="minorHAnsi"/>
          <w:b/>
          <w:bCs/>
          <w:smallCaps/>
          <w:sz w:val="22"/>
          <w:szCs w:val="22"/>
        </w:rPr>
      </w:pPr>
      <w:r w:rsidRPr="00627110">
        <w:rPr>
          <w:rFonts w:eastAsiaTheme="minorHAnsi" w:cstheme="minorHAnsi"/>
          <w:lang w:eastAsia="en-US"/>
        </w:rPr>
        <w:t>__________</w:t>
      </w:r>
      <w:r w:rsidR="000D3E64" w:rsidRPr="00627110">
        <w:rPr>
          <w:rFonts w:ascii="Times New Roman" w:eastAsia="Calibri" w:hAnsi="Times New Roman" w:cs="Times New Roman"/>
          <w:sz w:val="20"/>
          <w:szCs w:val="20"/>
          <w:lang w:eastAsia="en-US"/>
        </w:rPr>
        <w:br w:type="page"/>
      </w:r>
    </w:p>
    <w:p w14:paraId="5D0FDE6E" w14:textId="7C65B8B3" w:rsidR="008D704D" w:rsidRPr="004065EB" w:rsidRDefault="00105A64" w:rsidP="00231DF2">
      <w:pPr>
        <w:jc w:val="right"/>
        <w:rPr>
          <w:rFonts w:ascii="Times New Roman" w:hAnsi="Times New Roman" w:cs="Times New Roman"/>
        </w:rPr>
      </w:pPr>
      <w:bookmarkStart w:id="56" w:name="_Ref38291379"/>
      <w:bookmarkStart w:id="57" w:name="_Ref38291394"/>
      <w:bookmarkStart w:id="58" w:name="_Ref38898251"/>
      <w:r w:rsidRPr="004065EB">
        <w:rPr>
          <w:rFonts w:ascii="Times New Roman" w:eastAsia="Calibri" w:hAnsi="Times New Roman" w:cs="Times New Roman"/>
        </w:rPr>
        <w:tab/>
      </w:r>
      <w:r w:rsidR="008D704D" w:rsidRPr="004065EB">
        <w:rPr>
          <w:rFonts w:ascii="Times New Roman" w:eastAsia="Calibri" w:hAnsi="Times New Roman" w:cs="Times New Roman"/>
        </w:rPr>
        <w:t xml:space="preserve">Pirkimo sąlygų </w:t>
      </w:r>
      <w:r w:rsidR="00F1334C" w:rsidRPr="004065EB">
        <w:rPr>
          <w:rFonts w:ascii="Times New Roman" w:eastAsia="Calibri" w:hAnsi="Times New Roman" w:cs="Times New Roman"/>
        </w:rPr>
        <w:t>5</w:t>
      </w:r>
      <w:r w:rsidR="008D704D" w:rsidRPr="004065EB">
        <w:rPr>
          <w:rFonts w:ascii="Times New Roman" w:eastAsia="Calibri" w:hAnsi="Times New Roman" w:cs="Times New Roman"/>
        </w:rPr>
        <w:t xml:space="preserve"> priedas „EBVPD“ </w:t>
      </w:r>
      <w:r w:rsidR="008D704D" w:rsidRPr="004065EB">
        <w:rPr>
          <w:rFonts w:ascii="Times New Roman" w:hAnsi="Times New Roman" w:cs="Times New Roman"/>
        </w:rPr>
        <w:t>(XML formatu)</w:t>
      </w:r>
      <w:bookmarkEnd w:id="56"/>
      <w:bookmarkEnd w:id="57"/>
      <w:bookmarkEnd w:id="58"/>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w:t>
      </w:r>
      <w:proofErr w:type="spellStart"/>
      <w:r w:rsidRPr="00263DF7">
        <w:rPr>
          <w:rFonts w:ascii="Times New Roman" w:hAnsi="Times New Roman" w:cs="Times New Roman"/>
          <w:sz w:val="22"/>
          <w:szCs w:val="22"/>
        </w:rPr>
        <w:t>xml</w:t>
      </w:r>
      <w:proofErr w:type="spellEnd"/>
      <w:r w:rsidRPr="00263DF7">
        <w:rPr>
          <w:rFonts w:ascii="Times New Roman" w:hAnsi="Times New Roman" w:cs="Times New Roman"/>
          <w:sz w:val="22"/>
          <w:szCs w:val="22"/>
        </w:rPr>
        <w:t xml:space="preserve">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B446C4" w:rsidRDefault="008D704D" w:rsidP="00BC337A">
      <w:pPr>
        <w:pStyle w:val="Antrat2"/>
        <w:tabs>
          <w:tab w:val="left" w:pos="993"/>
        </w:tabs>
        <w:spacing w:before="0"/>
        <w:ind w:left="5103"/>
        <w:jc w:val="right"/>
        <w:rPr>
          <w:rFonts w:ascii="Times New Roman" w:eastAsia="Calibri" w:hAnsi="Times New Roman" w:cs="Times New Roman"/>
          <w:color w:val="auto"/>
          <w:sz w:val="22"/>
          <w:szCs w:val="22"/>
        </w:rPr>
      </w:pPr>
      <w:bookmarkStart w:id="59" w:name="_Ref38540913"/>
      <w:bookmarkStart w:id="60" w:name="_Ref38898051"/>
      <w:bookmarkStart w:id="61" w:name="_Ref38901392"/>
      <w:bookmarkStart w:id="62" w:name="_Toc201227504"/>
      <w:r w:rsidRPr="00B446C4">
        <w:rPr>
          <w:rFonts w:ascii="Times New Roman" w:eastAsia="Calibri" w:hAnsi="Times New Roman" w:cs="Times New Roman"/>
          <w:color w:val="auto"/>
          <w:sz w:val="22"/>
          <w:szCs w:val="22"/>
        </w:rPr>
        <w:t xml:space="preserve">Pirkimo sąlygų </w:t>
      </w:r>
      <w:r w:rsidR="00F1334C" w:rsidRPr="00B446C4">
        <w:rPr>
          <w:rFonts w:ascii="Times New Roman" w:eastAsia="Calibri" w:hAnsi="Times New Roman" w:cs="Times New Roman"/>
          <w:color w:val="auto"/>
          <w:sz w:val="22"/>
          <w:szCs w:val="22"/>
        </w:rPr>
        <w:t>6</w:t>
      </w:r>
      <w:r w:rsidRPr="00B446C4">
        <w:rPr>
          <w:rFonts w:ascii="Times New Roman" w:eastAsia="Calibri" w:hAnsi="Times New Roman" w:cs="Times New Roman"/>
          <w:color w:val="auto"/>
          <w:sz w:val="22"/>
          <w:szCs w:val="22"/>
        </w:rPr>
        <w:t xml:space="preserve"> priedas „Pasiūlymo forma“</w:t>
      </w:r>
      <w:bookmarkEnd w:id="59"/>
      <w:bookmarkEnd w:id="60"/>
      <w:bookmarkEnd w:id="61"/>
      <w:bookmarkEnd w:id="62"/>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3" w:name="_Toc185234096"/>
      <w:bookmarkStart w:id="64" w:name="_Toc185241019"/>
      <w:bookmarkStart w:id="65" w:name="_Toc187225416"/>
      <w:bookmarkStart w:id="66" w:name="_Toc188872984"/>
      <w:bookmarkStart w:id="67" w:name="_Toc188873291"/>
      <w:bookmarkStart w:id="68" w:name="_Toc188890389"/>
      <w:bookmarkStart w:id="69" w:name="_Toc195014428"/>
      <w:bookmarkStart w:id="70" w:name="_Toc195014451"/>
      <w:bookmarkStart w:id="71" w:name="_Toc201227505"/>
      <w:r w:rsidRPr="00263DF7">
        <w:rPr>
          <w:rFonts w:ascii="Times New Roman" w:hAnsi="Times New Roman" w:cs="Times New Roman"/>
          <w:b/>
          <w:color w:val="auto"/>
          <w:sz w:val="24"/>
          <w:szCs w:val="24"/>
        </w:rPr>
        <w:t>Vilniaus rajono savivaldybės administracijai</w:t>
      </w:r>
      <w:bookmarkEnd w:id="63"/>
      <w:bookmarkEnd w:id="64"/>
      <w:bookmarkEnd w:id="65"/>
      <w:bookmarkEnd w:id="66"/>
      <w:bookmarkEnd w:id="67"/>
      <w:bookmarkEnd w:id="68"/>
      <w:bookmarkEnd w:id="69"/>
      <w:bookmarkEnd w:id="70"/>
      <w:bookmarkEnd w:id="71"/>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3484AC06" w14:textId="60C83499" w:rsidR="00436687" w:rsidRPr="00263DF7" w:rsidRDefault="004816CD" w:rsidP="00436687">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5B0D72C7" w14:textId="5C1B794A" w:rsidR="007140E1" w:rsidRDefault="005176EA" w:rsidP="00B86572">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bookmarkStart w:id="72" w:name="_Hlk198629982"/>
      <w:r>
        <w:rPr>
          <w:rFonts w:ascii="Times New Roman" w:eastAsiaTheme="minorHAnsi" w:hAnsi="Times New Roman" w:cs="Times New Roman"/>
          <w:b/>
          <w:bCs/>
          <w:color w:val="000000"/>
          <w:sz w:val="24"/>
          <w:szCs w:val="24"/>
          <w:lang w:eastAsia="en-US"/>
          <w14:ligatures w14:val="standardContextual"/>
        </w:rPr>
        <w:t>Stovykl</w:t>
      </w:r>
      <w:r w:rsidR="00623AA9">
        <w:rPr>
          <w:rFonts w:ascii="Times New Roman" w:eastAsiaTheme="minorHAnsi" w:hAnsi="Times New Roman" w:cs="Times New Roman"/>
          <w:b/>
          <w:bCs/>
          <w:color w:val="000000"/>
          <w:sz w:val="24"/>
          <w:szCs w:val="24"/>
          <w:lang w:eastAsia="en-US"/>
          <w14:ligatures w14:val="standardContextual"/>
        </w:rPr>
        <w:t>ų</w:t>
      </w:r>
      <w:r>
        <w:rPr>
          <w:rFonts w:ascii="Times New Roman" w:eastAsiaTheme="minorHAnsi" w:hAnsi="Times New Roman" w:cs="Times New Roman"/>
          <w:b/>
          <w:bCs/>
          <w:color w:val="000000"/>
          <w:sz w:val="24"/>
          <w:szCs w:val="24"/>
          <w:lang w:eastAsia="en-US"/>
          <w14:ligatures w14:val="standardContextual"/>
        </w:rPr>
        <w:t xml:space="preserve"> organizavimo ir vykdymo</w:t>
      </w:r>
      <w:r w:rsidR="007140E1" w:rsidRPr="007140E1">
        <w:rPr>
          <w:rFonts w:ascii="Times New Roman" w:eastAsiaTheme="minorHAnsi" w:hAnsi="Times New Roman" w:cs="Times New Roman"/>
          <w:b/>
          <w:bCs/>
          <w:color w:val="000000"/>
          <w:sz w:val="24"/>
          <w:szCs w:val="24"/>
          <w:lang w:eastAsia="en-US"/>
          <w14:ligatures w14:val="standardContextual"/>
        </w:rPr>
        <w:t xml:space="preserve"> </w:t>
      </w:r>
      <w:bookmarkEnd w:id="72"/>
      <w:r w:rsidR="007140E1" w:rsidRPr="007140E1">
        <w:rPr>
          <w:rFonts w:ascii="Times New Roman" w:eastAsiaTheme="minorHAnsi" w:hAnsi="Times New Roman" w:cs="Times New Roman"/>
          <w:b/>
          <w:bCs/>
          <w:color w:val="000000"/>
          <w:sz w:val="24"/>
          <w:szCs w:val="24"/>
          <w:lang w:eastAsia="en-US"/>
          <w14:ligatures w14:val="standardContextual"/>
        </w:rPr>
        <w:t>paslaugų pirkimas</w:t>
      </w:r>
    </w:p>
    <w:p w14:paraId="42A07CEA" w14:textId="77777777" w:rsidR="00B86572" w:rsidRPr="00B86572" w:rsidRDefault="00B86572" w:rsidP="00B86572">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p>
    <w:p w14:paraId="3320FF99" w14:textId="37C35129" w:rsidR="004816CD" w:rsidRPr="007140E1" w:rsidRDefault="004816CD" w:rsidP="007140E1">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__________________</w:t>
      </w:r>
    </w:p>
    <w:p w14:paraId="13FA5179"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(Data)</w:t>
      </w:r>
    </w:p>
    <w:p w14:paraId="124CD4F8"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____________________</w:t>
      </w:r>
    </w:p>
    <w:p w14:paraId="2892E026"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5081"/>
      </w:tblGrid>
      <w:tr w:rsidR="004816CD" w:rsidRPr="00263DF7" w14:paraId="263A9D14" w14:textId="77777777" w:rsidTr="00554C6F">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5081"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554C6F">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5081"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554C6F">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5081"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554C6F">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5081"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554C6F">
        <w:trPr>
          <w:trHeight w:val="286"/>
        </w:trPr>
        <w:tc>
          <w:tcPr>
            <w:tcW w:w="5154" w:type="dxa"/>
          </w:tcPr>
          <w:p w14:paraId="6CB0F22F" w14:textId="21DF1ECD"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B86572">
              <w:rPr>
                <w:rFonts w:ascii="Times New Roman" w:hAnsi="Times New Roman" w:cs="Times New Roman"/>
                <w:b/>
                <w:sz w:val="24"/>
                <w:szCs w:val="24"/>
              </w:rPr>
              <w:t>, pareigos</w:t>
            </w:r>
          </w:p>
        </w:tc>
        <w:tc>
          <w:tcPr>
            <w:tcW w:w="5081"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554C6F">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5081"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554C6F">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5081"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C860B25"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007140E1" w:rsidRPr="007140E1">
        <w:t xml:space="preserve"> </w:t>
      </w:r>
      <w:r w:rsidR="007140E1" w:rsidRPr="007140E1">
        <w:rPr>
          <w:rFonts w:ascii="Times New Roman" w:hAnsi="Times New Roman" w:cs="Times New Roman"/>
          <w:sz w:val="24"/>
          <w:szCs w:val="24"/>
        </w:rPr>
        <w:t xml:space="preserve">supaprastinto atviro </w:t>
      </w:r>
      <w:r w:rsidRPr="00263DF7">
        <w:rPr>
          <w:rFonts w:ascii="Times New Roman" w:hAnsi="Times New Roman" w:cs="Times New Roman"/>
          <w:sz w:val="24"/>
          <w:szCs w:val="24"/>
        </w:rPr>
        <w:t>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003D94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 xml:space="preserve">2) </w:t>
      </w:r>
      <w:r w:rsidR="007140E1" w:rsidRPr="007140E1">
        <w:rPr>
          <w:rFonts w:ascii="Times New Roman" w:hAnsi="Times New Roman" w:cs="Times New Roman"/>
          <w:sz w:val="24"/>
          <w:szCs w:val="24"/>
        </w:rPr>
        <w:t>supaprastinto atviro</w:t>
      </w:r>
      <w:r w:rsidRPr="00263DF7">
        <w:rPr>
          <w:rFonts w:ascii="Times New Roman" w:hAnsi="Times New Roman" w:cs="Times New Roman"/>
          <w:sz w:val="24"/>
          <w:szCs w:val="24"/>
        </w:rPr>
        <w:t xml:space="preserve">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Pr="00436687" w:rsidRDefault="004816CD" w:rsidP="00EB0636">
      <w:pPr>
        <w:tabs>
          <w:tab w:val="left" w:pos="567"/>
        </w:tabs>
        <w:suppressAutoHyphens/>
        <w:spacing w:after="0" w:line="240" w:lineRule="auto"/>
        <w:ind w:firstLine="720"/>
        <w:rPr>
          <w:rFonts w:ascii="Times New Roman" w:hAnsi="Times New Roman" w:cs="Times New Roman"/>
          <w:sz w:val="16"/>
          <w:szCs w:val="16"/>
        </w:rPr>
      </w:pPr>
    </w:p>
    <w:p w14:paraId="3FC7A156" w14:textId="0DC7014A" w:rsidR="00627110" w:rsidRDefault="00A27630" w:rsidP="00AC37E3">
      <w:pPr>
        <w:tabs>
          <w:tab w:val="left" w:pos="567"/>
        </w:tabs>
        <w:spacing w:after="0" w:line="240" w:lineRule="auto"/>
        <w:ind w:right="48"/>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ab/>
      </w:r>
      <w:r w:rsidR="00627110" w:rsidRPr="00AC37E3">
        <w:rPr>
          <w:rFonts w:ascii="Times New Roman" w:eastAsia="Times New Roman" w:hAnsi="Times New Roman" w:cs="Times New Roman"/>
          <w:bCs/>
          <w:sz w:val="24"/>
          <w:szCs w:val="24"/>
          <w:lang w:eastAsia="en-US"/>
        </w:rPr>
        <w:t>Mes siūlome</w:t>
      </w:r>
      <w:r w:rsidR="00627110" w:rsidRPr="00AC37E3">
        <w:rPr>
          <w:rFonts w:ascii="Times New Roman" w:eastAsia="Times New Roman" w:hAnsi="Times New Roman" w:cs="Times New Roman"/>
          <w:b/>
          <w:bCs/>
          <w:sz w:val="24"/>
          <w:szCs w:val="24"/>
          <w:lang w:eastAsia="en-US"/>
        </w:rPr>
        <w:t xml:space="preserve"> </w:t>
      </w:r>
      <w:r w:rsidR="00627110" w:rsidRPr="00AC37E3">
        <w:rPr>
          <w:rFonts w:ascii="Times New Roman" w:eastAsia="Times New Roman" w:hAnsi="Times New Roman" w:cs="Times New Roman"/>
          <w:bCs/>
          <w:sz w:val="24"/>
          <w:szCs w:val="24"/>
          <w:lang w:eastAsia="en-US"/>
        </w:rPr>
        <w:t>už:</w:t>
      </w:r>
      <w:r w:rsidR="00627110" w:rsidRPr="00AC37E3">
        <w:rPr>
          <w:rFonts w:ascii="Times New Roman" w:eastAsia="Times New Roman" w:hAnsi="Times New Roman" w:cs="Times New Roman"/>
          <w:b/>
          <w:bCs/>
          <w:sz w:val="24"/>
          <w:szCs w:val="24"/>
          <w:lang w:eastAsia="en-US"/>
        </w:rPr>
        <w:t xml:space="preserve"> </w:t>
      </w:r>
    </w:p>
    <w:p w14:paraId="2CAD1B39" w14:textId="77777777" w:rsidR="00E122E3" w:rsidRDefault="005176EA" w:rsidP="00E122E3">
      <w:pPr>
        <w:pStyle w:val="prastasis1"/>
        <w:tabs>
          <w:tab w:val="left" w:pos="567"/>
        </w:tabs>
        <w:spacing w:after="0" w:line="240" w:lineRule="auto"/>
        <w:ind w:right="48" w:firstLine="426"/>
        <w:rPr>
          <w:rFonts w:ascii="Times New Roman" w:eastAsia="Times New Roman" w:hAnsi="Times New Roman"/>
          <w:b/>
          <w:bCs/>
        </w:rPr>
      </w:pPr>
      <w:r>
        <w:rPr>
          <w:rFonts w:ascii="Times New Roman" w:eastAsia="Times New Roman" w:hAnsi="Times New Roman"/>
          <w:b/>
          <w:bCs/>
        </w:rPr>
        <w:t xml:space="preserve">I pirkimo dalis: </w:t>
      </w:r>
      <w:r w:rsidR="00E122E3">
        <w:rPr>
          <w:rFonts w:ascii="Times New Roman" w:eastAsiaTheme="minorHAnsi" w:hAnsi="Times New Roman"/>
          <w:b/>
          <w:bCs/>
          <w:color w:val="000000"/>
          <w14:ligatures w14:val="standardContextual"/>
        </w:rPr>
        <w:t xml:space="preserve">Stovyklų organizavimo ir </w:t>
      </w:r>
      <w:r w:rsidR="00E122E3" w:rsidRPr="004B7731">
        <w:rPr>
          <w:rFonts w:ascii="Times New Roman" w:eastAsiaTheme="minorHAnsi" w:hAnsi="Times New Roman"/>
          <w:b/>
          <w:bCs/>
          <w:color w:val="000000"/>
          <w14:ligatures w14:val="standardContextual"/>
        </w:rPr>
        <w:t>vykdymo</w:t>
      </w:r>
      <w:r w:rsidR="00E122E3" w:rsidRPr="004B7731">
        <w:rPr>
          <w:rFonts w:ascii="Times New Roman" w:eastAsia="Calibri" w:hAnsi="Times New Roman"/>
          <w:b/>
          <w:bCs/>
          <w:color w:val="000000"/>
          <w14:ligatures w14:val="standardContextual"/>
        </w:rPr>
        <w:t xml:space="preserve"> paslaugos (</w:t>
      </w:r>
      <w:r w:rsidR="00E122E3" w:rsidRPr="005A7915">
        <w:rPr>
          <w:rFonts w:ascii="Times New Roman" w:eastAsia="Calibri" w:hAnsi="Times New Roman" w:cs="Arial"/>
          <w:b/>
          <w:bCs/>
          <w:kern w:val="0"/>
          <w:lang w:eastAsia="lt-LT"/>
        </w:rPr>
        <w:t>6-10</w:t>
      </w:r>
      <w:r w:rsidR="00E122E3" w:rsidRPr="00623AA9">
        <w:rPr>
          <w:rFonts w:ascii="Times New Roman" w:eastAsia="Calibri" w:hAnsi="Times New Roman" w:cs="Arial"/>
          <w:b/>
          <w:bCs/>
          <w:kern w:val="0"/>
          <w:sz w:val="20"/>
          <w:szCs w:val="20"/>
          <w:lang w:eastAsia="lt-LT"/>
        </w:rPr>
        <w:t xml:space="preserve"> </w:t>
      </w:r>
      <w:r w:rsidR="00E122E3" w:rsidRPr="004B7731">
        <w:rPr>
          <w:rFonts w:ascii="Times New Roman" w:eastAsia="Calibri" w:hAnsi="Times New Roman" w:cs="Arial"/>
          <w:b/>
          <w:bCs/>
          <w:kern w:val="0"/>
          <w:lang w:eastAsia="lt-LT"/>
        </w:rPr>
        <w:t>metų amžiaus vaikams)</w:t>
      </w:r>
    </w:p>
    <w:p w14:paraId="6A7C0E85" w14:textId="07FA253D" w:rsidR="005176EA" w:rsidRDefault="005176EA" w:rsidP="005176EA">
      <w:pPr>
        <w:pStyle w:val="prastasis1"/>
        <w:tabs>
          <w:tab w:val="left" w:pos="567"/>
        </w:tabs>
        <w:spacing w:after="0" w:line="240" w:lineRule="auto"/>
        <w:ind w:right="48" w:firstLine="567"/>
        <w:rPr>
          <w:rFonts w:ascii="Times New Roman" w:eastAsia="Times New Roman" w:hAnsi="Times New Roman"/>
          <w:b/>
          <w:bCs/>
          <w:sz w:val="16"/>
          <w:szCs w:val="16"/>
        </w:rPr>
      </w:pPr>
    </w:p>
    <w:tbl>
      <w:tblPr>
        <w:tblW w:w="9634" w:type="dxa"/>
        <w:jc w:val="center"/>
        <w:tblLayout w:type="fixed"/>
        <w:tblCellMar>
          <w:left w:w="10" w:type="dxa"/>
          <w:right w:w="10" w:type="dxa"/>
        </w:tblCellMar>
        <w:tblLook w:val="04A0" w:firstRow="1" w:lastRow="0" w:firstColumn="1" w:lastColumn="0" w:noHBand="0" w:noVBand="1"/>
      </w:tblPr>
      <w:tblGrid>
        <w:gridCol w:w="562"/>
        <w:gridCol w:w="3123"/>
        <w:gridCol w:w="1418"/>
        <w:gridCol w:w="1418"/>
        <w:gridCol w:w="1423"/>
        <w:gridCol w:w="1690"/>
      </w:tblGrid>
      <w:tr w:rsidR="005176EA" w14:paraId="34F03028" w14:textId="77777777" w:rsidTr="00FB6FEB">
        <w:trPr>
          <w:trHeight w:val="5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A3F9EF" w14:textId="77777777" w:rsidR="005176EA" w:rsidRDefault="005176EA" w:rsidP="00B623A7">
            <w:pPr>
              <w:pStyle w:val="prastasis1"/>
              <w:suppressAutoHyphens w:val="0"/>
              <w:spacing w:after="0" w:line="240" w:lineRule="auto"/>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Eil. Nr.</w:t>
            </w:r>
          </w:p>
        </w:tc>
        <w:tc>
          <w:tcPr>
            <w:tcW w:w="3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B84354" w14:textId="77777777" w:rsidR="005176EA" w:rsidRDefault="005176EA" w:rsidP="00B623A7">
            <w:pPr>
              <w:pStyle w:val="prastasis1"/>
              <w:suppressAutoHyphens w:val="0"/>
              <w:spacing w:after="0" w:line="240" w:lineRule="auto"/>
              <w:ind w:firstLine="30"/>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CFBD0F1" w14:textId="77777777" w:rsidR="005176EA" w:rsidRDefault="005176EA" w:rsidP="00B623A7">
            <w:pPr>
              <w:pStyle w:val="prastasis1"/>
              <w:suppressAutoHyphens w:val="0"/>
              <w:spacing w:after="0" w:line="240" w:lineRule="auto"/>
              <w:ind w:hanging="109"/>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Mato vienetas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8BAF2E" w14:textId="77777777" w:rsidR="005176EA" w:rsidRDefault="005176EA" w:rsidP="00B623A7">
            <w:pPr>
              <w:pStyle w:val="prastasis1"/>
              <w:suppressAutoHyphens w:val="0"/>
              <w:spacing w:after="0" w:line="240" w:lineRule="auto"/>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Preliminarus kiekis</w:t>
            </w:r>
          </w:p>
        </w:tc>
        <w:tc>
          <w:tcPr>
            <w:tcW w:w="14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CC347A" w14:textId="34632B3C" w:rsidR="005176EA" w:rsidRDefault="005176EA" w:rsidP="00B623A7">
            <w:pPr>
              <w:pStyle w:val="prastasis1"/>
              <w:suppressAutoHyphens w:val="0"/>
              <w:spacing w:after="0" w:line="240" w:lineRule="auto"/>
              <w:ind w:firstLine="32"/>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Įkainis, Eur be PVM</w:t>
            </w:r>
            <w:r w:rsidR="00AC738D">
              <w:rPr>
                <w:rFonts w:ascii="Times New Roman" w:eastAsia="Calibri" w:hAnsi="Times New Roman" w:cs="Arial"/>
                <w:b/>
                <w:bCs/>
                <w:kern w:val="0"/>
                <w:sz w:val="20"/>
                <w:szCs w:val="20"/>
                <w:lang w:eastAsia="lt-LT"/>
              </w:rPr>
              <w:t>*</w:t>
            </w:r>
          </w:p>
        </w:tc>
        <w:tc>
          <w:tcPr>
            <w:tcW w:w="1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061212" w14:textId="77777777" w:rsidR="005176EA" w:rsidRDefault="005176EA" w:rsidP="00B623A7">
            <w:pPr>
              <w:pStyle w:val="prastasis1"/>
              <w:suppressAutoHyphens w:val="0"/>
              <w:spacing w:after="0" w:line="240" w:lineRule="auto"/>
              <w:jc w:val="center"/>
              <w:textAlignment w:val="auto"/>
            </w:pPr>
            <w:r>
              <w:rPr>
                <w:rStyle w:val="Numatytasispastraiposriftas1"/>
                <w:rFonts w:ascii="Times New Roman" w:eastAsia="Calibri" w:hAnsi="Times New Roman" w:cs="Arial"/>
                <w:b/>
                <w:bCs/>
                <w:kern w:val="0"/>
                <w:sz w:val="20"/>
                <w:szCs w:val="20"/>
                <w:lang w:eastAsia="lt-LT"/>
              </w:rPr>
              <w:t>Bendra kaina, Eur be PVM</w:t>
            </w:r>
          </w:p>
        </w:tc>
      </w:tr>
      <w:tr w:rsidR="005176EA" w14:paraId="6907777B" w14:textId="77777777" w:rsidTr="00FB6FEB">
        <w:trPr>
          <w:trHeight w:val="20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42C6B" w14:textId="77777777" w:rsidR="005176EA" w:rsidRDefault="005176EA" w:rsidP="00B623A7">
            <w:pPr>
              <w:pStyle w:val="prastasis1"/>
              <w:suppressAutoHyphens w:val="0"/>
              <w:spacing w:after="0" w:line="240" w:lineRule="auto"/>
              <w:ind w:left="-720" w:firstLine="697"/>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1</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9066B" w14:textId="77777777" w:rsidR="005176EA" w:rsidRDefault="005176EA" w:rsidP="00B623A7">
            <w:pPr>
              <w:pStyle w:val="prastasis1"/>
              <w:suppressAutoHyphens w:val="0"/>
              <w:spacing w:after="0" w:line="240" w:lineRule="auto"/>
              <w:ind w:firstLine="697"/>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83952"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BE1C4"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4</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11A62" w14:textId="77777777" w:rsidR="005176EA" w:rsidRDefault="005176EA" w:rsidP="00B623A7">
            <w:pPr>
              <w:pStyle w:val="prastasis1"/>
              <w:suppressAutoHyphens w:val="0"/>
              <w:spacing w:after="0" w:line="240" w:lineRule="auto"/>
              <w:ind w:firstLine="309"/>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5</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DF6F2"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6 (4x5)</w:t>
            </w:r>
          </w:p>
        </w:tc>
      </w:tr>
      <w:tr w:rsidR="005176EA" w14:paraId="59C0629F" w14:textId="77777777" w:rsidTr="00FB6FEB">
        <w:trPr>
          <w:trHeight w:val="31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F9428" w14:textId="77777777" w:rsidR="005176EA" w:rsidRDefault="005176EA" w:rsidP="00B623A7">
            <w:pPr>
              <w:pStyle w:val="prastasis1"/>
              <w:suppressAutoHyphens w:val="0"/>
              <w:spacing w:after="0" w:line="240" w:lineRule="auto"/>
              <w:ind w:left="-720" w:firstLine="697"/>
              <w:jc w:val="center"/>
              <w:textAlignment w:val="auto"/>
              <w:rPr>
                <w:rFonts w:ascii="Times New Roman" w:eastAsia="Calibri" w:hAnsi="Times New Roman" w:cs="Arial"/>
                <w:kern w:val="0"/>
                <w:sz w:val="20"/>
                <w:szCs w:val="20"/>
                <w:lang w:eastAsia="lt-LT"/>
              </w:rPr>
            </w:pPr>
            <w:r>
              <w:rPr>
                <w:rFonts w:ascii="Times New Roman" w:eastAsia="Calibri" w:hAnsi="Times New Roman" w:cs="Arial"/>
                <w:kern w:val="0"/>
                <w:sz w:val="20"/>
                <w:szCs w:val="20"/>
                <w:lang w:eastAsia="lt-LT"/>
              </w:rPr>
              <w:t>1.</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3A0A4" w14:textId="0EB4927D" w:rsidR="005176EA" w:rsidRDefault="005176EA" w:rsidP="00B623A7">
            <w:pPr>
              <w:pStyle w:val="prastasis1"/>
              <w:suppressAutoHyphens w:val="0"/>
              <w:spacing w:after="0" w:line="240" w:lineRule="auto"/>
              <w:jc w:val="both"/>
              <w:textAlignment w:val="auto"/>
              <w:rPr>
                <w:rFonts w:ascii="Times New Roman" w:eastAsia="Calibri" w:hAnsi="Times New Roman" w:cs="Arial"/>
                <w:kern w:val="0"/>
                <w:sz w:val="20"/>
                <w:szCs w:val="20"/>
                <w:lang w:eastAsia="lt-LT"/>
              </w:rPr>
            </w:pPr>
            <w:r>
              <w:rPr>
                <w:rFonts w:ascii="Times New Roman" w:eastAsia="Calibri" w:hAnsi="Times New Roman" w:cs="Arial"/>
                <w:kern w:val="0"/>
                <w:sz w:val="20"/>
                <w:szCs w:val="20"/>
                <w:lang w:eastAsia="lt-LT"/>
              </w:rPr>
              <w:t xml:space="preserve">Stovyklų organizavimo ir vykdymo paslauga </w:t>
            </w:r>
            <w:r w:rsidRPr="00623AA9">
              <w:rPr>
                <w:rFonts w:ascii="Times New Roman" w:eastAsia="Calibri" w:hAnsi="Times New Roman" w:cs="Arial"/>
                <w:b/>
                <w:bCs/>
                <w:kern w:val="0"/>
                <w:sz w:val="20"/>
                <w:szCs w:val="20"/>
                <w:lang w:eastAsia="lt-LT"/>
              </w:rPr>
              <w:t>(</w:t>
            </w:r>
            <w:r w:rsidR="00E122E3">
              <w:rPr>
                <w:rFonts w:ascii="Times New Roman" w:eastAsia="Calibri" w:hAnsi="Times New Roman" w:cs="Arial"/>
                <w:b/>
                <w:bCs/>
                <w:kern w:val="0"/>
                <w:sz w:val="20"/>
                <w:szCs w:val="20"/>
                <w:lang w:eastAsia="lt-LT"/>
              </w:rPr>
              <w:t>6-10</w:t>
            </w:r>
            <w:r w:rsidRPr="00623AA9">
              <w:rPr>
                <w:rFonts w:ascii="Times New Roman" w:eastAsia="Calibri" w:hAnsi="Times New Roman" w:cs="Arial"/>
                <w:b/>
                <w:bCs/>
                <w:kern w:val="0"/>
                <w:sz w:val="20"/>
                <w:szCs w:val="20"/>
                <w:lang w:eastAsia="lt-LT"/>
              </w:rPr>
              <w:t xml:space="preserve"> metų amžiaus</w:t>
            </w:r>
            <w:r w:rsidR="00623AA9" w:rsidRPr="00623AA9">
              <w:rPr>
                <w:rFonts w:ascii="Times New Roman" w:eastAsia="Calibri" w:hAnsi="Times New Roman" w:cs="Arial"/>
                <w:b/>
                <w:bCs/>
                <w:kern w:val="0"/>
                <w:sz w:val="20"/>
                <w:szCs w:val="20"/>
                <w:lang w:eastAsia="lt-LT"/>
              </w:rPr>
              <w:t xml:space="preserve"> vaikams</w:t>
            </w:r>
            <w:r w:rsidRPr="00623AA9">
              <w:rPr>
                <w:rFonts w:ascii="Times New Roman" w:eastAsia="Calibri" w:hAnsi="Times New Roman" w:cs="Arial"/>
                <w:b/>
                <w:bCs/>
                <w:kern w:val="0"/>
                <w:sz w:val="20"/>
                <w:szCs w:val="20"/>
                <w:lang w:eastAsia="lt-LT"/>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692D1"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kern w:val="0"/>
                <w:sz w:val="20"/>
                <w:szCs w:val="20"/>
                <w:lang w:eastAsia="lt-LT"/>
              </w:rPr>
            </w:pPr>
            <w:r>
              <w:rPr>
                <w:rFonts w:ascii="Times New Roman" w:eastAsia="Calibri" w:hAnsi="Times New Roman" w:cs="Arial"/>
                <w:kern w:val="0"/>
                <w:sz w:val="20"/>
                <w:szCs w:val="20"/>
                <w:lang w:eastAsia="lt-LT"/>
              </w:rPr>
              <w:t>Grupė</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B0A3B"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7</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45D04" w14:textId="77777777" w:rsidR="005176EA" w:rsidRDefault="005176EA" w:rsidP="00B623A7">
            <w:pPr>
              <w:pStyle w:val="prastasis1"/>
              <w:suppressAutoHyphens w:val="0"/>
              <w:spacing w:after="0" w:line="240" w:lineRule="auto"/>
              <w:ind w:firstLine="26"/>
              <w:jc w:val="both"/>
              <w:textAlignment w:val="auto"/>
              <w:rPr>
                <w:rFonts w:ascii="Times New Roman" w:eastAsia="Calibri" w:hAnsi="Times New Roman" w:cs="Arial"/>
                <w:kern w:val="0"/>
                <w:sz w:val="20"/>
                <w:szCs w:val="20"/>
                <w:lang w:eastAsia="lt-LT"/>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1254A" w14:textId="77777777" w:rsidR="005176EA" w:rsidRDefault="005176EA" w:rsidP="00B623A7">
            <w:pPr>
              <w:pStyle w:val="prastasis1"/>
              <w:suppressAutoHyphens w:val="0"/>
              <w:spacing w:after="0" w:line="240" w:lineRule="auto"/>
              <w:ind w:firstLine="26"/>
              <w:jc w:val="both"/>
              <w:textAlignment w:val="auto"/>
              <w:rPr>
                <w:rFonts w:ascii="Times New Roman" w:eastAsia="Calibri" w:hAnsi="Times New Roman" w:cs="Arial"/>
                <w:kern w:val="0"/>
                <w:sz w:val="20"/>
                <w:szCs w:val="20"/>
                <w:lang w:val="en-GB" w:eastAsia="lt-LT"/>
              </w:rPr>
            </w:pPr>
          </w:p>
        </w:tc>
      </w:tr>
      <w:tr w:rsidR="005176EA" w14:paraId="42566EA6" w14:textId="77777777" w:rsidTr="00B623A7">
        <w:trPr>
          <w:jc w:val="center"/>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44654" w14:textId="77777777" w:rsidR="005176EA" w:rsidRDefault="005176EA" w:rsidP="00B623A7">
            <w:pPr>
              <w:pStyle w:val="prastasis1"/>
              <w:suppressAutoHyphens w:val="0"/>
              <w:spacing w:after="0" w:line="240" w:lineRule="auto"/>
              <w:ind w:firstLine="697"/>
              <w:jc w:val="right"/>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Pasiūlymo kaina, Eur be PVM:</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AD2D2" w14:textId="77777777" w:rsidR="005176EA" w:rsidRDefault="005176EA" w:rsidP="00B623A7">
            <w:pPr>
              <w:pStyle w:val="prastasis1"/>
              <w:suppressAutoHyphens w:val="0"/>
              <w:spacing w:after="0" w:line="240" w:lineRule="auto"/>
              <w:ind w:firstLine="697"/>
              <w:jc w:val="both"/>
              <w:textAlignment w:val="auto"/>
              <w:rPr>
                <w:rFonts w:ascii="Times New Roman" w:eastAsia="Calibri" w:hAnsi="Times New Roman" w:cs="Arial"/>
                <w:b/>
                <w:bCs/>
                <w:kern w:val="0"/>
                <w:sz w:val="20"/>
                <w:szCs w:val="20"/>
                <w:lang w:eastAsia="lt-LT"/>
              </w:rPr>
            </w:pPr>
          </w:p>
        </w:tc>
      </w:tr>
      <w:tr w:rsidR="005176EA" w14:paraId="3518E52B" w14:textId="77777777" w:rsidTr="00B623A7">
        <w:trPr>
          <w:jc w:val="center"/>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F9E2A" w14:textId="77777777" w:rsidR="005176EA" w:rsidRDefault="005176EA" w:rsidP="00B623A7">
            <w:pPr>
              <w:pStyle w:val="prastasis1"/>
              <w:suppressAutoHyphens w:val="0"/>
              <w:spacing w:after="0" w:line="240" w:lineRule="auto"/>
              <w:ind w:firstLine="697"/>
              <w:jc w:val="right"/>
              <w:textAlignment w:val="auto"/>
            </w:pPr>
            <w:r>
              <w:rPr>
                <w:rStyle w:val="Numatytasispastraiposriftas1"/>
                <w:rFonts w:ascii="Times New Roman" w:eastAsia="Calibri" w:hAnsi="Times New Roman" w:cs="Arial"/>
                <w:b/>
                <w:bCs/>
                <w:kern w:val="0"/>
                <w:sz w:val="20"/>
                <w:szCs w:val="20"/>
                <w:lang w:eastAsia="lt-LT"/>
              </w:rPr>
              <w:t xml:space="preserve">PVM (21 </w:t>
            </w:r>
            <w:r>
              <w:rPr>
                <w:rStyle w:val="Numatytasispastraiposriftas1"/>
                <w:rFonts w:ascii="Times New Roman" w:eastAsia="Calibri" w:hAnsi="Times New Roman" w:cs="Arial"/>
                <w:b/>
                <w:bCs/>
                <w:kern w:val="0"/>
                <w:sz w:val="20"/>
                <w:szCs w:val="20"/>
                <w:lang w:val="en-US" w:eastAsia="lt-LT"/>
              </w:rPr>
              <w:t>%</w:t>
            </w:r>
            <w:r>
              <w:rPr>
                <w:rStyle w:val="Numatytasispastraiposriftas1"/>
                <w:rFonts w:ascii="Times New Roman" w:eastAsia="Calibri" w:hAnsi="Times New Roman" w:cs="Arial"/>
                <w:b/>
                <w:bCs/>
                <w:kern w:val="0"/>
                <w:sz w:val="20"/>
                <w:szCs w:val="20"/>
                <w:lang w:eastAsia="lt-LT"/>
              </w:rPr>
              <w:t>), Eur</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36C28" w14:textId="77777777" w:rsidR="005176EA" w:rsidRDefault="005176EA" w:rsidP="00B623A7">
            <w:pPr>
              <w:pStyle w:val="prastasis1"/>
              <w:suppressAutoHyphens w:val="0"/>
              <w:spacing w:after="0" w:line="240" w:lineRule="auto"/>
              <w:ind w:firstLine="697"/>
              <w:jc w:val="both"/>
              <w:textAlignment w:val="auto"/>
              <w:rPr>
                <w:rFonts w:ascii="Times New Roman" w:eastAsia="Calibri" w:hAnsi="Times New Roman" w:cs="Arial"/>
                <w:b/>
                <w:bCs/>
                <w:kern w:val="0"/>
                <w:sz w:val="20"/>
                <w:szCs w:val="20"/>
                <w:lang w:eastAsia="lt-LT"/>
              </w:rPr>
            </w:pPr>
          </w:p>
        </w:tc>
      </w:tr>
      <w:tr w:rsidR="005176EA" w14:paraId="181479B7" w14:textId="77777777" w:rsidTr="00B623A7">
        <w:trPr>
          <w:jc w:val="center"/>
        </w:trPr>
        <w:tc>
          <w:tcPr>
            <w:tcW w:w="79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1C63A9" w14:textId="77777777" w:rsidR="005176EA" w:rsidRDefault="005176EA" w:rsidP="00B623A7">
            <w:pPr>
              <w:pStyle w:val="prastasis1"/>
              <w:suppressAutoHyphens w:val="0"/>
              <w:spacing w:after="0" w:line="240" w:lineRule="auto"/>
              <w:ind w:firstLine="697"/>
              <w:jc w:val="right"/>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Bendra pasiūlymo kaina, Eur su PVM</w:t>
            </w:r>
          </w:p>
        </w:tc>
        <w:tc>
          <w:tcPr>
            <w:tcW w:w="1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281759" w14:textId="77777777" w:rsidR="005176EA" w:rsidRDefault="005176EA" w:rsidP="00B623A7">
            <w:pPr>
              <w:pStyle w:val="prastasis1"/>
              <w:suppressAutoHyphens w:val="0"/>
              <w:spacing w:after="0" w:line="240" w:lineRule="auto"/>
              <w:ind w:firstLine="697"/>
              <w:jc w:val="both"/>
              <w:textAlignment w:val="auto"/>
              <w:rPr>
                <w:rFonts w:ascii="Times New Roman" w:eastAsia="Calibri" w:hAnsi="Times New Roman" w:cs="Arial"/>
                <w:b/>
                <w:bCs/>
                <w:kern w:val="0"/>
                <w:sz w:val="20"/>
                <w:szCs w:val="20"/>
                <w:lang w:eastAsia="lt-LT"/>
              </w:rPr>
            </w:pPr>
          </w:p>
        </w:tc>
      </w:tr>
      <w:tr w:rsidR="005176EA" w14:paraId="3C72EDE6" w14:textId="77777777" w:rsidTr="00FB6FEB">
        <w:trPr>
          <w:trHeight w:val="120"/>
          <w:jc w:val="center"/>
        </w:trPr>
        <w:tc>
          <w:tcPr>
            <w:tcW w:w="9634"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8E26CA" w14:textId="77777777" w:rsidR="005176EA" w:rsidRDefault="005176EA" w:rsidP="00B623A7">
            <w:pPr>
              <w:pStyle w:val="prastasis1"/>
              <w:suppressAutoHyphens w:val="0"/>
              <w:spacing w:after="0" w:line="240" w:lineRule="auto"/>
              <w:ind w:firstLine="171"/>
              <w:jc w:val="both"/>
              <w:textAlignment w:val="auto"/>
            </w:pPr>
            <w:r>
              <w:rPr>
                <w:rStyle w:val="Numatytasispastraiposriftas1"/>
                <w:rFonts w:ascii="Times New Roman" w:eastAsia="Calibri" w:hAnsi="Times New Roman" w:cs="Arial"/>
                <w:b/>
                <w:bCs/>
                <w:kern w:val="0"/>
                <w:sz w:val="20"/>
                <w:szCs w:val="20"/>
                <w:lang w:eastAsia="lt-LT"/>
              </w:rPr>
              <w:t>Bendra pasiūlymo kaina, Eur su PVM žodžiais:</w:t>
            </w:r>
          </w:p>
        </w:tc>
      </w:tr>
    </w:tbl>
    <w:p w14:paraId="1BCE3195" w14:textId="2C1145BA" w:rsidR="00AC738D" w:rsidRPr="009E34EB" w:rsidRDefault="009E34EB" w:rsidP="005176EA">
      <w:pPr>
        <w:pStyle w:val="prastasis1"/>
        <w:tabs>
          <w:tab w:val="left" w:pos="567"/>
        </w:tabs>
        <w:spacing w:after="0" w:line="240" w:lineRule="auto"/>
        <w:ind w:right="48" w:firstLine="426"/>
        <w:rPr>
          <w:rFonts w:ascii="Times New Roman" w:eastAsia="Times New Roman" w:hAnsi="Times New Roman"/>
          <w:i/>
          <w:iCs/>
          <w:color w:val="EE0000"/>
        </w:rPr>
      </w:pPr>
      <w:r w:rsidRPr="009E34EB">
        <w:rPr>
          <w:rFonts w:ascii="Times New Roman" w:eastAsia="Calibri" w:hAnsi="Times New Roman" w:cs="Arial"/>
          <w:b/>
          <w:bCs/>
          <w:i/>
          <w:iCs/>
          <w:color w:val="EE0000"/>
          <w:kern w:val="0"/>
          <w:lang w:eastAsia="lt-LT"/>
        </w:rPr>
        <w:t>*</w:t>
      </w:r>
      <w:r w:rsidR="00AC738D" w:rsidRPr="009E34EB">
        <w:rPr>
          <w:rFonts w:ascii="Times New Roman" w:eastAsia="Calibri" w:hAnsi="Times New Roman" w:cs="Arial"/>
          <w:b/>
          <w:bCs/>
          <w:i/>
          <w:iCs/>
          <w:color w:val="EE0000"/>
          <w:kern w:val="0"/>
          <w:lang w:eastAsia="lt-LT"/>
        </w:rPr>
        <w:t>Įkainis, Eur be PVM</w:t>
      </w:r>
      <w:r w:rsidR="00AC738D" w:rsidRPr="009E34EB">
        <w:rPr>
          <w:rFonts w:ascii="Times New Roman" w:eastAsia="Times New Roman" w:hAnsi="Times New Roman"/>
          <w:i/>
          <w:iCs/>
          <w:color w:val="EE0000"/>
        </w:rPr>
        <w:t xml:space="preserve"> nurodomas už vienos (1) grupės (iki 20 dalyvių) 5 dienų stovyklos organizavimą ir vykdymą.</w:t>
      </w:r>
    </w:p>
    <w:p w14:paraId="68DB3A60" w14:textId="77777777" w:rsidR="00AC738D" w:rsidRPr="00AC738D" w:rsidRDefault="00AC738D" w:rsidP="005176EA">
      <w:pPr>
        <w:pStyle w:val="prastasis1"/>
        <w:tabs>
          <w:tab w:val="left" w:pos="567"/>
        </w:tabs>
        <w:spacing w:after="0" w:line="240" w:lineRule="auto"/>
        <w:ind w:right="48" w:firstLine="426"/>
        <w:rPr>
          <w:rFonts w:ascii="Times New Roman" w:eastAsia="Times New Roman" w:hAnsi="Times New Roman"/>
        </w:rPr>
      </w:pPr>
    </w:p>
    <w:p w14:paraId="20349CA5" w14:textId="3083003E" w:rsidR="005176EA" w:rsidRDefault="005176EA" w:rsidP="005176EA">
      <w:pPr>
        <w:pStyle w:val="prastasis1"/>
        <w:tabs>
          <w:tab w:val="left" w:pos="567"/>
        </w:tabs>
        <w:spacing w:after="0" w:line="240" w:lineRule="auto"/>
        <w:ind w:right="48" w:firstLine="426"/>
        <w:rPr>
          <w:rFonts w:ascii="Times New Roman" w:eastAsia="Times New Roman" w:hAnsi="Times New Roman"/>
          <w:b/>
          <w:bCs/>
        </w:rPr>
      </w:pPr>
      <w:r>
        <w:rPr>
          <w:rFonts w:ascii="Times New Roman" w:eastAsia="Times New Roman" w:hAnsi="Times New Roman"/>
          <w:b/>
          <w:bCs/>
        </w:rPr>
        <w:t>II pirkimo dalis:</w:t>
      </w:r>
      <w:r w:rsidR="00E122E3">
        <w:rPr>
          <w:rFonts w:ascii="Times New Roman" w:eastAsia="Times New Roman" w:hAnsi="Times New Roman"/>
          <w:b/>
          <w:bCs/>
        </w:rPr>
        <w:t xml:space="preserve"> </w:t>
      </w:r>
      <w:r w:rsidR="00E122E3">
        <w:rPr>
          <w:rFonts w:ascii="Times New Roman" w:eastAsiaTheme="minorHAnsi" w:hAnsi="Times New Roman"/>
          <w:b/>
          <w:bCs/>
          <w:color w:val="000000"/>
          <w14:ligatures w14:val="standardContextual"/>
        </w:rPr>
        <w:t xml:space="preserve">Stovyklų organizavimo ir </w:t>
      </w:r>
      <w:r w:rsidR="00E122E3" w:rsidRPr="004B7731">
        <w:rPr>
          <w:rFonts w:ascii="Times New Roman" w:eastAsiaTheme="minorHAnsi" w:hAnsi="Times New Roman"/>
          <w:b/>
          <w:bCs/>
          <w:color w:val="000000"/>
          <w14:ligatures w14:val="standardContextual"/>
        </w:rPr>
        <w:t>vykdymo</w:t>
      </w:r>
      <w:r w:rsidR="00E122E3" w:rsidRPr="004B7731">
        <w:rPr>
          <w:rFonts w:ascii="Times New Roman" w:eastAsia="Calibri" w:hAnsi="Times New Roman"/>
          <w:b/>
          <w:bCs/>
          <w:color w:val="000000"/>
          <w14:ligatures w14:val="standardContextual"/>
        </w:rPr>
        <w:t xml:space="preserve"> paslaugos (</w:t>
      </w:r>
      <w:r w:rsidR="00E122E3" w:rsidRPr="004B7731">
        <w:rPr>
          <w:rFonts w:ascii="Times New Roman" w:eastAsia="Calibri" w:hAnsi="Times New Roman" w:cs="Arial"/>
          <w:b/>
          <w:bCs/>
          <w:kern w:val="0"/>
          <w:lang w:eastAsia="lt-LT"/>
        </w:rPr>
        <w:t>11-16 metų amžiaus vaikams)</w:t>
      </w:r>
      <w:r w:rsidR="005A7915">
        <w:rPr>
          <w:rFonts w:ascii="Times New Roman" w:eastAsia="Times New Roman" w:hAnsi="Times New Roman"/>
          <w:b/>
          <w:bCs/>
        </w:rPr>
        <w:t xml:space="preserve"> </w:t>
      </w:r>
    </w:p>
    <w:p w14:paraId="1D6A378A" w14:textId="77777777" w:rsidR="005176EA" w:rsidRPr="00484F32" w:rsidRDefault="005176EA" w:rsidP="005176EA">
      <w:pPr>
        <w:pStyle w:val="prastasis1"/>
        <w:tabs>
          <w:tab w:val="left" w:pos="567"/>
        </w:tabs>
        <w:spacing w:after="0" w:line="240" w:lineRule="auto"/>
        <w:ind w:right="48"/>
        <w:rPr>
          <w:rFonts w:ascii="Times New Roman" w:eastAsia="Times New Roman" w:hAnsi="Times New Roman"/>
          <w:b/>
          <w:bCs/>
        </w:rPr>
      </w:pPr>
    </w:p>
    <w:tbl>
      <w:tblPr>
        <w:tblW w:w="9634" w:type="dxa"/>
        <w:jc w:val="center"/>
        <w:tblLayout w:type="fixed"/>
        <w:tblCellMar>
          <w:left w:w="10" w:type="dxa"/>
          <w:right w:w="10" w:type="dxa"/>
        </w:tblCellMar>
        <w:tblLook w:val="04A0" w:firstRow="1" w:lastRow="0" w:firstColumn="1" w:lastColumn="0" w:noHBand="0" w:noVBand="1"/>
      </w:tblPr>
      <w:tblGrid>
        <w:gridCol w:w="567"/>
        <w:gridCol w:w="3118"/>
        <w:gridCol w:w="1418"/>
        <w:gridCol w:w="1418"/>
        <w:gridCol w:w="1423"/>
        <w:gridCol w:w="1690"/>
      </w:tblGrid>
      <w:tr w:rsidR="005176EA" w14:paraId="2D78DD92" w14:textId="77777777" w:rsidTr="00B623A7">
        <w:trPr>
          <w:trHeight w:val="533"/>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E17B8F" w14:textId="77777777" w:rsidR="005176EA" w:rsidRDefault="005176EA" w:rsidP="00B623A7">
            <w:pPr>
              <w:pStyle w:val="prastasis1"/>
              <w:suppressAutoHyphens w:val="0"/>
              <w:spacing w:after="0" w:line="240" w:lineRule="auto"/>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4DC8EE" w14:textId="77777777" w:rsidR="005176EA" w:rsidRDefault="005176EA" w:rsidP="00B623A7">
            <w:pPr>
              <w:pStyle w:val="prastasis1"/>
              <w:suppressAutoHyphens w:val="0"/>
              <w:spacing w:after="0" w:line="240" w:lineRule="auto"/>
              <w:ind w:firstLine="30"/>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2224433" w14:textId="77777777" w:rsidR="005176EA" w:rsidRDefault="005176EA" w:rsidP="00B623A7">
            <w:pPr>
              <w:pStyle w:val="prastasis1"/>
              <w:suppressAutoHyphens w:val="0"/>
              <w:spacing w:after="0" w:line="240" w:lineRule="auto"/>
              <w:ind w:hanging="109"/>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Mato vienetas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9F4E8B" w14:textId="77777777" w:rsidR="005176EA" w:rsidRDefault="005176EA" w:rsidP="00B623A7">
            <w:pPr>
              <w:pStyle w:val="prastasis1"/>
              <w:suppressAutoHyphens w:val="0"/>
              <w:spacing w:after="0" w:line="240" w:lineRule="auto"/>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Preliminarus kiekis</w:t>
            </w:r>
          </w:p>
        </w:tc>
        <w:tc>
          <w:tcPr>
            <w:tcW w:w="14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94E145" w14:textId="77777777" w:rsidR="005176EA" w:rsidRDefault="005176EA" w:rsidP="00B623A7">
            <w:pPr>
              <w:pStyle w:val="prastasis1"/>
              <w:suppressAutoHyphens w:val="0"/>
              <w:spacing w:after="0" w:line="240" w:lineRule="auto"/>
              <w:ind w:firstLine="32"/>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Įkainis, Eur be PVM</w:t>
            </w:r>
          </w:p>
        </w:tc>
        <w:tc>
          <w:tcPr>
            <w:tcW w:w="1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92E570" w14:textId="77777777" w:rsidR="005176EA" w:rsidRDefault="005176EA" w:rsidP="00B623A7">
            <w:pPr>
              <w:pStyle w:val="prastasis1"/>
              <w:suppressAutoHyphens w:val="0"/>
              <w:spacing w:after="0" w:line="240" w:lineRule="auto"/>
              <w:jc w:val="center"/>
              <w:textAlignment w:val="auto"/>
            </w:pPr>
            <w:r>
              <w:rPr>
                <w:rStyle w:val="Numatytasispastraiposriftas1"/>
                <w:rFonts w:ascii="Times New Roman" w:eastAsia="Calibri" w:hAnsi="Times New Roman" w:cs="Arial"/>
                <w:b/>
                <w:bCs/>
                <w:kern w:val="0"/>
                <w:sz w:val="20"/>
                <w:szCs w:val="20"/>
                <w:lang w:eastAsia="lt-LT"/>
              </w:rPr>
              <w:t>Bendra kaina, Eur be PVM</w:t>
            </w:r>
          </w:p>
        </w:tc>
      </w:tr>
      <w:tr w:rsidR="005176EA" w14:paraId="116D5496" w14:textId="77777777" w:rsidTr="00B623A7">
        <w:trPr>
          <w:trHeight w:val="200"/>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8E263" w14:textId="77777777" w:rsidR="005176EA" w:rsidRDefault="005176EA" w:rsidP="00B623A7">
            <w:pPr>
              <w:pStyle w:val="prastasis1"/>
              <w:suppressAutoHyphens w:val="0"/>
              <w:spacing w:after="0" w:line="240" w:lineRule="auto"/>
              <w:ind w:left="-720" w:firstLine="697"/>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1BA37" w14:textId="77777777" w:rsidR="005176EA" w:rsidRDefault="005176EA" w:rsidP="00B623A7">
            <w:pPr>
              <w:pStyle w:val="prastasis1"/>
              <w:suppressAutoHyphens w:val="0"/>
              <w:spacing w:after="0" w:line="240" w:lineRule="auto"/>
              <w:ind w:firstLine="697"/>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1D069"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50C82"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4</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DB231" w14:textId="77777777" w:rsidR="005176EA" w:rsidRDefault="005176EA" w:rsidP="00B623A7">
            <w:pPr>
              <w:pStyle w:val="prastasis1"/>
              <w:suppressAutoHyphens w:val="0"/>
              <w:spacing w:after="0" w:line="240" w:lineRule="auto"/>
              <w:ind w:firstLine="309"/>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5</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9C8E9"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i/>
                <w:iCs/>
                <w:kern w:val="0"/>
                <w:sz w:val="20"/>
                <w:szCs w:val="20"/>
                <w:lang w:eastAsia="lt-LT"/>
              </w:rPr>
            </w:pPr>
            <w:r>
              <w:rPr>
                <w:rFonts w:ascii="Times New Roman" w:eastAsia="Calibri" w:hAnsi="Times New Roman" w:cs="Arial"/>
                <w:i/>
                <w:iCs/>
                <w:kern w:val="0"/>
                <w:sz w:val="20"/>
                <w:szCs w:val="20"/>
                <w:lang w:eastAsia="lt-LT"/>
              </w:rPr>
              <w:t>6 (4x5)</w:t>
            </w:r>
          </w:p>
        </w:tc>
      </w:tr>
      <w:tr w:rsidR="005176EA" w14:paraId="1DDBDD1C" w14:textId="77777777" w:rsidTr="00B623A7">
        <w:trPr>
          <w:trHeight w:val="319"/>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2ABFA" w14:textId="77777777" w:rsidR="005176EA" w:rsidRDefault="005176EA" w:rsidP="00B623A7">
            <w:pPr>
              <w:pStyle w:val="prastasis1"/>
              <w:suppressAutoHyphens w:val="0"/>
              <w:spacing w:after="0" w:line="240" w:lineRule="auto"/>
              <w:ind w:left="-720" w:firstLine="697"/>
              <w:jc w:val="center"/>
              <w:textAlignment w:val="auto"/>
              <w:rPr>
                <w:rFonts w:ascii="Times New Roman" w:eastAsia="Calibri" w:hAnsi="Times New Roman" w:cs="Arial"/>
                <w:kern w:val="0"/>
                <w:sz w:val="20"/>
                <w:szCs w:val="20"/>
                <w:lang w:eastAsia="lt-LT"/>
              </w:rPr>
            </w:pPr>
            <w:r>
              <w:rPr>
                <w:rFonts w:ascii="Times New Roman" w:eastAsia="Calibri" w:hAnsi="Times New Roman" w:cs="Arial"/>
                <w:kern w:val="0"/>
                <w:sz w:val="20"/>
                <w:szCs w:val="20"/>
                <w:lang w:eastAsia="lt-LT"/>
              </w:rPr>
              <w:t xml:space="preserve">1.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C531D" w14:textId="6B477F22" w:rsidR="005176EA" w:rsidRDefault="005176EA" w:rsidP="00B623A7">
            <w:pPr>
              <w:pStyle w:val="prastasis1"/>
              <w:suppressAutoHyphens w:val="0"/>
              <w:spacing w:after="0" w:line="240" w:lineRule="auto"/>
              <w:jc w:val="both"/>
              <w:textAlignment w:val="auto"/>
              <w:rPr>
                <w:rFonts w:ascii="Times New Roman" w:eastAsia="Calibri" w:hAnsi="Times New Roman" w:cs="Arial"/>
                <w:kern w:val="0"/>
                <w:sz w:val="20"/>
                <w:szCs w:val="20"/>
                <w:lang w:eastAsia="lt-LT"/>
              </w:rPr>
            </w:pPr>
            <w:r>
              <w:rPr>
                <w:rFonts w:ascii="Times New Roman" w:eastAsia="Calibri" w:hAnsi="Times New Roman" w:cs="Arial"/>
                <w:kern w:val="0"/>
                <w:sz w:val="20"/>
                <w:szCs w:val="20"/>
                <w:lang w:eastAsia="lt-LT"/>
              </w:rPr>
              <w:t>Stovyklų organizavimo ir vykdymo paslauga (</w:t>
            </w:r>
            <w:r w:rsidR="00E122E3">
              <w:rPr>
                <w:rFonts w:ascii="Times New Roman" w:eastAsia="Calibri" w:hAnsi="Times New Roman" w:cs="Arial"/>
                <w:b/>
                <w:bCs/>
                <w:kern w:val="0"/>
                <w:sz w:val="20"/>
                <w:szCs w:val="20"/>
                <w:lang w:eastAsia="lt-LT"/>
              </w:rPr>
              <w:t>11-16</w:t>
            </w:r>
            <w:r w:rsidRPr="00623AA9">
              <w:rPr>
                <w:rFonts w:ascii="Times New Roman" w:eastAsia="Calibri" w:hAnsi="Times New Roman" w:cs="Arial"/>
                <w:b/>
                <w:bCs/>
                <w:kern w:val="0"/>
                <w:sz w:val="20"/>
                <w:szCs w:val="20"/>
                <w:lang w:eastAsia="lt-LT"/>
              </w:rPr>
              <w:t xml:space="preserve"> metų amžiaus</w:t>
            </w:r>
            <w:r w:rsidR="00623AA9">
              <w:rPr>
                <w:rFonts w:ascii="Times New Roman" w:eastAsia="Calibri" w:hAnsi="Times New Roman" w:cs="Arial"/>
                <w:b/>
                <w:bCs/>
                <w:kern w:val="0"/>
                <w:sz w:val="20"/>
                <w:szCs w:val="20"/>
                <w:lang w:eastAsia="lt-LT"/>
              </w:rPr>
              <w:t xml:space="preserve"> vaikams</w:t>
            </w:r>
            <w:r>
              <w:rPr>
                <w:rFonts w:ascii="Times New Roman" w:eastAsia="Calibri" w:hAnsi="Times New Roman" w:cs="Arial"/>
                <w:kern w:val="0"/>
                <w:sz w:val="20"/>
                <w:szCs w:val="20"/>
                <w:lang w:eastAsia="lt-LT"/>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D4957"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kern w:val="0"/>
                <w:sz w:val="20"/>
                <w:szCs w:val="20"/>
                <w:lang w:eastAsia="lt-LT"/>
              </w:rPr>
            </w:pPr>
            <w:r>
              <w:rPr>
                <w:rFonts w:ascii="Times New Roman" w:eastAsia="Calibri" w:hAnsi="Times New Roman" w:cs="Arial"/>
                <w:kern w:val="0"/>
                <w:sz w:val="20"/>
                <w:szCs w:val="20"/>
                <w:lang w:eastAsia="lt-LT"/>
              </w:rPr>
              <w:t>Grupė</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3653A" w14:textId="77777777" w:rsidR="005176EA" w:rsidRDefault="005176EA" w:rsidP="00B623A7">
            <w:pPr>
              <w:pStyle w:val="prastasis1"/>
              <w:suppressAutoHyphens w:val="0"/>
              <w:spacing w:after="0" w:line="240" w:lineRule="auto"/>
              <w:ind w:firstLine="26"/>
              <w:jc w:val="center"/>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7</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F14A5" w14:textId="77777777" w:rsidR="005176EA" w:rsidRDefault="005176EA" w:rsidP="00B623A7">
            <w:pPr>
              <w:pStyle w:val="prastasis1"/>
              <w:suppressAutoHyphens w:val="0"/>
              <w:spacing w:after="0" w:line="240" w:lineRule="auto"/>
              <w:ind w:firstLine="26"/>
              <w:jc w:val="both"/>
              <w:textAlignment w:val="auto"/>
              <w:rPr>
                <w:rFonts w:ascii="Times New Roman" w:eastAsia="Calibri" w:hAnsi="Times New Roman" w:cs="Arial"/>
                <w:kern w:val="0"/>
                <w:sz w:val="20"/>
                <w:szCs w:val="20"/>
                <w:lang w:eastAsia="lt-LT"/>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7EF16" w14:textId="77777777" w:rsidR="005176EA" w:rsidRDefault="005176EA" w:rsidP="00B623A7">
            <w:pPr>
              <w:pStyle w:val="prastasis1"/>
              <w:suppressAutoHyphens w:val="0"/>
              <w:spacing w:after="0" w:line="240" w:lineRule="auto"/>
              <w:ind w:firstLine="26"/>
              <w:jc w:val="both"/>
              <w:textAlignment w:val="auto"/>
              <w:rPr>
                <w:rFonts w:ascii="Times New Roman" w:eastAsia="Calibri" w:hAnsi="Times New Roman" w:cs="Arial"/>
                <w:kern w:val="0"/>
                <w:sz w:val="20"/>
                <w:szCs w:val="20"/>
                <w:lang w:val="en-GB" w:eastAsia="lt-LT"/>
              </w:rPr>
            </w:pPr>
          </w:p>
        </w:tc>
      </w:tr>
      <w:tr w:rsidR="005176EA" w14:paraId="152294BD" w14:textId="77777777" w:rsidTr="00B623A7">
        <w:trPr>
          <w:jc w:val="center"/>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E44E7" w14:textId="77777777" w:rsidR="005176EA" w:rsidRDefault="005176EA" w:rsidP="00B623A7">
            <w:pPr>
              <w:pStyle w:val="prastasis1"/>
              <w:suppressAutoHyphens w:val="0"/>
              <w:spacing w:after="0" w:line="240" w:lineRule="auto"/>
              <w:ind w:firstLine="697"/>
              <w:jc w:val="right"/>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Pasiūlymo kaina, Eur be PVM:</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62192" w14:textId="77777777" w:rsidR="005176EA" w:rsidRDefault="005176EA" w:rsidP="00B623A7">
            <w:pPr>
              <w:pStyle w:val="prastasis1"/>
              <w:suppressAutoHyphens w:val="0"/>
              <w:spacing w:after="0" w:line="240" w:lineRule="auto"/>
              <w:ind w:firstLine="697"/>
              <w:jc w:val="both"/>
              <w:textAlignment w:val="auto"/>
              <w:rPr>
                <w:rFonts w:ascii="Times New Roman" w:eastAsia="Calibri" w:hAnsi="Times New Roman" w:cs="Arial"/>
                <w:b/>
                <w:bCs/>
                <w:kern w:val="0"/>
                <w:sz w:val="20"/>
                <w:szCs w:val="20"/>
                <w:lang w:eastAsia="lt-LT"/>
              </w:rPr>
            </w:pPr>
          </w:p>
        </w:tc>
      </w:tr>
      <w:tr w:rsidR="005176EA" w14:paraId="6F26ABE5" w14:textId="77777777" w:rsidTr="00B623A7">
        <w:trPr>
          <w:jc w:val="center"/>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0E110" w14:textId="77777777" w:rsidR="005176EA" w:rsidRDefault="005176EA" w:rsidP="00B623A7">
            <w:pPr>
              <w:pStyle w:val="prastasis1"/>
              <w:suppressAutoHyphens w:val="0"/>
              <w:spacing w:after="0" w:line="240" w:lineRule="auto"/>
              <w:ind w:firstLine="697"/>
              <w:jc w:val="right"/>
              <w:textAlignment w:val="auto"/>
            </w:pPr>
            <w:r>
              <w:rPr>
                <w:rStyle w:val="Numatytasispastraiposriftas1"/>
                <w:rFonts w:ascii="Times New Roman" w:eastAsia="Calibri" w:hAnsi="Times New Roman" w:cs="Arial"/>
                <w:b/>
                <w:bCs/>
                <w:kern w:val="0"/>
                <w:sz w:val="20"/>
                <w:szCs w:val="20"/>
                <w:lang w:eastAsia="lt-LT"/>
              </w:rPr>
              <w:t xml:space="preserve">PVM (21 </w:t>
            </w:r>
            <w:r>
              <w:rPr>
                <w:rStyle w:val="Numatytasispastraiposriftas1"/>
                <w:rFonts w:ascii="Times New Roman" w:eastAsia="Calibri" w:hAnsi="Times New Roman" w:cs="Arial"/>
                <w:b/>
                <w:bCs/>
                <w:kern w:val="0"/>
                <w:sz w:val="20"/>
                <w:szCs w:val="20"/>
                <w:lang w:val="en-US" w:eastAsia="lt-LT"/>
              </w:rPr>
              <w:t>%</w:t>
            </w:r>
            <w:r>
              <w:rPr>
                <w:rStyle w:val="Numatytasispastraiposriftas1"/>
                <w:rFonts w:ascii="Times New Roman" w:eastAsia="Calibri" w:hAnsi="Times New Roman" w:cs="Arial"/>
                <w:b/>
                <w:bCs/>
                <w:kern w:val="0"/>
                <w:sz w:val="20"/>
                <w:szCs w:val="20"/>
                <w:lang w:eastAsia="lt-LT"/>
              </w:rPr>
              <w:t>), Eur</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70AD1" w14:textId="77777777" w:rsidR="005176EA" w:rsidRDefault="005176EA" w:rsidP="00B623A7">
            <w:pPr>
              <w:pStyle w:val="prastasis1"/>
              <w:suppressAutoHyphens w:val="0"/>
              <w:spacing w:after="0" w:line="240" w:lineRule="auto"/>
              <w:ind w:firstLine="697"/>
              <w:jc w:val="both"/>
              <w:textAlignment w:val="auto"/>
              <w:rPr>
                <w:rFonts w:ascii="Times New Roman" w:eastAsia="Calibri" w:hAnsi="Times New Roman" w:cs="Arial"/>
                <w:b/>
                <w:bCs/>
                <w:kern w:val="0"/>
                <w:sz w:val="20"/>
                <w:szCs w:val="20"/>
                <w:lang w:eastAsia="lt-LT"/>
              </w:rPr>
            </w:pPr>
          </w:p>
        </w:tc>
      </w:tr>
      <w:tr w:rsidR="005176EA" w14:paraId="48848485" w14:textId="77777777" w:rsidTr="00B623A7">
        <w:trPr>
          <w:jc w:val="center"/>
        </w:trPr>
        <w:tc>
          <w:tcPr>
            <w:tcW w:w="79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9D6455" w14:textId="77777777" w:rsidR="005176EA" w:rsidRDefault="005176EA" w:rsidP="00B623A7">
            <w:pPr>
              <w:pStyle w:val="prastasis1"/>
              <w:suppressAutoHyphens w:val="0"/>
              <w:spacing w:after="0" w:line="240" w:lineRule="auto"/>
              <w:ind w:firstLine="697"/>
              <w:jc w:val="right"/>
              <w:textAlignment w:val="auto"/>
              <w:rPr>
                <w:rFonts w:ascii="Times New Roman" w:eastAsia="Calibri" w:hAnsi="Times New Roman" w:cs="Arial"/>
                <w:b/>
                <w:bCs/>
                <w:kern w:val="0"/>
                <w:sz w:val="20"/>
                <w:szCs w:val="20"/>
                <w:lang w:eastAsia="lt-LT"/>
              </w:rPr>
            </w:pPr>
            <w:r>
              <w:rPr>
                <w:rFonts w:ascii="Times New Roman" w:eastAsia="Calibri" w:hAnsi="Times New Roman" w:cs="Arial"/>
                <w:b/>
                <w:bCs/>
                <w:kern w:val="0"/>
                <w:sz w:val="20"/>
                <w:szCs w:val="20"/>
                <w:lang w:eastAsia="lt-LT"/>
              </w:rPr>
              <w:t>Bendra pasiūlymo kaina, Eur su PVM</w:t>
            </w:r>
          </w:p>
        </w:tc>
        <w:tc>
          <w:tcPr>
            <w:tcW w:w="1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1ED955" w14:textId="77777777" w:rsidR="005176EA" w:rsidRDefault="005176EA" w:rsidP="00B623A7">
            <w:pPr>
              <w:pStyle w:val="prastasis1"/>
              <w:suppressAutoHyphens w:val="0"/>
              <w:spacing w:after="0" w:line="240" w:lineRule="auto"/>
              <w:ind w:firstLine="697"/>
              <w:jc w:val="both"/>
              <w:textAlignment w:val="auto"/>
              <w:rPr>
                <w:rFonts w:ascii="Times New Roman" w:eastAsia="Calibri" w:hAnsi="Times New Roman" w:cs="Arial"/>
                <w:b/>
                <w:bCs/>
                <w:kern w:val="0"/>
                <w:sz w:val="20"/>
                <w:szCs w:val="20"/>
                <w:lang w:eastAsia="lt-LT"/>
              </w:rPr>
            </w:pPr>
          </w:p>
        </w:tc>
      </w:tr>
      <w:tr w:rsidR="005176EA" w14:paraId="14A6E228" w14:textId="77777777" w:rsidTr="00B623A7">
        <w:trPr>
          <w:trHeight w:val="467"/>
          <w:jc w:val="center"/>
        </w:trPr>
        <w:tc>
          <w:tcPr>
            <w:tcW w:w="9634"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DCB8B6" w14:textId="77777777" w:rsidR="005176EA" w:rsidRDefault="005176EA" w:rsidP="00B623A7">
            <w:pPr>
              <w:pStyle w:val="prastasis1"/>
              <w:suppressAutoHyphens w:val="0"/>
              <w:spacing w:after="0" w:line="240" w:lineRule="auto"/>
              <w:ind w:firstLine="171"/>
              <w:jc w:val="both"/>
              <w:textAlignment w:val="auto"/>
            </w:pPr>
            <w:r>
              <w:rPr>
                <w:rStyle w:val="Numatytasispastraiposriftas1"/>
                <w:rFonts w:ascii="Times New Roman" w:eastAsia="Calibri" w:hAnsi="Times New Roman" w:cs="Arial"/>
                <w:b/>
                <w:bCs/>
                <w:kern w:val="0"/>
                <w:sz w:val="20"/>
                <w:szCs w:val="20"/>
                <w:lang w:eastAsia="lt-LT"/>
              </w:rPr>
              <w:t>Bendra pasiūlymo kaina, Eur su PVM žodžiais:</w:t>
            </w:r>
          </w:p>
        </w:tc>
      </w:tr>
    </w:tbl>
    <w:p w14:paraId="01D8F175" w14:textId="753FCFBC" w:rsidR="00AC738D" w:rsidRPr="009E34EB" w:rsidRDefault="009E34EB" w:rsidP="00AC738D">
      <w:pPr>
        <w:pStyle w:val="prastasis1"/>
        <w:tabs>
          <w:tab w:val="left" w:pos="567"/>
        </w:tabs>
        <w:spacing w:after="0" w:line="240" w:lineRule="auto"/>
        <w:ind w:right="48" w:firstLine="426"/>
        <w:rPr>
          <w:rFonts w:ascii="Times New Roman" w:eastAsia="Times New Roman" w:hAnsi="Times New Roman"/>
          <w:i/>
          <w:iCs/>
          <w:color w:val="EE0000"/>
        </w:rPr>
      </w:pPr>
      <w:r w:rsidRPr="009E34EB">
        <w:rPr>
          <w:rFonts w:ascii="Times New Roman" w:eastAsia="Calibri" w:hAnsi="Times New Roman" w:cs="Arial"/>
          <w:b/>
          <w:bCs/>
          <w:i/>
          <w:iCs/>
          <w:color w:val="EE0000"/>
          <w:kern w:val="0"/>
          <w:lang w:eastAsia="lt-LT"/>
        </w:rPr>
        <w:t>*</w:t>
      </w:r>
      <w:r w:rsidR="00AC738D" w:rsidRPr="009E34EB">
        <w:rPr>
          <w:rFonts w:ascii="Times New Roman" w:eastAsia="Calibri" w:hAnsi="Times New Roman" w:cs="Arial"/>
          <w:b/>
          <w:bCs/>
          <w:i/>
          <w:iCs/>
          <w:color w:val="EE0000"/>
          <w:kern w:val="0"/>
          <w:lang w:eastAsia="lt-LT"/>
        </w:rPr>
        <w:t>Įkainis, Eur be PVM</w:t>
      </w:r>
      <w:r w:rsidR="00AC738D" w:rsidRPr="009E34EB">
        <w:rPr>
          <w:rFonts w:ascii="Times New Roman" w:eastAsia="Times New Roman" w:hAnsi="Times New Roman"/>
          <w:i/>
          <w:iCs/>
          <w:color w:val="EE0000"/>
        </w:rPr>
        <w:t xml:space="preserve"> nurodomas už vienos (1) grupės (iki 20 dalyvių) 5 dienų stovyklos organizavimą ir vykdymą.</w:t>
      </w:r>
    </w:p>
    <w:p w14:paraId="07EB6706" w14:textId="77777777" w:rsidR="0010139D" w:rsidRPr="00627110" w:rsidRDefault="0010139D" w:rsidP="00627110">
      <w:pPr>
        <w:tabs>
          <w:tab w:val="left" w:pos="567"/>
        </w:tabs>
        <w:spacing w:after="0" w:line="240" w:lineRule="auto"/>
        <w:rPr>
          <w:rFonts w:ascii="Times New Roman" w:eastAsia="Times New Roman" w:hAnsi="Times New Roman" w:cs="Times New Roman"/>
          <w:b/>
          <w:bCs/>
          <w:i/>
          <w:iCs/>
          <w:sz w:val="24"/>
          <w:szCs w:val="24"/>
          <w:lang w:eastAsia="en-US"/>
        </w:rPr>
      </w:pPr>
    </w:p>
    <w:p w14:paraId="0C31A297" w14:textId="44474EE6" w:rsidR="00A3103D" w:rsidRPr="00A53A91" w:rsidRDefault="004816CD" w:rsidP="0033751D">
      <w:pPr>
        <w:spacing w:after="0" w:line="240" w:lineRule="auto"/>
        <w:ind w:left="142" w:firstLine="567"/>
        <w:jc w:val="both"/>
        <w:rPr>
          <w:rFonts w:ascii="Times New Roman" w:hAnsi="Times New Roman" w:cs="Times New Roman"/>
          <w:b/>
          <w:bCs/>
          <w:i/>
          <w:iCs/>
          <w:sz w:val="24"/>
          <w:szCs w:val="24"/>
        </w:rPr>
      </w:pPr>
      <w:r w:rsidRPr="00A53A91">
        <w:rPr>
          <w:rFonts w:ascii="Times New Roman" w:hAnsi="Times New Roman" w:cs="Times New Roman"/>
          <w:b/>
          <w:bCs/>
          <w:i/>
          <w:iCs/>
          <w:sz w:val="24"/>
          <w:szCs w:val="24"/>
        </w:rPr>
        <w:t>Pastabos:</w:t>
      </w:r>
    </w:p>
    <w:p w14:paraId="0D03EAA7" w14:textId="77777777" w:rsidR="004816CD" w:rsidRDefault="004816CD" w:rsidP="006630C7">
      <w:pPr>
        <w:spacing w:after="0" w:line="240" w:lineRule="auto"/>
        <w:ind w:firstLine="567"/>
        <w:jc w:val="both"/>
        <w:rPr>
          <w:rFonts w:ascii="Times New Roman" w:hAnsi="Times New Roman" w:cs="Times New Roman"/>
          <w:i/>
          <w:iCs/>
          <w:sz w:val="24"/>
          <w:szCs w:val="24"/>
        </w:rPr>
      </w:pPr>
      <w:r w:rsidRPr="00A3103D">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3E403FDA"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r w:rsidR="00A53A91">
        <w:rPr>
          <w:rFonts w:ascii="Times New Roman" w:hAnsi="Times New Roman" w:cs="Times New Roman"/>
          <w:i/>
          <w:iCs/>
          <w:sz w:val="24"/>
          <w:szCs w:val="24"/>
        </w:rPr>
        <w:t>__________________________________________</w:t>
      </w:r>
      <w:r w:rsidRPr="00263DF7">
        <w:rPr>
          <w:rFonts w:ascii="Times New Roman" w:hAnsi="Times New Roman" w:cs="Times New Roman"/>
          <w:i/>
          <w:iCs/>
          <w:sz w:val="24"/>
          <w:szCs w:val="24"/>
        </w:rPr>
        <w:t>;</w:t>
      </w:r>
    </w:p>
    <w:p w14:paraId="0A14CEBF" w14:textId="77777777" w:rsidR="004816CD"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4DF6E92" w14:textId="77777777" w:rsidR="00120700" w:rsidRDefault="00120700" w:rsidP="00A3103D">
      <w:pPr>
        <w:tabs>
          <w:tab w:val="left" w:pos="567"/>
        </w:tabs>
        <w:spacing w:after="0" w:line="240" w:lineRule="auto"/>
        <w:ind w:firstLine="720"/>
        <w:jc w:val="both"/>
        <w:rPr>
          <w:sz w:val="20"/>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B51208">
        <w:trPr>
          <w:jc w:val="center"/>
        </w:trPr>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B51208">
        <w:trPr>
          <w:jc w:val="center"/>
        </w:trPr>
        <w:tc>
          <w:tcPr>
            <w:tcW w:w="675" w:type="dxa"/>
            <w:vMerge w:val="restart"/>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B51208">
        <w:trPr>
          <w:jc w:val="center"/>
        </w:trPr>
        <w:tc>
          <w:tcPr>
            <w:tcW w:w="669" w:type="dxa"/>
            <w:vMerge w:val="restart"/>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B51208">
        <w:trPr>
          <w:jc w:val="center"/>
        </w:trPr>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0C3E13">
        <w:trPr>
          <w:trHeight w:val="505"/>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0C3E13">
        <w:trPr>
          <w:jc w:val="center"/>
        </w:trPr>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0C3E13">
        <w:trPr>
          <w:trHeight w:val="75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0C3E13">
        <w:trPr>
          <w:jc w:val="center"/>
        </w:trPr>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595EB4A0" w14:textId="7EF47F88" w:rsidR="00500E3F" w:rsidRDefault="004816CD" w:rsidP="00EF5C31">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B51208">
        <w:trPr>
          <w:jc w:val="center"/>
        </w:trPr>
        <w:tc>
          <w:tcPr>
            <w:tcW w:w="675" w:type="dxa"/>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0C3E13">
        <w:trPr>
          <w:jc w:val="center"/>
        </w:trPr>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53E6650" w14:textId="77777777" w:rsidR="0033751D" w:rsidRDefault="0033751D" w:rsidP="00EB0636">
      <w:pPr>
        <w:tabs>
          <w:tab w:val="left" w:pos="567"/>
        </w:tabs>
        <w:spacing w:after="0" w:line="240" w:lineRule="auto"/>
        <w:ind w:firstLine="567"/>
        <w:jc w:val="both"/>
        <w:rPr>
          <w:rFonts w:ascii="Times New Roman" w:eastAsia="Calibri" w:hAnsi="Times New Roman" w:cs="Times New Roman"/>
          <w:sz w:val="24"/>
          <w:szCs w:val="24"/>
        </w:rPr>
      </w:pPr>
    </w:p>
    <w:p w14:paraId="7131BDA2" w14:textId="37ACA4E3"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B51208">
        <w:trPr>
          <w:jc w:val="center"/>
        </w:trPr>
        <w:tc>
          <w:tcPr>
            <w:tcW w:w="675" w:type="dxa"/>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Default="004816CD" w:rsidP="00EB0636">
      <w:pPr>
        <w:tabs>
          <w:tab w:val="left" w:pos="567"/>
        </w:tabs>
        <w:spacing w:after="0" w:line="240" w:lineRule="auto"/>
        <w:ind w:firstLine="567"/>
        <w:jc w:val="both"/>
        <w:rPr>
          <w:rFonts w:ascii="Times New Roman" w:hAnsi="Times New Roman" w:cs="Times New Roman"/>
          <w:b/>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31D9E584" w14:textId="77777777" w:rsidR="001911CA" w:rsidRDefault="001911CA" w:rsidP="00EB0636">
      <w:pPr>
        <w:tabs>
          <w:tab w:val="left" w:pos="567"/>
        </w:tabs>
        <w:spacing w:after="0" w:line="240" w:lineRule="auto"/>
        <w:ind w:firstLine="567"/>
        <w:jc w:val="both"/>
        <w:rPr>
          <w:rFonts w:ascii="Times New Roman" w:hAnsi="Times New Roman" w:cs="Times New Roman"/>
          <w:b/>
          <w:sz w:val="24"/>
          <w:szCs w:val="24"/>
        </w:rPr>
      </w:pPr>
    </w:p>
    <w:p w14:paraId="26D0186F" w14:textId="77777777" w:rsidR="001911CA" w:rsidRPr="00263DF7" w:rsidRDefault="001911CA" w:rsidP="00EB0636">
      <w:pPr>
        <w:tabs>
          <w:tab w:val="left" w:pos="567"/>
        </w:tabs>
        <w:spacing w:after="0" w:line="240" w:lineRule="auto"/>
        <w:ind w:firstLine="567"/>
        <w:jc w:val="both"/>
        <w:rPr>
          <w:rFonts w:ascii="Times New Roman" w:hAnsi="Times New Roman" w:cs="Times New Roman"/>
          <w:sz w:val="24"/>
          <w:szCs w:val="24"/>
        </w:rPr>
      </w:pPr>
    </w:p>
    <w:p w14:paraId="13FB4046" w14:textId="77777777" w:rsidR="004816CD" w:rsidRPr="001911CA" w:rsidRDefault="004816CD" w:rsidP="00EB0636">
      <w:pPr>
        <w:tabs>
          <w:tab w:val="left" w:pos="142"/>
          <w:tab w:val="left" w:pos="567"/>
        </w:tabs>
        <w:spacing w:after="0" w:line="240" w:lineRule="auto"/>
        <w:ind w:firstLine="567"/>
        <w:rPr>
          <w:rFonts w:ascii="Times New Roman" w:hAnsi="Times New Roman" w:cs="Times New Roman"/>
          <w:b/>
          <w:bCs/>
          <w:sz w:val="24"/>
          <w:szCs w:val="24"/>
          <w:u w:val="single"/>
        </w:rPr>
      </w:pPr>
      <w:r w:rsidRPr="001911CA">
        <w:rPr>
          <w:rFonts w:ascii="Times New Roman" w:hAnsi="Times New Roman" w:cs="Times New Roman"/>
          <w:b/>
          <w:bCs/>
          <w:spacing w:val="-4"/>
          <w:sz w:val="24"/>
          <w:szCs w:val="24"/>
        </w:rPr>
        <w:t xml:space="preserve">Ši pasiūlyme nurodyta informacija </w:t>
      </w:r>
      <w:r w:rsidRPr="001911CA">
        <w:rPr>
          <w:rFonts w:ascii="Times New Roman" w:hAnsi="Times New Roman" w:cs="Times New Roman"/>
          <w:b/>
          <w:bCs/>
          <w:spacing w:val="-4"/>
          <w:sz w:val="24"/>
          <w:szCs w:val="24"/>
          <w:u w:val="single"/>
        </w:rPr>
        <w:t>yra konfidenciali</w:t>
      </w:r>
      <w:r w:rsidRPr="001911CA">
        <w:rPr>
          <w:rFonts w:ascii="Times New Roman" w:hAnsi="Times New Roman" w:cs="Times New Roman"/>
          <w:b/>
          <w:bCs/>
          <w:sz w:val="24"/>
          <w:szCs w:val="24"/>
          <w:u w:val="single"/>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B51208">
        <w:trPr>
          <w:trHeight w:val="1008"/>
          <w:jc w:val="center"/>
        </w:trPr>
        <w:tc>
          <w:tcPr>
            <w:tcW w:w="680" w:type="dxa"/>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Pr="00917903" w:rsidRDefault="00294ACD">
      <w:pPr>
        <w:rPr>
          <w:rFonts w:ascii="Times New Roman" w:eastAsia="Calibri" w:hAnsi="Times New Roman" w:cs="Times New Roman"/>
        </w:rPr>
      </w:pPr>
      <w:bookmarkStart w:id="73" w:name="_Ref39484039"/>
      <w:bookmarkStart w:id="74" w:name="_Ref40278562"/>
      <w:r w:rsidRPr="00917903">
        <w:rPr>
          <w:rFonts w:ascii="Times New Roman" w:eastAsia="Calibri" w:hAnsi="Times New Roman" w:cs="Times New Roman"/>
        </w:rPr>
        <w:br w:type="page"/>
      </w:r>
    </w:p>
    <w:p w14:paraId="2AE1F35F" w14:textId="77777777" w:rsidR="00510585" w:rsidRPr="00917903" w:rsidRDefault="00510585" w:rsidP="00510585">
      <w:pPr>
        <w:pStyle w:val="Antrat2"/>
        <w:tabs>
          <w:tab w:val="left" w:pos="993"/>
        </w:tabs>
        <w:spacing w:before="0"/>
        <w:ind w:left="5103"/>
        <w:rPr>
          <w:rFonts w:ascii="Times New Roman" w:eastAsia="Calibri" w:hAnsi="Times New Roman" w:cs="Times New Roman"/>
          <w:color w:val="auto"/>
          <w:sz w:val="21"/>
          <w:szCs w:val="21"/>
        </w:rPr>
      </w:pPr>
      <w:bookmarkStart w:id="75" w:name="_Toc201227506"/>
      <w:bookmarkStart w:id="76" w:name="_Ref39586171"/>
      <w:bookmarkStart w:id="77" w:name="_Ref39673580"/>
      <w:bookmarkStart w:id="78" w:name="_Ref39674283"/>
      <w:bookmarkEnd w:id="73"/>
      <w:bookmarkEnd w:id="74"/>
      <w:r w:rsidRPr="00917903">
        <w:rPr>
          <w:rFonts w:ascii="Times New Roman" w:eastAsia="Calibri" w:hAnsi="Times New Roman" w:cs="Times New Roman"/>
          <w:color w:val="auto"/>
          <w:sz w:val="21"/>
          <w:szCs w:val="21"/>
        </w:rPr>
        <w:t>Pirkimo sąlygų 7 priedas „</w:t>
      </w:r>
      <w:bookmarkStart w:id="79" w:name="_Hlk192688589"/>
      <w:r w:rsidRPr="00917903">
        <w:rPr>
          <w:rFonts w:ascii="Times New Roman" w:eastAsia="Calibri" w:hAnsi="Times New Roman" w:cs="Times New Roman"/>
          <w:color w:val="auto"/>
          <w:sz w:val="21"/>
          <w:szCs w:val="21"/>
        </w:rPr>
        <w:t>Pasiūlymų vertinimo kriterijai ir sąlygos</w:t>
      </w:r>
      <w:bookmarkEnd w:id="79"/>
      <w:r w:rsidRPr="00917903">
        <w:rPr>
          <w:rFonts w:ascii="Times New Roman" w:eastAsia="Calibri" w:hAnsi="Times New Roman" w:cs="Times New Roman"/>
          <w:color w:val="auto"/>
          <w:sz w:val="21"/>
          <w:szCs w:val="21"/>
        </w:rPr>
        <w:t>“</w:t>
      </w:r>
      <w:bookmarkEnd w:id="75"/>
    </w:p>
    <w:p w14:paraId="3942606C" w14:textId="77777777" w:rsidR="00510585" w:rsidRPr="00917903" w:rsidRDefault="00510585" w:rsidP="00510585">
      <w:pPr>
        <w:pStyle w:val="Paantrat"/>
        <w:jc w:val="center"/>
        <w:rPr>
          <w:rFonts w:ascii="Times New Roman" w:hAnsi="Times New Roman" w:cs="Times New Roman"/>
          <w:color w:val="auto"/>
        </w:rPr>
      </w:pPr>
    </w:p>
    <w:p w14:paraId="4279F211" w14:textId="77777777" w:rsidR="00510585" w:rsidRPr="00917903" w:rsidRDefault="00510585" w:rsidP="00510585">
      <w:pPr>
        <w:pStyle w:val="Paantrat"/>
        <w:jc w:val="center"/>
        <w:rPr>
          <w:rFonts w:ascii="Times New Roman" w:hAnsi="Times New Roman" w:cs="Times New Roman"/>
          <w:b/>
          <w:bCs/>
          <w:smallCaps/>
          <w:color w:val="auto"/>
          <w:sz w:val="22"/>
          <w:szCs w:val="22"/>
        </w:rPr>
      </w:pPr>
      <w:r w:rsidRPr="00917903">
        <w:rPr>
          <w:rFonts w:ascii="Times New Roman" w:hAnsi="Times New Roman" w:cs="Times New Roman"/>
          <w:b/>
          <w:bCs/>
          <w:color w:val="auto"/>
        </w:rPr>
        <w:t>PASIŪLYMŲ VERTINIMO KRITERIJAI ir Sąlygos</w:t>
      </w:r>
    </w:p>
    <w:p w14:paraId="6D7F5676" w14:textId="24AB2B39" w:rsidR="00B77EFD" w:rsidRDefault="00B77EFD" w:rsidP="004163C4">
      <w:pPr>
        <w:pStyle w:val="paragrafesrasas2lygis"/>
        <w:numPr>
          <w:ilvl w:val="1"/>
          <w:numId w:val="21"/>
        </w:numPr>
        <w:tabs>
          <w:tab w:val="left" w:pos="993"/>
        </w:tabs>
        <w:spacing w:after="0" w:line="240" w:lineRule="auto"/>
        <w:ind w:left="0" w:firstLine="709"/>
        <w:rPr>
          <w:sz w:val="24"/>
          <w:szCs w:val="24"/>
        </w:rPr>
      </w:pPr>
      <w:bookmarkStart w:id="80" w:name="_Toc185234098"/>
      <w:bookmarkStart w:id="81" w:name="_Toc185241021"/>
      <w:bookmarkStart w:id="82" w:name="_Hlk180075027"/>
      <w:bookmarkStart w:id="83" w:name="_Toc185234099"/>
      <w:bookmarkStart w:id="84"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kuri turi būti apskaičiuota ir nurodyta taip, kaip reikalaujama specialiųjų pirkimo sąlygų 6 priede</w:t>
      </w:r>
      <w:r>
        <w:rPr>
          <w:sz w:val="24"/>
          <w:szCs w:val="24"/>
        </w:rPr>
        <w:t xml:space="preserve"> „Pasiūlymo forma“</w:t>
      </w:r>
      <w:r w:rsidRPr="0002379D">
        <w:rPr>
          <w:sz w:val="24"/>
          <w:szCs w:val="24"/>
        </w:rPr>
        <w:t>.</w:t>
      </w:r>
      <w:bookmarkEnd w:id="80"/>
      <w:bookmarkEnd w:id="81"/>
    </w:p>
    <w:p w14:paraId="79BCF951" w14:textId="77777777" w:rsidR="00B77EFD" w:rsidRPr="00B77EFD" w:rsidRDefault="00510585" w:rsidP="004163C4">
      <w:pPr>
        <w:pStyle w:val="paragrafesrasas2lygis"/>
        <w:numPr>
          <w:ilvl w:val="1"/>
          <w:numId w:val="21"/>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82"/>
      <w:bookmarkEnd w:id="83"/>
      <w:bookmarkEnd w:id="84"/>
    </w:p>
    <w:p w14:paraId="6B14394D" w14:textId="2EB1E578" w:rsidR="00510585" w:rsidRPr="002E49A9" w:rsidRDefault="00510585" w:rsidP="004163C4">
      <w:pPr>
        <w:pStyle w:val="paragrafesrasas2lygis"/>
        <w:numPr>
          <w:ilvl w:val="1"/>
          <w:numId w:val="21"/>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C3A5E2" w14:textId="4A06E1B4" w:rsidR="004E7547" w:rsidRDefault="004E7547">
      <w:pPr>
        <w:rPr>
          <w:rFonts w:ascii="Times New Roman" w:hAnsi="Times New Roman" w:cs="Times New Roman"/>
          <w:sz w:val="24"/>
          <w:szCs w:val="24"/>
        </w:rPr>
      </w:pPr>
      <w:r>
        <w:rPr>
          <w:rFonts w:ascii="Times New Roman" w:hAnsi="Times New Roman" w:cs="Times New Roman"/>
          <w:sz w:val="24"/>
          <w:szCs w:val="24"/>
        </w:rPr>
        <w:br w:type="page"/>
      </w:r>
    </w:p>
    <w:p w14:paraId="4985F19D" w14:textId="77777777" w:rsidR="00F163AA" w:rsidRPr="00917903" w:rsidRDefault="00F163AA" w:rsidP="00917903">
      <w:pPr>
        <w:tabs>
          <w:tab w:val="left" w:pos="567"/>
        </w:tabs>
        <w:spacing w:after="0" w:line="240" w:lineRule="auto"/>
        <w:jc w:val="both"/>
        <w:rPr>
          <w:rFonts w:ascii="Times New Roman" w:eastAsia="Times New Roman" w:hAnsi="Times New Roman" w:cs="Times New Roman"/>
          <w:lang w:eastAsia="en-US"/>
        </w:rPr>
      </w:pPr>
    </w:p>
    <w:p w14:paraId="057E4363" w14:textId="4C61E689" w:rsidR="00F12046" w:rsidRPr="00A33E30" w:rsidRDefault="00F12046" w:rsidP="00C66CA0">
      <w:pPr>
        <w:pStyle w:val="Antrat2"/>
        <w:tabs>
          <w:tab w:val="left" w:pos="993"/>
        </w:tabs>
        <w:spacing w:before="0"/>
        <w:ind w:left="5812" w:firstLine="567"/>
        <w:rPr>
          <w:rFonts w:ascii="Times New Roman" w:hAnsi="Times New Roman" w:cs="Times New Roman"/>
          <w:color w:val="auto"/>
          <w:sz w:val="21"/>
          <w:szCs w:val="21"/>
        </w:rPr>
      </w:pPr>
      <w:bookmarkStart w:id="85" w:name="_Toc201227507"/>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AD277B">
        <w:rPr>
          <w:rFonts w:ascii="Times New Roman" w:eastAsia="Calibri Light" w:hAnsi="Times New Roman" w:cs="Times New Roman"/>
          <w:color w:val="auto"/>
          <w:sz w:val="21"/>
          <w:szCs w:val="21"/>
        </w:rPr>
        <w:t>S</w:t>
      </w:r>
      <w:r w:rsidR="00EF5C31">
        <w:rPr>
          <w:rFonts w:ascii="Times New Roman" w:eastAsia="Calibri Light" w:hAnsi="Times New Roman" w:cs="Times New Roman"/>
          <w:color w:val="auto"/>
          <w:sz w:val="21"/>
          <w:szCs w:val="21"/>
        </w:rPr>
        <w:t>utarties projektas</w:t>
      </w:r>
      <w:r w:rsidRPr="00A33E30">
        <w:rPr>
          <w:rFonts w:ascii="Times New Roman" w:eastAsia="Calibri Light" w:hAnsi="Times New Roman" w:cs="Times New Roman"/>
          <w:color w:val="auto"/>
          <w:sz w:val="21"/>
          <w:szCs w:val="21"/>
        </w:rPr>
        <w:t>“</w:t>
      </w:r>
      <w:bookmarkEnd w:id="85"/>
    </w:p>
    <w:p w14:paraId="57EBD3B4" w14:textId="77777777" w:rsidR="00F12046"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102438B1" w14:textId="0623FF92" w:rsidR="000000C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SUTARTIES PROJEKTAS</w:t>
      </w:r>
    </w:p>
    <w:p w14:paraId="3CA7E019" w14:textId="77777777" w:rsidR="004163C4" w:rsidRPr="00263DF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bookmarkEnd w:id="76"/>
    <w:bookmarkEnd w:id="77"/>
    <w:bookmarkEnd w:id="78"/>
    <w:p w14:paraId="5DC50FFE" w14:textId="4E03DB82" w:rsidR="004163C4" w:rsidRPr="004163C4" w:rsidRDefault="004163C4" w:rsidP="004163C4">
      <w:pPr>
        <w:spacing w:after="0" w:line="240" w:lineRule="auto"/>
        <w:ind w:firstLine="720"/>
        <w:jc w:val="both"/>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 xml:space="preserve">Tipinės paslaugų viešojo pirkimo-pardavimo </w:t>
      </w:r>
      <w:r w:rsidRPr="004163C4">
        <w:rPr>
          <w:rFonts w:ascii="Times New Roman" w:eastAsia="Times New Roman" w:hAnsi="Times New Roman" w:cs="Times New Roman"/>
          <w:b/>
          <w:sz w:val="24"/>
          <w:szCs w:val="24"/>
          <w:lang w:eastAsia="en-US"/>
        </w:rPr>
        <w:t>sutarties sąlygos</w:t>
      </w:r>
      <w:r w:rsidRPr="004163C4">
        <w:rPr>
          <w:rFonts w:ascii="Times New Roman" w:eastAsia="Times New Roman" w:hAnsi="Times New Roman" w:cs="Times New Roman"/>
          <w:bCs/>
          <w:sz w:val="24"/>
          <w:szCs w:val="24"/>
          <w:vertAlign w:val="superscript"/>
          <w:lang w:eastAsia="en-US"/>
        </w:rPr>
        <w:t xml:space="preserve"> </w:t>
      </w:r>
      <w:r w:rsidRPr="004163C4">
        <w:rPr>
          <w:rFonts w:ascii="Times New Roman" w:eastAsia="Times New Roman" w:hAnsi="Times New Roman" w:cs="Times New Roman"/>
          <w:bCs/>
          <w:sz w:val="24"/>
          <w:szCs w:val="24"/>
          <w:lang w:eastAsia="en-US"/>
        </w:rPr>
        <w:t>teikiamos atskirais dokumentais (Word formatu):</w:t>
      </w:r>
    </w:p>
    <w:p w14:paraId="6C0367C0"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bendrosios sąlygos;</w:t>
      </w:r>
    </w:p>
    <w:p w14:paraId="59B020D7"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specialiosios sąlygos.</w:t>
      </w:r>
    </w:p>
    <w:p w14:paraId="11AB3DF6" w14:textId="77777777" w:rsidR="00E26D74" w:rsidRDefault="00E26D74" w:rsidP="00E26D74">
      <w:pPr>
        <w:spacing w:line="240" w:lineRule="auto"/>
        <w:ind w:firstLine="567"/>
        <w:jc w:val="center"/>
        <w:rPr>
          <w:rFonts w:ascii="Times New Roman" w:eastAsia="Times New Roman" w:hAnsi="Times New Roman" w:cs="Times New Roman"/>
          <w:color w:val="000000" w:themeColor="text1"/>
          <w:sz w:val="24"/>
          <w:szCs w:val="24"/>
        </w:rPr>
      </w:pPr>
    </w:p>
    <w:p w14:paraId="0D82E508" w14:textId="71992B29" w:rsidR="00E26D74" w:rsidRPr="00E26D74" w:rsidRDefault="00E26D74" w:rsidP="00E26D74">
      <w:pPr>
        <w:spacing w:line="240" w:lineRule="auto"/>
        <w:ind w:firstLine="567"/>
        <w:jc w:val="center"/>
        <w:rPr>
          <w:rFonts w:ascii="Times New Roman" w:eastAsia="Times New Roman" w:hAnsi="Times New Roman" w:cs="Times New Roman"/>
          <w:color w:val="000000" w:themeColor="text1"/>
          <w:sz w:val="24"/>
          <w:szCs w:val="24"/>
        </w:rPr>
        <w:sectPr w:rsidR="00E26D74" w:rsidRPr="00E26D74" w:rsidSect="000733BC">
          <w:pgSz w:w="12240" w:h="15840"/>
          <w:pgMar w:top="1134" w:right="567" w:bottom="1134" w:left="1135" w:header="720" w:footer="720" w:gutter="0"/>
          <w:pgNumType w:start="22"/>
          <w:cols w:space="720"/>
          <w:docGrid w:linePitch="360"/>
        </w:sectPr>
      </w:pPr>
    </w:p>
    <w:p w14:paraId="5D484B01" w14:textId="77777777" w:rsidR="00C66CA0" w:rsidRDefault="00C66CA0">
      <w:pPr>
        <w:rPr>
          <w:rFonts w:ascii="Times New Roman" w:eastAsia="Calibri" w:hAnsi="Times New Roman" w:cs="Times New Roman"/>
          <w:b/>
          <w:sz w:val="22"/>
          <w:szCs w:val="22"/>
        </w:rPr>
      </w:pPr>
    </w:p>
    <w:p w14:paraId="2BF764D4" w14:textId="45E64288" w:rsidR="00C66CA0" w:rsidRDefault="00C66CA0" w:rsidP="00E26D74">
      <w:pPr>
        <w:pStyle w:val="Antrat2"/>
        <w:tabs>
          <w:tab w:val="left" w:pos="993"/>
        </w:tabs>
        <w:spacing w:before="0"/>
        <w:ind w:left="5812" w:firstLine="709"/>
        <w:jc w:val="right"/>
        <w:rPr>
          <w:rFonts w:ascii="Times New Roman" w:eastAsia="Calibri Light" w:hAnsi="Times New Roman" w:cs="Times New Roman"/>
          <w:color w:val="auto"/>
          <w:sz w:val="21"/>
          <w:szCs w:val="21"/>
        </w:rPr>
      </w:pPr>
      <w:r w:rsidRPr="00C66CA0">
        <w:rPr>
          <w:rFonts w:ascii="Times New Roman" w:hAnsi="Times New Roman" w:cs="Times New Roman"/>
          <w:color w:val="auto"/>
          <w:sz w:val="21"/>
          <w:szCs w:val="21"/>
        </w:rPr>
        <w:t xml:space="preserve">Pirkimo sąlygų 9 priedas </w:t>
      </w:r>
      <w:r w:rsidRPr="00C66CA0">
        <w:rPr>
          <w:rFonts w:ascii="Times New Roman" w:eastAsia="Calibri Light" w:hAnsi="Times New Roman" w:cs="Times New Roman"/>
          <w:color w:val="auto"/>
          <w:sz w:val="21"/>
          <w:szCs w:val="21"/>
        </w:rPr>
        <w:t>„</w:t>
      </w:r>
      <w:r w:rsidR="00383191">
        <w:rPr>
          <w:rFonts w:ascii="Times New Roman" w:eastAsia="Calibri Light" w:hAnsi="Times New Roman" w:cs="Times New Roman"/>
          <w:color w:val="auto"/>
          <w:sz w:val="21"/>
          <w:szCs w:val="21"/>
        </w:rPr>
        <w:t xml:space="preserve">Įvykdytų sutarčių </w:t>
      </w:r>
      <w:r w:rsidRPr="00C66CA0">
        <w:rPr>
          <w:rFonts w:ascii="Times New Roman" w:eastAsia="Calibri Light" w:hAnsi="Times New Roman" w:cs="Times New Roman"/>
          <w:color w:val="auto"/>
          <w:sz w:val="21"/>
          <w:szCs w:val="21"/>
        </w:rPr>
        <w:t>sąrašas“</w:t>
      </w:r>
    </w:p>
    <w:p w14:paraId="05A99ACD" w14:textId="77777777" w:rsidR="00383191" w:rsidRPr="00383191" w:rsidRDefault="00383191" w:rsidP="00383191">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56A4710E" w14:textId="77777777" w:rsidR="00383191" w:rsidRPr="00383191" w:rsidRDefault="00383191" w:rsidP="00383191">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65AF31C9" w14:textId="757DD791" w:rsidR="00383191" w:rsidRPr="00865EB4" w:rsidRDefault="00865EB4" w:rsidP="00383191">
      <w:pPr>
        <w:spacing w:after="0" w:line="240" w:lineRule="auto"/>
        <w:jc w:val="center"/>
        <w:rPr>
          <w:rFonts w:ascii="Times New Roman" w:eastAsia="Calibri Light" w:hAnsi="Times New Roman" w:cs="Times New Roman"/>
          <w:b/>
          <w:bCs/>
          <w:sz w:val="28"/>
          <w:szCs w:val="28"/>
        </w:rPr>
      </w:pPr>
      <w:r w:rsidRPr="00865EB4">
        <w:rPr>
          <w:rFonts w:ascii="Times New Roman" w:hAnsi="Times New Roman" w:cs="Times New Roman"/>
          <w:b/>
          <w:bCs/>
          <w:sz w:val="28"/>
          <w:szCs w:val="28"/>
        </w:rPr>
        <w:t>Suorganizuotų (įgyvendintų)</w:t>
      </w:r>
      <w:r w:rsidRPr="00865EB4">
        <w:rPr>
          <w:rFonts w:ascii="Times New Roman" w:eastAsia="Calibri Light" w:hAnsi="Times New Roman" w:cs="Times New Roman"/>
          <w:b/>
          <w:bCs/>
          <w:sz w:val="28"/>
          <w:szCs w:val="28"/>
        </w:rPr>
        <w:t xml:space="preserve"> stovyklų</w:t>
      </w:r>
      <w:r w:rsidR="00383191" w:rsidRPr="00865EB4">
        <w:rPr>
          <w:rFonts w:ascii="Times New Roman" w:eastAsia="Calibri Light" w:hAnsi="Times New Roman" w:cs="Times New Roman"/>
          <w:b/>
          <w:bCs/>
          <w:sz w:val="28"/>
          <w:szCs w:val="28"/>
        </w:rPr>
        <w:t xml:space="preserve"> sąrašas</w:t>
      </w:r>
    </w:p>
    <w:p w14:paraId="319CBCFF" w14:textId="77777777" w:rsidR="00383191" w:rsidRPr="00383191" w:rsidRDefault="00383191" w:rsidP="00383191">
      <w:pPr>
        <w:spacing w:after="0" w:line="240" w:lineRule="auto"/>
        <w:jc w:val="center"/>
        <w:rPr>
          <w:rFonts w:ascii="Times New Roman" w:eastAsia="Calibri" w:hAnsi="Times New Roman" w:cs="Times New Roman"/>
          <w:b/>
          <w:bCs/>
          <w:color w:val="000000" w:themeColor="text1"/>
          <w:sz w:val="24"/>
          <w:szCs w:val="24"/>
        </w:rPr>
      </w:pPr>
    </w:p>
    <w:tbl>
      <w:tblPr>
        <w:tblW w:w="13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860"/>
        <w:gridCol w:w="2357"/>
        <w:gridCol w:w="1754"/>
        <w:gridCol w:w="2462"/>
        <w:gridCol w:w="1670"/>
        <w:gridCol w:w="2232"/>
      </w:tblGrid>
      <w:tr w:rsidR="00D70066" w:rsidRPr="00D70066" w14:paraId="74A92525" w14:textId="77777777" w:rsidTr="00D70066">
        <w:trPr>
          <w:trHeight w:val="1813"/>
          <w:jc w:val="center"/>
        </w:trPr>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15CD0E" w14:textId="77777777" w:rsidR="00D70066" w:rsidRPr="00383191" w:rsidRDefault="00D70066" w:rsidP="00383191">
            <w:pPr>
              <w:spacing w:after="0" w:line="240" w:lineRule="auto"/>
              <w:jc w:val="center"/>
              <w:rPr>
                <w:rFonts w:ascii="Times New Roman" w:eastAsia="Calibri" w:hAnsi="Times New Roman" w:cs="Times New Roman"/>
                <w:b/>
                <w:bCs/>
                <w:color w:val="000000" w:themeColor="text1"/>
                <w:sz w:val="20"/>
                <w:szCs w:val="20"/>
              </w:rPr>
            </w:pPr>
            <w:r w:rsidRPr="00383191">
              <w:rPr>
                <w:rFonts w:ascii="Times New Roman" w:eastAsia="Calibri" w:hAnsi="Times New Roman" w:cs="Times New Roman"/>
                <w:b/>
                <w:bCs/>
                <w:color w:val="000000" w:themeColor="text1"/>
                <w:sz w:val="20"/>
                <w:szCs w:val="20"/>
              </w:rPr>
              <w:t>Eil. Nr.</w:t>
            </w:r>
          </w:p>
        </w:tc>
        <w:tc>
          <w:tcPr>
            <w:tcW w:w="1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84E2E" w14:textId="197C330D" w:rsidR="00D70066" w:rsidRPr="00383191" w:rsidRDefault="00D70066" w:rsidP="00383191">
            <w:pPr>
              <w:spacing w:after="0" w:line="240" w:lineRule="auto"/>
              <w:jc w:val="center"/>
              <w:rPr>
                <w:rFonts w:ascii="Times New Roman" w:eastAsia="Calibri" w:hAnsi="Times New Roman" w:cs="Times New Roman"/>
                <w:b/>
                <w:bCs/>
                <w:color w:val="000000" w:themeColor="text1"/>
                <w:sz w:val="20"/>
                <w:szCs w:val="20"/>
              </w:rPr>
            </w:pPr>
            <w:r w:rsidRPr="00D70066">
              <w:rPr>
                <w:rFonts w:ascii="Times New Roman" w:eastAsia="Calibri" w:hAnsi="Times New Roman" w:cs="Times New Roman"/>
                <w:b/>
                <w:bCs/>
                <w:color w:val="000000" w:themeColor="text1"/>
                <w:sz w:val="20"/>
                <w:szCs w:val="20"/>
              </w:rPr>
              <w:t xml:space="preserve">Stovyklos </w:t>
            </w:r>
            <w:r w:rsidRPr="00383191">
              <w:rPr>
                <w:rFonts w:ascii="Times New Roman" w:eastAsia="Calibri" w:hAnsi="Times New Roman" w:cs="Times New Roman"/>
                <w:b/>
                <w:bCs/>
                <w:color w:val="000000" w:themeColor="text1"/>
                <w:sz w:val="20"/>
                <w:szCs w:val="20"/>
              </w:rPr>
              <w:t>pavadinimas</w:t>
            </w:r>
          </w:p>
        </w:tc>
        <w:tc>
          <w:tcPr>
            <w:tcW w:w="2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BE94D" w14:textId="77CFB116" w:rsidR="00D70066" w:rsidRPr="00D70066" w:rsidRDefault="00D70066" w:rsidP="00383191">
            <w:pPr>
              <w:spacing w:after="0" w:line="240" w:lineRule="auto"/>
              <w:jc w:val="center"/>
              <w:rPr>
                <w:rFonts w:ascii="Times New Roman" w:eastAsia="Calibri" w:hAnsi="Times New Roman" w:cs="Times New Roman"/>
                <w:b/>
                <w:bCs/>
                <w:color w:val="000000" w:themeColor="text1"/>
                <w:sz w:val="20"/>
                <w:szCs w:val="20"/>
              </w:rPr>
            </w:pPr>
            <w:r w:rsidRPr="00D70066">
              <w:rPr>
                <w:rFonts w:ascii="Times New Roman" w:eastAsia="Calibri" w:hAnsi="Times New Roman" w:cs="Times New Roman"/>
                <w:b/>
                <w:bCs/>
                <w:color w:val="000000" w:themeColor="text1"/>
                <w:sz w:val="20"/>
                <w:szCs w:val="20"/>
              </w:rPr>
              <w:t>S</w:t>
            </w:r>
            <w:r w:rsidRPr="00383191">
              <w:rPr>
                <w:rFonts w:ascii="Times New Roman" w:eastAsia="Calibri" w:hAnsi="Times New Roman" w:cs="Times New Roman"/>
                <w:b/>
                <w:bCs/>
                <w:color w:val="000000" w:themeColor="text1"/>
                <w:sz w:val="20"/>
                <w:szCs w:val="20"/>
              </w:rPr>
              <w:t>utarties numeris, data</w:t>
            </w:r>
          </w:p>
        </w:tc>
        <w:tc>
          <w:tcPr>
            <w:tcW w:w="1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79771" w14:textId="45FA89F9" w:rsidR="00D70066" w:rsidRPr="00D70066" w:rsidRDefault="00D70066" w:rsidP="00383191">
            <w:pPr>
              <w:spacing w:after="0" w:line="240" w:lineRule="auto"/>
              <w:jc w:val="center"/>
              <w:rPr>
                <w:rFonts w:ascii="Times New Roman" w:eastAsia="Calibri" w:hAnsi="Times New Roman" w:cs="Times New Roman"/>
                <w:b/>
                <w:bCs/>
                <w:color w:val="000000" w:themeColor="text1"/>
                <w:sz w:val="20"/>
                <w:szCs w:val="20"/>
              </w:rPr>
            </w:pPr>
            <w:r w:rsidRPr="00D70066">
              <w:rPr>
                <w:rFonts w:ascii="Times New Roman" w:eastAsia="Calibri" w:hAnsi="Times New Roman" w:cs="Times New Roman"/>
                <w:b/>
                <w:bCs/>
                <w:color w:val="000000" w:themeColor="text1"/>
                <w:sz w:val="20"/>
                <w:szCs w:val="20"/>
              </w:rPr>
              <w:t>Tikslinė grupė</w:t>
            </w:r>
          </w:p>
        </w:tc>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8C081C" w14:textId="2DBEF433" w:rsidR="00D70066" w:rsidRPr="00383191" w:rsidRDefault="00D70066" w:rsidP="00383191">
            <w:pPr>
              <w:spacing w:after="0" w:line="240" w:lineRule="auto"/>
              <w:jc w:val="center"/>
              <w:rPr>
                <w:rFonts w:ascii="Times New Roman" w:eastAsia="Calibri" w:hAnsi="Times New Roman" w:cs="Times New Roman"/>
                <w:b/>
                <w:bCs/>
                <w:color w:val="000000" w:themeColor="text1"/>
                <w:sz w:val="20"/>
                <w:szCs w:val="20"/>
              </w:rPr>
            </w:pPr>
            <w:r w:rsidRPr="00D70066">
              <w:rPr>
                <w:rFonts w:ascii="Times New Roman" w:hAnsi="Times New Roman" w:cs="Times New Roman"/>
                <w:b/>
                <w:bCs/>
                <w:sz w:val="20"/>
                <w:szCs w:val="20"/>
              </w:rPr>
              <w:t xml:space="preserve">Stovyklos vykdymo </w:t>
            </w:r>
            <w:r w:rsidRPr="00383191">
              <w:rPr>
                <w:rFonts w:ascii="Times New Roman" w:eastAsia="Calibri" w:hAnsi="Times New Roman" w:cs="Times New Roman"/>
                <w:b/>
                <w:bCs/>
                <w:color w:val="000000" w:themeColor="text1"/>
                <w:sz w:val="20"/>
                <w:szCs w:val="20"/>
              </w:rPr>
              <w:t>laikotarpis (pradžia – pabaiga)</w:t>
            </w:r>
          </w:p>
        </w:tc>
        <w:tc>
          <w:tcPr>
            <w:tcW w:w="1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00C5D" w14:textId="7C2938A0" w:rsidR="00D70066" w:rsidRPr="00383191" w:rsidRDefault="00D70066" w:rsidP="00383191">
            <w:pPr>
              <w:spacing w:after="0" w:line="240" w:lineRule="auto"/>
              <w:jc w:val="center"/>
              <w:rPr>
                <w:rFonts w:ascii="Times New Roman" w:eastAsia="Calibri" w:hAnsi="Times New Roman" w:cs="Times New Roman"/>
                <w:b/>
                <w:bCs/>
                <w:color w:val="000000" w:themeColor="text1"/>
                <w:sz w:val="20"/>
                <w:szCs w:val="20"/>
              </w:rPr>
            </w:pPr>
            <w:r w:rsidRPr="00D70066">
              <w:rPr>
                <w:rFonts w:ascii="Times New Roman" w:hAnsi="Times New Roman" w:cs="Times New Roman"/>
                <w:b/>
                <w:bCs/>
                <w:sz w:val="20"/>
                <w:szCs w:val="20"/>
              </w:rPr>
              <w:t>Paslaugų gavėjai (tiek viešieji, tiek privatieji)</w:t>
            </w:r>
          </w:p>
        </w:tc>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CA298E" w14:textId="31A7775F" w:rsidR="00D70066" w:rsidRPr="00383191" w:rsidRDefault="00D70066" w:rsidP="00383191">
            <w:pPr>
              <w:spacing w:after="0" w:line="240" w:lineRule="auto"/>
              <w:jc w:val="center"/>
              <w:rPr>
                <w:rFonts w:ascii="Times New Roman" w:eastAsia="Calibri" w:hAnsi="Times New Roman" w:cs="Times New Roman"/>
                <w:b/>
                <w:bCs/>
                <w:color w:val="000000" w:themeColor="text1"/>
                <w:sz w:val="20"/>
                <w:szCs w:val="20"/>
              </w:rPr>
            </w:pPr>
            <w:r w:rsidRPr="00383191">
              <w:rPr>
                <w:rFonts w:ascii="Times New Roman" w:eastAsia="Calibri" w:hAnsi="Times New Roman" w:cs="Times New Roman"/>
                <w:b/>
                <w:bCs/>
                <w:color w:val="000000" w:themeColor="text1"/>
                <w:sz w:val="20"/>
                <w:szCs w:val="20"/>
              </w:rPr>
              <w:t>Ar paslauga atlikta tinkamai?</w:t>
            </w:r>
          </w:p>
        </w:tc>
      </w:tr>
      <w:tr w:rsidR="00D70066" w:rsidRPr="00383191" w14:paraId="5D73AFF4" w14:textId="77777777" w:rsidTr="00D70066">
        <w:trPr>
          <w:trHeight w:val="294"/>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1802E040"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r w:rsidRPr="00383191">
              <w:rPr>
                <w:rFonts w:ascii="Times New Roman" w:eastAsia="Calibri" w:hAnsi="Times New Roman" w:cs="Times New Roman"/>
                <w:color w:val="000000" w:themeColor="text1"/>
                <w:sz w:val="20"/>
                <w:szCs w:val="20"/>
              </w:rPr>
              <w:t>1.</w:t>
            </w:r>
          </w:p>
        </w:tc>
        <w:tc>
          <w:tcPr>
            <w:tcW w:w="1860" w:type="dxa"/>
            <w:tcBorders>
              <w:top w:val="single" w:sz="4" w:space="0" w:color="auto"/>
              <w:left w:val="single" w:sz="4" w:space="0" w:color="auto"/>
              <w:bottom w:val="single" w:sz="4" w:space="0" w:color="auto"/>
              <w:right w:val="single" w:sz="4" w:space="0" w:color="auto"/>
            </w:tcBorders>
            <w:vAlign w:val="center"/>
          </w:tcPr>
          <w:p w14:paraId="4161A8A1"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2357" w:type="dxa"/>
            <w:tcBorders>
              <w:top w:val="single" w:sz="4" w:space="0" w:color="auto"/>
              <w:left w:val="single" w:sz="4" w:space="0" w:color="auto"/>
              <w:bottom w:val="single" w:sz="4" w:space="0" w:color="auto"/>
              <w:right w:val="single" w:sz="4" w:space="0" w:color="auto"/>
            </w:tcBorders>
            <w:vAlign w:val="center"/>
          </w:tcPr>
          <w:p w14:paraId="5211744B"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1754" w:type="dxa"/>
            <w:tcBorders>
              <w:top w:val="single" w:sz="4" w:space="0" w:color="auto"/>
              <w:left w:val="single" w:sz="4" w:space="0" w:color="auto"/>
              <w:bottom w:val="single" w:sz="4" w:space="0" w:color="auto"/>
              <w:right w:val="single" w:sz="4" w:space="0" w:color="auto"/>
            </w:tcBorders>
            <w:vAlign w:val="center"/>
          </w:tcPr>
          <w:p w14:paraId="5858CFF3" w14:textId="0D8212A1"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2462" w:type="dxa"/>
            <w:tcBorders>
              <w:top w:val="single" w:sz="4" w:space="0" w:color="auto"/>
              <w:left w:val="single" w:sz="4" w:space="0" w:color="auto"/>
              <w:bottom w:val="single" w:sz="4" w:space="0" w:color="auto"/>
              <w:right w:val="single" w:sz="4" w:space="0" w:color="auto"/>
            </w:tcBorders>
            <w:vAlign w:val="center"/>
          </w:tcPr>
          <w:p w14:paraId="5A8EF6DD" w14:textId="46B99368"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1670" w:type="dxa"/>
            <w:tcBorders>
              <w:top w:val="single" w:sz="4" w:space="0" w:color="auto"/>
              <w:left w:val="single" w:sz="4" w:space="0" w:color="auto"/>
              <w:bottom w:val="single" w:sz="4" w:space="0" w:color="auto"/>
              <w:right w:val="single" w:sz="4" w:space="0" w:color="auto"/>
            </w:tcBorders>
            <w:vAlign w:val="center"/>
          </w:tcPr>
          <w:p w14:paraId="39A155FA"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14:paraId="776449E4"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r>
      <w:tr w:rsidR="00D70066" w:rsidRPr="00383191" w14:paraId="78DDAD80" w14:textId="77777777" w:rsidTr="00D70066">
        <w:trPr>
          <w:trHeight w:val="304"/>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3A3214DC"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r w:rsidRPr="00383191">
              <w:rPr>
                <w:rFonts w:ascii="Times New Roman" w:eastAsia="Calibri" w:hAnsi="Times New Roman" w:cs="Times New Roman"/>
                <w:color w:val="000000" w:themeColor="text1"/>
                <w:sz w:val="20"/>
                <w:szCs w:val="20"/>
              </w:rPr>
              <w:t>2.</w:t>
            </w:r>
          </w:p>
        </w:tc>
        <w:tc>
          <w:tcPr>
            <w:tcW w:w="1860" w:type="dxa"/>
            <w:tcBorders>
              <w:top w:val="single" w:sz="4" w:space="0" w:color="auto"/>
              <w:left w:val="single" w:sz="4" w:space="0" w:color="auto"/>
              <w:bottom w:val="single" w:sz="4" w:space="0" w:color="auto"/>
              <w:right w:val="single" w:sz="4" w:space="0" w:color="auto"/>
            </w:tcBorders>
            <w:vAlign w:val="center"/>
          </w:tcPr>
          <w:p w14:paraId="2E570102"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2357" w:type="dxa"/>
            <w:tcBorders>
              <w:top w:val="single" w:sz="4" w:space="0" w:color="auto"/>
              <w:left w:val="single" w:sz="4" w:space="0" w:color="auto"/>
              <w:bottom w:val="single" w:sz="4" w:space="0" w:color="auto"/>
              <w:right w:val="single" w:sz="4" w:space="0" w:color="auto"/>
            </w:tcBorders>
            <w:vAlign w:val="center"/>
          </w:tcPr>
          <w:p w14:paraId="6416F239"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1754" w:type="dxa"/>
            <w:tcBorders>
              <w:top w:val="single" w:sz="4" w:space="0" w:color="auto"/>
              <w:left w:val="single" w:sz="4" w:space="0" w:color="auto"/>
              <w:bottom w:val="single" w:sz="4" w:space="0" w:color="auto"/>
              <w:right w:val="single" w:sz="4" w:space="0" w:color="auto"/>
            </w:tcBorders>
            <w:vAlign w:val="center"/>
          </w:tcPr>
          <w:p w14:paraId="2F2EA272" w14:textId="02A737DE"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2462" w:type="dxa"/>
            <w:tcBorders>
              <w:top w:val="single" w:sz="4" w:space="0" w:color="auto"/>
              <w:left w:val="single" w:sz="4" w:space="0" w:color="auto"/>
              <w:bottom w:val="single" w:sz="4" w:space="0" w:color="auto"/>
              <w:right w:val="single" w:sz="4" w:space="0" w:color="auto"/>
            </w:tcBorders>
            <w:vAlign w:val="center"/>
          </w:tcPr>
          <w:p w14:paraId="5ACE6F55" w14:textId="622E8EF1"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1670" w:type="dxa"/>
            <w:tcBorders>
              <w:top w:val="single" w:sz="4" w:space="0" w:color="auto"/>
              <w:left w:val="single" w:sz="4" w:space="0" w:color="auto"/>
              <w:bottom w:val="single" w:sz="4" w:space="0" w:color="auto"/>
              <w:right w:val="single" w:sz="4" w:space="0" w:color="auto"/>
            </w:tcBorders>
            <w:vAlign w:val="center"/>
          </w:tcPr>
          <w:p w14:paraId="3C920644"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14:paraId="2ED9E973" w14:textId="77777777" w:rsidR="00D70066" w:rsidRPr="00383191" w:rsidRDefault="00D70066" w:rsidP="00383191">
            <w:pPr>
              <w:spacing w:after="0" w:line="240" w:lineRule="auto"/>
              <w:jc w:val="center"/>
              <w:rPr>
                <w:rFonts w:ascii="Times New Roman" w:eastAsia="Calibri" w:hAnsi="Times New Roman" w:cs="Times New Roman"/>
                <w:color w:val="000000" w:themeColor="text1"/>
                <w:sz w:val="20"/>
                <w:szCs w:val="20"/>
              </w:rPr>
            </w:pPr>
          </w:p>
        </w:tc>
      </w:tr>
    </w:tbl>
    <w:p w14:paraId="6B5607B3" w14:textId="77777777" w:rsidR="00383191" w:rsidRPr="00383191" w:rsidRDefault="00383191" w:rsidP="00383191">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6621"/>
      </w:tblGrid>
      <w:tr w:rsidR="00383191" w:rsidRPr="00383191" w14:paraId="63EE6E37" w14:textId="77777777" w:rsidTr="00B623A7">
        <w:trPr>
          <w:jc w:val="center"/>
        </w:trPr>
        <w:tc>
          <w:tcPr>
            <w:tcW w:w="2693" w:type="dxa"/>
            <w:tcBorders>
              <w:top w:val="nil"/>
              <w:left w:val="nil"/>
              <w:bottom w:val="single" w:sz="4" w:space="0" w:color="auto"/>
              <w:right w:val="nil"/>
            </w:tcBorders>
          </w:tcPr>
          <w:p w14:paraId="5E725623" w14:textId="77777777" w:rsidR="00383191" w:rsidRPr="00383191" w:rsidRDefault="00383191" w:rsidP="00383191">
            <w:pPr>
              <w:rPr>
                <w:rFonts w:hAnsi="Times New Roman" w:cs="Times New Roman"/>
                <w:color w:val="000000" w:themeColor="text1"/>
                <w:sz w:val="24"/>
                <w:szCs w:val="24"/>
              </w:rPr>
            </w:pPr>
          </w:p>
          <w:p w14:paraId="635F5D25" w14:textId="77777777" w:rsidR="00383191" w:rsidRPr="00383191" w:rsidRDefault="00383191" w:rsidP="00383191">
            <w:pPr>
              <w:rPr>
                <w:rFonts w:hAnsi="Times New Roman" w:cs="Times New Roman"/>
                <w:color w:val="000000" w:themeColor="text1"/>
                <w:sz w:val="24"/>
                <w:szCs w:val="24"/>
              </w:rPr>
            </w:pPr>
          </w:p>
        </w:tc>
        <w:tc>
          <w:tcPr>
            <w:tcW w:w="2693" w:type="dxa"/>
          </w:tcPr>
          <w:p w14:paraId="5C854BE0" w14:textId="77777777" w:rsidR="00383191" w:rsidRPr="00383191" w:rsidRDefault="00383191" w:rsidP="00383191">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0BCBEC0" w14:textId="77777777" w:rsidR="00383191" w:rsidRPr="00383191" w:rsidRDefault="00383191" w:rsidP="00383191">
            <w:pPr>
              <w:rPr>
                <w:rFonts w:hAnsi="Times New Roman" w:cs="Times New Roman"/>
                <w:color w:val="000000" w:themeColor="text1"/>
                <w:sz w:val="24"/>
                <w:szCs w:val="24"/>
              </w:rPr>
            </w:pPr>
          </w:p>
        </w:tc>
      </w:tr>
      <w:tr w:rsidR="00383191" w:rsidRPr="00383191" w14:paraId="26F0D390" w14:textId="77777777" w:rsidTr="00B623A7">
        <w:trPr>
          <w:jc w:val="center"/>
        </w:trPr>
        <w:tc>
          <w:tcPr>
            <w:tcW w:w="2693" w:type="dxa"/>
            <w:tcBorders>
              <w:top w:val="single" w:sz="4" w:space="0" w:color="auto"/>
              <w:left w:val="nil"/>
              <w:bottom w:val="nil"/>
              <w:right w:val="nil"/>
            </w:tcBorders>
            <w:hideMark/>
          </w:tcPr>
          <w:p w14:paraId="4D07231A" w14:textId="77777777" w:rsidR="00383191" w:rsidRPr="00383191" w:rsidRDefault="00383191" w:rsidP="00383191">
            <w:pPr>
              <w:jc w:val="center"/>
              <w:rPr>
                <w:rFonts w:hAnsi="Times New Roman" w:cs="Times New Roman"/>
                <w:color w:val="000000" w:themeColor="text1"/>
                <w:sz w:val="22"/>
                <w:szCs w:val="22"/>
              </w:rPr>
            </w:pPr>
            <w:r w:rsidRPr="00383191">
              <w:rPr>
                <w:rFonts w:hAnsi="Times New Roman" w:cs="Times New Roman"/>
                <w:color w:val="000000" w:themeColor="text1"/>
                <w:sz w:val="22"/>
                <w:szCs w:val="22"/>
              </w:rPr>
              <w:t>(Parašas)</w:t>
            </w:r>
          </w:p>
        </w:tc>
        <w:tc>
          <w:tcPr>
            <w:tcW w:w="2693" w:type="dxa"/>
          </w:tcPr>
          <w:p w14:paraId="25DA69B3" w14:textId="77777777" w:rsidR="00383191" w:rsidRPr="00383191" w:rsidRDefault="00383191" w:rsidP="00383191">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4715B5EB" w14:textId="77777777" w:rsidR="00383191" w:rsidRPr="00383191" w:rsidRDefault="00383191" w:rsidP="00383191">
            <w:pPr>
              <w:jc w:val="center"/>
              <w:rPr>
                <w:rFonts w:hAnsi="Times New Roman" w:cs="Times New Roman"/>
                <w:color w:val="000000" w:themeColor="text1"/>
                <w:sz w:val="22"/>
                <w:szCs w:val="22"/>
              </w:rPr>
            </w:pPr>
            <w:r w:rsidRPr="00383191">
              <w:rPr>
                <w:rFonts w:hAnsi="Times New Roman" w:cs="Times New Roman"/>
                <w:color w:val="000000" w:themeColor="text1"/>
                <w:sz w:val="22"/>
                <w:szCs w:val="22"/>
              </w:rPr>
              <w:t>(Tiekėjo vadovo ar jo įgalioto asmens vardas, pavardė, pareigos)</w:t>
            </w:r>
          </w:p>
        </w:tc>
      </w:tr>
    </w:tbl>
    <w:p w14:paraId="3895AB4C" w14:textId="2488316C" w:rsidR="00383191" w:rsidRPr="0018464A" w:rsidRDefault="00383191" w:rsidP="007C5557">
      <w:pPr>
        <w:rPr>
          <w:rFonts w:ascii="Times New Roman" w:hAnsi="Times New Roman" w:cs="Times New Roman"/>
          <w:b/>
          <w:bCs/>
          <w:i/>
          <w:iCs/>
          <w:strike/>
          <w:sz w:val="24"/>
          <w:szCs w:val="24"/>
        </w:rPr>
      </w:pPr>
    </w:p>
    <w:sectPr w:rsidR="00383191" w:rsidRPr="0018464A" w:rsidSect="00E26D74">
      <w:pgSz w:w="15840" w:h="12240" w:orient="landscape"/>
      <w:pgMar w:top="1135" w:right="1134" w:bottom="567" w:left="1134"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FAB0" w14:textId="77777777" w:rsidR="009C224A" w:rsidRDefault="009C224A" w:rsidP="00D05666">
      <w:r>
        <w:separator/>
      </w:r>
    </w:p>
  </w:endnote>
  <w:endnote w:type="continuationSeparator" w:id="0">
    <w:p w14:paraId="634413E8" w14:textId="77777777" w:rsidR="009C224A" w:rsidRDefault="009C224A" w:rsidP="00D05666">
      <w:r>
        <w:continuationSeparator/>
      </w:r>
    </w:p>
  </w:endnote>
  <w:endnote w:type="continuationNotice" w:id="1">
    <w:p w14:paraId="6CA4E3EC" w14:textId="77777777" w:rsidR="009C224A" w:rsidRDefault="009C2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721B" w14:textId="4617FF1B" w:rsidR="000733BC" w:rsidRDefault="000733BC">
    <w:pPr>
      <w:pStyle w:val="Porat"/>
      <w:jc w:val="right"/>
    </w:pPr>
  </w:p>
  <w:p w14:paraId="78325243" w14:textId="77777777" w:rsidR="000733BC" w:rsidRDefault="000733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B6CA" w14:textId="77777777" w:rsidR="009C224A" w:rsidRDefault="009C224A" w:rsidP="00D05666">
      <w:r>
        <w:separator/>
      </w:r>
    </w:p>
  </w:footnote>
  <w:footnote w:type="continuationSeparator" w:id="0">
    <w:p w14:paraId="7AD6610D" w14:textId="77777777" w:rsidR="009C224A" w:rsidRDefault="009C224A" w:rsidP="00D05666">
      <w:r>
        <w:continuationSeparator/>
      </w:r>
    </w:p>
  </w:footnote>
  <w:footnote w:type="continuationNotice" w:id="1">
    <w:p w14:paraId="3E56EA66" w14:textId="77777777" w:rsidR="009C224A" w:rsidRDefault="009C224A">
      <w:pPr>
        <w:spacing w:after="0" w:line="240" w:lineRule="auto"/>
      </w:pPr>
    </w:p>
  </w:footnote>
  <w:footnote w:id="2">
    <w:p w14:paraId="4A9A3334" w14:textId="77777777" w:rsidR="00B01172" w:rsidRPr="001620D3" w:rsidRDefault="00B01172" w:rsidP="00B0117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B2909" w14:textId="77777777" w:rsidR="00B01172" w:rsidRPr="001620D3" w:rsidRDefault="00B01172" w:rsidP="00B01172">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1FB42" w14:textId="77777777" w:rsidR="00B01172" w:rsidRDefault="00B01172" w:rsidP="00B01172">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210DA2" w14:textId="77777777" w:rsidR="00B01172" w:rsidRPr="001620D3" w:rsidRDefault="00B01172" w:rsidP="00B011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4E707" w14:textId="77777777" w:rsidR="00B01172" w:rsidRPr="001620D3" w:rsidRDefault="00B01172" w:rsidP="00B0117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EFD5F5" w14:textId="77777777" w:rsidR="00B01172" w:rsidRDefault="00B01172" w:rsidP="00B0117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EFC662" w14:textId="77777777" w:rsidR="00B01172" w:rsidRPr="001620D3" w:rsidRDefault="00B01172" w:rsidP="00B011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A8827" w14:textId="77777777" w:rsidR="00B01172" w:rsidRPr="001620D3" w:rsidRDefault="00B01172" w:rsidP="00B01172">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5FEE1" w14:textId="77777777" w:rsidR="00B01172" w:rsidRDefault="00B01172" w:rsidP="00B01172">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633DFE"/>
    <w:multiLevelType w:val="multilevel"/>
    <w:tmpl w:val="DD4AF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6D3E6676"/>
    <w:lvl w:ilvl="0" w:tplc="4500A558">
      <w:start w:val="6"/>
      <w:numFmt w:val="decimal"/>
      <w:lvlText w:val="1.%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6E732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2811B34"/>
    <w:multiLevelType w:val="multilevel"/>
    <w:tmpl w:val="90BC0E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23B6645"/>
    <w:multiLevelType w:val="multilevel"/>
    <w:tmpl w:val="B9D6BB34"/>
    <w:lvl w:ilvl="0">
      <w:start w:val="1"/>
      <w:numFmt w:val="decimal"/>
      <w:lvlText w:val="%1."/>
      <w:lvlJc w:val="left"/>
      <w:pPr>
        <w:ind w:left="420" w:hanging="420"/>
      </w:pPr>
      <w:rPr>
        <w:i w:val="0"/>
        <w:iCs/>
        <w:color w:val="000000"/>
      </w:rPr>
    </w:lvl>
    <w:lvl w:ilvl="1">
      <w:start w:val="1"/>
      <w:numFmt w:val="decimal"/>
      <w:lvlText w:val="%1.%2."/>
      <w:lvlJc w:val="left"/>
      <w:pPr>
        <w:ind w:left="1571" w:hanging="720"/>
      </w:pPr>
      <w:rPr>
        <w:i w:val="0"/>
        <w:iCs/>
        <w:color w:val="000000"/>
      </w:rPr>
    </w:lvl>
    <w:lvl w:ilvl="2">
      <w:start w:val="1"/>
      <w:numFmt w:val="decimal"/>
      <w:lvlText w:val="%1.%2.%3."/>
      <w:lvlJc w:val="left"/>
      <w:pPr>
        <w:ind w:left="-144" w:hanging="720"/>
      </w:pPr>
      <w:rPr>
        <w:i w:val="0"/>
        <w:iCs/>
        <w:color w:val="000000"/>
      </w:rPr>
    </w:lvl>
    <w:lvl w:ilvl="3">
      <w:start w:val="1"/>
      <w:numFmt w:val="decimal"/>
      <w:lvlText w:val="%1.%2.%3.%4."/>
      <w:lvlJc w:val="left"/>
      <w:pPr>
        <w:ind w:left="-216" w:hanging="1080"/>
      </w:pPr>
      <w:rPr>
        <w:i/>
        <w:color w:val="000000"/>
      </w:rPr>
    </w:lvl>
    <w:lvl w:ilvl="4">
      <w:start w:val="1"/>
      <w:numFmt w:val="decimal"/>
      <w:lvlText w:val="%1.%2.%3.%4.%5."/>
      <w:lvlJc w:val="left"/>
      <w:pPr>
        <w:ind w:left="-648" w:hanging="1080"/>
      </w:pPr>
      <w:rPr>
        <w:i/>
        <w:color w:val="000000"/>
      </w:rPr>
    </w:lvl>
    <w:lvl w:ilvl="5">
      <w:start w:val="1"/>
      <w:numFmt w:val="decimal"/>
      <w:lvlText w:val="%1.%2.%3.%4.%5.%6."/>
      <w:lvlJc w:val="left"/>
      <w:pPr>
        <w:ind w:left="-720" w:hanging="1440"/>
      </w:pPr>
      <w:rPr>
        <w:i/>
        <w:color w:val="000000"/>
      </w:rPr>
    </w:lvl>
    <w:lvl w:ilvl="6">
      <w:start w:val="1"/>
      <w:numFmt w:val="decimal"/>
      <w:lvlText w:val="%1.%2.%3.%4.%5.%6.%7."/>
      <w:lvlJc w:val="left"/>
      <w:pPr>
        <w:ind w:left="-1152" w:hanging="1440"/>
      </w:pPr>
      <w:rPr>
        <w:i/>
        <w:color w:val="000000"/>
      </w:rPr>
    </w:lvl>
    <w:lvl w:ilvl="7">
      <w:start w:val="1"/>
      <w:numFmt w:val="decimal"/>
      <w:lvlText w:val="%1.%2.%3.%4.%5.%6.%7.%8."/>
      <w:lvlJc w:val="left"/>
      <w:pPr>
        <w:ind w:left="-1224" w:hanging="1800"/>
      </w:pPr>
      <w:rPr>
        <w:i/>
        <w:color w:val="000000"/>
      </w:rPr>
    </w:lvl>
    <w:lvl w:ilvl="8">
      <w:start w:val="1"/>
      <w:numFmt w:val="decimal"/>
      <w:lvlText w:val="%1.%2.%3.%4.%5.%6.%7.%8.%9."/>
      <w:lvlJc w:val="left"/>
      <w:pPr>
        <w:ind w:left="-1656" w:hanging="1800"/>
      </w:pPr>
      <w:rPr>
        <w:i/>
        <w:color w:val="000000"/>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6B0F43"/>
    <w:multiLevelType w:val="multilevel"/>
    <w:tmpl w:val="7882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F6258F7"/>
    <w:multiLevelType w:val="hybridMultilevel"/>
    <w:tmpl w:val="9F7E22D6"/>
    <w:lvl w:ilvl="0" w:tplc="2A1AAA94">
      <w:start w:val="1"/>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30"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8488D56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3"/>
  </w:num>
  <w:num w:numId="3" w16cid:durableId="1528367431">
    <w:abstractNumId w:val="17"/>
  </w:num>
  <w:num w:numId="4" w16cid:durableId="1484615006">
    <w:abstractNumId w:val="24"/>
  </w:num>
  <w:num w:numId="5" w16cid:durableId="607934237">
    <w:abstractNumId w:val="14"/>
  </w:num>
  <w:num w:numId="6" w16cid:durableId="12269543">
    <w:abstractNumId w:val="30"/>
  </w:num>
  <w:num w:numId="7" w16cid:durableId="749809940">
    <w:abstractNumId w:val="1"/>
  </w:num>
  <w:num w:numId="8" w16cid:durableId="412043720">
    <w:abstractNumId w:val="31"/>
  </w:num>
  <w:num w:numId="9" w16cid:durableId="1482305889">
    <w:abstractNumId w:val="23"/>
  </w:num>
  <w:num w:numId="10" w16cid:durableId="1318921492">
    <w:abstractNumId w:val="12"/>
  </w:num>
  <w:num w:numId="11" w16cid:durableId="1864435576">
    <w:abstractNumId w:val="26"/>
  </w:num>
  <w:num w:numId="12" w16cid:durableId="1941065713">
    <w:abstractNumId w:val="4"/>
  </w:num>
  <w:num w:numId="13" w16cid:durableId="185141652">
    <w:abstractNumId w:val="5"/>
  </w:num>
  <w:num w:numId="14" w16cid:durableId="410811086">
    <w:abstractNumId w:val="19"/>
  </w:num>
  <w:num w:numId="15" w16cid:durableId="585959597">
    <w:abstractNumId w:val="16"/>
  </w:num>
  <w:num w:numId="16" w16cid:durableId="192229043">
    <w:abstractNumId w:val="25"/>
  </w:num>
  <w:num w:numId="17" w16cid:durableId="870218530">
    <w:abstractNumId w:val="33"/>
  </w:num>
  <w:num w:numId="18" w16cid:durableId="852306457">
    <w:abstractNumId w:val="32"/>
  </w:num>
  <w:num w:numId="19" w16cid:durableId="128867358">
    <w:abstractNumId w:val="22"/>
  </w:num>
  <w:num w:numId="20" w16cid:durableId="262761822">
    <w:abstractNumId w:val="9"/>
  </w:num>
  <w:num w:numId="21" w16cid:durableId="367728043">
    <w:abstractNumId w:val="33"/>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1789858266">
    <w:abstractNumId w:val="27"/>
  </w:num>
  <w:num w:numId="23" w16cid:durableId="494614562">
    <w:abstractNumId w:val="18"/>
  </w:num>
  <w:num w:numId="24" w16cid:durableId="510532351">
    <w:abstractNumId w:val="0"/>
  </w:num>
  <w:num w:numId="25" w16cid:durableId="944457654">
    <w:abstractNumId w:val="7"/>
  </w:num>
  <w:num w:numId="26" w16cid:durableId="532309028">
    <w:abstractNumId w:val="10"/>
  </w:num>
  <w:num w:numId="27" w16cid:durableId="1809592066">
    <w:abstractNumId w:val="29"/>
  </w:num>
  <w:num w:numId="28" w16cid:durableId="15162216">
    <w:abstractNumId w:val="21"/>
  </w:num>
  <w:num w:numId="29" w16cid:durableId="1854878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3192092">
    <w:abstractNumId w:val="6"/>
  </w:num>
  <w:num w:numId="31" w16cid:durableId="437917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628158">
    <w:abstractNumId w:val="15"/>
  </w:num>
  <w:num w:numId="33" w16cid:durableId="719061432">
    <w:abstractNumId w:val="2"/>
  </w:num>
  <w:num w:numId="34" w16cid:durableId="13193118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207797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D3"/>
    <w:rsid w:val="00000B56"/>
    <w:rsid w:val="00000F53"/>
    <w:rsid w:val="00001073"/>
    <w:rsid w:val="00001160"/>
    <w:rsid w:val="00001455"/>
    <w:rsid w:val="000019DC"/>
    <w:rsid w:val="00001CCF"/>
    <w:rsid w:val="00003568"/>
    <w:rsid w:val="000035DA"/>
    <w:rsid w:val="00003A28"/>
    <w:rsid w:val="00003A3F"/>
    <w:rsid w:val="000044FA"/>
    <w:rsid w:val="00004521"/>
    <w:rsid w:val="00004A08"/>
    <w:rsid w:val="00005F36"/>
    <w:rsid w:val="000060AC"/>
    <w:rsid w:val="000063ED"/>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4D"/>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6D9F"/>
    <w:rsid w:val="000372C8"/>
    <w:rsid w:val="000372F4"/>
    <w:rsid w:val="000373E5"/>
    <w:rsid w:val="00037649"/>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EBB"/>
    <w:rsid w:val="00066BB9"/>
    <w:rsid w:val="00066D29"/>
    <w:rsid w:val="0006720D"/>
    <w:rsid w:val="00067A88"/>
    <w:rsid w:val="00067DCC"/>
    <w:rsid w:val="00067EAF"/>
    <w:rsid w:val="0007051B"/>
    <w:rsid w:val="000714BF"/>
    <w:rsid w:val="00071548"/>
    <w:rsid w:val="000716B1"/>
    <w:rsid w:val="0007282F"/>
    <w:rsid w:val="00072F31"/>
    <w:rsid w:val="00072F4F"/>
    <w:rsid w:val="00072FE6"/>
    <w:rsid w:val="00073302"/>
    <w:rsid w:val="000733BC"/>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498B"/>
    <w:rsid w:val="000849C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6E8"/>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B39"/>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C7DCC"/>
    <w:rsid w:val="000D0F58"/>
    <w:rsid w:val="000D13D6"/>
    <w:rsid w:val="000D14C4"/>
    <w:rsid w:val="000D18E9"/>
    <w:rsid w:val="000D196D"/>
    <w:rsid w:val="000D26D8"/>
    <w:rsid w:val="000D3E64"/>
    <w:rsid w:val="000D412D"/>
    <w:rsid w:val="000D4406"/>
    <w:rsid w:val="000D4B9C"/>
    <w:rsid w:val="000D4E2B"/>
    <w:rsid w:val="000D5C58"/>
    <w:rsid w:val="000D638A"/>
    <w:rsid w:val="000D6E94"/>
    <w:rsid w:val="000D71C2"/>
    <w:rsid w:val="000D7494"/>
    <w:rsid w:val="000D7AD2"/>
    <w:rsid w:val="000D7CB6"/>
    <w:rsid w:val="000E083B"/>
    <w:rsid w:val="000E0EAE"/>
    <w:rsid w:val="000E10BD"/>
    <w:rsid w:val="000E149B"/>
    <w:rsid w:val="000E1743"/>
    <w:rsid w:val="000E1D61"/>
    <w:rsid w:val="000E2119"/>
    <w:rsid w:val="000E266E"/>
    <w:rsid w:val="000E2B70"/>
    <w:rsid w:val="000E2BFE"/>
    <w:rsid w:val="000E2FD9"/>
    <w:rsid w:val="000E31D4"/>
    <w:rsid w:val="000E3448"/>
    <w:rsid w:val="000E35A0"/>
    <w:rsid w:val="000E37BD"/>
    <w:rsid w:val="000E3E3A"/>
    <w:rsid w:val="000E430C"/>
    <w:rsid w:val="000E458D"/>
    <w:rsid w:val="000E489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39D"/>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10481"/>
    <w:rsid w:val="00110926"/>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B5A"/>
    <w:rsid w:val="00127F38"/>
    <w:rsid w:val="0013010B"/>
    <w:rsid w:val="00130492"/>
    <w:rsid w:val="0013062D"/>
    <w:rsid w:val="001306BD"/>
    <w:rsid w:val="00130A8B"/>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23B"/>
    <w:rsid w:val="001365CA"/>
    <w:rsid w:val="00136624"/>
    <w:rsid w:val="00136DF4"/>
    <w:rsid w:val="00137B35"/>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D8"/>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68F"/>
    <w:rsid w:val="00171C73"/>
    <w:rsid w:val="00171FB5"/>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0939"/>
    <w:rsid w:val="00181168"/>
    <w:rsid w:val="00181511"/>
    <w:rsid w:val="00182729"/>
    <w:rsid w:val="00182CBF"/>
    <w:rsid w:val="00182E25"/>
    <w:rsid w:val="0018349F"/>
    <w:rsid w:val="00183AD9"/>
    <w:rsid w:val="00183BC8"/>
    <w:rsid w:val="00183BF1"/>
    <w:rsid w:val="0018464A"/>
    <w:rsid w:val="001847F4"/>
    <w:rsid w:val="0018490D"/>
    <w:rsid w:val="001849BD"/>
    <w:rsid w:val="001853B6"/>
    <w:rsid w:val="00185454"/>
    <w:rsid w:val="00185997"/>
    <w:rsid w:val="00185BC4"/>
    <w:rsid w:val="001865A6"/>
    <w:rsid w:val="00187364"/>
    <w:rsid w:val="0019020E"/>
    <w:rsid w:val="001903EF"/>
    <w:rsid w:val="00190BC7"/>
    <w:rsid w:val="00190F6F"/>
    <w:rsid w:val="001911CA"/>
    <w:rsid w:val="0019130D"/>
    <w:rsid w:val="00191CEF"/>
    <w:rsid w:val="00191FE1"/>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B7"/>
    <w:rsid w:val="00197EF6"/>
    <w:rsid w:val="0019DE00"/>
    <w:rsid w:val="001A0B73"/>
    <w:rsid w:val="001A0BBD"/>
    <w:rsid w:val="001A0DF2"/>
    <w:rsid w:val="001A18C1"/>
    <w:rsid w:val="001A1CD0"/>
    <w:rsid w:val="001A1DD2"/>
    <w:rsid w:val="001A2163"/>
    <w:rsid w:val="001A225E"/>
    <w:rsid w:val="001A25FD"/>
    <w:rsid w:val="001A2693"/>
    <w:rsid w:val="001A2E38"/>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B7DF2"/>
    <w:rsid w:val="001C022D"/>
    <w:rsid w:val="001C1517"/>
    <w:rsid w:val="001C1AD0"/>
    <w:rsid w:val="001C1CC5"/>
    <w:rsid w:val="001C247D"/>
    <w:rsid w:val="001C24BC"/>
    <w:rsid w:val="001C305A"/>
    <w:rsid w:val="001C37BD"/>
    <w:rsid w:val="001C3F3A"/>
    <w:rsid w:val="001C4530"/>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A40"/>
    <w:rsid w:val="001D2CB6"/>
    <w:rsid w:val="001D2FF2"/>
    <w:rsid w:val="001D37D8"/>
    <w:rsid w:val="001D414C"/>
    <w:rsid w:val="001D41F4"/>
    <w:rsid w:val="001D5752"/>
    <w:rsid w:val="001D5C8E"/>
    <w:rsid w:val="001D612E"/>
    <w:rsid w:val="001D65F8"/>
    <w:rsid w:val="001D7492"/>
    <w:rsid w:val="001D7890"/>
    <w:rsid w:val="001D7B44"/>
    <w:rsid w:val="001E0107"/>
    <w:rsid w:val="001E250F"/>
    <w:rsid w:val="001E2705"/>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C9"/>
    <w:rsid w:val="00200F5D"/>
    <w:rsid w:val="002014CF"/>
    <w:rsid w:val="00202197"/>
    <w:rsid w:val="002021AA"/>
    <w:rsid w:val="00202323"/>
    <w:rsid w:val="0020254E"/>
    <w:rsid w:val="00202A46"/>
    <w:rsid w:val="00202B69"/>
    <w:rsid w:val="00202DC9"/>
    <w:rsid w:val="00203725"/>
    <w:rsid w:val="002037C0"/>
    <w:rsid w:val="00203D02"/>
    <w:rsid w:val="00204009"/>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CC0"/>
    <w:rsid w:val="00221DA2"/>
    <w:rsid w:val="0022214E"/>
    <w:rsid w:val="0022234B"/>
    <w:rsid w:val="00222501"/>
    <w:rsid w:val="00223614"/>
    <w:rsid w:val="00223D79"/>
    <w:rsid w:val="00224F0F"/>
    <w:rsid w:val="0022566A"/>
    <w:rsid w:val="002256CF"/>
    <w:rsid w:val="002257D8"/>
    <w:rsid w:val="00225BEF"/>
    <w:rsid w:val="00225DE0"/>
    <w:rsid w:val="002267DE"/>
    <w:rsid w:val="00226AD0"/>
    <w:rsid w:val="002276D7"/>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5DC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C"/>
    <w:rsid w:val="00281309"/>
    <w:rsid w:val="00281735"/>
    <w:rsid w:val="002827A2"/>
    <w:rsid w:val="002827E4"/>
    <w:rsid w:val="00282C67"/>
    <w:rsid w:val="00282E1F"/>
    <w:rsid w:val="00283391"/>
    <w:rsid w:val="00283976"/>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0841"/>
    <w:rsid w:val="002B128C"/>
    <w:rsid w:val="002B12BE"/>
    <w:rsid w:val="002B13A8"/>
    <w:rsid w:val="002B144C"/>
    <w:rsid w:val="002B165D"/>
    <w:rsid w:val="002B189A"/>
    <w:rsid w:val="002B19CD"/>
    <w:rsid w:val="002B1AD3"/>
    <w:rsid w:val="002B2DC6"/>
    <w:rsid w:val="002B2FCD"/>
    <w:rsid w:val="002B32CA"/>
    <w:rsid w:val="002B3752"/>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E7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297"/>
    <w:rsid w:val="002C65B9"/>
    <w:rsid w:val="002C7383"/>
    <w:rsid w:val="002D1083"/>
    <w:rsid w:val="002D1C99"/>
    <w:rsid w:val="002D1EAB"/>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2"/>
    <w:rsid w:val="002E1796"/>
    <w:rsid w:val="002E259F"/>
    <w:rsid w:val="002E264C"/>
    <w:rsid w:val="002E2B93"/>
    <w:rsid w:val="002E2CD8"/>
    <w:rsid w:val="002E348F"/>
    <w:rsid w:val="002E3C32"/>
    <w:rsid w:val="002E488C"/>
    <w:rsid w:val="002E49A9"/>
    <w:rsid w:val="002E4A5A"/>
    <w:rsid w:val="002E5C9B"/>
    <w:rsid w:val="002E5EA9"/>
    <w:rsid w:val="002E6BB6"/>
    <w:rsid w:val="002E7EBA"/>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75F"/>
    <w:rsid w:val="00306768"/>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6C0"/>
    <w:rsid w:val="003328D9"/>
    <w:rsid w:val="00333BFA"/>
    <w:rsid w:val="00334D33"/>
    <w:rsid w:val="00334EB8"/>
    <w:rsid w:val="003354F0"/>
    <w:rsid w:val="00335A01"/>
    <w:rsid w:val="00335DA5"/>
    <w:rsid w:val="0033642E"/>
    <w:rsid w:val="003373B9"/>
    <w:rsid w:val="0033751D"/>
    <w:rsid w:val="003406FD"/>
    <w:rsid w:val="00340F7A"/>
    <w:rsid w:val="00341929"/>
    <w:rsid w:val="00341C2D"/>
    <w:rsid w:val="00341D9A"/>
    <w:rsid w:val="00341FFF"/>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2D92"/>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191"/>
    <w:rsid w:val="003835F5"/>
    <w:rsid w:val="00384F5A"/>
    <w:rsid w:val="00385D49"/>
    <w:rsid w:val="00386E76"/>
    <w:rsid w:val="00390191"/>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3C51"/>
    <w:rsid w:val="003B4138"/>
    <w:rsid w:val="003B4931"/>
    <w:rsid w:val="003B558D"/>
    <w:rsid w:val="003B6924"/>
    <w:rsid w:val="003B73B7"/>
    <w:rsid w:val="003B7634"/>
    <w:rsid w:val="003B78AD"/>
    <w:rsid w:val="003C018A"/>
    <w:rsid w:val="003C07A3"/>
    <w:rsid w:val="003C0DB8"/>
    <w:rsid w:val="003C126F"/>
    <w:rsid w:val="003C1AB1"/>
    <w:rsid w:val="003C1B53"/>
    <w:rsid w:val="003C1BFB"/>
    <w:rsid w:val="003C2412"/>
    <w:rsid w:val="003C253D"/>
    <w:rsid w:val="003C257D"/>
    <w:rsid w:val="003C269A"/>
    <w:rsid w:val="003C2837"/>
    <w:rsid w:val="003C2EEB"/>
    <w:rsid w:val="003C34BF"/>
    <w:rsid w:val="003C36DA"/>
    <w:rsid w:val="003C3E96"/>
    <w:rsid w:val="003C3F49"/>
    <w:rsid w:val="003C4513"/>
    <w:rsid w:val="003C4A3F"/>
    <w:rsid w:val="003C4C02"/>
    <w:rsid w:val="003C4C53"/>
    <w:rsid w:val="003C50DB"/>
    <w:rsid w:val="003C5AB4"/>
    <w:rsid w:val="003C5CA2"/>
    <w:rsid w:val="003C6C3A"/>
    <w:rsid w:val="003C6C7B"/>
    <w:rsid w:val="003C7125"/>
    <w:rsid w:val="003C7285"/>
    <w:rsid w:val="003C73E9"/>
    <w:rsid w:val="003C742E"/>
    <w:rsid w:val="003C74E9"/>
    <w:rsid w:val="003C7763"/>
    <w:rsid w:val="003C7AFD"/>
    <w:rsid w:val="003C7CF1"/>
    <w:rsid w:val="003D0037"/>
    <w:rsid w:val="003D03D9"/>
    <w:rsid w:val="003D11CB"/>
    <w:rsid w:val="003D1383"/>
    <w:rsid w:val="003D2D36"/>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596"/>
    <w:rsid w:val="003E0A08"/>
    <w:rsid w:val="003E0AF4"/>
    <w:rsid w:val="003E0FEA"/>
    <w:rsid w:val="003E1160"/>
    <w:rsid w:val="003E1371"/>
    <w:rsid w:val="003E1D80"/>
    <w:rsid w:val="003E2280"/>
    <w:rsid w:val="003E23AC"/>
    <w:rsid w:val="003E23F7"/>
    <w:rsid w:val="003E2796"/>
    <w:rsid w:val="003E372B"/>
    <w:rsid w:val="003E4314"/>
    <w:rsid w:val="003E436D"/>
    <w:rsid w:val="003E481D"/>
    <w:rsid w:val="003E4AC7"/>
    <w:rsid w:val="003E4DB9"/>
    <w:rsid w:val="003E51C1"/>
    <w:rsid w:val="003E53E9"/>
    <w:rsid w:val="003E6626"/>
    <w:rsid w:val="003E664F"/>
    <w:rsid w:val="003E6665"/>
    <w:rsid w:val="003E69FF"/>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08B7"/>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0A6"/>
    <w:rsid w:val="004163C4"/>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27E14"/>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6687"/>
    <w:rsid w:val="004375A5"/>
    <w:rsid w:val="00437883"/>
    <w:rsid w:val="00437AF1"/>
    <w:rsid w:val="00441140"/>
    <w:rsid w:val="00441581"/>
    <w:rsid w:val="004417E5"/>
    <w:rsid w:val="00442E06"/>
    <w:rsid w:val="00442F8D"/>
    <w:rsid w:val="00442FB5"/>
    <w:rsid w:val="004432C7"/>
    <w:rsid w:val="00443DE5"/>
    <w:rsid w:val="00443FA8"/>
    <w:rsid w:val="00443FEB"/>
    <w:rsid w:val="00444241"/>
    <w:rsid w:val="004442C4"/>
    <w:rsid w:val="0044457E"/>
    <w:rsid w:val="00444CAF"/>
    <w:rsid w:val="00444DC8"/>
    <w:rsid w:val="00445041"/>
    <w:rsid w:val="00445162"/>
    <w:rsid w:val="00445179"/>
    <w:rsid w:val="0044637D"/>
    <w:rsid w:val="00446913"/>
    <w:rsid w:val="00447231"/>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2E07"/>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28F"/>
    <w:rsid w:val="00467B1D"/>
    <w:rsid w:val="00467FCB"/>
    <w:rsid w:val="0047047D"/>
    <w:rsid w:val="00470799"/>
    <w:rsid w:val="00471043"/>
    <w:rsid w:val="004712B7"/>
    <w:rsid w:val="004713B5"/>
    <w:rsid w:val="004720C4"/>
    <w:rsid w:val="0047291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6EB"/>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A0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3F6"/>
    <w:rsid w:val="004B7455"/>
    <w:rsid w:val="004B7731"/>
    <w:rsid w:val="004B7E66"/>
    <w:rsid w:val="004B7FBC"/>
    <w:rsid w:val="004C010A"/>
    <w:rsid w:val="004C076A"/>
    <w:rsid w:val="004C08DA"/>
    <w:rsid w:val="004C0B12"/>
    <w:rsid w:val="004C0BB9"/>
    <w:rsid w:val="004C1141"/>
    <w:rsid w:val="004C11AA"/>
    <w:rsid w:val="004C2220"/>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7072"/>
    <w:rsid w:val="004D78E0"/>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4C0"/>
    <w:rsid w:val="004E4612"/>
    <w:rsid w:val="004E47F9"/>
    <w:rsid w:val="004E4DB4"/>
    <w:rsid w:val="004E4FC2"/>
    <w:rsid w:val="004E5340"/>
    <w:rsid w:val="004E5BC1"/>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83C"/>
    <w:rsid w:val="004F6A93"/>
    <w:rsid w:val="004F6FEF"/>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ADD"/>
    <w:rsid w:val="00512B1D"/>
    <w:rsid w:val="00512C9F"/>
    <w:rsid w:val="00512D6B"/>
    <w:rsid w:val="00512E53"/>
    <w:rsid w:val="0051329C"/>
    <w:rsid w:val="00513D2A"/>
    <w:rsid w:val="00513D3A"/>
    <w:rsid w:val="0051416C"/>
    <w:rsid w:val="005145F3"/>
    <w:rsid w:val="0051508F"/>
    <w:rsid w:val="00515C55"/>
    <w:rsid w:val="00515CBD"/>
    <w:rsid w:val="00515ED0"/>
    <w:rsid w:val="00516043"/>
    <w:rsid w:val="0051611C"/>
    <w:rsid w:val="0051688D"/>
    <w:rsid w:val="005176EA"/>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5F0"/>
    <w:rsid w:val="00550DD3"/>
    <w:rsid w:val="00551B0D"/>
    <w:rsid w:val="00551FA7"/>
    <w:rsid w:val="00553286"/>
    <w:rsid w:val="00553809"/>
    <w:rsid w:val="00553E2C"/>
    <w:rsid w:val="0055476C"/>
    <w:rsid w:val="00554C6F"/>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808"/>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A4B"/>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915"/>
    <w:rsid w:val="005A7B58"/>
    <w:rsid w:val="005A7C42"/>
    <w:rsid w:val="005B0449"/>
    <w:rsid w:val="005B0749"/>
    <w:rsid w:val="005B19E4"/>
    <w:rsid w:val="005B1C6F"/>
    <w:rsid w:val="005B1D8D"/>
    <w:rsid w:val="005B24C3"/>
    <w:rsid w:val="005B264F"/>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8F"/>
    <w:rsid w:val="005C17C2"/>
    <w:rsid w:val="005C1E12"/>
    <w:rsid w:val="005C3F18"/>
    <w:rsid w:val="005C47CE"/>
    <w:rsid w:val="005C4E8E"/>
    <w:rsid w:val="005C5BD5"/>
    <w:rsid w:val="005C6C2A"/>
    <w:rsid w:val="005C6D8F"/>
    <w:rsid w:val="005C7E43"/>
    <w:rsid w:val="005D08AD"/>
    <w:rsid w:val="005D0CD2"/>
    <w:rsid w:val="005D0F38"/>
    <w:rsid w:val="005D1328"/>
    <w:rsid w:val="005D1747"/>
    <w:rsid w:val="005D1EC0"/>
    <w:rsid w:val="005D2308"/>
    <w:rsid w:val="005D24F3"/>
    <w:rsid w:val="005D2BC8"/>
    <w:rsid w:val="005D2CDD"/>
    <w:rsid w:val="005D342B"/>
    <w:rsid w:val="005D393D"/>
    <w:rsid w:val="005D43B6"/>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B64"/>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6E1"/>
    <w:rsid w:val="005F17E7"/>
    <w:rsid w:val="005F1AE7"/>
    <w:rsid w:val="005F2443"/>
    <w:rsid w:val="005F2C28"/>
    <w:rsid w:val="005F2D7B"/>
    <w:rsid w:val="005F348F"/>
    <w:rsid w:val="005F35B9"/>
    <w:rsid w:val="005F3DEF"/>
    <w:rsid w:val="005F3FEB"/>
    <w:rsid w:val="005F4815"/>
    <w:rsid w:val="005F5663"/>
    <w:rsid w:val="005F567C"/>
    <w:rsid w:val="005F5849"/>
    <w:rsid w:val="005F5CD9"/>
    <w:rsid w:val="005F5EF4"/>
    <w:rsid w:val="005F5F2C"/>
    <w:rsid w:val="005F60EC"/>
    <w:rsid w:val="005F63CB"/>
    <w:rsid w:val="005F68D4"/>
    <w:rsid w:val="005F6991"/>
    <w:rsid w:val="005F6D75"/>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8C9"/>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C08"/>
    <w:rsid w:val="0061733E"/>
    <w:rsid w:val="0061741C"/>
    <w:rsid w:val="0061785B"/>
    <w:rsid w:val="006203E3"/>
    <w:rsid w:val="006207BC"/>
    <w:rsid w:val="00621335"/>
    <w:rsid w:val="0062150E"/>
    <w:rsid w:val="00622EF5"/>
    <w:rsid w:val="00623AA9"/>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4A3A"/>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16F"/>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70121"/>
    <w:rsid w:val="006701EF"/>
    <w:rsid w:val="00670373"/>
    <w:rsid w:val="006715F4"/>
    <w:rsid w:val="00671843"/>
    <w:rsid w:val="00671B2B"/>
    <w:rsid w:val="00671DB5"/>
    <w:rsid w:val="00672324"/>
    <w:rsid w:val="0067281B"/>
    <w:rsid w:val="0067282A"/>
    <w:rsid w:val="00673538"/>
    <w:rsid w:val="0067370C"/>
    <w:rsid w:val="006741E2"/>
    <w:rsid w:val="006752D5"/>
    <w:rsid w:val="00675AFC"/>
    <w:rsid w:val="00676607"/>
    <w:rsid w:val="006773B6"/>
    <w:rsid w:val="006774B3"/>
    <w:rsid w:val="00677704"/>
    <w:rsid w:val="00677DC9"/>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DBC"/>
    <w:rsid w:val="00692F9F"/>
    <w:rsid w:val="006930EF"/>
    <w:rsid w:val="006932C2"/>
    <w:rsid w:val="00693481"/>
    <w:rsid w:val="006937F3"/>
    <w:rsid w:val="00693BF3"/>
    <w:rsid w:val="00693D4F"/>
    <w:rsid w:val="006941AE"/>
    <w:rsid w:val="00694261"/>
    <w:rsid w:val="006942B0"/>
    <w:rsid w:val="006944F4"/>
    <w:rsid w:val="00694911"/>
    <w:rsid w:val="00694FBF"/>
    <w:rsid w:val="00695091"/>
    <w:rsid w:val="00696781"/>
    <w:rsid w:val="006967C9"/>
    <w:rsid w:val="006969E6"/>
    <w:rsid w:val="00696EED"/>
    <w:rsid w:val="006971D9"/>
    <w:rsid w:val="006972BE"/>
    <w:rsid w:val="006974CE"/>
    <w:rsid w:val="00697FA2"/>
    <w:rsid w:val="006A0230"/>
    <w:rsid w:val="006A049B"/>
    <w:rsid w:val="006A1307"/>
    <w:rsid w:val="006A13BA"/>
    <w:rsid w:val="006A1B53"/>
    <w:rsid w:val="006A1E5B"/>
    <w:rsid w:val="006A2327"/>
    <w:rsid w:val="006A257B"/>
    <w:rsid w:val="006A2889"/>
    <w:rsid w:val="006A3033"/>
    <w:rsid w:val="006A3FDB"/>
    <w:rsid w:val="006A4AF7"/>
    <w:rsid w:val="006A58FD"/>
    <w:rsid w:val="006A5FCC"/>
    <w:rsid w:val="006A6750"/>
    <w:rsid w:val="006A675A"/>
    <w:rsid w:val="006A67AE"/>
    <w:rsid w:val="006A737F"/>
    <w:rsid w:val="006A7476"/>
    <w:rsid w:val="006A7D03"/>
    <w:rsid w:val="006B019A"/>
    <w:rsid w:val="006B0247"/>
    <w:rsid w:val="006B02BE"/>
    <w:rsid w:val="006B0411"/>
    <w:rsid w:val="006B112E"/>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6B4"/>
    <w:rsid w:val="006C2ED7"/>
    <w:rsid w:val="006C3B38"/>
    <w:rsid w:val="006C3CF4"/>
    <w:rsid w:val="006C3FBD"/>
    <w:rsid w:val="006C47C4"/>
    <w:rsid w:val="006C4A69"/>
    <w:rsid w:val="006C4B06"/>
    <w:rsid w:val="006C4EDF"/>
    <w:rsid w:val="006C5611"/>
    <w:rsid w:val="006C571E"/>
    <w:rsid w:val="006C5C9A"/>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05"/>
    <w:rsid w:val="006D3C8B"/>
    <w:rsid w:val="006D3EDC"/>
    <w:rsid w:val="006D3FC2"/>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5AAB"/>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0E1"/>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348"/>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2F8"/>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6CB"/>
    <w:rsid w:val="00742B71"/>
    <w:rsid w:val="00742F8F"/>
    <w:rsid w:val="00743205"/>
    <w:rsid w:val="0074401D"/>
    <w:rsid w:val="0074429A"/>
    <w:rsid w:val="0074475B"/>
    <w:rsid w:val="007449CC"/>
    <w:rsid w:val="00744CD4"/>
    <w:rsid w:val="00744D22"/>
    <w:rsid w:val="00745110"/>
    <w:rsid w:val="00746011"/>
    <w:rsid w:val="007461B1"/>
    <w:rsid w:val="00746327"/>
    <w:rsid w:val="007466F8"/>
    <w:rsid w:val="00746FEE"/>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B88"/>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D"/>
    <w:rsid w:val="0079424F"/>
    <w:rsid w:val="0079488E"/>
    <w:rsid w:val="007948D0"/>
    <w:rsid w:val="00794F1E"/>
    <w:rsid w:val="007955FE"/>
    <w:rsid w:val="00795B06"/>
    <w:rsid w:val="00796861"/>
    <w:rsid w:val="00796E43"/>
    <w:rsid w:val="00796EB0"/>
    <w:rsid w:val="0079714A"/>
    <w:rsid w:val="007976F5"/>
    <w:rsid w:val="007979F3"/>
    <w:rsid w:val="00797EF7"/>
    <w:rsid w:val="007A059A"/>
    <w:rsid w:val="007A130B"/>
    <w:rsid w:val="007A15A3"/>
    <w:rsid w:val="007A15EC"/>
    <w:rsid w:val="007A1E23"/>
    <w:rsid w:val="007A2F2E"/>
    <w:rsid w:val="007A3E9B"/>
    <w:rsid w:val="007A489F"/>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061C"/>
    <w:rsid w:val="007C136F"/>
    <w:rsid w:val="007C17AD"/>
    <w:rsid w:val="007C1AF6"/>
    <w:rsid w:val="007C1C57"/>
    <w:rsid w:val="007C348D"/>
    <w:rsid w:val="007C355D"/>
    <w:rsid w:val="007C3B9B"/>
    <w:rsid w:val="007C4921"/>
    <w:rsid w:val="007C4A8E"/>
    <w:rsid w:val="007C4EA7"/>
    <w:rsid w:val="007C4F49"/>
    <w:rsid w:val="007C4FA1"/>
    <w:rsid w:val="007C50E5"/>
    <w:rsid w:val="007C5376"/>
    <w:rsid w:val="007C5557"/>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4C"/>
    <w:rsid w:val="007F47E7"/>
    <w:rsid w:val="007F4BE4"/>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1224"/>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27E94"/>
    <w:rsid w:val="00830090"/>
    <w:rsid w:val="008305F0"/>
    <w:rsid w:val="0083071D"/>
    <w:rsid w:val="00830CAF"/>
    <w:rsid w:val="00830D3F"/>
    <w:rsid w:val="00831187"/>
    <w:rsid w:val="00831650"/>
    <w:rsid w:val="008320EC"/>
    <w:rsid w:val="0083270B"/>
    <w:rsid w:val="0083310A"/>
    <w:rsid w:val="0083343A"/>
    <w:rsid w:val="008335C6"/>
    <w:rsid w:val="00833AB8"/>
    <w:rsid w:val="00834CBF"/>
    <w:rsid w:val="00835378"/>
    <w:rsid w:val="008357E0"/>
    <w:rsid w:val="008358C9"/>
    <w:rsid w:val="00835AA5"/>
    <w:rsid w:val="00836AC1"/>
    <w:rsid w:val="00836F1A"/>
    <w:rsid w:val="00837056"/>
    <w:rsid w:val="00840261"/>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75C"/>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5EB4"/>
    <w:rsid w:val="008662A0"/>
    <w:rsid w:val="0086727C"/>
    <w:rsid w:val="00867806"/>
    <w:rsid w:val="008678E4"/>
    <w:rsid w:val="00867A14"/>
    <w:rsid w:val="00867D33"/>
    <w:rsid w:val="00870F9D"/>
    <w:rsid w:val="008715AB"/>
    <w:rsid w:val="0087164F"/>
    <w:rsid w:val="008717FB"/>
    <w:rsid w:val="00871873"/>
    <w:rsid w:val="00872129"/>
    <w:rsid w:val="0087218A"/>
    <w:rsid w:val="008721F6"/>
    <w:rsid w:val="00872FF7"/>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917"/>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6DE9"/>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5DE"/>
    <w:rsid w:val="008A5606"/>
    <w:rsid w:val="008A5873"/>
    <w:rsid w:val="008A5D2E"/>
    <w:rsid w:val="008A6002"/>
    <w:rsid w:val="008A60BA"/>
    <w:rsid w:val="008A6B05"/>
    <w:rsid w:val="008A6F98"/>
    <w:rsid w:val="008A7E15"/>
    <w:rsid w:val="008B02A7"/>
    <w:rsid w:val="008B0ABD"/>
    <w:rsid w:val="008B1FB2"/>
    <w:rsid w:val="008B25F9"/>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1E"/>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27EF"/>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4C4"/>
    <w:rsid w:val="008F78D4"/>
    <w:rsid w:val="008F7BC1"/>
    <w:rsid w:val="008F7F9A"/>
    <w:rsid w:val="009003B1"/>
    <w:rsid w:val="009009F6"/>
    <w:rsid w:val="00900D5D"/>
    <w:rsid w:val="00901552"/>
    <w:rsid w:val="00901FB3"/>
    <w:rsid w:val="009025EC"/>
    <w:rsid w:val="009032BE"/>
    <w:rsid w:val="009034DF"/>
    <w:rsid w:val="00903696"/>
    <w:rsid w:val="00903F2F"/>
    <w:rsid w:val="009043AE"/>
    <w:rsid w:val="00904BC4"/>
    <w:rsid w:val="00905C8B"/>
    <w:rsid w:val="009079D3"/>
    <w:rsid w:val="0091075B"/>
    <w:rsid w:val="00910A3B"/>
    <w:rsid w:val="00910C39"/>
    <w:rsid w:val="00911B90"/>
    <w:rsid w:val="00911C54"/>
    <w:rsid w:val="009122A7"/>
    <w:rsid w:val="0091236E"/>
    <w:rsid w:val="00912795"/>
    <w:rsid w:val="00913029"/>
    <w:rsid w:val="0091349B"/>
    <w:rsid w:val="009137A3"/>
    <w:rsid w:val="00913EE3"/>
    <w:rsid w:val="009142CB"/>
    <w:rsid w:val="00914B90"/>
    <w:rsid w:val="00914D3F"/>
    <w:rsid w:val="00914E70"/>
    <w:rsid w:val="0091500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9DF"/>
    <w:rsid w:val="00927DE7"/>
    <w:rsid w:val="00927FB2"/>
    <w:rsid w:val="00927FFC"/>
    <w:rsid w:val="009302A6"/>
    <w:rsid w:val="0093049E"/>
    <w:rsid w:val="00930569"/>
    <w:rsid w:val="00930A37"/>
    <w:rsid w:val="00931518"/>
    <w:rsid w:val="00931E5B"/>
    <w:rsid w:val="00931F19"/>
    <w:rsid w:val="009323DD"/>
    <w:rsid w:val="0093261C"/>
    <w:rsid w:val="009331B3"/>
    <w:rsid w:val="00933D54"/>
    <w:rsid w:val="00933FE1"/>
    <w:rsid w:val="00934599"/>
    <w:rsid w:val="00935371"/>
    <w:rsid w:val="0093560C"/>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47449"/>
    <w:rsid w:val="009501C3"/>
    <w:rsid w:val="009502BE"/>
    <w:rsid w:val="009502F5"/>
    <w:rsid w:val="009509FA"/>
    <w:rsid w:val="00950A0E"/>
    <w:rsid w:val="009519F0"/>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27F6"/>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ABD"/>
    <w:rsid w:val="00980CC1"/>
    <w:rsid w:val="00980CD2"/>
    <w:rsid w:val="00980D68"/>
    <w:rsid w:val="0098179C"/>
    <w:rsid w:val="009827EC"/>
    <w:rsid w:val="00982EE8"/>
    <w:rsid w:val="00983A43"/>
    <w:rsid w:val="009841CD"/>
    <w:rsid w:val="00984B02"/>
    <w:rsid w:val="00984BA0"/>
    <w:rsid w:val="009855D4"/>
    <w:rsid w:val="009857EC"/>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0EA"/>
    <w:rsid w:val="00995410"/>
    <w:rsid w:val="00995FEE"/>
    <w:rsid w:val="00996076"/>
    <w:rsid w:val="0099696F"/>
    <w:rsid w:val="00996A31"/>
    <w:rsid w:val="00996FE6"/>
    <w:rsid w:val="00997065"/>
    <w:rsid w:val="0099736C"/>
    <w:rsid w:val="00997429"/>
    <w:rsid w:val="009978CF"/>
    <w:rsid w:val="009A0402"/>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B7E2D"/>
    <w:rsid w:val="009C00DC"/>
    <w:rsid w:val="009C06DA"/>
    <w:rsid w:val="009C1155"/>
    <w:rsid w:val="009C19E0"/>
    <w:rsid w:val="009C1B9B"/>
    <w:rsid w:val="009C224A"/>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29EC"/>
    <w:rsid w:val="009E34EB"/>
    <w:rsid w:val="009E3CE8"/>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5C1"/>
    <w:rsid w:val="00A00765"/>
    <w:rsid w:val="00A008CA"/>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4B9"/>
    <w:rsid w:val="00A05DC8"/>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1C4E"/>
    <w:rsid w:val="00A130D3"/>
    <w:rsid w:val="00A133E6"/>
    <w:rsid w:val="00A13B3C"/>
    <w:rsid w:val="00A13EAF"/>
    <w:rsid w:val="00A13F92"/>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0E02"/>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BB0"/>
    <w:rsid w:val="00A47CDB"/>
    <w:rsid w:val="00A507A9"/>
    <w:rsid w:val="00A50A87"/>
    <w:rsid w:val="00A510B9"/>
    <w:rsid w:val="00A51E81"/>
    <w:rsid w:val="00A52119"/>
    <w:rsid w:val="00A52316"/>
    <w:rsid w:val="00A524F1"/>
    <w:rsid w:val="00A5253F"/>
    <w:rsid w:val="00A52B08"/>
    <w:rsid w:val="00A53041"/>
    <w:rsid w:val="00A53A91"/>
    <w:rsid w:val="00A53BAE"/>
    <w:rsid w:val="00A542EC"/>
    <w:rsid w:val="00A54FCF"/>
    <w:rsid w:val="00A5552B"/>
    <w:rsid w:val="00A55891"/>
    <w:rsid w:val="00A55AA5"/>
    <w:rsid w:val="00A560A2"/>
    <w:rsid w:val="00A57036"/>
    <w:rsid w:val="00A571AB"/>
    <w:rsid w:val="00A5749C"/>
    <w:rsid w:val="00A5751B"/>
    <w:rsid w:val="00A57CAD"/>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007"/>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846"/>
    <w:rsid w:val="00A97EDD"/>
    <w:rsid w:val="00A97EF0"/>
    <w:rsid w:val="00AA0060"/>
    <w:rsid w:val="00AA060E"/>
    <w:rsid w:val="00AA0DC1"/>
    <w:rsid w:val="00AA1198"/>
    <w:rsid w:val="00AA1D7C"/>
    <w:rsid w:val="00AA1E2B"/>
    <w:rsid w:val="00AA23FB"/>
    <w:rsid w:val="00AA2718"/>
    <w:rsid w:val="00AA29DF"/>
    <w:rsid w:val="00AA2A14"/>
    <w:rsid w:val="00AA362E"/>
    <w:rsid w:val="00AA494F"/>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7E3"/>
    <w:rsid w:val="00AC384D"/>
    <w:rsid w:val="00AC4197"/>
    <w:rsid w:val="00AC4350"/>
    <w:rsid w:val="00AC4934"/>
    <w:rsid w:val="00AC55B6"/>
    <w:rsid w:val="00AC69AA"/>
    <w:rsid w:val="00AC6CCC"/>
    <w:rsid w:val="00AC6D9C"/>
    <w:rsid w:val="00AC6F14"/>
    <w:rsid w:val="00AC738D"/>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A90"/>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68E7"/>
    <w:rsid w:val="00AF76C1"/>
    <w:rsid w:val="00AF7926"/>
    <w:rsid w:val="00AF7CB0"/>
    <w:rsid w:val="00AF7F98"/>
    <w:rsid w:val="00AF7FB3"/>
    <w:rsid w:val="00B004F2"/>
    <w:rsid w:val="00B00C12"/>
    <w:rsid w:val="00B01172"/>
    <w:rsid w:val="00B012CF"/>
    <w:rsid w:val="00B015AF"/>
    <w:rsid w:val="00B015FC"/>
    <w:rsid w:val="00B01A92"/>
    <w:rsid w:val="00B01C30"/>
    <w:rsid w:val="00B03CE0"/>
    <w:rsid w:val="00B03F0F"/>
    <w:rsid w:val="00B0485E"/>
    <w:rsid w:val="00B05A03"/>
    <w:rsid w:val="00B06A47"/>
    <w:rsid w:val="00B06EA0"/>
    <w:rsid w:val="00B074F1"/>
    <w:rsid w:val="00B07665"/>
    <w:rsid w:val="00B079E0"/>
    <w:rsid w:val="00B07A19"/>
    <w:rsid w:val="00B1096B"/>
    <w:rsid w:val="00B1123C"/>
    <w:rsid w:val="00B1126E"/>
    <w:rsid w:val="00B123E4"/>
    <w:rsid w:val="00B12512"/>
    <w:rsid w:val="00B1251A"/>
    <w:rsid w:val="00B12BF6"/>
    <w:rsid w:val="00B13009"/>
    <w:rsid w:val="00B1388F"/>
    <w:rsid w:val="00B139D8"/>
    <w:rsid w:val="00B14544"/>
    <w:rsid w:val="00B149EA"/>
    <w:rsid w:val="00B15025"/>
    <w:rsid w:val="00B157D6"/>
    <w:rsid w:val="00B15AB7"/>
    <w:rsid w:val="00B16159"/>
    <w:rsid w:val="00B16562"/>
    <w:rsid w:val="00B1666D"/>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4ED8"/>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9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C4"/>
    <w:rsid w:val="00B447C2"/>
    <w:rsid w:val="00B44939"/>
    <w:rsid w:val="00B44C07"/>
    <w:rsid w:val="00B44DAE"/>
    <w:rsid w:val="00B4694C"/>
    <w:rsid w:val="00B4698A"/>
    <w:rsid w:val="00B46BD1"/>
    <w:rsid w:val="00B46C90"/>
    <w:rsid w:val="00B47415"/>
    <w:rsid w:val="00B47535"/>
    <w:rsid w:val="00B477F1"/>
    <w:rsid w:val="00B4792F"/>
    <w:rsid w:val="00B47C05"/>
    <w:rsid w:val="00B50760"/>
    <w:rsid w:val="00B51208"/>
    <w:rsid w:val="00B5221E"/>
    <w:rsid w:val="00B522AC"/>
    <w:rsid w:val="00B52729"/>
    <w:rsid w:val="00B5429E"/>
    <w:rsid w:val="00B54910"/>
    <w:rsid w:val="00B54C37"/>
    <w:rsid w:val="00B54DAB"/>
    <w:rsid w:val="00B54EB5"/>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3A7"/>
    <w:rsid w:val="00B62973"/>
    <w:rsid w:val="00B62AF3"/>
    <w:rsid w:val="00B62C56"/>
    <w:rsid w:val="00B62D48"/>
    <w:rsid w:val="00B63F23"/>
    <w:rsid w:val="00B64F95"/>
    <w:rsid w:val="00B6522C"/>
    <w:rsid w:val="00B65F97"/>
    <w:rsid w:val="00B665C2"/>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572"/>
    <w:rsid w:val="00B8671F"/>
    <w:rsid w:val="00B86CBC"/>
    <w:rsid w:val="00B87EB5"/>
    <w:rsid w:val="00B87FE9"/>
    <w:rsid w:val="00B906F1"/>
    <w:rsid w:val="00B9137D"/>
    <w:rsid w:val="00B91FB8"/>
    <w:rsid w:val="00B920A1"/>
    <w:rsid w:val="00B9241A"/>
    <w:rsid w:val="00B937E7"/>
    <w:rsid w:val="00B93866"/>
    <w:rsid w:val="00B93A46"/>
    <w:rsid w:val="00B944B8"/>
    <w:rsid w:val="00B946A5"/>
    <w:rsid w:val="00B946B2"/>
    <w:rsid w:val="00B9480D"/>
    <w:rsid w:val="00B9526F"/>
    <w:rsid w:val="00B95A24"/>
    <w:rsid w:val="00B9652B"/>
    <w:rsid w:val="00B9672B"/>
    <w:rsid w:val="00B96756"/>
    <w:rsid w:val="00B96A6C"/>
    <w:rsid w:val="00B970B0"/>
    <w:rsid w:val="00B9754C"/>
    <w:rsid w:val="00B97D87"/>
    <w:rsid w:val="00BA05C9"/>
    <w:rsid w:val="00BA080B"/>
    <w:rsid w:val="00BA0A4F"/>
    <w:rsid w:val="00BA0AA1"/>
    <w:rsid w:val="00BA0D8A"/>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9A6"/>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181"/>
    <w:rsid w:val="00C23413"/>
    <w:rsid w:val="00C238D7"/>
    <w:rsid w:val="00C23DFD"/>
    <w:rsid w:val="00C23E06"/>
    <w:rsid w:val="00C24090"/>
    <w:rsid w:val="00C2522E"/>
    <w:rsid w:val="00C25FC8"/>
    <w:rsid w:val="00C26588"/>
    <w:rsid w:val="00C265EA"/>
    <w:rsid w:val="00C271D1"/>
    <w:rsid w:val="00C3061F"/>
    <w:rsid w:val="00C3100F"/>
    <w:rsid w:val="00C31457"/>
    <w:rsid w:val="00C31BFE"/>
    <w:rsid w:val="00C32030"/>
    <w:rsid w:val="00C327B5"/>
    <w:rsid w:val="00C32E53"/>
    <w:rsid w:val="00C338F5"/>
    <w:rsid w:val="00C33DBC"/>
    <w:rsid w:val="00C34753"/>
    <w:rsid w:val="00C34BAF"/>
    <w:rsid w:val="00C34D2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619"/>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65FD"/>
    <w:rsid w:val="00C667CF"/>
    <w:rsid w:val="00C66C14"/>
    <w:rsid w:val="00C66CA0"/>
    <w:rsid w:val="00C66E3C"/>
    <w:rsid w:val="00C671FD"/>
    <w:rsid w:val="00C67553"/>
    <w:rsid w:val="00C67CBC"/>
    <w:rsid w:val="00C67DBA"/>
    <w:rsid w:val="00C67E0A"/>
    <w:rsid w:val="00C67E20"/>
    <w:rsid w:val="00C67FA7"/>
    <w:rsid w:val="00C7012A"/>
    <w:rsid w:val="00C70AD7"/>
    <w:rsid w:val="00C70F76"/>
    <w:rsid w:val="00C713F1"/>
    <w:rsid w:val="00C714A2"/>
    <w:rsid w:val="00C716A2"/>
    <w:rsid w:val="00C7179F"/>
    <w:rsid w:val="00C71C65"/>
    <w:rsid w:val="00C725DB"/>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720"/>
    <w:rsid w:val="00C82E95"/>
    <w:rsid w:val="00C8357B"/>
    <w:rsid w:val="00C83859"/>
    <w:rsid w:val="00C83FE2"/>
    <w:rsid w:val="00C840C6"/>
    <w:rsid w:val="00C843BB"/>
    <w:rsid w:val="00C84434"/>
    <w:rsid w:val="00C84604"/>
    <w:rsid w:val="00C84723"/>
    <w:rsid w:val="00C8502B"/>
    <w:rsid w:val="00C85777"/>
    <w:rsid w:val="00C85779"/>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3240"/>
    <w:rsid w:val="00C940CA"/>
    <w:rsid w:val="00C9427A"/>
    <w:rsid w:val="00C94445"/>
    <w:rsid w:val="00C9478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ED"/>
    <w:rsid w:val="00CB2F49"/>
    <w:rsid w:val="00CB3C1E"/>
    <w:rsid w:val="00CB3D44"/>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5E5"/>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54E"/>
    <w:rsid w:val="00CF06D5"/>
    <w:rsid w:val="00CF06DE"/>
    <w:rsid w:val="00CF0E17"/>
    <w:rsid w:val="00CF1020"/>
    <w:rsid w:val="00CF1217"/>
    <w:rsid w:val="00CF14EB"/>
    <w:rsid w:val="00CF1D58"/>
    <w:rsid w:val="00CF1F79"/>
    <w:rsid w:val="00CF23C5"/>
    <w:rsid w:val="00CF24D3"/>
    <w:rsid w:val="00CF2677"/>
    <w:rsid w:val="00CF2CB6"/>
    <w:rsid w:val="00CF2FE5"/>
    <w:rsid w:val="00CF4690"/>
    <w:rsid w:val="00CF61C0"/>
    <w:rsid w:val="00CF63E5"/>
    <w:rsid w:val="00CF66FF"/>
    <w:rsid w:val="00CF6EB3"/>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304"/>
    <w:rsid w:val="00D14BB3"/>
    <w:rsid w:val="00D1501C"/>
    <w:rsid w:val="00D1581F"/>
    <w:rsid w:val="00D159D2"/>
    <w:rsid w:val="00D1609F"/>
    <w:rsid w:val="00D17945"/>
    <w:rsid w:val="00D17972"/>
    <w:rsid w:val="00D17BF4"/>
    <w:rsid w:val="00D202BA"/>
    <w:rsid w:val="00D20B5F"/>
    <w:rsid w:val="00D22226"/>
    <w:rsid w:val="00D2258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50E"/>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C16"/>
    <w:rsid w:val="00D50D63"/>
    <w:rsid w:val="00D5161B"/>
    <w:rsid w:val="00D51C5E"/>
    <w:rsid w:val="00D52453"/>
    <w:rsid w:val="00D52566"/>
    <w:rsid w:val="00D526C8"/>
    <w:rsid w:val="00D53949"/>
    <w:rsid w:val="00D53BF4"/>
    <w:rsid w:val="00D53F07"/>
    <w:rsid w:val="00D5428E"/>
    <w:rsid w:val="00D54720"/>
    <w:rsid w:val="00D54741"/>
    <w:rsid w:val="00D551E2"/>
    <w:rsid w:val="00D55B73"/>
    <w:rsid w:val="00D56B13"/>
    <w:rsid w:val="00D56E36"/>
    <w:rsid w:val="00D5753E"/>
    <w:rsid w:val="00D5779B"/>
    <w:rsid w:val="00D60217"/>
    <w:rsid w:val="00D60271"/>
    <w:rsid w:val="00D60623"/>
    <w:rsid w:val="00D60E01"/>
    <w:rsid w:val="00D611AB"/>
    <w:rsid w:val="00D61620"/>
    <w:rsid w:val="00D61638"/>
    <w:rsid w:val="00D626A1"/>
    <w:rsid w:val="00D62793"/>
    <w:rsid w:val="00D62B64"/>
    <w:rsid w:val="00D65C16"/>
    <w:rsid w:val="00D6652F"/>
    <w:rsid w:val="00D6654D"/>
    <w:rsid w:val="00D66697"/>
    <w:rsid w:val="00D668C3"/>
    <w:rsid w:val="00D66A43"/>
    <w:rsid w:val="00D66F4C"/>
    <w:rsid w:val="00D67710"/>
    <w:rsid w:val="00D67D52"/>
    <w:rsid w:val="00D70066"/>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2750"/>
    <w:rsid w:val="00D93420"/>
    <w:rsid w:val="00D934AE"/>
    <w:rsid w:val="00D93A2C"/>
    <w:rsid w:val="00D93AC0"/>
    <w:rsid w:val="00D93ED9"/>
    <w:rsid w:val="00D94336"/>
    <w:rsid w:val="00D94650"/>
    <w:rsid w:val="00D94A6A"/>
    <w:rsid w:val="00D95547"/>
    <w:rsid w:val="00D959F6"/>
    <w:rsid w:val="00D95CAC"/>
    <w:rsid w:val="00D95F57"/>
    <w:rsid w:val="00D96083"/>
    <w:rsid w:val="00D961C4"/>
    <w:rsid w:val="00D9669E"/>
    <w:rsid w:val="00D96A3A"/>
    <w:rsid w:val="00D972EC"/>
    <w:rsid w:val="00D974EE"/>
    <w:rsid w:val="00D97A86"/>
    <w:rsid w:val="00DA03EA"/>
    <w:rsid w:val="00DA05AB"/>
    <w:rsid w:val="00DA0A61"/>
    <w:rsid w:val="00DA0BE3"/>
    <w:rsid w:val="00DA1444"/>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27C4"/>
    <w:rsid w:val="00DB2857"/>
    <w:rsid w:val="00DB374C"/>
    <w:rsid w:val="00DB3DC2"/>
    <w:rsid w:val="00DB48B9"/>
    <w:rsid w:val="00DB4B5C"/>
    <w:rsid w:val="00DB4CE3"/>
    <w:rsid w:val="00DB58DD"/>
    <w:rsid w:val="00DB633B"/>
    <w:rsid w:val="00DB693A"/>
    <w:rsid w:val="00DB6BB0"/>
    <w:rsid w:val="00DB6D53"/>
    <w:rsid w:val="00DB7DA2"/>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1E66"/>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A0F"/>
    <w:rsid w:val="00DE6E2B"/>
    <w:rsid w:val="00DE6ED4"/>
    <w:rsid w:val="00DE7037"/>
    <w:rsid w:val="00DF0AF7"/>
    <w:rsid w:val="00DF1118"/>
    <w:rsid w:val="00DF144A"/>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880"/>
    <w:rsid w:val="00E069E3"/>
    <w:rsid w:val="00E076BB"/>
    <w:rsid w:val="00E101B8"/>
    <w:rsid w:val="00E10741"/>
    <w:rsid w:val="00E110DE"/>
    <w:rsid w:val="00E113C6"/>
    <w:rsid w:val="00E11B97"/>
    <w:rsid w:val="00E1204F"/>
    <w:rsid w:val="00E121DF"/>
    <w:rsid w:val="00E122E3"/>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6D74"/>
    <w:rsid w:val="00E270AB"/>
    <w:rsid w:val="00E27A96"/>
    <w:rsid w:val="00E3056E"/>
    <w:rsid w:val="00E30A51"/>
    <w:rsid w:val="00E30EE4"/>
    <w:rsid w:val="00E30F82"/>
    <w:rsid w:val="00E32664"/>
    <w:rsid w:val="00E3277D"/>
    <w:rsid w:val="00E32C8E"/>
    <w:rsid w:val="00E33261"/>
    <w:rsid w:val="00E33E4A"/>
    <w:rsid w:val="00E345D2"/>
    <w:rsid w:val="00E347D3"/>
    <w:rsid w:val="00E347E3"/>
    <w:rsid w:val="00E355F1"/>
    <w:rsid w:val="00E3566E"/>
    <w:rsid w:val="00E3567D"/>
    <w:rsid w:val="00E357B2"/>
    <w:rsid w:val="00E358F4"/>
    <w:rsid w:val="00E35E7C"/>
    <w:rsid w:val="00E35F01"/>
    <w:rsid w:val="00E35F8E"/>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19CA"/>
    <w:rsid w:val="00E51FB9"/>
    <w:rsid w:val="00E52B67"/>
    <w:rsid w:val="00E53CA2"/>
    <w:rsid w:val="00E53E12"/>
    <w:rsid w:val="00E540E0"/>
    <w:rsid w:val="00E54121"/>
    <w:rsid w:val="00E54362"/>
    <w:rsid w:val="00E546CA"/>
    <w:rsid w:val="00E54725"/>
    <w:rsid w:val="00E54BE2"/>
    <w:rsid w:val="00E55E1A"/>
    <w:rsid w:val="00E56BA8"/>
    <w:rsid w:val="00E57702"/>
    <w:rsid w:val="00E577C7"/>
    <w:rsid w:val="00E60069"/>
    <w:rsid w:val="00E6008D"/>
    <w:rsid w:val="00E6084D"/>
    <w:rsid w:val="00E60B06"/>
    <w:rsid w:val="00E60C92"/>
    <w:rsid w:val="00E61D90"/>
    <w:rsid w:val="00E62277"/>
    <w:rsid w:val="00E631BA"/>
    <w:rsid w:val="00E6341D"/>
    <w:rsid w:val="00E6378C"/>
    <w:rsid w:val="00E6394A"/>
    <w:rsid w:val="00E63E0C"/>
    <w:rsid w:val="00E64158"/>
    <w:rsid w:val="00E6448D"/>
    <w:rsid w:val="00E64F4D"/>
    <w:rsid w:val="00E655C9"/>
    <w:rsid w:val="00E655D1"/>
    <w:rsid w:val="00E65C12"/>
    <w:rsid w:val="00E65C56"/>
    <w:rsid w:val="00E660CD"/>
    <w:rsid w:val="00E66292"/>
    <w:rsid w:val="00E668C5"/>
    <w:rsid w:val="00E670F8"/>
    <w:rsid w:val="00E673C8"/>
    <w:rsid w:val="00E67CF1"/>
    <w:rsid w:val="00E700B1"/>
    <w:rsid w:val="00E70410"/>
    <w:rsid w:val="00E7043E"/>
    <w:rsid w:val="00E71481"/>
    <w:rsid w:val="00E729B9"/>
    <w:rsid w:val="00E73013"/>
    <w:rsid w:val="00E7505F"/>
    <w:rsid w:val="00E75068"/>
    <w:rsid w:val="00E76292"/>
    <w:rsid w:val="00E76434"/>
    <w:rsid w:val="00E76A3A"/>
    <w:rsid w:val="00E7702F"/>
    <w:rsid w:val="00E775A6"/>
    <w:rsid w:val="00E77D11"/>
    <w:rsid w:val="00E80EDE"/>
    <w:rsid w:val="00E81505"/>
    <w:rsid w:val="00E81709"/>
    <w:rsid w:val="00E81834"/>
    <w:rsid w:val="00E81CD8"/>
    <w:rsid w:val="00E81D97"/>
    <w:rsid w:val="00E81E81"/>
    <w:rsid w:val="00E82375"/>
    <w:rsid w:val="00E8247E"/>
    <w:rsid w:val="00E8279E"/>
    <w:rsid w:val="00E83154"/>
    <w:rsid w:val="00E83222"/>
    <w:rsid w:val="00E8432A"/>
    <w:rsid w:val="00E84E6F"/>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55"/>
    <w:rsid w:val="00EA256A"/>
    <w:rsid w:val="00EA2FCA"/>
    <w:rsid w:val="00EA4193"/>
    <w:rsid w:val="00EA4970"/>
    <w:rsid w:val="00EA4E23"/>
    <w:rsid w:val="00EA56A6"/>
    <w:rsid w:val="00EA6573"/>
    <w:rsid w:val="00EA6D1E"/>
    <w:rsid w:val="00EA6E8F"/>
    <w:rsid w:val="00EA6F5B"/>
    <w:rsid w:val="00EA7102"/>
    <w:rsid w:val="00EA7256"/>
    <w:rsid w:val="00EA76DD"/>
    <w:rsid w:val="00EB01C2"/>
    <w:rsid w:val="00EB03BA"/>
    <w:rsid w:val="00EB04C2"/>
    <w:rsid w:val="00EB0636"/>
    <w:rsid w:val="00EB0868"/>
    <w:rsid w:val="00EB164F"/>
    <w:rsid w:val="00EB23E7"/>
    <w:rsid w:val="00EB243C"/>
    <w:rsid w:val="00EB3280"/>
    <w:rsid w:val="00EB33BE"/>
    <w:rsid w:val="00EB35C1"/>
    <w:rsid w:val="00EB3686"/>
    <w:rsid w:val="00EB381D"/>
    <w:rsid w:val="00EB42C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992"/>
    <w:rsid w:val="00ED7E03"/>
    <w:rsid w:val="00ED7F3E"/>
    <w:rsid w:val="00EE0116"/>
    <w:rsid w:val="00EE02A7"/>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C31"/>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3"/>
    <w:rsid w:val="00F06DB2"/>
    <w:rsid w:val="00F07198"/>
    <w:rsid w:val="00F07575"/>
    <w:rsid w:val="00F0779F"/>
    <w:rsid w:val="00F10211"/>
    <w:rsid w:val="00F10430"/>
    <w:rsid w:val="00F10EB1"/>
    <w:rsid w:val="00F11188"/>
    <w:rsid w:val="00F1174E"/>
    <w:rsid w:val="00F11AF1"/>
    <w:rsid w:val="00F12046"/>
    <w:rsid w:val="00F126A8"/>
    <w:rsid w:val="00F12F2E"/>
    <w:rsid w:val="00F1334C"/>
    <w:rsid w:val="00F133E3"/>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4FE7"/>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DD"/>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4BA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6CF"/>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8D0"/>
    <w:rsid w:val="00F80B9A"/>
    <w:rsid w:val="00F81F56"/>
    <w:rsid w:val="00F82282"/>
    <w:rsid w:val="00F82324"/>
    <w:rsid w:val="00F83041"/>
    <w:rsid w:val="00F83398"/>
    <w:rsid w:val="00F835DF"/>
    <w:rsid w:val="00F84093"/>
    <w:rsid w:val="00F85285"/>
    <w:rsid w:val="00F85EE3"/>
    <w:rsid w:val="00F85F01"/>
    <w:rsid w:val="00F869A3"/>
    <w:rsid w:val="00F86AF6"/>
    <w:rsid w:val="00F86F43"/>
    <w:rsid w:val="00F87CD9"/>
    <w:rsid w:val="00F87DF1"/>
    <w:rsid w:val="00F87F3D"/>
    <w:rsid w:val="00F9024D"/>
    <w:rsid w:val="00F904BA"/>
    <w:rsid w:val="00F90525"/>
    <w:rsid w:val="00F90A82"/>
    <w:rsid w:val="00F910C0"/>
    <w:rsid w:val="00F914B7"/>
    <w:rsid w:val="00F924F1"/>
    <w:rsid w:val="00F929A5"/>
    <w:rsid w:val="00F929B7"/>
    <w:rsid w:val="00F9327D"/>
    <w:rsid w:val="00F934CA"/>
    <w:rsid w:val="00F93DC9"/>
    <w:rsid w:val="00F94AFD"/>
    <w:rsid w:val="00F94D71"/>
    <w:rsid w:val="00F952BE"/>
    <w:rsid w:val="00F953B3"/>
    <w:rsid w:val="00F953CF"/>
    <w:rsid w:val="00F9551B"/>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C59"/>
    <w:rsid w:val="00FB553F"/>
    <w:rsid w:val="00FB5700"/>
    <w:rsid w:val="00FB5834"/>
    <w:rsid w:val="00FB5BF6"/>
    <w:rsid w:val="00FB5D95"/>
    <w:rsid w:val="00FB633B"/>
    <w:rsid w:val="00FB661D"/>
    <w:rsid w:val="00FB66D2"/>
    <w:rsid w:val="00FB6A6A"/>
    <w:rsid w:val="00FB6FEB"/>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B80"/>
    <w:rsid w:val="00FE3D1F"/>
    <w:rsid w:val="00FE3D7C"/>
    <w:rsid w:val="00FE4654"/>
    <w:rsid w:val="00FE4E65"/>
    <w:rsid w:val="00FE5735"/>
    <w:rsid w:val="00FE6998"/>
    <w:rsid w:val="00FE73AB"/>
    <w:rsid w:val="00FE7908"/>
    <w:rsid w:val="00FF0550"/>
    <w:rsid w:val="00FF0569"/>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18F83B7"/>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5611E9B-4133-4001-9C5F-8CF001EF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7"/>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table" w:customStyle="1" w:styleId="Lentelstinklelis2">
    <w:name w:val="Lentelės tinklelis2"/>
    <w:basedOn w:val="prastojilentel"/>
    <w:next w:val="Lentelstinklelis"/>
    <w:uiPriority w:val="59"/>
    <w:rsid w:val="00B139D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
    <w:name w:val="Diagrama Diagrama"/>
    <w:basedOn w:val="prastasis"/>
    <w:rsid w:val="00E26D74"/>
    <w:pPr>
      <w:spacing w:line="240" w:lineRule="exact"/>
    </w:pPr>
    <w:rPr>
      <w:rFonts w:ascii="Tahoma" w:eastAsia="Times New Roman" w:hAnsi="Tahoma" w:cs="Times New Roman"/>
      <w:sz w:val="20"/>
      <w:szCs w:val="20"/>
      <w:lang w:val="en-US" w:eastAsia="en-US"/>
    </w:rPr>
  </w:style>
  <w:style w:type="paragraph" w:customStyle="1" w:styleId="prastasis1">
    <w:name w:val="Įprastasis1"/>
    <w:rsid w:val="005176EA"/>
    <w:pPr>
      <w:suppressAutoHyphens/>
      <w:autoSpaceDN w:val="0"/>
      <w:textAlignment w:val="baseline"/>
    </w:pPr>
    <w:rPr>
      <w:rFonts w:ascii="Aptos" w:eastAsia="Aptos" w:hAnsi="Aptos" w:cs="Times New Roman"/>
      <w:kern w:val="3"/>
      <w:sz w:val="24"/>
      <w:szCs w:val="24"/>
      <w:lang w:eastAsia="en-US"/>
    </w:rPr>
  </w:style>
  <w:style w:type="character" w:customStyle="1" w:styleId="Numatytasispastraiposriftas1">
    <w:name w:val="Numatytasis pastraipos šriftas1"/>
    <w:rsid w:val="005176EA"/>
  </w:style>
  <w:style w:type="table" w:customStyle="1" w:styleId="Lentelstinklelis21">
    <w:name w:val="Lentelės tinklelis21"/>
    <w:basedOn w:val="prastojilentel"/>
    <w:next w:val="Lentelstinklelis"/>
    <w:uiPriority w:val="39"/>
    <w:rsid w:val="00383191"/>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51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789598">
      <w:bodyDiv w:val="1"/>
      <w:marLeft w:val="0"/>
      <w:marRight w:val="0"/>
      <w:marTop w:val="0"/>
      <w:marBottom w:val="0"/>
      <w:divBdr>
        <w:top w:val="none" w:sz="0" w:space="0" w:color="auto"/>
        <w:left w:val="none" w:sz="0" w:space="0" w:color="auto"/>
        <w:bottom w:val="none" w:sz="0" w:space="0" w:color="auto"/>
        <w:right w:val="none" w:sz="0" w:space="0" w:color="auto"/>
      </w:divBdr>
    </w:div>
    <w:div w:id="91706023">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169295017">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07050348">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516838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770970">
      <w:bodyDiv w:val="1"/>
      <w:marLeft w:val="0"/>
      <w:marRight w:val="0"/>
      <w:marTop w:val="0"/>
      <w:marBottom w:val="0"/>
      <w:divBdr>
        <w:top w:val="none" w:sz="0" w:space="0" w:color="auto"/>
        <w:left w:val="none" w:sz="0" w:space="0" w:color="auto"/>
        <w:bottom w:val="none" w:sz="0" w:space="0" w:color="auto"/>
        <w:right w:val="none" w:sz="0" w:space="0" w:color="auto"/>
      </w:divBdr>
    </w:div>
    <w:div w:id="537549232">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31424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027022">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3194246">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8216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882717211">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35137814">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609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543838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75709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52056166">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643967">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4326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27</Pages>
  <Words>33689</Words>
  <Characters>19204</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16</cp:revision>
  <dcterms:created xsi:type="dcterms:W3CDTF">2025-08-08T08:19:00Z</dcterms:created>
  <dcterms:modified xsi:type="dcterms:W3CDTF">2026-05-05T13:58:00Z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