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2410"/>
        <w:gridCol w:w="2689"/>
        <w:gridCol w:w="2555"/>
      </w:tblGrid>
      <w:tr w:rsidR="00F9391E" w:rsidRPr="00E0037A" w14:paraId="566CC31C" w14:textId="77777777" w:rsidTr="009165C1">
        <w:trPr>
          <w:trHeight w:val="245"/>
        </w:trPr>
        <w:tc>
          <w:tcPr>
            <w:tcW w:w="2547" w:type="dxa"/>
            <w:gridSpan w:val="3"/>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4" w:type="dxa"/>
            <w:gridSpan w:val="3"/>
            <w:vAlign w:val="center"/>
          </w:tcPr>
          <w:p w14:paraId="00000008" w14:textId="21E067CC" w:rsidR="006B07B9" w:rsidRPr="00E0037A" w:rsidRDefault="00695E43" w:rsidP="00CA75C6">
            <w:pPr>
              <w:spacing w:before="40" w:after="40" w:line="240" w:lineRule="auto"/>
              <w:jc w:val="both"/>
              <w:rPr>
                <w:rFonts w:ascii="Arial" w:eastAsia="Arial" w:hAnsi="Arial" w:cs="Arial"/>
                <w:sz w:val="18"/>
                <w:szCs w:val="18"/>
                <w:lang w:val="lt-LT"/>
              </w:rPr>
            </w:pPr>
            <w:r w:rsidRPr="00695E43">
              <w:rPr>
                <w:rFonts w:ascii="Arial" w:eastAsia="Arial" w:hAnsi="Arial" w:cs="Arial"/>
                <w:sz w:val="18"/>
                <w:szCs w:val="18"/>
                <w:lang w:val="lt-LT"/>
              </w:rPr>
              <w:t>TRAKŲ SALOS PILI</w:t>
            </w:r>
            <w:r w:rsidR="00074958">
              <w:rPr>
                <w:rFonts w:ascii="Arial" w:eastAsia="Arial" w:hAnsi="Arial" w:cs="Arial"/>
                <w:sz w:val="18"/>
                <w:szCs w:val="18"/>
                <w:lang w:val="lt-LT"/>
              </w:rPr>
              <w:t>E</w:t>
            </w:r>
            <w:r w:rsidRPr="00695E43">
              <w:rPr>
                <w:rFonts w:ascii="Arial" w:eastAsia="Arial" w:hAnsi="Arial" w:cs="Arial"/>
                <w:sz w:val="18"/>
                <w:szCs w:val="18"/>
                <w:lang w:val="lt-LT"/>
              </w:rPr>
              <w:t xml:space="preserve">S (1020) TRAKŲ R. SAV., TRAKŲ M., KARAIMŲ G. 43C, </w:t>
            </w:r>
            <w:r w:rsidR="00074958">
              <w:rPr>
                <w:rFonts w:ascii="Arial" w:eastAsia="Arial" w:hAnsi="Arial" w:cs="Arial"/>
                <w:sz w:val="18"/>
                <w:szCs w:val="18"/>
                <w:lang w:val="lt-LT"/>
              </w:rPr>
              <w:t xml:space="preserve">IR </w:t>
            </w:r>
            <w:r w:rsidRPr="00695E43">
              <w:rPr>
                <w:rFonts w:ascii="Arial" w:eastAsia="Arial" w:hAnsi="Arial" w:cs="Arial"/>
                <w:sz w:val="18"/>
                <w:szCs w:val="18"/>
                <w:lang w:val="lt-LT"/>
              </w:rPr>
              <w:t>TRAKŲ SALOS PILIES KOMPLEKSO RŪMŲ GYNYBINĖ SIEN</w:t>
            </w:r>
            <w:r w:rsidR="00074958">
              <w:rPr>
                <w:rFonts w:ascii="Arial" w:eastAsia="Arial" w:hAnsi="Arial" w:cs="Arial"/>
                <w:sz w:val="18"/>
                <w:szCs w:val="18"/>
                <w:lang w:val="lt-LT"/>
              </w:rPr>
              <w:t>OS</w:t>
            </w:r>
            <w:r w:rsidRPr="00695E43">
              <w:rPr>
                <w:rFonts w:ascii="Arial" w:eastAsia="Arial" w:hAnsi="Arial" w:cs="Arial"/>
                <w:sz w:val="18"/>
                <w:szCs w:val="18"/>
                <w:lang w:val="lt-LT"/>
              </w:rPr>
              <w:t>, BARBAKANO IR BOKŠTELIŲ LIEKAN</w:t>
            </w:r>
            <w:r w:rsidR="00074958">
              <w:rPr>
                <w:rFonts w:ascii="Arial" w:eastAsia="Arial" w:hAnsi="Arial" w:cs="Arial"/>
                <w:sz w:val="18"/>
                <w:szCs w:val="18"/>
                <w:lang w:val="lt-LT"/>
              </w:rPr>
              <w:t>Ų</w:t>
            </w:r>
            <w:r w:rsidRPr="00695E43">
              <w:rPr>
                <w:rFonts w:ascii="Arial" w:eastAsia="Arial" w:hAnsi="Arial" w:cs="Arial"/>
                <w:sz w:val="18"/>
                <w:szCs w:val="18"/>
                <w:lang w:val="lt-LT"/>
              </w:rPr>
              <w:t xml:space="preserve"> </w:t>
            </w:r>
            <w:r w:rsidR="00074958">
              <w:rPr>
                <w:rFonts w:ascii="Arial" w:eastAsia="Arial" w:hAnsi="Arial" w:cs="Arial"/>
                <w:sz w:val="18"/>
                <w:szCs w:val="18"/>
                <w:lang w:val="lt-LT"/>
              </w:rPr>
              <w:t>(</w:t>
            </w:r>
            <w:r w:rsidRPr="00695E43">
              <w:rPr>
                <w:rFonts w:ascii="Arial" w:eastAsia="Arial" w:hAnsi="Arial" w:cs="Arial"/>
                <w:sz w:val="18"/>
                <w:szCs w:val="18"/>
                <w:lang w:val="lt-LT"/>
              </w:rPr>
              <w:t>U. K. 29965</w:t>
            </w:r>
            <w:r w:rsidR="00074958">
              <w:rPr>
                <w:rFonts w:ascii="Arial" w:eastAsia="Arial" w:hAnsi="Arial" w:cs="Arial"/>
                <w:sz w:val="18"/>
                <w:szCs w:val="18"/>
                <w:lang w:val="lt-LT"/>
              </w:rPr>
              <w:t>)</w:t>
            </w:r>
            <w:r w:rsidRPr="00695E43">
              <w:rPr>
                <w:rFonts w:ascii="Arial" w:eastAsia="Arial" w:hAnsi="Arial" w:cs="Arial"/>
                <w:sz w:val="18"/>
                <w:szCs w:val="18"/>
                <w:lang w:val="lt-LT"/>
              </w:rPr>
              <w:t>, TRAKŲ SALOS PILIES KOMPLEKSO PRIEŠPILIO GYNYBINĖ</w:t>
            </w:r>
            <w:r w:rsidR="00074958">
              <w:rPr>
                <w:rFonts w:ascii="Arial" w:eastAsia="Arial" w:hAnsi="Arial" w:cs="Arial"/>
                <w:sz w:val="18"/>
                <w:szCs w:val="18"/>
                <w:lang w:val="lt-LT"/>
              </w:rPr>
              <w:t>S</w:t>
            </w:r>
            <w:r w:rsidRPr="00695E43">
              <w:rPr>
                <w:rFonts w:ascii="Arial" w:eastAsia="Arial" w:hAnsi="Arial" w:cs="Arial"/>
                <w:sz w:val="18"/>
                <w:szCs w:val="18"/>
                <w:lang w:val="lt-LT"/>
              </w:rPr>
              <w:t xml:space="preserve"> SIEN</w:t>
            </w:r>
            <w:r w:rsidR="00074958">
              <w:rPr>
                <w:rFonts w:ascii="Arial" w:eastAsia="Arial" w:hAnsi="Arial" w:cs="Arial"/>
                <w:sz w:val="18"/>
                <w:szCs w:val="18"/>
                <w:lang w:val="lt-LT"/>
              </w:rPr>
              <w:t>OS</w:t>
            </w:r>
            <w:r w:rsidRPr="00695E43">
              <w:rPr>
                <w:rFonts w:ascii="Arial" w:eastAsia="Arial" w:hAnsi="Arial" w:cs="Arial"/>
                <w:sz w:val="18"/>
                <w:szCs w:val="18"/>
                <w:lang w:val="lt-LT"/>
              </w:rPr>
              <w:t xml:space="preserve"> </w:t>
            </w:r>
            <w:r w:rsidR="00074958">
              <w:rPr>
                <w:rFonts w:ascii="Arial" w:eastAsia="Arial" w:hAnsi="Arial" w:cs="Arial"/>
                <w:sz w:val="18"/>
                <w:szCs w:val="18"/>
                <w:lang w:val="lt-LT"/>
              </w:rPr>
              <w:t>(</w:t>
            </w:r>
            <w:r w:rsidRPr="00695E43">
              <w:rPr>
                <w:rFonts w:ascii="Arial" w:eastAsia="Arial" w:hAnsi="Arial" w:cs="Arial"/>
                <w:sz w:val="18"/>
                <w:szCs w:val="18"/>
                <w:lang w:val="lt-LT"/>
              </w:rPr>
              <w:t>U. K. 29974</w:t>
            </w:r>
            <w:r w:rsidR="00074958">
              <w:rPr>
                <w:rFonts w:ascii="Arial" w:eastAsia="Arial" w:hAnsi="Arial" w:cs="Arial"/>
                <w:sz w:val="18"/>
                <w:szCs w:val="18"/>
                <w:lang w:val="lt-LT"/>
              </w:rPr>
              <w:t>)</w:t>
            </w:r>
            <w:r w:rsidRPr="00695E43">
              <w:rPr>
                <w:rFonts w:ascii="Arial" w:eastAsia="Arial" w:hAnsi="Arial" w:cs="Arial"/>
                <w:sz w:val="18"/>
                <w:szCs w:val="18"/>
                <w:lang w:val="lt-LT"/>
              </w:rPr>
              <w:t xml:space="preserve"> DARBŲ </w:t>
            </w:r>
            <w:r>
              <w:rPr>
                <w:rFonts w:ascii="Arial" w:eastAsia="Arial" w:hAnsi="Arial" w:cs="Arial"/>
                <w:sz w:val="18"/>
                <w:szCs w:val="18"/>
                <w:lang w:val="lt-LT"/>
              </w:rPr>
              <w:t>SUTARTIS</w:t>
            </w:r>
          </w:p>
        </w:tc>
      </w:tr>
      <w:tr w:rsidR="005C0275" w:rsidRPr="00E0037A" w14:paraId="0725EE83" w14:textId="77777777" w:rsidTr="00AB357B">
        <w:trPr>
          <w:trHeight w:val="245"/>
        </w:trPr>
        <w:tc>
          <w:tcPr>
            <w:tcW w:w="2547" w:type="dxa"/>
            <w:gridSpan w:val="3"/>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2410"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2689"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9165C1">
        <w:trPr>
          <w:trHeight w:val="245"/>
        </w:trPr>
        <w:tc>
          <w:tcPr>
            <w:tcW w:w="7646" w:type="dxa"/>
            <w:gridSpan w:val="5"/>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5"/>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510DA039" w:rsidR="00FF6769" w:rsidRPr="00074958" w:rsidRDefault="00074958" w:rsidP="00074958">
            <w:pPr>
              <w:spacing w:before="40" w:after="40" w:line="240" w:lineRule="auto"/>
              <w:rPr>
                <w:rFonts w:ascii="Arial" w:eastAsia="Arial" w:hAnsi="Arial" w:cs="Arial"/>
                <w:sz w:val="18"/>
                <w:szCs w:val="18"/>
                <w:lang w:val="lt-LT"/>
              </w:rPr>
            </w:pPr>
            <w:r w:rsidRPr="00074958">
              <w:rPr>
                <w:rFonts w:ascii="Arial" w:eastAsia="Arial" w:hAnsi="Arial" w:cs="Arial"/>
                <w:iCs/>
                <w:sz w:val="18"/>
                <w:szCs w:val="18"/>
                <w:lang w:val="lt-LT"/>
              </w:rPr>
              <w:t xml:space="preserve">2025-02-11 </w:t>
            </w:r>
            <w:r w:rsidR="00FF6769" w:rsidRPr="00074958">
              <w:rPr>
                <w:rFonts w:ascii="Arial" w:eastAsia="Arial" w:hAnsi="Arial" w:cs="Arial"/>
                <w:iCs/>
                <w:sz w:val="18"/>
                <w:szCs w:val="18"/>
                <w:lang w:val="lt-LT"/>
              </w:rPr>
              <w:t>versij</w:t>
            </w:r>
            <w:r w:rsidRPr="00074958">
              <w:rPr>
                <w:rFonts w:ascii="Arial" w:eastAsia="Arial" w:hAnsi="Arial" w:cs="Arial"/>
                <w:iCs/>
                <w:sz w:val="18"/>
                <w:szCs w:val="18"/>
                <w:lang w:val="lt-LT"/>
              </w:rPr>
              <w:t>a</w:t>
            </w:r>
          </w:p>
        </w:tc>
      </w:tr>
      <w:tr w:rsidR="00FF6769" w:rsidRPr="00E0037A" w14:paraId="59BE8455" w14:textId="77777777" w:rsidTr="009165C1">
        <w:trPr>
          <w:trHeight w:val="245"/>
        </w:trPr>
        <w:tc>
          <w:tcPr>
            <w:tcW w:w="7646" w:type="dxa"/>
            <w:gridSpan w:val="5"/>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56C7565B" w:rsidR="00FF6769" w:rsidRPr="00074958" w:rsidRDefault="00074958" w:rsidP="00074958">
            <w:pPr>
              <w:spacing w:before="40" w:after="40" w:line="240" w:lineRule="auto"/>
              <w:rPr>
                <w:rFonts w:ascii="Arial" w:eastAsia="Arial" w:hAnsi="Arial" w:cs="Arial"/>
                <w:sz w:val="18"/>
                <w:szCs w:val="18"/>
                <w:lang w:val="lt-LT"/>
              </w:rPr>
            </w:pPr>
            <w:r w:rsidRPr="00074958">
              <w:rPr>
                <w:rFonts w:ascii="Arial" w:eastAsia="Arial" w:hAnsi="Arial" w:cs="Arial"/>
                <w:sz w:val="18"/>
                <w:szCs w:val="18"/>
                <w:lang w:val="lt-LT"/>
              </w:rPr>
              <w:t>2025-02-11</w:t>
            </w:r>
          </w:p>
        </w:tc>
      </w:tr>
      <w:tr w:rsidR="00F9391E" w:rsidRPr="00E0037A" w14:paraId="553BC213" w14:textId="77777777" w:rsidTr="19AC2CF7">
        <w:trPr>
          <w:trHeight w:val="245"/>
        </w:trPr>
        <w:tc>
          <w:tcPr>
            <w:tcW w:w="10201" w:type="dxa"/>
            <w:gridSpan w:val="6"/>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CA7594" w:rsidRPr="00E0037A" w14:paraId="70912C5D" w14:textId="77777777" w:rsidTr="00AB357B">
        <w:trPr>
          <w:trHeight w:val="224"/>
        </w:trPr>
        <w:tc>
          <w:tcPr>
            <w:tcW w:w="2509" w:type="dxa"/>
            <w:gridSpan w:val="2"/>
            <w:vMerge w:val="restart"/>
            <w:shd w:val="clear" w:color="auto" w:fill="F2F2F2" w:themeFill="background1" w:themeFillShade="F2"/>
            <w:vAlign w:val="center"/>
          </w:tcPr>
          <w:p w14:paraId="00000018" w14:textId="1D395A60" w:rsidR="00CA7594" w:rsidRPr="00E0037A"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2448" w:type="dxa"/>
            <w:gridSpan w:val="2"/>
            <w:shd w:val="clear" w:color="auto" w:fill="F2F2F2" w:themeFill="background1" w:themeFillShade="F2"/>
            <w:vAlign w:val="center"/>
          </w:tcPr>
          <w:p w14:paraId="00000019"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vAlign w:val="center"/>
          </w:tcPr>
          <w:p w14:paraId="0000001C" w14:textId="62582291" w:rsidR="00CA7594" w:rsidRPr="00E0037A" w:rsidRDefault="00695E43"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Trakų istorijos muziejus</w:t>
            </w:r>
          </w:p>
        </w:tc>
      </w:tr>
      <w:tr w:rsidR="00CA7594" w:rsidRPr="00E0037A" w14:paraId="03BC7CDD" w14:textId="77777777" w:rsidTr="00AB357B">
        <w:trPr>
          <w:trHeight w:val="156"/>
        </w:trPr>
        <w:tc>
          <w:tcPr>
            <w:tcW w:w="2509" w:type="dxa"/>
            <w:gridSpan w:val="2"/>
            <w:vMerge/>
            <w:vAlign w:val="center"/>
          </w:tcPr>
          <w:p w14:paraId="0000001E"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1F" w14:textId="6D15C3AB"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5244" w:type="dxa"/>
            <w:gridSpan w:val="2"/>
            <w:vAlign w:val="center"/>
          </w:tcPr>
          <w:p w14:paraId="00000022" w14:textId="77777777" w:rsidR="00CA7594" w:rsidRPr="00E0037A" w:rsidRDefault="00CA7594"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CA7594" w:rsidRPr="00E0037A" w14:paraId="710EEA92" w14:textId="77777777" w:rsidTr="00AB357B">
        <w:trPr>
          <w:trHeight w:val="156"/>
        </w:trPr>
        <w:tc>
          <w:tcPr>
            <w:tcW w:w="2509" w:type="dxa"/>
            <w:gridSpan w:val="2"/>
            <w:vMerge/>
            <w:vAlign w:val="center"/>
          </w:tcPr>
          <w:p w14:paraId="00000024"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25"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28" w14:textId="0C75F940" w:rsidR="00CA7594" w:rsidRPr="00E0037A" w:rsidRDefault="00695E43"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190757189</w:t>
            </w:r>
          </w:p>
        </w:tc>
      </w:tr>
      <w:tr w:rsidR="00CA7594" w:rsidRPr="00E0037A" w14:paraId="6449DD65" w14:textId="77777777" w:rsidTr="00AB357B">
        <w:trPr>
          <w:trHeight w:val="51"/>
        </w:trPr>
        <w:tc>
          <w:tcPr>
            <w:tcW w:w="2509" w:type="dxa"/>
            <w:gridSpan w:val="2"/>
            <w:vMerge/>
            <w:vAlign w:val="center"/>
          </w:tcPr>
          <w:p w14:paraId="0000002A"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2B"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5244" w:type="dxa"/>
            <w:gridSpan w:val="2"/>
          </w:tcPr>
          <w:p w14:paraId="0000002E" w14:textId="77777777" w:rsidR="00CA7594" w:rsidRPr="00E0037A" w:rsidRDefault="00CA7594"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CA7594" w:rsidRPr="00E0037A" w14:paraId="00BF5D5D" w14:textId="77777777" w:rsidTr="00AB357B">
        <w:trPr>
          <w:trHeight w:val="51"/>
        </w:trPr>
        <w:tc>
          <w:tcPr>
            <w:tcW w:w="2509" w:type="dxa"/>
            <w:gridSpan w:val="2"/>
            <w:vMerge/>
            <w:vAlign w:val="center"/>
          </w:tcPr>
          <w:p w14:paraId="00000030"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448" w:type="dxa"/>
            <w:gridSpan w:val="2"/>
            <w:shd w:val="clear" w:color="auto" w:fill="F2F2F2" w:themeFill="background1" w:themeFillShade="F2"/>
            <w:vAlign w:val="center"/>
          </w:tcPr>
          <w:p w14:paraId="00000031"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5244" w:type="dxa"/>
            <w:gridSpan w:val="2"/>
            <w:vAlign w:val="center"/>
          </w:tcPr>
          <w:p w14:paraId="00000034" w14:textId="7CC8FFF7" w:rsidR="00CA7594" w:rsidRPr="00E0037A" w:rsidRDefault="0007495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Ne PVM</w:t>
            </w:r>
          </w:p>
        </w:tc>
      </w:tr>
      <w:tr w:rsidR="00CA7594" w:rsidRPr="00E0037A" w14:paraId="486D5AF4" w14:textId="77777777" w:rsidTr="00AB357B">
        <w:trPr>
          <w:trHeight w:val="51"/>
        </w:trPr>
        <w:tc>
          <w:tcPr>
            <w:tcW w:w="2509" w:type="dxa"/>
            <w:gridSpan w:val="2"/>
            <w:vMerge/>
            <w:vAlign w:val="center"/>
          </w:tcPr>
          <w:p w14:paraId="00000036"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37"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5244" w:type="dxa"/>
            <w:gridSpan w:val="2"/>
            <w:vAlign w:val="center"/>
          </w:tcPr>
          <w:p w14:paraId="0000003A"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264715E4" w14:textId="77777777" w:rsidTr="00AB357B">
        <w:tc>
          <w:tcPr>
            <w:tcW w:w="2509" w:type="dxa"/>
            <w:gridSpan w:val="2"/>
            <w:vMerge/>
            <w:vAlign w:val="center"/>
          </w:tcPr>
          <w:p w14:paraId="0000003C"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3D"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vAlign w:val="center"/>
          </w:tcPr>
          <w:p w14:paraId="00000040" w14:textId="5BAF15B6" w:rsidR="00CA7594" w:rsidRPr="00E0037A" w:rsidRDefault="0007495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Kęstučio g. 4, Trakų m., Trakų r. sav.</w:t>
            </w:r>
          </w:p>
        </w:tc>
      </w:tr>
      <w:tr w:rsidR="00CA7594" w:rsidRPr="00E0037A" w14:paraId="101F8334" w14:textId="77777777" w:rsidTr="00AB357B">
        <w:trPr>
          <w:trHeight w:val="488"/>
        </w:trPr>
        <w:tc>
          <w:tcPr>
            <w:tcW w:w="2509" w:type="dxa"/>
            <w:gridSpan w:val="2"/>
            <w:vMerge/>
            <w:vAlign w:val="center"/>
          </w:tcPr>
          <w:p w14:paraId="00000042"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43"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5244" w:type="dxa"/>
            <w:gridSpan w:val="2"/>
            <w:vAlign w:val="center"/>
          </w:tcPr>
          <w:p w14:paraId="00000046" w14:textId="673C44EA"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47" w14:textId="659F4569" w:rsidR="00CA7594" w:rsidRPr="00E0037A" w:rsidRDefault="00CA7594" w:rsidP="00CA75C6">
            <w:pPr>
              <w:tabs>
                <w:tab w:val="left" w:pos="230"/>
              </w:tabs>
              <w:spacing w:before="40" w:after="40" w:line="240" w:lineRule="auto"/>
              <w:ind w:left="89" w:hanging="89"/>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CA7594" w:rsidRPr="00E0037A" w14:paraId="5B241BB7" w14:textId="77777777" w:rsidTr="00AB357B">
        <w:trPr>
          <w:trHeight w:val="488"/>
        </w:trPr>
        <w:tc>
          <w:tcPr>
            <w:tcW w:w="2509" w:type="dxa"/>
            <w:gridSpan w:val="2"/>
            <w:vMerge/>
            <w:vAlign w:val="center"/>
          </w:tcPr>
          <w:p w14:paraId="038101B7"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72B7518" w14:textId="7EF1029F"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5244" w:type="dxa"/>
            <w:gridSpan w:val="2"/>
            <w:vAlign w:val="center"/>
          </w:tcPr>
          <w:p w14:paraId="2937C242" w14:textId="57D33CC0" w:rsidR="00CA7594" w:rsidRPr="00E0037A" w:rsidRDefault="00074958"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i/>
                <w:sz w:val="18"/>
                <w:szCs w:val="18"/>
                <w:highlight w:val="lightGray"/>
                <w:lang w:val="lt-LT"/>
              </w:rPr>
              <w:t>Direktorė Alvyga Zmejevskienė</w:t>
            </w:r>
          </w:p>
        </w:tc>
      </w:tr>
      <w:tr w:rsidR="00CA7594" w:rsidRPr="009165C1" w14:paraId="0C57A111" w14:textId="77777777" w:rsidTr="00AB357B">
        <w:trPr>
          <w:trHeight w:val="488"/>
        </w:trPr>
        <w:tc>
          <w:tcPr>
            <w:tcW w:w="2509" w:type="dxa"/>
            <w:gridSpan w:val="2"/>
            <w:vMerge/>
            <w:vAlign w:val="center"/>
          </w:tcPr>
          <w:p w14:paraId="76ABED2F"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3CB71178" w14:textId="5323DA76"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148F8795" w14:textId="5E33ED72"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1512170" w14:textId="0B0DFF29"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7CBC61" w14:textId="036024E0"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562609ED" w14:textId="7BCFB083" w:rsidR="00CA7594" w:rsidRPr="00E0037A" w:rsidRDefault="00CA7594" w:rsidP="00CA75C6">
            <w:pPr>
              <w:tabs>
                <w:tab w:val="left" w:pos="1019"/>
              </w:tabs>
              <w:spacing w:before="40" w:after="40" w:line="240" w:lineRule="auto"/>
              <w:rPr>
                <w:rFonts w:ascii="Arial" w:eastAsia="Arial" w:hAnsi="Arial" w:cs="Arial"/>
                <w:sz w:val="18"/>
                <w:szCs w:val="18"/>
                <w:lang w:val="lt-LT"/>
              </w:rPr>
            </w:pPr>
          </w:p>
        </w:tc>
      </w:tr>
      <w:tr w:rsidR="00F9391E" w:rsidRPr="00E0037A" w14:paraId="4F1984BB" w14:textId="77777777" w:rsidTr="00AB357B">
        <w:trPr>
          <w:trHeight w:val="234"/>
        </w:trPr>
        <w:tc>
          <w:tcPr>
            <w:tcW w:w="2509" w:type="dxa"/>
            <w:gridSpan w:val="2"/>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2448"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AB357B">
        <w:trPr>
          <w:trHeight w:val="233"/>
        </w:trPr>
        <w:tc>
          <w:tcPr>
            <w:tcW w:w="2509" w:type="dxa"/>
            <w:gridSpan w:val="2"/>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5244"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AB357B">
        <w:trPr>
          <w:trHeight w:val="233"/>
        </w:trPr>
        <w:tc>
          <w:tcPr>
            <w:tcW w:w="2509" w:type="dxa"/>
            <w:gridSpan w:val="2"/>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AB357B">
        <w:trPr>
          <w:trHeight w:val="296"/>
        </w:trPr>
        <w:tc>
          <w:tcPr>
            <w:tcW w:w="2509" w:type="dxa"/>
            <w:gridSpan w:val="2"/>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5244"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AB357B">
        <w:trPr>
          <w:trHeight w:val="296"/>
        </w:trPr>
        <w:tc>
          <w:tcPr>
            <w:tcW w:w="2509" w:type="dxa"/>
            <w:gridSpan w:val="2"/>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5244"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AB357B">
        <w:trPr>
          <w:trHeight w:val="233"/>
        </w:trPr>
        <w:tc>
          <w:tcPr>
            <w:tcW w:w="2509" w:type="dxa"/>
            <w:gridSpan w:val="2"/>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5244"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AB357B">
        <w:trPr>
          <w:trHeight w:val="233"/>
        </w:trPr>
        <w:tc>
          <w:tcPr>
            <w:tcW w:w="2509" w:type="dxa"/>
            <w:gridSpan w:val="2"/>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AB357B">
        <w:trPr>
          <w:trHeight w:val="431"/>
        </w:trPr>
        <w:tc>
          <w:tcPr>
            <w:tcW w:w="2509" w:type="dxa"/>
            <w:gridSpan w:val="2"/>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5244"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AB357B">
        <w:trPr>
          <w:trHeight w:val="431"/>
        </w:trPr>
        <w:tc>
          <w:tcPr>
            <w:tcW w:w="2509" w:type="dxa"/>
            <w:gridSpan w:val="2"/>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5244"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1EA9AF0B" w14:textId="77777777" w:rsidTr="00AB357B">
        <w:trPr>
          <w:trHeight w:val="64"/>
        </w:trPr>
        <w:tc>
          <w:tcPr>
            <w:tcW w:w="2509" w:type="dxa"/>
            <w:gridSpan w:val="2"/>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0037A">
              <w:rPr>
                <w:rFonts w:ascii="Arial" w:eastAsia="Arial" w:hAnsi="Arial" w:cs="Arial"/>
                <w:sz w:val="18"/>
                <w:szCs w:val="18"/>
                <w:lang w:val="lt-LT"/>
              </w:rPr>
              <w:t>Rangovo atstovas</w:t>
            </w:r>
            <w:bookmarkEnd w:id="7"/>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5244"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624481"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19AC2CF7">
        <w:trPr>
          <w:trHeight w:val="245"/>
        </w:trPr>
        <w:tc>
          <w:tcPr>
            <w:tcW w:w="10201" w:type="dxa"/>
            <w:gridSpan w:val="6"/>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AB357B">
        <w:trPr>
          <w:trHeight w:val="234"/>
        </w:trPr>
        <w:tc>
          <w:tcPr>
            <w:tcW w:w="2509" w:type="dxa"/>
            <w:gridSpan w:val="2"/>
            <w:vMerge w:val="restart"/>
            <w:shd w:val="clear" w:color="auto" w:fill="F2F2F2" w:themeFill="background1" w:themeFillShade="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Projektuotojas</w:t>
            </w:r>
          </w:p>
        </w:tc>
        <w:tc>
          <w:tcPr>
            <w:tcW w:w="2448" w:type="dxa"/>
            <w:gridSpan w:val="2"/>
            <w:shd w:val="clear" w:color="auto" w:fill="F2F2F2" w:themeFill="background1" w:themeFillShade="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96" w14:textId="0AA790FE" w:rsidR="000F27DF" w:rsidRPr="00E0037A" w:rsidRDefault="0007495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w:t>
            </w:r>
            <w:r w:rsidRPr="00074958">
              <w:rPr>
                <w:rFonts w:ascii="Arial" w:eastAsia="Arial" w:hAnsi="Arial" w:cs="Arial"/>
                <w:sz w:val="18"/>
                <w:szCs w:val="18"/>
                <w:lang w:val="lt-LT"/>
              </w:rPr>
              <w:t>Projektavimo ir restauravimo institutas</w:t>
            </w:r>
            <w:r>
              <w:rPr>
                <w:rFonts w:ascii="Arial" w:eastAsia="Arial" w:hAnsi="Arial" w:cs="Arial"/>
                <w:sz w:val="18"/>
                <w:szCs w:val="18"/>
                <w:lang w:val="lt-LT"/>
              </w:rPr>
              <w:t>“</w:t>
            </w:r>
          </w:p>
        </w:tc>
      </w:tr>
      <w:tr w:rsidR="00F9391E" w:rsidRPr="00E0037A" w14:paraId="1154B45D" w14:textId="77777777" w:rsidTr="00AB357B">
        <w:trPr>
          <w:trHeight w:val="233"/>
        </w:trPr>
        <w:tc>
          <w:tcPr>
            <w:tcW w:w="2509" w:type="dxa"/>
            <w:gridSpan w:val="2"/>
            <w:vMerge/>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9C" w14:textId="411B43F7" w:rsidR="000F27DF" w:rsidRPr="008B4C1F" w:rsidRDefault="00074958" w:rsidP="00CA75C6">
            <w:pPr>
              <w:spacing w:after="0" w:line="240" w:lineRule="auto"/>
              <w:rPr>
                <w:rFonts w:ascii="Arial" w:eastAsia="Arial" w:hAnsi="Arial" w:cs="Arial"/>
                <w:sz w:val="18"/>
                <w:szCs w:val="18"/>
                <w:lang w:val="lt-LT"/>
              </w:rPr>
            </w:pPr>
            <w:r w:rsidRPr="008B4C1F">
              <w:rPr>
                <w:rFonts w:ascii="Arial" w:eastAsia="Arial" w:hAnsi="Arial" w:cs="Arial"/>
                <w:sz w:val="18"/>
                <w:szCs w:val="18"/>
                <w:lang w:val="lt-LT"/>
              </w:rPr>
              <w:t>124563175</w:t>
            </w:r>
          </w:p>
        </w:tc>
      </w:tr>
      <w:tr w:rsidR="00F9391E" w:rsidRPr="00E0037A" w14:paraId="799805C2" w14:textId="77777777" w:rsidTr="00AB357B">
        <w:trPr>
          <w:trHeight w:val="233"/>
        </w:trPr>
        <w:tc>
          <w:tcPr>
            <w:tcW w:w="2509" w:type="dxa"/>
            <w:gridSpan w:val="2"/>
            <w:vMerge/>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A2" w14:textId="5C3F5E7C" w:rsidR="000F27DF" w:rsidRPr="008B4C1F" w:rsidRDefault="00074958" w:rsidP="00CA75C6">
            <w:pPr>
              <w:spacing w:after="0" w:line="240" w:lineRule="auto"/>
              <w:rPr>
                <w:rFonts w:ascii="Arial" w:eastAsia="Arial" w:hAnsi="Arial" w:cs="Arial"/>
                <w:sz w:val="18"/>
                <w:szCs w:val="18"/>
                <w:lang w:val="lt-LT"/>
              </w:rPr>
            </w:pPr>
            <w:r w:rsidRPr="008B4C1F">
              <w:rPr>
                <w:rFonts w:ascii="Arial" w:eastAsia="Arial" w:hAnsi="Arial" w:cs="Arial"/>
                <w:sz w:val="18"/>
                <w:szCs w:val="18"/>
                <w:lang w:val="lt-LT"/>
              </w:rPr>
              <w:t>Gedimino pr. 21-101, Vilnius</w:t>
            </w:r>
          </w:p>
        </w:tc>
      </w:tr>
      <w:tr w:rsidR="00F9391E" w:rsidRPr="00E0037A" w14:paraId="5821E999" w14:textId="77777777" w:rsidTr="00AB357B">
        <w:trPr>
          <w:trHeight w:val="431"/>
        </w:trPr>
        <w:tc>
          <w:tcPr>
            <w:tcW w:w="2509" w:type="dxa"/>
            <w:gridSpan w:val="2"/>
            <w:vMerge/>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5244" w:type="dxa"/>
            <w:gridSpan w:val="2"/>
            <w:vAlign w:val="center"/>
          </w:tcPr>
          <w:p w14:paraId="000000A8" w14:textId="12F7C44B" w:rsidR="00074958" w:rsidRPr="008B4C1F" w:rsidRDefault="00074958" w:rsidP="00074958">
            <w:pPr>
              <w:tabs>
                <w:tab w:val="left" w:pos="1019"/>
              </w:tabs>
              <w:spacing w:before="40" w:after="40" w:line="240" w:lineRule="auto"/>
              <w:rPr>
                <w:rFonts w:ascii="Arial" w:eastAsia="Arial" w:hAnsi="Arial" w:cs="Arial"/>
                <w:sz w:val="18"/>
                <w:szCs w:val="18"/>
                <w:lang w:val="lt-LT"/>
              </w:rPr>
            </w:pPr>
            <w:r w:rsidRPr="008B4C1F">
              <w:rPr>
                <w:rFonts w:ascii="Arial" w:eastAsia="Arial" w:hAnsi="Arial" w:cs="Arial"/>
                <w:sz w:val="18"/>
                <w:szCs w:val="18"/>
                <w:lang w:val="lt-LT"/>
              </w:rPr>
              <w:t>marija@pri.lt</w:t>
            </w:r>
          </w:p>
          <w:p w14:paraId="000000A9" w14:textId="6D8ABD15" w:rsidR="000F27DF" w:rsidRPr="008B4C1F"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280B71D1" w14:textId="77777777" w:rsidTr="00AB357B">
        <w:trPr>
          <w:trHeight w:val="64"/>
        </w:trPr>
        <w:tc>
          <w:tcPr>
            <w:tcW w:w="2509" w:type="dxa"/>
            <w:gridSpan w:val="2"/>
            <w:vMerge/>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5244" w:type="dxa"/>
            <w:gridSpan w:val="2"/>
            <w:vAlign w:val="center"/>
          </w:tcPr>
          <w:p w14:paraId="000000B1" w14:textId="3E86495C" w:rsidR="000F27DF" w:rsidRPr="008B4C1F" w:rsidRDefault="00074958" w:rsidP="00CA75C6">
            <w:pPr>
              <w:tabs>
                <w:tab w:val="left" w:pos="1019"/>
              </w:tabs>
              <w:spacing w:before="40" w:after="40" w:line="240" w:lineRule="auto"/>
              <w:rPr>
                <w:rFonts w:ascii="Arial" w:eastAsia="Arial" w:hAnsi="Arial" w:cs="Arial"/>
                <w:sz w:val="18"/>
                <w:szCs w:val="18"/>
                <w:lang w:val="lt-LT"/>
              </w:rPr>
            </w:pPr>
            <w:r w:rsidRPr="008B4C1F">
              <w:rPr>
                <w:rFonts w:ascii="Arial" w:eastAsia="Arial" w:hAnsi="Arial" w:cs="Arial"/>
                <w:sz w:val="18"/>
                <w:szCs w:val="18"/>
                <w:lang w:val="lt-LT"/>
              </w:rPr>
              <w:t>Marija Nemunienė</w:t>
            </w:r>
          </w:p>
        </w:tc>
      </w:tr>
      <w:tr w:rsidR="00F9391E" w:rsidRPr="00E0037A" w14:paraId="5A1A3398" w14:textId="77777777" w:rsidTr="00AB357B">
        <w:trPr>
          <w:trHeight w:val="234"/>
        </w:trPr>
        <w:tc>
          <w:tcPr>
            <w:tcW w:w="2509" w:type="dxa"/>
            <w:gridSpan w:val="2"/>
            <w:vMerge w:val="restart"/>
            <w:shd w:val="clear" w:color="auto" w:fill="F2F2F2" w:themeFill="background1" w:themeFillShade="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2448" w:type="dxa"/>
            <w:gridSpan w:val="2"/>
            <w:shd w:val="clear" w:color="auto" w:fill="F2F2F2" w:themeFill="background1" w:themeFillShade="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AB357B">
        <w:trPr>
          <w:trHeight w:val="233"/>
        </w:trPr>
        <w:tc>
          <w:tcPr>
            <w:tcW w:w="2509" w:type="dxa"/>
            <w:gridSpan w:val="2"/>
            <w:vMerge/>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AB357B">
        <w:trPr>
          <w:trHeight w:val="233"/>
        </w:trPr>
        <w:tc>
          <w:tcPr>
            <w:tcW w:w="2509" w:type="dxa"/>
            <w:gridSpan w:val="2"/>
            <w:vMerge/>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AB357B">
        <w:trPr>
          <w:trHeight w:val="431"/>
        </w:trPr>
        <w:tc>
          <w:tcPr>
            <w:tcW w:w="2509" w:type="dxa"/>
            <w:gridSpan w:val="2"/>
            <w:vMerge/>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5244" w:type="dxa"/>
            <w:gridSpan w:val="2"/>
            <w:vAlign w:val="center"/>
          </w:tcPr>
          <w:p w14:paraId="000000C9" w14:textId="39E79A30"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CA" w14:textId="40A5EB5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4DB97641" w14:textId="77777777" w:rsidTr="00AB357B">
        <w:trPr>
          <w:trHeight w:val="64"/>
        </w:trPr>
        <w:tc>
          <w:tcPr>
            <w:tcW w:w="2509" w:type="dxa"/>
            <w:gridSpan w:val="2"/>
            <w:vMerge/>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5244" w:type="dxa"/>
            <w:gridSpan w:val="2"/>
            <w:vAlign w:val="center"/>
          </w:tcPr>
          <w:p w14:paraId="000000D0" w14:textId="627FEFA0"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D1" w14:textId="0C95E334"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D2" w14:textId="64E878E9"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5EFA69E9" w14:textId="77777777" w:rsidTr="00AB357B">
        <w:trPr>
          <w:trHeight w:val="234"/>
        </w:trPr>
        <w:tc>
          <w:tcPr>
            <w:tcW w:w="2509" w:type="dxa"/>
            <w:gridSpan w:val="2"/>
            <w:vMerge w:val="restart"/>
            <w:shd w:val="clear" w:color="auto" w:fill="F2F2F2" w:themeFill="background1" w:themeFillShade="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2448" w:type="dxa"/>
            <w:gridSpan w:val="2"/>
            <w:shd w:val="clear" w:color="auto" w:fill="F2F2F2" w:themeFill="background1" w:themeFillShade="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AB357B">
        <w:trPr>
          <w:trHeight w:val="233"/>
        </w:trPr>
        <w:tc>
          <w:tcPr>
            <w:tcW w:w="2509" w:type="dxa"/>
            <w:gridSpan w:val="2"/>
            <w:vMerge/>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AB357B">
        <w:trPr>
          <w:trHeight w:val="233"/>
        </w:trPr>
        <w:tc>
          <w:tcPr>
            <w:tcW w:w="2509" w:type="dxa"/>
            <w:gridSpan w:val="2"/>
            <w:vMerge/>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AB357B">
        <w:trPr>
          <w:trHeight w:val="431"/>
        </w:trPr>
        <w:tc>
          <w:tcPr>
            <w:tcW w:w="2509" w:type="dxa"/>
            <w:gridSpan w:val="2"/>
            <w:vMerge/>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5244" w:type="dxa"/>
            <w:gridSpan w:val="2"/>
            <w:vAlign w:val="center"/>
          </w:tcPr>
          <w:p w14:paraId="000000EA" w14:textId="7A27DF3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EB" w14:textId="7C879ACB"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3BCE4F94" w14:textId="77777777" w:rsidTr="00AB357B">
        <w:trPr>
          <w:trHeight w:val="64"/>
        </w:trPr>
        <w:tc>
          <w:tcPr>
            <w:tcW w:w="2509" w:type="dxa"/>
            <w:gridSpan w:val="2"/>
            <w:vMerge/>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5244" w:type="dxa"/>
            <w:gridSpan w:val="2"/>
            <w:vAlign w:val="center"/>
          </w:tcPr>
          <w:p w14:paraId="000000F1" w14:textId="369E129B"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F2" w14:textId="558069F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F3" w14:textId="540AC188"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6006C2" w:rsidRPr="009165C1" w14:paraId="262358AC" w14:textId="42EFE9D3" w:rsidTr="00AB357B">
        <w:trPr>
          <w:trHeight w:val="233"/>
        </w:trPr>
        <w:tc>
          <w:tcPr>
            <w:tcW w:w="4957" w:type="dxa"/>
            <w:gridSpan w:val="4"/>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5244" w:type="dxa"/>
            <w:gridSpan w:val="2"/>
            <w:shd w:val="clear" w:color="auto" w:fill="auto"/>
            <w:vAlign w:val="center"/>
          </w:tcPr>
          <w:p w14:paraId="000000F5" w14:textId="11562942" w:rsidR="006006C2" w:rsidRPr="00E0037A" w:rsidRDefault="006006C2" w:rsidP="00F73C14">
            <w:pPr>
              <w:spacing w:before="40" w:after="40" w:line="240" w:lineRule="auto"/>
              <w:rPr>
                <w:rFonts w:ascii="Arial" w:eastAsia="Arial" w:hAnsi="Arial" w:cs="Arial"/>
                <w:b/>
                <w:sz w:val="18"/>
                <w:szCs w:val="18"/>
                <w:lang w:val="lt-LT"/>
              </w:rPr>
            </w:pPr>
          </w:p>
        </w:tc>
      </w:tr>
      <w:tr w:rsidR="006006C2" w:rsidRPr="00E0037A" w14:paraId="75F8C62C" w14:textId="256E5436" w:rsidTr="00AB357B">
        <w:trPr>
          <w:trHeight w:val="73"/>
        </w:trPr>
        <w:tc>
          <w:tcPr>
            <w:tcW w:w="2509" w:type="dxa"/>
            <w:gridSpan w:val="2"/>
            <w:vMerge w:val="restart"/>
            <w:shd w:val="clear" w:color="auto" w:fill="F2F2F2" w:themeFill="background1" w:themeFillShade="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2448" w:type="dxa"/>
            <w:gridSpan w:val="2"/>
            <w:shd w:val="clear" w:color="auto" w:fill="F2F2F2" w:themeFill="background1" w:themeFillShade="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vAlign w:val="center"/>
          </w:tcPr>
          <w:p w14:paraId="000000FF" w14:textId="4F620450" w:rsidR="006006C2" w:rsidRPr="00E0037A" w:rsidRDefault="00B90ECD" w:rsidP="00CA75C6">
            <w:pPr>
              <w:spacing w:before="40" w:after="40" w:line="240" w:lineRule="auto"/>
              <w:rPr>
                <w:rFonts w:ascii="Arial" w:eastAsia="Arial" w:hAnsi="Arial" w:cs="Arial"/>
                <w:sz w:val="18"/>
                <w:szCs w:val="18"/>
                <w:lang w:val="lt-LT"/>
              </w:rPr>
            </w:pPr>
            <w:bookmarkStart w:id="8" w:name="_GoBack"/>
            <w:r w:rsidRPr="00B90ECD">
              <w:rPr>
                <w:rFonts w:ascii="Arial" w:eastAsia="Arial" w:hAnsi="Arial" w:cs="Arial"/>
                <w:sz w:val="18"/>
                <w:szCs w:val="18"/>
                <w:lang w:val="lt-LT"/>
              </w:rPr>
              <w:t>TRAKŲ SALOS PILIES (1020) TRAKŲ R. SAV., TRAKŲ M., KARAIMŲ G. 43C, IR TRAKŲ SALOS PILIES KOMPLEKSO RŪMŲ GYNYBINĖ SIENOS, BARBAKANO IR BOKŠTELIŲ LIEKANŲ (U. K. 29965), TRAKŲ SALOS PILIES KOMPLEKSO PRIEŠPILIO GYNYBINĖS SIENOS (U. K. 29974) DARB</w:t>
            </w:r>
            <w:r>
              <w:rPr>
                <w:rFonts w:ascii="Arial" w:eastAsia="Arial" w:hAnsi="Arial" w:cs="Arial"/>
                <w:sz w:val="18"/>
                <w:szCs w:val="18"/>
                <w:lang w:val="lt-LT"/>
              </w:rPr>
              <w:t>AI</w:t>
            </w:r>
            <w:bookmarkEnd w:id="8"/>
          </w:p>
        </w:tc>
      </w:tr>
      <w:tr w:rsidR="006006C2" w:rsidRPr="00E0037A" w14:paraId="3AA441BF" w14:textId="0792395A" w:rsidTr="00AB357B">
        <w:trPr>
          <w:trHeight w:val="73"/>
        </w:trPr>
        <w:tc>
          <w:tcPr>
            <w:tcW w:w="2509" w:type="dxa"/>
            <w:gridSpan w:val="2"/>
            <w:vMerge/>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5244" w:type="dxa"/>
            <w:gridSpan w:val="2"/>
            <w:vAlign w:val="center"/>
          </w:tcPr>
          <w:p w14:paraId="00000105" w14:textId="40330261" w:rsidR="006006C2" w:rsidRPr="00E0037A" w:rsidRDefault="00B90ECD"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Karaimų g. 43 C, Trakų m., Trakų r. sav.</w:t>
            </w:r>
          </w:p>
        </w:tc>
      </w:tr>
      <w:tr w:rsidR="006006C2" w:rsidRPr="00E0037A" w14:paraId="18E423F0" w14:textId="46EFB6D3" w:rsidTr="00AB357B">
        <w:trPr>
          <w:trHeight w:val="73"/>
        </w:trPr>
        <w:tc>
          <w:tcPr>
            <w:tcW w:w="2509" w:type="dxa"/>
            <w:gridSpan w:val="2"/>
            <w:vMerge/>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5244" w:type="dxa"/>
            <w:gridSpan w:val="2"/>
            <w:vAlign w:val="center"/>
          </w:tcPr>
          <w:p w14:paraId="0000010B" w14:textId="2B75602B" w:rsidR="006006C2" w:rsidRPr="00E0037A" w:rsidRDefault="005A3DEF"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Pateikti projekte </w:t>
            </w:r>
          </w:p>
        </w:tc>
      </w:tr>
      <w:tr w:rsidR="006006C2" w:rsidRPr="006C2887" w14:paraId="02B560D8" w14:textId="77777777" w:rsidTr="00AB357B">
        <w:trPr>
          <w:trHeight w:val="73"/>
        </w:trPr>
        <w:tc>
          <w:tcPr>
            <w:tcW w:w="2509" w:type="dxa"/>
            <w:gridSpan w:val="2"/>
            <w:vMerge/>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5244" w:type="dxa"/>
            <w:gridSpan w:val="2"/>
            <w:vAlign w:val="center"/>
          </w:tcPr>
          <w:p w14:paraId="6024E6C1" w14:textId="37B931D6" w:rsidR="006006C2" w:rsidRPr="00E0037A" w:rsidRDefault="00067777" w:rsidP="00CA75C6">
            <w:pPr>
              <w:spacing w:before="40" w:after="40" w:line="240" w:lineRule="auto"/>
              <w:rPr>
                <w:rFonts w:ascii="Arial" w:eastAsia="Arial" w:hAnsi="Arial" w:cs="Arial"/>
                <w:sz w:val="18"/>
                <w:szCs w:val="18"/>
                <w:lang w:val="lt-LT"/>
              </w:rPr>
            </w:pPr>
            <w:r w:rsidRPr="009C4B0C">
              <w:rPr>
                <w:rFonts w:ascii="Arial" w:eastAsia="Arial" w:hAnsi="Arial" w:cs="Arial"/>
                <w:i/>
                <w:iCs/>
                <w:sz w:val="18"/>
                <w:szCs w:val="18"/>
                <w:highlight w:val="lightGray"/>
                <w:lang w:val="lt-LT"/>
              </w:rPr>
              <w:t>N</w:t>
            </w:r>
            <w:r w:rsidR="00576BF2">
              <w:rPr>
                <w:rFonts w:ascii="Arial" w:eastAsia="Arial" w:hAnsi="Arial" w:cs="Arial"/>
                <w:i/>
                <w:iCs/>
                <w:sz w:val="18"/>
                <w:szCs w:val="18"/>
                <w:highlight w:val="lightGray"/>
                <w:lang w:val="lt-LT"/>
              </w:rPr>
              <w:t xml:space="preserve">ekilnojamojo turto paveldo objektas </w:t>
            </w:r>
          </w:p>
        </w:tc>
      </w:tr>
      <w:tr w:rsidR="00F9391E" w:rsidRPr="00E0037A" w14:paraId="386FD498" w14:textId="4A8566AA" w:rsidTr="00AB357B">
        <w:trPr>
          <w:trHeight w:val="73"/>
        </w:trPr>
        <w:tc>
          <w:tcPr>
            <w:tcW w:w="2509" w:type="dxa"/>
            <w:gridSpan w:val="2"/>
            <w:vMerge w:val="restart"/>
            <w:shd w:val="clear" w:color="auto" w:fill="F2F2F2" w:themeFill="background1" w:themeFillShade="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2448" w:type="dxa"/>
            <w:gridSpan w:val="2"/>
            <w:shd w:val="clear" w:color="auto" w:fill="F2F2F2" w:themeFill="background1" w:themeFillShade="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111" w14:textId="64B1F53A" w:rsidR="0055165E" w:rsidRPr="00E0037A" w:rsidRDefault="00B90ECD"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Visuomeninės paskirties teritorijos</w:t>
            </w:r>
          </w:p>
        </w:tc>
      </w:tr>
      <w:tr w:rsidR="00F9391E" w:rsidRPr="00E0037A" w14:paraId="29FF5DF5" w14:textId="05925834" w:rsidTr="00AB357B">
        <w:trPr>
          <w:trHeight w:val="378"/>
        </w:trPr>
        <w:tc>
          <w:tcPr>
            <w:tcW w:w="2509" w:type="dxa"/>
            <w:gridSpan w:val="2"/>
            <w:vMerge/>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5244" w:type="dxa"/>
            <w:gridSpan w:val="2"/>
          </w:tcPr>
          <w:p w14:paraId="00000117" w14:textId="39DEF7DB" w:rsidR="0055165E" w:rsidRPr="00E0037A" w:rsidRDefault="00B90ECD"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Karaimų g. 43 C, Trakų m., Trakų r. sav. </w:t>
            </w:r>
          </w:p>
        </w:tc>
      </w:tr>
      <w:tr w:rsidR="00F9391E" w:rsidRPr="00E0037A" w14:paraId="26EEBCF8" w14:textId="3E2A5ED0" w:rsidTr="00AB357B">
        <w:trPr>
          <w:trHeight w:val="231"/>
        </w:trPr>
        <w:tc>
          <w:tcPr>
            <w:tcW w:w="2509" w:type="dxa"/>
            <w:gridSpan w:val="2"/>
            <w:vMerge/>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5244" w:type="dxa"/>
            <w:gridSpan w:val="2"/>
          </w:tcPr>
          <w:p w14:paraId="0000011D" w14:textId="668A081B" w:rsidR="0055165E" w:rsidRPr="00E0037A" w:rsidRDefault="00B90ECD" w:rsidP="0055165E">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4400-1939-8840</w:t>
            </w:r>
          </w:p>
        </w:tc>
      </w:tr>
      <w:tr w:rsidR="00F9391E" w:rsidRPr="00E0037A" w14:paraId="7FF0ED49" w14:textId="77777777" w:rsidTr="00AB357B">
        <w:trPr>
          <w:trHeight w:val="233"/>
        </w:trPr>
        <w:tc>
          <w:tcPr>
            <w:tcW w:w="4957" w:type="dxa"/>
            <w:gridSpan w:val="4"/>
            <w:shd w:val="clear" w:color="auto" w:fill="F2F2F2" w:themeFill="background1" w:themeFillShade="F2"/>
            <w:vAlign w:val="center"/>
          </w:tcPr>
          <w:p w14:paraId="0000011F" w14:textId="526C431D"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DARBO </w:t>
            </w:r>
            <w:r w:rsidRPr="00576BF2">
              <w:rPr>
                <w:rFonts w:ascii="Arial" w:eastAsia="Arial" w:hAnsi="Arial" w:cs="Arial"/>
                <w:b/>
                <w:sz w:val="18"/>
                <w:szCs w:val="18"/>
                <w:highlight w:val="yellow"/>
                <w:lang w:val="lt-LT"/>
              </w:rPr>
              <w:t>PROJEKTAS (</w:t>
            </w:r>
            <w:r w:rsidRPr="00576BF2">
              <w:rPr>
                <w:rFonts w:ascii="Arial" w:hAnsi="Arial" w:cs="Arial"/>
                <w:b/>
                <w:sz w:val="18"/>
                <w:szCs w:val="18"/>
                <w:highlight w:val="yellow"/>
                <w:lang w:val="lt-LT"/>
              </w:rPr>
              <w:t>5.3.1 p</w:t>
            </w:r>
            <w:r w:rsidR="00E0037A" w:rsidRPr="00576BF2">
              <w:rPr>
                <w:rFonts w:ascii="Arial" w:hAnsi="Arial" w:cs="Arial"/>
                <w:b/>
                <w:sz w:val="18"/>
                <w:szCs w:val="18"/>
                <w:highlight w:val="yellow"/>
                <w:lang w:val="lt-LT"/>
              </w:rPr>
              <w:t>.</w:t>
            </w:r>
            <w:r w:rsidRPr="00576BF2">
              <w:rPr>
                <w:rFonts w:ascii="Arial" w:hAnsi="Arial" w:cs="Arial"/>
                <w:b/>
                <w:sz w:val="18"/>
                <w:szCs w:val="18"/>
                <w:highlight w:val="yellow"/>
                <w:lang w:val="lt-LT"/>
              </w:rPr>
              <w:t>)</w:t>
            </w:r>
          </w:p>
        </w:tc>
        <w:tc>
          <w:tcPr>
            <w:tcW w:w="5244" w:type="dxa"/>
            <w:gridSpan w:val="2"/>
            <w:vAlign w:val="center"/>
          </w:tcPr>
          <w:p w14:paraId="00000123" w14:textId="426D00FC"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9165C1" w14:paraId="1506E932" w14:textId="77777777" w:rsidTr="00AB357B">
        <w:trPr>
          <w:trHeight w:val="233"/>
        </w:trPr>
        <w:tc>
          <w:tcPr>
            <w:tcW w:w="4957" w:type="dxa"/>
            <w:gridSpan w:val="4"/>
            <w:shd w:val="clear" w:color="auto" w:fill="F2F2F2" w:themeFill="background1" w:themeFillShade="F2"/>
            <w:vAlign w:val="center"/>
          </w:tcPr>
          <w:p w14:paraId="00000125" w14:textId="1F80169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5244" w:type="dxa"/>
            <w:gridSpan w:val="2"/>
            <w:vAlign w:val="center"/>
          </w:tcPr>
          <w:p w14:paraId="1C55A253" w14:textId="21FAF121" w:rsidR="005E016F" w:rsidRPr="00670165" w:rsidRDefault="005E016F" w:rsidP="005E016F">
            <w:pPr>
              <w:tabs>
                <w:tab w:val="left" w:pos="720"/>
              </w:tabs>
              <w:spacing w:before="40" w:after="40" w:line="240" w:lineRule="auto"/>
              <w:rPr>
                <w:rFonts w:ascii="Arial" w:eastAsia="Times New Roman" w:hAnsi="Arial" w:cs="Arial"/>
                <w:bCs/>
                <w:i/>
                <w:iCs/>
                <w:sz w:val="18"/>
                <w:szCs w:val="18"/>
                <w:lang w:val="lt-LT"/>
              </w:rPr>
            </w:pPr>
            <w:r w:rsidRPr="00670165">
              <w:rPr>
                <w:rFonts w:ascii="Arial" w:eastAsia="Times New Roman" w:hAnsi="Arial" w:cs="Arial"/>
                <w:bCs/>
                <w:i/>
                <w:iCs/>
                <w:sz w:val="18"/>
                <w:szCs w:val="18"/>
                <w:lang w:val="lt-LT"/>
              </w:rPr>
              <w:t>Darbo projektas</w:t>
            </w:r>
            <w:r w:rsidR="00576BF2" w:rsidRPr="00670165">
              <w:rPr>
                <w:rFonts w:ascii="Arial" w:eastAsia="Times New Roman" w:hAnsi="Arial" w:cs="Arial"/>
                <w:bCs/>
                <w:i/>
                <w:iCs/>
                <w:sz w:val="18"/>
                <w:szCs w:val="18"/>
                <w:lang w:val="lt-LT"/>
              </w:rPr>
              <w:t xml:space="preserve"> </w:t>
            </w:r>
            <w:r w:rsidR="00744AAF" w:rsidRPr="00670165">
              <w:rPr>
                <w:rFonts w:ascii="Arial" w:eastAsia="Times New Roman" w:hAnsi="Arial" w:cs="Arial"/>
                <w:bCs/>
                <w:i/>
                <w:iCs/>
                <w:sz w:val="18"/>
                <w:szCs w:val="18"/>
                <w:lang w:val="lt-LT"/>
              </w:rPr>
              <w:t xml:space="preserve">ir tvarkybos brėžiniai </w:t>
            </w:r>
            <w:r w:rsidR="00576BF2" w:rsidRPr="00670165">
              <w:rPr>
                <w:rFonts w:ascii="Arial" w:eastAsia="Times New Roman" w:hAnsi="Arial" w:cs="Arial"/>
                <w:bCs/>
                <w:i/>
                <w:iCs/>
                <w:sz w:val="18"/>
                <w:szCs w:val="18"/>
                <w:lang w:val="lt-LT"/>
              </w:rPr>
              <w:t>rengiam</w:t>
            </w:r>
            <w:r w:rsidR="00744AAF" w:rsidRPr="00670165">
              <w:rPr>
                <w:rFonts w:ascii="Arial" w:eastAsia="Times New Roman" w:hAnsi="Arial" w:cs="Arial"/>
                <w:bCs/>
                <w:i/>
                <w:iCs/>
                <w:sz w:val="18"/>
                <w:szCs w:val="18"/>
                <w:lang w:val="lt-LT"/>
              </w:rPr>
              <w:t>i Rangovo.</w:t>
            </w:r>
            <w:r w:rsidRPr="00670165">
              <w:rPr>
                <w:rFonts w:ascii="Arial" w:eastAsia="Times New Roman" w:hAnsi="Arial" w:cs="Arial"/>
                <w:bCs/>
                <w:i/>
                <w:iCs/>
                <w:sz w:val="18"/>
                <w:szCs w:val="18"/>
                <w:lang w:val="lt-LT"/>
              </w:rPr>
              <w:t xml:space="preserve"> Statybos įstatymo 24 str. 24 d. (redakcija, galiojanti nuo 202</w:t>
            </w:r>
            <w:r w:rsidR="00FE73C2" w:rsidRPr="00670165">
              <w:rPr>
                <w:rFonts w:ascii="Arial" w:eastAsia="Times New Roman" w:hAnsi="Arial" w:cs="Arial"/>
                <w:bCs/>
                <w:i/>
                <w:iCs/>
                <w:sz w:val="18"/>
                <w:szCs w:val="18"/>
                <w:lang w:val="lt-LT"/>
              </w:rPr>
              <w:t>3</w:t>
            </w:r>
            <w:r w:rsidRPr="00670165">
              <w:rPr>
                <w:rFonts w:ascii="Arial" w:eastAsia="Times New Roman" w:hAnsi="Arial" w:cs="Arial"/>
                <w:bCs/>
                <w:i/>
                <w:iCs/>
                <w:sz w:val="18"/>
                <w:szCs w:val="18"/>
                <w:lang w:val="lt-LT"/>
              </w:rPr>
              <w:t>-0</w:t>
            </w:r>
            <w:r w:rsidR="00FE73C2" w:rsidRPr="00670165">
              <w:rPr>
                <w:rFonts w:ascii="Arial" w:eastAsia="Times New Roman" w:hAnsi="Arial" w:cs="Arial"/>
                <w:bCs/>
                <w:i/>
                <w:iCs/>
                <w:sz w:val="18"/>
                <w:szCs w:val="18"/>
                <w:lang w:val="lt-LT"/>
              </w:rPr>
              <w:t>4</w:t>
            </w:r>
            <w:r w:rsidRPr="00670165">
              <w:rPr>
                <w:rFonts w:ascii="Arial" w:eastAsia="Times New Roman" w:hAnsi="Arial" w:cs="Arial"/>
                <w:bCs/>
                <w:i/>
                <w:iCs/>
                <w:sz w:val="18"/>
                <w:szCs w:val="18"/>
                <w:lang w:val="lt-LT"/>
              </w:rPr>
              <w:t xml:space="preserve">-01) numato, kad: </w:t>
            </w:r>
          </w:p>
          <w:p w14:paraId="1C4112C3" w14:textId="77777777" w:rsidR="005E016F" w:rsidRPr="00670165" w:rsidRDefault="005E016F" w:rsidP="005E016F">
            <w:pPr>
              <w:pStyle w:val="Sraopastraipa"/>
              <w:numPr>
                <w:ilvl w:val="0"/>
                <w:numId w:val="7"/>
              </w:numPr>
              <w:spacing w:before="40" w:after="40"/>
              <w:ind w:left="336"/>
              <w:rPr>
                <w:rFonts w:ascii="Arial" w:hAnsi="Arial" w:cs="Arial"/>
                <w:bCs/>
                <w:i/>
                <w:iCs/>
                <w:sz w:val="18"/>
                <w:szCs w:val="18"/>
              </w:rPr>
            </w:pPr>
            <w:r w:rsidRPr="00670165">
              <w:rPr>
                <w:rFonts w:ascii="Arial" w:hAnsi="Arial" w:cs="Arial"/>
                <w:bCs/>
                <w:i/>
                <w:iCs/>
                <w:sz w:val="18"/>
                <w:szCs w:val="18"/>
              </w:rPr>
              <w:t xml:space="preserve">statinio projektai turi atitikti Lietuvos Respublikos įstatymų, kitų teisės aktų, normatyvinių statybos techninių dokumentų reikalavimus, kurie galiojo tą dieną, kai buvo išduoti specialieji reikalavimai; </w:t>
            </w:r>
          </w:p>
          <w:p w14:paraId="077976B2" w14:textId="4DE50193" w:rsidR="005E016F" w:rsidRPr="00670165" w:rsidRDefault="005E016F" w:rsidP="005E016F">
            <w:pPr>
              <w:pStyle w:val="Sraopastraipa"/>
              <w:numPr>
                <w:ilvl w:val="0"/>
                <w:numId w:val="7"/>
              </w:numPr>
              <w:spacing w:before="40" w:after="40"/>
              <w:ind w:left="336"/>
              <w:rPr>
                <w:rFonts w:ascii="Arial" w:hAnsi="Arial" w:cs="Arial"/>
                <w:bCs/>
                <w:i/>
                <w:iCs/>
                <w:sz w:val="18"/>
                <w:szCs w:val="18"/>
              </w:rPr>
            </w:pPr>
            <w:r w:rsidRPr="00670165">
              <w:rPr>
                <w:rFonts w:ascii="Arial" w:hAnsi="Arial" w:cs="Arial"/>
                <w:bCs/>
                <w:i/>
                <w:iCs/>
                <w:sz w:val="18"/>
                <w:szCs w:val="18"/>
              </w:rPr>
              <w:t>praėjus 5 metams po specialiųjų reikalavimų išdavimo</w:t>
            </w:r>
            <w:r w:rsidR="00FE73C2" w:rsidRPr="00670165">
              <w:rPr>
                <w:rFonts w:ascii="Arial" w:hAnsi="Arial" w:cs="Arial"/>
                <w:bCs/>
                <w:i/>
                <w:iCs/>
                <w:sz w:val="18"/>
                <w:szCs w:val="18"/>
              </w:rPr>
              <w:t xml:space="preserve"> dienos</w:t>
            </w:r>
            <w:r w:rsidRPr="00670165">
              <w:rPr>
                <w:rFonts w:ascii="Arial" w:hAnsi="Arial" w:cs="Arial"/>
                <w:bCs/>
                <w:i/>
                <w:iCs/>
                <w:sz w:val="18"/>
                <w:szCs w:val="18"/>
              </w:rPr>
              <w:t xml:space="preserve"> ir tais atvejais, kai specialieji reikalavimai nebuvo išduoti, statinio projektai turi atitikti Lietuvos Respublikos įstatymų, kitų teisės aktų, normatyvinių statybos techninių </w:t>
            </w:r>
            <w:r w:rsidRPr="00670165">
              <w:rPr>
                <w:rFonts w:ascii="Arial" w:hAnsi="Arial" w:cs="Arial"/>
                <w:bCs/>
                <w:i/>
                <w:iCs/>
                <w:sz w:val="18"/>
                <w:szCs w:val="18"/>
              </w:rPr>
              <w:lastRenderedPageBreak/>
              <w:t>dokumentų reikalavimus, kurie galiojo prašymo gauti statybą leidžiantį dokumentą, kuris buvo priimtas, pateikimo dieną;</w:t>
            </w:r>
          </w:p>
          <w:p w14:paraId="137C7EBB" w14:textId="0E6672C4" w:rsidR="00744AAF" w:rsidRPr="00670165" w:rsidRDefault="005E016F" w:rsidP="00744AAF">
            <w:pPr>
              <w:pStyle w:val="Sraopastraipa"/>
              <w:numPr>
                <w:ilvl w:val="0"/>
                <w:numId w:val="14"/>
              </w:numPr>
              <w:spacing w:before="40" w:after="40"/>
              <w:rPr>
                <w:rFonts w:ascii="Arial" w:eastAsia="Arial" w:hAnsi="Arial" w:cs="Arial"/>
                <w:sz w:val="18"/>
                <w:szCs w:val="18"/>
              </w:rPr>
            </w:pPr>
            <w:r w:rsidRPr="00670165">
              <w:rPr>
                <w:rFonts w:ascii="Arial" w:hAnsi="Arial" w:cs="Arial"/>
                <w:i/>
                <w:iCs/>
                <w:sz w:val="18"/>
                <w:szCs w:val="18"/>
              </w:rPr>
              <w:t xml:space="preserve">kai teisės aktų numatytais atvejais yra </w:t>
            </w:r>
            <w:r w:rsidRPr="00670165">
              <w:rPr>
                <w:rFonts w:ascii="Arial" w:hAnsi="Arial" w:cs="Arial"/>
                <w:bCs/>
                <w:i/>
                <w:iCs/>
                <w:sz w:val="18"/>
                <w:szCs w:val="18"/>
              </w:rPr>
              <w:t>privaloma</w:t>
            </w:r>
            <w:r w:rsidRPr="00670165">
              <w:rPr>
                <w:rFonts w:ascii="Arial" w:hAnsi="Arial" w:cs="Arial"/>
                <w:i/>
                <w:iCs/>
                <w:sz w:val="18"/>
                <w:szCs w:val="18"/>
              </w:rPr>
              <w:t xml:space="preserve"> parengti statinio projektą, tačiau nėra privaloma gauti statybą leidžiantį dokumentą, statinio projektas turi atitikti normatyvinių statybos techninių dokumentų reikalavimus, kurie galiojo statinio projektavimo darbų rangos sutarties pasirašymo dieną</w:t>
            </w:r>
            <w:r w:rsidR="00744AAF" w:rsidRPr="00670165">
              <w:rPr>
                <w:rFonts w:ascii="Arial" w:hAnsi="Arial" w:cs="Arial"/>
                <w:i/>
                <w:iCs/>
                <w:sz w:val="18"/>
                <w:szCs w:val="18"/>
              </w:rPr>
              <w:t>.</w:t>
            </w:r>
          </w:p>
          <w:p w14:paraId="00000129" w14:textId="5D0E3108" w:rsidR="005E016F" w:rsidRPr="00670165" w:rsidRDefault="005E016F" w:rsidP="00744AAF">
            <w:pPr>
              <w:spacing w:before="40" w:after="40"/>
              <w:ind w:left="360"/>
              <w:rPr>
                <w:rFonts w:ascii="Arial" w:eastAsia="Arial" w:hAnsi="Arial" w:cs="Arial"/>
                <w:sz w:val="18"/>
                <w:szCs w:val="18"/>
              </w:rPr>
            </w:pPr>
          </w:p>
        </w:tc>
      </w:tr>
      <w:tr w:rsidR="006C64CA" w:rsidRPr="008B7C21" w14:paraId="3ED28D02" w14:textId="77777777" w:rsidTr="00AB357B">
        <w:trPr>
          <w:trHeight w:val="233"/>
        </w:trPr>
        <w:tc>
          <w:tcPr>
            <w:tcW w:w="4957" w:type="dxa"/>
            <w:gridSpan w:val="4"/>
            <w:shd w:val="clear" w:color="auto" w:fill="F2F2F2" w:themeFill="background1" w:themeFillShade="F2"/>
            <w:vAlign w:val="center"/>
          </w:tcPr>
          <w:p w14:paraId="47928724" w14:textId="16FB8E3C" w:rsidR="006C64CA" w:rsidRPr="006C64CA" w:rsidRDefault="006C64CA" w:rsidP="0055165E">
            <w:pPr>
              <w:numPr>
                <w:ilvl w:val="0"/>
                <w:numId w:val="3"/>
              </w:numPr>
              <w:spacing w:before="40" w:after="40" w:line="240" w:lineRule="auto"/>
              <w:ind w:left="334" w:hanging="334"/>
              <w:rPr>
                <w:rFonts w:ascii="Arial" w:eastAsia="Arial" w:hAnsi="Arial" w:cs="Arial"/>
                <w:b/>
                <w:bCs/>
                <w:sz w:val="18"/>
                <w:szCs w:val="18"/>
                <w:lang w:val="lt-LT"/>
              </w:rPr>
            </w:pPr>
            <w:r w:rsidRPr="006C64CA">
              <w:rPr>
                <w:rFonts w:ascii="Arial" w:eastAsia="Arial" w:hAnsi="Arial" w:cs="Arial"/>
                <w:b/>
                <w:bCs/>
                <w:sz w:val="18"/>
                <w:szCs w:val="18"/>
                <w:lang w:val="lt-LT"/>
              </w:rPr>
              <w:lastRenderedPageBreak/>
              <w:t>STATINIO INFORMACINIO MODELIAVIMO (BIM) TAIKYMAS (</w:t>
            </w:r>
            <w:r w:rsidR="00C959FD">
              <w:rPr>
                <w:rFonts w:ascii="Arial" w:eastAsia="Arial" w:hAnsi="Arial" w:cs="Arial"/>
                <w:b/>
                <w:bCs/>
                <w:sz w:val="18"/>
                <w:szCs w:val="18"/>
                <w:lang w:val="lt-LT"/>
              </w:rPr>
              <w:t>5.4.1 p</w:t>
            </w:r>
            <w:r w:rsidRPr="006C64CA">
              <w:rPr>
                <w:rFonts w:ascii="Arial" w:eastAsia="Arial" w:hAnsi="Arial" w:cs="Arial"/>
                <w:b/>
                <w:bCs/>
                <w:sz w:val="18"/>
                <w:szCs w:val="18"/>
                <w:lang w:val="lt-LT"/>
              </w:rPr>
              <w:t>.)</w:t>
            </w:r>
          </w:p>
        </w:tc>
        <w:tc>
          <w:tcPr>
            <w:tcW w:w="5244" w:type="dxa"/>
            <w:gridSpan w:val="2"/>
            <w:vAlign w:val="center"/>
          </w:tcPr>
          <w:p w14:paraId="5B574A84" w14:textId="7851E98C" w:rsidR="006C64CA" w:rsidRPr="00670165" w:rsidRDefault="00186267" w:rsidP="0055165E">
            <w:pPr>
              <w:tabs>
                <w:tab w:val="left" w:pos="720"/>
              </w:tabs>
              <w:spacing w:before="40" w:after="40" w:line="240" w:lineRule="auto"/>
              <w:rPr>
                <w:rFonts w:ascii="Arial" w:eastAsia="Times New Roman" w:hAnsi="Arial" w:cs="Arial"/>
                <w:bCs/>
                <w:sz w:val="18"/>
                <w:szCs w:val="18"/>
                <w:lang w:val="lt-LT"/>
              </w:rPr>
            </w:pPr>
            <w:r w:rsidRPr="00670165">
              <w:rPr>
                <w:rFonts w:ascii="Segoe UI Symbol" w:eastAsia="MS Gothic" w:hAnsi="Segoe UI Symbol" w:cs="Segoe UI Symbol"/>
                <w:bCs/>
                <w:sz w:val="18"/>
                <w:szCs w:val="18"/>
                <w:lang w:val="lt-LT"/>
              </w:rPr>
              <w:t>Netaikoma</w:t>
            </w:r>
          </w:p>
        </w:tc>
      </w:tr>
      <w:tr w:rsidR="00F9391E" w:rsidRPr="002707C2" w14:paraId="10A505DA" w14:textId="77777777" w:rsidTr="00AB357B">
        <w:trPr>
          <w:trHeight w:val="233"/>
        </w:trPr>
        <w:tc>
          <w:tcPr>
            <w:tcW w:w="4957" w:type="dxa"/>
            <w:gridSpan w:val="4"/>
            <w:shd w:val="clear" w:color="auto" w:fill="F2F2F2" w:themeFill="background1" w:themeFillShade="F2"/>
            <w:vAlign w:val="center"/>
          </w:tcPr>
          <w:p w14:paraId="0000012B" w14:textId="57311F2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5244" w:type="dxa"/>
            <w:gridSpan w:val="2"/>
            <w:vAlign w:val="center"/>
          </w:tcPr>
          <w:p w14:paraId="7808B60F" w14:textId="69E9131C" w:rsidR="005A3DEF" w:rsidRPr="005A3DEF" w:rsidRDefault="005A3DEF" w:rsidP="005A3DEF">
            <w:pPr>
              <w:tabs>
                <w:tab w:val="left" w:pos="720"/>
              </w:tabs>
              <w:spacing w:before="40" w:after="40" w:line="240" w:lineRule="auto"/>
              <w:rPr>
                <w:rFonts w:ascii="Arial" w:eastAsia="Arial" w:hAnsi="Arial" w:cs="Arial"/>
                <w:sz w:val="18"/>
                <w:szCs w:val="18"/>
                <w:lang w:val="lt-LT"/>
              </w:rPr>
            </w:pPr>
            <w:r w:rsidRPr="005A3DEF">
              <w:rPr>
                <w:rFonts w:ascii="Arial" w:eastAsia="Arial" w:hAnsi="Arial" w:cs="Arial"/>
                <w:sz w:val="18"/>
                <w:szCs w:val="18"/>
                <w:lang w:val="lt-LT"/>
              </w:rPr>
              <w:t>Transporto patekimas į objektą per tiltus gali būti vykdomas tik Trakų Salos pilies nedarbo metu, ir ne vėliau nei 1 valandą iki Trakų Salos pilies atidarymo lankytojams;</w:t>
            </w:r>
          </w:p>
          <w:p w14:paraId="013D59FC" w14:textId="2DAB2094" w:rsidR="005A3DEF" w:rsidRPr="005A3DEF" w:rsidRDefault="005A3DEF" w:rsidP="005A3DEF">
            <w:pPr>
              <w:tabs>
                <w:tab w:val="left" w:pos="720"/>
              </w:tabs>
              <w:spacing w:before="40" w:after="40" w:line="240" w:lineRule="auto"/>
              <w:rPr>
                <w:rFonts w:ascii="Arial" w:eastAsia="Arial" w:hAnsi="Arial" w:cs="Arial"/>
                <w:sz w:val="18"/>
                <w:szCs w:val="18"/>
                <w:lang w:val="lt-LT"/>
              </w:rPr>
            </w:pPr>
            <w:r w:rsidRPr="005A3DEF">
              <w:rPr>
                <w:rFonts w:ascii="Arial" w:eastAsia="Arial" w:hAnsi="Arial" w:cs="Arial"/>
                <w:sz w:val="18"/>
                <w:szCs w:val="18"/>
                <w:lang w:val="lt-LT"/>
              </w:rPr>
              <w:t>Patekimą su transporto priemonėmis į Trakų Salos pilį privaloma derinti su Užsakovu iš anksto;</w:t>
            </w:r>
          </w:p>
          <w:p w14:paraId="0000012F" w14:textId="76211736" w:rsidR="0055165E" w:rsidRPr="00E0037A" w:rsidRDefault="005A3DEF" w:rsidP="005A3DEF">
            <w:pPr>
              <w:tabs>
                <w:tab w:val="left" w:pos="720"/>
              </w:tabs>
              <w:spacing w:before="40" w:after="40" w:line="240" w:lineRule="auto"/>
              <w:rPr>
                <w:rFonts w:ascii="Arial" w:eastAsia="Arial" w:hAnsi="Arial" w:cs="Arial"/>
                <w:sz w:val="18"/>
                <w:szCs w:val="18"/>
                <w:lang w:val="lt-LT"/>
              </w:rPr>
            </w:pPr>
            <w:r w:rsidRPr="005A3DEF">
              <w:rPr>
                <w:rFonts w:ascii="Arial" w:eastAsia="Arial" w:hAnsi="Arial" w:cs="Arial"/>
                <w:sz w:val="18"/>
                <w:szCs w:val="18"/>
                <w:lang w:val="lt-LT"/>
              </w:rPr>
              <w:t xml:space="preserve">Visi pervežimai į Trakų Salos pilies komplekse ir krovos komplekse darbai gali būti vykdomi tik Muziejaus ne darbo metu. Darbo laikas lankytojams nurodomas Trakų istorijos muziejaus svetainėje pagal sezonus. </w:t>
            </w:r>
          </w:p>
        </w:tc>
      </w:tr>
      <w:tr w:rsidR="00F9391E" w:rsidRPr="009165C1" w14:paraId="25DE4182" w14:textId="77777777" w:rsidTr="00AB357B">
        <w:trPr>
          <w:trHeight w:val="233"/>
        </w:trPr>
        <w:tc>
          <w:tcPr>
            <w:tcW w:w="4957" w:type="dxa"/>
            <w:gridSpan w:val="4"/>
            <w:shd w:val="clear" w:color="auto" w:fill="F2F2F2" w:themeFill="background1" w:themeFillShade="F2"/>
            <w:vAlign w:val="center"/>
          </w:tcPr>
          <w:p w14:paraId="00000131" w14:textId="77777777" w:rsidR="0055165E" w:rsidRPr="00E0037A" w:rsidRDefault="67DEDC2D" w:rsidP="560B26B2">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5244" w:type="dxa"/>
            <w:gridSpan w:val="2"/>
            <w:shd w:val="clear" w:color="auto" w:fill="F2F2F2" w:themeFill="background1" w:themeFillShade="F2"/>
            <w:vAlign w:val="center"/>
          </w:tcPr>
          <w:p w14:paraId="00000135" w14:textId="716B7DD4" w:rsidR="0055165E" w:rsidRPr="00C44AF0" w:rsidRDefault="0055165E" w:rsidP="00C44AF0">
            <w:pPr>
              <w:tabs>
                <w:tab w:val="left" w:pos="720"/>
              </w:tabs>
              <w:spacing w:before="40" w:after="40" w:line="240" w:lineRule="auto"/>
              <w:rPr>
                <w:rFonts w:ascii="Arial" w:eastAsia="Arial" w:hAnsi="Arial" w:cs="Arial"/>
                <w:sz w:val="18"/>
                <w:szCs w:val="18"/>
                <w:highlight w:val="lightGray"/>
                <w:lang w:val="lt-LT"/>
              </w:rPr>
            </w:pPr>
          </w:p>
        </w:tc>
      </w:tr>
      <w:tr w:rsidR="00F9391E" w:rsidRPr="00000C69" w14:paraId="5A83CC60" w14:textId="2C1EAF77" w:rsidTr="00AB357B">
        <w:trPr>
          <w:trHeight w:val="233"/>
        </w:trPr>
        <w:tc>
          <w:tcPr>
            <w:tcW w:w="4957" w:type="dxa"/>
            <w:gridSpan w:val="4"/>
            <w:shd w:val="clear" w:color="auto" w:fill="F2F2F2" w:themeFill="background1" w:themeFillShade="F2"/>
            <w:vAlign w:val="center"/>
          </w:tcPr>
          <w:p w14:paraId="00000137" w14:textId="66DB3686"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xml:space="preserve">, EUR, </w:t>
            </w:r>
            <w:r w:rsidR="00000C69">
              <w:rPr>
                <w:rFonts w:ascii="Arial" w:eastAsia="Arial" w:hAnsi="Arial" w:cs="Arial"/>
                <w:sz w:val="18"/>
                <w:szCs w:val="18"/>
                <w:lang w:val="lt-LT"/>
              </w:rPr>
              <w:t xml:space="preserve">be </w:t>
            </w:r>
            <w:r w:rsidRPr="00E0037A">
              <w:rPr>
                <w:rFonts w:ascii="Arial" w:eastAsia="Arial" w:hAnsi="Arial" w:cs="Arial"/>
                <w:sz w:val="18"/>
                <w:szCs w:val="18"/>
                <w:lang w:val="lt-LT"/>
              </w:rPr>
              <w:t>PVM (1.1.</w:t>
            </w:r>
            <w:r w:rsidR="00F57A16" w:rsidRPr="00E0037A">
              <w:rPr>
                <w:rFonts w:ascii="Arial" w:eastAsia="Arial" w:hAnsi="Arial" w:cs="Arial"/>
                <w:sz w:val="18"/>
                <w:szCs w:val="18"/>
                <w:lang w:val="lt-LT"/>
              </w:rPr>
              <w:t>2</w:t>
            </w:r>
            <w:r w:rsidR="00B12E55">
              <w:rPr>
                <w:rFonts w:ascii="Arial" w:eastAsia="Arial" w:hAnsi="Arial" w:cs="Arial"/>
                <w:sz w:val="18"/>
                <w:szCs w:val="18"/>
                <w:lang w:val="lt-LT"/>
              </w:rPr>
              <w:t>6</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0000013B" w14:textId="183B0AEC"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AB357B">
        <w:trPr>
          <w:trHeight w:val="233"/>
        </w:trPr>
        <w:tc>
          <w:tcPr>
            <w:tcW w:w="4957" w:type="dxa"/>
            <w:gridSpan w:val="4"/>
            <w:shd w:val="clear" w:color="auto" w:fill="F2F2F2" w:themeFill="background1" w:themeFillShade="F2"/>
            <w:vAlign w:val="center"/>
          </w:tcPr>
          <w:p w14:paraId="0000013D" w14:textId="76DD204D" w:rsidR="0055165E" w:rsidRPr="00E0037A"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0055165E"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00E0037A">
              <w:rPr>
                <w:rFonts w:ascii="Arial" w:eastAsia="Arial" w:hAnsi="Arial" w:cs="Arial"/>
                <w:sz w:val="18"/>
                <w:szCs w:val="18"/>
                <w:lang w:val="lt-LT"/>
              </w:rPr>
              <w:t xml:space="preserve"> </w:t>
            </w:r>
            <w:r w:rsidR="0055165E" w:rsidRPr="00E0037A">
              <w:rPr>
                <w:rFonts w:ascii="Arial" w:eastAsia="Arial" w:hAnsi="Arial" w:cs="Arial"/>
                <w:sz w:val="18"/>
                <w:szCs w:val="18"/>
                <w:lang w:val="lt-LT"/>
              </w:rPr>
              <w:t>p</w:t>
            </w:r>
            <w:r w:rsidR="00E0037A">
              <w:rPr>
                <w:rFonts w:ascii="Arial" w:eastAsia="Arial" w:hAnsi="Arial" w:cs="Arial"/>
                <w:sz w:val="18"/>
                <w:szCs w:val="18"/>
                <w:lang w:val="lt-LT"/>
              </w:rPr>
              <w:t>.</w:t>
            </w:r>
            <w:r w:rsidR="0055165E" w:rsidRPr="00E0037A">
              <w:rPr>
                <w:rFonts w:ascii="Arial" w:eastAsia="Arial" w:hAnsi="Arial" w:cs="Arial"/>
                <w:sz w:val="18"/>
                <w:szCs w:val="18"/>
                <w:lang w:val="lt-LT"/>
              </w:rPr>
              <w:t>)</w:t>
            </w:r>
          </w:p>
        </w:tc>
        <w:tc>
          <w:tcPr>
            <w:tcW w:w="5244" w:type="dxa"/>
            <w:gridSpan w:val="2"/>
            <w:vAlign w:val="center"/>
          </w:tcPr>
          <w:p w14:paraId="00000141"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000C69" w:rsidRPr="00E0037A" w14:paraId="0C60D5D8" w14:textId="77777777" w:rsidTr="00AB357B">
        <w:trPr>
          <w:trHeight w:val="233"/>
        </w:trPr>
        <w:tc>
          <w:tcPr>
            <w:tcW w:w="4957" w:type="dxa"/>
            <w:gridSpan w:val="4"/>
            <w:shd w:val="clear" w:color="auto" w:fill="F2F2F2" w:themeFill="background1" w:themeFillShade="F2"/>
            <w:vAlign w:val="center"/>
          </w:tcPr>
          <w:p w14:paraId="6F1948F8" w14:textId="32E32264" w:rsidR="00000C69" w:rsidRPr="00FF6769"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xml:space="preserve">, EUR, </w:t>
            </w:r>
            <w:r>
              <w:rPr>
                <w:rFonts w:ascii="Arial" w:eastAsia="Arial" w:hAnsi="Arial" w:cs="Arial"/>
                <w:sz w:val="18"/>
                <w:szCs w:val="18"/>
                <w:lang w:val="lt-LT"/>
              </w:rPr>
              <w:t>su</w:t>
            </w:r>
            <w:r w:rsidRPr="00E0037A">
              <w:rPr>
                <w:rFonts w:ascii="Arial" w:eastAsia="Arial" w:hAnsi="Arial" w:cs="Arial"/>
                <w:sz w:val="18"/>
                <w:szCs w:val="18"/>
                <w:lang w:val="lt-LT"/>
              </w:rPr>
              <w:t xml:space="preserv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381157C4" w14:textId="77777777" w:rsidR="00000C69" w:rsidRPr="00E0037A" w:rsidRDefault="00000C69" w:rsidP="0055165E">
            <w:pPr>
              <w:tabs>
                <w:tab w:val="left" w:pos="720"/>
              </w:tabs>
              <w:spacing w:before="40" w:after="40" w:line="240" w:lineRule="auto"/>
              <w:rPr>
                <w:rFonts w:ascii="Arial" w:eastAsia="Arial" w:hAnsi="Arial" w:cs="Arial"/>
                <w:sz w:val="18"/>
                <w:szCs w:val="18"/>
                <w:lang w:val="lt-LT"/>
              </w:rPr>
            </w:pPr>
          </w:p>
        </w:tc>
      </w:tr>
      <w:tr w:rsidR="00F9391E" w:rsidRPr="0018670B" w14:paraId="11186614" w14:textId="77777777" w:rsidTr="00AB357B">
        <w:trPr>
          <w:trHeight w:val="233"/>
        </w:trPr>
        <w:tc>
          <w:tcPr>
            <w:tcW w:w="4957" w:type="dxa"/>
            <w:gridSpan w:val="4"/>
            <w:shd w:val="clear" w:color="auto" w:fill="F2F2F2" w:themeFill="background1" w:themeFillShade="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0000015C" w14:textId="0E46A687" w:rsidR="0055165E" w:rsidRPr="00E0037A" w:rsidRDefault="00576BF2" w:rsidP="00576BF2">
            <w:pPr>
              <w:spacing w:after="0" w:line="240" w:lineRule="auto"/>
              <w:rPr>
                <w:rFonts w:ascii="Arial" w:eastAsia="Arial" w:hAnsi="Arial" w:cs="Arial"/>
                <w:sz w:val="18"/>
                <w:szCs w:val="18"/>
                <w:lang w:val="lt-LT"/>
              </w:rPr>
            </w:pPr>
            <w:r>
              <w:rPr>
                <w:rFonts w:ascii="Arial" w:eastAsia="Arial" w:hAnsi="Arial" w:cs="Arial"/>
                <w:sz w:val="18"/>
                <w:szCs w:val="18"/>
                <w:lang w:val="lt-LT"/>
              </w:rPr>
              <w:t>Taikoma f</w:t>
            </w:r>
            <w:r w:rsidR="0055165E" w:rsidRPr="00E0037A">
              <w:rPr>
                <w:rFonts w:ascii="Arial" w:eastAsia="Arial" w:hAnsi="Arial" w:cs="Arial"/>
                <w:sz w:val="18"/>
                <w:szCs w:val="18"/>
                <w:lang w:val="lt-LT"/>
              </w:rPr>
              <w:t>iksuoto įkainio</w:t>
            </w:r>
          </w:p>
        </w:tc>
      </w:tr>
      <w:tr w:rsidR="00967E34" w:rsidRPr="00F141F5" w14:paraId="62483F09" w14:textId="77777777" w:rsidTr="00AB357B">
        <w:trPr>
          <w:trHeight w:val="233"/>
        </w:trPr>
        <w:tc>
          <w:tcPr>
            <w:tcW w:w="4957" w:type="dxa"/>
            <w:gridSpan w:val="4"/>
            <w:shd w:val="clear" w:color="auto" w:fill="F2F2F2" w:themeFill="background1" w:themeFillShade="F2"/>
            <w:vAlign w:val="center"/>
          </w:tcPr>
          <w:p w14:paraId="4FEA9556" w14:textId="773E98D5" w:rsidR="00967E34" w:rsidRPr="00E0037A" w:rsidRDefault="00967E34"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w:t>
            </w:r>
            <w:r w:rsidR="00A9355D">
              <w:rPr>
                <w:rFonts w:ascii="Arial" w:eastAsia="Arial" w:hAnsi="Arial" w:cs="Arial"/>
                <w:sz w:val="18"/>
                <w:szCs w:val="18"/>
                <w:lang w:val="lt-LT"/>
              </w:rPr>
              <w:t xml:space="preserve">1.1.19, </w:t>
            </w:r>
            <w:r>
              <w:rPr>
                <w:rFonts w:ascii="Arial" w:eastAsia="Arial" w:hAnsi="Arial" w:cs="Arial"/>
                <w:sz w:val="18"/>
                <w:szCs w:val="18"/>
                <w:lang w:val="lt-LT"/>
              </w:rPr>
              <w:t>15.2.</w:t>
            </w:r>
            <w:r w:rsidR="00A9355D">
              <w:rPr>
                <w:rFonts w:ascii="Arial" w:eastAsia="Arial" w:hAnsi="Arial" w:cs="Arial"/>
                <w:sz w:val="18"/>
                <w:szCs w:val="18"/>
                <w:lang w:val="lt-LT"/>
              </w:rPr>
              <w:t xml:space="preserve">3 </w:t>
            </w:r>
            <w:r>
              <w:rPr>
                <w:rFonts w:ascii="Arial" w:eastAsia="Arial" w:hAnsi="Arial" w:cs="Arial"/>
                <w:sz w:val="18"/>
                <w:szCs w:val="18"/>
                <w:lang w:val="lt-LT"/>
              </w:rPr>
              <w:t>p.)</w:t>
            </w:r>
          </w:p>
        </w:tc>
        <w:tc>
          <w:tcPr>
            <w:tcW w:w="5244" w:type="dxa"/>
            <w:gridSpan w:val="2"/>
            <w:vAlign w:val="center"/>
          </w:tcPr>
          <w:p w14:paraId="3E75C7A8" w14:textId="277FFCEE" w:rsidR="00BE5AA1" w:rsidRDefault="00BE5AA1" w:rsidP="0055165E">
            <w:pPr>
              <w:spacing w:after="0" w:line="240" w:lineRule="auto"/>
              <w:rPr>
                <w:rFonts w:ascii="Arial" w:eastAsia="Times New Roman" w:hAnsi="Arial" w:cs="Arial"/>
                <w:bCs/>
                <w:sz w:val="18"/>
                <w:szCs w:val="18"/>
                <w:lang w:val="lt-LT"/>
              </w:rPr>
            </w:pPr>
          </w:p>
          <w:p w14:paraId="756FEF9D" w14:textId="2B8B367E" w:rsidR="00967E34" w:rsidRDefault="009175AB" w:rsidP="0055165E">
            <w:pPr>
              <w:spacing w:after="0" w:line="240" w:lineRule="auto"/>
              <w:rPr>
                <w:rFonts w:ascii="Arial" w:eastAsia="Times New Roman" w:hAnsi="Arial" w:cs="Arial"/>
                <w:bCs/>
                <w:sz w:val="18"/>
                <w:szCs w:val="18"/>
                <w:lang w:val="lt-LT"/>
              </w:rPr>
            </w:pPr>
            <w:r w:rsidRPr="009175AB">
              <w:rPr>
                <w:rFonts w:ascii="Arial" w:eastAsia="Times New Roman" w:hAnsi="Arial" w:cs="Arial"/>
                <w:bCs/>
                <w:i/>
                <w:iCs/>
                <w:sz w:val="18"/>
                <w:szCs w:val="18"/>
                <w:highlight w:val="lightGray"/>
                <w:lang w:val="lt-LT"/>
              </w:rPr>
              <w:t>1</w:t>
            </w:r>
            <w:r w:rsidR="00576BF2">
              <w:rPr>
                <w:rFonts w:ascii="Arial" w:eastAsia="Times New Roman" w:hAnsi="Arial" w:cs="Arial"/>
                <w:bCs/>
                <w:i/>
                <w:iCs/>
                <w:sz w:val="18"/>
                <w:szCs w:val="18"/>
                <w:highlight w:val="lightGray"/>
                <w:lang w:val="lt-LT"/>
              </w:rPr>
              <w:t>0</w:t>
            </w:r>
            <w:r w:rsidRPr="009175AB">
              <w:rPr>
                <w:rFonts w:ascii="Arial" w:eastAsia="Times New Roman" w:hAnsi="Arial" w:cs="Arial"/>
                <w:bCs/>
                <w:i/>
                <w:iCs/>
                <w:sz w:val="18"/>
                <w:szCs w:val="18"/>
                <w:highlight w:val="lightGray"/>
                <w:lang w:val="lt-LT"/>
              </w:rPr>
              <w:t>%</w:t>
            </w:r>
            <w:r>
              <w:rPr>
                <w:rFonts w:ascii="Arial" w:eastAsia="Times New Roman" w:hAnsi="Arial" w:cs="Arial"/>
                <w:bCs/>
                <w:i/>
                <w:iCs/>
                <w:sz w:val="18"/>
                <w:szCs w:val="18"/>
                <w:highlight w:val="lightGray"/>
                <w:lang w:val="lt-LT"/>
              </w:rPr>
              <w:t xml:space="preserve"> </w:t>
            </w:r>
            <w:r w:rsidRPr="009175AB">
              <w:rPr>
                <w:rFonts w:ascii="Arial" w:eastAsia="Times New Roman" w:hAnsi="Arial" w:cs="Arial"/>
                <w:bCs/>
                <w:i/>
                <w:iCs/>
                <w:sz w:val="18"/>
                <w:szCs w:val="18"/>
                <w:highlight w:val="lightGray"/>
                <w:lang w:val="lt-LT"/>
              </w:rPr>
              <w:t>Pradinės sutarties vertės (be PVM) dydžio</w:t>
            </w:r>
            <w:r w:rsidR="00576BF2">
              <w:rPr>
                <w:rFonts w:ascii="Arial" w:eastAsia="Times New Roman" w:hAnsi="Arial" w:cs="Arial"/>
                <w:bCs/>
                <w:i/>
                <w:iCs/>
                <w:sz w:val="18"/>
                <w:szCs w:val="18"/>
                <w:highlight w:val="lightGray"/>
                <w:lang w:val="lt-LT"/>
              </w:rPr>
              <w:t>.</w:t>
            </w:r>
          </w:p>
        </w:tc>
      </w:tr>
      <w:tr w:rsidR="00FF6769" w:rsidRPr="009165C1" w14:paraId="43AFEF14" w14:textId="77777777" w:rsidTr="00AB357B">
        <w:trPr>
          <w:trHeight w:val="233"/>
        </w:trPr>
        <w:tc>
          <w:tcPr>
            <w:tcW w:w="4957" w:type="dxa"/>
            <w:gridSpan w:val="4"/>
            <w:shd w:val="clear" w:color="auto" w:fill="F2F2F2" w:themeFill="background1" w:themeFillShade="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5244" w:type="dxa"/>
            <w:gridSpan w:val="2"/>
            <w:vAlign w:val="center"/>
          </w:tcPr>
          <w:p w14:paraId="380F72B2" w14:textId="6E1B4E99" w:rsidR="00FF6769" w:rsidRDefault="00576BF2" w:rsidP="0055165E">
            <w:pPr>
              <w:spacing w:after="0" w:line="240" w:lineRule="auto"/>
              <w:rPr>
                <w:rFonts w:ascii="Arial" w:eastAsia="Times New Roman" w:hAnsi="Arial" w:cs="Arial"/>
                <w:bCs/>
                <w:sz w:val="18"/>
                <w:szCs w:val="18"/>
                <w:lang w:val="lt-LT"/>
              </w:rPr>
            </w:pPr>
            <w:r>
              <w:rPr>
                <w:rFonts w:ascii="Segoe UI Symbol" w:eastAsia="MS Gothic" w:hAnsi="Segoe UI Symbol" w:cs="Segoe UI Symbol"/>
                <w:bCs/>
                <w:sz w:val="18"/>
                <w:szCs w:val="18"/>
                <w:lang w:val="lt-LT"/>
              </w:rPr>
              <w:t>Pirmosios perži</w:t>
            </w:r>
            <w:r>
              <w:rPr>
                <w:rFonts w:eastAsia="MS Gothic"/>
                <w:bCs/>
                <w:sz w:val="18"/>
                <w:szCs w:val="18"/>
                <w:lang w:val="lt-LT"/>
              </w:rPr>
              <w:t>ūros periodiškumas po 12 mėn. nuo sutarties pradžios. Peržiūr</w:t>
            </w:r>
            <w:r w:rsidR="00892DDA">
              <w:rPr>
                <w:rFonts w:eastAsia="MS Gothic"/>
                <w:bCs/>
                <w:sz w:val="18"/>
                <w:szCs w:val="18"/>
                <w:lang w:val="lt-LT"/>
              </w:rPr>
              <w:t>a 1 kartą per</w:t>
            </w:r>
            <w:r>
              <w:rPr>
                <w:rFonts w:eastAsia="MS Gothic"/>
                <w:bCs/>
                <w:sz w:val="18"/>
                <w:szCs w:val="18"/>
                <w:lang w:val="lt-LT"/>
              </w:rPr>
              <w:t xml:space="preserve"> 12 mėn. </w:t>
            </w:r>
            <w:r w:rsidR="00892DDA">
              <w:rPr>
                <w:rFonts w:eastAsia="MS Gothic"/>
                <w:bCs/>
                <w:sz w:val="18"/>
                <w:szCs w:val="18"/>
                <w:lang w:val="lt-LT"/>
              </w:rPr>
              <w:t>nuo paskutinės peržiūros.</w:t>
            </w:r>
          </w:p>
        </w:tc>
      </w:tr>
      <w:tr w:rsidR="00F9391E" w:rsidRPr="00E0037A" w14:paraId="03914FD5" w14:textId="77777777" w:rsidTr="00AB357B">
        <w:trPr>
          <w:trHeight w:val="233"/>
        </w:trPr>
        <w:tc>
          <w:tcPr>
            <w:tcW w:w="4957" w:type="dxa"/>
            <w:gridSpan w:val="4"/>
            <w:shd w:val="clear" w:color="auto" w:fill="F2F2F2" w:themeFill="background1" w:themeFillShade="F2"/>
            <w:vAlign w:val="center"/>
          </w:tcPr>
          <w:p w14:paraId="57488B17" w14:textId="0912FC5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5244" w:type="dxa"/>
            <w:gridSpan w:val="2"/>
            <w:shd w:val="clear" w:color="auto" w:fill="F2F2F2" w:themeFill="background1" w:themeFillShade="F2"/>
            <w:vAlign w:val="center"/>
          </w:tcPr>
          <w:p w14:paraId="00000164" w14:textId="1C2B9C91" w:rsidR="0055165E" w:rsidRPr="00E0037A" w:rsidRDefault="0055165E" w:rsidP="0055165E">
            <w:pPr>
              <w:spacing w:before="40" w:after="40" w:line="240" w:lineRule="auto"/>
              <w:rPr>
                <w:rFonts w:ascii="Arial" w:eastAsia="Arial" w:hAnsi="Arial" w:cs="Arial"/>
                <w:bCs/>
                <w:sz w:val="18"/>
                <w:szCs w:val="18"/>
                <w:lang w:val="lt-LT"/>
              </w:rPr>
            </w:pPr>
          </w:p>
        </w:tc>
      </w:tr>
      <w:tr w:rsidR="00F9391E" w:rsidRPr="00E0037A" w14:paraId="78B05227" w14:textId="77777777" w:rsidTr="00AB357B">
        <w:trPr>
          <w:trHeight w:val="233"/>
        </w:trPr>
        <w:tc>
          <w:tcPr>
            <w:tcW w:w="4957" w:type="dxa"/>
            <w:gridSpan w:val="4"/>
            <w:tcBorders>
              <w:right w:val="single" w:sz="4" w:space="0" w:color="auto"/>
            </w:tcBorders>
            <w:shd w:val="clear" w:color="auto" w:fill="F2F2F2" w:themeFill="background1" w:themeFillShade="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5244" w:type="dxa"/>
            <w:gridSpan w:val="2"/>
            <w:tcBorders>
              <w:left w:val="single" w:sz="4" w:space="0" w:color="auto"/>
            </w:tcBorders>
            <w:vAlign w:val="center"/>
          </w:tcPr>
          <w:p w14:paraId="0000016E" w14:textId="485C9022" w:rsidR="0055165E" w:rsidRPr="00E0037A" w:rsidRDefault="00576BF2"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1F4C8FB7" w14:textId="77777777" w:rsidTr="00AB357B">
        <w:trPr>
          <w:trHeight w:val="233"/>
        </w:trPr>
        <w:tc>
          <w:tcPr>
            <w:tcW w:w="4957" w:type="dxa"/>
            <w:gridSpan w:val="4"/>
            <w:shd w:val="clear" w:color="auto" w:fill="F2F2F2" w:themeFill="background1" w:themeFillShade="F2"/>
            <w:vAlign w:val="center"/>
          </w:tcPr>
          <w:p w14:paraId="00000170" w14:textId="5043FB0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ir 16.2.</w:t>
            </w:r>
            <w:r w:rsidR="002663D3">
              <w:rPr>
                <w:rFonts w:ascii="Arial" w:eastAsia="Arial" w:hAnsi="Arial" w:cs="Arial"/>
                <w:bCs/>
                <w:sz w:val="18"/>
                <w:szCs w:val="18"/>
                <w:lang w:val="lt-LT"/>
              </w:rPr>
              <w:t>5</w:t>
            </w:r>
            <w:r w:rsidR="00043F76" w:rsidRPr="00E0037A">
              <w:rPr>
                <w:rFonts w:ascii="Arial" w:eastAsia="Arial" w:hAnsi="Arial" w:cs="Arial"/>
                <w:bCs/>
                <w:sz w:val="18"/>
                <w:szCs w:val="18"/>
                <w:lang w:val="lt-LT"/>
              </w:rPr>
              <w:t xml:space="preserve">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5244" w:type="dxa"/>
            <w:gridSpan w:val="2"/>
            <w:vAlign w:val="center"/>
          </w:tcPr>
          <w:p w14:paraId="00000174" w14:textId="7275DA65" w:rsidR="0055165E" w:rsidRPr="00E0037A" w:rsidRDefault="00576BF2"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9165C1" w14:paraId="14383B1E" w14:textId="77777777" w:rsidTr="00AB357B">
        <w:trPr>
          <w:trHeight w:val="233"/>
        </w:trPr>
        <w:tc>
          <w:tcPr>
            <w:tcW w:w="4957" w:type="dxa"/>
            <w:gridSpan w:val="4"/>
            <w:shd w:val="clear" w:color="auto" w:fill="F2F2F2" w:themeFill="background1" w:themeFillShade="F2"/>
            <w:vAlign w:val="center"/>
          </w:tcPr>
          <w:p w14:paraId="00000176" w14:textId="05DE8EA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C15C7">
              <w:rPr>
                <w:rFonts w:ascii="Arial" w:eastAsia="Arial" w:hAnsi="Arial" w:cs="Arial"/>
                <w:b/>
                <w:bCs/>
                <w:sz w:val="18"/>
                <w:szCs w:val="18"/>
                <w:lang w:val="lt-LT"/>
              </w:rPr>
              <w:t>2</w:t>
            </w:r>
            <w:r w:rsidR="00FF6769">
              <w:rPr>
                <w:rFonts w:ascii="Arial" w:eastAsia="Arial" w:hAnsi="Arial" w:cs="Arial"/>
                <w:b/>
                <w:bCs/>
                <w:sz w:val="18"/>
                <w:szCs w:val="18"/>
                <w:lang w:val="lt-LT"/>
              </w:rPr>
              <w:t>, 16.2.</w:t>
            </w:r>
            <w:r w:rsidR="002663D3">
              <w:rPr>
                <w:rFonts w:ascii="Arial" w:eastAsia="Arial" w:hAnsi="Arial" w:cs="Arial"/>
                <w:b/>
                <w:bCs/>
                <w:sz w:val="18"/>
                <w:szCs w:val="18"/>
                <w:lang w:val="lt-LT"/>
              </w:rPr>
              <w:t>6</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5244" w:type="dxa"/>
            <w:gridSpan w:val="2"/>
            <w:vAlign w:val="center"/>
          </w:tcPr>
          <w:p w14:paraId="0000017A" w14:textId="7B50369D"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highlight w:val="lightGray"/>
                <w:lang w:val="lt-LT"/>
              </w:rPr>
              <w:t>5</w:t>
            </w:r>
            <w:r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Pr="00E0037A">
              <w:rPr>
                <w:rFonts w:ascii="Arial" w:eastAsia="Arial" w:hAnsi="Arial" w:cs="Arial"/>
                <w:sz w:val="18"/>
                <w:szCs w:val="18"/>
                <w:lang w:val="lt-LT"/>
              </w:rPr>
              <w:t xml:space="preserve">vertės (be PVM), nurodytos Pažymoje apie atliktų darbų vertę </w:t>
            </w:r>
          </w:p>
        </w:tc>
      </w:tr>
      <w:tr w:rsidR="00F9391E" w:rsidRPr="009165C1" w14:paraId="7AE62388" w14:textId="77777777" w:rsidTr="00AB357B">
        <w:trPr>
          <w:trHeight w:val="233"/>
        </w:trPr>
        <w:tc>
          <w:tcPr>
            <w:tcW w:w="4957" w:type="dxa"/>
            <w:gridSpan w:val="4"/>
            <w:shd w:val="clear" w:color="auto" w:fill="F2F2F2" w:themeFill="background1" w:themeFillShade="F2"/>
            <w:vAlign w:val="center"/>
          </w:tcPr>
          <w:p w14:paraId="0000017C" w14:textId="5DAB995B"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1" w:name="_Ref141192677"/>
            <w:r w:rsidRPr="00E0037A">
              <w:rPr>
                <w:rFonts w:ascii="Arial" w:eastAsia="Arial" w:hAnsi="Arial" w:cs="Arial"/>
                <w:b/>
                <w:sz w:val="18"/>
                <w:szCs w:val="18"/>
                <w:lang w:val="lt-LT"/>
              </w:rPr>
              <w:t>TERMINAI</w:t>
            </w:r>
            <w:r w:rsidR="00FE5E87">
              <w:rPr>
                <w:rFonts w:ascii="Arial" w:eastAsia="Arial" w:hAnsi="Arial" w:cs="Arial"/>
                <w:b/>
                <w:sz w:val="18"/>
                <w:szCs w:val="18"/>
                <w:lang w:val="lt-LT"/>
              </w:rPr>
              <w:t xml:space="preserve"> (11.1.1 p.)</w:t>
            </w:r>
            <w:r w:rsidR="00636FF6" w:rsidRPr="00E0037A">
              <w:rPr>
                <w:rFonts w:ascii="Arial" w:eastAsia="Arial" w:hAnsi="Arial" w:cs="Arial"/>
                <w:b/>
                <w:sz w:val="18"/>
                <w:szCs w:val="18"/>
                <w:lang w:val="lt-LT"/>
              </w:rPr>
              <w:t>:</w:t>
            </w:r>
            <w:bookmarkEnd w:id="11"/>
          </w:p>
        </w:tc>
        <w:tc>
          <w:tcPr>
            <w:tcW w:w="5244" w:type="dxa"/>
            <w:gridSpan w:val="2"/>
            <w:shd w:val="clear" w:color="auto" w:fill="F2F2F2" w:themeFill="background1" w:themeFillShade="F2"/>
            <w:vAlign w:val="center"/>
          </w:tcPr>
          <w:p w14:paraId="00000180" w14:textId="63DC196C" w:rsidR="001E25B2" w:rsidRPr="00576BF2" w:rsidRDefault="00576BF2" w:rsidP="00576BF2">
            <w:pPr>
              <w:tabs>
                <w:tab w:val="left" w:pos="720"/>
              </w:tabs>
              <w:spacing w:before="40" w:after="40"/>
              <w:rPr>
                <w:rFonts w:ascii="Arial" w:eastAsia="Arial" w:hAnsi="Arial" w:cs="Arial"/>
                <w:sz w:val="18"/>
                <w:szCs w:val="18"/>
                <w:highlight w:val="lightGray"/>
              </w:rPr>
            </w:pPr>
            <w:proofErr w:type="spellStart"/>
            <w:r>
              <w:rPr>
                <w:rFonts w:ascii="Arial" w:eastAsia="Arial" w:hAnsi="Arial" w:cs="Arial"/>
                <w:sz w:val="18"/>
                <w:szCs w:val="18"/>
                <w:highlight w:val="lightGray"/>
              </w:rPr>
              <w:t>Darbai</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etapais</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neskaidomi</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Visų</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darbų</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atlikimo</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terminas</w:t>
            </w:r>
            <w:proofErr w:type="spellEnd"/>
            <w:r>
              <w:rPr>
                <w:rFonts w:ascii="Arial" w:eastAsia="Arial" w:hAnsi="Arial" w:cs="Arial"/>
                <w:sz w:val="18"/>
                <w:szCs w:val="18"/>
                <w:highlight w:val="lightGray"/>
              </w:rPr>
              <w:t xml:space="preserve"> – 36 </w:t>
            </w:r>
            <w:proofErr w:type="spellStart"/>
            <w:r>
              <w:rPr>
                <w:rFonts w:ascii="Arial" w:eastAsia="Arial" w:hAnsi="Arial" w:cs="Arial"/>
                <w:sz w:val="18"/>
                <w:szCs w:val="18"/>
                <w:highlight w:val="lightGray"/>
              </w:rPr>
              <w:t>mėn</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Nuos</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statybvietės</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perdavimo</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dienos</w:t>
            </w:r>
            <w:proofErr w:type="spellEnd"/>
            <w:r>
              <w:rPr>
                <w:rFonts w:ascii="Arial" w:eastAsia="Arial" w:hAnsi="Arial" w:cs="Arial"/>
                <w:sz w:val="18"/>
                <w:szCs w:val="18"/>
                <w:highlight w:val="lightGray"/>
              </w:rPr>
              <w:t>.</w:t>
            </w:r>
          </w:p>
        </w:tc>
      </w:tr>
      <w:tr w:rsidR="00F9391E" w:rsidRPr="00E0037A" w14:paraId="69EE2352" w14:textId="77777777" w:rsidTr="00AB357B">
        <w:trPr>
          <w:trHeight w:val="206"/>
        </w:trPr>
        <w:tc>
          <w:tcPr>
            <w:tcW w:w="4957" w:type="dxa"/>
            <w:gridSpan w:val="4"/>
            <w:shd w:val="clear" w:color="auto" w:fill="F2F2F2" w:themeFill="background1" w:themeFillShade="F2"/>
            <w:vAlign w:val="center"/>
          </w:tcPr>
          <w:p w14:paraId="00000182" w14:textId="77777777"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Dalis:</w:t>
            </w:r>
          </w:p>
        </w:tc>
        <w:tc>
          <w:tcPr>
            <w:tcW w:w="5244" w:type="dxa"/>
            <w:gridSpan w:val="2"/>
            <w:vAlign w:val="center"/>
          </w:tcPr>
          <w:p w14:paraId="00000186" w14:textId="770EC789" w:rsidR="0055165E" w:rsidRPr="00E0037A" w:rsidRDefault="00576BF2"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37CF3793" w14:textId="77777777" w:rsidTr="00AB357B">
        <w:trPr>
          <w:trHeight w:val="272"/>
        </w:trPr>
        <w:tc>
          <w:tcPr>
            <w:tcW w:w="4957" w:type="dxa"/>
            <w:gridSpan w:val="4"/>
            <w:shd w:val="clear" w:color="auto" w:fill="F2F2F2" w:themeFill="background1" w:themeFillShade="F2"/>
            <w:vAlign w:val="center"/>
          </w:tcPr>
          <w:p w14:paraId="00000188" w14:textId="0568BC66"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Etapo terminas</w:t>
            </w:r>
            <w:r w:rsidR="00E0037A">
              <w:rPr>
                <w:rFonts w:ascii="Arial" w:eastAsia="Arial" w:hAnsi="Arial" w:cs="Arial"/>
                <w:sz w:val="18"/>
                <w:szCs w:val="18"/>
                <w:lang w:val="lt-LT"/>
              </w:rPr>
              <w:t xml:space="preserve"> (1.1.11 p.)</w:t>
            </w:r>
          </w:p>
        </w:tc>
        <w:tc>
          <w:tcPr>
            <w:tcW w:w="5244" w:type="dxa"/>
            <w:gridSpan w:val="2"/>
            <w:vAlign w:val="center"/>
          </w:tcPr>
          <w:p w14:paraId="0000018C" w14:textId="69821804"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691AABC9" w14:textId="77777777" w:rsidTr="00AB357B">
        <w:trPr>
          <w:trHeight w:val="130"/>
        </w:trPr>
        <w:tc>
          <w:tcPr>
            <w:tcW w:w="4957" w:type="dxa"/>
            <w:gridSpan w:val="4"/>
            <w:shd w:val="clear" w:color="auto" w:fill="F2F2F2" w:themeFill="background1" w:themeFillShade="F2"/>
            <w:vAlign w:val="center"/>
          </w:tcPr>
          <w:p w14:paraId="0000018E" w14:textId="7267D351"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II Etapo terminas</w:t>
            </w:r>
            <w:r w:rsidR="00E0037A">
              <w:rPr>
                <w:rFonts w:ascii="Arial" w:eastAsia="Arial" w:hAnsi="Arial" w:cs="Arial"/>
                <w:sz w:val="18"/>
                <w:szCs w:val="18"/>
                <w:lang w:val="lt-LT"/>
              </w:rPr>
              <w:t xml:space="preserve"> (1.1.11 p.)</w:t>
            </w:r>
          </w:p>
        </w:tc>
        <w:tc>
          <w:tcPr>
            <w:tcW w:w="5244" w:type="dxa"/>
            <w:gridSpan w:val="2"/>
            <w:vAlign w:val="center"/>
          </w:tcPr>
          <w:p w14:paraId="00000192" w14:textId="3EE05182"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3F3D1D41" w14:textId="77777777" w:rsidTr="00AB357B">
        <w:trPr>
          <w:trHeight w:val="206"/>
        </w:trPr>
        <w:tc>
          <w:tcPr>
            <w:tcW w:w="4957" w:type="dxa"/>
            <w:gridSpan w:val="4"/>
            <w:shd w:val="clear" w:color="auto" w:fill="F2F2F2" w:themeFill="background1" w:themeFillShade="F2"/>
            <w:vAlign w:val="center"/>
          </w:tcPr>
          <w:p w14:paraId="00000194" w14:textId="1323B280"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Dalies Galutinis terminas</w:t>
            </w:r>
            <w:r w:rsidR="00E0037A">
              <w:rPr>
                <w:rFonts w:ascii="Arial" w:eastAsia="Arial" w:hAnsi="Arial" w:cs="Arial"/>
                <w:sz w:val="18"/>
                <w:szCs w:val="18"/>
                <w:lang w:val="lt-LT"/>
              </w:rPr>
              <w:t xml:space="preserve"> (1.1.12 p.)</w:t>
            </w:r>
          </w:p>
        </w:tc>
        <w:tc>
          <w:tcPr>
            <w:tcW w:w="5244" w:type="dxa"/>
            <w:gridSpan w:val="2"/>
            <w:vAlign w:val="center"/>
          </w:tcPr>
          <w:p w14:paraId="00000198" w14:textId="3EA3ABF6"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0935073B" w14:textId="77777777" w:rsidTr="00AB357B">
        <w:trPr>
          <w:trHeight w:val="206"/>
        </w:trPr>
        <w:tc>
          <w:tcPr>
            <w:tcW w:w="4957" w:type="dxa"/>
            <w:gridSpan w:val="4"/>
            <w:shd w:val="clear" w:color="auto" w:fill="F2F2F2" w:themeFill="background1" w:themeFillShade="F2"/>
            <w:vAlign w:val="center"/>
          </w:tcPr>
          <w:p w14:paraId="000001AC" w14:textId="62611330" w:rsidR="0055165E" w:rsidRPr="00E0037A" w:rsidRDefault="0055165E" w:rsidP="00337CF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II Dalies Galutinis terminas</w:t>
            </w:r>
            <w:r w:rsidR="00E0037A">
              <w:rPr>
                <w:rFonts w:ascii="Arial" w:eastAsia="Arial" w:hAnsi="Arial" w:cs="Arial"/>
                <w:sz w:val="18"/>
                <w:szCs w:val="18"/>
                <w:lang w:val="lt-LT"/>
              </w:rPr>
              <w:t xml:space="preserve"> (1.1.12 p.)</w:t>
            </w:r>
          </w:p>
        </w:tc>
        <w:tc>
          <w:tcPr>
            <w:tcW w:w="5244" w:type="dxa"/>
            <w:gridSpan w:val="2"/>
            <w:vAlign w:val="center"/>
          </w:tcPr>
          <w:p w14:paraId="000001B0" w14:textId="2808DE00"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52631D54" w14:textId="77777777" w:rsidTr="00AB357B">
        <w:trPr>
          <w:trHeight w:val="67"/>
        </w:trPr>
        <w:tc>
          <w:tcPr>
            <w:tcW w:w="4957" w:type="dxa"/>
            <w:gridSpan w:val="4"/>
            <w:shd w:val="clear" w:color="auto" w:fill="F2F2F2" w:themeFill="background1" w:themeFillShade="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5244" w:type="dxa"/>
            <w:gridSpan w:val="2"/>
            <w:vAlign w:val="center"/>
          </w:tcPr>
          <w:p w14:paraId="000001B6" w14:textId="46500CEF" w:rsidR="0055165E" w:rsidRPr="00E0037A" w:rsidRDefault="00576BF2" w:rsidP="0055165E">
            <w:pPr>
              <w:spacing w:before="40" w:after="40" w:line="240" w:lineRule="auto"/>
              <w:rPr>
                <w:rFonts w:ascii="Arial" w:eastAsia="Arial" w:hAnsi="Arial" w:cs="Arial"/>
                <w:sz w:val="18"/>
                <w:szCs w:val="18"/>
                <w:lang w:val="lt-LT"/>
              </w:rPr>
            </w:pPr>
            <w:r>
              <w:rPr>
                <w:rFonts w:ascii="Arial" w:eastAsia="Arial" w:hAnsi="Arial" w:cs="Arial"/>
                <w:i/>
                <w:sz w:val="18"/>
                <w:szCs w:val="18"/>
                <w:highlight w:val="lightGray"/>
                <w:lang w:val="lt-LT"/>
              </w:rPr>
              <w:t xml:space="preserve">Nuo statybvietės perdavimo 36 mėn. </w:t>
            </w:r>
          </w:p>
        </w:tc>
      </w:tr>
      <w:tr w:rsidR="00F9391E" w:rsidRPr="00E0037A" w14:paraId="6060CB4A" w14:textId="77777777" w:rsidTr="00AB357B">
        <w:trPr>
          <w:trHeight w:val="233"/>
        </w:trPr>
        <w:tc>
          <w:tcPr>
            <w:tcW w:w="4957" w:type="dxa"/>
            <w:gridSpan w:val="4"/>
            <w:shd w:val="clear" w:color="auto" w:fill="F2F2F2" w:themeFill="background1" w:themeFillShade="F2"/>
            <w:vAlign w:val="center"/>
          </w:tcPr>
          <w:p w14:paraId="077525D5" w14:textId="7977FA3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00D034FE">
              <w:rPr>
                <w:rFonts w:ascii="Arial" w:eastAsia="Arial" w:hAnsi="Arial" w:cs="Arial"/>
                <w:b/>
                <w:bCs/>
                <w:sz w:val="18"/>
                <w:szCs w:val="18"/>
                <w:lang w:val="lt-LT"/>
              </w:rPr>
              <w:t>,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5244" w:type="dxa"/>
            <w:gridSpan w:val="2"/>
            <w:shd w:val="clear" w:color="auto" w:fill="F2F2F2" w:themeFill="background1" w:themeFillShade="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00AB357B">
        <w:trPr>
          <w:trHeight w:val="272"/>
        </w:trPr>
        <w:tc>
          <w:tcPr>
            <w:tcW w:w="4957" w:type="dxa"/>
            <w:gridSpan w:val="4"/>
            <w:shd w:val="clear" w:color="auto" w:fill="F2F2F2" w:themeFill="background1" w:themeFillShade="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5244" w:type="dxa"/>
            <w:gridSpan w:val="2"/>
            <w:vAlign w:val="center"/>
          </w:tcPr>
          <w:p w14:paraId="000001C2" w14:textId="160927C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4" w14:textId="67128E2B" w:rsidR="00E0037A" w:rsidRPr="0053022B" w:rsidRDefault="00E0037A" w:rsidP="0053022B">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5" w14:textId="77777777" w:rsidR="00E0037A" w:rsidRPr="00E0037A"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9391E" w:rsidRPr="00E0037A" w14:paraId="19C601F2" w14:textId="77777777" w:rsidTr="00AB357B">
        <w:trPr>
          <w:trHeight w:val="680"/>
        </w:trPr>
        <w:tc>
          <w:tcPr>
            <w:tcW w:w="4957" w:type="dxa"/>
            <w:gridSpan w:val="4"/>
            <w:shd w:val="clear" w:color="auto" w:fill="F2F2F2" w:themeFill="background1" w:themeFillShade="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5244"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AB357B">
        <w:trPr>
          <w:trHeight w:val="680"/>
        </w:trPr>
        <w:tc>
          <w:tcPr>
            <w:tcW w:w="4957" w:type="dxa"/>
            <w:gridSpan w:val="4"/>
            <w:shd w:val="clear" w:color="auto" w:fill="F2F2F2" w:themeFill="background1" w:themeFillShade="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5244"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AB357B">
        <w:trPr>
          <w:trHeight w:val="346"/>
        </w:trPr>
        <w:tc>
          <w:tcPr>
            <w:tcW w:w="4957" w:type="dxa"/>
            <w:gridSpan w:val="4"/>
            <w:shd w:val="clear" w:color="auto" w:fill="F2F2F2" w:themeFill="background1" w:themeFillShade="F2"/>
            <w:vAlign w:val="center"/>
          </w:tcPr>
          <w:p w14:paraId="000001D3" w14:textId="4951B39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w:t>
            </w:r>
            <w:r w:rsidR="0053077B">
              <w:rPr>
                <w:rFonts w:ascii="Arial" w:eastAsia="Arial" w:hAnsi="Arial" w:cs="Arial"/>
                <w:sz w:val="18"/>
                <w:szCs w:val="18"/>
                <w:lang w:val="lt-LT"/>
              </w:rPr>
              <w:t>ų</w:t>
            </w:r>
            <w:r w:rsidRPr="00E0037A">
              <w:rPr>
                <w:rFonts w:ascii="Arial" w:eastAsia="Arial" w:hAnsi="Arial" w:cs="Arial"/>
                <w:sz w:val="18"/>
                <w:szCs w:val="18"/>
                <w:lang w:val="lt-LT"/>
              </w:rPr>
              <w:t xml:space="preserve"> Garantinis terminas </w:t>
            </w:r>
          </w:p>
        </w:tc>
        <w:tc>
          <w:tcPr>
            <w:tcW w:w="5244" w:type="dxa"/>
            <w:gridSpan w:val="2"/>
            <w:vAlign w:val="center"/>
          </w:tcPr>
          <w:p w14:paraId="000001D7" w14:textId="2CB79BD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E0037A" w:rsidRPr="00E0037A"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lastRenderedPageBreak/>
              <w:t>2 metai;</w:t>
            </w:r>
          </w:p>
          <w:p w14:paraId="000001DA" w14:textId="3709D311" w:rsidR="00E0037A" w:rsidRPr="00E0037A" w:rsidRDefault="0053022B" w:rsidP="0053022B">
            <w:pPr>
              <w:pBdr>
                <w:top w:val="nil"/>
                <w:left w:val="nil"/>
                <w:bottom w:val="nil"/>
                <w:right w:val="nil"/>
                <w:between w:val="nil"/>
              </w:pBdr>
              <w:spacing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Arba </w:t>
            </w:r>
            <w:r w:rsidR="00E0037A" w:rsidRPr="00E0037A">
              <w:rPr>
                <w:rFonts w:ascii="Arial" w:eastAsia="Arial" w:hAnsi="Arial" w:cs="Arial"/>
                <w:color w:val="000000"/>
                <w:sz w:val="18"/>
                <w:szCs w:val="18"/>
                <w:lang w:val="lt-LT"/>
              </w:rPr>
              <w:t>Rangovo pasiūlyme  nurodytas terminas</w:t>
            </w:r>
          </w:p>
          <w:p w14:paraId="000001DB" w14:textId="6FFDA504" w:rsidR="00E0037A" w:rsidRPr="00E0037A" w:rsidRDefault="00E0037A" w:rsidP="0053022B">
            <w:pPr>
              <w:pBdr>
                <w:top w:val="nil"/>
                <w:left w:val="nil"/>
                <w:bottom w:val="nil"/>
                <w:right w:val="nil"/>
                <w:between w:val="nil"/>
              </w:pBdr>
              <w:spacing w:after="40" w:line="240" w:lineRule="auto"/>
              <w:rPr>
                <w:rFonts w:ascii="Arial" w:eastAsia="Arial" w:hAnsi="Arial" w:cs="Arial"/>
                <w:color w:val="000000"/>
                <w:sz w:val="18"/>
                <w:szCs w:val="18"/>
                <w:lang w:val="lt-LT"/>
              </w:rPr>
            </w:pPr>
          </w:p>
        </w:tc>
      </w:tr>
      <w:tr w:rsidR="00F9391E" w:rsidRPr="00E0037A" w14:paraId="38A4DFBB" w14:textId="77777777" w:rsidTr="00AB357B">
        <w:trPr>
          <w:trHeight w:val="233"/>
        </w:trPr>
        <w:tc>
          <w:tcPr>
            <w:tcW w:w="4957" w:type="dxa"/>
            <w:gridSpan w:val="4"/>
            <w:shd w:val="clear" w:color="auto" w:fill="F2F2F2" w:themeFill="background1" w:themeFillShade="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2" w:name="_heading=h.3dy6vkm" w:colFirst="0" w:colLast="0"/>
            <w:bookmarkStart w:id="13" w:name="_heading=h.1t3h5sf" w:colFirst="0" w:colLast="0"/>
            <w:bookmarkEnd w:id="12"/>
            <w:bookmarkEnd w:id="13"/>
            <w:r w:rsidRPr="00E0037A">
              <w:rPr>
                <w:rFonts w:ascii="Arial" w:eastAsia="Arial" w:hAnsi="Arial" w:cs="Arial"/>
                <w:b/>
                <w:sz w:val="18"/>
                <w:szCs w:val="18"/>
                <w:lang w:val="lt-LT"/>
              </w:rPr>
              <w:lastRenderedPageBreak/>
              <w:t xml:space="preserve">DRAUDIMAS: </w:t>
            </w:r>
          </w:p>
        </w:tc>
        <w:tc>
          <w:tcPr>
            <w:tcW w:w="5244" w:type="dxa"/>
            <w:gridSpan w:val="2"/>
            <w:shd w:val="clear" w:color="auto" w:fill="F2F2F2" w:themeFill="background1" w:themeFillShade="F2"/>
            <w:vAlign w:val="center"/>
          </w:tcPr>
          <w:p w14:paraId="000001FA" w14:textId="7C98379A"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i/>
                <w:sz w:val="18"/>
                <w:szCs w:val="18"/>
                <w:highlight w:val="lightGray"/>
                <w:lang w:val="lt-LT"/>
              </w:rPr>
              <w:t>ištrinti nereikalingas eilutes arba įrašyti naujas</w:t>
            </w:r>
          </w:p>
        </w:tc>
      </w:tr>
      <w:tr w:rsidR="00F9391E" w:rsidRPr="00E0037A" w14:paraId="2827E386" w14:textId="77777777" w:rsidTr="00AB357B">
        <w:trPr>
          <w:trHeight w:val="289"/>
        </w:trPr>
        <w:tc>
          <w:tcPr>
            <w:tcW w:w="2509" w:type="dxa"/>
            <w:gridSpan w:val="2"/>
            <w:vMerge w:val="restart"/>
            <w:shd w:val="clear" w:color="auto" w:fill="F2F2F2" w:themeFill="background1" w:themeFillShade="F2"/>
            <w:vAlign w:val="center"/>
          </w:tcPr>
          <w:p w14:paraId="000001FC" w14:textId="68AAF88E"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2448" w:type="dxa"/>
            <w:gridSpan w:val="2"/>
            <w:shd w:val="clear" w:color="auto" w:fill="F2F2F2" w:themeFill="background1" w:themeFillShade="F2"/>
            <w:vAlign w:val="center"/>
          </w:tcPr>
          <w:p w14:paraId="000001FD"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4" w:name="_heading=h.4d34og8" w:colFirst="0" w:colLast="0"/>
            <w:bookmarkStart w:id="15" w:name="_Ref40953691"/>
            <w:bookmarkEnd w:id="14"/>
            <w:r w:rsidRPr="00E0037A">
              <w:rPr>
                <w:rFonts w:ascii="Arial" w:eastAsia="Arial" w:hAnsi="Arial" w:cs="Arial"/>
                <w:sz w:val="18"/>
                <w:szCs w:val="18"/>
                <w:lang w:val="lt-LT"/>
              </w:rPr>
              <w:t>Draudimo suma</w:t>
            </w:r>
            <w:bookmarkEnd w:id="15"/>
          </w:p>
        </w:tc>
        <w:tc>
          <w:tcPr>
            <w:tcW w:w="5244" w:type="dxa"/>
            <w:gridSpan w:val="2"/>
          </w:tcPr>
          <w:p w14:paraId="5C8E493E" w14:textId="5B946DC5" w:rsidR="006752D8" w:rsidRPr="00E0037A" w:rsidRDefault="006752D8" w:rsidP="006752D8">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p w14:paraId="00000200" w14:textId="1FFCCB09" w:rsidR="00E0037A" w:rsidRPr="00E0037A" w:rsidRDefault="00E0037A" w:rsidP="00954A4C">
            <w:pPr>
              <w:spacing w:before="40" w:after="40" w:line="240" w:lineRule="auto"/>
              <w:rPr>
                <w:rFonts w:ascii="Arial" w:eastAsia="Arial" w:hAnsi="Arial" w:cs="Arial"/>
                <w:sz w:val="18"/>
                <w:szCs w:val="18"/>
                <w:highlight w:val="yellow"/>
                <w:lang w:val="lt-LT"/>
              </w:rPr>
            </w:pPr>
          </w:p>
        </w:tc>
      </w:tr>
      <w:tr w:rsidR="00F9391E" w:rsidRPr="00E0037A" w14:paraId="1D5061C6" w14:textId="77777777" w:rsidTr="00AB357B">
        <w:trPr>
          <w:trHeight w:val="226"/>
        </w:trPr>
        <w:tc>
          <w:tcPr>
            <w:tcW w:w="2509" w:type="dxa"/>
            <w:gridSpan w:val="2"/>
            <w:vMerge/>
            <w:vAlign w:val="center"/>
          </w:tcPr>
          <w:p w14:paraId="00000202"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448" w:type="dxa"/>
            <w:gridSpan w:val="2"/>
            <w:shd w:val="clear" w:color="auto" w:fill="F2F2F2" w:themeFill="background1" w:themeFillShade="F2"/>
            <w:vAlign w:val="center"/>
          </w:tcPr>
          <w:p w14:paraId="00000203"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6" w:name="_heading=h.2s8eyo1" w:colFirst="0" w:colLast="0"/>
            <w:bookmarkStart w:id="17" w:name="_Ref46477609"/>
            <w:bookmarkEnd w:id="16"/>
            <w:r w:rsidRPr="00E0037A">
              <w:rPr>
                <w:rFonts w:ascii="Arial" w:eastAsia="Arial" w:hAnsi="Arial" w:cs="Arial"/>
                <w:sz w:val="18"/>
                <w:szCs w:val="18"/>
                <w:lang w:val="lt-LT"/>
              </w:rPr>
              <w:t>Besąlyginė išskaita</w:t>
            </w:r>
            <w:bookmarkEnd w:id="17"/>
          </w:p>
        </w:tc>
        <w:tc>
          <w:tcPr>
            <w:tcW w:w="5244" w:type="dxa"/>
            <w:gridSpan w:val="2"/>
          </w:tcPr>
          <w:p w14:paraId="00000206" w14:textId="04761F89" w:rsidR="00E0037A" w:rsidRPr="00E0037A" w:rsidRDefault="005307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2FC3B775" w14:textId="77777777" w:rsidTr="00AB357B">
        <w:trPr>
          <w:trHeight w:val="226"/>
        </w:trPr>
        <w:tc>
          <w:tcPr>
            <w:tcW w:w="2509" w:type="dxa"/>
            <w:gridSpan w:val="2"/>
            <w:vMerge w:val="restart"/>
            <w:shd w:val="clear" w:color="auto" w:fill="F2F2F2" w:themeFill="background1" w:themeFillShade="F2"/>
            <w:vAlign w:val="center"/>
          </w:tcPr>
          <w:p w14:paraId="00000208" w14:textId="79D458B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2448" w:type="dxa"/>
            <w:gridSpan w:val="2"/>
            <w:shd w:val="clear" w:color="auto" w:fill="F2F2F2" w:themeFill="background1" w:themeFillShade="F2"/>
            <w:vAlign w:val="center"/>
          </w:tcPr>
          <w:p w14:paraId="00000209" w14:textId="0EE5C680"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r w:rsidR="0053077B">
              <w:rPr>
                <w:rFonts w:ascii="Arial" w:eastAsia="Arial" w:hAnsi="Arial" w:cs="Arial"/>
                <w:sz w:val="18"/>
                <w:szCs w:val="18"/>
                <w:lang w:val="lt-LT"/>
              </w:rPr>
              <w:t xml:space="preserve"> </w:t>
            </w:r>
          </w:p>
        </w:tc>
        <w:tc>
          <w:tcPr>
            <w:tcW w:w="5244" w:type="dxa"/>
            <w:gridSpan w:val="2"/>
          </w:tcPr>
          <w:p w14:paraId="50154F61" w14:textId="1E57F549" w:rsidR="006752D8" w:rsidRPr="00E0037A" w:rsidRDefault="006752D8" w:rsidP="006752D8">
            <w:pPr>
              <w:spacing w:before="40" w:after="40" w:line="240" w:lineRule="auto"/>
              <w:rPr>
                <w:rFonts w:ascii="Arial" w:eastAsia="Arial" w:hAnsi="Arial" w:cs="Arial"/>
                <w:sz w:val="18"/>
                <w:szCs w:val="18"/>
                <w:lang w:val="lt-LT"/>
              </w:rPr>
            </w:pPr>
            <w:r w:rsidRPr="006752D8">
              <w:rPr>
                <w:rFonts w:ascii="Arial" w:eastAsia="Arial" w:hAnsi="Arial" w:cs="Arial"/>
                <w:sz w:val="18"/>
                <w:szCs w:val="18"/>
                <w:lang w:val="lt-LT"/>
              </w:rPr>
              <w:t xml:space="preserve">Statybos darbų draudimo suma </w:t>
            </w:r>
            <w:r>
              <w:rPr>
                <w:rFonts w:ascii="Arial" w:eastAsia="Arial" w:hAnsi="Arial" w:cs="Arial"/>
                <w:sz w:val="18"/>
                <w:szCs w:val="18"/>
                <w:lang w:val="lt-LT"/>
              </w:rPr>
              <w:t>(</w:t>
            </w:r>
            <w:r w:rsidRPr="006752D8">
              <w:rPr>
                <w:rFonts w:ascii="Arial" w:eastAsia="Arial" w:hAnsi="Arial" w:cs="Arial"/>
                <w:sz w:val="18"/>
                <w:szCs w:val="18"/>
                <w:lang w:val="lt-LT"/>
              </w:rPr>
              <w:t>Statybos darbų / objekto sąmatinė vertė</w:t>
            </w:r>
            <w:r>
              <w:rPr>
                <w:rFonts w:ascii="Arial" w:eastAsia="Arial" w:hAnsi="Arial" w:cs="Arial"/>
                <w:sz w:val="18"/>
                <w:szCs w:val="18"/>
                <w:lang w:val="lt-LT"/>
              </w:rPr>
              <w:t>)</w:t>
            </w:r>
            <w:r w:rsidRPr="006752D8">
              <w:rPr>
                <w:rFonts w:ascii="Arial" w:eastAsia="Arial" w:hAnsi="Arial" w:cs="Arial"/>
                <w:sz w:val="18"/>
                <w:szCs w:val="18"/>
                <w:lang w:val="lt-LT"/>
              </w:rPr>
              <w:t xml:space="preserve">   </w:t>
            </w:r>
          </w:p>
          <w:p w14:paraId="0000020C" w14:textId="2F222683" w:rsidR="00E0037A" w:rsidRPr="00E0037A" w:rsidRDefault="00E0037A" w:rsidP="006752D8">
            <w:pPr>
              <w:spacing w:before="40" w:after="40" w:line="240" w:lineRule="auto"/>
              <w:rPr>
                <w:rFonts w:ascii="Arial" w:eastAsia="Arial" w:hAnsi="Arial" w:cs="Arial"/>
                <w:sz w:val="18"/>
                <w:szCs w:val="18"/>
                <w:lang w:val="lt-LT"/>
              </w:rPr>
            </w:pPr>
          </w:p>
        </w:tc>
      </w:tr>
      <w:tr w:rsidR="00F9391E" w:rsidRPr="00E0037A" w14:paraId="0261C4C5" w14:textId="77777777" w:rsidTr="00AB357B">
        <w:trPr>
          <w:trHeight w:val="226"/>
        </w:trPr>
        <w:tc>
          <w:tcPr>
            <w:tcW w:w="2509" w:type="dxa"/>
            <w:gridSpan w:val="2"/>
            <w:vMerge/>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5244" w:type="dxa"/>
            <w:gridSpan w:val="2"/>
          </w:tcPr>
          <w:p w14:paraId="00000212" w14:textId="1B598EDB" w:rsidR="00E0037A" w:rsidRPr="00E0037A" w:rsidRDefault="006752D8"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3000 Eur</w:t>
            </w:r>
          </w:p>
        </w:tc>
      </w:tr>
      <w:tr w:rsidR="00F9391E" w:rsidRPr="00E0037A" w14:paraId="7BC6750E" w14:textId="77777777" w:rsidTr="00AB357B">
        <w:trPr>
          <w:trHeight w:val="226"/>
        </w:trPr>
        <w:tc>
          <w:tcPr>
            <w:tcW w:w="2509" w:type="dxa"/>
            <w:gridSpan w:val="2"/>
            <w:vMerge/>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5244" w:type="dxa"/>
            <w:gridSpan w:val="2"/>
          </w:tcPr>
          <w:p w14:paraId="00000218" w14:textId="563F9443" w:rsidR="00E0037A" w:rsidRPr="00E0037A" w:rsidRDefault="006752D8" w:rsidP="00E0037A">
            <w:pPr>
              <w:spacing w:before="40" w:after="40" w:line="240" w:lineRule="auto"/>
              <w:rPr>
                <w:rFonts w:ascii="Arial" w:eastAsia="Arial" w:hAnsi="Arial" w:cs="Arial"/>
                <w:sz w:val="18"/>
                <w:szCs w:val="18"/>
                <w:highlight w:val="yellow"/>
                <w:lang w:val="lt-LT"/>
              </w:rPr>
            </w:pPr>
            <w:r w:rsidRPr="006752D8">
              <w:rPr>
                <w:rFonts w:ascii="Arial" w:eastAsia="Arial" w:hAnsi="Arial" w:cs="Arial"/>
                <w:sz w:val="18"/>
                <w:szCs w:val="18"/>
                <w:lang w:val="lt-LT"/>
              </w:rPr>
              <w:t xml:space="preserve">Civilinės atsakomybės draudimo suma ne mažesnė </w:t>
            </w:r>
            <w:r>
              <w:rPr>
                <w:rFonts w:ascii="Arial" w:eastAsia="Arial" w:hAnsi="Arial" w:cs="Arial"/>
                <w:sz w:val="18"/>
                <w:szCs w:val="18"/>
                <w:lang w:val="lt-LT"/>
              </w:rPr>
              <w:t>nei sąmatinė darbų vertė su PVM vertinama pasiūlymo metu sutarties metu nurodyta sąmatinė suma.</w:t>
            </w:r>
          </w:p>
        </w:tc>
      </w:tr>
      <w:tr w:rsidR="00F9391E" w:rsidRPr="00E0037A" w14:paraId="0785A2D6" w14:textId="77777777" w:rsidTr="00AB357B">
        <w:trPr>
          <w:trHeight w:val="355"/>
        </w:trPr>
        <w:tc>
          <w:tcPr>
            <w:tcW w:w="2509" w:type="dxa"/>
            <w:gridSpan w:val="2"/>
            <w:vMerge/>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448" w:type="dxa"/>
            <w:gridSpan w:val="2"/>
            <w:shd w:val="clear" w:color="auto" w:fill="F2F2F2" w:themeFill="background1" w:themeFillShade="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8" w:name="_heading=h.17dp8vu" w:colFirst="0" w:colLast="0"/>
            <w:bookmarkStart w:id="19" w:name="_Ref46477813"/>
            <w:bookmarkEnd w:id="18"/>
            <w:r w:rsidRPr="00E0037A">
              <w:rPr>
                <w:rFonts w:ascii="Arial" w:eastAsia="Arial" w:hAnsi="Arial" w:cs="Arial"/>
                <w:sz w:val="18"/>
                <w:szCs w:val="18"/>
                <w:lang w:val="lt-LT"/>
              </w:rPr>
              <w:t>Civilinės atsakomybės besąlyginė išskaita</w:t>
            </w:r>
            <w:bookmarkEnd w:id="19"/>
          </w:p>
        </w:tc>
        <w:tc>
          <w:tcPr>
            <w:tcW w:w="5244" w:type="dxa"/>
            <w:gridSpan w:val="2"/>
            <w:vAlign w:val="center"/>
          </w:tcPr>
          <w:p w14:paraId="0000021E" w14:textId="23374B89" w:rsidR="00E0037A" w:rsidRPr="00E0037A" w:rsidRDefault="006752D8"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3000 </w:t>
            </w:r>
            <w:r w:rsidR="00E0037A" w:rsidRPr="00E0037A">
              <w:rPr>
                <w:rFonts w:ascii="Arial" w:eastAsia="Arial" w:hAnsi="Arial" w:cs="Arial"/>
                <w:sz w:val="18"/>
                <w:szCs w:val="18"/>
                <w:lang w:val="lt-LT"/>
              </w:rPr>
              <w:t>EUR</w:t>
            </w:r>
          </w:p>
        </w:tc>
      </w:tr>
      <w:tr w:rsidR="00F9391E" w:rsidRPr="009165C1" w14:paraId="35BDC298" w14:textId="77777777" w:rsidTr="00AB357B">
        <w:trPr>
          <w:trHeight w:val="233"/>
        </w:trPr>
        <w:tc>
          <w:tcPr>
            <w:tcW w:w="4957" w:type="dxa"/>
            <w:gridSpan w:val="4"/>
            <w:shd w:val="clear" w:color="auto" w:fill="F2F2F2" w:themeFill="background1" w:themeFillShade="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5244" w:type="dxa"/>
            <w:gridSpan w:val="2"/>
            <w:shd w:val="clear" w:color="auto" w:fill="F2F2F2" w:themeFill="background1" w:themeFillShade="F2"/>
            <w:vAlign w:val="center"/>
          </w:tcPr>
          <w:p w14:paraId="00000224" w14:textId="6027B24B"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AB357B">
        <w:trPr>
          <w:trHeight w:val="212"/>
        </w:trPr>
        <w:tc>
          <w:tcPr>
            <w:tcW w:w="4957" w:type="dxa"/>
            <w:gridSpan w:val="4"/>
            <w:shd w:val="clear" w:color="auto" w:fill="F2F2F2" w:themeFill="background1" w:themeFillShade="F2"/>
            <w:vAlign w:val="center"/>
          </w:tcPr>
          <w:p w14:paraId="00000226" w14:textId="7922C19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5244" w:type="dxa"/>
            <w:gridSpan w:val="2"/>
            <w:vAlign w:val="center"/>
          </w:tcPr>
          <w:p w14:paraId="0000022A" w14:textId="464F34DE"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 </w:t>
            </w:r>
            <w:r w:rsidR="00E0037A" w:rsidRPr="00E0037A">
              <w:rPr>
                <w:rFonts w:ascii="Arial" w:eastAsia="Arial" w:hAnsi="Arial" w:cs="Arial"/>
                <w:sz w:val="18"/>
                <w:szCs w:val="18"/>
                <w:lang w:val="lt-LT"/>
              </w:rPr>
              <w:t>EUR už kiekvieną atvejį</w:t>
            </w:r>
          </w:p>
        </w:tc>
      </w:tr>
      <w:tr w:rsidR="00F9391E" w:rsidRPr="00E0037A" w14:paraId="4A123521" w14:textId="77777777" w:rsidTr="00AB357B">
        <w:trPr>
          <w:trHeight w:val="212"/>
        </w:trPr>
        <w:tc>
          <w:tcPr>
            <w:tcW w:w="4957" w:type="dxa"/>
            <w:gridSpan w:val="4"/>
            <w:shd w:val="clear" w:color="auto" w:fill="F2F2F2" w:themeFill="background1" w:themeFillShade="F2"/>
            <w:vAlign w:val="center"/>
          </w:tcPr>
          <w:p w14:paraId="0000022C" w14:textId="5E5A70A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5244" w:type="dxa"/>
            <w:gridSpan w:val="2"/>
            <w:vAlign w:val="center"/>
          </w:tcPr>
          <w:p w14:paraId="00000230" w14:textId="67AC04CF"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10 000,00 </w:t>
            </w:r>
            <w:r w:rsidR="00E0037A" w:rsidRPr="00E0037A">
              <w:rPr>
                <w:rFonts w:ascii="Arial" w:eastAsia="Arial" w:hAnsi="Arial" w:cs="Arial"/>
                <w:sz w:val="18"/>
                <w:szCs w:val="18"/>
                <w:lang w:val="lt-LT"/>
              </w:rPr>
              <w:t xml:space="preserve">EUR </w:t>
            </w:r>
          </w:p>
        </w:tc>
      </w:tr>
      <w:tr w:rsidR="00F9391E" w:rsidRPr="00E0037A" w14:paraId="378D075C" w14:textId="77777777" w:rsidTr="00AB357B">
        <w:trPr>
          <w:trHeight w:val="212"/>
        </w:trPr>
        <w:tc>
          <w:tcPr>
            <w:tcW w:w="4957" w:type="dxa"/>
            <w:gridSpan w:val="4"/>
            <w:shd w:val="clear" w:color="auto" w:fill="F2F2F2" w:themeFill="background1" w:themeFillShade="F2"/>
            <w:vAlign w:val="center"/>
          </w:tcPr>
          <w:p w14:paraId="00000232" w14:textId="1567E5D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3.2.</w:t>
            </w:r>
            <w:r w:rsidR="00C71C8C">
              <w:rPr>
                <w:rFonts w:ascii="Arial" w:eastAsia="Arial" w:hAnsi="Arial" w:cs="Arial"/>
                <w:sz w:val="18"/>
                <w:szCs w:val="18"/>
                <w:lang w:val="lt-LT"/>
              </w:rPr>
              <w:t>8</w:t>
            </w:r>
            <w:r w:rsidRPr="00E0037A">
              <w:rPr>
                <w:rFonts w:ascii="Arial" w:eastAsia="Arial" w:hAnsi="Arial" w:cs="Arial"/>
                <w:sz w:val="18"/>
                <w:szCs w:val="18"/>
                <w:lang w:val="lt-LT"/>
              </w:rPr>
              <w:t xml:space="preserve">,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5244" w:type="dxa"/>
            <w:gridSpan w:val="2"/>
            <w:vAlign w:val="center"/>
          </w:tcPr>
          <w:p w14:paraId="00000236" w14:textId="48106BB1"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5000,00 </w:t>
            </w:r>
            <w:r w:rsidR="00E0037A" w:rsidRPr="00E0037A">
              <w:rPr>
                <w:rFonts w:ascii="Arial" w:eastAsia="Arial" w:hAnsi="Arial" w:cs="Arial"/>
                <w:sz w:val="18"/>
                <w:szCs w:val="18"/>
                <w:lang w:val="lt-LT"/>
              </w:rPr>
              <w:t>EUR už kiekvieną atvejį</w:t>
            </w:r>
          </w:p>
        </w:tc>
      </w:tr>
      <w:tr w:rsidR="000400A0" w:rsidRPr="00E0037A" w14:paraId="0163E2BD" w14:textId="77777777" w:rsidTr="00AB357B">
        <w:trPr>
          <w:trHeight w:val="212"/>
        </w:trPr>
        <w:tc>
          <w:tcPr>
            <w:tcW w:w="4957" w:type="dxa"/>
            <w:gridSpan w:val="4"/>
            <w:shd w:val="clear" w:color="auto" w:fill="F2F2F2" w:themeFill="background1" w:themeFillShade="F2"/>
            <w:vAlign w:val="center"/>
          </w:tcPr>
          <w:p w14:paraId="1D92B1B7" w14:textId="4475C154" w:rsidR="000400A0" w:rsidRPr="00E0037A" w:rsidRDefault="000400A0" w:rsidP="00E0037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5244" w:type="dxa"/>
            <w:gridSpan w:val="2"/>
            <w:vAlign w:val="center"/>
          </w:tcPr>
          <w:p w14:paraId="1FB86E15" w14:textId="5F235C18" w:rsidR="000400A0"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0400A0" w:rsidRPr="00E0037A">
              <w:rPr>
                <w:rFonts w:ascii="Arial" w:eastAsia="Arial" w:hAnsi="Arial" w:cs="Arial"/>
                <w:sz w:val="18"/>
                <w:szCs w:val="18"/>
                <w:lang w:val="lt-LT"/>
              </w:rPr>
              <w:t>EUR už kiekvieną atvejį</w:t>
            </w:r>
          </w:p>
        </w:tc>
      </w:tr>
      <w:tr w:rsidR="00F9391E" w:rsidRPr="00E0037A" w14:paraId="38601C21" w14:textId="77777777" w:rsidTr="00AB357B">
        <w:trPr>
          <w:trHeight w:val="212"/>
        </w:trPr>
        <w:tc>
          <w:tcPr>
            <w:tcW w:w="4957" w:type="dxa"/>
            <w:gridSpan w:val="4"/>
            <w:shd w:val="clear" w:color="auto" w:fill="F2F2F2" w:themeFill="background1" w:themeFillShade="F2"/>
            <w:vAlign w:val="center"/>
          </w:tcPr>
          <w:p w14:paraId="00000238" w14:textId="16ED9BF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5244" w:type="dxa"/>
            <w:gridSpan w:val="2"/>
            <w:vAlign w:val="center"/>
          </w:tcPr>
          <w:p w14:paraId="0000023C" w14:textId="25F7032C"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 </w:t>
            </w:r>
            <w:r w:rsidR="00E0037A" w:rsidRPr="00E0037A">
              <w:rPr>
                <w:rFonts w:ascii="Arial" w:eastAsia="Arial" w:hAnsi="Arial" w:cs="Arial"/>
                <w:sz w:val="18"/>
                <w:szCs w:val="18"/>
                <w:lang w:val="lt-LT"/>
              </w:rPr>
              <w:t>EUR už kiekvieną atvejį</w:t>
            </w:r>
          </w:p>
        </w:tc>
      </w:tr>
      <w:tr w:rsidR="00F9391E" w:rsidRPr="00E0037A" w14:paraId="57EC3C88" w14:textId="77777777" w:rsidTr="00AB357B">
        <w:trPr>
          <w:trHeight w:val="212"/>
        </w:trPr>
        <w:tc>
          <w:tcPr>
            <w:tcW w:w="4957" w:type="dxa"/>
            <w:gridSpan w:val="4"/>
            <w:shd w:val="clear" w:color="auto" w:fill="F2F2F2" w:themeFill="background1" w:themeFillShade="F2"/>
            <w:vAlign w:val="center"/>
          </w:tcPr>
          <w:p w14:paraId="2104F58C" w14:textId="59F07B6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5244" w:type="dxa"/>
            <w:gridSpan w:val="2"/>
            <w:vAlign w:val="center"/>
          </w:tcPr>
          <w:p w14:paraId="564CB5EE" w14:textId="1B184B23"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už kiekvieną atvejį </w:t>
            </w:r>
          </w:p>
        </w:tc>
      </w:tr>
      <w:tr w:rsidR="00F9391E" w:rsidRPr="009165C1" w14:paraId="04E66858" w14:textId="77777777" w:rsidTr="00AB357B">
        <w:trPr>
          <w:trHeight w:val="212"/>
        </w:trPr>
        <w:tc>
          <w:tcPr>
            <w:tcW w:w="4957" w:type="dxa"/>
            <w:gridSpan w:val="4"/>
            <w:shd w:val="clear" w:color="auto" w:fill="F2F2F2" w:themeFill="background1" w:themeFillShade="F2"/>
            <w:vAlign w:val="center"/>
          </w:tcPr>
          <w:p w14:paraId="0000023E" w14:textId="17331F1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0" w:name="_heading=h.3rdcrjn" w:colFirst="0" w:colLast="0"/>
            <w:bookmarkStart w:id="21" w:name="_Ref40224104"/>
            <w:bookmarkEnd w:id="2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1"/>
          </w:p>
        </w:tc>
        <w:tc>
          <w:tcPr>
            <w:tcW w:w="5244" w:type="dxa"/>
            <w:gridSpan w:val="2"/>
            <w:vAlign w:val="center"/>
          </w:tcPr>
          <w:p w14:paraId="00000242" w14:textId="42435334"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AB357B">
        <w:trPr>
          <w:trHeight w:val="212"/>
        </w:trPr>
        <w:tc>
          <w:tcPr>
            <w:tcW w:w="4957" w:type="dxa"/>
            <w:gridSpan w:val="4"/>
            <w:shd w:val="clear" w:color="auto" w:fill="F2F2F2" w:themeFill="background1" w:themeFillShade="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5244" w:type="dxa"/>
            <w:gridSpan w:val="2"/>
            <w:vAlign w:val="center"/>
          </w:tcPr>
          <w:p w14:paraId="0000024E" w14:textId="34EF8CFE"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AB357B">
        <w:trPr>
          <w:trHeight w:val="212"/>
        </w:trPr>
        <w:tc>
          <w:tcPr>
            <w:tcW w:w="4957" w:type="dxa"/>
            <w:gridSpan w:val="4"/>
            <w:shd w:val="clear" w:color="auto" w:fill="F2F2F2" w:themeFill="background1" w:themeFillShade="F2"/>
            <w:vAlign w:val="center"/>
          </w:tcPr>
          <w:p w14:paraId="00000250" w14:textId="5BC86ECA"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2" w:name="_heading=h.26in1rg" w:colFirst="0" w:colLast="0"/>
            <w:bookmarkStart w:id="23" w:name="_Ref84408960"/>
            <w:bookmarkEnd w:id="22"/>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3"/>
          </w:p>
        </w:tc>
        <w:tc>
          <w:tcPr>
            <w:tcW w:w="5244" w:type="dxa"/>
            <w:gridSpan w:val="2"/>
            <w:vAlign w:val="center"/>
          </w:tcPr>
          <w:p w14:paraId="00000254" w14:textId="32A6FA3B"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E0037A" w:rsidRPr="00E0037A">
              <w:rPr>
                <w:rFonts w:ascii="Arial" w:eastAsia="Arial" w:hAnsi="Arial" w:cs="Arial"/>
                <w:sz w:val="18"/>
                <w:szCs w:val="18"/>
                <w:lang w:val="lt-LT"/>
              </w:rPr>
              <w:t>EUR už kiekvieną vėlavimo dieną</w:t>
            </w:r>
          </w:p>
        </w:tc>
      </w:tr>
      <w:tr w:rsidR="00F9391E" w:rsidRPr="009165C1" w14:paraId="11FDF50E" w14:textId="77777777" w:rsidTr="00AB357B">
        <w:trPr>
          <w:trHeight w:val="212"/>
        </w:trPr>
        <w:tc>
          <w:tcPr>
            <w:tcW w:w="4957" w:type="dxa"/>
            <w:gridSpan w:val="4"/>
            <w:shd w:val="clear" w:color="auto" w:fill="F2F2F2" w:themeFill="background1" w:themeFillShade="F2"/>
            <w:vAlign w:val="center"/>
          </w:tcPr>
          <w:p w14:paraId="00000256" w14:textId="284D0BC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4" w:name="_heading=h.lnxbz9" w:colFirst="0" w:colLast="0"/>
            <w:bookmarkStart w:id="25" w:name="_Ref40235325"/>
            <w:bookmarkStart w:id="26" w:name="_Ref47702272"/>
            <w:bookmarkEnd w:id="24"/>
            <w:r w:rsidRPr="00E0037A">
              <w:rPr>
                <w:rFonts w:ascii="Arial" w:eastAsia="Arial" w:hAnsi="Arial" w:cs="Arial"/>
                <w:sz w:val="18"/>
                <w:szCs w:val="18"/>
                <w:lang w:val="lt-LT"/>
              </w:rPr>
              <w:t xml:space="preserve">Delspinigiai už pavėluotą mokėjimą pagal </w:t>
            </w:r>
            <w:bookmarkEnd w:id="25"/>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6"/>
          </w:p>
        </w:tc>
        <w:tc>
          <w:tcPr>
            <w:tcW w:w="5244" w:type="dxa"/>
            <w:gridSpan w:val="2"/>
            <w:vAlign w:val="center"/>
          </w:tcPr>
          <w:p w14:paraId="0000025A" w14:textId="3A1C1AEC"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highlight w:val="lightGray"/>
                <w:lang w:val="lt-LT"/>
              </w:rPr>
              <w:t>0,0</w:t>
            </w:r>
            <w:r w:rsidR="0053077B">
              <w:rPr>
                <w:rFonts w:ascii="Arial" w:eastAsia="Arial" w:hAnsi="Arial" w:cs="Arial"/>
                <w:sz w:val="18"/>
                <w:szCs w:val="18"/>
                <w:highlight w:val="lightGray"/>
                <w:lang w:val="lt-LT"/>
              </w:rPr>
              <w:t>2</w:t>
            </w:r>
            <w:r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AB357B">
        <w:trPr>
          <w:trHeight w:val="212"/>
        </w:trPr>
        <w:tc>
          <w:tcPr>
            <w:tcW w:w="4957" w:type="dxa"/>
            <w:gridSpan w:val="4"/>
            <w:shd w:val="clear" w:color="auto" w:fill="F2F2F2" w:themeFill="background1" w:themeFillShade="F2"/>
            <w:vAlign w:val="center"/>
          </w:tcPr>
          <w:p w14:paraId="0000025C" w14:textId="666A18EE"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5244" w:type="dxa"/>
            <w:gridSpan w:val="2"/>
            <w:vAlign w:val="center"/>
          </w:tcPr>
          <w:p w14:paraId="00000260" w14:textId="23ED3A64"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už kiekvieną atvejį</w:t>
            </w:r>
          </w:p>
        </w:tc>
      </w:tr>
      <w:tr w:rsidR="00F9391E" w:rsidRPr="00E0037A" w14:paraId="0E01FD1B" w14:textId="77777777" w:rsidTr="00AB357B">
        <w:trPr>
          <w:trHeight w:val="212"/>
        </w:trPr>
        <w:tc>
          <w:tcPr>
            <w:tcW w:w="4957" w:type="dxa"/>
            <w:gridSpan w:val="4"/>
            <w:shd w:val="clear" w:color="auto" w:fill="F2F2F2" w:themeFill="background1" w:themeFillShade="F2"/>
            <w:vAlign w:val="center"/>
          </w:tcPr>
          <w:p w14:paraId="00000262" w14:textId="26F7B2E7"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w:t>
            </w:r>
            <w:r w:rsidR="007D3F3D">
              <w:rPr>
                <w:rFonts w:ascii="Arial" w:eastAsia="Arial" w:hAnsi="Arial" w:cs="Arial"/>
                <w:sz w:val="18"/>
                <w:szCs w:val="18"/>
                <w:lang w:val="lt-LT"/>
              </w:rPr>
              <w:t>5</w:t>
            </w:r>
            <w:r w:rsidRPr="00E0037A">
              <w:rPr>
                <w:rFonts w:ascii="Arial" w:eastAsia="Arial" w:hAnsi="Arial" w:cs="Arial"/>
                <w:sz w:val="18"/>
                <w:szCs w:val="18"/>
                <w:lang w:val="lt-LT"/>
              </w:rPr>
              <w:t>.</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5244" w:type="dxa"/>
            <w:gridSpan w:val="2"/>
            <w:vAlign w:val="center"/>
          </w:tcPr>
          <w:p w14:paraId="00000266" w14:textId="365584E3"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r w:rsidR="00BE5AA1" w:rsidRPr="00E0037A">
              <w:rPr>
                <w:rFonts w:ascii="Arial" w:eastAsia="Arial" w:hAnsi="Arial" w:cs="Arial"/>
                <w:sz w:val="18"/>
                <w:szCs w:val="18"/>
                <w:lang w:val="lt-LT"/>
              </w:rPr>
              <w:t>už kiekvieną vėlavimo dieną</w:t>
            </w:r>
          </w:p>
        </w:tc>
      </w:tr>
      <w:tr w:rsidR="00F9391E" w:rsidRPr="00E0037A" w14:paraId="7D57A249" w14:textId="77777777" w:rsidTr="00AB357B">
        <w:trPr>
          <w:trHeight w:val="212"/>
        </w:trPr>
        <w:tc>
          <w:tcPr>
            <w:tcW w:w="4957" w:type="dxa"/>
            <w:gridSpan w:val="4"/>
            <w:shd w:val="clear" w:color="auto" w:fill="F2F2F2" w:themeFill="background1" w:themeFillShade="F2"/>
            <w:vAlign w:val="center"/>
          </w:tcPr>
          <w:p w14:paraId="00000268" w14:textId="4C7D9838"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7" w:name="_heading=h.35nkun2" w:colFirst="0" w:colLast="0"/>
            <w:bookmarkStart w:id="28" w:name="_Ref40235690"/>
            <w:bookmarkEnd w:id="27"/>
            <w:r w:rsidRPr="00E0037A">
              <w:rPr>
                <w:rFonts w:ascii="Arial" w:eastAsia="Arial" w:hAnsi="Arial" w:cs="Arial"/>
                <w:sz w:val="18"/>
                <w:szCs w:val="18"/>
                <w:lang w:val="lt-LT"/>
              </w:rPr>
              <w:t>Maksimali bendra Šalies atsakomybė</w:t>
            </w:r>
            <w:bookmarkEnd w:id="28"/>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5244" w:type="dxa"/>
            <w:gridSpan w:val="2"/>
            <w:vAlign w:val="center"/>
          </w:tcPr>
          <w:p w14:paraId="0000026C" w14:textId="4ACB91BA" w:rsidR="00E0037A" w:rsidRPr="00E0037A" w:rsidRDefault="0053077B" w:rsidP="00E0037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10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AB357B">
        <w:trPr>
          <w:trHeight w:val="233"/>
        </w:trPr>
        <w:tc>
          <w:tcPr>
            <w:tcW w:w="4957" w:type="dxa"/>
            <w:gridSpan w:val="4"/>
            <w:shd w:val="clear" w:color="auto" w:fill="F2F2F2" w:themeFill="background1" w:themeFillShade="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5244" w:type="dxa"/>
            <w:gridSpan w:val="2"/>
            <w:shd w:val="clear" w:color="auto" w:fill="F2F2F2" w:themeFill="background1" w:themeFillShade="F2"/>
            <w:vAlign w:val="center"/>
          </w:tcPr>
          <w:p w14:paraId="14034691" w14:textId="51869B16"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FC88275" w14:textId="77777777" w:rsidTr="00AB357B">
        <w:trPr>
          <w:trHeight w:val="516"/>
        </w:trPr>
        <w:tc>
          <w:tcPr>
            <w:tcW w:w="4957" w:type="dxa"/>
            <w:gridSpan w:val="4"/>
            <w:shd w:val="clear" w:color="auto" w:fill="F2F2F2" w:themeFill="background1" w:themeFillShade="F2"/>
            <w:vAlign w:val="center"/>
          </w:tcPr>
          <w:p w14:paraId="6D9BBC2D" w14:textId="7A7A579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5244" w:type="dxa"/>
            <w:gridSpan w:val="2"/>
            <w:vAlign w:val="center"/>
          </w:tcPr>
          <w:p w14:paraId="0A8EEDDB" w14:textId="72FAEA40" w:rsidR="00E0037A" w:rsidRPr="00E0037A" w:rsidRDefault="0053077B" w:rsidP="00E0037A">
            <w:pPr>
              <w:spacing w:after="0" w:line="240" w:lineRule="auto"/>
              <w:rPr>
                <w:rFonts w:ascii="Arial" w:eastAsia="Arial" w:hAnsi="Arial" w:cs="Arial"/>
                <w:sz w:val="18"/>
                <w:szCs w:val="18"/>
                <w:lang w:val="lt-LT"/>
              </w:rPr>
            </w:pPr>
            <w:r>
              <w:rPr>
                <w:rFonts w:ascii="Arial" w:eastAsia="Arial" w:hAnsi="Arial" w:cs="Arial"/>
                <w:sz w:val="18"/>
                <w:szCs w:val="18"/>
                <w:lang w:val="lt-LT"/>
              </w:rPr>
              <w:t>10 proc. sutarties vertės su PVM</w:t>
            </w:r>
            <w:r w:rsidR="00E0037A" w:rsidRPr="00E0037A">
              <w:rPr>
                <w:rFonts w:ascii="Arial" w:eastAsia="Arial" w:hAnsi="Arial" w:cs="Arial"/>
                <w:sz w:val="18"/>
                <w:szCs w:val="18"/>
                <w:lang w:val="lt-LT"/>
              </w:rPr>
              <w:t xml:space="preserve"> banko garantija </w:t>
            </w:r>
          </w:p>
          <w:p w14:paraId="669BCFCB" w14:textId="1D50CA7D" w:rsidR="009E51F9" w:rsidRDefault="0053077B" w:rsidP="00E0037A">
            <w:pPr>
              <w:spacing w:after="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 xml:space="preserve">Arba 10 proc.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p w14:paraId="2847A66E" w14:textId="3F74D1C9" w:rsidR="009E51F9" w:rsidRPr="009E51F9" w:rsidRDefault="009E51F9" w:rsidP="00E0037A">
            <w:pPr>
              <w:spacing w:after="0" w:line="240" w:lineRule="auto"/>
              <w:rPr>
                <w:rFonts w:ascii="Arial" w:eastAsia="Arial" w:hAnsi="Arial" w:cs="Arial"/>
                <w:i/>
                <w:iCs/>
                <w:sz w:val="18"/>
                <w:szCs w:val="18"/>
                <w:lang w:val="lt-LT"/>
              </w:rPr>
            </w:pPr>
          </w:p>
        </w:tc>
      </w:tr>
      <w:tr w:rsidR="00F9391E" w:rsidRPr="00E0037A" w14:paraId="57602C5F" w14:textId="77777777" w:rsidTr="00AB357B">
        <w:trPr>
          <w:trHeight w:val="516"/>
        </w:trPr>
        <w:tc>
          <w:tcPr>
            <w:tcW w:w="4957" w:type="dxa"/>
            <w:gridSpan w:val="4"/>
            <w:shd w:val="clear" w:color="auto" w:fill="F2F2F2" w:themeFill="background1" w:themeFillShade="F2"/>
            <w:vAlign w:val="center"/>
          </w:tcPr>
          <w:p w14:paraId="2A419AB2" w14:textId="2EA0F1D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5244" w:type="dxa"/>
            <w:gridSpan w:val="2"/>
            <w:vAlign w:val="center"/>
          </w:tcPr>
          <w:p w14:paraId="31D8707D" w14:textId="7A283077" w:rsidR="00E0037A" w:rsidRPr="00E0037A" w:rsidRDefault="0053077B" w:rsidP="00E0037A">
            <w:pPr>
              <w:spacing w:before="40" w:after="40" w:line="240" w:lineRule="auto"/>
              <w:rPr>
                <w:rFonts w:ascii="Arial" w:eastAsia="Arial" w:hAnsi="Arial" w:cs="Arial"/>
                <w:sz w:val="18"/>
                <w:szCs w:val="18"/>
                <w:lang w:val="lt-LT"/>
              </w:rPr>
            </w:pPr>
            <w:r>
              <w:rPr>
                <w:rFonts w:ascii="Arial" w:eastAsia="Arial" w:hAnsi="Arial" w:cs="Arial"/>
                <w:sz w:val="18"/>
                <w:szCs w:val="18"/>
                <w:highlight w:val="lightGray"/>
                <w:lang w:val="lt-LT"/>
              </w:rPr>
              <w:t>10</w:t>
            </w:r>
            <w:r w:rsidR="6F29D7E9" w:rsidRPr="4A2FCBE2">
              <w:rPr>
                <w:rFonts w:ascii="Arial" w:eastAsia="Arial" w:hAnsi="Arial" w:cs="Arial"/>
                <w:sz w:val="18"/>
                <w:szCs w:val="18"/>
                <w:lang w:val="lt-LT"/>
              </w:rPr>
              <w:t xml:space="preserve"> % nuo </w:t>
            </w:r>
            <w:r w:rsidR="6F29D7E9" w:rsidRPr="4A2FCBE2">
              <w:rPr>
                <w:rFonts w:ascii="Arial" w:eastAsia="Arial" w:hAnsi="Arial" w:cs="Arial"/>
                <w:color w:val="000000" w:themeColor="text1"/>
                <w:sz w:val="18"/>
                <w:szCs w:val="18"/>
                <w:lang w:val="lt-LT"/>
              </w:rPr>
              <w:t xml:space="preserve">Pradinės sutarties vertės arba </w:t>
            </w:r>
            <w:r w:rsidR="6F29D7E9" w:rsidRPr="00E2557A">
              <w:rPr>
                <w:rFonts w:ascii="Arial" w:eastAsia="Arial" w:hAnsi="Arial" w:cs="Arial"/>
                <w:color w:val="000000" w:themeColor="text1"/>
                <w:sz w:val="18"/>
                <w:szCs w:val="18"/>
                <w:lang w:val="lt-LT"/>
              </w:rPr>
              <w:t>Sutarties kainos (be PVM), atsižvelgiant į tai, kuri yra d</w:t>
            </w:r>
            <w:r w:rsidR="6F29D7E9" w:rsidRPr="4A2FCBE2">
              <w:rPr>
                <w:rFonts w:ascii="Arial" w:eastAsia="Arial" w:hAnsi="Arial" w:cs="Arial"/>
                <w:color w:val="000000" w:themeColor="text1"/>
                <w:sz w:val="18"/>
                <w:szCs w:val="18"/>
                <w:lang w:val="lt-LT"/>
              </w:rPr>
              <w:t>idesnė</w:t>
            </w:r>
          </w:p>
        </w:tc>
      </w:tr>
      <w:tr w:rsidR="00F9391E" w:rsidRPr="002C549E" w14:paraId="0DF09289" w14:textId="77777777" w:rsidTr="00AB357B">
        <w:trPr>
          <w:trHeight w:val="516"/>
        </w:trPr>
        <w:tc>
          <w:tcPr>
            <w:tcW w:w="4957" w:type="dxa"/>
            <w:gridSpan w:val="4"/>
            <w:shd w:val="clear" w:color="auto" w:fill="F2F2F2" w:themeFill="background1" w:themeFillShade="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5244" w:type="dxa"/>
            <w:gridSpan w:val="2"/>
            <w:vAlign w:val="center"/>
          </w:tcPr>
          <w:p w14:paraId="6AF9D86C" w14:textId="40BE57B1" w:rsidR="00E0037A" w:rsidRPr="0053077B" w:rsidRDefault="0053077B" w:rsidP="00E90F32">
            <w:pPr>
              <w:spacing w:before="40" w:after="40" w:line="240" w:lineRule="auto"/>
              <w:rPr>
                <w:rFonts w:ascii="Arial" w:eastAsia="Arial" w:hAnsi="Arial" w:cs="Arial"/>
                <w:sz w:val="18"/>
                <w:szCs w:val="18"/>
                <w:lang w:val="lt-LT"/>
              </w:rPr>
            </w:pPr>
            <w:r>
              <w:rPr>
                <w:rFonts w:ascii="Arial" w:eastAsia="Arial" w:hAnsi="Arial" w:cs="Arial"/>
                <w:sz w:val="18"/>
                <w:szCs w:val="18"/>
                <w:highlight w:val="lightGray"/>
                <w:lang w:val="lt-LT"/>
              </w:rPr>
              <w:t>1</w:t>
            </w:r>
            <w:r w:rsidR="260B1A28" w:rsidRPr="560B26B2">
              <w:rPr>
                <w:rFonts w:ascii="Arial" w:eastAsia="Arial" w:hAnsi="Arial" w:cs="Arial"/>
                <w:sz w:val="18"/>
                <w:szCs w:val="18"/>
                <w:highlight w:val="lightGray"/>
                <w:lang w:val="lt-LT"/>
              </w:rPr>
              <w:t>0</w:t>
            </w:r>
            <w:r w:rsidR="6F29D7E9" w:rsidRPr="560B26B2">
              <w:rPr>
                <w:rFonts w:ascii="Arial" w:eastAsia="Arial" w:hAnsi="Arial" w:cs="Arial"/>
                <w:sz w:val="18"/>
                <w:szCs w:val="18"/>
                <w:lang w:val="lt-LT"/>
              </w:rPr>
              <w:t> </w:t>
            </w:r>
            <w:r w:rsidR="6F29D7E9" w:rsidRPr="00705020">
              <w:rPr>
                <w:rFonts w:ascii="Arial" w:eastAsia="Arial" w:hAnsi="Arial" w:cs="Arial"/>
                <w:sz w:val="18"/>
                <w:szCs w:val="18"/>
                <w:lang w:val="lt-LT"/>
              </w:rPr>
              <w:t>% nuo Sutarties kainos (su PVM)</w:t>
            </w:r>
            <w:r w:rsidR="697695C8" w:rsidRPr="560B26B2">
              <w:rPr>
                <w:rFonts w:ascii="Arial" w:eastAsia="Arial" w:hAnsi="Arial" w:cs="Arial"/>
                <w:sz w:val="18"/>
                <w:szCs w:val="18"/>
                <w:lang w:val="lt-LT"/>
              </w:rPr>
              <w:t xml:space="preserve"> </w:t>
            </w:r>
          </w:p>
        </w:tc>
      </w:tr>
      <w:tr w:rsidR="00D93B5D" w:rsidRPr="00E0037A" w14:paraId="6193DB36" w14:textId="77777777" w:rsidTr="00AB357B">
        <w:trPr>
          <w:trHeight w:val="245"/>
        </w:trPr>
        <w:tc>
          <w:tcPr>
            <w:tcW w:w="4957" w:type="dxa"/>
            <w:gridSpan w:val="4"/>
            <w:shd w:val="clear" w:color="auto" w:fill="F2F2F2" w:themeFill="background1" w:themeFillShade="F2"/>
            <w:vAlign w:val="center"/>
          </w:tcPr>
          <w:p w14:paraId="3BDDFF54" w14:textId="77777777" w:rsidR="00D93B5D" w:rsidRPr="00E0037A" w:rsidRDefault="00D93B5D" w:rsidP="00D93B5D">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5244" w:type="dxa"/>
            <w:gridSpan w:val="2"/>
            <w:shd w:val="clear" w:color="auto" w:fill="auto"/>
            <w:vAlign w:val="center"/>
          </w:tcPr>
          <w:p w14:paraId="4E9913A7" w14:textId="06661021" w:rsidR="00D93B5D" w:rsidRPr="00D93B5D" w:rsidRDefault="0053077B" w:rsidP="00D93B5D">
            <w:pPr>
              <w:spacing w:after="0" w:line="240" w:lineRule="auto"/>
              <w:rPr>
                <w:rFonts w:ascii="Arial" w:eastAsia="Arial" w:hAnsi="Arial" w:cs="Arial"/>
                <w:i/>
                <w:iCs/>
                <w:sz w:val="18"/>
                <w:szCs w:val="18"/>
                <w:highlight w:val="lightGray"/>
                <w:lang w:val="lt-LT"/>
              </w:rPr>
            </w:pPr>
            <w:r>
              <w:rPr>
                <w:rFonts w:ascii="Arial" w:eastAsia="Arial" w:hAnsi="Arial" w:cs="Arial"/>
                <w:i/>
                <w:iCs/>
                <w:sz w:val="18"/>
                <w:szCs w:val="18"/>
                <w:highlight w:val="lightGray"/>
                <w:lang w:val="lt-LT"/>
              </w:rPr>
              <w:t>L</w:t>
            </w:r>
            <w:r w:rsidR="00BD055F">
              <w:rPr>
                <w:rFonts w:ascii="Arial" w:eastAsia="Arial" w:hAnsi="Arial" w:cs="Arial"/>
                <w:i/>
                <w:iCs/>
                <w:sz w:val="18"/>
                <w:szCs w:val="18"/>
                <w:highlight w:val="lightGray"/>
                <w:lang w:val="lt-LT"/>
              </w:rPr>
              <w:t>ietuvių</w:t>
            </w:r>
          </w:p>
        </w:tc>
      </w:tr>
      <w:tr w:rsidR="00F9391E" w:rsidRPr="009165C1" w14:paraId="25F9D48A" w14:textId="77777777" w:rsidTr="00AB357B">
        <w:trPr>
          <w:trHeight w:val="233"/>
        </w:trPr>
        <w:tc>
          <w:tcPr>
            <w:tcW w:w="4957" w:type="dxa"/>
            <w:gridSpan w:val="4"/>
            <w:shd w:val="clear" w:color="auto" w:fill="F2F2F2" w:themeFill="background1" w:themeFillShade="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5244" w:type="dxa"/>
            <w:gridSpan w:val="2"/>
            <w:shd w:val="clear" w:color="auto" w:fill="F2F2F2" w:themeFill="background1" w:themeFillShade="F2"/>
            <w:vAlign w:val="center"/>
          </w:tcPr>
          <w:p w14:paraId="00000272" w14:textId="14857E75"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15804A10" w14:textId="77777777" w:rsidTr="009165C1">
        <w:trPr>
          <w:trHeight w:val="115"/>
        </w:trPr>
        <w:tc>
          <w:tcPr>
            <w:tcW w:w="2509" w:type="dxa"/>
            <w:gridSpan w:val="2"/>
            <w:shd w:val="clear" w:color="auto" w:fill="F2F2F2" w:themeFill="background1" w:themeFillShade="F2"/>
          </w:tcPr>
          <w:p w14:paraId="0000027A" w14:textId="1EE410F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9165C1">
        <w:trPr>
          <w:trHeight w:val="115"/>
        </w:trPr>
        <w:tc>
          <w:tcPr>
            <w:tcW w:w="2509" w:type="dxa"/>
            <w:gridSpan w:val="2"/>
            <w:shd w:val="clear" w:color="auto" w:fill="F2F2F2" w:themeFill="background1" w:themeFillShade="F2"/>
          </w:tcPr>
          <w:p w14:paraId="00000280" w14:textId="76669BF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029A343C" w:rsidR="00B535CA" w:rsidRPr="004635E1" w:rsidRDefault="00E0037A" w:rsidP="004635E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r w:rsidR="0053077B">
              <w:rPr>
                <w:rFonts w:ascii="Arial" w:eastAsia="Arial" w:hAnsi="Arial" w:cs="Arial"/>
                <w:sz w:val="18"/>
                <w:szCs w:val="18"/>
                <w:lang w:val="lt-LT"/>
              </w:rPr>
              <w:t xml:space="preserve"> NETAIKOMA</w:t>
            </w:r>
          </w:p>
        </w:tc>
      </w:tr>
      <w:tr w:rsidR="00F9391E" w:rsidRPr="00E0037A" w14:paraId="7B559B2C" w14:textId="77777777" w:rsidTr="009165C1">
        <w:trPr>
          <w:trHeight w:val="115"/>
        </w:trPr>
        <w:tc>
          <w:tcPr>
            <w:tcW w:w="2509" w:type="dxa"/>
            <w:gridSpan w:val="2"/>
            <w:shd w:val="clear" w:color="auto" w:fill="F2F2F2" w:themeFill="background1" w:themeFillShade="F2"/>
          </w:tcPr>
          <w:p w14:paraId="00000286" w14:textId="47BC036F"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F9391E" w:rsidRPr="00E0037A" w14:paraId="1E2EE730" w14:textId="77777777" w:rsidTr="009165C1">
        <w:trPr>
          <w:trHeight w:val="115"/>
        </w:trPr>
        <w:tc>
          <w:tcPr>
            <w:tcW w:w="2509" w:type="dxa"/>
            <w:gridSpan w:val="2"/>
            <w:shd w:val="clear" w:color="auto" w:fill="F2F2F2" w:themeFill="background1" w:themeFillShade="F2"/>
          </w:tcPr>
          <w:p w14:paraId="0000028C" w14:textId="24FA3DB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p>
        </w:tc>
      </w:tr>
      <w:tr w:rsidR="00F9391E" w:rsidRPr="00E0037A" w14:paraId="0867EE30" w14:textId="77777777" w:rsidTr="009165C1">
        <w:trPr>
          <w:trHeight w:val="115"/>
        </w:trPr>
        <w:tc>
          <w:tcPr>
            <w:tcW w:w="2509" w:type="dxa"/>
            <w:gridSpan w:val="2"/>
            <w:shd w:val="clear" w:color="auto" w:fill="F2F2F2" w:themeFill="background1" w:themeFillShade="F2"/>
          </w:tcPr>
          <w:p w14:paraId="00000292" w14:textId="2F3F3421"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571012" w:rsidRPr="00E0037A" w14:paraId="5E090046" w14:textId="77777777" w:rsidTr="009165C1">
        <w:trPr>
          <w:trHeight w:val="115"/>
        </w:trPr>
        <w:tc>
          <w:tcPr>
            <w:tcW w:w="2509" w:type="dxa"/>
            <w:gridSpan w:val="2"/>
            <w:shd w:val="clear" w:color="auto" w:fill="F2F2F2" w:themeFill="background1" w:themeFillShade="F2"/>
          </w:tcPr>
          <w:p w14:paraId="5187EEF9" w14:textId="31F2A505" w:rsidR="00571012" w:rsidRPr="00E0037A" w:rsidRDefault="00571012" w:rsidP="00C66A38">
            <w:pPr>
              <w:numPr>
                <w:ilvl w:val="1"/>
                <w:numId w:val="3"/>
              </w:numPr>
              <w:spacing w:before="40" w:after="40" w:line="240" w:lineRule="auto"/>
              <w:ind w:left="619" w:hanging="619"/>
              <w:rPr>
                <w:rFonts w:ascii="Arial" w:eastAsia="Arial" w:hAnsi="Arial" w:cs="Arial"/>
                <w:sz w:val="18"/>
                <w:szCs w:val="18"/>
                <w:lang w:val="lt-LT"/>
              </w:rPr>
            </w:pPr>
            <w:r w:rsidRPr="00571012">
              <w:rPr>
                <w:rFonts w:ascii="Arial" w:eastAsia="Arial" w:hAnsi="Arial" w:cs="Arial"/>
                <w:sz w:val="18"/>
                <w:szCs w:val="18"/>
                <w:lang w:val="lt-LT"/>
              </w:rPr>
              <w:t xml:space="preserve">Priedas Nr. </w:t>
            </w:r>
            <w:r>
              <w:rPr>
                <w:rFonts w:ascii="Arial" w:eastAsia="Arial" w:hAnsi="Arial" w:cs="Arial"/>
                <w:sz w:val="18"/>
                <w:szCs w:val="18"/>
                <w:lang w:val="lt-LT"/>
              </w:rPr>
              <w:t>7</w:t>
            </w:r>
          </w:p>
        </w:tc>
        <w:tc>
          <w:tcPr>
            <w:tcW w:w="7692" w:type="dxa"/>
            <w:gridSpan w:val="4"/>
          </w:tcPr>
          <w:p w14:paraId="66E799ED" w14:textId="65A3E7F0" w:rsidR="00571012" w:rsidRPr="00E0037A" w:rsidRDefault="00571012" w:rsidP="00E0037A">
            <w:pPr>
              <w:spacing w:before="40" w:after="40" w:line="240" w:lineRule="auto"/>
              <w:rPr>
                <w:rFonts w:ascii="Arial" w:eastAsia="Arial" w:hAnsi="Arial" w:cs="Arial"/>
                <w:sz w:val="18"/>
                <w:szCs w:val="18"/>
                <w:lang w:val="lt-LT"/>
              </w:rPr>
            </w:pPr>
            <w:r w:rsidRPr="00571012">
              <w:rPr>
                <w:rFonts w:ascii="Arial" w:eastAsia="Arial" w:hAnsi="Arial" w:cs="Arial"/>
                <w:sz w:val="18"/>
                <w:szCs w:val="18"/>
                <w:lang w:val="lt-LT"/>
              </w:rPr>
              <w:t>Sutarties kainos (įkainių) detalizacijos žiniaraštis;</w:t>
            </w:r>
          </w:p>
        </w:tc>
      </w:tr>
      <w:tr w:rsidR="00F9391E" w:rsidRPr="00E0037A" w14:paraId="4C8BA96E" w14:textId="77777777" w:rsidTr="009165C1">
        <w:trPr>
          <w:trHeight w:val="115"/>
        </w:trPr>
        <w:tc>
          <w:tcPr>
            <w:tcW w:w="2509" w:type="dxa"/>
            <w:gridSpan w:val="2"/>
            <w:shd w:val="clear" w:color="auto" w:fill="F2F2F2" w:themeFill="background1" w:themeFillShade="F2"/>
          </w:tcPr>
          <w:p w14:paraId="0000029E" w14:textId="676C5FDE"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71012">
              <w:rPr>
                <w:rFonts w:ascii="Arial" w:eastAsia="Arial" w:hAnsi="Arial" w:cs="Arial"/>
                <w:sz w:val="18"/>
                <w:szCs w:val="18"/>
                <w:lang w:val="lt-LT"/>
              </w:rPr>
              <w:t>8</w:t>
            </w:r>
          </w:p>
        </w:tc>
        <w:tc>
          <w:tcPr>
            <w:tcW w:w="7692" w:type="dxa"/>
            <w:gridSpan w:val="4"/>
          </w:tcPr>
          <w:p w14:paraId="0000029F" w14:textId="0AF2D32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9165C1">
        <w:trPr>
          <w:trHeight w:val="115"/>
        </w:trPr>
        <w:tc>
          <w:tcPr>
            <w:tcW w:w="2509" w:type="dxa"/>
            <w:gridSpan w:val="2"/>
            <w:shd w:val="clear" w:color="auto" w:fill="F2F2F2" w:themeFill="background1" w:themeFillShade="F2"/>
          </w:tcPr>
          <w:p w14:paraId="000002A4" w14:textId="6F98B003"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71012">
              <w:rPr>
                <w:rFonts w:ascii="Arial" w:eastAsia="Arial" w:hAnsi="Arial" w:cs="Arial"/>
                <w:sz w:val="18"/>
                <w:szCs w:val="18"/>
                <w:lang w:val="lt-LT"/>
              </w:rPr>
              <w:t>9</w:t>
            </w:r>
          </w:p>
        </w:tc>
        <w:tc>
          <w:tcPr>
            <w:tcW w:w="7692" w:type="dxa"/>
            <w:gridSpan w:val="4"/>
          </w:tcPr>
          <w:p w14:paraId="000002A5"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9165C1">
        <w:trPr>
          <w:trHeight w:val="115"/>
        </w:trPr>
        <w:tc>
          <w:tcPr>
            <w:tcW w:w="2509" w:type="dxa"/>
            <w:gridSpan w:val="2"/>
            <w:shd w:val="clear" w:color="auto" w:fill="F2F2F2" w:themeFill="background1" w:themeFillShade="F2"/>
          </w:tcPr>
          <w:p w14:paraId="33BC58F2" w14:textId="2C96ED2C" w:rsidR="0065557B" w:rsidRPr="00E0037A" w:rsidRDefault="0065557B"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71012">
              <w:rPr>
                <w:rFonts w:ascii="Arial" w:eastAsia="Arial" w:hAnsi="Arial" w:cs="Arial"/>
                <w:sz w:val="18"/>
                <w:szCs w:val="18"/>
                <w:lang w:val="lt-LT"/>
              </w:rPr>
              <w:t>10</w:t>
            </w:r>
          </w:p>
        </w:tc>
        <w:tc>
          <w:tcPr>
            <w:tcW w:w="7692" w:type="dxa"/>
            <w:gridSpan w:val="4"/>
          </w:tcPr>
          <w:p w14:paraId="5BAD003F" w14:textId="7D489105"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9165C1">
        <w:trPr>
          <w:trHeight w:val="115"/>
        </w:trPr>
        <w:tc>
          <w:tcPr>
            <w:tcW w:w="2509" w:type="dxa"/>
            <w:gridSpan w:val="2"/>
            <w:shd w:val="clear" w:color="auto" w:fill="F2F2F2" w:themeFill="background1" w:themeFillShade="F2"/>
          </w:tcPr>
          <w:p w14:paraId="000002AA" w14:textId="123D0336"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3077B">
              <w:rPr>
                <w:rFonts w:ascii="Arial" w:eastAsia="Arial" w:hAnsi="Arial" w:cs="Arial"/>
                <w:sz w:val="18"/>
                <w:szCs w:val="18"/>
                <w:lang w:val="lt-LT"/>
              </w:rPr>
              <w:t>1</w:t>
            </w:r>
            <w:r w:rsidR="00571012">
              <w:rPr>
                <w:rFonts w:ascii="Arial" w:eastAsia="Arial" w:hAnsi="Arial" w:cs="Arial"/>
                <w:sz w:val="18"/>
                <w:szCs w:val="18"/>
                <w:lang w:val="lt-LT"/>
              </w:rPr>
              <w:t>1</w:t>
            </w:r>
          </w:p>
        </w:tc>
        <w:tc>
          <w:tcPr>
            <w:tcW w:w="7692" w:type="dxa"/>
            <w:gridSpan w:val="4"/>
          </w:tcPr>
          <w:p w14:paraId="000002AB" w14:textId="332AE339"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9165C1">
        <w:trPr>
          <w:trHeight w:val="115"/>
        </w:trPr>
        <w:tc>
          <w:tcPr>
            <w:tcW w:w="2509" w:type="dxa"/>
            <w:gridSpan w:val="2"/>
            <w:shd w:val="clear" w:color="auto" w:fill="F2F2F2" w:themeFill="background1" w:themeFillShade="F2"/>
          </w:tcPr>
          <w:p w14:paraId="000002C8" w14:textId="25485D14"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3077B">
              <w:rPr>
                <w:rFonts w:ascii="Arial" w:eastAsia="Arial" w:hAnsi="Arial" w:cs="Arial"/>
                <w:sz w:val="18"/>
                <w:szCs w:val="18"/>
                <w:lang w:val="lt-LT"/>
              </w:rPr>
              <w:t>1</w:t>
            </w:r>
            <w:r w:rsidR="00571012">
              <w:rPr>
                <w:rFonts w:ascii="Arial" w:eastAsia="Arial" w:hAnsi="Arial" w:cs="Arial"/>
                <w:sz w:val="18"/>
                <w:szCs w:val="18"/>
                <w:lang w:val="lt-LT"/>
              </w:rPr>
              <w:t>2</w:t>
            </w:r>
          </w:p>
        </w:tc>
        <w:tc>
          <w:tcPr>
            <w:tcW w:w="7692" w:type="dxa"/>
            <w:gridSpan w:val="4"/>
          </w:tcPr>
          <w:p w14:paraId="000002C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9165C1">
        <w:trPr>
          <w:trHeight w:val="115"/>
        </w:trPr>
        <w:tc>
          <w:tcPr>
            <w:tcW w:w="2509" w:type="dxa"/>
            <w:gridSpan w:val="2"/>
            <w:shd w:val="clear" w:color="auto" w:fill="F2F2F2" w:themeFill="background1" w:themeFillShade="F2"/>
          </w:tcPr>
          <w:p w14:paraId="000002CE" w14:textId="5BABA3B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3077B">
              <w:rPr>
                <w:rFonts w:ascii="Arial" w:eastAsia="Arial" w:hAnsi="Arial" w:cs="Arial"/>
                <w:sz w:val="18"/>
                <w:szCs w:val="18"/>
                <w:lang w:val="lt-LT"/>
              </w:rPr>
              <w:t>1</w:t>
            </w:r>
            <w:r w:rsidR="00571012">
              <w:rPr>
                <w:rFonts w:ascii="Arial" w:eastAsia="Arial" w:hAnsi="Arial" w:cs="Arial"/>
                <w:sz w:val="18"/>
                <w:szCs w:val="18"/>
                <w:lang w:val="lt-LT"/>
              </w:rPr>
              <w:t>3</w:t>
            </w:r>
          </w:p>
        </w:tc>
        <w:tc>
          <w:tcPr>
            <w:tcW w:w="7692" w:type="dxa"/>
            <w:gridSpan w:val="4"/>
          </w:tcPr>
          <w:p w14:paraId="000002CF" w14:textId="1582502F"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9165C1">
        <w:trPr>
          <w:trHeight w:val="115"/>
        </w:trPr>
        <w:tc>
          <w:tcPr>
            <w:tcW w:w="2509" w:type="dxa"/>
            <w:gridSpan w:val="2"/>
            <w:shd w:val="clear" w:color="auto" w:fill="F2F2F2" w:themeFill="background1" w:themeFillShade="F2"/>
          </w:tcPr>
          <w:p w14:paraId="000002D4" w14:textId="140D109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3D829B6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9165C1">
        <w:trPr>
          <w:trHeight w:val="115"/>
        </w:trPr>
        <w:tc>
          <w:tcPr>
            <w:tcW w:w="2509" w:type="dxa"/>
            <w:gridSpan w:val="2"/>
            <w:shd w:val="clear" w:color="auto" w:fill="F2F2F2" w:themeFill="background1" w:themeFillShade="F2"/>
          </w:tcPr>
          <w:p w14:paraId="000002DA" w14:textId="1120DED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67ADF75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F9391E" w:rsidRPr="009165C1" w14:paraId="5530B2FB" w14:textId="77777777" w:rsidTr="00AB357B">
        <w:trPr>
          <w:trHeight w:val="233"/>
        </w:trPr>
        <w:tc>
          <w:tcPr>
            <w:tcW w:w="4957" w:type="dxa"/>
            <w:gridSpan w:val="4"/>
            <w:shd w:val="clear" w:color="auto" w:fill="F2F2F2" w:themeFill="background1" w:themeFillShade="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5244" w:type="dxa"/>
            <w:gridSpan w:val="2"/>
            <w:shd w:val="clear" w:color="auto" w:fill="auto"/>
            <w:vAlign w:val="center"/>
          </w:tcPr>
          <w:p w14:paraId="000002E4" w14:textId="4F6033DE" w:rsidR="00E0037A" w:rsidRPr="00E0037A" w:rsidRDefault="00571012" w:rsidP="00E0037A">
            <w:pPr>
              <w:tabs>
                <w:tab w:val="left" w:pos="720"/>
              </w:tabs>
              <w:spacing w:before="40" w:after="40" w:line="240" w:lineRule="auto"/>
              <w:rPr>
                <w:rFonts w:ascii="Arial" w:eastAsia="Arial" w:hAnsi="Arial" w:cs="Arial"/>
                <w:sz w:val="18"/>
                <w:szCs w:val="18"/>
                <w:highlight w:val="yellow"/>
                <w:lang w:val="lt-LT"/>
              </w:rPr>
            </w:pPr>
            <w:bookmarkStart w:id="29" w:name="_heading=h.44sinio" w:colFirst="0" w:colLast="0"/>
            <w:bookmarkEnd w:id="29"/>
            <w:r w:rsidRPr="00571012">
              <w:rPr>
                <w:rFonts w:ascii="Arial" w:eastAsia="Arial" w:hAnsi="Arial" w:cs="Arial"/>
                <w:sz w:val="18"/>
                <w:szCs w:val="18"/>
                <w:lang w:val="lt-LT"/>
              </w:rPr>
              <w:t>https://vpt.lrv.lt/lt/metodine-pagalba/pirkimu-vykdytojams_3/archyvas20240827/</w:t>
            </w:r>
          </w:p>
        </w:tc>
      </w:tr>
      <w:tr w:rsidR="00DA64E5" w:rsidRPr="00670165" w14:paraId="0B1A3DAF" w14:textId="77777777" w:rsidTr="00AB357B">
        <w:trPr>
          <w:trHeight w:val="233"/>
        </w:trPr>
        <w:tc>
          <w:tcPr>
            <w:tcW w:w="4957" w:type="dxa"/>
            <w:gridSpan w:val="4"/>
            <w:shd w:val="clear" w:color="auto" w:fill="F2F2F2" w:themeFill="background1" w:themeFillShade="F2"/>
            <w:vAlign w:val="center"/>
          </w:tcPr>
          <w:p w14:paraId="0FA1BD5A" w14:textId="6ED962F0" w:rsidR="00DA64E5" w:rsidRPr="00E0037A" w:rsidRDefault="00647A9B" w:rsidP="00E0037A">
            <w:pPr>
              <w:numPr>
                <w:ilvl w:val="0"/>
                <w:numId w:val="3"/>
              </w:numPr>
              <w:spacing w:before="40" w:after="40" w:line="240" w:lineRule="auto"/>
              <w:ind w:left="334" w:hanging="334"/>
              <w:rPr>
                <w:rFonts w:ascii="Arial" w:eastAsia="Arial" w:hAnsi="Arial" w:cs="Arial"/>
                <w:b/>
                <w:sz w:val="18"/>
                <w:szCs w:val="18"/>
                <w:lang w:val="lt-LT"/>
              </w:rPr>
            </w:pPr>
            <w:bookmarkStart w:id="30" w:name="_Ref141017448"/>
            <w:r w:rsidRPr="00E0037A">
              <w:rPr>
                <w:rFonts w:ascii="Arial" w:eastAsia="Arial" w:hAnsi="Arial" w:cs="Arial"/>
                <w:b/>
                <w:sz w:val="18"/>
                <w:szCs w:val="18"/>
                <w:lang w:val="lt-LT"/>
              </w:rPr>
              <w:t xml:space="preserve">BENDRŲJŲ SĄLYGŲ </w:t>
            </w:r>
            <w:r w:rsidR="00370D47">
              <w:rPr>
                <w:rFonts w:ascii="Arial" w:eastAsia="Arial" w:hAnsi="Arial" w:cs="Arial"/>
                <w:b/>
                <w:sz w:val="18"/>
                <w:szCs w:val="18"/>
                <w:lang w:val="lt-LT"/>
              </w:rPr>
              <w:t xml:space="preserve">PAKEITIMAI IR </w:t>
            </w:r>
            <w:r w:rsidRPr="00E0037A">
              <w:rPr>
                <w:rFonts w:ascii="Arial" w:eastAsia="Arial" w:hAnsi="Arial" w:cs="Arial"/>
                <w:b/>
                <w:sz w:val="18"/>
                <w:szCs w:val="18"/>
                <w:lang w:val="lt-LT"/>
              </w:rPr>
              <w:t>P</w:t>
            </w:r>
            <w:r w:rsidRPr="00571012">
              <w:rPr>
                <w:rFonts w:ascii="Arial" w:eastAsia="Arial" w:hAnsi="Arial" w:cs="Arial"/>
                <w:b/>
                <w:sz w:val="18"/>
                <w:szCs w:val="18"/>
                <w:highlight w:val="yellow"/>
                <w:lang w:val="lt-LT"/>
              </w:rPr>
              <w:t>APILDYMAI:</w:t>
            </w:r>
            <w:bookmarkEnd w:id="30"/>
          </w:p>
        </w:tc>
        <w:tc>
          <w:tcPr>
            <w:tcW w:w="5244" w:type="dxa"/>
            <w:gridSpan w:val="2"/>
            <w:shd w:val="clear" w:color="auto" w:fill="F2F2F2" w:themeFill="background1" w:themeFillShade="F2"/>
            <w:vAlign w:val="center"/>
          </w:tcPr>
          <w:p w14:paraId="66CF4C5D" w14:textId="77777777" w:rsidR="00DA64E5" w:rsidRPr="00670165" w:rsidRDefault="00AB357B" w:rsidP="00E0037A">
            <w:pPr>
              <w:tabs>
                <w:tab w:val="left" w:pos="720"/>
              </w:tabs>
              <w:spacing w:before="40" w:after="40" w:line="240" w:lineRule="auto"/>
              <w:rPr>
                <w:rFonts w:asciiTheme="minorHAnsi" w:eastAsia="Arial" w:hAnsiTheme="minorHAnsi" w:cstheme="minorHAnsi"/>
                <w:i/>
                <w:highlight w:val="lightGray"/>
                <w:lang w:val="lt-LT"/>
              </w:rPr>
            </w:pPr>
            <w:r w:rsidRPr="00670165">
              <w:rPr>
                <w:rFonts w:asciiTheme="minorHAnsi" w:eastAsia="Arial" w:hAnsiTheme="minorHAnsi" w:cstheme="minorHAnsi"/>
                <w:i/>
                <w:highlight w:val="lightGray"/>
                <w:lang w:val="lt-LT"/>
              </w:rPr>
              <w:t>Papildoma 6.10 punktu dėl darbų vykdymo sąlygų darbų organizavimui:</w:t>
            </w:r>
          </w:p>
          <w:p w14:paraId="39B18279" w14:textId="206083AE" w:rsidR="00AB357B" w:rsidRPr="00670165" w:rsidRDefault="00AB357B" w:rsidP="00AB357B">
            <w:pPr>
              <w:widowControl w:val="0"/>
              <w:tabs>
                <w:tab w:val="left" w:pos="567"/>
              </w:tabs>
              <w:suppressAutoHyphens/>
              <w:jc w:val="both"/>
              <w:textAlignment w:val="baseline"/>
              <w:rPr>
                <w:rFonts w:asciiTheme="minorHAnsi" w:hAnsiTheme="minorHAnsi" w:cstheme="minorHAnsi"/>
              </w:rPr>
            </w:pPr>
            <w:r w:rsidRPr="00670165">
              <w:rPr>
                <w:rFonts w:asciiTheme="minorHAnsi" w:hAnsiTheme="minorHAnsi" w:cstheme="minorHAnsi"/>
              </w:rPr>
              <w:t xml:space="preserve">Atsižvelgiant į tai, kad patekimas į Objektą yra sudėtingas, Darbai vykdomi nuolat veiklą </w:t>
            </w:r>
            <w:proofErr w:type="spellStart"/>
            <w:r w:rsidRPr="00670165">
              <w:rPr>
                <w:rFonts w:asciiTheme="minorHAnsi" w:hAnsiTheme="minorHAnsi" w:cstheme="minorHAnsi"/>
              </w:rPr>
              <w:t>vykdančiame</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Objekte</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Rangovas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turi</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įvertini</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kad</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vykdant</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Darbus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privalės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laikytis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žemiau</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pateiktų</w:t>
            </w:r>
            <w:proofErr w:type="spellEnd"/>
            <w:r w:rsidRPr="00670165">
              <w:rPr>
                <w:rFonts w:asciiTheme="minorHAnsi" w:hAnsiTheme="minorHAnsi" w:cstheme="minorHAnsi"/>
              </w:rPr>
              <w:t xml:space="preserve"> </w:t>
            </w:r>
            <w:r w:rsidR="005A3DEF" w:rsidRPr="00670165">
              <w:rPr>
                <w:rFonts w:asciiTheme="minorHAnsi" w:hAnsiTheme="minorHAnsi" w:cstheme="minorHAnsi"/>
              </w:rPr>
              <w:t xml:space="preserve">darbo </w:t>
            </w:r>
            <w:proofErr w:type="spellStart"/>
            <w:r w:rsidR="005A3DEF" w:rsidRPr="00670165">
              <w:rPr>
                <w:rFonts w:asciiTheme="minorHAnsi" w:hAnsiTheme="minorHAnsi" w:cstheme="minorHAnsi"/>
              </w:rPr>
              <w:t>organizavimo</w:t>
            </w:r>
            <w:proofErr w:type="spellEnd"/>
            <w:r w:rsidR="005A3DEF" w:rsidRPr="00670165">
              <w:rPr>
                <w:rFonts w:asciiTheme="minorHAnsi" w:hAnsiTheme="minorHAnsi" w:cstheme="minorHAnsi"/>
              </w:rPr>
              <w:t xml:space="preserve"> </w:t>
            </w:r>
            <w:proofErr w:type="spellStart"/>
            <w:r w:rsidRPr="00670165">
              <w:rPr>
                <w:rFonts w:asciiTheme="minorHAnsi" w:hAnsiTheme="minorHAnsi" w:cstheme="minorHAnsi"/>
              </w:rPr>
              <w:t>reikalavimų</w:t>
            </w:r>
            <w:proofErr w:type="spellEnd"/>
            <w:r w:rsidRPr="00670165">
              <w:rPr>
                <w:rFonts w:asciiTheme="minorHAnsi" w:hAnsiTheme="minorHAnsi" w:cstheme="minorHAnsi"/>
              </w:rPr>
              <w:t>:</w:t>
            </w:r>
          </w:p>
          <w:p w14:paraId="69E72B01" w14:textId="68EBBD00"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Patekimas į Objektą tik pėsčiųjų tiltais, kuriais negali važiuoti transportas sunkesnis nei 3,5 t.;</w:t>
            </w:r>
          </w:p>
          <w:p w14:paraId="6469B767" w14:textId="62F47C04"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Patekimas su medžiagomis į objektą tik per pėsčiųjų tiltus, tiltų plotas automobiliui  ne plačiau nei plačiau nei - 2,30 m;</w:t>
            </w:r>
          </w:p>
          <w:p w14:paraId="0A5662CC" w14:textId="77777777" w:rsidR="00AA6EE8"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 xml:space="preserve">Darbų metu gali būti naudojami tik mechaniniai įrenginiai arba/ir techniniai įrenginiai, kurių bendras gabenimo tiltu svoris neviršytų per tiltą gabenamų krovinių ribos - 3,5 t. Arba darbai rankiniu būdu; </w:t>
            </w:r>
          </w:p>
          <w:p w14:paraId="15EF8B64" w14:textId="1A8E264D"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Tiltų pagrindas privalo būti paklotas paklotu</w:t>
            </w:r>
            <w:r w:rsidR="00670165" w:rsidRPr="00670165">
              <w:rPr>
                <w:rFonts w:asciiTheme="minorHAnsi" w:hAnsiTheme="minorHAnsi" w:cstheme="minorHAnsi"/>
                <w:sz w:val="22"/>
                <w:szCs w:val="22"/>
              </w:rPr>
              <w:t xml:space="preserve"> viso darbų vykdymo metu (periodu).Rangovas privalomo uždengti </w:t>
            </w:r>
            <w:r w:rsidRPr="00670165">
              <w:rPr>
                <w:rFonts w:asciiTheme="minorHAnsi" w:hAnsiTheme="minorHAnsi" w:cstheme="minorHAnsi"/>
                <w:sz w:val="22"/>
                <w:szCs w:val="22"/>
              </w:rPr>
              <w:t xml:space="preserve">medinį tilto pagrindą </w:t>
            </w:r>
            <w:r w:rsidR="00670165" w:rsidRPr="00670165">
              <w:rPr>
                <w:rFonts w:asciiTheme="minorHAnsi" w:hAnsiTheme="minorHAnsi" w:cstheme="minorHAnsi"/>
                <w:sz w:val="22"/>
                <w:szCs w:val="22"/>
              </w:rPr>
              <w:t>apsauginiais paklotais</w:t>
            </w:r>
            <w:r w:rsidRPr="00670165">
              <w:rPr>
                <w:rFonts w:asciiTheme="minorHAnsi" w:hAnsiTheme="minorHAnsi" w:cstheme="minorHAnsi"/>
                <w:sz w:val="22"/>
                <w:szCs w:val="22"/>
              </w:rPr>
              <w:t>;</w:t>
            </w:r>
          </w:p>
          <w:p w14:paraId="21C3291D" w14:textId="39F61104"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 xml:space="preserve">Už tiltų sugadinimą transportuojant arba pervežant teikėjas atsako visa žalos apimtimi; </w:t>
            </w:r>
          </w:p>
          <w:p w14:paraId="570CF056" w14:textId="7306CAAB"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Statybvietė privalomai žymima ir saugoma nuo lankytojų;</w:t>
            </w:r>
          </w:p>
          <w:p w14:paraId="6B006F15" w14:textId="77777777"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Rangovas privalomai paskiria darbuotoją (-</w:t>
            </w:r>
            <w:proofErr w:type="spellStart"/>
            <w:r w:rsidRPr="00670165">
              <w:rPr>
                <w:rFonts w:asciiTheme="minorHAnsi" w:hAnsiTheme="minorHAnsi" w:cstheme="minorHAnsi"/>
                <w:sz w:val="22"/>
                <w:szCs w:val="22"/>
              </w:rPr>
              <w:t>us</w:t>
            </w:r>
            <w:proofErr w:type="spellEnd"/>
            <w:r w:rsidRPr="00670165">
              <w:rPr>
                <w:rFonts w:asciiTheme="minorHAnsi" w:hAnsiTheme="minorHAnsi" w:cstheme="minorHAnsi"/>
                <w:sz w:val="22"/>
                <w:szCs w:val="22"/>
              </w:rPr>
              <w:t>) atsakinga (-</w:t>
            </w:r>
            <w:proofErr w:type="spellStart"/>
            <w:r w:rsidRPr="00670165">
              <w:rPr>
                <w:rFonts w:asciiTheme="minorHAnsi" w:hAnsiTheme="minorHAnsi" w:cstheme="minorHAnsi"/>
                <w:sz w:val="22"/>
                <w:szCs w:val="22"/>
              </w:rPr>
              <w:t>us</w:t>
            </w:r>
            <w:proofErr w:type="spellEnd"/>
            <w:r w:rsidRPr="00670165">
              <w:rPr>
                <w:rFonts w:asciiTheme="minorHAnsi" w:hAnsiTheme="minorHAnsi" w:cstheme="minorHAnsi"/>
                <w:sz w:val="22"/>
                <w:szCs w:val="22"/>
              </w:rPr>
              <w:t>) – už techninius ir organizacinius klausimus statybvietėje, nustatytus techniniuose reglamentuose ir statybos darbų technologijos projekte, koordinuoti darbų etapų normalią eigą, eiliškumą, statybos darbus numatytuose projektuose, kontroliuoti statybvietėje nustatytų darbo tvarkos taisyklių laikymąsi, koordinuoti darbininkų ir savarankiškai dirbančių asmenų veiklą, įvairių medžiagų atskyrimą ir sandėliavimą;</w:t>
            </w:r>
          </w:p>
          <w:p w14:paraId="4AB5B36F" w14:textId="77777777"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 xml:space="preserve">Transporto patekimas į objektą per tiltus gali būti </w:t>
            </w:r>
            <w:r w:rsidRPr="00670165">
              <w:rPr>
                <w:rFonts w:asciiTheme="minorHAnsi" w:hAnsiTheme="minorHAnsi" w:cstheme="minorHAnsi"/>
                <w:sz w:val="22"/>
                <w:szCs w:val="22"/>
              </w:rPr>
              <w:lastRenderedPageBreak/>
              <w:t>vykdomas tik Trakų Salos pilies nedarbo metu, ir ne vėliau nei 1 valandą iki Trakų Salos pilies atidarymo lankytojams;</w:t>
            </w:r>
          </w:p>
          <w:p w14:paraId="26F10CBB" w14:textId="77777777"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Patekimą su transporto priemonėmis į Trakų Salos pilį privaloma derinti su Užsakovu iš anksto;</w:t>
            </w:r>
          </w:p>
          <w:p w14:paraId="1515B4D4" w14:textId="3D6A028F"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 xml:space="preserve">Visi pervežimai į Trakų Salos pilies komplekse ir krovos komplekse darbai gali būti vykdomi tik Muziejaus ne darbo metu. Darbo laikas lankytojams nurodomas Trakų istorijos muziejaus svetainėje pagal sezonus. Visi pervežimai vykdomi vadovaujantis LR Triukšmo valdymo įstatymų nuostatų bei Trakų rajono savivaldybės tarybos sprendimų, reglamentuojančių šią sritį. </w:t>
            </w:r>
          </w:p>
          <w:p w14:paraId="4AE9EC47" w14:textId="52AA3565" w:rsidR="00AB357B" w:rsidRPr="00670165" w:rsidRDefault="00AB357B" w:rsidP="00E0037A">
            <w:pPr>
              <w:tabs>
                <w:tab w:val="left" w:pos="720"/>
              </w:tabs>
              <w:spacing w:before="40" w:after="40" w:line="240" w:lineRule="auto"/>
              <w:rPr>
                <w:rFonts w:asciiTheme="minorHAnsi" w:eastAsia="Arial" w:hAnsiTheme="minorHAnsi" w:cstheme="minorHAnsi"/>
                <w:i/>
                <w:highlight w:val="lightGray"/>
                <w:lang w:val="lt-LT"/>
              </w:rPr>
            </w:pPr>
          </w:p>
        </w:tc>
      </w:tr>
      <w:tr w:rsidR="00647A9B" w:rsidRPr="00000C69" w14:paraId="7AA464ED" w14:textId="77777777" w:rsidTr="19AC2CF7">
        <w:trPr>
          <w:trHeight w:val="233"/>
        </w:trPr>
        <w:tc>
          <w:tcPr>
            <w:tcW w:w="10201" w:type="dxa"/>
            <w:gridSpan w:val="6"/>
            <w:shd w:val="clear" w:color="auto" w:fill="F2F2F2" w:themeFill="background1" w:themeFillShade="F2"/>
            <w:vAlign w:val="center"/>
          </w:tcPr>
          <w:p w14:paraId="591AF7E1" w14:textId="79C20429" w:rsidR="00647A9B" w:rsidRPr="005A3DEF" w:rsidRDefault="00647A9B" w:rsidP="00370D47">
            <w:pPr>
              <w:pStyle w:val="Sraopastraipa"/>
              <w:numPr>
                <w:ilvl w:val="1"/>
                <w:numId w:val="3"/>
              </w:numPr>
              <w:tabs>
                <w:tab w:val="left" w:pos="720"/>
              </w:tabs>
              <w:spacing w:before="40" w:after="40"/>
              <w:rPr>
                <w:rFonts w:asciiTheme="minorHAnsi" w:eastAsia="Arial" w:hAnsiTheme="minorHAnsi" w:cstheme="minorHAnsi"/>
                <w:i/>
                <w:sz w:val="20"/>
                <w:szCs w:val="20"/>
                <w:highlight w:val="lightGray"/>
              </w:rPr>
            </w:pPr>
            <w:r w:rsidRPr="005A3DEF">
              <w:rPr>
                <w:rFonts w:asciiTheme="minorHAnsi" w:eastAsia="Arial" w:hAnsiTheme="minorHAnsi" w:cstheme="minorHAnsi"/>
                <w:i/>
                <w:sz w:val="20"/>
                <w:szCs w:val="20"/>
              </w:rPr>
              <w:lastRenderedPageBreak/>
              <w:t>Bendrųjų sąlygų keitim</w:t>
            </w:r>
            <w:r w:rsidR="00370D47" w:rsidRPr="005A3DEF">
              <w:rPr>
                <w:rFonts w:asciiTheme="minorHAnsi" w:eastAsia="Arial" w:hAnsiTheme="minorHAnsi" w:cstheme="minorHAnsi"/>
                <w:i/>
                <w:sz w:val="20"/>
                <w:szCs w:val="20"/>
              </w:rPr>
              <w:t>ai</w:t>
            </w:r>
            <w:r w:rsidR="00D24F8B" w:rsidRPr="005A3DEF">
              <w:rPr>
                <w:rFonts w:asciiTheme="minorHAnsi" w:eastAsia="Arial" w:hAnsiTheme="minorHAnsi" w:cstheme="minorHAnsi"/>
                <w:i/>
                <w:sz w:val="20"/>
                <w:szCs w:val="20"/>
              </w:rPr>
              <w:t xml:space="preserve"> n</w:t>
            </w:r>
            <w:r w:rsidR="00370D47" w:rsidRPr="005A3DEF">
              <w:rPr>
                <w:rFonts w:asciiTheme="minorHAnsi" w:eastAsia="Arial" w:hAnsiTheme="minorHAnsi" w:cstheme="minorHAnsi"/>
                <w:i/>
                <w:sz w:val="20"/>
                <w:szCs w:val="20"/>
              </w:rPr>
              <w:t>etaik</w:t>
            </w:r>
            <w:r w:rsidR="00D24F8B" w:rsidRPr="005A3DEF">
              <w:rPr>
                <w:rFonts w:asciiTheme="minorHAnsi" w:eastAsia="Arial" w:hAnsiTheme="minorHAnsi" w:cstheme="minorHAnsi"/>
                <w:i/>
                <w:sz w:val="20"/>
                <w:szCs w:val="20"/>
              </w:rPr>
              <w:t xml:space="preserve">ant </w:t>
            </w:r>
            <w:r w:rsidR="00370D47" w:rsidRPr="005A3DEF">
              <w:rPr>
                <w:rFonts w:asciiTheme="minorHAnsi" w:eastAsia="Arial" w:hAnsiTheme="minorHAnsi" w:cstheme="minorHAnsi"/>
                <w:i/>
                <w:sz w:val="20"/>
                <w:szCs w:val="20"/>
              </w:rPr>
              <w:t>Bendrųjų sąlygų punkt</w:t>
            </w:r>
            <w:r w:rsidR="00D24F8B" w:rsidRPr="005A3DEF">
              <w:rPr>
                <w:rFonts w:asciiTheme="minorHAnsi" w:eastAsia="Arial" w:hAnsiTheme="minorHAnsi" w:cstheme="minorHAnsi"/>
                <w:i/>
                <w:sz w:val="20"/>
                <w:szCs w:val="20"/>
              </w:rPr>
              <w:t>ų</w:t>
            </w:r>
            <w:r w:rsidR="00370D47" w:rsidRPr="005A3DEF">
              <w:rPr>
                <w:rFonts w:asciiTheme="minorHAnsi" w:eastAsia="Arial" w:hAnsiTheme="minorHAnsi" w:cstheme="minorHAnsi"/>
                <w:i/>
                <w:sz w:val="20"/>
                <w:szCs w:val="20"/>
              </w:rPr>
              <w:t xml:space="preserve">: </w:t>
            </w:r>
            <w:r w:rsidR="0053022B">
              <w:rPr>
                <w:rFonts w:asciiTheme="minorHAnsi" w:eastAsia="Arial" w:hAnsiTheme="minorHAnsi" w:cstheme="minorHAnsi"/>
                <w:i/>
                <w:sz w:val="20"/>
                <w:szCs w:val="20"/>
              </w:rPr>
              <w:t>1.1.11.</w:t>
            </w:r>
            <w:r w:rsidR="00370D47" w:rsidRPr="005A3DEF">
              <w:rPr>
                <w:rFonts w:asciiTheme="minorHAnsi" w:eastAsia="Arial" w:hAnsiTheme="minorHAnsi" w:cstheme="minorHAnsi"/>
                <w:i/>
                <w:sz w:val="20"/>
                <w:szCs w:val="20"/>
              </w:rPr>
              <w:t>, 5.4,</w:t>
            </w:r>
            <w:r w:rsidR="00D24F8B" w:rsidRPr="005A3DEF">
              <w:rPr>
                <w:rFonts w:asciiTheme="minorHAnsi" w:eastAsia="Arial" w:hAnsiTheme="minorHAnsi" w:cstheme="minorHAnsi"/>
                <w:i/>
                <w:sz w:val="20"/>
                <w:szCs w:val="20"/>
              </w:rPr>
              <w:t xml:space="preserve"> </w:t>
            </w:r>
            <w:r w:rsidR="00E677EA" w:rsidRPr="005A3DEF">
              <w:rPr>
                <w:rFonts w:asciiTheme="minorHAnsi" w:eastAsia="Arial" w:hAnsiTheme="minorHAnsi" w:cstheme="minorHAnsi"/>
                <w:i/>
                <w:sz w:val="20"/>
                <w:szCs w:val="20"/>
              </w:rPr>
              <w:t>5.4.1,</w:t>
            </w:r>
            <w:r w:rsidR="005A3DEF">
              <w:rPr>
                <w:rFonts w:asciiTheme="minorHAnsi" w:eastAsia="Arial" w:hAnsiTheme="minorHAnsi" w:cstheme="minorHAnsi"/>
                <w:i/>
                <w:sz w:val="20"/>
                <w:szCs w:val="20"/>
              </w:rPr>
              <w:t xml:space="preserve"> 6.4.20, </w:t>
            </w:r>
            <w:r w:rsidR="005A3DEF" w:rsidRPr="005A3DEF">
              <w:rPr>
                <w:rFonts w:asciiTheme="minorHAnsi" w:eastAsia="Arial" w:hAnsiTheme="minorHAnsi" w:cstheme="minorHAnsi"/>
                <w:i/>
                <w:sz w:val="20"/>
                <w:szCs w:val="20"/>
              </w:rPr>
              <w:t xml:space="preserve">15.3 p. </w:t>
            </w:r>
            <w:r w:rsidR="00370D47" w:rsidRPr="005A3DEF">
              <w:rPr>
                <w:rFonts w:asciiTheme="minorHAnsi" w:eastAsia="Arial" w:hAnsiTheme="minorHAnsi" w:cstheme="minorHAnsi"/>
                <w:i/>
                <w:sz w:val="20"/>
                <w:szCs w:val="20"/>
              </w:rPr>
              <w:t xml:space="preserve">16.1 </w:t>
            </w:r>
          </w:p>
        </w:tc>
      </w:tr>
      <w:tr w:rsidR="00647A9B" w:rsidRPr="009165C1" w14:paraId="1D708A8F" w14:textId="77777777" w:rsidTr="19AC2CF7">
        <w:trPr>
          <w:trHeight w:val="233"/>
        </w:trPr>
        <w:tc>
          <w:tcPr>
            <w:tcW w:w="10201" w:type="dxa"/>
            <w:gridSpan w:val="6"/>
            <w:shd w:val="clear" w:color="auto" w:fill="F2F2F2" w:themeFill="background1" w:themeFillShade="F2"/>
            <w:vAlign w:val="center"/>
          </w:tcPr>
          <w:p w14:paraId="551894E0" w14:textId="77777777" w:rsidR="00647A9B" w:rsidRDefault="00647A9B" w:rsidP="00E677EA">
            <w:pPr>
              <w:pStyle w:val="Sraopastraipa"/>
              <w:widowControl w:val="0"/>
              <w:numPr>
                <w:ilvl w:val="1"/>
                <w:numId w:val="3"/>
              </w:numPr>
              <w:tabs>
                <w:tab w:val="left" w:pos="567"/>
                <w:tab w:val="left" w:pos="851"/>
                <w:tab w:val="left" w:pos="992"/>
                <w:tab w:val="left" w:pos="1134"/>
              </w:tabs>
              <w:spacing w:before="96" w:after="96" w:line="259" w:lineRule="auto"/>
              <w:jc w:val="both"/>
            </w:pPr>
            <w:r w:rsidRPr="00E677EA">
              <w:rPr>
                <w:rFonts w:asciiTheme="minorHAnsi" w:eastAsia="Arial" w:hAnsiTheme="minorHAnsi" w:cstheme="minorHAnsi"/>
                <w:i/>
              </w:rPr>
              <w:t>Keičiant Bendr</w:t>
            </w:r>
            <w:r w:rsidR="00370D47" w:rsidRPr="00E677EA">
              <w:rPr>
                <w:rFonts w:asciiTheme="minorHAnsi" w:eastAsia="Arial" w:hAnsiTheme="minorHAnsi" w:cstheme="minorHAnsi"/>
                <w:i/>
              </w:rPr>
              <w:t>ųjų</w:t>
            </w:r>
            <w:r w:rsidRPr="00E677EA">
              <w:rPr>
                <w:rFonts w:asciiTheme="minorHAnsi" w:eastAsia="Arial" w:hAnsiTheme="minorHAnsi" w:cstheme="minorHAnsi"/>
                <w:i/>
              </w:rPr>
              <w:t xml:space="preserve"> sąly</w:t>
            </w:r>
            <w:r w:rsidR="00370D47" w:rsidRPr="00E677EA">
              <w:rPr>
                <w:rFonts w:asciiTheme="minorHAnsi" w:eastAsia="Arial" w:hAnsiTheme="minorHAnsi" w:cstheme="minorHAnsi"/>
                <w:i/>
              </w:rPr>
              <w:t>gų 6.1.1 punktą ir išdėstyti jį taip: „</w:t>
            </w:r>
            <w:bookmarkStart w:id="31" w:name="_Ref133341739"/>
            <w:r w:rsidR="00D24F8B" w:rsidRPr="00E301A5">
              <w:t xml:space="preserve"> Užsakovas privalo perduoti Rangovui statybvietę, kurios ribos yra nurodytos Statinio projekte arba Užsakovo užduotyje</w:t>
            </w:r>
            <w:r w:rsidR="00D24F8B">
              <w:t>.</w:t>
            </w:r>
            <w:r w:rsidR="00D24F8B" w:rsidRPr="00E301A5">
              <w:t xml:space="preserve"> Užsakovas privalo perduoti Rangovui statybvietę Užsakovo užduotyje arba, jeigu Užsakovo užduotyje nenurodyta, – Grafike nurodytu laiku. Jeigu Užsakovo užduotyje arba Grafike nėra nurodytas terminas perduoti Rangovui statybvietę, Užsakovas privalo perduoti statybvietę Rangovui per </w:t>
            </w:r>
            <w:r w:rsidR="00D24F8B">
              <w:t xml:space="preserve">terminą, kurį Užsakovas nurodo savo informaciniame pranešime jame nustatant ne trumpesnį bei 10 </w:t>
            </w:r>
            <w:r w:rsidR="00D24F8B" w:rsidRPr="00E301A5">
              <w:t>darb</w:t>
            </w:r>
            <w:r w:rsidR="00D24F8B">
              <w:t>ų</w:t>
            </w:r>
            <w:r w:rsidR="00D24F8B" w:rsidRPr="00E301A5">
              <w:t xml:space="preserve"> dien</w:t>
            </w:r>
            <w:r w:rsidR="00D24F8B">
              <w:t>ų terminą iki numatomo statybvietės perdavimo Rangovui dienos.</w:t>
            </w:r>
            <w:r w:rsidR="00D24F8B" w:rsidRPr="00E301A5">
              <w:t xml:space="preserve"> </w:t>
            </w:r>
            <w:r w:rsidR="00D24F8B">
              <w:t>U</w:t>
            </w:r>
            <w:r w:rsidR="00D24F8B" w:rsidRPr="00E301A5">
              <w:t xml:space="preserve">žsakovas turi teisę atsisakyti perduoti Rangovui statybvietę iki tol, kai Rangovas pateikia Užsakovui Statybos darbų ir Rangovo civilinės atsakomybės draudimo sutarties sudarymo ir įsigaliojimo faktą patvirtinančius dokumentus pagal </w:t>
            </w:r>
            <w:r w:rsidR="00D24F8B" w:rsidRPr="00E301A5">
              <w:fldChar w:fldCharType="begin"/>
            </w:r>
            <w:r w:rsidR="00D24F8B" w:rsidRPr="00E301A5">
              <w:instrText xml:space="preserve"> REF _Ref88655729 \r \h  \* MERGEFORMAT </w:instrText>
            </w:r>
            <w:r w:rsidR="00D24F8B" w:rsidRPr="00E301A5">
              <w:fldChar w:fldCharType="separate"/>
            </w:r>
            <w:r w:rsidR="00D24F8B">
              <w:t>14</w:t>
            </w:r>
            <w:r w:rsidR="00D24F8B" w:rsidRPr="00E301A5">
              <w:fldChar w:fldCharType="end"/>
            </w:r>
            <w:r w:rsidR="00D24F8B" w:rsidRPr="00E301A5">
              <w:t xml:space="preserve"> straipsnio „</w:t>
            </w:r>
            <w:r w:rsidR="00D24F8B" w:rsidRPr="00E301A5">
              <w:fldChar w:fldCharType="begin"/>
            </w:r>
            <w:r w:rsidR="00D24F8B" w:rsidRPr="00E301A5">
              <w:instrText xml:space="preserve"> REF _Ref88655729 \h  \* MERGEFORMAT </w:instrText>
            </w:r>
            <w:r w:rsidR="00D24F8B" w:rsidRPr="00E301A5">
              <w:fldChar w:fldCharType="separate"/>
            </w:r>
            <w:r w:rsidR="00D24F8B" w:rsidRPr="00E301A5">
              <w:t>Draudimas</w:t>
            </w:r>
            <w:r w:rsidR="00D24F8B" w:rsidRPr="00E301A5">
              <w:fldChar w:fldCharType="end"/>
            </w:r>
            <w:r w:rsidR="00D24F8B" w:rsidRPr="00E301A5">
              <w:t>“ sąlygas.</w:t>
            </w:r>
            <w:bookmarkEnd w:id="31"/>
            <w:r w:rsidR="00D24F8B">
              <w:t xml:space="preserve">” </w:t>
            </w:r>
          </w:p>
          <w:p w14:paraId="703E347D" w14:textId="5152C4CE" w:rsidR="00E12F07" w:rsidRPr="00D24F8B" w:rsidRDefault="00E12F07" w:rsidP="00E41CD0">
            <w:pPr>
              <w:pStyle w:val="Sraopastraipa"/>
              <w:numPr>
                <w:ilvl w:val="1"/>
                <w:numId w:val="3"/>
              </w:numPr>
            </w:pPr>
            <w:r>
              <w:t>Keičiant 6.4.8 p. ir išdėstyti jį taip  „</w:t>
            </w:r>
            <w:r w:rsidR="00E41CD0" w:rsidRPr="00E41CD0">
              <w:t>Rangovas perka ir atsakingas ir už statybos žurnalą</w:t>
            </w:r>
            <w:r w:rsidR="00E41CD0">
              <w:t xml:space="preserve">. </w:t>
            </w:r>
            <w:r w:rsidRPr="00E12F07">
              <w:t>Rangovas privalo laikyti statybvietėje visų Sutarties dokumentų vieną egzempliorių, Darbo projektą ir statybos darbų žurnalus ir leisti jais naudotis Rangovo bei Užsakovo personalui. Kai naudojamas elektroninis statybos darbų žurnalas, Rangovas privalo statybvietėje įrengti pakankamą skaičių kompiuterinių darbo vietų, kad būtų galima efektyviai pildyti žurnalą.</w:t>
            </w:r>
            <w:r w:rsidR="00E41CD0">
              <w:t>“</w:t>
            </w:r>
          </w:p>
        </w:tc>
      </w:tr>
      <w:tr w:rsidR="00647A9B" w:rsidRPr="009165C1" w14:paraId="564FE9B6" w14:textId="77777777" w:rsidTr="19AC2CF7">
        <w:trPr>
          <w:trHeight w:val="233"/>
        </w:trPr>
        <w:tc>
          <w:tcPr>
            <w:tcW w:w="846" w:type="dxa"/>
            <w:shd w:val="clear" w:color="auto" w:fill="auto"/>
            <w:vAlign w:val="center"/>
          </w:tcPr>
          <w:p w14:paraId="079F176C"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7D523889" w14:textId="77777777" w:rsidR="00647A9B" w:rsidRPr="00AB357B" w:rsidRDefault="00647A9B" w:rsidP="00647A9B">
            <w:pPr>
              <w:tabs>
                <w:tab w:val="left" w:pos="720"/>
              </w:tabs>
              <w:spacing w:before="40" w:after="40" w:line="240" w:lineRule="auto"/>
              <w:rPr>
                <w:rFonts w:asciiTheme="minorHAnsi" w:eastAsia="Arial" w:hAnsiTheme="minorHAnsi" w:cstheme="minorHAnsi"/>
                <w:i/>
                <w:highlight w:val="lightGray"/>
                <w:lang w:val="lt-LT"/>
              </w:rPr>
            </w:pPr>
          </w:p>
        </w:tc>
      </w:tr>
      <w:tr w:rsidR="00647A9B" w:rsidRPr="009165C1" w14:paraId="2C95FBBB" w14:textId="77777777" w:rsidTr="19AC2CF7">
        <w:trPr>
          <w:trHeight w:val="233"/>
        </w:trPr>
        <w:tc>
          <w:tcPr>
            <w:tcW w:w="846" w:type="dxa"/>
            <w:shd w:val="clear" w:color="auto" w:fill="auto"/>
            <w:vAlign w:val="center"/>
          </w:tcPr>
          <w:p w14:paraId="4DF947B7"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6F410627" w14:textId="77777777" w:rsidR="00647A9B" w:rsidRPr="00AB357B" w:rsidRDefault="00647A9B" w:rsidP="00647A9B">
            <w:pPr>
              <w:tabs>
                <w:tab w:val="left" w:pos="720"/>
              </w:tabs>
              <w:spacing w:before="40" w:after="40" w:line="240" w:lineRule="auto"/>
              <w:rPr>
                <w:rFonts w:asciiTheme="minorHAnsi" w:eastAsia="Arial" w:hAnsiTheme="minorHAnsi" w:cstheme="minorHAnsi"/>
                <w:i/>
                <w:highlight w:val="lightGray"/>
                <w:lang w:val="lt-LT"/>
              </w:rPr>
            </w:pPr>
          </w:p>
        </w:tc>
      </w:tr>
      <w:tr w:rsidR="00647A9B" w:rsidRPr="009165C1" w14:paraId="2267599C" w14:textId="77777777" w:rsidTr="19AC2CF7">
        <w:trPr>
          <w:trHeight w:val="233"/>
        </w:trPr>
        <w:tc>
          <w:tcPr>
            <w:tcW w:w="846" w:type="dxa"/>
            <w:shd w:val="clear" w:color="auto" w:fill="auto"/>
            <w:vAlign w:val="center"/>
          </w:tcPr>
          <w:p w14:paraId="3854808E"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1CD49510" w14:textId="77777777" w:rsidR="00647A9B" w:rsidRPr="00E0037A" w:rsidRDefault="00647A9B" w:rsidP="00647A9B">
            <w:pPr>
              <w:tabs>
                <w:tab w:val="left" w:pos="720"/>
              </w:tabs>
              <w:spacing w:before="40" w:after="40" w:line="240" w:lineRule="auto"/>
              <w:rPr>
                <w:rFonts w:ascii="Arial" w:eastAsia="Arial" w:hAnsi="Arial" w:cs="Arial"/>
                <w:i/>
                <w:sz w:val="18"/>
                <w:szCs w:val="18"/>
                <w:highlight w:val="lightGray"/>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3419E" w14:textId="77777777" w:rsidR="00624481" w:rsidRDefault="00624481">
      <w:pPr>
        <w:spacing w:after="0" w:line="240" w:lineRule="auto"/>
      </w:pPr>
      <w:r>
        <w:separator/>
      </w:r>
    </w:p>
  </w:endnote>
  <w:endnote w:type="continuationSeparator" w:id="0">
    <w:p w14:paraId="5199ACAE" w14:textId="77777777" w:rsidR="00624481" w:rsidRDefault="00624481">
      <w:pPr>
        <w:spacing w:after="0" w:line="240" w:lineRule="auto"/>
      </w:pPr>
      <w:r>
        <w:continuationSeparator/>
      </w:r>
    </w:p>
  </w:endnote>
  <w:endnote w:type="continuationNotice" w:id="1">
    <w:p w14:paraId="1866D083" w14:textId="77777777" w:rsidR="00624481" w:rsidRDefault="00624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76A0E" w14:textId="77777777" w:rsidR="00624481" w:rsidRDefault="00624481">
      <w:pPr>
        <w:spacing w:after="0" w:line="240" w:lineRule="auto"/>
      </w:pPr>
      <w:r>
        <w:separator/>
      </w:r>
    </w:p>
  </w:footnote>
  <w:footnote w:type="continuationSeparator" w:id="0">
    <w:p w14:paraId="218A03A8" w14:textId="77777777" w:rsidR="00624481" w:rsidRDefault="00624481">
      <w:pPr>
        <w:spacing w:after="0" w:line="240" w:lineRule="auto"/>
      </w:pPr>
      <w:r>
        <w:continuationSeparator/>
      </w:r>
    </w:p>
  </w:footnote>
  <w:footnote w:type="continuationNotice" w:id="1">
    <w:p w14:paraId="11481EC7" w14:textId="77777777" w:rsidR="00624481" w:rsidRDefault="006244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2" w:name="_heading=h.2jxsxqh" w:colFirst="0" w:colLast="0"/>
    <w:bookmarkStart w:id="33" w:name="_Hlk6495071"/>
    <w:bookmarkStart w:id="34" w:name="_Hlk6495072"/>
    <w:bookmarkEnd w:id="32"/>
    <w:r w:rsidRPr="00211172">
      <w:rPr>
        <w:rFonts w:ascii="Arial" w:eastAsia="Arial" w:hAnsi="Arial" w:cs="Arial"/>
        <w:sz w:val="18"/>
        <w:szCs w:val="18"/>
        <w:lang w:val="lt-LT"/>
      </w:rPr>
      <w:t>Statybos rangos sutartis | Specialiosios sąlygos</w:t>
    </w:r>
  </w:p>
  <w:bookmarkEnd w:id="33"/>
  <w:bookmarkEnd w:id="34"/>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C472F"/>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E499E"/>
    <w:multiLevelType w:val="multilevel"/>
    <w:tmpl w:val="F7EA5DE8"/>
    <w:lvl w:ilvl="0">
      <w:start w:val="6"/>
      <w:numFmt w:val="decimal"/>
      <w:lvlText w:val="%1."/>
      <w:lvlJc w:val="left"/>
      <w:pPr>
        <w:ind w:left="612" w:hanging="612"/>
      </w:pPr>
      <w:rPr>
        <w:rFonts w:hint="default"/>
      </w:rPr>
    </w:lvl>
    <w:lvl w:ilvl="1">
      <w:start w:val="10"/>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87C04C8"/>
    <w:multiLevelType w:val="multilevel"/>
    <w:tmpl w:val="487C04C8"/>
    <w:lvl w:ilvl="0">
      <w:start w:val="2"/>
      <w:numFmt w:val="decimal"/>
      <w:lvlText w:val="%1."/>
      <w:lvlJc w:val="left"/>
      <w:pPr>
        <w:tabs>
          <w:tab w:val="left" w:pos="0"/>
        </w:tabs>
        <w:ind w:left="360" w:hanging="360"/>
      </w:pPr>
    </w:lvl>
    <w:lvl w:ilvl="1">
      <w:start w:val="1"/>
      <w:numFmt w:val="decimal"/>
      <w:lvlText w:val="%1.%2)"/>
      <w:lvlJc w:val="left"/>
      <w:pPr>
        <w:tabs>
          <w:tab w:val="left" w:pos="0"/>
        </w:tabs>
        <w:ind w:left="677" w:hanging="360"/>
      </w:pPr>
    </w:lvl>
    <w:lvl w:ilvl="2">
      <w:start w:val="1"/>
      <w:numFmt w:val="decimal"/>
      <w:lvlText w:val="%1.%2)%3."/>
      <w:lvlJc w:val="left"/>
      <w:pPr>
        <w:tabs>
          <w:tab w:val="left" w:pos="0"/>
        </w:tabs>
        <w:ind w:left="1354" w:hanging="720"/>
      </w:pPr>
    </w:lvl>
    <w:lvl w:ilvl="3">
      <w:start w:val="1"/>
      <w:numFmt w:val="decimal"/>
      <w:lvlText w:val="%1.%2)%3.%4."/>
      <w:lvlJc w:val="left"/>
      <w:pPr>
        <w:tabs>
          <w:tab w:val="left" w:pos="0"/>
        </w:tabs>
        <w:ind w:left="1671" w:hanging="720"/>
      </w:pPr>
    </w:lvl>
    <w:lvl w:ilvl="4">
      <w:start w:val="1"/>
      <w:numFmt w:val="decimal"/>
      <w:lvlText w:val="%1.%2)%3.%4.%5."/>
      <w:lvlJc w:val="left"/>
      <w:pPr>
        <w:tabs>
          <w:tab w:val="left" w:pos="0"/>
        </w:tabs>
        <w:ind w:left="2348" w:hanging="1080"/>
      </w:pPr>
    </w:lvl>
    <w:lvl w:ilvl="5">
      <w:start w:val="1"/>
      <w:numFmt w:val="decimal"/>
      <w:lvlText w:val="%1.%2)%3.%4.%5.%6."/>
      <w:lvlJc w:val="left"/>
      <w:pPr>
        <w:tabs>
          <w:tab w:val="left" w:pos="0"/>
        </w:tabs>
        <w:ind w:left="2665" w:hanging="1080"/>
      </w:pPr>
    </w:lvl>
    <w:lvl w:ilvl="6">
      <w:start w:val="1"/>
      <w:numFmt w:val="decimal"/>
      <w:lvlText w:val="%1.%2)%3.%4.%5.%6.%7."/>
      <w:lvlJc w:val="left"/>
      <w:pPr>
        <w:tabs>
          <w:tab w:val="left" w:pos="0"/>
        </w:tabs>
        <w:ind w:left="2982" w:hanging="1080"/>
      </w:pPr>
    </w:lvl>
    <w:lvl w:ilvl="7">
      <w:start w:val="1"/>
      <w:numFmt w:val="decimal"/>
      <w:lvlText w:val="%1.%2)%3.%4.%5.%6.%7.%8."/>
      <w:lvlJc w:val="left"/>
      <w:pPr>
        <w:tabs>
          <w:tab w:val="left" w:pos="0"/>
        </w:tabs>
        <w:ind w:left="3659" w:hanging="1440"/>
      </w:pPr>
    </w:lvl>
    <w:lvl w:ilvl="8">
      <w:start w:val="1"/>
      <w:numFmt w:val="decimal"/>
      <w:lvlText w:val="%1.%2)%3.%4.%5.%6.%7.%8.%9."/>
      <w:lvlJc w:val="left"/>
      <w:pPr>
        <w:tabs>
          <w:tab w:val="left" w:pos="0"/>
        </w:tabs>
        <w:ind w:left="3976" w:hanging="1440"/>
      </w:pPr>
    </w:lvl>
  </w:abstractNum>
  <w:abstractNum w:abstractNumId="10"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A7A22"/>
    <w:multiLevelType w:val="multilevel"/>
    <w:tmpl w:val="6D9A7A22"/>
    <w:lvl w:ilvl="0">
      <w:start w:val="1"/>
      <w:numFmt w:val="upperLetter"/>
      <w:lvlText w:val="%1."/>
      <w:lvlJc w:val="left"/>
      <w:pPr>
        <w:tabs>
          <w:tab w:val="left" w:pos="720"/>
        </w:tabs>
        <w:ind w:left="720" w:hanging="360"/>
      </w:pPr>
      <w:rPr>
        <w:rFonts w:cs="Times New Roman"/>
        <w:color w:val="auto"/>
      </w:rPr>
    </w:lvl>
    <w:lvl w:ilvl="1">
      <w:start w:val="1"/>
      <w:numFmt w:val="decimal"/>
      <w:lvlText w:val="%2."/>
      <w:lvlJc w:val="left"/>
      <w:pPr>
        <w:tabs>
          <w:tab w:val="left" w:pos="1440"/>
        </w:tabs>
        <w:ind w:left="1440" w:hanging="360"/>
      </w:pPr>
      <w:rPr>
        <w:rFonts w:cs="Times New Roman"/>
        <w:b w:val="0"/>
        <w:sz w:val="24"/>
        <w:szCs w:val="24"/>
      </w:rPr>
    </w:lvl>
    <w:lvl w:ilvl="2">
      <w:start w:val="1"/>
      <w:numFmt w:val="lowerLetter"/>
      <w:lvlText w:val="%3)"/>
      <w:lvlJc w:val="right"/>
      <w:pPr>
        <w:tabs>
          <w:tab w:val="left" w:pos="2340"/>
        </w:tabs>
        <w:ind w:left="2340" w:hanging="360"/>
      </w:pPr>
      <w:rPr>
        <w:rFonts w:cs="Times New Roman"/>
      </w:rPr>
    </w:lvl>
    <w:lvl w:ilvl="3">
      <w:start w:val="1"/>
      <w:numFmt w:val="decimal"/>
      <w:lvlText w:val="%4)"/>
      <w:lvlJc w:val="left"/>
      <w:pPr>
        <w:tabs>
          <w:tab w:val="left" w:pos="2925"/>
        </w:tabs>
        <w:ind w:left="2925" w:hanging="405"/>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3"/>
  </w:num>
  <w:num w:numId="5">
    <w:abstractNumId w:val="7"/>
  </w:num>
  <w:num w:numId="6">
    <w:abstractNumId w:val="4"/>
  </w:num>
  <w:num w:numId="7">
    <w:abstractNumId w:val="13"/>
  </w:num>
  <w:num w:numId="8">
    <w:abstractNumId w:val="0"/>
  </w:num>
  <w:num w:numId="9">
    <w:abstractNumId w:val="11"/>
  </w:num>
  <w:num w:numId="10">
    <w:abstractNumId w:val="12"/>
  </w:num>
  <w:num w:numId="11">
    <w:abstractNumId w:val="9"/>
  </w:num>
  <w:num w:numId="12">
    <w:abstractNumId w:val="5"/>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oNotTrackFormatting/>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7C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58"/>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C20"/>
    <w:rsid w:val="00184DDB"/>
    <w:rsid w:val="0018564C"/>
    <w:rsid w:val="00186267"/>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0D4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360"/>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D7FE3"/>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31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7A6"/>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22B"/>
    <w:rsid w:val="0053046B"/>
    <w:rsid w:val="005304B3"/>
    <w:rsid w:val="005305AE"/>
    <w:rsid w:val="005306D8"/>
    <w:rsid w:val="0053077B"/>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012"/>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6BF2"/>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DEF"/>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481"/>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165"/>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2D8"/>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E43"/>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0CCF"/>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AAF"/>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776"/>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79B"/>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5DB"/>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2DDA"/>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C1F"/>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715"/>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4C"/>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83"/>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6EE8"/>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57B"/>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0ECD"/>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C17"/>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4F8B"/>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2F07"/>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CD0"/>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7EA"/>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1F"/>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6FA"/>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357B"/>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A04E3F6-39F2-4DD0-9431-B688BFAFC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8838</Words>
  <Characters>5038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Jadvyga Orbidane</cp:lastModifiedBy>
  <cp:revision>2</cp:revision>
  <cp:lastPrinted>2023-07-25T10:43:00Z</cp:lastPrinted>
  <dcterms:created xsi:type="dcterms:W3CDTF">2026-05-05T20:33:00Z</dcterms:created>
  <dcterms:modified xsi:type="dcterms:W3CDTF">2026-05-05T20:33:00Z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