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290BD3FA" w:rsidR="00E20CC2" w:rsidRPr="00327BF3" w:rsidRDefault="00E900C0"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 (SPS)</w:t>
      </w:r>
      <w:r w:rsidR="00E20CC2" w:rsidRPr="00327BF3">
        <w:rPr>
          <w:rFonts w:ascii="Arial" w:hAnsi="Arial" w:cs="Arial"/>
          <w:sz w:val="20"/>
          <w:szCs w:val="20"/>
        </w:rPr>
        <w:t xml:space="preserve"> Priedas Nr. </w:t>
      </w:r>
      <w:r>
        <w:rPr>
          <w:rFonts w:ascii="Arial" w:hAnsi="Arial" w:cs="Arial"/>
          <w:sz w:val="20"/>
          <w:szCs w:val="20"/>
        </w:rPr>
        <w:t>8</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3AFACF1A" w:rsidR="00E20CC2" w:rsidRPr="00327BF3" w:rsidRDefault="00E900C0" w:rsidP="00E20CC2">
      <w:pPr>
        <w:jc w:val="center"/>
        <w:textAlignment w:val="baseline"/>
        <w:rPr>
          <w:rFonts w:ascii="Segoe UI" w:hAnsi="Segoe UI" w:cs="Segoe UI"/>
          <w:sz w:val="18"/>
          <w:szCs w:val="18"/>
        </w:rPr>
      </w:pPr>
      <w:r w:rsidRPr="00E900C0">
        <w:rPr>
          <w:rFonts w:ascii="Arial" w:hAnsi="Arial" w:cs="Arial"/>
          <w:b/>
          <w:bCs/>
          <w:caps/>
          <w:sz w:val="20"/>
          <w:szCs w:val="20"/>
        </w:rPr>
        <w:t xml:space="preserve">STATINIO STATYBOS TECHNINIO PRIŽIŪRĖTOJO CIVILINĖS ATSAKOMYBĖS PRIVALOMOJO DRAUDIMO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111DA2D0"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E900C0">
        <w:rPr>
          <w:rFonts w:ascii="Arial" w:hAnsi="Arial" w:cs="Arial"/>
          <w:noProof/>
          <w:sz w:val="20"/>
          <w:szCs w:val="20"/>
        </w:rPr>
        <w:t>26</w:t>
      </w:r>
      <w:r w:rsidRPr="00327BF3">
        <w:rPr>
          <w:rFonts w:ascii="Arial" w:hAnsi="Arial" w:cs="Arial"/>
          <w:noProof/>
          <w:sz w:val="20"/>
          <w:szCs w:val="20"/>
        </w:rPr>
        <w:t xml:space="preserve">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6B4C41E8"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327BF3" w:rsidRPr="00327BF3" w14:paraId="2F109FF6" w14:textId="77777777" w:rsidTr="685A5A08">
        <w:trPr>
          <w:jc w:val="center"/>
        </w:trPr>
        <w:tc>
          <w:tcPr>
            <w:tcW w:w="3114" w:type="dxa"/>
            <w:vMerge w:val="restart"/>
            <w:vAlign w:val="center"/>
          </w:tcPr>
          <w:p w14:paraId="4D29F3EF" w14:textId="410EED6B"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r w:rsidR="00E900C0">
              <w:rPr>
                <w:rFonts w:ascii="Arial" w:hAnsi="Arial" w:cs="Arial"/>
                <w:bCs/>
                <w:caps/>
                <w:sz w:val="20"/>
                <w:szCs w:val="20"/>
              </w:rPr>
              <w:t xml:space="preserve"> (DRAUDĖJAS)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1235B172"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r w:rsidR="00C3432F">
              <w:rPr>
                <w:rFonts w:ascii="Arial" w:hAnsi="Arial" w:cs="Arial"/>
                <w:bCs/>
                <w:caps/>
                <w:sz w:val="20"/>
                <w:szCs w:val="20"/>
              </w:rPr>
              <w:t xml:space="preserve"> </w:t>
            </w:r>
          </w:p>
        </w:tc>
      </w:tr>
      <w:tr w:rsidR="00327BF3" w:rsidRPr="00327BF3" w14:paraId="2A12E334" w14:textId="77777777" w:rsidTr="685A5A08">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685A5A08">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685A5A08">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685A5A08">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685A5A08">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gridSpan w:val="3"/>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685A5A08">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yperlink"/>
                  <w:rFonts w:ascii="Arial" w:hAnsi="Arial" w:cs="Arial"/>
                  <w:bCs/>
                  <w:noProof/>
                  <w:color w:val="auto"/>
                  <w:sz w:val="20"/>
                  <w:szCs w:val="20"/>
                  <w:u w:val="none"/>
                </w:rPr>
                <w:t>info</w:t>
              </w:r>
              <w:r w:rsidR="00D95EB2" w:rsidRPr="00B5314A">
                <w:rPr>
                  <w:rStyle w:val="Hyperlink"/>
                  <w:rFonts w:ascii="Arial" w:hAnsi="Arial" w:cs="Arial"/>
                  <w:bCs/>
                  <w:noProof/>
                  <w:color w:val="auto"/>
                  <w:sz w:val="20"/>
                  <w:szCs w:val="20"/>
                  <w:u w:val="none"/>
                  <w:lang w:val="en-US"/>
                </w:rPr>
                <w:t>@kaunoenergija.lt</w:t>
              </w:r>
            </w:hyperlink>
          </w:p>
        </w:tc>
      </w:tr>
      <w:tr w:rsidR="00E900C0" w14:paraId="64D3E3BA" w14:textId="77777777" w:rsidTr="00770646">
        <w:trPr>
          <w:trHeight w:val="300"/>
          <w:jc w:val="center"/>
        </w:trPr>
        <w:tc>
          <w:tcPr>
            <w:tcW w:w="3114" w:type="dxa"/>
            <w:vMerge/>
            <w:vAlign w:val="center"/>
          </w:tcPr>
          <w:p w14:paraId="053BAE6E" w14:textId="77777777" w:rsidR="00E900C0" w:rsidRDefault="00E900C0"/>
        </w:tc>
        <w:tc>
          <w:tcPr>
            <w:tcW w:w="7655" w:type="dxa"/>
            <w:gridSpan w:val="4"/>
          </w:tcPr>
          <w:p w14:paraId="44080308" w14:textId="7036FE0A" w:rsidR="00E900C0" w:rsidRDefault="00E900C0" w:rsidP="009961BF">
            <w:pPr>
              <w:jc w:val="both"/>
              <w:rPr>
                <w:rFonts w:ascii="Arial" w:hAnsi="Arial" w:cs="Arial"/>
                <w:noProof/>
                <w:sz w:val="20"/>
                <w:szCs w:val="20"/>
              </w:rPr>
            </w:pPr>
            <w:r w:rsidRPr="7D7DE085">
              <w:rPr>
                <w:rFonts w:ascii="Arial" w:hAnsi="Arial" w:cs="Arial"/>
                <w:noProof/>
                <w:sz w:val="20"/>
                <w:szCs w:val="20"/>
              </w:rPr>
              <w:t>Atstovaujama</w:t>
            </w:r>
            <w:r>
              <w:rPr>
                <w:rFonts w:ascii="Arial" w:hAnsi="Arial" w:cs="Arial"/>
                <w:noProof/>
                <w:sz w:val="20"/>
                <w:szCs w:val="20"/>
              </w:rPr>
              <w:t>s generalinio direktoriaus Tomo Garasimavičiaus, veikiančio pagal Užsakovo (Draudėjo) įstatus</w:t>
            </w:r>
          </w:p>
        </w:tc>
      </w:tr>
      <w:tr w:rsidR="00E900C0" w:rsidRPr="00327BF3" w14:paraId="37357ECC" w14:textId="77777777" w:rsidTr="685A5A08">
        <w:trPr>
          <w:jc w:val="center"/>
        </w:trPr>
        <w:tc>
          <w:tcPr>
            <w:tcW w:w="3114" w:type="dxa"/>
            <w:vMerge w:val="restart"/>
            <w:vAlign w:val="center"/>
          </w:tcPr>
          <w:p w14:paraId="701B17E7" w14:textId="5327E90C" w:rsidR="00E900C0" w:rsidRPr="00327BF3" w:rsidRDefault="00E900C0" w:rsidP="00F578BC">
            <w:pPr>
              <w:jc w:val="center"/>
              <w:rPr>
                <w:rFonts w:ascii="Arial" w:hAnsi="Arial" w:cs="Arial"/>
                <w:bCs/>
                <w:caps/>
                <w:sz w:val="20"/>
                <w:szCs w:val="20"/>
              </w:rPr>
            </w:pPr>
            <w:r>
              <w:rPr>
                <w:rFonts w:ascii="Arial" w:hAnsi="Arial" w:cs="Arial"/>
                <w:bCs/>
                <w:caps/>
                <w:sz w:val="20"/>
                <w:szCs w:val="20"/>
              </w:rPr>
              <w:t xml:space="preserve">VYKDYTOJAS (DRAUDIKAS) </w:t>
            </w:r>
          </w:p>
          <w:p w14:paraId="51FA163E" w14:textId="4E6B889B" w:rsidR="00E900C0" w:rsidRPr="00327BF3" w:rsidRDefault="00E900C0" w:rsidP="00F578BC">
            <w:pPr>
              <w:jc w:val="center"/>
              <w:rPr>
                <w:rFonts w:ascii="Arial" w:hAnsi="Arial" w:cs="Arial"/>
                <w:bCs/>
                <w:caps/>
                <w:sz w:val="20"/>
                <w:szCs w:val="20"/>
              </w:rPr>
            </w:pPr>
          </w:p>
        </w:tc>
        <w:tc>
          <w:tcPr>
            <w:tcW w:w="3118" w:type="dxa"/>
          </w:tcPr>
          <w:p w14:paraId="023435A0" w14:textId="77777777" w:rsidR="00E900C0" w:rsidRPr="00327BF3" w:rsidRDefault="00E900C0"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08699182" w:rsidR="00E900C0" w:rsidRPr="00327BF3" w:rsidRDefault="00E900C0" w:rsidP="685A5A08">
            <w:pPr>
              <w:rPr>
                <w:rFonts w:ascii="Arial" w:hAnsi="Arial" w:cs="Arial"/>
                <w:caps/>
                <w:sz w:val="20"/>
                <w:szCs w:val="20"/>
              </w:rPr>
            </w:pPr>
          </w:p>
        </w:tc>
      </w:tr>
      <w:tr w:rsidR="00E900C0" w:rsidRPr="00327BF3" w14:paraId="39800946" w14:textId="77777777" w:rsidTr="685A5A08">
        <w:trPr>
          <w:jc w:val="center"/>
        </w:trPr>
        <w:tc>
          <w:tcPr>
            <w:tcW w:w="3114" w:type="dxa"/>
            <w:vMerge/>
          </w:tcPr>
          <w:p w14:paraId="1A4E2A88" w14:textId="77777777" w:rsidR="00E900C0" w:rsidRPr="00327BF3" w:rsidRDefault="00E900C0" w:rsidP="00F578BC">
            <w:pPr>
              <w:jc w:val="right"/>
              <w:rPr>
                <w:rFonts w:ascii="Arial" w:hAnsi="Arial" w:cs="Arial"/>
                <w:bCs/>
                <w:caps/>
                <w:sz w:val="20"/>
                <w:szCs w:val="20"/>
              </w:rPr>
            </w:pPr>
          </w:p>
        </w:tc>
        <w:tc>
          <w:tcPr>
            <w:tcW w:w="3118" w:type="dxa"/>
          </w:tcPr>
          <w:p w14:paraId="43C275C1" w14:textId="77777777" w:rsidR="00E900C0" w:rsidRPr="00327BF3" w:rsidRDefault="00E900C0"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E900C0" w:rsidRPr="00327BF3" w:rsidRDefault="00E900C0" w:rsidP="00F578BC">
            <w:pPr>
              <w:rPr>
                <w:rFonts w:ascii="Arial" w:hAnsi="Arial" w:cs="Arial"/>
                <w:bCs/>
                <w:caps/>
                <w:sz w:val="20"/>
                <w:szCs w:val="20"/>
              </w:rPr>
            </w:pPr>
          </w:p>
        </w:tc>
      </w:tr>
      <w:tr w:rsidR="00E900C0" w:rsidRPr="00327BF3" w14:paraId="013743D4" w14:textId="77777777" w:rsidTr="685A5A08">
        <w:trPr>
          <w:jc w:val="center"/>
        </w:trPr>
        <w:tc>
          <w:tcPr>
            <w:tcW w:w="3114" w:type="dxa"/>
            <w:vMerge/>
          </w:tcPr>
          <w:p w14:paraId="7FF0918D" w14:textId="77777777" w:rsidR="00E900C0" w:rsidRPr="00327BF3" w:rsidRDefault="00E900C0" w:rsidP="00F578BC">
            <w:pPr>
              <w:jc w:val="right"/>
              <w:rPr>
                <w:rFonts w:ascii="Arial" w:hAnsi="Arial" w:cs="Arial"/>
                <w:bCs/>
                <w:caps/>
                <w:sz w:val="20"/>
                <w:szCs w:val="20"/>
              </w:rPr>
            </w:pPr>
          </w:p>
        </w:tc>
        <w:tc>
          <w:tcPr>
            <w:tcW w:w="3118" w:type="dxa"/>
          </w:tcPr>
          <w:p w14:paraId="4B0CC73B" w14:textId="77777777" w:rsidR="00E900C0" w:rsidRPr="00327BF3" w:rsidRDefault="00E900C0"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E900C0" w:rsidRPr="00327BF3" w:rsidRDefault="00E900C0" w:rsidP="00F578BC">
            <w:pPr>
              <w:rPr>
                <w:rFonts w:ascii="Arial" w:hAnsi="Arial" w:cs="Arial"/>
                <w:bCs/>
                <w:caps/>
                <w:sz w:val="20"/>
                <w:szCs w:val="20"/>
              </w:rPr>
            </w:pPr>
          </w:p>
        </w:tc>
      </w:tr>
      <w:tr w:rsidR="00E900C0" w:rsidRPr="00327BF3" w14:paraId="24C2C12F" w14:textId="77777777" w:rsidTr="685A5A08">
        <w:trPr>
          <w:jc w:val="center"/>
        </w:trPr>
        <w:tc>
          <w:tcPr>
            <w:tcW w:w="3114" w:type="dxa"/>
            <w:vMerge/>
          </w:tcPr>
          <w:p w14:paraId="4031C228" w14:textId="77777777" w:rsidR="00E900C0" w:rsidRPr="00327BF3" w:rsidRDefault="00E900C0" w:rsidP="00F578BC">
            <w:pPr>
              <w:jc w:val="right"/>
              <w:rPr>
                <w:rFonts w:ascii="Arial" w:hAnsi="Arial" w:cs="Arial"/>
                <w:bCs/>
                <w:caps/>
                <w:sz w:val="20"/>
                <w:szCs w:val="20"/>
              </w:rPr>
            </w:pPr>
          </w:p>
        </w:tc>
        <w:tc>
          <w:tcPr>
            <w:tcW w:w="3118" w:type="dxa"/>
          </w:tcPr>
          <w:p w14:paraId="4FF23D77" w14:textId="77777777" w:rsidR="00E900C0" w:rsidRPr="00327BF3" w:rsidRDefault="00E900C0"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E900C0" w:rsidRPr="00327BF3" w:rsidRDefault="00E900C0" w:rsidP="00F578BC">
            <w:pPr>
              <w:rPr>
                <w:rFonts w:ascii="Arial" w:hAnsi="Arial" w:cs="Arial"/>
                <w:bCs/>
                <w:noProof/>
                <w:sz w:val="20"/>
                <w:szCs w:val="20"/>
              </w:rPr>
            </w:pPr>
          </w:p>
        </w:tc>
      </w:tr>
      <w:tr w:rsidR="00E900C0" w:rsidRPr="00327BF3" w14:paraId="7E45D51D" w14:textId="77777777" w:rsidTr="685A5A08">
        <w:trPr>
          <w:jc w:val="center"/>
        </w:trPr>
        <w:tc>
          <w:tcPr>
            <w:tcW w:w="3114" w:type="dxa"/>
            <w:vMerge/>
          </w:tcPr>
          <w:p w14:paraId="5E79F027" w14:textId="77777777" w:rsidR="00E900C0" w:rsidRPr="00327BF3" w:rsidRDefault="00E900C0" w:rsidP="00F578BC">
            <w:pPr>
              <w:jc w:val="right"/>
              <w:rPr>
                <w:rFonts w:ascii="Arial" w:hAnsi="Arial" w:cs="Arial"/>
                <w:bCs/>
                <w:caps/>
                <w:sz w:val="20"/>
                <w:szCs w:val="20"/>
              </w:rPr>
            </w:pPr>
          </w:p>
        </w:tc>
        <w:tc>
          <w:tcPr>
            <w:tcW w:w="3118" w:type="dxa"/>
          </w:tcPr>
          <w:p w14:paraId="06FEFE55" w14:textId="77777777" w:rsidR="00E900C0" w:rsidRPr="00327BF3" w:rsidRDefault="00E900C0"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E900C0" w:rsidRPr="00327BF3" w:rsidRDefault="00E900C0" w:rsidP="00F578BC">
            <w:pPr>
              <w:rPr>
                <w:rFonts w:ascii="Arial" w:hAnsi="Arial" w:cs="Arial"/>
                <w:bCs/>
                <w:noProof/>
                <w:sz w:val="20"/>
                <w:szCs w:val="20"/>
              </w:rPr>
            </w:pPr>
          </w:p>
        </w:tc>
      </w:tr>
      <w:tr w:rsidR="00E900C0" w:rsidRPr="00327BF3" w14:paraId="23992EEC" w14:textId="77777777" w:rsidTr="685A5A08">
        <w:trPr>
          <w:jc w:val="center"/>
        </w:trPr>
        <w:tc>
          <w:tcPr>
            <w:tcW w:w="3114" w:type="dxa"/>
            <w:vMerge/>
          </w:tcPr>
          <w:p w14:paraId="580DA25C" w14:textId="77777777" w:rsidR="00E900C0" w:rsidRPr="00327BF3" w:rsidRDefault="00E900C0" w:rsidP="00F578BC">
            <w:pPr>
              <w:jc w:val="right"/>
              <w:rPr>
                <w:rFonts w:ascii="Arial" w:hAnsi="Arial" w:cs="Arial"/>
                <w:bCs/>
                <w:caps/>
                <w:sz w:val="20"/>
                <w:szCs w:val="20"/>
              </w:rPr>
            </w:pPr>
          </w:p>
        </w:tc>
        <w:tc>
          <w:tcPr>
            <w:tcW w:w="3118" w:type="dxa"/>
          </w:tcPr>
          <w:p w14:paraId="1E1A81C2" w14:textId="4CBB051D" w:rsidR="00E900C0" w:rsidRPr="00327BF3" w:rsidRDefault="00E900C0"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gridSpan w:val="3"/>
          </w:tcPr>
          <w:p w14:paraId="79F0BD40" w14:textId="490B2263" w:rsidR="00E900C0" w:rsidRPr="00327BF3" w:rsidRDefault="00E900C0" w:rsidP="00F578BC">
            <w:pPr>
              <w:rPr>
                <w:rFonts w:ascii="Arial" w:hAnsi="Arial" w:cs="Arial"/>
                <w:bCs/>
                <w:noProof/>
                <w:sz w:val="20"/>
                <w:szCs w:val="20"/>
              </w:rPr>
            </w:pPr>
          </w:p>
        </w:tc>
      </w:tr>
      <w:tr w:rsidR="00E900C0" w:rsidRPr="00327BF3" w14:paraId="79945F86" w14:textId="77777777" w:rsidTr="685A5A08">
        <w:trPr>
          <w:jc w:val="center"/>
        </w:trPr>
        <w:tc>
          <w:tcPr>
            <w:tcW w:w="3114" w:type="dxa"/>
            <w:vMerge/>
          </w:tcPr>
          <w:p w14:paraId="46A9D226" w14:textId="77777777" w:rsidR="00E900C0" w:rsidRPr="00327BF3" w:rsidRDefault="00E900C0" w:rsidP="00F578BC">
            <w:pPr>
              <w:jc w:val="right"/>
              <w:rPr>
                <w:rFonts w:ascii="Arial" w:hAnsi="Arial" w:cs="Arial"/>
                <w:bCs/>
                <w:caps/>
                <w:sz w:val="20"/>
                <w:szCs w:val="20"/>
              </w:rPr>
            </w:pPr>
          </w:p>
        </w:tc>
        <w:tc>
          <w:tcPr>
            <w:tcW w:w="3118" w:type="dxa"/>
          </w:tcPr>
          <w:p w14:paraId="7BEFE167" w14:textId="77777777" w:rsidR="00E900C0" w:rsidRPr="00327BF3" w:rsidRDefault="00E900C0"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E900C0" w:rsidRPr="00327BF3" w:rsidRDefault="00E900C0"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E900C0" w14:paraId="5830CABC" w14:textId="77777777" w:rsidTr="00770646">
        <w:trPr>
          <w:trHeight w:val="300"/>
          <w:jc w:val="center"/>
        </w:trPr>
        <w:tc>
          <w:tcPr>
            <w:tcW w:w="3114" w:type="dxa"/>
            <w:vMerge/>
            <w:vAlign w:val="center"/>
          </w:tcPr>
          <w:p w14:paraId="36ED1E55" w14:textId="1F649FE4" w:rsidR="00E900C0" w:rsidRDefault="00E900C0" w:rsidP="7D7DE085">
            <w:pPr>
              <w:jc w:val="center"/>
              <w:rPr>
                <w:rFonts w:ascii="Arial" w:hAnsi="Arial" w:cs="Arial"/>
                <w:caps/>
                <w:sz w:val="20"/>
                <w:szCs w:val="20"/>
              </w:rPr>
            </w:pPr>
          </w:p>
        </w:tc>
        <w:tc>
          <w:tcPr>
            <w:tcW w:w="7655" w:type="dxa"/>
            <w:gridSpan w:val="4"/>
          </w:tcPr>
          <w:p w14:paraId="766469BB" w14:textId="3CEB8AAA" w:rsidR="00E900C0" w:rsidRDefault="00E900C0" w:rsidP="009961BF">
            <w:pPr>
              <w:jc w:val="both"/>
              <w:rPr>
                <w:rFonts w:ascii="Arial" w:hAnsi="Arial" w:cs="Arial"/>
                <w:noProof/>
                <w:sz w:val="20"/>
                <w:szCs w:val="20"/>
              </w:rPr>
            </w:pPr>
            <w:r>
              <w:rPr>
                <w:rFonts w:ascii="Arial" w:hAnsi="Arial" w:cs="Arial"/>
                <w:noProof/>
                <w:sz w:val="20"/>
                <w:szCs w:val="20"/>
              </w:rPr>
              <w:t>Atstovaujamas [pareigos, vardas, pavardė], veikiančio pagal [atstovavimo pagrindas]</w:t>
            </w:r>
          </w:p>
        </w:tc>
      </w:tr>
      <w:tr w:rsidR="00327BF3" w:rsidRPr="00327BF3" w14:paraId="64C7A541" w14:textId="77777777" w:rsidTr="009961BF">
        <w:trPr>
          <w:cantSplit/>
          <w:trHeight w:val="344"/>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6E43B82E" w:rsidR="00BC4852" w:rsidRPr="009961BF" w:rsidRDefault="00E900C0" w:rsidP="009961BF">
            <w:pPr>
              <w:jc w:val="both"/>
              <w:rPr>
                <w:rFonts w:ascii="Arial" w:hAnsi="Arial" w:cs="Arial"/>
                <w:b/>
                <w:i/>
                <w:iCs/>
                <w:noProof/>
                <w:sz w:val="20"/>
                <w:szCs w:val="20"/>
              </w:rPr>
            </w:pPr>
            <w:r w:rsidRPr="009961BF">
              <w:rPr>
                <w:rFonts w:ascii="Arial" w:hAnsi="Arial" w:cs="Arial"/>
                <w:b/>
                <w:i/>
                <w:iCs/>
                <w:noProof/>
                <w:sz w:val="20"/>
                <w:szCs w:val="20"/>
              </w:rPr>
              <w:t>Statinio statybos techninio prižiūrėtojo civilinės atsakomybės privalomasis draudimas</w:t>
            </w:r>
          </w:p>
        </w:tc>
      </w:tr>
      <w:tr w:rsidR="00327BF3" w:rsidRPr="00327BF3" w14:paraId="7BB1B932" w14:textId="77777777" w:rsidTr="685A5A08">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1A709813" w14:textId="77777777" w:rsidR="00BC4852" w:rsidRDefault="00E900C0" w:rsidP="00E900C0">
            <w:pPr>
              <w:jc w:val="both"/>
              <w:rPr>
                <w:rFonts w:ascii="Arial" w:hAnsi="Arial" w:cs="Arial"/>
                <w:bCs/>
                <w:noProof/>
                <w:sz w:val="20"/>
                <w:szCs w:val="20"/>
              </w:rPr>
            </w:pPr>
            <w:r w:rsidRPr="00E900C0">
              <w:rPr>
                <w:rFonts w:ascii="Arial" w:hAnsi="Arial" w:cs="Arial"/>
                <w:bCs/>
                <w:noProof/>
                <w:sz w:val="20"/>
                <w:szCs w:val="20"/>
              </w:rPr>
              <w:t>12 mėnesių nuo Sutarties įsigaliojimo dienos su galimybe 2 (du) kartus Paslaugų teikimą pratęsti papildomai 12 mėnesių. Sutarties galiojimas automatiškai pratęsiamas dar 12 (dvylikai) mėnesių, jei nė viena iš šalių iki Sutarties pasibaigimo likus 30 (trisdešimt) dienų nepareiškia noro nepratęsti Sutarties galiojimo. Sutartis laikoma sudaryta, kai ją pasirašo abi sutarties šalys (toliau – Šalys), t. y. nuo vėliausio Šalies parašo datos. Sudaromos Sutarties maksimalus terminas – 36 (trisdešimt šeši) mėnesiai, įskaitant apmokėjimui skirtą terminą.</w:t>
            </w:r>
          </w:p>
          <w:p w14:paraId="01963D13" w14:textId="3BA7B52B" w:rsidR="00E900C0" w:rsidRPr="00327BF3" w:rsidRDefault="00E900C0" w:rsidP="00E900C0">
            <w:pPr>
              <w:jc w:val="both"/>
              <w:rPr>
                <w:rFonts w:ascii="Arial" w:hAnsi="Arial" w:cs="Arial"/>
                <w:bCs/>
                <w:noProof/>
                <w:sz w:val="20"/>
                <w:szCs w:val="20"/>
              </w:rPr>
            </w:pPr>
            <w:r w:rsidRPr="00E900C0">
              <w:rPr>
                <w:rFonts w:ascii="Arial" w:hAnsi="Arial" w:cs="Arial"/>
                <w:bCs/>
                <w:noProof/>
                <w:sz w:val="20"/>
                <w:szCs w:val="20"/>
              </w:rPr>
              <w:t xml:space="preserve">Sutartis sudaroma ją pasirašius abiems Šalims. </w:t>
            </w:r>
            <w:r>
              <w:rPr>
                <w:rFonts w:ascii="Arial" w:hAnsi="Arial" w:cs="Arial"/>
                <w:bCs/>
                <w:noProof/>
                <w:sz w:val="20"/>
                <w:szCs w:val="20"/>
              </w:rPr>
              <w:t>S</w:t>
            </w:r>
            <w:r w:rsidRPr="00E900C0">
              <w:rPr>
                <w:rFonts w:ascii="Arial" w:hAnsi="Arial" w:cs="Arial"/>
                <w:bCs/>
                <w:noProof/>
                <w:sz w:val="20"/>
                <w:szCs w:val="20"/>
              </w:rPr>
              <w:t>utartis įsigalioja ne anksčiau nei</w:t>
            </w:r>
            <w:r>
              <w:rPr>
                <w:rFonts w:ascii="Arial" w:hAnsi="Arial" w:cs="Arial"/>
                <w:bCs/>
                <w:noProof/>
                <w:sz w:val="20"/>
                <w:szCs w:val="20"/>
              </w:rPr>
              <w:t xml:space="preserve"> bus išnaudota</w:t>
            </w:r>
            <w:r w:rsidRPr="00E900C0">
              <w:rPr>
                <w:rFonts w:ascii="Arial" w:hAnsi="Arial" w:cs="Arial"/>
                <w:bCs/>
                <w:noProof/>
                <w:sz w:val="20"/>
                <w:szCs w:val="20"/>
              </w:rPr>
              <w:t xml:space="preserve"> turimos Užsakovo</w:t>
            </w:r>
            <w:r>
              <w:rPr>
                <w:rFonts w:ascii="Arial" w:hAnsi="Arial" w:cs="Arial"/>
                <w:bCs/>
                <w:noProof/>
                <w:sz w:val="20"/>
                <w:szCs w:val="20"/>
              </w:rPr>
              <w:t xml:space="preserve"> (Draudėjo) </w:t>
            </w:r>
            <w:r w:rsidRPr="00E900C0">
              <w:rPr>
                <w:rFonts w:ascii="Arial" w:hAnsi="Arial" w:cs="Arial"/>
                <w:bCs/>
                <w:noProof/>
                <w:sz w:val="20"/>
                <w:szCs w:val="20"/>
              </w:rPr>
              <w:t>Statinio statybos techninio prižiūrėtojo civilinės atsakomybės privalomasis draudim</w:t>
            </w:r>
            <w:r>
              <w:rPr>
                <w:rFonts w:ascii="Arial" w:hAnsi="Arial" w:cs="Arial"/>
                <w:bCs/>
                <w:noProof/>
                <w:sz w:val="20"/>
                <w:szCs w:val="20"/>
              </w:rPr>
              <w:t>o</w:t>
            </w:r>
            <w:r w:rsidRPr="00E900C0">
              <w:rPr>
                <w:rFonts w:ascii="Arial" w:hAnsi="Arial" w:cs="Arial"/>
                <w:bCs/>
                <w:noProof/>
                <w:sz w:val="20"/>
                <w:szCs w:val="20"/>
              </w:rPr>
              <w:t xml:space="preserve"> sutarties</w:t>
            </w:r>
            <w:r>
              <w:rPr>
                <w:rFonts w:ascii="Arial" w:hAnsi="Arial" w:cs="Arial"/>
                <w:bCs/>
                <w:noProof/>
                <w:sz w:val="20"/>
                <w:szCs w:val="20"/>
              </w:rPr>
              <w:t xml:space="preserve"> vertė</w:t>
            </w:r>
            <w:r w:rsidRPr="00E900C0">
              <w:rPr>
                <w:rFonts w:ascii="Arial" w:hAnsi="Arial" w:cs="Arial"/>
                <w:bCs/>
                <w:noProof/>
                <w:sz w:val="20"/>
                <w:szCs w:val="20"/>
              </w:rPr>
              <w:t>, bet ne vėliau kaip 202</w:t>
            </w:r>
            <w:r>
              <w:rPr>
                <w:rFonts w:ascii="Arial" w:hAnsi="Arial" w:cs="Arial"/>
                <w:bCs/>
                <w:noProof/>
                <w:sz w:val="20"/>
                <w:szCs w:val="20"/>
              </w:rPr>
              <w:t>6-09-25</w:t>
            </w:r>
            <w:r w:rsidRPr="00E900C0">
              <w:rPr>
                <w:rFonts w:ascii="Arial" w:hAnsi="Arial" w:cs="Arial"/>
                <w:bCs/>
                <w:noProof/>
                <w:sz w:val="20"/>
                <w:szCs w:val="20"/>
              </w:rPr>
              <w:t>, priklausomai nuo to, kuri sąlyga įvyks anksčiau.</w:t>
            </w:r>
          </w:p>
        </w:tc>
      </w:tr>
      <w:tr w:rsidR="00327BF3" w:rsidRPr="00327BF3" w14:paraId="4DA85D4F" w14:textId="77777777" w:rsidTr="685A5A08">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0A312E5A"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p>
        </w:tc>
      </w:tr>
      <w:tr w:rsidR="00327BF3" w:rsidRPr="00327BF3" w14:paraId="60EB4C33" w14:textId="77777777" w:rsidTr="685A5A08">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264793AE"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3754C4" w:rsidRPr="00327BF3" w14:paraId="51ED37F6" w14:textId="77777777" w:rsidTr="685A5A08">
        <w:trPr>
          <w:jc w:val="center"/>
        </w:trPr>
        <w:tc>
          <w:tcPr>
            <w:tcW w:w="3114" w:type="dxa"/>
            <w:vAlign w:val="center"/>
          </w:tcPr>
          <w:p w14:paraId="741D9192" w14:textId="17A51AE4" w:rsidR="003754C4" w:rsidRDefault="00DE3C8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w:t>
            </w:r>
            <w:r w:rsidR="00567D1F">
              <w:rPr>
                <w:rFonts w:ascii="Arial" w:hAnsi="Arial" w:cs="Arial"/>
                <w:sz w:val="20"/>
                <w:szCs w:val="20"/>
              </w:rPr>
              <w:t>utarties kaina</w:t>
            </w:r>
          </w:p>
        </w:tc>
        <w:tc>
          <w:tcPr>
            <w:tcW w:w="7655" w:type="dxa"/>
            <w:gridSpan w:val="4"/>
          </w:tcPr>
          <w:p w14:paraId="55EBCA4C" w14:textId="4A81F689" w:rsidR="003754C4" w:rsidRDefault="00E900C0" w:rsidP="00567D1F">
            <w:pPr>
              <w:tabs>
                <w:tab w:val="left" w:pos="7118"/>
                <w:tab w:val="left" w:pos="7401"/>
              </w:tabs>
              <w:ind w:right="-105"/>
              <w:rPr>
                <w:rFonts w:ascii="Arial" w:hAnsi="Arial" w:cs="Arial"/>
                <w:noProof/>
                <w:sz w:val="20"/>
                <w:szCs w:val="20"/>
              </w:rPr>
            </w:pPr>
            <w:r>
              <w:rPr>
                <w:rFonts w:ascii="Arial" w:hAnsi="Arial" w:cs="Arial"/>
                <w:noProof/>
                <w:sz w:val="20"/>
                <w:szCs w:val="20"/>
              </w:rPr>
              <w:t xml:space="preserve">30 000,00 </w:t>
            </w:r>
            <w:r w:rsidR="004638FB">
              <w:rPr>
                <w:rFonts w:ascii="Arial" w:hAnsi="Arial" w:cs="Arial"/>
                <w:noProof/>
                <w:sz w:val="20"/>
                <w:szCs w:val="20"/>
              </w:rPr>
              <w:t xml:space="preserve">EUR </w:t>
            </w:r>
            <w:r>
              <w:rPr>
                <w:rFonts w:ascii="Arial" w:hAnsi="Arial" w:cs="Arial"/>
                <w:noProof/>
                <w:sz w:val="20"/>
                <w:szCs w:val="20"/>
              </w:rPr>
              <w:t>(trisdešimt tūkstančių eurų</w:t>
            </w:r>
            <w:r w:rsidR="005558AC">
              <w:rPr>
                <w:rFonts w:ascii="Arial" w:hAnsi="Arial" w:cs="Arial"/>
                <w:noProof/>
                <w:sz w:val="20"/>
                <w:szCs w:val="20"/>
              </w:rPr>
              <w:t xml:space="preserve"> 00 ct</w:t>
            </w:r>
            <w:r>
              <w:rPr>
                <w:rFonts w:ascii="Arial" w:hAnsi="Arial" w:cs="Arial"/>
                <w:noProof/>
                <w:sz w:val="20"/>
                <w:szCs w:val="20"/>
              </w:rPr>
              <w:t>)</w:t>
            </w:r>
            <w:r w:rsidR="006F5402">
              <w:rPr>
                <w:rFonts w:ascii="Arial" w:hAnsi="Arial" w:cs="Arial"/>
                <w:noProof/>
                <w:sz w:val="20"/>
                <w:szCs w:val="20"/>
              </w:rPr>
              <w:t xml:space="preserve"> be PVM</w:t>
            </w:r>
          </w:p>
          <w:p w14:paraId="2D668AF2" w14:textId="54BCCE89" w:rsidR="006F5402" w:rsidRPr="00900A52" w:rsidRDefault="009961BF" w:rsidP="00567D1F">
            <w:pPr>
              <w:tabs>
                <w:tab w:val="left" w:pos="7118"/>
                <w:tab w:val="left" w:pos="7401"/>
              </w:tabs>
              <w:ind w:right="-105"/>
              <w:rPr>
                <w:rFonts w:ascii="Arial" w:hAnsi="Arial" w:cs="Arial"/>
                <w:i/>
                <w:iCs/>
                <w:noProof/>
                <w:sz w:val="18"/>
                <w:szCs w:val="18"/>
              </w:rPr>
            </w:pPr>
            <w:r w:rsidRPr="00900A52">
              <w:rPr>
                <w:rFonts w:ascii="Arial" w:hAnsi="Arial" w:cs="Arial"/>
                <w:i/>
                <w:iCs/>
                <w:noProof/>
                <w:sz w:val="18"/>
                <w:szCs w:val="18"/>
              </w:rPr>
              <w:t>Neapmokestinama pridėtinės vertės mokesčiu pagal Lietuvos Respublikos pridėtinės vertės mokesčio įstatymo 27 straipsnį</w:t>
            </w:r>
          </w:p>
        </w:tc>
      </w:tr>
      <w:tr w:rsidR="00327BF3" w:rsidRPr="00327BF3" w14:paraId="2AD6FB27" w14:textId="77777777" w:rsidTr="685A5A08">
        <w:trPr>
          <w:jc w:val="center"/>
        </w:trPr>
        <w:tc>
          <w:tcPr>
            <w:tcW w:w="3114" w:type="dxa"/>
            <w:vAlign w:val="center"/>
          </w:tcPr>
          <w:p w14:paraId="7A93D717" w14:textId="2D0CB2E4"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Paslaugos įkainis </w:t>
            </w:r>
            <w:r w:rsidR="00E900C0">
              <w:rPr>
                <w:rFonts w:ascii="Arial" w:hAnsi="Arial" w:cs="Arial"/>
                <w:sz w:val="20"/>
                <w:szCs w:val="20"/>
              </w:rPr>
              <w:t>(koeficientas)</w:t>
            </w:r>
          </w:p>
        </w:tc>
        <w:tc>
          <w:tcPr>
            <w:tcW w:w="7655" w:type="dxa"/>
            <w:gridSpan w:val="4"/>
          </w:tcPr>
          <w:p w14:paraId="14AF798E" w14:textId="4FE92FD5" w:rsidR="00327BF3" w:rsidRPr="00327BF3" w:rsidRDefault="00E900C0" w:rsidP="00327BF3">
            <w:pPr>
              <w:rPr>
                <w:rFonts w:ascii="Arial" w:hAnsi="Arial" w:cs="Arial"/>
                <w:noProof/>
                <w:sz w:val="20"/>
                <w:szCs w:val="20"/>
              </w:rPr>
            </w:pPr>
            <w:r>
              <w:rPr>
                <w:rFonts w:ascii="Arial" w:hAnsi="Arial" w:cs="Arial"/>
                <w:noProof/>
                <w:sz w:val="20"/>
                <w:szCs w:val="20"/>
              </w:rPr>
              <w:t>[Nurodomas pasiūlyme nurodytas koeficientas]</w:t>
            </w:r>
          </w:p>
        </w:tc>
      </w:tr>
      <w:tr w:rsidR="00D61F4F" w:rsidRPr="00327BF3" w14:paraId="400996D7" w14:textId="77777777" w:rsidTr="685A5A08">
        <w:trPr>
          <w:jc w:val="center"/>
        </w:trPr>
        <w:tc>
          <w:tcPr>
            <w:tcW w:w="3114" w:type="dxa"/>
            <w:vAlign w:val="center"/>
          </w:tcPr>
          <w:p w14:paraId="7801FD99" w14:textId="0688D38A" w:rsidR="00D61F4F" w:rsidRPr="00327BF3" w:rsidRDefault="00E900C0"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7F6AD20F" w14:textId="7122E847" w:rsidR="00D61F4F" w:rsidRDefault="00E900C0" w:rsidP="00327BF3">
            <w:pPr>
              <w:rPr>
                <w:rFonts w:ascii="Arial" w:hAnsi="Arial" w:cs="Arial"/>
                <w:noProof/>
                <w:sz w:val="20"/>
                <w:szCs w:val="20"/>
              </w:rPr>
            </w:pPr>
            <w:r>
              <w:rPr>
                <w:rFonts w:ascii="Arial" w:hAnsi="Arial" w:cs="Arial"/>
                <w:noProof/>
                <w:sz w:val="20"/>
                <w:szCs w:val="20"/>
              </w:rPr>
              <w:t>Fiksuoto įkainio</w:t>
            </w:r>
          </w:p>
        </w:tc>
      </w:tr>
      <w:tr w:rsidR="00327BF3" w:rsidRPr="00327BF3" w14:paraId="01CCEFED" w14:textId="77777777" w:rsidTr="685A5A08">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3D6E2072"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733552E3" w:rsidR="00327BF3" w:rsidRPr="00327BF3" w:rsidRDefault="00327BF3" w:rsidP="00327BF3">
            <w:pPr>
              <w:rPr>
                <w:rFonts w:ascii="Arial" w:hAnsi="Arial" w:cs="Arial"/>
                <w:noProof/>
                <w:sz w:val="20"/>
                <w:szCs w:val="20"/>
              </w:rPr>
            </w:pPr>
            <w:r w:rsidRPr="00327BF3">
              <w:rPr>
                <w:rFonts w:ascii="Arial" w:hAnsi="Arial" w:cs="Arial"/>
                <w:sz w:val="20"/>
                <w:szCs w:val="20"/>
              </w:rPr>
              <w:t>Preliminarus</w:t>
            </w:r>
          </w:p>
        </w:tc>
      </w:tr>
      <w:tr w:rsidR="00327BF3" w:rsidRPr="00327BF3" w14:paraId="7CD4C5F4" w14:textId="77777777" w:rsidTr="685A5A08">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4F8B7598"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685A5A08">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23211E96"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685A5A08">
        <w:trPr>
          <w:jc w:val="center"/>
        </w:trPr>
        <w:tc>
          <w:tcPr>
            <w:tcW w:w="3114" w:type="dxa"/>
            <w:vAlign w:val="center"/>
          </w:tcPr>
          <w:p w14:paraId="1EBA07FC" w14:textId="0C8D645A"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655" w:type="dxa"/>
            <w:gridSpan w:val="4"/>
            <w:vAlign w:val="center"/>
          </w:tcPr>
          <w:p w14:paraId="61D11940" w14:textId="4F40983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Nepasirašomas</w:t>
            </w:r>
          </w:p>
        </w:tc>
      </w:tr>
      <w:tr w:rsidR="00327BF3" w:rsidRPr="00327BF3" w14:paraId="331D515A" w14:textId="77777777" w:rsidTr="685A5A08">
        <w:trPr>
          <w:jc w:val="center"/>
        </w:trPr>
        <w:tc>
          <w:tcPr>
            <w:tcW w:w="3114" w:type="dxa"/>
            <w:vAlign w:val="center"/>
          </w:tcPr>
          <w:p w14:paraId="2B3BC224" w14:textId="6DB6B47B"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685A5A08">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7C1D4701"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E900C0">
              <w:rPr>
                <w:rFonts w:ascii="Arial" w:hAnsi="Arial" w:cs="Arial"/>
                <w:spacing w:val="-1"/>
                <w:sz w:val="20"/>
                <w:szCs w:val="20"/>
              </w:rPr>
              <w:t xml:space="preserve"> </w:t>
            </w:r>
            <w:r w:rsidRPr="00327BF3">
              <w:rPr>
                <w:rFonts w:ascii="Arial" w:hAnsi="Arial" w:cs="Arial"/>
                <w:spacing w:val="-1"/>
                <w:sz w:val="20"/>
                <w:szCs w:val="20"/>
              </w:rPr>
              <w:t xml:space="preserve">p. </w:t>
            </w:r>
          </w:p>
        </w:tc>
      </w:tr>
      <w:tr w:rsidR="00327BF3" w:rsidRPr="00327BF3" w14:paraId="449C9AC5" w14:textId="77777777" w:rsidTr="685A5A08">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0A39F252"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E900C0">
              <w:rPr>
                <w:rFonts w:ascii="Arial" w:hAnsi="Arial" w:cs="Arial"/>
                <w:spacing w:val="-1"/>
                <w:sz w:val="20"/>
                <w:szCs w:val="20"/>
              </w:rPr>
              <w:t xml:space="preserve"> </w:t>
            </w:r>
            <w:r w:rsidRPr="00327BF3">
              <w:rPr>
                <w:rFonts w:ascii="Arial" w:hAnsi="Arial" w:cs="Arial"/>
                <w:spacing w:val="-1"/>
                <w:sz w:val="20"/>
                <w:szCs w:val="20"/>
              </w:rPr>
              <w:t>p.</w:t>
            </w:r>
          </w:p>
        </w:tc>
      </w:tr>
      <w:tr w:rsidR="00327BF3" w:rsidRPr="00327BF3" w14:paraId="0433D26E" w14:textId="77777777" w:rsidTr="685A5A08">
        <w:trPr>
          <w:jc w:val="center"/>
        </w:trPr>
        <w:tc>
          <w:tcPr>
            <w:tcW w:w="3114" w:type="dxa"/>
            <w:vAlign w:val="center"/>
          </w:tcPr>
          <w:p w14:paraId="406A9AC3" w14:textId="12C14882" w:rsidR="00327BF3" w:rsidRPr="00327BF3" w:rsidRDefault="00327BF3" w:rsidP="009961BF">
            <w:pPr>
              <w:pStyle w:val="ListParagraph"/>
              <w:numPr>
                <w:ilvl w:val="0"/>
                <w:numId w:val="8"/>
              </w:numPr>
              <w:tabs>
                <w:tab w:val="left" w:pos="447"/>
              </w:tabs>
              <w:ind w:left="0" w:firstLine="22"/>
              <w:contextualSpacing w:val="0"/>
              <w:jc w:val="both"/>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685A5A08">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7C78BB16" w14:textId="77777777" w:rsidR="00327BF3" w:rsidRPr="00E900C0" w:rsidRDefault="00E900C0" w:rsidP="00E900C0">
            <w:pPr>
              <w:tabs>
                <w:tab w:val="left" w:pos="1276"/>
              </w:tabs>
              <w:jc w:val="both"/>
              <w:rPr>
                <w:rFonts w:ascii="Arial" w:hAnsi="Arial" w:cs="Arial"/>
                <w:bCs/>
                <w:sz w:val="20"/>
                <w:szCs w:val="20"/>
              </w:rPr>
            </w:pPr>
            <w:r w:rsidRPr="00E900C0">
              <w:rPr>
                <w:rFonts w:ascii="Arial" w:hAnsi="Arial" w:cs="Arial"/>
                <w:bCs/>
                <w:sz w:val="20"/>
                <w:szCs w:val="20"/>
              </w:rPr>
              <w:t>1. Techninė specifikacija;</w:t>
            </w:r>
          </w:p>
          <w:p w14:paraId="60573A4C" w14:textId="6EC02D42" w:rsidR="00E900C0" w:rsidRPr="00E900C0" w:rsidRDefault="00E900C0" w:rsidP="00E900C0">
            <w:pPr>
              <w:tabs>
                <w:tab w:val="left" w:pos="1276"/>
              </w:tabs>
              <w:jc w:val="both"/>
              <w:rPr>
                <w:rFonts w:ascii="Arial" w:hAnsi="Arial" w:cs="Arial"/>
                <w:bCs/>
                <w:sz w:val="20"/>
                <w:szCs w:val="20"/>
              </w:rPr>
            </w:pPr>
            <w:r w:rsidRPr="00E900C0">
              <w:rPr>
                <w:rFonts w:ascii="Arial" w:hAnsi="Arial" w:cs="Arial"/>
                <w:bCs/>
                <w:sz w:val="20"/>
                <w:szCs w:val="20"/>
              </w:rPr>
              <w:t>2. Vykdytojo (Draudiko) pasiūlymas.</w:t>
            </w:r>
          </w:p>
        </w:tc>
      </w:tr>
      <w:tr w:rsidR="00327BF3" w:rsidRPr="00327BF3" w14:paraId="08F1D44F" w14:textId="77777777" w:rsidTr="685A5A08">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0A7ADD7C" w14:textId="302F81ED" w:rsidR="00E900C0" w:rsidRDefault="00C30E40" w:rsidP="001F30A8">
            <w:pPr>
              <w:jc w:val="both"/>
              <w:rPr>
                <w:rFonts w:ascii="Arial" w:hAnsi="Arial" w:cs="Arial"/>
                <w:sz w:val="20"/>
                <w:szCs w:val="20"/>
              </w:rPr>
            </w:pPr>
            <w:r>
              <w:rPr>
                <w:rFonts w:ascii="Arial" w:hAnsi="Arial" w:cs="Arial"/>
                <w:sz w:val="20"/>
                <w:szCs w:val="20"/>
              </w:rPr>
              <w:t>1</w:t>
            </w:r>
            <w:r w:rsidR="00E900C0">
              <w:rPr>
                <w:rFonts w:ascii="Arial" w:hAnsi="Arial" w:cs="Arial"/>
                <w:sz w:val="20"/>
                <w:szCs w:val="20"/>
              </w:rPr>
              <w:t xml:space="preserve">. </w:t>
            </w:r>
            <w:r w:rsidR="00E900C0" w:rsidRPr="00E900C0">
              <w:rPr>
                <w:rFonts w:ascii="Arial" w:hAnsi="Arial" w:cs="Arial"/>
                <w:sz w:val="20"/>
                <w:szCs w:val="20"/>
              </w:rPr>
              <w:t xml:space="preserve">Netaikomi </w:t>
            </w:r>
            <w:r w:rsidR="00E900C0">
              <w:rPr>
                <w:rFonts w:ascii="Arial" w:hAnsi="Arial" w:cs="Arial"/>
                <w:sz w:val="20"/>
                <w:szCs w:val="20"/>
              </w:rPr>
              <w:t>S</w:t>
            </w:r>
            <w:r w:rsidR="00E900C0" w:rsidRPr="00E900C0">
              <w:rPr>
                <w:rFonts w:ascii="Arial" w:hAnsi="Arial" w:cs="Arial"/>
                <w:sz w:val="20"/>
                <w:szCs w:val="20"/>
              </w:rPr>
              <w:t xml:space="preserve">utarties </w:t>
            </w:r>
            <w:r w:rsidR="001F30A8">
              <w:rPr>
                <w:rFonts w:ascii="Arial" w:hAnsi="Arial" w:cs="Arial"/>
                <w:sz w:val="20"/>
                <w:szCs w:val="20"/>
              </w:rPr>
              <w:t>bendrosios</w:t>
            </w:r>
            <w:r w:rsidR="00E900C0" w:rsidRPr="00E900C0">
              <w:rPr>
                <w:rFonts w:ascii="Arial" w:hAnsi="Arial" w:cs="Arial"/>
                <w:sz w:val="20"/>
                <w:szCs w:val="20"/>
              </w:rPr>
              <w:t xml:space="preserve"> dalies 3.4</w:t>
            </w:r>
            <w:r w:rsidR="004E6677">
              <w:rPr>
                <w:rFonts w:ascii="Arial" w:hAnsi="Arial" w:cs="Arial"/>
                <w:sz w:val="20"/>
                <w:szCs w:val="20"/>
              </w:rPr>
              <w:t>–</w:t>
            </w:r>
            <w:r w:rsidR="00E900C0" w:rsidRPr="00E900C0">
              <w:rPr>
                <w:rFonts w:ascii="Arial" w:hAnsi="Arial" w:cs="Arial"/>
                <w:sz w:val="20"/>
                <w:szCs w:val="20"/>
              </w:rPr>
              <w:t>3.6, 4.5, 8.1</w:t>
            </w:r>
            <w:r w:rsidR="004E6677">
              <w:rPr>
                <w:rFonts w:ascii="Arial" w:hAnsi="Arial" w:cs="Arial"/>
                <w:sz w:val="20"/>
                <w:szCs w:val="20"/>
              </w:rPr>
              <w:t>–</w:t>
            </w:r>
            <w:r w:rsidR="00E900C0" w:rsidRPr="00E900C0">
              <w:rPr>
                <w:rFonts w:ascii="Arial" w:hAnsi="Arial" w:cs="Arial"/>
                <w:sz w:val="20"/>
                <w:szCs w:val="20"/>
              </w:rPr>
              <w:t>8.2 punktai.</w:t>
            </w:r>
          </w:p>
          <w:p w14:paraId="792B3088" w14:textId="316FD3EF" w:rsidR="00C30E40" w:rsidRPr="00327BF3" w:rsidRDefault="009B532C" w:rsidP="001F30A8">
            <w:pPr>
              <w:jc w:val="both"/>
              <w:rPr>
                <w:rFonts w:ascii="Arial" w:hAnsi="Arial" w:cs="Arial"/>
                <w:sz w:val="20"/>
                <w:szCs w:val="20"/>
              </w:rPr>
            </w:pPr>
            <w:r>
              <w:rPr>
                <w:rFonts w:ascii="Arial" w:hAnsi="Arial" w:cs="Arial"/>
                <w:sz w:val="20"/>
                <w:szCs w:val="20"/>
              </w:rPr>
              <w:t>2</w:t>
            </w:r>
            <w:r w:rsidR="00C30E40">
              <w:rPr>
                <w:rFonts w:ascii="Arial" w:hAnsi="Arial" w:cs="Arial"/>
                <w:sz w:val="20"/>
                <w:szCs w:val="20"/>
              </w:rPr>
              <w:t>.</w:t>
            </w:r>
            <w:r w:rsidR="00AB3C40">
              <w:t xml:space="preserve"> </w:t>
            </w:r>
            <w:r w:rsidR="00AB3C40">
              <w:rPr>
                <w:rFonts w:ascii="Arial" w:hAnsi="Arial" w:cs="Arial"/>
                <w:sz w:val="20"/>
                <w:szCs w:val="20"/>
              </w:rPr>
              <w:t>Sutartis atitinka</w:t>
            </w:r>
            <w:r w:rsidR="00AB3C40" w:rsidRPr="00AB3C40">
              <w:rPr>
                <w:rFonts w:ascii="Arial" w:hAnsi="Arial" w:cs="Arial"/>
                <w:sz w:val="20"/>
                <w:szCs w:val="20"/>
              </w:rPr>
              <w:t xml:space="preserve"> Aplinkos apsaugos kriterijų taikymo, vykdant žaliuosius pirkimus, tvarkos aprašo, patvirtinto Lietuvos Respublikos aplinkos ministro 2011 m. birželio 28 d. įsakymu Nr. D1-508,  4.4.3 punkt</w:t>
            </w:r>
            <w:r w:rsidR="00AB3C40">
              <w:rPr>
                <w:rFonts w:ascii="Arial" w:hAnsi="Arial" w:cs="Arial"/>
                <w:sz w:val="20"/>
                <w:szCs w:val="20"/>
              </w:rPr>
              <w:t>ą</w:t>
            </w:r>
            <w:r w:rsidR="00AB3C40" w:rsidRPr="00AB3C40">
              <w:rPr>
                <w:rFonts w:ascii="Arial" w:hAnsi="Arial" w:cs="Arial"/>
                <w:sz w:val="20"/>
                <w:szCs w:val="20"/>
              </w:rPr>
              <w:t>, kadangi perkama tik nematerialaus pobūdžio (intelektinė) paslauga, nesusijusi su materialaus objekto sukūrimu, kurios teikimo metu nėra numatomas reikšmingas neigiamas poveikis aplinkai, nesukuriamas taršos šaltinis ir negeneruojamos atliekos, t. y.  perkamos Statinio statybos techninio prižiūrėtojo civilinės atsakomybės privalomasis draudimas.</w:t>
            </w:r>
          </w:p>
        </w:tc>
      </w:tr>
    </w:tbl>
    <w:p w14:paraId="277CC875" w14:textId="77777777" w:rsidR="003B74A7" w:rsidRPr="00327BF3" w:rsidRDefault="003B74A7" w:rsidP="00F578BC">
      <w:pPr>
        <w:rPr>
          <w:rFonts w:ascii="Arial" w:hAnsi="Arial" w:cs="Arial"/>
          <w:sz w:val="20"/>
          <w:szCs w:val="20"/>
        </w:rPr>
      </w:pPr>
    </w:p>
    <w:p w14:paraId="1F1C6B48" w14:textId="77777777" w:rsidR="001F30A8" w:rsidRDefault="001F30A8" w:rsidP="00E900C0">
      <w:pPr>
        <w:shd w:val="clear" w:color="auto" w:fill="FFFFFF"/>
        <w:tabs>
          <w:tab w:val="left" w:pos="993"/>
        </w:tabs>
        <w:ind w:right="23"/>
        <w:jc w:val="both"/>
        <w:rPr>
          <w:rFonts w:ascii="Arial" w:eastAsia="Calibri" w:hAnsi="Arial" w:cs="Arial"/>
          <w:iCs/>
          <w:sz w:val="20"/>
          <w:szCs w:val="20"/>
          <w:lang w:eastAsia="x-none"/>
        </w:rPr>
      </w:pPr>
      <w:bookmarkStart w:id="1" w:name="_Hlk51672145"/>
      <w:bookmarkStart w:id="2" w:name="_Hlk51671526"/>
    </w:p>
    <w:p w14:paraId="79ADF8C5" w14:textId="0493EAFD" w:rsidR="001F30A8" w:rsidRPr="001F30A8" w:rsidRDefault="00C30E40" w:rsidP="00C30E40">
      <w:pPr>
        <w:shd w:val="clear" w:color="auto" w:fill="FFFFFF"/>
        <w:tabs>
          <w:tab w:val="left" w:pos="993"/>
        </w:tabs>
        <w:ind w:right="23"/>
        <w:jc w:val="center"/>
        <w:rPr>
          <w:rFonts w:ascii="Arial" w:eastAsia="Calibri" w:hAnsi="Arial" w:cs="Arial"/>
          <w:b/>
          <w:bCs/>
          <w:iCs/>
          <w:sz w:val="20"/>
          <w:szCs w:val="20"/>
          <w:lang w:eastAsia="x-none"/>
        </w:rPr>
      </w:pPr>
      <w:r>
        <w:rPr>
          <w:rFonts w:ascii="Arial" w:eastAsia="Calibri" w:hAnsi="Arial" w:cs="Arial"/>
          <w:b/>
          <w:bCs/>
          <w:iCs/>
          <w:sz w:val="20"/>
          <w:szCs w:val="20"/>
          <w:lang w:eastAsia="x-none"/>
        </w:rPr>
        <w:t>1</w:t>
      </w:r>
      <w:r w:rsidR="001F30A8" w:rsidRPr="001F30A8">
        <w:rPr>
          <w:rFonts w:ascii="Arial" w:eastAsia="Calibri" w:hAnsi="Arial" w:cs="Arial"/>
          <w:b/>
          <w:bCs/>
          <w:iCs/>
          <w:sz w:val="20"/>
          <w:szCs w:val="20"/>
          <w:lang w:eastAsia="x-none"/>
        </w:rPr>
        <w:t xml:space="preserve">. </w:t>
      </w:r>
      <w:r>
        <w:rPr>
          <w:rFonts w:ascii="Arial" w:eastAsia="Calibri" w:hAnsi="Arial" w:cs="Arial"/>
          <w:b/>
          <w:bCs/>
          <w:iCs/>
          <w:sz w:val="20"/>
          <w:szCs w:val="20"/>
          <w:lang w:eastAsia="x-none"/>
        </w:rPr>
        <w:t xml:space="preserve">DRAUDIMO ĮMOKOS APSKAIČIAVIMAS IR </w:t>
      </w:r>
      <w:r w:rsidR="001F30A8" w:rsidRPr="001F30A8">
        <w:rPr>
          <w:rFonts w:ascii="Arial" w:eastAsia="Calibri" w:hAnsi="Arial" w:cs="Arial"/>
          <w:b/>
          <w:bCs/>
          <w:iCs/>
          <w:sz w:val="20"/>
          <w:szCs w:val="20"/>
          <w:lang w:eastAsia="x-none"/>
        </w:rPr>
        <w:t>MOKĖJIMO SĄLYGOS</w:t>
      </w:r>
    </w:p>
    <w:p w14:paraId="4B4F5D36" w14:textId="77777777" w:rsidR="001F30A8" w:rsidRDefault="001F30A8" w:rsidP="00E900C0">
      <w:pPr>
        <w:shd w:val="clear" w:color="auto" w:fill="FFFFFF"/>
        <w:tabs>
          <w:tab w:val="left" w:pos="993"/>
        </w:tabs>
        <w:ind w:right="23"/>
        <w:jc w:val="both"/>
        <w:rPr>
          <w:rFonts w:ascii="Arial" w:eastAsia="Calibri" w:hAnsi="Arial" w:cs="Arial"/>
          <w:iCs/>
          <w:sz w:val="20"/>
          <w:szCs w:val="20"/>
          <w:lang w:eastAsia="x-none"/>
        </w:rPr>
      </w:pPr>
    </w:p>
    <w:bookmarkEnd w:id="1"/>
    <w:p w14:paraId="30584E7E" w14:textId="2A223F3C" w:rsidR="00C30E40" w:rsidRPr="00C30E40" w:rsidRDefault="00C30E40" w:rsidP="00C30E40">
      <w:pPr>
        <w:jc w:val="both"/>
        <w:rPr>
          <w:rFonts w:ascii="Arial" w:eastAsia="Calibri" w:hAnsi="Arial" w:cs="Arial"/>
          <w:sz w:val="20"/>
          <w:szCs w:val="20"/>
          <w:lang w:eastAsia="x-none"/>
        </w:rPr>
      </w:pPr>
      <w:r>
        <w:rPr>
          <w:rFonts w:ascii="Arial" w:eastAsia="Calibri" w:hAnsi="Arial" w:cs="Arial"/>
          <w:sz w:val="20"/>
          <w:szCs w:val="20"/>
          <w:lang w:eastAsia="x-none"/>
        </w:rPr>
        <w:t>1</w:t>
      </w:r>
      <w:r w:rsidR="00E900C0" w:rsidRPr="00E900C0">
        <w:rPr>
          <w:rFonts w:ascii="Arial" w:eastAsia="Calibri" w:hAnsi="Arial" w:cs="Arial"/>
          <w:sz w:val="20"/>
          <w:szCs w:val="20"/>
          <w:lang w:eastAsia="x-none"/>
        </w:rPr>
        <w:t>.</w:t>
      </w:r>
      <w:r>
        <w:rPr>
          <w:rFonts w:ascii="Arial" w:eastAsia="Calibri" w:hAnsi="Arial" w:cs="Arial"/>
          <w:sz w:val="20"/>
          <w:szCs w:val="20"/>
          <w:lang w:eastAsia="x-none"/>
        </w:rPr>
        <w:t xml:space="preserve">1. </w:t>
      </w:r>
      <w:r w:rsidRPr="00C30E40">
        <w:rPr>
          <w:rFonts w:ascii="Arial" w:eastAsia="Calibri" w:hAnsi="Arial" w:cs="Arial"/>
          <w:sz w:val="20"/>
          <w:szCs w:val="20"/>
          <w:lang w:eastAsia="x-none"/>
        </w:rPr>
        <w:t xml:space="preserve">Draudimo įmoka apskaičiuojama procentine dalimi nuo prižiūrimo objekto statybos rangos darbų vertės pagal </w:t>
      </w:r>
      <w:r w:rsidR="00360B4A">
        <w:rPr>
          <w:rFonts w:ascii="Arial" w:eastAsia="Calibri" w:hAnsi="Arial" w:cs="Arial"/>
          <w:sz w:val="20"/>
          <w:szCs w:val="20"/>
          <w:lang w:eastAsia="x-none"/>
        </w:rPr>
        <w:t>Techninės speci</w:t>
      </w:r>
      <w:r w:rsidR="00107EA2">
        <w:rPr>
          <w:rFonts w:ascii="Arial" w:eastAsia="Calibri" w:hAnsi="Arial" w:cs="Arial"/>
          <w:sz w:val="20"/>
          <w:szCs w:val="20"/>
          <w:lang w:eastAsia="x-none"/>
        </w:rPr>
        <w:t>fi</w:t>
      </w:r>
      <w:r w:rsidR="00360B4A">
        <w:rPr>
          <w:rFonts w:ascii="Arial" w:eastAsia="Calibri" w:hAnsi="Arial" w:cs="Arial"/>
          <w:sz w:val="20"/>
          <w:szCs w:val="20"/>
          <w:lang w:eastAsia="x-none"/>
        </w:rPr>
        <w:t>kacijos</w:t>
      </w:r>
      <w:r w:rsidR="00107EA2">
        <w:rPr>
          <w:rFonts w:ascii="Arial" w:eastAsia="Calibri" w:hAnsi="Arial" w:cs="Arial"/>
          <w:sz w:val="20"/>
          <w:szCs w:val="20"/>
          <w:lang w:eastAsia="x-none"/>
        </w:rPr>
        <w:t xml:space="preserve"> 3.6 punkte nurodytą </w:t>
      </w:r>
      <w:r w:rsidRPr="00C30E40">
        <w:rPr>
          <w:rFonts w:ascii="Arial" w:eastAsia="Calibri" w:hAnsi="Arial" w:cs="Arial"/>
          <w:sz w:val="20"/>
          <w:szCs w:val="20"/>
          <w:lang w:eastAsia="x-none"/>
        </w:rPr>
        <w:t>formulę</w:t>
      </w:r>
      <w:r w:rsidR="00107EA2">
        <w:rPr>
          <w:rFonts w:ascii="Arial" w:eastAsia="Calibri" w:hAnsi="Arial" w:cs="Arial"/>
          <w:sz w:val="20"/>
          <w:szCs w:val="20"/>
          <w:lang w:eastAsia="x-none"/>
        </w:rPr>
        <w:t>.</w:t>
      </w:r>
      <w:r w:rsidRPr="00C30E40">
        <w:rPr>
          <w:rFonts w:ascii="Arial" w:eastAsia="Calibri" w:hAnsi="Arial" w:cs="Arial"/>
          <w:sz w:val="20"/>
          <w:szCs w:val="20"/>
          <w:lang w:eastAsia="x-none"/>
        </w:rPr>
        <w:t xml:space="preserve"> </w:t>
      </w:r>
    </w:p>
    <w:p w14:paraId="2B2B72BD" w14:textId="5A87E282" w:rsidR="00C30E40" w:rsidRPr="00C30E40" w:rsidRDefault="00C30E40" w:rsidP="00107EA2">
      <w:pPr>
        <w:jc w:val="both"/>
        <w:rPr>
          <w:rFonts w:ascii="Arial" w:eastAsia="Calibri" w:hAnsi="Arial" w:cs="Arial"/>
          <w:sz w:val="20"/>
          <w:szCs w:val="20"/>
          <w:lang w:eastAsia="x-none"/>
        </w:rPr>
      </w:pPr>
      <w:r w:rsidRPr="00C30E40">
        <w:rPr>
          <w:rFonts w:ascii="Arial" w:eastAsia="Calibri" w:hAnsi="Arial" w:cs="Arial"/>
          <w:sz w:val="20"/>
          <w:szCs w:val="20"/>
          <w:lang w:eastAsia="x-none"/>
        </w:rPr>
        <w:tab/>
      </w:r>
      <w:r w:rsidRPr="00C30E40">
        <w:rPr>
          <w:rFonts w:ascii="Arial" w:eastAsia="Calibri" w:hAnsi="Arial" w:cs="Arial"/>
          <w:sz w:val="20"/>
          <w:szCs w:val="20"/>
          <w:lang w:eastAsia="x-none"/>
        </w:rPr>
        <w:tab/>
      </w:r>
    </w:p>
    <w:p w14:paraId="3CDD8903" w14:textId="5F62FA3F" w:rsidR="00C30E40" w:rsidRPr="00C30E40" w:rsidRDefault="00C30E40" w:rsidP="00C30E40">
      <w:pPr>
        <w:jc w:val="both"/>
        <w:rPr>
          <w:rFonts w:ascii="Arial" w:eastAsia="Calibri" w:hAnsi="Arial" w:cs="Arial"/>
          <w:sz w:val="20"/>
          <w:szCs w:val="20"/>
          <w:lang w:eastAsia="x-none"/>
        </w:rPr>
      </w:pPr>
      <w:r>
        <w:rPr>
          <w:rFonts w:ascii="Arial" w:eastAsia="Calibri" w:hAnsi="Arial" w:cs="Arial"/>
          <w:sz w:val="20"/>
          <w:szCs w:val="20"/>
          <w:lang w:eastAsia="x-none"/>
        </w:rPr>
        <w:t>1</w:t>
      </w:r>
      <w:r w:rsidRPr="00C30E40">
        <w:rPr>
          <w:rFonts w:ascii="Arial" w:eastAsia="Calibri" w:hAnsi="Arial" w:cs="Arial"/>
          <w:sz w:val="20"/>
          <w:szCs w:val="20"/>
          <w:lang w:eastAsia="x-none"/>
        </w:rPr>
        <w:t>.</w:t>
      </w:r>
      <w:r>
        <w:rPr>
          <w:rFonts w:ascii="Arial" w:eastAsia="Calibri" w:hAnsi="Arial" w:cs="Arial"/>
          <w:sz w:val="20"/>
          <w:szCs w:val="20"/>
          <w:lang w:eastAsia="x-none"/>
        </w:rPr>
        <w:t>2.</w:t>
      </w:r>
      <w:r w:rsidRPr="00C30E40">
        <w:rPr>
          <w:rFonts w:ascii="Arial" w:eastAsia="Calibri" w:hAnsi="Arial" w:cs="Arial"/>
          <w:sz w:val="20"/>
          <w:szCs w:val="20"/>
          <w:lang w:eastAsia="x-none"/>
        </w:rPr>
        <w:tab/>
        <w:t>Draudimo objekto dienų skaičius: minimalus – 90 dienų, maksimalus – 365 dienos.</w:t>
      </w:r>
    </w:p>
    <w:p w14:paraId="1D6429F9" w14:textId="2A096ADF" w:rsidR="00C30E40" w:rsidRDefault="00C30E40" w:rsidP="00C30E40">
      <w:pPr>
        <w:jc w:val="both"/>
        <w:rPr>
          <w:rFonts w:ascii="Arial" w:eastAsia="Calibri" w:hAnsi="Arial" w:cs="Arial"/>
          <w:sz w:val="20"/>
          <w:szCs w:val="20"/>
          <w:lang w:eastAsia="x-none"/>
        </w:rPr>
      </w:pPr>
      <w:r>
        <w:rPr>
          <w:rFonts w:ascii="Arial" w:eastAsia="Calibri" w:hAnsi="Arial" w:cs="Arial"/>
          <w:sz w:val="20"/>
          <w:szCs w:val="20"/>
          <w:lang w:eastAsia="x-none"/>
        </w:rPr>
        <w:t>1</w:t>
      </w:r>
      <w:r w:rsidRPr="00C30E40">
        <w:rPr>
          <w:rFonts w:ascii="Arial" w:eastAsia="Calibri" w:hAnsi="Arial" w:cs="Arial"/>
          <w:sz w:val="20"/>
          <w:szCs w:val="20"/>
          <w:lang w:eastAsia="x-none"/>
        </w:rPr>
        <w:t>.</w:t>
      </w:r>
      <w:r>
        <w:rPr>
          <w:rFonts w:ascii="Arial" w:eastAsia="Calibri" w:hAnsi="Arial" w:cs="Arial"/>
          <w:sz w:val="20"/>
          <w:szCs w:val="20"/>
          <w:lang w:eastAsia="x-none"/>
        </w:rPr>
        <w:t>3</w:t>
      </w:r>
      <w:r w:rsidRPr="00C30E40">
        <w:rPr>
          <w:rFonts w:ascii="Arial" w:eastAsia="Calibri" w:hAnsi="Arial" w:cs="Arial"/>
          <w:sz w:val="20"/>
          <w:szCs w:val="20"/>
          <w:lang w:eastAsia="x-none"/>
        </w:rPr>
        <w:t>.</w:t>
      </w:r>
      <w:r w:rsidRPr="00C30E40">
        <w:rPr>
          <w:rFonts w:ascii="Arial" w:eastAsia="Calibri" w:hAnsi="Arial" w:cs="Arial"/>
          <w:sz w:val="20"/>
          <w:szCs w:val="20"/>
          <w:lang w:eastAsia="x-none"/>
        </w:rPr>
        <w:tab/>
        <w:t xml:space="preserve">Draudimo sutartys </w:t>
      </w:r>
      <w:r w:rsidR="00AB3C40">
        <w:rPr>
          <w:rFonts w:ascii="Arial" w:eastAsia="Calibri" w:hAnsi="Arial" w:cs="Arial"/>
          <w:sz w:val="20"/>
          <w:szCs w:val="20"/>
          <w:lang w:eastAsia="x-none"/>
        </w:rPr>
        <w:t xml:space="preserve">/ </w:t>
      </w:r>
      <w:r w:rsidR="00754BEC">
        <w:rPr>
          <w:rFonts w:ascii="Arial" w:eastAsia="Calibri" w:hAnsi="Arial" w:cs="Arial"/>
          <w:sz w:val="20"/>
          <w:szCs w:val="20"/>
          <w:lang w:eastAsia="x-none"/>
        </w:rPr>
        <w:t xml:space="preserve">liudijimai </w:t>
      </w:r>
      <w:r w:rsidRPr="00C30E40">
        <w:rPr>
          <w:rFonts w:ascii="Arial" w:eastAsia="Calibri" w:hAnsi="Arial" w:cs="Arial"/>
          <w:sz w:val="20"/>
          <w:szCs w:val="20"/>
          <w:lang w:eastAsia="x-none"/>
        </w:rPr>
        <w:t>yra sudaromos tarpininkaujant UADBB AON Baltic.</w:t>
      </w:r>
    </w:p>
    <w:p w14:paraId="624EA857" w14:textId="52C39698" w:rsidR="00E900C0" w:rsidRPr="00E900C0" w:rsidRDefault="00C30E40" w:rsidP="00C30E40">
      <w:pPr>
        <w:tabs>
          <w:tab w:val="left" w:pos="426"/>
        </w:tabs>
        <w:spacing w:line="259" w:lineRule="auto"/>
        <w:jc w:val="both"/>
        <w:rPr>
          <w:rFonts w:ascii="Arial" w:eastAsia="Calibri" w:hAnsi="Arial" w:cs="Arial"/>
          <w:sz w:val="20"/>
          <w:szCs w:val="20"/>
        </w:rPr>
      </w:pPr>
      <w:r>
        <w:rPr>
          <w:rFonts w:ascii="Arial" w:eastAsia="Calibri" w:hAnsi="Arial" w:cs="Arial"/>
          <w:sz w:val="20"/>
          <w:szCs w:val="20"/>
        </w:rPr>
        <w:t xml:space="preserve">1.4. </w:t>
      </w:r>
      <w:r w:rsidR="00E900C0" w:rsidRPr="00E900C0">
        <w:rPr>
          <w:rFonts w:ascii="Arial" w:eastAsia="Calibri" w:hAnsi="Arial" w:cs="Arial"/>
          <w:sz w:val="20"/>
          <w:szCs w:val="20"/>
        </w:rPr>
        <w:t xml:space="preserve">Nutraukus draudimo apsaugą, Draudėjui yra grąžinama nepanaudota draudimo įmoka proporcionaliai laikotarpiui, o administracinės išlaidos nėra išskaičiuojamos. </w:t>
      </w:r>
    </w:p>
    <w:p w14:paraId="7E9D072A" w14:textId="1D2F20C9" w:rsidR="00E900C0" w:rsidRPr="00E900C0" w:rsidRDefault="00C30E40" w:rsidP="00C30E40">
      <w:pPr>
        <w:tabs>
          <w:tab w:val="left" w:pos="567"/>
        </w:tabs>
        <w:spacing w:line="259" w:lineRule="auto"/>
        <w:jc w:val="both"/>
        <w:rPr>
          <w:rFonts w:ascii="Arial" w:eastAsia="Calibri" w:hAnsi="Arial" w:cs="Arial"/>
          <w:sz w:val="20"/>
          <w:szCs w:val="20"/>
        </w:rPr>
      </w:pPr>
      <w:r>
        <w:rPr>
          <w:rFonts w:ascii="Arial" w:eastAsia="Calibri" w:hAnsi="Arial" w:cs="Arial"/>
          <w:sz w:val="20"/>
          <w:szCs w:val="20"/>
        </w:rPr>
        <w:t xml:space="preserve">1.5. </w:t>
      </w:r>
      <w:r w:rsidR="00E900C0" w:rsidRPr="00E900C0">
        <w:rPr>
          <w:rFonts w:ascii="Arial" w:eastAsia="Calibri" w:hAnsi="Arial" w:cs="Arial"/>
          <w:sz w:val="20"/>
          <w:szCs w:val="20"/>
        </w:rPr>
        <w:t>Draudėjui nesumokėjus draudimo įmokos Sutartyje nustatytu laiku, Draudikas apie tai privalo pranešti Draudėjui raštu, nurodydamas, jog per 30 (trisdešimt) dienų (skaičiuojant nuo tos dienos, kai Draudėjas gavo raštišką Draudiko priminimą sumokėti draudimo įmoką) nesumokėjus draudimo įmokos, Draudiko prievolės įvykus draudžiamajam įvykiui mokėti draudimo išmoką vykdymas bus sustabdytas ir atnaujintas tik Draudėjui sumokėjus draudimo įmoką. Šalys susitaria, kad Draudėjui per 30 (trisdešimt) dienų nesumokėjus draudimo įmokos ar jos dalies Sutartyje nustatytu laiku, suėjus šiam terminui, atskiros draudimo sutarties / liudijimo galiojimas ne pasibaigia, o sustabdomas ir atnaujinamas tik Draudėjui sumokėjus trūkstamą draudimo įmoką ar jos dalį.</w:t>
      </w:r>
    </w:p>
    <w:bookmarkEnd w:id="2"/>
    <w:p w14:paraId="6928D63C" w14:textId="2D87E9BE" w:rsidR="00E900C0" w:rsidRPr="00E900C0" w:rsidRDefault="00C30E40" w:rsidP="00C30E40">
      <w:pPr>
        <w:tabs>
          <w:tab w:val="left" w:pos="596"/>
        </w:tabs>
        <w:jc w:val="both"/>
        <w:rPr>
          <w:rFonts w:ascii="Arial" w:eastAsia="Calibri" w:hAnsi="Arial" w:cs="Arial"/>
          <w:bCs/>
          <w:iCs/>
          <w:sz w:val="20"/>
          <w:szCs w:val="20"/>
        </w:rPr>
      </w:pPr>
      <w:r>
        <w:rPr>
          <w:rFonts w:ascii="Arial" w:eastAsia="Calibri" w:hAnsi="Arial" w:cs="Arial"/>
          <w:bCs/>
          <w:iCs/>
          <w:sz w:val="20"/>
          <w:szCs w:val="20"/>
        </w:rPr>
        <w:t>1</w:t>
      </w:r>
      <w:r w:rsidR="00E900C0" w:rsidRPr="00E900C0">
        <w:rPr>
          <w:rFonts w:ascii="Arial" w:eastAsia="Calibri" w:hAnsi="Arial" w:cs="Arial"/>
          <w:bCs/>
          <w:iCs/>
          <w:sz w:val="20"/>
          <w:szCs w:val="20"/>
        </w:rPr>
        <w:t>.</w:t>
      </w:r>
      <w:r>
        <w:rPr>
          <w:rFonts w:ascii="Arial" w:eastAsia="Calibri" w:hAnsi="Arial" w:cs="Arial"/>
          <w:bCs/>
          <w:iCs/>
          <w:sz w:val="20"/>
          <w:szCs w:val="20"/>
        </w:rPr>
        <w:t>6</w:t>
      </w:r>
      <w:r w:rsidR="00E900C0" w:rsidRPr="00E900C0">
        <w:rPr>
          <w:rFonts w:ascii="Arial" w:eastAsia="Calibri" w:hAnsi="Arial" w:cs="Arial"/>
          <w:bCs/>
          <w:iCs/>
          <w:sz w:val="20"/>
          <w:szCs w:val="20"/>
        </w:rPr>
        <w:t xml:space="preserve">.  Apmokėjimo </w:t>
      </w:r>
      <w:r w:rsidR="00E900C0" w:rsidRPr="00E900C0">
        <w:rPr>
          <w:rFonts w:ascii="Arial" w:eastAsia="Calibri" w:hAnsi="Arial" w:cs="Arial"/>
          <w:iCs/>
          <w:spacing w:val="-1"/>
          <w:sz w:val="20"/>
          <w:szCs w:val="20"/>
        </w:rPr>
        <w:t>sąlygos:</w:t>
      </w:r>
      <w:r w:rsidR="00E900C0" w:rsidRPr="00E900C0">
        <w:rPr>
          <w:rFonts w:ascii="Arial" w:eastAsia="Calibri" w:hAnsi="Arial" w:cs="Arial"/>
          <w:bCs/>
          <w:iCs/>
          <w:sz w:val="20"/>
          <w:szCs w:val="20"/>
        </w:rPr>
        <w:t xml:space="preserve"> per 15 </w:t>
      </w:r>
      <w:r w:rsidR="00A447A1">
        <w:rPr>
          <w:rFonts w:ascii="Arial" w:eastAsia="Calibri" w:hAnsi="Arial" w:cs="Arial"/>
          <w:bCs/>
          <w:iCs/>
          <w:sz w:val="20"/>
          <w:szCs w:val="20"/>
        </w:rPr>
        <w:t xml:space="preserve">(penkiolika) kalendorinių </w:t>
      </w:r>
      <w:r w:rsidR="00E900C0" w:rsidRPr="00E900C0">
        <w:rPr>
          <w:rFonts w:ascii="Arial" w:eastAsia="Calibri" w:hAnsi="Arial" w:cs="Arial"/>
          <w:bCs/>
          <w:iCs/>
          <w:sz w:val="20"/>
          <w:szCs w:val="20"/>
        </w:rPr>
        <w:t>dienų po atskiro poliso pateikimo dienos. PVM sąskaitas faktūras Vykdytojas privalo pateikti per Sąskaitų administravimo bendrąją informacinę sistemą (toliau – SABIS).</w:t>
      </w:r>
    </w:p>
    <w:p w14:paraId="5EAF9EED" w14:textId="77777777" w:rsidR="00E900C0" w:rsidRPr="00E900C0" w:rsidRDefault="00E900C0" w:rsidP="00E900C0">
      <w:pPr>
        <w:jc w:val="both"/>
        <w:rPr>
          <w:rFonts w:ascii="Arial" w:eastAsia="Calibri" w:hAnsi="Arial" w:cs="Arial"/>
          <w:sz w:val="20"/>
          <w:szCs w:val="20"/>
        </w:rPr>
      </w:pPr>
    </w:p>
    <w:p w14:paraId="1270CFDA" w14:textId="77777777" w:rsidR="00E900C0" w:rsidRDefault="00E900C0" w:rsidP="00E900C0">
      <w:pPr>
        <w:numPr>
          <w:ilvl w:val="0"/>
          <w:numId w:val="17"/>
        </w:numPr>
        <w:tabs>
          <w:tab w:val="left" w:pos="709"/>
        </w:tabs>
        <w:spacing w:after="160" w:line="259" w:lineRule="auto"/>
        <w:contextualSpacing/>
        <w:jc w:val="center"/>
        <w:rPr>
          <w:rFonts w:ascii="Arial" w:eastAsia="Calibri" w:hAnsi="Arial" w:cs="Arial"/>
          <w:b/>
          <w:sz w:val="20"/>
          <w:szCs w:val="20"/>
        </w:rPr>
      </w:pPr>
      <w:r w:rsidRPr="00E900C0">
        <w:rPr>
          <w:rFonts w:ascii="Arial" w:eastAsia="Calibri" w:hAnsi="Arial" w:cs="Arial"/>
          <w:b/>
          <w:sz w:val="20"/>
          <w:szCs w:val="20"/>
        </w:rPr>
        <w:t>PASLAUGŲ SUTEIKIMAS</w:t>
      </w:r>
    </w:p>
    <w:p w14:paraId="7CE9EF93" w14:textId="77777777" w:rsidR="00C30E40" w:rsidRPr="00E900C0" w:rsidRDefault="00C30E40" w:rsidP="00C30E40">
      <w:pPr>
        <w:tabs>
          <w:tab w:val="left" w:pos="709"/>
        </w:tabs>
        <w:spacing w:after="160" w:line="259" w:lineRule="auto"/>
        <w:ind w:left="360"/>
        <w:contextualSpacing/>
        <w:rPr>
          <w:rFonts w:ascii="Arial" w:eastAsia="Calibri" w:hAnsi="Arial" w:cs="Arial"/>
          <w:b/>
          <w:sz w:val="20"/>
          <w:szCs w:val="20"/>
        </w:rPr>
      </w:pPr>
    </w:p>
    <w:p w14:paraId="0CE2AB4D" w14:textId="61842458" w:rsidR="00E900C0" w:rsidRPr="00E900C0" w:rsidRDefault="00C30E40" w:rsidP="00E900C0">
      <w:pPr>
        <w:jc w:val="both"/>
        <w:rPr>
          <w:rFonts w:ascii="Arial" w:eastAsia="Calibri" w:hAnsi="Arial" w:cs="Arial"/>
          <w:sz w:val="20"/>
          <w:szCs w:val="20"/>
        </w:rPr>
      </w:pPr>
      <w:r>
        <w:rPr>
          <w:rFonts w:ascii="Arial" w:eastAsia="Calibri" w:hAnsi="Arial" w:cs="Arial"/>
          <w:sz w:val="20"/>
          <w:szCs w:val="20"/>
        </w:rPr>
        <w:t>2</w:t>
      </w:r>
      <w:r w:rsidR="00E900C0" w:rsidRPr="00E900C0">
        <w:rPr>
          <w:rFonts w:ascii="Arial" w:eastAsia="Calibri" w:hAnsi="Arial" w:cs="Arial"/>
          <w:sz w:val="20"/>
          <w:szCs w:val="20"/>
        </w:rPr>
        <w:t xml:space="preserve">.1. </w:t>
      </w:r>
      <w:r w:rsidR="00912D85">
        <w:rPr>
          <w:rFonts w:ascii="Arial" w:eastAsia="Calibri" w:hAnsi="Arial" w:cs="Arial"/>
          <w:sz w:val="20"/>
          <w:szCs w:val="20"/>
        </w:rPr>
        <w:t>Draudikas</w:t>
      </w:r>
      <w:r w:rsidR="00E900C0" w:rsidRPr="00E900C0">
        <w:rPr>
          <w:rFonts w:ascii="Arial" w:eastAsia="Calibri" w:hAnsi="Arial" w:cs="Arial"/>
          <w:sz w:val="20"/>
          <w:szCs w:val="20"/>
        </w:rPr>
        <w:t xml:space="preserve"> įsipareigoja suteikti Paslaugas Sutarties </w:t>
      </w:r>
      <w:r>
        <w:rPr>
          <w:rFonts w:ascii="Arial" w:eastAsia="Calibri" w:hAnsi="Arial" w:cs="Arial"/>
          <w:sz w:val="20"/>
          <w:szCs w:val="20"/>
        </w:rPr>
        <w:t>specialiosios dalies</w:t>
      </w:r>
      <w:r w:rsidR="00E900C0" w:rsidRPr="00E900C0">
        <w:rPr>
          <w:rFonts w:ascii="Arial" w:eastAsia="Calibri" w:hAnsi="Arial" w:cs="Arial"/>
          <w:sz w:val="20"/>
          <w:szCs w:val="20"/>
        </w:rPr>
        <w:t xml:space="preserve"> </w:t>
      </w:r>
      <w:r>
        <w:rPr>
          <w:rFonts w:ascii="Arial" w:eastAsia="Calibri" w:hAnsi="Arial" w:cs="Arial"/>
          <w:sz w:val="20"/>
          <w:szCs w:val="20"/>
        </w:rPr>
        <w:t>P</w:t>
      </w:r>
      <w:r w:rsidR="00E900C0" w:rsidRPr="00E900C0">
        <w:rPr>
          <w:rFonts w:ascii="Arial" w:eastAsia="Calibri" w:hAnsi="Arial" w:cs="Arial"/>
          <w:sz w:val="20"/>
          <w:szCs w:val="20"/>
        </w:rPr>
        <w:t>riede</w:t>
      </w:r>
      <w:r>
        <w:rPr>
          <w:rFonts w:ascii="Arial" w:eastAsia="Calibri" w:hAnsi="Arial" w:cs="Arial"/>
          <w:sz w:val="20"/>
          <w:szCs w:val="20"/>
        </w:rPr>
        <w:t xml:space="preserve"> Nr. 1</w:t>
      </w:r>
      <w:r w:rsidR="00E900C0" w:rsidRPr="00E900C0">
        <w:rPr>
          <w:rFonts w:ascii="Arial" w:eastAsia="Calibri" w:hAnsi="Arial" w:cs="Arial"/>
          <w:sz w:val="20"/>
          <w:szCs w:val="20"/>
        </w:rPr>
        <w:t xml:space="preserve"> Techninė specifikacija nustatyta tvarka. </w:t>
      </w:r>
      <w:r w:rsidR="00E900C0" w:rsidRPr="00E900C0">
        <w:rPr>
          <w:rFonts w:ascii="Arial" w:hAnsi="Arial" w:cs="Arial"/>
          <w:sz w:val="20"/>
          <w:szCs w:val="20"/>
        </w:rPr>
        <w:t xml:space="preserve"> </w:t>
      </w:r>
    </w:p>
    <w:p w14:paraId="16AA5F88" w14:textId="1CD19CCA" w:rsidR="00E900C0" w:rsidRPr="009961BF" w:rsidRDefault="00C30E40" w:rsidP="00E900C0">
      <w:pPr>
        <w:tabs>
          <w:tab w:val="left" w:pos="709"/>
        </w:tabs>
        <w:jc w:val="both"/>
        <w:rPr>
          <w:rFonts w:ascii="Arial" w:eastAsia="Calibri" w:hAnsi="Arial" w:cs="Arial"/>
          <w:sz w:val="20"/>
          <w:szCs w:val="20"/>
          <w:u w:val="single"/>
        </w:rPr>
      </w:pPr>
      <w:bookmarkStart w:id="3" w:name="_Ref340670710"/>
      <w:r w:rsidRPr="009961BF">
        <w:rPr>
          <w:rFonts w:ascii="Arial" w:hAnsi="Arial" w:cs="Arial"/>
          <w:sz w:val="20"/>
          <w:szCs w:val="20"/>
          <w:u w:val="single"/>
        </w:rPr>
        <w:t>2</w:t>
      </w:r>
      <w:r w:rsidR="00E900C0" w:rsidRPr="009961BF">
        <w:rPr>
          <w:rFonts w:ascii="Arial" w:hAnsi="Arial" w:cs="Arial"/>
          <w:sz w:val="20"/>
          <w:szCs w:val="20"/>
          <w:u w:val="single"/>
        </w:rPr>
        <w:t>.</w:t>
      </w:r>
      <w:r w:rsidRPr="009961BF">
        <w:rPr>
          <w:rFonts w:ascii="Arial" w:hAnsi="Arial" w:cs="Arial"/>
          <w:sz w:val="20"/>
          <w:szCs w:val="20"/>
          <w:u w:val="single"/>
        </w:rPr>
        <w:t>2</w:t>
      </w:r>
      <w:r w:rsidR="00E900C0" w:rsidRPr="009961BF">
        <w:rPr>
          <w:rFonts w:ascii="Arial" w:hAnsi="Arial" w:cs="Arial"/>
          <w:sz w:val="20"/>
          <w:szCs w:val="20"/>
          <w:u w:val="single"/>
        </w:rPr>
        <w:t xml:space="preserve">. </w:t>
      </w:r>
      <w:r w:rsidR="00E900C0" w:rsidRPr="009961BF">
        <w:rPr>
          <w:rFonts w:ascii="Arial" w:eastAsia="Calibri" w:hAnsi="Arial" w:cs="Arial"/>
          <w:sz w:val="20"/>
          <w:szCs w:val="20"/>
          <w:u w:val="single"/>
        </w:rPr>
        <w:t>Draudėjas įsipareigoja:</w:t>
      </w:r>
    </w:p>
    <w:p w14:paraId="1370F93A" w14:textId="2A097A7A" w:rsidR="00C30E40" w:rsidRDefault="00AB3C40" w:rsidP="00C30E40">
      <w:pPr>
        <w:tabs>
          <w:tab w:val="left" w:pos="709"/>
        </w:tabs>
        <w:spacing w:after="160" w:line="259" w:lineRule="auto"/>
        <w:contextualSpacing/>
        <w:jc w:val="both"/>
        <w:rPr>
          <w:rFonts w:ascii="Arial" w:eastAsia="Calibri" w:hAnsi="Arial" w:cs="Arial"/>
          <w:sz w:val="20"/>
          <w:szCs w:val="20"/>
        </w:rPr>
      </w:pPr>
      <w:r>
        <w:rPr>
          <w:rFonts w:ascii="Arial" w:eastAsia="Calibri" w:hAnsi="Arial" w:cs="Arial"/>
          <w:sz w:val="20"/>
          <w:szCs w:val="20"/>
        </w:rPr>
        <w:t xml:space="preserve">2.2.1. </w:t>
      </w:r>
      <w:r w:rsidR="00E900C0" w:rsidRPr="00E900C0">
        <w:rPr>
          <w:rFonts w:ascii="Arial" w:eastAsia="Calibri" w:hAnsi="Arial" w:cs="Arial"/>
          <w:sz w:val="20"/>
          <w:szCs w:val="20"/>
        </w:rPr>
        <w:t>Sutartyje nurodyta tvarka mokėti draudimo įmokas</w:t>
      </w:r>
      <w:r w:rsidR="00C30E40">
        <w:rPr>
          <w:rFonts w:ascii="Arial" w:eastAsia="Calibri" w:hAnsi="Arial" w:cs="Arial"/>
          <w:sz w:val="20"/>
          <w:szCs w:val="20"/>
        </w:rPr>
        <w:t>;</w:t>
      </w:r>
    </w:p>
    <w:p w14:paraId="3D2E3A5A" w14:textId="4EA7ABC4" w:rsidR="00C30E40" w:rsidRPr="00AB3C40" w:rsidRDefault="00AB3C40" w:rsidP="009961BF">
      <w:pPr>
        <w:jc w:val="both"/>
        <w:rPr>
          <w:rFonts w:ascii="Arial" w:eastAsia="Calibri" w:hAnsi="Arial" w:cs="Arial"/>
          <w:sz w:val="20"/>
          <w:szCs w:val="20"/>
        </w:rPr>
      </w:pPr>
      <w:r>
        <w:rPr>
          <w:rFonts w:ascii="Arial" w:eastAsia="Calibri" w:hAnsi="Arial" w:cs="Arial"/>
          <w:sz w:val="20"/>
          <w:szCs w:val="20"/>
        </w:rPr>
        <w:t xml:space="preserve">2.2.2. </w:t>
      </w:r>
      <w:r w:rsidR="00C30E40" w:rsidRPr="00AB3C40">
        <w:rPr>
          <w:rFonts w:ascii="Arial" w:eastAsia="Calibri" w:hAnsi="Arial" w:cs="Arial"/>
          <w:sz w:val="20"/>
          <w:szCs w:val="20"/>
        </w:rPr>
        <w:t>nustačius įvykio, kuris gali būti priskiriamas prie draudžiamojo, faktą, nedelsiant, bet ne vėliau nei per 3 (tris) darbo dienas informuoti Draudiką apie draudiminį įvykį.</w:t>
      </w:r>
    </w:p>
    <w:p w14:paraId="544C0830" w14:textId="4922C60E" w:rsidR="00E900C0" w:rsidRPr="009961BF" w:rsidRDefault="00AB3C40" w:rsidP="00AB3C40">
      <w:pPr>
        <w:tabs>
          <w:tab w:val="left" w:pos="709"/>
        </w:tabs>
        <w:spacing w:after="160" w:line="259" w:lineRule="auto"/>
        <w:contextualSpacing/>
        <w:jc w:val="both"/>
        <w:rPr>
          <w:rFonts w:ascii="Arial" w:eastAsia="Calibri" w:hAnsi="Arial" w:cs="Arial"/>
          <w:sz w:val="20"/>
          <w:szCs w:val="20"/>
          <w:u w:val="single"/>
        </w:rPr>
      </w:pPr>
      <w:r w:rsidRPr="009961BF">
        <w:rPr>
          <w:rFonts w:ascii="Arial" w:eastAsia="Calibri" w:hAnsi="Arial" w:cs="Arial"/>
          <w:sz w:val="20"/>
          <w:szCs w:val="20"/>
          <w:u w:val="single"/>
        </w:rPr>
        <w:t xml:space="preserve">2.3. </w:t>
      </w:r>
      <w:r w:rsidR="00E900C0" w:rsidRPr="009961BF">
        <w:rPr>
          <w:rFonts w:ascii="Arial" w:eastAsia="Calibri" w:hAnsi="Arial" w:cs="Arial"/>
          <w:sz w:val="20"/>
          <w:szCs w:val="20"/>
          <w:u w:val="single"/>
        </w:rPr>
        <w:t>Draudikas įsipareigoja:</w:t>
      </w:r>
    </w:p>
    <w:p w14:paraId="03E2ED23" w14:textId="042C2A06" w:rsidR="00E900C0" w:rsidRPr="00E900C0" w:rsidRDefault="00AB3C40" w:rsidP="00E900C0">
      <w:pPr>
        <w:tabs>
          <w:tab w:val="left" w:pos="426"/>
          <w:tab w:val="left" w:pos="709"/>
          <w:tab w:val="left" w:pos="851"/>
        </w:tabs>
        <w:jc w:val="both"/>
        <w:rPr>
          <w:rFonts w:ascii="Arial" w:eastAsia="Calibri" w:hAnsi="Arial" w:cs="Arial"/>
          <w:sz w:val="20"/>
          <w:szCs w:val="20"/>
        </w:rPr>
      </w:pPr>
      <w:r>
        <w:rPr>
          <w:rFonts w:ascii="Arial" w:eastAsia="Calibri" w:hAnsi="Arial" w:cs="Arial"/>
          <w:sz w:val="20"/>
          <w:szCs w:val="20"/>
        </w:rPr>
        <w:t>2</w:t>
      </w:r>
      <w:r w:rsidR="00E900C0" w:rsidRPr="00E900C0">
        <w:rPr>
          <w:rFonts w:ascii="Arial" w:eastAsia="Calibri" w:hAnsi="Arial" w:cs="Arial"/>
          <w:sz w:val="20"/>
          <w:szCs w:val="20"/>
        </w:rPr>
        <w:t>.</w:t>
      </w:r>
      <w:r>
        <w:rPr>
          <w:rFonts w:ascii="Arial" w:eastAsia="Calibri" w:hAnsi="Arial" w:cs="Arial"/>
          <w:sz w:val="20"/>
          <w:szCs w:val="20"/>
        </w:rPr>
        <w:t>3</w:t>
      </w:r>
      <w:r w:rsidR="00E900C0" w:rsidRPr="00E900C0">
        <w:rPr>
          <w:rFonts w:ascii="Arial" w:eastAsia="Calibri" w:hAnsi="Arial" w:cs="Arial"/>
          <w:sz w:val="20"/>
          <w:szCs w:val="20"/>
        </w:rPr>
        <w:t xml:space="preserve">.1. išduoti teisės aktų reikalavimus atitinkančius draudimo sutartis / liudijimus ne vėliau kaip per 3 </w:t>
      </w:r>
      <w:r w:rsidR="00312DC9">
        <w:rPr>
          <w:rFonts w:ascii="Arial" w:eastAsia="Calibri" w:hAnsi="Arial" w:cs="Arial"/>
          <w:sz w:val="20"/>
          <w:szCs w:val="20"/>
        </w:rPr>
        <w:t>(tris)</w:t>
      </w:r>
      <w:r w:rsidR="00E7570E">
        <w:rPr>
          <w:rFonts w:ascii="Arial" w:eastAsia="Calibri" w:hAnsi="Arial" w:cs="Arial"/>
          <w:sz w:val="20"/>
          <w:szCs w:val="20"/>
        </w:rPr>
        <w:t xml:space="preserve"> </w:t>
      </w:r>
      <w:r w:rsidR="00E900C0" w:rsidRPr="00E900C0">
        <w:rPr>
          <w:rFonts w:ascii="Arial" w:eastAsia="Calibri" w:hAnsi="Arial" w:cs="Arial"/>
          <w:sz w:val="20"/>
          <w:szCs w:val="20"/>
        </w:rPr>
        <w:t>darbo dienas nuo Prašymo gavimo dienos;</w:t>
      </w:r>
    </w:p>
    <w:p w14:paraId="33B00712" w14:textId="4D28B5EA" w:rsidR="00E900C0" w:rsidRPr="00E900C0" w:rsidRDefault="00AB3C40" w:rsidP="00E900C0">
      <w:pPr>
        <w:tabs>
          <w:tab w:val="left" w:pos="567"/>
        </w:tabs>
        <w:jc w:val="both"/>
        <w:rPr>
          <w:rFonts w:ascii="Arial" w:eastAsia="Calibri" w:hAnsi="Arial" w:cs="Arial"/>
          <w:sz w:val="20"/>
          <w:szCs w:val="20"/>
        </w:rPr>
      </w:pPr>
      <w:r>
        <w:rPr>
          <w:rFonts w:ascii="Arial" w:eastAsia="Calibri" w:hAnsi="Arial" w:cs="Arial"/>
          <w:sz w:val="20"/>
          <w:szCs w:val="20"/>
        </w:rPr>
        <w:t>2</w:t>
      </w:r>
      <w:r w:rsidR="00E900C0" w:rsidRPr="00E900C0">
        <w:rPr>
          <w:rFonts w:ascii="Arial" w:eastAsia="Calibri" w:hAnsi="Arial" w:cs="Arial"/>
          <w:sz w:val="20"/>
          <w:szCs w:val="20"/>
        </w:rPr>
        <w:t>.</w:t>
      </w:r>
      <w:r>
        <w:rPr>
          <w:rFonts w:ascii="Arial" w:eastAsia="Calibri" w:hAnsi="Arial" w:cs="Arial"/>
          <w:sz w:val="20"/>
          <w:szCs w:val="20"/>
        </w:rPr>
        <w:t>3</w:t>
      </w:r>
      <w:r w:rsidR="00E900C0" w:rsidRPr="00E900C0">
        <w:rPr>
          <w:rFonts w:ascii="Arial" w:eastAsia="Calibri" w:hAnsi="Arial" w:cs="Arial"/>
          <w:sz w:val="20"/>
          <w:szCs w:val="20"/>
        </w:rPr>
        <w:t xml:space="preserve">.2. Draudėjui pareikalavus, be papildomo mokesčio išduoti draudimo </w:t>
      </w:r>
      <w:r w:rsidR="00E7570E">
        <w:rPr>
          <w:rFonts w:ascii="Arial" w:eastAsia="Calibri" w:hAnsi="Arial" w:cs="Arial"/>
          <w:sz w:val="20"/>
          <w:szCs w:val="20"/>
        </w:rPr>
        <w:t>sutarties / liudijimo</w:t>
      </w:r>
      <w:r w:rsidR="00E900C0" w:rsidRPr="00E900C0">
        <w:rPr>
          <w:rFonts w:ascii="Arial" w:eastAsia="Calibri" w:hAnsi="Arial" w:cs="Arial"/>
          <w:sz w:val="20"/>
          <w:szCs w:val="20"/>
        </w:rPr>
        <w:t xml:space="preserve"> dublikatą ar kitus dokumentus, patvirtinančius </w:t>
      </w:r>
      <w:r w:rsidR="00A90009">
        <w:rPr>
          <w:rFonts w:ascii="Arial" w:eastAsia="Calibri" w:hAnsi="Arial" w:cs="Arial"/>
          <w:sz w:val="20"/>
          <w:szCs w:val="20"/>
        </w:rPr>
        <w:t>draudimo sutarties / liudijimo</w:t>
      </w:r>
      <w:r w:rsidR="00A90009" w:rsidRPr="00E900C0">
        <w:rPr>
          <w:rFonts w:ascii="Arial" w:eastAsia="Calibri" w:hAnsi="Arial" w:cs="Arial"/>
          <w:sz w:val="20"/>
          <w:szCs w:val="20"/>
        </w:rPr>
        <w:t xml:space="preserve"> </w:t>
      </w:r>
      <w:r w:rsidR="00E900C0" w:rsidRPr="00E900C0">
        <w:rPr>
          <w:rFonts w:ascii="Arial" w:eastAsia="Calibri" w:hAnsi="Arial" w:cs="Arial"/>
          <w:sz w:val="20"/>
          <w:szCs w:val="20"/>
        </w:rPr>
        <w:t xml:space="preserve">sudarymą, nuorašus; </w:t>
      </w:r>
    </w:p>
    <w:p w14:paraId="030C0F97" w14:textId="326F5415" w:rsidR="00E900C0" w:rsidRPr="00E900C0" w:rsidRDefault="00AB3C40" w:rsidP="009961BF">
      <w:pPr>
        <w:tabs>
          <w:tab w:val="left" w:pos="567"/>
        </w:tabs>
        <w:jc w:val="both"/>
        <w:rPr>
          <w:rFonts w:ascii="Arial" w:eastAsia="Calibri" w:hAnsi="Arial" w:cs="Arial"/>
          <w:sz w:val="20"/>
          <w:szCs w:val="20"/>
        </w:rPr>
      </w:pPr>
      <w:r>
        <w:rPr>
          <w:rFonts w:ascii="Arial" w:eastAsia="Calibri" w:hAnsi="Arial" w:cs="Arial"/>
          <w:sz w:val="20"/>
          <w:szCs w:val="20"/>
        </w:rPr>
        <w:t>2</w:t>
      </w:r>
      <w:r w:rsidR="00E900C0" w:rsidRPr="00E900C0">
        <w:rPr>
          <w:rFonts w:ascii="Arial" w:eastAsia="Calibri" w:hAnsi="Arial" w:cs="Arial"/>
          <w:sz w:val="20"/>
          <w:szCs w:val="20"/>
        </w:rPr>
        <w:t>.</w:t>
      </w:r>
      <w:r>
        <w:rPr>
          <w:rFonts w:ascii="Arial" w:eastAsia="Calibri" w:hAnsi="Arial" w:cs="Arial"/>
          <w:sz w:val="20"/>
          <w:szCs w:val="20"/>
        </w:rPr>
        <w:t>3</w:t>
      </w:r>
      <w:r w:rsidR="00E900C0" w:rsidRPr="00E900C0">
        <w:rPr>
          <w:rFonts w:ascii="Arial" w:eastAsia="Calibri" w:hAnsi="Arial" w:cs="Arial"/>
          <w:sz w:val="20"/>
          <w:szCs w:val="20"/>
        </w:rPr>
        <w:t xml:space="preserve">.3. Brokeriui arba Draudėjui pareikalavus per 5 </w:t>
      </w:r>
      <w:r w:rsidR="0055417B">
        <w:rPr>
          <w:rFonts w:ascii="Arial" w:eastAsia="Calibri" w:hAnsi="Arial" w:cs="Arial"/>
          <w:sz w:val="20"/>
          <w:szCs w:val="20"/>
        </w:rPr>
        <w:t xml:space="preserve">(penkias) </w:t>
      </w:r>
      <w:r w:rsidR="00E900C0" w:rsidRPr="00E900C0">
        <w:rPr>
          <w:rFonts w:ascii="Arial" w:eastAsia="Calibri" w:hAnsi="Arial" w:cs="Arial"/>
          <w:sz w:val="20"/>
          <w:szCs w:val="20"/>
        </w:rPr>
        <w:t>dienas pateikti informaciją apie šios Sutarties nuostolingumą: įvykių skaičius, išmokų suma, rezervuota suma;</w:t>
      </w:r>
    </w:p>
    <w:p w14:paraId="00BEC35D" w14:textId="3C5F52B8" w:rsidR="00E900C0" w:rsidRPr="00E900C0" w:rsidRDefault="00AB3C40" w:rsidP="00E900C0">
      <w:pPr>
        <w:tabs>
          <w:tab w:val="left" w:pos="567"/>
        </w:tabs>
        <w:rPr>
          <w:rFonts w:ascii="Arial" w:eastAsia="Calibri" w:hAnsi="Arial" w:cs="Arial"/>
          <w:sz w:val="20"/>
          <w:szCs w:val="20"/>
        </w:rPr>
      </w:pPr>
      <w:r>
        <w:rPr>
          <w:rFonts w:ascii="Arial" w:eastAsia="Calibri" w:hAnsi="Arial" w:cs="Arial"/>
          <w:sz w:val="20"/>
          <w:szCs w:val="20"/>
        </w:rPr>
        <w:t>2</w:t>
      </w:r>
      <w:r w:rsidR="00E900C0" w:rsidRPr="00E900C0">
        <w:rPr>
          <w:rFonts w:ascii="Arial" w:eastAsia="Calibri" w:hAnsi="Arial" w:cs="Arial"/>
          <w:sz w:val="20"/>
          <w:szCs w:val="20"/>
        </w:rPr>
        <w:t>.</w:t>
      </w:r>
      <w:r>
        <w:rPr>
          <w:rFonts w:ascii="Arial" w:eastAsia="Calibri" w:hAnsi="Arial" w:cs="Arial"/>
          <w:sz w:val="20"/>
          <w:szCs w:val="20"/>
        </w:rPr>
        <w:t>3</w:t>
      </w:r>
      <w:r w:rsidR="00E900C0" w:rsidRPr="00E900C0">
        <w:rPr>
          <w:rFonts w:ascii="Arial" w:eastAsia="Calibri" w:hAnsi="Arial" w:cs="Arial"/>
          <w:sz w:val="20"/>
          <w:szCs w:val="20"/>
        </w:rPr>
        <w:t>.4. kad Sutartį vykdys tik tokią teisę turintys asmenys.</w:t>
      </w:r>
    </w:p>
    <w:p w14:paraId="31598069" w14:textId="77777777" w:rsidR="00E900C0" w:rsidRPr="00E900C0" w:rsidRDefault="00E900C0" w:rsidP="00E900C0">
      <w:pPr>
        <w:tabs>
          <w:tab w:val="left" w:pos="709"/>
        </w:tabs>
        <w:jc w:val="both"/>
        <w:rPr>
          <w:rFonts w:ascii="Arial" w:eastAsia="Calibri" w:hAnsi="Arial" w:cs="Arial"/>
          <w:sz w:val="20"/>
          <w:szCs w:val="20"/>
        </w:rPr>
      </w:pPr>
    </w:p>
    <w:bookmarkEnd w:id="3"/>
    <w:p w14:paraId="519FFA67" w14:textId="77777777" w:rsidR="00E900C0" w:rsidRPr="00E900C0" w:rsidRDefault="00E900C0" w:rsidP="00E900C0">
      <w:pPr>
        <w:jc w:val="both"/>
        <w:rPr>
          <w:rFonts w:ascii="Arial" w:eastAsia="Calibri" w:hAnsi="Arial" w:cs="Arial"/>
          <w:sz w:val="20"/>
          <w:szCs w:val="20"/>
        </w:rPr>
      </w:pPr>
    </w:p>
    <w:p w14:paraId="01562C4F" w14:textId="77777777" w:rsidR="00E900C0" w:rsidRDefault="00E900C0" w:rsidP="00E900C0">
      <w:pPr>
        <w:numPr>
          <w:ilvl w:val="0"/>
          <w:numId w:val="21"/>
        </w:numPr>
        <w:spacing w:after="160" w:line="259" w:lineRule="auto"/>
        <w:contextualSpacing/>
        <w:jc w:val="center"/>
        <w:rPr>
          <w:rFonts w:ascii="Arial" w:eastAsia="Calibri" w:hAnsi="Arial" w:cs="Arial"/>
          <w:b/>
          <w:sz w:val="20"/>
          <w:szCs w:val="20"/>
        </w:rPr>
      </w:pPr>
      <w:r w:rsidRPr="00E900C0">
        <w:rPr>
          <w:rFonts w:ascii="Arial" w:eastAsia="Calibri" w:hAnsi="Arial" w:cs="Arial"/>
          <w:b/>
          <w:sz w:val="20"/>
          <w:szCs w:val="20"/>
        </w:rPr>
        <w:t>PAGRINDINĖS DRAUDIMO SĄLYGOS, PASLAUGŲ KOKYBĖ IR GARANTIJA</w:t>
      </w:r>
    </w:p>
    <w:p w14:paraId="492DE0B5" w14:textId="77777777" w:rsidR="00C30E40" w:rsidRPr="00E900C0" w:rsidRDefault="00C30E40" w:rsidP="00AB3C40">
      <w:pPr>
        <w:spacing w:after="160" w:line="259" w:lineRule="auto"/>
        <w:ind w:left="495"/>
        <w:contextualSpacing/>
        <w:rPr>
          <w:rFonts w:ascii="Arial" w:eastAsia="Calibri" w:hAnsi="Arial" w:cs="Arial"/>
          <w:b/>
          <w:sz w:val="20"/>
          <w:szCs w:val="20"/>
        </w:rPr>
      </w:pPr>
    </w:p>
    <w:p w14:paraId="61EE7743" w14:textId="6A910F63" w:rsidR="00E900C0" w:rsidRPr="00E900C0" w:rsidRDefault="00AB3C40" w:rsidP="00AB3C40">
      <w:pPr>
        <w:tabs>
          <w:tab w:val="left" w:pos="567"/>
        </w:tabs>
        <w:spacing w:before="120" w:after="120" w:line="259" w:lineRule="auto"/>
        <w:contextualSpacing/>
        <w:jc w:val="both"/>
        <w:rPr>
          <w:rFonts w:ascii="Arial" w:hAnsi="Arial" w:cs="Arial"/>
          <w:sz w:val="20"/>
          <w:szCs w:val="20"/>
        </w:rPr>
      </w:pPr>
      <w:r>
        <w:rPr>
          <w:rFonts w:ascii="Arial" w:hAnsi="Arial" w:cs="Arial"/>
          <w:sz w:val="20"/>
          <w:szCs w:val="20"/>
        </w:rPr>
        <w:lastRenderedPageBreak/>
        <w:t xml:space="preserve">3.1. </w:t>
      </w:r>
      <w:r w:rsidR="00E900C0" w:rsidRPr="00E900C0">
        <w:rPr>
          <w:rFonts w:ascii="Arial" w:hAnsi="Arial" w:cs="Arial"/>
          <w:sz w:val="20"/>
          <w:szCs w:val="20"/>
        </w:rPr>
        <w:t>Draudimo objektas: draudėjo turtiniai interesai, susiję su draudėjo civiline atsakomybe už žalą, padarytą tretiesiems asmenims, kuri atsirado draudimo sutarties</w:t>
      </w:r>
      <w:r w:rsidR="00F14F79">
        <w:rPr>
          <w:rFonts w:ascii="Arial" w:hAnsi="Arial" w:cs="Arial"/>
          <w:sz w:val="20"/>
          <w:szCs w:val="20"/>
        </w:rPr>
        <w:t xml:space="preserve"> / liudijimo</w:t>
      </w:r>
      <w:r w:rsidR="00E900C0" w:rsidRPr="00E900C0">
        <w:rPr>
          <w:rFonts w:ascii="Arial" w:hAnsi="Arial" w:cs="Arial"/>
          <w:sz w:val="20"/>
          <w:szCs w:val="20"/>
        </w:rPr>
        <w:t xml:space="preserve"> galiojimo metu ir (ar) per 2 metus po objekto statybos užbaigimo akto arba deklaracijos apie statybos užbaigimą pasirašymo dienos, dėl draudimo sutarties</w:t>
      </w:r>
      <w:r w:rsidR="006A7044">
        <w:rPr>
          <w:rFonts w:ascii="Arial" w:hAnsi="Arial" w:cs="Arial"/>
          <w:sz w:val="20"/>
          <w:szCs w:val="20"/>
        </w:rPr>
        <w:t xml:space="preserve"> / liudijimo</w:t>
      </w:r>
      <w:r w:rsidR="00E900C0" w:rsidRPr="00E900C0">
        <w:rPr>
          <w:rFonts w:ascii="Arial" w:hAnsi="Arial" w:cs="Arial"/>
          <w:sz w:val="20"/>
          <w:szCs w:val="20"/>
        </w:rPr>
        <w:t xml:space="preserve"> galiojimo metu atliekamos ir (ar) atliktos statinio statybos techninės priežiūros.</w:t>
      </w:r>
    </w:p>
    <w:p w14:paraId="146237C2" w14:textId="704998D6" w:rsidR="00E900C0" w:rsidRPr="00E900C0" w:rsidRDefault="00AB3C40" w:rsidP="00AB3C40">
      <w:pPr>
        <w:tabs>
          <w:tab w:val="left" w:pos="709"/>
        </w:tabs>
        <w:spacing w:after="160" w:line="259" w:lineRule="auto"/>
        <w:contextualSpacing/>
        <w:jc w:val="both"/>
        <w:rPr>
          <w:rFonts w:ascii="Arial" w:hAnsi="Arial" w:cs="Arial"/>
          <w:sz w:val="20"/>
          <w:szCs w:val="20"/>
        </w:rPr>
      </w:pPr>
      <w:r>
        <w:rPr>
          <w:rFonts w:ascii="Arial" w:hAnsi="Arial" w:cs="Arial"/>
          <w:sz w:val="20"/>
          <w:szCs w:val="20"/>
        </w:rPr>
        <w:t xml:space="preserve">3.2. </w:t>
      </w:r>
      <w:r w:rsidR="00E900C0" w:rsidRPr="00E900C0">
        <w:rPr>
          <w:rFonts w:ascii="Arial" w:hAnsi="Arial" w:cs="Arial"/>
          <w:sz w:val="20"/>
          <w:szCs w:val="20"/>
        </w:rPr>
        <w:t>Kiekvienam prižiūrimam objektui Draudikas išrašo atskirą draudimo sutartį / liudijimą pagal suderintos formos užpildytą prašymą, kuris tampa sudėtine draudimo sutarties dalimi.</w:t>
      </w:r>
    </w:p>
    <w:p w14:paraId="1701DA6E" w14:textId="2DD7A0FC" w:rsidR="00E900C0" w:rsidRPr="00E900C0" w:rsidRDefault="00AB3C40" w:rsidP="00AB3C40">
      <w:pPr>
        <w:tabs>
          <w:tab w:val="left" w:pos="709"/>
        </w:tabs>
        <w:spacing w:after="160" w:line="259" w:lineRule="auto"/>
        <w:contextualSpacing/>
        <w:jc w:val="both"/>
        <w:rPr>
          <w:rFonts w:ascii="Arial" w:hAnsi="Arial" w:cs="Arial"/>
          <w:sz w:val="20"/>
          <w:szCs w:val="20"/>
        </w:rPr>
      </w:pPr>
      <w:r>
        <w:rPr>
          <w:rFonts w:ascii="Arial" w:hAnsi="Arial" w:cs="Arial"/>
          <w:sz w:val="20"/>
          <w:szCs w:val="20"/>
        </w:rPr>
        <w:t xml:space="preserve">3.3. </w:t>
      </w:r>
      <w:r w:rsidR="00E900C0" w:rsidRPr="00E900C0">
        <w:rPr>
          <w:rFonts w:ascii="Arial" w:hAnsi="Arial" w:cs="Arial"/>
          <w:sz w:val="20"/>
          <w:szCs w:val="20"/>
        </w:rPr>
        <w:t xml:space="preserve">Atskiro draudimo objekto draudimo suma </w:t>
      </w:r>
      <w:r w:rsidR="004667FE">
        <w:rPr>
          <w:rFonts w:ascii="Arial" w:hAnsi="Arial" w:cs="Arial"/>
          <w:sz w:val="20"/>
          <w:szCs w:val="20"/>
        </w:rPr>
        <w:t>nurodyta Techninės specifikacijos</w:t>
      </w:r>
      <w:r w:rsidR="00573239">
        <w:rPr>
          <w:rFonts w:ascii="Arial" w:hAnsi="Arial" w:cs="Arial"/>
          <w:sz w:val="20"/>
          <w:szCs w:val="20"/>
        </w:rPr>
        <w:t xml:space="preserve"> 3.3 punkte.</w:t>
      </w:r>
    </w:p>
    <w:p w14:paraId="026B254F" w14:textId="10982563" w:rsidR="00E900C0" w:rsidRPr="00E900C0" w:rsidRDefault="00AB3C40" w:rsidP="00E900C0">
      <w:pPr>
        <w:shd w:val="clear" w:color="auto" w:fill="FFFFFF"/>
        <w:tabs>
          <w:tab w:val="left" w:pos="394"/>
          <w:tab w:val="left" w:pos="720"/>
        </w:tabs>
        <w:jc w:val="both"/>
        <w:rPr>
          <w:rFonts w:ascii="Arial" w:eastAsia="Calibri" w:hAnsi="Arial" w:cs="Arial"/>
          <w:color w:val="FF0000"/>
          <w:sz w:val="20"/>
          <w:szCs w:val="20"/>
        </w:rPr>
      </w:pPr>
      <w:r>
        <w:rPr>
          <w:rFonts w:ascii="Arial" w:eastAsia="Calibri" w:hAnsi="Arial" w:cs="Arial"/>
          <w:sz w:val="20"/>
          <w:szCs w:val="20"/>
        </w:rPr>
        <w:t>3</w:t>
      </w:r>
      <w:r w:rsidR="00E900C0" w:rsidRPr="00E900C0">
        <w:rPr>
          <w:rFonts w:ascii="Arial" w:eastAsia="Calibri" w:hAnsi="Arial" w:cs="Arial"/>
          <w:sz w:val="20"/>
          <w:szCs w:val="20"/>
        </w:rPr>
        <w:t>.</w:t>
      </w:r>
      <w:r>
        <w:rPr>
          <w:rFonts w:ascii="Arial" w:eastAsia="Calibri" w:hAnsi="Arial" w:cs="Arial"/>
          <w:sz w:val="20"/>
          <w:szCs w:val="20"/>
        </w:rPr>
        <w:t>4.</w:t>
      </w:r>
      <w:r w:rsidR="00E900C0" w:rsidRPr="00E900C0">
        <w:rPr>
          <w:rFonts w:ascii="Arial" w:eastAsia="Calibri" w:hAnsi="Arial" w:cs="Arial"/>
          <w:sz w:val="20"/>
          <w:szCs w:val="20"/>
        </w:rPr>
        <w:t xml:space="preserve"> Paslaugos turi būti suteiktos kokybiškai pagal Sutartyje ir jos prieduose nustatytus reikalavimus. Nustačius, kad suteiktos Paslaugos yra nekokybiškos Paslaugų teikėjas privalo ištaisyti Paslaugų trūkumus per  1 (vieną) darbo dieną nuo Užsakovo pranešimo apie nekokybiškas Paslaugas išsiuntimo elektroniniu paštu  Paslaugų teikėjui momento. </w:t>
      </w:r>
    </w:p>
    <w:p w14:paraId="63830B5C" w14:textId="60ED8532" w:rsidR="00E900C0" w:rsidRPr="00E900C0" w:rsidRDefault="00AB3C40" w:rsidP="00E900C0">
      <w:pPr>
        <w:shd w:val="clear" w:color="auto" w:fill="FFFFFF"/>
        <w:tabs>
          <w:tab w:val="left" w:pos="394"/>
          <w:tab w:val="left" w:pos="720"/>
        </w:tabs>
        <w:jc w:val="both"/>
        <w:rPr>
          <w:rFonts w:ascii="Arial" w:eastAsia="Calibri" w:hAnsi="Arial" w:cs="Arial"/>
          <w:sz w:val="20"/>
          <w:szCs w:val="20"/>
        </w:rPr>
      </w:pPr>
      <w:r>
        <w:rPr>
          <w:rFonts w:ascii="Arial" w:eastAsia="Calibri" w:hAnsi="Arial" w:cs="Arial"/>
          <w:sz w:val="20"/>
          <w:szCs w:val="20"/>
        </w:rPr>
        <w:t>3</w:t>
      </w:r>
      <w:r w:rsidR="00E900C0" w:rsidRPr="00E900C0">
        <w:rPr>
          <w:rFonts w:ascii="Arial" w:eastAsia="Calibri" w:hAnsi="Arial" w:cs="Arial"/>
          <w:sz w:val="20"/>
          <w:szCs w:val="20"/>
        </w:rPr>
        <w:t>.</w:t>
      </w:r>
      <w:r>
        <w:rPr>
          <w:rFonts w:ascii="Arial" w:eastAsia="Calibri" w:hAnsi="Arial" w:cs="Arial"/>
          <w:sz w:val="20"/>
          <w:szCs w:val="20"/>
        </w:rPr>
        <w:t>5.</w:t>
      </w:r>
      <w:r w:rsidR="00E900C0" w:rsidRPr="00E900C0">
        <w:rPr>
          <w:rFonts w:ascii="Arial" w:eastAsia="Calibri" w:hAnsi="Arial" w:cs="Arial"/>
          <w:sz w:val="20"/>
          <w:szCs w:val="20"/>
        </w:rPr>
        <w:t xml:space="preserve"> Paslaugų trūkumų nustatymo bei šalinimo tvarka numatyta Sutarties Bendrojoje dalyje. </w:t>
      </w:r>
    </w:p>
    <w:p w14:paraId="3557A317" w14:textId="77777777" w:rsidR="00E900C0" w:rsidRPr="00E900C0" w:rsidRDefault="00E900C0" w:rsidP="00E900C0">
      <w:pPr>
        <w:shd w:val="clear" w:color="auto" w:fill="FFFFFF"/>
        <w:tabs>
          <w:tab w:val="left" w:pos="394"/>
          <w:tab w:val="left" w:pos="720"/>
        </w:tabs>
        <w:jc w:val="both"/>
        <w:rPr>
          <w:rFonts w:ascii="Arial" w:eastAsia="Calibri" w:hAnsi="Arial" w:cs="Arial"/>
          <w:sz w:val="20"/>
          <w:szCs w:val="20"/>
        </w:rPr>
      </w:pPr>
    </w:p>
    <w:p w14:paraId="7E186B97" w14:textId="2A572FB3" w:rsidR="00E900C0" w:rsidRDefault="00AB3C40" w:rsidP="00E900C0">
      <w:pPr>
        <w:ind w:firstLine="360"/>
        <w:jc w:val="center"/>
        <w:rPr>
          <w:rFonts w:ascii="Arial" w:eastAsia="Calibri" w:hAnsi="Arial" w:cs="Arial"/>
          <w:b/>
          <w:sz w:val="20"/>
          <w:szCs w:val="20"/>
        </w:rPr>
      </w:pPr>
      <w:r>
        <w:rPr>
          <w:rFonts w:ascii="Arial" w:eastAsia="Calibri" w:hAnsi="Arial" w:cs="Arial"/>
          <w:b/>
          <w:sz w:val="20"/>
          <w:szCs w:val="20"/>
        </w:rPr>
        <w:t>4</w:t>
      </w:r>
      <w:r w:rsidR="00E900C0" w:rsidRPr="00E900C0">
        <w:rPr>
          <w:rFonts w:ascii="Arial" w:eastAsia="Calibri" w:hAnsi="Arial" w:cs="Arial"/>
          <w:b/>
          <w:sz w:val="20"/>
          <w:szCs w:val="20"/>
        </w:rPr>
        <w:t>. ŠALIŲ ATSAKOMYBĖ</w:t>
      </w:r>
    </w:p>
    <w:p w14:paraId="06C85609" w14:textId="77777777" w:rsidR="00AB3C40" w:rsidRPr="00E900C0" w:rsidRDefault="00AB3C40" w:rsidP="00E900C0">
      <w:pPr>
        <w:ind w:firstLine="360"/>
        <w:jc w:val="center"/>
        <w:rPr>
          <w:rFonts w:ascii="Arial" w:eastAsia="Calibri" w:hAnsi="Arial" w:cs="Arial"/>
          <w:b/>
          <w:sz w:val="20"/>
          <w:szCs w:val="20"/>
        </w:rPr>
      </w:pPr>
    </w:p>
    <w:p w14:paraId="09E46F94" w14:textId="781BB214" w:rsidR="00E900C0" w:rsidRPr="00E900C0" w:rsidRDefault="00AB3C40" w:rsidP="00E900C0">
      <w:pPr>
        <w:jc w:val="both"/>
        <w:rPr>
          <w:rFonts w:ascii="Arial" w:eastAsia="Calibri" w:hAnsi="Arial" w:cs="Arial"/>
          <w:sz w:val="20"/>
          <w:szCs w:val="20"/>
        </w:rPr>
      </w:pPr>
      <w:r>
        <w:rPr>
          <w:rFonts w:ascii="Arial" w:eastAsia="Calibri" w:hAnsi="Arial" w:cs="Arial"/>
          <w:iCs/>
          <w:sz w:val="20"/>
          <w:szCs w:val="20"/>
        </w:rPr>
        <w:t>4</w:t>
      </w:r>
      <w:r w:rsidR="00E900C0" w:rsidRPr="00E900C0">
        <w:rPr>
          <w:rFonts w:ascii="Arial" w:eastAsia="Calibri" w:hAnsi="Arial" w:cs="Arial"/>
          <w:iCs/>
          <w:sz w:val="20"/>
          <w:szCs w:val="20"/>
        </w:rPr>
        <w:t xml:space="preserve">.1. Jei </w:t>
      </w:r>
      <w:r w:rsidR="00F453E2">
        <w:rPr>
          <w:rFonts w:ascii="Arial" w:eastAsia="Calibri" w:hAnsi="Arial" w:cs="Arial"/>
          <w:iCs/>
          <w:sz w:val="20"/>
          <w:szCs w:val="20"/>
        </w:rPr>
        <w:t>Draudikas</w:t>
      </w:r>
      <w:r w:rsidR="00E900C0" w:rsidRPr="00E900C0">
        <w:rPr>
          <w:rFonts w:ascii="Arial" w:eastAsia="Calibri" w:hAnsi="Arial" w:cs="Arial"/>
          <w:iCs/>
          <w:sz w:val="20"/>
          <w:szCs w:val="20"/>
        </w:rPr>
        <w:t xml:space="preserve">, vykdydamas Sutartį, nesilaiko galiojančių teisės aktų reikalavimų ir dėl to kompetentingos įgaliotos valstybinės institucijos pritaiko baudas ar kitas sankcijas </w:t>
      </w:r>
      <w:r w:rsidR="00F453E2">
        <w:rPr>
          <w:rFonts w:ascii="Arial" w:eastAsia="Calibri" w:hAnsi="Arial" w:cs="Arial"/>
          <w:iCs/>
          <w:sz w:val="20"/>
          <w:szCs w:val="20"/>
        </w:rPr>
        <w:t>Draudėjui</w:t>
      </w:r>
      <w:r w:rsidR="00E900C0" w:rsidRPr="00E900C0">
        <w:rPr>
          <w:rFonts w:ascii="Arial" w:eastAsia="Calibri" w:hAnsi="Arial" w:cs="Arial"/>
          <w:iCs/>
          <w:sz w:val="20"/>
          <w:szCs w:val="20"/>
        </w:rPr>
        <w:t xml:space="preserve">, taip pat, jeigu dėl bet kokių aplinkybių, susijusių su </w:t>
      </w:r>
      <w:r w:rsidR="002524C9">
        <w:rPr>
          <w:rFonts w:ascii="Arial" w:eastAsia="Calibri" w:hAnsi="Arial" w:cs="Arial"/>
          <w:iCs/>
          <w:sz w:val="20"/>
          <w:szCs w:val="20"/>
        </w:rPr>
        <w:t>Draudiku</w:t>
      </w:r>
      <w:r w:rsidR="00E900C0" w:rsidRPr="00E900C0">
        <w:rPr>
          <w:rFonts w:ascii="Arial" w:eastAsia="Calibri" w:hAnsi="Arial" w:cs="Arial"/>
          <w:iCs/>
          <w:sz w:val="20"/>
          <w:szCs w:val="20"/>
        </w:rPr>
        <w:t xml:space="preserve"> ar jo teikiamomis Paslaugomis, </w:t>
      </w:r>
      <w:r w:rsidR="002524C9">
        <w:rPr>
          <w:rFonts w:ascii="Arial" w:eastAsia="Calibri" w:hAnsi="Arial" w:cs="Arial"/>
          <w:iCs/>
          <w:sz w:val="20"/>
          <w:szCs w:val="20"/>
        </w:rPr>
        <w:t>Draudėjui</w:t>
      </w:r>
      <w:r w:rsidR="002524C9"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yra taikomos bet kokios prekybinės, ekonominės ar finansinės sankcijos  (toliau – Sankcijos), </w:t>
      </w:r>
      <w:r w:rsidR="002524C9">
        <w:rPr>
          <w:rFonts w:ascii="Arial" w:eastAsia="Calibri" w:hAnsi="Arial" w:cs="Arial"/>
          <w:iCs/>
          <w:sz w:val="20"/>
          <w:szCs w:val="20"/>
        </w:rPr>
        <w:t>Draudikas</w:t>
      </w:r>
      <w:r w:rsidR="00E900C0" w:rsidRPr="00E900C0">
        <w:rPr>
          <w:rFonts w:ascii="Arial" w:eastAsia="Calibri" w:hAnsi="Arial" w:cs="Arial"/>
          <w:iCs/>
          <w:sz w:val="20"/>
          <w:szCs w:val="20"/>
        </w:rPr>
        <w:t xml:space="preserve"> įsipareigoja apsaugoti </w:t>
      </w:r>
      <w:r w:rsidR="002524C9">
        <w:rPr>
          <w:rFonts w:ascii="Arial" w:eastAsia="Calibri" w:hAnsi="Arial" w:cs="Arial"/>
          <w:iCs/>
          <w:sz w:val="20"/>
          <w:szCs w:val="20"/>
        </w:rPr>
        <w:t>Draudėją</w:t>
      </w:r>
      <w:r w:rsidR="002524C9"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bei trečiuosius asmenis nuo bet kokių neigiamų pasekmių atsakyti prieš </w:t>
      </w:r>
      <w:r w:rsidR="002524C9">
        <w:rPr>
          <w:rFonts w:ascii="Arial" w:eastAsia="Calibri" w:hAnsi="Arial" w:cs="Arial"/>
          <w:iCs/>
          <w:sz w:val="20"/>
          <w:szCs w:val="20"/>
        </w:rPr>
        <w:t>Draudėją</w:t>
      </w:r>
      <w:r w:rsidR="002524C9"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bei trečiuosius asmenis dėl bet kokių neigiamų pasekmių, kurias </w:t>
      </w:r>
      <w:r w:rsidR="002524C9">
        <w:rPr>
          <w:rFonts w:ascii="Arial" w:eastAsia="Calibri" w:hAnsi="Arial" w:cs="Arial"/>
          <w:iCs/>
          <w:sz w:val="20"/>
          <w:szCs w:val="20"/>
        </w:rPr>
        <w:t>Draudėjui</w:t>
      </w:r>
      <w:r w:rsidR="002524C9"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ar tretiesiems asmenims gali sukelti </w:t>
      </w:r>
      <w:r w:rsidR="002524C9">
        <w:rPr>
          <w:rFonts w:ascii="Arial" w:eastAsia="Calibri" w:hAnsi="Arial" w:cs="Arial"/>
          <w:iCs/>
          <w:sz w:val="20"/>
          <w:szCs w:val="20"/>
        </w:rPr>
        <w:t>Draudėjui</w:t>
      </w:r>
      <w:r w:rsidR="002524C9"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taikomos Sankcijos, ir atlyginti </w:t>
      </w:r>
      <w:r w:rsidR="00CF5FB0">
        <w:rPr>
          <w:rFonts w:ascii="Arial" w:eastAsia="Calibri" w:hAnsi="Arial" w:cs="Arial"/>
          <w:iCs/>
          <w:sz w:val="20"/>
          <w:szCs w:val="20"/>
        </w:rPr>
        <w:t>Draudėjui</w:t>
      </w:r>
      <w:r w:rsidR="00CF5FB0"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bei tretiesiems asmenims visus jų dėl to patirtus tiesioginius ir netiesioginius nuostolius ar žalą bei papildomas išlaidas (įskaitant, bet neapsiribojant, dėl </w:t>
      </w:r>
      <w:r w:rsidR="00CF5FB0">
        <w:rPr>
          <w:rFonts w:ascii="Arial" w:eastAsia="Calibri" w:hAnsi="Arial" w:cs="Arial"/>
          <w:iCs/>
          <w:sz w:val="20"/>
          <w:szCs w:val="20"/>
        </w:rPr>
        <w:t>Draudėjo</w:t>
      </w:r>
      <w:r w:rsidR="00E900C0" w:rsidRPr="00E900C0">
        <w:rPr>
          <w:rFonts w:ascii="Arial" w:eastAsia="Calibri" w:hAnsi="Arial" w:cs="Arial"/>
          <w:iCs/>
          <w:sz w:val="20"/>
          <w:szCs w:val="20"/>
        </w:rPr>
        <w:t xml:space="preserve"> dalykinės reputacijos sumenkimo, veiklos suvaržymų, verslo sandorių bei klientų praradimo ar kitų neigiamų pasekmių, susijusių su </w:t>
      </w:r>
      <w:r w:rsidR="00CF5FB0">
        <w:rPr>
          <w:rFonts w:ascii="Arial" w:eastAsia="Calibri" w:hAnsi="Arial" w:cs="Arial"/>
          <w:iCs/>
          <w:sz w:val="20"/>
          <w:szCs w:val="20"/>
        </w:rPr>
        <w:t>Draudėjo</w:t>
      </w:r>
      <w:r w:rsidR="00CF5FB0" w:rsidRPr="00E900C0">
        <w:rPr>
          <w:rFonts w:ascii="Arial" w:eastAsia="Calibri" w:hAnsi="Arial" w:cs="Arial"/>
          <w:iCs/>
          <w:sz w:val="20"/>
          <w:szCs w:val="20"/>
        </w:rPr>
        <w:t xml:space="preserve"> </w:t>
      </w:r>
      <w:r w:rsidR="00E900C0" w:rsidRPr="00E900C0">
        <w:rPr>
          <w:rFonts w:ascii="Arial" w:eastAsia="Calibri" w:hAnsi="Arial" w:cs="Arial"/>
          <w:iCs/>
          <w:sz w:val="20"/>
          <w:szCs w:val="20"/>
        </w:rPr>
        <w:t>ar jo darbuotojų veiklos apribojimais).</w:t>
      </w:r>
    </w:p>
    <w:p w14:paraId="1B992DA6" w14:textId="5A33DFCB" w:rsidR="00E900C0" w:rsidRPr="00E900C0" w:rsidRDefault="00AB3C40" w:rsidP="00E900C0">
      <w:pPr>
        <w:jc w:val="both"/>
        <w:rPr>
          <w:rFonts w:ascii="Arial" w:eastAsia="Calibri" w:hAnsi="Arial" w:cs="Arial"/>
          <w:sz w:val="20"/>
          <w:szCs w:val="20"/>
        </w:rPr>
      </w:pPr>
      <w:r>
        <w:rPr>
          <w:rFonts w:ascii="Arial" w:eastAsia="Calibri" w:hAnsi="Arial" w:cs="Arial"/>
          <w:iCs/>
          <w:sz w:val="20"/>
          <w:szCs w:val="20"/>
        </w:rPr>
        <w:t>4</w:t>
      </w:r>
      <w:r w:rsidR="00E900C0" w:rsidRPr="00E900C0">
        <w:rPr>
          <w:rFonts w:ascii="Arial" w:eastAsia="Calibri" w:hAnsi="Arial" w:cs="Arial"/>
          <w:iCs/>
          <w:sz w:val="20"/>
          <w:szCs w:val="20"/>
        </w:rPr>
        <w:t xml:space="preserve">.2. </w:t>
      </w:r>
      <w:r w:rsidR="00CF5FB0">
        <w:rPr>
          <w:rFonts w:ascii="Arial" w:eastAsia="Calibri" w:hAnsi="Arial" w:cs="Arial"/>
          <w:iCs/>
          <w:sz w:val="20"/>
          <w:szCs w:val="20"/>
        </w:rPr>
        <w:t>Draudikas</w:t>
      </w:r>
      <w:r w:rsidR="00E900C0" w:rsidRPr="00E900C0">
        <w:rPr>
          <w:rFonts w:ascii="Arial" w:eastAsia="Calibri" w:hAnsi="Arial" w:cs="Arial"/>
          <w:iCs/>
          <w:sz w:val="20"/>
          <w:szCs w:val="20"/>
        </w:rPr>
        <w:t xml:space="preserve"> privalo nedelsiant, bet ne vėliau nei per 1 (vieną) darbo dieną, informuoti </w:t>
      </w:r>
      <w:r w:rsidR="00CF5FB0">
        <w:rPr>
          <w:rFonts w:ascii="Arial" w:eastAsia="Calibri" w:hAnsi="Arial" w:cs="Arial"/>
          <w:iCs/>
          <w:sz w:val="20"/>
          <w:szCs w:val="20"/>
        </w:rPr>
        <w:t>Draudėją</w:t>
      </w:r>
      <w:r w:rsidR="00CF5FB0"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raštu, jei jam yra pritaikytos Sankcijos ar jam yra žinoma informacija apie inicijuotas arba ketinamas inicijuoti procedūras dėl Sankcijų jam ir / ar </w:t>
      </w:r>
      <w:r w:rsidR="00CF5FB0">
        <w:rPr>
          <w:rFonts w:ascii="Arial" w:eastAsia="Calibri" w:hAnsi="Arial" w:cs="Arial"/>
          <w:iCs/>
          <w:sz w:val="20"/>
          <w:szCs w:val="20"/>
        </w:rPr>
        <w:t>Draudėjui</w:t>
      </w:r>
      <w:r w:rsidR="00CF5FB0"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taikymo. </w:t>
      </w:r>
      <w:r w:rsidR="00CF5FB0">
        <w:rPr>
          <w:rFonts w:ascii="Arial" w:eastAsia="Calibri" w:hAnsi="Arial" w:cs="Arial"/>
          <w:iCs/>
          <w:sz w:val="20"/>
          <w:szCs w:val="20"/>
        </w:rPr>
        <w:t>Draudikas</w:t>
      </w:r>
      <w:r w:rsidR="00E900C0" w:rsidRPr="00E900C0">
        <w:rPr>
          <w:rFonts w:ascii="Arial" w:eastAsia="Calibri" w:hAnsi="Arial" w:cs="Arial"/>
          <w:iCs/>
          <w:sz w:val="20"/>
          <w:szCs w:val="20"/>
        </w:rPr>
        <w:t xml:space="preserve">, pažeidęs  reikalavimą laiku informuoti </w:t>
      </w:r>
      <w:r w:rsidR="0056140B">
        <w:rPr>
          <w:rFonts w:ascii="Arial" w:eastAsia="Calibri" w:hAnsi="Arial" w:cs="Arial"/>
          <w:iCs/>
          <w:sz w:val="20"/>
          <w:szCs w:val="20"/>
        </w:rPr>
        <w:t>Draudėją</w:t>
      </w:r>
      <w:r w:rsidR="0056140B" w:rsidRPr="00E900C0">
        <w:rPr>
          <w:rFonts w:ascii="Arial" w:eastAsia="Calibri" w:hAnsi="Arial" w:cs="Arial"/>
          <w:iCs/>
          <w:sz w:val="20"/>
          <w:szCs w:val="20"/>
        </w:rPr>
        <w:t xml:space="preserve"> </w:t>
      </w:r>
      <w:r w:rsidR="00E900C0" w:rsidRPr="00E900C0">
        <w:rPr>
          <w:rFonts w:ascii="Arial" w:eastAsia="Calibri" w:hAnsi="Arial" w:cs="Arial"/>
          <w:iCs/>
          <w:sz w:val="20"/>
          <w:szCs w:val="20"/>
        </w:rPr>
        <w:t xml:space="preserve">raštu apie šiame Sutarties punkte nurodytas aplinkybes, </w:t>
      </w:r>
      <w:r w:rsidR="0056140B">
        <w:rPr>
          <w:rFonts w:ascii="Arial" w:eastAsia="Calibri" w:hAnsi="Arial" w:cs="Arial"/>
          <w:iCs/>
          <w:sz w:val="20"/>
          <w:szCs w:val="20"/>
        </w:rPr>
        <w:t>Draudėjui</w:t>
      </w:r>
      <w:r w:rsidR="0056140B" w:rsidRPr="00E900C0">
        <w:rPr>
          <w:rFonts w:ascii="Arial" w:eastAsia="Calibri" w:hAnsi="Arial" w:cs="Arial"/>
          <w:iCs/>
          <w:sz w:val="20"/>
          <w:szCs w:val="20"/>
        </w:rPr>
        <w:t xml:space="preserve"> </w:t>
      </w:r>
      <w:r w:rsidR="00E900C0" w:rsidRPr="00E900C0">
        <w:rPr>
          <w:rFonts w:ascii="Arial" w:eastAsia="Calibri" w:hAnsi="Arial" w:cs="Arial"/>
          <w:iCs/>
          <w:sz w:val="20"/>
          <w:szCs w:val="20"/>
        </w:rPr>
        <w:t>pareikalavus, sumoka 10 % Sutarties (maksimalios) vertės dydžio baudą.</w:t>
      </w:r>
    </w:p>
    <w:p w14:paraId="5E790B93" w14:textId="393710A2" w:rsidR="00E900C0" w:rsidRPr="00E900C0" w:rsidRDefault="00AB3C40" w:rsidP="00E900C0">
      <w:pPr>
        <w:tabs>
          <w:tab w:val="left" w:pos="567"/>
          <w:tab w:val="left" w:pos="709"/>
        </w:tabs>
        <w:jc w:val="both"/>
        <w:rPr>
          <w:rFonts w:ascii="Arial" w:hAnsi="Arial" w:cs="Arial"/>
          <w:sz w:val="20"/>
          <w:szCs w:val="20"/>
        </w:rPr>
      </w:pPr>
      <w:r>
        <w:rPr>
          <w:rFonts w:ascii="Arial" w:hAnsi="Arial" w:cs="Arial"/>
          <w:sz w:val="20"/>
          <w:szCs w:val="20"/>
        </w:rPr>
        <w:t>4</w:t>
      </w:r>
      <w:r w:rsidR="00E900C0" w:rsidRPr="00E900C0">
        <w:rPr>
          <w:rFonts w:ascii="Arial" w:hAnsi="Arial" w:cs="Arial"/>
          <w:sz w:val="20"/>
          <w:szCs w:val="20"/>
        </w:rPr>
        <w:t xml:space="preserve">.3. Draudėjas gali Sutartį nutraukti įspėjus Draudiką raštu prieš 10 (dešimt) kalendorinių dienų, kai Draudikas daugiau kaip 30 </w:t>
      </w:r>
      <w:r w:rsidR="0056140B">
        <w:rPr>
          <w:rFonts w:ascii="Arial" w:hAnsi="Arial" w:cs="Arial"/>
          <w:sz w:val="20"/>
          <w:szCs w:val="20"/>
        </w:rPr>
        <w:t xml:space="preserve">(trisdešimt) </w:t>
      </w:r>
      <w:r w:rsidR="00E900C0" w:rsidRPr="00E900C0">
        <w:rPr>
          <w:rFonts w:ascii="Arial" w:hAnsi="Arial" w:cs="Arial"/>
          <w:sz w:val="20"/>
          <w:szCs w:val="20"/>
        </w:rPr>
        <w:t>kalendorinių dienų nevykdo arba netinkamai vykdo sutartinius įsipareigojimus. Tokiu atveju, Draudėjui grąžinama draudimo įmoka už likusį neišnaudotą draudimo sutarties</w:t>
      </w:r>
      <w:r w:rsidR="00215527">
        <w:rPr>
          <w:rFonts w:ascii="Arial" w:hAnsi="Arial" w:cs="Arial"/>
          <w:sz w:val="20"/>
          <w:szCs w:val="20"/>
        </w:rPr>
        <w:t xml:space="preserve"> / liudijimo</w:t>
      </w:r>
      <w:r w:rsidR="00E900C0" w:rsidRPr="00E900C0">
        <w:rPr>
          <w:rFonts w:ascii="Arial" w:hAnsi="Arial" w:cs="Arial"/>
          <w:sz w:val="20"/>
          <w:szCs w:val="20"/>
        </w:rPr>
        <w:t xml:space="preserve"> galiojimo laiką, neišskaičiavus draudimo sutarties </w:t>
      </w:r>
      <w:r w:rsidR="00215527">
        <w:rPr>
          <w:rFonts w:ascii="Arial" w:hAnsi="Arial" w:cs="Arial"/>
          <w:sz w:val="20"/>
          <w:szCs w:val="20"/>
        </w:rPr>
        <w:t xml:space="preserve">/ liudijimo </w:t>
      </w:r>
      <w:r w:rsidR="00E900C0" w:rsidRPr="00E900C0">
        <w:rPr>
          <w:rFonts w:ascii="Arial" w:hAnsi="Arial" w:cs="Arial"/>
          <w:sz w:val="20"/>
          <w:szCs w:val="20"/>
        </w:rPr>
        <w:t xml:space="preserve">sudarymo bei vykdymo išlaidų, o Draudikas įsipareigoja atlyginti visus Draudėjo dėl to patirtus nuostolius, įskaitant kainų skirtumą, susidarantį įsigyjant draudimo paslaugas iš trečiųjų asmenų likusiam Sutarties galiojimo laikotarpiui. </w:t>
      </w:r>
    </w:p>
    <w:p w14:paraId="64BDF12C" w14:textId="525B3E92" w:rsidR="00E900C0" w:rsidRPr="00E900C0" w:rsidRDefault="00AB3C40" w:rsidP="00E900C0">
      <w:pPr>
        <w:tabs>
          <w:tab w:val="left" w:pos="426"/>
        </w:tabs>
        <w:jc w:val="both"/>
        <w:rPr>
          <w:rFonts w:ascii="Arial" w:hAnsi="Arial" w:cs="Arial"/>
          <w:sz w:val="20"/>
          <w:szCs w:val="20"/>
        </w:rPr>
      </w:pPr>
      <w:r>
        <w:rPr>
          <w:rFonts w:ascii="Arial" w:hAnsi="Arial" w:cs="Arial"/>
          <w:sz w:val="20"/>
          <w:szCs w:val="20"/>
        </w:rPr>
        <w:t>4</w:t>
      </w:r>
      <w:r w:rsidR="00E900C0" w:rsidRPr="00E900C0">
        <w:rPr>
          <w:rFonts w:ascii="Arial" w:hAnsi="Arial" w:cs="Arial"/>
          <w:sz w:val="20"/>
          <w:szCs w:val="20"/>
        </w:rPr>
        <w:t xml:space="preserve">.4. Jei dėl bet kokių Draudiko veiksmų ar neveikimo Draudėjas patiria nuostolius (įskaitant, tačiau ne tik papildomas išlaidas, negautas pajamas ar kitus tiesioginius ir netiesioginius nuostolius), skaitoma, kad Draudikas nevykdo savo įsipareigojimų pagal Sutartį. </w:t>
      </w:r>
    </w:p>
    <w:p w14:paraId="4F7C8FE4" w14:textId="77777777" w:rsidR="00AB3C40" w:rsidRDefault="00AB3C40" w:rsidP="00AB3C40">
      <w:pPr>
        <w:tabs>
          <w:tab w:val="left" w:pos="567"/>
        </w:tabs>
        <w:jc w:val="both"/>
        <w:rPr>
          <w:rFonts w:ascii="Arial" w:hAnsi="Arial" w:cs="Arial"/>
          <w:sz w:val="20"/>
          <w:szCs w:val="20"/>
        </w:rPr>
      </w:pPr>
      <w:r>
        <w:rPr>
          <w:rFonts w:ascii="Arial" w:hAnsi="Arial" w:cs="Arial"/>
          <w:sz w:val="20"/>
          <w:szCs w:val="20"/>
        </w:rPr>
        <w:t xml:space="preserve">4.5. </w:t>
      </w:r>
      <w:r w:rsidR="00E900C0" w:rsidRPr="00E900C0">
        <w:rPr>
          <w:rFonts w:ascii="Arial" w:hAnsi="Arial" w:cs="Arial"/>
          <w:sz w:val="20"/>
          <w:szCs w:val="20"/>
        </w:rPr>
        <w:t>Draudėjas turi teisę vienašališkai nutraukti šią draudimo sutartį apie tai raštu įspėjęs Draudiką. Draudimo sutartis laikoma nutraukta po 30 (trisdešimt) kalendorinių dienų nuo raštiško pranešimo išsiuntimo dienos.</w:t>
      </w:r>
    </w:p>
    <w:p w14:paraId="7BE2DED7" w14:textId="25CC9DB0" w:rsidR="00E900C0" w:rsidRPr="00E900C0" w:rsidRDefault="00AB3C40" w:rsidP="00AB3C40">
      <w:pPr>
        <w:tabs>
          <w:tab w:val="left" w:pos="567"/>
        </w:tabs>
        <w:jc w:val="both"/>
        <w:rPr>
          <w:rFonts w:ascii="Arial" w:hAnsi="Arial" w:cs="Arial"/>
          <w:sz w:val="20"/>
          <w:szCs w:val="20"/>
        </w:rPr>
      </w:pPr>
      <w:r>
        <w:rPr>
          <w:rFonts w:ascii="Arial" w:hAnsi="Arial" w:cs="Arial"/>
          <w:sz w:val="20"/>
          <w:szCs w:val="20"/>
        </w:rPr>
        <w:t>4.6.</w:t>
      </w:r>
      <w:r w:rsidR="009961BF">
        <w:rPr>
          <w:rFonts w:ascii="Arial" w:hAnsi="Arial" w:cs="Arial"/>
          <w:sz w:val="20"/>
          <w:szCs w:val="20"/>
        </w:rPr>
        <w:t>S</w:t>
      </w:r>
      <w:r w:rsidR="009961BF" w:rsidRPr="009961BF">
        <w:rPr>
          <w:rFonts w:ascii="Arial" w:hAnsi="Arial" w:cs="Arial"/>
          <w:sz w:val="20"/>
          <w:szCs w:val="20"/>
        </w:rPr>
        <w:t>utartis gali būti nutraukta rašytiniu Šalių susitarimu. Kiekviena Šalis turi teisę nutraukti Sutartį raštu įspėjusi kitą Šalį ne vėliau kaip prieš 30 (trisdešimt) kalendorinių dienų, jeigu kita Šalis nevykdo arba netinkamai vykdo Sutartį.</w:t>
      </w:r>
    </w:p>
    <w:p w14:paraId="498BDAA3" w14:textId="77777777" w:rsidR="00E900C0" w:rsidRPr="00E900C0" w:rsidRDefault="00E900C0" w:rsidP="00E900C0">
      <w:pPr>
        <w:jc w:val="both"/>
        <w:rPr>
          <w:rFonts w:ascii="Arial" w:eastAsia="Calibri" w:hAnsi="Arial" w:cs="Arial"/>
          <w:sz w:val="20"/>
          <w:szCs w:val="20"/>
        </w:rPr>
      </w:pPr>
    </w:p>
    <w:p w14:paraId="0D25FD86" w14:textId="77777777" w:rsidR="00E900C0" w:rsidRPr="00E900C0" w:rsidRDefault="00E900C0" w:rsidP="00E900C0">
      <w:pPr>
        <w:tabs>
          <w:tab w:val="left" w:pos="993"/>
        </w:tabs>
        <w:jc w:val="center"/>
        <w:rPr>
          <w:rFonts w:ascii="Arial" w:eastAsia="Calibri" w:hAnsi="Arial" w:cs="Arial"/>
          <w:b/>
          <w:sz w:val="20"/>
          <w:szCs w:val="20"/>
        </w:rPr>
      </w:pPr>
      <w:bookmarkStart w:id="4" w:name="part_8f4dadbdf27c4882b72f57a56c9631ad"/>
      <w:bookmarkStart w:id="5" w:name="part_9fd9687904354f69bb532178a7959ebe"/>
      <w:bookmarkEnd w:id="4"/>
      <w:bookmarkEnd w:id="5"/>
    </w:p>
    <w:p w14:paraId="057BA878" w14:textId="31124527" w:rsidR="00E900C0" w:rsidRPr="00E900C0" w:rsidRDefault="00AB3C40" w:rsidP="00E900C0">
      <w:pPr>
        <w:tabs>
          <w:tab w:val="left" w:pos="993"/>
        </w:tabs>
        <w:ind w:firstLine="567"/>
        <w:jc w:val="center"/>
        <w:rPr>
          <w:rFonts w:ascii="Arial" w:eastAsia="Calibri" w:hAnsi="Arial" w:cs="Arial"/>
          <w:b/>
          <w:sz w:val="20"/>
          <w:szCs w:val="20"/>
        </w:rPr>
      </w:pPr>
      <w:r>
        <w:rPr>
          <w:rFonts w:ascii="Arial" w:eastAsia="Calibri" w:hAnsi="Arial" w:cs="Arial"/>
          <w:b/>
          <w:sz w:val="20"/>
          <w:szCs w:val="20"/>
        </w:rPr>
        <w:t>5</w:t>
      </w:r>
      <w:r w:rsidR="00E900C0" w:rsidRPr="00E900C0">
        <w:rPr>
          <w:rFonts w:ascii="Arial" w:eastAsia="Calibri" w:hAnsi="Arial" w:cs="Arial"/>
          <w:b/>
          <w:sz w:val="20"/>
          <w:szCs w:val="20"/>
        </w:rPr>
        <w:t>. KITOS NUOSTATOS</w:t>
      </w:r>
    </w:p>
    <w:p w14:paraId="73FAAC34" w14:textId="2EE88178" w:rsidR="00E900C0" w:rsidRPr="00E900C0" w:rsidRDefault="00AB3C40" w:rsidP="00E900C0">
      <w:pPr>
        <w:tabs>
          <w:tab w:val="left" w:pos="993"/>
        </w:tabs>
        <w:jc w:val="both"/>
        <w:rPr>
          <w:rFonts w:ascii="Arial" w:eastAsia="Calibri" w:hAnsi="Arial" w:cs="Arial"/>
          <w:sz w:val="20"/>
          <w:szCs w:val="20"/>
          <w:lang w:eastAsia="x-none"/>
        </w:rPr>
      </w:pPr>
      <w:r>
        <w:rPr>
          <w:rFonts w:ascii="Arial" w:eastAsia="Calibri" w:hAnsi="Arial" w:cs="Arial"/>
          <w:sz w:val="20"/>
          <w:szCs w:val="20"/>
        </w:rPr>
        <w:t>5</w:t>
      </w:r>
      <w:r w:rsidR="00E900C0" w:rsidRPr="00E900C0">
        <w:rPr>
          <w:rFonts w:ascii="Arial" w:eastAsia="Calibri" w:hAnsi="Arial" w:cs="Arial"/>
          <w:sz w:val="20"/>
          <w:szCs w:val="20"/>
        </w:rPr>
        <w:t xml:space="preserve">.1. </w:t>
      </w:r>
      <w:r w:rsidR="00E900C0" w:rsidRPr="00E900C0">
        <w:rPr>
          <w:rFonts w:ascii="Arial" w:eastAsia="Calibri" w:hAnsi="Arial" w:cs="Arial"/>
          <w:sz w:val="20"/>
          <w:szCs w:val="20"/>
          <w:lang w:eastAsia="x-none"/>
        </w:rPr>
        <w:t xml:space="preserve">Sutarčiai taikomos Sutarties Bendrosios dalies nuostatos, su kuriomis </w:t>
      </w:r>
      <w:r w:rsidR="00A447A1">
        <w:rPr>
          <w:rFonts w:ascii="Arial" w:eastAsia="Calibri" w:hAnsi="Arial" w:cs="Arial"/>
          <w:sz w:val="20"/>
          <w:szCs w:val="20"/>
        </w:rPr>
        <w:t>Draudikas</w:t>
      </w:r>
      <w:r w:rsidR="00E900C0" w:rsidRPr="00E900C0">
        <w:rPr>
          <w:rFonts w:ascii="Arial" w:eastAsia="Calibri" w:hAnsi="Arial" w:cs="Arial"/>
          <w:sz w:val="20"/>
          <w:szCs w:val="20"/>
          <w:lang w:eastAsia="x-none"/>
        </w:rPr>
        <w:t xml:space="preserve"> yra susipažinęs ir jas vykdys. </w:t>
      </w:r>
    </w:p>
    <w:p w14:paraId="72AD31F6" w14:textId="28BBB2CF" w:rsidR="00E900C0" w:rsidRPr="00E900C0" w:rsidRDefault="00AB3C40" w:rsidP="00E900C0">
      <w:pPr>
        <w:tabs>
          <w:tab w:val="left" w:pos="993"/>
        </w:tabs>
        <w:jc w:val="both"/>
        <w:rPr>
          <w:rFonts w:ascii="Arial" w:eastAsia="Calibri" w:hAnsi="Arial" w:cs="Arial"/>
          <w:sz w:val="20"/>
          <w:szCs w:val="20"/>
        </w:rPr>
      </w:pPr>
      <w:r>
        <w:rPr>
          <w:rFonts w:ascii="Arial" w:eastAsia="Calibri" w:hAnsi="Arial" w:cs="Arial"/>
          <w:sz w:val="20"/>
          <w:szCs w:val="20"/>
        </w:rPr>
        <w:t>5</w:t>
      </w:r>
      <w:r w:rsidR="00E900C0" w:rsidRPr="00E900C0">
        <w:rPr>
          <w:rFonts w:ascii="Arial" w:eastAsia="Calibri" w:hAnsi="Arial" w:cs="Arial"/>
          <w:sz w:val="20"/>
          <w:szCs w:val="20"/>
        </w:rPr>
        <w:t xml:space="preserve">.2. </w:t>
      </w:r>
      <w:r w:rsidR="0056140B">
        <w:rPr>
          <w:rFonts w:ascii="Arial" w:eastAsia="Calibri" w:hAnsi="Arial" w:cs="Arial"/>
          <w:sz w:val="20"/>
          <w:szCs w:val="20"/>
        </w:rPr>
        <w:t xml:space="preserve">Draudikas </w:t>
      </w:r>
      <w:r w:rsidR="00E900C0" w:rsidRPr="00E900C0">
        <w:rPr>
          <w:rFonts w:ascii="Arial" w:eastAsia="Calibri" w:hAnsi="Arial" w:cs="Arial"/>
          <w:sz w:val="20"/>
          <w:szCs w:val="20"/>
        </w:rPr>
        <w:t xml:space="preserve"> </w:t>
      </w:r>
      <w:permStart w:id="690844480" w:edGrp="everyone"/>
      <w:r w:rsidR="00E900C0" w:rsidRPr="00E900C0">
        <w:rPr>
          <w:rFonts w:ascii="Arial" w:eastAsia="Calibri" w:hAnsi="Arial" w:cs="Arial"/>
          <w:sz w:val="20"/>
          <w:szCs w:val="20"/>
        </w:rPr>
        <w:t xml:space="preserve">yra </w:t>
      </w:r>
      <w:permEnd w:id="690844480"/>
      <w:r w:rsidR="00E900C0" w:rsidRPr="00E900C0">
        <w:rPr>
          <w:rFonts w:ascii="Arial" w:eastAsia="Calibri" w:hAnsi="Arial" w:cs="Arial"/>
          <w:sz w:val="20"/>
          <w:szCs w:val="20"/>
        </w:rPr>
        <w:t xml:space="preserve">registruotas PVM mokėtoju Lietuvos Respublikoje. </w:t>
      </w:r>
    </w:p>
    <w:p w14:paraId="796299EF" w14:textId="49AA58F0" w:rsidR="00E900C0" w:rsidRPr="00E900C0" w:rsidRDefault="00AB3C40" w:rsidP="00E900C0">
      <w:pPr>
        <w:tabs>
          <w:tab w:val="left" w:pos="993"/>
        </w:tabs>
        <w:autoSpaceDE w:val="0"/>
        <w:autoSpaceDN w:val="0"/>
        <w:adjustRightInd w:val="0"/>
        <w:jc w:val="both"/>
        <w:rPr>
          <w:rFonts w:ascii="Arial" w:hAnsi="Arial" w:cs="Arial"/>
          <w:color w:val="000000"/>
          <w:sz w:val="20"/>
          <w:szCs w:val="20"/>
        </w:rPr>
      </w:pPr>
      <w:r>
        <w:rPr>
          <w:rFonts w:ascii="Arial" w:eastAsia="Calibri" w:hAnsi="Arial" w:cs="Arial"/>
          <w:sz w:val="20"/>
          <w:szCs w:val="20"/>
          <w:lang w:eastAsia="x-none"/>
        </w:rPr>
        <w:t>5</w:t>
      </w:r>
      <w:r w:rsidR="00E900C0" w:rsidRPr="00E900C0">
        <w:rPr>
          <w:rFonts w:ascii="Arial" w:eastAsia="Calibri" w:hAnsi="Arial" w:cs="Arial"/>
          <w:sz w:val="20"/>
          <w:szCs w:val="20"/>
          <w:lang w:eastAsia="x-none"/>
        </w:rPr>
        <w:t>.3. Ši Sutartis sudaryta lietuvių kalba</w:t>
      </w:r>
      <w:r w:rsidR="00E900C0" w:rsidRPr="00E900C0">
        <w:rPr>
          <w:rFonts w:ascii="Arial" w:hAnsi="Arial" w:cs="Arial"/>
          <w:sz w:val="20"/>
          <w:szCs w:val="20"/>
          <w:lang w:val="en-US"/>
        </w:rPr>
        <w:t xml:space="preserve"> </w:t>
      </w:r>
      <w:r w:rsidR="00E900C0" w:rsidRPr="00E900C0">
        <w:rPr>
          <w:rFonts w:ascii="Arial" w:eastAsia="Calibri" w:hAnsi="Arial" w:cs="Arial"/>
          <w:sz w:val="20"/>
          <w:szCs w:val="20"/>
          <w:lang w:eastAsia="x-none"/>
        </w:rPr>
        <w:t xml:space="preserve">ir pasirašoma elektroniniu kvalifikuotu parašu. </w:t>
      </w:r>
    </w:p>
    <w:p w14:paraId="781B4FB9" w14:textId="7C44C630" w:rsidR="00E900C0" w:rsidRPr="00E900C0" w:rsidRDefault="00AB3C40" w:rsidP="00E900C0">
      <w:pPr>
        <w:jc w:val="both"/>
        <w:rPr>
          <w:rFonts w:ascii="Arial" w:hAnsi="Arial" w:cs="Arial"/>
          <w:sz w:val="20"/>
          <w:szCs w:val="20"/>
        </w:rPr>
      </w:pPr>
      <w:r>
        <w:rPr>
          <w:rFonts w:ascii="Arial" w:hAnsi="Arial" w:cs="Arial"/>
          <w:sz w:val="20"/>
          <w:szCs w:val="20"/>
        </w:rPr>
        <w:t>5</w:t>
      </w:r>
      <w:r w:rsidR="00E900C0" w:rsidRPr="00E900C0">
        <w:rPr>
          <w:rFonts w:ascii="Arial" w:hAnsi="Arial" w:cs="Arial"/>
          <w:sz w:val="20"/>
          <w:szCs w:val="20"/>
        </w:rPr>
        <w:t>.</w:t>
      </w:r>
      <w:r>
        <w:rPr>
          <w:rFonts w:ascii="Arial" w:hAnsi="Arial" w:cs="Arial"/>
          <w:sz w:val="20"/>
          <w:szCs w:val="20"/>
        </w:rPr>
        <w:t>4.</w:t>
      </w:r>
      <w:r w:rsidR="00E900C0" w:rsidRPr="00E900C0">
        <w:rPr>
          <w:rFonts w:ascii="Arial" w:hAnsi="Arial" w:cs="Arial"/>
          <w:sz w:val="20"/>
          <w:szCs w:val="20"/>
        </w:rPr>
        <w:t xml:space="preserve"> Atskiros draudimo sutarties / liudijimo draudimo laikotarpis yra Prašyme nurodytas draudimo laikotarpis. </w:t>
      </w:r>
    </w:p>
    <w:p w14:paraId="4ACE5D33" w14:textId="77777777" w:rsidR="00E900C0" w:rsidRPr="00E900C0" w:rsidRDefault="00E900C0" w:rsidP="00E900C0">
      <w:pPr>
        <w:tabs>
          <w:tab w:val="left" w:pos="993"/>
        </w:tabs>
        <w:jc w:val="both"/>
        <w:rPr>
          <w:rFonts w:ascii="Arial" w:eastAsia="Calibri" w:hAnsi="Arial" w:cs="Arial"/>
          <w:sz w:val="20"/>
          <w:szCs w:val="20"/>
        </w:rPr>
      </w:pPr>
    </w:p>
    <w:p w14:paraId="69DA4411" w14:textId="77777777" w:rsidR="00E900C0" w:rsidRPr="00E900C0" w:rsidRDefault="00E900C0" w:rsidP="00E900C0">
      <w:pPr>
        <w:tabs>
          <w:tab w:val="left" w:pos="993"/>
        </w:tabs>
        <w:autoSpaceDE w:val="0"/>
        <w:autoSpaceDN w:val="0"/>
        <w:adjustRightInd w:val="0"/>
        <w:jc w:val="both"/>
        <w:rPr>
          <w:rFonts w:ascii="Arial" w:hAnsi="Arial" w:cs="Arial"/>
          <w:color w:val="000000"/>
          <w:sz w:val="20"/>
          <w:szCs w:val="20"/>
        </w:rPr>
      </w:pPr>
    </w:p>
    <w:p w14:paraId="75723882" w14:textId="77777777" w:rsidR="00E900C0" w:rsidRPr="00E900C0" w:rsidRDefault="00E900C0" w:rsidP="00E900C0">
      <w:pPr>
        <w:tabs>
          <w:tab w:val="left" w:pos="993"/>
        </w:tabs>
        <w:autoSpaceDE w:val="0"/>
        <w:autoSpaceDN w:val="0"/>
        <w:adjustRightInd w:val="0"/>
        <w:rPr>
          <w:rFonts w:ascii="Arial" w:hAnsi="Arial" w:cs="Arial"/>
          <w:b/>
          <w:bCs/>
          <w:color w:val="000000"/>
          <w:sz w:val="20"/>
          <w:szCs w:val="20"/>
        </w:rPr>
      </w:pPr>
      <w:r w:rsidRPr="00E900C0">
        <w:rPr>
          <w:rFonts w:ascii="Arial" w:hAnsi="Arial" w:cs="Arial"/>
          <w:b/>
          <w:bCs/>
          <w:color w:val="000000"/>
          <w:sz w:val="20"/>
          <w:szCs w:val="20"/>
        </w:rPr>
        <w:t>PRIDEDAMA:</w:t>
      </w:r>
    </w:p>
    <w:p w14:paraId="5523E7B1" w14:textId="77777777" w:rsidR="00AB3C40" w:rsidRDefault="00AB3C40" w:rsidP="009961BF">
      <w:pPr>
        <w:widowControl w:val="0"/>
        <w:shd w:val="clear" w:color="auto" w:fill="FFFFFF"/>
        <w:tabs>
          <w:tab w:val="left" w:pos="284"/>
          <w:tab w:val="left" w:pos="993"/>
        </w:tabs>
        <w:spacing w:after="160" w:line="259" w:lineRule="auto"/>
        <w:ind w:left="1080" w:hanging="1080"/>
        <w:contextualSpacing/>
        <w:rPr>
          <w:rFonts w:ascii="Arial" w:eastAsia="Calibri" w:hAnsi="Arial" w:cs="Arial"/>
          <w:color w:val="000000"/>
          <w:sz w:val="20"/>
          <w:szCs w:val="20"/>
        </w:rPr>
      </w:pPr>
      <w:permStart w:id="618163634" w:edGrp="everyone"/>
      <w:r>
        <w:rPr>
          <w:rFonts w:ascii="Arial" w:eastAsia="Calibri" w:hAnsi="Arial" w:cs="Arial"/>
          <w:color w:val="000000"/>
          <w:sz w:val="20"/>
          <w:szCs w:val="20"/>
        </w:rPr>
        <w:t>Priedas Nr. 1</w:t>
      </w:r>
      <w:r w:rsidR="00E900C0" w:rsidRPr="00E900C0">
        <w:rPr>
          <w:rFonts w:ascii="Arial" w:eastAsia="Calibri" w:hAnsi="Arial" w:cs="Arial"/>
          <w:color w:val="000000"/>
          <w:sz w:val="20"/>
          <w:szCs w:val="20"/>
        </w:rPr>
        <w:t xml:space="preserve"> – Techninė specifikacija</w:t>
      </w:r>
      <w:r>
        <w:rPr>
          <w:rFonts w:ascii="Arial" w:eastAsia="Calibri" w:hAnsi="Arial" w:cs="Arial"/>
          <w:color w:val="000000"/>
          <w:sz w:val="20"/>
          <w:szCs w:val="20"/>
        </w:rPr>
        <w:t>.</w:t>
      </w:r>
    </w:p>
    <w:p w14:paraId="255D4014" w14:textId="28EA444E" w:rsidR="00E900C0" w:rsidRPr="00E900C0" w:rsidRDefault="00AB3C40" w:rsidP="009961BF">
      <w:pPr>
        <w:widowControl w:val="0"/>
        <w:shd w:val="clear" w:color="auto" w:fill="FFFFFF"/>
        <w:tabs>
          <w:tab w:val="left" w:pos="284"/>
          <w:tab w:val="left" w:pos="993"/>
        </w:tabs>
        <w:spacing w:after="160" w:line="259" w:lineRule="auto"/>
        <w:ind w:left="1080" w:hanging="1080"/>
        <w:contextualSpacing/>
        <w:rPr>
          <w:rFonts w:ascii="Arial" w:eastAsia="Calibri" w:hAnsi="Arial" w:cs="Arial"/>
          <w:color w:val="000000"/>
          <w:sz w:val="20"/>
          <w:szCs w:val="20"/>
        </w:rPr>
      </w:pPr>
      <w:r>
        <w:rPr>
          <w:rFonts w:ascii="Arial" w:eastAsia="Calibri" w:hAnsi="Arial" w:cs="Arial"/>
          <w:color w:val="000000"/>
          <w:sz w:val="20"/>
          <w:szCs w:val="20"/>
        </w:rPr>
        <w:t>Priedas Nr. 2 – Pasiūlymas.</w:t>
      </w:r>
      <w:r w:rsidR="00E900C0" w:rsidRPr="00E900C0">
        <w:rPr>
          <w:rFonts w:ascii="Arial" w:eastAsia="Calibri" w:hAnsi="Arial" w:cs="Arial"/>
          <w:sz w:val="20"/>
          <w:szCs w:val="20"/>
        </w:rPr>
        <w:t xml:space="preserve">  </w:t>
      </w:r>
    </w:p>
    <w:permEnd w:id="618163634"/>
    <w:p w14:paraId="056FF90A" w14:textId="77777777" w:rsidR="00E900C0" w:rsidRPr="00E900C0" w:rsidRDefault="00E900C0" w:rsidP="00E900C0">
      <w:pPr>
        <w:spacing w:after="60"/>
        <w:jc w:val="both"/>
        <w:rPr>
          <w:rFonts w:ascii="Arial" w:hAnsi="Arial" w:cs="Arial"/>
          <w:sz w:val="20"/>
          <w:szCs w:val="20"/>
        </w:rPr>
      </w:pPr>
    </w:p>
    <w:p w14:paraId="220896F9" w14:textId="77777777" w:rsidR="00E900C0" w:rsidRDefault="00E900C0" w:rsidP="00F578BC">
      <w:pPr>
        <w:rPr>
          <w:rFonts w:ascii="Arial" w:hAnsi="Arial" w:cs="Arial"/>
          <w:sz w:val="20"/>
          <w:szCs w:val="20"/>
        </w:rPr>
      </w:pPr>
    </w:p>
    <w:p w14:paraId="634C33DB" w14:textId="77777777" w:rsidR="00E900C0" w:rsidRDefault="00E900C0" w:rsidP="00F578BC">
      <w:pPr>
        <w:rPr>
          <w:rFonts w:ascii="Arial" w:hAnsi="Arial" w:cs="Arial"/>
          <w:sz w:val="20"/>
          <w:szCs w:val="20"/>
        </w:rPr>
      </w:pPr>
    </w:p>
    <w:p w14:paraId="0967AF85" w14:textId="77777777" w:rsidR="00E900C0" w:rsidRDefault="00E900C0" w:rsidP="00F578BC">
      <w:pPr>
        <w:rPr>
          <w:rFonts w:ascii="Arial" w:hAnsi="Arial" w:cs="Arial"/>
          <w:sz w:val="20"/>
          <w:szCs w:val="20"/>
        </w:rPr>
      </w:pPr>
    </w:p>
    <w:p w14:paraId="3FDAED3A" w14:textId="7D6E3EAF" w:rsidR="000D6DAC"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0AE5AC8" w14:textId="77777777" w:rsidR="00503332" w:rsidRPr="00327BF3" w:rsidRDefault="00503332" w:rsidP="00F578BC">
      <w:pPr>
        <w:rPr>
          <w:rFonts w:ascii="Arial" w:hAnsi="Arial" w:cs="Arial"/>
          <w:caps/>
          <w:sz w:val="20"/>
          <w:szCs w:val="20"/>
        </w:rPr>
      </w:pP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770646">
            <w:pPr>
              <w:jc w:val="both"/>
              <w:rPr>
                <w:rFonts w:ascii="Arial" w:hAnsi="Arial" w:cs="Arial"/>
                <w:b/>
                <w:noProof/>
                <w:sz w:val="20"/>
                <w:szCs w:val="20"/>
              </w:rPr>
            </w:pPr>
            <w:bookmarkStart w:id="6"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770646">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43C77D59" w:rsidR="00D43932" w:rsidRPr="00327BF3" w:rsidRDefault="00D43932" w:rsidP="00770646">
            <w:pPr>
              <w:jc w:val="both"/>
              <w:rPr>
                <w:rFonts w:ascii="Arial" w:hAnsi="Arial" w:cs="Arial"/>
                <w:b/>
                <w:noProof/>
                <w:sz w:val="20"/>
                <w:szCs w:val="20"/>
              </w:rPr>
            </w:pPr>
            <w:r w:rsidRPr="00327BF3">
              <w:rPr>
                <w:rFonts w:ascii="Arial" w:hAnsi="Arial" w:cs="Arial"/>
                <w:b/>
                <w:noProof/>
                <w:sz w:val="20"/>
                <w:szCs w:val="20"/>
              </w:rPr>
              <w:t>A</w:t>
            </w:r>
            <w:r w:rsidR="00C3432F">
              <w:rPr>
                <w:rFonts w:ascii="Arial" w:hAnsi="Arial" w:cs="Arial"/>
                <w:b/>
                <w:noProof/>
                <w:sz w:val="20"/>
                <w:szCs w:val="20"/>
              </w:rPr>
              <w:t>kcinė bendrovė</w:t>
            </w:r>
            <w:r w:rsidRPr="00327BF3">
              <w:rPr>
                <w:rFonts w:ascii="Arial" w:hAnsi="Arial" w:cs="Arial"/>
                <w:b/>
                <w:noProof/>
                <w:sz w:val="20"/>
                <w:szCs w:val="20"/>
              </w:rPr>
              <w:t xml:space="preserve"> „Kauno energija“</w:t>
            </w:r>
          </w:p>
        </w:tc>
        <w:tc>
          <w:tcPr>
            <w:tcW w:w="4666" w:type="dxa"/>
          </w:tcPr>
          <w:p w14:paraId="29E67BAC" w14:textId="77777777" w:rsidR="00D43932" w:rsidRPr="00327BF3" w:rsidRDefault="00D43932" w:rsidP="00770646">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770646">
            <w:pPr>
              <w:jc w:val="both"/>
              <w:rPr>
                <w:rFonts w:ascii="Arial" w:hAnsi="Arial" w:cs="Arial"/>
                <w:bCs/>
                <w:noProof/>
                <w:sz w:val="20"/>
                <w:szCs w:val="20"/>
              </w:rPr>
            </w:pPr>
          </w:p>
          <w:p w14:paraId="0043B11C" w14:textId="12443C0E" w:rsidR="00D43932" w:rsidRPr="00327BF3" w:rsidRDefault="00D43932" w:rsidP="00770646">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770646">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770646">
            <w:pPr>
              <w:jc w:val="both"/>
              <w:rPr>
                <w:rFonts w:ascii="Arial" w:hAnsi="Arial" w:cs="Arial"/>
                <w:bCs/>
                <w:noProof/>
                <w:sz w:val="20"/>
                <w:szCs w:val="20"/>
              </w:rPr>
            </w:pPr>
          </w:p>
          <w:p w14:paraId="70CD99C9" w14:textId="77777777" w:rsidR="00D43932" w:rsidRPr="00327BF3" w:rsidRDefault="00D43932" w:rsidP="00770646">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770646">
            <w:pPr>
              <w:jc w:val="both"/>
              <w:rPr>
                <w:rFonts w:ascii="Arial" w:hAnsi="Arial" w:cs="Arial"/>
                <w:bCs/>
                <w:noProof/>
                <w:sz w:val="20"/>
                <w:szCs w:val="20"/>
              </w:rPr>
            </w:pPr>
          </w:p>
          <w:p w14:paraId="6096B914" w14:textId="4D73268C" w:rsidR="00D43932" w:rsidRPr="00327BF3" w:rsidRDefault="00D43932" w:rsidP="00770646">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770646">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770646">
            <w:pPr>
              <w:jc w:val="both"/>
              <w:rPr>
                <w:rFonts w:ascii="Arial" w:hAnsi="Arial" w:cs="Arial"/>
                <w:bCs/>
                <w:noProof/>
                <w:sz w:val="20"/>
                <w:szCs w:val="20"/>
              </w:rPr>
            </w:pPr>
          </w:p>
          <w:p w14:paraId="7A6AB0C0" w14:textId="77777777" w:rsidR="00D43932" w:rsidRPr="00327BF3" w:rsidRDefault="00D43932" w:rsidP="00770646">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6"/>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3F11" w14:textId="77777777" w:rsidR="00386B85" w:rsidRDefault="00386B85" w:rsidP="00FA0543">
      <w:r>
        <w:separator/>
      </w:r>
    </w:p>
  </w:endnote>
  <w:endnote w:type="continuationSeparator" w:id="0">
    <w:p w14:paraId="6BD57087" w14:textId="77777777" w:rsidR="00386B85" w:rsidRDefault="00386B85"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1DEF" w14:textId="77777777" w:rsidR="00386B85" w:rsidRDefault="00386B85" w:rsidP="00FA0543">
      <w:r>
        <w:separator/>
      </w:r>
    </w:p>
  </w:footnote>
  <w:footnote w:type="continuationSeparator" w:id="0">
    <w:p w14:paraId="0E42DBBF" w14:textId="77777777" w:rsidR="00386B85" w:rsidRDefault="00386B85"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E26FBF"/>
    <w:multiLevelType w:val="multilevel"/>
    <w:tmpl w:val="9E3E2796"/>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333B32"/>
    <w:multiLevelType w:val="multilevel"/>
    <w:tmpl w:val="549C506A"/>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color w:val="auto"/>
        <w:sz w:val="22"/>
        <w:szCs w:val="22"/>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5D1584"/>
    <w:multiLevelType w:val="multilevel"/>
    <w:tmpl w:val="1A382BE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607965"/>
    <w:multiLevelType w:val="multilevel"/>
    <w:tmpl w:val="C15A3A54"/>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733B23"/>
    <w:multiLevelType w:val="hybridMultilevel"/>
    <w:tmpl w:val="56AA2932"/>
    <w:lvl w:ilvl="0" w:tplc="E050D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65DB5D15"/>
    <w:multiLevelType w:val="multilevel"/>
    <w:tmpl w:val="43B4ACD2"/>
    <w:lvl w:ilvl="0">
      <w:start w:val="2"/>
      <w:numFmt w:val="decimal"/>
      <w:lvlText w:val="%1."/>
      <w:lvlJc w:val="left"/>
      <w:pPr>
        <w:ind w:left="360" w:hanging="360"/>
      </w:pPr>
      <w:rPr>
        <w:rFonts w:hint="default"/>
      </w:rPr>
    </w:lvl>
    <w:lvl w:ilvl="1">
      <w:start w:val="4"/>
      <w:numFmt w:val="decimal"/>
      <w:lvlText w:val="%1.%2."/>
      <w:lvlJc w:val="left"/>
      <w:pPr>
        <w:ind w:left="1254" w:hanging="720"/>
      </w:pPr>
      <w:rPr>
        <w:rFonts w:ascii="Arial" w:hAnsi="Arial" w:cs="Arial"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9"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3"/>
  </w:num>
  <w:num w:numId="2" w16cid:durableId="1975016656">
    <w:abstractNumId w:val="20"/>
  </w:num>
  <w:num w:numId="3" w16cid:durableId="1725760378">
    <w:abstractNumId w:val="17"/>
  </w:num>
  <w:num w:numId="4" w16cid:durableId="1301031688">
    <w:abstractNumId w:val="4"/>
  </w:num>
  <w:num w:numId="5" w16cid:durableId="1561819481">
    <w:abstractNumId w:val="10"/>
  </w:num>
  <w:num w:numId="6" w16cid:durableId="488910825">
    <w:abstractNumId w:val="9"/>
  </w:num>
  <w:num w:numId="7" w16cid:durableId="812648092">
    <w:abstractNumId w:val="15"/>
  </w:num>
  <w:num w:numId="8" w16cid:durableId="188033988">
    <w:abstractNumId w:val="19"/>
  </w:num>
  <w:num w:numId="9" w16cid:durableId="771517098">
    <w:abstractNumId w:val="7"/>
  </w:num>
  <w:num w:numId="10" w16cid:durableId="1221558020">
    <w:abstractNumId w:val="12"/>
  </w:num>
  <w:num w:numId="11" w16cid:durableId="1694188838">
    <w:abstractNumId w:val="6"/>
  </w:num>
  <w:num w:numId="12" w16cid:durableId="1734964126">
    <w:abstractNumId w:val="13"/>
  </w:num>
  <w:num w:numId="13" w16cid:durableId="2121794928">
    <w:abstractNumId w:val="1"/>
  </w:num>
  <w:num w:numId="14" w16cid:durableId="513110167">
    <w:abstractNumId w:val="5"/>
  </w:num>
  <w:num w:numId="15" w16cid:durableId="812211052">
    <w:abstractNumId w:val="0"/>
  </w:num>
  <w:num w:numId="16" w16cid:durableId="1445533849">
    <w:abstractNumId w:val="8"/>
  </w:num>
  <w:num w:numId="17" w16cid:durableId="1085106617">
    <w:abstractNumId w:val="18"/>
  </w:num>
  <w:num w:numId="18" w16cid:durableId="2109304069">
    <w:abstractNumId w:val="2"/>
  </w:num>
  <w:num w:numId="19" w16cid:durableId="1840076644">
    <w:abstractNumId w:val="11"/>
  </w:num>
  <w:num w:numId="20" w16cid:durableId="1745372023">
    <w:abstractNumId w:val="16"/>
  </w:num>
  <w:num w:numId="21" w16cid:durableId="435834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40F69"/>
    <w:rsid w:val="00081B61"/>
    <w:rsid w:val="00091992"/>
    <w:rsid w:val="0009432F"/>
    <w:rsid w:val="000D1A96"/>
    <w:rsid w:val="000D6DAC"/>
    <w:rsid w:val="000F4457"/>
    <w:rsid w:val="000F5252"/>
    <w:rsid w:val="00102F5E"/>
    <w:rsid w:val="00107EA2"/>
    <w:rsid w:val="001360E9"/>
    <w:rsid w:val="0014558B"/>
    <w:rsid w:val="00150EED"/>
    <w:rsid w:val="00151048"/>
    <w:rsid w:val="00185471"/>
    <w:rsid w:val="001A1592"/>
    <w:rsid w:val="001C37B4"/>
    <w:rsid w:val="001C4F7A"/>
    <w:rsid w:val="001D4405"/>
    <w:rsid w:val="001E71E9"/>
    <w:rsid w:val="001F1B92"/>
    <w:rsid w:val="001F30A8"/>
    <w:rsid w:val="001F3CBA"/>
    <w:rsid w:val="0020504F"/>
    <w:rsid w:val="00215527"/>
    <w:rsid w:val="002345EF"/>
    <w:rsid w:val="002524C9"/>
    <w:rsid w:val="00255F04"/>
    <w:rsid w:val="002652AD"/>
    <w:rsid w:val="002813EA"/>
    <w:rsid w:val="00284F19"/>
    <w:rsid w:val="0029592F"/>
    <w:rsid w:val="002A220A"/>
    <w:rsid w:val="002B76E1"/>
    <w:rsid w:val="002C2D52"/>
    <w:rsid w:val="002C5914"/>
    <w:rsid w:val="002D6DB1"/>
    <w:rsid w:val="002F2824"/>
    <w:rsid w:val="003006AA"/>
    <w:rsid w:val="00312DC9"/>
    <w:rsid w:val="00327BF3"/>
    <w:rsid w:val="00344CAF"/>
    <w:rsid w:val="00360B4A"/>
    <w:rsid w:val="003615AC"/>
    <w:rsid w:val="00365C5B"/>
    <w:rsid w:val="003754C4"/>
    <w:rsid w:val="0038156A"/>
    <w:rsid w:val="00386B85"/>
    <w:rsid w:val="00387280"/>
    <w:rsid w:val="003B1F2F"/>
    <w:rsid w:val="003B4274"/>
    <w:rsid w:val="003B429D"/>
    <w:rsid w:val="003B74A7"/>
    <w:rsid w:val="003C00CE"/>
    <w:rsid w:val="004019EE"/>
    <w:rsid w:val="00401D1E"/>
    <w:rsid w:val="00415B2A"/>
    <w:rsid w:val="00423F0A"/>
    <w:rsid w:val="00432226"/>
    <w:rsid w:val="00432553"/>
    <w:rsid w:val="004638FB"/>
    <w:rsid w:val="004667FE"/>
    <w:rsid w:val="004746C7"/>
    <w:rsid w:val="00490965"/>
    <w:rsid w:val="00490C8E"/>
    <w:rsid w:val="004B0AB2"/>
    <w:rsid w:val="004C0838"/>
    <w:rsid w:val="004C19B6"/>
    <w:rsid w:val="004E6677"/>
    <w:rsid w:val="004F18EF"/>
    <w:rsid w:val="00503332"/>
    <w:rsid w:val="00510954"/>
    <w:rsid w:val="0051326A"/>
    <w:rsid w:val="00516E5E"/>
    <w:rsid w:val="00517281"/>
    <w:rsid w:val="005305E4"/>
    <w:rsid w:val="0054046F"/>
    <w:rsid w:val="0055417B"/>
    <w:rsid w:val="005558AC"/>
    <w:rsid w:val="0056140B"/>
    <w:rsid w:val="005639D8"/>
    <w:rsid w:val="00567D1F"/>
    <w:rsid w:val="00571AC8"/>
    <w:rsid w:val="00573239"/>
    <w:rsid w:val="0057369F"/>
    <w:rsid w:val="00586354"/>
    <w:rsid w:val="00594C7A"/>
    <w:rsid w:val="00596611"/>
    <w:rsid w:val="00596C9D"/>
    <w:rsid w:val="005B39DD"/>
    <w:rsid w:val="005D1685"/>
    <w:rsid w:val="005F7C3E"/>
    <w:rsid w:val="006005E9"/>
    <w:rsid w:val="00611CD6"/>
    <w:rsid w:val="006211D4"/>
    <w:rsid w:val="00632F8E"/>
    <w:rsid w:val="00645539"/>
    <w:rsid w:val="00646253"/>
    <w:rsid w:val="00652B59"/>
    <w:rsid w:val="006552D1"/>
    <w:rsid w:val="0065532F"/>
    <w:rsid w:val="0066735A"/>
    <w:rsid w:val="006825F1"/>
    <w:rsid w:val="006830DA"/>
    <w:rsid w:val="006941D9"/>
    <w:rsid w:val="0069696D"/>
    <w:rsid w:val="006A50B9"/>
    <w:rsid w:val="006A7044"/>
    <w:rsid w:val="006B44EE"/>
    <w:rsid w:val="006D6E87"/>
    <w:rsid w:val="006E05C8"/>
    <w:rsid w:val="006F5402"/>
    <w:rsid w:val="007032C5"/>
    <w:rsid w:val="00703B93"/>
    <w:rsid w:val="0070535D"/>
    <w:rsid w:val="007100E8"/>
    <w:rsid w:val="00710F28"/>
    <w:rsid w:val="00721899"/>
    <w:rsid w:val="00724901"/>
    <w:rsid w:val="00733F72"/>
    <w:rsid w:val="00744801"/>
    <w:rsid w:val="00750B86"/>
    <w:rsid w:val="007524EA"/>
    <w:rsid w:val="00754BEC"/>
    <w:rsid w:val="00764044"/>
    <w:rsid w:val="00770646"/>
    <w:rsid w:val="00781BCF"/>
    <w:rsid w:val="007A03A6"/>
    <w:rsid w:val="007A23FD"/>
    <w:rsid w:val="007A557D"/>
    <w:rsid w:val="007D2CCE"/>
    <w:rsid w:val="007D5379"/>
    <w:rsid w:val="007D7BC2"/>
    <w:rsid w:val="007E4E2D"/>
    <w:rsid w:val="008051A2"/>
    <w:rsid w:val="00815F5D"/>
    <w:rsid w:val="0082057E"/>
    <w:rsid w:val="00831825"/>
    <w:rsid w:val="0085136C"/>
    <w:rsid w:val="00860F4B"/>
    <w:rsid w:val="008703E5"/>
    <w:rsid w:val="008830CC"/>
    <w:rsid w:val="0089296A"/>
    <w:rsid w:val="008A5490"/>
    <w:rsid w:val="008C5D18"/>
    <w:rsid w:val="008C6DCE"/>
    <w:rsid w:val="008E4F9C"/>
    <w:rsid w:val="008F2802"/>
    <w:rsid w:val="00900A52"/>
    <w:rsid w:val="00906ABB"/>
    <w:rsid w:val="00912D85"/>
    <w:rsid w:val="00937821"/>
    <w:rsid w:val="00970981"/>
    <w:rsid w:val="00973B32"/>
    <w:rsid w:val="009743C6"/>
    <w:rsid w:val="00983813"/>
    <w:rsid w:val="00983A89"/>
    <w:rsid w:val="00991093"/>
    <w:rsid w:val="009945AE"/>
    <w:rsid w:val="009961BF"/>
    <w:rsid w:val="009A1C18"/>
    <w:rsid w:val="009B532C"/>
    <w:rsid w:val="009D6483"/>
    <w:rsid w:val="009E3B55"/>
    <w:rsid w:val="009F0AC8"/>
    <w:rsid w:val="009F0CBE"/>
    <w:rsid w:val="009F1050"/>
    <w:rsid w:val="00A2281F"/>
    <w:rsid w:val="00A3458F"/>
    <w:rsid w:val="00A447A1"/>
    <w:rsid w:val="00A45B58"/>
    <w:rsid w:val="00A45E20"/>
    <w:rsid w:val="00A70EC6"/>
    <w:rsid w:val="00A71992"/>
    <w:rsid w:val="00A8751E"/>
    <w:rsid w:val="00A90009"/>
    <w:rsid w:val="00A94E73"/>
    <w:rsid w:val="00AA60C8"/>
    <w:rsid w:val="00AB3710"/>
    <w:rsid w:val="00AB3C40"/>
    <w:rsid w:val="00AB3C9D"/>
    <w:rsid w:val="00AC0B64"/>
    <w:rsid w:val="00AD5055"/>
    <w:rsid w:val="00B107AD"/>
    <w:rsid w:val="00B4055C"/>
    <w:rsid w:val="00B46A7C"/>
    <w:rsid w:val="00B46F9F"/>
    <w:rsid w:val="00B53078"/>
    <w:rsid w:val="00B5314A"/>
    <w:rsid w:val="00B53F5C"/>
    <w:rsid w:val="00B6022E"/>
    <w:rsid w:val="00B61CA4"/>
    <w:rsid w:val="00B7677A"/>
    <w:rsid w:val="00B82314"/>
    <w:rsid w:val="00B82AAA"/>
    <w:rsid w:val="00BA5A54"/>
    <w:rsid w:val="00BC4852"/>
    <w:rsid w:val="00BD0486"/>
    <w:rsid w:val="00BD7A2E"/>
    <w:rsid w:val="00BE4B63"/>
    <w:rsid w:val="00BF4D28"/>
    <w:rsid w:val="00C02122"/>
    <w:rsid w:val="00C07275"/>
    <w:rsid w:val="00C25DB6"/>
    <w:rsid w:val="00C26082"/>
    <w:rsid w:val="00C27162"/>
    <w:rsid w:val="00C30E40"/>
    <w:rsid w:val="00C3432F"/>
    <w:rsid w:val="00C47D46"/>
    <w:rsid w:val="00C50655"/>
    <w:rsid w:val="00C8692D"/>
    <w:rsid w:val="00CA0DC0"/>
    <w:rsid w:val="00CA4F3B"/>
    <w:rsid w:val="00CB36E3"/>
    <w:rsid w:val="00CB6CEA"/>
    <w:rsid w:val="00CC0916"/>
    <w:rsid w:val="00CC3A8F"/>
    <w:rsid w:val="00CC6485"/>
    <w:rsid w:val="00CD6F35"/>
    <w:rsid w:val="00CF5FB0"/>
    <w:rsid w:val="00D07CBD"/>
    <w:rsid w:val="00D12C86"/>
    <w:rsid w:val="00D2317E"/>
    <w:rsid w:val="00D32622"/>
    <w:rsid w:val="00D43932"/>
    <w:rsid w:val="00D46266"/>
    <w:rsid w:val="00D5270D"/>
    <w:rsid w:val="00D575C3"/>
    <w:rsid w:val="00D57D2F"/>
    <w:rsid w:val="00D61F4F"/>
    <w:rsid w:val="00D63342"/>
    <w:rsid w:val="00D6361C"/>
    <w:rsid w:val="00D92061"/>
    <w:rsid w:val="00D92497"/>
    <w:rsid w:val="00D95EB2"/>
    <w:rsid w:val="00DA1A7B"/>
    <w:rsid w:val="00DA4C2B"/>
    <w:rsid w:val="00DA6F63"/>
    <w:rsid w:val="00DB06EE"/>
    <w:rsid w:val="00DB0D21"/>
    <w:rsid w:val="00DB48A8"/>
    <w:rsid w:val="00DC4CD7"/>
    <w:rsid w:val="00DD7176"/>
    <w:rsid w:val="00DE3C83"/>
    <w:rsid w:val="00DF7102"/>
    <w:rsid w:val="00E12877"/>
    <w:rsid w:val="00E20CC2"/>
    <w:rsid w:val="00E21A72"/>
    <w:rsid w:val="00E34555"/>
    <w:rsid w:val="00E43D16"/>
    <w:rsid w:val="00E45AB3"/>
    <w:rsid w:val="00E7570E"/>
    <w:rsid w:val="00E900C0"/>
    <w:rsid w:val="00E9042E"/>
    <w:rsid w:val="00E9157E"/>
    <w:rsid w:val="00E97009"/>
    <w:rsid w:val="00EC7568"/>
    <w:rsid w:val="00EE3201"/>
    <w:rsid w:val="00EE77A8"/>
    <w:rsid w:val="00EF60D9"/>
    <w:rsid w:val="00F14F79"/>
    <w:rsid w:val="00F35498"/>
    <w:rsid w:val="00F37314"/>
    <w:rsid w:val="00F41740"/>
    <w:rsid w:val="00F43F3B"/>
    <w:rsid w:val="00F453E2"/>
    <w:rsid w:val="00F53E41"/>
    <w:rsid w:val="00F578BC"/>
    <w:rsid w:val="00F70FE8"/>
    <w:rsid w:val="00F72F29"/>
    <w:rsid w:val="00F7389A"/>
    <w:rsid w:val="00F779B7"/>
    <w:rsid w:val="00F80BA0"/>
    <w:rsid w:val="00F86169"/>
    <w:rsid w:val="00F956A1"/>
    <w:rsid w:val="00FA0543"/>
    <w:rsid w:val="00FA31FE"/>
    <w:rsid w:val="00FB2802"/>
    <w:rsid w:val="00FB3475"/>
    <w:rsid w:val="00FD6872"/>
    <w:rsid w:val="028E99CC"/>
    <w:rsid w:val="685A5A08"/>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FD0B2B1-3FBA-450F-A544-44D99A3D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 w:type="paragraph" w:styleId="Revision">
    <w:name w:val="Revision"/>
    <w:hidden/>
    <w:uiPriority w:val="99"/>
    <w:semiHidden/>
    <w:rsid w:val="00C3432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0B51EECF-1704-408E-BF70-4F81CAFAC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E9C9B-D152-4F41-93A9-CD0AC3B9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7484</Words>
  <Characters>4266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4</cp:revision>
  <dcterms:created xsi:type="dcterms:W3CDTF">2026-05-05T11:01:00Z</dcterms:created>
  <dcterms:modified xsi:type="dcterms:W3CDTF">2026-05-05T11:33:00Z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