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70567A" w:rsidRDefault="008B37AF" w:rsidP="001C5C5A">
      <w:pPr>
        <w:pStyle w:val="Antrat2"/>
        <w:spacing w:before="0"/>
        <w:ind w:left="5103"/>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48053189"/>
      <w:r w:rsidRPr="0070567A">
        <w:rPr>
          <w:rFonts w:ascii="Times New Roman" w:eastAsia="Calibri" w:hAnsi="Times New Roman" w:cs="Times New Roman"/>
          <w:color w:val="0070C0"/>
          <w:sz w:val="24"/>
          <w:szCs w:val="24"/>
        </w:rPr>
        <w:t>Pirkimo sąlygų 6</w:t>
      </w:r>
      <w:r w:rsidR="008D704D" w:rsidRPr="0070567A">
        <w:rPr>
          <w:rFonts w:ascii="Times New Roman" w:eastAsia="Calibri" w:hAnsi="Times New Roman" w:cs="Times New Roman"/>
          <w:color w:val="0070C0"/>
          <w:sz w:val="24"/>
          <w:szCs w:val="24"/>
        </w:rPr>
        <w:t xml:space="preserve"> priedas „Pasiūlymo forma“</w:t>
      </w:r>
      <w:bookmarkEnd w:id="0"/>
      <w:bookmarkEnd w:id="1"/>
      <w:bookmarkEnd w:id="2"/>
      <w:bookmarkEnd w:id="3"/>
    </w:p>
    <w:p w14:paraId="4AA5FAD3" w14:textId="23F08DB3" w:rsidR="000C6068" w:rsidRPr="0070567A" w:rsidRDefault="000C6068" w:rsidP="00C0599A">
      <w:pPr>
        <w:spacing w:after="0" w:line="240" w:lineRule="auto"/>
        <w:rPr>
          <w:rFonts w:ascii="Times New Roman" w:hAnsi="Times New Roman" w:cs="Times New Roman"/>
          <w:b/>
          <w:bCs/>
          <w:smallCaps/>
          <w:sz w:val="24"/>
          <w:szCs w:val="24"/>
        </w:rPr>
      </w:pPr>
    </w:p>
    <w:p w14:paraId="18D3393F" w14:textId="77777777" w:rsidR="00BD730F" w:rsidRPr="0070567A" w:rsidRDefault="00BD730F" w:rsidP="00BD730F">
      <w:pPr>
        <w:pStyle w:val="Paantrat"/>
        <w:spacing w:after="0" w:line="240" w:lineRule="auto"/>
        <w:jc w:val="center"/>
        <w:rPr>
          <w:rFonts w:ascii="Times New Roman" w:hAnsi="Times New Roman" w:cs="Times New Roman"/>
          <w:b/>
          <w:color w:val="auto"/>
          <w:sz w:val="24"/>
          <w:szCs w:val="24"/>
        </w:rPr>
      </w:pPr>
      <w:r w:rsidRPr="0070567A">
        <w:rPr>
          <w:rFonts w:ascii="Times New Roman" w:hAnsi="Times New Roman" w:cs="Times New Roman"/>
          <w:b/>
          <w:color w:val="auto"/>
          <w:sz w:val="24"/>
          <w:szCs w:val="24"/>
        </w:rPr>
        <w:t>PASIŪLYMAS</w:t>
      </w:r>
    </w:p>
    <w:p w14:paraId="7A47D64A" w14:textId="78FD0157" w:rsidR="00BD730F" w:rsidRPr="0070567A" w:rsidRDefault="0062403B" w:rsidP="0062403B">
      <w:pPr>
        <w:spacing w:line="20" w:lineRule="atLeast"/>
        <w:contextualSpacing/>
        <w:jc w:val="center"/>
        <w:rPr>
          <w:rFonts w:ascii="Times New Roman" w:hAnsi="Times New Roman" w:cs="Times New Roman"/>
          <w:b/>
          <w:sz w:val="24"/>
          <w:szCs w:val="24"/>
        </w:rPr>
      </w:pPr>
      <w:r w:rsidRPr="0070567A">
        <w:rPr>
          <w:rFonts w:ascii="Times New Roman" w:hAnsi="Times New Roman" w:cs="Times New Roman"/>
          <w:b/>
          <w:sz w:val="24"/>
          <w:szCs w:val="24"/>
        </w:rPr>
        <w:t xml:space="preserve">DĖL </w:t>
      </w:r>
      <w:r w:rsidR="00DA0B18" w:rsidRPr="0070567A">
        <w:rPr>
          <w:rFonts w:ascii="Times New Roman" w:hAnsi="Times New Roman" w:cs="Times New Roman"/>
          <w:b/>
          <w:bCs/>
          <w:sz w:val="24"/>
          <w:szCs w:val="24"/>
        </w:rPr>
        <w:t>RADIOLOKACIN</w:t>
      </w:r>
      <w:r w:rsidR="0067316E" w:rsidRPr="0070567A">
        <w:rPr>
          <w:rFonts w:ascii="Times New Roman" w:hAnsi="Times New Roman" w:cs="Times New Roman"/>
          <w:b/>
          <w:bCs/>
          <w:sz w:val="24"/>
          <w:szCs w:val="24"/>
        </w:rPr>
        <w:t>IŲ STOČIŲ IR JOS KOMPONENTŲ REMONTO IR PRIEŽIŪROS PASLAUGŲ</w:t>
      </w:r>
      <w:r w:rsidR="00DA0B18" w:rsidRPr="0070567A">
        <w:rPr>
          <w:rFonts w:ascii="Times New Roman" w:hAnsi="Times New Roman" w:cs="Times New Roman"/>
          <w:b/>
          <w:bCs/>
          <w:sz w:val="24"/>
          <w:szCs w:val="24"/>
        </w:rPr>
        <w:t xml:space="preserve"> PIRKIMAS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70567A" w14:paraId="37D3EA74" w14:textId="77777777" w:rsidTr="00BD730F">
        <w:trPr>
          <w:trHeight w:val="307"/>
        </w:trPr>
        <w:tc>
          <w:tcPr>
            <w:tcW w:w="2835" w:type="dxa"/>
            <w:tcBorders>
              <w:bottom w:val="single" w:sz="4" w:space="0" w:color="auto"/>
            </w:tcBorders>
          </w:tcPr>
          <w:p w14:paraId="30F4BBC3" w14:textId="77777777" w:rsidR="00BD730F" w:rsidRPr="0070567A" w:rsidRDefault="00BD730F" w:rsidP="006C3FD6">
            <w:pPr>
              <w:jc w:val="center"/>
              <w:rPr>
                <w:rFonts w:hAnsi="Times New Roman" w:cs="Times New Roman"/>
                <w:i/>
                <w:iCs/>
                <w:sz w:val="24"/>
                <w:szCs w:val="24"/>
              </w:rPr>
            </w:pPr>
          </w:p>
        </w:tc>
      </w:tr>
      <w:tr w:rsidR="00F57FCE" w:rsidRPr="0070567A" w14:paraId="4E151A63" w14:textId="77777777" w:rsidTr="006C3FD6">
        <w:trPr>
          <w:trHeight w:val="116"/>
        </w:trPr>
        <w:tc>
          <w:tcPr>
            <w:tcW w:w="2835" w:type="dxa"/>
            <w:tcBorders>
              <w:top w:val="single" w:sz="4" w:space="0" w:color="auto"/>
            </w:tcBorders>
          </w:tcPr>
          <w:p w14:paraId="57D629F9" w14:textId="77777777" w:rsidR="00BD730F" w:rsidRPr="0070567A" w:rsidRDefault="00BD730F" w:rsidP="006C3FD6">
            <w:pPr>
              <w:jc w:val="center"/>
              <w:rPr>
                <w:rFonts w:hAnsi="Times New Roman" w:cs="Times New Roman"/>
                <w:i/>
                <w:iCs/>
                <w:sz w:val="24"/>
                <w:szCs w:val="24"/>
                <w:vertAlign w:val="superscript"/>
              </w:rPr>
            </w:pPr>
            <w:r w:rsidRPr="0070567A">
              <w:rPr>
                <w:rFonts w:hAnsi="Times New Roman" w:cs="Times New Roman"/>
                <w:i/>
                <w:iCs/>
                <w:sz w:val="24"/>
                <w:szCs w:val="24"/>
                <w:vertAlign w:val="superscript"/>
              </w:rPr>
              <w:t>(data)</w:t>
            </w:r>
          </w:p>
        </w:tc>
      </w:tr>
      <w:tr w:rsidR="00F57FCE" w:rsidRPr="0070567A" w14:paraId="5711E35D" w14:textId="77777777" w:rsidTr="006C3FD6">
        <w:tc>
          <w:tcPr>
            <w:tcW w:w="2835" w:type="dxa"/>
            <w:tcBorders>
              <w:bottom w:val="single" w:sz="4" w:space="0" w:color="auto"/>
            </w:tcBorders>
          </w:tcPr>
          <w:p w14:paraId="1AA21525" w14:textId="77777777" w:rsidR="00BD730F" w:rsidRPr="0070567A" w:rsidRDefault="00BD730F" w:rsidP="006C3FD6">
            <w:pPr>
              <w:jc w:val="center"/>
              <w:rPr>
                <w:rFonts w:hAnsi="Times New Roman" w:cs="Times New Roman"/>
                <w:i/>
                <w:iCs/>
                <w:sz w:val="24"/>
                <w:szCs w:val="24"/>
              </w:rPr>
            </w:pPr>
          </w:p>
        </w:tc>
      </w:tr>
      <w:tr w:rsidR="00BD730F" w:rsidRPr="0070567A" w14:paraId="5D29E25B" w14:textId="77777777" w:rsidTr="006C3FD6">
        <w:tc>
          <w:tcPr>
            <w:tcW w:w="2835" w:type="dxa"/>
            <w:tcBorders>
              <w:top w:val="single" w:sz="4" w:space="0" w:color="auto"/>
            </w:tcBorders>
          </w:tcPr>
          <w:p w14:paraId="644C4618" w14:textId="77777777" w:rsidR="00BD730F" w:rsidRPr="0070567A" w:rsidRDefault="00BD730F" w:rsidP="006C3FD6">
            <w:pPr>
              <w:jc w:val="center"/>
              <w:rPr>
                <w:rFonts w:hAnsi="Times New Roman" w:cs="Times New Roman"/>
                <w:i/>
                <w:iCs/>
                <w:sz w:val="24"/>
                <w:szCs w:val="24"/>
                <w:vertAlign w:val="superscript"/>
              </w:rPr>
            </w:pPr>
            <w:r w:rsidRPr="0070567A">
              <w:rPr>
                <w:rFonts w:hAnsi="Times New Roman" w:cs="Times New Roman"/>
                <w:i/>
                <w:iCs/>
                <w:sz w:val="24"/>
                <w:szCs w:val="24"/>
                <w:vertAlign w:val="superscript"/>
              </w:rPr>
              <w:t>(vieta)</w:t>
            </w:r>
          </w:p>
        </w:tc>
      </w:tr>
    </w:tbl>
    <w:p w14:paraId="2ADD9C85" w14:textId="77777777" w:rsidR="00BD730F" w:rsidRPr="0070567A"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70567A" w14:paraId="69525D4C" w14:textId="77777777" w:rsidTr="006C3FD6">
        <w:trPr>
          <w:trHeight w:val="317"/>
        </w:trPr>
        <w:tc>
          <w:tcPr>
            <w:tcW w:w="5524" w:type="dxa"/>
            <w:tcBorders>
              <w:bottom w:val="single" w:sz="4" w:space="0" w:color="auto"/>
            </w:tcBorders>
            <w:vAlign w:val="center"/>
          </w:tcPr>
          <w:p w14:paraId="12CA5D88" w14:textId="77777777" w:rsidR="00BD730F" w:rsidRPr="0070567A" w:rsidRDefault="00BD730F" w:rsidP="006C3FD6">
            <w:pPr>
              <w:jc w:val="both"/>
              <w:rPr>
                <w:rFonts w:hAnsi="Times New Roman" w:cs="Times New Roman"/>
                <w:sz w:val="24"/>
                <w:szCs w:val="24"/>
              </w:rPr>
            </w:pPr>
            <w:r w:rsidRPr="0070567A">
              <w:rPr>
                <w:rFonts w:hAnsi="Times New Roman" w:cs="Times New Roman"/>
                <w:sz w:val="24"/>
                <w:szCs w:val="24"/>
              </w:rPr>
              <w:t>Valstybės sienos apsaugos tarnybai prie</w:t>
            </w:r>
          </w:p>
          <w:p w14:paraId="7872DB42" w14:textId="77777777" w:rsidR="00BD730F" w:rsidRPr="0070567A" w:rsidRDefault="00BD730F" w:rsidP="006C3FD6">
            <w:pPr>
              <w:jc w:val="both"/>
              <w:rPr>
                <w:rFonts w:hAnsi="Times New Roman" w:cs="Times New Roman"/>
                <w:sz w:val="24"/>
                <w:szCs w:val="24"/>
              </w:rPr>
            </w:pPr>
            <w:r w:rsidRPr="0070567A">
              <w:rPr>
                <w:rFonts w:hAnsi="Times New Roman" w:cs="Times New Roman"/>
                <w:sz w:val="24"/>
                <w:szCs w:val="24"/>
              </w:rPr>
              <w:t>Lietuvos Respublikos vidaus reikalų ministerijos</w:t>
            </w:r>
          </w:p>
        </w:tc>
      </w:tr>
      <w:tr w:rsidR="00BD730F" w:rsidRPr="0070567A" w14:paraId="739E09C9" w14:textId="77777777" w:rsidTr="006C3FD6">
        <w:tc>
          <w:tcPr>
            <w:tcW w:w="5524" w:type="dxa"/>
            <w:tcBorders>
              <w:top w:val="single" w:sz="4" w:space="0" w:color="auto"/>
            </w:tcBorders>
          </w:tcPr>
          <w:p w14:paraId="17D22339" w14:textId="77777777" w:rsidR="00BD730F" w:rsidRPr="0070567A" w:rsidRDefault="00BD730F" w:rsidP="006C3FD6">
            <w:pPr>
              <w:rPr>
                <w:rFonts w:hAnsi="Times New Roman" w:cs="Times New Roman"/>
                <w:sz w:val="24"/>
                <w:szCs w:val="24"/>
              </w:rPr>
            </w:pPr>
            <w:r w:rsidRPr="0070567A">
              <w:rPr>
                <w:rFonts w:hAnsi="Times New Roman" w:cs="Times New Roman"/>
                <w:sz w:val="24"/>
                <w:szCs w:val="24"/>
                <w:vertAlign w:val="superscript"/>
              </w:rPr>
              <w:t>(Adresatas)</w:t>
            </w:r>
          </w:p>
        </w:tc>
      </w:tr>
    </w:tbl>
    <w:p w14:paraId="10EA5A2F" w14:textId="77777777" w:rsidR="00BD730F" w:rsidRPr="0070567A" w:rsidRDefault="00BD730F" w:rsidP="00BD730F">
      <w:pPr>
        <w:spacing w:after="0" w:line="240" w:lineRule="auto"/>
        <w:rPr>
          <w:rFonts w:ascii="Times New Roman" w:hAnsi="Times New Roman" w:cs="Times New Roman"/>
          <w:sz w:val="24"/>
          <w:szCs w:val="24"/>
        </w:rPr>
      </w:pPr>
    </w:p>
    <w:p w14:paraId="099281CA" w14:textId="77777777" w:rsidR="00BD730F" w:rsidRPr="0070567A"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70567A">
        <w:rPr>
          <w:rFonts w:ascii="Times New Roman" w:hAnsi="Times New Roman" w:cs="Times New Roman"/>
          <w:b/>
          <w:bCs/>
          <w:sz w:val="24"/>
          <w:szCs w:val="24"/>
        </w:rPr>
        <w:t>INFORMACIJA APIE TIEKĖJĄ</w:t>
      </w:r>
      <w:bookmarkEnd w:id="4"/>
      <w:r w:rsidRPr="0070567A">
        <w:rPr>
          <w:rFonts w:ascii="Times New Roman" w:hAnsi="Times New Roman" w:cs="Times New Roman"/>
          <w:b/>
          <w:bCs/>
          <w:sz w:val="24"/>
          <w:szCs w:val="24"/>
        </w:rPr>
        <w:t>:</w:t>
      </w:r>
    </w:p>
    <w:p w14:paraId="5489C526" w14:textId="77777777" w:rsidR="00BD730F" w:rsidRPr="0070567A"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70567A"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70567A" w:rsidRDefault="00BD730F" w:rsidP="006C3FD6">
            <w:pPr>
              <w:spacing w:after="0" w:line="240" w:lineRule="auto"/>
              <w:rPr>
                <w:rFonts w:ascii="Times New Roman" w:hAnsi="Times New Roman" w:cs="Times New Roman"/>
                <w:sz w:val="24"/>
                <w:szCs w:val="24"/>
              </w:rPr>
            </w:pPr>
            <w:r w:rsidRPr="0070567A">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70567A" w:rsidRDefault="00BD730F" w:rsidP="006C3FD6">
            <w:pPr>
              <w:spacing w:after="0" w:line="240" w:lineRule="auto"/>
              <w:rPr>
                <w:rFonts w:ascii="Times New Roman" w:hAnsi="Times New Roman" w:cs="Times New Roman"/>
                <w:sz w:val="24"/>
                <w:szCs w:val="24"/>
              </w:rPr>
            </w:pPr>
          </w:p>
        </w:tc>
      </w:tr>
      <w:tr w:rsidR="00F57FCE" w:rsidRPr="0070567A"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70567A" w:rsidRDefault="00BD730F" w:rsidP="006C3FD6">
            <w:pPr>
              <w:spacing w:after="0" w:line="240" w:lineRule="auto"/>
              <w:rPr>
                <w:rFonts w:ascii="Times New Roman" w:hAnsi="Times New Roman" w:cs="Times New Roman"/>
                <w:sz w:val="24"/>
                <w:szCs w:val="24"/>
              </w:rPr>
            </w:pPr>
            <w:r w:rsidRPr="0070567A">
              <w:rPr>
                <w:rFonts w:ascii="Times New Roman" w:hAnsi="Times New Roman" w:cs="Times New Roman"/>
                <w:sz w:val="24"/>
                <w:szCs w:val="24"/>
              </w:rPr>
              <w:t>Tiekėjo adresas (</w:t>
            </w:r>
            <w:r w:rsidRPr="0070567A">
              <w:rPr>
                <w:rFonts w:ascii="Times New Roman" w:hAnsi="Times New Roman" w:cs="Times New Roman"/>
                <w:i/>
                <w:sz w:val="24"/>
                <w:szCs w:val="24"/>
              </w:rPr>
              <w:t>Jeigu dalyvauja tiekėjų grupė, surašomi visi dalyvių adresai</w:t>
            </w:r>
            <w:r w:rsidRPr="0070567A">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70567A" w:rsidRDefault="00BD730F" w:rsidP="006C3FD6">
            <w:pPr>
              <w:spacing w:after="0" w:line="240" w:lineRule="auto"/>
              <w:rPr>
                <w:rFonts w:ascii="Times New Roman" w:hAnsi="Times New Roman" w:cs="Times New Roman"/>
                <w:sz w:val="24"/>
                <w:szCs w:val="24"/>
              </w:rPr>
            </w:pPr>
          </w:p>
        </w:tc>
      </w:tr>
      <w:tr w:rsidR="00F57FCE" w:rsidRPr="0070567A"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70567A" w:rsidRDefault="00BD730F" w:rsidP="006C3FD6">
            <w:pPr>
              <w:spacing w:after="0" w:line="240" w:lineRule="auto"/>
              <w:rPr>
                <w:rFonts w:ascii="Times New Roman" w:hAnsi="Times New Roman" w:cs="Times New Roman"/>
                <w:sz w:val="24"/>
                <w:szCs w:val="24"/>
              </w:rPr>
            </w:pPr>
            <w:r w:rsidRPr="0070567A">
              <w:rPr>
                <w:rFonts w:ascii="Times New Roman" w:eastAsia="Calibri" w:hAnsi="Times New Roman" w:cs="Times New Roman"/>
                <w:sz w:val="24"/>
                <w:szCs w:val="24"/>
              </w:rPr>
              <w:t xml:space="preserve">Ūkio subjektų grupės dalyvis, atstovaujantis arba vadovaujantis ūkio subjektų grupei </w:t>
            </w:r>
            <w:r w:rsidRPr="0070567A">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70567A" w:rsidRDefault="00BD730F" w:rsidP="006C3FD6">
            <w:pPr>
              <w:spacing w:after="0" w:line="240" w:lineRule="auto"/>
              <w:rPr>
                <w:rFonts w:ascii="Times New Roman" w:hAnsi="Times New Roman" w:cs="Times New Roman"/>
                <w:sz w:val="24"/>
                <w:szCs w:val="24"/>
              </w:rPr>
            </w:pPr>
          </w:p>
        </w:tc>
      </w:tr>
      <w:tr w:rsidR="00F57FCE" w:rsidRPr="0070567A"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70567A" w:rsidRDefault="00BD730F" w:rsidP="006C3FD6">
            <w:pPr>
              <w:spacing w:after="0" w:line="240" w:lineRule="auto"/>
              <w:rPr>
                <w:rFonts w:ascii="Times New Roman" w:hAnsi="Times New Roman" w:cs="Times New Roman"/>
                <w:sz w:val="24"/>
                <w:szCs w:val="24"/>
              </w:rPr>
            </w:pPr>
            <w:r w:rsidRPr="0070567A">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70567A" w:rsidRDefault="00BD730F" w:rsidP="006C3FD6">
            <w:pPr>
              <w:spacing w:after="0" w:line="240" w:lineRule="auto"/>
              <w:rPr>
                <w:rFonts w:ascii="Times New Roman" w:hAnsi="Times New Roman" w:cs="Times New Roman"/>
                <w:sz w:val="24"/>
                <w:szCs w:val="24"/>
              </w:rPr>
            </w:pPr>
          </w:p>
        </w:tc>
      </w:tr>
      <w:tr w:rsidR="00BD730F" w:rsidRPr="0070567A"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70567A" w:rsidRDefault="00BD730F" w:rsidP="006C3FD6">
            <w:pPr>
              <w:spacing w:after="0"/>
              <w:rPr>
                <w:rFonts w:ascii="Times New Roman" w:hAnsi="Times New Roman" w:cs="Times New Roman"/>
                <w:sz w:val="24"/>
                <w:szCs w:val="24"/>
              </w:rPr>
            </w:pPr>
            <w:r w:rsidRPr="0070567A">
              <w:rPr>
                <w:rFonts w:ascii="Times New Roman" w:hAnsi="Times New Roman" w:cs="Times New Roman"/>
                <w:sz w:val="24"/>
                <w:szCs w:val="24"/>
              </w:rPr>
              <w:t>Rekvizitai:</w:t>
            </w:r>
          </w:p>
          <w:p w14:paraId="30B4F83E" w14:textId="77777777" w:rsidR="00BD730F" w:rsidRPr="0070567A"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70567A">
              <w:rPr>
                <w:rFonts w:ascii="Times New Roman" w:hAnsi="Times New Roman" w:cs="Times New Roman"/>
                <w:sz w:val="24"/>
                <w:szCs w:val="24"/>
              </w:rPr>
              <w:t>įmonės kodas;</w:t>
            </w:r>
          </w:p>
          <w:p w14:paraId="29A42DAE" w14:textId="77777777" w:rsidR="00BD730F" w:rsidRPr="0070567A"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70567A">
              <w:rPr>
                <w:rFonts w:ascii="Times New Roman" w:hAnsi="Times New Roman" w:cs="Times New Roman"/>
                <w:sz w:val="24"/>
                <w:szCs w:val="24"/>
              </w:rPr>
              <w:t>PVM kodas;</w:t>
            </w:r>
          </w:p>
          <w:p w14:paraId="1A7926CF" w14:textId="77777777" w:rsidR="00BD730F" w:rsidRPr="0070567A"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70567A">
              <w:rPr>
                <w:rFonts w:ascii="Times New Roman" w:hAnsi="Times New Roman" w:cs="Times New Roman"/>
                <w:sz w:val="24"/>
                <w:szCs w:val="24"/>
              </w:rPr>
              <w:t>atsiskaitomoji sąskaita;</w:t>
            </w:r>
          </w:p>
          <w:p w14:paraId="34D28853" w14:textId="77777777" w:rsidR="00BD730F" w:rsidRPr="0070567A"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70567A">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70567A" w:rsidRDefault="00BD730F" w:rsidP="006C3FD6">
            <w:pPr>
              <w:spacing w:after="0" w:line="240" w:lineRule="auto"/>
              <w:rPr>
                <w:rFonts w:ascii="Times New Roman" w:hAnsi="Times New Roman" w:cs="Times New Roman"/>
                <w:sz w:val="24"/>
                <w:szCs w:val="24"/>
              </w:rPr>
            </w:pPr>
          </w:p>
        </w:tc>
      </w:tr>
    </w:tbl>
    <w:p w14:paraId="3CA6E971" w14:textId="77777777" w:rsidR="00BD730F" w:rsidRPr="0070567A" w:rsidRDefault="00BD730F" w:rsidP="00BD730F">
      <w:pPr>
        <w:spacing w:after="0" w:line="240" w:lineRule="auto"/>
        <w:rPr>
          <w:rFonts w:ascii="Times New Roman" w:hAnsi="Times New Roman" w:cs="Times New Roman"/>
          <w:iCs/>
          <w:sz w:val="24"/>
          <w:szCs w:val="24"/>
        </w:rPr>
      </w:pPr>
    </w:p>
    <w:p w14:paraId="6A565F0D" w14:textId="77777777" w:rsidR="00BD730F" w:rsidRPr="0070567A"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70567A">
        <w:rPr>
          <w:rFonts w:ascii="Times New Roman" w:hAnsi="Times New Roman" w:cs="Times New Roman"/>
          <w:b/>
          <w:bCs/>
          <w:sz w:val="24"/>
          <w:szCs w:val="24"/>
        </w:rPr>
        <w:t>INFORMACIJA APIE ŪKIO SUBJEKTUS</w:t>
      </w:r>
      <w:bookmarkEnd w:id="5"/>
      <w:r w:rsidRPr="0070567A">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70567A">
        <w:rPr>
          <w:rFonts w:ascii="Times New Roman" w:hAnsi="Times New Roman" w:cs="Times New Roman"/>
          <w:b/>
          <w:bCs/>
          <w:i/>
          <w:iCs/>
          <w:sz w:val="24"/>
          <w:szCs w:val="24"/>
        </w:rPr>
        <w:t xml:space="preserve">nurodomi ir </w:t>
      </w:r>
      <w:proofErr w:type="spellStart"/>
      <w:r w:rsidRPr="0070567A">
        <w:rPr>
          <w:rFonts w:ascii="Times New Roman" w:hAnsi="Times New Roman" w:cs="Times New Roman"/>
          <w:b/>
          <w:bCs/>
          <w:i/>
          <w:iCs/>
          <w:sz w:val="24"/>
          <w:szCs w:val="24"/>
        </w:rPr>
        <w:t>kvazisubtiekėjai</w:t>
      </w:r>
      <w:proofErr w:type="spellEnd"/>
      <w:r w:rsidRPr="0070567A">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70567A" w:rsidRDefault="00BD730F" w:rsidP="00BD730F">
      <w:pPr>
        <w:pStyle w:val="Sraopastraipa"/>
        <w:spacing w:after="0" w:line="240" w:lineRule="auto"/>
        <w:ind w:left="0"/>
        <w:jc w:val="center"/>
        <w:rPr>
          <w:rFonts w:ascii="Times New Roman" w:hAnsi="Times New Roman" w:cs="Times New Roman"/>
          <w:i/>
          <w:iCs/>
          <w:sz w:val="24"/>
          <w:szCs w:val="24"/>
        </w:rPr>
      </w:pPr>
      <w:r w:rsidRPr="0070567A">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70567A" w14:paraId="5CF464ED" w14:textId="77777777" w:rsidTr="006C3FD6">
        <w:tc>
          <w:tcPr>
            <w:tcW w:w="486" w:type="dxa"/>
            <w:shd w:val="clear" w:color="auto" w:fill="DEEAF6" w:themeFill="accent5" w:themeFillTint="33"/>
          </w:tcPr>
          <w:p w14:paraId="4978428A"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Sutarties objekto dalies, perduodamos vykdyti subtiekėjui, aprašymas</w:t>
            </w:r>
          </w:p>
        </w:tc>
      </w:tr>
      <w:tr w:rsidR="00F57FCE" w:rsidRPr="0070567A" w14:paraId="4E6BFC7C" w14:textId="77777777" w:rsidTr="006C3FD6">
        <w:tc>
          <w:tcPr>
            <w:tcW w:w="486" w:type="dxa"/>
          </w:tcPr>
          <w:p w14:paraId="26D0CE56" w14:textId="77777777" w:rsidR="00BD730F" w:rsidRPr="0070567A" w:rsidRDefault="00BD730F" w:rsidP="006C3FD6">
            <w:pPr>
              <w:rPr>
                <w:rFonts w:hAnsi="Times New Roman" w:cs="Times New Roman"/>
                <w:bCs/>
                <w:sz w:val="24"/>
                <w:szCs w:val="24"/>
              </w:rPr>
            </w:pPr>
            <w:r w:rsidRPr="0070567A">
              <w:rPr>
                <w:rFonts w:hAnsi="Times New Roman" w:cs="Times New Roman"/>
                <w:bCs/>
                <w:sz w:val="24"/>
                <w:szCs w:val="24"/>
              </w:rPr>
              <w:t>1.</w:t>
            </w:r>
          </w:p>
        </w:tc>
        <w:tc>
          <w:tcPr>
            <w:tcW w:w="3478" w:type="dxa"/>
          </w:tcPr>
          <w:p w14:paraId="338884D9" w14:textId="77777777" w:rsidR="00BD730F" w:rsidRPr="0070567A" w:rsidRDefault="00BD730F" w:rsidP="006C3FD6">
            <w:pPr>
              <w:rPr>
                <w:rFonts w:hAnsi="Times New Roman" w:cs="Times New Roman"/>
                <w:bCs/>
                <w:sz w:val="24"/>
                <w:szCs w:val="24"/>
              </w:rPr>
            </w:pPr>
          </w:p>
        </w:tc>
        <w:tc>
          <w:tcPr>
            <w:tcW w:w="2268" w:type="dxa"/>
          </w:tcPr>
          <w:p w14:paraId="175D36E0" w14:textId="77777777" w:rsidR="00BD730F" w:rsidRPr="0070567A" w:rsidRDefault="00BD730F" w:rsidP="006C3FD6">
            <w:pPr>
              <w:rPr>
                <w:rFonts w:hAnsi="Times New Roman" w:cs="Times New Roman"/>
                <w:bCs/>
                <w:sz w:val="24"/>
                <w:szCs w:val="24"/>
              </w:rPr>
            </w:pPr>
          </w:p>
        </w:tc>
        <w:tc>
          <w:tcPr>
            <w:tcW w:w="3686" w:type="dxa"/>
          </w:tcPr>
          <w:p w14:paraId="6E0EF222" w14:textId="77777777" w:rsidR="00BD730F" w:rsidRPr="0070567A" w:rsidRDefault="00BD730F" w:rsidP="006C3FD6">
            <w:pPr>
              <w:rPr>
                <w:rFonts w:hAnsi="Times New Roman" w:cs="Times New Roman"/>
                <w:bCs/>
                <w:sz w:val="24"/>
                <w:szCs w:val="24"/>
              </w:rPr>
            </w:pPr>
          </w:p>
        </w:tc>
      </w:tr>
      <w:tr w:rsidR="00F57FCE" w:rsidRPr="0070567A" w14:paraId="38A7FDA7" w14:textId="77777777" w:rsidTr="006C3FD6">
        <w:tc>
          <w:tcPr>
            <w:tcW w:w="486" w:type="dxa"/>
          </w:tcPr>
          <w:p w14:paraId="1FC1FDE3" w14:textId="77777777" w:rsidR="00BD730F" w:rsidRPr="0070567A" w:rsidRDefault="00BD730F" w:rsidP="006C3FD6">
            <w:pPr>
              <w:rPr>
                <w:rFonts w:hAnsi="Times New Roman" w:cs="Times New Roman"/>
                <w:bCs/>
                <w:sz w:val="24"/>
                <w:szCs w:val="24"/>
              </w:rPr>
            </w:pPr>
            <w:r w:rsidRPr="0070567A">
              <w:rPr>
                <w:rFonts w:hAnsi="Times New Roman" w:cs="Times New Roman"/>
                <w:bCs/>
                <w:sz w:val="24"/>
                <w:szCs w:val="24"/>
              </w:rPr>
              <w:t>2.</w:t>
            </w:r>
          </w:p>
        </w:tc>
        <w:tc>
          <w:tcPr>
            <w:tcW w:w="3478" w:type="dxa"/>
          </w:tcPr>
          <w:p w14:paraId="7035A2F6" w14:textId="77777777" w:rsidR="00BD730F" w:rsidRPr="0070567A" w:rsidRDefault="00BD730F" w:rsidP="006C3FD6">
            <w:pPr>
              <w:rPr>
                <w:rFonts w:hAnsi="Times New Roman" w:cs="Times New Roman"/>
                <w:bCs/>
                <w:sz w:val="24"/>
                <w:szCs w:val="24"/>
              </w:rPr>
            </w:pPr>
          </w:p>
        </w:tc>
        <w:tc>
          <w:tcPr>
            <w:tcW w:w="2268" w:type="dxa"/>
          </w:tcPr>
          <w:p w14:paraId="54B9ABBB" w14:textId="77777777" w:rsidR="00BD730F" w:rsidRPr="0070567A" w:rsidRDefault="00BD730F" w:rsidP="006C3FD6">
            <w:pPr>
              <w:rPr>
                <w:rFonts w:hAnsi="Times New Roman" w:cs="Times New Roman"/>
                <w:bCs/>
                <w:sz w:val="24"/>
                <w:szCs w:val="24"/>
              </w:rPr>
            </w:pPr>
          </w:p>
        </w:tc>
        <w:tc>
          <w:tcPr>
            <w:tcW w:w="3686" w:type="dxa"/>
          </w:tcPr>
          <w:p w14:paraId="71FE0237" w14:textId="77777777" w:rsidR="00BD730F" w:rsidRPr="0070567A" w:rsidRDefault="00BD730F" w:rsidP="006C3FD6">
            <w:pPr>
              <w:rPr>
                <w:rFonts w:hAnsi="Times New Roman" w:cs="Times New Roman"/>
                <w:bCs/>
                <w:sz w:val="24"/>
                <w:szCs w:val="24"/>
              </w:rPr>
            </w:pPr>
          </w:p>
        </w:tc>
      </w:tr>
    </w:tbl>
    <w:p w14:paraId="1FBACB4F" w14:textId="77777777" w:rsidR="00BD730F" w:rsidRPr="0070567A" w:rsidRDefault="00BD730F" w:rsidP="00BD730F">
      <w:pPr>
        <w:spacing w:after="0" w:line="240" w:lineRule="auto"/>
        <w:rPr>
          <w:rFonts w:ascii="Times New Roman" w:eastAsia="Calibri" w:hAnsi="Times New Roman" w:cs="Times New Roman"/>
          <w:sz w:val="24"/>
          <w:szCs w:val="24"/>
        </w:rPr>
      </w:pPr>
    </w:p>
    <w:p w14:paraId="5C164ECB" w14:textId="77777777" w:rsidR="00BD730F" w:rsidRPr="0070567A"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70567A">
        <w:rPr>
          <w:rFonts w:ascii="Times New Roman" w:hAnsi="Times New Roman" w:cs="Times New Roman"/>
          <w:b/>
          <w:bCs/>
          <w:sz w:val="24"/>
          <w:szCs w:val="24"/>
        </w:rPr>
        <w:t>INFORMACIJA APIE ŽINOMUS SUBTIEKĖJUS IR JIEMS PERDUODAMA VYKDYTI SUTARTIES DALIS</w:t>
      </w:r>
    </w:p>
    <w:p w14:paraId="5ED9AB52" w14:textId="77777777" w:rsidR="00BD730F" w:rsidRPr="0070567A"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70567A">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70567A" w14:paraId="5B4659CC" w14:textId="77777777" w:rsidTr="006C3FD6">
        <w:tc>
          <w:tcPr>
            <w:tcW w:w="486" w:type="dxa"/>
            <w:shd w:val="clear" w:color="auto" w:fill="DEEAF6" w:themeFill="accent5" w:themeFillTint="33"/>
          </w:tcPr>
          <w:p w14:paraId="5F8E4001"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70567A" w:rsidRDefault="00BD730F" w:rsidP="006C3FD6">
            <w:pPr>
              <w:rPr>
                <w:rFonts w:hAnsi="Times New Roman" w:cs="Times New Roman"/>
                <w:b/>
                <w:sz w:val="24"/>
                <w:szCs w:val="24"/>
              </w:rPr>
            </w:pPr>
            <w:r w:rsidRPr="0070567A">
              <w:rPr>
                <w:rFonts w:hAnsi="Times New Roman" w:cs="Times New Roman"/>
                <w:b/>
                <w:sz w:val="24"/>
                <w:szCs w:val="24"/>
              </w:rPr>
              <w:t>Sutarties objekto dalies, perduodamos vykdyti subtiekėjui, aprašymas</w:t>
            </w:r>
          </w:p>
        </w:tc>
      </w:tr>
      <w:tr w:rsidR="00F57FCE" w:rsidRPr="0070567A" w14:paraId="7AC85E0A" w14:textId="77777777" w:rsidTr="006C3FD6">
        <w:tc>
          <w:tcPr>
            <w:tcW w:w="486" w:type="dxa"/>
          </w:tcPr>
          <w:p w14:paraId="34EFC8F7" w14:textId="77777777" w:rsidR="00BD730F" w:rsidRPr="0070567A" w:rsidRDefault="00BD730F" w:rsidP="006C3FD6">
            <w:pPr>
              <w:rPr>
                <w:rFonts w:hAnsi="Times New Roman" w:cs="Times New Roman"/>
                <w:bCs/>
                <w:sz w:val="24"/>
                <w:szCs w:val="24"/>
              </w:rPr>
            </w:pPr>
            <w:r w:rsidRPr="0070567A">
              <w:rPr>
                <w:rFonts w:hAnsi="Times New Roman" w:cs="Times New Roman"/>
                <w:bCs/>
                <w:sz w:val="24"/>
                <w:szCs w:val="24"/>
              </w:rPr>
              <w:t>1.</w:t>
            </w:r>
          </w:p>
        </w:tc>
        <w:tc>
          <w:tcPr>
            <w:tcW w:w="4101" w:type="dxa"/>
          </w:tcPr>
          <w:p w14:paraId="6DFD8E1C" w14:textId="77777777" w:rsidR="00BD730F" w:rsidRPr="0070567A" w:rsidRDefault="00BD730F" w:rsidP="006C3FD6">
            <w:pPr>
              <w:rPr>
                <w:rFonts w:hAnsi="Times New Roman" w:cs="Times New Roman"/>
                <w:bCs/>
                <w:sz w:val="24"/>
                <w:szCs w:val="24"/>
              </w:rPr>
            </w:pPr>
          </w:p>
        </w:tc>
        <w:tc>
          <w:tcPr>
            <w:tcW w:w="5331" w:type="dxa"/>
          </w:tcPr>
          <w:p w14:paraId="3341B4F8" w14:textId="77777777" w:rsidR="00BD730F" w:rsidRPr="0070567A" w:rsidRDefault="00BD730F" w:rsidP="006C3FD6">
            <w:pPr>
              <w:rPr>
                <w:rFonts w:hAnsi="Times New Roman" w:cs="Times New Roman"/>
                <w:bCs/>
                <w:sz w:val="24"/>
                <w:szCs w:val="24"/>
              </w:rPr>
            </w:pPr>
          </w:p>
        </w:tc>
      </w:tr>
      <w:tr w:rsidR="00F57FCE" w:rsidRPr="0070567A" w14:paraId="4EC2F8C3" w14:textId="77777777" w:rsidTr="006C3FD6">
        <w:tc>
          <w:tcPr>
            <w:tcW w:w="486" w:type="dxa"/>
          </w:tcPr>
          <w:p w14:paraId="73CC9E90" w14:textId="77777777" w:rsidR="00BD730F" w:rsidRPr="0070567A" w:rsidRDefault="00BD730F" w:rsidP="006C3FD6">
            <w:pPr>
              <w:rPr>
                <w:rFonts w:hAnsi="Times New Roman" w:cs="Times New Roman"/>
                <w:bCs/>
                <w:sz w:val="24"/>
                <w:szCs w:val="24"/>
              </w:rPr>
            </w:pPr>
            <w:r w:rsidRPr="0070567A">
              <w:rPr>
                <w:rFonts w:hAnsi="Times New Roman" w:cs="Times New Roman"/>
                <w:bCs/>
                <w:sz w:val="24"/>
                <w:szCs w:val="24"/>
              </w:rPr>
              <w:t>2.</w:t>
            </w:r>
          </w:p>
        </w:tc>
        <w:tc>
          <w:tcPr>
            <w:tcW w:w="4101" w:type="dxa"/>
          </w:tcPr>
          <w:p w14:paraId="0BEC011D" w14:textId="77777777" w:rsidR="00BD730F" w:rsidRPr="0070567A" w:rsidRDefault="00BD730F" w:rsidP="006C3FD6">
            <w:pPr>
              <w:rPr>
                <w:rFonts w:hAnsi="Times New Roman" w:cs="Times New Roman"/>
                <w:bCs/>
                <w:sz w:val="24"/>
                <w:szCs w:val="24"/>
              </w:rPr>
            </w:pPr>
          </w:p>
        </w:tc>
        <w:tc>
          <w:tcPr>
            <w:tcW w:w="5331" w:type="dxa"/>
          </w:tcPr>
          <w:p w14:paraId="77F36051" w14:textId="77777777" w:rsidR="00BD730F" w:rsidRPr="0070567A" w:rsidRDefault="00BD730F" w:rsidP="006C3FD6">
            <w:pPr>
              <w:rPr>
                <w:rFonts w:hAnsi="Times New Roman" w:cs="Times New Roman"/>
                <w:bCs/>
                <w:sz w:val="24"/>
                <w:szCs w:val="24"/>
              </w:rPr>
            </w:pPr>
          </w:p>
        </w:tc>
      </w:tr>
    </w:tbl>
    <w:p w14:paraId="28CE3C10" w14:textId="77777777" w:rsidR="00BD730F" w:rsidRPr="0070567A" w:rsidRDefault="00BD730F" w:rsidP="00BD730F">
      <w:pPr>
        <w:spacing w:after="0" w:line="240" w:lineRule="auto"/>
        <w:rPr>
          <w:rFonts w:ascii="Times New Roman" w:hAnsi="Times New Roman" w:cs="Times New Roman"/>
          <w:sz w:val="24"/>
          <w:szCs w:val="24"/>
        </w:rPr>
      </w:pPr>
    </w:p>
    <w:p w14:paraId="42D87C20" w14:textId="77777777" w:rsidR="00BD730F" w:rsidRPr="0070567A"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70567A">
        <w:rPr>
          <w:rFonts w:ascii="Times New Roman" w:hAnsi="Times New Roman" w:cs="Times New Roman"/>
          <w:b/>
          <w:bCs/>
          <w:sz w:val="24"/>
          <w:szCs w:val="24"/>
        </w:rPr>
        <w:t xml:space="preserve">PASIŪLYMO KAINA </w:t>
      </w:r>
    </w:p>
    <w:p w14:paraId="061EB00B" w14:textId="77777777" w:rsidR="00BD730F" w:rsidRPr="0070567A"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70567A"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70567A">
        <w:rPr>
          <w:rFonts w:ascii="Times New Roman" w:eastAsiaTheme="minorHAnsi" w:hAnsi="Times New Roman" w:cs="Times New Roman"/>
          <w:bCs/>
          <w:iCs/>
          <w:sz w:val="24"/>
          <w:szCs w:val="24"/>
        </w:rPr>
        <w:t>Pasiūlyme kaina nurodoma eurais</w:t>
      </w:r>
      <w:r w:rsidRPr="0070567A">
        <w:rPr>
          <w:rFonts w:ascii="Times New Roman" w:eastAsia="Calibri" w:hAnsi="Times New Roman" w:cs="Times New Roman"/>
          <w:sz w:val="24"/>
          <w:szCs w:val="24"/>
        </w:rPr>
        <w:t>.</w:t>
      </w:r>
      <w:r w:rsidRPr="0070567A">
        <w:rPr>
          <w:rFonts w:ascii="Times New Roman" w:eastAsiaTheme="minorHAnsi" w:hAnsi="Times New Roman" w:cs="Times New Roman"/>
          <w:bCs/>
          <w:iCs/>
          <w:sz w:val="24"/>
          <w:szCs w:val="24"/>
        </w:rPr>
        <w:t xml:space="preserve"> Jeigu pasiūlymuose kainos nurodytos užsienio valiuta, jos turės būti perskaičiuojamos į eurus </w:t>
      </w:r>
      <w:r w:rsidRPr="0070567A">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0567A">
        <w:rPr>
          <w:rFonts w:ascii="Times New Roman" w:eastAsiaTheme="minorHAnsi" w:hAnsi="Times New Roman" w:cs="Times New Roman"/>
          <w:bCs/>
          <w:iCs/>
          <w:sz w:val="24"/>
          <w:szCs w:val="24"/>
        </w:rPr>
        <w:t>.</w:t>
      </w:r>
    </w:p>
    <w:p w14:paraId="5881E262" w14:textId="2289FA13" w:rsidR="00BD730F" w:rsidRPr="0070567A"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70567A">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70567A">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567A">
        <w:rPr>
          <w:rFonts w:ascii="Times New Roman" w:eastAsiaTheme="minorHAnsi" w:hAnsi="Times New Roman" w:cs="Times New Roman"/>
          <w:bCs/>
          <w:iCs/>
          <w:sz w:val="24"/>
          <w:szCs w:val="24"/>
        </w:rPr>
        <w:t xml:space="preserve">kainos </w:t>
      </w:r>
      <w:r w:rsidRPr="0070567A">
        <w:rPr>
          <w:rFonts w:ascii="Times New Roman" w:hAnsi="Times New Roman" w:cs="Times New Roman"/>
          <w:bCs/>
          <w:sz w:val="24"/>
          <w:szCs w:val="24"/>
        </w:rPr>
        <w:t xml:space="preserve">bus vertinamos ir lyginamos su visais mokesčiais, įskaitant PVM. </w:t>
      </w:r>
      <w:r w:rsidRPr="0070567A">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567A">
        <w:rPr>
          <w:rFonts w:ascii="Times New Roman" w:hAnsi="Times New Roman" w:cs="Times New Roman"/>
          <w:iCs/>
          <w:sz w:val="24"/>
          <w:szCs w:val="24"/>
        </w:rPr>
        <w:t>kainą (jeigu tiekėjas jo neįskaičiavo pateikiant pasiūlymą, palyginimo tikslais įskaičiuoja pati perkančioji organizacija)</w:t>
      </w:r>
      <w:r w:rsidRPr="0070567A">
        <w:rPr>
          <w:rFonts w:ascii="Times New Roman" w:eastAsia="Calibri" w:hAnsi="Times New Roman" w:cs="Times New Roman"/>
          <w:sz w:val="24"/>
          <w:szCs w:val="24"/>
        </w:rPr>
        <w:t xml:space="preserve">. Į pasiūlymo </w:t>
      </w:r>
      <w:r w:rsidRPr="0070567A">
        <w:rPr>
          <w:rFonts w:ascii="Times New Roman" w:eastAsiaTheme="minorHAnsi" w:hAnsi="Times New Roman" w:cs="Times New Roman"/>
          <w:bCs/>
          <w:iCs/>
          <w:sz w:val="24"/>
          <w:szCs w:val="24"/>
        </w:rPr>
        <w:t xml:space="preserve">kainą privalo būti </w:t>
      </w:r>
      <w:r w:rsidRPr="0070567A">
        <w:rPr>
          <w:rFonts w:ascii="Times New Roman" w:eastAsia="Arial Unicode MS" w:hAnsi="Times New Roman" w:cs="Times New Roman"/>
          <w:sz w:val="24"/>
          <w:szCs w:val="24"/>
        </w:rPr>
        <w:t>įskaičiuoti visi mokesčiai bei visos</w:t>
      </w:r>
      <w:r w:rsidRPr="0070567A">
        <w:rPr>
          <w:rFonts w:ascii="Times New Roman" w:hAnsi="Times New Roman" w:cs="Times New Roman"/>
          <w:b/>
          <w:sz w:val="24"/>
          <w:szCs w:val="24"/>
        </w:rPr>
        <w:t xml:space="preserve"> </w:t>
      </w:r>
      <w:r w:rsidRPr="0070567A">
        <w:rPr>
          <w:rFonts w:ascii="Times New Roman" w:hAnsi="Times New Roman" w:cs="Times New Roman"/>
          <w:sz w:val="24"/>
          <w:szCs w:val="24"/>
        </w:rPr>
        <w:t xml:space="preserve">kitos </w:t>
      </w:r>
      <w:r w:rsidR="00CA6806" w:rsidRPr="0070567A">
        <w:rPr>
          <w:rFonts w:ascii="Times New Roman" w:hAnsi="Times New Roman" w:cs="Times New Roman"/>
          <w:sz w:val="24"/>
          <w:szCs w:val="24"/>
        </w:rPr>
        <w:t>t</w:t>
      </w:r>
      <w:r w:rsidRPr="0070567A">
        <w:rPr>
          <w:rFonts w:ascii="Times New Roman" w:hAnsi="Times New Roman" w:cs="Times New Roman"/>
          <w:sz w:val="24"/>
          <w:szCs w:val="24"/>
        </w:rPr>
        <w:t>iekėjo patirtos ir (ar) galimos patirti tiesioginės ir netiesioginės išlaidos ir mokesčiai</w:t>
      </w:r>
      <w:r w:rsidRPr="0070567A">
        <w:rPr>
          <w:rFonts w:ascii="Times New Roman" w:eastAsia="Arial Unicode MS" w:hAnsi="Times New Roman" w:cs="Times New Roman"/>
          <w:sz w:val="24"/>
          <w:szCs w:val="24"/>
        </w:rPr>
        <w:t xml:space="preserve">, susiję su </w:t>
      </w:r>
      <w:r w:rsidR="00CA6806" w:rsidRPr="0070567A">
        <w:rPr>
          <w:rFonts w:ascii="Times New Roman" w:eastAsia="Arial Unicode MS" w:hAnsi="Times New Roman" w:cs="Times New Roman"/>
          <w:sz w:val="24"/>
          <w:szCs w:val="24"/>
        </w:rPr>
        <w:t>paslaugų</w:t>
      </w:r>
      <w:r w:rsidRPr="0070567A">
        <w:rPr>
          <w:rFonts w:ascii="Times New Roman" w:eastAsia="Arial Unicode MS" w:hAnsi="Times New Roman" w:cs="Times New Roman"/>
          <w:sz w:val="24"/>
          <w:szCs w:val="24"/>
        </w:rPr>
        <w:t xml:space="preserve"> tiekimu,</w:t>
      </w:r>
      <w:r w:rsidRPr="0070567A">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70567A">
        <w:rPr>
          <w:rFonts w:ascii="Times New Roman" w:hAnsi="Times New Roman" w:cs="Times New Roman"/>
          <w:sz w:val="24"/>
          <w:szCs w:val="24"/>
        </w:rPr>
        <w:t>s</w:t>
      </w:r>
      <w:r w:rsidRPr="0070567A">
        <w:rPr>
          <w:rFonts w:ascii="Times New Roman" w:hAnsi="Times New Roman" w:cs="Times New Roman"/>
          <w:sz w:val="24"/>
          <w:szCs w:val="24"/>
        </w:rPr>
        <w:t>utarties kainą):</w:t>
      </w:r>
    </w:p>
    <w:p w14:paraId="0864ACF4" w14:textId="7E5FD6CF" w:rsidR="00BD730F" w:rsidRPr="0070567A"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70567A">
        <w:rPr>
          <w:rFonts w:ascii="Times New Roman" w:hAnsi="Times New Roman" w:cs="Times New Roman"/>
          <w:sz w:val="24"/>
          <w:szCs w:val="24"/>
        </w:rPr>
        <w:t xml:space="preserve">visas su dokumentų, kurių reikalauja </w:t>
      </w:r>
      <w:r w:rsidR="002F2D48" w:rsidRPr="0070567A">
        <w:rPr>
          <w:rFonts w:ascii="Times New Roman" w:hAnsi="Times New Roman" w:cs="Times New Roman"/>
          <w:sz w:val="24"/>
          <w:szCs w:val="24"/>
        </w:rPr>
        <w:t>perkančioji organizacija</w:t>
      </w:r>
      <w:r w:rsidRPr="0070567A">
        <w:rPr>
          <w:rFonts w:ascii="Times New Roman" w:hAnsi="Times New Roman" w:cs="Times New Roman"/>
          <w:sz w:val="24"/>
          <w:szCs w:val="24"/>
        </w:rPr>
        <w:t>, rengimu ir pateikimu susijusias išlaidas;</w:t>
      </w:r>
    </w:p>
    <w:p w14:paraId="738676BF" w14:textId="1EB2DADD" w:rsidR="00BD730F" w:rsidRPr="0070567A"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70567A">
        <w:rPr>
          <w:rFonts w:ascii="Times New Roman" w:eastAsia="Arial Unicode MS" w:hAnsi="Times New Roman" w:cs="Times New Roman"/>
          <w:sz w:val="24"/>
          <w:szCs w:val="24"/>
        </w:rPr>
        <w:t>išlaidos licencijoms, patentams, leidimams ir pan.</w:t>
      </w:r>
      <w:r w:rsidR="00CA6806" w:rsidRPr="0070567A">
        <w:rPr>
          <w:rFonts w:ascii="Times New Roman" w:eastAsia="Arial Unicode MS" w:hAnsi="Times New Roman" w:cs="Times New Roman"/>
          <w:sz w:val="24"/>
          <w:szCs w:val="24"/>
        </w:rPr>
        <w:t>;</w:t>
      </w:r>
    </w:p>
    <w:p w14:paraId="08866E9B" w14:textId="77777777" w:rsidR="00BD730F" w:rsidRPr="0070567A"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70567A">
        <w:rPr>
          <w:rFonts w:ascii="Times New Roman" w:hAnsi="Times New Roman" w:cs="Times New Roman"/>
          <w:sz w:val="24"/>
          <w:szCs w:val="24"/>
        </w:rPr>
        <w:t>elektroninių sąskaitų teikimo išlaidos;</w:t>
      </w:r>
    </w:p>
    <w:p w14:paraId="51CEC92B" w14:textId="43FCD80B" w:rsidR="00BD730F" w:rsidRPr="0070567A"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70567A">
        <w:rPr>
          <w:rFonts w:ascii="Times New Roman" w:hAnsi="Times New Roman" w:cs="Times New Roman"/>
          <w:sz w:val="24"/>
          <w:szCs w:val="24"/>
        </w:rPr>
        <w:t>k</w:t>
      </w:r>
      <w:r w:rsidR="00BD730F" w:rsidRPr="0070567A">
        <w:rPr>
          <w:rFonts w:ascii="Times New Roman" w:hAnsi="Times New Roman" w:cs="Times New Roman"/>
          <w:sz w:val="24"/>
          <w:szCs w:val="24"/>
        </w:rPr>
        <w:t>itos išlaidos reikalingos sutarties įvykdymui.</w:t>
      </w:r>
    </w:p>
    <w:p w14:paraId="050868E4" w14:textId="77777777" w:rsidR="00BD730F" w:rsidRPr="0070567A"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70567A">
        <w:rPr>
          <w:rFonts w:ascii="Times New Roman" w:hAnsi="Times New Roman" w:cs="Times New Roman"/>
          <w:sz w:val="24"/>
          <w:szCs w:val="24"/>
        </w:rPr>
        <w:t xml:space="preserve">Jeigu pasiūlyme nurodyta </w:t>
      </w:r>
      <w:r w:rsidRPr="0070567A">
        <w:rPr>
          <w:rFonts w:ascii="Times New Roman" w:eastAsiaTheme="minorHAnsi" w:hAnsi="Times New Roman" w:cs="Times New Roman"/>
          <w:bCs/>
          <w:iCs/>
          <w:sz w:val="24"/>
          <w:szCs w:val="24"/>
        </w:rPr>
        <w:t>kaina</w:t>
      </w:r>
      <w:r w:rsidRPr="0070567A">
        <w:rPr>
          <w:rFonts w:ascii="Times New Roman" w:hAnsi="Times New Roman" w:cs="Times New Roman"/>
          <w:sz w:val="24"/>
          <w:szCs w:val="24"/>
        </w:rPr>
        <w:t xml:space="preserve">, išreikšta skaitmenimis, neatitinka </w:t>
      </w:r>
      <w:r w:rsidRPr="0070567A">
        <w:rPr>
          <w:rFonts w:ascii="Times New Roman" w:eastAsiaTheme="minorHAnsi" w:hAnsi="Times New Roman" w:cs="Times New Roman"/>
          <w:bCs/>
          <w:iCs/>
          <w:sz w:val="24"/>
          <w:szCs w:val="24"/>
        </w:rPr>
        <w:t>kainos</w:t>
      </w:r>
      <w:r w:rsidRPr="0070567A">
        <w:rPr>
          <w:rFonts w:ascii="Times New Roman" w:hAnsi="Times New Roman" w:cs="Times New Roman"/>
          <w:sz w:val="24"/>
          <w:szCs w:val="24"/>
        </w:rPr>
        <w:t xml:space="preserve">, nurodytos žodžiais, teisinga laikoma </w:t>
      </w:r>
      <w:r w:rsidRPr="0070567A">
        <w:rPr>
          <w:rFonts w:ascii="Times New Roman" w:eastAsiaTheme="minorHAnsi" w:hAnsi="Times New Roman" w:cs="Times New Roman"/>
          <w:bCs/>
          <w:iCs/>
          <w:sz w:val="24"/>
          <w:szCs w:val="24"/>
        </w:rPr>
        <w:t>kaina</w:t>
      </w:r>
      <w:r w:rsidRPr="0070567A">
        <w:rPr>
          <w:rFonts w:ascii="Times New Roman" w:hAnsi="Times New Roman" w:cs="Times New Roman"/>
          <w:sz w:val="24"/>
          <w:szCs w:val="24"/>
        </w:rPr>
        <w:t>, nurodytos žodžiais.</w:t>
      </w:r>
    </w:p>
    <w:p w14:paraId="2EACA661" w14:textId="77777777" w:rsidR="00BD730F" w:rsidRPr="0070567A"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70567A">
        <w:rPr>
          <w:rFonts w:ascii="Times New Roman" w:hAnsi="Times New Roman" w:cs="Times New Roman"/>
          <w:sz w:val="24"/>
          <w:szCs w:val="24"/>
        </w:rPr>
        <w:t>V</w:t>
      </w:r>
      <w:r w:rsidRPr="0070567A">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70567A"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Pr="0070567A"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70567A">
        <w:rPr>
          <w:rFonts w:ascii="Times New Roman" w:hAnsi="Times New Roman" w:cs="Times New Roman"/>
          <w:b/>
          <w:iCs/>
          <w:sz w:val="24"/>
          <w:szCs w:val="24"/>
        </w:rPr>
        <w:t>Pirkimui siūlome</w:t>
      </w:r>
      <w:r w:rsidR="008836E4" w:rsidRPr="0070567A">
        <w:rPr>
          <w:rFonts w:ascii="Times New Roman" w:hAnsi="Times New Roman" w:cs="Times New Roman"/>
          <w:b/>
          <w:iCs/>
          <w:sz w:val="24"/>
          <w:szCs w:val="24"/>
        </w:rPr>
        <w:t>:</w:t>
      </w:r>
    </w:p>
    <w:p w14:paraId="069640DD" w14:textId="6101D0A5" w:rsidR="0070567A" w:rsidRPr="0070567A" w:rsidRDefault="000309E8" w:rsidP="000309E8">
      <w:pPr>
        <w:rPr>
          <w:rFonts w:ascii="Times New Roman" w:hAnsi="Times New Roman" w:cs="Times New Roman"/>
          <w:b/>
          <w:sz w:val="24"/>
          <w:szCs w:val="24"/>
        </w:rPr>
      </w:pPr>
      <w:r>
        <w:rPr>
          <w:rFonts w:ascii="Times New Roman" w:hAnsi="Times New Roman" w:cs="Times New Roman"/>
          <w:b/>
          <w:sz w:val="24"/>
          <w:szCs w:val="24"/>
        </w:rPr>
        <w:t xml:space="preserve">         4.5.1. </w:t>
      </w:r>
      <w:r w:rsidR="0070567A" w:rsidRPr="0070567A">
        <w:rPr>
          <w:rFonts w:ascii="Times New Roman" w:hAnsi="Times New Roman" w:cs="Times New Roman"/>
          <w:b/>
          <w:sz w:val="24"/>
          <w:szCs w:val="24"/>
        </w:rPr>
        <w:t>PIRMA PIRKIMO OBJEKTO DALIS</w:t>
      </w:r>
    </w:p>
    <w:p w14:paraId="4D430D7D" w14:textId="77777777" w:rsidR="0070567A" w:rsidRPr="0070567A" w:rsidRDefault="0070567A" w:rsidP="0070567A">
      <w:pPr>
        <w:jc w:val="center"/>
        <w:rPr>
          <w:rFonts w:ascii="Times New Roman" w:hAnsi="Times New Roman" w:cs="Times New Roman"/>
          <w:b/>
          <w:sz w:val="24"/>
          <w:szCs w:val="24"/>
        </w:rPr>
      </w:pPr>
    </w:p>
    <w:p w14:paraId="20695EE3" w14:textId="77777777" w:rsidR="0070567A" w:rsidRPr="0070567A" w:rsidRDefault="0070567A" w:rsidP="0070567A">
      <w:pPr>
        <w:jc w:val="center"/>
        <w:rPr>
          <w:rFonts w:ascii="Times New Roman" w:hAnsi="Times New Roman" w:cs="Times New Roman"/>
          <w:bCs/>
          <w:sz w:val="24"/>
          <w:szCs w:val="24"/>
        </w:rPr>
      </w:pPr>
      <w:r w:rsidRPr="0070567A">
        <w:rPr>
          <w:rFonts w:ascii="Times New Roman" w:hAnsi="Times New Roman" w:cs="Times New Roman"/>
          <w:bCs/>
          <w:sz w:val="24"/>
          <w:szCs w:val="24"/>
        </w:rPr>
        <w:lastRenderedPageBreak/>
        <w:t xml:space="preserve">PAGRINDINIŲ RADIOLOKACINĖS STOTIES KOMPONENTŲ REMONTO IR PRIEŽIŪROS PASLAUGŲ ĮKAINIAI </w:t>
      </w:r>
    </w:p>
    <w:p w14:paraId="0569E237" w14:textId="77777777" w:rsidR="0070567A" w:rsidRPr="0070567A" w:rsidRDefault="0070567A" w:rsidP="0070567A">
      <w:pPr>
        <w:jc w:val="right"/>
        <w:rPr>
          <w:rFonts w:ascii="Times New Roman" w:hAnsi="Times New Roman" w:cs="Times New Roman"/>
          <w:bCs/>
          <w:sz w:val="24"/>
          <w:szCs w:val="24"/>
        </w:rPr>
      </w:pPr>
      <w:r w:rsidRPr="0070567A">
        <w:rPr>
          <w:rFonts w:ascii="Times New Roman" w:hAnsi="Times New Roman" w:cs="Times New Roman"/>
          <w:bCs/>
          <w:sz w:val="24"/>
          <w:szCs w:val="24"/>
        </w:rPr>
        <w:t>1 lentelė</w:t>
      </w:r>
    </w:p>
    <w:tbl>
      <w:tblPr>
        <w:tblW w:w="9214" w:type="dxa"/>
        <w:tblInd w:w="108" w:type="dxa"/>
        <w:tblLayout w:type="fixed"/>
        <w:tblLook w:val="0000" w:firstRow="0" w:lastRow="0" w:firstColumn="0" w:lastColumn="0" w:noHBand="0" w:noVBand="0"/>
      </w:tblPr>
      <w:tblGrid>
        <w:gridCol w:w="709"/>
        <w:gridCol w:w="4394"/>
        <w:gridCol w:w="1418"/>
        <w:gridCol w:w="1134"/>
        <w:gridCol w:w="1559"/>
      </w:tblGrid>
      <w:tr w:rsidR="0070567A" w:rsidRPr="0070567A" w14:paraId="3F1D21AA" w14:textId="77777777" w:rsidTr="00A8052A">
        <w:trPr>
          <w:trHeight w:val="620"/>
        </w:trPr>
        <w:tc>
          <w:tcPr>
            <w:tcW w:w="709" w:type="dxa"/>
            <w:tcBorders>
              <w:top w:val="single" w:sz="4" w:space="0" w:color="auto"/>
              <w:left w:val="single" w:sz="4" w:space="0" w:color="auto"/>
              <w:bottom w:val="single" w:sz="4" w:space="0" w:color="auto"/>
              <w:right w:val="single" w:sz="4" w:space="0" w:color="auto"/>
            </w:tcBorders>
            <w:vAlign w:val="center"/>
          </w:tcPr>
          <w:p w14:paraId="184B4FDE" w14:textId="77777777" w:rsidR="0070567A" w:rsidRPr="0070567A" w:rsidRDefault="0070567A" w:rsidP="00095629">
            <w:pPr>
              <w:spacing w:before="100" w:beforeAutospacing="1" w:after="100" w:afterAutospacing="1" w:line="240" w:lineRule="auto"/>
              <w:ind w:left="-108" w:right="-108"/>
              <w:jc w:val="center"/>
              <w:rPr>
                <w:rFonts w:ascii="Times New Roman" w:hAnsi="Times New Roman" w:cs="Times New Roman"/>
                <w:sz w:val="24"/>
                <w:szCs w:val="24"/>
              </w:rPr>
            </w:pPr>
            <w:r w:rsidRPr="0070567A">
              <w:rPr>
                <w:rFonts w:ascii="Times New Roman" w:hAnsi="Times New Roman" w:cs="Times New Roman"/>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1C43B4DE" w14:textId="77777777" w:rsidR="0070567A" w:rsidRPr="0070567A" w:rsidDel="00003428" w:rsidRDefault="0070567A" w:rsidP="00095629">
            <w:pPr>
              <w:spacing w:before="100" w:beforeAutospacing="1" w:after="100" w:afterAutospacing="1" w:line="240" w:lineRule="auto"/>
              <w:ind w:left="-108" w:right="-108" w:firstLine="34"/>
              <w:jc w:val="center"/>
              <w:rPr>
                <w:rFonts w:ascii="Times New Roman" w:hAnsi="Times New Roman" w:cs="Times New Roman"/>
                <w:iCs/>
                <w:sz w:val="24"/>
                <w:szCs w:val="24"/>
              </w:rPr>
            </w:pPr>
            <w:r w:rsidRPr="0070567A">
              <w:rPr>
                <w:rFonts w:ascii="Times New Roman" w:hAnsi="Times New Roman" w:cs="Times New Roman"/>
                <w:iCs/>
                <w:sz w:val="24"/>
                <w:szCs w:val="24"/>
              </w:rPr>
              <w:t xml:space="preserve">Įrangos </w:t>
            </w:r>
            <w:r w:rsidRPr="0070567A">
              <w:rPr>
                <w:rFonts w:ascii="Times New Roman" w:hAnsi="Times New Roman" w:cs="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tcPr>
          <w:p w14:paraId="6C7E6B7B" w14:textId="77777777" w:rsidR="0070567A" w:rsidRPr="0070567A" w:rsidDel="00003428" w:rsidRDefault="0070567A" w:rsidP="00095629">
            <w:pPr>
              <w:spacing w:before="100" w:beforeAutospacing="1" w:after="100" w:afterAutospacing="1" w:line="240" w:lineRule="auto"/>
              <w:ind w:left="-108" w:right="-108"/>
              <w:jc w:val="center"/>
              <w:rPr>
                <w:rFonts w:ascii="Times New Roman" w:hAnsi="Times New Roman" w:cs="Times New Roman"/>
                <w:iCs/>
                <w:sz w:val="24"/>
                <w:szCs w:val="24"/>
              </w:rPr>
            </w:pPr>
            <w:r w:rsidRPr="0070567A">
              <w:rPr>
                <w:rFonts w:ascii="Times New Roman" w:hAnsi="Times New Roman" w:cs="Times New Roman"/>
                <w:b/>
                <w:iCs/>
                <w:sz w:val="24"/>
                <w:szCs w:val="24"/>
              </w:rPr>
              <w:t>*</w:t>
            </w:r>
            <w:r w:rsidRPr="0070567A">
              <w:rPr>
                <w:rFonts w:ascii="Times New Roman" w:hAnsi="Times New Roman" w:cs="Times New Roman"/>
                <w:iCs/>
                <w:sz w:val="24"/>
                <w:szCs w:val="24"/>
              </w:rPr>
              <w:t xml:space="preserve"> Preliminarus gedimo šalinimo (nustatymo) laikas (val.)</w:t>
            </w:r>
          </w:p>
        </w:tc>
        <w:tc>
          <w:tcPr>
            <w:tcW w:w="1134" w:type="dxa"/>
            <w:tcBorders>
              <w:top w:val="single" w:sz="4" w:space="0" w:color="auto"/>
              <w:left w:val="single" w:sz="4" w:space="0" w:color="auto"/>
              <w:bottom w:val="single" w:sz="4" w:space="0" w:color="auto"/>
              <w:right w:val="single" w:sz="4" w:space="0" w:color="auto"/>
            </w:tcBorders>
          </w:tcPr>
          <w:p w14:paraId="48EE4EC9" w14:textId="77777777" w:rsidR="0070567A" w:rsidRPr="0070567A" w:rsidRDefault="0070567A" w:rsidP="00095629">
            <w:pPr>
              <w:spacing w:before="100" w:beforeAutospacing="1" w:after="100" w:afterAutospacing="1" w:line="240" w:lineRule="auto"/>
              <w:ind w:left="-108" w:right="-120"/>
              <w:jc w:val="center"/>
              <w:rPr>
                <w:rFonts w:ascii="Times New Roman" w:hAnsi="Times New Roman" w:cs="Times New Roman"/>
                <w:iCs/>
                <w:sz w:val="24"/>
                <w:szCs w:val="24"/>
              </w:rPr>
            </w:pPr>
            <w:r w:rsidRPr="0070567A">
              <w:rPr>
                <w:rFonts w:ascii="Times New Roman" w:hAnsi="Times New Roman" w:cs="Times New Roman"/>
                <w:iCs/>
                <w:sz w:val="24"/>
                <w:szCs w:val="24"/>
              </w:rPr>
              <w:t>1 val. įkainis</w:t>
            </w:r>
          </w:p>
        </w:tc>
        <w:tc>
          <w:tcPr>
            <w:tcW w:w="1559" w:type="dxa"/>
            <w:tcBorders>
              <w:top w:val="single" w:sz="4" w:space="0" w:color="auto"/>
              <w:left w:val="single" w:sz="4" w:space="0" w:color="auto"/>
              <w:bottom w:val="single" w:sz="4" w:space="0" w:color="auto"/>
              <w:right w:val="single" w:sz="4" w:space="0" w:color="auto"/>
            </w:tcBorders>
          </w:tcPr>
          <w:p w14:paraId="79514DA8" w14:textId="77777777" w:rsidR="0070567A" w:rsidRPr="0070567A" w:rsidDel="00003428" w:rsidRDefault="0070567A" w:rsidP="00095629">
            <w:pPr>
              <w:spacing w:before="100" w:beforeAutospacing="1" w:after="100" w:afterAutospacing="1" w:line="240" w:lineRule="auto"/>
              <w:ind w:left="-108" w:right="-120"/>
              <w:jc w:val="center"/>
              <w:rPr>
                <w:rFonts w:ascii="Times New Roman" w:hAnsi="Times New Roman" w:cs="Times New Roman"/>
                <w:iCs/>
                <w:sz w:val="24"/>
                <w:szCs w:val="24"/>
              </w:rPr>
            </w:pPr>
            <w:r w:rsidRPr="0070567A">
              <w:rPr>
                <w:rFonts w:ascii="Times New Roman" w:hAnsi="Times New Roman" w:cs="Times New Roman"/>
                <w:iCs/>
                <w:sz w:val="24"/>
                <w:szCs w:val="24"/>
              </w:rPr>
              <w:t>Gedimo šalinimo kaina (be detalių) su PVM(EUR) (3x4)</w:t>
            </w:r>
          </w:p>
        </w:tc>
      </w:tr>
      <w:tr w:rsidR="0070567A" w:rsidRPr="0070567A" w14:paraId="6EC3407E" w14:textId="77777777" w:rsidTr="00A8052A">
        <w:trPr>
          <w:trHeight w:val="187"/>
        </w:trPr>
        <w:tc>
          <w:tcPr>
            <w:tcW w:w="709" w:type="dxa"/>
            <w:tcBorders>
              <w:top w:val="single" w:sz="4" w:space="0" w:color="auto"/>
              <w:left w:val="single" w:sz="4" w:space="0" w:color="auto"/>
              <w:bottom w:val="single" w:sz="4" w:space="0" w:color="auto"/>
              <w:right w:val="single" w:sz="4" w:space="0" w:color="auto"/>
            </w:tcBorders>
            <w:vAlign w:val="center"/>
          </w:tcPr>
          <w:p w14:paraId="5BA14582"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sz w:val="24"/>
                <w:szCs w:val="24"/>
              </w:rPr>
            </w:pPr>
            <w:r w:rsidRPr="0070567A">
              <w:rPr>
                <w:rFonts w:ascii="Times New Roman" w:hAnsi="Times New Roman" w:cs="Times New Roman"/>
                <w:b/>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14:paraId="54F46265"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3E6F922F"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5947F894"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391827FF"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5</w:t>
            </w:r>
          </w:p>
        </w:tc>
      </w:tr>
      <w:tr w:rsidR="0070567A" w:rsidRPr="0070567A" w14:paraId="6144BAE9" w14:textId="77777777" w:rsidTr="00A8052A">
        <w:trPr>
          <w:trHeight w:val="187"/>
        </w:trPr>
        <w:tc>
          <w:tcPr>
            <w:tcW w:w="709" w:type="dxa"/>
            <w:tcBorders>
              <w:top w:val="single" w:sz="4" w:space="0" w:color="auto"/>
              <w:left w:val="single" w:sz="4" w:space="0" w:color="auto"/>
              <w:bottom w:val="single" w:sz="4" w:space="0" w:color="auto"/>
              <w:right w:val="single" w:sz="4" w:space="0" w:color="auto"/>
            </w:tcBorders>
            <w:vAlign w:val="center"/>
          </w:tcPr>
          <w:p w14:paraId="538E2054"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sz w:val="24"/>
                <w:szCs w:val="24"/>
              </w:rPr>
            </w:pPr>
            <w:r w:rsidRPr="0070567A">
              <w:rPr>
                <w:rFonts w:ascii="Times New Roman" w:hAnsi="Times New Roman" w:cs="Times New Roman"/>
                <w:b/>
                <w:sz w:val="24"/>
                <w:szCs w:val="24"/>
              </w:rPr>
              <w:t>1</w:t>
            </w:r>
          </w:p>
        </w:tc>
        <w:tc>
          <w:tcPr>
            <w:tcW w:w="8505" w:type="dxa"/>
            <w:gridSpan w:val="4"/>
            <w:tcBorders>
              <w:top w:val="single" w:sz="4" w:space="0" w:color="auto"/>
              <w:left w:val="single" w:sz="4" w:space="0" w:color="auto"/>
              <w:bottom w:val="single" w:sz="4" w:space="0" w:color="auto"/>
              <w:right w:val="single" w:sz="4" w:space="0" w:color="auto"/>
            </w:tcBorders>
          </w:tcPr>
          <w:p w14:paraId="20FE9271" w14:textId="21BB97F2" w:rsidR="0070567A" w:rsidRPr="0070567A" w:rsidRDefault="0070567A" w:rsidP="00095629">
            <w:pPr>
              <w:spacing w:before="100" w:beforeAutospacing="1" w:after="100" w:afterAutospacing="1" w:line="240" w:lineRule="auto"/>
              <w:ind w:firstLine="34"/>
              <w:jc w:val="center"/>
              <w:rPr>
                <w:rFonts w:ascii="Times New Roman" w:hAnsi="Times New Roman" w:cs="Times New Roman"/>
                <w:b/>
                <w:bCs/>
                <w:sz w:val="24"/>
                <w:szCs w:val="24"/>
              </w:rPr>
            </w:pPr>
            <w:r w:rsidRPr="0070567A">
              <w:rPr>
                <w:rFonts w:ascii="Times New Roman" w:hAnsi="Times New Roman" w:cs="Times New Roman"/>
                <w:b/>
                <w:bCs/>
                <w:sz w:val="24"/>
                <w:szCs w:val="24"/>
              </w:rPr>
              <w:t>Radiolokacinių stočių pagrindinių komponentų funkcionalumo atstatymas(</w:t>
            </w:r>
            <w:r w:rsidRPr="0070567A">
              <w:rPr>
                <w:rFonts w:ascii="Times New Roman" w:hAnsi="Times New Roman" w:cs="Times New Roman"/>
                <w:sz w:val="24"/>
                <w:szCs w:val="24"/>
              </w:rPr>
              <w:t>neįskaitant detalių)</w:t>
            </w:r>
          </w:p>
        </w:tc>
      </w:tr>
      <w:tr w:rsidR="0070567A" w:rsidRPr="0070567A" w14:paraId="7D68AF15"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24C36FE3"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1.1</w:t>
            </w:r>
          </w:p>
        </w:tc>
        <w:tc>
          <w:tcPr>
            <w:tcW w:w="4394" w:type="dxa"/>
            <w:tcBorders>
              <w:top w:val="single" w:sz="4" w:space="0" w:color="auto"/>
              <w:left w:val="single" w:sz="4" w:space="0" w:color="auto"/>
              <w:bottom w:val="single" w:sz="4" w:space="0" w:color="auto"/>
              <w:right w:val="single" w:sz="4" w:space="0" w:color="auto"/>
            </w:tcBorders>
            <w:vAlign w:val="center"/>
          </w:tcPr>
          <w:p w14:paraId="78A818E0"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sz w:val="24"/>
                <w:szCs w:val="24"/>
              </w:rPr>
              <w:t>Antenos sukimo reduktoriaus „ST1F10-5/6-SO-N1-H1“ guolio pakeitimas</w:t>
            </w:r>
          </w:p>
        </w:tc>
        <w:tc>
          <w:tcPr>
            <w:tcW w:w="1418" w:type="dxa"/>
            <w:tcBorders>
              <w:top w:val="single" w:sz="4" w:space="0" w:color="auto"/>
              <w:left w:val="single" w:sz="4" w:space="0" w:color="auto"/>
              <w:bottom w:val="single" w:sz="4" w:space="0" w:color="auto"/>
              <w:right w:val="single" w:sz="4" w:space="0" w:color="auto"/>
            </w:tcBorders>
          </w:tcPr>
          <w:p w14:paraId="63CF392B"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D100C3"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170006"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1D5935D4"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411AEB8"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1.2</w:t>
            </w:r>
          </w:p>
        </w:tc>
        <w:tc>
          <w:tcPr>
            <w:tcW w:w="4394" w:type="dxa"/>
            <w:tcBorders>
              <w:top w:val="single" w:sz="4" w:space="0" w:color="auto"/>
              <w:left w:val="single" w:sz="4" w:space="0" w:color="auto"/>
              <w:bottom w:val="single" w:sz="4" w:space="0" w:color="auto"/>
              <w:right w:val="single" w:sz="4" w:space="0" w:color="auto"/>
            </w:tcBorders>
            <w:vAlign w:val="center"/>
          </w:tcPr>
          <w:p w14:paraId="25688683"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sz w:val="24"/>
                <w:szCs w:val="24"/>
              </w:rPr>
              <w:t>Antenos sukimo reduktoriaus „ST1F10-5/6-SO-N1-H1“ elektros variklio guolio pakeitimas</w:t>
            </w:r>
          </w:p>
        </w:tc>
        <w:tc>
          <w:tcPr>
            <w:tcW w:w="1418" w:type="dxa"/>
            <w:tcBorders>
              <w:top w:val="single" w:sz="4" w:space="0" w:color="auto"/>
              <w:left w:val="single" w:sz="4" w:space="0" w:color="auto"/>
              <w:bottom w:val="single" w:sz="4" w:space="0" w:color="auto"/>
              <w:right w:val="single" w:sz="4" w:space="0" w:color="auto"/>
            </w:tcBorders>
          </w:tcPr>
          <w:p w14:paraId="35FD15E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3CF463"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7854C7"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551E828D"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272D033"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1.3</w:t>
            </w:r>
          </w:p>
        </w:tc>
        <w:tc>
          <w:tcPr>
            <w:tcW w:w="4394" w:type="dxa"/>
            <w:tcBorders>
              <w:top w:val="single" w:sz="4" w:space="0" w:color="auto"/>
              <w:left w:val="single" w:sz="4" w:space="0" w:color="auto"/>
              <w:bottom w:val="single" w:sz="4" w:space="0" w:color="auto"/>
              <w:right w:val="single" w:sz="4" w:space="0" w:color="auto"/>
            </w:tcBorders>
            <w:vAlign w:val="center"/>
          </w:tcPr>
          <w:p w14:paraId="09A9E143"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sz w:val="24"/>
                <w:szCs w:val="24"/>
              </w:rPr>
              <w:t xml:space="preserve">Imtuvo – siųstuvo „SBS-900-2 </w:t>
            </w:r>
            <w:proofErr w:type="spellStart"/>
            <w:r w:rsidRPr="0070567A">
              <w:rPr>
                <w:rFonts w:ascii="Times New Roman" w:hAnsi="Times New Roman" w:cs="Times New Roman"/>
                <w:sz w:val="24"/>
                <w:szCs w:val="24"/>
              </w:rPr>
              <w:t>Unit</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Single</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Tx</w:t>
            </w:r>
            <w:proofErr w:type="spellEnd"/>
            <w:r w:rsidRPr="0070567A">
              <w:rPr>
                <w:rFonts w:ascii="Times New Roman" w:hAnsi="Times New Roman" w:cs="Times New Roman"/>
                <w:sz w:val="24"/>
                <w:szCs w:val="24"/>
              </w:rPr>
              <w:t>/</w:t>
            </w:r>
            <w:proofErr w:type="spellStart"/>
            <w:r w:rsidRPr="0070567A">
              <w:rPr>
                <w:rFonts w:ascii="Times New Roman" w:hAnsi="Times New Roman" w:cs="Times New Roman"/>
                <w:sz w:val="24"/>
                <w:szCs w:val="24"/>
              </w:rPr>
              <w:t>Rx</w:t>
            </w:r>
            <w:proofErr w:type="spellEnd"/>
            <w:r w:rsidRPr="0070567A">
              <w:rPr>
                <w:rFonts w:ascii="Times New Roman" w:hAnsi="Times New Roman" w:cs="Times New Roman"/>
                <w:sz w:val="24"/>
                <w:szCs w:val="24"/>
              </w:rPr>
              <w:t xml:space="preserve"> (FD) X (</w:t>
            </w:r>
            <w:proofErr w:type="spellStart"/>
            <w:r w:rsidRPr="0070567A">
              <w:rPr>
                <w:rFonts w:ascii="Times New Roman" w:hAnsi="Times New Roman" w:cs="Times New Roman"/>
                <w:sz w:val="24"/>
                <w:szCs w:val="24"/>
              </w:rPr>
              <w:t>GaN</w:t>
            </w:r>
            <w:proofErr w:type="spellEnd"/>
            <w:r w:rsidRPr="0070567A">
              <w:rPr>
                <w:rFonts w:ascii="Times New Roman" w:hAnsi="Times New Roman" w:cs="Times New Roman"/>
                <w:sz w:val="24"/>
                <w:szCs w:val="24"/>
              </w:rPr>
              <w:t>)“</w:t>
            </w:r>
            <w:r w:rsidRPr="0070567A">
              <w:rPr>
                <w:rFonts w:ascii="Times New Roman" w:hAnsi="Times New Roman" w:cs="Times New Roman"/>
                <w:bCs/>
                <w:sz w:val="24"/>
                <w:szCs w:val="24"/>
              </w:rPr>
              <w:t xml:space="preserve"> gedimo pašalinimas</w:t>
            </w:r>
          </w:p>
        </w:tc>
        <w:tc>
          <w:tcPr>
            <w:tcW w:w="1418" w:type="dxa"/>
            <w:tcBorders>
              <w:top w:val="single" w:sz="4" w:space="0" w:color="auto"/>
              <w:left w:val="single" w:sz="4" w:space="0" w:color="auto"/>
              <w:bottom w:val="single" w:sz="4" w:space="0" w:color="auto"/>
              <w:right w:val="single" w:sz="4" w:space="0" w:color="auto"/>
            </w:tcBorders>
          </w:tcPr>
          <w:p w14:paraId="55338BAD"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824F7E"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3075A7"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724D320E"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E8330DE"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1.4</w:t>
            </w:r>
          </w:p>
        </w:tc>
        <w:tc>
          <w:tcPr>
            <w:tcW w:w="4394" w:type="dxa"/>
            <w:tcBorders>
              <w:top w:val="single" w:sz="4" w:space="0" w:color="auto"/>
              <w:left w:val="single" w:sz="4" w:space="0" w:color="auto"/>
              <w:bottom w:val="single" w:sz="4" w:space="0" w:color="auto"/>
              <w:right w:val="single" w:sz="4" w:space="0" w:color="auto"/>
            </w:tcBorders>
            <w:vAlign w:val="center"/>
          </w:tcPr>
          <w:p w14:paraId="59F67FBA"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sz w:val="24"/>
                <w:szCs w:val="24"/>
              </w:rPr>
              <w:t>Valdymo modulio „RDU (SBS) Mk2“</w:t>
            </w:r>
            <w:r w:rsidRPr="0070567A">
              <w:rPr>
                <w:rFonts w:ascii="Times New Roman" w:hAnsi="Times New Roman" w:cs="Times New Roman"/>
                <w:bCs/>
                <w:sz w:val="24"/>
                <w:szCs w:val="24"/>
              </w:rPr>
              <w:t xml:space="preserve"> gedimo pašalinimas</w:t>
            </w:r>
          </w:p>
        </w:tc>
        <w:tc>
          <w:tcPr>
            <w:tcW w:w="1418" w:type="dxa"/>
            <w:tcBorders>
              <w:top w:val="single" w:sz="4" w:space="0" w:color="auto"/>
              <w:left w:val="single" w:sz="4" w:space="0" w:color="auto"/>
              <w:bottom w:val="single" w:sz="4" w:space="0" w:color="auto"/>
              <w:right w:val="single" w:sz="4" w:space="0" w:color="auto"/>
            </w:tcBorders>
          </w:tcPr>
          <w:p w14:paraId="608EDC8F"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B0398E"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9CF418"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2E264214"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16862E50"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1.5</w:t>
            </w:r>
          </w:p>
        </w:tc>
        <w:tc>
          <w:tcPr>
            <w:tcW w:w="4394" w:type="dxa"/>
            <w:tcBorders>
              <w:top w:val="single" w:sz="4" w:space="0" w:color="auto"/>
              <w:left w:val="single" w:sz="4" w:space="0" w:color="auto"/>
              <w:bottom w:val="single" w:sz="4" w:space="0" w:color="auto"/>
              <w:right w:val="single" w:sz="4" w:space="0" w:color="auto"/>
            </w:tcBorders>
            <w:vAlign w:val="center"/>
          </w:tcPr>
          <w:p w14:paraId="34AB63D8"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sz w:val="24"/>
                <w:szCs w:val="24"/>
              </w:rPr>
              <w:t>Aptarnavimo kompiuterio „</w:t>
            </w:r>
            <w:proofErr w:type="spellStart"/>
            <w:r w:rsidRPr="0070567A">
              <w:rPr>
                <w:rFonts w:ascii="Times New Roman" w:hAnsi="Times New Roman" w:cs="Times New Roman"/>
                <w:sz w:val="24"/>
                <w:szCs w:val="24"/>
              </w:rPr>
              <w:t>Service</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Display</w:t>
            </w:r>
            <w:proofErr w:type="spellEnd"/>
            <w:r w:rsidRPr="0070567A">
              <w:rPr>
                <w:rFonts w:ascii="Times New Roman" w:hAnsi="Times New Roman" w:cs="Times New Roman"/>
                <w:sz w:val="24"/>
                <w:szCs w:val="24"/>
              </w:rPr>
              <w:t xml:space="preserve"> PC (</w:t>
            </w:r>
            <w:proofErr w:type="spellStart"/>
            <w:r w:rsidRPr="0070567A">
              <w:rPr>
                <w:rFonts w:ascii="Times New Roman" w:hAnsi="Times New Roman" w:cs="Times New Roman"/>
                <w:sz w:val="24"/>
                <w:szCs w:val="24"/>
              </w:rPr>
              <w:t>digital</w:t>
            </w:r>
            <w:proofErr w:type="spellEnd"/>
            <w:r w:rsidRPr="0070567A">
              <w:rPr>
                <w:rFonts w:ascii="Times New Roman" w:hAnsi="Times New Roman" w:cs="Times New Roman"/>
                <w:sz w:val="24"/>
                <w:szCs w:val="24"/>
              </w:rPr>
              <w:t xml:space="preserve">)“su gamintojo programine įranga </w:t>
            </w:r>
            <w:r w:rsidRPr="0070567A">
              <w:rPr>
                <w:rFonts w:ascii="Times New Roman" w:hAnsi="Times New Roman" w:cs="Times New Roman"/>
                <w:bCs/>
                <w:sz w:val="24"/>
                <w:szCs w:val="24"/>
              </w:rPr>
              <w:t>gedimo pašalinimas</w:t>
            </w:r>
          </w:p>
        </w:tc>
        <w:tc>
          <w:tcPr>
            <w:tcW w:w="1418" w:type="dxa"/>
            <w:tcBorders>
              <w:top w:val="single" w:sz="4" w:space="0" w:color="auto"/>
              <w:left w:val="single" w:sz="4" w:space="0" w:color="auto"/>
              <w:bottom w:val="single" w:sz="4" w:space="0" w:color="auto"/>
              <w:right w:val="single" w:sz="4" w:space="0" w:color="auto"/>
            </w:tcBorders>
          </w:tcPr>
          <w:p w14:paraId="2E221276"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2B0D29"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AA4C4FF"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316F4B84" w14:textId="77777777" w:rsidTr="00A8052A">
        <w:trPr>
          <w:trHeight w:val="427"/>
        </w:trPr>
        <w:tc>
          <w:tcPr>
            <w:tcW w:w="709" w:type="dxa"/>
            <w:tcBorders>
              <w:top w:val="single" w:sz="4" w:space="0" w:color="auto"/>
              <w:left w:val="single" w:sz="4" w:space="0" w:color="auto"/>
              <w:bottom w:val="single" w:sz="4" w:space="0" w:color="auto"/>
              <w:right w:val="single" w:sz="4" w:space="0" w:color="auto"/>
            </w:tcBorders>
            <w:vAlign w:val="center"/>
          </w:tcPr>
          <w:p w14:paraId="0CC1D222"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1.6</w:t>
            </w:r>
          </w:p>
        </w:tc>
        <w:tc>
          <w:tcPr>
            <w:tcW w:w="4394" w:type="dxa"/>
            <w:tcBorders>
              <w:top w:val="single" w:sz="4" w:space="0" w:color="auto"/>
              <w:left w:val="single" w:sz="4" w:space="0" w:color="auto"/>
              <w:bottom w:val="single" w:sz="4" w:space="0" w:color="auto"/>
              <w:right w:val="single" w:sz="4" w:space="0" w:color="auto"/>
            </w:tcBorders>
            <w:vAlign w:val="center"/>
          </w:tcPr>
          <w:p w14:paraId="02A7262A"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sz w:val="24"/>
                <w:szCs w:val="24"/>
              </w:rPr>
              <w:t xml:space="preserve">Aktyvinio </w:t>
            </w:r>
            <w:proofErr w:type="spellStart"/>
            <w:r w:rsidRPr="0070567A">
              <w:rPr>
                <w:rFonts w:ascii="Times New Roman" w:hAnsi="Times New Roman" w:cs="Times New Roman"/>
                <w:sz w:val="24"/>
                <w:szCs w:val="24"/>
              </w:rPr>
              <w:t>bangolaidžio</w:t>
            </w:r>
            <w:proofErr w:type="spellEnd"/>
            <w:r w:rsidRPr="0070567A">
              <w:rPr>
                <w:rFonts w:ascii="Times New Roman" w:hAnsi="Times New Roman" w:cs="Times New Roman"/>
                <w:sz w:val="24"/>
                <w:szCs w:val="24"/>
              </w:rPr>
              <w:t xml:space="preserve"> džiovintuvo „</w:t>
            </w:r>
            <w:proofErr w:type="spellStart"/>
            <w:r w:rsidRPr="0070567A">
              <w:rPr>
                <w:rFonts w:ascii="Times New Roman" w:hAnsi="Times New Roman" w:cs="Times New Roman"/>
                <w:sz w:val="24"/>
                <w:szCs w:val="24"/>
              </w:rPr>
              <w:t>Air</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Dryer</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Option</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Kit</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Single</w:t>
            </w:r>
            <w:proofErr w:type="spellEnd"/>
            <w:r w:rsidRPr="0070567A">
              <w:rPr>
                <w:rFonts w:ascii="Times New Roman" w:hAnsi="Times New Roman" w:cs="Times New Roman"/>
                <w:sz w:val="24"/>
                <w:szCs w:val="24"/>
              </w:rPr>
              <w:t xml:space="preserve"> W/G)“</w:t>
            </w:r>
            <w:r w:rsidRPr="0070567A">
              <w:rPr>
                <w:rFonts w:ascii="Times New Roman" w:hAnsi="Times New Roman" w:cs="Times New Roman"/>
                <w:bCs/>
                <w:sz w:val="24"/>
                <w:szCs w:val="24"/>
              </w:rPr>
              <w:t xml:space="preserve"> gedimo pašalinimas</w:t>
            </w:r>
          </w:p>
        </w:tc>
        <w:tc>
          <w:tcPr>
            <w:tcW w:w="1418" w:type="dxa"/>
            <w:tcBorders>
              <w:top w:val="single" w:sz="4" w:space="0" w:color="auto"/>
              <w:left w:val="single" w:sz="4" w:space="0" w:color="auto"/>
              <w:bottom w:val="single" w:sz="4" w:space="0" w:color="auto"/>
              <w:right w:val="single" w:sz="4" w:space="0" w:color="auto"/>
            </w:tcBorders>
          </w:tcPr>
          <w:p w14:paraId="616FDB7E"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44607F"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36ABF3"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7449A585" w14:textId="77777777" w:rsidTr="00A8052A">
        <w:trPr>
          <w:trHeight w:val="426"/>
        </w:trPr>
        <w:tc>
          <w:tcPr>
            <w:tcW w:w="709" w:type="dxa"/>
            <w:tcBorders>
              <w:top w:val="single" w:sz="4" w:space="0" w:color="auto"/>
              <w:left w:val="single" w:sz="4" w:space="0" w:color="auto"/>
              <w:bottom w:val="single" w:sz="4" w:space="0" w:color="auto"/>
              <w:right w:val="single" w:sz="4" w:space="0" w:color="auto"/>
            </w:tcBorders>
            <w:vAlign w:val="center"/>
          </w:tcPr>
          <w:p w14:paraId="15B0D050"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1.7</w:t>
            </w:r>
          </w:p>
        </w:tc>
        <w:tc>
          <w:tcPr>
            <w:tcW w:w="4394" w:type="dxa"/>
            <w:tcBorders>
              <w:top w:val="single" w:sz="4" w:space="0" w:color="auto"/>
              <w:left w:val="single" w:sz="4" w:space="0" w:color="auto"/>
              <w:bottom w:val="single" w:sz="4" w:space="0" w:color="auto"/>
              <w:right w:val="single" w:sz="4" w:space="0" w:color="auto"/>
            </w:tcBorders>
            <w:vAlign w:val="center"/>
          </w:tcPr>
          <w:p w14:paraId="3B3439DF"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bCs/>
                <w:sz w:val="24"/>
                <w:szCs w:val="24"/>
              </w:rPr>
              <w:t>Nenurodyto lentelėje radiolokacinės stoties neveikiančio bloko (komponento) pakeitimas</w:t>
            </w:r>
          </w:p>
        </w:tc>
        <w:tc>
          <w:tcPr>
            <w:tcW w:w="1418" w:type="dxa"/>
            <w:tcBorders>
              <w:top w:val="single" w:sz="4" w:space="0" w:color="auto"/>
              <w:left w:val="single" w:sz="4" w:space="0" w:color="auto"/>
              <w:bottom w:val="single" w:sz="4" w:space="0" w:color="auto"/>
              <w:right w:val="single" w:sz="4" w:space="0" w:color="auto"/>
            </w:tcBorders>
          </w:tcPr>
          <w:p w14:paraId="5D9CEB5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C4AF4"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D46C4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1C0BA743"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485FCA17"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14:paraId="1DD8A80E"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b/>
                <w:bCs/>
                <w:sz w:val="24"/>
                <w:szCs w:val="24"/>
              </w:rPr>
              <w:t>Gedimo nustatymas (</w:t>
            </w:r>
            <w:proofErr w:type="spellStart"/>
            <w:r w:rsidRPr="0070567A">
              <w:rPr>
                <w:rFonts w:ascii="Times New Roman" w:hAnsi="Times New Roman" w:cs="Times New Roman"/>
                <w:b/>
                <w:bCs/>
                <w:sz w:val="24"/>
                <w:szCs w:val="24"/>
              </w:rPr>
              <w:t>defektafimas</w:t>
            </w:r>
            <w:proofErr w:type="spellEnd"/>
            <w:r w:rsidRPr="0070567A">
              <w:rPr>
                <w:rFonts w:ascii="Times New Roman" w:hAnsi="Times New Roman" w:cs="Times New Roman"/>
                <w:b/>
                <w:bCs/>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BB3D071"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505119"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4401F4"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2F97941C"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61C82F8"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3</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0ED91E77"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b/>
                <w:bCs/>
                <w:sz w:val="24"/>
                <w:szCs w:val="24"/>
              </w:rPr>
              <w:t>Nenurodytų lentelėje gedimų pašalinimas (darbo valandinis įkainis)</w:t>
            </w:r>
          </w:p>
        </w:tc>
        <w:tc>
          <w:tcPr>
            <w:tcW w:w="1134" w:type="dxa"/>
            <w:tcBorders>
              <w:top w:val="single" w:sz="4" w:space="0" w:color="auto"/>
              <w:left w:val="single" w:sz="4" w:space="0" w:color="auto"/>
              <w:bottom w:val="single" w:sz="4" w:space="0" w:color="auto"/>
              <w:right w:val="single" w:sz="4" w:space="0" w:color="auto"/>
            </w:tcBorders>
          </w:tcPr>
          <w:p w14:paraId="3A7281D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5EAE672"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34A74F4F" w14:textId="77777777" w:rsidTr="00A8052A">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519B0D7"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4</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5A20A9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b/>
                <w:bCs/>
                <w:sz w:val="24"/>
                <w:szCs w:val="24"/>
              </w:rPr>
              <w:t>Vienos radiolokacinės stoties techninis aptarnavimas pagal gamintojo reikalavimus</w:t>
            </w:r>
          </w:p>
        </w:tc>
        <w:tc>
          <w:tcPr>
            <w:tcW w:w="1559" w:type="dxa"/>
            <w:tcBorders>
              <w:top w:val="single" w:sz="4" w:space="0" w:color="auto"/>
              <w:left w:val="single" w:sz="4" w:space="0" w:color="auto"/>
              <w:bottom w:val="single" w:sz="4" w:space="0" w:color="auto"/>
              <w:right w:val="single" w:sz="4" w:space="0" w:color="auto"/>
            </w:tcBorders>
          </w:tcPr>
          <w:p w14:paraId="547C03B6"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78318848" w14:textId="77777777" w:rsidTr="00A8052A">
        <w:trPr>
          <w:trHeight w:val="330"/>
        </w:trPr>
        <w:tc>
          <w:tcPr>
            <w:tcW w:w="7655" w:type="dxa"/>
            <w:gridSpan w:val="4"/>
            <w:tcBorders>
              <w:top w:val="single" w:sz="4" w:space="0" w:color="auto"/>
              <w:left w:val="single" w:sz="4" w:space="0" w:color="auto"/>
              <w:bottom w:val="single" w:sz="4" w:space="0" w:color="auto"/>
              <w:right w:val="single" w:sz="4" w:space="0" w:color="auto"/>
            </w:tcBorders>
            <w:vAlign w:val="center"/>
          </w:tcPr>
          <w:p w14:paraId="119A5CA6" w14:textId="77777777" w:rsidR="0070567A" w:rsidRPr="0070567A" w:rsidRDefault="0070567A" w:rsidP="00095629">
            <w:pPr>
              <w:spacing w:before="100" w:beforeAutospacing="1" w:after="100" w:afterAutospacing="1" w:line="240" w:lineRule="auto"/>
              <w:jc w:val="right"/>
              <w:rPr>
                <w:rFonts w:ascii="Times New Roman" w:hAnsi="Times New Roman" w:cs="Times New Roman"/>
                <w:b/>
                <w:bCs/>
                <w:sz w:val="24"/>
                <w:szCs w:val="24"/>
              </w:rPr>
            </w:pPr>
            <w:r w:rsidRPr="0070567A">
              <w:rPr>
                <w:rFonts w:ascii="Times New Roman" w:hAnsi="Times New Roman" w:cs="Times New Roman"/>
                <w:sz w:val="24"/>
                <w:szCs w:val="24"/>
              </w:rPr>
              <w:t>Bendra suma Eur su PVM:</w:t>
            </w:r>
          </w:p>
        </w:tc>
        <w:tc>
          <w:tcPr>
            <w:tcW w:w="1559" w:type="dxa"/>
            <w:tcBorders>
              <w:top w:val="single" w:sz="4" w:space="0" w:color="auto"/>
              <w:left w:val="single" w:sz="4" w:space="0" w:color="auto"/>
              <w:bottom w:val="single" w:sz="4" w:space="0" w:color="auto"/>
              <w:right w:val="single" w:sz="4" w:space="0" w:color="auto"/>
            </w:tcBorders>
          </w:tcPr>
          <w:p w14:paraId="69E102B3"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bl>
    <w:p w14:paraId="1F462AA5" w14:textId="77777777" w:rsidR="0070567A" w:rsidRPr="0070567A" w:rsidRDefault="0070567A" w:rsidP="0070567A">
      <w:pPr>
        <w:jc w:val="both"/>
        <w:rPr>
          <w:rFonts w:ascii="Times New Roman" w:hAnsi="Times New Roman" w:cs="Times New Roman"/>
          <w:bCs/>
          <w:sz w:val="24"/>
          <w:szCs w:val="24"/>
        </w:rPr>
      </w:pPr>
    </w:p>
    <w:p w14:paraId="61DEB26A" w14:textId="77777777" w:rsidR="0070567A" w:rsidRPr="0070567A" w:rsidRDefault="0070567A" w:rsidP="0070567A">
      <w:pPr>
        <w:pStyle w:val="Sraopastraipa"/>
        <w:ind w:left="0" w:firstLine="1296"/>
        <w:jc w:val="both"/>
        <w:rPr>
          <w:rFonts w:ascii="Times New Roman" w:hAnsi="Times New Roman" w:cs="Times New Roman"/>
          <w:bCs/>
          <w:noProof/>
          <w:sz w:val="24"/>
          <w:szCs w:val="24"/>
        </w:rPr>
      </w:pPr>
      <w:r w:rsidRPr="0070567A">
        <w:rPr>
          <w:rFonts w:ascii="Times New Roman" w:hAnsi="Times New Roman" w:cs="Times New Roman"/>
          <w:bCs/>
          <w:noProof/>
          <w:sz w:val="24"/>
          <w:szCs w:val="24"/>
        </w:rPr>
        <w:t>*Į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atsarginiu detalių bei medžiagų paieškos laikas ir t.t.).</w:t>
      </w:r>
    </w:p>
    <w:p w14:paraId="376F685F" w14:textId="77777777" w:rsidR="0070567A" w:rsidRPr="0070567A" w:rsidRDefault="0070567A" w:rsidP="0070567A">
      <w:pPr>
        <w:ind w:firstLine="1296"/>
        <w:jc w:val="both"/>
        <w:rPr>
          <w:rFonts w:ascii="Times New Roman" w:hAnsi="Times New Roman" w:cs="Times New Roman"/>
          <w:bCs/>
          <w:noProof/>
          <w:sz w:val="24"/>
          <w:szCs w:val="24"/>
        </w:rPr>
      </w:pPr>
      <w:r w:rsidRPr="0070567A">
        <w:rPr>
          <w:rFonts w:ascii="Times New Roman" w:hAnsi="Times New Roman" w:cs="Times New Roman"/>
          <w:bCs/>
          <w:noProof/>
          <w:sz w:val="24"/>
          <w:szCs w:val="24"/>
        </w:rPr>
        <w:t>Preliminarus gedimo šalinimo laikas negalės būti viršijamas daugiai nei 1 valanda ir bus fiksuojamas nuo laiko, kai darbuotojas (darbuotojai) atvyks į gedimo šalinimo vietą.</w:t>
      </w:r>
    </w:p>
    <w:p w14:paraId="4803D283" w14:textId="77777777" w:rsidR="0070567A" w:rsidRPr="0070567A" w:rsidRDefault="0070567A" w:rsidP="0070567A">
      <w:pPr>
        <w:rPr>
          <w:rFonts w:ascii="Times New Roman" w:hAnsi="Times New Roman" w:cs="Times New Roman"/>
          <w:bCs/>
          <w:sz w:val="24"/>
          <w:szCs w:val="24"/>
        </w:rPr>
      </w:pPr>
    </w:p>
    <w:p w14:paraId="373276F0" w14:textId="77777777" w:rsidR="0070567A" w:rsidRPr="0070567A" w:rsidRDefault="0070567A" w:rsidP="0070567A">
      <w:pPr>
        <w:jc w:val="center"/>
        <w:rPr>
          <w:rFonts w:ascii="Times New Roman" w:hAnsi="Times New Roman" w:cs="Times New Roman"/>
          <w:b/>
          <w:sz w:val="24"/>
          <w:szCs w:val="24"/>
        </w:rPr>
      </w:pPr>
      <w:r w:rsidRPr="0070567A">
        <w:rPr>
          <w:rFonts w:ascii="Times New Roman" w:hAnsi="Times New Roman" w:cs="Times New Roman"/>
          <w:b/>
          <w:sz w:val="24"/>
          <w:szCs w:val="24"/>
        </w:rPr>
        <w:t>KEIČIAMŲ PAGRINDINIŲ RADIOLOKACINĖS STOTIES KOMPONENTŲ DETALIŲ  ĮKAINIAI</w:t>
      </w:r>
    </w:p>
    <w:p w14:paraId="2609B6F9" w14:textId="77777777" w:rsidR="0070567A" w:rsidRPr="0070567A" w:rsidRDefault="0070567A" w:rsidP="0070567A">
      <w:pPr>
        <w:jc w:val="right"/>
        <w:rPr>
          <w:rFonts w:ascii="Times New Roman" w:hAnsi="Times New Roman" w:cs="Times New Roman"/>
          <w:bCs/>
          <w:sz w:val="24"/>
          <w:szCs w:val="24"/>
        </w:rPr>
      </w:pPr>
      <w:r w:rsidRPr="0070567A">
        <w:rPr>
          <w:rFonts w:ascii="Times New Roman" w:hAnsi="Times New Roman" w:cs="Times New Roman"/>
          <w:bCs/>
          <w:sz w:val="24"/>
          <w:szCs w:val="24"/>
        </w:rPr>
        <w:t>2 lentelė</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767"/>
        <w:gridCol w:w="1843"/>
        <w:gridCol w:w="1418"/>
        <w:gridCol w:w="1559"/>
      </w:tblGrid>
      <w:tr w:rsidR="0070567A" w:rsidRPr="0070567A" w14:paraId="4EB5E665" w14:textId="77777777" w:rsidTr="00A8052A">
        <w:trPr>
          <w:trHeight w:val="404"/>
        </w:trPr>
        <w:tc>
          <w:tcPr>
            <w:tcW w:w="656" w:type="dxa"/>
            <w:vAlign w:val="center"/>
          </w:tcPr>
          <w:p w14:paraId="5DBD2381"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Eil.</w:t>
            </w:r>
          </w:p>
          <w:p w14:paraId="3C07FCC8"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Nr.</w:t>
            </w:r>
          </w:p>
        </w:tc>
        <w:tc>
          <w:tcPr>
            <w:tcW w:w="3767" w:type="dxa"/>
            <w:noWrap/>
            <w:vAlign w:val="center"/>
          </w:tcPr>
          <w:p w14:paraId="1979543C" w14:textId="77777777" w:rsidR="0070567A" w:rsidRPr="0070567A" w:rsidRDefault="0070567A" w:rsidP="00095629">
            <w:pPr>
              <w:spacing w:before="100" w:beforeAutospacing="1" w:after="100" w:afterAutospacing="1" w:line="240" w:lineRule="auto"/>
              <w:ind w:firstLine="33"/>
              <w:jc w:val="center"/>
              <w:rPr>
                <w:rFonts w:ascii="Times New Roman" w:hAnsi="Times New Roman" w:cs="Times New Roman"/>
                <w:sz w:val="24"/>
                <w:szCs w:val="24"/>
              </w:rPr>
            </w:pPr>
            <w:r w:rsidRPr="0070567A">
              <w:rPr>
                <w:rFonts w:ascii="Times New Roman" w:hAnsi="Times New Roman" w:cs="Times New Roman"/>
                <w:sz w:val="24"/>
                <w:szCs w:val="24"/>
              </w:rPr>
              <w:t>Dalių pavadinimas</w:t>
            </w:r>
          </w:p>
        </w:tc>
        <w:tc>
          <w:tcPr>
            <w:tcW w:w="1843" w:type="dxa"/>
          </w:tcPr>
          <w:p w14:paraId="5EA13186"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**Planuojamas preliminarus įsigijimo kiekis</w:t>
            </w:r>
          </w:p>
        </w:tc>
        <w:tc>
          <w:tcPr>
            <w:tcW w:w="1418" w:type="dxa"/>
          </w:tcPr>
          <w:p w14:paraId="68F5D691"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Vieneto kaina EUR</w:t>
            </w:r>
          </w:p>
          <w:p w14:paraId="3A35604D"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su PVM</w:t>
            </w:r>
          </w:p>
        </w:tc>
        <w:tc>
          <w:tcPr>
            <w:tcW w:w="1559" w:type="dxa"/>
            <w:noWrap/>
            <w:vAlign w:val="center"/>
          </w:tcPr>
          <w:p w14:paraId="2CBC4BD5"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 xml:space="preserve">Bendra kaina Eur su PVM </w:t>
            </w:r>
            <w:r w:rsidRPr="0070567A">
              <w:rPr>
                <w:rFonts w:ascii="Times New Roman" w:hAnsi="Times New Roman" w:cs="Times New Roman"/>
                <w:iCs/>
                <w:sz w:val="24"/>
                <w:szCs w:val="24"/>
              </w:rPr>
              <w:t>(3x4)</w:t>
            </w:r>
            <w:r w:rsidRPr="0070567A">
              <w:rPr>
                <w:rFonts w:ascii="Times New Roman" w:hAnsi="Times New Roman" w:cs="Times New Roman"/>
                <w:sz w:val="24"/>
                <w:szCs w:val="24"/>
              </w:rPr>
              <w:t xml:space="preserve"> </w:t>
            </w:r>
          </w:p>
        </w:tc>
      </w:tr>
      <w:tr w:rsidR="0070567A" w:rsidRPr="0070567A" w14:paraId="35DC343E" w14:textId="77777777" w:rsidTr="00A8052A">
        <w:trPr>
          <w:trHeight w:val="256"/>
        </w:trPr>
        <w:tc>
          <w:tcPr>
            <w:tcW w:w="656" w:type="dxa"/>
          </w:tcPr>
          <w:p w14:paraId="33549D7D"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1</w:t>
            </w:r>
          </w:p>
        </w:tc>
        <w:tc>
          <w:tcPr>
            <w:tcW w:w="3767" w:type="dxa"/>
            <w:noWrap/>
          </w:tcPr>
          <w:p w14:paraId="502A945C"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2</w:t>
            </w:r>
          </w:p>
        </w:tc>
        <w:tc>
          <w:tcPr>
            <w:tcW w:w="1843" w:type="dxa"/>
          </w:tcPr>
          <w:p w14:paraId="0C8A5FFF"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3</w:t>
            </w:r>
          </w:p>
        </w:tc>
        <w:tc>
          <w:tcPr>
            <w:tcW w:w="1418" w:type="dxa"/>
          </w:tcPr>
          <w:p w14:paraId="3391738F"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4</w:t>
            </w:r>
          </w:p>
        </w:tc>
        <w:tc>
          <w:tcPr>
            <w:tcW w:w="1559" w:type="dxa"/>
            <w:noWrap/>
            <w:vAlign w:val="center"/>
          </w:tcPr>
          <w:p w14:paraId="6E0AF815"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5</w:t>
            </w:r>
          </w:p>
        </w:tc>
      </w:tr>
      <w:tr w:rsidR="0070567A" w:rsidRPr="0070567A" w14:paraId="7A41512E" w14:textId="77777777" w:rsidTr="00A8052A">
        <w:trPr>
          <w:trHeight w:val="256"/>
        </w:trPr>
        <w:tc>
          <w:tcPr>
            <w:tcW w:w="656" w:type="dxa"/>
          </w:tcPr>
          <w:p w14:paraId="5BCCF6AE"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w:t>
            </w:r>
          </w:p>
        </w:tc>
        <w:tc>
          <w:tcPr>
            <w:tcW w:w="3767" w:type="dxa"/>
            <w:noWrap/>
          </w:tcPr>
          <w:p w14:paraId="612047FA" w14:textId="77777777" w:rsidR="0070567A" w:rsidRPr="0070567A" w:rsidRDefault="0070567A" w:rsidP="00095629">
            <w:pPr>
              <w:spacing w:before="100" w:beforeAutospacing="1" w:after="100" w:afterAutospacing="1" w:line="240" w:lineRule="auto"/>
              <w:jc w:val="both"/>
              <w:rPr>
                <w:rFonts w:ascii="Times New Roman" w:hAnsi="Times New Roman" w:cs="Times New Roman"/>
                <w:sz w:val="24"/>
                <w:szCs w:val="24"/>
              </w:rPr>
            </w:pPr>
            <w:r w:rsidRPr="0070567A">
              <w:rPr>
                <w:rFonts w:ascii="Times New Roman" w:hAnsi="Times New Roman" w:cs="Times New Roman"/>
                <w:sz w:val="24"/>
                <w:szCs w:val="24"/>
              </w:rPr>
              <w:t>Antenos sukimo reduktoriaus „ST1F10-5/6-SO-N1-H1“ guolis</w:t>
            </w:r>
          </w:p>
        </w:tc>
        <w:tc>
          <w:tcPr>
            <w:tcW w:w="1843" w:type="dxa"/>
          </w:tcPr>
          <w:p w14:paraId="2E7628B3" w14:textId="54A8E3F0" w:rsidR="0070567A" w:rsidRPr="0070567A" w:rsidRDefault="00542449" w:rsidP="0009562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06041D91"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66EF028A"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743F006F" w14:textId="77777777" w:rsidTr="00A8052A">
        <w:trPr>
          <w:trHeight w:val="196"/>
        </w:trPr>
        <w:tc>
          <w:tcPr>
            <w:tcW w:w="656" w:type="dxa"/>
          </w:tcPr>
          <w:p w14:paraId="36D444E0"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2.</w:t>
            </w:r>
          </w:p>
        </w:tc>
        <w:tc>
          <w:tcPr>
            <w:tcW w:w="3767" w:type="dxa"/>
            <w:noWrap/>
          </w:tcPr>
          <w:p w14:paraId="08632643" w14:textId="77777777" w:rsidR="0070567A" w:rsidRPr="0070567A" w:rsidRDefault="0070567A" w:rsidP="00095629">
            <w:pPr>
              <w:spacing w:before="100" w:beforeAutospacing="1" w:after="100" w:afterAutospacing="1" w:line="240" w:lineRule="auto"/>
              <w:jc w:val="both"/>
              <w:rPr>
                <w:rFonts w:ascii="Times New Roman" w:hAnsi="Times New Roman" w:cs="Times New Roman"/>
                <w:sz w:val="24"/>
                <w:szCs w:val="24"/>
              </w:rPr>
            </w:pPr>
            <w:r w:rsidRPr="0070567A">
              <w:rPr>
                <w:rFonts w:ascii="Times New Roman" w:hAnsi="Times New Roman" w:cs="Times New Roman"/>
                <w:sz w:val="24"/>
                <w:szCs w:val="24"/>
              </w:rPr>
              <w:t>Antenos sukimo reduktoriaus „ST1F10-5/6-SO-N1-H1“ elektros variklio guolis</w:t>
            </w:r>
          </w:p>
        </w:tc>
        <w:tc>
          <w:tcPr>
            <w:tcW w:w="1843" w:type="dxa"/>
          </w:tcPr>
          <w:p w14:paraId="5EBF867E"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4</w:t>
            </w:r>
          </w:p>
        </w:tc>
        <w:tc>
          <w:tcPr>
            <w:tcW w:w="1418" w:type="dxa"/>
          </w:tcPr>
          <w:p w14:paraId="74978BC7"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74DA42BB"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679F968E" w14:textId="77777777" w:rsidTr="00A8052A">
        <w:trPr>
          <w:trHeight w:val="225"/>
        </w:trPr>
        <w:tc>
          <w:tcPr>
            <w:tcW w:w="656" w:type="dxa"/>
          </w:tcPr>
          <w:p w14:paraId="30008FF2"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3</w:t>
            </w:r>
          </w:p>
        </w:tc>
        <w:tc>
          <w:tcPr>
            <w:tcW w:w="3767" w:type="dxa"/>
            <w:noWrap/>
            <w:vAlign w:val="center"/>
          </w:tcPr>
          <w:p w14:paraId="209F06DD"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sz w:val="24"/>
                <w:szCs w:val="24"/>
              </w:rPr>
              <w:t>Radiolokacinės stoties „SBS-900-2“ maitinimo šaltinis</w:t>
            </w:r>
          </w:p>
        </w:tc>
        <w:tc>
          <w:tcPr>
            <w:tcW w:w="1843" w:type="dxa"/>
          </w:tcPr>
          <w:p w14:paraId="0FD71EDC"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w:t>
            </w:r>
          </w:p>
        </w:tc>
        <w:tc>
          <w:tcPr>
            <w:tcW w:w="1418" w:type="dxa"/>
          </w:tcPr>
          <w:p w14:paraId="4AC797D7"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6618FC9A"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7132C863" w14:textId="77777777" w:rsidTr="00A8052A">
        <w:trPr>
          <w:trHeight w:val="225"/>
        </w:trPr>
        <w:tc>
          <w:tcPr>
            <w:tcW w:w="656" w:type="dxa"/>
          </w:tcPr>
          <w:p w14:paraId="705FB407"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4</w:t>
            </w:r>
          </w:p>
        </w:tc>
        <w:tc>
          <w:tcPr>
            <w:tcW w:w="3767" w:type="dxa"/>
            <w:noWrap/>
            <w:vAlign w:val="center"/>
          </w:tcPr>
          <w:p w14:paraId="228A66B5"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sz w:val="24"/>
                <w:szCs w:val="24"/>
              </w:rPr>
              <w:t>Antenos dažnio keitiklis „VF-S15“</w:t>
            </w:r>
          </w:p>
        </w:tc>
        <w:tc>
          <w:tcPr>
            <w:tcW w:w="1843" w:type="dxa"/>
          </w:tcPr>
          <w:p w14:paraId="3292F277"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w:t>
            </w:r>
          </w:p>
        </w:tc>
        <w:tc>
          <w:tcPr>
            <w:tcW w:w="1418" w:type="dxa"/>
          </w:tcPr>
          <w:p w14:paraId="4A6C885C"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40B8160D"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1074E333" w14:textId="77777777" w:rsidTr="00A8052A">
        <w:trPr>
          <w:trHeight w:val="225"/>
        </w:trPr>
        <w:tc>
          <w:tcPr>
            <w:tcW w:w="656" w:type="dxa"/>
          </w:tcPr>
          <w:p w14:paraId="443E6BBC"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5</w:t>
            </w:r>
          </w:p>
        </w:tc>
        <w:tc>
          <w:tcPr>
            <w:tcW w:w="3767" w:type="dxa"/>
            <w:noWrap/>
            <w:vAlign w:val="center"/>
          </w:tcPr>
          <w:p w14:paraId="29B7E92F"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sz w:val="24"/>
                <w:szCs w:val="24"/>
              </w:rPr>
              <w:t xml:space="preserve">Aptarnavimo kompiuterio LCD monitorius (nemažesnis kaip 24“colių įstrižainė, ekrano skiriamoji geba nemažesnė kaip </w:t>
            </w:r>
            <w:hyperlink r:id="rId8" w:history="1">
              <w:r w:rsidRPr="0070567A">
                <w:rPr>
                  <w:rStyle w:val="Hipersaitas"/>
                  <w:rFonts w:ascii="Times New Roman" w:hAnsi="Times New Roman" w:cs="Times New Roman"/>
                  <w:sz w:val="24"/>
                  <w:szCs w:val="24"/>
                </w:rPr>
                <w:t xml:space="preserve">2560 x 1440 </w:t>
              </w:r>
            </w:hyperlink>
            <w:r w:rsidRPr="0070567A">
              <w:rPr>
                <w:rFonts w:ascii="Times New Roman" w:hAnsi="Times New Roman" w:cs="Times New Roman"/>
                <w:sz w:val="24"/>
                <w:szCs w:val="24"/>
              </w:rPr>
              <w:t xml:space="preserve">, DVI, HDMI, </w:t>
            </w:r>
            <w:proofErr w:type="spellStart"/>
            <w:r w:rsidRPr="0070567A">
              <w:rPr>
                <w:rFonts w:ascii="Times New Roman" w:hAnsi="Times New Roman" w:cs="Times New Roman"/>
                <w:sz w:val="24"/>
                <w:szCs w:val="24"/>
              </w:rPr>
              <w:t>DisplayPort</w:t>
            </w:r>
            <w:proofErr w:type="spellEnd"/>
            <w:r w:rsidRPr="0070567A">
              <w:rPr>
                <w:rFonts w:ascii="Times New Roman" w:hAnsi="Times New Roman" w:cs="Times New Roman"/>
                <w:sz w:val="24"/>
                <w:szCs w:val="24"/>
              </w:rPr>
              <w:t>, ne mažiau 2xUSB, su vidiniais garsiakalbiais) .</w:t>
            </w:r>
          </w:p>
        </w:tc>
        <w:tc>
          <w:tcPr>
            <w:tcW w:w="1843" w:type="dxa"/>
          </w:tcPr>
          <w:p w14:paraId="0F797A68"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6</w:t>
            </w:r>
          </w:p>
        </w:tc>
        <w:tc>
          <w:tcPr>
            <w:tcW w:w="1418" w:type="dxa"/>
          </w:tcPr>
          <w:p w14:paraId="4259A273"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03B9F83D"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617995BA" w14:textId="77777777" w:rsidTr="00A8052A">
        <w:trPr>
          <w:trHeight w:val="225"/>
        </w:trPr>
        <w:tc>
          <w:tcPr>
            <w:tcW w:w="656" w:type="dxa"/>
          </w:tcPr>
          <w:p w14:paraId="6F3CE75A"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6</w:t>
            </w:r>
          </w:p>
        </w:tc>
        <w:tc>
          <w:tcPr>
            <w:tcW w:w="3767" w:type="dxa"/>
            <w:noWrap/>
            <w:vAlign w:val="center"/>
          </w:tcPr>
          <w:p w14:paraId="0E846102"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sz w:val="24"/>
                <w:szCs w:val="24"/>
              </w:rPr>
              <w:t xml:space="preserve">Aktyvinis </w:t>
            </w:r>
            <w:proofErr w:type="spellStart"/>
            <w:r w:rsidRPr="0070567A">
              <w:rPr>
                <w:rFonts w:ascii="Times New Roman" w:hAnsi="Times New Roman" w:cs="Times New Roman"/>
                <w:sz w:val="24"/>
                <w:szCs w:val="24"/>
              </w:rPr>
              <w:t>bangolaidžio</w:t>
            </w:r>
            <w:proofErr w:type="spellEnd"/>
            <w:r w:rsidRPr="0070567A">
              <w:rPr>
                <w:rFonts w:ascii="Times New Roman" w:hAnsi="Times New Roman" w:cs="Times New Roman"/>
                <w:sz w:val="24"/>
                <w:szCs w:val="24"/>
              </w:rPr>
              <w:t xml:space="preserve"> džiovintuvas „</w:t>
            </w:r>
            <w:proofErr w:type="spellStart"/>
            <w:r w:rsidRPr="0070567A">
              <w:rPr>
                <w:rFonts w:ascii="Times New Roman" w:hAnsi="Times New Roman" w:cs="Times New Roman"/>
                <w:sz w:val="24"/>
                <w:szCs w:val="24"/>
              </w:rPr>
              <w:t>Air</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Dryer</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Option</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Kit</w:t>
            </w:r>
            <w:proofErr w:type="spellEnd"/>
            <w:r w:rsidRPr="0070567A">
              <w:rPr>
                <w:rFonts w:ascii="Times New Roman" w:hAnsi="Times New Roman" w:cs="Times New Roman"/>
                <w:sz w:val="24"/>
                <w:szCs w:val="24"/>
              </w:rPr>
              <w:t xml:space="preserve"> (</w:t>
            </w:r>
            <w:proofErr w:type="spellStart"/>
            <w:r w:rsidRPr="0070567A">
              <w:rPr>
                <w:rFonts w:ascii="Times New Roman" w:hAnsi="Times New Roman" w:cs="Times New Roman"/>
                <w:sz w:val="24"/>
                <w:szCs w:val="24"/>
              </w:rPr>
              <w:t>Single</w:t>
            </w:r>
            <w:proofErr w:type="spellEnd"/>
            <w:r w:rsidRPr="0070567A">
              <w:rPr>
                <w:rFonts w:ascii="Times New Roman" w:hAnsi="Times New Roman" w:cs="Times New Roman"/>
                <w:sz w:val="24"/>
                <w:szCs w:val="24"/>
              </w:rPr>
              <w:t xml:space="preserve"> W/G)“</w:t>
            </w:r>
          </w:p>
        </w:tc>
        <w:tc>
          <w:tcPr>
            <w:tcW w:w="1843" w:type="dxa"/>
          </w:tcPr>
          <w:p w14:paraId="078A4034"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w:t>
            </w:r>
          </w:p>
        </w:tc>
        <w:tc>
          <w:tcPr>
            <w:tcW w:w="1418" w:type="dxa"/>
          </w:tcPr>
          <w:p w14:paraId="5DCDC063"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395A8A54"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15CF73FA" w14:textId="77777777" w:rsidTr="00A8052A">
        <w:trPr>
          <w:trHeight w:val="225"/>
        </w:trPr>
        <w:tc>
          <w:tcPr>
            <w:tcW w:w="656" w:type="dxa"/>
          </w:tcPr>
          <w:p w14:paraId="1071D8EA"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7.</w:t>
            </w:r>
          </w:p>
        </w:tc>
        <w:tc>
          <w:tcPr>
            <w:tcW w:w="3767" w:type="dxa"/>
            <w:noWrap/>
            <w:vAlign w:val="center"/>
          </w:tcPr>
          <w:p w14:paraId="7A9B4266"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sz w:val="24"/>
                <w:szCs w:val="24"/>
              </w:rPr>
              <w:t>Viršutinio konteinerio aikštelėje įrengtos kėlimo gervės (tipo TL125 GR arba ne prastesnio modelio) su 40 m ilgio cinkuotu metaliniu trosu ir kabliu su galimybe kelti svorį nemažesni kaip 50 kg. – su montavimo darbais kaina.</w:t>
            </w:r>
          </w:p>
        </w:tc>
        <w:tc>
          <w:tcPr>
            <w:tcW w:w="1843" w:type="dxa"/>
          </w:tcPr>
          <w:p w14:paraId="314F4881"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6</w:t>
            </w:r>
          </w:p>
        </w:tc>
        <w:tc>
          <w:tcPr>
            <w:tcW w:w="1418" w:type="dxa"/>
          </w:tcPr>
          <w:p w14:paraId="499D43AC"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c>
          <w:tcPr>
            <w:tcW w:w="1559" w:type="dxa"/>
            <w:noWrap/>
            <w:vAlign w:val="center"/>
          </w:tcPr>
          <w:p w14:paraId="3139E9EA"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p>
        </w:tc>
      </w:tr>
      <w:tr w:rsidR="0070567A" w:rsidRPr="0070567A" w14:paraId="5C930768" w14:textId="77777777" w:rsidTr="00A8052A">
        <w:trPr>
          <w:trHeight w:val="70"/>
        </w:trPr>
        <w:tc>
          <w:tcPr>
            <w:tcW w:w="7684" w:type="dxa"/>
            <w:gridSpan w:val="4"/>
          </w:tcPr>
          <w:p w14:paraId="52A0F99D" w14:textId="77777777" w:rsidR="0070567A" w:rsidRPr="0070567A" w:rsidRDefault="0070567A" w:rsidP="00095629">
            <w:pPr>
              <w:spacing w:before="100" w:beforeAutospacing="1" w:after="100" w:afterAutospacing="1" w:line="240" w:lineRule="auto"/>
              <w:jc w:val="right"/>
              <w:rPr>
                <w:rFonts w:ascii="Times New Roman" w:hAnsi="Times New Roman" w:cs="Times New Roman"/>
                <w:sz w:val="24"/>
                <w:szCs w:val="24"/>
              </w:rPr>
            </w:pPr>
            <w:r w:rsidRPr="0070567A">
              <w:rPr>
                <w:rFonts w:ascii="Times New Roman" w:hAnsi="Times New Roman" w:cs="Times New Roman"/>
                <w:sz w:val="24"/>
                <w:szCs w:val="24"/>
              </w:rPr>
              <w:t>Bendra suma Eur su PVM:</w:t>
            </w:r>
          </w:p>
        </w:tc>
        <w:tc>
          <w:tcPr>
            <w:tcW w:w="1559" w:type="dxa"/>
            <w:noWrap/>
            <w:vAlign w:val="center"/>
          </w:tcPr>
          <w:p w14:paraId="0494D3EE"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bl>
    <w:p w14:paraId="0F901898" w14:textId="77777777" w:rsidR="0070567A" w:rsidRPr="0070567A" w:rsidRDefault="0070567A" w:rsidP="0070567A">
      <w:pPr>
        <w:ind w:firstLine="1296"/>
        <w:jc w:val="both"/>
        <w:rPr>
          <w:rFonts w:ascii="Times New Roman" w:hAnsi="Times New Roman" w:cs="Times New Roman"/>
          <w:b/>
          <w:bCs/>
          <w:sz w:val="24"/>
          <w:szCs w:val="24"/>
        </w:rPr>
      </w:pPr>
      <w:r w:rsidRPr="0070567A">
        <w:rPr>
          <w:rFonts w:ascii="Times New Roman" w:hAnsi="Times New Roman" w:cs="Times New Roman"/>
          <w:b/>
          <w:bCs/>
          <w:sz w:val="24"/>
          <w:szCs w:val="24"/>
        </w:rPr>
        <w:t>PASTABA:</w:t>
      </w:r>
    </w:p>
    <w:p w14:paraId="260C43B5" w14:textId="77777777" w:rsidR="0070567A" w:rsidRPr="0070567A" w:rsidRDefault="0070567A" w:rsidP="0070567A">
      <w:pPr>
        <w:pStyle w:val="Sraopastraipa"/>
        <w:numPr>
          <w:ilvl w:val="0"/>
          <w:numId w:val="23"/>
        </w:numPr>
        <w:tabs>
          <w:tab w:val="left" w:pos="1701"/>
        </w:tabs>
        <w:spacing w:after="0" w:line="240" w:lineRule="auto"/>
        <w:ind w:left="0" w:firstLine="1296"/>
        <w:jc w:val="both"/>
        <w:rPr>
          <w:rFonts w:ascii="Times New Roman" w:hAnsi="Times New Roman" w:cs="Times New Roman"/>
          <w:b/>
          <w:sz w:val="24"/>
          <w:szCs w:val="24"/>
        </w:rPr>
      </w:pPr>
      <w:r w:rsidRPr="0070567A">
        <w:rPr>
          <w:rFonts w:ascii="Times New Roman" w:hAnsi="Times New Roman" w:cs="Times New Roman"/>
          <w:b/>
          <w:sz w:val="24"/>
          <w:szCs w:val="24"/>
        </w:rPr>
        <w:t>Visas lentelėje išvardintas dalis ir medžiagas pirkėjas neįsipareigoja pirkti ir pasilieka sau teise rinktis kokias dalys arba medžiagos bus perkamos.</w:t>
      </w:r>
    </w:p>
    <w:p w14:paraId="3F8E2AFB" w14:textId="77777777" w:rsidR="0070567A" w:rsidRPr="0070567A" w:rsidRDefault="0070567A" w:rsidP="0070567A">
      <w:pPr>
        <w:pStyle w:val="Sraopastraipa"/>
        <w:numPr>
          <w:ilvl w:val="0"/>
          <w:numId w:val="23"/>
        </w:numPr>
        <w:spacing w:after="0" w:line="240" w:lineRule="auto"/>
        <w:jc w:val="both"/>
        <w:rPr>
          <w:rFonts w:ascii="Times New Roman" w:hAnsi="Times New Roman" w:cs="Times New Roman"/>
          <w:b/>
          <w:sz w:val="24"/>
          <w:szCs w:val="24"/>
        </w:rPr>
      </w:pPr>
      <w:r w:rsidRPr="0070567A">
        <w:rPr>
          <w:rFonts w:ascii="Times New Roman" w:hAnsi="Times New Roman" w:cs="Times New Roman"/>
          <w:b/>
          <w:bCs/>
          <w:sz w:val="24"/>
          <w:szCs w:val="24"/>
        </w:rPr>
        <w:t xml:space="preserve">Kaina skirta tik </w:t>
      </w:r>
      <w:r w:rsidRPr="0070567A">
        <w:rPr>
          <w:rFonts w:ascii="Times New Roman" w:hAnsi="Times New Roman" w:cs="Times New Roman"/>
          <w:b/>
          <w:bCs/>
          <w:sz w:val="24"/>
          <w:szCs w:val="24"/>
          <w:lang w:bidi="en-US"/>
        </w:rPr>
        <w:t>teikiamų pasiūlymų įvertinimui ir palyginimui.</w:t>
      </w:r>
    </w:p>
    <w:p w14:paraId="4C13A9D0" w14:textId="77777777" w:rsidR="0070567A" w:rsidRPr="0070567A" w:rsidRDefault="0070567A" w:rsidP="0070567A">
      <w:pPr>
        <w:ind w:firstLine="567"/>
        <w:rPr>
          <w:rFonts w:ascii="Times New Roman" w:hAnsi="Times New Roman" w:cs="Times New Roman"/>
          <w:sz w:val="24"/>
          <w:szCs w:val="24"/>
        </w:rPr>
      </w:pPr>
      <w:r w:rsidRPr="0070567A">
        <w:rPr>
          <w:rFonts w:ascii="Times New Roman" w:hAnsi="Times New Roman" w:cs="Times New Roman"/>
          <w:b/>
          <w:bCs/>
          <w:sz w:val="24"/>
          <w:szCs w:val="24"/>
          <w:lang w:val="pt-BR"/>
        </w:rPr>
        <w:t xml:space="preserve">Pirmos pirkimo objekto dalies </w:t>
      </w:r>
      <w:r w:rsidRPr="0070567A">
        <w:rPr>
          <w:rFonts w:ascii="Times New Roman" w:hAnsi="Times New Roman" w:cs="Times New Roman"/>
          <w:sz w:val="24"/>
          <w:szCs w:val="24"/>
        </w:rPr>
        <w:t>pasiūlymo bendra (1-2 lentelių įkainių suma) kaina, Eur su PVM žodžiais:______________________________________________________________</w:t>
      </w:r>
    </w:p>
    <w:p w14:paraId="2966671B" w14:textId="77777777" w:rsidR="0070567A" w:rsidRPr="0070567A" w:rsidRDefault="0070567A" w:rsidP="00EE1666">
      <w:pPr>
        <w:keepNext/>
        <w:spacing w:before="100" w:beforeAutospacing="1" w:after="100" w:afterAutospacing="1" w:line="240" w:lineRule="auto"/>
        <w:ind w:firstLine="567"/>
        <w:jc w:val="both"/>
        <w:rPr>
          <w:rFonts w:ascii="Times New Roman" w:hAnsi="Times New Roman" w:cs="Times New Roman"/>
          <w:sz w:val="24"/>
          <w:szCs w:val="24"/>
        </w:rPr>
      </w:pPr>
      <w:r w:rsidRPr="0070567A">
        <w:rPr>
          <w:rFonts w:ascii="Times New Roman" w:hAnsi="Times New Roman" w:cs="Times New Roman"/>
          <w:sz w:val="24"/>
          <w:szCs w:val="24"/>
        </w:rPr>
        <w:lastRenderedPageBreak/>
        <w:t xml:space="preserve">Jei suma skaičiais neatitinka sumos žodžiais, teisinga laikoma suma žodžiais. </w:t>
      </w:r>
    </w:p>
    <w:p w14:paraId="588E48C7" w14:textId="77777777" w:rsidR="0070567A" w:rsidRPr="0070567A" w:rsidRDefault="0070567A" w:rsidP="00EE1666">
      <w:pPr>
        <w:spacing w:before="100" w:beforeAutospacing="1" w:after="100" w:afterAutospacing="1" w:line="240" w:lineRule="auto"/>
        <w:ind w:firstLine="567"/>
        <w:jc w:val="both"/>
        <w:rPr>
          <w:rFonts w:ascii="Times New Roman" w:hAnsi="Times New Roman" w:cs="Times New Roman"/>
          <w:sz w:val="24"/>
          <w:szCs w:val="24"/>
        </w:rPr>
      </w:pPr>
      <w:r w:rsidRPr="0070567A">
        <w:rPr>
          <w:rFonts w:ascii="Times New Roman" w:hAnsi="Times New Roman" w:cs="Times New Roman"/>
          <w:sz w:val="24"/>
          <w:szCs w:val="24"/>
        </w:rPr>
        <w:t>Į šią kainą įeina visos išlaidos (įskaitant transportavimo, išmuitinimo ir pan.)</w:t>
      </w:r>
      <w:r w:rsidRPr="0070567A">
        <w:rPr>
          <w:rFonts w:ascii="Times New Roman" w:hAnsi="Times New Roman" w:cs="Times New Roman"/>
          <w:b/>
          <w:sz w:val="24"/>
          <w:szCs w:val="24"/>
        </w:rPr>
        <w:t xml:space="preserve"> </w:t>
      </w:r>
      <w:r w:rsidRPr="0070567A">
        <w:rPr>
          <w:rFonts w:ascii="Times New Roman" w:hAnsi="Times New Roman" w:cs="Times New Roman"/>
          <w:sz w:val="24"/>
          <w:szCs w:val="24"/>
        </w:rPr>
        <w:t>ir visi mokesčiai.</w:t>
      </w:r>
      <w:r w:rsidRPr="0070567A">
        <w:rPr>
          <w:rFonts w:ascii="Times New Roman" w:hAnsi="Times New Roman" w:cs="Times New Roman"/>
          <w:b/>
          <w:color w:val="FF0000"/>
          <w:sz w:val="24"/>
          <w:szCs w:val="24"/>
        </w:rPr>
        <w:t xml:space="preserve"> </w:t>
      </w:r>
    </w:p>
    <w:p w14:paraId="658AEF8E" w14:textId="77777777" w:rsidR="0070567A" w:rsidRPr="0070567A" w:rsidRDefault="0070567A" w:rsidP="00EE1666">
      <w:pPr>
        <w:spacing w:before="100" w:beforeAutospacing="1" w:after="100" w:afterAutospacing="1" w:line="240" w:lineRule="auto"/>
        <w:ind w:firstLine="567"/>
        <w:jc w:val="both"/>
        <w:rPr>
          <w:rFonts w:ascii="Times New Roman" w:hAnsi="Times New Roman" w:cs="Times New Roman"/>
          <w:bCs/>
          <w:sz w:val="24"/>
          <w:szCs w:val="24"/>
        </w:rPr>
      </w:pPr>
      <w:r w:rsidRPr="0070567A">
        <w:rPr>
          <w:rFonts w:ascii="Times New Roman" w:hAnsi="Times New Roman" w:cs="Times New Roman"/>
          <w:bCs/>
          <w:noProof/>
          <w:sz w:val="24"/>
          <w:szCs w:val="24"/>
        </w:rPr>
        <w:t>Preliminarus gedimo šalinimo laikas negalės būti viršijamas daugiai nei 1 valanda ir bus fiksuojamas nuo laiko, kai darbuotojas (darbuotojai) atvyks į gedimo šalinimo vietą.</w:t>
      </w:r>
    </w:p>
    <w:p w14:paraId="1E14FEB1" w14:textId="77777777" w:rsidR="0070567A" w:rsidRPr="0070567A" w:rsidRDefault="0070567A" w:rsidP="00EE1666">
      <w:pPr>
        <w:spacing w:before="100" w:beforeAutospacing="1" w:after="100" w:afterAutospacing="1" w:line="240" w:lineRule="auto"/>
        <w:ind w:firstLine="567"/>
        <w:jc w:val="both"/>
        <w:rPr>
          <w:rFonts w:ascii="Times New Roman" w:hAnsi="Times New Roman" w:cs="Times New Roman"/>
          <w:i/>
          <w:sz w:val="24"/>
          <w:szCs w:val="24"/>
        </w:rPr>
      </w:pPr>
      <w:r w:rsidRPr="0070567A">
        <w:rPr>
          <w:rFonts w:ascii="Times New Roman" w:hAnsi="Times New Roman" w:cs="Times New Roman"/>
          <w:i/>
          <w:sz w:val="24"/>
          <w:szCs w:val="24"/>
        </w:rPr>
        <w:t>Pastabos:</w:t>
      </w:r>
    </w:p>
    <w:p w14:paraId="267B998E" w14:textId="77777777" w:rsidR="0070567A" w:rsidRPr="0070567A" w:rsidRDefault="0070567A" w:rsidP="00EE1666">
      <w:pPr>
        <w:pStyle w:val="Sraopastraipa"/>
        <w:numPr>
          <w:ilvl w:val="0"/>
          <w:numId w:val="22"/>
        </w:numPr>
        <w:tabs>
          <w:tab w:val="left" w:pos="993"/>
        </w:tabs>
        <w:spacing w:before="100" w:beforeAutospacing="1" w:after="100" w:afterAutospacing="1" w:line="240" w:lineRule="auto"/>
        <w:ind w:left="0" w:firstLine="567"/>
        <w:jc w:val="both"/>
        <w:rPr>
          <w:rFonts w:ascii="Times New Roman" w:hAnsi="Times New Roman" w:cs="Times New Roman"/>
          <w:bCs/>
          <w:i/>
          <w:iCs/>
          <w:noProof/>
          <w:sz w:val="24"/>
          <w:szCs w:val="24"/>
        </w:rPr>
      </w:pPr>
      <w:r w:rsidRPr="0070567A">
        <w:rPr>
          <w:rFonts w:ascii="Times New Roman" w:hAnsi="Times New Roman" w:cs="Times New Roman"/>
          <w:bCs/>
          <w:i/>
          <w:iCs/>
          <w:noProof/>
          <w:sz w:val="24"/>
          <w:szCs w:val="24"/>
        </w:rPr>
        <w:t>* 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atsrginiu detaliu bei medžiagų paieškos laikas ir t.t.).</w:t>
      </w:r>
    </w:p>
    <w:p w14:paraId="6EBE9A79" w14:textId="77777777" w:rsidR="0070567A" w:rsidRPr="0070567A" w:rsidRDefault="0070567A" w:rsidP="00EE1666">
      <w:pPr>
        <w:spacing w:before="100" w:beforeAutospacing="1" w:after="100" w:afterAutospacing="1" w:line="240" w:lineRule="auto"/>
        <w:ind w:firstLine="567"/>
        <w:jc w:val="both"/>
        <w:rPr>
          <w:rFonts w:ascii="Times New Roman" w:hAnsi="Times New Roman" w:cs="Times New Roman"/>
          <w:i/>
          <w:sz w:val="24"/>
          <w:szCs w:val="24"/>
        </w:rPr>
      </w:pPr>
      <w:r w:rsidRPr="0070567A">
        <w:rPr>
          <w:rFonts w:ascii="Times New Roman" w:hAnsi="Times New Roman" w:cs="Times New Roman"/>
          <w:i/>
          <w:sz w:val="24"/>
          <w:szCs w:val="24"/>
        </w:rPr>
        <w:t xml:space="preserve">2)** </w:t>
      </w:r>
      <w:r w:rsidRPr="0070567A">
        <w:rPr>
          <w:rFonts w:ascii="Times New Roman" w:hAnsi="Times New Roman" w:cs="Times New Roman"/>
          <w:i/>
          <w:iCs/>
          <w:sz w:val="24"/>
          <w:szCs w:val="24"/>
        </w:rPr>
        <w:t>Nurodytas paslaugų/detalių kiekis yra preliminarus ir bus naudojamas tik pasiūlymų palyginimui, balų paskaičiavimui ir nebus laikomas maksimaliu.</w:t>
      </w:r>
    </w:p>
    <w:p w14:paraId="21391583" w14:textId="77777777" w:rsidR="0070567A" w:rsidRPr="0070567A" w:rsidRDefault="0070567A" w:rsidP="00EE1666">
      <w:pPr>
        <w:spacing w:before="100" w:beforeAutospacing="1" w:after="100" w:afterAutospacing="1" w:line="240" w:lineRule="auto"/>
        <w:jc w:val="both"/>
        <w:rPr>
          <w:rFonts w:ascii="Times New Roman" w:hAnsi="Times New Roman" w:cs="Times New Roman"/>
          <w:i/>
          <w:sz w:val="24"/>
          <w:szCs w:val="24"/>
        </w:rPr>
      </w:pPr>
      <w:r w:rsidRPr="0070567A">
        <w:rPr>
          <w:rFonts w:ascii="Times New Roman" w:hAnsi="Times New Roman" w:cs="Times New Roman"/>
          <w:i/>
          <w:sz w:val="24"/>
          <w:szCs w:val="24"/>
        </w:rPr>
        <w:t xml:space="preserve">         3) Kainos pasiūlyme nurodomos suapvalintos, paliekant du skaitmenis po kablelio.</w:t>
      </w:r>
    </w:p>
    <w:p w14:paraId="25FAF851" w14:textId="77777777" w:rsidR="0070567A" w:rsidRPr="0070567A" w:rsidRDefault="0070567A" w:rsidP="00EE1666">
      <w:pPr>
        <w:spacing w:before="100" w:beforeAutospacing="1" w:after="100" w:afterAutospacing="1" w:line="240" w:lineRule="auto"/>
        <w:jc w:val="both"/>
        <w:rPr>
          <w:rFonts w:ascii="Times New Roman" w:hAnsi="Times New Roman" w:cs="Times New Roman"/>
          <w:bCs/>
          <w:i/>
          <w:sz w:val="24"/>
          <w:szCs w:val="24"/>
        </w:rPr>
      </w:pPr>
      <w:r w:rsidRPr="0070567A">
        <w:rPr>
          <w:rFonts w:ascii="Times New Roman" w:hAnsi="Times New Roman" w:cs="Times New Roman"/>
          <w:i/>
          <w:sz w:val="24"/>
          <w:szCs w:val="24"/>
        </w:rPr>
        <w:t xml:space="preserve">         4) Tais atvejais, kai pagal galiojančius teisės aktus Teikėjui nereikia mokėti  PVM,  Teikėjas atitinkamų skilčių nepildo  ir nurodo priežastis, dėl kurių PVM nemoka.)_____________________</w:t>
      </w:r>
    </w:p>
    <w:p w14:paraId="2814F7F8" w14:textId="77777777" w:rsidR="0070567A" w:rsidRPr="0070567A" w:rsidRDefault="0070567A" w:rsidP="00EE1666">
      <w:pPr>
        <w:spacing w:before="100" w:beforeAutospacing="1" w:after="100" w:afterAutospacing="1" w:line="240" w:lineRule="auto"/>
        <w:jc w:val="center"/>
        <w:rPr>
          <w:rFonts w:ascii="Times New Roman" w:hAnsi="Times New Roman" w:cs="Times New Roman"/>
          <w:bCs/>
          <w:sz w:val="24"/>
          <w:szCs w:val="24"/>
        </w:rPr>
      </w:pPr>
    </w:p>
    <w:p w14:paraId="4779B5F1" w14:textId="54135586" w:rsidR="0070567A" w:rsidRPr="0070567A" w:rsidRDefault="00095629" w:rsidP="00095629">
      <w:pPr>
        <w:rPr>
          <w:rFonts w:ascii="Times New Roman" w:hAnsi="Times New Roman" w:cs="Times New Roman"/>
          <w:b/>
          <w:sz w:val="24"/>
          <w:szCs w:val="24"/>
        </w:rPr>
      </w:pPr>
      <w:r>
        <w:rPr>
          <w:rFonts w:ascii="Times New Roman" w:hAnsi="Times New Roman" w:cs="Times New Roman"/>
          <w:b/>
          <w:sz w:val="24"/>
          <w:szCs w:val="24"/>
        </w:rPr>
        <w:t xml:space="preserve">4.5.2. </w:t>
      </w:r>
      <w:r w:rsidR="0070567A" w:rsidRPr="0070567A">
        <w:rPr>
          <w:rFonts w:ascii="Times New Roman" w:hAnsi="Times New Roman" w:cs="Times New Roman"/>
          <w:b/>
          <w:sz w:val="24"/>
          <w:szCs w:val="24"/>
        </w:rPr>
        <w:t>ANTRA PIRKIMO OBJEKTO DALIS</w:t>
      </w:r>
    </w:p>
    <w:p w14:paraId="44B146A6" w14:textId="77777777" w:rsidR="0070567A" w:rsidRPr="0070567A" w:rsidRDefault="0070567A" w:rsidP="0070567A">
      <w:pPr>
        <w:jc w:val="center"/>
        <w:rPr>
          <w:rFonts w:ascii="Times New Roman" w:hAnsi="Times New Roman" w:cs="Times New Roman"/>
          <w:bCs/>
          <w:sz w:val="24"/>
          <w:szCs w:val="24"/>
        </w:rPr>
      </w:pPr>
      <w:r w:rsidRPr="0070567A">
        <w:rPr>
          <w:rFonts w:ascii="Times New Roman" w:hAnsi="Times New Roman" w:cs="Times New Roman"/>
          <w:bCs/>
          <w:sz w:val="24"/>
          <w:szCs w:val="24"/>
        </w:rPr>
        <w:t xml:space="preserve">NEPERTRAUKIAMO ELEKTROS MAITINIMO ŠALTINIO REMONTO IR PRIEŽIŪROS PASLAUGŲ ĮKAINIAI </w:t>
      </w:r>
    </w:p>
    <w:p w14:paraId="5FF015EF" w14:textId="77777777" w:rsidR="0070567A" w:rsidRPr="0070567A" w:rsidRDefault="0070567A" w:rsidP="0070567A">
      <w:pPr>
        <w:jc w:val="right"/>
        <w:rPr>
          <w:rFonts w:ascii="Times New Roman" w:hAnsi="Times New Roman" w:cs="Times New Roman"/>
          <w:sz w:val="24"/>
          <w:szCs w:val="24"/>
        </w:rPr>
      </w:pPr>
      <w:r w:rsidRPr="0070567A">
        <w:rPr>
          <w:rFonts w:ascii="Times New Roman" w:hAnsi="Times New Roman" w:cs="Times New Roman"/>
          <w:sz w:val="24"/>
          <w:szCs w:val="24"/>
        </w:rPr>
        <w:t>3 lentelė</w:t>
      </w:r>
    </w:p>
    <w:tbl>
      <w:tblPr>
        <w:tblW w:w="9255" w:type="dxa"/>
        <w:tblInd w:w="108" w:type="dxa"/>
        <w:tblLayout w:type="fixed"/>
        <w:tblLook w:val="0000" w:firstRow="0" w:lastRow="0" w:firstColumn="0" w:lastColumn="0" w:noHBand="0" w:noVBand="0"/>
      </w:tblPr>
      <w:tblGrid>
        <w:gridCol w:w="709"/>
        <w:gridCol w:w="3856"/>
        <w:gridCol w:w="1559"/>
        <w:gridCol w:w="1278"/>
        <w:gridCol w:w="10"/>
        <w:gridCol w:w="1833"/>
        <w:gridCol w:w="10"/>
      </w:tblGrid>
      <w:tr w:rsidR="0070567A" w:rsidRPr="0070567A" w14:paraId="1BB20838"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1886648B"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Eil. Nr.</w:t>
            </w:r>
          </w:p>
        </w:tc>
        <w:tc>
          <w:tcPr>
            <w:tcW w:w="3856" w:type="dxa"/>
            <w:tcBorders>
              <w:top w:val="single" w:sz="4" w:space="0" w:color="auto"/>
              <w:left w:val="single" w:sz="4" w:space="0" w:color="auto"/>
              <w:bottom w:val="single" w:sz="4" w:space="0" w:color="auto"/>
              <w:right w:val="single" w:sz="4" w:space="0" w:color="auto"/>
            </w:tcBorders>
            <w:vAlign w:val="center"/>
          </w:tcPr>
          <w:p w14:paraId="76CBDF7E" w14:textId="77777777" w:rsidR="0070567A" w:rsidRPr="0070567A" w:rsidDel="00003428" w:rsidRDefault="0070567A" w:rsidP="00095629">
            <w:pPr>
              <w:spacing w:before="100" w:beforeAutospacing="1" w:after="100" w:afterAutospacing="1" w:line="240" w:lineRule="auto"/>
              <w:ind w:firstLine="34"/>
              <w:jc w:val="center"/>
              <w:rPr>
                <w:rFonts w:ascii="Times New Roman" w:hAnsi="Times New Roman" w:cs="Times New Roman"/>
                <w:b/>
                <w:bCs/>
                <w:sz w:val="24"/>
                <w:szCs w:val="24"/>
              </w:rPr>
            </w:pPr>
            <w:r w:rsidRPr="0070567A">
              <w:rPr>
                <w:rFonts w:ascii="Times New Roman" w:hAnsi="Times New Roman" w:cs="Times New Roman"/>
                <w:b/>
                <w:bCs/>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0649CB0E" w14:textId="77777777" w:rsidR="0070567A" w:rsidRPr="0070567A" w:rsidDel="00003428"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*Preliminarus gedimo šalinimo (nustatymo) laikas (val.)</w:t>
            </w:r>
          </w:p>
        </w:tc>
        <w:tc>
          <w:tcPr>
            <w:tcW w:w="1278" w:type="dxa"/>
            <w:tcBorders>
              <w:top w:val="single" w:sz="4" w:space="0" w:color="auto"/>
              <w:left w:val="single" w:sz="4" w:space="0" w:color="auto"/>
              <w:bottom w:val="single" w:sz="4" w:space="0" w:color="auto"/>
              <w:right w:val="single" w:sz="4" w:space="0" w:color="auto"/>
            </w:tcBorders>
          </w:tcPr>
          <w:p w14:paraId="57FF8950"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1 val. įkainis</w:t>
            </w:r>
          </w:p>
        </w:tc>
        <w:tc>
          <w:tcPr>
            <w:tcW w:w="1843" w:type="dxa"/>
            <w:gridSpan w:val="2"/>
            <w:tcBorders>
              <w:top w:val="single" w:sz="4" w:space="0" w:color="auto"/>
              <w:left w:val="single" w:sz="4" w:space="0" w:color="auto"/>
              <w:bottom w:val="single" w:sz="4" w:space="0" w:color="auto"/>
              <w:right w:val="single" w:sz="4" w:space="0" w:color="auto"/>
            </w:tcBorders>
          </w:tcPr>
          <w:p w14:paraId="0143A8DE" w14:textId="77777777" w:rsidR="0070567A" w:rsidRPr="0070567A" w:rsidDel="00003428" w:rsidRDefault="0070567A" w:rsidP="00095629">
            <w:pPr>
              <w:spacing w:before="100" w:beforeAutospacing="1" w:after="100" w:afterAutospacing="1" w:line="240" w:lineRule="auto"/>
              <w:ind w:hanging="109"/>
              <w:jc w:val="center"/>
              <w:rPr>
                <w:rFonts w:ascii="Times New Roman" w:hAnsi="Times New Roman" w:cs="Times New Roman"/>
                <w:b/>
                <w:bCs/>
                <w:sz w:val="24"/>
                <w:szCs w:val="24"/>
              </w:rPr>
            </w:pPr>
            <w:r w:rsidRPr="0070567A">
              <w:rPr>
                <w:rFonts w:ascii="Times New Roman" w:hAnsi="Times New Roman" w:cs="Times New Roman"/>
                <w:b/>
                <w:bCs/>
                <w:sz w:val="24"/>
                <w:szCs w:val="24"/>
              </w:rPr>
              <w:t>Gedimo šalinimo kaina (be detalių) Eur su PVM (3x4)</w:t>
            </w:r>
          </w:p>
        </w:tc>
      </w:tr>
      <w:tr w:rsidR="0070567A" w:rsidRPr="0070567A" w14:paraId="3FFE0A3F"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17F20F55"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w:t>
            </w:r>
          </w:p>
        </w:tc>
        <w:tc>
          <w:tcPr>
            <w:tcW w:w="3856" w:type="dxa"/>
            <w:tcBorders>
              <w:top w:val="single" w:sz="4" w:space="0" w:color="auto"/>
              <w:left w:val="single" w:sz="4" w:space="0" w:color="auto"/>
              <w:bottom w:val="single" w:sz="4" w:space="0" w:color="auto"/>
              <w:right w:val="single" w:sz="4" w:space="0" w:color="auto"/>
            </w:tcBorders>
            <w:vAlign w:val="center"/>
          </w:tcPr>
          <w:p w14:paraId="3C42FDB1" w14:textId="77777777" w:rsidR="0070567A" w:rsidRPr="0070567A" w:rsidRDefault="0070567A" w:rsidP="00095629">
            <w:pPr>
              <w:spacing w:before="100" w:beforeAutospacing="1" w:after="100" w:afterAutospacing="1" w:line="240" w:lineRule="auto"/>
              <w:ind w:firstLine="34"/>
              <w:jc w:val="center"/>
              <w:rPr>
                <w:rFonts w:ascii="Times New Roman" w:hAnsi="Times New Roman" w:cs="Times New Roman"/>
                <w:bCs/>
                <w:sz w:val="24"/>
                <w:szCs w:val="24"/>
              </w:rPr>
            </w:pPr>
            <w:r w:rsidRPr="0070567A">
              <w:rPr>
                <w:rFonts w:ascii="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710B4E45"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3</w:t>
            </w:r>
          </w:p>
        </w:tc>
        <w:tc>
          <w:tcPr>
            <w:tcW w:w="1278" w:type="dxa"/>
            <w:tcBorders>
              <w:top w:val="single" w:sz="4" w:space="0" w:color="auto"/>
              <w:left w:val="single" w:sz="4" w:space="0" w:color="auto"/>
              <w:bottom w:val="single" w:sz="4" w:space="0" w:color="auto"/>
              <w:right w:val="single" w:sz="4" w:space="0" w:color="auto"/>
            </w:tcBorders>
          </w:tcPr>
          <w:p w14:paraId="59C6A2DA"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tcPr>
          <w:p w14:paraId="346273B7"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5</w:t>
            </w:r>
          </w:p>
        </w:tc>
      </w:tr>
      <w:tr w:rsidR="0070567A" w:rsidRPr="0070567A" w14:paraId="5BE8B5E3"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FDBF9C4"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1</w:t>
            </w:r>
          </w:p>
        </w:tc>
        <w:tc>
          <w:tcPr>
            <w:tcW w:w="8536" w:type="dxa"/>
            <w:gridSpan w:val="5"/>
            <w:tcBorders>
              <w:top w:val="single" w:sz="4" w:space="0" w:color="auto"/>
              <w:left w:val="single" w:sz="4" w:space="0" w:color="auto"/>
              <w:bottom w:val="single" w:sz="4" w:space="0" w:color="auto"/>
              <w:right w:val="single" w:sz="4" w:space="0" w:color="auto"/>
            </w:tcBorders>
            <w:vAlign w:val="center"/>
          </w:tcPr>
          <w:p w14:paraId="050996BE" w14:textId="77777777" w:rsidR="0070567A" w:rsidRPr="0070567A" w:rsidRDefault="0070567A" w:rsidP="00095629">
            <w:pPr>
              <w:spacing w:before="100" w:beforeAutospacing="1" w:after="100" w:afterAutospacing="1" w:line="240" w:lineRule="auto"/>
              <w:ind w:firstLine="34"/>
              <w:jc w:val="center"/>
              <w:rPr>
                <w:rFonts w:ascii="Times New Roman" w:hAnsi="Times New Roman" w:cs="Times New Roman"/>
                <w:b/>
                <w:bCs/>
                <w:sz w:val="24"/>
                <w:szCs w:val="24"/>
              </w:rPr>
            </w:pPr>
            <w:r w:rsidRPr="0070567A">
              <w:rPr>
                <w:rFonts w:ascii="Times New Roman" w:hAnsi="Times New Roman" w:cs="Times New Roman"/>
                <w:b/>
                <w:bCs/>
                <w:sz w:val="24"/>
                <w:szCs w:val="24"/>
              </w:rPr>
              <w:t xml:space="preserve">Nepertraukiamo elektros maitinimo šaltinio pagrindinių komponentų funkcionalumo atstatymas </w:t>
            </w:r>
            <w:r w:rsidRPr="0070567A">
              <w:rPr>
                <w:rFonts w:ascii="Times New Roman" w:hAnsi="Times New Roman" w:cs="Times New Roman"/>
                <w:sz w:val="24"/>
                <w:szCs w:val="24"/>
              </w:rPr>
              <w:t>(neįskaitant detalių)</w:t>
            </w:r>
          </w:p>
        </w:tc>
      </w:tr>
      <w:tr w:rsidR="0070567A" w:rsidRPr="0070567A" w14:paraId="58E5C639"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996AE85"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1.1</w:t>
            </w:r>
          </w:p>
        </w:tc>
        <w:tc>
          <w:tcPr>
            <w:tcW w:w="3856" w:type="dxa"/>
            <w:tcBorders>
              <w:top w:val="single" w:sz="4" w:space="0" w:color="auto"/>
              <w:left w:val="single" w:sz="4" w:space="0" w:color="auto"/>
              <w:bottom w:val="single" w:sz="4" w:space="0" w:color="auto"/>
              <w:right w:val="single" w:sz="4" w:space="0" w:color="auto"/>
            </w:tcBorders>
            <w:vAlign w:val="center"/>
          </w:tcPr>
          <w:p w14:paraId="74B1CAC0"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sz w:val="24"/>
                <w:szCs w:val="24"/>
              </w:rPr>
            </w:pPr>
            <w:r w:rsidRPr="0070567A">
              <w:rPr>
                <w:rFonts w:ascii="Times New Roman" w:hAnsi="Times New Roman" w:cs="Times New Roman"/>
                <w:bCs/>
                <w:sz w:val="24"/>
                <w:szCs w:val="24"/>
              </w:rPr>
              <w:t xml:space="preserve">20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xml:space="preserve"> nepertraukiamo elektros maitinimo šaltinio  UPS „</w:t>
            </w:r>
            <w:proofErr w:type="spellStart"/>
            <w:r w:rsidRPr="0070567A">
              <w:rPr>
                <w:rFonts w:ascii="Times New Roman" w:hAnsi="Times New Roman" w:cs="Times New Roman"/>
                <w:bCs/>
                <w:sz w:val="24"/>
                <w:szCs w:val="24"/>
              </w:rPr>
              <w:t>Tripower</w:t>
            </w:r>
            <w:proofErr w:type="spellEnd"/>
            <w:r w:rsidRPr="0070567A">
              <w:rPr>
                <w:rFonts w:ascii="Times New Roman" w:hAnsi="Times New Roman" w:cs="Times New Roman"/>
                <w:bCs/>
                <w:sz w:val="24"/>
                <w:szCs w:val="24"/>
              </w:rPr>
              <w:t xml:space="preserve"> X33TE 20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gedimo pašalinimas</w:t>
            </w:r>
          </w:p>
        </w:tc>
        <w:tc>
          <w:tcPr>
            <w:tcW w:w="1559" w:type="dxa"/>
            <w:tcBorders>
              <w:top w:val="single" w:sz="4" w:space="0" w:color="auto"/>
              <w:left w:val="single" w:sz="4" w:space="0" w:color="auto"/>
              <w:bottom w:val="single" w:sz="4" w:space="0" w:color="auto"/>
              <w:right w:val="single" w:sz="4" w:space="0" w:color="auto"/>
            </w:tcBorders>
          </w:tcPr>
          <w:p w14:paraId="63BC2EEB"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4560E149"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0AF8749"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607CFB89"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1F25639"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1.2</w:t>
            </w:r>
          </w:p>
        </w:tc>
        <w:tc>
          <w:tcPr>
            <w:tcW w:w="3856" w:type="dxa"/>
            <w:tcBorders>
              <w:top w:val="single" w:sz="4" w:space="0" w:color="auto"/>
              <w:left w:val="single" w:sz="4" w:space="0" w:color="auto"/>
              <w:bottom w:val="single" w:sz="4" w:space="0" w:color="auto"/>
              <w:right w:val="single" w:sz="4" w:space="0" w:color="auto"/>
            </w:tcBorders>
            <w:vAlign w:val="center"/>
          </w:tcPr>
          <w:p w14:paraId="48E27032"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bCs/>
                <w:sz w:val="24"/>
                <w:szCs w:val="24"/>
              </w:rPr>
            </w:pPr>
            <w:r w:rsidRPr="0070567A">
              <w:rPr>
                <w:rFonts w:ascii="Times New Roman" w:hAnsi="Times New Roman" w:cs="Times New Roman"/>
                <w:bCs/>
                <w:sz w:val="24"/>
                <w:szCs w:val="24"/>
              </w:rPr>
              <w:t xml:space="preserve">40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xml:space="preserve"> nepertraukiamo elektros maitinimo šaltinis UPS </w:t>
            </w:r>
            <w:proofErr w:type="spellStart"/>
            <w:r w:rsidRPr="0070567A">
              <w:rPr>
                <w:rFonts w:ascii="Times New Roman" w:hAnsi="Times New Roman" w:cs="Times New Roman"/>
                <w:bCs/>
                <w:sz w:val="24"/>
                <w:szCs w:val="24"/>
              </w:rPr>
              <w:t>Tripower</w:t>
            </w:r>
            <w:proofErr w:type="spellEnd"/>
            <w:r w:rsidRPr="0070567A">
              <w:rPr>
                <w:rFonts w:ascii="Times New Roman" w:hAnsi="Times New Roman" w:cs="Times New Roman"/>
                <w:bCs/>
                <w:sz w:val="24"/>
                <w:szCs w:val="24"/>
              </w:rPr>
              <w:t xml:space="preserve"> X33TE 40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xml:space="preserve"> gedimo pašalinimas</w:t>
            </w:r>
          </w:p>
        </w:tc>
        <w:tc>
          <w:tcPr>
            <w:tcW w:w="1559" w:type="dxa"/>
            <w:tcBorders>
              <w:top w:val="single" w:sz="4" w:space="0" w:color="auto"/>
              <w:left w:val="single" w:sz="4" w:space="0" w:color="auto"/>
              <w:bottom w:val="single" w:sz="4" w:space="0" w:color="auto"/>
              <w:right w:val="single" w:sz="4" w:space="0" w:color="auto"/>
            </w:tcBorders>
          </w:tcPr>
          <w:p w14:paraId="31F6FD71"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B65A945"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61BB86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44B58A38"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5CAAD9B"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2.</w:t>
            </w:r>
          </w:p>
        </w:tc>
        <w:tc>
          <w:tcPr>
            <w:tcW w:w="3856" w:type="dxa"/>
            <w:tcBorders>
              <w:top w:val="single" w:sz="4" w:space="0" w:color="auto"/>
              <w:left w:val="single" w:sz="4" w:space="0" w:color="auto"/>
              <w:bottom w:val="single" w:sz="4" w:space="0" w:color="auto"/>
              <w:right w:val="single" w:sz="4" w:space="0" w:color="auto"/>
            </w:tcBorders>
            <w:vAlign w:val="center"/>
          </w:tcPr>
          <w:p w14:paraId="3B72F04C"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b/>
                <w:bCs/>
                <w:sz w:val="24"/>
                <w:szCs w:val="24"/>
              </w:rPr>
            </w:pPr>
            <w:r w:rsidRPr="0070567A">
              <w:rPr>
                <w:rFonts w:ascii="Times New Roman" w:hAnsi="Times New Roman" w:cs="Times New Roman"/>
                <w:b/>
                <w:bCs/>
                <w:sz w:val="24"/>
                <w:szCs w:val="24"/>
              </w:rPr>
              <w:t>Gedimo nustatymas (</w:t>
            </w:r>
            <w:proofErr w:type="spellStart"/>
            <w:r w:rsidRPr="0070567A">
              <w:rPr>
                <w:rFonts w:ascii="Times New Roman" w:hAnsi="Times New Roman" w:cs="Times New Roman"/>
                <w:b/>
                <w:bCs/>
                <w:sz w:val="24"/>
                <w:szCs w:val="24"/>
              </w:rPr>
              <w:t>defektafimas</w:t>
            </w:r>
            <w:proofErr w:type="spellEnd"/>
            <w:r w:rsidRPr="0070567A">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379570C"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210D2D1F"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188B5DD"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3CDE3BAE"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3846342"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lastRenderedPageBreak/>
              <w:t>3.</w:t>
            </w:r>
          </w:p>
        </w:tc>
        <w:tc>
          <w:tcPr>
            <w:tcW w:w="3856" w:type="dxa"/>
            <w:tcBorders>
              <w:top w:val="single" w:sz="4" w:space="0" w:color="auto"/>
              <w:left w:val="single" w:sz="4" w:space="0" w:color="auto"/>
              <w:bottom w:val="single" w:sz="4" w:space="0" w:color="auto"/>
              <w:right w:val="single" w:sz="4" w:space="0" w:color="auto"/>
            </w:tcBorders>
            <w:vAlign w:val="center"/>
          </w:tcPr>
          <w:p w14:paraId="08E09773" w14:textId="77777777" w:rsidR="0070567A" w:rsidRPr="0070567A" w:rsidRDefault="0070567A" w:rsidP="00095629">
            <w:pPr>
              <w:spacing w:before="100" w:beforeAutospacing="1" w:after="100" w:afterAutospacing="1" w:line="240" w:lineRule="auto"/>
              <w:ind w:firstLine="34"/>
              <w:rPr>
                <w:rFonts w:ascii="Times New Roman" w:hAnsi="Times New Roman" w:cs="Times New Roman"/>
                <w:b/>
                <w:bCs/>
                <w:sz w:val="24"/>
                <w:szCs w:val="24"/>
              </w:rPr>
            </w:pPr>
            <w:r w:rsidRPr="0070567A">
              <w:rPr>
                <w:rFonts w:ascii="Times New Roman" w:hAnsi="Times New Roman" w:cs="Times New Roman"/>
                <w:b/>
                <w:bCs/>
                <w:sz w:val="24"/>
                <w:szCs w:val="24"/>
              </w:rPr>
              <w:t>Nepertraukiamo elektros maitinimo šaltinio baterijų pakeitimas</w:t>
            </w:r>
          </w:p>
        </w:tc>
        <w:tc>
          <w:tcPr>
            <w:tcW w:w="1559" w:type="dxa"/>
            <w:tcBorders>
              <w:top w:val="single" w:sz="4" w:space="0" w:color="auto"/>
              <w:left w:val="single" w:sz="4" w:space="0" w:color="auto"/>
              <w:bottom w:val="single" w:sz="4" w:space="0" w:color="auto"/>
              <w:right w:val="single" w:sz="4" w:space="0" w:color="auto"/>
            </w:tcBorders>
          </w:tcPr>
          <w:p w14:paraId="2B1EBA4C"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54DDACD5"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73C3C32"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715C9C5D" w14:textId="77777777" w:rsidTr="00A8052A">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4A4632B"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4</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217D441C"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r w:rsidRPr="0070567A">
              <w:rPr>
                <w:rFonts w:ascii="Times New Roman" w:hAnsi="Times New Roman" w:cs="Times New Roman"/>
                <w:b/>
                <w:bCs/>
                <w:sz w:val="24"/>
                <w:szCs w:val="24"/>
              </w:rPr>
              <w:t>Nenurodytų lentelėje gedimų pašalinimas (darbo valandinis įkainis)</w:t>
            </w:r>
          </w:p>
        </w:tc>
        <w:tc>
          <w:tcPr>
            <w:tcW w:w="1278" w:type="dxa"/>
            <w:tcBorders>
              <w:top w:val="single" w:sz="4" w:space="0" w:color="auto"/>
              <w:left w:val="single" w:sz="4" w:space="0" w:color="auto"/>
              <w:bottom w:val="single" w:sz="4" w:space="0" w:color="auto"/>
              <w:right w:val="single" w:sz="4" w:space="0" w:color="auto"/>
            </w:tcBorders>
          </w:tcPr>
          <w:p w14:paraId="5DAAB7B1"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955F31D"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36B49CD2" w14:textId="77777777" w:rsidTr="00A8052A">
        <w:trPr>
          <w:trHeight w:val="330"/>
        </w:trPr>
        <w:tc>
          <w:tcPr>
            <w:tcW w:w="7412" w:type="dxa"/>
            <w:gridSpan w:val="5"/>
            <w:tcBorders>
              <w:top w:val="single" w:sz="4" w:space="0" w:color="auto"/>
              <w:left w:val="single" w:sz="4" w:space="0" w:color="auto"/>
              <w:bottom w:val="single" w:sz="4" w:space="0" w:color="auto"/>
              <w:right w:val="single" w:sz="4" w:space="0" w:color="auto"/>
            </w:tcBorders>
            <w:vAlign w:val="center"/>
          </w:tcPr>
          <w:p w14:paraId="08E78D4E" w14:textId="77777777" w:rsidR="0070567A" w:rsidRPr="0070567A" w:rsidRDefault="0070567A" w:rsidP="00095629">
            <w:pPr>
              <w:spacing w:before="100" w:beforeAutospacing="1" w:after="100" w:afterAutospacing="1" w:line="240" w:lineRule="auto"/>
              <w:jc w:val="right"/>
              <w:rPr>
                <w:rFonts w:ascii="Times New Roman" w:hAnsi="Times New Roman" w:cs="Times New Roman"/>
                <w:sz w:val="24"/>
                <w:szCs w:val="24"/>
              </w:rPr>
            </w:pPr>
            <w:r w:rsidRPr="0070567A">
              <w:rPr>
                <w:rFonts w:ascii="Times New Roman" w:hAnsi="Times New Roman" w:cs="Times New Roman"/>
                <w:sz w:val="24"/>
                <w:szCs w:val="24"/>
              </w:rPr>
              <w:t>Bendra suma Eur su PVM:</w:t>
            </w:r>
          </w:p>
        </w:tc>
        <w:tc>
          <w:tcPr>
            <w:tcW w:w="1843" w:type="dxa"/>
            <w:gridSpan w:val="2"/>
            <w:tcBorders>
              <w:top w:val="single" w:sz="4" w:space="0" w:color="auto"/>
              <w:left w:val="single" w:sz="4" w:space="0" w:color="auto"/>
              <w:bottom w:val="single" w:sz="4" w:space="0" w:color="auto"/>
              <w:right w:val="single" w:sz="4" w:space="0" w:color="auto"/>
            </w:tcBorders>
          </w:tcPr>
          <w:p w14:paraId="3624A401"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bl>
    <w:p w14:paraId="49F0F1B1" w14:textId="77777777" w:rsidR="0070567A" w:rsidRPr="0070567A" w:rsidRDefault="0070567A" w:rsidP="0070567A">
      <w:pPr>
        <w:pStyle w:val="Sraopastraipa"/>
        <w:ind w:left="0" w:firstLine="1296"/>
        <w:jc w:val="both"/>
        <w:rPr>
          <w:rFonts w:ascii="Times New Roman" w:hAnsi="Times New Roman" w:cs="Times New Roman"/>
          <w:bCs/>
          <w:noProof/>
          <w:sz w:val="24"/>
          <w:szCs w:val="24"/>
        </w:rPr>
      </w:pPr>
    </w:p>
    <w:p w14:paraId="3B74DF21" w14:textId="77777777" w:rsidR="0070567A" w:rsidRPr="0070567A" w:rsidRDefault="0070567A" w:rsidP="0070567A">
      <w:pPr>
        <w:pStyle w:val="Sraopastraipa"/>
        <w:ind w:left="0" w:firstLine="1296"/>
        <w:jc w:val="both"/>
        <w:rPr>
          <w:rFonts w:ascii="Times New Roman" w:hAnsi="Times New Roman" w:cs="Times New Roman"/>
          <w:bCs/>
          <w:noProof/>
          <w:sz w:val="24"/>
          <w:szCs w:val="24"/>
        </w:rPr>
      </w:pPr>
      <w:r w:rsidRPr="0070567A">
        <w:rPr>
          <w:rFonts w:ascii="Times New Roman" w:hAnsi="Times New Roman" w:cs="Times New Roman"/>
          <w:bCs/>
          <w:noProof/>
          <w:sz w:val="24"/>
          <w:szCs w:val="24"/>
        </w:rPr>
        <w:t>*Į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atsarginiu detalių bei medžiagų paieškos laikas ir t.t.).</w:t>
      </w:r>
    </w:p>
    <w:p w14:paraId="0DA0C7F0" w14:textId="77777777" w:rsidR="0070567A" w:rsidRPr="0070567A" w:rsidRDefault="0070567A" w:rsidP="0070567A">
      <w:pPr>
        <w:ind w:firstLine="1296"/>
        <w:jc w:val="both"/>
        <w:rPr>
          <w:rFonts w:ascii="Times New Roman" w:hAnsi="Times New Roman" w:cs="Times New Roman"/>
          <w:bCs/>
          <w:noProof/>
          <w:sz w:val="24"/>
          <w:szCs w:val="24"/>
        </w:rPr>
      </w:pPr>
      <w:r w:rsidRPr="0070567A">
        <w:rPr>
          <w:rFonts w:ascii="Times New Roman" w:hAnsi="Times New Roman" w:cs="Times New Roman"/>
          <w:bCs/>
          <w:noProof/>
          <w:sz w:val="24"/>
          <w:szCs w:val="24"/>
        </w:rPr>
        <w:t>Preliminarus gedimo šalinimo laikas negalės būti viršijamas daugiai nei 1 valanda ir bus fiksuojamas nuo laiko, kai darbuotojas (darbuotojai) atvyks į gedimo šalinimo vietą.</w:t>
      </w:r>
    </w:p>
    <w:p w14:paraId="6C22F895" w14:textId="77777777" w:rsidR="0070567A" w:rsidRPr="0070567A" w:rsidRDefault="0070567A" w:rsidP="0070567A">
      <w:pPr>
        <w:jc w:val="both"/>
        <w:rPr>
          <w:rFonts w:ascii="Times New Roman" w:hAnsi="Times New Roman" w:cs="Times New Roman"/>
          <w:b/>
          <w:sz w:val="24"/>
          <w:szCs w:val="24"/>
        </w:rPr>
      </w:pPr>
    </w:p>
    <w:p w14:paraId="14A76764" w14:textId="77777777" w:rsidR="0070567A" w:rsidRPr="0070567A" w:rsidRDefault="0070567A" w:rsidP="0070567A">
      <w:pPr>
        <w:ind w:left="1296"/>
        <w:jc w:val="center"/>
        <w:rPr>
          <w:rFonts w:ascii="Times New Roman" w:hAnsi="Times New Roman" w:cs="Times New Roman"/>
          <w:bCs/>
          <w:sz w:val="24"/>
          <w:szCs w:val="24"/>
        </w:rPr>
      </w:pPr>
      <w:r w:rsidRPr="0070567A">
        <w:rPr>
          <w:rFonts w:ascii="Times New Roman" w:hAnsi="Times New Roman" w:cs="Times New Roman"/>
          <w:bCs/>
          <w:sz w:val="24"/>
          <w:szCs w:val="24"/>
        </w:rPr>
        <w:t>NEPERTRAUKIAMO ELEKTROS MAITINIMO ŠALTINIO DETALIŲ ĮKAINIAI</w:t>
      </w:r>
    </w:p>
    <w:p w14:paraId="75361329" w14:textId="77777777" w:rsidR="0070567A" w:rsidRPr="0070567A" w:rsidRDefault="0070567A" w:rsidP="00095629">
      <w:pPr>
        <w:spacing w:before="100" w:beforeAutospacing="1" w:after="100" w:afterAutospacing="1" w:line="240" w:lineRule="auto"/>
        <w:jc w:val="right"/>
        <w:rPr>
          <w:rFonts w:ascii="Times New Roman" w:hAnsi="Times New Roman" w:cs="Times New Roman"/>
          <w:bCs/>
          <w:sz w:val="24"/>
          <w:szCs w:val="24"/>
        </w:rPr>
      </w:pPr>
      <w:r w:rsidRPr="0070567A">
        <w:rPr>
          <w:rFonts w:ascii="Times New Roman" w:hAnsi="Times New Roman" w:cs="Times New Roman"/>
          <w:bCs/>
          <w:sz w:val="24"/>
          <w:szCs w:val="24"/>
        </w:rPr>
        <w:t>4 lentelė</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53"/>
        <w:gridCol w:w="1790"/>
        <w:gridCol w:w="9"/>
        <w:gridCol w:w="994"/>
        <w:gridCol w:w="9"/>
        <w:gridCol w:w="2018"/>
      </w:tblGrid>
      <w:tr w:rsidR="0070567A" w:rsidRPr="0070567A" w14:paraId="5DBC58E5" w14:textId="77777777" w:rsidTr="00A8052A">
        <w:trPr>
          <w:trHeight w:val="404"/>
        </w:trPr>
        <w:tc>
          <w:tcPr>
            <w:tcW w:w="570" w:type="dxa"/>
            <w:vAlign w:val="center"/>
          </w:tcPr>
          <w:p w14:paraId="3689EFB3"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Eil.</w:t>
            </w:r>
          </w:p>
          <w:p w14:paraId="64BD7DC4"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Nr.</w:t>
            </w:r>
          </w:p>
        </w:tc>
        <w:tc>
          <w:tcPr>
            <w:tcW w:w="3853" w:type="dxa"/>
            <w:noWrap/>
            <w:vAlign w:val="center"/>
          </w:tcPr>
          <w:p w14:paraId="548EBCF1" w14:textId="77777777" w:rsidR="0070567A" w:rsidRPr="0070567A" w:rsidRDefault="0070567A" w:rsidP="00095629">
            <w:pPr>
              <w:spacing w:before="100" w:beforeAutospacing="1" w:after="100" w:afterAutospacing="1" w:line="240" w:lineRule="auto"/>
              <w:ind w:firstLine="33"/>
              <w:jc w:val="center"/>
              <w:rPr>
                <w:rFonts w:ascii="Times New Roman" w:hAnsi="Times New Roman" w:cs="Times New Roman"/>
                <w:b/>
                <w:bCs/>
                <w:sz w:val="24"/>
                <w:szCs w:val="24"/>
              </w:rPr>
            </w:pPr>
            <w:r w:rsidRPr="0070567A">
              <w:rPr>
                <w:rFonts w:ascii="Times New Roman" w:hAnsi="Times New Roman" w:cs="Times New Roman"/>
                <w:b/>
                <w:bCs/>
                <w:sz w:val="24"/>
                <w:szCs w:val="24"/>
              </w:rPr>
              <w:t>Dalių pavadinimas</w:t>
            </w:r>
          </w:p>
        </w:tc>
        <w:tc>
          <w:tcPr>
            <w:tcW w:w="1790" w:type="dxa"/>
          </w:tcPr>
          <w:p w14:paraId="02F3433E"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sz w:val="24"/>
                <w:szCs w:val="24"/>
              </w:rPr>
              <w:t>**</w:t>
            </w:r>
            <w:r w:rsidRPr="0070567A">
              <w:rPr>
                <w:rFonts w:ascii="Times New Roman" w:hAnsi="Times New Roman" w:cs="Times New Roman"/>
                <w:b/>
                <w:bCs/>
                <w:sz w:val="24"/>
                <w:szCs w:val="24"/>
              </w:rPr>
              <w:t>Planuojamas preliminarus įsigijimo kiekis</w:t>
            </w:r>
          </w:p>
        </w:tc>
        <w:tc>
          <w:tcPr>
            <w:tcW w:w="1003" w:type="dxa"/>
            <w:gridSpan w:val="2"/>
          </w:tcPr>
          <w:p w14:paraId="49676542"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Vieneto kaina EUR</w:t>
            </w:r>
          </w:p>
          <w:p w14:paraId="1EA4769D"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su PVM</w:t>
            </w:r>
          </w:p>
        </w:tc>
        <w:tc>
          <w:tcPr>
            <w:tcW w:w="2027" w:type="dxa"/>
            <w:gridSpan w:val="2"/>
            <w:noWrap/>
            <w:vAlign w:val="center"/>
          </w:tcPr>
          <w:p w14:paraId="26672327"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 xml:space="preserve">Bendra kaina Eur su PVM </w:t>
            </w:r>
            <w:r w:rsidRPr="0070567A">
              <w:rPr>
                <w:rFonts w:ascii="Times New Roman" w:hAnsi="Times New Roman" w:cs="Times New Roman"/>
                <w:iCs/>
                <w:sz w:val="24"/>
                <w:szCs w:val="24"/>
              </w:rPr>
              <w:t>(3x4)</w:t>
            </w:r>
            <w:r w:rsidRPr="0070567A">
              <w:rPr>
                <w:rFonts w:ascii="Times New Roman" w:hAnsi="Times New Roman" w:cs="Times New Roman"/>
                <w:b/>
                <w:bCs/>
                <w:sz w:val="24"/>
                <w:szCs w:val="24"/>
              </w:rPr>
              <w:t xml:space="preserve"> </w:t>
            </w:r>
          </w:p>
        </w:tc>
      </w:tr>
      <w:tr w:rsidR="0070567A" w:rsidRPr="0070567A" w14:paraId="3027883C" w14:textId="77777777" w:rsidTr="00A8052A">
        <w:trPr>
          <w:trHeight w:val="404"/>
        </w:trPr>
        <w:tc>
          <w:tcPr>
            <w:tcW w:w="570" w:type="dxa"/>
            <w:vAlign w:val="center"/>
          </w:tcPr>
          <w:p w14:paraId="1DAB3F35"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1</w:t>
            </w:r>
          </w:p>
        </w:tc>
        <w:tc>
          <w:tcPr>
            <w:tcW w:w="3853" w:type="dxa"/>
            <w:noWrap/>
            <w:vAlign w:val="center"/>
          </w:tcPr>
          <w:p w14:paraId="4DA48AF3" w14:textId="77777777" w:rsidR="0070567A" w:rsidRPr="0070567A" w:rsidRDefault="0070567A" w:rsidP="00095629">
            <w:pPr>
              <w:spacing w:before="100" w:beforeAutospacing="1" w:after="100" w:afterAutospacing="1" w:line="240" w:lineRule="auto"/>
              <w:ind w:firstLine="33"/>
              <w:jc w:val="center"/>
              <w:rPr>
                <w:rFonts w:ascii="Times New Roman" w:hAnsi="Times New Roman" w:cs="Times New Roman"/>
                <w:b/>
                <w:bCs/>
                <w:sz w:val="24"/>
                <w:szCs w:val="24"/>
              </w:rPr>
            </w:pPr>
            <w:r w:rsidRPr="0070567A">
              <w:rPr>
                <w:rFonts w:ascii="Times New Roman" w:hAnsi="Times New Roman" w:cs="Times New Roman"/>
                <w:b/>
                <w:bCs/>
                <w:sz w:val="24"/>
                <w:szCs w:val="24"/>
              </w:rPr>
              <w:t>2</w:t>
            </w:r>
          </w:p>
        </w:tc>
        <w:tc>
          <w:tcPr>
            <w:tcW w:w="1790" w:type="dxa"/>
          </w:tcPr>
          <w:p w14:paraId="3C737D0C"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3</w:t>
            </w:r>
          </w:p>
        </w:tc>
        <w:tc>
          <w:tcPr>
            <w:tcW w:w="1003" w:type="dxa"/>
            <w:gridSpan w:val="2"/>
          </w:tcPr>
          <w:p w14:paraId="3590F6FF"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4</w:t>
            </w:r>
          </w:p>
        </w:tc>
        <w:tc>
          <w:tcPr>
            <w:tcW w:w="2027" w:type="dxa"/>
            <w:gridSpan w:val="2"/>
            <w:noWrap/>
            <w:vAlign w:val="center"/>
          </w:tcPr>
          <w:p w14:paraId="156072F9" w14:textId="77777777" w:rsidR="0070567A" w:rsidRPr="0070567A" w:rsidRDefault="0070567A" w:rsidP="00095629">
            <w:pPr>
              <w:spacing w:before="100" w:beforeAutospacing="1" w:after="100" w:afterAutospacing="1" w:line="240" w:lineRule="auto"/>
              <w:jc w:val="center"/>
              <w:rPr>
                <w:rFonts w:ascii="Times New Roman" w:hAnsi="Times New Roman" w:cs="Times New Roman"/>
                <w:b/>
                <w:bCs/>
                <w:sz w:val="24"/>
                <w:szCs w:val="24"/>
              </w:rPr>
            </w:pPr>
            <w:r w:rsidRPr="0070567A">
              <w:rPr>
                <w:rFonts w:ascii="Times New Roman" w:hAnsi="Times New Roman" w:cs="Times New Roman"/>
                <w:b/>
                <w:bCs/>
                <w:sz w:val="24"/>
                <w:szCs w:val="24"/>
              </w:rPr>
              <w:t>5</w:t>
            </w:r>
          </w:p>
        </w:tc>
      </w:tr>
      <w:tr w:rsidR="0070567A" w:rsidRPr="0070567A" w14:paraId="3B9D6ACD" w14:textId="77777777" w:rsidTr="00A8052A">
        <w:trPr>
          <w:trHeight w:val="360"/>
        </w:trPr>
        <w:tc>
          <w:tcPr>
            <w:tcW w:w="570" w:type="dxa"/>
          </w:tcPr>
          <w:p w14:paraId="77A22E19"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w:t>
            </w:r>
          </w:p>
        </w:tc>
        <w:tc>
          <w:tcPr>
            <w:tcW w:w="3853" w:type="dxa"/>
            <w:noWrap/>
          </w:tcPr>
          <w:p w14:paraId="23CF8027" w14:textId="77777777" w:rsidR="0070567A" w:rsidRPr="0070567A" w:rsidRDefault="0070567A" w:rsidP="00095629">
            <w:pPr>
              <w:spacing w:before="100" w:beforeAutospacing="1" w:after="100" w:afterAutospacing="1" w:line="240" w:lineRule="auto"/>
              <w:jc w:val="both"/>
              <w:rPr>
                <w:rFonts w:ascii="Times New Roman" w:hAnsi="Times New Roman" w:cs="Times New Roman"/>
                <w:sz w:val="24"/>
                <w:szCs w:val="24"/>
              </w:rPr>
            </w:pPr>
            <w:r w:rsidRPr="0070567A">
              <w:rPr>
                <w:rFonts w:ascii="Times New Roman" w:hAnsi="Times New Roman" w:cs="Times New Roman"/>
                <w:bCs/>
                <w:sz w:val="24"/>
                <w:szCs w:val="24"/>
              </w:rPr>
              <w:t xml:space="preserve">20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xml:space="preserve"> nepertraukiamo elektros maitinimo šaltinio  UPS </w:t>
            </w:r>
            <w:proofErr w:type="spellStart"/>
            <w:r w:rsidRPr="0070567A">
              <w:rPr>
                <w:rFonts w:ascii="Times New Roman" w:hAnsi="Times New Roman" w:cs="Times New Roman"/>
                <w:bCs/>
                <w:sz w:val="24"/>
                <w:szCs w:val="24"/>
              </w:rPr>
              <w:t>Tripower</w:t>
            </w:r>
            <w:proofErr w:type="spellEnd"/>
            <w:r w:rsidRPr="0070567A">
              <w:rPr>
                <w:rFonts w:ascii="Times New Roman" w:hAnsi="Times New Roman" w:cs="Times New Roman"/>
                <w:bCs/>
                <w:sz w:val="24"/>
                <w:szCs w:val="24"/>
              </w:rPr>
              <w:t xml:space="preserve"> X33TE 20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xml:space="preserve"> </w:t>
            </w:r>
            <w:r w:rsidRPr="0070567A">
              <w:rPr>
                <w:rFonts w:ascii="Times New Roman" w:hAnsi="Times New Roman" w:cs="Times New Roman"/>
                <w:sz w:val="24"/>
                <w:szCs w:val="24"/>
              </w:rPr>
              <w:t xml:space="preserve"> baterija </w:t>
            </w:r>
          </w:p>
        </w:tc>
        <w:tc>
          <w:tcPr>
            <w:tcW w:w="1790" w:type="dxa"/>
          </w:tcPr>
          <w:p w14:paraId="6A741070"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100</w:t>
            </w:r>
          </w:p>
        </w:tc>
        <w:tc>
          <w:tcPr>
            <w:tcW w:w="1003" w:type="dxa"/>
            <w:gridSpan w:val="2"/>
          </w:tcPr>
          <w:p w14:paraId="01A78257"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2027" w:type="dxa"/>
            <w:gridSpan w:val="2"/>
            <w:noWrap/>
            <w:vAlign w:val="center"/>
          </w:tcPr>
          <w:p w14:paraId="123FFB6E"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6C1DA47D" w14:textId="77777777" w:rsidTr="00A8052A">
        <w:trPr>
          <w:trHeight w:val="360"/>
        </w:trPr>
        <w:tc>
          <w:tcPr>
            <w:tcW w:w="570" w:type="dxa"/>
          </w:tcPr>
          <w:p w14:paraId="21171686"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2.</w:t>
            </w:r>
          </w:p>
        </w:tc>
        <w:tc>
          <w:tcPr>
            <w:tcW w:w="3853" w:type="dxa"/>
            <w:noWrap/>
          </w:tcPr>
          <w:p w14:paraId="0DC7DEF6" w14:textId="77777777" w:rsidR="0070567A" w:rsidRPr="0070567A" w:rsidRDefault="0070567A" w:rsidP="00095629">
            <w:pPr>
              <w:spacing w:before="100" w:beforeAutospacing="1" w:after="100" w:afterAutospacing="1" w:line="240" w:lineRule="auto"/>
              <w:jc w:val="both"/>
              <w:rPr>
                <w:rFonts w:ascii="Times New Roman" w:hAnsi="Times New Roman" w:cs="Times New Roman"/>
                <w:bCs/>
                <w:sz w:val="24"/>
                <w:szCs w:val="24"/>
              </w:rPr>
            </w:pPr>
            <w:r w:rsidRPr="0070567A">
              <w:rPr>
                <w:rFonts w:ascii="Times New Roman" w:hAnsi="Times New Roman" w:cs="Times New Roman"/>
                <w:bCs/>
                <w:sz w:val="24"/>
                <w:szCs w:val="24"/>
              </w:rPr>
              <w:t xml:space="preserve">40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bCs/>
                <w:sz w:val="24"/>
                <w:szCs w:val="24"/>
              </w:rPr>
              <w:t xml:space="preserve"> nepertraukiamo elektros maitinimo šaltinis UPS </w:t>
            </w:r>
            <w:proofErr w:type="spellStart"/>
            <w:r w:rsidRPr="0070567A">
              <w:rPr>
                <w:rFonts w:ascii="Times New Roman" w:hAnsi="Times New Roman" w:cs="Times New Roman"/>
                <w:bCs/>
                <w:sz w:val="24"/>
                <w:szCs w:val="24"/>
              </w:rPr>
              <w:t>Tripower</w:t>
            </w:r>
            <w:proofErr w:type="spellEnd"/>
            <w:r w:rsidRPr="0070567A">
              <w:rPr>
                <w:rFonts w:ascii="Times New Roman" w:hAnsi="Times New Roman" w:cs="Times New Roman"/>
                <w:bCs/>
                <w:sz w:val="24"/>
                <w:szCs w:val="24"/>
              </w:rPr>
              <w:t xml:space="preserve"> X33TE 40 </w:t>
            </w:r>
            <w:proofErr w:type="spellStart"/>
            <w:r w:rsidRPr="0070567A">
              <w:rPr>
                <w:rFonts w:ascii="Times New Roman" w:hAnsi="Times New Roman" w:cs="Times New Roman"/>
                <w:bCs/>
                <w:sz w:val="24"/>
                <w:szCs w:val="24"/>
              </w:rPr>
              <w:t>kVA</w:t>
            </w:r>
            <w:proofErr w:type="spellEnd"/>
            <w:r w:rsidRPr="0070567A">
              <w:rPr>
                <w:rFonts w:ascii="Times New Roman" w:hAnsi="Times New Roman" w:cs="Times New Roman"/>
                <w:sz w:val="24"/>
                <w:szCs w:val="24"/>
              </w:rPr>
              <w:t xml:space="preserve"> baterija </w:t>
            </w:r>
          </w:p>
        </w:tc>
        <w:tc>
          <w:tcPr>
            <w:tcW w:w="1790" w:type="dxa"/>
          </w:tcPr>
          <w:p w14:paraId="47C13365" w14:textId="77777777" w:rsidR="0070567A" w:rsidRPr="0070567A" w:rsidRDefault="0070567A" w:rsidP="00095629">
            <w:pPr>
              <w:spacing w:before="100" w:beforeAutospacing="1" w:after="100" w:afterAutospacing="1" w:line="240" w:lineRule="auto"/>
              <w:jc w:val="center"/>
              <w:rPr>
                <w:rFonts w:ascii="Times New Roman" w:hAnsi="Times New Roman" w:cs="Times New Roman"/>
                <w:sz w:val="24"/>
                <w:szCs w:val="24"/>
              </w:rPr>
            </w:pPr>
            <w:r w:rsidRPr="0070567A">
              <w:rPr>
                <w:rFonts w:ascii="Times New Roman" w:hAnsi="Times New Roman" w:cs="Times New Roman"/>
                <w:sz w:val="24"/>
                <w:szCs w:val="24"/>
              </w:rPr>
              <w:t>100</w:t>
            </w:r>
          </w:p>
        </w:tc>
        <w:tc>
          <w:tcPr>
            <w:tcW w:w="1003" w:type="dxa"/>
            <w:gridSpan w:val="2"/>
          </w:tcPr>
          <w:p w14:paraId="59DD9417"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2027" w:type="dxa"/>
            <w:gridSpan w:val="2"/>
            <w:noWrap/>
            <w:vAlign w:val="center"/>
          </w:tcPr>
          <w:p w14:paraId="24870D80"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r w:rsidR="0070567A" w:rsidRPr="0070567A" w14:paraId="522BAC8D" w14:textId="77777777" w:rsidTr="00A8052A">
        <w:trPr>
          <w:trHeight w:val="70"/>
        </w:trPr>
        <w:tc>
          <w:tcPr>
            <w:tcW w:w="6222" w:type="dxa"/>
            <w:gridSpan w:val="4"/>
          </w:tcPr>
          <w:p w14:paraId="483C4A11" w14:textId="77777777" w:rsidR="0070567A" w:rsidRPr="0070567A" w:rsidRDefault="0070567A" w:rsidP="00095629">
            <w:pPr>
              <w:spacing w:before="100" w:beforeAutospacing="1" w:after="100" w:afterAutospacing="1" w:line="240" w:lineRule="auto"/>
              <w:jc w:val="right"/>
              <w:rPr>
                <w:rFonts w:ascii="Times New Roman" w:hAnsi="Times New Roman" w:cs="Times New Roman"/>
                <w:sz w:val="24"/>
                <w:szCs w:val="24"/>
              </w:rPr>
            </w:pPr>
            <w:r w:rsidRPr="0070567A">
              <w:rPr>
                <w:rFonts w:ascii="Times New Roman" w:hAnsi="Times New Roman" w:cs="Times New Roman"/>
                <w:sz w:val="24"/>
                <w:szCs w:val="24"/>
              </w:rPr>
              <w:t>Bendra suma Eur su PVM:</w:t>
            </w:r>
          </w:p>
        </w:tc>
        <w:tc>
          <w:tcPr>
            <w:tcW w:w="1003" w:type="dxa"/>
            <w:gridSpan w:val="2"/>
          </w:tcPr>
          <w:p w14:paraId="4BF2555A"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c>
          <w:tcPr>
            <w:tcW w:w="2018" w:type="dxa"/>
            <w:noWrap/>
            <w:vAlign w:val="center"/>
          </w:tcPr>
          <w:p w14:paraId="2AC13C1B" w14:textId="77777777" w:rsidR="0070567A" w:rsidRPr="0070567A" w:rsidRDefault="0070567A" w:rsidP="00095629">
            <w:pPr>
              <w:spacing w:before="100" w:beforeAutospacing="1" w:after="100" w:afterAutospacing="1" w:line="240" w:lineRule="auto"/>
              <w:rPr>
                <w:rFonts w:ascii="Times New Roman" w:hAnsi="Times New Roman" w:cs="Times New Roman"/>
                <w:sz w:val="24"/>
                <w:szCs w:val="24"/>
              </w:rPr>
            </w:pPr>
          </w:p>
        </w:tc>
      </w:tr>
    </w:tbl>
    <w:p w14:paraId="708787C5" w14:textId="77777777" w:rsidR="0070567A" w:rsidRPr="0070567A" w:rsidRDefault="0070567A" w:rsidP="0070567A">
      <w:pPr>
        <w:jc w:val="right"/>
        <w:rPr>
          <w:rFonts w:ascii="Times New Roman" w:hAnsi="Times New Roman" w:cs="Times New Roman"/>
          <w:b/>
          <w:sz w:val="24"/>
          <w:szCs w:val="24"/>
        </w:rPr>
      </w:pPr>
    </w:p>
    <w:p w14:paraId="1A7075A6" w14:textId="77777777" w:rsidR="0070567A" w:rsidRPr="0070567A" w:rsidRDefault="0070567A" w:rsidP="0070567A">
      <w:pPr>
        <w:ind w:firstLine="1296"/>
        <w:jc w:val="both"/>
        <w:rPr>
          <w:rFonts w:ascii="Times New Roman" w:hAnsi="Times New Roman" w:cs="Times New Roman"/>
          <w:b/>
          <w:bCs/>
          <w:sz w:val="24"/>
          <w:szCs w:val="24"/>
        </w:rPr>
      </w:pPr>
      <w:r w:rsidRPr="0070567A">
        <w:rPr>
          <w:rFonts w:ascii="Times New Roman" w:hAnsi="Times New Roman" w:cs="Times New Roman"/>
          <w:b/>
          <w:bCs/>
          <w:sz w:val="24"/>
          <w:szCs w:val="24"/>
        </w:rPr>
        <w:t>PASTABA:</w:t>
      </w:r>
    </w:p>
    <w:p w14:paraId="675E1621" w14:textId="77777777" w:rsidR="0070567A" w:rsidRPr="0070567A" w:rsidRDefault="0070567A" w:rsidP="0070567A">
      <w:pPr>
        <w:pStyle w:val="Sraopastraipa"/>
        <w:numPr>
          <w:ilvl w:val="0"/>
          <w:numId w:val="24"/>
        </w:numPr>
        <w:tabs>
          <w:tab w:val="left" w:pos="1701"/>
        </w:tabs>
        <w:spacing w:after="0" w:line="240" w:lineRule="auto"/>
        <w:ind w:left="0" w:firstLine="1296"/>
        <w:jc w:val="both"/>
        <w:rPr>
          <w:rFonts w:ascii="Times New Roman" w:hAnsi="Times New Roman" w:cs="Times New Roman"/>
          <w:b/>
          <w:sz w:val="24"/>
          <w:szCs w:val="24"/>
        </w:rPr>
      </w:pPr>
      <w:r w:rsidRPr="0070567A">
        <w:rPr>
          <w:rFonts w:ascii="Times New Roman" w:hAnsi="Times New Roman" w:cs="Times New Roman"/>
          <w:b/>
          <w:sz w:val="24"/>
          <w:szCs w:val="24"/>
        </w:rPr>
        <w:t>Visas lentelėje išvardintas dalis ir medžiagas pirkėjas neįsipareigoja pirkti ir pasilieka sau teise rinktis kokias dalys arba medžiagos bus perkamos.</w:t>
      </w:r>
    </w:p>
    <w:p w14:paraId="1F83CC01" w14:textId="77777777" w:rsidR="0070567A" w:rsidRPr="0070567A" w:rsidRDefault="0070567A" w:rsidP="0070567A">
      <w:pPr>
        <w:pStyle w:val="Sraopastraipa"/>
        <w:numPr>
          <w:ilvl w:val="0"/>
          <w:numId w:val="24"/>
        </w:numPr>
        <w:tabs>
          <w:tab w:val="left" w:pos="1701"/>
        </w:tabs>
        <w:spacing w:after="0" w:line="240" w:lineRule="auto"/>
        <w:ind w:left="0" w:firstLine="1296"/>
        <w:jc w:val="both"/>
        <w:rPr>
          <w:rFonts w:ascii="Times New Roman" w:hAnsi="Times New Roman" w:cs="Times New Roman"/>
          <w:b/>
          <w:sz w:val="24"/>
          <w:szCs w:val="24"/>
        </w:rPr>
      </w:pPr>
      <w:r w:rsidRPr="0070567A">
        <w:rPr>
          <w:rFonts w:ascii="Times New Roman" w:hAnsi="Times New Roman" w:cs="Times New Roman"/>
          <w:b/>
          <w:bCs/>
          <w:sz w:val="24"/>
          <w:szCs w:val="24"/>
        </w:rPr>
        <w:t xml:space="preserve">Kaina skirta tik </w:t>
      </w:r>
      <w:r w:rsidRPr="0070567A">
        <w:rPr>
          <w:rFonts w:ascii="Times New Roman" w:hAnsi="Times New Roman" w:cs="Times New Roman"/>
          <w:b/>
          <w:bCs/>
          <w:sz w:val="24"/>
          <w:szCs w:val="24"/>
          <w:lang w:bidi="en-US"/>
        </w:rPr>
        <w:t>teikiamų pasiūlymų įvertinimui ir palyginimui.</w:t>
      </w:r>
    </w:p>
    <w:p w14:paraId="1E35F7F0" w14:textId="77777777" w:rsidR="0070567A" w:rsidRPr="0070567A" w:rsidRDefault="0070567A" w:rsidP="0070567A">
      <w:pPr>
        <w:ind w:firstLine="567"/>
        <w:rPr>
          <w:rFonts w:ascii="Times New Roman" w:hAnsi="Times New Roman" w:cs="Times New Roman"/>
          <w:sz w:val="24"/>
          <w:szCs w:val="24"/>
        </w:rPr>
      </w:pPr>
      <w:r w:rsidRPr="0070567A">
        <w:rPr>
          <w:rFonts w:ascii="Times New Roman" w:hAnsi="Times New Roman" w:cs="Times New Roman"/>
          <w:b/>
          <w:bCs/>
          <w:sz w:val="24"/>
          <w:szCs w:val="24"/>
          <w:lang w:val="pt-BR"/>
        </w:rPr>
        <w:t xml:space="preserve">Antros pirkimo objekto dalies </w:t>
      </w:r>
      <w:r w:rsidRPr="0070567A">
        <w:rPr>
          <w:rFonts w:ascii="Times New Roman" w:hAnsi="Times New Roman" w:cs="Times New Roman"/>
          <w:sz w:val="24"/>
          <w:szCs w:val="24"/>
        </w:rPr>
        <w:t>pasiūlymo bendra (3-4 lentelių įkainių suma) kaina, Eur su PVM žodžiais:__________________________________________________________________</w:t>
      </w:r>
    </w:p>
    <w:p w14:paraId="17758729" w14:textId="77777777" w:rsidR="0070567A" w:rsidRPr="0070567A" w:rsidRDefault="0070567A" w:rsidP="0070567A">
      <w:pPr>
        <w:keepNext/>
        <w:ind w:firstLine="567"/>
        <w:jc w:val="both"/>
        <w:rPr>
          <w:rFonts w:ascii="Times New Roman" w:hAnsi="Times New Roman" w:cs="Times New Roman"/>
          <w:sz w:val="24"/>
          <w:szCs w:val="24"/>
        </w:rPr>
      </w:pPr>
      <w:r w:rsidRPr="0070567A">
        <w:rPr>
          <w:rFonts w:ascii="Times New Roman" w:hAnsi="Times New Roman" w:cs="Times New Roman"/>
          <w:sz w:val="24"/>
          <w:szCs w:val="24"/>
        </w:rPr>
        <w:lastRenderedPageBreak/>
        <w:t xml:space="preserve">Jei suma skaičiais neatitinka sumos žodžiais, teisinga laikoma suma žodžiais. </w:t>
      </w:r>
    </w:p>
    <w:p w14:paraId="12CEE2A0" w14:textId="77777777" w:rsidR="0070567A" w:rsidRPr="0070567A" w:rsidRDefault="0070567A" w:rsidP="0070567A">
      <w:pPr>
        <w:ind w:firstLine="567"/>
        <w:jc w:val="both"/>
        <w:rPr>
          <w:rFonts w:ascii="Times New Roman" w:hAnsi="Times New Roman" w:cs="Times New Roman"/>
          <w:sz w:val="24"/>
          <w:szCs w:val="24"/>
        </w:rPr>
      </w:pPr>
      <w:r w:rsidRPr="0070567A">
        <w:rPr>
          <w:rFonts w:ascii="Times New Roman" w:hAnsi="Times New Roman" w:cs="Times New Roman"/>
          <w:sz w:val="24"/>
          <w:szCs w:val="24"/>
        </w:rPr>
        <w:t>Į šią kainą įeina visos išlaidos (įskaitant transportavimo, išmuitinimo ir pan.)</w:t>
      </w:r>
      <w:r w:rsidRPr="0070567A">
        <w:rPr>
          <w:rFonts w:ascii="Times New Roman" w:hAnsi="Times New Roman" w:cs="Times New Roman"/>
          <w:b/>
          <w:sz w:val="24"/>
          <w:szCs w:val="24"/>
        </w:rPr>
        <w:t xml:space="preserve"> </w:t>
      </w:r>
      <w:r w:rsidRPr="0070567A">
        <w:rPr>
          <w:rFonts w:ascii="Times New Roman" w:hAnsi="Times New Roman" w:cs="Times New Roman"/>
          <w:sz w:val="24"/>
          <w:szCs w:val="24"/>
        </w:rPr>
        <w:t>ir visi mokesčiai.</w:t>
      </w:r>
      <w:r w:rsidRPr="0070567A">
        <w:rPr>
          <w:rFonts w:ascii="Times New Roman" w:hAnsi="Times New Roman" w:cs="Times New Roman"/>
          <w:b/>
          <w:color w:val="FF0000"/>
          <w:sz w:val="24"/>
          <w:szCs w:val="24"/>
        </w:rPr>
        <w:t xml:space="preserve"> </w:t>
      </w:r>
    </w:p>
    <w:p w14:paraId="08431290" w14:textId="77777777" w:rsidR="0070567A" w:rsidRPr="0070567A" w:rsidRDefault="0070567A" w:rsidP="0070567A">
      <w:pPr>
        <w:ind w:firstLine="567"/>
        <w:jc w:val="both"/>
        <w:rPr>
          <w:rFonts w:ascii="Times New Roman" w:hAnsi="Times New Roman" w:cs="Times New Roman"/>
          <w:bCs/>
          <w:sz w:val="24"/>
          <w:szCs w:val="24"/>
        </w:rPr>
      </w:pPr>
      <w:r w:rsidRPr="0070567A">
        <w:rPr>
          <w:rFonts w:ascii="Times New Roman" w:hAnsi="Times New Roman" w:cs="Times New Roman"/>
          <w:bCs/>
          <w:noProof/>
          <w:sz w:val="24"/>
          <w:szCs w:val="24"/>
        </w:rPr>
        <w:t>Preliminarus gedimo šalinimo laikas negalės būti viršijamas daugiai nei 1 valanda ir bus fiksuojamas nuo laiko, kai darbuotojas (darbuotojai) atvyks į gedimo šalinimo vietą.</w:t>
      </w:r>
    </w:p>
    <w:p w14:paraId="102BC26E" w14:textId="77777777" w:rsidR="0070567A" w:rsidRPr="0070567A" w:rsidRDefault="0070567A" w:rsidP="0070567A">
      <w:pPr>
        <w:jc w:val="both"/>
        <w:rPr>
          <w:rFonts w:ascii="Times New Roman" w:hAnsi="Times New Roman" w:cs="Times New Roman"/>
          <w:i/>
          <w:sz w:val="24"/>
          <w:szCs w:val="24"/>
        </w:rPr>
      </w:pPr>
    </w:p>
    <w:p w14:paraId="79CEBE90" w14:textId="77777777" w:rsidR="0070567A" w:rsidRPr="0070567A" w:rsidRDefault="0070567A" w:rsidP="0070567A">
      <w:pPr>
        <w:ind w:firstLine="567"/>
        <w:jc w:val="both"/>
        <w:rPr>
          <w:rFonts w:ascii="Times New Roman" w:hAnsi="Times New Roman" w:cs="Times New Roman"/>
          <w:i/>
          <w:sz w:val="24"/>
          <w:szCs w:val="24"/>
        </w:rPr>
      </w:pPr>
      <w:r w:rsidRPr="0070567A">
        <w:rPr>
          <w:rFonts w:ascii="Times New Roman" w:hAnsi="Times New Roman" w:cs="Times New Roman"/>
          <w:i/>
          <w:sz w:val="24"/>
          <w:szCs w:val="24"/>
        </w:rPr>
        <w:t>Pastabos:</w:t>
      </w:r>
    </w:p>
    <w:p w14:paraId="0B719AE5" w14:textId="77777777" w:rsidR="0070567A" w:rsidRPr="0070567A" w:rsidRDefault="0070567A" w:rsidP="0070567A">
      <w:pPr>
        <w:tabs>
          <w:tab w:val="left" w:pos="993"/>
        </w:tabs>
        <w:ind w:firstLine="567"/>
        <w:jc w:val="both"/>
        <w:rPr>
          <w:rFonts w:ascii="Times New Roman" w:hAnsi="Times New Roman" w:cs="Times New Roman"/>
          <w:bCs/>
          <w:i/>
          <w:iCs/>
          <w:noProof/>
          <w:sz w:val="24"/>
          <w:szCs w:val="24"/>
        </w:rPr>
      </w:pPr>
      <w:r w:rsidRPr="0070567A">
        <w:rPr>
          <w:rFonts w:ascii="Times New Roman" w:hAnsi="Times New Roman" w:cs="Times New Roman"/>
          <w:bCs/>
          <w:i/>
          <w:iCs/>
          <w:noProof/>
          <w:sz w:val="24"/>
          <w:szCs w:val="24"/>
        </w:rPr>
        <w:t>1)* 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atsrginiu detaliu bei medžiagų paieškos laikas ir t.t.).</w:t>
      </w:r>
    </w:p>
    <w:p w14:paraId="204FEAFB" w14:textId="77777777" w:rsidR="0070567A" w:rsidRPr="0070567A" w:rsidRDefault="0070567A" w:rsidP="0070567A">
      <w:pPr>
        <w:ind w:firstLine="567"/>
        <w:jc w:val="both"/>
        <w:rPr>
          <w:rFonts w:ascii="Times New Roman" w:hAnsi="Times New Roman" w:cs="Times New Roman"/>
          <w:i/>
          <w:sz w:val="24"/>
          <w:szCs w:val="24"/>
        </w:rPr>
      </w:pPr>
      <w:r w:rsidRPr="0070567A">
        <w:rPr>
          <w:rFonts w:ascii="Times New Roman" w:hAnsi="Times New Roman" w:cs="Times New Roman"/>
          <w:i/>
          <w:sz w:val="24"/>
          <w:szCs w:val="24"/>
        </w:rPr>
        <w:t xml:space="preserve">2)** </w:t>
      </w:r>
      <w:r w:rsidRPr="0070567A">
        <w:rPr>
          <w:rFonts w:ascii="Times New Roman" w:hAnsi="Times New Roman" w:cs="Times New Roman"/>
          <w:i/>
          <w:iCs/>
          <w:sz w:val="24"/>
          <w:szCs w:val="24"/>
        </w:rPr>
        <w:t>Nurodytas paslaugų/detalių kiekis yra preliminarus ir bus naudojamas tik pasiūlymų palyginimui, balų paskaičiavimui ir nebus laikomas maksimaliu.</w:t>
      </w:r>
    </w:p>
    <w:p w14:paraId="34F663F8" w14:textId="77777777" w:rsidR="0070567A" w:rsidRPr="0070567A" w:rsidRDefault="0070567A" w:rsidP="0070567A">
      <w:pPr>
        <w:jc w:val="both"/>
        <w:rPr>
          <w:rFonts w:ascii="Times New Roman" w:hAnsi="Times New Roman" w:cs="Times New Roman"/>
          <w:i/>
          <w:sz w:val="24"/>
          <w:szCs w:val="24"/>
        </w:rPr>
      </w:pPr>
      <w:r w:rsidRPr="0070567A">
        <w:rPr>
          <w:rFonts w:ascii="Times New Roman" w:hAnsi="Times New Roman" w:cs="Times New Roman"/>
          <w:i/>
          <w:sz w:val="24"/>
          <w:szCs w:val="24"/>
        </w:rPr>
        <w:t xml:space="preserve">         3) Kainos pasiūlyme nurodomos suapvalintos, paliekant du skaitmenis po kablelio.</w:t>
      </w:r>
    </w:p>
    <w:p w14:paraId="6B65F131" w14:textId="77777777" w:rsidR="0070567A" w:rsidRPr="0070567A" w:rsidRDefault="0070567A" w:rsidP="0070567A">
      <w:pPr>
        <w:jc w:val="both"/>
        <w:rPr>
          <w:rFonts w:ascii="Times New Roman" w:hAnsi="Times New Roman" w:cs="Times New Roman"/>
          <w:bCs/>
          <w:i/>
          <w:sz w:val="24"/>
          <w:szCs w:val="24"/>
        </w:rPr>
      </w:pPr>
      <w:r w:rsidRPr="0070567A">
        <w:rPr>
          <w:rFonts w:ascii="Times New Roman" w:hAnsi="Times New Roman" w:cs="Times New Roman"/>
          <w:i/>
          <w:sz w:val="24"/>
          <w:szCs w:val="24"/>
        </w:rPr>
        <w:t xml:space="preserve">         4) Tais atvejais, kai pagal galiojančius teisės aktus Teikėjui nereikia mokėti  PVM,  Teikėjas atitinkamų skilčių nepildo  ir nurodo priežastis, dėl kurių PVM nemoka.)_____________________</w:t>
      </w:r>
    </w:p>
    <w:p w14:paraId="3456E1C4" w14:textId="59900584" w:rsidR="009C53A7" w:rsidRPr="0070567A" w:rsidRDefault="00A36A1B" w:rsidP="00BD640D">
      <w:pPr>
        <w:pStyle w:val="Sraopastraipa"/>
        <w:numPr>
          <w:ilvl w:val="1"/>
          <w:numId w:val="13"/>
        </w:numPr>
        <w:spacing w:after="0" w:line="240" w:lineRule="auto"/>
        <w:rPr>
          <w:rFonts w:ascii="Times New Roman" w:hAnsi="Times New Roman" w:cs="Times New Roman"/>
          <w:bCs/>
          <w:sz w:val="24"/>
          <w:szCs w:val="24"/>
        </w:rPr>
      </w:pPr>
      <w:r w:rsidRPr="0070567A">
        <w:rPr>
          <w:rFonts w:ascii="Times New Roman" w:hAnsi="Times New Roman" w:cs="Times New Roman"/>
          <w:bCs/>
          <w:sz w:val="24"/>
          <w:szCs w:val="24"/>
        </w:rPr>
        <w:t>S</w:t>
      </w:r>
      <w:r w:rsidR="00350F1F" w:rsidRPr="0070567A">
        <w:rPr>
          <w:rFonts w:ascii="Times New Roman" w:hAnsi="Times New Roman" w:cs="Times New Roman"/>
          <w:bCs/>
          <w:sz w:val="24"/>
          <w:szCs w:val="24"/>
        </w:rPr>
        <w:t xml:space="preserve">iūlomos </w:t>
      </w:r>
      <w:r w:rsidR="00CF6F92" w:rsidRPr="0070567A">
        <w:rPr>
          <w:rFonts w:ascii="Times New Roman" w:hAnsi="Times New Roman" w:cs="Times New Roman"/>
          <w:bCs/>
          <w:sz w:val="24"/>
          <w:szCs w:val="24"/>
        </w:rPr>
        <w:t>p</w:t>
      </w:r>
      <w:r w:rsidR="00CA6806" w:rsidRPr="0070567A">
        <w:rPr>
          <w:rFonts w:ascii="Times New Roman" w:hAnsi="Times New Roman" w:cs="Times New Roman"/>
          <w:bCs/>
          <w:sz w:val="24"/>
          <w:szCs w:val="24"/>
        </w:rPr>
        <w:t>aslaugos</w:t>
      </w:r>
      <w:r w:rsidR="00350F1F" w:rsidRPr="0070567A">
        <w:rPr>
          <w:rFonts w:ascii="Times New Roman" w:hAnsi="Times New Roman" w:cs="Times New Roman"/>
          <w:bCs/>
          <w:sz w:val="24"/>
          <w:szCs w:val="24"/>
        </w:rPr>
        <w:t xml:space="preserve"> visiškai atitinka pirkimo dokumentuose nurodytus reikalavimus</w:t>
      </w:r>
      <w:r w:rsidR="00957759" w:rsidRPr="0070567A">
        <w:rPr>
          <w:rFonts w:ascii="Times New Roman" w:hAnsi="Times New Roman" w:cs="Times New Roman"/>
          <w:bCs/>
          <w:sz w:val="24"/>
          <w:szCs w:val="24"/>
        </w:rPr>
        <w:t>.</w:t>
      </w:r>
    </w:p>
    <w:p w14:paraId="508EB988" w14:textId="77777777" w:rsidR="00350F1F" w:rsidRPr="0070567A"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70567A"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70567A">
        <w:rPr>
          <w:rFonts w:ascii="Times New Roman" w:hAnsi="Times New Roman" w:cs="Times New Roman"/>
          <w:b/>
          <w:bCs/>
          <w:sz w:val="24"/>
          <w:szCs w:val="24"/>
        </w:rPr>
        <w:t>PRIDEDAMI DOKUMENTAI IR INFORMACIJA APIE KONFIDENCIALUMĄ</w:t>
      </w:r>
    </w:p>
    <w:p w14:paraId="74BA1807" w14:textId="77777777" w:rsidR="00BD730F" w:rsidRPr="0070567A" w:rsidRDefault="00BD730F" w:rsidP="00603049">
      <w:pPr>
        <w:pStyle w:val="Sraopastraipa"/>
        <w:spacing w:after="0" w:line="240" w:lineRule="auto"/>
        <w:ind w:left="0" w:firstLine="567"/>
        <w:rPr>
          <w:rFonts w:ascii="Times New Roman" w:hAnsi="Times New Roman" w:cs="Times New Roman"/>
          <w:sz w:val="24"/>
          <w:szCs w:val="24"/>
        </w:rPr>
      </w:pPr>
      <w:r w:rsidRPr="0070567A">
        <w:rPr>
          <w:rFonts w:ascii="Times New Roman" w:hAnsi="Times New Roman" w:cs="Times New Roman"/>
          <w:sz w:val="24"/>
          <w:szCs w:val="24"/>
        </w:rPr>
        <w:t>Jei nenurodyta kitaip, visi dokumentai teikiami su pasiūlymu CVP IS priemonėmis:</w:t>
      </w:r>
    </w:p>
    <w:p w14:paraId="2238BD2E" w14:textId="77777777" w:rsidR="00BD730F" w:rsidRPr="0070567A"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70567A" w14:paraId="6B6BDE9F" w14:textId="77777777" w:rsidTr="006C3FD6">
        <w:tc>
          <w:tcPr>
            <w:tcW w:w="0" w:type="auto"/>
            <w:shd w:val="clear" w:color="auto" w:fill="DEEAF6" w:themeFill="accent5" w:themeFillTint="33"/>
            <w:vAlign w:val="center"/>
          </w:tcPr>
          <w:p w14:paraId="75BE5244"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Eil.</w:t>
            </w:r>
          </w:p>
          <w:p w14:paraId="216702A0"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Ar dokumente yra konfidencialios informacijos?</w:t>
            </w:r>
          </w:p>
          <w:p w14:paraId="16A9C585"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70567A" w:rsidRDefault="00BD730F" w:rsidP="006C3FD6">
            <w:pPr>
              <w:jc w:val="center"/>
              <w:rPr>
                <w:rFonts w:hAnsi="Times New Roman" w:cs="Times New Roman"/>
                <w:b/>
                <w:bCs/>
                <w:sz w:val="24"/>
                <w:szCs w:val="24"/>
              </w:rPr>
            </w:pPr>
            <w:r w:rsidRPr="0070567A">
              <w:rPr>
                <w:rFonts w:hAnsi="Times New Roman" w:cs="Times New Roman"/>
                <w:b/>
                <w:bCs/>
                <w:sz w:val="24"/>
                <w:szCs w:val="24"/>
              </w:rPr>
              <w:t>Paaiškinimas, kokia konkreti informacija dokumente yra konfidenciali ir kodėl</w:t>
            </w:r>
          </w:p>
        </w:tc>
      </w:tr>
      <w:tr w:rsidR="00F57FCE" w:rsidRPr="0070567A" w14:paraId="00D2C334" w14:textId="77777777" w:rsidTr="006C3FD6">
        <w:tc>
          <w:tcPr>
            <w:tcW w:w="0" w:type="auto"/>
            <w:vAlign w:val="center"/>
          </w:tcPr>
          <w:p w14:paraId="24486DD4" w14:textId="77777777" w:rsidR="00BD730F" w:rsidRPr="0070567A" w:rsidRDefault="00BD730F" w:rsidP="006C3FD6">
            <w:pPr>
              <w:jc w:val="center"/>
              <w:rPr>
                <w:rFonts w:hAnsi="Times New Roman" w:cs="Times New Roman"/>
                <w:bCs/>
                <w:sz w:val="24"/>
                <w:szCs w:val="24"/>
              </w:rPr>
            </w:pPr>
            <w:r w:rsidRPr="0070567A">
              <w:rPr>
                <w:rFonts w:hAnsi="Times New Roman" w:cs="Times New Roman"/>
                <w:i/>
                <w:sz w:val="24"/>
                <w:szCs w:val="24"/>
              </w:rPr>
              <w:t>1</w:t>
            </w:r>
          </w:p>
        </w:tc>
        <w:tc>
          <w:tcPr>
            <w:tcW w:w="3478" w:type="dxa"/>
            <w:vAlign w:val="center"/>
          </w:tcPr>
          <w:p w14:paraId="09AA1F6F" w14:textId="77777777" w:rsidR="00BD730F" w:rsidRPr="0070567A" w:rsidRDefault="00BD730F" w:rsidP="006C3FD6">
            <w:pPr>
              <w:jc w:val="center"/>
              <w:rPr>
                <w:rFonts w:hAnsi="Times New Roman" w:cs="Times New Roman"/>
                <w:bCs/>
                <w:sz w:val="24"/>
                <w:szCs w:val="24"/>
              </w:rPr>
            </w:pPr>
            <w:r w:rsidRPr="0070567A">
              <w:rPr>
                <w:rFonts w:hAnsi="Times New Roman" w:cs="Times New Roman"/>
                <w:i/>
                <w:iCs/>
                <w:sz w:val="24"/>
                <w:szCs w:val="24"/>
              </w:rPr>
              <w:t>2</w:t>
            </w:r>
          </w:p>
        </w:tc>
        <w:tc>
          <w:tcPr>
            <w:tcW w:w="1020" w:type="dxa"/>
          </w:tcPr>
          <w:p w14:paraId="5E848864" w14:textId="77777777" w:rsidR="00BD730F" w:rsidRPr="0070567A" w:rsidRDefault="00BD730F" w:rsidP="006C3FD6">
            <w:pPr>
              <w:jc w:val="center"/>
              <w:rPr>
                <w:rFonts w:hAnsi="Times New Roman" w:cs="Times New Roman"/>
                <w:i/>
                <w:sz w:val="24"/>
                <w:szCs w:val="24"/>
              </w:rPr>
            </w:pPr>
            <w:r w:rsidRPr="0070567A">
              <w:rPr>
                <w:rFonts w:hAnsi="Times New Roman" w:cs="Times New Roman"/>
                <w:i/>
                <w:sz w:val="24"/>
                <w:szCs w:val="24"/>
              </w:rPr>
              <w:t>3</w:t>
            </w:r>
          </w:p>
        </w:tc>
        <w:tc>
          <w:tcPr>
            <w:tcW w:w="0" w:type="auto"/>
            <w:vAlign w:val="center"/>
          </w:tcPr>
          <w:p w14:paraId="1D713E78" w14:textId="77777777" w:rsidR="00BD730F" w:rsidRPr="0070567A" w:rsidRDefault="00BD730F" w:rsidP="006C3FD6">
            <w:pPr>
              <w:jc w:val="center"/>
              <w:rPr>
                <w:rFonts w:hAnsi="Times New Roman" w:cs="Times New Roman"/>
                <w:bCs/>
                <w:i/>
                <w:iCs/>
                <w:sz w:val="24"/>
                <w:szCs w:val="24"/>
              </w:rPr>
            </w:pPr>
            <w:r w:rsidRPr="0070567A">
              <w:rPr>
                <w:rFonts w:hAnsi="Times New Roman" w:cs="Times New Roman"/>
                <w:bCs/>
                <w:i/>
                <w:iCs/>
                <w:sz w:val="24"/>
                <w:szCs w:val="24"/>
              </w:rPr>
              <w:t>4</w:t>
            </w:r>
          </w:p>
        </w:tc>
        <w:tc>
          <w:tcPr>
            <w:tcW w:w="0" w:type="auto"/>
            <w:vAlign w:val="center"/>
          </w:tcPr>
          <w:p w14:paraId="1C7648C7" w14:textId="77777777" w:rsidR="00BD730F" w:rsidRPr="0070567A" w:rsidRDefault="00BD730F" w:rsidP="006C3FD6">
            <w:pPr>
              <w:jc w:val="center"/>
              <w:rPr>
                <w:rFonts w:hAnsi="Times New Roman" w:cs="Times New Roman"/>
                <w:bCs/>
                <w:sz w:val="24"/>
                <w:szCs w:val="24"/>
              </w:rPr>
            </w:pPr>
            <w:r w:rsidRPr="0070567A">
              <w:rPr>
                <w:rFonts w:hAnsi="Times New Roman" w:cs="Times New Roman"/>
                <w:i/>
                <w:sz w:val="24"/>
                <w:szCs w:val="24"/>
              </w:rPr>
              <w:t>5</w:t>
            </w:r>
          </w:p>
        </w:tc>
      </w:tr>
      <w:tr w:rsidR="00F57FCE" w:rsidRPr="0070567A" w14:paraId="353C9ED7" w14:textId="77777777" w:rsidTr="006C3FD6">
        <w:tc>
          <w:tcPr>
            <w:tcW w:w="0" w:type="auto"/>
          </w:tcPr>
          <w:p w14:paraId="30974B41" w14:textId="77777777" w:rsidR="00BD730F" w:rsidRPr="0070567A" w:rsidRDefault="00BD730F" w:rsidP="006C3FD6">
            <w:pPr>
              <w:rPr>
                <w:rFonts w:hAnsi="Times New Roman" w:cs="Times New Roman"/>
                <w:sz w:val="24"/>
                <w:szCs w:val="24"/>
              </w:rPr>
            </w:pPr>
            <w:r w:rsidRPr="0070567A">
              <w:rPr>
                <w:rFonts w:hAnsi="Times New Roman" w:cs="Times New Roman"/>
                <w:sz w:val="24"/>
                <w:szCs w:val="24"/>
              </w:rPr>
              <w:t>1.</w:t>
            </w:r>
          </w:p>
        </w:tc>
        <w:tc>
          <w:tcPr>
            <w:tcW w:w="3478" w:type="dxa"/>
          </w:tcPr>
          <w:p w14:paraId="372EBA48" w14:textId="77777777" w:rsidR="00BD730F" w:rsidRPr="0070567A" w:rsidRDefault="00BD730F" w:rsidP="006C3FD6">
            <w:pPr>
              <w:rPr>
                <w:rFonts w:hAnsi="Times New Roman" w:cs="Times New Roman"/>
                <w:sz w:val="24"/>
                <w:szCs w:val="24"/>
              </w:rPr>
            </w:pPr>
            <w:r w:rsidRPr="0070567A">
              <w:rPr>
                <w:rFonts w:hAnsi="Times New Roman" w:cs="Times New Roman"/>
                <w:sz w:val="24"/>
                <w:szCs w:val="24"/>
              </w:rPr>
              <w:t>Jungtinės veiklos sutarties kopija (</w:t>
            </w:r>
            <w:r w:rsidRPr="0070567A">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70567A" w:rsidRDefault="00BD730F" w:rsidP="006C3FD6">
            <w:pPr>
              <w:rPr>
                <w:rFonts w:hAnsi="Times New Roman" w:cs="Times New Roman"/>
                <w:sz w:val="24"/>
                <w:szCs w:val="24"/>
              </w:rPr>
            </w:pPr>
          </w:p>
        </w:tc>
        <w:tc>
          <w:tcPr>
            <w:tcW w:w="0" w:type="auto"/>
          </w:tcPr>
          <w:p w14:paraId="0CC8472D" w14:textId="77777777" w:rsidR="00BD730F" w:rsidRPr="0070567A" w:rsidRDefault="00BD730F" w:rsidP="006C3FD6">
            <w:pPr>
              <w:rPr>
                <w:rFonts w:hAnsi="Times New Roman" w:cs="Times New Roman"/>
                <w:sz w:val="24"/>
                <w:szCs w:val="24"/>
              </w:rPr>
            </w:pPr>
          </w:p>
        </w:tc>
        <w:tc>
          <w:tcPr>
            <w:tcW w:w="0" w:type="auto"/>
          </w:tcPr>
          <w:p w14:paraId="7A5F4DE7" w14:textId="77777777" w:rsidR="00BD730F" w:rsidRPr="0070567A" w:rsidRDefault="00BD730F" w:rsidP="006C3FD6">
            <w:pPr>
              <w:rPr>
                <w:rFonts w:hAnsi="Times New Roman" w:cs="Times New Roman"/>
                <w:sz w:val="24"/>
                <w:szCs w:val="24"/>
              </w:rPr>
            </w:pPr>
          </w:p>
        </w:tc>
      </w:tr>
      <w:tr w:rsidR="00F57FCE" w:rsidRPr="0070567A" w14:paraId="6D607066" w14:textId="77777777" w:rsidTr="006C3FD6">
        <w:tc>
          <w:tcPr>
            <w:tcW w:w="0" w:type="auto"/>
          </w:tcPr>
          <w:p w14:paraId="71A664C3" w14:textId="77777777" w:rsidR="00BD730F" w:rsidRPr="0070567A" w:rsidRDefault="00BD730F" w:rsidP="006C3FD6">
            <w:pPr>
              <w:rPr>
                <w:rFonts w:eastAsia="Calibri" w:hAnsi="Times New Roman" w:cs="Times New Roman"/>
                <w:sz w:val="24"/>
                <w:szCs w:val="24"/>
              </w:rPr>
            </w:pPr>
            <w:r w:rsidRPr="0070567A">
              <w:rPr>
                <w:rFonts w:eastAsia="Calibri" w:hAnsi="Times New Roman" w:cs="Times New Roman"/>
                <w:sz w:val="24"/>
                <w:szCs w:val="24"/>
              </w:rPr>
              <w:t>2.</w:t>
            </w:r>
          </w:p>
        </w:tc>
        <w:tc>
          <w:tcPr>
            <w:tcW w:w="3478" w:type="dxa"/>
          </w:tcPr>
          <w:p w14:paraId="177471B2" w14:textId="77777777" w:rsidR="00BD730F" w:rsidRPr="0070567A" w:rsidRDefault="00BD730F" w:rsidP="006C3FD6">
            <w:pPr>
              <w:rPr>
                <w:rFonts w:hAnsi="Times New Roman" w:cs="Times New Roman"/>
                <w:sz w:val="24"/>
                <w:szCs w:val="24"/>
              </w:rPr>
            </w:pPr>
            <w:r w:rsidRPr="0070567A">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70567A" w:rsidRDefault="00BD730F" w:rsidP="006C3FD6">
            <w:pPr>
              <w:rPr>
                <w:rFonts w:hAnsi="Times New Roman" w:cs="Times New Roman"/>
                <w:sz w:val="24"/>
                <w:szCs w:val="24"/>
              </w:rPr>
            </w:pPr>
          </w:p>
        </w:tc>
        <w:tc>
          <w:tcPr>
            <w:tcW w:w="0" w:type="auto"/>
          </w:tcPr>
          <w:p w14:paraId="044E2F2A" w14:textId="77777777" w:rsidR="00BD730F" w:rsidRPr="0070567A" w:rsidRDefault="00BD730F" w:rsidP="006C3FD6">
            <w:pPr>
              <w:rPr>
                <w:rFonts w:hAnsi="Times New Roman" w:cs="Times New Roman"/>
                <w:sz w:val="24"/>
                <w:szCs w:val="24"/>
              </w:rPr>
            </w:pPr>
          </w:p>
        </w:tc>
        <w:tc>
          <w:tcPr>
            <w:tcW w:w="0" w:type="auto"/>
          </w:tcPr>
          <w:p w14:paraId="46740E96" w14:textId="77777777" w:rsidR="00BD730F" w:rsidRPr="0070567A" w:rsidRDefault="00BD730F" w:rsidP="006C3FD6">
            <w:pPr>
              <w:rPr>
                <w:rFonts w:hAnsi="Times New Roman" w:cs="Times New Roman"/>
                <w:sz w:val="24"/>
                <w:szCs w:val="24"/>
              </w:rPr>
            </w:pPr>
          </w:p>
        </w:tc>
      </w:tr>
      <w:tr w:rsidR="00F57FCE" w:rsidRPr="0070567A" w14:paraId="3EBEC2C2" w14:textId="77777777" w:rsidTr="006C3FD6">
        <w:tc>
          <w:tcPr>
            <w:tcW w:w="0" w:type="auto"/>
          </w:tcPr>
          <w:p w14:paraId="75B58D6B" w14:textId="374260EC" w:rsidR="0095366D" w:rsidRPr="0070567A" w:rsidRDefault="0095366D" w:rsidP="006C3FD6">
            <w:pPr>
              <w:rPr>
                <w:rFonts w:eastAsia="Calibri" w:hAnsi="Times New Roman" w:cs="Times New Roman"/>
                <w:bCs/>
                <w:sz w:val="24"/>
                <w:szCs w:val="24"/>
              </w:rPr>
            </w:pPr>
            <w:r w:rsidRPr="0070567A">
              <w:rPr>
                <w:rFonts w:eastAsia="Calibri" w:hAnsi="Times New Roman" w:cs="Times New Roman"/>
                <w:bCs/>
                <w:sz w:val="24"/>
                <w:szCs w:val="24"/>
              </w:rPr>
              <w:lastRenderedPageBreak/>
              <w:t>3.</w:t>
            </w:r>
          </w:p>
        </w:tc>
        <w:tc>
          <w:tcPr>
            <w:tcW w:w="3478" w:type="dxa"/>
          </w:tcPr>
          <w:p w14:paraId="50FF314A" w14:textId="2621E758" w:rsidR="0095366D" w:rsidRPr="0070567A" w:rsidRDefault="0095366D" w:rsidP="006C3FD6">
            <w:pPr>
              <w:rPr>
                <w:rFonts w:eastAsiaTheme="minorHAnsi" w:hAnsi="Times New Roman" w:cs="Times New Roman"/>
                <w:bCs/>
                <w:iCs/>
                <w:sz w:val="24"/>
                <w:szCs w:val="24"/>
              </w:rPr>
            </w:pPr>
            <w:r w:rsidRPr="0070567A">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70567A" w:rsidRDefault="0095366D" w:rsidP="006C3FD6">
            <w:pPr>
              <w:rPr>
                <w:rFonts w:hAnsi="Times New Roman" w:cs="Times New Roman"/>
                <w:sz w:val="24"/>
                <w:szCs w:val="24"/>
              </w:rPr>
            </w:pPr>
          </w:p>
        </w:tc>
        <w:tc>
          <w:tcPr>
            <w:tcW w:w="0" w:type="auto"/>
          </w:tcPr>
          <w:p w14:paraId="0F9AAD28" w14:textId="77777777" w:rsidR="0095366D" w:rsidRPr="0070567A" w:rsidRDefault="0095366D" w:rsidP="006C3FD6">
            <w:pPr>
              <w:rPr>
                <w:rFonts w:hAnsi="Times New Roman" w:cs="Times New Roman"/>
                <w:sz w:val="24"/>
                <w:szCs w:val="24"/>
              </w:rPr>
            </w:pPr>
          </w:p>
        </w:tc>
        <w:tc>
          <w:tcPr>
            <w:tcW w:w="0" w:type="auto"/>
          </w:tcPr>
          <w:p w14:paraId="3BF19A71" w14:textId="77777777" w:rsidR="0095366D" w:rsidRPr="0070567A" w:rsidRDefault="0095366D" w:rsidP="006C3FD6">
            <w:pPr>
              <w:rPr>
                <w:rFonts w:hAnsi="Times New Roman" w:cs="Times New Roman"/>
                <w:sz w:val="24"/>
                <w:szCs w:val="24"/>
              </w:rPr>
            </w:pPr>
          </w:p>
        </w:tc>
      </w:tr>
      <w:tr w:rsidR="00F57FCE" w:rsidRPr="0070567A" w14:paraId="3DCEB7F7" w14:textId="77777777" w:rsidTr="006C3FD6">
        <w:tc>
          <w:tcPr>
            <w:tcW w:w="0" w:type="auto"/>
          </w:tcPr>
          <w:p w14:paraId="27C4E614" w14:textId="2217DB43" w:rsidR="00BD730F" w:rsidRPr="0070567A" w:rsidRDefault="0095366D" w:rsidP="006C3FD6">
            <w:pPr>
              <w:rPr>
                <w:rFonts w:eastAsia="Calibri" w:hAnsi="Times New Roman" w:cs="Times New Roman"/>
                <w:bCs/>
                <w:sz w:val="24"/>
                <w:szCs w:val="24"/>
              </w:rPr>
            </w:pPr>
            <w:r w:rsidRPr="0070567A">
              <w:rPr>
                <w:rFonts w:eastAsia="Calibri" w:hAnsi="Times New Roman" w:cs="Times New Roman"/>
                <w:bCs/>
                <w:sz w:val="24"/>
                <w:szCs w:val="24"/>
              </w:rPr>
              <w:t>4</w:t>
            </w:r>
            <w:r w:rsidR="00BD730F" w:rsidRPr="0070567A">
              <w:rPr>
                <w:rFonts w:eastAsia="Calibri" w:hAnsi="Times New Roman" w:cs="Times New Roman"/>
                <w:bCs/>
                <w:sz w:val="24"/>
                <w:szCs w:val="24"/>
              </w:rPr>
              <w:t>.</w:t>
            </w:r>
          </w:p>
        </w:tc>
        <w:tc>
          <w:tcPr>
            <w:tcW w:w="3478" w:type="dxa"/>
          </w:tcPr>
          <w:p w14:paraId="47BB4BD5" w14:textId="3EA36CAE" w:rsidR="00BD730F" w:rsidRPr="0070567A" w:rsidRDefault="00BD730F" w:rsidP="006C3FD6">
            <w:pPr>
              <w:rPr>
                <w:rFonts w:hAnsi="Times New Roman" w:cs="Times New Roman"/>
                <w:bCs/>
                <w:sz w:val="24"/>
                <w:szCs w:val="24"/>
              </w:rPr>
            </w:pPr>
            <w:r w:rsidRPr="0070567A">
              <w:rPr>
                <w:rFonts w:eastAsiaTheme="minorHAnsi" w:hAnsi="Times New Roman" w:cs="Times New Roman"/>
                <w:bCs/>
                <w:iCs/>
                <w:sz w:val="24"/>
                <w:szCs w:val="24"/>
              </w:rPr>
              <w:t>Pasirašytas EBVPD (</w:t>
            </w:r>
            <w:r w:rsidRPr="0070567A">
              <w:rPr>
                <w:rFonts w:eastAsiaTheme="minorHAnsi" w:hAnsi="Times New Roman" w:cs="Times New Roman"/>
                <w:bCs/>
                <w:iCs/>
                <w:sz w:val="24"/>
                <w:szCs w:val="24"/>
              </w:rPr>
              <w:fldChar w:fldCharType="begin"/>
            </w:r>
            <w:r w:rsidRPr="0070567A">
              <w:rPr>
                <w:rFonts w:eastAsiaTheme="minorHAnsi" w:hAnsi="Times New Roman" w:cs="Times New Roman"/>
                <w:bCs/>
                <w:iCs/>
                <w:sz w:val="24"/>
                <w:szCs w:val="24"/>
              </w:rPr>
              <w:instrText xml:space="preserve"> REF _Ref38898251 \h  \* MERGEFORMAT </w:instrText>
            </w:r>
            <w:r w:rsidRPr="0070567A">
              <w:rPr>
                <w:rFonts w:eastAsiaTheme="minorHAnsi" w:hAnsi="Times New Roman" w:cs="Times New Roman"/>
                <w:bCs/>
                <w:iCs/>
                <w:sz w:val="24"/>
                <w:szCs w:val="24"/>
              </w:rPr>
            </w:r>
            <w:r w:rsidRPr="0070567A">
              <w:rPr>
                <w:rFonts w:eastAsiaTheme="minorHAnsi" w:hAnsi="Times New Roman" w:cs="Times New Roman"/>
                <w:bCs/>
                <w:iCs/>
                <w:sz w:val="24"/>
                <w:szCs w:val="24"/>
              </w:rPr>
              <w:fldChar w:fldCharType="separate"/>
            </w:r>
            <w:r w:rsidRPr="0070567A">
              <w:rPr>
                <w:rFonts w:eastAsia="Calibri" w:hAnsi="Times New Roman" w:cs="Times New Roman"/>
                <w:sz w:val="24"/>
                <w:szCs w:val="24"/>
              </w:rPr>
              <w:t>Pirkimo sąlygų 4 priedas „EBVPD“</w:t>
            </w:r>
            <w:r w:rsidRPr="0070567A">
              <w:rPr>
                <w:rFonts w:hAnsi="Times New Roman" w:cs="Times New Roman"/>
                <w:sz w:val="24"/>
                <w:szCs w:val="24"/>
              </w:rPr>
              <w:t xml:space="preserve"> (XML </w:t>
            </w:r>
            <w:r w:rsidR="00603049" w:rsidRPr="0070567A">
              <w:rPr>
                <w:rFonts w:hAnsi="Times New Roman" w:cs="Times New Roman"/>
                <w:sz w:val="24"/>
                <w:szCs w:val="24"/>
              </w:rPr>
              <w:t xml:space="preserve">ir PDF </w:t>
            </w:r>
            <w:r w:rsidRPr="0070567A">
              <w:rPr>
                <w:rFonts w:hAnsi="Times New Roman" w:cs="Times New Roman"/>
                <w:sz w:val="24"/>
                <w:szCs w:val="24"/>
              </w:rPr>
              <w:t>format</w:t>
            </w:r>
            <w:r w:rsidR="00603049" w:rsidRPr="0070567A">
              <w:rPr>
                <w:rFonts w:hAnsi="Times New Roman" w:cs="Times New Roman"/>
                <w:sz w:val="24"/>
                <w:szCs w:val="24"/>
              </w:rPr>
              <w:t>ais</w:t>
            </w:r>
            <w:r w:rsidRPr="0070567A">
              <w:rPr>
                <w:rFonts w:hAnsi="Times New Roman" w:cs="Times New Roman"/>
                <w:sz w:val="24"/>
                <w:szCs w:val="24"/>
              </w:rPr>
              <w:t>)</w:t>
            </w:r>
            <w:r w:rsidRPr="0070567A">
              <w:rPr>
                <w:rFonts w:eastAsiaTheme="minorHAnsi" w:hAnsi="Times New Roman" w:cs="Times New Roman"/>
                <w:bCs/>
                <w:iCs/>
                <w:sz w:val="24"/>
                <w:szCs w:val="24"/>
              </w:rPr>
              <w:fldChar w:fldCharType="end"/>
            </w:r>
            <w:r w:rsidRPr="0070567A">
              <w:rPr>
                <w:rFonts w:eastAsiaTheme="minorHAnsi" w:hAnsi="Times New Roman" w:cs="Times New Roman"/>
                <w:bCs/>
                <w:iCs/>
                <w:sz w:val="24"/>
                <w:szCs w:val="24"/>
              </w:rPr>
              <w:t>.</w:t>
            </w:r>
            <w:r w:rsidRPr="0070567A">
              <w:rPr>
                <w:rFonts w:hAnsi="Times New Roman" w:cs="Times New Roman"/>
                <w:bCs/>
                <w:sz w:val="24"/>
                <w:szCs w:val="24"/>
              </w:rPr>
              <w:t xml:space="preserve"> </w:t>
            </w:r>
          </w:p>
          <w:p w14:paraId="7758F78D" w14:textId="77777777" w:rsidR="00BD730F" w:rsidRPr="0070567A" w:rsidRDefault="00BD730F" w:rsidP="006C3FD6">
            <w:pPr>
              <w:pStyle w:val="Betarp"/>
              <w:tabs>
                <w:tab w:val="left" w:pos="331"/>
              </w:tabs>
              <w:ind w:left="32" w:hanging="32"/>
              <w:rPr>
                <w:rFonts w:hAnsi="Times New Roman" w:cs="Times New Roman"/>
                <w:bCs/>
                <w:sz w:val="24"/>
                <w:szCs w:val="24"/>
              </w:rPr>
            </w:pPr>
            <w:r w:rsidRPr="0070567A">
              <w:rPr>
                <w:rFonts w:hAnsi="Times New Roman" w:cs="Times New Roman"/>
                <w:bCs/>
                <w:sz w:val="24"/>
                <w:szCs w:val="24"/>
              </w:rPr>
              <w:t>*Atskirą EBVPD pildo:</w:t>
            </w:r>
          </w:p>
          <w:p w14:paraId="2B1DDFE0" w14:textId="77777777" w:rsidR="00BD730F" w:rsidRPr="0070567A" w:rsidRDefault="00BD730F" w:rsidP="00A94B71">
            <w:pPr>
              <w:pStyle w:val="Betarp"/>
              <w:numPr>
                <w:ilvl w:val="0"/>
                <w:numId w:val="14"/>
              </w:numPr>
              <w:tabs>
                <w:tab w:val="left" w:pos="331"/>
              </w:tabs>
              <w:ind w:left="0" w:hanging="32"/>
              <w:rPr>
                <w:rFonts w:hAnsi="Times New Roman" w:cs="Times New Roman"/>
                <w:bCs/>
                <w:sz w:val="24"/>
                <w:szCs w:val="24"/>
              </w:rPr>
            </w:pPr>
            <w:r w:rsidRPr="0070567A">
              <w:rPr>
                <w:rFonts w:hAnsi="Times New Roman" w:cs="Times New Roman"/>
                <w:bCs/>
                <w:sz w:val="24"/>
                <w:szCs w:val="24"/>
              </w:rPr>
              <w:t>tiekėjas;</w:t>
            </w:r>
          </w:p>
          <w:p w14:paraId="34224D65" w14:textId="77777777" w:rsidR="00BD730F" w:rsidRPr="0070567A" w:rsidRDefault="00BD730F" w:rsidP="00A94B71">
            <w:pPr>
              <w:pStyle w:val="Betarp"/>
              <w:numPr>
                <w:ilvl w:val="0"/>
                <w:numId w:val="14"/>
              </w:numPr>
              <w:tabs>
                <w:tab w:val="left" w:pos="331"/>
              </w:tabs>
              <w:ind w:left="0" w:hanging="32"/>
              <w:rPr>
                <w:rFonts w:hAnsi="Times New Roman" w:cs="Times New Roman"/>
                <w:bCs/>
                <w:sz w:val="24"/>
                <w:szCs w:val="24"/>
              </w:rPr>
            </w:pPr>
            <w:r w:rsidRPr="0070567A">
              <w:rPr>
                <w:rFonts w:hAnsi="Times New Roman" w:cs="Times New Roman"/>
                <w:bCs/>
                <w:sz w:val="24"/>
                <w:szCs w:val="24"/>
              </w:rPr>
              <w:t>kiekvienas tiekėjų grupės narys (jeigu pasiūlymą teikia tiekėjų grupė);</w:t>
            </w:r>
          </w:p>
          <w:p w14:paraId="51CB84F2" w14:textId="76F824AE" w:rsidR="00BD730F" w:rsidRPr="0070567A"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70567A">
              <w:rPr>
                <w:rFonts w:hAnsi="Times New Roman" w:cs="Times New Roman"/>
                <w:bCs/>
                <w:sz w:val="24"/>
                <w:szCs w:val="24"/>
              </w:rPr>
              <w:t xml:space="preserve">kiekvienas ūkio subjektas, kurio pajėgumais remiasi tiekėjas pagal VPĮ 49 str. (jei </w:t>
            </w:r>
            <w:r w:rsidR="0095366D" w:rsidRPr="0070567A">
              <w:rPr>
                <w:rFonts w:hAnsi="Times New Roman" w:cs="Times New Roman"/>
                <w:bCs/>
                <w:sz w:val="24"/>
                <w:szCs w:val="24"/>
              </w:rPr>
              <w:t>yra).</w:t>
            </w:r>
          </w:p>
        </w:tc>
        <w:tc>
          <w:tcPr>
            <w:tcW w:w="1020" w:type="dxa"/>
          </w:tcPr>
          <w:p w14:paraId="07B821DE" w14:textId="77777777" w:rsidR="00BD730F" w:rsidRPr="0070567A" w:rsidRDefault="00BD730F" w:rsidP="006C3FD6">
            <w:pPr>
              <w:rPr>
                <w:rFonts w:hAnsi="Times New Roman" w:cs="Times New Roman"/>
                <w:sz w:val="24"/>
                <w:szCs w:val="24"/>
              </w:rPr>
            </w:pPr>
          </w:p>
        </w:tc>
        <w:tc>
          <w:tcPr>
            <w:tcW w:w="0" w:type="auto"/>
          </w:tcPr>
          <w:p w14:paraId="3DF7EEFB" w14:textId="77777777" w:rsidR="00BD730F" w:rsidRPr="0070567A" w:rsidRDefault="00BD730F" w:rsidP="006C3FD6">
            <w:pPr>
              <w:rPr>
                <w:rFonts w:hAnsi="Times New Roman" w:cs="Times New Roman"/>
                <w:sz w:val="24"/>
                <w:szCs w:val="24"/>
              </w:rPr>
            </w:pPr>
          </w:p>
        </w:tc>
        <w:tc>
          <w:tcPr>
            <w:tcW w:w="0" w:type="auto"/>
          </w:tcPr>
          <w:p w14:paraId="6B97E8E6" w14:textId="77777777" w:rsidR="00BD730F" w:rsidRPr="0070567A" w:rsidRDefault="00BD730F" w:rsidP="006C3FD6">
            <w:pPr>
              <w:rPr>
                <w:rFonts w:hAnsi="Times New Roman" w:cs="Times New Roman"/>
                <w:sz w:val="24"/>
                <w:szCs w:val="24"/>
              </w:rPr>
            </w:pPr>
          </w:p>
        </w:tc>
      </w:tr>
      <w:tr w:rsidR="00F57FCE" w:rsidRPr="0070567A" w14:paraId="47D7D1F4" w14:textId="77777777" w:rsidTr="006C3FD6">
        <w:tc>
          <w:tcPr>
            <w:tcW w:w="0" w:type="auto"/>
          </w:tcPr>
          <w:p w14:paraId="28C94679" w14:textId="77777777" w:rsidR="00BD730F" w:rsidRPr="0070567A" w:rsidRDefault="00BD730F" w:rsidP="006C3FD6">
            <w:pPr>
              <w:rPr>
                <w:rFonts w:hAnsi="Times New Roman" w:cs="Times New Roman"/>
                <w:sz w:val="24"/>
                <w:szCs w:val="24"/>
              </w:rPr>
            </w:pPr>
            <w:r w:rsidRPr="0070567A">
              <w:rPr>
                <w:rFonts w:hAnsi="Times New Roman" w:cs="Times New Roman"/>
                <w:sz w:val="24"/>
                <w:szCs w:val="24"/>
              </w:rPr>
              <w:t>...</w:t>
            </w:r>
          </w:p>
        </w:tc>
        <w:tc>
          <w:tcPr>
            <w:tcW w:w="3478" w:type="dxa"/>
          </w:tcPr>
          <w:p w14:paraId="4CA15F61" w14:textId="2D8ECAFD" w:rsidR="00BD730F" w:rsidRPr="0070567A" w:rsidRDefault="00350F1F" w:rsidP="006C3FD6">
            <w:pPr>
              <w:rPr>
                <w:rFonts w:hAnsi="Times New Roman" w:cs="Times New Roman"/>
                <w:sz w:val="24"/>
                <w:szCs w:val="24"/>
              </w:rPr>
            </w:pPr>
            <w:r w:rsidRPr="0070567A">
              <w:rPr>
                <w:rFonts w:hAnsi="Times New Roman" w:cs="Times New Roman"/>
                <w:sz w:val="24"/>
                <w:szCs w:val="24"/>
              </w:rPr>
              <w:t>ir kt.</w:t>
            </w:r>
          </w:p>
        </w:tc>
        <w:tc>
          <w:tcPr>
            <w:tcW w:w="1020" w:type="dxa"/>
          </w:tcPr>
          <w:p w14:paraId="65D4FAC1" w14:textId="77777777" w:rsidR="00BD730F" w:rsidRPr="0070567A" w:rsidRDefault="00BD730F" w:rsidP="006C3FD6">
            <w:pPr>
              <w:rPr>
                <w:rFonts w:hAnsi="Times New Roman" w:cs="Times New Roman"/>
                <w:sz w:val="24"/>
                <w:szCs w:val="24"/>
              </w:rPr>
            </w:pPr>
          </w:p>
        </w:tc>
        <w:tc>
          <w:tcPr>
            <w:tcW w:w="0" w:type="auto"/>
          </w:tcPr>
          <w:p w14:paraId="36A4BB3F" w14:textId="77777777" w:rsidR="00BD730F" w:rsidRPr="0070567A" w:rsidRDefault="00BD730F" w:rsidP="006C3FD6">
            <w:pPr>
              <w:rPr>
                <w:rFonts w:hAnsi="Times New Roman" w:cs="Times New Roman"/>
                <w:sz w:val="24"/>
                <w:szCs w:val="24"/>
              </w:rPr>
            </w:pPr>
          </w:p>
        </w:tc>
        <w:tc>
          <w:tcPr>
            <w:tcW w:w="0" w:type="auto"/>
          </w:tcPr>
          <w:p w14:paraId="68B02066" w14:textId="77777777" w:rsidR="00BD730F" w:rsidRPr="0070567A" w:rsidRDefault="00BD730F" w:rsidP="006C3FD6">
            <w:pPr>
              <w:rPr>
                <w:rFonts w:hAnsi="Times New Roman" w:cs="Times New Roman"/>
                <w:sz w:val="24"/>
                <w:szCs w:val="24"/>
              </w:rPr>
            </w:pPr>
          </w:p>
        </w:tc>
      </w:tr>
      <w:tr w:rsidR="00F57FCE" w:rsidRPr="0070567A" w14:paraId="60AAE6D3" w14:textId="77777777" w:rsidTr="006C3FD6">
        <w:tc>
          <w:tcPr>
            <w:tcW w:w="0" w:type="auto"/>
          </w:tcPr>
          <w:p w14:paraId="3D9E62DF" w14:textId="77777777" w:rsidR="00BD730F" w:rsidRPr="0070567A" w:rsidRDefault="00BD730F" w:rsidP="006C3FD6">
            <w:pPr>
              <w:rPr>
                <w:rFonts w:hAnsi="Times New Roman" w:cs="Times New Roman"/>
                <w:sz w:val="24"/>
                <w:szCs w:val="24"/>
              </w:rPr>
            </w:pPr>
          </w:p>
        </w:tc>
        <w:tc>
          <w:tcPr>
            <w:tcW w:w="3478" w:type="dxa"/>
          </w:tcPr>
          <w:p w14:paraId="0043C7B4" w14:textId="77777777" w:rsidR="00BD730F" w:rsidRPr="0070567A" w:rsidRDefault="00BD730F" w:rsidP="006C3FD6">
            <w:pPr>
              <w:rPr>
                <w:rFonts w:hAnsi="Times New Roman" w:cs="Times New Roman"/>
                <w:sz w:val="24"/>
                <w:szCs w:val="24"/>
                <w:u w:val="single"/>
              </w:rPr>
            </w:pPr>
          </w:p>
        </w:tc>
        <w:tc>
          <w:tcPr>
            <w:tcW w:w="1020" w:type="dxa"/>
          </w:tcPr>
          <w:p w14:paraId="4350EAD4" w14:textId="77777777" w:rsidR="00BD730F" w:rsidRPr="0070567A" w:rsidRDefault="00BD730F" w:rsidP="006C3FD6">
            <w:pPr>
              <w:rPr>
                <w:rFonts w:hAnsi="Times New Roman" w:cs="Times New Roman"/>
                <w:sz w:val="24"/>
                <w:szCs w:val="24"/>
              </w:rPr>
            </w:pPr>
          </w:p>
        </w:tc>
        <w:tc>
          <w:tcPr>
            <w:tcW w:w="0" w:type="auto"/>
          </w:tcPr>
          <w:p w14:paraId="124DA7D4" w14:textId="77777777" w:rsidR="00BD730F" w:rsidRPr="0070567A" w:rsidRDefault="00BD730F" w:rsidP="006C3FD6">
            <w:pPr>
              <w:rPr>
                <w:rFonts w:hAnsi="Times New Roman" w:cs="Times New Roman"/>
                <w:sz w:val="24"/>
                <w:szCs w:val="24"/>
              </w:rPr>
            </w:pPr>
          </w:p>
        </w:tc>
        <w:tc>
          <w:tcPr>
            <w:tcW w:w="0" w:type="auto"/>
          </w:tcPr>
          <w:p w14:paraId="482C2597" w14:textId="77777777" w:rsidR="00BD730F" w:rsidRPr="0070567A" w:rsidRDefault="00BD730F" w:rsidP="006C3FD6">
            <w:pPr>
              <w:rPr>
                <w:rFonts w:hAnsi="Times New Roman" w:cs="Times New Roman"/>
                <w:sz w:val="24"/>
                <w:szCs w:val="24"/>
              </w:rPr>
            </w:pPr>
          </w:p>
        </w:tc>
      </w:tr>
      <w:tr w:rsidR="00F57FCE" w:rsidRPr="0070567A" w14:paraId="0739E298" w14:textId="77777777" w:rsidTr="006C3FD6">
        <w:tc>
          <w:tcPr>
            <w:tcW w:w="0" w:type="auto"/>
          </w:tcPr>
          <w:p w14:paraId="176605BF" w14:textId="77777777" w:rsidR="00BD730F" w:rsidRPr="0070567A" w:rsidRDefault="00BD730F" w:rsidP="006C3FD6">
            <w:pPr>
              <w:rPr>
                <w:rFonts w:hAnsi="Times New Roman" w:cs="Times New Roman"/>
                <w:sz w:val="24"/>
                <w:szCs w:val="24"/>
              </w:rPr>
            </w:pPr>
          </w:p>
        </w:tc>
        <w:tc>
          <w:tcPr>
            <w:tcW w:w="3478" w:type="dxa"/>
          </w:tcPr>
          <w:p w14:paraId="3FF722BD" w14:textId="77777777" w:rsidR="00BD730F" w:rsidRPr="0070567A" w:rsidRDefault="00BD730F" w:rsidP="006C3FD6">
            <w:pPr>
              <w:rPr>
                <w:rFonts w:hAnsi="Times New Roman" w:cs="Times New Roman"/>
                <w:sz w:val="24"/>
                <w:szCs w:val="24"/>
                <w:u w:val="single"/>
              </w:rPr>
            </w:pPr>
          </w:p>
        </w:tc>
        <w:tc>
          <w:tcPr>
            <w:tcW w:w="1020" w:type="dxa"/>
          </w:tcPr>
          <w:p w14:paraId="06FC88E7" w14:textId="77777777" w:rsidR="00BD730F" w:rsidRPr="0070567A" w:rsidRDefault="00BD730F" w:rsidP="006C3FD6">
            <w:pPr>
              <w:rPr>
                <w:rFonts w:hAnsi="Times New Roman" w:cs="Times New Roman"/>
                <w:sz w:val="24"/>
                <w:szCs w:val="24"/>
              </w:rPr>
            </w:pPr>
          </w:p>
        </w:tc>
        <w:tc>
          <w:tcPr>
            <w:tcW w:w="0" w:type="auto"/>
          </w:tcPr>
          <w:p w14:paraId="211CAA09" w14:textId="77777777" w:rsidR="00BD730F" w:rsidRPr="0070567A" w:rsidRDefault="00BD730F" w:rsidP="006C3FD6">
            <w:pPr>
              <w:rPr>
                <w:rFonts w:hAnsi="Times New Roman" w:cs="Times New Roman"/>
                <w:sz w:val="24"/>
                <w:szCs w:val="24"/>
              </w:rPr>
            </w:pPr>
          </w:p>
        </w:tc>
        <w:tc>
          <w:tcPr>
            <w:tcW w:w="0" w:type="auto"/>
          </w:tcPr>
          <w:p w14:paraId="63B3E3E0" w14:textId="77777777" w:rsidR="00BD730F" w:rsidRPr="0070567A" w:rsidRDefault="00BD730F" w:rsidP="006C3FD6">
            <w:pPr>
              <w:rPr>
                <w:rFonts w:hAnsi="Times New Roman" w:cs="Times New Roman"/>
                <w:sz w:val="24"/>
                <w:szCs w:val="24"/>
              </w:rPr>
            </w:pPr>
          </w:p>
        </w:tc>
      </w:tr>
    </w:tbl>
    <w:p w14:paraId="52B68901" w14:textId="77777777" w:rsidR="00BD730F" w:rsidRPr="0070567A"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70567A" w:rsidRDefault="00BD730F" w:rsidP="00BD730F">
      <w:pPr>
        <w:spacing w:after="0" w:line="240" w:lineRule="auto"/>
        <w:jc w:val="both"/>
        <w:rPr>
          <w:rFonts w:ascii="Times New Roman" w:hAnsi="Times New Roman" w:cs="Times New Roman"/>
          <w:b/>
          <w:bCs/>
          <w:sz w:val="24"/>
          <w:szCs w:val="24"/>
        </w:rPr>
      </w:pPr>
      <w:r w:rsidRPr="0070567A">
        <w:rPr>
          <w:rFonts w:ascii="Times New Roman" w:hAnsi="Times New Roman" w:cs="Times New Roman"/>
          <w:b/>
          <w:bCs/>
          <w:sz w:val="24"/>
          <w:szCs w:val="24"/>
        </w:rPr>
        <w:t>Pasirašydamas šį pasiūlymą, tvirtintu, kad:</w:t>
      </w:r>
    </w:p>
    <w:p w14:paraId="4ADC2FB0" w14:textId="77777777" w:rsidR="00BD730F" w:rsidRPr="0070567A"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70567A">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70567A"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70567A">
        <w:rPr>
          <w:rFonts w:ascii="Times New Roman" w:hAnsi="Times New Roman" w:cs="Times New Roman"/>
          <w:sz w:val="24"/>
          <w:szCs w:val="24"/>
        </w:rPr>
        <w:t>sutinku su pirkimo dokumentuose nustatytomis sąlygomis ir procedūromis,</w:t>
      </w:r>
    </w:p>
    <w:p w14:paraId="32741475" w14:textId="77777777" w:rsidR="00BD730F" w:rsidRPr="0070567A"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70567A">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70567A"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70567A">
        <w:rPr>
          <w:rFonts w:ascii="Times New Roman" w:hAnsi="Times New Roman" w:cs="Times New Roman"/>
          <w:sz w:val="24"/>
          <w:szCs w:val="24"/>
        </w:rPr>
        <w:t xml:space="preserve">pasiūlymas galioja pirkimo sąlygų </w:t>
      </w:r>
      <w:r w:rsidRPr="0070567A">
        <w:rPr>
          <w:rFonts w:ascii="Times New Roman" w:hAnsi="Times New Roman" w:cs="Times New Roman"/>
          <w:sz w:val="24"/>
          <w:szCs w:val="24"/>
        </w:rPr>
        <w:fldChar w:fldCharType="begin"/>
      </w:r>
      <w:r w:rsidRPr="0070567A">
        <w:rPr>
          <w:rFonts w:ascii="Times New Roman" w:hAnsi="Times New Roman" w:cs="Times New Roman"/>
          <w:sz w:val="24"/>
          <w:szCs w:val="24"/>
        </w:rPr>
        <w:instrText xml:space="preserve"> REF _Ref38970696 \w \h  \* MERGEFORMAT </w:instrText>
      </w:r>
      <w:r w:rsidRPr="0070567A">
        <w:rPr>
          <w:rFonts w:ascii="Times New Roman" w:hAnsi="Times New Roman" w:cs="Times New Roman"/>
          <w:sz w:val="24"/>
          <w:szCs w:val="24"/>
        </w:rPr>
      </w:r>
      <w:r w:rsidRPr="0070567A">
        <w:rPr>
          <w:rFonts w:ascii="Times New Roman" w:hAnsi="Times New Roman" w:cs="Times New Roman"/>
          <w:sz w:val="24"/>
          <w:szCs w:val="24"/>
        </w:rPr>
        <w:fldChar w:fldCharType="separate"/>
      </w:r>
      <w:r w:rsidRPr="0070567A">
        <w:rPr>
          <w:rFonts w:ascii="Times New Roman" w:hAnsi="Times New Roman" w:cs="Times New Roman"/>
          <w:sz w:val="24"/>
          <w:szCs w:val="24"/>
        </w:rPr>
        <w:t>2</w:t>
      </w:r>
      <w:r w:rsidRPr="0070567A">
        <w:rPr>
          <w:rFonts w:ascii="Times New Roman" w:hAnsi="Times New Roman" w:cs="Times New Roman"/>
          <w:sz w:val="24"/>
          <w:szCs w:val="24"/>
        </w:rPr>
        <w:fldChar w:fldCharType="end"/>
      </w:r>
      <w:r w:rsidRPr="0070567A">
        <w:rPr>
          <w:rFonts w:ascii="Times New Roman" w:hAnsi="Times New Roman" w:cs="Times New Roman"/>
          <w:sz w:val="24"/>
          <w:szCs w:val="24"/>
        </w:rPr>
        <w:t xml:space="preserve"> skyriuje „</w:t>
      </w:r>
      <w:r w:rsidRPr="0070567A">
        <w:rPr>
          <w:rFonts w:ascii="Times New Roman" w:hAnsi="Times New Roman" w:cs="Times New Roman"/>
          <w:sz w:val="24"/>
          <w:szCs w:val="24"/>
        </w:rPr>
        <w:fldChar w:fldCharType="begin"/>
      </w:r>
      <w:r w:rsidRPr="0070567A">
        <w:rPr>
          <w:rFonts w:ascii="Times New Roman" w:hAnsi="Times New Roman" w:cs="Times New Roman"/>
          <w:sz w:val="24"/>
          <w:szCs w:val="24"/>
        </w:rPr>
        <w:instrText xml:space="preserve"> REF _Ref38970696 \h  \* MERGEFORMAT </w:instrText>
      </w:r>
      <w:r w:rsidRPr="0070567A">
        <w:rPr>
          <w:rFonts w:ascii="Times New Roman" w:hAnsi="Times New Roman" w:cs="Times New Roman"/>
          <w:sz w:val="24"/>
          <w:szCs w:val="24"/>
        </w:rPr>
      </w:r>
      <w:r w:rsidRPr="0070567A">
        <w:rPr>
          <w:rFonts w:ascii="Times New Roman" w:hAnsi="Times New Roman" w:cs="Times New Roman"/>
          <w:sz w:val="24"/>
          <w:szCs w:val="24"/>
        </w:rPr>
        <w:fldChar w:fldCharType="separate"/>
      </w:r>
      <w:r w:rsidRPr="0070567A">
        <w:rPr>
          <w:rFonts w:ascii="Times New Roman" w:hAnsi="Times New Roman" w:cs="Times New Roman"/>
          <w:sz w:val="24"/>
          <w:szCs w:val="24"/>
        </w:rPr>
        <w:t>Terminai</w:t>
      </w:r>
      <w:r w:rsidRPr="0070567A">
        <w:rPr>
          <w:rFonts w:ascii="Times New Roman" w:hAnsi="Times New Roman" w:cs="Times New Roman"/>
          <w:sz w:val="24"/>
          <w:szCs w:val="24"/>
        </w:rPr>
        <w:fldChar w:fldCharType="end"/>
      </w:r>
      <w:r w:rsidRPr="0070567A">
        <w:rPr>
          <w:rFonts w:ascii="Times New Roman" w:hAnsi="Times New Roman" w:cs="Times New Roman"/>
          <w:sz w:val="24"/>
          <w:szCs w:val="24"/>
        </w:rPr>
        <w:t>“ atitinkamame punkte nurodytą terminą.</w:t>
      </w:r>
    </w:p>
    <w:p w14:paraId="304FF568" w14:textId="77777777" w:rsidR="00BD730F" w:rsidRPr="0070567A"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70567A"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70567A"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70567A" w:rsidRDefault="00BD730F" w:rsidP="006C3FD6">
            <w:pPr>
              <w:spacing w:after="0" w:line="240" w:lineRule="auto"/>
              <w:rPr>
                <w:rFonts w:ascii="Times New Roman" w:hAnsi="Times New Roman" w:cs="Times New Roman"/>
                <w:sz w:val="24"/>
                <w:szCs w:val="24"/>
                <w:vertAlign w:val="superscript"/>
              </w:rPr>
            </w:pPr>
            <w:r w:rsidRPr="0070567A">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70567A"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70567A" w:rsidRDefault="00BD730F" w:rsidP="006C3FD6">
            <w:pPr>
              <w:spacing w:after="0" w:line="240" w:lineRule="auto"/>
              <w:jc w:val="center"/>
              <w:rPr>
                <w:rFonts w:ascii="Times New Roman" w:hAnsi="Times New Roman" w:cs="Times New Roman"/>
                <w:sz w:val="24"/>
                <w:szCs w:val="24"/>
                <w:vertAlign w:val="superscript"/>
              </w:rPr>
            </w:pPr>
            <w:r w:rsidRPr="0070567A">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70567A"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70567A" w:rsidRDefault="00BD730F" w:rsidP="006C3FD6">
            <w:pPr>
              <w:spacing w:after="0" w:line="240" w:lineRule="auto"/>
              <w:jc w:val="right"/>
              <w:rPr>
                <w:rFonts w:ascii="Times New Roman" w:hAnsi="Times New Roman" w:cs="Times New Roman"/>
                <w:sz w:val="24"/>
                <w:szCs w:val="24"/>
                <w:vertAlign w:val="superscript"/>
              </w:rPr>
            </w:pPr>
            <w:r w:rsidRPr="0070567A">
              <w:rPr>
                <w:rFonts w:ascii="Times New Roman" w:hAnsi="Times New Roman" w:cs="Times New Roman"/>
                <w:i/>
                <w:sz w:val="24"/>
                <w:szCs w:val="24"/>
                <w:vertAlign w:val="superscript"/>
              </w:rPr>
              <w:t>(Vardas, pavardė)</w:t>
            </w:r>
          </w:p>
        </w:tc>
      </w:tr>
    </w:tbl>
    <w:p w14:paraId="2414CC23" w14:textId="7EB8654C" w:rsidR="00203725" w:rsidRPr="0070567A" w:rsidRDefault="00203725" w:rsidP="008C32E3">
      <w:pPr>
        <w:rPr>
          <w:rFonts w:ascii="Times New Roman" w:eastAsia="Calibri" w:hAnsi="Times New Roman" w:cs="Times New Roman"/>
          <w:b/>
          <w:i/>
          <w:sz w:val="24"/>
          <w:szCs w:val="24"/>
          <w:u w:val="single"/>
        </w:rPr>
      </w:pPr>
    </w:p>
    <w:sectPr w:rsidR="00203725" w:rsidRPr="0070567A" w:rsidSect="00490D30">
      <w:headerReference w:type="default" r:id="rId9"/>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3560" w14:textId="77777777" w:rsidR="00A876CC" w:rsidRDefault="00A876CC" w:rsidP="00D05666">
      <w:r>
        <w:separator/>
      </w:r>
    </w:p>
  </w:endnote>
  <w:endnote w:type="continuationSeparator" w:id="0">
    <w:p w14:paraId="386465DC" w14:textId="77777777" w:rsidR="00A876CC" w:rsidRDefault="00A876CC" w:rsidP="00D05666">
      <w:r>
        <w:continuationSeparator/>
      </w:r>
    </w:p>
  </w:endnote>
  <w:endnote w:type="continuationNotice" w:id="1">
    <w:p w14:paraId="07BACA35" w14:textId="77777777" w:rsidR="00A876CC" w:rsidRDefault="00A87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AE75" w14:textId="77777777" w:rsidR="00A876CC" w:rsidRDefault="00A876CC" w:rsidP="00D05666">
      <w:r>
        <w:separator/>
      </w:r>
    </w:p>
  </w:footnote>
  <w:footnote w:type="continuationSeparator" w:id="0">
    <w:p w14:paraId="3B15A789" w14:textId="77777777" w:rsidR="00A876CC" w:rsidRDefault="00A876CC" w:rsidP="00D05666">
      <w:r>
        <w:continuationSeparator/>
      </w:r>
    </w:p>
  </w:footnote>
  <w:footnote w:type="continuationNotice" w:id="1">
    <w:p w14:paraId="63AAD1B4" w14:textId="77777777" w:rsidR="00A876CC" w:rsidRDefault="00A87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A60FF"/>
    <w:multiLevelType w:val="hybridMultilevel"/>
    <w:tmpl w:val="CEB0C1CC"/>
    <w:lvl w:ilvl="0" w:tplc="2ADEE5A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1"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BB823CE"/>
    <w:multiLevelType w:val="hybridMultilevel"/>
    <w:tmpl w:val="067AB844"/>
    <w:lvl w:ilvl="0" w:tplc="B97C58D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4568E3"/>
    <w:multiLevelType w:val="hybridMultilevel"/>
    <w:tmpl w:val="33F6BDF6"/>
    <w:lvl w:ilvl="0" w:tplc="45A2C7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3"/>
  </w:num>
  <w:num w:numId="2" w16cid:durableId="1183469416">
    <w:abstractNumId w:val="0"/>
  </w:num>
  <w:num w:numId="3" w16cid:durableId="944195787">
    <w:abstractNumId w:val="5"/>
  </w:num>
  <w:num w:numId="4" w16cid:durableId="809321240">
    <w:abstractNumId w:val="4"/>
  </w:num>
  <w:num w:numId="5" w16cid:durableId="1688484558">
    <w:abstractNumId w:val="10"/>
  </w:num>
  <w:num w:numId="6" w16cid:durableId="285738611">
    <w:abstractNumId w:val="8"/>
  </w:num>
  <w:num w:numId="7" w16cid:durableId="1204634654">
    <w:abstractNumId w:val="6"/>
  </w:num>
  <w:num w:numId="8" w16cid:durableId="130247242">
    <w:abstractNumId w:val="2"/>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2"/>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6"/>
  </w:num>
  <w:num w:numId="17" w16cid:durableId="1017729425">
    <w:abstractNumId w:val="11"/>
  </w:num>
  <w:num w:numId="18" w16cid:durableId="799805364">
    <w:abstractNumId w:val="9"/>
  </w:num>
  <w:num w:numId="19" w16cid:durableId="1942490954">
    <w:abstractNumId w:val="3"/>
  </w:num>
  <w:num w:numId="20" w16cid:durableId="27223969">
    <w:abstractNumId w:val="17"/>
  </w:num>
  <w:num w:numId="21" w16cid:durableId="127991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89389">
    <w:abstractNumId w:val="21"/>
  </w:num>
  <w:num w:numId="23" w16cid:durableId="953026717">
    <w:abstractNumId w:val="7"/>
  </w:num>
  <w:num w:numId="24" w16cid:durableId="43571562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9E8"/>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629"/>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C56"/>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61E"/>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601F1"/>
    <w:rsid w:val="002603C7"/>
    <w:rsid w:val="0026053D"/>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AC9"/>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295"/>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48E3"/>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059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47F4"/>
    <w:rsid w:val="005357BB"/>
    <w:rsid w:val="00536734"/>
    <w:rsid w:val="0053746E"/>
    <w:rsid w:val="00537722"/>
    <w:rsid w:val="005377B5"/>
    <w:rsid w:val="005379E7"/>
    <w:rsid w:val="00540094"/>
    <w:rsid w:val="00540C9A"/>
    <w:rsid w:val="0054132A"/>
    <w:rsid w:val="005420ED"/>
    <w:rsid w:val="00542449"/>
    <w:rsid w:val="00542822"/>
    <w:rsid w:val="0054294F"/>
    <w:rsid w:val="00542A74"/>
    <w:rsid w:val="005448A6"/>
    <w:rsid w:val="00545028"/>
    <w:rsid w:val="00545715"/>
    <w:rsid w:val="00546898"/>
    <w:rsid w:val="00546A28"/>
    <w:rsid w:val="00547265"/>
    <w:rsid w:val="00547443"/>
    <w:rsid w:val="00550237"/>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EB5"/>
    <w:rsid w:val="00670373"/>
    <w:rsid w:val="00670A27"/>
    <w:rsid w:val="00670BE8"/>
    <w:rsid w:val="00671B2B"/>
    <w:rsid w:val="00671DB5"/>
    <w:rsid w:val="00672385"/>
    <w:rsid w:val="0067281B"/>
    <w:rsid w:val="0067316E"/>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05C"/>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567A"/>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4761"/>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E67DE"/>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3F3F"/>
    <w:rsid w:val="00A855D8"/>
    <w:rsid w:val="00A865DA"/>
    <w:rsid w:val="00A876CC"/>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862"/>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150"/>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526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1F8E"/>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44FF"/>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666"/>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3191"/>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19C8"/>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C773B"/>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e.lt/categories/lt/146/sort/5/filter/0_0_0_1005658/page/1/Monitoria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9082</Words>
  <Characters>5178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3</cp:revision>
  <dcterms:created xsi:type="dcterms:W3CDTF">2026-04-30T09:32:00Z</dcterms:created>
  <dcterms:modified xsi:type="dcterms:W3CDTF">2026-05-04T09:05:00Z</dcterms:modified>
</cp:coreProperties>
</file>