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32F6" w14:textId="77777777" w:rsidR="009F7176" w:rsidRDefault="009F7176"/>
    <w:p w14:paraId="4F30BA0A" w14:textId="77777777" w:rsidR="009F7176" w:rsidRPr="001D14DB" w:rsidRDefault="009F7176" w:rsidP="001D14DB">
      <w:pPr>
        <w:pStyle w:val="Pagrindiniotekstotrauka2"/>
        <w:ind w:firstLine="0"/>
        <w:rPr>
          <w:color w:val="auto"/>
          <w:szCs w:val="24"/>
        </w:rPr>
      </w:pPr>
      <w:r w:rsidRPr="001D14DB">
        <w:rPr>
          <w:color w:val="auto"/>
          <w:szCs w:val="24"/>
        </w:rPr>
        <w:t xml:space="preserve">Suinteresuotiems tiekėjams, </w:t>
      </w:r>
    </w:p>
    <w:p w14:paraId="4AB5893D" w14:textId="5C762744" w:rsidR="009F7176" w:rsidRPr="001D14DB" w:rsidRDefault="009F7176" w:rsidP="009F7176">
      <w:pPr>
        <w:rPr>
          <w:rFonts w:ascii="Times New Roman" w:hAnsi="Times New Roman" w:cs="Times New Roman"/>
          <w:sz w:val="24"/>
          <w:szCs w:val="24"/>
        </w:rPr>
      </w:pPr>
      <w:r w:rsidRPr="001D14DB">
        <w:rPr>
          <w:rFonts w:ascii="Times New Roman" w:hAnsi="Times New Roman" w:cs="Times New Roman"/>
          <w:sz w:val="24"/>
          <w:szCs w:val="24"/>
        </w:rPr>
        <w:t xml:space="preserve">užsiregistravusiems pirkime Nr. </w:t>
      </w:r>
      <w:r w:rsidR="001D14DB" w:rsidRPr="001D14DB">
        <w:rPr>
          <w:rFonts w:ascii="Times New Roman" w:hAnsi="Times New Roman" w:cs="Times New Roman"/>
          <w:sz w:val="24"/>
          <w:szCs w:val="24"/>
        </w:rPr>
        <w:t>7622454</w:t>
      </w:r>
    </w:p>
    <w:p w14:paraId="19D93AC8" w14:textId="77777777" w:rsidR="009F7176" w:rsidRDefault="009F7176"/>
    <w:p w14:paraId="40A32E37" w14:textId="77777777" w:rsidR="009F7176" w:rsidRDefault="009F7176"/>
    <w:tbl>
      <w:tblPr>
        <w:tblW w:w="9781" w:type="dxa"/>
        <w:tblLayout w:type="fixed"/>
        <w:tblLook w:val="04A0" w:firstRow="1" w:lastRow="0" w:firstColumn="1" w:lastColumn="0" w:noHBand="0" w:noVBand="1"/>
      </w:tblPr>
      <w:tblGrid>
        <w:gridCol w:w="9781"/>
      </w:tblGrid>
      <w:tr w:rsidR="00747E2E" w:rsidRPr="00B52964" w14:paraId="56941435" w14:textId="77777777" w:rsidTr="009466DF">
        <w:trPr>
          <w:cantSplit/>
        </w:trPr>
        <w:tc>
          <w:tcPr>
            <w:tcW w:w="9498" w:type="dxa"/>
            <w:hideMark/>
          </w:tcPr>
          <w:p w14:paraId="77B785C7" w14:textId="54955854" w:rsidR="00747E2E" w:rsidRPr="00B52964" w:rsidRDefault="002826FF" w:rsidP="009466DF">
            <w:pPr>
              <w:autoSpaceDE w:val="0"/>
              <w:autoSpaceDN w:val="0"/>
              <w:adjustRightInd w:val="0"/>
              <w:ind w:left="-104"/>
              <w:jc w:val="both"/>
              <w:rPr>
                <w:rFonts w:ascii="Times New Roman" w:eastAsia="Calibri" w:hAnsi="Times New Roman" w:cs="Times New Roman"/>
                <w:b/>
                <w:bCs/>
                <w:sz w:val="24"/>
                <w:szCs w:val="24"/>
              </w:rPr>
            </w:pPr>
            <w:r w:rsidRPr="00B52964">
              <w:rPr>
                <w:rFonts w:ascii="Times New Roman" w:hAnsi="Times New Roman" w:cs="Times New Roman"/>
                <w:b/>
                <w:sz w:val="24"/>
                <w:szCs w:val="24"/>
              </w:rPr>
              <w:t xml:space="preserve">DĖL </w:t>
            </w:r>
            <w:r>
              <w:rPr>
                <w:rFonts w:ascii="Times New Roman" w:hAnsi="Times New Roman" w:cs="Times New Roman"/>
                <w:b/>
                <w:sz w:val="24"/>
                <w:szCs w:val="24"/>
              </w:rPr>
              <w:t>TECHNINĖS SPECIFIKACIJOS PATIKSLINIMO IR PASIŪLYMŲ PATEIKIMO TERMINO PRATĘSIMO</w:t>
            </w:r>
            <w:r w:rsidRPr="00B52964">
              <w:rPr>
                <w:rFonts w:ascii="Times New Roman" w:hAnsi="Times New Roman" w:cs="Times New Roman"/>
                <w:b/>
                <w:sz w:val="24"/>
                <w:szCs w:val="24"/>
              </w:rPr>
              <w:t xml:space="preserve"> </w:t>
            </w:r>
            <w:r>
              <w:rPr>
                <w:rFonts w:ascii="Times New Roman" w:hAnsi="Times New Roman" w:cs="Times New Roman"/>
                <w:b/>
                <w:sz w:val="24"/>
                <w:szCs w:val="24"/>
              </w:rPr>
              <w:t xml:space="preserve">( PIRKIMO NUMERIS </w:t>
            </w:r>
            <w:r w:rsidRPr="001D14DB">
              <w:rPr>
                <w:rFonts w:ascii="Times New Roman" w:hAnsi="Times New Roman" w:cs="Times New Roman"/>
                <w:b/>
                <w:sz w:val="24"/>
                <w:szCs w:val="24"/>
              </w:rPr>
              <w:t>7622454</w:t>
            </w:r>
            <w:r>
              <w:rPr>
                <w:rFonts w:ascii="Times New Roman" w:hAnsi="Times New Roman" w:cs="Times New Roman"/>
                <w:b/>
                <w:sz w:val="24"/>
                <w:szCs w:val="24"/>
              </w:rPr>
              <w:t>)</w:t>
            </w:r>
          </w:p>
        </w:tc>
      </w:tr>
    </w:tbl>
    <w:p w14:paraId="09D82B45" w14:textId="77777777" w:rsidR="00747E2E" w:rsidRPr="00B52964" w:rsidRDefault="00747E2E" w:rsidP="00747E2E">
      <w:pPr>
        <w:jc w:val="both"/>
        <w:rPr>
          <w:rFonts w:ascii="Times New Roman" w:hAnsi="Times New Roman" w:cs="Times New Roman"/>
          <w:sz w:val="24"/>
          <w:szCs w:val="24"/>
        </w:rPr>
      </w:pPr>
    </w:p>
    <w:p w14:paraId="3F979F95" w14:textId="02619E8E" w:rsidR="00FC4821" w:rsidRDefault="00FC4821" w:rsidP="00FC4821">
      <w:pPr>
        <w:ind w:firstLine="851"/>
        <w:jc w:val="both"/>
        <w:rPr>
          <w:rFonts w:ascii="Times New Roman" w:hAnsi="Times New Roman" w:cs="Times New Roman"/>
          <w:sz w:val="24"/>
          <w:szCs w:val="24"/>
        </w:rPr>
      </w:pPr>
      <w:r>
        <w:rPr>
          <w:rFonts w:ascii="Times New Roman" w:hAnsi="Times New Roman" w:cs="Times New Roman"/>
          <w:sz w:val="24"/>
          <w:szCs w:val="24"/>
        </w:rPr>
        <w:t xml:space="preserve">Informuojame, kad: </w:t>
      </w:r>
    </w:p>
    <w:p w14:paraId="6FEF0FF5" w14:textId="77777777" w:rsidR="00343816" w:rsidRDefault="00FC4821" w:rsidP="00343816">
      <w:pPr>
        <w:ind w:firstLine="851"/>
        <w:jc w:val="both"/>
        <w:rPr>
          <w:rFonts w:ascii="Times New Roman" w:eastAsia="Calibri" w:hAnsi="Times New Roman" w:cs="Times New Roman"/>
          <w:i/>
          <w:iCs/>
          <w:sz w:val="24"/>
          <w:szCs w:val="24"/>
        </w:rPr>
      </w:pPr>
      <w:r>
        <w:rPr>
          <w:rFonts w:ascii="Times New Roman" w:hAnsi="Times New Roman" w:cs="Times New Roman"/>
          <w:sz w:val="24"/>
          <w:szCs w:val="24"/>
        </w:rPr>
        <w:t xml:space="preserve">1. </w:t>
      </w:r>
      <w:r w:rsidR="007E259C">
        <w:rPr>
          <w:rFonts w:ascii="Times New Roman" w:hAnsi="Times New Roman" w:cs="Times New Roman"/>
          <w:sz w:val="24"/>
          <w:szCs w:val="24"/>
        </w:rPr>
        <w:t xml:space="preserve">Vadovaujantis </w:t>
      </w:r>
      <w:r w:rsidR="00110130" w:rsidRPr="00110130">
        <w:rPr>
          <w:rFonts w:ascii="Times New Roman" w:eastAsia="Calibri" w:hAnsi="Times New Roman" w:cs="Times New Roman"/>
          <w:sz w:val="24"/>
          <w:szCs w:val="24"/>
        </w:rPr>
        <w:t>Teritorijų tvarkymo po renginių paslaugų pirkim</w:t>
      </w:r>
      <w:r>
        <w:rPr>
          <w:rFonts w:ascii="Times New Roman" w:eastAsia="Calibri" w:hAnsi="Times New Roman" w:cs="Times New Roman"/>
          <w:sz w:val="24"/>
          <w:szCs w:val="24"/>
        </w:rPr>
        <w:t xml:space="preserve">o (toliau- Pirkimas) </w:t>
      </w:r>
      <w:r w:rsidR="00110130" w:rsidRPr="00110130">
        <w:rPr>
          <w:rFonts w:ascii="Times New Roman" w:eastAsia="Calibri" w:hAnsi="Times New Roman" w:cs="Times New Roman"/>
          <w:sz w:val="24"/>
          <w:szCs w:val="24"/>
        </w:rPr>
        <w:t xml:space="preserve"> bendrųjų sąlygų 5.6 punktu, </w:t>
      </w:r>
      <w:r w:rsidR="007E259C" w:rsidRPr="007E259C">
        <w:rPr>
          <w:rFonts w:ascii="Times New Roman" w:hAnsi="Times New Roman" w:cs="Times New Roman"/>
          <w:sz w:val="24"/>
          <w:szCs w:val="24"/>
        </w:rPr>
        <w:t>Mažos vertės pirkimų tvarkos aprašo, patvirtinto Viešųjų pirkimų tarnybos direktoriaus 2017 m. birželio 28 d. įsakymu Nr. 1S-97 „Dėl Mažos vertės pirkimų tvarkos aprašo patvirtinimo“</w:t>
      </w:r>
      <w:r w:rsidR="009E313D">
        <w:rPr>
          <w:rFonts w:ascii="Times New Roman" w:hAnsi="Times New Roman" w:cs="Times New Roman"/>
          <w:sz w:val="24"/>
          <w:szCs w:val="24"/>
        </w:rPr>
        <w:t xml:space="preserve"> (toliau- </w:t>
      </w:r>
      <w:r w:rsidR="000477F6">
        <w:rPr>
          <w:rFonts w:ascii="Times New Roman" w:hAnsi="Times New Roman" w:cs="Times New Roman"/>
          <w:sz w:val="24"/>
          <w:szCs w:val="24"/>
        </w:rPr>
        <w:t>A</w:t>
      </w:r>
      <w:r w:rsidR="009E313D" w:rsidRPr="007E259C">
        <w:rPr>
          <w:rFonts w:ascii="Times New Roman" w:hAnsi="Times New Roman" w:cs="Times New Roman"/>
          <w:sz w:val="24"/>
          <w:szCs w:val="24"/>
        </w:rPr>
        <w:t>praš</w:t>
      </w:r>
      <w:r w:rsidR="009E313D">
        <w:rPr>
          <w:rFonts w:ascii="Times New Roman" w:hAnsi="Times New Roman" w:cs="Times New Roman"/>
          <w:sz w:val="24"/>
          <w:szCs w:val="24"/>
        </w:rPr>
        <w:t>as)</w:t>
      </w:r>
      <w:r w:rsidR="007E259C" w:rsidRPr="007E259C">
        <w:rPr>
          <w:rFonts w:ascii="Times New Roman" w:hAnsi="Times New Roman" w:cs="Times New Roman"/>
          <w:sz w:val="24"/>
          <w:szCs w:val="24"/>
        </w:rPr>
        <w:t xml:space="preserve"> 24.3.6 punktu, </w:t>
      </w:r>
      <w:r w:rsidR="00AB5E6A" w:rsidRPr="00FC4821">
        <w:rPr>
          <w:rFonts w:ascii="Times New Roman" w:eastAsia="Calibri" w:hAnsi="Times New Roman" w:cs="Times New Roman"/>
          <w:i/>
          <w:iCs/>
          <w:sz w:val="24"/>
          <w:szCs w:val="24"/>
        </w:rPr>
        <w:t xml:space="preserve">centrinė perkančioji organizacija savo iniciatyva patikslina Pirkimo </w:t>
      </w:r>
      <w:r w:rsidRPr="00FC4821">
        <w:rPr>
          <w:rFonts w:ascii="Times New Roman" w:eastAsia="Calibri" w:hAnsi="Times New Roman" w:cs="Times New Roman"/>
          <w:i/>
          <w:iCs/>
          <w:sz w:val="24"/>
          <w:szCs w:val="24"/>
        </w:rPr>
        <w:t>Techninę specifikaciją.</w:t>
      </w:r>
    </w:p>
    <w:p w14:paraId="366901FA" w14:textId="3F063EEE" w:rsidR="00343816" w:rsidRPr="00343816" w:rsidRDefault="007E259C" w:rsidP="00343816">
      <w:pPr>
        <w:ind w:firstLine="851"/>
        <w:jc w:val="both"/>
        <w:rPr>
          <w:rFonts w:ascii="Times New Roman" w:hAnsi="Times New Roman" w:cs="Times New Roman"/>
          <w:i/>
          <w:iCs/>
          <w:sz w:val="24"/>
          <w:szCs w:val="24"/>
        </w:rPr>
      </w:pPr>
      <w:r w:rsidRPr="00343816">
        <w:rPr>
          <w:rFonts w:ascii="Times New Roman" w:hAnsi="Times New Roman" w:cs="Times New Roman"/>
          <w:sz w:val="24"/>
          <w:szCs w:val="24"/>
        </w:rPr>
        <w:t xml:space="preserve">2. </w:t>
      </w:r>
      <w:r w:rsidR="000477F6" w:rsidRPr="00343816">
        <w:rPr>
          <w:rFonts w:ascii="Times New Roman" w:hAnsi="Times New Roman" w:cs="Times New Roman"/>
          <w:sz w:val="24"/>
          <w:szCs w:val="24"/>
        </w:rPr>
        <w:t>A</w:t>
      </w:r>
      <w:r w:rsidRPr="00343816">
        <w:rPr>
          <w:rFonts w:ascii="Times New Roman" w:hAnsi="Times New Roman" w:cs="Times New Roman"/>
          <w:sz w:val="24"/>
          <w:szCs w:val="24"/>
        </w:rPr>
        <w:t xml:space="preserve">prašo </w:t>
      </w:r>
      <w:r w:rsidR="00343816" w:rsidRPr="00343816">
        <w:rPr>
          <w:rFonts w:ascii="Times New Roman" w:hAnsi="Times New Roman" w:cs="Times New Roman"/>
          <w:sz w:val="24"/>
          <w:szCs w:val="24"/>
        </w:rPr>
        <w:t>24.3.7</w:t>
      </w:r>
      <w:r w:rsidR="00343816" w:rsidRPr="00343816">
        <w:rPr>
          <w:rFonts w:ascii="Times New Roman" w:hAnsi="Times New Roman" w:cs="Times New Roman"/>
          <w:sz w:val="24"/>
          <w:szCs w:val="24"/>
        </w:rPr>
        <w:t xml:space="preserve"> punktas numato, kad p</w:t>
      </w:r>
      <w:r w:rsidR="00343816" w:rsidRPr="00343816">
        <w:rPr>
          <w:rFonts w:ascii="Times New Roman" w:hAnsi="Times New Roman" w:cs="Times New Roman"/>
          <w:sz w:val="24"/>
          <w:szCs w:val="24"/>
        </w:rPr>
        <w:t xml:space="preserve">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r w:rsidR="00343816" w:rsidRPr="00343816">
        <w:rPr>
          <w:rFonts w:ascii="Times New Roman" w:hAnsi="Times New Roman" w:cs="Times New Roman"/>
          <w:i/>
          <w:iCs/>
          <w:sz w:val="24"/>
          <w:szCs w:val="24"/>
        </w:rPr>
        <w:t>Paaiškinimai ar patikslinimai turi būti pateikiami likus ne mažiau kaip 1 darbo dienai iki pasiūlymų pateikimo termino pabaigos</w:t>
      </w:r>
      <w:r w:rsidR="00343816" w:rsidRPr="00343816">
        <w:rPr>
          <w:rFonts w:ascii="Times New Roman" w:hAnsi="Times New Roman" w:cs="Times New Roman"/>
          <w:sz w:val="24"/>
          <w:szCs w:val="24"/>
        </w:rPr>
        <w:t xml:space="preserve">. </w:t>
      </w:r>
      <w:r w:rsidR="00343816" w:rsidRPr="00343816">
        <w:rPr>
          <w:rFonts w:ascii="Times New Roman" w:hAnsi="Times New Roman" w:cs="Times New Roman"/>
          <w:i/>
          <w:iCs/>
          <w:sz w:val="24"/>
          <w:szCs w:val="24"/>
        </w:rPr>
        <w:t>Jei perkančioji organizacija paaiškinimų ar patikslinimų nepateikia per nurodytą terminą, pasiūlymų pateikimo terminas nukeliamas ne trumpesniam laikui nei tas, kiek vėluojama pateikti paaiškinimus ar patikslinimus.</w:t>
      </w:r>
      <w:r w:rsidR="00343816" w:rsidRPr="00343816">
        <w:rPr>
          <w:rFonts w:ascii="Times New Roman" w:hAnsi="Times New Roman" w:cs="Times New Roman"/>
          <w:sz w:val="24"/>
          <w:szCs w:val="24"/>
        </w:rPr>
        <w:t xml:space="preserve"> Nukėlus pasiūlymų pateikimo terminą skelbimas dėl pakeitimų ar papildomos informacijos nepildomas.</w:t>
      </w:r>
    </w:p>
    <w:p w14:paraId="0F0187BD" w14:textId="20742D1F" w:rsidR="008D726C" w:rsidRPr="00236AA4" w:rsidRDefault="003074A5" w:rsidP="00236AA4">
      <w:pPr>
        <w:ind w:firstLine="851"/>
        <w:jc w:val="both"/>
        <w:rPr>
          <w:rFonts w:ascii="Times New Roman" w:hAnsi="Times New Roman" w:cs="Times New Roman"/>
          <w:i/>
          <w:spacing w:val="2"/>
          <w:sz w:val="24"/>
          <w:szCs w:val="24"/>
          <w:shd w:val="clear" w:color="auto" w:fill="FFFFFF"/>
        </w:rPr>
      </w:pPr>
      <w:r w:rsidRPr="003074A5">
        <w:rPr>
          <w:rFonts w:ascii="Times New Roman" w:hAnsi="Times New Roman" w:cs="Times New Roman"/>
          <w:spacing w:val="2"/>
          <w:sz w:val="24"/>
          <w:szCs w:val="24"/>
          <w:shd w:val="clear" w:color="auto" w:fill="FFFFFF"/>
        </w:rPr>
        <w:t xml:space="preserve">Atsižvelgiant į tai, kad </w:t>
      </w:r>
      <w:r w:rsidR="00F633E2">
        <w:rPr>
          <w:rFonts w:ascii="Times New Roman" w:hAnsi="Times New Roman" w:cs="Times New Roman"/>
          <w:spacing w:val="2"/>
          <w:sz w:val="24"/>
          <w:szCs w:val="24"/>
          <w:shd w:val="clear" w:color="auto" w:fill="FFFFFF"/>
        </w:rPr>
        <w:t xml:space="preserve">paaiškinimai pateikiami </w:t>
      </w:r>
      <w:r w:rsidR="00F633E2" w:rsidRPr="00343816">
        <w:rPr>
          <w:rFonts w:ascii="Times New Roman" w:hAnsi="Times New Roman" w:cs="Times New Roman"/>
          <w:i/>
          <w:iCs/>
          <w:sz w:val="24"/>
          <w:szCs w:val="24"/>
        </w:rPr>
        <w:t>likus mažiau kaip 1 darbo dienai iki pasiūlymų pateikimo termino pabaigos</w:t>
      </w:r>
      <w:r w:rsidR="00CF534F" w:rsidRPr="00CF534F">
        <w:rPr>
          <w:rFonts w:ascii="Times New Roman" w:eastAsia="Times New Roman" w:hAnsi="Times New Roman" w:cs="Times New Roman"/>
          <w:i/>
          <w:spacing w:val="2"/>
          <w:sz w:val="24"/>
          <w:szCs w:val="24"/>
          <w:shd w:val="clear" w:color="auto" w:fill="FFFFFF"/>
          <w14:ligatures w14:val="none"/>
        </w:rPr>
        <w:t xml:space="preserve">, </w:t>
      </w:r>
      <w:r w:rsidR="00CF534F" w:rsidRPr="00CF534F">
        <w:rPr>
          <w:rFonts w:ascii="Times New Roman" w:eastAsia="Times New Roman" w:hAnsi="Times New Roman" w:cs="Times New Roman"/>
          <w:spacing w:val="2"/>
          <w:sz w:val="24"/>
          <w:szCs w:val="24"/>
          <w:shd w:val="clear" w:color="auto" w:fill="FFFFFF"/>
          <w14:ligatures w14:val="none"/>
        </w:rPr>
        <w:t xml:space="preserve">vadovaujantis </w:t>
      </w:r>
      <w:r w:rsidR="000468DD">
        <w:rPr>
          <w:rFonts w:ascii="Times New Roman" w:eastAsia="Times New Roman" w:hAnsi="Times New Roman" w:cs="Times New Roman"/>
          <w:spacing w:val="2"/>
          <w:sz w:val="24"/>
          <w:szCs w:val="24"/>
          <w:shd w:val="clear" w:color="auto" w:fill="FFFFFF"/>
          <w14:ligatures w14:val="none"/>
        </w:rPr>
        <w:t xml:space="preserve">Aprašo </w:t>
      </w:r>
      <w:r w:rsidR="00CF534F" w:rsidRPr="00CF534F">
        <w:rPr>
          <w:rFonts w:ascii="Times New Roman" w:eastAsia="Times New Roman" w:hAnsi="Times New Roman" w:cs="Times New Roman"/>
          <w:spacing w:val="2"/>
          <w:sz w:val="24"/>
          <w:szCs w:val="24"/>
          <w:shd w:val="clear" w:color="auto" w:fill="FFFFFF"/>
          <w14:ligatures w14:val="none"/>
        </w:rPr>
        <w:t>24.3.</w:t>
      </w:r>
      <w:r w:rsidR="00343816">
        <w:rPr>
          <w:rFonts w:ascii="Times New Roman" w:eastAsia="Times New Roman" w:hAnsi="Times New Roman" w:cs="Times New Roman"/>
          <w:spacing w:val="2"/>
          <w:sz w:val="24"/>
          <w:szCs w:val="24"/>
          <w:shd w:val="clear" w:color="auto" w:fill="FFFFFF"/>
          <w14:ligatures w14:val="none"/>
        </w:rPr>
        <w:t>7</w:t>
      </w:r>
      <w:r w:rsidR="00CF534F" w:rsidRPr="00CF534F">
        <w:rPr>
          <w:rFonts w:ascii="Times New Roman" w:eastAsia="Times New Roman" w:hAnsi="Times New Roman" w:cs="Times New Roman"/>
          <w:spacing w:val="2"/>
          <w:sz w:val="24"/>
          <w:szCs w:val="24"/>
          <w:shd w:val="clear" w:color="auto" w:fill="FFFFFF"/>
          <w14:ligatures w14:val="none"/>
        </w:rPr>
        <w:t xml:space="preserve"> punktu, bendrųjų pirkimo sąlygų 5.4 punktu, pasiūlymų pateikimo terminas </w:t>
      </w:r>
      <w:r w:rsidR="006D2E3C">
        <w:rPr>
          <w:rFonts w:ascii="Times New Roman" w:eastAsia="Times New Roman" w:hAnsi="Times New Roman" w:cs="Times New Roman"/>
          <w:spacing w:val="2"/>
          <w:sz w:val="24"/>
          <w:szCs w:val="24"/>
          <w:shd w:val="clear" w:color="auto" w:fill="FFFFFF"/>
          <w14:ligatures w14:val="none"/>
        </w:rPr>
        <w:t xml:space="preserve">nukeliamas iki </w:t>
      </w:r>
      <w:r w:rsidR="007E259C" w:rsidRPr="007E259C">
        <w:rPr>
          <w:rFonts w:ascii="Times New Roman" w:hAnsi="Times New Roman" w:cs="Times New Roman"/>
          <w:b/>
          <w:bCs/>
          <w:sz w:val="24"/>
          <w:szCs w:val="24"/>
        </w:rPr>
        <w:t>202</w:t>
      </w:r>
      <w:r w:rsidR="00EE25EB">
        <w:rPr>
          <w:rFonts w:ascii="Times New Roman" w:hAnsi="Times New Roman" w:cs="Times New Roman"/>
          <w:b/>
          <w:bCs/>
          <w:sz w:val="24"/>
          <w:szCs w:val="24"/>
        </w:rPr>
        <w:t>6</w:t>
      </w:r>
      <w:r w:rsidR="007E259C" w:rsidRPr="007E259C">
        <w:rPr>
          <w:rFonts w:ascii="Times New Roman" w:hAnsi="Times New Roman" w:cs="Times New Roman"/>
          <w:b/>
          <w:bCs/>
          <w:sz w:val="24"/>
          <w:szCs w:val="24"/>
        </w:rPr>
        <w:t xml:space="preserve"> m. </w:t>
      </w:r>
      <w:r w:rsidR="00EE25EB">
        <w:rPr>
          <w:rFonts w:ascii="Times New Roman" w:hAnsi="Times New Roman" w:cs="Times New Roman"/>
          <w:b/>
          <w:bCs/>
          <w:sz w:val="24"/>
          <w:szCs w:val="24"/>
        </w:rPr>
        <w:t xml:space="preserve">gegužės </w:t>
      </w:r>
      <w:r w:rsidR="00B1237B">
        <w:rPr>
          <w:rFonts w:ascii="Times New Roman" w:hAnsi="Times New Roman" w:cs="Times New Roman"/>
          <w:b/>
          <w:bCs/>
          <w:sz w:val="24"/>
          <w:szCs w:val="24"/>
        </w:rPr>
        <w:t>8</w:t>
      </w:r>
      <w:r w:rsidR="00EA3437">
        <w:rPr>
          <w:rFonts w:ascii="Times New Roman" w:hAnsi="Times New Roman" w:cs="Times New Roman"/>
          <w:b/>
          <w:bCs/>
          <w:sz w:val="24"/>
          <w:szCs w:val="24"/>
        </w:rPr>
        <w:t xml:space="preserve"> </w:t>
      </w:r>
      <w:r w:rsidR="007E259C" w:rsidRPr="007E259C">
        <w:rPr>
          <w:rFonts w:ascii="Times New Roman" w:hAnsi="Times New Roman" w:cs="Times New Roman"/>
          <w:b/>
          <w:bCs/>
          <w:sz w:val="24"/>
          <w:szCs w:val="24"/>
        </w:rPr>
        <w:t>d. 10.00 val.</w:t>
      </w:r>
      <w:r w:rsidR="007E259C" w:rsidRPr="007E259C">
        <w:rPr>
          <w:rFonts w:ascii="Times New Roman" w:hAnsi="Times New Roman" w:cs="Times New Roman"/>
          <w:sz w:val="24"/>
          <w:szCs w:val="24"/>
        </w:rPr>
        <w:t xml:space="preserve"> Minėta informacija taip pat bus </w:t>
      </w:r>
      <w:r w:rsidR="00951949">
        <w:rPr>
          <w:rFonts w:ascii="Times New Roman" w:hAnsi="Times New Roman" w:cs="Times New Roman"/>
          <w:sz w:val="24"/>
          <w:szCs w:val="24"/>
        </w:rPr>
        <w:t xml:space="preserve">paskelbta </w:t>
      </w:r>
      <w:r w:rsidR="007E259C" w:rsidRPr="007E259C">
        <w:rPr>
          <w:rFonts w:ascii="Times New Roman" w:hAnsi="Times New Roman" w:cs="Times New Roman"/>
          <w:sz w:val="24"/>
          <w:szCs w:val="24"/>
        </w:rPr>
        <w:t>CVP IS.</w:t>
      </w:r>
    </w:p>
    <w:p w14:paraId="580E1CD5" w14:textId="1E4589B1" w:rsidR="008D726C" w:rsidRDefault="00EA3437" w:rsidP="00EA3437">
      <w:pPr>
        <w:ind w:firstLine="851"/>
        <w:jc w:val="both"/>
        <w:rPr>
          <w:rFonts w:ascii="Times New Roman" w:hAnsi="Times New Roman" w:cs="Times New Roman"/>
          <w:bCs/>
          <w:sz w:val="24"/>
          <w:szCs w:val="24"/>
        </w:rPr>
      </w:pPr>
      <w:r>
        <w:rPr>
          <w:rFonts w:ascii="Times New Roman" w:hAnsi="Times New Roman" w:cs="Times New Roman"/>
          <w:bCs/>
          <w:sz w:val="24"/>
          <w:szCs w:val="24"/>
        </w:rPr>
        <w:t>3</w:t>
      </w:r>
      <w:r w:rsidRPr="00B33B45">
        <w:rPr>
          <w:rFonts w:ascii="Times New Roman" w:hAnsi="Times New Roman" w:cs="Times New Roman"/>
          <w:bCs/>
          <w:sz w:val="24"/>
          <w:szCs w:val="24"/>
        </w:rPr>
        <w:t>.</w:t>
      </w:r>
      <w:r>
        <w:rPr>
          <w:rFonts w:ascii="Times New Roman" w:hAnsi="Times New Roman" w:cs="Times New Roman"/>
          <w:bCs/>
          <w:sz w:val="24"/>
          <w:szCs w:val="24"/>
        </w:rPr>
        <w:t xml:space="preserve"> </w:t>
      </w:r>
      <w:r w:rsidRPr="00B33B45">
        <w:rPr>
          <w:rFonts w:ascii="Times New Roman" w:hAnsi="Times New Roman" w:cs="Times New Roman"/>
          <w:bCs/>
          <w:sz w:val="24"/>
          <w:szCs w:val="24"/>
        </w:rPr>
        <w:t>Remiantis Viešųjų pirkimų tarnybos išaiškinimu, ir atsižvelgiant į tai, kad CVP IS</w:t>
      </w:r>
      <w:r w:rsidR="008D726C">
        <w:rPr>
          <w:rFonts w:ascii="Times New Roman" w:hAnsi="Times New Roman" w:cs="Times New Roman"/>
          <w:bCs/>
          <w:sz w:val="24"/>
          <w:szCs w:val="24"/>
        </w:rPr>
        <w:t xml:space="preserve"> </w:t>
      </w:r>
      <w:r w:rsidRPr="00B33B45">
        <w:rPr>
          <w:rFonts w:ascii="Times New Roman" w:hAnsi="Times New Roman" w:cs="Times New Roman"/>
          <w:bCs/>
          <w:i/>
          <w:iCs/>
          <w:sz w:val="24"/>
          <w:szCs w:val="24"/>
        </w:rPr>
        <w:t xml:space="preserve">Pagrindinėje pirkimo informacijoje </w:t>
      </w:r>
      <w:r w:rsidRPr="00B33B45">
        <w:rPr>
          <w:rFonts w:ascii="Times New Roman" w:hAnsi="Times New Roman" w:cs="Times New Roman"/>
          <w:bCs/>
          <w:sz w:val="24"/>
          <w:szCs w:val="24"/>
        </w:rPr>
        <w:t>nėra galimybės pakeisti Paaiškinimų termino pabaigos, todėl</w:t>
      </w:r>
      <w:r w:rsidR="008D726C">
        <w:rPr>
          <w:rFonts w:ascii="Times New Roman" w:hAnsi="Times New Roman" w:cs="Times New Roman"/>
          <w:bCs/>
          <w:sz w:val="24"/>
          <w:szCs w:val="24"/>
        </w:rPr>
        <w:t xml:space="preserve"> </w:t>
      </w:r>
      <w:r w:rsidR="00702C7E">
        <w:rPr>
          <w:rFonts w:ascii="Times New Roman" w:hAnsi="Times New Roman" w:cs="Times New Roman"/>
          <w:bCs/>
          <w:sz w:val="24"/>
          <w:szCs w:val="24"/>
        </w:rPr>
        <w:t xml:space="preserve">centrinė </w:t>
      </w:r>
      <w:r w:rsidRPr="00B33B45">
        <w:rPr>
          <w:rFonts w:ascii="Times New Roman" w:hAnsi="Times New Roman" w:cs="Times New Roman"/>
          <w:bCs/>
          <w:sz w:val="24"/>
          <w:szCs w:val="24"/>
        </w:rPr>
        <w:t>perkančioji organizacija šiuo raštu informuoja, kad Paaiškinimų termino pabaiga yra pratęsiama iki</w:t>
      </w:r>
      <w:r w:rsidR="008D726C">
        <w:rPr>
          <w:rFonts w:ascii="Times New Roman" w:hAnsi="Times New Roman" w:cs="Times New Roman"/>
          <w:bCs/>
          <w:sz w:val="24"/>
          <w:szCs w:val="24"/>
        </w:rPr>
        <w:t xml:space="preserve"> </w:t>
      </w:r>
      <w:r w:rsidRPr="00F77568">
        <w:rPr>
          <w:rFonts w:ascii="Times New Roman" w:hAnsi="Times New Roman" w:cs="Times New Roman"/>
          <w:b/>
          <w:sz w:val="24"/>
          <w:szCs w:val="24"/>
        </w:rPr>
        <w:t xml:space="preserve">2026 m. gegužės </w:t>
      </w:r>
      <w:r w:rsidR="00B857E4">
        <w:rPr>
          <w:rFonts w:ascii="Times New Roman" w:hAnsi="Times New Roman" w:cs="Times New Roman"/>
          <w:b/>
          <w:sz w:val="24"/>
          <w:szCs w:val="24"/>
        </w:rPr>
        <w:t>6</w:t>
      </w:r>
      <w:r w:rsidRPr="00F77568">
        <w:rPr>
          <w:rFonts w:ascii="Times New Roman" w:hAnsi="Times New Roman" w:cs="Times New Roman"/>
          <w:b/>
          <w:sz w:val="24"/>
          <w:szCs w:val="24"/>
        </w:rPr>
        <w:t xml:space="preserve"> d. 00:00 val</w:t>
      </w:r>
      <w:r w:rsidRPr="00B33B45">
        <w:rPr>
          <w:rFonts w:ascii="Times New Roman" w:hAnsi="Times New Roman" w:cs="Times New Roman"/>
          <w:bCs/>
          <w:sz w:val="24"/>
          <w:szCs w:val="24"/>
        </w:rPr>
        <w:t>. ir informacija apie Paaiškinimų termino pabaigą bus pateikta prie</w:t>
      </w:r>
      <w:r w:rsidR="008D726C">
        <w:rPr>
          <w:rFonts w:ascii="Times New Roman" w:hAnsi="Times New Roman" w:cs="Times New Roman"/>
          <w:bCs/>
          <w:sz w:val="24"/>
          <w:szCs w:val="24"/>
        </w:rPr>
        <w:t xml:space="preserve"> </w:t>
      </w:r>
      <w:r w:rsidRPr="00B33B45">
        <w:rPr>
          <w:rFonts w:ascii="Times New Roman" w:hAnsi="Times New Roman" w:cs="Times New Roman"/>
          <w:bCs/>
          <w:sz w:val="24"/>
          <w:szCs w:val="24"/>
        </w:rPr>
        <w:t>pirkimo prisijungusiems tiekėjams, taip pat šis pranešimas bus pridėtas prie pirkimo dokumentų</w:t>
      </w:r>
      <w:r w:rsidR="008D726C">
        <w:rPr>
          <w:rFonts w:ascii="Times New Roman" w:hAnsi="Times New Roman" w:cs="Times New Roman"/>
          <w:bCs/>
          <w:sz w:val="24"/>
          <w:szCs w:val="24"/>
        </w:rPr>
        <w:t xml:space="preserve">. </w:t>
      </w:r>
    </w:p>
    <w:p w14:paraId="2A78E0FB" w14:textId="431C845B" w:rsidR="007E259C" w:rsidRPr="00EA3437" w:rsidRDefault="00EA3437" w:rsidP="00EA3437">
      <w:pPr>
        <w:ind w:firstLine="851"/>
        <w:jc w:val="both"/>
        <w:rPr>
          <w:rFonts w:ascii="Times New Roman" w:hAnsi="Times New Roman" w:cs="Times New Roman"/>
          <w:b/>
          <w:bCs/>
          <w:sz w:val="24"/>
          <w:szCs w:val="24"/>
          <w:lang w:eastAsia="lt-LT"/>
        </w:rPr>
      </w:pPr>
      <w:r>
        <w:rPr>
          <w:rFonts w:ascii="Times New Roman" w:hAnsi="Times New Roman" w:cs="Times New Roman"/>
          <w:sz w:val="24"/>
          <w:szCs w:val="24"/>
        </w:rPr>
        <w:t>4</w:t>
      </w:r>
      <w:r w:rsidR="007E259C" w:rsidRPr="007E259C">
        <w:rPr>
          <w:rFonts w:ascii="Times New Roman" w:hAnsi="Times New Roman" w:cs="Times New Roman"/>
          <w:sz w:val="24"/>
          <w:szCs w:val="24"/>
        </w:rPr>
        <w:t xml:space="preserve">. Vadovaujantis </w:t>
      </w:r>
      <w:r w:rsidR="00BF4F7A">
        <w:rPr>
          <w:rFonts w:ascii="Times New Roman" w:hAnsi="Times New Roman" w:cs="Times New Roman"/>
          <w:sz w:val="24"/>
          <w:szCs w:val="24"/>
        </w:rPr>
        <w:t>b</w:t>
      </w:r>
      <w:r w:rsidR="007E259C" w:rsidRPr="007E259C">
        <w:rPr>
          <w:rFonts w:ascii="Times New Roman" w:hAnsi="Times New Roman" w:cs="Times New Roman"/>
          <w:sz w:val="24"/>
          <w:szCs w:val="24"/>
        </w:rPr>
        <w:t>endrųjų pirkimo sąlygų 2.7 punktu, prašome tiekėjus vadovautis naujausiais pirkimo dokumentų patikslinimais.</w:t>
      </w:r>
    </w:p>
    <w:p w14:paraId="7A5BC423" w14:textId="13B7BB7C" w:rsidR="007E259C" w:rsidRPr="007E259C" w:rsidRDefault="007E259C" w:rsidP="007E259C">
      <w:pPr>
        <w:ind w:firstLine="851"/>
        <w:jc w:val="both"/>
        <w:rPr>
          <w:rFonts w:ascii="Times New Roman" w:hAnsi="Times New Roman" w:cs="Times New Roman"/>
          <w:b/>
          <w:bCs/>
          <w:sz w:val="24"/>
          <w:szCs w:val="24"/>
        </w:rPr>
      </w:pPr>
      <w:r w:rsidRPr="007E259C">
        <w:rPr>
          <w:rFonts w:ascii="Times New Roman" w:hAnsi="Times New Roman" w:cs="Times New Roman"/>
          <w:sz w:val="24"/>
          <w:szCs w:val="24"/>
        </w:rPr>
        <w:t xml:space="preserve">PRIDEDAMA. </w:t>
      </w:r>
      <w:r w:rsidR="007432E2">
        <w:rPr>
          <w:rFonts w:ascii="Times New Roman" w:hAnsi="Times New Roman" w:cs="Times New Roman"/>
          <w:sz w:val="24"/>
          <w:szCs w:val="24"/>
        </w:rPr>
        <w:t xml:space="preserve">Techninė specifikacija </w:t>
      </w:r>
      <w:r w:rsidRPr="007E259C">
        <w:rPr>
          <w:rFonts w:ascii="Times New Roman" w:hAnsi="Times New Roman" w:cs="Times New Roman"/>
          <w:sz w:val="24"/>
          <w:szCs w:val="24"/>
        </w:rPr>
        <w:t>(202</w:t>
      </w:r>
      <w:r w:rsidR="007432E2">
        <w:rPr>
          <w:rFonts w:ascii="Times New Roman" w:hAnsi="Times New Roman" w:cs="Times New Roman"/>
          <w:sz w:val="24"/>
          <w:szCs w:val="24"/>
        </w:rPr>
        <w:t>6</w:t>
      </w:r>
      <w:r w:rsidRPr="007E259C">
        <w:rPr>
          <w:rFonts w:ascii="Times New Roman" w:hAnsi="Times New Roman" w:cs="Times New Roman"/>
          <w:sz w:val="24"/>
          <w:szCs w:val="24"/>
        </w:rPr>
        <w:t>-</w:t>
      </w:r>
      <w:r w:rsidR="007432E2">
        <w:rPr>
          <w:rFonts w:ascii="Times New Roman" w:hAnsi="Times New Roman" w:cs="Times New Roman"/>
          <w:sz w:val="24"/>
          <w:szCs w:val="24"/>
        </w:rPr>
        <w:t>05</w:t>
      </w:r>
      <w:r w:rsidRPr="007E259C">
        <w:rPr>
          <w:rFonts w:ascii="Times New Roman" w:hAnsi="Times New Roman" w:cs="Times New Roman"/>
          <w:sz w:val="24"/>
          <w:szCs w:val="24"/>
        </w:rPr>
        <w:t>-0</w:t>
      </w:r>
      <w:r w:rsidR="007432E2">
        <w:rPr>
          <w:rFonts w:ascii="Times New Roman" w:hAnsi="Times New Roman" w:cs="Times New Roman"/>
          <w:sz w:val="24"/>
          <w:szCs w:val="24"/>
        </w:rPr>
        <w:t>6</w:t>
      </w:r>
      <w:r w:rsidRPr="007E259C">
        <w:rPr>
          <w:rFonts w:ascii="Times New Roman" w:hAnsi="Times New Roman" w:cs="Times New Roman"/>
          <w:sz w:val="24"/>
          <w:szCs w:val="24"/>
        </w:rPr>
        <w:t xml:space="preserve"> aktuali redakcija). </w:t>
      </w:r>
    </w:p>
    <w:p w14:paraId="2D807371" w14:textId="77777777" w:rsidR="007E259C" w:rsidRPr="007E259C" w:rsidRDefault="007E259C" w:rsidP="00EA3437">
      <w:pPr>
        <w:jc w:val="both"/>
        <w:rPr>
          <w:rFonts w:ascii="Times New Roman" w:hAnsi="Times New Roman" w:cs="Times New Roman"/>
          <w:sz w:val="24"/>
          <w:szCs w:val="24"/>
        </w:rPr>
      </w:pPr>
    </w:p>
    <w:p w14:paraId="5BBF0BAF" w14:textId="77777777" w:rsidR="00BD6316" w:rsidRDefault="00BD6316" w:rsidP="004F51BB">
      <w:pPr>
        <w:rPr>
          <w:rFonts w:asciiTheme="minorHAnsi" w:hAnsiTheme="minorHAnsi" w:cs="Times New Roman"/>
          <w:b/>
          <w:bCs/>
          <w:sz w:val="24"/>
          <w:szCs w:val="24"/>
          <w:lang w:eastAsia="lt-LT"/>
        </w:rPr>
      </w:pPr>
    </w:p>
    <w:p w14:paraId="6EE0A66B" w14:textId="77777777" w:rsidR="00EA3437" w:rsidRPr="00E1066F" w:rsidRDefault="00EA3437" w:rsidP="004F51BB">
      <w:pPr>
        <w:rPr>
          <w:rFonts w:asciiTheme="minorHAnsi" w:hAnsiTheme="minorHAnsi" w:cs="Times New Roman"/>
          <w:b/>
          <w:bCs/>
          <w:sz w:val="24"/>
          <w:szCs w:val="24"/>
          <w:lang w:eastAsia="lt-LT"/>
        </w:rPr>
      </w:pPr>
    </w:p>
    <w:p w14:paraId="7E1F1380" w14:textId="77777777" w:rsidR="00493034" w:rsidRPr="00B87E5A" w:rsidRDefault="00493034" w:rsidP="00493034">
      <w:pPr>
        <w:rPr>
          <w:rFonts w:ascii="Times New Roman" w:hAnsi="Times New Roman" w:cs="Times New Roman"/>
          <w:color w:val="000000"/>
          <w:sz w:val="24"/>
          <w:szCs w:val="24"/>
        </w:rPr>
      </w:pPr>
      <w:r w:rsidRPr="00B87E5A">
        <w:rPr>
          <w:rStyle w:val="fontstyle01"/>
          <w:rFonts w:ascii="Times New Roman" w:hAnsi="Times New Roman"/>
        </w:rPr>
        <w:t>Mindaugas Vaina</w:t>
      </w:r>
    </w:p>
    <w:p w14:paraId="093C2358" w14:textId="77777777" w:rsidR="00493034" w:rsidRPr="00B87E5A" w:rsidRDefault="00493034" w:rsidP="00493034">
      <w:pPr>
        <w:rPr>
          <w:rFonts w:ascii="Times New Roman" w:hAnsi="Times New Roman" w:cs="Times New Roman"/>
          <w:color w:val="000000"/>
          <w:sz w:val="24"/>
          <w:szCs w:val="24"/>
        </w:rPr>
      </w:pPr>
      <w:r w:rsidRPr="00B87E5A">
        <w:rPr>
          <w:rStyle w:val="fontstyle01"/>
          <w:rFonts w:ascii="Times New Roman" w:hAnsi="Times New Roman"/>
        </w:rPr>
        <w:t>Druskininkų savivaldybės administracijos</w:t>
      </w:r>
    </w:p>
    <w:p w14:paraId="63249499" w14:textId="77777777" w:rsidR="00493034" w:rsidRPr="00B87E5A" w:rsidRDefault="00493034" w:rsidP="00493034">
      <w:pPr>
        <w:rPr>
          <w:rFonts w:ascii="Times New Roman" w:hAnsi="Times New Roman" w:cs="Times New Roman"/>
          <w:color w:val="000000"/>
          <w:sz w:val="24"/>
          <w:szCs w:val="24"/>
        </w:rPr>
      </w:pPr>
      <w:r w:rsidRPr="00B87E5A">
        <w:rPr>
          <w:rStyle w:val="fontstyle01"/>
          <w:rFonts w:ascii="Times New Roman" w:hAnsi="Times New Roman"/>
        </w:rPr>
        <w:t>Centralizuotų viešųjų pirkimų skyriaus</w:t>
      </w:r>
    </w:p>
    <w:p w14:paraId="0D65A32D" w14:textId="77777777" w:rsidR="00493034" w:rsidRDefault="00493034" w:rsidP="00493034">
      <w:pPr>
        <w:rPr>
          <w:rStyle w:val="fontstyle01"/>
          <w:rFonts w:ascii="Times New Roman" w:hAnsi="Times New Roman"/>
        </w:rPr>
      </w:pPr>
      <w:r w:rsidRPr="00B87E5A">
        <w:rPr>
          <w:rStyle w:val="fontstyle01"/>
          <w:rFonts w:ascii="Times New Roman" w:hAnsi="Times New Roman"/>
        </w:rPr>
        <w:t>vyriausiasis specialistas</w:t>
      </w:r>
    </w:p>
    <w:p w14:paraId="0F31B6EA" w14:textId="77777777" w:rsidR="00493034" w:rsidRPr="00B87E5A" w:rsidRDefault="00493034" w:rsidP="00493034">
      <w:pPr>
        <w:rPr>
          <w:rFonts w:ascii="Times New Roman" w:hAnsi="Times New Roman" w:cs="Times New Roman"/>
          <w:sz w:val="24"/>
          <w:szCs w:val="24"/>
        </w:rPr>
      </w:pPr>
      <w:r>
        <w:rPr>
          <w:rStyle w:val="fontstyle01"/>
          <w:rFonts w:ascii="Times New Roman" w:hAnsi="Times New Roman"/>
        </w:rPr>
        <w:t>Pirkimų organizatorius</w:t>
      </w:r>
      <w:r w:rsidRPr="00B87E5A">
        <w:rPr>
          <w:rFonts w:ascii="Times New Roman" w:hAnsi="Times New Roman" w:cs="Times New Roman"/>
          <w:color w:val="000000"/>
          <w:sz w:val="24"/>
          <w:szCs w:val="24"/>
        </w:rPr>
        <w:br/>
      </w:r>
      <w:r w:rsidRPr="00B87E5A">
        <w:rPr>
          <w:rStyle w:val="fontstyle01"/>
          <w:rFonts w:ascii="Times New Roman" w:hAnsi="Times New Roman"/>
        </w:rPr>
        <w:t>Tel. 070022939</w:t>
      </w:r>
    </w:p>
    <w:p w14:paraId="18070B45" w14:textId="514FD159" w:rsidR="005974ED" w:rsidRPr="009E2360" w:rsidRDefault="005974ED" w:rsidP="00493034">
      <w:pPr>
        <w:rPr>
          <w:rFonts w:asciiTheme="minorHAnsi" w:hAnsiTheme="minorHAnsi" w:cs="Calibri"/>
          <w:sz w:val="24"/>
          <w:szCs w:val="24"/>
        </w:rPr>
      </w:pPr>
    </w:p>
    <w:sectPr w:rsidR="005974ED" w:rsidRPr="009E236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CE1F" w14:textId="77777777" w:rsidR="00D458C6" w:rsidRDefault="00D458C6" w:rsidP="00C478BE">
      <w:r>
        <w:separator/>
      </w:r>
    </w:p>
  </w:endnote>
  <w:endnote w:type="continuationSeparator" w:id="0">
    <w:p w14:paraId="1C1EF03B" w14:textId="77777777" w:rsidR="00D458C6" w:rsidRDefault="00D458C6" w:rsidP="00C4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27AE" w14:textId="77777777" w:rsidR="00D458C6" w:rsidRDefault="00D458C6" w:rsidP="00C478BE">
      <w:r>
        <w:separator/>
      </w:r>
    </w:p>
  </w:footnote>
  <w:footnote w:type="continuationSeparator" w:id="0">
    <w:p w14:paraId="2748468A" w14:textId="77777777" w:rsidR="00D458C6" w:rsidRDefault="00D458C6" w:rsidP="00C47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2E"/>
    <w:rsid w:val="0001398E"/>
    <w:rsid w:val="00021FB8"/>
    <w:rsid w:val="000468DD"/>
    <w:rsid w:val="000477F6"/>
    <w:rsid w:val="00050DB6"/>
    <w:rsid w:val="00051442"/>
    <w:rsid w:val="00055509"/>
    <w:rsid w:val="00095A61"/>
    <w:rsid w:val="00097CB7"/>
    <w:rsid w:val="000A7A5D"/>
    <w:rsid w:val="000B4911"/>
    <w:rsid w:val="000D7234"/>
    <w:rsid w:val="00110130"/>
    <w:rsid w:val="00112EC9"/>
    <w:rsid w:val="0015621F"/>
    <w:rsid w:val="00175486"/>
    <w:rsid w:val="00181CB8"/>
    <w:rsid w:val="001D14DB"/>
    <w:rsid w:val="001E5960"/>
    <w:rsid w:val="00211663"/>
    <w:rsid w:val="002325DD"/>
    <w:rsid w:val="00236AA4"/>
    <w:rsid w:val="00237AD0"/>
    <w:rsid w:val="0025476E"/>
    <w:rsid w:val="002826FF"/>
    <w:rsid w:val="00287A39"/>
    <w:rsid w:val="002A0444"/>
    <w:rsid w:val="002F4143"/>
    <w:rsid w:val="003074A5"/>
    <w:rsid w:val="00331917"/>
    <w:rsid w:val="00343816"/>
    <w:rsid w:val="003564C6"/>
    <w:rsid w:val="00373C8E"/>
    <w:rsid w:val="0037746E"/>
    <w:rsid w:val="00391636"/>
    <w:rsid w:val="003B38A2"/>
    <w:rsid w:val="003E2E1B"/>
    <w:rsid w:val="003E7C14"/>
    <w:rsid w:val="004236E6"/>
    <w:rsid w:val="00493034"/>
    <w:rsid w:val="004A0C04"/>
    <w:rsid w:val="004A16FE"/>
    <w:rsid w:val="004C669A"/>
    <w:rsid w:val="004F51BB"/>
    <w:rsid w:val="005461B7"/>
    <w:rsid w:val="0055480D"/>
    <w:rsid w:val="00591974"/>
    <w:rsid w:val="005974ED"/>
    <w:rsid w:val="005E4214"/>
    <w:rsid w:val="00651224"/>
    <w:rsid w:val="00660B2E"/>
    <w:rsid w:val="00667D63"/>
    <w:rsid w:val="00685407"/>
    <w:rsid w:val="006871E0"/>
    <w:rsid w:val="006B0A8F"/>
    <w:rsid w:val="006B7E4F"/>
    <w:rsid w:val="006D2E3C"/>
    <w:rsid w:val="006E2D69"/>
    <w:rsid w:val="00702C7E"/>
    <w:rsid w:val="007432E2"/>
    <w:rsid w:val="00745484"/>
    <w:rsid w:val="00747E2E"/>
    <w:rsid w:val="007922E1"/>
    <w:rsid w:val="007D36B2"/>
    <w:rsid w:val="007E259C"/>
    <w:rsid w:val="007F3676"/>
    <w:rsid w:val="007F4FDD"/>
    <w:rsid w:val="008137D5"/>
    <w:rsid w:val="00873F62"/>
    <w:rsid w:val="00874579"/>
    <w:rsid w:val="00896EEA"/>
    <w:rsid w:val="008A7B0D"/>
    <w:rsid w:val="008D726C"/>
    <w:rsid w:val="00940730"/>
    <w:rsid w:val="00951949"/>
    <w:rsid w:val="00952F17"/>
    <w:rsid w:val="009A13DB"/>
    <w:rsid w:val="009A36AC"/>
    <w:rsid w:val="009E2360"/>
    <w:rsid w:val="009E313D"/>
    <w:rsid w:val="009F2033"/>
    <w:rsid w:val="009F7176"/>
    <w:rsid w:val="00A215F4"/>
    <w:rsid w:val="00A67F6C"/>
    <w:rsid w:val="00A67FD0"/>
    <w:rsid w:val="00AB5E6A"/>
    <w:rsid w:val="00B1237B"/>
    <w:rsid w:val="00B140B0"/>
    <w:rsid w:val="00B14BEF"/>
    <w:rsid w:val="00B33B45"/>
    <w:rsid w:val="00B43843"/>
    <w:rsid w:val="00B51D16"/>
    <w:rsid w:val="00B52964"/>
    <w:rsid w:val="00B67A65"/>
    <w:rsid w:val="00B71C84"/>
    <w:rsid w:val="00B828AA"/>
    <w:rsid w:val="00B857E4"/>
    <w:rsid w:val="00BD6316"/>
    <w:rsid w:val="00BF4F7A"/>
    <w:rsid w:val="00C1566A"/>
    <w:rsid w:val="00C25010"/>
    <w:rsid w:val="00C25EE0"/>
    <w:rsid w:val="00C478BE"/>
    <w:rsid w:val="00C52D58"/>
    <w:rsid w:val="00C74520"/>
    <w:rsid w:val="00C74680"/>
    <w:rsid w:val="00CC2935"/>
    <w:rsid w:val="00CF534F"/>
    <w:rsid w:val="00D11501"/>
    <w:rsid w:val="00D3736B"/>
    <w:rsid w:val="00D458C6"/>
    <w:rsid w:val="00D51FF5"/>
    <w:rsid w:val="00D61D35"/>
    <w:rsid w:val="00D65C76"/>
    <w:rsid w:val="00D67AD3"/>
    <w:rsid w:val="00D71C6B"/>
    <w:rsid w:val="00D81A77"/>
    <w:rsid w:val="00D86BF9"/>
    <w:rsid w:val="00D9204C"/>
    <w:rsid w:val="00D921BA"/>
    <w:rsid w:val="00D9279B"/>
    <w:rsid w:val="00DB404F"/>
    <w:rsid w:val="00DC7F91"/>
    <w:rsid w:val="00DE30A5"/>
    <w:rsid w:val="00DF1148"/>
    <w:rsid w:val="00E1066F"/>
    <w:rsid w:val="00E11F96"/>
    <w:rsid w:val="00E513B0"/>
    <w:rsid w:val="00EA3437"/>
    <w:rsid w:val="00EB5B09"/>
    <w:rsid w:val="00ED3A99"/>
    <w:rsid w:val="00EE25EB"/>
    <w:rsid w:val="00EE55F2"/>
    <w:rsid w:val="00F0142D"/>
    <w:rsid w:val="00F16470"/>
    <w:rsid w:val="00F202DB"/>
    <w:rsid w:val="00F633E2"/>
    <w:rsid w:val="00F76F5B"/>
    <w:rsid w:val="00F77568"/>
    <w:rsid w:val="00FA1670"/>
    <w:rsid w:val="00FC4821"/>
    <w:rsid w:val="00FC5F98"/>
    <w:rsid w:val="00FD4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9081"/>
  <w15:chartTrackingRefBased/>
  <w15:docId w15:val="{DE2401C7-241A-4DEC-9B24-2714A3E4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1BB"/>
    <w:pPr>
      <w:spacing w:after="0" w:line="240" w:lineRule="auto"/>
    </w:pPr>
    <w:rPr>
      <w:rFonts w:ascii="Aptos" w:hAnsi="Aptos" w:cs="Aptos"/>
      <w:kern w:val="0"/>
    </w:rPr>
  </w:style>
  <w:style w:type="paragraph" w:styleId="Antrat1">
    <w:name w:val="heading 1"/>
    <w:basedOn w:val="prastasis"/>
    <w:next w:val="prastasis"/>
    <w:link w:val="Antrat1Diagrama"/>
    <w:uiPriority w:val="9"/>
    <w:qFormat/>
    <w:rsid w:val="00747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7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7E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7E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7E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7E2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7E2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7E2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7E2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7E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7E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7E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7E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7E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7E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7E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7E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7E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7E2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7E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7E2E"/>
    <w:pPr>
      <w:numPr>
        <w:ilvl w:val="1"/>
      </w:numPr>
    </w:pPr>
    <w:rPr>
      <w:rFonts w:ascii="Times New Roman" w:eastAsiaTheme="majorEastAsia" w:hAnsi="Times New Roman"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7E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7E2E"/>
    <w:pPr>
      <w:spacing w:before="160"/>
      <w:jc w:val="center"/>
    </w:pPr>
    <w:rPr>
      <w:rFonts w:ascii="Times New Roman" w:eastAsia="Times New Roman" w:hAnsi="Times New Roman" w:cs="Times New Roman"/>
      <w:i/>
      <w:iCs/>
      <w:color w:val="404040" w:themeColor="text1" w:themeTint="BF"/>
      <w:sz w:val="24"/>
      <w:szCs w:val="20"/>
    </w:rPr>
  </w:style>
  <w:style w:type="character" w:customStyle="1" w:styleId="CitataDiagrama">
    <w:name w:val="Citata Diagrama"/>
    <w:basedOn w:val="Numatytasispastraiposriftas"/>
    <w:link w:val="Citata"/>
    <w:uiPriority w:val="29"/>
    <w:rsid w:val="00747E2E"/>
    <w:rPr>
      <w:i/>
      <w:iCs/>
      <w:color w:val="404040" w:themeColor="text1" w:themeTint="BF"/>
    </w:rPr>
  </w:style>
  <w:style w:type="paragraph" w:styleId="Sraopastraipa">
    <w:name w:val="List Paragraph"/>
    <w:basedOn w:val="prastasis"/>
    <w:uiPriority w:val="34"/>
    <w:qFormat/>
    <w:rsid w:val="00747E2E"/>
    <w:pPr>
      <w:ind w:left="720"/>
      <w:contextualSpacing/>
    </w:pPr>
    <w:rPr>
      <w:rFonts w:ascii="Times New Roman" w:eastAsia="Times New Roman" w:hAnsi="Times New Roman" w:cs="Times New Roman"/>
      <w:sz w:val="24"/>
      <w:szCs w:val="20"/>
    </w:rPr>
  </w:style>
  <w:style w:type="character" w:styleId="Rykuspabraukimas">
    <w:name w:val="Intense Emphasis"/>
    <w:basedOn w:val="Numatytasispastraiposriftas"/>
    <w:uiPriority w:val="21"/>
    <w:qFormat/>
    <w:rsid w:val="00747E2E"/>
    <w:rPr>
      <w:i/>
      <w:iCs/>
      <w:color w:val="0F4761" w:themeColor="accent1" w:themeShade="BF"/>
    </w:rPr>
  </w:style>
  <w:style w:type="paragraph" w:styleId="Iskirtacitata">
    <w:name w:val="Intense Quote"/>
    <w:basedOn w:val="prastasis"/>
    <w:next w:val="prastasis"/>
    <w:link w:val="IskirtacitataDiagrama"/>
    <w:uiPriority w:val="30"/>
    <w:qFormat/>
    <w:rsid w:val="00747E2E"/>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imes New Roman" w:hAnsi="Times New Roman" w:cs="Times New Roman"/>
      <w:i/>
      <w:iCs/>
      <w:color w:val="0F4761" w:themeColor="accent1" w:themeShade="BF"/>
      <w:sz w:val="24"/>
      <w:szCs w:val="20"/>
    </w:rPr>
  </w:style>
  <w:style w:type="character" w:customStyle="1" w:styleId="IskirtacitataDiagrama">
    <w:name w:val="Išskirta citata Diagrama"/>
    <w:basedOn w:val="Numatytasispastraiposriftas"/>
    <w:link w:val="Iskirtacitata"/>
    <w:uiPriority w:val="30"/>
    <w:rsid w:val="00747E2E"/>
    <w:rPr>
      <w:i/>
      <w:iCs/>
      <w:color w:val="0F4761" w:themeColor="accent1" w:themeShade="BF"/>
    </w:rPr>
  </w:style>
  <w:style w:type="character" w:styleId="Rykinuoroda">
    <w:name w:val="Intense Reference"/>
    <w:basedOn w:val="Numatytasispastraiposriftas"/>
    <w:uiPriority w:val="32"/>
    <w:qFormat/>
    <w:rsid w:val="00747E2E"/>
    <w:rPr>
      <w:b/>
      <w:bCs/>
      <w:smallCaps/>
      <w:color w:val="0F4761" w:themeColor="accent1" w:themeShade="BF"/>
      <w:spacing w:val="5"/>
    </w:rPr>
  </w:style>
  <w:style w:type="character" w:styleId="Hipersaitas">
    <w:name w:val="Hyperlink"/>
    <w:basedOn w:val="Numatytasispastraiposriftas"/>
    <w:uiPriority w:val="99"/>
    <w:unhideWhenUsed/>
    <w:rsid w:val="00747E2E"/>
    <w:rPr>
      <w:color w:val="467886" w:themeColor="hyperlink"/>
      <w:u w:val="single"/>
    </w:rPr>
  </w:style>
  <w:style w:type="paragraph" w:styleId="Betarp">
    <w:name w:val="No Spacing"/>
    <w:link w:val="BetarpDiagrama"/>
    <w:uiPriority w:val="1"/>
    <w:qFormat/>
    <w:rsid w:val="00747E2E"/>
    <w:pPr>
      <w:spacing w:after="0" w:line="240" w:lineRule="auto"/>
    </w:pPr>
    <w:rPr>
      <w:rFonts w:ascii="Times New Roman" w:eastAsia="Times New Roman" w:hAnsi="Times New Roman" w:cs="Times New Roman"/>
      <w:kern w:val="0"/>
      <w:sz w:val="24"/>
      <w:szCs w:val="24"/>
    </w:rPr>
  </w:style>
  <w:style w:type="character" w:customStyle="1" w:styleId="BetarpDiagrama">
    <w:name w:val="Be tarpų Diagrama"/>
    <w:basedOn w:val="Numatytasispastraiposriftas"/>
    <w:link w:val="Betarp"/>
    <w:uiPriority w:val="1"/>
    <w:locked/>
    <w:rsid w:val="00747E2E"/>
    <w:rPr>
      <w:rFonts w:ascii="Times New Roman" w:eastAsia="Times New Roman" w:hAnsi="Times New Roman" w:cs="Times New Roman"/>
      <w:kern w:val="0"/>
      <w:sz w:val="24"/>
      <w:szCs w:val="24"/>
    </w:rPr>
  </w:style>
  <w:style w:type="character" w:customStyle="1" w:styleId="normaltextrun">
    <w:name w:val="normaltextrun"/>
    <w:basedOn w:val="Numatytasispastraiposriftas"/>
    <w:rsid w:val="00747E2E"/>
  </w:style>
  <w:style w:type="paragraph" w:customStyle="1" w:styleId="Default">
    <w:name w:val="Default"/>
    <w:rsid w:val="00747E2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fontstyle01">
    <w:name w:val="fontstyle01"/>
    <w:basedOn w:val="Numatytasispastraiposriftas"/>
    <w:rsid w:val="004A0C04"/>
    <w:rPr>
      <w:rFonts w:ascii="TimesNewRomanPSMT" w:hAnsi="TimesNewRomanPSMT" w:cs="Times New Roman"/>
      <w:color w:val="000000"/>
      <w:sz w:val="24"/>
      <w:szCs w:val="24"/>
    </w:rPr>
  </w:style>
  <w:style w:type="paragraph" w:styleId="HTMLiankstoformatuotas">
    <w:name w:val="HTML Preformatted"/>
    <w:basedOn w:val="prastasis"/>
    <w:link w:val="HTMLiankstoformatuotasDiagrama"/>
    <w:uiPriority w:val="99"/>
    <w:semiHidden/>
    <w:unhideWhenUsed/>
    <w:rsid w:val="00F0142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0142D"/>
    <w:rPr>
      <w:rFonts w:ascii="Consolas" w:hAnsi="Consolas" w:cs="Aptos"/>
      <w:kern w:val="0"/>
      <w:sz w:val="20"/>
      <w:szCs w:val="20"/>
    </w:rPr>
  </w:style>
  <w:style w:type="paragraph" w:styleId="Antrats">
    <w:name w:val="header"/>
    <w:basedOn w:val="prastasis"/>
    <w:link w:val="AntratsDiagrama"/>
    <w:uiPriority w:val="99"/>
    <w:unhideWhenUsed/>
    <w:rsid w:val="00C478BE"/>
    <w:pPr>
      <w:tabs>
        <w:tab w:val="center" w:pos="4513"/>
        <w:tab w:val="right" w:pos="9026"/>
      </w:tabs>
    </w:pPr>
  </w:style>
  <w:style w:type="character" w:customStyle="1" w:styleId="AntratsDiagrama">
    <w:name w:val="Antraštės Diagrama"/>
    <w:basedOn w:val="Numatytasispastraiposriftas"/>
    <w:link w:val="Antrats"/>
    <w:uiPriority w:val="99"/>
    <w:rsid w:val="00C478BE"/>
    <w:rPr>
      <w:rFonts w:ascii="Aptos" w:hAnsi="Aptos" w:cs="Aptos"/>
      <w:kern w:val="0"/>
    </w:rPr>
  </w:style>
  <w:style w:type="paragraph" w:styleId="Porat">
    <w:name w:val="footer"/>
    <w:basedOn w:val="prastasis"/>
    <w:link w:val="PoratDiagrama"/>
    <w:uiPriority w:val="99"/>
    <w:unhideWhenUsed/>
    <w:rsid w:val="00C478BE"/>
    <w:pPr>
      <w:tabs>
        <w:tab w:val="center" w:pos="4513"/>
        <w:tab w:val="right" w:pos="9026"/>
      </w:tabs>
    </w:pPr>
  </w:style>
  <w:style w:type="character" w:customStyle="1" w:styleId="PoratDiagrama">
    <w:name w:val="Poraštė Diagrama"/>
    <w:basedOn w:val="Numatytasispastraiposriftas"/>
    <w:link w:val="Porat"/>
    <w:uiPriority w:val="99"/>
    <w:rsid w:val="00C478BE"/>
    <w:rPr>
      <w:rFonts w:ascii="Aptos" w:hAnsi="Aptos" w:cs="Aptos"/>
      <w:kern w:val="0"/>
    </w:rPr>
  </w:style>
  <w:style w:type="paragraph" w:styleId="Pagrindiniotekstotrauka2">
    <w:name w:val="Body Text Indent 2"/>
    <w:basedOn w:val="prastasis"/>
    <w:link w:val="Pagrindiniotekstotrauka2Diagrama"/>
    <w:rsid w:val="009F7176"/>
    <w:pPr>
      <w:ind w:firstLine="1276"/>
      <w:jc w:val="both"/>
    </w:pPr>
    <w:rPr>
      <w:rFonts w:ascii="Times New Roman" w:eastAsia="Times New Roman" w:hAnsi="Times New Roman" w:cs="Times New Roman"/>
      <w:color w:val="FF00FF"/>
      <w:sz w:val="24"/>
      <w:szCs w:val="20"/>
      <w14:ligatures w14:val="none"/>
    </w:rPr>
  </w:style>
  <w:style w:type="character" w:customStyle="1" w:styleId="Pagrindiniotekstotrauka2Diagrama">
    <w:name w:val="Pagrindinio teksto įtrauka 2 Diagrama"/>
    <w:basedOn w:val="Numatytasispastraiposriftas"/>
    <w:link w:val="Pagrindiniotekstotrauka2"/>
    <w:rsid w:val="009F7176"/>
    <w:rPr>
      <w:rFonts w:ascii="Times New Roman" w:eastAsia="Times New Roman" w:hAnsi="Times New Roman" w:cs="Times New Roman"/>
      <w:color w:val="FF00F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F4E1-6BB4-4BD7-B425-4DFE846D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1626</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Edita Davičikaitė</cp:lastModifiedBy>
  <cp:revision>15</cp:revision>
  <cp:lastPrinted>2024-03-18T07:25:00Z</cp:lastPrinted>
  <dcterms:created xsi:type="dcterms:W3CDTF">2026-05-05T15:50:00Z</dcterms:created>
  <dcterms:modified xsi:type="dcterms:W3CDTF">2026-05-05T17:49:00Z</dcterms:modified>
</cp:coreProperties>
</file>