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361313F9"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r w:rsidR="000F06BD" w:rsidRPr="000F06BD">
        <w:rPr>
          <w:b/>
        </w:rPr>
        <w:t>VP-3674 GEDIMINO PR. 38, VILNIUS 370 KW NUO</w:t>
      </w:r>
      <w:r w:rsidR="000F06BD">
        <w:rPr>
          <w:b/>
        </w:rPr>
        <w:t xml:space="preserve"> </w:t>
      </w:r>
      <w:r w:rsidR="000F06BD" w:rsidRPr="000F06BD">
        <w:rPr>
          <w:b/>
        </w:rPr>
        <w:t>ELEKTROS ENERGIJOS VARTOJIMO VIETOS NUTOLUSIŲ SAULĖS ŠVIESOS ELEKTROS ENERGIJOS GAMYBOS ĮRENGINIŲ (SAULĖS PARKO DALIES), JŲ APTARNAVIMO IR PRIEŽIŪROS PASLAUGŲ 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7198"/>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666A77BD" w:rsidR="00B63EBD" w:rsidRPr="00B63EBD" w:rsidRDefault="00227CC4"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227CC4">
        <w:rPr>
          <w:rFonts w:eastAsia="Times New Roman"/>
          <w:b/>
          <w:sz w:val="22"/>
          <w:szCs w:val="22"/>
          <w:lang w:eastAsia="en-US"/>
        </w:rPr>
        <w:t>INFORMACIJA APIE PLANUOJAMUS PASITELKTI SUBTIEKĖJUS IR (AR) KITUS ŪKIO SUBJEKTUS</w:t>
      </w:r>
    </w:p>
    <w:p w14:paraId="13C4D627"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ūkio subjektus</w:t>
      </w:r>
      <w:r w:rsidRPr="00B63EBD">
        <w:rPr>
          <w:rFonts w:eastAsia="Times New Roman"/>
          <w:sz w:val="22"/>
          <w:szCs w:val="22"/>
          <w:lang w:eastAsia="en-US"/>
        </w:rPr>
        <w:t xml:space="preserve">, kurių </w:t>
      </w:r>
      <w:r w:rsidRPr="00B63EBD">
        <w:rPr>
          <w:rFonts w:eastAsia="Times New Roman"/>
          <w:bCs/>
          <w:sz w:val="22"/>
          <w:szCs w:val="22"/>
          <w:lang w:eastAsia="en-US"/>
        </w:rPr>
        <w:t xml:space="preserve">pajėgumais remiamasi </w:t>
      </w:r>
      <w:r w:rsidRPr="00B63EBD">
        <w:rPr>
          <w:rFonts w:eastAsia="Times New Roman"/>
          <w:bCs/>
          <w:iCs/>
          <w:sz w:val="22"/>
          <w:szCs w:val="22"/>
          <w:lang w:eastAsia="en-US"/>
        </w:rPr>
        <w:t>siekiant atitikti kvalifikacijos reikalavimus</w:t>
      </w:r>
      <w:r w:rsidRPr="00B63EBD">
        <w:rPr>
          <w:rFonts w:eastAsia="Times New Roman"/>
          <w:sz w:val="22"/>
          <w:szCs w:val="22"/>
          <w:lang w:eastAsia="en-US"/>
        </w:rPr>
        <w:t>:</w:t>
      </w:r>
    </w:p>
    <w:tbl>
      <w:tblPr>
        <w:tblStyle w:val="Lentelstinklelis21"/>
        <w:tblW w:w="14601" w:type="dxa"/>
        <w:tblInd w:w="-5" w:type="dxa"/>
        <w:tblLook w:val="04A0" w:firstRow="1" w:lastRow="0" w:firstColumn="1" w:lastColumn="0" w:noHBand="0" w:noVBand="1"/>
      </w:tblPr>
      <w:tblGrid>
        <w:gridCol w:w="662"/>
        <w:gridCol w:w="4300"/>
        <w:gridCol w:w="3213"/>
        <w:gridCol w:w="3213"/>
        <w:gridCol w:w="3213"/>
      </w:tblGrid>
      <w:tr w:rsidR="00A63BD8" w:rsidRPr="00B63EBD" w14:paraId="4073DD16" w14:textId="77777777" w:rsidTr="000F06BD">
        <w:tc>
          <w:tcPr>
            <w:tcW w:w="662" w:type="dxa"/>
            <w:vAlign w:val="center"/>
          </w:tcPr>
          <w:p w14:paraId="01585F3A"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4300" w:type="dxa"/>
            <w:vAlign w:val="center"/>
          </w:tcPr>
          <w:p w14:paraId="3649EB5E"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Ūkio subjekto pavadinimas, kodas ir adresas</w:t>
            </w:r>
          </w:p>
        </w:tc>
        <w:tc>
          <w:tcPr>
            <w:tcW w:w="3213" w:type="dxa"/>
            <w:vAlign w:val="center"/>
          </w:tcPr>
          <w:p w14:paraId="4CD750F0"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Nuoroda į tikslų kvalifikacijos reikalavimą, kuriam atitikti remiamasi subjekto pajėgumais</w:t>
            </w:r>
          </w:p>
        </w:tc>
        <w:tc>
          <w:tcPr>
            <w:tcW w:w="3213" w:type="dxa"/>
            <w:vAlign w:val="center"/>
          </w:tcPr>
          <w:p w14:paraId="7B48D9AE"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Perduodama vykdyti pirkimo sutarties dalis (procentais) ir jos aprašymas</w:t>
            </w:r>
          </w:p>
        </w:tc>
        <w:tc>
          <w:tcPr>
            <w:tcW w:w="3213" w:type="dxa"/>
            <w:vAlign w:val="center"/>
          </w:tcPr>
          <w:p w14:paraId="34D3E7E4" w14:textId="77777777" w:rsidR="00A63BD8" w:rsidRPr="00B63EBD" w:rsidRDefault="00A63BD8" w:rsidP="00946CE7">
            <w:pPr>
              <w:jc w:val="center"/>
              <w:rPr>
                <w:rFonts w:eastAsia="Times New Roman"/>
                <w:b/>
                <w:bCs/>
                <w:sz w:val="22"/>
                <w:szCs w:val="22"/>
                <w:lang w:eastAsia="lt-LT"/>
              </w:rPr>
            </w:pPr>
            <w:r w:rsidRPr="00B63EBD">
              <w:rPr>
                <w:rFonts w:eastAsia="Times New Roman"/>
                <w:b/>
                <w:bCs/>
                <w:sz w:val="22"/>
                <w:szCs w:val="22"/>
                <w:lang w:eastAsia="lt-LT"/>
              </w:rPr>
              <w:t>Pateikiamų įrodymų pavadinimas</w:t>
            </w:r>
            <w:r w:rsidRPr="00B63EBD">
              <w:rPr>
                <w:rFonts w:eastAsia="Times New Roman"/>
                <w:b/>
                <w:bCs/>
                <w:sz w:val="22"/>
                <w:szCs w:val="22"/>
                <w:vertAlign w:val="superscript"/>
                <w:lang w:eastAsia="lt-LT"/>
              </w:rPr>
              <w:footnoteReference w:id="1"/>
            </w:r>
          </w:p>
        </w:tc>
      </w:tr>
      <w:tr w:rsidR="00A63BD8" w:rsidRPr="00B63EBD" w14:paraId="359D39A4" w14:textId="77777777" w:rsidTr="000F06BD">
        <w:tc>
          <w:tcPr>
            <w:tcW w:w="662" w:type="dxa"/>
            <w:vAlign w:val="center"/>
          </w:tcPr>
          <w:p w14:paraId="37F564DE" w14:textId="77777777" w:rsidR="00A63BD8" w:rsidRPr="00B63EBD" w:rsidRDefault="00A63BD8" w:rsidP="00946CE7">
            <w:pPr>
              <w:jc w:val="center"/>
              <w:rPr>
                <w:rFonts w:eastAsia="Times New Roman"/>
                <w:sz w:val="22"/>
                <w:szCs w:val="22"/>
                <w:lang w:eastAsia="lt-LT"/>
              </w:rPr>
            </w:pPr>
          </w:p>
        </w:tc>
        <w:tc>
          <w:tcPr>
            <w:tcW w:w="4300" w:type="dxa"/>
            <w:vAlign w:val="center"/>
          </w:tcPr>
          <w:p w14:paraId="5C2B6440" w14:textId="77777777" w:rsidR="00A63BD8" w:rsidRPr="00B63EBD" w:rsidRDefault="00A63BD8" w:rsidP="00946CE7">
            <w:pPr>
              <w:jc w:val="both"/>
              <w:rPr>
                <w:rFonts w:eastAsia="Times New Roman"/>
                <w:sz w:val="22"/>
                <w:szCs w:val="22"/>
                <w:lang w:eastAsia="lt-LT"/>
              </w:rPr>
            </w:pPr>
          </w:p>
        </w:tc>
        <w:tc>
          <w:tcPr>
            <w:tcW w:w="3213" w:type="dxa"/>
            <w:vAlign w:val="center"/>
          </w:tcPr>
          <w:p w14:paraId="07B1CFA8" w14:textId="77777777" w:rsidR="00A63BD8" w:rsidRPr="00B63EBD" w:rsidRDefault="00A63BD8" w:rsidP="00946CE7">
            <w:pPr>
              <w:jc w:val="both"/>
              <w:rPr>
                <w:rFonts w:eastAsia="Times New Roman"/>
                <w:sz w:val="22"/>
                <w:szCs w:val="22"/>
                <w:lang w:eastAsia="lt-LT"/>
              </w:rPr>
            </w:pPr>
          </w:p>
        </w:tc>
        <w:tc>
          <w:tcPr>
            <w:tcW w:w="3213" w:type="dxa"/>
            <w:vAlign w:val="center"/>
          </w:tcPr>
          <w:p w14:paraId="4B7822CB" w14:textId="77777777" w:rsidR="00A63BD8" w:rsidRPr="00B63EBD" w:rsidRDefault="00A63BD8" w:rsidP="00946CE7">
            <w:pPr>
              <w:jc w:val="both"/>
              <w:rPr>
                <w:rFonts w:eastAsia="Times New Roman"/>
                <w:sz w:val="22"/>
                <w:szCs w:val="22"/>
                <w:lang w:eastAsia="lt-LT"/>
              </w:rPr>
            </w:pPr>
          </w:p>
        </w:tc>
        <w:tc>
          <w:tcPr>
            <w:tcW w:w="3213" w:type="dxa"/>
            <w:vAlign w:val="center"/>
          </w:tcPr>
          <w:p w14:paraId="5ADB9984" w14:textId="77777777" w:rsidR="00A63BD8" w:rsidRPr="00B63EBD" w:rsidRDefault="00A63BD8" w:rsidP="00946CE7">
            <w:pPr>
              <w:jc w:val="both"/>
              <w:rPr>
                <w:rFonts w:eastAsia="Times New Roman"/>
                <w:sz w:val="22"/>
                <w:szCs w:val="22"/>
                <w:lang w:eastAsia="lt-LT"/>
              </w:rPr>
            </w:pPr>
          </w:p>
        </w:tc>
      </w:tr>
      <w:tr w:rsidR="00A63BD8" w:rsidRPr="00B63EBD" w14:paraId="288A2825" w14:textId="77777777" w:rsidTr="000F06BD">
        <w:tc>
          <w:tcPr>
            <w:tcW w:w="662" w:type="dxa"/>
            <w:vAlign w:val="center"/>
          </w:tcPr>
          <w:p w14:paraId="6BB91680" w14:textId="77777777" w:rsidR="00A63BD8" w:rsidRPr="00B63EBD" w:rsidRDefault="00A63BD8" w:rsidP="00946CE7">
            <w:pPr>
              <w:jc w:val="center"/>
              <w:rPr>
                <w:rFonts w:eastAsia="Times New Roman"/>
                <w:sz w:val="22"/>
                <w:szCs w:val="22"/>
                <w:lang w:eastAsia="lt-LT"/>
              </w:rPr>
            </w:pPr>
          </w:p>
        </w:tc>
        <w:tc>
          <w:tcPr>
            <w:tcW w:w="4300" w:type="dxa"/>
            <w:vAlign w:val="center"/>
          </w:tcPr>
          <w:p w14:paraId="36A1291B" w14:textId="77777777" w:rsidR="00A63BD8" w:rsidRPr="00B63EBD" w:rsidRDefault="00A63BD8" w:rsidP="00946CE7">
            <w:pPr>
              <w:jc w:val="both"/>
              <w:rPr>
                <w:rFonts w:eastAsia="Times New Roman"/>
                <w:sz w:val="22"/>
                <w:szCs w:val="22"/>
                <w:lang w:eastAsia="lt-LT"/>
              </w:rPr>
            </w:pPr>
          </w:p>
        </w:tc>
        <w:tc>
          <w:tcPr>
            <w:tcW w:w="3213" w:type="dxa"/>
            <w:vAlign w:val="center"/>
          </w:tcPr>
          <w:p w14:paraId="5FB2CD58" w14:textId="77777777" w:rsidR="00A63BD8" w:rsidRPr="00B63EBD" w:rsidRDefault="00A63BD8" w:rsidP="00946CE7">
            <w:pPr>
              <w:jc w:val="both"/>
              <w:rPr>
                <w:rFonts w:eastAsia="Times New Roman"/>
                <w:sz w:val="22"/>
                <w:szCs w:val="22"/>
                <w:lang w:eastAsia="lt-LT"/>
              </w:rPr>
            </w:pPr>
          </w:p>
        </w:tc>
        <w:tc>
          <w:tcPr>
            <w:tcW w:w="3213" w:type="dxa"/>
            <w:vAlign w:val="center"/>
          </w:tcPr>
          <w:p w14:paraId="697C8F52" w14:textId="77777777" w:rsidR="00A63BD8" w:rsidRPr="00B63EBD" w:rsidRDefault="00A63BD8" w:rsidP="00946CE7">
            <w:pPr>
              <w:jc w:val="both"/>
              <w:rPr>
                <w:rFonts w:eastAsia="Times New Roman"/>
                <w:sz w:val="22"/>
                <w:szCs w:val="22"/>
                <w:lang w:eastAsia="lt-LT"/>
              </w:rPr>
            </w:pPr>
          </w:p>
        </w:tc>
        <w:tc>
          <w:tcPr>
            <w:tcW w:w="3213" w:type="dxa"/>
            <w:vAlign w:val="center"/>
          </w:tcPr>
          <w:p w14:paraId="6A931B45" w14:textId="77777777" w:rsidR="00A63BD8" w:rsidRPr="00B63EBD" w:rsidRDefault="00A63BD8" w:rsidP="00946CE7">
            <w:pPr>
              <w:jc w:val="both"/>
              <w:rPr>
                <w:rFonts w:eastAsia="Times New Roman"/>
                <w:sz w:val="22"/>
                <w:szCs w:val="22"/>
                <w:lang w:eastAsia="lt-LT"/>
              </w:rPr>
            </w:pPr>
          </w:p>
        </w:tc>
      </w:tr>
    </w:tbl>
    <w:p w14:paraId="5732D381" w14:textId="77777777" w:rsidR="00A63BD8" w:rsidRPr="00B63EBD" w:rsidRDefault="00A63BD8" w:rsidP="00A63BD8">
      <w:pPr>
        <w:spacing w:before="60"/>
        <w:jc w:val="both"/>
        <w:rPr>
          <w:rFonts w:eastAsia="Calibri"/>
          <w:bCs/>
          <w:i/>
          <w:iCs/>
          <w:sz w:val="20"/>
          <w:szCs w:val="20"/>
          <w:lang w:eastAsia="en-US"/>
        </w:rPr>
      </w:pPr>
      <w:r w:rsidRPr="00B63EBD">
        <w:rPr>
          <w:rFonts w:eastAsia="Calibri"/>
          <w:bCs/>
          <w:i/>
          <w:iCs/>
          <w:sz w:val="20"/>
          <w:szCs w:val="20"/>
          <w:lang w:eastAsia="en-US"/>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53E8E151" w14:textId="77777777" w:rsidR="00A63BD8" w:rsidRPr="00C81CD2" w:rsidRDefault="00A63BD8" w:rsidP="00A63BD8">
      <w:pPr>
        <w:jc w:val="both"/>
        <w:rPr>
          <w:rFonts w:eastAsia="Calibri"/>
          <w:bCs/>
          <w:sz w:val="22"/>
          <w:szCs w:val="22"/>
          <w:lang w:eastAsia="en-US"/>
        </w:rPr>
      </w:pPr>
    </w:p>
    <w:p w14:paraId="2818B805"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kitus žinomus subtiekėjus</w:t>
      </w:r>
      <w:r w:rsidRPr="00B63EBD">
        <w:rPr>
          <w:rFonts w:eastAsia="Times New Roman"/>
          <w:b/>
          <w:bCs/>
          <w:sz w:val="22"/>
          <w:szCs w:val="22"/>
          <w:vertAlign w:val="superscript"/>
          <w:lang w:eastAsia="en-US"/>
        </w:rPr>
        <w:footnoteReference w:id="2"/>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14601" w:type="dxa"/>
        <w:tblInd w:w="-5" w:type="dxa"/>
        <w:tblLook w:val="04A0" w:firstRow="1" w:lastRow="0" w:firstColumn="1" w:lastColumn="0" w:noHBand="0" w:noVBand="1"/>
      </w:tblPr>
      <w:tblGrid>
        <w:gridCol w:w="676"/>
        <w:gridCol w:w="4286"/>
        <w:gridCol w:w="4819"/>
        <w:gridCol w:w="4820"/>
      </w:tblGrid>
      <w:tr w:rsidR="00A63BD8" w:rsidRPr="00B63EBD" w14:paraId="074C3E82" w14:textId="77777777" w:rsidTr="000F06BD">
        <w:tc>
          <w:tcPr>
            <w:tcW w:w="676" w:type="dxa"/>
            <w:vAlign w:val="center"/>
          </w:tcPr>
          <w:p w14:paraId="57585841"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4286" w:type="dxa"/>
            <w:vAlign w:val="center"/>
          </w:tcPr>
          <w:p w14:paraId="733E978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4819" w:type="dxa"/>
            <w:vAlign w:val="center"/>
          </w:tcPr>
          <w:p w14:paraId="434898D8"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3"/>
            </w:r>
          </w:p>
        </w:tc>
        <w:tc>
          <w:tcPr>
            <w:tcW w:w="4820" w:type="dxa"/>
            <w:vAlign w:val="center"/>
          </w:tcPr>
          <w:p w14:paraId="531C7F4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A63BD8" w:rsidRPr="00B63EBD" w14:paraId="5A1B4EDA" w14:textId="77777777" w:rsidTr="000F06BD">
        <w:tc>
          <w:tcPr>
            <w:tcW w:w="676" w:type="dxa"/>
            <w:vAlign w:val="center"/>
          </w:tcPr>
          <w:p w14:paraId="1306C809" w14:textId="77777777" w:rsidR="00A63BD8" w:rsidRPr="00B63EBD" w:rsidRDefault="00A63BD8" w:rsidP="00946CE7">
            <w:pPr>
              <w:jc w:val="center"/>
              <w:rPr>
                <w:rFonts w:eastAsia="Times New Roman"/>
                <w:sz w:val="22"/>
                <w:szCs w:val="22"/>
                <w:lang w:eastAsia="lt-LT"/>
              </w:rPr>
            </w:pPr>
          </w:p>
        </w:tc>
        <w:tc>
          <w:tcPr>
            <w:tcW w:w="4286" w:type="dxa"/>
            <w:vAlign w:val="center"/>
          </w:tcPr>
          <w:p w14:paraId="0634CDB3" w14:textId="77777777" w:rsidR="00A63BD8" w:rsidRPr="00B63EBD" w:rsidRDefault="00A63BD8" w:rsidP="00946CE7">
            <w:pPr>
              <w:jc w:val="both"/>
              <w:rPr>
                <w:rFonts w:eastAsia="Times New Roman"/>
                <w:sz w:val="22"/>
                <w:szCs w:val="22"/>
                <w:lang w:eastAsia="lt-LT"/>
              </w:rPr>
            </w:pPr>
          </w:p>
        </w:tc>
        <w:tc>
          <w:tcPr>
            <w:tcW w:w="4819" w:type="dxa"/>
            <w:vAlign w:val="center"/>
          </w:tcPr>
          <w:p w14:paraId="32C409FF" w14:textId="77777777" w:rsidR="00A63BD8" w:rsidRPr="00B63EBD" w:rsidRDefault="00A63BD8" w:rsidP="00946CE7">
            <w:pPr>
              <w:jc w:val="both"/>
              <w:rPr>
                <w:rFonts w:eastAsia="Times New Roman"/>
                <w:sz w:val="22"/>
                <w:szCs w:val="22"/>
                <w:lang w:eastAsia="lt-LT"/>
              </w:rPr>
            </w:pPr>
          </w:p>
        </w:tc>
        <w:tc>
          <w:tcPr>
            <w:tcW w:w="4820" w:type="dxa"/>
            <w:vAlign w:val="center"/>
          </w:tcPr>
          <w:p w14:paraId="25C0376E" w14:textId="77777777" w:rsidR="00A63BD8" w:rsidRPr="00B63EBD" w:rsidRDefault="00A63BD8" w:rsidP="00946CE7">
            <w:pPr>
              <w:jc w:val="both"/>
              <w:rPr>
                <w:rFonts w:eastAsia="Times New Roman"/>
                <w:sz w:val="22"/>
                <w:szCs w:val="22"/>
                <w:lang w:eastAsia="lt-LT"/>
              </w:rPr>
            </w:pPr>
          </w:p>
        </w:tc>
      </w:tr>
      <w:tr w:rsidR="00A63BD8" w:rsidRPr="00B63EBD" w14:paraId="75EF8338" w14:textId="77777777" w:rsidTr="000F06BD">
        <w:tc>
          <w:tcPr>
            <w:tcW w:w="676" w:type="dxa"/>
            <w:vAlign w:val="center"/>
          </w:tcPr>
          <w:p w14:paraId="64ACDD81" w14:textId="77777777" w:rsidR="00A63BD8" w:rsidRPr="00B63EBD" w:rsidRDefault="00A63BD8" w:rsidP="00946CE7">
            <w:pPr>
              <w:jc w:val="center"/>
              <w:rPr>
                <w:rFonts w:eastAsia="Times New Roman"/>
                <w:sz w:val="22"/>
                <w:szCs w:val="22"/>
                <w:lang w:eastAsia="lt-LT"/>
              </w:rPr>
            </w:pPr>
          </w:p>
        </w:tc>
        <w:tc>
          <w:tcPr>
            <w:tcW w:w="4286" w:type="dxa"/>
            <w:vAlign w:val="center"/>
          </w:tcPr>
          <w:p w14:paraId="56BA95AC" w14:textId="77777777" w:rsidR="00A63BD8" w:rsidRPr="00B63EBD" w:rsidRDefault="00A63BD8" w:rsidP="00946CE7">
            <w:pPr>
              <w:jc w:val="both"/>
              <w:rPr>
                <w:rFonts w:eastAsia="Times New Roman"/>
                <w:sz w:val="22"/>
                <w:szCs w:val="22"/>
                <w:lang w:eastAsia="lt-LT"/>
              </w:rPr>
            </w:pPr>
          </w:p>
        </w:tc>
        <w:tc>
          <w:tcPr>
            <w:tcW w:w="4819" w:type="dxa"/>
            <w:vAlign w:val="center"/>
          </w:tcPr>
          <w:p w14:paraId="4F0CD255" w14:textId="77777777" w:rsidR="00A63BD8" w:rsidRPr="00B63EBD" w:rsidRDefault="00A63BD8" w:rsidP="00946CE7">
            <w:pPr>
              <w:jc w:val="both"/>
              <w:rPr>
                <w:rFonts w:eastAsia="Times New Roman"/>
                <w:sz w:val="22"/>
                <w:szCs w:val="22"/>
                <w:lang w:eastAsia="lt-LT"/>
              </w:rPr>
            </w:pPr>
          </w:p>
        </w:tc>
        <w:tc>
          <w:tcPr>
            <w:tcW w:w="4820" w:type="dxa"/>
            <w:vAlign w:val="center"/>
          </w:tcPr>
          <w:p w14:paraId="39EDE178" w14:textId="77777777" w:rsidR="00A63BD8" w:rsidRPr="00B63EBD" w:rsidRDefault="00A63BD8" w:rsidP="00946CE7">
            <w:pPr>
              <w:jc w:val="both"/>
              <w:rPr>
                <w:rFonts w:eastAsia="Times New Roman"/>
                <w:sz w:val="22"/>
                <w:szCs w:val="22"/>
                <w:lang w:eastAsia="lt-LT"/>
              </w:rPr>
            </w:pPr>
          </w:p>
        </w:tc>
      </w:tr>
    </w:tbl>
    <w:p w14:paraId="0089F841" w14:textId="77777777" w:rsidR="00A63BD8" w:rsidRPr="00B63EBD" w:rsidRDefault="00A63BD8" w:rsidP="00A63BD8">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4805814C" w14:textId="77777777" w:rsidR="00A63BD8" w:rsidRPr="00B63EBD" w:rsidRDefault="00A63BD8" w:rsidP="00A63BD8">
      <w:pPr>
        <w:jc w:val="both"/>
        <w:rPr>
          <w:rFonts w:eastAsia="Times New Roman"/>
          <w:szCs w:val="20"/>
          <w:lang w:eastAsia="en-US"/>
        </w:rPr>
      </w:pPr>
    </w:p>
    <w:p w14:paraId="163E167B"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specialistus</w:t>
      </w:r>
      <w:r w:rsidRPr="00B63EBD">
        <w:rPr>
          <w:rFonts w:eastAsia="Times New Roman"/>
          <w:b/>
          <w:bCs/>
          <w:sz w:val="22"/>
          <w:szCs w:val="22"/>
          <w:vertAlign w:val="superscript"/>
          <w:lang w:eastAsia="en-US"/>
        </w:rPr>
        <w:footnoteReference w:id="4"/>
      </w:r>
      <w:r w:rsidRPr="00B63EBD">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14601" w:type="dxa"/>
        <w:tblInd w:w="-5" w:type="dxa"/>
        <w:tblLook w:val="04A0" w:firstRow="1" w:lastRow="0" w:firstColumn="1" w:lastColumn="0" w:noHBand="0" w:noVBand="1"/>
      </w:tblPr>
      <w:tblGrid>
        <w:gridCol w:w="655"/>
        <w:gridCol w:w="6433"/>
        <w:gridCol w:w="7513"/>
      </w:tblGrid>
      <w:tr w:rsidR="00A63BD8" w:rsidRPr="00B63EBD" w14:paraId="3665C2E3" w14:textId="77777777" w:rsidTr="000F06BD">
        <w:tc>
          <w:tcPr>
            <w:tcW w:w="655" w:type="dxa"/>
            <w:vAlign w:val="center"/>
          </w:tcPr>
          <w:p w14:paraId="66F131C4"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Eil. Nr.</w:t>
            </w:r>
          </w:p>
        </w:tc>
        <w:tc>
          <w:tcPr>
            <w:tcW w:w="6433" w:type="dxa"/>
            <w:vAlign w:val="center"/>
          </w:tcPr>
          <w:p w14:paraId="4E0F182D" w14:textId="77777777" w:rsidR="00A63BD8" w:rsidRPr="00B63EBD" w:rsidRDefault="00A63BD8" w:rsidP="00946CE7">
            <w:pPr>
              <w:jc w:val="center"/>
              <w:rPr>
                <w:rFonts w:eastAsia="Times New Roman"/>
                <w:b/>
                <w:sz w:val="22"/>
                <w:szCs w:val="22"/>
                <w:lang w:eastAsia="en-US"/>
              </w:rPr>
            </w:pPr>
            <w:r>
              <w:rPr>
                <w:rFonts w:eastAsia="Times New Roman"/>
                <w:b/>
                <w:sz w:val="22"/>
                <w:szCs w:val="22"/>
                <w:lang w:eastAsia="en-US"/>
              </w:rPr>
              <w:t>Specialisto v</w:t>
            </w:r>
            <w:r w:rsidRPr="00B63EBD">
              <w:rPr>
                <w:rFonts w:eastAsia="Times New Roman"/>
                <w:b/>
                <w:sz w:val="22"/>
                <w:szCs w:val="22"/>
                <w:lang w:eastAsia="en-US"/>
              </w:rPr>
              <w:t>ardas ir pavardė</w:t>
            </w:r>
          </w:p>
        </w:tc>
        <w:tc>
          <w:tcPr>
            <w:tcW w:w="7513" w:type="dxa"/>
            <w:vAlign w:val="center"/>
          </w:tcPr>
          <w:p w14:paraId="341F465F"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Specialisto pajėgumais remiamasi siekiant atitikti kvalifikacijos reikalavimus</w:t>
            </w:r>
          </w:p>
          <w:p w14:paraId="2EDB840D"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(Taip/Ne)</w:t>
            </w:r>
          </w:p>
        </w:tc>
      </w:tr>
      <w:tr w:rsidR="00A63BD8" w:rsidRPr="00B63EBD" w14:paraId="215A88B4" w14:textId="77777777" w:rsidTr="000F06BD">
        <w:tc>
          <w:tcPr>
            <w:tcW w:w="655" w:type="dxa"/>
            <w:vAlign w:val="center"/>
          </w:tcPr>
          <w:p w14:paraId="78F241F9" w14:textId="77777777" w:rsidR="00A63BD8" w:rsidRPr="00B63EBD" w:rsidRDefault="00A63BD8" w:rsidP="00946CE7">
            <w:pPr>
              <w:jc w:val="center"/>
              <w:rPr>
                <w:rFonts w:eastAsia="Times New Roman"/>
                <w:sz w:val="22"/>
                <w:szCs w:val="22"/>
                <w:lang w:eastAsia="en-US"/>
              </w:rPr>
            </w:pPr>
          </w:p>
        </w:tc>
        <w:tc>
          <w:tcPr>
            <w:tcW w:w="6433" w:type="dxa"/>
            <w:vAlign w:val="center"/>
          </w:tcPr>
          <w:p w14:paraId="00D9E08D" w14:textId="77777777" w:rsidR="00A63BD8" w:rsidRPr="00B63EBD" w:rsidRDefault="00A63BD8" w:rsidP="00946CE7">
            <w:pPr>
              <w:rPr>
                <w:rFonts w:eastAsia="Times New Roman"/>
                <w:sz w:val="22"/>
                <w:szCs w:val="22"/>
                <w:lang w:eastAsia="en-US"/>
              </w:rPr>
            </w:pPr>
          </w:p>
        </w:tc>
        <w:tc>
          <w:tcPr>
            <w:tcW w:w="7513" w:type="dxa"/>
            <w:vAlign w:val="center"/>
          </w:tcPr>
          <w:p w14:paraId="418834B3" w14:textId="77777777" w:rsidR="00A63BD8" w:rsidRPr="00B63EBD" w:rsidRDefault="00A63BD8" w:rsidP="00946CE7">
            <w:pPr>
              <w:rPr>
                <w:rFonts w:eastAsia="Times New Roman"/>
                <w:sz w:val="22"/>
                <w:szCs w:val="22"/>
                <w:lang w:eastAsia="en-US"/>
              </w:rPr>
            </w:pPr>
          </w:p>
        </w:tc>
      </w:tr>
      <w:tr w:rsidR="00A63BD8" w:rsidRPr="00B63EBD" w14:paraId="4C6E21BE" w14:textId="77777777" w:rsidTr="000F06BD">
        <w:tc>
          <w:tcPr>
            <w:tcW w:w="655" w:type="dxa"/>
            <w:vAlign w:val="center"/>
          </w:tcPr>
          <w:p w14:paraId="293B1FE2" w14:textId="77777777" w:rsidR="00A63BD8" w:rsidRPr="00B63EBD" w:rsidRDefault="00A63BD8" w:rsidP="00946CE7">
            <w:pPr>
              <w:jc w:val="center"/>
              <w:rPr>
                <w:rFonts w:eastAsia="Times New Roman"/>
                <w:sz w:val="22"/>
                <w:szCs w:val="22"/>
                <w:lang w:eastAsia="en-US"/>
              </w:rPr>
            </w:pPr>
          </w:p>
        </w:tc>
        <w:tc>
          <w:tcPr>
            <w:tcW w:w="6433" w:type="dxa"/>
            <w:vAlign w:val="center"/>
          </w:tcPr>
          <w:p w14:paraId="5C42E74F" w14:textId="77777777" w:rsidR="00A63BD8" w:rsidRPr="00B63EBD" w:rsidRDefault="00A63BD8" w:rsidP="00946CE7">
            <w:pPr>
              <w:rPr>
                <w:rFonts w:eastAsia="Times New Roman"/>
                <w:sz w:val="22"/>
                <w:szCs w:val="22"/>
                <w:lang w:eastAsia="en-US"/>
              </w:rPr>
            </w:pPr>
          </w:p>
        </w:tc>
        <w:tc>
          <w:tcPr>
            <w:tcW w:w="7513" w:type="dxa"/>
            <w:vAlign w:val="center"/>
          </w:tcPr>
          <w:p w14:paraId="0DB0A31C" w14:textId="77777777" w:rsidR="00A63BD8" w:rsidRPr="00B63EBD" w:rsidRDefault="00A63BD8" w:rsidP="00946CE7">
            <w:pPr>
              <w:rPr>
                <w:rFonts w:eastAsia="Times New Roman"/>
                <w:sz w:val="22"/>
                <w:szCs w:val="22"/>
                <w:lang w:eastAsia="en-US"/>
              </w:rPr>
            </w:pPr>
          </w:p>
        </w:tc>
      </w:tr>
    </w:tbl>
    <w:p w14:paraId="4059B4E0" w14:textId="3811552F" w:rsidR="00B63EBD" w:rsidRPr="00372545" w:rsidRDefault="00A63BD8" w:rsidP="00372545">
      <w:pPr>
        <w:spacing w:before="60" w:after="120"/>
        <w:jc w:val="both"/>
        <w:rPr>
          <w:rFonts w:eastAsia="Calibri"/>
          <w:bCs/>
          <w:i/>
          <w:iCs/>
          <w:sz w:val="20"/>
          <w:szCs w:val="20"/>
          <w:lang w:eastAsia="en-US"/>
        </w:rPr>
      </w:pPr>
      <w:r w:rsidRPr="00372545">
        <w:rPr>
          <w:rFonts w:eastAsia="Calibri"/>
          <w:bCs/>
          <w:i/>
          <w:iCs/>
          <w:sz w:val="20"/>
          <w:szCs w:val="20"/>
          <w:lang w:eastAsia="en-US"/>
        </w:rPr>
        <w:t>Kartu su pasiūlymu pateikiama kiekvieno specialisto laisvos formos deklaracija ar kitas dokumentas, patvirtinantis sutikimą būti įdarbintu laimėjimo atveju.</w:t>
      </w:r>
      <w:r w:rsidRPr="00372545">
        <w:rPr>
          <w:rFonts w:eastAsia="Times New Roman"/>
          <w:i/>
          <w:iCs/>
          <w:sz w:val="20"/>
          <w:szCs w:val="20"/>
          <w:lang w:eastAsia="en-US"/>
        </w:rPr>
        <w:t xml:space="preserve"> </w:t>
      </w:r>
      <w:r w:rsidRPr="00372545">
        <w:rPr>
          <w:rFonts w:eastAsia="Calibri"/>
          <w:bCs/>
          <w:i/>
          <w:iCs/>
          <w:sz w:val="20"/>
          <w:szCs w:val="20"/>
          <w:lang w:eastAsia="en-US"/>
        </w:rPr>
        <w:t>Tiekėjas, pateikdamas savo užpildytą ir pasirašytą EBVPD, deklaruoja, kad jo pasitelkti specialistai atitinka specialistui keliamus reikalavimus.</w:t>
      </w:r>
    </w:p>
    <w:p w14:paraId="3CD59260" w14:textId="77777777" w:rsidR="00372545" w:rsidRPr="00372545" w:rsidRDefault="00372545" w:rsidP="00372545">
      <w:pPr>
        <w:spacing w:before="6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0D8DFF56" w:rsidR="00C565FF" w:rsidRDefault="002E2A59" w:rsidP="00106D0A">
      <w:pPr>
        <w:jc w:val="both"/>
        <w:rPr>
          <w:rFonts w:eastAsia="Times New Roman"/>
          <w:bCs/>
          <w:sz w:val="22"/>
          <w:szCs w:val="22"/>
          <w:lang w:eastAsia="en-US"/>
        </w:rPr>
      </w:pPr>
      <w:r w:rsidRPr="002E2A59">
        <w:rPr>
          <w:rFonts w:eastAsia="Times New Roman"/>
          <w:bCs/>
          <w:sz w:val="22"/>
          <w:szCs w:val="22"/>
          <w:lang w:eastAsia="en-US"/>
        </w:rPr>
        <w:t>Siūlomos prekės ir paslaugos visiškai atitinka pirkimo dokumentuose nurodytus reikalavimus. Mes siūlome</w:t>
      </w:r>
      <w:r w:rsidR="00F3337F" w:rsidRPr="00F3337F">
        <w:rPr>
          <w:rFonts w:eastAsia="Times New Roman"/>
          <w:bCs/>
          <w:sz w:val="22"/>
          <w:szCs w:val="22"/>
          <w:lang w:eastAsia="en-US"/>
        </w:rPr>
        <w:t>:</w:t>
      </w:r>
    </w:p>
    <w:p w14:paraId="5350FD2C" w14:textId="7B243721" w:rsidR="002E1BFF" w:rsidRPr="00B06E10" w:rsidRDefault="00C25082" w:rsidP="00B06E10">
      <w:pPr>
        <w:spacing w:after="120"/>
        <w:jc w:val="both"/>
        <w:rPr>
          <w:rFonts w:eastAsia="Times New Roman"/>
          <w:b/>
          <w:bCs/>
          <w:sz w:val="22"/>
          <w:szCs w:val="22"/>
          <w:lang w:eastAsia="en-US"/>
        </w:rPr>
      </w:pPr>
      <w:r w:rsidRPr="00C25082">
        <w:rPr>
          <w:rFonts w:eastAsia="Times New Roman"/>
          <w:b/>
          <w:bCs/>
          <w:color w:val="000000"/>
          <w:sz w:val="22"/>
          <w:szCs w:val="22"/>
          <w:lang w:eastAsia="lt-LT"/>
        </w:rPr>
        <w:lastRenderedPageBreak/>
        <w:t>1 lentelė. Įrangos kaina</w:t>
      </w:r>
    </w:p>
    <w:tbl>
      <w:tblPr>
        <w:tblStyle w:val="Lentelstinklelis"/>
        <w:tblW w:w="0" w:type="auto"/>
        <w:tblLook w:val="04A0" w:firstRow="1" w:lastRow="0" w:firstColumn="1" w:lastColumn="0" w:noHBand="0" w:noVBand="1"/>
      </w:tblPr>
      <w:tblGrid>
        <w:gridCol w:w="704"/>
        <w:gridCol w:w="8363"/>
        <w:gridCol w:w="2694"/>
      </w:tblGrid>
      <w:tr w:rsidR="00AE10C8" w:rsidRPr="00AE10C8" w14:paraId="015FED68" w14:textId="77777777" w:rsidTr="00423529">
        <w:tc>
          <w:tcPr>
            <w:tcW w:w="704" w:type="dxa"/>
            <w:tcBorders>
              <w:top w:val="single" w:sz="4" w:space="0" w:color="auto"/>
              <w:left w:val="single" w:sz="4" w:space="0" w:color="auto"/>
              <w:bottom w:val="single" w:sz="4" w:space="0" w:color="auto"/>
              <w:right w:val="single" w:sz="4" w:space="0" w:color="auto"/>
            </w:tcBorders>
            <w:vAlign w:val="center"/>
          </w:tcPr>
          <w:p w14:paraId="061D4EE2" w14:textId="59298583" w:rsidR="00AE10C8" w:rsidRPr="00AE10C8" w:rsidRDefault="00AE10C8" w:rsidP="00AE10C8">
            <w:pPr>
              <w:jc w:val="center"/>
              <w:rPr>
                <w:rFonts w:eastAsia="Times New Roman"/>
                <w:bCs/>
                <w:sz w:val="22"/>
                <w:szCs w:val="22"/>
                <w:lang w:eastAsia="en-US"/>
              </w:rPr>
            </w:pPr>
            <w:r w:rsidRPr="00AE10C8">
              <w:rPr>
                <w:rFonts w:eastAsia="Times New Roman"/>
                <w:b/>
                <w:bCs/>
                <w:color w:val="000000"/>
                <w:sz w:val="22"/>
                <w:szCs w:val="22"/>
                <w:lang w:eastAsia="lt-LT"/>
              </w:rPr>
              <w:t>Eil. Nr.</w:t>
            </w:r>
          </w:p>
        </w:tc>
        <w:tc>
          <w:tcPr>
            <w:tcW w:w="8363" w:type="dxa"/>
            <w:tcBorders>
              <w:top w:val="single" w:sz="4" w:space="0" w:color="auto"/>
              <w:left w:val="single" w:sz="4" w:space="0" w:color="auto"/>
              <w:bottom w:val="single" w:sz="4" w:space="0" w:color="auto"/>
              <w:right w:val="single" w:sz="4" w:space="0" w:color="auto"/>
            </w:tcBorders>
            <w:vAlign w:val="center"/>
          </w:tcPr>
          <w:p w14:paraId="2D67E28F" w14:textId="28F3EA07" w:rsidR="00AE10C8" w:rsidRPr="00AE10C8" w:rsidRDefault="00AE10C8" w:rsidP="00AE10C8">
            <w:pPr>
              <w:jc w:val="center"/>
              <w:rPr>
                <w:rFonts w:eastAsia="Times New Roman"/>
                <w:bCs/>
                <w:sz w:val="22"/>
                <w:szCs w:val="22"/>
                <w:lang w:eastAsia="en-US"/>
              </w:rPr>
            </w:pPr>
            <w:r w:rsidRPr="00AE10C8">
              <w:rPr>
                <w:rFonts w:eastAsia="Times New Roman"/>
                <w:b/>
                <w:bCs/>
                <w:color w:val="000000"/>
                <w:sz w:val="22"/>
                <w:szCs w:val="22"/>
                <w:lang w:eastAsia="lt-LT"/>
              </w:rPr>
              <w:t>Pirkimo objektas</w:t>
            </w:r>
          </w:p>
        </w:tc>
        <w:tc>
          <w:tcPr>
            <w:tcW w:w="2694" w:type="dxa"/>
            <w:tcBorders>
              <w:top w:val="single" w:sz="4" w:space="0" w:color="auto"/>
              <w:left w:val="single" w:sz="4" w:space="0" w:color="auto"/>
              <w:bottom w:val="single" w:sz="4" w:space="0" w:color="auto"/>
              <w:right w:val="single" w:sz="4" w:space="0" w:color="auto"/>
            </w:tcBorders>
            <w:vAlign w:val="center"/>
          </w:tcPr>
          <w:p w14:paraId="056B531B" w14:textId="3065D68D" w:rsidR="00AE10C8" w:rsidRPr="00AE10C8" w:rsidRDefault="00AE10C8" w:rsidP="00AE10C8">
            <w:pPr>
              <w:jc w:val="center"/>
              <w:rPr>
                <w:rFonts w:eastAsia="Times New Roman"/>
                <w:bCs/>
                <w:sz w:val="22"/>
                <w:szCs w:val="22"/>
                <w:lang w:eastAsia="en-US"/>
              </w:rPr>
            </w:pPr>
            <w:r w:rsidRPr="00AE10C8">
              <w:rPr>
                <w:rFonts w:eastAsia="Times New Roman"/>
                <w:b/>
                <w:bCs/>
                <w:color w:val="000000"/>
                <w:sz w:val="22"/>
                <w:szCs w:val="22"/>
                <w:lang w:eastAsia="lt-LT"/>
              </w:rPr>
              <w:t>Kaina, Eur be PVM</w:t>
            </w:r>
          </w:p>
        </w:tc>
      </w:tr>
      <w:tr w:rsidR="00CF0E0F" w:rsidRPr="00AE10C8" w14:paraId="23E38E2B" w14:textId="77777777" w:rsidTr="00423529">
        <w:tc>
          <w:tcPr>
            <w:tcW w:w="704" w:type="dxa"/>
            <w:vAlign w:val="center"/>
          </w:tcPr>
          <w:p w14:paraId="220A83F9" w14:textId="4C89E9C9" w:rsidR="00CF0E0F" w:rsidRPr="00EC09CB" w:rsidRDefault="00B9053D" w:rsidP="00B9053D">
            <w:pPr>
              <w:jc w:val="center"/>
              <w:rPr>
                <w:rFonts w:eastAsia="Times New Roman"/>
                <w:bCs/>
                <w:i/>
                <w:iCs/>
                <w:sz w:val="20"/>
                <w:szCs w:val="20"/>
                <w:lang w:eastAsia="en-US"/>
              </w:rPr>
            </w:pPr>
            <w:r w:rsidRPr="00EC09CB">
              <w:rPr>
                <w:rFonts w:eastAsia="Times New Roman"/>
                <w:bCs/>
                <w:i/>
                <w:iCs/>
                <w:sz w:val="20"/>
                <w:szCs w:val="20"/>
                <w:lang w:eastAsia="en-US"/>
              </w:rPr>
              <w:t>1</w:t>
            </w:r>
          </w:p>
        </w:tc>
        <w:tc>
          <w:tcPr>
            <w:tcW w:w="8363" w:type="dxa"/>
            <w:vAlign w:val="center"/>
          </w:tcPr>
          <w:p w14:paraId="0875B5E9" w14:textId="61DA98E9" w:rsidR="00CF0E0F" w:rsidRPr="00EC09CB" w:rsidRDefault="00B9053D" w:rsidP="00B9053D">
            <w:pPr>
              <w:jc w:val="center"/>
              <w:rPr>
                <w:rFonts w:eastAsia="Times New Roman"/>
                <w:bCs/>
                <w:i/>
                <w:iCs/>
                <w:sz w:val="20"/>
                <w:szCs w:val="20"/>
                <w:lang w:eastAsia="en-US"/>
              </w:rPr>
            </w:pPr>
            <w:r w:rsidRPr="00EC09CB">
              <w:rPr>
                <w:rFonts w:eastAsia="Times New Roman"/>
                <w:bCs/>
                <w:i/>
                <w:iCs/>
                <w:sz w:val="20"/>
                <w:szCs w:val="20"/>
                <w:lang w:eastAsia="en-US"/>
              </w:rPr>
              <w:t>2</w:t>
            </w:r>
          </w:p>
        </w:tc>
        <w:tc>
          <w:tcPr>
            <w:tcW w:w="2694" w:type="dxa"/>
            <w:vAlign w:val="center"/>
          </w:tcPr>
          <w:p w14:paraId="26D065F1" w14:textId="1A291B22" w:rsidR="00CF0E0F" w:rsidRPr="00EC09CB" w:rsidRDefault="00B9053D" w:rsidP="00B9053D">
            <w:pPr>
              <w:jc w:val="center"/>
              <w:rPr>
                <w:rFonts w:eastAsia="Times New Roman"/>
                <w:bCs/>
                <w:i/>
                <w:iCs/>
                <w:sz w:val="20"/>
                <w:szCs w:val="20"/>
                <w:lang w:eastAsia="en-US"/>
              </w:rPr>
            </w:pPr>
            <w:r w:rsidRPr="00EC09CB">
              <w:rPr>
                <w:rFonts w:eastAsia="Times New Roman"/>
                <w:bCs/>
                <w:i/>
                <w:iCs/>
                <w:sz w:val="20"/>
                <w:szCs w:val="20"/>
                <w:lang w:eastAsia="en-US"/>
              </w:rPr>
              <w:t>3</w:t>
            </w:r>
          </w:p>
        </w:tc>
      </w:tr>
      <w:tr w:rsidR="00B9053D" w:rsidRPr="00AE10C8" w14:paraId="3531A4BE" w14:textId="77777777" w:rsidTr="00423529">
        <w:trPr>
          <w:trHeight w:val="548"/>
        </w:trPr>
        <w:tc>
          <w:tcPr>
            <w:tcW w:w="704" w:type="dxa"/>
            <w:vAlign w:val="center"/>
          </w:tcPr>
          <w:p w14:paraId="4352EA95" w14:textId="69A26863" w:rsidR="00B9053D" w:rsidRPr="00AE10C8" w:rsidRDefault="00B9053D" w:rsidP="00B9053D">
            <w:pPr>
              <w:jc w:val="center"/>
              <w:rPr>
                <w:rFonts w:eastAsia="Times New Roman"/>
                <w:bCs/>
                <w:sz w:val="22"/>
                <w:szCs w:val="22"/>
                <w:lang w:eastAsia="en-US"/>
              </w:rPr>
            </w:pPr>
            <w:r>
              <w:rPr>
                <w:rFonts w:eastAsia="Times New Roman"/>
                <w:bCs/>
                <w:sz w:val="22"/>
                <w:szCs w:val="22"/>
                <w:lang w:eastAsia="en-US"/>
              </w:rPr>
              <w:t>1.</w:t>
            </w:r>
          </w:p>
        </w:tc>
        <w:tc>
          <w:tcPr>
            <w:tcW w:w="8363" w:type="dxa"/>
            <w:vAlign w:val="center"/>
          </w:tcPr>
          <w:p w14:paraId="5EFE2387" w14:textId="4EA1DB95" w:rsidR="00B9053D" w:rsidRPr="00AE10C8" w:rsidRDefault="007377F2" w:rsidP="007C600B">
            <w:pPr>
              <w:jc w:val="both"/>
              <w:rPr>
                <w:rFonts w:eastAsia="Times New Roman"/>
                <w:bCs/>
                <w:sz w:val="22"/>
                <w:szCs w:val="22"/>
                <w:lang w:eastAsia="en-US"/>
              </w:rPr>
            </w:pPr>
            <w:r w:rsidRPr="007377F2">
              <w:rPr>
                <w:rFonts w:eastAsia="Times New Roman"/>
                <w:bCs/>
                <w:sz w:val="22"/>
                <w:szCs w:val="22"/>
                <w:lang w:eastAsia="en-US"/>
              </w:rPr>
              <w:t>Geografiškai nuo elektros energijos vartojimo vietos nutolę saulės šviesos elektros energijos gamybos įrenginiai (Saulės park</w:t>
            </w:r>
            <w:r w:rsidR="007172F1">
              <w:rPr>
                <w:rFonts w:eastAsia="Times New Roman"/>
                <w:bCs/>
                <w:sz w:val="22"/>
                <w:szCs w:val="22"/>
                <w:lang w:eastAsia="en-US"/>
              </w:rPr>
              <w:t>o dalis</w:t>
            </w:r>
            <w:r w:rsidRPr="007377F2">
              <w:rPr>
                <w:rFonts w:eastAsia="Times New Roman"/>
                <w:bCs/>
                <w:sz w:val="22"/>
                <w:szCs w:val="22"/>
                <w:lang w:eastAsia="en-US"/>
              </w:rPr>
              <w:t>)</w:t>
            </w:r>
          </w:p>
        </w:tc>
        <w:tc>
          <w:tcPr>
            <w:tcW w:w="2694" w:type="dxa"/>
            <w:vAlign w:val="center"/>
          </w:tcPr>
          <w:p w14:paraId="56A5E43C" w14:textId="77777777" w:rsidR="00B9053D" w:rsidRPr="00AE10C8" w:rsidRDefault="00B9053D" w:rsidP="00B9053D">
            <w:pPr>
              <w:jc w:val="center"/>
              <w:rPr>
                <w:rFonts w:eastAsia="Times New Roman"/>
                <w:bCs/>
                <w:sz w:val="22"/>
                <w:szCs w:val="22"/>
                <w:lang w:eastAsia="en-US"/>
              </w:rPr>
            </w:pPr>
          </w:p>
        </w:tc>
      </w:tr>
      <w:tr w:rsidR="00423529" w:rsidRPr="00AE10C8" w14:paraId="29C645E5" w14:textId="77777777" w:rsidTr="00423529">
        <w:trPr>
          <w:trHeight w:val="340"/>
        </w:trPr>
        <w:tc>
          <w:tcPr>
            <w:tcW w:w="9067" w:type="dxa"/>
            <w:gridSpan w:val="2"/>
            <w:tcBorders>
              <w:top w:val="single" w:sz="4" w:space="0" w:color="auto"/>
              <w:left w:val="single" w:sz="8" w:space="0" w:color="auto"/>
              <w:bottom w:val="single" w:sz="8" w:space="0" w:color="auto"/>
              <w:right w:val="single" w:sz="4" w:space="0" w:color="auto"/>
            </w:tcBorders>
            <w:vAlign w:val="center"/>
          </w:tcPr>
          <w:p w14:paraId="11373A39" w14:textId="1CA09A86" w:rsidR="00423529" w:rsidRPr="00423529" w:rsidRDefault="00423529" w:rsidP="00423529">
            <w:pPr>
              <w:jc w:val="right"/>
              <w:rPr>
                <w:rFonts w:eastAsia="Times New Roman"/>
                <w:bCs/>
                <w:sz w:val="22"/>
                <w:szCs w:val="22"/>
                <w:lang w:eastAsia="en-US"/>
              </w:rPr>
            </w:pPr>
            <w:r w:rsidRPr="00423529">
              <w:rPr>
                <w:rFonts w:eastAsia="Times New Roman"/>
                <w:b/>
                <w:bCs/>
                <w:sz w:val="22"/>
                <w:szCs w:val="22"/>
                <w:lang w:eastAsia="lt-LT"/>
              </w:rPr>
              <w:t>1 lentelės. Pasiūlymo kaina, Eur be PVM:</w:t>
            </w:r>
          </w:p>
        </w:tc>
        <w:tc>
          <w:tcPr>
            <w:tcW w:w="2694" w:type="dxa"/>
            <w:vAlign w:val="center"/>
          </w:tcPr>
          <w:p w14:paraId="0EC15428" w14:textId="77777777" w:rsidR="00423529" w:rsidRPr="00820C83" w:rsidRDefault="00423529" w:rsidP="00423529">
            <w:pPr>
              <w:jc w:val="center"/>
              <w:rPr>
                <w:rFonts w:eastAsia="Times New Roman"/>
                <w:b/>
                <w:sz w:val="22"/>
                <w:szCs w:val="22"/>
                <w:lang w:eastAsia="en-US"/>
              </w:rPr>
            </w:pPr>
          </w:p>
        </w:tc>
      </w:tr>
      <w:tr w:rsidR="00423529" w:rsidRPr="00AE10C8" w14:paraId="6DD86D44" w14:textId="77777777" w:rsidTr="00423529">
        <w:trPr>
          <w:trHeight w:val="340"/>
        </w:trPr>
        <w:tc>
          <w:tcPr>
            <w:tcW w:w="9067" w:type="dxa"/>
            <w:gridSpan w:val="2"/>
            <w:tcBorders>
              <w:top w:val="single" w:sz="4" w:space="0" w:color="auto"/>
              <w:left w:val="single" w:sz="8" w:space="0" w:color="auto"/>
              <w:bottom w:val="single" w:sz="4" w:space="0" w:color="auto"/>
              <w:right w:val="single" w:sz="4" w:space="0" w:color="auto"/>
            </w:tcBorders>
            <w:vAlign w:val="center"/>
          </w:tcPr>
          <w:p w14:paraId="4590D506" w14:textId="1977B763" w:rsidR="00423529" w:rsidRPr="00423529" w:rsidRDefault="00423529" w:rsidP="00423529">
            <w:pPr>
              <w:jc w:val="right"/>
              <w:rPr>
                <w:rFonts w:eastAsia="Times New Roman"/>
                <w:bCs/>
                <w:sz w:val="22"/>
                <w:szCs w:val="22"/>
                <w:lang w:eastAsia="en-US"/>
              </w:rPr>
            </w:pPr>
            <w:r w:rsidRPr="00423529">
              <w:rPr>
                <w:rFonts w:eastAsia="Times New Roman"/>
                <w:sz w:val="22"/>
                <w:szCs w:val="22"/>
                <w:lang w:eastAsia="lt-LT"/>
              </w:rPr>
              <w:t>PVM (įrašo tiekėjas.... %) suma, Eur*:</w:t>
            </w:r>
          </w:p>
        </w:tc>
        <w:tc>
          <w:tcPr>
            <w:tcW w:w="2694" w:type="dxa"/>
            <w:vAlign w:val="center"/>
          </w:tcPr>
          <w:p w14:paraId="60490F2F" w14:textId="77777777" w:rsidR="00423529" w:rsidRPr="00AE10C8" w:rsidRDefault="00423529" w:rsidP="00423529">
            <w:pPr>
              <w:jc w:val="center"/>
              <w:rPr>
                <w:rFonts w:eastAsia="Times New Roman"/>
                <w:bCs/>
                <w:sz w:val="22"/>
                <w:szCs w:val="22"/>
                <w:lang w:eastAsia="en-US"/>
              </w:rPr>
            </w:pPr>
          </w:p>
        </w:tc>
      </w:tr>
      <w:tr w:rsidR="00423529" w:rsidRPr="00AE10C8" w14:paraId="67AA5F97" w14:textId="77777777" w:rsidTr="00423529">
        <w:trPr>
          <w:trHeight w:val="340"/>
        </w:trPr>
        <w:tc>
          <w:tcPr>
            <w:tcW w:w="9067" w:type="dxa"/>
            <w:gridSpan w:val="2"/>
            <w:tcBorders>
              <w:top w:val="single" w:sz="4" w:space="0" w:color="auto"/>
              <w:left w:val="single" w:sz="8" w:space="0" w:color="auto"/>
              <w:bottom w:val="single" w:sz="8" w:space="0" w:color="auto"/>
              <w:right w:val="single" w:sz="4" w:space="0" w:color="auto"/>
            </w:tcBorders>
            <w:vAlign w:val="center"/>
          </w:tcPr>
          <w:p w14:paraId="3765FD2D" w14:textId="20C30305" w:rsidR="00423529" w:rsidRPr="00423529" w:rsidRDefault="00423529" w:rsidP="00423529">
            <w:pPr>
              <w:jc w:val="right"/>
              <w:rPr>
                <w:rFonts w:eastAsia="Times New Roman"/>
                <w:bCs/>
                <w:sz w:val="22"/>
                <w:szCs w:val="22"/>
                <w:lang w:eastAsia="en-US"/>
              </w:rPr>
            </w:pPr>
            <w:r w:rsidRPr="00423529">
              <w:rPr>
                <w:rFonts w:eastAsia="Times New Roman"/>
                <w:b/>
                <w:bCs/>
                <w:sz w:val="22"/>
                <w:szCs w:val="22"/>
                <w:lang w:eastAsia="lt-LT"/>
              </w:rPr>
              <w:t>1 lentelės. Pasiūlymo kaina, Eur su PVM*:</w:t>
            </w:r>
          </w:p>
        </w:tc>
        <w:tc>
          <w:tcPr>
            <w:tcW w:w="2694" w:type="dxa"/>
            <w:vAlign w:val="center"/>
          </w:tcPr>
          <w:p w14:paraId="5EAE817C" w14:textId="77777777" w:rsidR="00423529" w:rsidRPr="00AE10C8" w:rsidRDefault="00423529" w:rsidP="00423529">
            <w:pPr>
              <w:jc w:val="center"/>
              <w:rPr>
                <w:rFonts w:eastAsia="Times New Roman"/>
                <w:bCs/>
                <w:sz w:val="22"/>
                <w:szCs w:val="22"/>
                <w:lang w:eastAsia="en-US"/>
              </w:rPr>
            </w:pPr>
          </w:p>
        </w:tc>
      </w:tr>
    </w:tbl>
    <w:p w14:paraId="042CFA7A" w14:textId="77777777" w:rsidR="00C25082" w:rsidRDefault="00C25082" w:rsidP="00C033A9">
      <w:pPr>
        <w:spacing w:after="120"/>
        <w:jc w:val="both"/>
        <w:rPr>
          <w:rFonts w:eastAsia="Times New Roman"/>
          <w:bCs/>
          <w:sz w:val="22"/>
          <w:szCs w:val="22"/>
          <w:lang w:eastAsia="en-US"/>
        </w:rPr>
      </w:pPr>
    </w:p>
    <w:p w14:paraId="617B2329" w14:textId="6E2B95FD" w:rsidR="00C033A9" w:rsidRPr="00B06E10" w:rsidRDefault="00C033A9" w:rsidP="00B06E10">
      <w:pPr>
        <w:spacing w:after="120"/>
        <w:jc w:val="both"/>
        <w:rPr>
          <w:rFonts w:eastAsia="Calibri"/>
          <w:b/>
          <w:sz w:val="22"/>
          <w:szCs w:val="22"/>
          <w:lang w:eastAsia="en-US"/>
        </w:rPr>
      </w:pPr>
      <w:r w:rsidRPr="00C033A9">
        <w:rPr>
          <w:rFonts w:eastAsia="Calibri"/>
          <w:b/>
          <w:sz w:val="22"/>
          <w:szCs w:val="22"/>
          <w:lang w:eastAsia="en-US"/>
        </w:rPr>
        <w:t>2 lentelė. Įrangos priežiūra</w:t>
      </w:r>
    </w:p>
    <w:tbl>
      <w:tblPr>
        <w:tblStyle w:val="Lentelstinklelis"/>
        <w:tblW w:w="0" w:type="auto"/>
        <w:tblLook w:val="04A0" w:firstRow="1" w:lastRow="0" w:firstColumn="1" w:lastColumn="0" w:noHBand="0" w:noVBand="1"/>
      </w:tblPr>
      <w:tblGrid>
        <w:gridCol w:w="704"/>
        <w:gridCol w:w="4387"/>
        <w:gridCol w:w="992"/>
        <w:gridCol w:w="815"/>
        <w:gridCol w:w="2032"/>
        <w:gridCol w:w="1992"/>
        <w:gridCol w:w="1819"/>
        <w:gridCol w:w="1819"/>
      </w:tblGrid>
      <w:tr w:rsidR="00A1488C" w14:paraId="233F9AA4" w14:textId="153343FC" w:rsidTr="00BD6371">
        <w:tc>
          <w:tcPr>
            <w:tcW w:w="704" w:type="dxa"/>
            <w:tcBorders>
              <w:top w:val="single" w:sz="4" w:space="0" w:color="auto"/>
              <w:left w:val="single" w:sz="4" w:space="0" w:color="auto"/>
              <w:bottom w:val="single" w:sz="4" w:space="0" w:color="auto"/>
              <w:right w:val="single" w:sz="4" w:space="0" w:color="auto"/>
            </w:tcBorders>
            <w:vAlign w:val="center"/>
          </w:tcPr>
          <w:p w14:paraId="72C25A42" w14:textId="71B6D983"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50D98BA" w14:textId="0EC36A5B"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Pirkimo objektas</w:t>
            </w:r>
          </w:p>
        </w:tc>
        <w:tc>
          <w:tcPr>
            <w:tcW w:w="993" w:type="dxa"/>
            <w:tcBorders>
              <w:top w:val="single" w:sz="4" w:space="0" w:color="auto"/>
              <w:left w:val="single" w:sz="4" w:space="0" w:color="auto"/>
              <w:bottom w:val="single" w:sz="4" w:space="0" w:color="auto"/>
              <w:right w:val="single" w:sz="4" w:space="0" w:color="auto"/>
            </w:tcBorders>
            <w:vAlign w:val="center"/>
          </w:tcPr>
          <w:p w14:paraId="15A8F010" w14:textId="79D3F0F5"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Mato vnt.</w:t>
            </w:r>
          </w:p>
        </w:tc>
        <w:tc>
          <w:tcPr>
            <w:tcW w:w="801" w:type="dxa"/>
            <w:tcBorders>
              <w:top w:val="single" w:sz="4" w:space="0" w:color="auto"/>
              <w:left w:val="single" w:sz="4" w:space="0" w:color="auto"/>
              <w:bottom w:val="single" w:sz="4" w:space="0" w:color="auto"/>
              <w:right w:val="single" w:sz="4" w:space="0" w:color="auto"/>
            </w:tcBorders>
            <w:vAlign w:val="center"/>
          </w:tcPr>
          <w:p w14:paraId="0D0E5D26" w14:textId="0D9FC580" w:rsidR="00465804" w:rsidRPr="00465804" w:rsidRDefault="00960B38" w:rsidP="00465804">
            <w:pPr>
              <w:jc w:val="center"/>
              <w:rPr>
                <w:rFonts w:eastAsia="Calibri"/>
                <w:b/>
                <w:bCs/>
                <w:sz w:val="22"/>
                <w:szCs w:val="22"/>
                <w:lang w:eastAsia="en-US"/>
              </w:rPr>
            </w:pPr>
            <w:r>
              <w:rPr>
                <w:rFonts w:eastAsia="Times New Roman"/>
                <w:b/>
                <w:bCs/>
                <w:color w:val="000000"/>
                <w:sz w:val="22"/>
                <w:szCs w:val="22"/>
                <w:lang w:eastAsia="lt-LT"/>
              </w:rPr>
              <w:t>K</w:t>
            </w:r>
            <w:r w:rsidR="00465804" w:rsidRPr="00465804">
              <w:rPr>
                <w:rFonts w:eastAsia="Times New Roman"/>
                <w:b/>
                <w:bCs/>
                <w:color w:val="000000"/>
                <w:sz w:val="22"/>
                <w:szCs w:val="22"/>
                <w:lang w:eastAsia="lt-LT"/>
              </w:rPr>
              <w:t>iekis</w:t>
            </w:r>
          </w:p>
        </w:tc>
        <w:tc>
          <w:tcPr>
            <w:tcW w:w="2034" w:type="dxa"/>
            <w:tcBorders>
              <w:top w:val="single" w:sz="4" w:space="0" w:color="auto"/>
              <w:left w:val="single" w:sz="4" w:space="0" w:color="auto"/>
              <w:bottom w:val="single" w:sz="4" w:space="0" w:color="auto"/>
              <w:right w:val="single" w:sz="4" w:space="0" w:color="auto"/>
            </w:tcBorders>
            <w:vAlign w:val="center"/>
          </w:tcPr>
          <w:p w14:paraId="7B182B48" w14:textId="2AB96CB9"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Maksimali 370</w:t>
            </w:r>
            <w:r w:rsidR="00960B38">
              <w:rPr>
                <w:rFonts w:eastAsia="Times New Roman"/>
                <w:b/>
                <w:bCs/>
                <w:color w:val="000000"/>
                <w:sz w:val="22"/>
                <w:szCs w:val="22"/>
                <w:lang w:eastAsia="lt-LT"/>
              </w:rPr>
              <w:t> </w:t>
            </w:r>
            <w:r w:rsidRPr="00465804">
              <w:rPr>
                <w:rFonts w:eastAsia="Times New Roman"/>
                <w:b/>
                <w:bCs/>
                <w:color w:val="000000"/>
                <w:sz w:val="22"/>
                <w:szCs w:val="22"/>
                <w:lang w:eastAsia="lt-LT"/>
              </w:rPr>
              <w:t>kW elektrinės galios priežiūros dalis 1 metams nuo įrenginio kainos</w:t>
            </w:r>
            <w:r w:rsidR="009811AF">
              <w:rPr>
                <w:rFonts w:eastAsia="Times New Roman"/>
                <w:b/>
                <w:bCs/>
                <w:color w:val="000000"/>
                <w:sz w:val="22"/>
                <w:szCs w:val="22"/>
                <w:lang w:eastAsia="lt-LT"/>
              </w:rPr>
              <w:t xml:space="preserve"> be PVM</w:t>
            </w:r>
            <w:r w:rsidRPr="00465804">
              <w:rPr>
                <w:rFonts w:eastAsia="Times New Roman"/>
                <w:b/>
                <w:bCs/>
                <w:color w:val="000000"/>
                <w:sz w:val="22"/>
                <w:szCs w:val="22"/>
                <w:lang w:eastAsia="lt-LT"/>
              </w:rPr>
              <w:t xml:space="preserve"> (1 lentelės 3</w:t>
            </w:r>
            <w:r w:rsidR="00960B38">
              <w:rPr>
                <w:rFonts w:eastAsia="Times New Roman"/>
                <w:b/>
                <w:bCs/>
                <w:color w:val="000000"/>
                <w:sz w:val="22"/>
                <w:szCs w:val="22"/>
                <w:lang w:eastAsia="lt-LT"/>
              </w:rPr>
              <w:t> </w:t>
            </w:r>
            <w:r w:rsidRPr="00465804">
              <w:rPr>
                <w:rFonts w:eastAsia="Times New Roman"/>
                <w:b/>
                <w:bCs/>
                <w:color w:val="000000"/>
                <w:sz w:val="22"/>
                <w:szCs w:val="22"/>
                <w:lang w:eastAsia="lt-LT"/>
              </w:rPr>
              <w:t>stulpelis), %</w:t>
            </w:r>
          </w:p>
        </w:tc>
        <w:tc>
          <w:tcPr>
            <w:tcW w:w="1994" w:type="dxa"/>
            <w:tcBorders>
              <w:top w:val="single" w:sz="4" w:space="0" w:color="auto"/>
              <w:left w:val="single" w:sz="4" w:space="0" w:color="auto"/>
              <w:bottom w:val="single" w:sz="4" w:space="0" w:color="auto"/>
              <w:right w:val="single" w:sz="4" w:space="0" w:color="auto"/>
            </w:tcBorders>
            <w:vAlign w:val="center"/>
          </w:tcPr>
          <w:p w14:paraId="69415700" w14:textId="77CEAFA2"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Siūloma 370 kW elektrinės galios priežiūros dalis 1 metams nuo įrenginio kainos</w:t>
            </w:r>
            <w:r w:rsidR="00BD6371">
              <w:rPr>
                <w:rFonts w:eastAsia="Times New Roman"/>
                <w:b/>
                <w:bCs/>
                <w:color w:val="000000"/>
                <w:sz w:val="22"/>
                <w:szCs w:val="22"/>
                <w:lang w:eastAsia="lt-LT"/>
              </w:rPr>
              <w:t xml:space="preserve"> be PVM</w:t>
            </w:r>
            <w:r w:rsidRPr="00465804">
              <w:rPr>
                <w:rFonts w:eastAsia="Times New Roman"/>
                <w:b/>
                <w:bCs/>
                <w:color w:val="000000"/>
                <w:sz w:val="22"/>
                <w:szCs w:val="22"/>
                <w:lang w:eastAsia="lt-LT"/>
              </w:rPr>
              <w:t xml:space="preserve"> (1 lentelės 3</w:t>
            </w:r>
            <w:r w:rsidR="00960B38">
              <w:rPr>
                <w:rFonts w:eastAsia="Times New Roman"/>
                <w:b/>
                <w:bCs/>
                <w:color w:val="000000"/>
                <w:sz w:val="22"/>
                <w:szCs w:val="22"/>
                <w:lang w:eastAsia="lt-LT"/>
              </w:rPr>
              <w:t> </w:t>
            </w:r>
            <w:r w:rsidRPr="00465804">
              <w:rPr>
                <w:rFonts w:eastAsia="Times New Roman"/>
                <w:b/>
                <w:bCs/>
                <w:color w:val="000000"/>
                <w:sz w:val="22"/>
                <w:szCs w:val="22"/>
                <w:lang w:eastAsia="lt-LT"/>
              </w:rPr>
              <w:t xml:space="preserve">stulpelis), % </w:t>
            </w:r>
          </w:p>
        </w:tc>
        <w:tc>
          <w:tcPr>
            <w:tcW w:w="1820" w:type="dxa"/>
            <w:tcBorders>
              <w:top w:val="single" w:sz="4" w:space="0" w:color="auto"/>
              <w:left w:val="single" w:sz="4" w:space="0" w:color="auto"/>
              <w:bottom w:val="single" w:sz="4" w:space="0" w:color="auto"/>
              <w:right w:val="single" w:sz="4" w:space="0" w:color="auto"/>
            </w:tcBorders>
            <w:vAlign w:val="center"/>
          </w:tcPr>
          <w:p w14:paraId="0AB37FEF" w14:textId="70D977D6"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Įrenginio priežiūros kaina 1 metams, Eur be PVM</w:t>
            </w:r>
          </w:p>
        </w:tc>
        <w:tc>
          <w:tcPr>
            <w:tcW w:w="1820" w:type="dxa"/>
            <w:tcBorders>
              <w:top w:val="single" w:sz="4" w:space="0" w:color="auto"/>
              <w:left w:val="single" w:sz="4" w:space="0" w:color="auto"/>
              <w:bottom w:val="single" w:sz="4" w:space="0" w:color="auto"/>
              <w:right w:val="single" w:sz="4" w:space="0" w:color="auto"/>
            </w:tcBorders>
            <w:vAlign w:val="center"/>
          </w:tcPr>
          <w:p w14:paraId="6AC3C7CD" w14:textId="61D73B56" w:rsidR="00465804" w:rsidRPr="00465804" w:rsidRDefault="00465804" w:rsidP="00465804">
            <w:pPr>
              <w:jc w:val="center"/>
              <w:rPr>
                <w:rFonts w:eastAsia="Calibri"/>
                <w:b/>
                <w:bCs/>
                <w:sz w:val="22"/>
                <w:szCs w:val="22"/>
                <w:lang w:eastAsia="en-US"/>
              </w:rPr>
            </w:pPr>
            <w:r w:rsidRPr="00465804">
              <w:rPr>
                <w:rFonts w:eastAsia="Times New Roman"/>
                <w:b/>
                <w:bCs/>
                <w:color w:val="000000"/>
                <w:sz w:val="22"/>
                <w:szCs w:val="22"/>
                <w:lang w:eastAsia="lt-LT"/>
              </w:rPr>
              <w:t>Įrenginio priežiūros kaina sutarties laikotarpiui, Eur be PVM</w:t>
            </w:r>
          </w:p>
        </w:tc>
      </w:tr>
      <w:tr w:rsidR="00A1488C" w14:paraId="3B6E327E" w14:textId="77777777" w:rsidTr="00BD6371">
        <w:tc>
          <w:tcPr>
            <w:tcW w:w="704" w:type="dxa"/>
            <w:tcBorders>
              <w:top w:val="single" w:sz="4" w:space="0" w:color="auto"/>
              <w:left w:val="single" w:sz="4" w:space="0" w:color="auto"/>
              <w:bottom w:val="single" w:sz="4" w:space="0" w:color="auto"/>
              <w:right w:val="single" w:sz="4" w:space="0" w:color="auto"/>
            </w:tcBorders>
            <w:vAlign w:val="center"/>
          </w:tcPr>
          <w:p w14:paraId="7449C0A3" w14:textId="4E350B3C"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1</w:t>
            </w:r>
          </w:p>
        </w:tc>
        <w:tc>
          <w:tcPr>
            <w:tcW w:w="4394" w:type="dxa"/>
            <w:tcBorders>
              <w:top w:val="single" w:sz="4" w:space="0" w:color="auto"/>
              <w:left w:val="single" w:sz="4" w:space="0" w:color="auto"/>
              <w:bottom w:val="single" w:sz="4" w:space="0" w:color="auto"/>
              <w:right w:val="single" w:sz="4" w:space="0" w:color="auto"/>
            </w:tcBorders>
            <w:vAlign w:val="center"/>
          </w:tcPr>
          <w:p w14:paraId="4C70295F" w14:textId="63FCC9D2"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14:paraId="05EFFA9B" w14:textId="73D77300"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3</w:t>
            </w:r>
          </w:p>
        </w:tc>
        <w:tc>
          <w:tcPr>
            <w:tcW w:w="801" w:type="dxa"/>
            <w:tcBorders>
              <w:top w:val="single" w:sz="4" w:space="0" w:color="auto"/>
              <w:left w:val="single" w:sz="4" w:space="0" w:color="auto"/>
              <w:bottom w:val="single" w:sz="4" w:space="0" w:color="auto"/>
              <w:right w:val="single" w:sz="4" w:space="0" w:color="auto"/>
            </w:tcBorders>
            <w:vAlign w:val="center"/>
          </w:tcPr>
          <w:p w14:paraId="626DBEA9" w14:textId="2B63AE8D"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4</w:t>
            </w:r>
          </w:p>
        </w:tc>
        <w:tc>
          <w:tcPr>
            <w:tcW w:w="2034" w:type="dxa"/>
            <w:tcBorders>
              <w:top w:val="single" w:sz="4" w:space="0" w:color="auto"/>
              <w:left w:val="single" w:sz="4" w:space="0" w:color="auto"/>
              <w:bottom w:val="single" w:sz="4" w:space="0" w:color="auto"/>
              <w:right w:val="single" w:sz="4" w:space="0" w:color="auto"/>
            </w:tcBorders>
            <w:vAlign w:val="center"/>
          </w:tcPr>
          <w:p w14:paraId="273835A2" w14:textId="2A2C3243"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5</w:t>
            </w:r>
          </w:p>
        </w:tc>
        <w:tc>
          <w:tcPr>
            <w:tcW w:w="1994" w:type="dxa"/>
            <w:tcBorders>
              <w:top w:val="single" w:sz="4" w:space="0" w:color="auto"/>
              <w:left w:val="single" w:sz="4" w:space="0" w:color="auto"/>
              <w:bottom w:val="single" w:sz="4" w:space="0" w:color="auto"/>
              <w:right w:val="single" w:sz="4" w:space="0" w:color="auto"/>
            </w:tcBorders>
            <w:vAlign w:val="center"/>
          </w:tcPr>
          <w:p w14:paraId="326E5255" w14:textId="7C910269"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6</w:t>
            </w:r>
          </w:p>
        </w:tc>
        <w:tc>
          <w:tcPr>
            <w:tcW w:w="1820" w:type="dxa"/>
            <w:tcBorders>
              <w:top w:val="single" w:sz="4" w:space="0" w:color="auto"/>
              <w:left w:val="single" w:sz="4" w:space="0" w:color="auto"/>
              <w:bottom w:val="single" w:sz="4" w:space="0" w:color="auto"/>
              <w:right w:val="single" w:sz="4" w:space="0" w:color="auto"/>
            </w:tcBorders>
            <w:vAlign w:val="center"/>
          </w:tcPr>
          <w:p w14:paraId="4D594F7C" w14:textId="052E2E6D"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7=(1 lentelė</w:t>
            </w:r>
            <w:r w:rsidR="00960B38">
              <w:rPr>
                <w:rFonts w:eastAsia="Times New Roman"/>
                <w:i/>
                <w:iCs/>
                <w:color w:val="000000"/>
                <w:sz w:val="20"/>
                <w:szCs w:val="20"/>
                <w:lang w:eastAsia="lt-LT"/>
              </w:rPr>
              <w:t>s</w:t>
            </w:r>
            <w:r w:rsidRPr="00AE1B27">
              <w:rPr>
                <w:rFonts w:eastAsia="Times New Roman"/>
                <w:i/>
                <w:iCs/>
                <w:color w:val="000000"/>
                <w:sz w:val="20"/>
                <w:szCs w:val="20"/>
                <w:lang w:eastAsia="lt-LT"/>
              </w:rPr>
              <w:t xml:space="preserve"> </w:t>
            </w:r>
            <w:r>
              <w:rPr>
                <w:rFonts w:eastAsia="Times New Roman"/>
                <w:i/>
                <w:iCs/>
                <w:color w:val="000000"/>
                <w:sz w:val="20"/>
                <w:szCs w:val="20"/>
                <w:lang w:eastAsia="lt-LT"/>
              </w:rPr>
              <w:t>3</w:t>
            </w:r>
            <w:r w:rsidRPr="00AE1B27">
              <w:rPr>
                <w:rFonts w:eastAsia="Times New Roman"/>
                <w:i/>
                <w:iCs/>
                <w:color w:val="000000"/>
                <w:sz w:val="20"/>
                <w:szCs w:val="20"/>
                <w:lang w:eastAsia="lt-LT"/>
              </w:rPr>
              <w:t xml:space="preserve"> stulpelis)*6/100</w:t>
            </w:r>
          </w:p>
        </w:tc>
        <w:tc>
          <w:tcPr>
            <w:tcW w:w="1820" w:type="dxa"/>
            <w:tcBorders>
              <w:top w:val="single" w:sz="4" w:space="0" w:color="auto"/>
              <w:left w:val="single" w:sz="4" w:space="0" w:color="auto"/>
              <w:bottom w:val="single" w:sz="4" w:space="0" w:color="auto"/>
              <w:right w:val="single" w:sz="4" w:space="0" w:color="auto"/>
            </w:tcBorders>
            <w:vAlign w:val="center"/>
          </w:tcPr>
          <w:p w14:paraId="764B2242" w14:textId="1453B43C" w:rsidR="00EC09CB" w:rsidRDefault="00EC09CB" w:rsidP="00EC09CB">
            <w:pPr>
              <w:jc w:val="center"/>
              <w:rPr>
                <w:rFonts w:eastAsia="Calibri"/>
                <w:bCs/>
                <w:sz w:val="22"/>
                <w:szCs w:val="22"/>
                <w:lang w:eastAsia="en-US"/>
              </w:rPr>
            </w:pPr>
            <w:r w:rsidRPr="00AE1B27">
              <w:rPr>
                <w:rFonts w:eastAsia="Times New Roman"/>
                <w:i/>
                <w:iCs/>
                <w:color w:val="000000"/>
                <w:sz w:val="20"/>
                <w:szCs w:val="20"/>
                <w:lang w:eastAsia="lt-LT"/>
              </w:rPr>
              <w:t>8= 7*4</w:t>
            </w:r>
          </w:p>
        </w:tc>
      </w:tr>
      <w:tr w:rsidR="00A1488C" w14:paraId="1187AA21" w14:textId="77777777" w:rsidTr="00BD6371">
        <w:tc>
          <w:tcPr>
            <w:tcW w:w="704" w:type="dxa"/>
            <w:vAlign w:val="center"/>
          </w:tcPr>
          <w:p w14:paraId="41CB670C" w14:textId="4F4B8BB9" w:rsidR="00A1488C" w:rsidRDefault="00A1488C" w:rsidP="00A1488C">
            <w:pPr>
              <w:jc w:val="center"/>
              <w:rPr>
                <w:rFonts w:eastAsia="Calibri"/>
                <w:bCs/>
                <w:sz w:val="22"/>
                <w:szCs w:val="22"/>
                <w:lang w:eastAsia="en-US"/>
              </w:rPr>
            </w:pPr>
            <w:r>
              <w:rPr>
                <w:rFonts w:eastAsia="Calibri"/>
                <w:bCs/>
                <w:sz w:val="22"/>
                <w:szCs w:val="22"/>
                <w:lang w:eastAsia="en-US"/>
              </w:rPr>
              <w:t>1.</w:t>
            </w:r>
          </w:p>
        </w:tc>
        <w:tc>
          <w:tcPr>
            <w:tcW w:w="4394" w:type="dxa"/>
            <w:tcBorders>
              <w:top w:val="single" w:sz="4" w:space="0" w:color="auto"/>
              <w:left w:val="nil"/>
              <w:bottom w:val="single" w:sz="4" w:space="0" w:color="auto"/>
              <w:right w:val="single" w:sz="4" w:space="0" w:color="auto"/>
            </w:tcBorders>
            <w:vAlign w:val="center"/>
          </w:tcPr>
          <w:p w14:paraId="333D085C" w14:textId="016F871F" w:rsidR="00A1488C" w:rsidRPr="00A1488C" w:rsidRDefault="00A1488C" w:rsidP="00A1488C">
            <w:pPr>
              <w:jc w:val="both"/>
              <w:rPr>
                <w:rFonts w:eastAsia="Calibri"/>
                <w:bCs/>
                <w:sz w:val="22"/>
                <w:szCs w:val="22"/>
                <w:lang w:eastAsia="en-US"/>
              </w:rPr>
            </w:pPr>
            <w:r w:rsidRPr="00A1488C">
              <w:rPr>
                <w:rFonts w:eastAsia="Times New Roman"/>
                <w:color w:val="000000"/>
                <w:sz w:val="22"/>
                <w:szCs w:val="22"/>
                <w:lang w:eastAsia="lt-LT"/>
              </w:rPr>
              <w:t>Geografiškai nuo elektros energijos vartojimo vietos nutol</w:t>
            </w:r>
            <w:r w:rsidR="000C7897">
              <w:rPr>
                <w:rFonts w:eastAsia="Times New Roman"/>
                <w:color w:val="000000"/>
                <w:sz w:val="22"/>
                <w:szCs w:val="22"/>
                <w:lang w:eastAsia="lt-LT"/>
              </w:rPr>
              <w:t>usių</w:t>
            </w:r>
            <w:r w:rsidRPr="00A1488C">
              <w:rPr>
                <w:rFonts w:eastAsia="Times New Roman"/>
                <w:color w:val="000000"/>
                <w:sz w:val="22"/>
                <w:szCs w:val="22"/>
                <w:lang w:eastAsia="lt-LT"/>
              </w:rPr>
              <w:t xml:space="preserve"> saulės šviesos elektros energijos gamybos įrenginių (Saulės </w:t>
            </w:r>
            <w:r w:rsidR="000C7897">
              <w:rPr>
                <w:rFonts w:eastAsia="Times New Roman"/>
                <w:color w:val="000000"/>
                <w:sz w:val="22"/>
                <w:szCs w:val="22"/>
                <w:lang w:eastAsia="lt-LT"/>
              </w:rPr>
              <w:t>parko dalies</w:t>
            </w:r>
            <w:r w:rsidRPr="00A1488C">
              <w:rPr>
                <w:rFonts w:eastAsia="Times New Roman"/>
                <w:color w:val="000000"/>
                <w:sz w:val="22"/>
                <w:szCs w:val="22"/>
                <w:lang w:eastAsia="lt-LT"/>
              </w:rPr>
              <w:t>) aptarnavimo ir priežiūros paslaugos</w:t>
            </w:r>
          </w:p>
        </w:tc>
        <w:tc>
          <w:tcPr>
            <w:tcW w:w="993" w:type="dxa"/>
            <w:tcBorders>
              <w:top w:val="single" w:sz="4" w:space="0" w:color="auto"/>
              <w:left w:val="nil"/>
              <w:bottom w:val="single" w:sz="4" w:space="0" w:color="auto"/>
              <w:right w:val="single" w:sz="4" w:space="0" w:color="auto"/>
            </w:tcBorders>
            <w:vAlign w:val="center"/>
          </w:tcPr>
          <w:p w14:paraId="47767276" w14:textId="561AADD3" w:rsidR="00A1488C" w:rsidRPr="00A1488C" w:rsidRDefault="00A1488C" w:rsidP="00A1488C">
            <w:pPr>
              <w:jc w:val="center"/>
              <w:rPr>
                <w:rFonts w:eastAsia="Calibri"/>
                <w:bCs/>
                <w:sz w:val="22"/>
                <w:szCs w:val="22"/>
                <w:lang w:eastAsia="en-US"/>
              </w:rPr>
            </w:pPr>
            <w:r w:rsidRPr="00A1488C">
              <w:rPr>
                <w:rFonts w:eastAsia="Times New Roman"/>
                <w:color w:val="000000"/>
                <w:sz w:val="22"/>
                <w:szCs w:val="22"/>
                <w:lang w:eastAsia="lt-LT"/>
              </w:rPr>
              <w:t>metai</w:t>
            </w:r>
          </w:p>
        </w:tc>
        <w:tc>
          <w:tcPr>
            <w:tcW w:w="801" w:type="dxa"/>
            <w:tcBorders>
              <w:top w:val="single" w:sz="4" w:space="0" w:color="auto"/>
              <w:left w:val="nil"/>
              <w:bottom w:val="single" w:sz="4" w:space="0" w:color="auto"/>
              <w:right w:val="single" w:sz="4" w:space="0" w:color="auto"/>
            </w:tcBorders>
            <w:vAlign w:val="center"/>
          </w:tcPr>
          <w:p w14:paraId="2611E5D2" w14:textId="588B4BA5" w:rsidR="00A1488C" w:rsidRPr="00A1488C" w:rsidRDefault="00A1488C" w:rsidP="00A1488C">
            <w:pPr>
              <w:jc w:val="center"/>
              <w:rPr>
                <w:rFonts w:eastAsia="Calibri"/>
                <w:bCs/>
                <w:sz w:val="22"/>
                <w:szCs w:val="22"/>
                <w:lang w:eastAsia="en-US"/>
              </w:rPr>
            </w:pPr>
            <w:r w:rsidRPr="00A1488C">
              <w:rPr>
                <w:rFonts w:eastAsia="Times New Roman"/>
                <w:color w:val="000000"/>
                <w:sz w:val="22"/>
                <w:szCs w:val="22"/>
                <w:lang w:eastAsia="lt-LT"/>
              </w:rPr>
              <w:t>25</w:t>
            </w:r>
          </w:p>
        </w:tc>
        <w:tc>
          <w:tcPr>
            <w:tcW w:w="2034" w:type="dxa"/>
            <w:tcBorders>
              <w:top w:val="single" w:sz="4" w:space="0" w:color="auto"/>
              <w:left w:val="nil"/>
              <w:bottom w:val="single" w:sz="4" w:space="0" w:color="auto"/>
              <w:right w:val="single" w:sz="4" w:space="0" w:color="auto"/>
            </w:tcBorders>
            <w:vAlign w:val="center"/>
          </w:tcPr>
          <w:p w14:paraId="17AA71AC" w14:textId="72E1EA88" w:rsidR="00A1488C" w:rsidRPr="00A1488C" w:rsidRDefault="00A1488C" w:rsidP="00A1488C">
            <w:pPr>
              <w:jc w:val="center"/>
              <w:rPr>
                <w:rFonts w:eastAsia="Calibri"/>
                <w:bCs/>
                <w:sz w:val="22"/>
                <w:szCs w:val="22"/>
                <w:lang w:eastAsia="en-US"/>
              </w:rPr>
            </w:pPr>
            <w:r w:rsidRPr="00A1488C">
              <w:rPr>
                <w:rFonts w:eastAsia="Times New Roman"/>
                <w:color w:val="000000"/>
                <w:sz w:val="22"/>
                <w:szCs w:val="22"/>
                <w:lang w:eastAsia="lt-LT"/>
              </w:rPr>
              <w:t>1,2</w:t>
            </w:r>
          </w:p>
        </w:tc>
        <w:tc>
          <w:tcPr>
            <w:tcW w:w="1994" w:type="dxa"/>
            <w:vAlign w:val="center"/>
          </w:tcPr>
          <w:p w14:paraId="00D798CC" w14:textId="77777777" w:rsidR="00A1488C" w:rsidRDefault="00A1488C" w:rsidP="00A1488C">
            <w:pPr>
              <w:jc w:val="center"/>
              <w:rPr>
                <w:rFonts w:eastAsia="Calibri"/>
                <w:bCs/>
                <w:sz w:val="22"/>
                <w:szCs w:val="22"/>
                <w:lang w:eastAsia="en-US"/>
              </w:rPr>
            </w:pPr>
          </w:p>
        </w:tc>
        <w:tc>
          <w:tcPr>
            <w:tcW w:w="1820" w:type="dxa"/>
            <w:vAlign w:val="center"/>
          </w:tcPr>
          <w:p w14:paraId="6A0D7E42" w14:textId="77777777" w:rsidR="00A1488C" w:rsidRDefault="00A1488C" w:rsidP="00A1488C">
            <w:pPr>
              <w:jc w:val="center"/>
              <w:rPr>
                <w:rFonts w:eastAsia="Calibri"/>
                <w:bCs/>
                <w:sz w:val="22"/>
                <w:szCs w:val="22"/>
                <w:lang w:eastAsia="en-US"/>
              </w:rPr>
            </w:pPr>
          </w:p>
        </w:tc>
        <w:tc>
          <w:tcPr>
            <w:tcW w:w="1820" w:type="dxa"/>
            <w:vAlign w:val="center"/>
          </w:tcPr>
          <w:p w14:paraId="22B19401" w14:textId="77777777" w:rsidR="00A1488C" w:rsidRDefault="00A1488C" w:rsidP="00A1488C">
            <w:pPr>
              <w:jc w:val="center"/>
              <w:rPr>
                <w:rFonts w:eastAsia="Calibri"/>
                <w:bCs/>
                <w:sz w:val="22"/>
                <w:szCs w:val="22"/>
                <w:lang w:eastAsia="en-US"/>
              </w:rPr>
            </w:pPr>
          </w:p>
        </w:tc>
      </w:tr>
      <w:tr w:rsidR="00E422A4" w14:paraId="3C700AFA" w14:textId="77777777" w:rsidTr="003B393D">
        <w:trPr>
          <w:trHeight w:val="340"/>
        </w:trPr>
        <w:tc>
          <w:tcPr>
            <w:tcW w:w="12740" w:type="dxa"/>
            <w:gridSpan w:val="7"/>
            <w:tcBorders>
              <w:top w:val="single" w:sz="4" w:space="0" w:color="auto"/>
              <w:left w:val="single" w:sz="8" w:space="0" w:color="auto"/>
              <w:bottom w:val="single" w:sz="8" w:space="0" w:color="auto"/>
              <w:right w:val="single" w:sz="4" w:space="0" w:color="auto"/>
            </w:tcBorders>
            <w:vAlign w:val="center"/>
          </w:tcPr>
          <w:p w14:paraId="639B09DF" w14:textId="407F6730" w:rsidR="00E422A4" w:rsidRPr="00E422A4" w:rsidRDefault="00E422A4" w:rsidP="00E422A4">
            <w:pPr>
              <w:jc w:val="right"/>
              <w:rPr>
                <w:rFonts w:eastAsia="Calibri"/>
                <w:bCs/>
                <w:sz w:val="22"/>
                <w:szCs w:val="22"/>
                <w:lang w:eastAsia="en-US"/>
              </w:rPr>
            </w:pPr>
            <w:r w:rsidRPr="00E422A4">
              <w:rPr>
                <w:rFonts w:eastAsia="Times New Roman"/>
                <w:b/>
                <w:bCs/>
                <w:sz w:val="22"/>
                <w:szCs w:val="22"/>
                <w:lang w:eastAsia="lt-LT"/>
              </w:rPr>
              <w:t>2 lentelės. Pasiūlymo kaina, Eur be PVM:</w:t>
            </w:r>
          </w:p>
        </w:tc>
        <w:tc>
          <w:tcPr>
            <w:tcW w:w="1820" w:type="dxa"/>
            <w:vAlign w:val="center"/>
          </w:tcPr>
          <w:p w14:paraId="4DD6971D" w14:textId="77777777" w:rsidR="00E422A4" w:rsidRPr="00FC58C4" w:rsidRDefault="00E422A4" w:rsidP="00E422A4">
            <w:pPr>
              <w:jc w:val="center"/>
              <w:rPr>
                <w:rFonts w:eastAsia="Calibri"/>
                <w:b/>
                <w:sz w:val="22"/>
                <w:szCs w:val="22"/>
                <w:lang w:eastAsia="en-US"/>
              </w:rPr>
            </w:pPr>
          </w:p>
        </w:tc>
      </w:tr>
      <w:tr w:rsidR="00E422A4" w14:paraId="48D61D5B" w14:textId="77777777" w:rsidTr="003B393D">
        <w:trPr>
          <w:trHeight w:val="340"/>
        </w:trPr>
        <w:tc>
          <w:tcPr>
            <w:tcW w:w="12740" w:type="dxa"/>
            <w:gridSpan w:val="7"/>
            <w:tcBorders>
              <w:top w:val="single" w:sz="4" w:space="0" w:color="auto"/>
              <w:left w:val="single" w:sz="8" w:space="0" w:color="auto"/>
              <w:bottom w:val="single" w:sz="4" w:space="0" w:color="auto"/>
              <w:right w:val="single" w:sz="4" w:space="0" w:color="auto"/>
            </w:tcBorders>
            <w:vAlign w:val="center"/>
          </w:tcPr>
          <w:p w14:paraId="29970467" w14:textId="7705F05A" w:rsidR="00E422A4" w:rsidRPr="00E422A4" w:rsidRDefault="00E422A4" w:rsidP="00E422A4">
            <w:pPr>
              <w:jc w:val="right"/>
              <w:rPr>
                <w:rFonts w:eastAsia="Calibri"/>
                <w:bCs/>
                <w:sz w:val="22"/>
                <w:szCs w:val="22"/>
                <w:lang w:eastAsia="en-US"/>
              </w:rPr>
            </w:pPr>
            <w:r w:rsidRPr="00E422A4">
              <w:rPr>
                <w:rFonts w:eastAsia="Times New Roman"/>
                <w:sz w:val="22"/>
                <w:szCs w:val="22"/>
                <w:lang w:eastAsia="lt-LT"/>
              </w:rPr>
              <w:t>PVM (įrašo tiekėjas.... %) suma, Eur*:</w:t>
            </w:r>
          </w:p>
        </w:tc>
        <w:tc>
          <w:tcPr>
            <w:tcW w:w="1820" w:type="dxa"/>
            <w:vAlign w:val="center"/>
          </w:tcPr>
          <w:p w14:paraId="2190BE02" w14:textId="77777777" w:rsidR="00E422A4" w:rsidRDefault="00E422A4" w:rsidP="00E422A4">
            <w:pPr>
              <w:jc w:val="center"/>
              <w:rPr>
                <w:rFonts w:eastAsia="Calibri"/>
                <w:bCs/>
                <w:sz w:val="22"/>
                <w:szCs w:val="22"/>
                <w:lang w:eastAsia="en-US"/>
              </w:rPr>
            </w:pPr>
          </w:p>
        </w:tc>
      </w:tr>
      <w:tr w:rsidR="00E422A4" w14:paraId="1A930BB3" w14:textId="77777777" w:rsidTr="003B393D">
        <w:trPr>
          <w:trHeight w:val="340"/>
        </w:trPr>
        <w:tc>
          <w:tcPr>
            <w:tcW w:w="12740" w:type="dxa"/>
            <w:gridSpan w:val="7"/>
            <w:tcBorders>
              <w:top w:val="single" w:sz="4" w:space="0" w:color="auto"/>
              <w:left w:val="single" w:sz="8" w:space="0" w:color="auto"/>
              <w:bottom w:val="single" w:sz="8" w:space="0" w:color="auto"/>
              <w:right w:val="single" w:sz="4" w:space="0" w:color="auto"/>
            </w:tcBorders>
            <w:vAlign w:val="center"/>
          </w:tcPr>
          <w:p w14:paraId="116350B8" w14:textId="39E2A94D" w:rsidR="00E422A4" w:rsidRPr="00E422A4" w:rsidRDefault="00E422A4" w:rsidP="00E422A4">
            <w:pPr>
              <w:jc w:val="right"/>
              <w:rPr>
                <w:rFonts w:eastAsia="Calibri"/>
                <w:bCs/>
                <w:sz w:val="22"/>
                <w:szCs w:val="22"/>
                <w:lang w:eastAsia="en-US"/>
              </w:rPr>
            </w:pPr>
            <w:r w:rsidRPr="00E422A4">
              <w:rPr>
                <w:rFonts w:eastAsia="Times New Roman"/>
                <w:b/>
                <w:bCs/>
                <w:sz w:val="22"/>
                <w:szCs w:val="22"/>
                <w:lang w:eastAsia="lt-LT"/>
              </w:rPr>
              <w:t>2 lentelės. Pasiūlymo kaina, Eur su PVM*:</w:t>
            </w:r>
          </w:p>
        </w:tc>
        <w:tc>
          <w:tcPr>
            <w:tcW w:w="1820" w:type="dxa"/>
            <w:vAlign w:val="center"/>
          </w:tcPr>
          <w:p w14:paraId="2A1C4BC2" w14:textId="77777777" w:rsidR="00E422A4" w:rsidRDefault="00E422A4" w:rsidP="00E422A4">
            <w:pPr>
              <w:jc w:val="center"/>
              <w:rPr>
                <w:rFonts w:eastAsia="Calibri"/>
                <w:bCs/>
                <w:sz w:val="22"/>
                <w:szCs w:val="22"/>
                <w:lang w:eastAsia="en-US"/>
              </w:rPr>
            </w:pPr>
          </w:p>
        </w:tc>
      </w:tr>
    </w:tbl>
    <w:p w14:paraId="51628801" w14:textId="77777777" w:rsidR="00C033A9" w:rsidRDefault="00C033A9" w:rsidP="00F83095">
      <w:pPr>
        <w:spacing w:after="120"/>
        <w:jc w:val="both"/>
        <w:rPr>
          <w:rFonts w:eastAsia="Calibri"/>
          <w:bCs/>
          <w:sz w:val="22"/>
          <w:szCs w:val="22"/>
          <w:lang w:eastAsia="en-US"/>
        </w:rPr>
      </w:pPr>
    </w:p>
    <w:p w14:paraId="72409120" w14:textId="70CECE4C" w:rsidR="00900CDA" w:rsidRPr="00B06E10" w:rsidRDefault="00900CDA" w:rsidP="00B06E10">
      <w:pPr>
        <w:spacing w:after="120"/>
        <w:jc w:val="both"/>
        <w:rPr>
          <w:rFonts w:eastAsia="Times New Roman"/>
          <w:b/>
          <w:bCs/>
          <w:color w:val="000000"/>
          <w:sz w:val="22"/>
          <w:szCs w:val="22"/>
          <w:lang w:eastAsia="lt-LT"/>
        </w:rPr>
      </w:pPr>
      <w:r w:rsidRPr="00900CDA">
        <w:rPr>
          <w:rFonts w:eastAsia="Times New Roman"/>
          <w:b/>
          <w:bCs/>
          <w:color w:val="000000"/>
          <w:sz w:val="22"/>
          <w:szCs w:val="22"/>
          <w:lang w:eastAsia="lt-LT"/>
        </w:rPr>
        <w:t>3 lentelė. Bendra pasiūlymo kaina</w:t>
      </w:r>
    </w:p>
    <w:tbl>
      <w:tblPr>
        <w:tblStyle w:val="Lentelstinklelis"/>
        <w:tblW w:w="0" w:type="auto"/>
        <w:tblInd w:w="-5" w:type="dxa"/>
        <w:tblLook w:val="04A0" w:firstRow="1" w:lastRow="0" w:firstColumn="1" w:lastColumn="0" w:noHBand="0" w:noVBand="1"/>
      </w:tblPr>
      <w:tblGrid>
        <w:gridCol w:w="704"/>
        <w:gridCol w:w="8363"/>
        <w:gridCol w:w="2694"/>
      </w:tblGrid>
      <w:tr w:rsidR="003B393D" w14:paraId="54C89675" w14:textId="77777777" w:rsidTr="003B393D">
        <w:tc>
          <w:tcPr>
            <w:tcW w:w="704" w:type="dxa"/>
            <w:tcBorders>
              <w:top w:val="single" w:sz="8" w:space="0" w:color="auto"/>
              <w:left w:val="single" w:sz="8" w:space="0" w:color="auto"/>
              <w:bottom w:val="single" w:sz="4" w:space="0" w:color="auto"/>
              <w:right w:val="single" w:sz="4" w:space="0" w:color="auto"/>
            </w:tcBorders>
            <w:vAlign w:val="center"/>
          </w:tcPr>
          <w:p w14:paraId="184248B3" w14:textId="1CCD0EDE" w:rsidR="003B393D" w:rsidRPr="003B393D" w:rsidRDefault="003B393D" w:rsidP="003B393D">
            <w:pPr>
              <w:jc w:val="center"/>
              <w:rPr>
                <w:rFonts w:eastAsia="Calibri"/>
                <w:b/>
                <w:bCs/>
                <w:sz w:val="22"/>
                <w:szCs w:val="22"/>
                <w:lang w:eastAsia="en-US"/>
              </w:rPr>
            </w:pPr>
            <w:r w:rsidRPr="003B393D">
              <w:rPr>
                <w:rFonts w:eastAsia="Times New Roman"/>
                <w:b/>
                <w:bCs/>
                <w:color w:val="000000"/>
                <w:sz w:val="22"/>
                <w:szCs w:val="22"/>
                <w:lang w:eastAsia="lt-LT"/>
              </w:rPr>
              <w:t>Eil. Nr.</w:t>
            </w:r>
          </w:p>
        </w:tc>
        <w:tc>
          <w:tcPr>
            <w:tcW w:w="8363" w:type="dxa"/>
            <w:tcBorders>
              <w:top w:val="single" w:sz="8" w:space="0" w:color="auto"/>
              <w:left w:val="nil"/>
              <w:bottom w:val="single" w:sz="4" w:space="0" w:color="auto"/>
              <w:right w:val="single" w:sz="4" w:space="0" w:color="auto"/>
            </w:tcBorders>
            <w:vAlign w:val="center"/>
          </w:tcPr>
          <w:p w14:paraId="41EBB1BA" w14:textId="01C01AB7" w:rsidR="003B393D" w:rsidRPr="003B393D" w:rsidRDefault="003B393D" w:rsidP="003B393D">
            <w:pPr>
              <w:jc w:val="center"/>
              <w:rPr>
                <w:rFonts w:eastAsia="Calibri"/>
                <w:b/>
                <w:bCs/>
                <w:sz w:val="22"/>
                <w:szCs w:val="22"/>
                <w:lang w:eastAsia="en-US"/>
              </w:rPr>
            </w:pPr>
            <w:r w:rsidRPr="003B393D">
              <w:rPr>
                <w:rFonts w:eastAsia="Times New Roman"/>
                <w:b/>
                <w:bCs/>
                <w:color w:val="000000"/>
                <w:sz w:val="22"/>
                <w:szCs w:val="22"/>
                <w:lang w:eastAsia="lt-LT"/>
              </w:rPr>
              <w:t>Pirkimo objektas</w:t>
            </w:r>
          </w:p>
        </w:tc>
        <w:tc>
          <w:tcPr>
            <w:tcW w:w="2694" w:type="dxa"/>
            <w:tcBorders>
              <w:top w:val="single" w:sz="8" w:space="0" w:color="auto"/>
              <w:left w:val="nil"/>
              <w:bottom w:val="single" w:sz="4" w:space="0" w:color="auto"/>
              <w:right w:val="single" w:sz="8" w:space="0" w:color="auto"/>
            </w:tcBorders>
            <w:vAlign w:val="center"/>
          </w:tcPr>
          <w:p w14:paraId="0A0DF6FA" w14:textId="41CD9D92" w:rsidR="003B393D" w:rsidRPr="003B393D" w:rsidRDefault="003B393D" w:rsidP="003B393D">
            <w:pPr>
              <w:jc w:val="center"/>
              <w:rPr>
                <w:rFonts w:eastAsia="Calibri"/>
                <w:b/>
                <w:bCs/>
                <w:sz w:val="22"/>
                <w:szCs w:val="22"/>
                <w:lang w:eastAsia="en-US"/>
              </w:rPr>
            </w:pPr>
            <w:r w:rsidRPr="003B393D">
              <w:rPr>
                <w:rFonts w:eastAsia="Times New Roman"/>
                <w:b/>
                <w:bCs/>
                <w:color w:val="000000"/>
                <w:sz w:val="22"/>
                <w:szCs w:val="22"/>
                <w:lang w:eastAsia="lt-LT"/>
              </w:rPr>
              <w:t>Suma, Eur be PVM</w:t>
            </w:r>
          </w:p>
        </w:tc>
      </w:tr>
      <w:tr w:rsidR="00900CDA" w14:paraId="4D06C617" w14:textId="77777777" w:rsidTr="003B393D">
        <w:tc>
          <w:tcPr>
            <w:tcW w:w="704" w:type="dxa"/>
            <w:vAlign w:val="center"/>
          </w:tcPr>
          <w:p w14:paraId="538DEE18" w14:textId="56AC4EFB" w:rsidR="00900CDA" w:rsidRPr="003B393D" w:rsidRDefault="003B393D" w:rsidP="003B393D">
            <w:pPr>
              <w:jc w:val="center"/>
              <w:rPr>
                <w:rFonts w:eastAsia="Calibri"/>
                <w:i/>
                <w:iCs/>
                <w:sz w:val="20"/>
                <w:szCs w:val="20"/>
                <w:lang w:eastAsia="en-US"/>
              </w:rPr>
            </w:pPr>
            <w:r w:rsidRPr="003B393D">
              <w:rPr>
                <w:rFonts w:eastAsia="Calibri"/>
                <w:i/>
                <w:iCs/>
                <w:sz w:val="20"/>
                <w:szCs w:val="20"/>
                <w:lang w:eastAsia="en-US"/>
              </w:rPr>
              <w:t>1</w:t>
            </w:r>
          </w:p>
        </w:tc>
        <w:tc>
          <w:tcPr>
            <w:tcW w:w="8363" w:type="dxa"/>
            <w:vAlign w:val="center"/>
          </w:tcPr>
          <w:p w14:paraId="06F3EF74" w14:textId="2B5EDDF5" w:rsidR="00900CDA" w:rsidRPr="003B393D" w:rsidRDefault="003B393D" w:rsidP="003B393D">
            <w:pPr>
              <w:jc w:val="center"/>
              <w:rPr>
                <w:rFonts w:eastAsia="Calibri"/>
                <w:i/>
                <w:iCs/>
                <w:sz w:val="20"/>
                <w:szCs w:val="20"/>
                <w:lang w:eastAsia="en-US"/>
              </w:rPr>
            </w:pPr>
            <w:r w:rsidRPr="003B393D">
              <w:rPr>
                <w:rFonts w:eastAsia="Calibri"/>
                <w:i/>
                <w:iCs/>
                <w:sz w:val="20"/>
                <w:szCs w:val="20"/>
                <w:lang w:eastAsia="en-US"/>
              </w:rPr>
              <w:t>2</w:t>
            </w:r>
          </w:p>
        </w:tc>
        <w:tc>
          <w:tcPr>
            <w:tcW w:w="2694" w:type="dxa"/>
            <w:vAlign w:val="center"/>
          </w:tcPr>
          <w:p w14:paraId="5735FBB9" w14:textId="7175D39F" w:rsidR="00900CDA" w:rsidRPr="003B393D" w:rsidRDefault="003B393D" w:rsidP="003B393D">
            <w:pPr>
              <w:jc w:val="center"/>
              <w:rPr>
                <w:rFonts w:eastAsia="Calibri"/>
                <w:i/>
                <w:iCs/>
                <w:sz w:val="20"/>
                <w:szCs w:val="20"/>
                <w:lang w:eastAsia="en-US"/>
              </w:rPr>
            </w:pPr>
            <w:r w:rsidRPr="003B393D">
              <w:rPr>
                <w:rFonts w:eastAsia="Calibri"/>
                <w:i/>
                <w:iCs/>
                <w:sz w:val="20"/>
                <w:szCs w:val="20"/>
                <w:lang w:eastAsia="en-US"/>
              </w:rPr>
              <w:t>3</w:t>
            </w:r>
          </w:p>
        </w:tc>
      </w:tr>
      <w:tr w:rsidR="00F146A2" w14:paraId="08AE463E" w14:textId="77777777" w:rsidTr="008C2944">
        <w:trPr>
          <w:trHeight w:val="340"/>
        </w:trPr>
        <w:tc>
          <w:tcPr>
            <w:tcW w:w="704" w:type="dxa"/>
            <w:vAlign w:val="center"/>
          </w:tcPr>
          <w:p w14:paraId="0858FC6D" w14:textId="5660540A" w:rsidR="00F146A2" w:rsidRDefault="00F146A2" w:rsidP="00F146A2">
            <w:pPr>
              <w:jc w:val="center"/>
              <w:rPr>
                <w:rFonts w:eastAsia="Calibri"/>
                <w:sz w:val="22"/>
                <w:szCs w:val="22"/>
                <w:lang w:eastAsia="en-US"/>
              </w:rPr>
            </w:pPr>
            <w:r>
              <w:rPr>
                <w:rFonts w:eastAsia="Calibri"/>
                <w:sz w:val="22"/>
                <w:szCs w:val="22"/>
                <w:lang w:eastAsia="en-US"/>
              </w:rPr>
              <w:t>1.</w:t>
            </w:r>
          </w:p>
        </w:tc>
        <w:tc>
          <w:tcPr>
            <w:tcW w:w="8363" w:type="dxa"/>
            <w:tcBorders>
              <w:top w:val="single" w:sz="4" w:space="0" w:color="auto"/>
              <w:left w:val="nil"/>
              <w:bottom w:val="single" w:sz="4" w:space="0" w:color="auto"/>
              <w:right w:val="single" w:sz="4" w:space="0" w:color="auto"/>
            </w:tcBorders>
            <w:vAlign w:val="center"/>
          </w:tcPr>
          <w:p w14:paraId="58D88710" w14:textId="35170054" w:rsidR="00F146A2" w:rsidRPr="00F146A2" w:rsidRDefault="00F146A2" w:rsidP="00F146A2">
            <w:pPr>
              <w:jc w:val="both"/>
              <w:rPr>
                <w:rFonts w:eastAsia="Calibri"/>
                <w:sz w:val="22"/>
                <w:szCs w:val="22"/>
                <w:lang w:eastAsia="en-US"/>
              </w:rPr>
            </w:pPr>
            <w:r w:rsidRPr="00F146A2">
              <w:rPr>
                <w:rFonts w:eastAsia="Times New Roman"/>
                <w:b/>
                <w:bCs/>
                <w:color w:val="000000"/>
                <w:sz w:val="22"/>
                <w:szCs w:val="22"/>
                <w:lang w:eastAsia="lt-LT"/>
              </w:rPr>
              <w:t>1 lentelės. Įrangos kaina/ Pasiūlymo kaina, Eur be PVM</w:t>
            </w:r>
          </w:p>
        </w:tc>
        <w:tc>
          <w:tcPr>
            <w:tcW w:w="2694" w:type="dxa"/>
            <w:vAlign w:val="center"/>
          </w:tcPr>
          <w:p w14:paraId="05C243C3" w14:textId="77777777" w:rsidR="00F146A2" w:rsidRDefault="00F146A2" w:rsidP="00F146A2">
            <w:pPr>
              <w:jc w:val="center"/>
              <w:rPr>
                <w:rFonts w:eastAsia="Calibri"/>
                <w:sz w:val="22"/>
                <w:szCs w:val="22"/>
                <w:lang w:eastAsia="en-US"/>
              </w:rPr>
            </w:pPr>
          </w:p>
        </w:tc>
      </w:tr>
      <w:tr w:rsidR="00F146A2" w14:paraId="2CC3E160" w14:textId="77777777" w:rsidTr="008C2944">
        <w:trPr>
          <w:trHeight w:val="340"/>
        </w:trPr>
        <w:tc>
          <w:tcPr>
            <w:tcW w:w="704" w:type="dxa"/>
            <w:vAlign w:val="center"/>
          </w:tcPr>
          <w:p w14:paraId="2154DBE3" w14:textId="213F6EC2" w:rsidR="00F146A2" w:rsidRDefault="00F146A2" w:rsidP="00F146A2">
            <w:pPr>
              <w:jc w:val="center"/>
              <w:rPr>
                <w:rFonts w:eastAsia="Calibri"/>
                <w:sz w:val="22"/>
                <w:szCs w:val="22"/>
                <w:lang w:eastAsia="en-US"/>
              </w:rPr>
            </w:pPr>
            <w:r>
              <w:rPr>
                <w:rFonts w:eastAsia="Calibri"/>
                <w:sz w:val="22"/>
                <w:szCs w:val="22"/>
                <w:lang w:eastAsia="en-US"/>
              </w:rPr>
              <w:t>2.</w:t>
            </w:r>
          </w:p>
        </w:tc>
        <w:tc>
          <w:tcPr>
            <w:tcW w:w="8363" w:type="dxa"/>
            <w:tcBorders>
              <w:top w:val="single" w:sz="4" w:space="0" w:color="auto"/>
              <w:left w:val="nil"/>
              <w:bottom w:val="single" w:sz="4" w:space="0" w:color="auto"/>
              <w:right w:val="single" w:sz="4" w:space="0" w:color="auto"/>
            </w:tcBorders>
            <w:vAlign w:val="center"/>
          </w:tcPr>
          <w:p w14:paraId="4F8460CA" w14:textId="615823A3" w:rsidR="00F146A2" w:rsidRPr="00F146A2" w:rsidRDefault="00F146A2" w:rsidP="00F146A2">
            <w:pPr>
              <w:jc w:val="both"/>
              <w:rPr>
                <w:rFonts w:eastAsia="Calibri"/>
                <w:sz w:val="22"/>
                <w:szCs w:val="22"/>
                <w:lang w:eastAsia="en-US"/>
              </w:rPr>
            </w:pPr>
            <w:r w:rsidRPr="00F146A2">
              <w:rPr>
                <w:rFonts w:eastAsia="Times New Roman"/>
                <w:b/>
                <w:bCs/>
                <w:color w:val="000000" w:themeColor="text1"/>
                <w:sz w:val="22"/>
                <w:szCs w:val="22"/>
                <w:lang w:eastAsia="lt-LT"/>
              </w:rPr>
              <w:t>2 lentelės. Įrangos priežiūra/ Pasiūlymo kaina, Eur be PVM</w:t>
            </w:r>
          </w:p>
        </w:tc>
        <w:tc>
          <w:tcPr>
            <w:tcW w:w="2694" w:type="dxa"/>
            <w:vAlign w:val="center"/>
          </w:tcPr>
          <w:p w14:paraId="2482109B" w14:textId="77777777" w:rsidR="00F146A2" w:rsidRDefault="00F146A2" w:rsidP="00F146A2">
            <w:pPr>
              <w:jc w:val="center"/>
              <w:rPr>
                <w:rFonts w:eastAsia="Calibri"/>
                <w:sz w:val="22"/>
                <w:szCs w:val="22"/>
                <w:lang w:eastAsia="en-US"/>
              </w:rPr>
            </w:pPr>
          </w:p>
        </w:tc>
      </w:tr>
      <w:tr w:rsidR="00AC5CFE" w14:paraId="0A98BDA5" w14:textId="77777777" w:rsidTr="008C2944">
        <w:trPr>
          <w:trHeight w:val="340"/>
        </w:trPr>
        <w:tc>
          <w:tcPr>
            <w:tcW w:w="9067" w:type="dxa"/>
            <w:gridSpan w:val="2"/>
            <w:tcBorders>
              <w:top w:val="single" w:sz="4" w:space="0" w:color="auto"/>
              <w:left w:val="single" w:sz="8" w:space="0" w:color="auto"/>
              <w:bottom w:val="single" w:sz="4" w:space="0" w:color="auto"/>
              <w:right w:val="single" w:sz="4" w:space="0" w:color="auto"/>
            </w:tcBorders>
            <w:vAlign w:val="center"/>
          </w:tcPr>
          <w:p w14:paraId="4925A05E" w14:textId="7587269F" w:rsidR="00AC5CFE" w:rsidRPr="00AC5CFE" w:rsidRDefault="00AC5CFE" w:rsidP="00AC5CFE">
            <w:pPr>
              <w:jc w:val="right"/>
              <w:rPr>
                <w:rFonts w:eastAsia="Calibri"/>
                <w:b/>
                <w:bCs/>
                <w:sz w:val="22"/>
                <w:szCs w:val="22"/>
                <w:lang w:eastAsia="en-US"/>
              </w:rPr>
            </w:pPr>
            <w:r w:rsidRPr="00AC5CFE">
              <w:rPr>
                <w:rFonts w:eastAsia="Times New Roman"/>
                <w:b/>
                <w:bCs/>
                <w:sz w:val="22"/>
                <w:szCs w:val="22"/>
                <w:lang w:eastAsia="lt-LT"/>
              </w:rPr>
              <w:lastRenderedPageBreak/>
              <w:t>Bendra pasiūlymo kaina, Eur be PVM</w:t>
            </w:r>
            <w:r>
              <w:rPr>
                <w:rFonts w:eastAsia="Times New Roman"/>
                <w:b/>
                <w:bCs/>
                <w:sz w:val="22"/>
                <w:szCs w:val="22"/>
                <w:lang w:eastAsia="lt-LT"/>
              </w:rPr>
              <w:t>:</w:t>
            </w:r>
          </w:p>
        </w:tc>
        <w:tc>
          <w:tcPr>
            <w:tcW w:w="2694" w:type="dxa"/>
            <w:vAlign w:val="center"/>
          </w:tcPr>
          <w:p w14:paraId="438619CE" w14:textId="77777777" w:rsidR="00AC5CFE" w:rsidRPr="00FC58C4" w:rsidRDefault="00AC5CFE" w:rsidP="00AC5CFE">
            <w:pPr>
              <w:jc w:val="center"/>
              <w:rPr>
                <w:rFonts w:eastAsia="Calibri"/>
                <w:b/>
                <w:bCs/>
                <w:sz w:val="22"/>
                <w:szCs w:val="22"/>
                <w:lang w:eastAsia="en-US"/>
              </w:rPr>
            </w:pPr>
          </w:p>
        </w:tc>
      </w:tr>
      <w:tr w:rsidR="00AC5CFE" w14:paraId="2C56E20E" w14:textId="77777777" w:rsidTr="008C2944">
        <w:trPr>
          <w:trHeight w:val="340"/>
        </w:trPr>
        <w:tc>
          <w:tcPr>
            <w:tcW w:w="9067" w:type="dxa"/>
            <w:gridSpan w:val="2"/>
            <w:tcBorders>
              <w:top w:val="single" w:sz="4" w:space="0" w:color="auto"/>
              <w:left w:val="single" w:sz="8" w:space="0" w:color="auto"/>
              <w:bottom w:val="single" w:sz="4" w:space="0" w:color="auto"/>
              <w:right w:val="single" w:sz="4" w:space="0" w:color="auto"/>
            </w:tcBorders>
            <w:vAlign w:val="center"/>
          </w:tcPr>
          <w:p w14:paraId="16F77C30" w14:textId="1D26CF77" w:rsidR="00AC5CFE" w:rsidRPr="00AC5CFE" w:rsidRDefault="00AC5CFE" w:rsidP="00AC5CFE">
            <w:pPr>
              <w:jc w:val="right"/>
              <w:rPr>
                <w:rFonts w:eastAsia="Calibri"/>
                <w:sz w:val="22"/>
                <w:szCs w:val="22"/>
                <w:lang w:eastAsia="en-US"/>
              </w:rPr>
            </w:pPr>
            <w:r w:rsidRPr="00AC5CFE">
              <w:rPr>
                <w:rFonts w:eastAsia="Times New Roman"/>
                <w:sz w:val="22"/>
                <w:szCs w:val="22"/>
                <w:lang w:eastAsia="lt-LT"/>
              </w:rPr>
              <w:t>PVM (įrašo tiekėjas.... %) suma, Eur*:</w:t>
            </w:r>
          </w:p>
        </w:tc>
        <w:tc>
          <w:tcPr>
            <w:tcW w:w="2694" w:type="dxa"/>
            <w:vAlign w:val="center"/>
          </w:tcPr>
          <w:p w14:paraId="2F640D16" w14:textId="77777777" w:rsidR="00AC5CFE" w:rsidRDefault="00AC5CFE" w:rsidP="00AC5CFE">
            <w:pPr>
              <w:jc w:val="center"/>
              <w:rPr>
                <w:rFonts w:eastAsia="Calibri"/>
                <w:sz w:val="22"/>
                <w:szCs w:val="22"/>
                <w:lang w:eastAsia="en-US"/>
              </w:rPr>
            </w:pPr>
          </w:p>
        </w:tc>
      </w:tr>
      <w:tr w:rsidR="00AC5CFE" w14:paraId="6EF63B92" w14:textId="77777777" w:rsidTr="008C2944">
        <w:trPr>
          <w:trHeight w:val="340"/>
        </w:trPr>
        <w:tc>
          <w:tcPr>
            <w:tcW w:w="9067" w:type="dxa"/>
            <w:gridSpan w:val="2"/>
            <w:tcBorders>
              <w:top w:val="single" w:sz="4" w:space="0" w:color="auto"/>
              <w:left w:val="single" w:sz="8" w:space="0" w:color="auto"/>
              <w:bottom w:val="single" w:sz="8" w:space="0" w:color="auto"/>
              <w:right w:val="single" w:sz="4" w:space="0" w:color="auto"/>
            </w:tcBorders>
            <w:vAlign w:val="center"/>
          </w:tcPr>
          <w:p w14:paraId="685FE92C" w14:textId="57544F5F" w:rsidR="00AC5CFE" w:rsidRPr="00AC5CFE" w:rsidRDefault="00AC5CFE" w:rsidP="00AC5CFE">
            <w:pPr>
              <w:jc w:val="right"/>
              <w:rPr>
                <w:rFonts w:eastAsia="Calibri"/>
                <w:b/>
                <w:bCs/>
                <w:sz w:val="22"/>
                <w:szCs w:val="22"/>
                <w:lang w:eastAsia="en-US"/>
              </w:rPr>
            </w:pPr>
            <w:r w:rsidRPr="00AC5CFE">
              <w:rPr>
                <w:rFonts w:eastAsia="Times New Roman"/>
                <w:b/>
                <w:bCs/>
                <w:sz w:val="22"/>
                <w:szCs w:val="22"/>
                <w:lang w:eastAsia="lt-LT"/>
              </w:rPr>
              <w:t>Bendra pasiūlymo kaina, Eur su PVM</w:t>
            </w:r>
            <w:r>
              <w:rPr>
                <w:rFonts w:eastAsia="Times New Roman"/>
                <w:b/>
                <w:bCs/>
                <w:sz w:val="22"/>
                <w:szCs w:val="22"/>
                <w:lang w:eastAsia="lt-LT"/>
              </w:rPr>
              <w:t>*:</w:t>
            </w:r>
          </w:p>
        </w:tc>
        <w:tc>
          <w:tcPr>
            <w:tcW w:w="2694" w:type="dxa"/>
            <w:vAlign w:val="center"/>
          </w:tcPr>
          <w:p w14:paraId="428121B0" w14:textId="77777777" w:rsidR="00AC5CFE" w:rsidRDefault="00AC5CFE" w:rsidP="00AC5CFE">
            <w:pPr>
              <w:jc w:val="center"/>
              <w:rPr>
                <w:rFonts w:eastAsia="Calibri"/>
                <w:sz w:val="22"/>
                <w:szCs w:val="22"/>
                <w:lang w:eastAsia="en-US"/>
              </w:rPr>
            </w:pPr>
          </w:p>
        </w:tc>
      </w:tr>
    </w:tbl>
    <w:p w14:paraId="10BE0F61" w14:textId="77777777" w:rsidR="00FE4B9A" w:rsidRPr="00FE4B9A" w:rsidRDefault="00FE4B9A" w:rsidP="00900CDA">
      <w:pPr>
        <w:jc w:val="both"/>
        <w:rPr>
          <w:rFonts w:eastAsia="Calibri"/>
          <w:i/>
          <w:iCs/>
          <w:color w:val="000000"/>
          <w:sz w:val="22"/>
          <w:szCs w:val="22"/>
          <w:lang w:eastAsia="lt-LT"/>
        </w:rPr>
      </w:pPr>
    </w:p>
    <w:p w14:paraId="209030B4" w14:textId="229A33B3" w:rsidR="00900CDA" w:rsidRPr="00FE4B9A" w:rsidRDefault="00FE4B9A" w:rsidP="00900CDA">
      <w:pPr>
        <w:jc w:val="both"/>
        <w:rPr>
          <w:rFonts w:eastAsia="Calibri"/>
          <w:sz w:val="22"/>
          <w:szCs w:val="22"/>
          <w:lang w:eastAsia="en-US"/>
        </w:rPr>
      </w:pPr>
      <w:r w:rsidRPr="00FE4B9A">
        <w:rPr>
          <w:rFonts w:eastAsia="Calibri"/>
          <w:i/>
          <w:iCs/>
          <w:color w:val="000000"/>
          <w:sz w:val="22"/>
          <w:szCs w:val="22"/>
          <w:lang w:eastAsia="lt-LT"/>
        </w:rPr>
        <w:t>*</w:t>
      </w:r>
      <w:r w:rsidRPr="00FE4B9A">
        <w:rPr>
          <w:rFonts w:eastAsia="Calibri"/>
          <w:i/>
          <w:iCs/>
          <w:sz w:val="22"/>
          <w:szCs w:val="22"/>
          <w:lang w:eastAsia="en-US"/>
        </w:rPr>
        <w:t xml:space="preserve"> </w:t>
      </w:r>
      <w:r w:rsidRPr="00FE4B9A">
        <w:rPr>
          <w:rFonts w:eastAsia="Calibri"/>
          <w:i/>
          <w:iCs/>
          <w:color w:val="000000"/>
          <w:sz w:val="22"/>
          <w:szCs w:val="22"/>
          <w:lang w:eastAsia="lt-LT"/>
        </w:rPr>
        <w:t>Tais atvejais, kai pagal galiojančius teisės aktus tiekėjui nereikia mokėti PVM, šių lentelės skilčių tiekėjas nepildo ir nurodo priežastis, dėl kurių PVM nemokamas: _______________________________________.</w:t>
      </w:r>
    </w:p>
    <w:p w14:paraId="724DAD26" w14:textId="77777777" w:rsidR="00C033A9" w:rsidRDefault="00C033A9" w:rsidP="00F83095">
      <w:pPr>
        <w:spacing w:after="120"/>
        <w:jc w:val="both"/>
        <w:rPr>
          <w:rFonts w:eastAsia="Calibri"/>
          <w:bCs/>
          <w:sz w:val="22"/>
          <w:szCs w:val="22"/>
          <w:lang w:eastAsia="en-US"/>
        </w:rPr>
      </w:pPr>
    </w:p>
    <w:p w14:paraId="2D3741D9" w14:textId="77777777" w:rsidR="005F4716" w:rsidRDefault="005F4716" w:rsidP="005F4716">
      <w:pPr>
        <w:jc w:val="both"/>
        <w:rPr>
          <w:rFonts w:eastAsia="Times New Roman"/>
          <w:sz w:val="22"/>
          <w:szCs w:val="22"/>
          <w:lang w:eastAsia="en-US"/>
        </w:rPr>
      </w:pPr>
      <w:r w:rsidRPr="005F4716">
        <w:rPr>
          <w:rFonts w:eastAsia="Times New Roman"/>
          <w:sz w:val="22"/>
          <w:szCs w:val="22"/>
          <w:lang w:eastAsia="en-US"/>
        </w:rPr>
        <w:t>Mūsų siūlomas įrenginys:</w:t>
      </w:r>
    </w:p>
    <w:p w14:paraId="497613FD" w14:textId="77777777" w:rsidR="005F4716" w:rsidRPr="005F4716" w:rsidRDefault="005F4716" w:rsidP="005F4716">
      <w:pPr>
        <w:jc w:val="both"/>
        <w:rPr>
          <w:rFonts w:eastAsia="Times New Roman"/>
          <w:sz w:val="22"/>
          <w:szCs w:val="22"/>
          <w:lang w:eastAsia="en-US"/>
        </w:rPr>
      </w:pPr>
    </w:p>
    <w:p w14:paraId="3B323FD5" w14:textId="3EE36513" w:rsidR="0091434F" w:rsidRPr="005F4716" w:rsidRDefault="005F4716" w:rsidP="0091434F">
      <w:pPr>
        <w:spacing w:after="120"/>
        <w:jc w:val="both"/>
        <w:rPr>
          <w:rFonts w:eastAsia="Times New Roman"/>
          <w:sz w:val="22"/>
          <w:szCs w:val="22"/>
          <w:lang w:eastAsia="en-US"/>
        </w:rPr>
      </w:pPr>
      <w:r w:rsidRPr="005F4716">
        <w:rPr>
          <w:rFonts w:eastAsia="Times New Roman"/>
          <w:sz w:val="22"/>
          <w:szCs w:val="22"/>
          <w:lang w:eastAsia="en-US"/>
        </w:rPr>
        <w:t>4</w:t>
      </w:r>
      <w:r>
        <w:rPr>
          <w:rFonts w:eastAsia="Times New Roman"/>
          <w:sz w:val="22"/>
          <w:szCs w:val="22"/>
          <w:lang w:eastAsia="en-US"/>
        </w:rPr>
        <w:t xml:space="preserve"> lentelė</w:t>
      </w:r>
      <w:r w:rsidR="0091434F">
        <w:rPr>
          <w:rFonts w:eastAsia="Times New Roman"/>
          <w:sz w:val="22"/>
          <w:szCs w:val="22"/>
          <w:lang w:eastAsia="en-US"/>
        </w:rPr>
        <w:t>.</w:t>
      </w:r>
    </w:p>
    <w:tbl>
      <w:tblPr>
        <w:tblStyle w:val="Lentelstinklelisviesu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567"/>
        <w:gridCol w:w="4110"/>
        <w:gridCol w:w="3119"/>
      </w:tblGrid>
      <w:tr w:rsidR="005F4716" w:rsidRPr="005F4716" w14:paraId="5A062CFD" w14:textId="77777777" w:rsidTr="00A24EEB">
        <w:trPr>
          <w:cantSplit/>
        </w:trPr>
        <w:tc>
          <w:tcPr>
            <w:tcW w:w="562" w:type="dxa"/>
            <w:vMerge w:val="restart"/>
          </w:tcPr>
          <w:p w14:paraId="7E17D684" w14:textId="34A96923" w:rsidR="005F4716" w:rsidRPr="005F4716" w:rsidRDefault="005F4716" w:rsidP="0091434F">
            <w:pPr>
              <w:jc w:val="center"/>
              <w:rPr>
                <w:rFonts w:eastAsia="Times New Roman"/>
                <w:sz w:val="22"/>
                <w:szCs w:val="22"/>
                <w:lang w:eastAsia="en-US"/>
              </w:rPr>
            </w:pPr>
            <w:r w:rsidRPr="005F4716">
              <w:rPr>
                <w:rFonts w:eastAsia="Times New Roman"/>
                <w:sz w:val="22"/>
                <w:szCs w:val="22"/>
                <w:lang w:eastAsia="en-US"/>
              </w:rPr>
              <w:t>1</w:t>
            </w:r>
            <w:r w:rsidR="0091434F">
              <w:rPr>
                <w:rFonts w:eastAsia="Times New Roman"/>
                <w:sz w:val="22"/>
                <w:szCs w:val="22"/>
                <w:lang w:eastAsia="en-US"/>
              </w:rPr>
              <w:t>.</w:t>
            </w:r>
          </w:p>
        </w:tc>
        <w:tc>
          <w:tcPr>
            <w:tcW w:w="1560" w:type="dxa"/>
            <w:vMerge w:val="restart"/>
          </w:tcPr>
          <w:p w14:paraId="738D8FF8" w14:textId="77777777" w:rsidR="005F4716" w:rsidRPr="005F4716" w:rsidRDefault="005F4716" w:rsidP="0091434F">
            <w:pPr>
              <w:rPr>
                <w:rFonts w:eastAsia="Times New Roman"/>
                <w:sz w:val="22"/>
                <w:szCs w:val="22"/>
                <w:lang w:eastAsia="en-US"/>
              </w:rPr>
            </w:pPr>
            <w:r w:rsidRPr="005F4716">
              <w:rPr>
                <w:rFonts w:eastAsia="Times New Roman"/>
                <w:sz w:val="22"/>
                <w:szCs w:val="22"/>
                <w:lang w:eastAsia="en-US"/>
              </w:rPr>
              <w:t>Saulės elektrinės duomenys</w:t>
            </w:r>
          </w:p>
        </w:tc>
        <w:tc>
          <w:tcPr>
            <w:tcW w:w="567" w:type="dxa"/>
          </w:tcPr>
          <w:p w14:paraId="18D90D6A" w14:textId="6206EB2E" w:rsidR="005F4716" w:rsidRPr="005F4716" w:rsidRDefault="005F4716" w:rsidP="005F4716">
            <w:pPr>
              <w:jc w:val="both"/>
              <w:rPr>
                <w:rFonts w:eastAsia="Times New Roman"/>
                <w:sz w:val="22"/>
                <w:szCs w:val="22"/>
                <w:lang w:eastAsia="en-US"/>
              </w:rPr>
            </w:pPr>
            <w:r w:rsidRPr="005F4716">
              <w:rPr>
                <w:rFonts w:eastAsia="Times New Roman"/>
                <w:sz w:val="22"/>
                <w:szCs w:val="22"/>
                <w:lang w:eastAsia="en-US"/>
              </w:rPr>
              <w:t>1.1</w:t>
            </w:r>
            <w:r w:rsidR="0091434F">
              <w:rPr>
                <w:rFonts w:eastAsia="Times New Roman"/>
                <w:sz w:val="22"/>
                <w:szCs w:val="22"/>
                <w:lang w:eastAsia="en-US"/>
              </w:rPr>
              <w:t>.</w:t>
            </w:r>
          </w:p>
        </w:tc>
        <w:tc>
          <w:tcPr>
            <w:tcW w:w="4110" w:type="dxa"/>
          </w:tcPr>
          <w:p w14:paraId="59E459C6" w14:textId="77777777" w:rsidR="005F4716" w:rsidRPr="005F4716" w:rsidRDefault="005F4716" w:rsidP="005F4716">
            <w:pPr>
              <w:jc w:val="both"/>
              <w:rPr>
                <w:rFonts w:eastAsia="Times New Roman"/>
                <w:sz w:val="22"/>
                <w:szCs w:val="22"/>
                <w:lang w:eastAsia="en-US"/>
              </w:rPr>
            </w:pPr>
            <w:r w:rsidRPr="005F4716">
              <w:rPr>
                <w:rFonts w:eastAsia="Times New Roman"/>
                <w:sz w:val="22"/>
                <w:szCs w:val="22"/>
                <w:lang w:eastAsia="en-US"/>
              </w:rPr>
              <w:t>Adresas</w:t>
            </w:r>
          </w:p>
        </w:tc>
        <w:tc>
          <w:tcPr>
            <w:tcW w:w="3119" w:type="dxa"/>
          </w:tcPr>
          <w:p w14:paraId="2854D899" w14:textId="77777777" w:rsidR="005F4716" w:rsidRPr="005F4716" w:rsidRDefault="005F4716"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5F4716" w:rsidRPr="005F4716" w14:paraId="472253CC" w14:textId="77777777" w:rsidTr="00A24EEB">
        <w:trPr>
          <w:cantSplit/>
        </w:trPr>
        <w:tc>
          <w:tcPr>
            <w:tcW w:w="562" w:type="dxa"/>
            <w:vMerge/>
          </w:tcPr>
          <w:p w14:paraId="39F8C3B9" w14:textId="77777777" w:rsidR="005F4716" w:rsidRPr="005F4716" w:rsidRDefault="005F4716" w:rsidP="0091434F">
            <w:pPr>
              <w:jc w:val="center"/>
              <w:rPr>
                <w:rFonts w:eastAsia="Times New Roman"/>
                <w:sz w:val="22"/>
                <w:szCs w:val="22"/>
                <w:lang w:eastAsia="en-US"/>
              </w:rPr>
            </w:pPr>
          </w:p>
        </w:tc>
        <w:tc>
          <w:tcPr>
            <w:tcW w:w="1560" w:type="dxa"/>
            <w:vMerge/>
          </w:tcPr>
          <w:p w14:paraId="17795392" w14:textId="77777777" w:rsidR="005F4716" w:rsidRPr="005F4716" w:rsidRDefault="005F4716" w:rsidP="0091434F">
            <w:pPr>
              <w:rPr>
                <w:rFonts w:eastAsia="Times New Roman"/>
                <w:sz w:val="22"/>
                <w:szCs w:val="22"/>
                <w:lang w:eastAsia="en-US"/>
              </w:rPr>
            </w:pPr>
          </w:p>
        </w:tc>
        <w:tc>
          <w:tcPr>
            <w:tcW w:w="567" w:type="dxa"/>
          </w:tcPr>
          <w:p w14:paraId="2487C6D5" w14:textId="49BCC162" w:rsidR="005F4716" w:rsidRPr="005F4716" w:rsidRDefault="005F4716" w:rsidP="005F4716">
            <w:pPr>
              <w:jc w:val="both"/>
              <w:rPr>
                <w:rFonts w:eastAsia="Times New Roman"/>
                <w:sz w:val="22"/>
                <w:szCs w:val="22"/>
                <w:lang w:eastAsia="en-US"/>
              </w:rPr>
            </w:pPr>
            <w:r w:rsidRPr="005F4716">
              <w:rPr>
                <w:rFonts w:eastAsia="Times New Roman"/>
                <w:sz w:val="22"/>
                <w:szCs w:val="22"/>
                <w:lang w:eastAsia="en-US"/>
              </w:rPr>
              <w:t>1.2</w:t>
            </w:r>
            <w:r w:rsidR="0091434F">
              <w:rPr>
                <w:rFonts w:eastAsia="Times New Roman"/>
                <w:sz w:val="22"/>
                <w:szCs w:val="22"/>
                <w:lang w:eastAsia="en-US"/>
              </w:rPr>
              <w:t>.</w:t>
            </w:r>
          </w:p>
        </w:tc>
        <w:tc>
          <w:tcPr>
            <w:tcW w:w="4110" w:type="dxa"/>
          </w:tcPr>
          <w:p w14:paraId="07E3951A" w14:textId="6953A52A" w:rsidR="005F4716" w:rsidRPr="005F4716" w:rsidRDefault="005F4716" w:rsidP="005F4716">
            <w:pPr>
              <w:jc w:val="both"/>
              <w:rPr>
                <w:rFonts w:eastAsia="Times New Roman"/>
                <w:sz w:val="22"/>
                <w:szCs w:val="22"/>
                <w:lang w:eastAsia="en-US"/>
              </w:rPr>
            </w:pPr>
            <w:r w:rsidRPr="005F4716">
              <w:rPr>
                <w:rFonts w:eastAsia="Times New Roman"/>
                <w:sz w:val="22"/>
                <w:szCs w:val="22"/>
                <w:lang w:eastAsia="en-US"/>
              </w:rPr>
              <w:t xml:space="preserve">[VERT leidimo gaminti elektros energiją Saulės elektrinėje išdavimo data] </w:t>
            </w:r>
            <w:r w:rsidRPr="005F4716">
              <w:rPr>
                <w:rFonts w:eastAsia="Calibri"/>
                <w:bCs/>
                <w:i/>
                <w:iCs/>
                <w:sz w:val="20"/>
                <w:szCs w:val="20"/>
                <w:lang w:eastAsia="en-US"/>
              </w:rPr>
              <w:t>Leidimas gaminti elektros energiją turi būti išduotas ne anksčiau kaip 24 mėn. iki pasiūlymų pateikimo termino pabaigos</w:t>
            </w:r>
          </w:p>
        </w:tc>
        <w:tc>
          <w:tcPr>
            <w:tcW w:w="3119" w:type="dxa"/>
          </w:tcPr>
          <w:p w14:paraId="40DBB101" w14:textId="77777777" w:rsidR="005F4716" w:rsidRPr="005F4716" w:rsidRDefault="005F4716"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580CDFEA" w14:textId="77777777" w:rsidTr="00A24EEB">
        <w:trPr>
          <w:cantSplit/>
        </w:trPr>
        <w:tc>
          <w:tcPr>
            <w:tcW w:w="562" w:type="dxa"/>
            <w:vMerge w:val="restart"/>
            <w:vAlign w:val="center"/>
          </w:tcPr>
          <w:p w14:paraId="0AF58A2F" w14:textId="62333862"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2</w:t>
            </w:r>
            <w:r>
              <w:rPr>
                <w:rFonts w:eastAsia="Times New Roman"/>
                <w:sz w:val="22"/>
                <w:szCs w:val="22"/>
                <w:lang w:eastAsia="en-US"/>
              </w:rPr>
              <w:t>.</w:t>
            </w:r>
          </w:p>
        </w:tc>
        <w:tc>
          <w:tcPr>
            <w:tcW w:w="1560" w:type="dxa"/>
            <w:vMerge w:val="restart"/>
            <w:vAlign w:val="center"/>
          </w:tcPr>
          <w:p w14:paraId="08C2F516" w14:textId="77777777" w:rsidR="0091434F" w:rsidRPr="005F4716" w:rsidRDefault="0091434F" w:rsidP="0091434F">
            <w:pPr>
              <w:rPr>
                <w:rFonts w:eastAsia="Times New Roman"/>
                <w:sz w:val="22"/>
                <w:szCs w:val="22"/>
                <w:lang w:eastAsia="en-US"/>
              </w:rPr>
            </w:pPr>
            <w:r w:rsidRPr="005F4716">
              <w:rPr>
                <w:rFonts w:eastAsia="Times New Roman"/>
                <w:sz w:val="22"/>
                <w:szCs w:val="22"/>
                <w:lang w:eastAsia="en-US"/>
              </w:rPr>
              <w:t>Įrenginio duomenys</w:t>
            </w:r>
          </w:p>
        </w:tc>
        <w:tc>
          <w:tcPr>
            <w:tcW w:w="567" w:type="dxa"/>
          </w:tcPr>
          <w:p w14:paraId="3A40EF76" w14:textId="48F430EC"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2.1</w:t>
            </w:r>
            <w:r>
              <w:rPr>
                <w:rFonts w:eastAsia="Times New Roman"/>
                <w:sz w:val="22"/>
                <w:szCs w:val="22"/>
                <w:lang w:eastAsia="en-US"/>
              </w:rPr>
              <w:t>.</w:t>
            </w:r>
          </w:p>
        </w:tc>
        <w:tc>
          <w:tcPr>
            <w:tcW w:w="4110" w:type="dxa"/>
          </w:tcPr>
          <w:p w14:paraId="682F4A9F"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Įrenginio įrengtoji galia, kW</w:t>
            </w:r>
          </w:p>
        </w:tc>
        <w:tc>
          <w:tcPr>
            <w:tcW w:w="3119" w:type="dxa"/>
          </w:tcPr>
          <w:p w14:paraId="794E9DE9"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6B01D089" w14:textId="77777777" w:rsidTr="00A24EEB">
        <w:trPr>
          <w:cantSplit/>
        </w:trPr>
        <w:tc>
          <w:tcPr>
            <w:tcW w:w="562" w:type="dxa"/>
            <w:vMerge/>
          </w:tcPr>
          <w:p w14:paraId="00F6FFFC" w14:textId="77777777" w:rsidR="0091434F" w:rsidRPr="005F4716" w:rsidRDefault="0091434F" w:rsidP="0091434F">
            <w:pPr>
              <w:jc w:val="center"/>
              <w:rPr>
                <w:rFonts w:eastAsia="Times New Roman"/>
                <w:sz w:val="22"/>
                <w:szCs w:val="22"/>
                <w:lang w:eastAsia="en-US"/>
              </w:rPr>
            </w:pPr>
          </w:p>
        </w:tc>
        <w:tc>
          <w:tcPr>
            <w:tcW w:w="1560" w:type="dxa"/>
            <w:vMerge/>
          </w:tcPr>
          <w:p w14:paraId="1EC71036" w14:textId="77777777" w:rsidR="0091434F" w:rsidRPr="005F4716" w:rsidRDefault="0091434F" w:rsidP="0091434F">
            <w:pPr>
              <w:rPr>
                <w:rFonts w:eastAsia="Times New Roman"/>
                <w:sz w:val="22"/>
                <w:szCs w:val="22"/>
                <w:lang w:eastAsia="en-US"/>
              </w:rPr>
            </w:pPr>
          </w:p>
        </w:tc>
        <w:tc>
          <w:tcPr>
            <w:tcW w:w="567" w:type="dxa"/>
          </w:tcPr>
          <w:p w14:paraId="55C59ACB" w14:textId="5B05A074"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2.2</w:t>
            </w:r>
            <w:r>
              <w:rPr>
                <w:rFonts w:eastAsia="Times New Roman"/>
                <w:sz w:val="22"/>
                <w:szCs w:val="22"/>
                <w:lang w:eastAsia="en-US"/>
              </w:rPr>
              <w:t>.</w:t>
            </w:r>
          </w:p>
        </w:tc>
        <w:tc>
          <w:tcPr>
            <w:tcW w:w="4110" w:type="dxa"/>
          </w:tcPr>
          <w:p w14:paraId="18D04569"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Įrenginio įrengtosios galios dalis Įrenginių bendrojoje nuosavybėje, proc.</w:t>
            </w:r>
          </w:p>
        </w:tc>
        <w:tc>
          <w:tcPr>
            <w:tcW w:w="3119" w:type="dxa"/>
          </w:tcPr>
          <w:p w14:paraId="09039F45"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48449384" w14:textId="77777777" w:rsidTr="00A24EEB">
        <w:trPr>
          <w:cantSplit/>
        </w:trPr>
        <w:tc>
          <w:tcPr>
            <w:tcW w:w="562" w:type="dxa"/>
            <w:vMerge/>
          </w:tcPr>
          <w:p w14:paraId="3FAA19FF" w14:textId="77777777" w:rsidR="0091434F" w:rsidRPr="005F4716" w:rsidRDefault="0091434F" w:rsidP="0091434F">
            <w:pPr>
              <w:jc w:val="center"/>
              <w:rPr>
                <w:rFonts w:eastAsia="Times New Roman"/>
                <w:sz w:val="22"/>
                <w:szCs w:val="22"/>
                <w:lang w:eastAsia="en-US"/>
              </w:rPr>
            </w:pPr>
          </w:p>
        </w:tc>
        <w:tc>
          <w:tcPr>
            <w:tcW w:w="1560" w:type="dxa"/>
            <w:vMerge/>
          </w:tcPr>
          <w:p w14:paraId="7BB419C9" w14:textId="77777777" w:rsidR="0091434F" w:rsidRPr="005F4716" w:rsidRDefault="0091434F" w:rsidP="0091434F">
            <w:pPr>
              <w:rPr>
                <w:rFonts w:eastAsia="Times New Roman"/>
                <w:sz w:val="22"/>
                <w:szCs w:val="22"/>
                <w:lang w:eastAsia="en-US"/>
              </w:rPr>
            </w:pPr>
          </w:p>
        </w:tc>
        <w:tc>
          <w:tcPr>
            <w:tcW w:w="567" w:type="dxa"/>
          </w:tcPr>
          <w:p w14:paraId="474E1F2B" w14:textId="01E9705D"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2.3</w:t>
            </w:r>
            <w:r>
              <w:rPr>
                <w:rFonts w:eastAsia="Times New Roman"/>
                <w:sz w:val="22"/>
                <w:szCs w:val="22"/>
                <w:lang w:eastAsia="en-US"/>
              </w:rPr>
              <w:t>.</w:t>
            </w:r>
          </w:p>
        </w:tc>
        <w:tc>
          <w:tcPr>
            <w:tcW w:w="4110" w:type="dxa"/>
          </w:tcPr>
          <w:p w14:paraId="1B0E84DF"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Įrenginio leistina generuoti tinkle galia, kW</w:t>
            </w:r>
          </w:p>
        </w:tc>
        <w:tc>
          <w:tcPr>
            <w:tcW w:w="3119" w:type="dxa"/>
          </w:tcPr>
          <w:p w14:paraId="170C2718"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5CF90683" w14:textId="77777777" w:rsidTr="00A24EEB">
        <w:trPr>
          <w:cantSplit/>
        </w:trPr>
        <w:tc>
          <w:tcPr>
            <w:tcW w:w="562" w:type="dxa"/>
            <w:vMerge/>
          </w:tcPr>
          <w:p w14:paraId="09DC19F4" w14:textId="77777777" w:rsidR="0091434F" w:rsidRPr="005F4716" w:rsidRDefault="0091434F" w:rsidP="0091434F">
            <w:pPr>
              <w:jc w:val="center"/>
              <w:rPr>
                <w:rFonts w:eastAsia="Times New Roman"/>
                <w:sz w:val="22"/>
                <w:szCs w:val="22"/>
                <w:lang w:eastAsia="en-US"/>
              </w:rPr>
            </w:pPr>
          </w:p>
        </w:tc>
        <w:tc>
          <w:tcPr>
            <w:tcW w:w="1560" w:type="dxa"/>
            <w:vMerge/>
          </w:tcPr>
          <w:p w14:paraId="5BDC67CD" w14:textId="77777777" w:rsidR="0091434F" w:rsidRPr="005F4716" w:rsidRDefault="0091434F" w:rsidP="0091434F">
            <w:pPr>
              <w:rPr>
                <w:rFonts w:eastAsia="Times New Roman"/>
                <w:sz w:val="22"/>
                <w:szCs w:val="22"/>
                <w:lang w:eastAsia="en-US"/>
              </w:rPr>
            </w:pPr>
          </w:p>
        </w:tc>
        <w:tc>
          <w:tcPr>
            <w:tcW w:w="567" w:type="dxa"/>
          </w:tcPr>
          <w:p w14:paraId="31870C39" w14:textId="73885AAD"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2.4</w:t>
            </w:r>
            <w:r>
              <w:rPr>
                <w:rFonts w:eastAsia="Times New Roman"/>
                <w:sz w:val="22"/>
                <w:szCs w:val="22"/>
                <w:lang w:eastAsia="en-US"/>
              </w:rPr>
              <w:t>.</w:t>
            </w:r>
          </w:p>
        </w:tc>
        <w:tc>
          <w:tcPr>
            <w:tcW w:w="4110" w:type="dxa"/>
          </w:tcPr>
          <w:p w14:paraId="24ECBE00" w14:textId="5428430E"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Saulės modulių gamintojo garantijos laikotarpis, metais</w:t>
            </w:r>
            <w:r w:rsidR="004A36E6">
              <w:rPr>
                <w:rFonts w:eastAsia="Times New Roman"/>
                <w:sz w:val="22"/>
                <w:szCs w:val="22"/>
                <w:lang w:eastAsia="en-US"/>
              </w:rPr>
              <w:t>,</w:t>
            </w:r>
            <w:r w:rsidRPr="005F4716">
              <w:rPr>
                <w:rFonts w:eastAsia="Times New Roman"/>
                <w:sz w:val="22"/>
                <w:szCs w:val="22"/>
                <w:lang w:eastAsia="en-US"/>
              </w:rPr>
              <w:t xml:space="preserve"> skaičiuojamas nuo VERT leidimo gaminti elektros energiją išdavimo dienos (</w:t>
            </w:r>
            <w:r w:rsidRPr="005F4716">
              <w:rPr>
                <w:rFonts w:eastAsia="Times New Roman"/>
                <w:b/>
                <w:bCs/>
                <w:sz w:val="22"/>
                <w:szCs w:val="22"/>
                <w:lang w:eastAsia="en-US"/>
              </w:rPr>
              <w:t>vertinimo kriterijus T1</w:t>
            </w:r>
            <w:r w:rsidRPr="005F4716">
              <w:rPr>
                <w:rFonts w:eastAsia="Times New Roman"/>
                <w:sz w:val="22"/>
                <w:szCs w:val="22"/>
                <w:lang w:eastAsia="en-US"/>
              </w:rPr>
              <w:t>)</w:t>
            </w:r>
          </w:p>
        </w:tc>
        <w:tc>
          <w:tcPr>
            <w:tcW w:w="3119" w:type="dxa"/>
          </w:tcPr>
          <w:p w14:paraId="2941D0EE"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11BB7759" w14:textId="77777777" w:rsidTr="00A24EEB">
        <w:trPr>
          <w:cantSplit/>
        </w:trPr>
        <w:tc>
          <w:tcPr>
            <w:tcW w:w="562" w:type="dxa"/>
            <w:vMerge/>
          </w:tcPr>
          <w:p w14:paraId="587BB770" w14:textId="77777777" w:rsidR="0091434F" w:rsidRPr="005F4716" w:rsidRDefault="0091434F" w:rsidP="0091434F">
            <w:pPr>
              <w:jc w:val="center"/>
              <w:rPr>
                <w:rFonts w:eastAsia="Times New Roman"/>
                <w:sz w:val="22"/>
                <w:szCs w:val="22"/>
                <w:lang w:eastAsia="en-US"/>
              </w:rPr>
            </w:pPr>
          </w:p>
        </w:tc>
        <w:tc>
          <w:tcPr>
            <w:tcW w:w="1560" w:type="dxa"/>
            <w:vMerge/>
          </w:tcPr>
          <w:p w14:paraId="1D393A74" w14:textId="77777777" w:rsidR="0091434F" w:rsidRPr="005F4716" w:rsidRDefault="0091434F" w:rsidP="0091434F">
            <w:pPr>
              <w:rPr>
                <w:rFonts w:eastAsia="Times New Roman"/>
                <w:sz w:val="22"/>
                <w:szCs w:val="22"/>
                <w:lang w:eastAsia="en-US"/>
              </w:rPr>
            </w:pPr>
          </w:p>
        </w:tc>
        <w:tc>
          <w:tcPr>
            <w:tcW w:w="567" w:type="dxa"/>
          </w:tcPr>
          <w:p w14:paraId="378423CC" w14:textId="510B9636"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2.5</w:t>
            </w:r>
            <w:r>
              <w:rPr>
                <w:rFonts w:eastAsia="Times New Roman"/>
                <w:sz w:val="22"/>
                <w:szCs w:val="22"/>
                <w:lang w:eastAsia="en-US"/>
              </w:rPr>
              <w:t>.</w:t>
            </w:r>
          </w:p>
        </w:tc>
        <w:tc>
          <w:tcPr>
            <w:tcW w:w="4110" w:type="dxa"/>
          </w:tcPr>
          <w:p w14:paraId="635E10AA"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Įrenginio perdavimo Užsakovui terminas, mėnesiais nuo sutarties pasirašymo datos (</w:t>
            </w:r>
            <w:r w:rsidRPr="005F4716">
              <w:rPr>
                <w:rFonts w:eastAsia="Times New Roman"/>
                <w:i/>
                <w:iCs/>
                <w:sz w:val="22"/>
                <w:szCs w:val="22"/>
                <w:lang w:eastAsia="en-US"/>
              </w:rPr>
              <w:t>ne ilgesnis kaip 4 mėn.</w:t>
            </w:r>
            <w:r w:rsidRPr="005F4716">
              <w:rPr>
                <w:rFonts w:eastAsia="Times New Roman"/>
                <w:sz w:val="22"/>
                <w:szCs w:val="22"/>
                <w:lang w:eastAsia="en-US"/>
              </w:rPr>
              <w:t>)</w:t>
            </w:r>
          </w:p>
        </w:tc>
        <w:tc>
          <w:tcPr>
            <w:tcW w:w="3119" w:type="dxa"/>
          </w:tcPr>
          <w:p w14:paraId="2AB23582"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113B743C" w14:textId="77777777" w:rsidTr="00A24EEB">
        <w:trPr>
          <w:cantSplit/>
        </w:trPr>
        <w:tc>
          <w:tcPr>
            <w:tcW w:w="562" w:type="dxa"/>
            <w:vMerge/>
          </w:tcPr>
          <w:p w14:paraId="5FDE50DF" w14:textId="77777777" w:rsidR="0091434F" w:rsidRPr="005F4716" w:rsidRDefault="0091434F" w:rsidP="0091434F">
            <w:pPr>
              <w:jc w:val="center"/>
              <w:rPr>
                <w:rFonts w:eastAsia="Times New Roman"/>
                <w:sz w:val="22"/>
                <w:szCs w:val="22"/>
                <w:lang w:eastAsia="en-US"/>
              </w:rPr>
            </w:pPr>
          </w:p>
        </w:tc>
        <w:tc>
          <w:tcPr>
            <w:tcW w:w="1560" w:type="dxa"/>
            <w:vMerge/>
          </w:tcPr>
          <w:p w14:paraId="6ED1560C" w14:textId="77777777" w:rsidR="0091434F" w:rsidRPr="005F4716" w:rsidRDefault="0091434F" w:rsidP="0091434F">
            <w:pPr>
              <w:rPr>
                <w:rFonts w:eastAsia="Times New Roman"/>
                <w:sz w:val="22"/>
                <w:szCs w:val="22"/>
                <w:lang w:eastAsia="en-US"/>
              </w:rPr>
            </w:pPr>
          </w:p>
        </w:tc>
        <w:tc>
          <w:tcPr>
            <w:tcW w:w="567" w:type="dxa"/>
          </w:tcPr>
          <w:p w14:paraId="6FDEFECC" w14:textId="448E6DA8"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2.6</w:t>
            </w:r>
            <w:r>
              <w:rPr>
                <w:rFonts w:eastAsia="Times New Roman"/>
                <w:sz w:val="22"/>
                <w:szCs w:val="22"/>
                <w:lang w:eastAsia="en-US"/>
              </w:rPr>
              <w:t>.</w:t>
            </w:r>
          </w:p>
        </w:tc>
        <w:tc>
          <w:tcPr>
            <w:tcW w:w="4110" w:type="dxa"/>
          </w:tcPr>
          <w:p w14:paraId="58E1BC70"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Metinė elektros energijos generacija kWh per ataskaitinį laikotarpį (toliau - Gamybos įsipareigojimas) skaičiuojama nuo Gamybos įsipareigojimo ataskaitinio laikotarpio pradžios nurodytos sutarties 9.6 punkte</w:t>
            </w:r>
          </w:p>
        </w:tc>
        <w:tc>
          <w:tcPr>
            <w:tcW w:w="3119" w:type="dxa"/>
          </w:tcPr>
          <w:p w14:paraId="6706F6EB"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2A790EDF" w14:textId="77777777" w:rsidTr="00A24EEB">
        <w:trPr>
          <w:cantSplit/>
        </w:trPr>
        <w:tc>
          <w:tcPr>
            <w:tcW w:w="562" w:type="dxa"/>
            <w:vMerge/>
          </w:tcPr>
          <w:p w14:paraId="30E6D3A0" w14:textId="77777777" w:rsidR="0091434F" w:rsidRPr="005F4716" w:rsidRDefault="0091434F" w:rsidP="0091434F">
            <w:pPr>
              <w:jc w:val="center"/>
              <w:rPr>
                <w:rFonts w:eastAsia="Times New Roman"/>
                <w:sz w:val="22"/>
                <w:szCs w:val="22"/>
                <w:lang w:eastAsia="en-US"/>
              </w:rPr>
            </w:pPr>
          </w:p>
        </w:tc>
        <w:tc>
          <w:tcPr>
            <w:tcW w:w="1560" w:type="dxa"/>
            <w:vMerge/>
          </w:tcPr>
          <w:p w14:paraId="225172F3" w14:textId="77777777" w:rsidR="0091434F" w:rsidRPr="005F4716" w:rsidRDefault="0091434F" w:rsidP="0091434F">
            <w:pPr>
              <w:rPr>
                <w:rFonts w:eastAsia="Times New Roman"/>
                <w:sz w:val="22"/>
                <w:szCs w:val="22"/>
                <w:lang w:eastAsia="en-US"/>
              </w:rPr>
            </w:pPr>
          </w:p>
        </w:tc>
        <w:tc>
          <w:tcPr>
            <w:tcW w:w="567" w:type="dxa"/>
          </w:tcPr>
          <w:p w14:paraId="29B3953E" w14:textId="2711B048"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2.7</w:t>
            </w:r>
            <w:r>
              <w:rPr>
                <w:rFonts w:eastAsia="Times New Roman"/>
                <w:sz w:val="22"/>
                <w:szCs w:val="22"/>
                <w:lang w:eastAsia="en-US"/>
              </w:rPr>
              <w:t>.</w:t>
            </w:r>
          </w:p>
        </w:tc>
        <w:tc>
          <w:tcPr>
            <w:tcW w:w="4110" w:type="dxa"/>
          </w:tcPr>
          <w:p w14:paraId="69713181"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Gamintojo suteikiama modulių efektyvumo garantija po 25 metų, skaičiuojant kaip nurodyta sutarties 1.4 punkte, skaičiuojamas nuo VERT leidimo gaminti elektros energiją išdavimo dienos</w:t>
            </w:r>
          </w:p>
        </w:tc>
        <w:tc>
          <w:tcPr>
            <w:tcW w:w="3119" w:type="dxa"/>
          </w:tcPr>
          <w:p w14:paraId="368514BB" w14:textId="77777777" w:rsidR="0091434F" w:rsidRPr="005F4716" w:rsidRDefault="0091434F" w:rsidP="0091434F">
            <w:pPr>
              <w:jc w:val="center"/>
              <w:rPr>
                <w:rFonts w:eastAsia="Times New Roman"/>
                <w:sz w:val="22"/>
                <w:szCs w:val="22"/>
                <w:lang w:eastAsia="en-US"/>
              </w:rPr>
            </w:pPr>
            <w:r w:rsidRPr="005F4716">
              <w:rPr>
                <w:rFonts w:eastAsia="Times New Roman"/>
                <w:sz w:val="22"/>
                <w:szCs w:val="22"/>
                <w:lang w:eastAsia="en-US"/>
              </w:rPr>
              <w:t>(pildo tiekėjas)</w:t>
            </w:r>
          </w:p>
        </w:tc>
      </w:tr>
      <w:tr w:rsidR="0091434F" w:rsidRPr="005F4716" w14:paraId="3DAF98C0" w14:textId="77777777" w:rsidTr="00A24EEB">
        <w:trPr>
          <w:cantSplit/>
          <w:trHeight w:val="300"/>
        </w:trPr>
        <w:tc>
          <w:tcPr>
            <w:tcW w:w="562" w:type="dxa"/>
            <w:vMerge/>
            <w:vAlign w:val="center"/>
          </w:tcPr>
          <w:p w14:paraId="013C38B0" w14:textId="77777777" w:rsidR="0091434F" w:rsidRPr="005F4716" w:rsidRDefault="0091434F" w:rsidP="0091434F">
            <w:pPr>
              <w:jc w:val="center"/>
              <w:rPr>
                <w:rFonts w:eastAsia="Times New Roman"/>
                <w:sz w:val="22"/>
                <w:szCs w:val="22"/>
                <w:lang w:eastAsia="en-US"/>
              </w:rPr>
            </w:pPr>
          </w:p>
        </w:tc>
        <w:tc>
          <w:tcPr>
            <w:tcW w:w="1560" w:type="dxa"/>
            <w:vMerge/>
            <w:vAlign w:val="center"/>
          </w:tcPr>
          <w:p w14:paraId="7E5769D6" w14:textId="77777777" w:rsidR="0091434F" w:rsidRPr="005F4716" w:rsidRDefault="0091434F" w:rsidP="0091434F">
            <w:pPr>
              <w:rPr>
                <w:rFonts w:eastAsia="Times New Roman"/>
                <w:sz w:val="22"/>
                <w:szCs w:val="22"/>
                <w:lang w:eastAsia="en-US"/>
              </w:rPr>
            </w:pPr>
          </w:p>
        </w:tc>
        <w:tc>
          <w:tcPr>
            <w:tcW w:w="567" w:type="dxa"/>
          </w:tcPr>
          <w:p w14:paraId="7A8435E5" w14:textId="77777777"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2.8.</w:t>
            </w:r>
          </w:p>
        </w:tc>
        <w:tc>
          <w:tcPr>
            <w:tcW w:w="4110" w:type="dxa"/>
          </w:tcPr>
          <w:p w14:paraId="56A61C71" w14:textId="5ADB14D0" w:rsidR="0091434F" w:rsidRPr="005F4716" w:rsidRDefault="0091434F" w:rsidP="005F4716">
            <w:pPr>
              <w:jc w:val="both"/>
              <w:rPr>
                <w:rFonts w:eastAsia="Times New Roman"/>
                <w:sz w:val="22"/>
                <w:szCs w:val="22"/>
                <w:lang w:eastAsia="en-US"/>
              </w:rPr>
            </w:pPr>
            <w:r w:rsidRPr="005F4716">
              <w:rPr>
                <w:rFonts w:eastAsia="Times New Roman"/>
                <w:sz w:val="22"/>
                <w:szCs w:val="22"/>
                <w:lang w:eastAsia="en-US"/>
              </w:rPr>
              <w:t>Galios keitiklių gamintojo suteikiamos</w:t>
            </w:r>
            <w:r w:rsidR="00A24EEB">
              <w:rPr>
                <w:rFonts w:eastAsia="Times New Roman"/>
                <w:sz w:val="22"/>
                <w:szCs w:val="22"/>
                <w:lang w:eastAsia="en-US"/>
              </w:rPr>
              <w:t xml:space="preserve"> </w:t>
            </w:r>
            <w:r w:rsidRPr="005F4716">
              <w:rPr>
                <w:rFonts w:eastAsia="Times New Roman"/>
                <w:sz w:val="22"/>
                <w:szCs w:val="22"/>
                <w:lang w:eastAsia="en-US"/>
              </w:rPr>
              <w:t>produkto garantijos laikotarpis, metais</w:t>
            </w:r>
            <w:r w:rsidR="00A24EEB">
              <w:rPr>
                <w:rFonts w:eastAsia="Times New Roman"/>
                <w:sz w:val="22"/>
                <w:szCs w:val="22"/>
                <w:lang w:eastAsia="en-US"/>
              </w:rPr>
              <w:t>,</w:t>
            </w:r>
            <w:r w:rsidRPr="005F4716">
              <w:rPr>
                <w:rFonts w:eastAsia="Times New Roman"/>
                <w:sz w:val="22"/>
                <w:szCs w:val="22"/>
                <w:lang w:eastAsia="en-US"/>
              </w:rPr>
              <w:t xml:space="preserve"> skaičiuojamas nuo VERT leidimo gaminti elektros energiją išdavimo dienos</w:t>
            </w:r>
            <w:r w:rsidR="00A24EEB">
              <w:rPr>
                <w:rFonts w:eastAsia="Times New Roman"/>
                <w:sz w:val="22"/>
                <w:szCs w:val="22"/>
                <w:lang w:eastAsia="en-US"/>
              </w:rPr>
              <w:t xml:space="preserve"> </w:t>
            </w:r>
            <w:r w:rsidR="00A24EEB" w:rsidRPr="00A24EEB">
              <w:rPr>
                <w:rFonts w:eastAsia="Times New Roman"/>
                <w:sz w:val="22"/>
                <w:szCs w:val="22"/>
                <w:lang w:eastAsia="en-US"/>
              </w:rPr>
              <w:t>(</w:t>
            </w:r>
            <w:r w:rsidR="00A24EEB" w:rsidRPr="00A24EEB">
              <w:rPr>
                <w:rFonts w:eastAsia="Times New Roman"/>
                <w:b/>
                <w:bCs/>
                <w:sz w:val="22"/>
                <w:szCs w:val="22"/>
                <w:lang w:eastAsia="en-US"/>
              </w:rPr>
              <w:t>vertinimo kriterijus T2</w:t>
            </w:r>
            <w:r w:rsidR="00A24EEB" w:rsidRPr="00A24EEB">
              <w:rPr>
                <w:rFonts w:eastAsia="Times New Roman"/>
                <w:sz w:val="22"/>
                <w:szCs w:val="22"/>
                <w:lang w:eastAsia="en-US"/>
              </w:rPr>
              <w:t>)</w:t>
            </w:r>
          </w:p>
        </w:tc>
        <w:tc>
          <w:tcPr>
            <w:tcW w:w="3119" w:type="dxa"/>
          </w:tcPr>
          <w:p w14:paraId="704FBA6B" w14:textId="704CCC49" w:rsidR="0091434F" w:rsidRPr="005F4716" w:rsidRDefault="0091434F" w:rsidP="00A24EEB">
            <w:pPr>
              <w:jc w:val="center"/>
              <w:rPr>
                <w:rFonts w:eastAsia="Times New Roman"/>
                <w:sz w:val="22"/>
                <w:szCs w:val="22"/>
                <w:lang w:eastAsia="en-US"/>
              </w:rPr>
            </w:pPr>
            <w:r w:rsidRPr="005F4716">
              <w:rPr>
                <w:rFonts w:eastAsia="Times New Roman"/>
                <w:sz w:val="22"/>
                <w:szCs w:val="22"/>
                <w:lang w:eastAsia="en-US"/>
              </w:rPr>
              <w:t>(pildo tiekėjas)</w:t>
            </w:r>
          </w:p>
        </w:tc>
      </w:tr>
    </w:tbl>
    <w:p w14:paraId="1483DD96" w14:textId="77777777" w:rsidR="005F4716" w:rsidRPr="005F4716" w:rsidRDefault="005F4716" w:rsidP="005F4716">
      <w:pPr>
        <w:jc w:val="both"/>
        <w:rPr>
          <w:rFonts w:eastAsia="Times New Roman"/>
          <w:sz w:val="22"/>
          <w:szCs w:val="22"/>
          <w:lang w:eastAsia="en-US"/>
        </w:rPr>
      </w:pPr>
    </w:p>
    <w:p w14:paraId="21D8832F" w14:textId="77777777" w:rsidR="005F4716" w:rsidRPr="005F4716" w:rsidRDefault="005F4716" w:rsidP="005F4716">
      <w:pPr>
        <w:jc w:val="both"/>
        <w:rPr>
          <w:rFonts w:eastAsia="Times New Roman"/>
          <w:b/>
          <w:bCs/>
          <w:sz w:val="22"/>
          <w:szCs w:val="22"/>
          <w:lang w:eastAsia="en-US"/>
        </w:rPr>
      </w:pPr>
      <w:r w:rsidRPr="005F4716">
        <w:rPr>
          <w:rFonts w:eastAsia="Times New Roman"/>
          <w:b/>
          <w:bCs/>
          <w:sz w:val="22"/>
          <w:szCs w:val="22"/>
          <w:lang w:eastAsia="en-US"/>
        </w:rPr>
        <w:t>Pastabos:</w:t>
      </w:r>
    </w:p>
    <w:p w14:paraId="0A2D64B0" w14:textId="79FD4678" w:rsidR="005F4716" w:rsidRPr="005F4716" w:rsidRDefault="005F4716" w:rsidP="00A24EEB">
      <w:pPr>
        <w:jc w:val="both"/>
        <w:rPr>
          <w:rFonts w:eastAsia="Times New Roman"/>
          <w:sz w:val="22"/>
          <w:szCs w:val="22"/>
          <w:lang w:eastAsia="en-US"/>
        </w:rPr>
      </w:pPr>
      <w:r w:rsidRPr="005F4716">
        <w:rPr>
          <w:rFonts w:eastAsia="Times New Roman"/>
          <w:sz w:val="22"/>
          <w:szCs w:val="22"/>
          <w:lang w:eastAsia="en-US"/>
        </w:rPr>
        <w:t>1. Į pasiūlymo kainą įskaityti visi tiekėjo mokami mokesčiai ir visos tiekėjo patiriamos su pirkimo sutarties vykdymu susijusios išlaidos.</w:t>
      </w:r>
      <w:bookmarkStart w:id="8" w:name="_Hlk783759"/>
    </w:p>
    <w:p w14:paraId="428E5229" w14:textId="0A7C79C6" w:rsidR="00FE4B9A" w:rsidRDefault="005F4716" w:rsidP="005F4716">
      <w:pPr>
        <w:spacing w:after="120"/>
        <w:jc w:val="both"/>
        <w:rPr>
          <w:rFonts w:eastAsia="Times New Roman"/>
          <w:sz w:val="22"/>
          <w:szCs w:val="22"/>
          <w:lang w:eastAsia="en-US"/>
        </w:rPr>
      </w:pPr>
      <w:r w:rsidRPr="005F4716">
        <w:rPr>
          <w:rFonts w:eastAsia="Times New Roman"/>
          <w:sz w:val="22"/>
          <w:szCs w:val="22"/>
          <w:lang w:eastAsia="en-US"/>
        </w:rPr>
        <w:t xml:space="preserve">2. </w:t>
      </w:r>
      <w:bookmarkEnd w:id="8"/>
      <w:r w:rsidRPr="005F4716">
        <w:rPr>
          <w:rFonts w:eastAsia="Times New Roman"/>
          <w:sz w:val="22"/>
          <w:szCs w:val="22"/>
          <w:lang w:eastAsia="en-US"/>
        </w:rPr>
        <w:t>Skaičiavimų apvalinimai turi būti atliekami dviejų skaičių po kablelio tikslumu.</w:t>
      </w:r>
    </w:p>
    <w:p w14:paraId="0CB44ECF" w14:textId="77777777" w:rsidR="00A24EEB" w:rsidRPr="00C23B63" w:rsidRDefault="00A24EEB" w:rsidP="005F4716">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47FA205D" w14:textId="32E98287" w:rsidR="00330010" w:rsidRDefault="0072081F" w:rsidP="00DA34E1">
      <w:pPr>
        <w:pStyle w:val="Sraopastraipa"/>
        <w:numPr>
          <w:ilvl w:val="0"/>
          <w:numId w:val="10"/>
        </w:numPr>
        <w:tabs>
          <w:tab w:val="left" w:pos="426"/>
        </w:tabs>
        <w:spacing w:after="120"/>
        <w:ind w:left="0" w:firstLine="0"/>
        <w:contextualSpacing w:val="0"/>
        <w:jc w:val="both"/>
        <w:rPr>
          <w:rFonts w:eastAsia="Times New Roman"/>
          <w:sz w:val="22"/>
          <w:szCs w:val="22"/>
          <w:lang w:eastAsia="en-US"/>
        </w:rPr>
      </w:pPr>
      <w:r w:rsidRPr="0072081F">
        <w:rPr>
          <w:rFonts w:eastAsia="Times New Roman"/>
          <w:sz w:val="22"/>
          <w:szCs w:val="22"/>
          <w:lang w:eastAsia="en-US"/>
        </w:rPr>
        <w:t>Informacija apie kiekvieno tiekėjų grupės partnerio savo jėgomis numatom</w:t>
      </w:r>
      <w:r>
        <w:rPr>
          <w:rFonts w:eastAsia="Times New Roman"/>
          <w:sz w:val="22"/>
          <w:szCs w:val="22"/>
          <w:lang w:eastAsia="en-US"/>
        </w:rPr>
        <w:t>os</w:t>
      </w:r>
      <w:r w:rsidRPr="0072081F">
        <w:rPr>
          <w:rFonts w:eastAsia="Times New Roman"/>
          <w:sz w:val="22"/>
          <w:szCs w:val="22"/>
          <w:lang w:eastAsia="en-US"/>
        </w:rPr>
        <w:t xml:space="preserve"> atlikti dalies vertę (</w:t>
      </w:r>
      <w:r w:rsidRPr="00DA34E1">
        <w:rPr>
          <w:rFonts w:eastAsia="Times New Roman"/>
          <w:i/>
          <w:iCs/>
          <w:sz w:val="22"/>
          <w:szCs w:val="22"/>
          <w:lang w:eastAsia="en-US"/>
        </w:rPr>
        <w:t>pildoma</w:t>
      </w:r>
      <w:r w:rsidR="00704D4F" w:rsidRPr="00DA34E1">
        <w:rPr>
          <w:rFonts w:eastAsia="Times New Roman"/>
          <w:i/>
          <w:iCs/>
          <w:sz w:val="22"/>
          <w:szCs w:val="22"/>
          <w:lang w:eastAsia="en-US"/>
        </w:rPr>
        <w:t xml:space="preserve">, </w:t>
      </w:r>
      <w:r w:rsidR="00DA34E1" w:rsidRPr="00DA34E1">
        <w:rPr>
          <w:rFonts w:eastAsia="Times New Roman"/>
          <w:i/>
          <w:iCs/>
          <w:sz w:val="22"/>
          <w:szCs w:val="22"/>
          <w:lang w:eastAsia="en-US"/>
        </w:rPr>
        <w:t>jeigu pasiūlymą teikia tiekėjų grupė</w:t>
      </w:r>
      <w:r w:rsidRPr="0072081F">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3678"/>
        <w:gridCol w:w="3678"/>
      </w:tblGrid>
      <w:tr w:rsidR="00DA34E1" w:rsidRPr="00C23B63" w14:paraId="052C4ACE" w14:textId="1A10D774" w:rsidTr="00E46003">
        <w:tc>
          <w:tcPr>
            <w:tcW w:w="659" w:type="dxa"/>
            <w:vAlign w:val="center"/>
          </w:tcPr>
          <w:p w14:paraId="46E1B0E3" w14:textId="77777777" w:rsidR="00DA34E1" w:rsidRPr="00C23B63" w:rsidRDefault="00DA34E1" w:rsidP="009A65FD">
            <w:pPr>
              <w:pStyle w:val="Pagrindinistekstas"/>
              <w:jc w:val="center"/>
              <w:rPr>
                <w:b/>
                <w:color w:val="000000"/>
                <w:sz w:val="22"/>
                <w:szCs w:val="22"/>
              </w:rPr>
            </w:pPr>
            <w:r w:rsidRPr="00C23B63">
              <w:rPr>
                <w:b/>
                <w:color w:val="000000"/>
                <w:sz w:val="22"/>
                <w:szCs w:val="22"/>
              </w:rPr>
              <w:t>Eil. Nr.</w:t>
            </w:r>
          </w:p>
        </w:tc>
        <w:tc>
          <w:tcPr>
            <w:tcW w:w="4163" w:type="dxa"/>
            <w:vAlign w:val="center"/>
          </w:tcPr>
          <w:p w14:paraId="5B4BC730" w14:textId="2E7A4A4C" w:rsidR="00DA34E1" w:rsidRPr="00C23B63" w:rsidRDefault="00583724" w:rsidP="009A65FD">
            <w:pPr>
              <w:pStyle w:val="Pagrindinistekstas"/>
              <w:jc w:val="center"/>
              <w:rPr>
                <w:b/>
                <w:color w:val="000000"/>
                <w:sz w:val="22"/>
                <w:szCs w:val="22"/>
              </w:rPr>
            </w:pPr>
            <w:r w:rsidRPr="00583724">
              <w:rPr>
                <w:b/>
                <w:color w:val="000000"/>
                <w:sz w:val="22"/>
                <w:szCs w:val="22"/>
              </w:rPr>
              <w:t>Partnerio pavadinimas, kodas</w:t>
            </w:r>
            <w:r>
              <w:rPr>
                <w:b/>
                <w:color w:val="000000"/>
                <w:sz w:val="22"/>
                <w:szCs w:val="22"/>
              </w:rPr>
              <w:t xml:space="preserve"> ir</w:t>
            </w:r>
            <w:r w:rsidRPr="00583724">
              <w:rPr>
                <w:b/>
                <w:color w:val="000000"/>
                <w:sz w:val="22"/>
                <w:szCs w:val="22"/>
              </w:rPr>
              <w:t xml:space="preserve"> adresas</w:t>
            </w:r>
          </w:p>
        </w:tc>
        <w:tc>
          <w:tcPr>
            <w:tcW w:w="3678" w:type="dxa"/>
            <w:vAlign w:val="center"/>
          </w:tcPr>
          <w:p w14:paraId="66A73B81" w14:textId="01938434" w:rsidR="009D1410" w:rsidRPr="009D1410" w:rsidRDefault="009D1410" w:rsidP="009D1410">
            <w:pPr>
              <w:pStyle w:val="Pagrindinistekstas"/>
              <w:jc w:val="center"/>
              <w:rPr>
                <w:b/>
                <w:bCs/>
                <w:color w:val="000000"/>
                <w:sz w:val="22"/>
                <w:szCs w:val="22"/>
              </w:rPr>
            </w:pPr>
            <w:r w:rsidRPr="009D1410">
              <w:rPr>
                <w:b/>
                <w:bCs/>
                <w:color w:val="000000"/>
                <w:sz w:val="22"/>
                <w:szCs w:val="22"/>
              </w:rPr>
              <w:t>Numatomos tiekti</w:t>
            </w:r>
            <w:r w:rsidR="003000EF">
              <w:rPr>
                <w:b/>
                <w:bCs/>
                <w:color w:val="000000"/>
                <w:sz w:val="22"/>
                <w:szCs w:val="22"/>
              </w:rPr>
              <w:t xml:space="preserve"> / teikti</w:t>
            </w:r>
          </w:p>
          <w:p w14:paraId="05255B4D" w14:textId="38A2BBC0" w:rsidR="00DA34E1" w:rsidRPr="00C23B63" w:rsidRDefault="009D1410" w:rsidP="009D1410">
            <w:pPr>
              <w:pStyle w:val="Pagrindinistekstas"/>
              <w:jc w:val="center"/>
              <w:rPr>
                <w:b/>
                <w:color w:val="000000"/>
                <w:sz w:val="22"/>
                <w:szCs w:val="22"/>
              </w:rPr>
            </w:pPr>
            <w:r w:rsidRPr="009D1410">
              <w:rPr>
                <w:b/>
                <w:bCs/>
                <w:color w:val="000000"/>
                <w:sz w:val="22"/>
                <w:szCs w:val="22"/>
              </w:rPr>
              <w:t>Prekės / Paslaugos</w:t>
            </w:r>
          </w:p>
        </w:tc>
        <w:tc>
          <w:tcPr>
            <w:tcW w:w="3678" w:type="dxa"/>
          </w:tcPr>
          <w:p w14:paraId="132631AB" w14:textId="36A8743B" w:rsidR="00DA34E1" w:rsidRPr="00C23B63" w:rsidRDefault="00F85613" w:rsidP="00F85613">
            <w:pPr>
              <w:pStyle w:val="Pagrindinistekstas"/>
              <w:jc w:val="center"/>
              <w:rPr>
                <w:b/>
                <w:bCs/>
                <w:color w:val="000000"/>
                <w:sz w:val="22"/>
                <w:szCs w:val="22"/>
              </w:rPr>
            </w:pPr>
            <w:r w:rsidRPr="00F85613">
              <w:rPr>
                <w:b/>
                <w:bCs/>
                <w:color w:val="000000"/>
                <w:sz w:val="22"/>
                <w:szCs w:val="22"/>
              </w:rPr>
              <w:t>Partnerio</w:t>
            </w:r>
            <w:r>
              <w:rPr>
                <w:b/>
                <w:bCs/>
                <w:color w:val="000000"/>
                <w:sz w:val="22"/>
                <w:szCs w:val="22"/>
              </w:rPr>
              <w:t xml:space="preserve"> </w:t>
            </w:r>
            <w:r w:rsidRPr="00F85613">
              <w:rPr>
                <w:b/>
                <w:bCs/>
                <w:color w:val="000000"/>
                <w:sz w:val="22"/>
                <w:szCs w:val="22"/>
              </w:rPr>
              <w:t>Prekių / Paslaugų</w:t>
            </w:r>
            <w:r>
              <w:rPr>
                <w:b/>
                <w:bCs/>
                <w:color w:val="000000"/>
                <w:sz w:val="22"/>
                <w:szCs w:val="22"/>
              </w:rPr>
              <w:t xml:space="preserve"> </w:t>
            </w:r>
            <w:r w:rsidRPr="00F85613">
              <w:rPr>
                <w:b/>
                <w:bCs/>
                <w:color w:val="000000"/>
                <w:sz w:val="22"/>
                <w:szCs w:val="22"/>
              </w:rPr>
              <w:t xml:space="preserve">vertė pasiūlymo kainoje, Eur </w:t>
            </w:r>
            <w:r>
              <w:rPr>
                <w:b/>
                <w:bCs/>
                <w:color w:val="000000"/>
                <w:sz w:val="22"/>
                <w:szCs w:val="22"/>
              </w:rPr>
              <w:t>be</w:t>
            </w:r>
            <w:r w:rsidRPr="00F85613">
              <w:rPr>
                <w:b/>
                <w:bCs/>
                <w:color w:val="000000"/>
                <w:sz w:val="22"/>
                <w:szCs w:val="22"/>
              </w:rPr>
              <w:t xml:space="preserve"> PVM arba procentais</w:t>
            </w:r>
          </w:p>
        </w:tc>
      </w:tr>
      <w:tr w:rsidR="00DA34E1" w:rsidRPr="00C23B63" w14:paraId="2A4E7B78" w14:textId="344E0187" w:rsidTr="00E46003">
        <w:tc>
          <w:tcPr>
            <w:tcW w:w="659" w:type="dxa"/>
            <w:tcBorders>
              <w:bottom w:val="single" w:sz="4" w:space="0" w:color="auto"/>
            </w:tcBorders>
            <w:vAlign w:val="center"/>
          </w:tcPr>
          <w:p w14:paraId="0F3E6C4C" w14:textId="77777777" w:rsidR="00DA34E1" w:rsidRPr="00C23B63" w:rsidRDefault="00DA34E1" w:rsidP="009A65FD">
            <w:pPr>
              <w:pStyle w:val="Pagrindinistekstas"/>
              <w:rPr>
                <w:color w:val="000000"/>
                <w:sz w:val="22"/>
                <w:szCs w:val="22"/>
              </w:rPr>
            </w:pPr>
          </w:p>
        </w:tc>
        <w:tc>
          <w:tcPr>
            <w:tcW w:w="4163" w:type="dxa"/>
            <w:tcBorders>
              <w:bottom w:val="single" w:sz="4" w:space="0" w:color="auto"/>
            </w:tcBorders>
            <w:vAlign w:val="center"/>
          </w:tcPr>
          <w:p w14:paraId="68CD6092" w14:textId="77777777" w:rsidR="00DA34E1" w:rsidRPr="00C23B63" w:rsidRDefault="00DA34E1" w:rsidP="009A65FD">
            <w:pPr>
              <w:pStyle w:val="Pagrindinistekstas"/>
              <w:rPr>
                <w:color w:val="000000"/>
                <w:sz w:val="22"/>
                <w:szCs w:val="22"/>
              </w:rPr>
            </w:pPr>
          </w:p>
        </w:tc>
        <w:tc>
          <w:tcPr>
            <w:tcW w:w="3678" w:type="dxa"/>
            <w:vAlign w:val="center"/>
          </w:tcPr>
          <w:p w14:paraId="29FEAD63" w14:textId="77777777" w:rsidR="00DA34E1" w:rsidRPr="00C23B63" w:rsidRDefault="00DA34E1" w:rsidP="009A65FD">
            <w:pPr>
              <w:pStyle w:val="Pagrindinistekstas"/>
              <w:rPr>
                <w:color w:val="000000"/>
                <w:sz w:val="22"/>
                <w:szCs w:val="22"/>
              </w:rPr>
            </w:pPr>
          </w:p>
        </w:tc>
        <w:tc>
          <w:tcPr>
            <w:tcW w:w="3678" w:type="dxa"/>
          </w:tcPr>
          <w:p w14:paraId="2F9D5902" w14:textId="77777777" w:rsidR="00DA34E1" w:rsidRPr="00C23B63" w:rsidRDefault="00DA34E1" w:rsidP="009A65FD">
            <w:pPr>
              <w:pStyle w:val="Pagrindinistekstas"/>
              <w:rPr>
                <w:color w:val="000000"/>
                <w:sz w:val="22"/>
                <w:szCs w:val="22"/>
              </w:rPr>
            </w:pPr>
          </w:p>
        </w:tc>
      </w:tr>
      <w:tr w:rsidR="00DA34E1" w:rsidRPr="00C23B63" w14:paraId="78672158" w14:textId="738701B1" w:rsidTr="00E46003">
        <w:tc>
          <w:tcPr>
            <w:tcW w:w="659" w:type="dxa"/>
            <w:tcBorders>
              <w:top w:val="single" w:sz="4" w:space="0" w:color="auto"/>
              <w:left w:val="single" w:sz="4" w:space="0" w:color="auto"/>
              <w:bottom w:val="single" w:sz="4" w:space="0" w:color="auto"/>
              <w:right w:val="single" w:sz="4" w:space="0" w:color="auto"/>
            </w:tcBorders>
            <w:vAlign w:val="center"/>
          </w:tcPr>
          <w:p w14:paraId="1FE36F88" w14:textId="77777777" w:rsidR="00DA34E1" w:rsidRPr="00C23B63" w:rsidRDefault="00DA34E1" w:rsidP="009A65F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733A6C13" w14:textId="77777777" w:rsidR="00DA34E1" w:rsidRPr="00C23B63" w:rsidRDefault="00DA34E1" w:rsidP="009A65FD">
            <w:pPr>
              <w:pStyle w:val="Pagrindinistekstas"/>
              <w:rPr>
                <w:color w:val="000000"/>
                <w:sz w:val="22"/>
                <w:szCs w:val="22"/>
              </w:rPr>
            </w:pPr>
          </w:p>
        </w:tc>
        <w:tc>
          <w:tcPr>
            <w:tcW w:w="3678" w:type="dxa"/>
            <w:tcBorders>
              <w:left w:val="single" w:sz="4" w:space="0" w:color="auto"/>
            </w:tcBorders>
            <w:vAlign w:val="center"/>
          </w:tcPr>
          <w:p w14:paraId="23511389" w14:textId="77777777" w:rsidR="00DA34E1" w:rsidRPr="00C23B63" w:rsidRDefault="00DA34E1" w:rsidP="009A65FD">
            <w:pPr>
              <w:pStyle w:val="Pagrindinistekstas"/>
              <w:rPr>
                <w:color w:val="000000"/>
                <w:sz w:val="22"/>
                <w:szCs w:val="22"/>
              </w:rPr>
            </w:pPr>
          </w:p>
        </w:tc>
        <w:tc>
          <w:tcPr>
            <w:tcW w:w="3678" w:type="dxa"/>
          </w:tcPr>
          <w:p w14:paraId="1D58E7B4" w14:textId="77777777" w:rsidR="00DA34E1" w:rsidRPr="00C23B63" w:rsidRDefault="00DA34E1" w:rsidP="009A65FD">
            <w:pPr>
              <w:pStyle w:val="Pagrindinistekstas"/>
              <w:rPr>
                <w:color w:val="000000"/>
                <w:sz w:val="22"/>
                <w:szCs w:val="22"/>
              </w:rPr>
            </w:pPr>
          </w:p>
        </w:tc>
      </w:tr>
    </w:tbl>
    <w:p w14:paraId="3B1D2A0B" w14:textId="77777777" w:rsidR="00DA34E1" w:rsidRPr="00330010" w:rsidRDefault="00DA34E1" w:rsidP="00DA34E1">
      <w:pPr>
        <w:pStyle w:val="Sraopastraipa"/>
        <w:tabs>
          <w:tab w:val="left" w:pos="426"/>
        </w:tabs>
        <w:spacing w:after="120"/>
        <w:ind w:left="0"/>
        <w:jc w:val="both"/>
        <w:rPr>
          <w:rFonts w:eastAsia="Times New Roman"/>
          <w:sz w:val="22"/>
          <w:szCs w:val="22"/>
          <w:lang w:eastAsia="en-US"/>
        </w:rPr>
      </w:pPr>
    </w:p>
    <w:p w14:paraId="579A0AD1" w14:textId="76CD95D6" w:rsidR="001A00E9" w:rsidRPr="00330010" w:rsidRDefault="003D5C70" w:rsidP="00330010">
      <w:pPr>
        <w:pStyle w:val="Sraopastraipa"/>
        <w:numPr>
          <w:ilvl w:val="0"/>
          <w:numId w:val="10"/>
        </w:numPr>
        <w:tabs>
          <w:tab w:val="left" w:pos="426"/>
        </w:tabs>
        <w:spacing w:after="120"/>
        <w:ind w:left="0" w:firstLine="0"/>
        <w:jc w:val="both"/>
        <w:rPr>
          <w:rFonts w:eastAsia="Times New Roman"/>
          <w:sz w:val="22"/>
          <w:szCs w:val="22"/>
          <w:lang w:eastAsia="en-US"/>
        </w:rPr>
      </w:pPr>
      <w:r w:rsidRPr="00330010">
        <w:rPr>
          <w:sz w:val="22"/>
          <w:szCs w:val="22"/>
        </w:rPr>
        <w:t>Šiame pasiūlyme yra pateikta konfidenciali informacija</w:t>
      </w:r>
      <w:r w:rsidR="001A00E9" w:rsidRPr="00330010">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3D5C70" w:rsidRPr="00C23B63" w14:paraId="5FE3AC00" w14:textId="77777777" w:rsidTr="003E1C93">
        <w:tc>
          <w:tcPr>
            <w:tcW w:w="659"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163"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4806" w:type="dxa"/>
            <w:vAlign w:val="center"/>
          </w:tcPr>
          <w:p w14:paraId="79201C1E" w14:textId="1DD7565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3E1C93">
        <w:tc>
          <w:tcPr>
            <w:tcW w:w="659"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163"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4806"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3E1C93">
        <w:tc>
          <w:tcPr>
            <w:tcW w:w="659"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4806"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782B96A8" w14:textId="77777777" w:rsidR="003E1C93" w:rsidRPr="003E1C93" w:rsidRDefault="003E1C93" w:rsidP="003E1C93">
      <w:pPr>
        <w:spacing w:before="120"/>
        <w:jc w:val="both"/>
        <w:rPr>
          <w:rFonts w:eastAsia="Times New Roman"/>
          <w:i/>
          <w:iCs/>
          <w:sz w:val="20"/>
          <w:szCs w:val="20"/>
          <w:lang w:eastAsia="en-US"/>
        </w:rPr>
      </w:pPr>
      <w:r w:rsidRPr="003E1C93">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4841B7A8" w:rsidR="001A00E9" w:rsidRDefault="003E1C93" w:rsidP="003E1C93">
      <w:pPr>
        <w:spacing w:before="120"/>
        <w:jc w:val="both"/>
        <w:rPr>
          <w:rFonts w:eastAsia="Times New Roman"/>
          <w:sz w:val="20"/>
          <w:szCs w:val="20"/>
          <w:lang w:eastAsia="en-US"/>
        </w:rPr>
      </w:pPr>
      <w:r w:rsidRPr="003E1C93">
        <w:rPr>
          <w:rFonts w:eastAsia="Times New Roman"/>
          <w:i/>
          <w:iCs/>
          <w:sz w:val="20"/>
          <w:szCs w:val="20"/>
          <w:lang w:eastAsia="en-US"/>
        </w:rPr>
        <w:t>Vadovaujantis Viešųjų pirkimo įstatymo 86 straipsnio 9 dalimi, Perkančioji organizacija laimėjusio tiekėjo pasiūlymą, išskyrus informaciją</w:t>
      </w:r>
      <w:r>
        <w:rPr>
          <w:rFonts w:eastAsia="Times New Roman"/>
          <w:i/>
          <w:iCs/>
          <w:sz w:val="20"/>
          <w:szCs w:val="20"/>
          <w:lang w:eastAsia="en-US"/>
        </w:rPr>
        <w:t>,</w:t>
      </w:r>
      <w:r w:rsidRPr="003E1C93">
        <w:rPr>
          <w:rFonts w:eastAsia="Times New Roman"/>
          <w:i/>
          <w:iCs/>
          <w:sz w:val="20"/>
          <w:szCs w:val="20"/>
          <w:lang w:eastAsia="en-US"/>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1A00E9">
        <w:rPr>
          <w:rFonts w:eastAsia="Times New Roman"/>
          <w:sz w:val="20"/>
          <w:szCs w:val="20"/>
          <w:lang w:eastAsia="en-US"/>
        </w:rPr>
        <w:t xml:space="preserve">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33D7939C" w14:textId="77777777" w:rsidR="007A4089" w:rsidRPr="007A4089" w:rsidRDefault="007A4089" w:rsidP="00985CFD">
      <w:pPr>
        <w:ind w:firstLine="567"/>
        <w:rPr>
          <w:rFonts w:eastAsia="Times New Roman"/>
          <w:b/>
          <w:bCs/>
          <w:color w:val="000000"/>
          <w:sz w:val="22"/>
          <w:szCs w:val="22"/>
          <w:lang w:eastAsia="lt-LT"/>
        </w:rPr>
      </w:pPr>
      <w:r w:rsidRPr="007A4089">
        <w:rPr>
          <w:rFonts w:eastAsia="Times New Roman"/>
          <w:b/>
          <w:bCs/>
          <w:color w:val="000000"/>
          <w:sz w:val="22"/>
          <w:szCs w:val="22"/>
          <w:lang w:eastAsia="lt-LT"/>
        </w:rPr>
        <w:t>Pasirašydami šį pasiūlymą, tvirtiname, kad:</w:t>
      </w:r>
    </w:p>
    <w:p w14:paraId="6096337D"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Times New Roman"/>
          <w:color w:val="000000" w:themeColor="text1"/>
          <w:sz w:val="22"/>
          <w:szCs w:val="22"/>
        </w:rPr>
        <w:t xml:space="preserve">Sutinkame su visomis </w:t>
      </w:r>
      <w:r w:rsidRPr="00BF12E6">
        <w:rPr>
          <w:rFonts w:eastAsia="Times New Roman"/>
          <w:sz w:val="22"/>
          <w:szCs w:val="22"/>
        </w:rPr>
        <w:t xml:space="preserve">pirkimo sąlygomis, nustatytomis pirkimo dokumentuose, jų papildymuose, paaiškinimuose. </w:t>
      </w:r>
    </w:p>
    <w:p w14:paraId="7D4222C4"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Times New Roman"/>
          <w:sz w:val="22"/>
          <w:szCs w:val="22"/>
        </w:rPr>
        <w:t>Patvirtiname, kad susipažinome su pateiktais techniniais reikalavimais ir sąlygomis, juos pilnai supratome ir įtraukėme į savo pasiūlymą. Siūloma įranga ir sprendiniai atitinka nurodytus reikalavimus.</w:t>
      </w:r>
    </w:p>
    <w:p w14:paraId="6D3CA9AB"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Times New Roman"/>
          <w:sz w:val="22"/>
          <w:szCs w:val="22"/>
        </w:rPr>
        <w:lastRenderedPageBreak/>
        <w:t xml:space="preserve">Patvirtiname, kad siūlomas įrenginys yra naujas, </w:t>
      </w:r>
      <w:r w:rsidRPr="00BF12E6">
        <w:rPr>
          <w:rFonts w:eastAsia="Times New Roman"/>
          <w:color w:val="000000" w:themeColor="text1"/>
          <w:sz w:val="22"/>
          <w:szCs w:val="22"/>
        </w:rPr>
        <w:t>sumontuota nauja, nenaudota ir neatnaujinta (kitaip vadinama „</w:t>
      </w:r>
      <w:proofErr w:type="spellStart"/>
      <w:r w:rsidRPr="00BF12E6">
        <w:rPr>
          <w:rFonts w:eastAsia="Times New Roman"/>
          <w:color w:val="000000" w:themeColor="text1"/>
          <w:sz w:val="22"/>
          <w:szCs w:val="22"/>
        </w:rPr>
        <w:t>refurbished</w:t>
      </w:r>
      <w:proofErr w:type="spellEnd"/>
      <w:r w:rsidRPr="00BF12E6">
        <w:rPr>
          <w:rFonts w:eastAsia="Times New Roman"/>
          <w:color w:val="000000" w:themeColor="text1"/>
          <w:sz w:val="22"/>
          <w:szCs w:val="22"/>
        </w:rPr>
        <w:t>“) įranga.</w:t>
      </w:r>
    </w:p>
    <w:p w14:paraId="4B45F7B0"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Times New Roman"/>
          <w:color w:val="000000"/>
          <w:spacing w:val="-4"/>
          <w:sz w:val="22"/>
          <w:szCs w:val="22"/>
        </w:rPr>
        <w:t>Dokumentų skaitmeninės</w:t>
      </w:r>
      <w:r w:rsidRPr="00BF12E6">
        <w:rPr>
          <w:rFonts w:eastAsia="Times New Roman"/>
          <w:color w:val="000000"/>
          <w:sz w:val="22"/>
          <w:szCs w:val="22"/>
        </w:rPr>
        <w:t xml:space="preserve"> kopijos ir elektroninėmis priemonėmis pateikti duomenys yra tikri.</w:t>
      </w:r>
    </w:p>
    <w:p w14:paraId="563BEA6F" w14:textId="33E5CCCE"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Times New Roman"/>
          <w:sz w:val="22"/>
          <w:szCs w:val="22"/>
        </w:rPr>
        <w:t>Sutinkame, jog vadovaujantis Viešųjų pirkimų įstatymo 86 straipsnio 9 dalimi, laimėjimo atveju CVP IS būtų paskelbtas pasiūlymas, sudaryta pirkimo sutartis ir jos pakeitimai (jei tokie bus).</w:t>
      </w:r>
    </w:p>
    <w:p w14:paraId="539D99D0"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Calibri"/>
          <w:sz w:val="22"/>
          <w:szCs w:val="22"/>
        </w:rPr>
        <w:t>Jeigu kvalifikacija dėl teisės verstis atitinkama veikla nebuvo tikrinama arba tikrinama ne visa apimtimi, įsipareigojame perkančiajai organizacijai, kad pirkimo sutartį vykdys tik tokią teisę turintys asmenys.</w:t>
      </w:r>
    </w:p>
    <w:p w14:paraId="60229335" w14:textId="77777777" w:rsidR="00BF12E6" w:rsidRPr="00BF12E6" w:rsidRDefault="00BF12E6" w:rsidP="00BF12E6">
      <w:pPr>
        <w:numPr>
          <w:ilvl w:val="0"/>
          <w:numId w:val="8"/>
        </w:numPr>
        <w:tabs>
          <w:tab w:val="left" w:pos="851"/>
        </w:tabs>
        <w:ind w:left="0" w:firstLine="567"/>
        <w:jc w:val="both"/>
        <w:rPr>
          <w:rFonts w:eastAsia="Times New Roman"/>
          <w:sz w:val="22"/>
          <w:szCs w:val="22"/>
        </w:rPr>
      </w:pPr>
      <w:r w:rsidRPr="00BF12E6">
        <w:rPr>
          <w:rFonts w:eastAsia="Calibri"/>
          <w:sz w:val="22"/>
          <w:szCs w:val="22"/>
        </w:rPr>
        <w:t>Pasiūlymas galioja iki termino, nustatyto pirkimo dokumentuose.</w:t>
      </w:r>
    </w:p>
    <w:p w14:paraId="29763F82" w14:textId="77777777" w:rsidR="00BF12E6" w:rsidRPr="00BF12E6" w:rsidRDefault="00BF12E6" w:rsidP="00BF12E6">
      <w:pPr>
        <w:pStyle w:val="Sraopastraipa"/>
        <w:numPr>
          <w:ilvl w:val="0"/>
          <w:numId w:val="8"/>
        </w:numPr>
        <w:tabs>
          <w:tab w:val="left" w:pos="851"/>
        </w:tabs>
        <w:ind w:left="0" w:firstLine="567"/>
        <w:contextualSpacing w:val="0"/>
        <w:jc w:val="both"/>
        <w:rPr>
          <w:color w:val="000000"/>
          <w:sz w:val="22"/>
          <w:szCs w:val="22"/>
        </w:rPr>
      </w:pPr>
      <w:r w:rsidRPr="00BF12E6">
        <w:rPr>
          <w:sz w:val="22"/>
          <w:szCs w:val="22"/>
        </w:rPr>
        <w:t xml:space="preserve">Pasiūlymo galiojimo laikotarpiu atsisakius sudaryti viešojo pirkimo sutartį ar jos nepasirašius per perkančiosios organizacijos nustatytą terminą, sutinkame </w:t>
      </w:r>
      <w:r w:rsidRPr="00BF12E6">
        <w:rPr>
          <w:b/>
          <w:bCs/>
          <w:sz w:val="22"/>
          <w:szCs w:val="22"/>
        </w:rPr>
        <w:t>sumokėti perkančiajai organizacijai 5 (penkių) proc. pasiūlymo kainos Eur be PVM dydžio baudą</w:t>
      </w:r>
      <w:r w:rsidRPr="00BF12E6">
        <w:rPr>
          <w:sz w:val="22"/>
          <w:szCs w:val="22"/>
        </w:rPr>
        <w:t xml:space="preserve"> bei padengti perkančiosios organizacijos patirtus nuostolius, kiek jų nepadengia aukščiau nurodyta bauda.</w:t>
      </w:r>
    </w:p>
    <w:p w14:paraId="386F1D3E" w14:textId="77777777" w:rsidR="00BF12E6" w:rsidRPr="00BF12E6" w:rsidRDefault="00BF12E6" w:rsidP="00BF12E6">
      <w:pPr>
        <w:pStyle w:val="Sraopastraipa"/>
        <w:numPr>
          <w:ilvl w:val="0"/>
          <w:numId w:val="8"/>
        </w:numPr>
        <w:tabs>
          <w:tab w:val="left" w:pos="851"/>
        </w:tabs>
        <w:ind w:left="0" w:firstLine="567"/>
        <w:contextualSpacing w:val="0"/>
        <w:jc w:val="both"/>
        <w:rPr>
          <w:color w:val="000000"/>
          <w:sz w:val="22"/>
          <w:szCs w:val="22"/>
        </w:rPr>
      </w:pPr>
      <w:r w:rsidRPr="00BF12E6">
        <w:rPr>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19C1A426" w14:textId="77777777" w:rsidR="00BF12E6" w:rsidRPr="00BF12E6" w:rsidRDefault="00BF12E6" w:rsidP="00BF12E6">
      <w:pPr>
        <w:pStyle w:val="Sraopastraipa"/>
        <w:numPr>
          <w:ilvl w:val="0"/>
          <w:numId w:val="8"/>
        </w:numPr>
        <w:tabs>
          <w:tab w:val="left" w:pos="993"/>
        </w:tabs>
        <w:ind w:left="0" w:firstLine="567"/>
        <w:contextualSpacing w:val="0"/>
        <w:jc w:val="both"/>
        <w:rPr>
          <w:color w:val="000000"/>
          <w:sz w:val="22"/>
          <w:szCs w:val="22"/>
        </w:rPr>
      </w:pPr>
      <w:r w:rsidRPr="00BF12E6">
        <w:rPr>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4C30A5D" w14:textId="77777777" w:rsidR="00BF12E6" w:rsidRPr="00BF12E6" w:rsidRDefault="00BF12E6" w:rsidP="00BF12E6">
      <w:pPr>
        <w:pStyle w:val="Sraopastraipa"/>
        <w:numPr>
          <w:ilvl w:val="0"/>
          <w:numId w:val="8"/>
        </w:numPr>
        <w:tabs>
          <w:tab w:val="left" w:pos="993"/>
        </w:tabs>
        <w:ind w:left="0" w:firstLine="567"/>
        <w:contextualSpacing w:val="0"/>
        <w:jc w:val="both"/>
        <w:rPr>
          <w:color w:val="000000"/>
          <w:sz w:val="22"/>
          <w:szCs w:val="22"/>
        </w:rPr>
      </w:pPr>
      <w:r w:rsidRPr="00BF12E6">
        <w:rPr>
          <w:sz w:val="22"/>
          <w:szCs w:val="22"/>
        </w:rPr>
        <w:t xml:space="preserve">Suprantu, kad jei mano nurodyta informacija yra melaginga, įskaitant duomenis apie kontroliuojančius asmenis, man taikytina atsakomybė teisės aktų nustatyta tvarka. </w:t>
      </w:r>
    </w:p>
    <w:p w14:paraId="39717358" w14:textId="77777777" w:rsidR="00BF12E6" w:rsidRPr="00BF12E6" w:rsidRDefault="00BF12E6" w:rsidP="00BF12E6">
      <w:pPr>
        <w:pStyle w:val="Sraopastraipa"/>
        <w:numPr>
          <w:ilvl w:val="0"/>
          <w:numId w:val="8"/>
        </w:numPr>
        <w:tabs>
          <w:tab w:val="left" w:pos="993"/>
        </w:tabs>
        <w:ind w:left="0" w:firstLine="567"/>
        <w:contextualSpacing w:val="0"/>
        <w:jc w:val="both"/>
        <w:rPr>
          <w:color w:val="000000"/>
          <w:sz w:val="22"/>
          <w:szCs w:val="22"/>
        </w:rPr>
      </w:pPr>
      <w:r w:rsidRPr="00BF12E6">
        <w:rPr>
          <w:sz w:val="22"/>
          <w:szCs w:val="22"/>
        </w:rPr>
        <w:t xml:space="preserve"> Esu susipažinęs ir vadovaujuosi </w:t>
      </w:r>
      <w:hyperlink r:id="rId11" w:history="1">
        <w:r w:rsidRPr="00BF12E6">
          <w:rPr>
            <w:rStyle w:val="Hipersaitas"/>
            <w:sz w:val="22"/>
            <w:szCs w:val="22"/>
          </w:rPr>
          <w:t>VĮ Turto bankas Tiekėjų etikos kodeksu</w:t>
        </w:r>
      </w:hyperlink>
      <w:r w:rsidRPr="00BF12E6">
        <w:rPr>
          <w:sz w:val="22"/>
          <w:szCs w:val="22"/>
        </w:rPr>
        <w:t>.</w:t>
      </w:r>
    </w:p>
    <w:p w14:paraId="6459799C" w14:textId="5062BD7A" w:rsidR="00C23B63" w:rsidRPr="0084259C" w:rsidRDefault="00BF12E6" w:rsidP="00BF12E6">
      <w:pPr>
        <w:numPr>
          <w:ilvl w:val="0"/>
          <w:numId w:val="8"/>
        </w:numPr>
        <w:tabs>
          <w:tab w:val="left" w:pos="993"/>
        </w:tabs>
        <w:ind w:left="0" w:firstLine="567"/>
        <w:jc w:val="both"/>
        <w:rPr>
          <w:rFonts w:eastAsia="Calibri"/>
          <w:color w:val="000000"/>
          <w:sz w:val="22"/>
          <w:szCs w:val="22"/>
          <w:lang w:eastAsia="en-US"/>
        </w:rPr>
      </w:pPr>
      <w:r w:rsidRPr="00BF12E6">
        <w:rPr>
          <w:sz w:val="22"/>
          <w:szCs w:val="22"/>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BF12E6">
        <w:rPr>
          <w:rFonts w:eastAsia="Times New Roman"/>
          <w:sz w:val="22"/>
          <w:szCs w:val="22"/>
        </w:rPr>
        <w:t>taip pat, ar tiekėjai teisės aktų nustatyta tvarka nėra pripažinti keliančiais grėsmę nacionaliniam saugumui.</w:t>
      </w:r>
    </w:p>
    <w:p w14:paraId="56B7B30C" w14:textId="77777777" w:rsidR="00B851F5" w:rsidRDefault="00B851F5" w:rsidP="00C23B63">
      <w:pPr>
        <w:jc w:val="both"/>
        <w:rPr>
          <w:rFonts w:eastAsia="Times New Roman"/>
          <w:sz w:val="22"/>
          <w:szCs w:val="22"/>
          <w:lang w:eastAsia="en-US"/>
        </w:rPr>
      </w:pPr>
    </w:p>
    <w:p w14:paraId="0C568040" w14:textId="77777777" w:rsidR="007A4089" w:rsidRPr="00C23B63" w:rsidRDefault="007A4089"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735216"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735216">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(Parašas)</w:t>
            </w:r>
            <w:r w:rsidR="006022D9" w:rsidRPr="00735216">
              <w:rPr>
                <w:rFonts w:asciiTheme="minorHAnsi" w:eastAsia="Times New Roman" w:hAnsiTheme="minorHAnsi" w:cstheme="minorHAnsi"/>
                <w:i/>
                <w:iCs/>
                <w:color w:val="000000"/>
                <w:sz w:val="22"/>
                <w:szCs w:val="22"/>
                <w:vertAlign w:val="superscript"/>
                <w:lang w:eastAsia="lt-LT"/>
              </w:rPr>
              <w:t xml:space="preserve"> </w:t>
            </w:r>
            <w:r w:rsidR="006022D9" w:rsidRPr="00735216">
              <w:rPr>
                <w:rFonts w:eastAsia="Calibri"/>
                <w:color w:val="000000"/>
                <w:position w:val="6"/>
                <w:sz w:val="22"/>
                <w:szCs w:val="22"/>
                <w:vertAlign w:val="superscript"/>
                <w:lang w:eastAsia="en-US"/>
              </w:rPr>
              <w:footnoteReference w:id="5"/>
            </w:r>
          </w:p>
        </w:tc>
        <w:tc>
          <w:tcPr>
            <w:tcW w:w="701" w:type="dxa"/>
          </w:tcPr>
          <w:p w14:paraId="560D314C" w14:textId="77777777"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8E7241">
      <w:pgSz w:w="16838" w:h="11906" w:orient="landscape"/>
      <w:pgMar w:top="851"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AC11" w14:textId="77777777" w:rsidR="009831B8" w:rsidRDefault="009831B8" w:rsidP="001A00E9">
      <w:r>
        <w:separator/>
      </w:r>
    </w:p>
  </w:endnote>
  <w:endnote w:type="continuationSeparator" w:id="0">
    <w:p w14:paraId="2F255463" w14:textId="77777777" w:rsidR="009831B8" w:rsidRDefault="009831B8"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tarSymbol">
    <w:altName w:val="Segoe UI Symbol"/>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8C1F" w14:textId="77777777" w:rsidR="009831B8" w:rsidRDefault="009831B8" w:rsidP="001A00E9">
      <w:r>
        <w:separator/>
      </w:r>
    </w:p>
  </w:footnote>
  <w:footnote w:type="continuationSeparator" w:id="0">
    <w:p w14:paraId="3C655C40" w14:textId="77777777" w:rsidR="009831B8" w:rsidRDefault="009831B8" w:rsidP="001A00E9">
      <w:r>
        <w:continuationSeparator/>
      </w:r>
    </w:p>
  </w:footnote>
  <w:footnote w:id="1">
    <w:p w14:paraId="0BFDB9C7" w14:textId="77777777" w:rsidR="00A63BD8" w:rsidRPr="00652B3A" w:rsidRDefault="00A63BD8" w:rsidP="00A63BD8">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FCCC8A2" w14:textId="77777777" w:rsidR="00A63BD8" w:rsidRPr="001F6CE0" w:rsidRDefault="00A63BD8" w:rsidP="00A63BD8">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0E39B151"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56542852"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15278833" w14:textId="77777777" w:rsidR="006022D9" w:rsidRPr="0026498F" w:rsidRDefault="006022D9" w:rsidP="006022D9">
      <w:pPr>
        <w:pStyle w:val="Puslapioinaostekstas"/>
        <w:rPr>
          <w:sz w:val="18"/>
          <w:szCs w:val="18"/>
          <w:lang w:val="lt-LT"/>
        </w:rPr>
      </w:pPr>
      <w:r w:rsidRPr="0026498F">
        <w:rPr>
          <w:rStyle w:val="Puslapioinaosnuoroda"/>
          <w:sz w:val="18"/>
          <w:szCs w:val="18"/>
        </w:rPr>
        <w:footnoteRef/>
      </w:r>
      <w:r w:rsidRPr="0026498F">
        <w:rPr>
          <w:sz w:val="18"/>
          <w:szCs w:val="18"/>
          <w:lang w:val="pt-BR"/>
        </w:rPr>
        <w:t xml:space="preserve"> </w:t>
      </w:r>
      <w:r w:rsidRPr="0026498F">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C37293"/>
    <w:multiLevelType w:val="hybridMultilevel"/>
    <w:tmpl w:val="874E2E34"/>
    <w:lvl w:ilvl="0" w:tplc="5E08F322">
      <w:start w:val="1"/>
      <w:numFmt w:val="decimal"/>
      <w:lvlText w:val="4.%1."/>
      <w:lvlJc w:val="left"/>
      <w:pPr>
        <w:ind w:left="754" w:hanging="360"/>
      </w:pPr>
      <w:rPr>
        <w:rFonts w:hint="default"/>
        <w:color w:val="auto"/>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8"/>
  </w:num>
  <w:num w:numId="5" w16cid:durableId="1516268850">
    <w:abstractNumId w:val="1"/>
  </w:num>
  <w:num w:numId="6" w16cid:durableId="335227229">
    <w:abstractNumId w:val="0"/>
  </w:num>
  <w:num w:numId="7" w16cid:durableId="787743695">
    <w:abstractNumId w:val="6"/>
  </w:num>
  <w:num w:numId="8" w16cid:durableId="1849903707">
    <w:abstractNumId w:val="2"/>
  </w:num>
  <w:num w:numId="9" w16cid:durableId="2090344184">
    <w:abstractNumId w:val="4"/>
  </w:num>
  <w:num w:numId="10" w16cid:durableId="115837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76E80"/>
    <w:rsid w:val="000A142D"/>
    <w:rsid w:val="000A1D6C"/>
    <w:rsid w:val="000A5549"/>
    <w:rsid w:val="000C54A9"/>
    <w:rsid w:val="000C5A45"/>
    <w:rsid w:val="000C7897"/>
    <w:rsid w:val="000D4160"/>
    <w:rsid w:val="000E328B"/>
    <w:rsid w:val="000E5C7A"/>
    <w:rsid w:val="000E6D9E"/>
    <w:rsid w:val="000E79B1"/>
    <w:rsid w:val="000E79BD"/>
    <w:rsid w:val="000F06BD"/>
    <w:rsid w:val="000F1947"/>
    <w:rsid w:val="000F7354"/>
    <w:rsid w:val="000F74D9"/>
    <w:rsid w:val="000F7EF7"/>
    <w:rsid w:val="00105EB9"/>
    <w:rsid w:val="00106D0A"/>
    <w:rsid w:val="001137C3"/>
    <w:rsid w:val="00130F3A"/>
    <w:rsid w:val="0013456E"/>
    <w:rsid w:val="00134C5B"/>
    <w:rsid w:val="00140FE2"/>
    <w:rsid w:val="00147600"/>
    <w:rsid w:val="00150381"/>
    <w:rsid w:val="00150ED5"/>
    <w:rsid w:val="001529F3"/>
    <w:rsid w:val="0015676C"/>
    <w:rsid w:val="00157FB9"/>
    <w:rsid w:val="0016020C"/>
    <w:rsid w:val="001646C7"/>
    <w:rsid w:val="00174E69"/>
    <w:rsid w:val="00181F72"/>
    <w:rsid w:val="00183B04"/>
    <w:rsid w:val="0018425A"/>
    <w:rsid w:val="00184DC1"/>
    <w:rsid w:val="00186EDF"/>
    <w:rsid w:val="00187676"/>
    <w:rsid w:val="001902C6"/>
    <w:rsid w:val="00192278"/>
    <w:rsid w:val="001937F3"/>
    <w:rsid w:val="00195B13"/>
    <w:rsid w:val="001A00E9"/>
    <w:rsid w:val="001A28DD"/>
    <w:rsid w:val="001A29F1"/>
    <w:rsid w:val="001C7B99"/>
    <w:rsid w:val="001D0AE9"/>
    <w:rsid w:val="001D6D63"/>
    <w:rsid w:val="001E1CCF"/>
    <w:rsid w:val="001E6308"/>
    <w:rsid w:val="001F757C"/>
    <w:rsid w:val="00202045"/>
    <w:rsid w:val="002124DA"/>
    <w:rsid w:val="00214B0F"/>
    <w:rsid w:val="0021629E"/>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1BFF"/>
    <w:rsid w:val="002E2A59"/>
    <w:rsid w:val="002E3465"/>
    <w:rsid w:val="002E46AD"/>
    <w:rsid w:val="002E4F0A"/>
    <w:rsid w:val="002E57FA"/>
    <w:rsid w:val="002F099A"/>
    <w:rsid w:val="002F2EBA"/>
    <w:rsid w:val="002F55C4"/>
    <w:rsid w:val="002F6204"/>
    <w:rsid w:val="003000EF"/>
    <w:rsid w:val="00304F32"/>
    <w:rsid w:val="00307D65"/>
    <w:rsid w:val="00311630"/>
    <w:rsid w:val="0031245B"/>
    <w:rsid w:val="0031542D"/>
    <w:rsid w:val="00320AC2"/>
    <w:rsid w:val="0032577E"/>
    <w:rsid w:val="00327B48"/>
    <w:rsid w:val="00330010"/>
    <w:rsid w:val="00335107"/>
    <w:rsid w:val="00336C2E"/>
    <w:rsid w:val="003450A9"/>
    <w:rsid w:val="00361CE6"/>
    <w:rsid w:val="00365B54"/>
    <w:rsid w:val="00372545"/>
    <w:rsid w:val="00372E61"/>
    <w:rsid w:val="003812E1"/>
    <w:rsid w:val="003814E5"/>
    <w:rsid w:val="00382116"/>
    <w:rsid w:val="00387C1E"/>
    <w:rsid w:val="003921C9"/>
    <w:rsid w:val="003A149A"/>
    <w:rsid w:val="003A251A"/>
    <w:rsid w:val="003A65CC"/>
    <w:rsid w:val="003A7A41"/>
    <w:rsid w:val="003B25D5"/>
    <w:rsid w:val="003B393D"/>
    <w:rsid w:val="003B43A0"/>
    <w:rsid w:val="003B58A7"/>
    <w:rsid w:val="003D45A2"/>
    <w:rsid w:val="003D5C70"/>
    <w:rsid w:val="003E153E"/>
    <w:rsid w:val="003E1C93"/>
    <w:rsid w:val="003E1FC4"/>
    <w:rsid w:val="003E39B6"/>
    <w:rsid w:val="003F5A52"/>
    <w:rsid w:val="003F7AF6"/>
    <w:rsid w:val="004037DD"/>
    <w:rsid w:val="00423529"/>
    <w:rsid w:val="00430ED2"/>
    <w:rsid w:val="00431430"/>
    <w:rsid w:val="00432B79"/>
    <w:rsid w:val="0044126C"/>
    <w:rsid w:val="00442FC9"/>
    <w:rsid w:val="00444BEF"/>
    <w:rsid w:val="00454289"/>
    <w:rsid w:val="0046272B"/>
    <w:rsid w:val="004652A4"/>
    <w:rsid w:val="00465804"/>
    <w:rsid w:val="004665C1"/>
    <w:rsid w:val="0047338D"/>
    <w:rsid w:val="004744BC"/>
    <w:rsid w:val="00481BF7"/>
    <w:rsid w:val="004848C0"/>
    <w:rsid w:val="00486FF1"/>
    <w:rsid w:val="004901E4"/>
    <w:rsid w:val="00492B36"/>
    <w:rsid w:val="004940A0"/>
    <w:rsid w:val="00497D8D"/>
    <w:rsid w:val="004A0ECD"/>
    <w:rsid w:val="004A1A15"/>
    <w:rsid w:val="004A36E6"/>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3724"/>
    <w:rsid w:val="005857DC"/>
    <w:rsid w:val="005878AE"/>
    <w:rsid w:val="005921AD"/>
    <w:rsid w:val="005956FA"/>
    <w:rsid w:val="00596EAC"/>
    <w:rsid w:val="005A0C88"/>
    <w:rsid w:val="005A47DE"/>
    <w:rsid w:val="005B52AD"/>
    <w:rsid w:val="005C104E"/>
    <w:rsid w:val="005E2FBF"/>
    <w:rsid w:val="005E3291"/>
    <w:rsid w:val="005E42EF"/>
    <w:rsid w:val="005E79B0"/>
    <w:rsid w:val="005F192F"/>
    <w:rsid w:val="005F4061"/>
    <w:rsid w:val="005F4716"/>
    <w:rsid w:val="005F6668"/>
    <w:rsid w:val="006022D9"/>
    <w:rsid w:val="006158DD"/>
    <w:rsid w:val="00644EEF"/>
    <w:rsid w:val="00653795"/>
    <w:rsid w:val="006540D8"/>
    <w:rsid w:val="00654CA3"/>
    <w:rsid w:val="00672781"/>
    <w:rsid w:val="00676FE8"/>
    <w:rsid w:val="00677644"/>
    <w:rsid w:val="00684A56"/>
    <w:rsid w:val="006C36BA"/>
    <w:rsid w:val="006D1D19"/>
    <w:rsid w:val="006D4D36"/>
    <w:rsid w:val="006D533D"/>
    <w:rsid w:val="006D55E8"/>
    <w:rsid w:val="006E3097"/>
    <w:rsid w:val="006E3BFC"/>
    <w:rsid w:val="006F115C"/>
    <w:rsid w:val="006F70F6"/>
    <w:rsid w:val="00700290"/>
    <w:rsid w:val="00702546"/>
    <w:rsid w:val="00704D4F"/>
    <w:rsid w:val="00704E51"/>
    <w:rsid w:val="0071095E"/>
    <w:rsid w:val="0071312B"/>
    <w:rsid w:val="007172F1"/>
    <w:rsid w:val="00720473"/>
    <w:rsid w:val="0072081F"/>
    <w:rsid w:val="00721899"/>
    <w:rsid w:val="00733388"/>
    <w:rsid w:val="00735216"/>
    <w:rsid w:val="00736975"/>
    <w:rsid w:val="007377F2"/>
    <w:rsid w:val="0074144C"/>
    <w:rsid w:val="007450BD"/>
    <w:rsid w:val="00752399"/>
    <w:rsid w:val="00755D5B"/>
    <w:rsid w:val="007643BE"/>
    <w:rsid w:val="00764E05"/>
    <w:rsid w:val="007676F1"/>
    <w:rsid w:val="00772FFA"/>
    <w:rsid w:val="00777AEF"/>
    <w:rsid w:val="007830D4"/>
    <w:rsid w:val="0079224E"/>
    <w:rsid w:val="007A0C36"/>
    <w:rsid w:val="007A4089"/>
    <w:rsid w:val="007A66AD"/>
    <w:rsid w:val="007B02E5"/>
    <w:rsid w:val="007B0C1E"/>
    <w:rsid w:val="007B0E01"/>
    <w:rsid w:val="007B7481"/>
    <w:rsid w:val="007C02B9"/>
    <w:rsid w:val="007C1397"/>
    <w:rsid w:val="007C1E0C"/>
    <w:rsid w:val="007C594E"/>
    <w:rsid w:val="007C600B"/>
    <w:rsid w:val="007D4EC9"/>
    <w:rsid w:val="007D6403"/>
    <w:rsid w:val="007F0CEC"/>
    <w:rsid w:val="007F22CE"/>
    <w:rsid w:val="00804CF8"/>
    <w:rsid w:val="008207A8"/>
    <w:rsid w:val="00820C83"/>
    <w:rsid w:val="00820F80"/>
    <w:rsid w:val="008212AA"/>
    <w:rsid w:val="00821773"/>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7B01"/>
    <w:rsid w:val="00885F75"/>
    <w:rsid w:val="00893AE6"/>
    <w:rsid w:val="0089550A"/>
    <w:rsid w:val="0089759A"/>
    <w:rsid w:val="008A3FC8"/>
    <w:rsid w:val="008A41E1"/>
    <w:rsid w:val="008B10A3"/>
    <w:rsid w:val="008B7F0D"/>
    <w:rsid w:val="008C09E8"/>
    <w:rsid w:val="008C14BC"/>
    <w:rsid w:val="008C2944"/>
    <w:rsid w:val="008C2B80"/>
    <w:rsid w:val="008C6FB5"/>
    <w:rsid w:val="008D24C8"/>
    <w:rsid w:val="008E499F"/>
    <w:rsid w:val="008E7241"/>
    <w:rsid w:val="008E7C6D"/>
    <w:rsid w:val="008F0B80"/>
    <w:rsid w:val="008F79E9"/>
    <w:rsid w:val="00900CDA"/>
    <w:rsid w:val="009016E6"/>
    <w:rsid w:val="00904ABD"/>
    <w:rsid w:val="00907D4F"/>
    <w:rsid w:val="0091291A"/>
    <w:rsid w:val="0091434F"/>
    <w:rsid w:val="00914C3C"/>
    <w:rsid w:val="00915BE0"/>
    <w:rsid w:val="00916B32"/>
    <w:rsid w:val="0092541E"/>
    <w:rsid w:val="00960B38"/>
    <w:rsid w:val="0096673F"/>
    <w:rsid w:val="00970BCD"/>
    <w:rsid w:val="00972CA0"/>
    <w:rsid w:val="00976950"/>
    <w:rsid w:val="009811AF"/>
    <w:rsid w:val="009829C2"/>
    <w:rsid w:val="009831B8"/>
    <w:rsid w:val="00985CFD"/>
    <w:rsid w:val="00985FA9"/>
    <w:rsid w:val="00995159"/>
    <w:rsid w:val="009A203D"/>
    <w:rsid w:val="009B3A4E"/>
    <w:rsid w:val="009B4762"/>
    <w:rsid w:val="009C3233"/>
    <w:rsid w:val="009D1410"/>
    <w:rsid w:val="009D3B7C"/>
    <w:rsid w:val="009D5347"/>
    <w:rsid w:val="009F2D28"/>
    <w:rsid w:val="00A044CC"/>
    <w:rsid w:val="00A07FC7"/>
    <w:rsid w:val="00A117DF"/>
    <w:rsid w:val="00A12E98"/>
    <w:rsid w:val="00A1488C"/>
    <w:rsid w:val="00A16275"/>
    <w:rsid w:val="00A16BA2"/>
    <w:rsid w:val="00A16C8F"/>
    <w:rsid w:val="00A207E0"/>
    <w:rsid w:val="00A21287"/>
    <w:rsid w:val="00A2432D"/>
    <w:rsid w:val="00A24823"/>
    <w:rsid w:val="00A24EEB"/>
    <w:rsid w:val="00A3165C"/>
    <w:rsid w:val="00A340E6"/>
    <w:rsid w:val="00A379D1"/>
    <w:rsid w:val="00A40B6E"/>
    <w:rsid w:val="00A42FF5"/>
    <w:rsid w:val="00A47D22"/>
    <w:rsid w:val="00A51196"/>
    <w:rsid w:val="00A5651D"/>
    <w:rsid w:val="00A60CED"/>
    <w:rsid w:val="00A63A32"/>
    <w:rsid w:val="00A63BD8"/>
    <w:rsid w:val="00A70144"/>
    <w:rsid w:val="00A71E01"/>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C5CFE"/>
    <w:rsid w:val="00AD733E"/>
    <w:rsid w:val="00AE10C8"/>
    <w:rsid w:val="00AE3B29"/>
    <w:rsid w:val="00AF18B5"/>
    <w:rsid w:val="00B02C60"/>
    <w:rsid w:val="00B04DB9"/>
    <w:rsid w:val="00B0628E"/>
    <w:rsid w:val="00B06E10"/>
    <w:rsid w:val="00B103F8"/>
    <w:rsid w:val="00B14752"/>
    <w:rsid w:val="00B20586"/>
    <w:rsid w:val="00B31EFF"/>
    <w:rsid w:val="00B32B97"/>
    <w:rsid w:val="00B3657C"/>
    <w:rsid w:val="00B437AE"/>
    <w:rsid w:val="00B63EBD"/>
    <w:rsid w:val="00B64E44"/>
    <w:rsid w:val="00B756FE"/>
    <w:rsid w:val="00B763BB"/>
    <w:rsid w:val="00B80BAE"/>
    <w:rsid w:val="00B80E4D"/>
    <w:rsid w:val="00B851F5"/>
    <w:rsid w:val="00B9053D"/>
    <w:rsid w:val="00B9394A"/>
    <w:rsid w:val="00B941FA"/>
    <w:rsid w:val="00B97624"/>
    <w:rsid w:val="00BB0C65"/>
    <w:rsid w:val="00BC50C4"/>
    <w:rsid w:val="00BD14F1"/>
    <w:rsid w:val="00BD1C0E"/>
    <w:rsid w:val="00BD6371"/>
    <w:rsid w:val="00BE533F"/>
    <w:rsid w:val="00BE7F4B"/>
    <w:rsid w:val="00BF12E6"/>
    <w:rsid w:val="00BF16D7"/>
    <w:rsid w:val="00BF455B"/>
    <w:rsid w:val="00C0076A"/>
    <w:rsid w:val="00C033A9"/>
    <w:rsid w:val="00C1158C"/>
    <w:rsid w:val="00C23100"/>
    <w:rsid w:val="00C23B63"/>
    <w:rsid w:val="00C25082"/>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0E0F"/>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73F4"/>
    <w:rsid w:val="00D92CD1"/>
    <w:rsid w:val="00D96782"/>
    <w:rsid w:val="00DA2101"/>
    <w:rsid w:val="00DA34E1"/>
    <w:rsid w:val="00DB0AAD"/>
    <w:rsid w:val="00DB1E03"/>
    <w:rsid w:val="00DB6D4C"/>
    <w:rsid w:val="00DC0320"/>
    <w:rsid w:val="00DC1E8D"/>
    <w:rsid w:val="00DC2028"/>
    <w:rsid w:val="00DC4C75"/>
    <w:rsid w:val="00DD782E"/>
    <w:rsid w:val="00DE0352"/>
    <w:rsid w:val="00DE1309"/>
    <w:rsid w:val="00DE19E6"/>
    <w:rsid w:val="00DE3B7C"/>
    <w:rsid w:val="00DF07D4"/>
    <w:rsid w:val="00DF3B84"/>
    <w:rsid w:val="00DF5E26"/>
    <w:rsid w:val="00DF77D8"/>
    <w:rsid w:val="00E0091C"/>
    <w:rsid w:val="00E00D73"/>
    <w:rsid w:val="00E045E4"/>
    <w:rsid w:val="00E10176"/>
    <w:rsid w:val="00E10407"/>
    <w:rsid w:val="00E159AD"/>
    <w:rsid w:val="00E16117"/>
    <w:rsid w:val="00E261C7"/>
    <w:rsid w:val="00E307D2"/>
    <w:rsid w:val="00E422A4"/>
    <w:rsid w:val="00E519F8"/>
    <w:rsid w:val="00E54708"/>
    <w:rsid w:val="00E66D77"/>
    <w:rsid w:val="00E71653"/>
    <w:rsid w:val="00E727CB"/>
    <w:rsid w:val="00E76552"/>
    <w:rsid w:val="00E80604"/>
    <w:rsid w:val="00E836EB"/>
    <w:rsid w:val="00E85EE0"/>
    <w:rsid w:val="00E87298"/>
    <w:rsid w:val="00E879D4"/>
    <w:rsid w:val="00EA1CB4"/>
    <w:rsid w:val="00EB4DF0"/>
    <w:rsid w:val="00EB6570"/>
    <w:rsid w:val="00EB7D3D"/>
    <w:rsid w:val="00EC09CB"/>
    <w:rsid w:val="00ED2D06"/>
    <w:rsid w:val="00ED64D6"/>
    <w:rsid w:val="00EE5B08"/>
    <w:rsid w:val="00EE6A9F"/>
    <w:rsid w:val="00EF3A66"/>
    <w:rsid w:val="00EF3AEC"/>
    <w:rsid w:val="00EF7634"/>
    <w:rsid w:val="00F04D65"/>
    <w:rsid w:val="00F146A2"/>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5613"/>
    <w:rsid w:val="00F878AE"/>
    <w:rsid w:val="00F90AF3"/>
    <w:rsid w:val="00F92C77"/>
    <w:rsid w:val="00FA053D"/>
    <w:rsid w:val="00FA146A"/>
    <w:rsid w:val="00FA32C5"/>
    <w:rsid w:val="00FB177E"/>
    <w:rsid w:val="00FB71C5"/>
    <w:rsid w:val="00FC079C"/>
    <w:rsid w:val="00FC58C4"/>
    <w:rsid w:val="00FC784E"/>
    <w:rsid w:val="00FC7E09"/>
    <w:rsid w:val="00FD212E"/>
    <w:rsid w:val="00FD3421"/>
    <w:rsid w:val="00FD6AA7"/>
    <w:rsid w:val="00FE4B9A"/>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 w:type="table" w:customStyle="1" w:styleId="Lentelstinklelisviesus1">
    <w:name w:val="Lentelės tinklelis – šviesus1"/>
    <w:basedOn w:val="prastojilentel"/>
    <w:next w:val="Lentelstinklelisviesus"/>
    <w:uiPriority w:val="40"/>
    <w:rsid w:val="005F471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5F47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3.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7634</Words>
  <Characters>4352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173</cp:revision>
  <dcterms:created xsi:type="dcterms:W3CDTF">2024-10-31T13:07:00Z</dcterms:created>
  <dcterms:modified xsi:type="dcterms:W3CDTF">2026-03-18T13:38:00Z</dcterms:modified>
</cp:coreProperties>
</file>