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E050" w14:textId="77777777" w:rsidR="00D55456" w:rsidRPr="00D55456" w:rsidRDefault="00D55456" w:rsidP="00D55456">
      <w:pPr>
        <w:tabs>
          <w:tab w:val="left" w:pos="426"/>
          <w:tab w:val="left" w:pos="709"/>
          <w:tab w:val="left" w:pos="3828"/>
        </w:tabs>
        <w:rPr>
          <w:rFonts w:asciiTheme="minorBidi" w:hAnsiTheme="minorBidi" w:cstheme="minorBidi"/>
          <w:b/>
          <w:color w:val="auto"/>
          <w:sz w:val="22"/>
          <w:szCs w:val="22"/>
        </w:rPr>
      </w:pPr>
    </w:p>
    <w:p w14:paraId="48144177" w14:textId="201548AC" w:rsidR="00D55456" w:rsidRPr="00D55456" w:rsidRDefault="00D55456" w:rsidP="00D55456">
      <w:pPr>
        <w:tabs>
          <w:tab w:val="left" w:pos="426"/>
          <w:tab w:val="left" w:pos="709"/>
          <w:tab w:val="left" w:pos="3828"/>
        </w:tabs>
        <w:jc w:val="center"/>
        <w:rPr>
          <w:rFonts w:asciiTheme="minorBidi" w:hAnsiTheme="minorBidi" w:cstheme="minorBidi"/>
          <w:b/>
          <w:color w:val="auto"/>
          <w:sz w:val="22"/>
          <w:szCs w:val="22"/>
        </w:rPr>
      </w:pPr>
      <w:r w:rsidRPr="00D55456">
        <w:rPr>
          <w:rFonts w:asciiTheme="minorBidi" w:hAnsiTheme="minorBidi" w:cstheme="minorBidi"/>
          <w:b/>
          <w:color w:val="auto"/>
          <w:sz w:val="22"/>
          <w:szCs w:val="22"/>
        </w:rPr>
        <w:t>TECHNINĖ SPECIFIKACIJA</w:t>
      </w:r>
    </w:p>
    <w:p w14:paraId="4C205B5B" w14:textId="77777777" w:rsidR="00D55456" w:rsidRPr="00D55456" w:rsidRDefault="00D55456" w:rsidP="00D55456">
      <w:pPr>
        <w:pStyle w:val="Heading4"/>
        <w:keepNext/>
        <w:keepLines/>
        <w:shd w:val="clear" w:color="auto" w:fill="auto"/>
        <w:tabs>
          <w:tab w:val="left" w:pos="426"/>
          <w:tab w:val="left" w:pos="709"/>
          <w:tab w:val="left" w:pos="3828"/>
        </w:tabs>
        <w:spacing w:before="0" w:after="0" w:line="240" w:lineRule="auto"/>
        <w:ind w:right="55"/>
        <w:jc w:val="left"/>
        <w:rPr>
          <w:rFonts w:asciiTheme="minorBidi" w:hAnsiTheme="minorBidi" w:cstheme="minorBidi"/>
          <w:sz w:val="22"/>
          <w:szCs w:val="22"/>
        </w:rPr>
      </w:pPr>
    </w:p>
    <w:p w14:paraId="105D85D5" w14:textId="77777777" w:rsidR="00D55456" w:rsidRPr="00D55456" w:rsidRDefault="00D55456" w:rsidP="00D55456">
      <w:pPr>
        <w:pStyle w:val="Bodytext1"/>
        <w:numPr>
          <w:ilvl w:val="0"/>
          <w:numId w:val="2"/>
        </w:numPr>
        <w:shd w:val="clear" w:color="auto" w:fill="auto"/>
        <w:tabs>
          <w:tab w:val="left" w:pos="142"/>
          <w:tab w:val="left" w:pos="426"/>
          <w:tab w:val="left" w:pos="709"/>
          <w:tab w:val="left" w:pos="3828"/>
        </w:tabs>
        <w:spacing w:before="0" w:after="0" w:line="240" w:lineRule="auto"/>
        <w:ind w:left="0" w:right="55" w:firstLine="0"/>
        <w:jc w:val="both"/>
        <w:rPr>
          <w:rFonts w:asciiTheme="minorBidi" w:hAnsiTheme="minorBidi" w:cstheme="minorBidi"/>
          <w:sz w:val="22"/>
          <w:szCs w:val="22"/>
        </w:rPr>
      </w:pPr>
      <w:r w:rsidRPr="00D55456">
        <w:rPr>
          <w:rFonts w:asciiTheme="minorBidi" w:hAnsiTheme="minorBidi" w:cstheme="minorBidi"/>
          <w:b/>
          <w:sz w:val="22"/>
          <w:szCs w:val="22"/>
        </w:rPr>
        <w:t>PIRKIMO OBJEKTAS</w:t>
      </w:r>
    </w:p>
    <w:p w14:paraId="6EE3F2B3" w14:textId="77777777" w:rsidR="00D55456" w:rsidRPr="00D55456" w:rsidRDefault="00D55456" w:rsidP="00D55456">
      <w:pPr>
        <w:pStyle w:val="Bodytext2"/>
        <w:numPr>
          <w:ilvl w:val="1"/>
          <w:numId w:val="2"/>
        </w:numPr>
        <w:shd w:val="clear" w:color="auto" w:fill="auto"/>
        <w:tabs>
          <w:tab w:val="left" w:pos="0"/>
          <w:tab w:val="left" w:pos="426"/>
          <w:tab w:val="left" w:pos="709"/>
          <w:tab w:val="left" w:pos="3828"/>
        </w:tabs>
        <w:spacing w:line="240" w:lineRule="auto"/>
        <w:ind w:left="0" w:right="55" w:firstLine="0"/>
        <w:jc w:val="both"/>
        <w:rPr>
          <w:rFonts w:asciiTheme="minorBidi" w:hAnsiTheme="minorBidi" w:cstheme="minorBidi"/>
          <w:i w:val="0"/>
          <w:iCs w:val="0"/>
          <w:sz w:val="22"/>
          <w:szCs w:val="22"/>
        </w:rPr>
      </w:pPr>
      <w:r w:rsidRPr="00D55456">
        <w:rPr>
          <w:rFonts w:asciiTheme="minorBidi" w:hAnsiTheme="minorBidi" w:cstheme="minorBidi"/>
          <w:i w:val="0"/>
          <w:iCs w:val="0"/>
          <w:sz w:val="22"/>
          <w:szCs w:val="22"/>
        </w:rPr>
        <w:t>Hidraulinių įrenginių ir jų dalių pirkimas bei restauravimas (toliau – Prekės/Paslaugos).</w:t>
      </w:r>
    </w:p>
    <w:p w14:paraId="39E2B151" w14:textId="77777777" w:rsidR="00D55456" w:rsidRPr="00D55456" w:rsidRDefault="00D55456" w:rsidP="00D55456">
      <w:pPr>
        <w:pStyle w:val="Bodytext2"/>
        <w:shd w:val="clear" w:color="auto" w:fill="auto"/>
        <w:tabs>
          <w:tab w:val="left" w:pos="0"/>
          <w:tab w:val="left" w:pos="426"/>
          <w:tab w:val="left" w:pos="709"/>
          <w:tab w:val="left" w:pos="3828"/>
        </w:tabs>
        <w:spacing w:line="240" w:lineRule="auto"/>
        <w:ind w:right="55" w:firstLine="0"/>
        <w:jc w:val="both"/>
        <w:rPr>
          <w:rFonts w:asciiTheme="minorBidi" w:hAnsiTheme="minorBidi" w:cstheme="minorBidi"/>
          <w:i w:val="0"/>
          <w:sz w:val="22"/>
          <w:szCs w:val="22"/>
        </w:rPr>
      </w:pPr>
    </w:p>
    <w:p w14:paraId="48B946AB" w14:textId="77777777" w:rsidR="00D55456" w:rsidRPr="00D55456" w:rsidRDefault="00D55456" w:rsidP="00D55456">
      <w:pPr>
        <w:pStyle w:val="Bodytext2"/>
        <w:numPr>
          <w:ilvl w:val="0"/>
          <w:numId w:val="2"/>
        </w:numPr>
        <w:shd w:val="clear" w:color="auto" w:fill="auto"/>
        <w:tabs>
          <w:tab w:val="left" w:pos="0"/>
          <w:tab w:val="left" w:pos="426"/>
          <w:tab w:val="left" w:pos="709"/>
          <w:tab w:val="left" w:pos="3828"/>
          <w:tab w:val="left" w:pos="9072"/>
        </w:tabs>
        <w:spacing w:line="240" w:lineRule="auto"/>
        <w:ind w:left="0" w:right="55" w:firstLine="0"/>
        <w:jc w:val="both"/>
        <w:rPr>
          <w:rFonts w:asciiTheme="minorBidi" w:hAnsiTheme="minorBidi" w:cstheme="minorBidi"/>
          <w:sz w:val="22"/>
          <w:szCs w:val="22"/>
        </w:rPr>
      </w:pPr>
      <w:r w:rsidRPr="00D55456">
        <w:rPr>
          <w:rStyle w:val="Bodytext2NotItalic2"/>
          <w:rFonts w:asciiTheme="minorBidi" w:hAnsiTheme="minorBidi" w:cstheme="minorBidi"/>
          <w:b/>
          <w:sz w:val="22"/>
          <w:szCs w:val="22"/>
        </w:rPr>
        <w:t xml:space="preserve">PIRKIMO OBJEKTO PRITAIKYMO SRITIS </w:t>
      </w:r>
    </w:p>
    <w:p w14:paraId="06D8EA96" w14:textId="77777777" w:rsidR="00D55456" w:rsidRPr="00D55456" w:rsidRDefault="00D55456" w:rsidP="00D55456">
      <w:pPr>
        <w:pStyle w:val="Bodytext2"/>
        <w:numPr>
          <w:ilvl w:val="1"/>
          <w:numId w:val="2"/>
        </w:numPr>
        <w:shd w:val="clear" w:color="auto" w:fill="auto"/>
        <w:tabs>
          <w:tab w:val="left" w:pos="0"/>
          <w:tab w:val="left" w:pos="426"/>
          <w:tab w:val="left" w:pos="709"/>
          <w:tab w:val="left" w:pos="3828"/>
        </w:tabs>
        <w:spacing w:line="240" w:lineRule="auto"/>
        <w:ind w:left="0" w:right="55" w:firstLine="0"/>
        <w:jc w:val="both"/>
        <w:rPr>
          <w:rStyle w:val="Bodytext2NotItalic2"/>
          <w:rFonts w:asciiTheme="minorBidi" w:hAnsiTheme="minorBidi" w:cstheme="minorBidi"/>
          <w:sz w:val="22"/>
          <w:szCs w:val="22"/>
        </w:rPr>
      </w:pPr>
      <w:r w:rsidRPr="00D55456">
        <w:rPr>
          <w:rStyle w:val="Bodytext2NotItalic2"/>
          <w:rFonts w:asciiTheme="minorBidi" w:hAnsiTheme="minorBidi" w:cstheme="minorBidi"/>
          <w:sz w:val="22"/>
          <w:szCs w:val="22"/>
        </w:rPr>
        <w:t>Prekės/Paslaugos reikalingos AB ,,Miesto gijos“ eksploatuojamų hidraulinių  įrenginių remontui;</w:t>
      </w:r>
    </w:p>
    <w:p w14:paraId="4AAC3583" w14:textId="77777777" w:rsidR="00D55456" w:rsidRPr="00D55456" w:rsidRDefault="00D55456" w:rsidP="00D55456">
      <w:pPr>
        <w:pStyle w:val="Bodytext2"/>
        <w:numPr>
          <w:ilvl w:val="1"/>
          <w:numId w:val="2"/>
        </w:numPr>
        <w:shd w:val="clear" w:color="auto" w:fill="auto"/>
        <w:tabs>
          <w:tab w:val="left" w:pos="0"/>
          <w:tab w:val="left" w:pos="426"/>
          <w:tab w:val="left" w:pos="709"/>
          <w:tab w:val="left" w:pos="3828"/>
        </w:tabs>
        <w:spacing w:line="240" w:lineRule="auto"/>
        <w:ind w:left="0" w:right="55" w:firstLine="0"/>
        <w:jc w:val="both"/>
        <w:rPr>
          <w:rFonts w:asciiTheme="minorBidi" w:hAnsiTheme="minorBidi" w:cstheme="minorBidi"/>
          <w:i w:val="0"/>
          <w:iCs w:val="0"/>
          <w:sz w:val="22"/>
          <w:szCs w:val="22"/>
        </w:rPr>
      </w:pPr>
      <w:r w:rsidRPr="00D55456">
        <w:rPr>
          <w:rFonts w:asciiTheme="minorBidi" w:hAnsiTheme="minorBidi" w:cstheme="minorBidi"/>
          <w:i w:val="0"/>
          <w:iCs w:val="0"/>
          <w:sz w:val="22"/>
          <w:szCs w:val="22"/>
        </w:rPr>
        <w:t xml:space="preserve"> Planuojamų įsigyti  Prekių/Paslaugų sąrašas ir preliminarus kiekis nurodytas priede Nr. 1 „Hidraulinių įrenginių ir jų dalių/paslaugų įkainių lentelė “;</w:t>
      </w:r>
    </w:p>
    <w:p w14:paraId="4B8DC532" w14:textId="77777777" w:rsidR="00D55456" w:rsidRPr="00D55456" w:rsidRDefault="00D55456" w:rsidP="00D55456">
      <w:pPr>
        <w:pStyle w:val="Bodytext2"/>
        <w:numPr>
          <w:ilvl w:val="1"/>
          <w:numId w:val="2"/>
        </w:numPr>
        <w:shd w:val="clear" w:color="auto" w:fill="auto"/>
        <w:tabs>
          <w:tab w:val="left" w:pos="0"/>
          <w:tab w:val="left" w:pos="426"/>
          <w:tab w:val="left" w:pos="709"/>
          <w:tab w:val="left" w:pos="1276"/>
          <w:tab w:val="left" w:pos="3828"/>
        </w:tabs>
        <w:spacing w:line="240" w:lineRule="auto"/>
        <w:ind w:left="0" w:right="55" w:firstLine="0"/>
        <w:jc w:val="both"/>
        <w:rPr>
          <w:rFonts w:asciiTheme="minorBidi" w:hAnsiTheme="minorBidi" w:cstheme="minorBidi"/>
          <w:i w:val="0"/>
          <w:iCs w:val="0"/>
          <w:sz w:val="22"/>
          <w:szCs w:val="22"/>
        </w:rPr>
      </w:pPr>
      <w:r w:rsidRPr="00D55456">
        <w:rPr>
          <w:rFonts w:asciiTheme="minorBidi" w:hAnsiTheme="minorBidi" w:cstheme="minorBidi"/>
          <w:i w:val="0"/>
          <w:iCs w:val="0"/>
          <w:sz w:val="22"/>
          <w:szCs w:val="22"/>
        </w:rPr>
        <w:t xml:space="preserve">Prekių ir paslaugų kiekiai yra preliminarūs ir sutarties galiojimo laikotarpiu gali keistis, </w:t>
      </w:r>
      <w:proofErr w:type="spellStart"/>
      <w:r w:rsidRPr="00D55456">
        <w:rPr>
          <w:rFonts w:asciiTheme="minorBidi" w:hAnsiTheme="minorBidi" w:cstheme="minorBidi"/>
          <w:i w:val="0"/>
          <w:iCs w:val="0"/>
          <w:sz w:val="22"/>
          <w:szCs w:val="22"/>
        </w:rPr>
        <w:t>t.y</w:t>
      </w:r>
      <w:proofErr w:type="spellEnd"/>
      <w:r w:rsidRPr="00D55456">
        <w:rPr>
          <w:rFonts w:asciiTheme="minorBidi" w:hAnsiTheme="minorBidi" w:cstheme="minorBidi"/>
          <w:i w:val="0"/>
          <w:iCs w:val="0"/>
          <w:sz w:val="22"/>
          <w:szCs w:val="22"/>
        </w:rPr>
        <w:t>. Pirkėjas neįsipareigoja nupirkti visų nurodytų Prekių/Paslaugų kiekio ar bet kurios jo dalies;</w:t>
      </w:r>
      <w:r w:rsidRPr="00D55456">
        <w:rPr>
          <w:rFonts w:asciiTheme="minorBidi" w:hAnsiTheme="minorBidi" w:cstheme="minorBidi"/>
          <w:sz w:val="22"/>
          <w:szCs w:val="22"/>
        </w:rPr>
        <w:t xml:space="preserve"> </w:t>
      </w:r>
    </w:p>
    <w:p w14:paraId="18D2EA81" w14:textId="77777777" w:rsidR="00D55456" w:rsidRPr="00D55456" w:rsidRDefault="00D55456" w:rsidP="00D55456">
      <w:pPr>
        <w:pStyle w:val="Bodytext2"/>
        <w:numPr>
          <w:ilvl w:val="1"/>
          <w:numId w:val="2"/>
        </w:numPr>
        <w:shd w:val="clear" w:color="auto" w:fill="auto"/>
        <w:tabs>
          <w:tab w:val="left" w:pos="0"/>
          <w:tab w:val="left" w:pos="426"/>
          <w:tab w:val="left" w:pos="709"/>
          <w:tab w:val="left" w:pos="1276"/>
          <w:tab w:val="left" w:pos="3828"/>
        </w:tabs>
        <w:spacing w:line="240" w:lineRule="auto"/>
        <w:ind w:left="0" w:right="55" w:firstLine="0"/>
        <w:jc w:val="both"/>
        <w:rPr>
          <w:rStyle w:val="Bodytext2NotItalic2"/>
          <w:rFonts w:asciiTheme="minorBidi" w:hAnsiTheme="minorBidi" w:cstheme="minorBidi"/>
          <w:sz w:val="22"/>
          <w:szCs w:val="22"/>
        </w:rPr>
      </w:pPr>
      <w:r w:rsidRPr="00D55456">
        <w:rPr>
          <w:rFonts w:asciiTheme="minorBidi" w:hAnsiTheme="minorBidi" w:cstheme="minorBidi"/>
          <w:i w:val="0"/>
          <w:iCs w:val="0"/>
          <w:sz w:val="22"/>
          <w:szCs w:val="22"/>
        </w:rPr>
        <w:t>Esant poreikiui, Pirkėjas gali įsigyti priede Nr.1 nenumatytų, tačiau su pirkimo objektu susijusių Prekių ir paslaugų neviršijant 10 procentų pradinės sutarties vertės. Už Prekių ir paslaugų sąraše nenurodytas, tačiau su pirkimo objektu susijusias Prekes bus apmokėta ne didesnėmis nei užsakymo dieną Tiekėjo Prekybos vietoje, kataloge ar interneto svetainėje nurodytomis galiojančiomis šių Prekių ir paslaugų kainomis arba, jei tokios kainos neskelbiamos, Tiekėjo pasiūlytomis, konkurencingomis ir rinką atitinkančiomis kainomis. </w:t>
      </w:r>
      <w:r w:rsidRPr="00D55456">
        <w:rPr>
          <w:rFonts w:asciiTheme="minorBidi" w:hAnsiTheme="minorBidi" w:cstheme="minorBidi"/>
          <w:sz w:val="22"/>
          <w:szCs w:val="22"/>
        </w:rPr>
        <w:t xml:space="preserve"> </w:t>
      </w:r>
    </w:p>
    <w:p w14:paraId="6E7B1A72" w14:textId="77777777" w:rsidR="00D55456" w:rsidRPr="00D55456" w:rsidRDefault="00D55456" w:rsidP="00D55456">
      <w:pPr>
        <w:pStyle w:val="Bodytext2"/>
        <w:shd w:val="clear" w:color="auto" w:fill="auto"/>
        <w:tabs>
          <w:tab w:val="left" w:pos="0"/>
          <w:tab w:val="left" w:pos="426"/>
          <w:tab w:val="left" w:pos="709"/>
          <w:tab w:val="left" w:pos="3828"/>
          <w:tab w:val="left" w:pos="9072"/>
        </w:tabs>
        <w:spacing w:line="240" w:lineRule="auto"/>
        <w:ind w:right="55" w:firstLine="0"/>
        <w:jc w:val="both"/>
        <w:rPr>
          <w:rFonts w:asciiTheme="minorBidi" w:hAnsiTheme="minorBidi" w:cstheme="minorBidi"/>
          <w:i w:val="0"/>
          <w:sz w:val="22"/>
          <w:szCs w:val="22"/>
        </w:rPr>
      </w:pPr>
    </w:p>
    <w:p w14:paraId="03B2817A" w14:textId="77777777" w:rsidR="00D55456" w:rsidRPr="00D55456" w:rsidRDefault="00D55456" w:rsidP="00D55456">
      <w:pPr>
        <w:pStyle w:val="Bodytext1"/>
        <w:numPr>
          <w:ilvl w:val="0"/>
          <w:numId w:val="2"/>
        </w:numPr>
        <w:shd w:val="clear" w:color="auto" w:fill="auto"/>
        <w:tabs>
          <w:tab w:val="left" w:pos="0"/>
          <w:tab w:val="left" w:pos="426"/>
          <w:tab w:val="left" w:pos="709"/>
          <w:tab w:val="left" w:pos="3828"/>
        </w:tabs>
        <w:spacing w:before="0" w:after="0" w:line="240" w:lineRule="auto"/>
        <w:ind w:left="0" w:right="55" w:firstLine="0"/>
        <w:jc w:val="both"/>
        <w:rPr>
          <w:rFonts w:asciiTheme="minorBidi" w:hAnsiTheme="minorBidi" w:cstheme="minorBidi"/>
          <w:b/>
          <w:sz w:val="22"/>
          <w:szCs w:val="22"/>
        </w:rPr>
      </w:pPr>
      <w:r w:rsidRPr="00D55456">
        <w:rPr>
          <w:rFonts w:asciiTheme="minorBidi" w:hAnsiTheme="minorBidi" w:cstheme="minorBidi"/>
          <w:b/>
          <w:sz w:val="22"/>
          <w:szCs w:val="22"/>
        </w:rPr>
        <w:t xml:space="preserve">TECHNINIAI REIKALAVIMAI, KURIUOS TURI ATITIKTI PERKAMOS PREKĖS/PASLAUGOS </w:t>
      </w:r>
    </w:p>
    <w:p w14:paraId="721DD4BF" w14:textId="6F9C6287" w:rsidR="00D55456" w:rsidRPr="00D55456" w:rsidRDefault="00D55456" w:rsidP="00D55456">
      <w:pPr>
        <w:pStyle w:val="Komentarotekstas"/>
        <w:numPr>
          <w:ilvl w:val="1"/>
          <w:numId w:val="2"/>
        </w:numPr>
        <w:tabs>
          <w:tab w:val="left" w:pos="426"/>
          <w:tab w:val="left" w:pos="709"/>
        </w:tabs>
        <w:ind w:left="0" w:firstLine="0"/>
        <w:jc w:val="both"/>
        <w:rPr>
          <w:rFonts w:asciiTheme="minorBidi" w:hAnsiTheme="minorBidi" w:cstheme="minorBidi"/>
          <w:sz w:val="22"/>
          <w:szCs w:val="22"/>
        </w:rPr>
      </w:pPr>
      <w:r w:rsidRPr="00D55456">
        <w:rPr>
          <w:rFonts w:asciiTheme="minorBidi" w:hAnsiTheme="minorBidi" w:cstheme="minorBidi"/>
          <w:sz w:val="22"/>
          <w:szCs w:val="22"/>
        </w:rPr>
        <w:t>Siūlomos Prekės ir Paslaugos turi atitikti Techninės specifikacijos (toliau</w:t>
      </w:r>
      <w:r>
        <w:rPr>
          <w:rFonts w:asciiTheme="minorBidi" w:hAnsiTheme="minorBidi" w:cstheme="minorBidi"/>
          <w:sz w:val="22"/>
          <w:szCs w:val="22"/>
        </w:rPr>
        <w:t xml:space="preserve"> </w:t>
      </w:r>
      <w:r w:rsidRPr="00D55456">
        <w:rPr>
          <w:rFonts w:asciiTheme="minorBidi" w:hAnsiTheme="minorBidi" w:cstheme="minorBidi"/>
          <w:sz w:val="22"/>
          <w:szCs w:val="22"/>
        </w:rPr>
        <w:t>-</w:t>
      </w:r>
      <w:r>
        <w:rPr>
          <w:rFonts w:asciiTheme="minorBidi" w:hAnsiTheme="minorBidi" w:cstheme="minorBidi"/>
          <w:sz w:val="22"/>
          <w:szCs w:val="22"/>
        </w:rPr>
        <w:t xml:space="preserve"> </w:t>
      </w:r>
      <w:r w:rsidRPr="00D55456">
        <w:rPr>
          <w:rFonts w:asciiTheme="minorBidi" w:hAnsiTheme="minorBidi" w:cstheme="minorBidi"/>
          <w:sz w:val="22"/>
          <w:szCs w:val="22"/>
        </w:rPr>
        <w:t xml:space="preserve">TS) priede Nr. 1 nurodytus reikalavimus; </w:t>
      </w:r>
    </w:p>
    <w:p w14:paraId="7D77A2C3" w14:textId="77777777" w:rsidR="00D55456" w:rsidRPr="00D55456" w:rsidRDefault="00D55456" w:rsidP="00D55456">
      <w:pPr>
        <w:pStyle w:val="Komentarotekstas"/>
        <w:numPr>
          <w:ilvl w:val="1"/>
          <w:numId w:val="2"/>
        </w:numPr>
        <w:tabs>
          <w:tab w:val="left" w:pos="426"/>
          <w:tab w:val="left" w:pos="709"/>
          <w:tab w:val="left" w:pos="851"/>
        </w:tabs>
        <w:ind w:left="0" w:firstLine="0"/>
        <w:jc w:val="both"/>
        <w:rPr>
          <w:rFonts w:asciiTheme="minorBidi" w:hAnsiTheme="minorBidi" w:cstheme="minorBidi"/>
          <w:sz w:val="22"/>
          <w:szCs w:val="22"/>
        </w:rPr>
      </w:pPr>
      <w:r w:rsidRPr="00D55456">
        <w:rPr>
          <w:rFonts w:asciiTheme="minorBidi" w:hAnsiTheme="minorBidi" w:cstheme="minorBidi"/>
          <w:sz w:val="22"/>
          <w:szCs w:val="22"/>
        </w:rPr>
        <w:t>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w:t>
      </w:r>
    </w:p>
    <w:p w14:paraId="71AC0AF2" w14:textId="77777777" w:rsidR="00D55456" w:rsidRPr="00D55456" w:rsidRDefault="00D55456" w:rsidP="00D55456">
      <w:pPr>
        <w:pStyle w:val="Komentarotekstas"/>
        <w:numPr>
          <w:ilvl w:val="1"/>
          <w:numId w:val="2"/>
        </w:numPr>
        <w:tabs>
          <w:tab w:val="left" w:pos="426"/>
          <w:tab w:val="left" w:pos="709"/>
          <w:tab w:val="left" w:pos="851"/>
        </w:tabs>
        <w:ind w:left="0" w:firstLine="0"/>
        <w:jc w:val="both"/>
        <w:rPr>
          <w:rFonts w:asciiTheme="minorBidi" w:hAnsiTheme="minorBidi" w:cstheme="minorBidi"/>
          <w:sz w:val="22"/>
          <w:szCs w:val="22"/>
        </w:rPr>
      </w:pPr>
      <w:r w:rsidRPr="00D55456">
        <w:rPr>
          <w:rFonts w:asciiTheme="minorBidi" w:hAnsiTheme="minorBidi" w:cstheme="minorBidi"/>
          <w:sz w:val="22"/>
          <w:szCs w:val="22"/>
        </w:rPr>
        <w:t xml:space="preserve">Tiekėjas gali siūlyti lygiavertes, ne prastesnių nei TS priede Nr. 1 nurodytų  techninių charakteristikų Prekes; </w:t>
      </w:r>
    </w:p>
    <w:p w14:paraId="702CECB5" w14:textId="77777777" w:rsidR="00D55456" w:rsidRPr="00D55456" w:rsidRDefault="00D55456" w:rsidP="00D55456">
      <w:pPr>
        <w:pStyle w:val="Komentarotekstas"/>
        <w:numPr>
          <w:ilvl w:val="1"/>
          <w:numId w:val="2"/>
        </w:numPr>
        <w:tabs>
          <w:tab w:val="left" w:pos="426"/>
          <w:tab w:val="left" w:pos="709"/>
          <w:tab w:val="left" w:pos="851"/>
        </w:tabs>
        <w:ind w:left="0" w:firstLine="0"/>
        <w:jc w:val="both"/>
        <w:rPr>
          <w:rFonts w:asciiTheme="minorBidi" w:hAnsiTheme="minorBidi" w:cstheme="minorBidi"/>
          <w:sz w:val="22"/>
          <w:szCs w:val="22"/>
        </w:rPr>
      </w:pPr>
      <w:r w:rsidRPr="00D55456">
        <w:rPr>
          <w:rFonts w:asciiTheme="minorBidi" w:hAnsiTheme="minorBidi" w:cstheme="minorBidi"/>
          <w:sz w:val="22"/>
          <w:szCs w:val="22"/>
        </w:rPr>
        <w:t>Jeigu siūlomos lygiavertės prekės, tiekėjas kartu su pasiūlymu turi pateikti techninę dokumentaciją, įrodančią siūlomų lygiaverčių prekių atitikimą techninės specifikacijos 1 priede nustatytiems reikalavimams;</w:t>
      </w:r>
    </w:p>
    <w:p w14:paraId="0681D345" w14:textId="77777777" w:rsidR="00D55456" w:rsidRPr="00D55456" w:rsidRDefault="00D55456" w:rsidP="00D55456">
      <w:pPr>
        <w:pStyle w:val="Komentarotekstas"/>
        <w:numPr>
          <w:ilvl w:val="1"/>
          <w:numId w:val="2"/>
        </w:numPr>
        <w:tabs>
          <w:tab w:val="left" w:pos="426"/>
          <w:tab w:val="left" w:pos="709"/>
          <w:tab w:val="left" w:pos="851"/>
        </w:tabs>
        <w:ind w:left="0" w:firstLine="0"/>
        <w:jc w:val="both"/>
        <w:rPr>
          <w:rStyle w:val="Grietas"/>
          <w:rFonts w:asciiTheme="minorBidi" w:hAnsiTheme="minorBidi" w:cstheme="minorBidi"/>
          <w:b w:val="0"/>
          <w:bCs w:val="0"/>
          <w:sz w:val="22"/>
          <w:szCs w:val="22"/>
        </w:rPr>
      </w:pPr>
      <w:r w:rsidRPr="00D55456">
        <w:rPr>
          <w:rFonts w:asciiTheme="minorBidi" w:hAnsiTheme="minorBidi" w:cstheme="minorBidi"/>
          <w:sz w:val="22"/>
          <w:szCs w:val="22"/>
        </w:rPr>
        <w:t xml:space="preserve">Prekės </w:t>
      </w:r>
      <w:r w:rsidRPr="00D55456">
        <w:rPr>
          <w:rStyle w:val="Grietas"/>
          <w:rFonts w:asciiTheme="minorBidi" w:hAnsiTheme="minorBidi" w:cstheme="minorBidi"/>
          <w:sz w:val="22"/>
          <w:szCs w:val="22"/>
        </w:rPr>
        <w:t xml:space="preserve">turi būti pateiktos naujos, </w:t>
      </w:r>
      <w:r w:rsidRPr="00D55456">
        <w:rPr>
          <w:rFonts w:asciiTheme="minorBidi" w:hAnsiTheme="minorBidi" w:cstheme="minorBidi"/>
          <w:sz w:val="22"/>
          <w:szCs w:val="22"/>
        </w:rPr>
        <w:t>nenaudotos, gamykliniame įpakavime užtikrinančiame Prekių saugumą jas transportuojant bei sandėliuojant</w:t>
      </w:r>
      <w:r w:rsidRPr="00D55456">
        <w:rPr>
          <w:rStyle w:val="Grietas"/>
          <w:rFonts w:asciiTheme="minorBidi" w:hAnsiTheme="minorBidi" w:cstheme="minorBidi"/>
          <w:sz w:val="22"/>
          <w:szCs w:val="22"/>
        </w:rPr>
        <w:t>.</w:t>
      </w:r>
    </w:p>
    <w:p w14:paraId="3D92A6C1" w14:textId="77777777" w:rsidR="00D55456" w:rsidRPr="00D55456" w:rsidRDefault="00D55456" w:rsidP="00D55456">
      <w:pPr>
        <w:pStyle w:val="Komentarotekstas"/>
        <w:tabs>
          <w:tab w:val="left" w:pos="426"/>
          <w:tab w:val="left" w:pos="709"/>
        </w:tabs>
        <w:jc w:val="both"/>
        <w:rPr>
          <w:rStyle w:val="Grietas"/>
          <w:rFonts w:asciiTheme="minorBidi" w:hAnsiTheme="minorBidi" w:cstheme="minorBidi"/>
          <w:b w:val="0"/>
          <w:bCs w:val="0"/>
          <w:sz w:val="22"/>
          <w:szCs w:val="22"/>
        </w:rPr>
      </w:pPr>
    </w:p>
    <w:p w14:paraId="3E1405CB" w14:textId="77777777" w:rsidR="00D55456" w:rsidRPr="00D55456" w:rsidRDefault="00D55456" w:rsidP="00D55456">
      <w:pPr>
        <w:pStyle w:val="Komentarotekstas"/>
        <w:numPr>
          <w:ilvl w:val="0"/>
          <w:numId w:val="1"/>
        </w:numPr>
        <w:tabs>
          <w:tab w:val="left" w:pos="426"/>
          <w:tab w:val="left" w:pos="709"/>
        </w:tabs>
        <w:ind w:left="0" w:firstLine="0"/>
        <w:jc w:val="both"/>
        <w:rPr>
          <w:rFonts w:asciiTheme="minorBidi" w:hAnsiTheme="minorBidi" w:cstheme="minorBidi"/>
          <w:b/>
          <w:sz w:val="22"/>
          <w:szCs w:val="22"/>
        </w:rPr>
      </w:pPr>
      <w:r w:rsidRPr="00D55456">
        <w:rPr>
          <w:rFonts w:asciiTheme="minorBidi" w:hAnsiTheme="minorBidi" w:cstheme="minorBidi"/>
          <w:b/>
          <w:sz w:val="22"/>
          <w:szCs w:val="22"/>
        </w:rPr>
        <w:t>ĮSIPAREIGOJIMŲ VYKDYMO TVARKA</w:t>
      </w:r>
    </w:p>
    <w:p w14:paraId="212F01C2" w14:textId="77777777" w:rsidR="00D55456" w:rsidRPr="00D55456" w:rsidRDefault="00D55456" w:rsidP="00D55456">
      <w:pPr>
        <w:pStyle w:val="Komentarotekstas"/>
        <w:numPr>
          <w:ilvl w:val="1"/>
          <w:numId w:val="6"/>
        </w:numPr>
        <w:tabs>
          <w:tab w:val="left" w:pos="426"/>
          <w:tab w:val="left" w:pos="709"/>
        </w:tabs>
        <w:ind w:left="0" w:firstLine="0"/>
        <w:jc w:val="both"/>
        <w:rPr>
          <w:rStyle w:val="Grietas"/>
          <w:rFonts w:asciiTheme="minorBidi" w:hAnsiTheme="minorBidi" w:cstheme="minorBidi"/>
          <w:b w:val="0"/>
          <w:bCs w:val="0"/>
          <w:sz w:val="22"/>
          <w:szCs w:val="22"/>
        </w:rPr>
      </w:pPr>
      <w:r w:rsidRPr="00D55456">
        <w:rPr>
          <w:rFonts w:asciiTheme="minorBidi" w:hAnsiTheme="minorBidi" w:cstheme="minorBidi"/>
          <w:sz w:val="22"/>
          <w:szCs w:val="22"/>
        </w:rPr>
        <w:t xml:space="preserve">Prekės ir Paslaugos bus užsakomos, pateikiant </w:t>
      </w:r>
      <w:r w:rsidRPr="00D55456">
        <w:rPr>
          <w:rStyle w:val="Grietas"/>
          <w:rFonts w:asciiTheme="minorBidi" w:hAnsiTheme="minorBidi" w:cstheme="minorBidi"/>
          <w:sz w:val="22"/>
          <w:szCs w:val="22"/>
        </w:rPr>
        <w:t>Tiekėjui el. paštu</w:t>
      </w:r>
      <w:r w:rsidRPr="00D55456">
        <w:rPr>
          <w:rFonts w:asciiTheme="minorBidi" w:hAnsiTheme="minorBidi" w:cstheme="minorBidi"/>
          <w:sz w:val="22"/>
          <w:szCs w:val="22"/>
        </w:rPr>
        <w:t xml:space="preserve"> Prekių užsakymą </w:t>
      </w:r>
      <w:r w:rsidRPr="00D55456">
        <w:rPr>
          <w:rFonts w:asciiTheme="minorBidi" w:eastAsia="Times New Roman" w:hAnsiTheme="minorBidi" w:cstheme="minorBidi"/>
          <w:sz w:val="22"/>
          <w:szCs w:val="22"/>
        </w:rPr>
        <w:t xml:space="preserve">(DUŽ) forma </w:t>
      </w:r>
      <w:r w:rsidRPr="00D55456">
        <w:rPr>
          <w:rFonts w:asciiTheme="minorBidi" w:hAnsiTheme="minorBidi" w:cstheme="minorBidi"/>
          <w:sz w:val="22"/>
          <w:szCs w:val="22"/>
        </w:rPr>
        <w:t>(2 priedas)</w:t>
      </w:r>
      <w:r w:rsidRPr="00D55456">
        <w:rPr>
          <w:rStyle w:val="Grietas"/>
          <w:rFonts w:asciiTheme="minorBidi" w:hAnsiTheme="minorBidi" w:cstheme="minorBidi"/>
          <w:sz w:val="22"/>
          <w:szCs w:val="22"/>
        </w:rPr>
        <w:t xml:space="preserve">;  </w:t>
      </w:r>
    </w:p>
    <w:p w14:paraId="23632E1E" w14:textId="77777777" w:rsidR="00D55456" w:rsidRPr="00D55456" w:rsidRDefault="00D55456" w:rsidP="00D55456">
      <w:pPr>
        <w:pStyle w:val="Komentarotekstas"/>
        <w:numPr>
          <w:ilvl w:val="1"/>
          <w:numId w:val="6"/>
        </w:numPr>
        <w:tabs>
          <w:tab w:val="left" w:pos="426"/>
          <w:tab w:val="left" w:pos="709"/>
        </w:tabs>
        <w:ind w:left="0" w:firstLine="0"/>
        <w:jc w:val="both"/>
        <w:rPr>
          <w:rStyle w:val="Grietas"/>
          <w:rFonts w:asciiTheme="minorBidi" w:hAnsiTheme="minorBidi" w:cstheme="minorBidi"/>
          <w:b w:val="0"/>
          <w:bCs w:val="0"/>
          <w:sz w:val="22"/>
          <w:szCs w:val="22"/>
        </w:rPr>
      </w:pPr>
      <w:r w:rsidRPr="00D55456">
        <w:rPr>
          <w:rFonts w:asciiTheme="minorBidi" w:hAnsiTheme="minorBidi" w:cstheme="minorBidi"/>
          <w:sz w:val="22"/>
          <w:szCs w:val="22"/>
        </w:rPr>
        <w:t>Minimalaus Prekių ar Paslaugų užsakymo vertė, ne mažesnė negu 50 (penkiasdešimt) Eur be PVM;</w:t>
      </w:r>
    </w:p>
    <w:p w14:paraId="2EED090B" w14:textId="77777777" w:rsidR="00D55456" w:rsidRPr="00D55456" w:rsidRDefault="00D55456" w:rsidP="00D55456">
      <w:pPr>
        <w:pStyle w:val="Komentarotekstas"/>
        <w:numPr>
          <w:ilvl w:val="1"/>
          <w:numId w:val="6"/>
        </w:numPr>
        <w:tabs>
          <w:tab w:val="left" w:pos="426"/>
          <w:tab w:val="left" w:pos="709"/>
        </w:tabs>
        <w:ind w:left="0" w:firstLine="0"/>
        <w:jc w:val="both"/>
        <w:rPr>
          <w:rStyle w:val="Grietas"/>
          <w:rFonts w:asciiTheme="minorBidi" w:hAnsiTheme="minorBidi" w:cstheme="minorBidi"/>
          <w:b w:val="0"/>
          <w:bCs w:val="0"/>
          <w:sz w:val="22"/>
          <w:szCs w:val="22"/>
        </w:rPr>
      </w:pPr>
      <w:r w:rsidRPr="00D55456">
        <w:rPr>
          <w:rFonts w:asciiTheme="minorBidi" w:hAnsiTheme="minorBidi" w:cstheme="minorBidi"/>
          <w:sz w:val="22"/>
          <w:szCs w:val="22"/>
        </w:rPr>
        <w:t>Užsakytos Prekės ir paslaugos turi būti įvykdytos ne vėliau kaip per 30 kalendorinių dienų nuo Užsakovo užsakymo pateikimo dienos</w:t>
      </w:r>
      <w:r w:rsidRPr="00D55456">
        <w:rPr>
          <w:rStyle w:val="Grietas"/>
          <w:rFonts w:asciiTheme="minorBidi" w:hAnsiTheme="minorBidi" w:cstheme="minorBidi"/>
          <w:sz w:val="22"/>
          <w:szCs w:val="22"/>
        </w:rPr>
        <w:t>;</w:t>
      </w:r>
    </w:p>
    <w:p w14:paraId="5680C429" w14:textId="77777777" w:rsidR="00D55456" w:rsidRPr="00D55456" w:rsidRDefault="00D55456" w:rsidP="00D55456">
      <w:pPr>
        <w:pStyle w:val="Komentarotekstas"/>
        <w:numPr>
          <w:ilvl w:val="1"/>
          <w:numId w:val="6"/>
        </w:numPr>
        <w:tabs>
          <w:tab w:val="left" w:pos="426"/>
          <w:tab w:val="left" w:pos="709"/>
        </w:tabs>
        <w:ind w:left="0" w:firstLine="0"/>
        <w:jc w:val="both"/>
        <w:rPr>
          <w:rStyle w:val="Grietas"/>
          <w:rFonts w:asciiTheme="minorBidi" w:hAnsiTheme="minorBidi" w:cstheme="minorBidi"/>
          <w:b w:val="0"/>
          <w:bCs w:val="0"/>
          <w:sz w:val="22"/>
          <w:szCs w:val="22"/>
        </w:rPr>
      </w:pPr>
      <w:r w:rsidRPr="00D55456">
        <w:rPr>
          <w:rStyle w:val="Grietas"/>
          <w:rFonts w:asciiTheme="minorBidi" w:hAnsiTheme="minorBidi" w:cstheme="minorBidi"/>
          <w:sz w:val="22"/>
          <w:szCs w:val="22"/>
        </w:rPr>
        <w:t xml:space="preserve"> Paslauga H187 - </w:t>
      </w:r>
      <w:r w:rsidRPr="00D55456">
        <w:rPr>
          <w:rFonts w:asciiTheme="minorBidi" w:hAnsiTheme="minorBidi" w:cstheme="minorBidi"/>
          <w:sz w:val="22"/>
          <w:szCs w:val="22"/>
        </w:rPr>
        <w:t xml:space="preserve">Cilindro </w:t>
      </w:r>
      <w:proofErr w:type="spellStart"/>
      <w:r w:rsidRPr="00D55456">
        <w:rPr>
          <w:rFonts w:asciiTheme="minorBidi" w:hAnsiTheme="minorBidi" w:cstheme="minorBidi"/>
          <w:sz w:val="22"/>
          <w:szCs w:val="22"/>
        </w:rPr>
        <w:t>defektavimas</w:t>
      </w:r>
      <w:proofErr w:type="spellEnd"/>
      <w:r w:rsidRPr="00D55456">
        <w:rPr>
          <w:rFonts w:asciiTheme="minorBidi" w:hAnsiTheme="minorBidi" w:cstheme="minorBidi"/>
          <w:sz w:val="22"/>
          <w:szCs w:val="22"/>
        </w:rPr>
        <w:t xml:space="preserve"> (Cilindro paėmimas iš užsakovo, </w:t>
      </w:r>
      <w:proofErr w:type="spellStart"/>
      <w:r w:rsidRPr="00D55456">
        <w:rPr>
          <w:rFonts w:asciiTheme="minorBidi" w:hAnsiTheme="minorBidi" w:cstheme="minorBidi"/>
          <w:sz w:val="22"/>
          <w:szCs w:val="22"/>
        </w:rPr>
        <w:t>defektavimas</w:t>
      </w:r>
      <w:proofErr w:type="spellEnd"/>
      <w:r w:rsidRPr="00D55456">
        <w:rPr>
          <w:rFonts w:asciiTheme="minorBidi" w:hAnsiTheme="minorBidi" w:cstheme="minorBidi"/>
          <w:sz w:val="22"/>
          <w:szCs w:val="22"/>
        </w:rPr>
        <w:t xml:space="preserve"> ir pristatymas užsakovui atgal) turi būti atliktas per 5 d. d nuo DUŽ pateikimo dienos, jei šalys nesusitaria kitaip.;</w:t>
      </w:r>
    </w:p>
    <w:p w14:paraId="24F23894" w14:textId="77777777" w:rsidR="00D55456" w:rsidRPr="00D55456" w:rsidRDefault="00D55456" w:rsidP="00D55456">
      <w:pPr>
        <w:pStyle w:val="Komentarotekstas"/>
        <w:numPr>
          <w:ilvl w:val="1"/>
          <w:numId w:val="6"/>
        </w:numPr>
        <w:tabs>
          <w:tab w:val="left" w:pos="426"/>
          <w:tab w:val="left" w:pos="709"/>
        </w:tabs>
        <w:ind w:left="0" w:firstLine="0"/>
        <w:jc w:val="both"/>
        <w:rPr>
          <w:rFonts w:asciiTheme="minorBidi" w:hAnsiTheme="minorBidi" w:cstheme="minorBidi"/>
          <w:sz w:val="22"/>
          <w:szCs w:val="22"/>
        </w:rPr>
      </w:pPr>
      <w:r w:rsidRPr="00D55456">
        <w:rPr>
          <w:rFonts w:asciiTheme="minorBidi" w:hAnsiTheme="minorBidi" w:cstheme="minorBidi"/>
          <w:sz w:val="22"/>
          <w:szCs w:val="22"/>
        </w:rPr>
        <w:t xml:space="preserve">Tiekėjas įsipareigoja savo sąskaita ir rizika paimti hidraulinius cilindrus iš Užsakovo nurodytos vietos(adresai Elektrinės g. 2 ar Pramonės g. 95, Vilnius, konkretus adresas bus nurodyta DUŽ) , atlikti jų </w:t>
      </w:r>
      <w:proofErr w:type="spellStart"/>
      <w:r w:rsidRPr="00D55456">
        <w:rPr>
          <w:rFonts w:asciiTheme="minorBidi" w:hAnsiTheme="minorBidi" w:cstheme="minorBidi"/>
          <w:sz w:val="22"/>
          <w:szCs w:val="22"/>
        </w:rPr>
        <w:t>defektavimą</w:t>
      </w:r>
      <w:proofErr w:type="spellEnd"/>
      <w:r w:rsidRPr="00D55456">
        <w:rPr>
          <w:rFonts w:asciiTheme="minorBidi" w:hAnsiTheme="minorBidi" w:cstheme="minorBidi"/>
          <w:sz w:val="22"/>
          <w:szCs w:val="22"/>
        </w:rPr>
        <w:t xml:space="preserve">; </w:t>
      </w:r>
    </w:p>
    <w:p w14:paraId="7B715DE1" w14:textId="77777777" w:rsidR="00D55456" w:rsidRPr="00D55456" w:rsidRDefault="00D55456" w:rsidP="00D55456">
      <w:pPr>
        <w:pStyle w:val="Komentarotekstas"/>
        <w:numPr>
          <w:ilvl w:val="1"/>
          <w:numId w:val="6"/>
        </w:numPr>
        <w:tabs>
          <w:tab w:val="left" w:pos="426"/>
          <w:tab w:val="left" w:pos="709"/>
        </w:tabs>
        <w:ind w:left="0" w:firstLine="0"/>
        <w:jc w:val="both"/>
        <w:rPr>
          <w:rFonts w:asciiTheme="minorBidi" w:hAnsiTheme="minorBidi" w:cstheme="minorBidi"/>
          <w:sz w:val="22"/>
          <w:szCs w:val="22"/>
        </w:rPr>
      </w:pPr>
      <w:proofErr w:type="spellStart"/>
      <w:r w:rsidRPr="00D55456">
        <w:rPr>
          <w:rFonts w:asciiTheme="minorBidi" w:hAnsiTheme="minorBidi" w:cstheme="minorBidi"/>
          <w:sz w:val="22"/>
          <w:szCs w:val="22"/>
        </w:rPr>
        <w:t>Defektavimo</w:t>
      </w:r>
      <w:proofErr w:type="spellEnd"/>
      <w:r w:rsidRPr="00D55456">
        <w:rPr>
          <w:rFonts w:asciiTheme="minorBidi" w:hAnsiTheme="minorBidi" w:cstheme="minorBidi"/>
          <w:sz w:val="22"/>
          <w:szCs w:val="22"/>
        </w:rPr>
        <w:t xml:space="preserve"> metu Tiekėjas privalo nustatyti cilindro techninę būklę, pateikti Užsakovui išvadą (</w:t>
      </w:r>
      <w:proofErr w:type="spellStart"/>
      <w:r w:rsidRPr="00D55456">
        <w:rPr>
          <w:rFonts w:asciiTheme="minorBidi" w:hAnsiTheme="minorBidi" w:cstheme="minorBidi"/>
          <w:sz w:val="22"/>
          <w:szCs w:val="22"/>
        </w:rPr>
        <w:t>defektavimo</w:t>
      </w:r>
      <w:proofErr w:type="spellEnd"/>
      <w:r w:rsidRPr="00D55456">
        <w:rPr>
          <w:rFonts w:asciiTheme="minorBidi" w:hAnsiTheme="minorBidi" w:cstheme="minorBidi"/>
          <w:sz w:val="22"/>
          <w:szCs w:val="22"/>
        </w:rPr>
        <w:t xml:space="preserve"> aktą), kuriame būtų nurodytos reikalingų  keisti dalių sąrašas ir pateikia Pirkėjui el. paštu. Užsakovui paprašius Tiekėjas pateikia </w:t>
      </w:r>
      <w:proofErr w:type="spellStart"/>
      <w:r w:rsidRPr="00D55456">
        <w:rPr>
          <w:rFonts w:asciiTheme="minorBidi" w:hAnsiTheme="minorBidi" w:cstheme="minorBidi"/>
          <w:sz w:val="22"/>
          <w:szCs w:val="22"/>
        </w:rPr>
        <w:t>nusidevėjusių</w:t>
      </w:r>
      <w:proofErr w:type="spellEnd"/>
      <w:r w:rsidRPr="00D55456">
        <w:rPr>
          <w:rFonts w:asciiTheme="minorBidi" w:hAnsiTheme="minorBidi" w:cstheme="minorBidi"/>
          <w:sz w:val="22"/>
          <w:szCs w:val="22"/>
        </w:rPr>
        <w:t xml:space="preserve"> detalių kurias reikia keisti nuotraukas;</w:t>
      </w:r>
    </w:p>
    <w:p w14:paraId="472B71F4" w14:textId="77777777" w:rsidR="00D55456" w:rsidRPr="00D55456" w:rsidRDefault="00D55456" w:rsidP="00D55456">
      <w:pPr>
        <w:pStyle w:val="Komentarotekstas"/>
        <w:numPr>
          <w:ilvl w:val="1"/>
          <w:numId w:val="6"/>
        </w:numPr>
        <w:tabs>
          <w:tab w:val="left" w:pos="426"/>
          <w:tab w:val="left" w:pos="709"/>
        </w:tabs>
        <w:ind w:left="0" w:firstLine="0"/>
        <w:jc w:val="both"/>
        <w:rPr>
          <w:rStyle w:val="Grietas"/>
          <w:rFonts w:asciiTheme="minorBidi" w:hAnsiTheme="minorBidi" w:cstheme="minorBidi"/>
          <w:b w:val="0"/>
          <w:bCs w:val="0"/>
          <w:sz w:val="22"/>
          <w:szCs w:val="22"/>
        </w:rPr>
      </w:pPr>
      <w:r w:rsidRPr="00D55456">
        <w:rPr>
          <w:rFonts w:asciiTheme="minorBidi" w:hAnsiTheme="minorBidi" w:cstheme="minorBidi"/>
          <w:sz w:val="22"/>
          <w:szCs w:val="22"/>
        </w:rPr>
        <w:t>Terminas, per kurį Prekių ir paslaugų tiekėjas, suteikęs Paslaugas, turi pateikti Dokumentaciją, nurodytą 6 punkte – 3 (trys) darbo dienos nuo Prekių ar paslaugų suteikimo dienos.</w:t>
      </w:r>
    </w:p>
    <w:p w14:paraId="68BF8929" w14:textId="77777777" w:rsidR="00D55456" w:rsidRPr="00D55456" w:rsidRDefault="00D55456" w:rsidP="00D55456">
      <w:pPr>
        <w:pStyle w:val="Komentarotekstas"/>
        <w:tabs>
          <w:tab w:val="left" w:pos="426"/>
          <w:tab w:val="left" w:pos="709"/>
        </w:tabs>
        <w:jc w:val="both"/>
        <w:rPr>
          <w:rStyle w:val="Grietas"/>
          <w:rFonts w:asciiTheme="minorBidi" w:hAnsiTheme="minorBidi" w:cstheme="minorBidi"/>
          <w:b w:val="0"/>
          <w:sz w:val="22"/>
          <w:szCs w:val="22"/>
        </w:rPr>
      </w:pPr>
      <w:r w:rsidRPr="00D55456">
        <w:rPr>
          <w:rStyle w:val="Grietas"/>
          <w:rFonts w:asciiTheme="minorBidi" w:hAnsiTheme="minorBidi" w:cstheme="minorBidi"/>
          <w:sz w:val="22"/>
          <w:szCs w:val="22"/>
        </w:rPr>
        <w:t xml:space="preserve"> </w:t>
      </w:r>
    </w:p>
    <w:p w14:paraId="16FDDCD6" w14:textId="77777777" w:rsidR="00D55456" w:rsidRPr="00D55456" w:rsidRDefault="00D55456" w:rsidP="00D55456">
      <w:pPr>
        <w:numPr>
          <w:ilvl w:val="0"/>
          <w:numId w:val="4"/>
        </w:numPr>
        <w:tabs>
          <w:tab w:val="clear" w:pos="720"/>
          <w:tab w:val="left" w:pos="426"/>
          <w:tab w:val="left" w:pos="709"/>
        </w:tabs>
        <w:ind w:left="0" w:firstLine="0"/>
        <w:jc w:val="both"/>
        <w:rPr>
          <w:rFonts w:asciiTheme="minorBidi" w:hAnsiTheme="minorBidi" w:cstheme="minorBidi"/>
          <w:sz w:val="22"/>
          <w:szCs w:val="22"/>
        </w:rPr>
      </w:pPr>
      <w:r w:rsidRPr="00D55456">
        <w:rPr>
          <w:rFonts w:asciiTheme="minorBidi" w:hAnsiTheme="minorBidi" w:cstheme="minorBidi"/>
          <w:b/>
          <w:bCs/>
          <w:sz w:val="22"/>
          <w:szCs w:val="22"/>
        </w:rPr>
        <w:t>PREKIŲ, PASLAUGŲ PERDAVIMO-PRIĖMIMO TVARKA</w:t>
      </w:r>
      <w:r w:rsidRPr="00D55456">
        <w:rPr>
          <w:rFonts w:asciiTheme="minorBidi" w:hAnsiTheme="minorBidi" w:cstheme="minorBidi"/>
          <w:sz w:val="22"/>
          <w:szCs w:val="22"/>
        </w:rPr>
        <w:t> </w:t>
      </w:r>
    </w:p>
    <w:p w14:paraId="240DC9A6" w14:textId="77777777" w:rsidR="00D55456" w:rsidRPr="00D55456" w:rsidRDefault="00D55456" w:rsidP="00D55456">
      <w:pPr>
        <w:pStyle w:val="Komentarotekstas"/>
        <w:numPr>
          <w:ilvl w:val="1"/>
          <w:numId w:val="3"/>
        </w:numPr>
        <w:tabs>
          <w:tab w:val="left" w:pos="426"/>
          <w:tab w:val="left" w:pos="709"/>
          <w:tab w:val="left" w:pos="851"/>
        </w:tabs>
        <w:ind w:left="0" w:firstLine="0"/>
        <w:jc w:val="both"/>
        <w:rPr>
          <w:rFonts w:asciiTheme="minorBidi" w:hAnsiTheme="minorBidi" w:cstheme="minorBidi"/>
          <w:sz w:val="22"/>
          <w:szCs w:val="22"/>
        </w:rPr>
      </w:pPr>
      <w:r w:rsidRPr="00D55456">
        <w:rPr>
          <w:rFonts w:asciiTheme="minorBidi" w:hAnsiTheme="minorBidi" w:cstheme="minorBidi"/>
          <w:sz w:val="22"/>
          <w:szCs w:val="22"/>
        </w:rPr>
        <w:t>Tiekėjas savo sąskaita pristato Prekes į Pirkėjo sandėlį adresu: Elektrinės g. 2, Vilnius; </w:t>
      </w:r>
    </w:p>
    <w:p w14:paraId="3FFD98DB" w14:textId="77777777" w:rsidR="00D55456" w:rsidRPr="00D55456" w:rsidRDefault="00D55456" w:rsidP="00D55456">
      <w:pPr>
        <w:pStyle w:val="Komentarotekstas"/>
        <w:numPr>
          <w:ilvl w:val="1"/>
          <w:numId w:val="3"/>
        </w:numPr>
        <w:tabs>
          <w:tab w:val="left" w:pos="426"/>
          <w:tab w:val="left" w:pos="709"/>
          <w:tab w:val="left" w:pos="851"/>
        </w:tabs>
        <w:ind w:left="0" w:firstLine="0"/>
        <w:jc w:val="both"/>
        <w:rPr>
          <w:rFonts w:asciiTheme="minorBidi" w:hAnsiTheme="minorBidi" w:cstheme="minorBidi"/>
          <w:sz w:val="22"/>
          <w:szCs w:val="22"/>
        </w:rPr>
      </w:pPr>
      <w:r w:rsidRPr="00D55456">
        <w:rPr>
          <w:rFonts w:asciiTheme="minorBidi" w:hAnsiTheme="minorBidi" w:cstheme="minorBidi"/>
          <w:sz w:val="22"/>
          <w:szCs w:val="22"/>
        </w:rPr>
        <w:t>Restauruoti hidrauliniai cilindrus Tiekėjas pristato DUŽ nurodytu adresu,  adresai Elektrinės g. 2 ar Pramonės g. 95, Vilnius;</w:t>
      </w:r>
    </w:p>
    <w:p w14:paraId="7EDDE232" w14:textId="77777777" w:rsidR="00D55456" w:rsidRPr="00D55456" w:rsidRDefault="00D55456" w:rsidP="00D55456">
      <w:pPr>
        <w:pStyle w:val="Komentarotekstas"/>
        <w:numPr>
          <w:ilvl w:val="1"/>
          <w:numId w:val="3"/>
        </w:numPr>
        <w:tabs>
          <w:tab w:val="left" w:pos="426"/>
          <w:tab w:val="left" w:pos="709"/>
          <w:tab w:val="left" w:pos="851"/>
        </w:tabs>
        <w:ind w:left="0" w:firstLine="0"/>
        <w:jc w:val="both"/>
        <w:rPr>
          <w:rFonts w:asciiTheme="minorBidi" w:hAnsiTheme="minorBidi" w:cstheme="minorBidi"/>
          <w:sz w:val="22"/>
          <w:szCs w:val="22"/>
        </w:rPr>
      </w:pPr>
      <w:r w:rsidRPr="00D55456">
        <w:rPr>
          <w:rFonts w:asciiTheme="minorBidi" w:hAnsiTheme="minorBidi" w:cstheme="minorBidi"/>
          <w:sz w:val="22"/>
          <w:szCs w:val="22"/>
        </w:rPr>
        <w:t>Prekės Pirkėjui turi būti pristatomos ne piko metu: pirmadienį – ketvirtadienį: nuo 10.00 iki 16.00 </w:t>
      </w:r>
      <w:proofErr w:type="spellStart"/>
      <w:r w:rsidRPr="00D55456">
        <w:rPr>
          <w:rFonts w:asciiTheme="minorBidi" w:hAnsiTheme="minorBidi" w:cstheme="minorBidi"/>
          <w:sz w:val="22"/>
          <w:szCs w:val="22"/>
        </w:rPr>
        <w:t>val</w:t>
      </w:r>
      <w:proofErr w:type="spellEnd"/>
      <w:r w:rsidRPr="00D55456">
        <w:rPr>
          <w:rFonts w:asciiTheme="minorBidi" w:hAnsiTheme="minorBidi" w:cstheme="minorBidi"/>
          <w:sz w:val="22"/>
          <w:szCs w:val="22"/>
        </w:rPr>
        <w:t>; </w:t>
      </w:r>
    </w:p>
    <w:p w14:paraId="213B93CC" w14:textId="77777777" w:rsidR="00D55456" w:rsidRPr="00D55456" w:rsidRDefault="00D55456" w:rsidP="00D55456">
      <w:pPr>
        <w:pStyle w:val="Komentarotekstas"/>
        <w:numPr>
          <w:ilvl w:val="1"/>
          <w:numId w:val="3"/>
        </w:numPr>
        <w:tabs>
          <w:tab w:val="left" w:pos="426"/>
          <w:tab w:val="left" w:pos="709"/>
          <w:tab w:val="left" w:pos="851"/>
        </w:tabs>
        <w:ind w:left="0" w:firstLine="0"/>
        <w:jc w:val="both"/>
        <w:rPr>
          <w:rFonts w:asciiTheme="minorBidi" w:hAnsiTheme="minorBidi" w:cstheme="minorBidi"/>
          <w:sz w:val="22"/>
          <w:szCs w:val="22"/>
        </w:rPr>
      </w:pPr>
      <w:r w:rsidRPr="00D55456">
        <w:rPr>
          <w:rFonts w:asciiTheme="minorBidi" w:hAnsiTheme="minorBidi" w:cstheme="minorBidi"/>
          <w:sz w:val="22"/>
          <w:szCs w:val="22"/>
        </w:rPr>
        <w:lastRenderedPageBreak/>
        <w:t>Prekių patiekimo faktą patvirtina Tiekėjo teikiama sąskaita faktūra, kuri privalo būti detali ir aiški, joje turi būti nurodytos patiektos Prekės, jų kiekiai, įkainiai, Prekių priėmimo perdavimo data, Sutarties duomenys ir kita privalomai sąskaitose faktūrose pateikiama informacija. </w:t>
      </w:r>
    </w:p>
    <w:p w14:paraId="05A1C7DD" w14:textId="77777777" w:rsidR="00D55456" w:rsidRPr="00D55456" w:rsidDel="001C4AE1" w:rsidRDefault="00D55456" w:rsidP="00D55456">
      <w:pPr>
        <w:pStyle w:val="Komentarotekstas"/>
        <w:tabs>
          <w:tab w:val="left" w:pos="426"/>
          <w:tab w:val="left" w:pos="709"/>
        </w:tabs>
        <w:jc w:val="both"/>
        <w:rPr>
          <w:rFonts w:asciiTheme="minorBidi" w:hAnsiTheme="minorBidi" w:cstheme="minorBidi"/>
          <w:sz w:val="22"/>
          <w:szCs w:val="22"/>
        </w:rPr>
      </w:pPr>
    </w:p>
    <w:p w14:paraId="2A7D1917" w14:textId="11656925" w:rsidR="00D55456" w:rsidRPr="00D55456" w:rsidRDefault="00D55456" w:rsidP="00125A63">
      <w:pPr>
        <w:pStyle w:val="Komentarotekstas"/>
        <w:numPr>
          <w:ilvl w:val="0"/>
          <w:numId w:val="3"/>
        </w:numPr>
        <w:tabs>
          <w:tab w:val="left" w:pos="426"/>
          <w:tab w:val="left" w:pos="709"/>
        </w:tabs>
        <w:jc w:val="both"/>
        <w:rPr>
          <w:rFonts w:asciiTheme="minorBidi" w:hAnsiTheme="minorBidi" w:cstheme="minorBidi"/>
          <w:b/>
          <w:bCs/>
          <w:sz w:val="22"/>
          <w:szCs w:val="22"/>
        </w:rPr>
      </w:pPr>
      <w:r w:rsidRPr="00D55456">
        <w:rPr>
          <w:rFonts w:asciiTheme="minorBidi" w:hAnsiTheme="minorBidi" w:cstheme="minorBidi"/>
          <w:b/>
          <w:bCs/>
          <w:sz w:val="22"/>
          <w:szCs w:val="22"/>
        </w:rPr>
        <w:t>GARANTIJOS</w:t>
      </w:r>
    </w:p>
    <w:p w14:paraId="1C385CDA" w14:textId="3062CB55" w:rsidR="00D55456" w:rsidRPr="00D55456" w:rsidRDefault="00D55456" w:rsidP="00125A63">
      <w:pPr>
        <w:pStyle w:val="Komentarotekstas"/>
        <w:numPr>
          <w:ilvl w:val="1"/>
          <w:numId w:val="3"/>
        </w:numPr>
        <w:tabs>
          <w:tab w:val="left" w:pos="426"/>
          <w:tab w:val="left" w:pos="709"/>
        </w:tabs>
        <w:ind w:left="0" w:firstLine="0"/>
        <w:jc w:val="both"/>
        <w:rPr>
          <w:rFonts w:asciiTheme="minorBidi" w:hAnsiTheme="minorBidi" w:cstheme="minorBidi"/>
          <w:b/>
          <w:bCs/>
          <w:sz w:val="22"/>
          <w:szCs w:val="22"/>
        </w:rPr>
      </w:pPr>
      <w:r w:rsidRPr="00D55456">
        <w:rPr>
          <w:rFonts w:asciiTheme="minorBidi" w:hAnsiTheme="minorBidi" w:cstheme="minorBidi"/>
          <w:sz w:val="22"/>
          <w:szCs w:val="22"/>
        </w:rPr>
        <w:t>Prekėms ir paslaugoms turi būti nustatomas Prekių gamintojo taikomas garantijos terminas, tačiau ne trumpesnis, kaip 6 mėnesiai;</w:t>
      </w:r>
    </w:p>
    <w:p w14:paraId="394ED456" w14:textId="77777777" w:rsidR="00D55456" w:rsidRPr="00D55456" w:rsidRDefault="00D55456" w:rsidP="00125A63">
      <w:pPr>
        <w:pStyle w:val="Komentarotekstas"/>
        <w:numPr>
          <w:ilvl w:val="1"/>
          <w:numId w:val="3"/>
        </w:numPr>
        <w:tabs>
          <w:tab w:val="left" w:pos="426"/>
          <w:tab w:val="left" w:pos="709"/>
        </w:tabs>
        <w:ind w:left="0" w:firstLine="0"/>
        <w:jc w:val="both"/>
        <w:rPr>
          <w:rStyle w:val="cf01"/>
          <w:rFonts w:asciiTheme="minorBidi" w:hAnsiTheme="minorBidi" w:cstheme="minorBidi"/>
          <w:b/>
          <w:bCs/>
          <w:sz w:val="22"/>
          <w:szCs w:val="22"/>
        </w:rPr>
      </w:pPr>
      <w:r w:rsidRPr="00D55456">
        <w:rPr>
          <w:rStyle w:val="cf01"/>
          <w:rFonts w:asciiTheme="minorBidi" w:hAnsiTheme="minorBidi" w:cstheme="minorBidi"/>
          <w:sz w:val="22"/>
          <w:szCs w:val="22"/>
        </w:rPr>
        <w:t>Garantinio laikotarpio metu, atsiradus Prekių  gedimams ne dėl Pirkėjo kaltės, Pardavėjas privalo</w:t>
      </w:r>
      <w:r w:rsidRPr="00D55456">
        <w:rPr>
          <w:rFonts w:asciiTheme="minorBidi" w:hAnsiTheme="minorBidi" w:cstheme="minorBidi"/>
          <w:sz w:val="22"/>
          <w:szCs w:val="22"/>
        </w:rPr>
        <w:t xml:space="preserve"> </w:t>
      </w:r>
      <w:r w:rsidRPr="00D55456">
        <w:rPr>
          <w:rStyle w:val="cf01"/>
          <w:rFonts w:asciiTheme="minorBidi" w:hAnsiTheme="minorBidi" w:cstheme="minorBidi"/>
          <w:sz w:val="22"/>
          <w:szCs w:val="22"/>
        </w:rPr>
        <w:t xml:space="preserve">savo sąskaita </w:t>
      </w:r>
      <w:r w:rsidRPr="00D55456">
        <w:rPr>
          <w:rFonts w:asciiTheme="minorBidi" w:hAnsiTheme="minorBidi" w:cstheme="minorBidi"/>
          <w:sz w:val="22"/>
          <w:szCs w:val="22"/>
        </w:rPr>
        <w:t xml:space="preserve">ištaisyti Prekių trūkumus / defektus ar  pakeisti prekę nauja per suderintą su Pirkėju terminą, bet ne ilgesnį kaip per 20 (dvidešimt) </w:t>
      </w:r>
      <w:r w:rsidRPr="00D55456">
        <w:rPr>
          <w:rStyle w:val="cf01"/>
          <w:rFonts w:asciiTheme="minorBidi" w:hAnsiTheme="minorBidi" w:cstheme="minorBidi"/>
          <w:sz w:val="22"/>
          <w:szCs w:val="22"/>
        </w:rPr>
        <w:t xml:space="preserve">kalendorinių dienų </w:t>
      </w:r>
      <w:r w:rsidRPr="00D55456">
        <w:rPr>
          <w:rFonts w:asciiTheme="minorBidi" w:hAnsiTheme="minorBidi" w:cstheme="minorBidi"/>
          <w:sz w:val="22"/>
          <w:szCs w:val="22"/>
        </w:rPr>
        <w:t>nuo Pirkėjo pranešimo gavimo dienos</w:t>
      </w:r>
      <w:r w:rsidRPr="00D55456">
        <w:rPr>
          <w:rStyle w:val="cf01"/>
          <w:rFonts w:asciiTheme="minorBidi" w:hAnsiTheme="minorBidi" w:cstheme="minorBidi"/>
          <w:sz w:val="22"/>
          <w:szCs w:val="22"/>
        </w:rPr>
        <w:t>. Garantinio laikotarpio metu atsiradusių gedimų šalinimo laikas pratęsia garantijos terminą tokiam laikotarpiui, per kiek laiko buvo šalinami gedimai;</w:t>
      </w:r>
    </w:p>
    <w:p w14:paraId="2034C97A" w14:textId="77777777" w:rsidR="00D55456" w:rsidRPr="00D55456" w:rsidRDefault="00D55456" w:rsidP="00125A63">
      <w:pPr>
        <w:pStyle w:val="Komentarotekstas"/>
        <w:numPr>
          <w:ilvl w:val="1"/>
          <w:numId w:val="3"/>
        </w:numPr>
        <w:tabs>
          <w:tab w:val="left" w:pos="426"/>
          <w:tab w:val="left" w:pos="709"/>
        </w:tabs>
        <w:ind w:left="0" w:firstLine="0"/>
        <w:jc w:val="both"/>
        <w:rPr>
          <w:rFonts w:asciiTheme="minorBidi" w:hAnsiTheme="minorBidi" w:cstheme="minorBidi"/>
          <w:b/>
          <w:bCs/>
          <w:sz w:val="22"/>
          <w:szCs w:val="22"/>
        </w:rPr>
      </w:pPr>
      <w:r w:rsidRPr="00D55456">
        <w:rPr>
          <w:rStyle w:val="cf01"/>
          <w:rFonts w:asciiTheme="minorBidi" w:hAnsiTheme="minorBidi" w:cstheme="minorBidi"/>
          <w:sz w:val="22"/>
          <w:szCs w:val="22"/>
        </w:rPr>
        <w:t>Prekių priėmimo perdavimo metu aptiktos nekokybiškos arba turinčios defektų Prekės turi būti pakeičiamos naujomis ne vėliau kaip per 20 (dvidešimt) kalendorinių dienų nuo Prekės grąžinimo pardavėjui.</w:t>
      </w:r>
    </w:p>
    <w:p w14:paraId="242205D1" w14:textId="77777777" w:rsidR="00D55456" w:rsidRPr="00D55456" w:rsidRDefault="00D55456" w:rsidP="00D55456">
      <w:pPr>
        <w:pStyle w:val="Bodytext1"/>
        <w:shd w:val="clear" w:color="auto" w:fill="auto"/>
        <w:tabs>
          <w:tab w:val="left" w:pos="0"/>
          <w:tab w:val="left" w:pos="426"/>
          <w:tab w:val="left" w:pos="709"/>
          <w:tab w:val="left" w:pos="3828"/>
        </w:tabs>
        <w:spacing w:before="0" w:after="0" w:line="240" w:lineRule="auto"/>
        <w:ind w:right="55" w:firstLine="0"/>
        <w:jc w:val="both"/>
        <w:rPr>
          <w:rFonts w:asciiTheme="minorBidi" w:hAnsiTheme="minorBidi" w:cstheme="minorBidi"/>
          <w:sz w:val="22"/>
          <w:szCs w:val="22"/>
        </w:rPr>
      </w:pPr>
    </w:p>
    <w:p w14:paraId="4845FB1E" w14:textId="77777777" w:rsidR="00D55456" w:rsidRPr="00D55456" w:rsidRDefault="00D55456" w:rsidP="00125A63">
      <w:pPr>
        <w:pStyle w:val="Bodytext2"/>
        <w:numPr>
          <w:ilvl w:val="0"/>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bCs/>
          <w:i w:val="0"/>
          <w:sz w:val="22"/>
          <w:szCs w:val="22"/>
        </w:rPr>
      </w:pPr>
      <w:r w:rsidRPr="00D55456">
        <w:rPr>
          <w:rFonts w:asciiTheme="minorBidi" w:hAnsiTheme="minorBidi" w:cstheme="minorBidi"/>
          <w:b/>
          <w:bCs/>
          <w:i w:val="0"/>
          <w:sz w:val="22"/>
          <w:szCs w:val="22"/>
        </w:rPr>
        <w:t>DOKUMENTAI, KURIUOS REIKIA PATEIKTI SU PREKĖMIS</w:t>
      </w:r>
    </w:p>
    <w:p w14:paraId="3FBF7FB8"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bCs/>
          <w:i w:val="0"/>
          <w:sz w:val="22"/>
          <w:szCs w:val="22"/>
        </w:rPr>
      </w:pPr>
      <w:r w:rsidRPr="00D55456">
        <w:rPr>
          <w:rStyle w:val="Bodytext2NotItalic1"/>
          <w:rFonts w:asciiTheme="minorBidi" w:hAnsiTheme="minorBidi" w:cstheme="minorBidi"/>
          <w:sz w:val="22"/>
          <w:szCs w:val="22"/>
        </w:rPr>
        <w:t xml:space="preserve">Su Prekėmis Tiekėjas turi pateikti Prekių </w:t>
      </w:r>
      <w:r w:rsidRPr="00D55456">
        <w:rPr>
          <w:rFonts w:asciiTheme="minorBidi" w:hAnsiTheme="minorBidi" w:cstheme="minorBidi"/>
          <w:i w:val="0"/>
          <w:iCs w:val="0"/>
          <w:sz w:val="22"/>
          <w:szCs w:val="22"/>
        </w:rPr>
        <w:t>kokybės</w:t>
      </w:r>
      <w:r w:rsidRPr="00D55456">
        <w:rPr>
          <w:rFonts w:asciiTheme="minorBidi" w:hAnsiTheme="minorBidi" w:cstheme="minorBidi"/>
          <w:sz w:val="22"/>
          <w:szCs w:val="22"/>
        </w:rPr>
        <w:t xml:space="preserve"> </w:t>
      </w:r>
      <w:r w:rsidRPr="00D55456">
        <w:rPr>
          <w:rFonts w:asciiTheme="minorBidi" w:hAnsiTheme="minorBidi" w:cstheme="minorBidi"/>
          <w:i w:val="0"/>
          <w:iCs w:val="0"/>
          <w:sz w:val="22"/>
          <w:szCs w:val="22"/>
        </w:rPr>
        <w:t>sertifikatus arba atitikties sertifikatus ir/ar Prekių kokybės atitikties deklaracijas;</w:t>
      </w:r>
    </w:p>
    <w:p w14:paraId="30939D2C"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sz w:val="22"/>
          <w:szCs w:val="22"/>
        </w:rPr>
      </w:pPr>
      <w:r w:rsidRPr="00D55456">
        <w:rPr>
          <w:rFonts w:asciiTheme="minorBidi" w:hAnsiTheme="minorBidi" w:cstheme="minorBidi"/>
          <w:i w:val="0"/>
          <w:iCs w:val="0"/>
          <w:sz w:val="22"/>
          <w:szCs w:val="22"/>
        </w:rPr>
        <w:t>Panaudotų medžiagų ir atsarginių dalių atitikties deklaracijos ir/ar sertifikatai;</w:t>
      </w:r>
    </w:p>
    <w:p w14:paraId="2A0166F8"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i w:val="0"/>
          <w:sz w:val="22"/>
          <w:szCs w:val="22"/>
        </w:rPr>
      </w:pPr>
      <w:r w:rsidRPr="00D55456">
        <w:rPr>
          <w:rStyle w:val="Bodytext2NotItalic1"/>
          <w:rFonts w:asciiTheme="minorBidi" w:hAnsiTheme="minorBidi" w:cstheme="minorBidi"/>
          <w:sz w:val="22"/>
          <w:szCs w:val="22"/>
        </w:rPr>
        <w:t xml:space="preserve">Dokumentacija turi būti pateikta elektroninėmis priemonėmis su Užsakovu suderintu formatu </w:t>
      </w:r>
      <w:r w:rsidRPr="00D55456">
        <w:rPr>
          <w:rFonts w:asciiTheme="minorBidi" w:hAnsiTheme="minorBidi" w:cstheme="minorBidi"/>
          <w:i w:val="0"/>
          <w:sz w:val="22"/>
          <w:szCs w:val="22"/>
        </w:rPr>
        <w:t>lietuvių arba anglų kalba</w:t>
      </w:r>
      <w:r w:rsidRPr="00D55456">
        <w:rPr>
          <w:rFonts w:asciiTheme="minorBidi" w:hAnsiTheme="minorBidi" w:cstheme="minorBidi"/>
          <w:sz w:val="22"/>
          <w:szCs w:val="22"/>
        </w:rPr>
        <w:t>.</w:t>
      </w:r>
    </w:p>
    <w:p w14:paraId="12D80499" w14:textId="77777777" w:rsidR="00D55456" w:rsidRPr="00D55456" w:rsidRDefault="00D55456" w:rsidP="00D55456">
      <w:pPr>
        <w:pStyle w:val="Bodytext2"/>
        <w:shd w:val="clear" w:color="auto" w:fill="auto"/>
        <w:tabs>
          <w:tab w:val="left" w:pos="0"/>
          <w:tab w:val="left" w:pos="142"/>
          <w:tab w:val="left" w:pos="426"/>
          <w:tab w:val="left" w:pos="709"/>
          <w:tab w:val="left" w:pos="3828"/>
        </w:tabs>
        <w:spacing w:line="240" w:lineRule="auto"/>
        <w:ind w:right="55" w:firstLine="0"/>
        <w:jc w:val="both"/>
        <w:rPr>
          <w:rFonts w:asciiTheme="minorBidi" w:hAnsiTheme="minorBidi" w:cstheme="minorBidi"/>
          <w:b/>
          <w:i w:val="0"/>
          <w:sz w:val="22"/>
          <w:szCs w:val="22"/>
        </w:rPr>
      </w:pPr>
    </w:p>
    <w:p w14:paraId="04352685" w14:textId="77777777" w:rsidR="00D55456" w:rsidRPr="00D55456" w:rsidRDefault="00D55456" w:rsidP="00125A63">
      <w:pPr>
        <w:pStyle w:val="Bodytext2"/>
        <w:numPr>
          <w:ilvl w:val="0"/>
          <w:numId w:val="3"/>
        </w:numPr>
        <w:shd w:val="clear" w:color="auto" w:fill="auto"/>
        <w:tabs>
          <w:tab w:val="left" w:pos="0"/>
          <w:tab w:val="left" w:pos="142"/>
          <w:tab w:val="left" w:pos="426"/>
          <w:tab w:val="left" w:pos="709"/>
          <w:tab w:val="left" w:pos="3828"/>
        </w:tabs>
        <w:spacing w:line="240" w:lineRule="auto"/>
        <w:ind w:right="55"/>
        <w:jc w:val="both"/>
        <w:rPr>
          <w:rFonts w:asciiTheme="minorBidi" w:hAnsiTheme="minorBidi" w:cstheme="minorBidi"/>
          <w:b/>
          <w:i w:val="0"/>
          <w:iCs w:val="0"/>
          <w:sz w:val="22"/>
          <w:szCs w:val="22"/>
        </w:rPr>
      </w:pPr>
      <w:r w:rsidRPr="00D55456">
        <w:rPr>
          <w:rFonts w:asciiTheme="minorBidi" w:hAnsiTheme="minorBidi" w:cstheme="minorBidi"/>
          <w:b/>
          <w:bCs/>
          <w:i w:val="0"/>
          <w:iCs w:val="0"/>
          <w:sz w:val="22"/>
          <w:szCs w:val="22"/>
        </w:rPr>
        <w:t>KITI REIKALAVIMAI</w:t>
      </w:r>
    </w:p>
    <w:p w14:paraId="061373FE"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i w:val="0"/>
          <w:iCs w:val="0"/>
          <w:sz w:val="22"/>
          <w:szCs w:val="22"/>
        </w:rPr>
      </w:pPr>
      <w:r w:rsidRPr="00D55456">
        <w:rPr>
          <w:rFonts w:asciiTheme="minorBidi" w:hAnsiTheme="minorBidi" w:cstheme="minorBidi"/>
          <w:b/>
          <w:bCs/>
          <w:i w:val="0"/>
          <w:iCs w:val="0"/>
          <w:sz w:val="22"/>
          <w:szCs w:val="22"/>
        </w:rPr>
        <w:t xml:space="preserve"> </w:t>
      </w:r>
      <w:r w:rsidRPr="00D55456">
        <w:rPr>
          <w:rFonts w:asciiTheme="minorBidi" w:hAnsiTheme="minorBidi" w:cstheme="minorBidi"/>
          <w:i w:val="0"/>
          <w:iCs w:val="0"/>
          <w:sz w:val="22"/>
          <w:szCs w:val="22"/>
        </w:rPr>
        <w:t>Tiekėjas 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3355892D"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i w:val="0"/>
          <w:iCs w:val="0"/>
          <w:sz w:val="22"/>
          <w:szCs w:val="22"/>
        </w:rPr>
      </w:pPr>
      <w:r w:rsidRPr="00D55456">
        <w:rPr>
          <w:rFonts w:asciiTheme="minorBidi" w:hAnsiTheme="minorBidi" w:cstheme="minorBidi"/>
          <w:i w:val="0"/>
          <w:iCs w:val="0"/>
          <w:sz w:val="22"/>
          <w:szCs w:val="22"/>
        </w:rPr>
        <w:t xml:space="preserve">Prekės pakuotė: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55456">
        <w:rPr>
          <w:rFonts w:asciiTheme="minorBidi" w:hAnsiTheme="minorBidi" w:cstheme="minorBidi"/>
          <w:i w:val="0"/>
          <w:iCs w:val="0"/>
          <w:sz w:val="22"/>
          <w:szCs w:val="22"/>
        </w:rPr>
        <w:t>Voluntary</w:t>
      </w:r>
      <w:proofErr w:type="spellEnd"/>
      <w:r w:rsidRPr="00D55456">
        <w:rPr>
          <w:rFonts w:asciiTheme="minorBidi" w:hAnsiTheme="minorBidi" w:cstheme="minorBidi"/>
          <w:i w:val="0"/>
          <w:iCs w:val="0"/>
          <w:sz w:val="22"/>
          <w:szCs w:val="22"/>
        </w:rPr>
        <w:t xml:space="preserve"> Standard </w:t>
      </w:r>
      <w:proofErr w:type="spellStart"/>
      <w:r w:rsidRPr="00D55456">
        <w:rPr>
          <w:rFonts w:asciiTheme="minorBidi" w:hAnsiTheme="minorBidi" w:cstheme="minorBidi"/>
          <w:i w:val="0"/>
          <w:iCs w:val="0"/>
          <w:sz w:val="22"/>
          <w:szCs w:val="22"/>
        </w:rPr>
        <w:t>for</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Repulping</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and</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Recycling</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Corrugated</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Fiberboard</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Treated</w:t>
      </w:r>
      <w:proofErr w:type="spellEnd"/>
      <w:r w:rsidRPr="00D55456">
        <w:rPr>
          <w:rFonts w:asciiTheme="minorBidi" w:hAnsiTheme="minorBidi" w:cstheme="minorBidi"/>
          <w:i w:val="0"/>
          <w:iCs w:val="0"/>
          <w:sz w:val="22"/>
          <w:szCs w:val="22"/>
        </w:rPr>
        <w:t xml:space="preserve"> to </w:t>
      </w:r>
      <w:proofErr w:type="spellStart"/>
      <w:r w:rsidRPr="00D55456">
        <w:rPr>
          <w:rFonts w:asciiTheme="minorBidi" w:hAnsiTheme="minorBidi" w:cstheme="minorBidi"/>
          <w:i w:val="0"/>
          <w:iCs w:val="0"/>
          <w:sz w:val="22"/>
          <w:szCs w:val="22"/>
        </w:rPr>
        <w:t>Improve</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Its</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Performance</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in</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the</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Presence</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of</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Water</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and</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Water</w:t>
      </w:r>
      <w:proofErr w:type="spellEnd"/>
      <w:r w:rsidRPr="00D55456">
        <w:rPr>
          <w:rFonts w:asciiTheme="minorBidi" w:hAnsiTheme="minorBidi" w:cstheme="minorBidi"/>
          <w:i w:val="0"/>
          <w:iCs w:val="0"/>
          <w:sz w:val="22"/>
          <w:szCs w:val="22"/>
        </w:rPr>
        <w:t xml:space="preserve"> </w:t>
      </w:r>
      <w:proofErr w:type="spellStart"/>
      <w:r w:rsidRPr="00D55456">
        <w:rPr>
          <w:rFonts w:asciiTheme="minorBidi" w:hAnsiTheme="minorBidi" w:cstheme="minorBidi"/>
          <w:i w:val="0"/>
          <w:iCs w:val="0"/>
          <w:sz w:val="22"/>
          <w:szCs w:val="22"/>
        </w:rPr>
        <w:t>Vapor</w:t>
      </w:r>
      <w:proofErr w:type="spellEnd"/>
      <w:r w:rsidRPr="00D55456">
        <w:rPr>
          <w:rFonts w:asciiTheme="minorBidi" w:hAnsiTheme="minorBidi" w:cstheme="minorBidi"/>
          <w:i w:val="0"/>
          <w:iCs w:val="0"/>
          <w:sz w:val="22"/>
          <w:szCs w:val="22"/>
        </w:rPr>
        <w:t xml:space="preserve">, standartas </w:t>
      </w:r>
      <w:proofErr w:type="spellStart"/>
      <w:r w:rsidRPr="00D55456">
        <w:rPr>
          <w:rFonts w:asciiTheme="minorBidi" w:hAnsiTheme="minorBidi" w:cstheme="minorBidi"/>
          <w:i w:val="0"/>
          <w:iCs w:val="0"/>
          <w:sz w:val="22"/>
          <w:szCs w:val="22"/>
        </w:rPr>
        <w:t>RecyClass</w:t>
      </w:r>
      <w:proofErr w:type="spellEnd"/>
      <w:r w:rsidRPr="00D55456">
        <w:rPr>
          <w:rFonts w:asciiTheme="minorBidi" w:hAnsiTheme="minorBidi" w:cstheme="minorBidi"/>
          <w:i w:val="0"/>
          <w:iCs w:val="0"/>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37C5C23"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i w:val="0"/>
          <w:iCs w:val="0"/>
          <w:sz w:val="22"/>
          <w:szCs w:val="22"/>
        </w:rPr>
      </w:pPr>
      <w:r w:rsidRPr="00D55456">
        <w:rPr>
          <w:rFonts w:asciiTheme="minorBidi" w:hAnsiTheme="minorBidi" w:cstheme="minorBidi"/>
          <w:i w:val="0"/>
          <w:iCs w:val="0"/>
          <w:sz w:val="22"/>
          <w:szCs w:val="22"/>
        </w:rPr>
        <w:t>Prekė virtusi atliekomis, tinka paruošti pakartotinai naudoti ar perdirbti;</w:t>
      </w:r>
    </w:p>
    <w:p w14:paraId="04E78DED"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i w:val="0"/>
          <w:iCs w:val="0"/>
          <w:sz w:val="22"/>
          <w:szCs w:val="22"/>
        </w:rPr>
      </w:pPr>
      <w:r w:rsidRPr="00D55456">
        <w:rPr>
          <w:rFonts w:asciiTheme="minorBidi" w:hAnsiTheme="minorBidi" w:cstheme="minorBidi"/>
          <w:i w:val="0"/>
          <w:iCs w:val="0"/>
          <w:sz w:val="22"/>
          <w:szCs w:val="22"/>
        </w:rPr>
        <w:t>Jeigu Techninėje specifikacijoje nurodytos parametrų tikslios skaitinės reikšmės, tai reiškia ribą, nuo kurios neturi būti nukrypta į blogesnę Pirkėjui pusę;</w:t>
      </w:r>
    </w:p>
    <w:p w14:paraId="423C5D18"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i w:val="0"/>
          <w:iCs w:val="0"/>
          <w:sz w:val="22"/>
          <w:szCs w:val="22"/>
        </w:rPr>
      </w:pPr>
      <w:r w:rsidRPr="00D55456">
        <w:rPr>
          <w:rFonts w:asciiTheme="minorBidi" w:hAnsiTheme="minorBidi" w:cstheme="minorBidi"/>
          <w:i w:val="0"/>
          <w:iCs w:val="0"/>
          <w:sz w:val="22"/>
          <w:szCs w:val="22"/>
        </w:rPr>
        <w:t>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20CC2AB3" w14:textId="77777777" w:rsidR="00D55456" w:rsidRPr="00D55456" w:rsidRDefault="00D55456" w:rsidP="00125A63">
      <w:pPr>
        <w:pStyle w:val="Bodytext2"/>
        <w:numPr>
          <w:ilvl w:val="1"/>
          <w:numId w:val="3"/>
        </w:numPr>
        <w:shd w:val="clear" w:color="auto" w:fill="auto"/>
        <w:tabs>
          <w:tab w:val="left" w:pos="0"/>
          <w:tab w:val="left" w:pos="142"/>
          <w:tab w:val="left" w:pos="426"/>
          <w:tab w:val="left" w:pos="709"/>
          <w:tab w:val="left" w:pos="3828"/>
        </w:tabs>
        <w:spacing w:line="240" w:lineRule="auto"/>
        <w:ind w:left="0" w:right="55" w:firstLine="0"/>
        <w:jc w:val="both"/>
        <w:rPr>
          <w:rFonts w:asciiTheme="minorBidi" w:hAnsiTheme="minorBidi" w:cstheme="minorBidi"/>
          <w:b/>
          <w:i w:val="0"/>
          <w:iCs w:val="0"/>
          <w:sz w:val="22"/>
          <w:szCs w:val="22"/>
        </w:rPr>
      </w:pPr>
      <w:r w:rsidRPr="00D55456">
        <w:rPr>
          <w:rFonts w:asciiTheme="minorBidi" w:hAnsiTheme="minorBidi" w:cstheme="minorBidi"/>
          <w:i w:val="0"/>
          <w:iCs w:val="0"/>
          <w:sz w:val="22"/>
          <w:szCs w:val="22"/>
        </w:rPr>
        <w:t>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538EEBB8" w14:textId="77777777" w:rsidR="00D55456" w:rsidRPr="00D55456" w:rsidRDefault="00D55456" w:rsidP="00D55456">
      <w:pPr>
        <w:tabs>
          <w:tab w:val="left" w:pos="426"/>
          <w:tab w:val="left" w:pos="709"/>
        </w:tabs>
        <w:jc w:val="both"/>
        <w:rPr>
          <w:rFonts w:asciiTheme="minorBidi" w:hAnsiTheme="minorBidi" w:cstheme="minorBidi"/>
          <w:color w:val="auto"/>
          <w:sz w:val="22"/>
          <w:szCs w:val="22"/>
        </w:rPr>
      </w:pPr>
    </w:p>
    <w:p w14:paraId="2CF5D1C1" w14:textId="77777777" w:rsidR="00D55456" w:rsidRPr="00D55456" w:rsidRDefault="00D55456" w:rsidP="00125A63">
      <w:pPr>
        <w:pStyle w:val="Sraopastraipa"/>
        <w:numPr>
          <w:ilvl w:val="0"/>
          <w:numId w:val="3"/>
        </w:numPr>
        <w:tabs>
          <w:tab w:val="left" w:pos="426"/>
          <w:tab w:val="left" w:pos="709"/>
        </w:tabs>
        <w:jc w:val="both"/>
        <w:rPr>
          <w:rFonts w:asciiTheme="minorBidi" w:hAnsiTheme="minorBidi" w:cstheme="minorBidi"/>
          <w:b/>
          <w:bCs/>
          <w:color w:val="auto"/>
          <w:sz w:val="22"/>
          <w:szCs w:val="22"/>
        </w:rPr>
      </w:pPr>
      <w:r w:rsidRPr="00D55456">
        <w:rPr>
          <w:rFonts w:asciiTheme="minorBidi" w:hAnsiTheme="minorBidi" w:cstheme="minorBidi"/>
          <w:b/>
          <w:bCs/>
          <w:color w:val="auto"/>
          <w:sz w:val="22"/>
          <w:szCs w:val="22"/>
        </w:rPr>
        <w:t>PRIEDAI</w:t>
      </w:r>
    </w:p>
    <w:p w14:paraId="6D7C9FC5" w14:textId="77777777" w:rsidR="00D55456" w:rsidRPr="00D55456" w:rsidRDefault="00D55456" w:rsidP="00125A63">
      <w:pPr>
        <w:pStyle w:val="Sraopastraipa"/>
        <w:numPr>
          <w:ilvl w:val="1"/>
          <w:numId w:val="3"/>
        </w:numPr>
        <w:tabs>
          <w:tab w:val="left" w:pos="426"/>
          <w:tab w:val="left" w:pos="709"/>
        </w:tabs>
        <w:ind w:left="0" w:firstLine="0"/>
        <w:jc w:val="both"/>
        <w:rPr>
          <w:rFonts w:asciiTheme="minorBidi" w:hAnsiTheme="minorBidi" w:cstheme="minorBidi"/>
          <w:b/>
          <w:bCs/>
          <w:color w:val="auto"/>
          <w:sz w:val="22"/>
          <w:szCs w:val="22"/>
        </w:rPr>
      </w:pPr>
      <w:bookmarkStart w:id="0" w:name="_Hlk531008115"/>
      <w:r w:rsidRPr="00D55456">
        <w:rPr>
          <w:rFonts w:asciiTheme="minorBidi" w:eastAsia="Times New Roman" w:hAnsiTheme="minorBidi" w:cstheme="minorBidi"/>
          <w:color w:val="auto"/>
          <w:sz w:val="22"/>
          <w:szCs w:val="22"/>
        </w:rPr>
        <w:t>Priedas Nr. 1</w:t>
      </w:r>
      <w:bookmarkStart w:id="1" w:name="_Hlk514397671"/>
      <w:r w:rsidRPr="00D55456">
        <w:rPr>
          <w:rFonts w:asciiTheme="minorBidi" w:eastAsia="Times New Roman" w:hAnsiTheme="minorBidi" w:cstheme="minorBidi"/>
          <w:color w:val="auto"/>
          <w:sz w:val="22"/>
          <w:szCs w:val="22"/>
        </w:rPr>
        <w:t xml:space="preserve"> </w:t>
      </w:r>
      <w:bookmarkEnd w:id="1"/>
      <w:r w:rsidRPr="00D55456">
        <w:rPr>
          <w:rFonts w:asciiTheme="minorBidi" w:eastAsia="Times New Roman" w:hAnsiTheme="minorBidi" w:cstheme="minorBidi"/>
          <w:color w:val="auto"/>
          <w:sz w:val="22"/>
          <w:szCs w:val="22"/>
        </w:rPr>
        <w:t xml:space="preserve">- </w:t>
      </w:r>
      <w:r w:rsidRPr="00D55456">
        <w:rPr>
          <w:rFonts w:asciiTheme="minorBidi" w:hAnsiTheme="minorBidi" w:cstheme="minorBidi"/>
          <w:sz w:val="22"/>
          <w:szCs w:val="22"/>
        </w:rPr>
        <w:t>Hidraulinių įrenginių ir jų dalių/paslaugų įkainių lentelė</w:t>
      </w:r>
      <w:r w:rsidRPr="00D55456">
        <w:rPr>
          <w:rFonts w:asciiTheme="minorBidi" w:hAnsiTheme="minorBidi" w:cstheme="minorBidi"/>
          <w:i/>
          <w:iCs/>
          <w:sz w:val="22"/>
          <w:szCs w:val="22"/>
        </w:rPr>
        <w:t xml:space="preserve"> </w:t>
      </w:r>
      <w:r w:rsidRPr="00D55456">
        <w:rPr>
          <w:rFonts w:asciiTheme="minorBidi" w:eastAsia="Times New Roman" w:hAnsiTheme="minorBidi" w:cstheme="minorBidi"/>
          <w:color w:val="auto"/>
          <w:sz w:val="22"/>
          <w:szCs w:val="22"/>
        </w:rPr>
        <w:t>;</w:t>
      </w:r>
    </w:p>
    <w:p w14:paraId="610A2D6B" w14:textId="77777777" w:rsidR="00D55456" w:rsidRPr="00D55456" w:rsidRDefault="00D55456" w:rsidP="00125A63">
      <w:pPr>
        <w:pStyle w:val="Sraopastraipa"/>
        <w:numPr>
          <w:ilvl w:val="1"/>
          <w:numId w:val="3"/>
        </w:numPr>
        <w:tabs>
          <w:tab w:val="left" w:pos="426"/>
          <w:tab w:val="left" w:pos="709"/>
        </w:tabs>
        <w:ind w:left="0" w:firstLine="0"/>
        <w:jc w:val="both"/>
        <w:rPr>
          <w:rFonts w:asciiTheme="minorBidi" w:hAnsiTheme="minorBidi" w:cstheme="minorBidi"/>
          <w:b/>
          <w:bCs/>
          <w:color w:val="auto"/>
          <w:sz w:val="22"/>
          <w:szCs w:val="22"/>
        </w:rPr>
      </w:pPr>
      <w:r w:rsidRPr="00D55456">
        <w:rPr>
          <w:rFonts w:asciiTheme="minorBidi" w:hAnsiTheme="minorBidi" w:cstheme="minorBidi"/>
          <w:bCs/>
          <w:color w:val="auto"/>
          <w:sz w:val="22"/>
          <w:szCs w:val="22"/>
        </w:rPr>
        <w:t xml:space="preserve">Priedas Nr. 2 – </w:t>
      </w:r>
      <w:r w:rsidRPr="00D55456">
        <w:rPr>
          <w:rFonts w:asciiTheme="minorBidi" w:eastAsia="Times New Roman" w:hAnsiTheme="minorBidi" w:cstheme="minorBidi"/>
          <w:color w:val="auto"/>
          <w:sz w:val="22"/>
          <w:szCs w:val="22"/>
        </w:rPr>
        <w:t>Prekių/Paslaugų užsakymo (DUŽ) forma.</w:t>
      </w:r>
      <w:bookmarkEnd w:id="0"/>
    </w:p>
    <w:p w14:paraId="7FBC174A" w14:textId="77777777" w:rsidR="004221E9" w:rsidRPr="00D55456" w:rsidRDefault="004221E9" w:rsidP="00D55456">
      <w:pPr>
        <w:jc w:val="both"/>
        <w:rPr>
          <w:rFonts w:asciiTheme="minorBidi" w:hAnsiTheme="minorBidi" w:cstheme="minorBidi"/>
          <w:sz w:val="22"/>
          <w:szCs w:val="22"/>
        </w:rPr>
      </w:pPr>
    </w:p>
    <w:sectPr w:rsidR="004221E9" w:rsidRPr="00D55456" w:rsidSect="00D55456">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B1D"/>
    <w:multiLevelType w:val="multilevel"/>
    <w:tmpl w:val="D3A4B44E"/>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CFF43DE"/>
    <w:multiLevelType w:val="multilevel"/>
    <w:tmpl w:val="D6925EE2"/>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981EF1"/>
    <w:multiLevelType w:val="multilevel"/>
    <w:tmpl w:val="386AC9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97C3643"/>
    <w:multiLevelType w:val="multilevel"/>
    <w:tmpl w:val="1B0E611C"/>
    <w:lvl w:ilvl="0">
      <w:start w:val="1"/>
      <w:numFmt w:val="decimal"/>
      <w:lvlText w:val="%1."/>
      <w:lvlJc w:val="left"/>
      <w:pPr>
        <w:ind w:left="927" w:hanging="360"/>
      </w:pPr>
      <w:rPr>
        <w:rFonts w:hint="default"/>
        <w:b/>
        <w:i w:val="0"/>
        <w:iCs w:val="0"/>
      </w:rPr>
    </w:lvl>
    <w:lvl w:ilvl="1">
      <w:start w:val="1"/>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85A0B42"/>
    <w:multiLevelType w:val="multilevel"/>
    <w:tmpl w:val="32D8D1FE"/>
    <w:lvl w:ilvl="0">
      <w:start w:val="5"/>
      <w:numFmt w:val="decimal"/>
      <w:lvlText w:val="%1."/>
      <w:lvlJc w:val="left"/>
      <w:pPr>
        <w:ind w:left="360" w:hanging="360"/>
      </w:pPr>
      <w:rPr>
        <w:rFonts w:hint="default"/>
      </w:rPr>
    </w:lvl>
    <w:lvl w:ilvl="1">
      <w:start w:val="1"/>
      <w:numFmt w:val="decimal"/>
      <w:lvlText w:val="%1.%2."/>
      <w:lvlJc w:val="left"/>
      <w:pPr>
        <w:ind w:left="1944" w:hanging="360"/>
      </w:pPr>
      <w:rPr>
        <w:rFonts w:hint="default"/>
        <w:b w:val="0"/>
        <w:bCs w:val="0"/>
      </w:rPr>
    </w:lvl>
    <w:lvl w:ilvl="2">
      <w:start w:val="1"/>
      <w:numFmt w:val="decimal"/>
      <w:lvlText w:val="%1.%2.%3."/>
      <w:lvlJc w:val="left"/>
      <w:pPr>
        <w:ind w:left="3888" w:hanging="720"/>
      </w:pPr>
      <w:rPr>
        <w:rFonts w:hint="default"/>
        <w:b w:val="0"/>
        <w:bCs w:val="0"/>
      </w:rPr>
    </w:lvl>
    <w:lvl w:ilvl="3">
      <w:start w:val="1"/>
      <w:numFmt w:val="decimal"/>
      <w:lvlText w:val="%1.%2.%3.%4."/>
      <w:lvlJc w:val="left"/>
      <w:pPr>
        <w:ind w:left="5472" w:hanging="72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528" w:hanging="1440"/>
      </w:pPr>
      <w:rPr>
        <w:rFonts w:hint="default"/>
      </w:rPr>
    </w:lvl>
    <w:lvl w:ilvl="8">
      <w:start w:val="1"/>
      <w:numFmt w:val="decimal"/>
      <w:lvlText w:val="%1.%2.%3.%4.%5.%6.%7.%8.%9."/>
      <w:lvlJc w:val="left"/>
      <w:pPr>
        <w:ind w:left="14472" w:hanging="1800"/>
      </w:pPr>
      <w:rPr>
        <w:rFonts w:hint="default"/>
      </w:rPr>
    </w:lvl>
  </w:abstractNum>
  <w:abstractNum w:abstractNumId="5" w15:restartNumberingAfterBreak="0">
    <w:nsid w:val="7A4A39CD"/>
    <w:multiLevelType w:val="hybridMultilevel"/>
    <w:tmpl w:val="3770161E"/>
    <w:lvl w:ilvl="0" w:tplc="965E1F5A">
      <w:start w:val="4"/>
      <w:numFmt w:val="decimal"/>
      <w:lvlText w:val="%1."/>
      <w:lvlJc w:val="left"/>
      <w:pPr>
        <w:ind w:left="1584" w:hanging="360"/>
      </w:pPr>
      <w:rPr>
        <w:rFonts w:hint="default"/>
      </w:rPr>
    </w:lvl>
    <w:lvl w:ilvl="1" w:tplc="04270019">
      <w:start w:val="1"/>
      <w:numFmt w:val="lowerLetter"/>
      <w:lvlText w:val="%2."/>
      <w:lvlJc w:val="left"/>
      <w:pPr>
        <w:ind w:left="2304" w:hanging="360"/>
      </w:p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num w:numId="1" w16cid:durableId="109281080">
    <w:abstractNumId w:val="5"/>
  </w:num>
  <w:num w:numId="2" w16cid:durableId="1973900671">
    <w:abstractNumId w:val="3"/>
  </w:num>
  <w:num w:numId="3" w16cid:durableId="258878384">
    <w:abstractNumId w:val="2"/>
  </w:num>
  <w:num w:numId="4" w16cid:durableId="392974470">
    <w:abstractNumId w:val="0"/>
  </w:num>
  <w:num w:numId="5" w16cid:durableId="431097215">
    <w:abstractNumId w:val="4"/>
  </w:num>
  <w:num w:numId="6" w16cid:durableId="83592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E9"/>
    <w:rsid w:val="00125A63"/>
    <w:rsid w:val="004221E9"/>
    <w:rsid w:val="00C65725"/>
    <w:rsid w:val="00D554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790B"/>
  <w15:chartTrackingRefBased/>
  <w15:docId w15:val="{1C257001-9E3B-4761-A264-33B4B194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5456"/>
    <w:pPr>
      <w:suppressAutoHyphens/>
      <w:autoSpaceDN w:val="0"/>
      <w:spacing w:after="0" w:line="240" w:lineRule="auto"/>
      <w:textAlignment w:val="baseline"/>
    </w:pPr>
    <w:rPr>
      <w:rFonts w:ascii="Arial Unicode MS" w:eastAsia="Arial Unicode MS" w:hAnsi="Arial Unicode MS" w:cs="Arial Unicode MS"/>
      <w:color w:val="000000"/>
      <w:kern w:val="0"/>
      <w:lang w:eastAsia="lt-LT"/>
      <w14:ligatures w14:val="none"/>
    </w:rPr>
  </w:style>
  <w:style w:type="paragraph" w:styleId="Antrat1">
    <w:name w:val="heading 1"/>
    <w:basedOn w:val="prastasis"/>
    <w:next w:val="prastasis"/>
    <w:link w:val="Antrat1Diagrama"/>
    <w:uiPriority w:val="9"/>
    <w:qFormat/>
    <w:rsid w:val="00422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2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21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21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21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21E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1E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1E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1E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1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21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21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21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21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21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1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1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1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1E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1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1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1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1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1E9"/>
    <w:rPr>
      <w:i/>
      <w:iCs/>
      <w:color w:val="404040" w:themeColor="text1" w:themeTint="BF"/>
    </w:rPr>
  </w:style>
  <w:style w:type="paragraph" w:styleId="Sraopastraipa">
    <w:name w:val="List Paragraph"/>
    <w:basedOn w:val="prastasis"/>
    <w:uiPriority w:val="34"/>
    <w:qFormat/>
    <w:rsid w:val="004221E9"/>
    <w:pPr>
      <w:ind w:left="720"/>
      <w:contextualSpacing/>
    </w:pPr>
  </w:style>
  <w:style w:type="character" w:styleId="Rykuspabraukimas">
    <w:name w:val="Intense Emphasis"/>
    <w:basedOn w:val="Numatytasispastraiposriftas"/>
    <w:uiPriority w:val="21"/>
    <w:qFormat/>
    <w:rsid w:val="004221E9"/>
    <w:rPr>
      <w:i/>
      <w:iCs/>
      <w:color w:val="0F4761" w:themeColor="accent1" w:themeShade="BF"/>
    </w:rPr>
  </w:style>
  <w:style w:type="paragraph" w:styleId="Iskirtacitata">
    <w:name w:val="Intense Quote"/>
    <w:basedOn w:val="prastasis"/>
    <w:next w:val="prastasis"/>
    <w:link w:val="IskirtacitataDiagrama"/>
    <w:uiPriority w:val="30"/>
    <w:qFormat/>
    <w:rsid w:val="00422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21E9"/>
    <w:rPr>
      <w:i/>
      <w:iCs/>
      <w:color w:val="0F4761" w:themeColor="accent1" w:themeShade="BF"/>
    </w:rPr>
  </w:style>
  <w:style w:type="character" w:styleId="Rykinuoroda">
    <w:name w:val="Intense Reference"/>
    <w:basedOn w:val="Numatytasispastraiposriftas"/>
    <w:uiPriority w:val="32"/>
    <w:qFormat/>
    <w:rsid w:val="004221E9"/>
    <w:rPr>
      <w:b/>
      <w:bCs/>
      <w:smallCaps/>
      <w:color w:val="0F4761" w:themeColor="accent1" w:themeShade="BF"/>
      <w:spacing w:val="5"/>
    </w:rPr>
  </w:style>
  <w:style w:type="character" w:customStyle="1" w:styleId="Bodytext2NotItalic2">
    <w:name w:val="Body text (2) + Not Italic2"/>
    <w:basedOn w:val="Numatytasispastraiposriftas"/>
    <w:rsid w:val="00D55456"/>
    <w:rPr>
      <w:rFonts w:ascii="Times New Roman" w:hAnsi="Times New Roman" w:cs="Times New Roman"/>
      <w:i/>
      <w:iCs/>
      <w:sz w:val="23"/>
      <w:szCs w:val="23"/>
      <w:shd w:val="clear" w:color="auto" w:fill="FFFFFF"/>
    </w:rPr>
  </w:style>
  <w:style w:type="paragraph" w:customStyle="1" w:styleId="Heading4">
    <w:name w:val="Heading #4"/>
    <w:basedOn w:val="prastasis"/>
    <w:rsid w:val="00D55456"/>
    <w:pPr>
      <w:shd w:val="clear" w:color="auto" w:fill="FFFFFF"/>
      <w:spacing w:before="240" w:after="240" w:line="269" w:lineRule="exact"/>
      <w:jc w:val="right"/>
      <w:outlineLvl w:val="3"/>
    </w:pPr>
    <w:rPr>
      <w:rFonts w:ascii="Times New Roman" w:eastAsia="Calibri" w:hAnsi="Times New Roman" w:cs="Times New Roman"/>
      <w:b/>
      <w:bCs/>
      <w:color w:val="auto"/>
      <w:sz w:val="23"/>
      <w:szCs w:val="23"/>
      <w:lang w:eastAsia="en-US"/>
    </w:rPr>
  </w:style>
  <w:style w:type="paragraph" w:customStyle="1" w:styleId="Bodytext1">
    <w:name w:val="Body text1"/>
    <w:basedOn w:val="prastasis"/>
    <w:link w:val="Bodytext"/>
    <w:rsid w:val="00D55456"/>
    <w:pPr>
      <w:shd w:val="clear" w:color="auto" w:fill="FFFFFF"/>
      <w:spacing w:before="240" w:after="240" w:line="274" w:lineRule="exact"/>
      <w:ind w:hanging="1060"/>
    </w:pPr>
    <w:rPr>
      <w:rFonts w:ascii="Times New Roman" w:eastAsia="Calibri" w:hAnsi="Times New Roman" w:cs="Times New Roman"/>
      <w:color w:val="auto"/>
      <w:sz w:val="23"/>
      <w:szCs w:val="23"/>
      <w:lang w:eastAsia="en-US"/>
    </w:rPr>
  </w:style>
  <w:style w:type="paragraph" w:customStyle="1" w:styleId="Bodytext2">
    <w:name w:val="Body text (2)"/>
    <w:basedOn w:val="prastasis"/>
    <w:link w:val="Bodytext20"/>
    <w:rsid w:val="00D55456"/>
    <w:pPr>
      <w:shd w:val="clear" w:color="auto" w:fill="FFFFFF"/>
      <w:spacing w:line="269" w:lineRule="exact"/>
      <w:ind w:hanging="400"/>
    </w:pPr>
    <w:rPr>
      <w:rFonts w:ascii="Times New Roman" w:eastAsia="Calibri" w:hAnsi="Times New Roman" w:cs="Times New Roman"/>
      <w:i/>
      <w:iCs/>
      <w:color w:val="auto"/>
      <w:sz w:val="23"/>
      <w:szCs w:val="23"/>
      <w:lang w:eastAsia="en-US"/>
    </w:rPr>
  </w:style>
  <w:style w:type="character" w:styleId="Grietas">
    <w:name w:val="Strong"/>
    <w:basedOn w:val="Numatytasispastraiposriftas"/>
    <w:uiPriority w:val="22"/>
    <w:qFormat/>
    <w:rsid w:val="00D55456"/>
    <w:rPr>
      <w:b/>
      <w:bCs/>
    </w:rPr>
  </w:style>
  <w:style w:type="paragraph" w:styleId="Komentarotekstas">
    <w:name w:val="annotation text"/>
    <w:basedOn w:val="prastasis"/>
    <w:link w:val="KomentarotekstasDiagrama1"/>
    <w:uiPriority w:val="99"/>
    <w:unhideWhenUsed/>
    <w:rsid w:val="00D55456"/>
    <w:rPr>
      <w:sz w:val="20"/>
      <w:szCs w:val="20"/>
    </w:rPr>
  </w:style>
  <w:style w:type="character" w:customStyle="1" w:styleId="KomentarotekstasDiagrama">
    <w:name w:val="Komentaro tekstas Diagrama"/>
    <w:basedOn w:val="Numatytasispastraiposriftas"/>
    <w:uiPriority w:val="99"/>
    <w:semiHidden/>
    <w:rsid w:val="00D55456"/>
    <w:rPr>
      <w:rFonts w:ascii="Arial Unicode MS" w:eastAsia="Arial Unicode MS" w:hAnsi="Arial Unicode MS" w:cs="Arial Unicode MS"/>
      <w:color w:val="000000"/>
      <w:kern w:val="0"/>
      <w:sz w:val="20"/>
      <w:szCs w:val="20"/>
      <w:lang w:eastAsia="lt-LT"/>
      <w14:ligatures w14:val="none"/>
    </w:rPr>
  </w:style>
  <w:style w:type="character" w:customStyle="1" w:styleId="Bodytext2NotItalic1">
    <w:name w:val="Body text (2) + Not Italic1"/>
    <w:basedOn w:val="Numatytasispastraiposriftas"/>
    <w:rsid w:val="00D55456"/>
    <w:rPr>
      <w:rFonts w:ascii="Times New Roman" w:hAnsi="Times New Roman" w:cs="Times New Roman"/>
      <w:i/>
      <w:iCs/>
      <w:sz w:val="23"/>
      <w:szCs w:val="23"/>
      <w:shd w:val="clear" w:color="auto" w:fill="FFFFFF"/>
    </w:rPr>
  </w:style>
  <w:style w:type="character" w:customStyle="1" w:styleId="KomentarotekstasDiagrama1">
    <w:name w:val="Komentaro tekstas Diagrama1"/>
    <w:basedOn w:val="Numatytasispastraiposriftas"/>
    <w:link w:val="Komentarotekstas"/>
    <w:uiPriority w:val="99"/>
    <w:rsid w:val="00D55456"/>
    <w:rPr>
      <w:rFonts w:ascii="Arial Unicode MS" w:eastAsia="Arial Unicode MS" w:hAnsi="Arial Unicode MS" w:cs="Arial Unicode MS"/>
      <w:color w:val="000000"/>
      <w:kern w:val="0"/>
      <w:sz w:val="20"/>
      <w:szCs w:val="20"/>
      <w:lang w:eastAsia="lt-LT"/>
      <w14:ligatures w14:val="none"/>
    </w:rPr>
  </w:style>
  <w:style w:type="character" w:customStyle="1" w:styleId="Bodytext20">
    <w:name w:val="Body text (2)_"/>
    <w:link w:val="Bodytext2"/>
    <w:rsid w:val="00D55456"/>
    <w:rPr>
      <w:rFonts w:ascii="Times New Roman" w:eastAsia="Calibri" w:hAnsi="Times New Roman" w:cs="Times New Roman"/>
      <w:i/>
      <w:iCs/>
      <w:kern w:val="0"/>
      <w:sz w:val="23"/>
      <w:szCs w:val="23"/>
      <w:shd w:val="clear" w:color="auto" w:fill="FFFFFF"/>
      <w14:ligatures w14:val="none"/>
    </w:rPr>
  </w:style>
  <w:style w:type="character" w:customStyle="1" w:styleId="Bodytext">
    <w:name w:val="Body text_"/>
    <w:link w:val="Bodytext1"/>
    <w:rsid w:val="00D55456"/>
    <w:rPr>
      <w:rFonts w:ascii="Times New Roman" w:eastAsia="Calibri" w:hAnsi="Times New Roman" w:cs="Times New Roman"/>
      <w:kern w:val="0"/>
      <w:sz w:val="23"/>
      <w:szCs w:val="23"/>
      <w:shd w:val="clear" w:color="auto" w:fill="FFFFFF"/>
      <w14:ligatures w14:val="none"/>
    </w:rPr>
  </w:style>
  <w:style w:type="character" w:customStyle="1" w:styleId="cf01">
    <w:name w:val="cf01"/>
    <w:basedOn w:val="Numatytasispastraiposriftas"/>
    <w:rsid w:val="00D554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5050</Words>
  <Characters>2880</Characters>
  <Application>Microsoft Office Word</Application>
  <DocSecurity>0</DocSecurity>
  <Lines>24</Lines>
  <Paragraphs>15</Paragraphs>
  <ScaleCrop>false</ScaleCrop>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Karolis Urbanavičius</cp:lastModifiedBy>
  <cp:revision>3</cp:revision>
  <dcterms:created xsi:type="dcterms:W3CDTF">2026-05-06T11:40:00Z</dcterms:created>
  <dcterms:modified xsi:type="dcterms:W3CDTF">2026-05-06T11:42:00Z</dcterms:modified>
</cp:coreProperties>
</file>