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7DD0A49F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605052">
        <w:rPr>
          <w:rFonts w:ascii="Times New Roman" w:hAnsi="Times New Roman" w:cs="Times New Roman"/>
          <w:color w:val="44546A" w:themeColor="text2"/>
          <w:sz w:val="32"/>
          <w:szCs w:val="32"/>
        </w:rPr>
        <w:t>nepilotuojamų skraidyklių</w:t>
      </w:r>
      <w:r w:rsidR="00402ACD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</w:t>
      </w:r>
      <w:r w:rsidR="00634178">
        <w:rPr>
          <w:rFonts w:ascii="Times New Roman" w:hAnsi="Times New Roman" w:cs="Times New Roman"/>
          <w:color w:val="44546A" w:themeColor="text2"/>
          <w:sz w:val="32"/>
          <w:szCs w:val="32"/>
        </w:rPr>
        <w:t>laboratorinė įranga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B37B66C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C32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894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 1</w:t>
      </w:r>
      <w:r w:rsidR="00C32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C3251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E6DA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E6DAF" w:rsidRPr="00C102F1">
        <w:rPr>
          <w:rFonts w:ascii="Times New Roman" w:eastAsia="Times New Roman" w:hAnsi="Times New Roman" w:cs="Times New Roman"/>
          <w:color w:val="000000"/>
          <w:sz w:val="24"/>
          <w:szCs w:val="24"/>
        </w:rPr>
        <w:t>epilotuojamų skraidyklių laboratorijos įrang</w:t>
      </w:r>
      <w:r w:rsidR="002E6DAF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2E6DAF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C32512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7082FC" w14:textId="163F3739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402AC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4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10AC1B62" w14:textId="77777777" w:rsidR="002C3D12" w:rsidRPr="00893A16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893A16">
        <w:rPr>
          <w:rFonts w:ascii="Times New Roman" w:eastAsia="Calibri" w:hAnsi="Times New Roman" w:cs="Times New Roman"/>
          <w:sz w:val="24"/>
          <w:szCs w:val="24"/>
          <w:lang w:val="pt-BR"/>
        </w:rPr>
        <w:t>1 pirkimo dalis: „</w:t>
      </w:r>
      <w:r w:rsidRPr="00893A1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Nepilotuojama skraidyklė-dronas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893A16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35A34855" w14:textId="77777777" w:rsidR="002C3D12" w:rsidRPr="00893A16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893A1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2 pirkimo dalis: 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„</w:t>
      </w:r>
      <w:r w:rsidRPr="00893A1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Spalvoto vaizdo naktinio matymo jutiklis montuojamas ant skraidukės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893A16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541AB487" w14:textId="77777777" w:rsidR="002C3D12" w:rsidRPr="00893A16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893A1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3 pirkimo dalis: 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„</w:t>
      </w:r>
      <w:r w:rsidRPr="00893A1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Nepilotuojama skraidyklės su integruotu termovizoriumi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893A16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1F8C7C1B" w14:textId="77777777" w:rsidR="002C3D12" w:rsidRPr="00893A16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893A16">
        <w:rPr>
          <w:rFonts w:ascii="Times New Roman" w:eastAsia="Calibri" w:hAnsi="Times New Roman" w:cs="Times New Roman"/>
          <w:sz w:val="24"/>
          <w:szCs w:val="24"/>
          <w:lang w:val="pt-BR"/>
        </w:rPr>
        <w:t>4 pirkimo dalis: „</w:t>
      </w:r>
      <w:r w:rsidRPr="00893A1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Daugiafunkcinis vaizdo jutiklis</w:t>
      </w:r>
      <w:r w:rsidRPr="00893A1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893A16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.</w:t>
      </w:r>
    </w:p>
    <w:p w14:paraId="35953E8D" w14:textId="77777777" w:rsidR="006252C2" w:rsidRPr="00893A16" w:rsidRDefault="006252C2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6CEA60" w14:textId="0FDE954D" w:rsidR="00895837" w:rsidRPr="00C32512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2512">
        <w:rPr>
          <w:rFonts w:ascii="Times New Roman" w:hAnsi="Times New Roman" w:cs="Times New Roman"/>
          <w:sz w:val="24"/>
          <w:szCs w:val="24"/>
          <w:lang w:val="pt-BR"/>
        </w:rPr>
        <w:t>Pasiūlymas gali būti teikiamas vienai, kelioms arba visoms objekto pirkimo dalims.</w:t>
      </w:r>
    </w:p>
    <w:p w14:paraId="306831C1" w14:textId="77777777" w:rsidR="00895837" w:rsidRPr="00C32512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2512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C32512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C32512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>Ar turite pastabų, klausimų techninės specifikacijos projektui?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>siūlytumėte</w:t>
            </w:r>
            <w:r w:rsidRPr="005746EB">
              <w:rPr>
                <w:rFonts w:ascii="Times New Roman" w:hAnsi="Times New Roman" w:cs="Times New Roman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6EB">
              <w:rPr>
                <w:rFonts w:ascii="Times New Roman" w:hAnsi="Times New Roman" w:cs="Times New Roman"/>
              </w:rPr>
              <w:t>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C32512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C32512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C32512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C32512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C32512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C32512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C32512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C32512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C32512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C32512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C32512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C32512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C32512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32512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C32512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0267" w14:textId="77777777" w:rsidR="00C1526D" w:rsidRDefault="00C1526D" w:rsidP="00895837">
      <w:pPr>
        <w:spacing w:after="0" w:line="240" w:lineRule="auto"/>
      </w:pPr>
      <w:r>
        <w:separator/>
      </w:r>
    </w:p>
  </w:endnote>
  <w:endnote w:type="continuationSeparator" w:id="0">
    <w:p w14:paraId="3A6504B0" w14:textId="77777777" w:rsidR="00C1526D" w:rsidRDefault="00C1526D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8CCA" w14:textId="77777777" w:rsidR="00C1526D" w:rsidRDefault="00C1526D" w:rsidP="00895837">
      <w:pPr>
        <w:spacing w:after="0" w:line="240" w:lineRule="auto"/>
      </w:pPr>
      <w:r>
        <w:separator/>
      </w:r>
    </w:p>
  </w:footnote>
  <w:footnote w:type="continuationSeparator" w:id="0">
    <w:p w14:paraId="4DE7671C" w14:textId="77777777" w:rsidR="00C1526D" w:rsidRDefault="00C1526D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1FDA"/>
    <w:rsid w:val="001240E1"/>
    <w:rsid w:val="00153E3D"/>
    <w:rsid w:val="002B4BC7"/>
    <w:rsid w:val="002C3D12"/>
    <w:rsid w:val="002E6DAF"/>
    <w:rsid w:val="00380530"/>
    <w:rsid w:val="003859B5"/>
    <w:rsid w:val="003A3354"/>
    <w:rsid w:val="00402ACD"/>
    <w:rsid w:val="0042224E"/>
    <w:rsid w:val="00426BE5"/>
    <w:rsid w:val="004F3EC5"/>
    <w:rsid w:val="00524969"/>
    <w:rsid w:val="005622A1"/>
    <w:rsid w:val="005A7C9A"/>
    <w:rsid w:val="00605052"/>
    <w:rsid w:val="006252C2"/>
    <w:rsid w:val="00634178"/>
    <w:rsid w:val="00635472"/>
    <w:rsid w:val="00756D69"/>
    <w:rsid w:val="00771953"/>
    <w:rsid w:val="00840160"/>
    <w:rsid w:val="00893A16"/>
    <w:rsid w:val="00894C38"/>
    <w:rsid w:val="00895837"/>
    <w:rsid w:val="008A27F0"/>
    <w:rsid w:val="008B4178"/>
    <w:rsid w:val="009A20F4"/>
    <w:rsid w:val="009B533D"/>
    <w:rsid w:val="00A15968"/>
    <w:rsid w:val="00AA4A1F"/>
    <w:rsid w:val="00B43F31"/>
    <w:rsid w:val="00B470BE"/>
    <w:rsid w:val="00C10A6B"/>
    <w:rsid w:val="00C1526D"/>
    <w:rsid w:val="00C30A8F"/>
    <w:rsid w:val="00C32512"/>
    <w:rsid w:val="00C41450"/>
    <w:rsid w:val="00C84D81"/>
    <w:rsid w:val="00CD1918"/>
    <w:rsid w:val="00CF4CEC"/>
    <w:rsid w:val="00E1732E"/>
    <w:rsid w:val="00E841E7"/>
    <w:rsid w:val="00ED185E"/>
    <w:rsid w:val="00F40FA7"/>
    <w:rsid w:val="00F44E70"/>
    <w:rsid w:val="00F63C46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3</cp:revision>
  <dcterms:created xsi:type="dcterms:W3CDTF">2026-05-06T12:45:00Z</dcterms:created>
  <dcterms:modified xsi:type="dcterms:W3CDTF">2026-05-06T12:45:00Z</dcterms:modified>
</cp:coreProperties>
</file>