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BFE2A" w14:textId="77777777" w:rsidR="009E1FCF" w:rsidRDefault="00F02E2D">
      <w:pPr>
        <w:pStyle w:val="Antrat2"/>
        <w:ind w:left="5103"/>
        <w:rPr>
          <w:rFonts w:ascii="Times New Roman" w:hAnsi="Times New Roman" w:cs="Times New Roman"/>
          <w:color w:val="0070C0"/>
          <w:sz w:val="22"/>
          <w:szCs w:val="22"/>
        </w:rPr>
      </w:pPr>
      <w:bookmarkStart w:id="0" w:name="_Ref39586171"/>
      <w:bookmarkStart w:id="1" w:name="_Ref39673580"/>
      <w:bookmarkStart w:id="2" w:name="_Ref39674283"/>
      <w:bookmarkStart w:id="3" w:name="_Toc182466971"/>
      <w:r>
        <w:rPr>
          <w:rFonts w:ascii="Times New Roman" w:hAnsi="Times New Roman" w:cs="Times New Roman"/>
          <w:color w:val="0070C0"/>
          <w:sz w:val="22"/>
          <w:szCs w:val="22"/>
        </w:rPr>
        <w:t>Pirkimo sąlygų 9 priedas „Sutarties projektas“</w:t>
      </w:r>
      <w:bookmarkEnd w:id="0"/>
      <w:bookmarkEnd w:id="1"/>
      <w:bookmarkEnd w:id="2"/>
      <w:bookmarkEnd w:id="3"/>
    </w:p>
    <w:p w14:paraId="011BFE2B" w14:textId="77777777" w:rsidR="009E1FCF" w:rsidRDefault="009E1FCF">
      <w:pPr>
        <w:keepNext/>
        <w:keepLines/>
        <w:spacing w:before="120" w:after="0" w:line="240" w:lineRule="auto"/>
        <w:jc w:val="center"/>
        <w:outlineLvl w:val="1"/>
        <w:rPr>
          <w:rFonts w:ascii="Times New Roman" w:hAnsi="Times New Roman" w:cs="Times New Roman"/>
          <w:b/>
          <w:bCs/>
          <w:sz w:val="24"/>
          <w:szCs w:val="24"/>
        </w:rPr>
      </w:pPr>
      <w:bookmarkStart w:id="4" w:name="_Toc127956814"/>
    </w:p>
    <w:p w14:paraId="011BFE2C" w14:textId="77777777" w:rsidR="009E1FCF" w:rsidRDefault="00F02E2D">
      <w:pPr>
        <w:keepNext/>
        <w:keepLines/>
        <w:spacing w:before="120" w:after="0" w:line="240" w:lineRule="auto"/>
        <w:jc w:val="center"/>
        <w:outlineLvl w:val="1"/>
        <w:rPr>
          <w:rFonts w:ascii="Times New Roman" w:eastAsia="Times New Roman" w:hAnsi="Times New Roman" w:cs="Times New Roman"/>
          <w:b/>
          <w:bCs/>
          <w:color w:val="ED7D31"/>
          <w:spacing w:val="5"/>
          <w:sz w:val="22"/>
          <w:szCs w:val="22"/>
          <w:lang w:eastAsia="en-US"/>
        </w:rPr>
      </w:pPr>
      <w:bookmarkStart w:id="5" w:name="_Hlk205280864"/>
      <w:bookmarkStart w:id="6" w:name="_Toc182466972"/>
      <w:r>
        <w:rPr>
          <w:rFonts w:ascii="Times New Roman" w:hAnsi="Times New Roman" w:cs="Times New Roman"/>
          <w:b/>
          <w:bCs/>
          <w:sz w:val="22"/>
          <w:szCs w:val="22"/>
        </w:rPr>
        <w:t>PAVIRŠINIŲ (LIETAUS) NUOTEKŲ VALYMO ĮRENGINIŲ PUTINŲ G., ALYTAUS M., STATYBOS DARBŲ</w:t>
      </w:r>
      <w:bookmarkEnd w:id="5"/>
      <w:r>
        <w:rPr>
          <w:rFonts w:ascii="Times New Roman" w:hAnsi="Times New Roman" w:cs="Times New Roman"/>
          <w:b/>
          <w:bCs/>
          <w:sz w:val="24"/>
          <w:szCs w:val="24"/>
        </w:rPr>
        <w:t xml:space="preserve"> </w:t>
      </w:r>
      <w:r>
        <w:rPr>
          <w:rFonts w:ascii="Times New Roman" w:eastAsia="Times New Roman" w:hAnsi="Times New Roman" w:cs="Times New Roman"/>
          <w:b/>
          <w:sz w:val="22"/>
          <w:szCs w:val="22"/>
          <w:lang w:eastAsia="en-US"/>
        </w:rPr>
        <w:t>PIRKIMAS</w:t>
      </w:r>
      <w:bookmarkEnd w:id="4"/>
      <w:bookmarkEnd w:id="6"/>
    </w:p>
    <w:p w14:paraId="011BFE2D" w14:textId="77777777" w:rsidR="009E1FCF" w:rsidRDefault="00F02E2D">
      <w:pPr>
        <w:tabs>
          <w:tab w:val="left" w:pos="255"/>
          <w:tab w:val="center" w:pos="4790"/>
        </w:tabs>
        <w:spacing w:after="0" w:line="240" w:lineRule="auto"/>
        <w:jc w:val="center"/>
        <w:rPr>
          <w:rFonts w:ascii="Times New Roman" w:eastAsia="Times New Roman" w:hAnsi="Times New Roman" w:cs="Times New Roman"/>
          <w:b/>
          <w:bCs/>
          <w:spacing w:val="5"/>
          <w:sz w:val="22"/>
          <w:szCs w:val="22"/>
          <w:lang w:eastAsia="en-US"/>
        </w:rPr>
      </w:pPr>
      <w:r>
        <w:rPr>
          <w:rFonts w:ascii="Times New Roman" w:eastAsia="Times New Roman" w:hAnsi="Times New Roman" w:cs="Times New Roman"/>
          <w:b/>
          <w:bCs/>
          <w:spacing w:val="5"/>
          <w:sz w:val="22"/>
          <w:szCs w:val="22"/>
          <w:lang w:eastAsia="en-US"/>
        </w:rPr>
        <w:t>VIEŠOJO PIRKIMO SUTARTIS</w:t>
      </w:r>
    </w:p>
    <w:p w14:paraId="011BFE2E" w14:textId="77777777" w:rsidR="009E1FCF" w:rsidRDefault="009E1FCF">
      <w:pPr>
        <w:tabs>
          <w:tab w:val="left" w:pos="255"/>
          <w:tab w:val="center" w:pos="4790"/>
        </w:tabs>
        <w:spacing w:after="0" w:line="240" w:lineRule="auto"/>
        <w:jc w:val="center"/>
        <w:rPr>
          <w:rFonts w:ascii="Times New Roman" w:eastAsia="Times New Roman" w:hAnsi="Times New Roman" w:cs="Times New Roman"/>
          <w:b/>
          <w:bCs/>
          <w:spacing w:val="5"/>
          <w:sz w:val="24"/>
          <w:szCs w:val="24"/>
          <w:lang w:eastAsia="en-US"/>
        </w:rPr>
      </w:pPr>
    </w:p>
    <w:p w14:paraId="011BFE2F" w14:textId="77777777" w:rsidR="009E1FCF" w:rsidRDefault="00F02E2D">
      <w:pPr>
        <w:pBdr>
          <w:top w:val="nil"/>
          <w:left w:val="nil"/>
          <w:bottom w:val="nil"/>
          <w:right w:val="nil"/>
          <w:between w:val="nil"/>
          <w:bar w:val="nil"/>
        </w:pBdr>
        <w:suppressAutoHyphens/>
        <w:spacing w:after="0" w:line="240" w:lineRule="auto"/>
        <w:jc w:val="center"/>
        <w:rPr>
          <w:rFonts w:ascii="Times New Roman" w:eastAsia="Times New Roman" w:hAnsi="Times New Roman" w:cs="Times New Roman"/>
          <w:sz w:val="22"/>
          <w:szCs w:val="22"/>
          <w:bdr w:val="nil"/>
          <w14:textOutline w14:w="0" w14:cap="flat" w14:cmpd="sng" w14:algn="ctr">
            <w14:noFill/>
            <w14:prstDash w14:val="solid"/>
            <w14:bevel/>
          </w14:textOutline>
        </w:rPr>
      </w:pPr>
      <w:r>
        <w:rPr>
          <w:rFonts w:ascii="Times New Roman" w:eastAsia="Times New Roman" w:hAnsi="Times New Roman" w:cs="Times New Roman"/>
          <w:sz w:val="22"/>
          <w:szCs w:val="22"/>
          <w:bdr w:val="nil"/>
          <w14:textOutline w14:w="0" w14:cap="flat" w14:cmpd="sng" w14:algn="ctr">
            <w14:noFill/>
            <w14:prstDash w14:val="solid"/>
            <w14:bevel/>
          </w14:textOutline>
        </w:rPr>
        <w:t>20__ m. ______________ mėn. __ d. Nr. ____</w:t>
      </w:r>
    </w:p>
    <w:p w14:paraId="011BFE30" w14:textId="77777777" w:rsidR="009E1FCF" w:rsidRDefault="00F02E2D">
      <w:pPr>
        <w:pBdr>
          <w:top w:val="nil"/>
          <w:left w:val="nil"/>
          <w:bottom w:val="nil"/>
          <w:right w:val="nil"/>
          <w:between w:val="nil"/>
          <w:bar w:val="nil"/>
        </w:pBdr>
        <w:suppressAutoHyphens/>
        <w:spacing w:after="0" w:line="240" w:lineRule="auto"/>
        <w:jc w:val="center"/>
        <w:rPr>
          <w:rFonts w:ascii="Times New Roman" w:eastAsia="Times New Roman" w:hAnsi="Times New Roman" w:cs="Times New Roman"/>
          <w:sz w:val="22"/>
          <w:szCs w:val="22"/>
          <w:bdr w:val="nil"/>
          <w14:textOutline w14:w="0" w14:cap="flat" w14:cmpd="sng" w14:algn="ctr">
            <w14:noFill/>
            <w14:prstDash w14:val="solid"/>
            <w14:bevel/>
          </w14:textOutline>
        </w:rPr>
      </w:pPr>
      <w:r>
        <w:rPr>
          <w:rFonts w:ascii="Times New Roman" w:eastAsia="Times New Roman" w:hAnsi="Times New Roman" w:cs="Times New Roman"/>
          <w:sz w:val="22"/>
          <w:szCs w:val="22"/>
          <w:bdr w:val="nil"/>
          <w14:textOutline w14:w="0" w14:cap="flat" w14:cmpd="sng" w14:algn="ctr">
            <w14:noFill/>
            <w14:prstDash w14:val="solid"/>
            <w14:bevel/>
          </w14:textOutline>
        </w:rPr>
        <w:t>Alytus</w:t>
      </w:r>
    </w:p>
    <w:p w14:paraId="011BFE31" w14:textId="77777777" w:rsidR="009E1FCF" w:rsidRDefault="009E1FCF">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sz w:val="22"/>
          <w:szCs w:val="22"/>
          <w:bdr w:val="nil"/>
          <w14:textOutline w14:w="0" w14:cap="flat" w14:cmpd="sng" w14:algn="ctr">
            <w14:noFill/>
            <w14:prstDash w14:val="solid"/>
            <w14:bevel/>
          </w14:textOutline>
        </w:rPr>
      </w:pPr>
    </w:p>
    <w:p w14:paraId="011BFE32" w14:textId="77777777" w:rsidR="009E1FCF" w:rsidRDefault="009E1FCF">
      <w:pPr>
        <w:tabs>
          <w:tab w:val="left" w:pos="2977"/>
        </w:tabs>
        <w:spacing w:after="120" w:line="20" w:lineRule="atLeast"/>
        <w:rPr>
          <w:rFonts w:ascii="Times New Roman" w:eastAsia="Calibri" w:hAnsi="Times New Roman" w:cs="Times New Roman"/>
          <w:color w:val="0070C0"/>
          <w:sz w:val="22"/>
          <w:szCs w:val="22"/>
        </w:rPr>
      </w:pPr>
    </w:p>
    <w:p w14:paraId="011BFE33" w14:textId="77777777" w:rsidR="009E1FCF" w:rsidRDefault="00F02E2D">
      <w:pPr>
        <w:spacing w:after="0" w:line="240" w:lineRule="auto"/>
        <w:ind w:firstLine="567"/>
        <w:jc w:val="both"/>
        <w:rPr>
          <w:rFonts w:ascii="Times New Roman" w:eastAsia="Times New Roman" w:hAnsi="Times New Roman" w:cs="Times New Roman"/>
          <w:sz w:val="22"/>
          <w:szCs w:val="22"/>
          <w:lang w:eastAsia="en-US"/>
        </w:rPr>
      </w:pPr>
      <w:r>
        <w:rPr>
          <w:rFonts w:ascii="Times New Roman" w:eastAsia="Arial Unicode MS" w:hAnsi="Times New Roman" w:cs="Times New Roman"/>
          <w:sz w:val="22"/>
          <w:szCs w:val="22"/>
          <w:lang w:eastAsia="en-US"/>
        </w:rPr>
        <w:t xml:space="preserve">UAB „Dzūkijos vandenys“ (toliau – užsakovas, perkantysis subjektas), juridinio asmens kodas </w:t>
      </w:r>
      <w:r>
        <w:rPr>
          <w:rFonts w:ascii="Times New Roman" w:eastAsia="Times New Roman" w:hAnsi="Times New Roman" w:cs="Times New Roman"/>
          <w:sz w:val="22"/>
          <w:szCs w:val="22"/>
          <w:lang w:eastAsia="en-US"/>
        </w:rPr>
        <w:t xml:space="preserve">149566841, Pulko g. 75, Alytus, </w:t>
      </w:r>
      <w:r>
        <w:rPr>
          <w:rFonts w:ascii="Times New Roman" w:eastAsia="Arial Unicode MS" w:hAnsi="Times New Roman" w:cs="Times New Roman"/>
          <w:sz w:val="22"/>
          <w:szCs w:val="22"/>
          <w:lang w:eastAsia="en-US"/>
        </w:rPr>
        <w:t>atstovaujama direktoriaus Jurijaus Červiakovskio, veikiančio pagal bendrovės įstatus,</w:t>
      </w:r>
    </w:p>
    <w:p w14:paraId="011BFE34" w14:textId="77777777" w:rsidR="009E1FCF" w:rsidRDefault="00F02E2D">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r>
        <w:rPr>
          <w:rFonts w:ascii="Times New Roman" w:eastAsia="Arial Unicode MS" w:hAnsi="Times New Roman" w:cs="Times New Roman"/>
          <w:color w:val="000000"/>
          <w:sz w:val="22"/>
          <w:szCs w:val="22"/>
          <w:bdr w:val="nil"/>
          <w14:textOutline w14:w="0" w14:cap="flat" w14:cmpd="sng" w14:algn="ctr">
            <w14:noFill/>
            <w14:prstDash w14:val="solid"/>
            <w14:bevel/>
          </w14:textOutline>
        </w:rPr>
        <w:t>ir</w:t>
      </w:r>
    </w:p>
    <w:p w14:paraId="011BFE35" w14:textId="77777777" w:rsidR="009E1FCF" w:rsidRDefault="00F02E2D">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sz w:val="22"/>
          <w:szCs w:val="22"/>
          <w:bdr w:val="nil"/>
          <w14:textOutline w14:w="0" w14:cap="flat" w14:cmpd="sng" w14:algn="ctr">
            <w14:noFill/>
            <w14:prstDash w14:val="solid"/>
            <w14:bevel/>
          </w14:textOutline>
        </w:rPr>
      </w:pPr>
      <w:r>
        <w:rPr>
          <w:rFonts w:ascii="Times New Roman" w:eastAsia="Arial Unicode MS" w:hAnsi="Times New Roman" w:cs="Times New Roman"/>
          <w:sz w:val="22"/>
          <w:szCs w:val="22"/>
          <w:bdr w:val="nil"/>
          <w14:textOutline w14:w="0" w14:cap="flat" w14:cmpd="sng" w14:algn="ctr">
            <w14:noFill/>
            <w14:prstDash w14:val="solid"/>
            <w14:bevel/>
          </w14:textOutline>
        </w:rPr>
        <w:t xml:space="preserve"> </w:t>
      </w:r>
      <w:r>
        <w:rPr>
          <w:rFonts w:ascii="Times New Roman" w:eastAsia="Arial Unicode MS" w:hAnsi="Times New Roman" w:cs="Times New Roman"/>
          <w:sz w:val="22"/>
          <w:szCs w:val="22"/>
          <w:highlight w:val="lightGray"/>
          <w:bdr w:val="nil"/>
          <w14:textOutline w14:w="0" w14:cap="flat" w14:cmpd="sng" w14:algn="ctr">
            <w14:noFill/>
            <w14:prstDash w14:val="solid"/>
            <w14:bevel/>
          </w14:textOutline>
        </w:rPr>
        <w:t>[Tiekėjo pavadinimas]</w:t>
      </w:r>
      <w:r>
        <w:rPr>
          <w:rFonts w:ascii="Times New Roman" w:eastAsia="Arial Unicode MS" w:hAnsi="Times New Roman" w:cs="Times New Roman"/>
          <w:sz w:val="22"/>
          <w:szCs w:val="22"/>
          <w:bdr w:val="nil"/>
          <w14:textOutline w14:w="0" w14:cap="flat" w14:cmpd="sng" w14:algn="ctr">
            <w14:noFill/>
            <w14:prstDash w14:val="solid"/>
            <w14:bevel/>
          </w14:textOutline>
        </w:rPr>
        <w:t xml:space="preserve"> (toliau – vykdytojas), juridinio asmens kodas </w:t>
      </w:r>
      <w:r>
        <w:rPr>
          <w:rFonts w:ascii="Times New Roman" w:eastAsia="Times New Roman" w:hAnsi="Times New Roman" w:cs="Times New Roman"/>
          <w:sz w:val="22"/>
          <w:szCs w:val="22"/>
          <w:highlight w:val="lightGray"/>
          <w:bdr w:val="nil"/>
          <w14:textOutline w14:w="0" w14:cap="flat" w14:cmpd="sng" w14:algn="ctr">
            <w14:noFill/>
            <w14:prstDash w14:val="solid"/>
            <w14:bevel/>
          </w14:textOutline>
        </w:rPr>
        <w:t>[(juridinio) asmens kodas]</w:t>
      </w:r>
      <w:r>
        <w:rPr>
          <w:rFonts w:ascii="Times New Roman" w:eastAsia="Times New Roman" w:hAnsi="Times New Roman" w:cs="Times New Roman"/>
          <w:sz w:val="22"/>
          <w:szCs w:val="22"/>
          <w:bdr w:val="nil"/>
          <w14:textOutline w14:w="0" w14:cap="flat" w14:cmpd="sng" w14:algn="ctr">
            <w14:noFill/>
            <w14:prstDash w14:val="solid"/>
            <w14:bevel/>
          </w14:textOutline>
        </w:rPr>
        <w:t xml:space="preserve">, </w:t>
      </w:r>
      <w:r>
        <w:rPr>
          <w:rFonts w:ascii="Times New Roman" w:eastAsia="Times New Roman" w:hAnsi="Times New Roman" w:cs="Times New Roman"/>
          <w:sz w:val="22"/>
          <w:szCs w:val="22"/>
          <w:highlight w:val="lightGray"/>
          <w:bdr w:val="nil"/>
          <w14:textOutline w14:w="0" w14:cap="flat" w14:cmpd="sng" w14:algn="ctr">
            <w14:noFill/>
            <w14:prstDash w14:val="solid"/>
            <w14:bevel/>
          </w14:textOutline>
        </w:rPr>
        <w:t>[adresas]</w:t>
      </w:r>
      <w:r>
        <w:rPr>
          <w:rFonts w:ascii="Times New Roman" w:eastAsia="Times New Roman" w:hAnsi="Times New Roman" w:cs="Times New Roman"/>
          <w:sz w:val="22"/>
          <w:szCs w:val="22"/>
          <w:bdr w:val="nil"/>
          <w14:textOutline w14:w="0" w14:cap="flat" w14:cmpd="sng" w14:algn="ctr">
            <w14:noFill/>
            <w14:prstDash w14:val="solid"/>
            <w14:bevel/>
          </w14:textOutline>
        </w:rPr>
        <w:t xml:space="preserve">, </w:t>
      </w:r>
      <w:r>
        <w:rPr>
          <w:rFonts w:ascii="Times New Roman" w:eastAsia="Arial Unicode MS" w:hAnsi="Times New Roman" w:cs="Times New Roman"/>
          <w:sz w:val="22"/>
          <w:szCs w:val="22"/>
          <w:bdr w:val="nil"/>
          <w14:textOutline w14:w="0" w14:cap="flat" w14:cmpd="sng" w14:algn="ctr">
            <w14:noFill/>
            <w14:prstDash w14:val="solid"/>
            <w14:bevel/>
          </w14:textOutline>
        </w:rPr>
        <w:t xml:space="preserve">atstovaujamas (-a) </w:t>
      </w:r>
      <w:r>
        <w:rPr>
          <w:rFonts w:ascii="Times New Roman" w:eastAsia="Arial Unicode MS" w:hAnsi="Times New Roman" w:cs="Times New Roman"/>
          <w:sz w:val="22"/>
          <w:szCs w:val="22"/>
          <w:highlight w:val="lightGray"/>
          <w:bdr w:val="nil"/>
          <w14:textOutline w14:w="0" w14:cap="flat" w14:cmpd="sng" w14:algn="ctr">
            <w14:noFill/>
            <w14:prstDash w14:val="solid"/>
            <w14:bevel/>
          </w14:textOutline>
        </w:rPr>
        <w:t>[pareigos, vardas, pavardė]</w:t>
      </w:r>
      <w:r>
        <w:rPr>
          <w:rFonts w:ascii="Times New Roman" w:eastAsia="Arial Unicode MS" w:hAnsi="Times New Roman" w:cs="Times New Roman"/>
          <w:sz w:val="22"/>
          <w:szCs w:val="22"/>
          <w:bdr w:val="nil"/>
          <w14:textOutline w14:w="0" w14:cap="flat" w14:cmpd="sng" w14:algn="ctr">
            <w14:noFill/>
            <w14:prstDash w14:val="solid"/>
            <w14:bevel/>
          </w14:textOutline>
        </w:rPr>
        <w:t xml:space="preserve">, veikiančio (-čios) pagal </w:t>
      </w:r>
      <w:r>
        <w:rPr>
          <w:rFonts w:ascii="Times New Roman" w:eastAsia="Arial Unicode MS" w:hAnsi="Times New Roman" w:cs="Times New Roman"/>
          <w:sz w:val="22"/>
          <w:szCs w:val="22"/>
          <w:highlight w:val="lightGray"/>
          <w:bdr w:val="nil"/>
          <w14:textOutline w14:w="0" w14:cap="flat" w14:cmpd="sng" w14:algn="ctr">
            <w14:noFill/>
            <w14:prstDash w14:val="solid"/>
            <w14:bevel/>
          </w14:textOutline>
        </w:rPr>
        <w:t>[dokumentas, kurio pagrindu veikia asmuo]</w:t>
      </w:r>
      <w:r>
        <w:rPr>
          <w:rFonts w:ascii="Times New Roman" w:eastAsia="Arial Unicode MS" w:hAnsi="Times New Roman" w:cs="Times New Roman"/>
          <w:sz w:val="22"/>
          <w:szCs w:val="22"/>
          <w:bdr w:val="nil"/>
          <w14:textOutline w14:w="0" w14:cap="flat" w14:cmpd="sng" w14:algn="ctr">
            <w14:noFill/>
            <w14:prstDash w14:val="solid"/>
            <w14:bevel/>
          </w14:textOutline>
        </w:rPr>
        <w:t xml:space="preserve">, </w:t>
      </w:r>
    </w:p>
    <w:p w14:paraId="011BFE36" w14:textId="77777777" w:rsidR="009E1FCF" w:rsidRDefault="00F02E2D">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i/>
          <w:iCs/>
          <w:sz w:val="22"/>
          <w:szCs w:val="22"/>
          <w:bdr w:val="nil"/>
          <w14:textOutline w14:w="0" w14:cap="flat" w14:cmpd="sng" w14:algn="ctr">
            <w14:noFill/>
            <w14:prstDash w14:val="solid"/>
            <w14:bevel/>
          </w14:textOutline>
        </w:rPr>
      </w:pPr>
      <w:r>
        <w:rPr>
          <w:rFonts w:ascii="Times New Roman" w:eastAsia="Arial Unicode MS" w:hAnsi="Times New Roman" w:cs="Times New Roman"/>
          <w:i/>
          <w:iCs/>
          <w:sz w:val="22"/>
          <w:szCs w:val="22"/>
          <w:bdr w:val="nil"/>
          <w14:textOutline w14:w="0" w14:cap="flat" w14:cmpd="sng" w14:algn="ctr">
            <w14:noFill/>
            <w14:prstDash w14:val="solid"/>
            <w14:bevel/>
          </w14:textOutline>
        </w:rPr>
        <w:t>Jeigu pasiūlymą pateikė tiekėjų grupė:</w:t>
      </w:r>
    </w:p>
    <w:p w14:paraId="011BFE37" w14:textId="77777777" w:rsidR="009E1FCF" w:rsidRDefault="00F02E2D">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sz w:val="22"/>
          <w:szCs w:val="22"/>
          <w:bdr w:val="nil"/>
          <w14:textOutline w14:w="0" w14:cap="flat" w14:cmpd="sng" w14:algn="ctr">
            <w14:noFill/>
            <w14:prstDash w14:val="solid"/>
            <w14:bevel/>
          </w14:textOutline>
        </w:rPr>
      </w:pPr>
      <w:r>
        <w:rPr>
          <w:rFonts w:ascii="Times New Roman" w:eastAsia="Arial Unicode MS" w:hAnsi="Times New Roman" w:cs="Times New Roman"/>
          <w:sz w:val="22"/>
          <w:szCs w:val="22"/>
          <w:bdr w:val="nil"/>
          <w14:textOutline w14:w="0" w14:cap="flat" w14:cmpd="sng" w14:algn="ctr">
            <w14:noFill/>
            <w14:prstDash w14:val="solid"/>
            <w14:bevel/>
          </w14:textOutline>
        </w:rPr>
        <w:t xml:space="preserve">Tiekėjų grupė, susidedanti iš </w:t>
      </w:r>
      <w:r>
        <w:rPr>
          <w:rFonts w:ascii="Times New Roman" w:eastAsia="Arial Unicode MS" w:hAnsi="Times New Roman" w:cs="Times New Roman"/>
          <w:sz w:val="22"/>
          <w:szCs w:val="22"/>
          <w:highlight w:val="lightGray"/>
          <w:bdr w:val="nil"/>
          <w14:textOutline w14:w="0" w14:cap="flat" w14:cmpd="sng" w14:algn="ctr">
            <w14:noFill/>
            <w14:prstDash w14:val="solid"/>
            <w14:bevel/>
          </w14:textOutline>
        </w:rPr>
        <w:t>[Tiekėjo pavadinimas]</w:t>
      </w:r>
      <w:r>
        <w:rPr>
          <w:rFonts w:ascii="Times New Roman" w:eastAsia="Arial Unicode MS" w:hAnsi="Times New Roman" w:cs="Times New Roman"/>
          <w:sz w:val="22"/>
          <w:szCs w:val="22"/>
          <w:bdr w:val="nil"/>
          <w14:textOutline w14:w="0" w14:cap="flat" w14:cmpd="sng" w14:algn="ctr">
            <w14:noFill/>
            <w14:prstDash w14:val="solid"/>
            <w14:bevel/>
          </w14:textOutline>
        </w:rPr>
        <w:t xml:space="preserve">, </w:t>
      </w:r>
      <w:r>
        <w:rPr>
          <w:rFonts w:ascii="Times New Roman" w:eastAsia="Arial Unicode MS" w:hAnsi="Times New Roman" w:cs="Times New Roman"/>
          <w:sz w:val="22"/>
          <w:szCs w:val="22"/>
          <w:highlight w:val="lightGray"/>
          <w:bdr w:val="nil"/>
          <w14:textOutline w14:w="0" w14:cap="flat" w14:cmpd="sng" w14:algn="ctr">
            <w14:noFill/>
            <w14:prstDash w14:val="solid"/>
            <w14:bevel/>
          </w14:textOutline>
        </w:rPr>
        <w:t>juridinio</w:t>
      </w:r>
      <w:r>
        <w:rPr>
          <w:rFonts w:ascii="Times New Roman" w:eastAsia="Arial Unicode MS" w:hAnsi="Times New Roman" w:cs="Times New Roman"/>
          <w:sz w:val="22"/>
          <w:szCs w:val="22"/>
          <w:bdr w:val="nil"/>
          <w14:textOutline w14:w="0" w14:cap="flat" w14:cmpd="sng" w14:algn="ctr">
            <w14:noFill/>
            <w14:prstDash w14:val="solid"/>
            <w14:bevel/>
          </w14:textOutline>
        </w:rPr>
        <w:t xml:space="preserve"> asmens kodas </w:t>
      </w:r>
      <w:r>
        <w:rPr>
          <w:rFonts w:ascii="Times New Roman" w:eastAsia="Times New Roman" w:hAnsi="Times New Roman" w:cs="Times New Roman"/>
          <w:sz w:val="22"/>
          <w:szCs w:val="22"/>
          <w:highlight w:val="lightGray"/>
          <w:bdr w:val="nil"/>
          <w14:textOutline w14:w="0" w14:cap="flat" w14:cmpd="sng" w14:algn="ctr">
            <w14:noFill/>
            <w14:prstDash w14:val="solid"/>
            <w14:bevel/>
          </w14:textOutline>
        </w:rPr>
        <w:t>[(juridinio) asmens kodas]</w:t>
      </w:r>
      <w:r>
        <w:rPr>
          <w:rFonts w:ascii="Times New Roman" w:eastAsia="Times New Roman" w:hAnsi="Times New Roman" w:cs="Times New Roman"/>
          <w:sz w:val="22"/>
          <w:szCs w:val="22"/>
          <w:bdr w:val="nil"/>
          <w14:textOutline w14:w="0" w14:cap="flat" w14:cmpd="sng" w14:algn="ctr">
            <w14:noFill/>
            <w14:prstDash w14:val="solid"/>
            <w14:bevel/>
          </w14:textOutline>
        </w:rPr>
        <w:t xml:space="preserve">, </w:t>
      </w:r>
      <w:r>
        <w:rPr>
          <w:rFonts w:ascii="Times New Roman" w:eastAsia="Times New Roman" w:hAnsi="Times New Roman" w:cs="Times New Roman"/>
          <w:sz w:val="22"/>
          <w:szCs w:val="22"/>
          <w:highlight w:val="lightGray"/>
          <w:bdr w:val="nil"/>
          <w14:textOutline w14:w="0" w14:cap="flat" w14:cmpd="sng" w14:algn="ctr">
            <w14:noFill/>
            <w14:prstDash w14:val="solid"/>
            <w14:bevel/>
          </w14:textOutline>
        </w:rPr>
        <w:t>[adresas]</w:t>
      </w:r>
      <w:r>
        <w:rPr>
          <w:rFonts w:ascii="Times New Roman" w:eastAsia="Times New Roman" w:hAnsi="Times New Roman" w:cs="Times New Roman"/>
          <w:sz w:val="22"/>
          <w:szCs w:val="22"/>
          <w:bdr w:val="nil"/>
          <w14:textOutline w14:w="0" w14:cap="flat" w14:cmpd="sng" w14:algn="ctr">
            <w14:noFill/>
            <w14:prstDash w14:val="solid"/>
            <w14:bevel/>
          </w14:textOutline>
        </w:rPr>
        <w:t>, (</w:t>
      </w:r>
      <w:r>
        <w:rPr>
          <w:rFonts w:ascii="Times New Roman" w:eastAsia="Arial Unicode MS" w:hAnsi="Times New Roman" w:cs="Times New Roman"/>
          <w:i/>
          <w:iCs/>
          <w:sz w:val="22"/>
          <w:szCs w:val="22"/>
          <w:bdr w:val="nil"/>
          <w14:textOutline w14:w="0" w14:cap="flat" w14:cmpd="sng" w14:algn="ctr">
            <w14:noFill/>
            <w14:prstDash w14:val="solid"/>
            <w14:bevel/>
          </w14:textOutline>
        </w:rPr>
        <w:t xml:space="preserve">išvardijami visi grupės dalyviai) </w:t>
      </w:r>
      <w:r>
        <w:rPr>
          <w:rFonts w:ascii="Times New Roman" w:eastAsia="Arial Unicode MS" w:hAnsi="Times New Roman" w:cs="Times New Roman"/>
          <w:color w:val="000000"/>
          <w:sz w:val="22"/>
          <w:szCs w:val="22"/>
          <w:bdr w:val="nil"/>
          <w14:textOutline w14:w="0" w14:cap="flat" w14:cmpd="sng" w14:algn="ctr">
            <w14:noFill/>
            <w14:prstDash w14:val="solid"/>
            <w14:bevel/>
          </w14:textOutline>
        </w:rPr>
        <w:t>(toliau – vykdytojas),</w:t>
      </w:r>
      <w:r>
        <w:rPr>
          <w:rFonts w:ascii="Times New Roman" w:eastAsia="Arial Unicode MS" w:hAnsi="Times New Roman" w:cs="Times New Roman"/>
          <w:i/>
          <w:iCs/>
          <w:color w:val="7030A0"/>
          <w:sz w:val="22"/>
          <w:szCs w:val="22"/>
          <w:bdr w:val="nil"/>
          <w14:textOutline w14:w="0" w14:cap="flat" w14:cmpd="sng" w14:algn="ctr">
            <w14:noFill/>
            <w14:prstDash w14:val="solid"/>
            <w14:bevel/>
          </w14:textOutline>
        </w:rPr>
        <w:t xml:space="preserve"> </w:t>
      </w:r>
      <w:r>
        <w:rPr>
          <w:rFonts w:ascii="Times New Roman" w:eastAsia="Arial Unicode MS" w:hAnsi="Times New Roman" w:cs="Times New Roman"/>
          <w:color w:val="000000"/>
          <w:sz w:val="22"/>
          <w:szCs w:val="22"/>
          <w:bdr w:val="nil"/>
          <w14:textOutline w14:w="0" w14:cap="flat" w14:cmpd="sng" w14:algn="ctr">
            <w14:noFill/>
            <w14:prstDash w14:val="solid"/>
            <w14:bevel/>
          </w14:textOutline>
        </w:rPr>
        <w:t xml:space="preserve">atstovaujamas (-a) </w:t>
      </w:r>
      <w:r>
        <w:rPr>
          <w:rFonts w:ascii="Times New Roman" w:eastAsia="Arial Unicode MS" w:hAnsi="Times New Roman" w:cs="Times New Roman"/>
          <w:sz w:val="22"/>
          <w:szCs w:val="22"/>
          <w:highlight w:val="lightGray"/>
          <w:bdr w:val="nil"/>
          <w14:textOutline w14:w="0" w14:cap="flat" w14:cmpd="sng" w14:algn="ctr">
            <w14:noFill/>
            <w14:prstDash w14:val="solid"/>
            <w14:bevel/>
          </w14:textOutline>
        </w:rPr>
        <w:t>[tiekėjų grupę atstovaujančio asmens pareigos, vardas, pavardė]</w:t>
      </w:r>
      <w:r>
        <w:rPr>
          <w:rFonts w:ascii="Times New Roman" w:eastAsia="Arial Unicode MS" w:hAnsi="Times New Roman" w:cs="Times New Roman"/>
          <w:sz w:val="22"/>
          <w:szCs w:val="22"/>
          <w:bdr w:val="nil"/>
          <w14:textOutline w14:w="0" w14:cap="flat" w14:cmpd="sng" w14:algn="ctr">
            <w14:noFill/>
            <w14:prstDash w14:val="solid"/>
            <w14:bevel/>
          </w14:textOutline>
        </w:rPr>
        <w:t xml:space="preserve">, veikiančio (-čios) pagal </w:t>
      </w:r>
      <w:r>
        <w:rPr>
          <w:rFonts w:ascii="Times New Roman" w:eastAsia="Arial Unicode MS" w:hAnsi="Times New Roman" w:cs="Times New Roman"/>
          <w:sz w:val="22"/>
          <w:szCs w:val="22"/>
          <w:highlight w:val="lightGray"/>
          <w:bdr w:val="nil"/>
          <w14:textOutline w14:w="0" w14:cap="flat" w14:cmpd="sng" w14:algn="ctr">
            <w14:noFill/>
            <w14:prstDash w14:val="solid"/>
            <w14:bevel/>
          </w14:textOutline>
        </w:rPr>
        <w:t>[dokumentas, kurio pagrindu veikia asmuo – jungtinės veiklos sutarties pavadinimas, sudarymo data, numeris]</w:t>
      </w:r>
      <w:r>
        <w:rPr>
          <w:rFonts w:ascii="Times New Roman" w:eastAsia="Arial Unicode MS" w:hAnsi="Times New Roman" w:cs="Times New Roman"/>
          <w:sz w:val="22"/>
          <w:szCs w:val="22"/>
          <w:bdr w:val="nil"/>
          <w14:textOutline w14:w="0" w14:cap="flat" w14:cmpd="sng" w14:algn="ctr">
            <w14:noFill/>
            <w14:prstDash w14:val="solid"/>
            <w14:bevel/>
          </w14:textOutline>
        </w:rPr>
        <w:t xml:space="preserve">, </w:t>
      </w:r>
    </w:p>
    <w:p w14:paraId="011BFE38" w14:textId="77777777" w:rsidR="009E1FCF" w:rsidRDefault="00F02E2D">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r>
        <w:rPr>
          <w:rFonts w:ascii="Times New Roman" w:eastAsia="Times New Roman" w:hAnsi="Times New Roman" w:cs="Times New Roman"/>
          <w:color w:val="000000"/>
          <w:sz w:val="22"/>
          <w:szCs w:val="22"/>
          <w:bdr w:val="nil"/>
          <w14:textOutline w14:w="0" w14:cap="flat" w14:cmpd="sng" w14:algn="ctr">
            <w14:noFill/>
            <w14:prstDash w14:val="solid"/>
            <w14:bevel/>
          </w14:textOutline>
        </w:rPr>
        <w:t>toliau užsakovas ir vykdytojas kiekvienas atskirai gali būti vadinami šalimi, o abu kartu – šalimis,</w:t>
      </w:r>
    </w:p>
    <w:p w14:paraId="011BFE39" w14:textId="77777777" w:rsidR="009E1FCF" w:rsidRDefault="00F02E2D">
      <w:pPr>
        <w:spacing w:after="0" w:line="240" w:lineRule="auto"/>
        <w:ind w:firstLine="567"/>
        <w:jc w:val="both"/>
        <w:rPr>
          <w:rFonts w:ascii="Times New Roman" w:eastAsia="Times New Roman" w:hAnsi="Times New Roman" w:cs="Times New Roman"/>
          <w:bCs/>
          <w:iCs/>
          <w:sz w:val="22"/>
          <w:szCs w:val="22"/>
          <w:lang w:eastAsia="en-US"/>
        </w:rPr>
      </w:pPr>
      <w:r>
        <w:rPr>
          <w:rFonts w:ascii="Times New Roman" w:eastAsia="Times New Roman" w:hAnsi="Times New Roman" w:cs="Times New Roman"/>
          <w:sz w:val="22"/>
          <w:szCs w:val="22"/>
          <w:lang w:eastAsia="en-US"/>
        </w:rPr>
        <w:t xml:space="preserve">atsižvelgdami į tai, kad </w:t>
      </w:r>
      <w:r>
        <w:rPr>
          <w:rFonts w:ascii="Times New Roman" w:eastAsia="Times New Roman" w:hAnsi="Times New Roman" w:cs="Times New Roman"/>
          <w:sz w:val="22"/>
          <w:szCs w:val="22"/>
          <w:highlight w:val="lightGray"/>
          <w:lang w:eastAsia="en-US"/>
        </w:rPr>
        <w:t>20__ m. _______ d.</w:t>
      </w:r>
      <w:r>
        <w:rPr>
          <w:rFonts w:ascii="Times New Roman" w:eastAsia="Times New Roman" w:hAnsi="Times New Roman" w:cs="Times New Roman"/>
          <w:sz w:val="22"/>
          <w:szCs w:val="22"/>
          <w:lang w:eastAsia="en-US"/>
        </w:rPr>
        <w:t xml:space="preserve"> paskelbė </w:t>
      </w:r>
      <w:r>
        <w:rPr>
          <w:rFonts w:ascii="Times New Roman" w:eastAsia="Arial Unicode MS" w:hAnsi="Times New Roman" w:cs="Times New Roman"/>
          <w:sz w:val="22"/>
          <w:szCs w:val="22"/>
          <w:highlight w:val="lightGray"/>
          <w:lang w:eastAsia="en-US"/>
        </w:rPr>
        <w:t>[pirkimo būdo pavadinimas]</w:t>
      </w:r>
      <w:r>
        <w:rPr>
          <w:rFonts w:ascii="Times New Roman" w:eastAsia="Arial Unicode MS" w:hAnsi="Times New Roman" w:cs="Times New Roman"/>
          <w:sz w:val="22"/>
          <w:szCs w:val="22"/>
          <w:lang w:eastAsia="en-US"/>
        </w:rPr>
        <w:t xml:space="preserve"> </w:t>
      </w:r>
      <w:r>
        <w:rPr>
          <w:rFonts w:ascii="Times New Roman" w:eastAsia="Times New Roman" w:hAnsi="Times New Roman" w:cs="Times New Roman"/>
          <w:sz w:val="22"/>
          <w:szCs w:val="22"/>
          <w:lang w:eastAsia="en-US"/>
        </w:rPr>
        <w:t>„</w:t>
      </w:r>
      <w:r>
        <w:rPr>
          <w:rFonts w:ascii="Times New Roman" w:eastAsia="Times New Roman" w:hAnsi="Times New Roman" w:cs="Times New Roman"/>
          <w:sz w:val="22"/>
          <w:szCs w:val="22"/>
          <w:highlight w:val="lightGray"/>
          <w:lang w:eastAsia="en-US"/>
        </w:rPr>
        <w:t>[pirkimo pavadinimas]</w:t>
      </w:r>
      <w:r>
        <w:rPr>
          <w:rFonts w:ascii="Times New Roman" w:eastAsia="Times New Roman" w:hAnsi="Times New Roman" w:cs="Times New Roman"/>
          <w:bCs/>
          <w:iCs/>
          <w:sz w:val="22"/>
          <w:szCs w:val="22"/>
          <w:lang w:eastAsia="en-US"/>
        </w:rPr>
        <w:t xml:space="preserve">“ (pirkimo numeris – </w:t>
      </w:r>
      <w:r>
        <w:rPr>
          <w:rFonts w:ascii="Times New Roman" w:eastAsia="Times New Roman" w:hAnsi="Times New Roman" w:cs="Times New Roman"/>
          <w:bCs/>
          <w:iCs/>
          <w:sz w:val="22"/>
          <w:szCs w:val="22"/>
          <w:highlight w:val="lightGray"/>
          <w:lang w:eastAsia="en-US"/>
        </w:rPr>
        <w:t>[pirkimo numeris]</w:t>
      </w:r>
      <w:r>
        <w:rPr>
          <w:rFonts w:ascii="Times New Roman" w:eastAsia="Times New Roman" w:hAnsi="Times New Roman" w:cs="Times New Roman"/>
          <w:bCs/>
          <w:iCs/>
          <w:sz w:val="22"/>
          <w:szCs w:val="22"/>
          <w:lang w:eastAsia="en-US"/>
        </w:rPr>
        <w:t xml:space="preserve"> (toliau – pirkimas), o užsakovas </w:t>
      </w:r>
      <w:r>
        <w:rPr>
          <w:rFonts w:ascii="Times New Roman" w:eastAsia="Times New Roman" w:hAnsi="Times New Roman" w:cs="Times New Roman"/>
          <w:sz w:val="22"/>
          <w:szCs w:val="22"/>
          <w:highlight w:val="lightGray"/>
          <w:lang w:eastAsia="en-US"/>
        </w:rPr>
        <w:t>20__ m. _______ d.</w:t>
      </w:r>
      <w:r>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bCs/>
          <w:iCs/>
          <w:sz w:val="22"/>
          <w:szCs w:val="22"/>
          <w:lang w:eastAsia="en-US"/>
        </w:rPr>
        <w:t>pateikė pasiūlymą ir buvo pripažintas pirkimo laimėtoju,</w:t>
      </w:r>
    </w:p>
    <w:p w14:paraId="011BFE3A" w14:textId="77777777" w:rsidR="009E1FCF" w:rsidRDefault="009E1FCF">
      <w:pPr>
        <w:spacing w:after="0" w:line="240" w:lineRule="auto"/>
        <w:ind w:firstLine="567"/>
        <w:jc w:val="both"/>
        <w:rPr>
          <w:rFonts w:ascii="Times New Roman" w:eastAsia="Times New Roman" w:hAnsi="Times New Roman" w:cs="Times New Roman"/>
          <w:bCs/>
          <w:iCs/>
          <w:sz w:val="22"/>
          <w:szCs w:val="22"/>
          <w:lang w:eastAsia="en-US"/>
        </w:rPr>
      </w:pPr>
    </w:p>
    <w:p w14:paraId="011BFE3B" w14:textId="77777777" w:rsidR="009E1FCF" w:rsidRDefault="00F02E2D">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sz w:val="22"/>
          <w:szCs w:val="22"/>
          <w:bdr w:val="nil"/>
          <w14:textOutline w14:w="0" w14:cap="flat" w14:cmpd="sng" w14:algn="ctr">
            <w14:noFill/>
            <w14:prstDash w14:val="solid"/>
            <w14:bevel/>
          </w14:textOutline>
        </w:rPr>
      </w:pPr>
      <w:r>
        <w:rPr>
          <w:rFonts w:ascii="Times New Roman" w:eastAsia="Arial Unicode MS" w:hAnsi="Times New Roman" w:cs="Times New Roman"/>
          <w:sz w:val="22"/>
          <w:szCs w:val="22"/>
          <w:bdr w:val="nil"/>
          <w14:textOutline w14:w="0" w14:cap="flat" w14:cmpd="sng" w14:algn="ctr">
            <w14:noFill/>
            <w14:prstDash w14:val="solid"/>
            <w14:bevel/>
          </w14:textOutline>
        </w:rPr>
        <w:t>sudarė šią viešojo pirkimo sutartį (toliau – sutartis) ir susitarė dėl sutartyje išvardytų sąlygų.</w:t>
      </w:r>
    </w:p>
    <w:p w14:paraId="011BFE3C" w14:textId="77777777" w:rsidR="009E1FCF" w:rsidRDefault="00F02E2D">
      <w:pPr>
        <w:keepNext/>
        <w:keepLines/>
        <w:pBdr>
          <w:bottom w:val="single" w:sz="4" w:space="2" w:color="ED7D31"/>
        </w:pBdr>
        <w:spacing w:before="360" w:after="0" w:line="240" w:lineRule="auto"/>
        <w:contextualSpacing/>
        <w:outlineLvl w:val="0"/>
        <w:rPr>
          <w:rFonts w:ascii="Times New Roman" w:eastAsia="Times New Roman" w:hAnsi="Times New Roman" w:cs="Times New Roman"/>
          <w:sz w:val="22"/>
          <w:szCs w:val="22"/>
          <w:lang w:eastAsia="en-US"/>
        </w:rPr>
      </w:pPr>
      <w:bookmarkStart w:id="7" w:name="_Toc101449177"/>
      <w:bookmarkStart w:id="8" w:name="_Toc127956815"/>
      <w:bookmarkStart w:id="9" w:name="_Toc182466973"/>
      <w:r>
        <w:rPr>
          <w:rFonts w:ascii="Times New Roman" w:eastAsia="Times New Roman" w:hAnsi="Times New Roman" w:cs="Times New Roman"/>
          <w:sz w:val="22"/>
          <w:szCs w:val="22"/>
          <w:lang w:eastAsia="en-US"/>
        </w:rPr>
        <w:t>1. Bendrosios nuostatos</w:t>
      </w:r>
      <w:bookmarkEnd w:id="7"/>
      <w:bookmarkEnd w:id="8"/>
      <w:bookmarkEnd w:id="9"/>
    </w:p>
    <w:p w14:paraId="011BFE3D" w14:textId="77777777" w:rsidR="009E1FCF" w:rsidRDefault="00F02E2D">
      <w:pPr>
        <w:numPr>
          <w:ilvl w:val="1"/>
          <w:numId w:val="7"/>
        </w:numPr>
        <w:spacing w:after="0" w:line="240" w:lineRule="auto"/>
        <w:ind w:left="567" w:firstLine="0"/>
        <w:contextualSpacing/>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Ši susitarimas susideda iš toliau nurodytų dokumentų, kurie apima „Sutarties“ sąvoką ir kurie ginčo atveju, taikomi tokia prioriteto tvarka:</w:t>
      </w:r>
    </w:p>
    <w:p w14:paraId="011BFE3E" w14:textId="77777777" w:rsidR="009E1FCF" w:rsidRDefault="00F02E2D">
      <w:pPr>
        <w:numPr>
          <w:ilvl w:val="2"/>
          <w:numId w:val="7"/>
        </w:numPr>
        <w:spacing w:after="0" w:line="240" w:lineRule="auto"/>
        <w:ind w:left="567" w:firstLine="567"/>
        <w:contextualSpacing/>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sutartis;</w:t>
      </w:r>
    </w:p>
    <w:p w14:paraId="011BFE3F" w14:textId="77777777" w:rsidR="009E1FCF" w:rsidRDefault="00F02E2D">
      <w:pPr>
        <w:numPr>
          <w:ilvl w:val="2"/>
          <w:numId w:val="7"/>
        </w:numPr>
        <w:spacing w:after="0" w:line="240" w:lineRule="auto"/>
        <w:ind w:left="567" w:firstLine="567"/>
        <w:contextualSpacing/>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sutarties priedai (išskyrus pasiūlymą);</w:t>
      </w:r>
    </w:p>
    <w:p w14:paraId="011BFE40" w14:textId="77777777" w:rsidR="009E1FCF" w:rsidRDefault="00F02E2D">
      <w:pPr>
        <w:numPr>
          <w:ilvl w:val="2"/>
          <w:numId w:val="7"/>
        </w:numPr>
        <w:spacing w:after="0" w:line="240" w:lineRule="auto"/>
        <w:ind w:left="567" w:firstLine="567"/>
        <w:contextualSpacing/>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pirkimo dokumentai;</w:t>
      </w:r>
    </w:p>
    <w:p w14:paraId="011BFE41" w14:textId="77777777" w:rsidR="009E1FCF" w:rsidRDefault="00F02E2D">
      <w:pPr>
        <w:numPr>
          <w:ilvl w:val="2"/>
          <w:numId w:val="7"/>
        </w:numPr>
        <w:spacing w:after="0" w:line="240" w:lineRule="auto"/>
        <w:ind w:left="567" w:firstLine="567"/>
        <w:contextualSpacing/>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sutarties pakeitimai;</w:t>
      </w:r>
    </w:p>
    <w:p w14:paraId="011BFE42" w14:textId="77777777" w:rsidR="009E1FCF" w:rsidRDefault="00F02E2D">
      <w:pPr>
        <w:numPr>
          <w:ilvl w:val="2"/>
          <w:numId w:val="7"/>
        </w:numPr>
        <w:spacing w:after="0" w:line="240" w:lineRule="auto"/>
        <w:ind w:left="567" w:firstLine="567"/>
        <w:contextualSpacing/>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pasiūlymas.</w:t>
      </w:r>
    </w:p>
    <w:p w14:paraId="011BFE43" w14:textId="77777777" w:rsidR="009E1FCF" w:rsidRDefault="00F02E2D">
      <w:pPr>
        <w:numPr>
          <w:ilvl w:val="1"/>
          <w:numId w:val="7"/>
        </w:numPr>
        <w:spacing w:after="0" w:line="240" w:lineRule="auto"/>
        <w:ind w:left="0" w:firstLine="567"/>
        <w:contextualSpacing/>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Jeigu sutartyje nenurodyta kitaip, sutartyje vartojamos sąvokos atitinka pirkimo dokumentuose ir Pirkimų įstatyme vartojamas sąvokas. Sutarties skyrių pavadinimai naudojami tik nuorodų tikslu ir negali būti naudojami aiškinant sutartį.</w:t>
      </w:r>
    </w:p>
    <w:p w14:paraId="011BFE44" w14:textId="77777777" w:rsidR="009E1FCF" w:rsidRDefault="00F02E2D">
      <w:pPr>
        <w:numPr>
          <w:ilvl w:val="1"/>
          <w:numId w:val="7"/>
        </w:numPr>
        <w:spacing w:after="0" w:line="240" w:lineRule="auto"/>
        <w:ind w:left="0" w:firstLine="567"/>
        <w:contextualSpacing/>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011BFE45" w14:textId="77777777" w:rsidR="009E1FCF" w:rsidRDefault="00F02E2D">
      <w:pPr>
        <w:numPr>
          <w:ilvl w:val="1"/>
          <w:numId w:val="7"/>
        </w:numPr>
        <w:spacing w:after="0" w:line="240" w:lineRule="auto"/>
        <w:ind w:left="0" w:firstLine="567"/>
        <w:contextualSpacing/>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Jeigu sutartyje nurodyta reikšmė skaičiais ir žodžiais skiriasi, vadovaujamasi žodžiu nurodyta reikšme.</w:t>
      </w:r>
    </w:p>
    <w:p w14:paraId="011BFE46" w14:textId="77777777" w:rsidR="009E1FCF" w:rsidRDefault="00F02E2D">
      <w:pPr>
        <w:numPr>
          <w:ilvl w:val="1"/>
          <w:numId w:val="7"/>
        </w:numPr>
        <w:spacing w:after="0" w:line="240" w:lineRule="auto"/>
        <w:ind w:left="0" w:firstLine="567"/>
        <w:contextualSpacing/>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Jeigu sutartyje nenurodyta kitaip, trukmė ir terminai skaičiuojami kalendorinėmis dienomis.</w:t>
      </w:r>
    </w:p>
    <w:p w14:paraId="011BFE47" w14:textId="77777777" w:rsidR="009E1FCF" w:rsidRDefault="00F02E2D">
      <w:pPr>
        <w:numPr>
          <w:ilvl w:val="1"/>
          <w:numId w:val="7"/>
        </w:numPr>
        <w:spacing w:after="0" w:line="240" w:lineRule="auto"/>
        <w:ind w:left="0" w:firstLine="567"/>
        <w:contextualSpacing/>
        <w:jc w:val="both"/>
        <w:rPr>
          <w:rFonts w:ascii="Times New Roman" w:eastAsia="Times New Roman" w:hAnsi="Times New Roman" w:cs="Times New Roman"/>
          <w:sz w:val="22"/>
          <w:szCs w:val="22"/>
          <w:lang w:eastAsia="en-US"/>
        </w:rPr>
      </w:pPr>
      <w:bookmarkStart w:id="10" w:name="_Hlk40713635"/>
      <w:r>
        <w:rPr>
          <w:rFonts w:ascii="Times New Roman" w:eastAsia="Times New Roman" w:hAnsi="Times New Roman" w:cs="Times New Roman"/>
          <w:sz w:val="22"/>
          <w:szCs w:val="22"/>
          <w:lang w:eastAsia="en-US"/>
        </w:rPr>
        <w:t>Jei pateikiamos nuorodos į teisės aktus, turi būti taikomos aktualios teisės aktų redakcijos, jeigu nenurodyta kitaip</w:t>
      </w:r>
      <w:bookmarkEnd w:id="10"/>
      <w:r>
        <w:rPr>
          <w:rFonts w:ascii="Times New Roman" w:eastAsia="Times New Roman" w:hAnsi="Times New Roman" w:cs="Times New Roman"/>
          <w:sz w:val="22"/>
          <w:szCs w:val="22"/>
          <w:lang w:eastAsia="en-US"/>
        </w:rPr>
        <w:t>.</w:t>
      </w:r>
    </w:p>
    <w:p w14:paraId="011BFE48" w14:textId="77777777" w:rsidR="009E1FCF" w:rsidRDefault="009E1FCF">
      <w:pPr>
        <w:spacing w:after="0" w:line="240" w:lineRule="auto"/>
        <w:ind w:left="567"/>
        <w:contextualSpacing/>
        <w:jc w:val="both"/>
        <w:rPr>
          <w:rFonts w:ascii="Times New Roman" w:eastAsia="Times New Roman" w:hAnsi="Times New Roman" w:cs="Times New Roman"/>
          <w:sz w:val="22"/>
          <w:szCs w:val="22"/>
          <w:lang w:eastAsia="en-US"/>
        </w:rPr>
      </w:pPr>
    </w:p>
    <w:p w14:paraId="011BFE49" w14:textId="77777777" w:rsidR="009E1FCF" w:rsidRDefault="00F02E2D">
      <w:pPr>
        <w:keepNext/>
        <w:keepLines/>
        <w:numPr>
          <w:ilvl w:val="0"/>
          <w:numId w:val="7"/>
        </w:numPr>
        <w:pBdr>
          <w:bottom w:val="single" w:sz="4" w:space="2" w:color="ED7D31"/>
        </w:pBdr>
        <w:spacing w:before="360" w:after="0" w:line="240" w:lineRule="auto"/>
        <w:ind w:left="426" w:hanging="426"/>
        <w:contextualSpacing/>
        <w:outlineLvl w:val="0"/>
        <w:rPr>
          <w:rFonts w:ascii="Times New Roman" w:eastAsia="Times New Roman" w:hAnsi="Times New Roman" w:cs="Times New Roman"/>
          <w:sz w:val="22"/>
          <w:szCs w:val="22"/>
          <w:lang w:eastAsia="en-US"/>
        </w:rPr>
      </w:pPr>
      <w:bookmarkStart w:id="11" w:name="_Toc101449178"/>
      <w:bookmarkStart w:id="12" w:name="_Toc127956816"/>
      <w:bookmarkStart w:id="13" w:name="_Toc182466974"/>
      <w:r>
        <w:rPr>
          <w:rFonts w:ascii="Times New Roman" w:eastAsia="Times New Roman" w:hAnsi="Times New Roman" w:cs="Times New Roman"/>
          <w:sz w:val="22"/>
          <w:szCs w:val="22"/>
          <w:lang w:eastAsia="en-US"/>
        </w:rPr>
        <w:lastRenderedPageBreak/>
        <w:t>Atsakingi asmenys ir bendravimas</w:t>
      </w:r>
      <w:bookmarkEnd w:id="11"/>
      <w:bookmarkEnd w:id="12"/>
      <w:bookmarkEnd w:id="13"/>
    </w:p>
    <w:p w14:paraId="011BFE4A" w14:textId="77777777" w:rsidR="009E1FCF" w:rsidRDefault="00F02E2D">
      <w:pPr>
        <w:numPr>
          <w:ilvl w:val="1"/>
          <w:numId w:val="7"/>
        </w:numPr>
        <w:suppressAutoHyphens/>
        <w:spacing w:after="0" w:line="240" w:lineRule="auto"/>
        <w:ind w:left="0" w:firstLine="567"/>
        <w:jc w:val="both"/>
        <w:rPr>
          <w:rFonts w:ascii="Times New Roman" w:eastAsia="Times New Roman" w:hAnsi="Times New Roman" w:cs="Times New Roman"/>
          <w:sz w:val="22"/>
          <w:szCs w:val="22"/>
          <w:bdr w:val="nil"/>
          <w14:textOutline w14:w="0" w14:cap="flat" w14:cmpd="sng" w14:algn="ctr">
            <w14:noFill/>
            <w14:prstDash w14:val="solid"/>
            <w14:bevel/>
          </w14:textOutline>
        </w:rPr>
      </w:pPr>
      <w:r>
        <w:rPr>
          <w:rFonts w:ascii="Times New Roman" w:eastAsia="SimSun" w:hAnsi="Times New Roman" w:cs="Times New Roman"/>
          <w:sz w:val="22"/>
          <w:szCs w:val="22"/>
          <w:bdr w:val="nil"/>
          <w14:textOutline w14:w="0" w14:cap="flat" w14:cmpd="sng" w14:algn="ctr">
            <w14:noFill/>
            <w14:prstDash w14:val="solid"/>
            <w14:bevel/>
          </w14:textOutline>
        </w:rPr>
        <w:t>Užsakovo atstovas, atsakingas už sutarties vykdymą</w:t>
      </w:r>
      <w:r>
        <w:rPr>
          <w:rFonts w:ascii="Times New Roman" w:eastAsia="Times New Roman" w:hAnsi="Times New Roman" w:cs="Times New Roman"/>
          <w:bCs/>
          <w:sz w:val="22"/>
          <w:szCs w:val="22"/>
          <w:bdr w:val="nil"/>
          <w14:textOutline w14:w="0" w14:cap="flat" w14:cmpd="sng" w14:algn="ctr">
            <w14:noFill/>
            <w14:prstDash w14:val="solid"/>
            <w14:bevel/>
          </w14:textOutline>
        </w:rPr>
        <w:t xml:space="preserve"> </w:t>
      </w:r>
      <w:r>
        <w:rPr>
          <w:rFonts w:ascii="Times New Roman" w:eastAsia="Times New Roman" w:hAnsi="Times New Roman" w:cs="Times New Roman"/>
          <w:sz w:val="22"/>
          <w:szCs w:val="22"/>
          <w:bdr w:val="nil"/>
          <w14:textOutline w14:w="0" w14:cap="flat" w14:cmpd="sng" w14:algn="ctr">
            <w14:noFill/>
            <w14:prstDash w14:val="solid"/>
            <w14:bevel/>
          </w14:textOutline>
        </w:rPr>
        <w:t xml:space="preserve">– </w:t>
      </w:r>
      <w:r>
        <w:rPr>
          <w:rFonts w:ascii="Times New Roman" w:eastAsia="Times New Roman" w:hAnsi="Times New Roman" w:cs="Times New Roman"/>
          <w:bCs/>
          <w:sz w:val="22"/>
          <w:szCs w:val="22"/>
          <w:highlight w:val="lightGray"/>
          <w:bdr w:val="nil"/>
          <w14:textOutline w14:w="0" w14:cap="flat" w14:cmpd="sng" w14:algn="ctr">
            <w14:noFill/>
            <w14:prstDash w14:val="solid"/>
            <w14:bevel/>
          </w14:textOutline>
        </w:rPr>
        <w:t>[vardas ir pavardė]</w:t>
      </w:r>
      <w:r>
        <w:rPr>
          <w:rFonts w:ascii="Times New Roman" w:eastAsia="Times New Roman" w:hAnsi="Times New Roman" w:cs="Times New Roman"/>
          <w:bCs/>
          <w:sz w:val="22"/>
          <w:szCs w:val="22"/>
          <w:bdr w:val="nil"/>
          <w14:textOutline w14:w="0" w14:cap="flat" w14:cmpd="sng" w14:algn="ctr">
            <w14:noFill/>
            <w14:prstDash w14:val="solid"/>
            <w14:bevel/>
          </w14:textOutline>
        </w:rPr>
        <w:t xml:space="preserve">, </w:t>
      </w:r>
      <w:r>
        <w:rPr>
          <w:rFonts w:ascii="Times New Roman" w:eastAsia="Times New Roman" w:hAnsi="Times New Roman" w:cs="Times New Roman"/>
          <w:sz w:val="22"/>
          <w:szCs w:val="22"/>
          <w:bdr w:val="nil"/>
          <w14:textOutline w14:w="0" w14:cap="flat" w14:cmpd="sng" w14:algn="ctr">
            <w14:noFill/>
            <w14:prstDash w14:val="solid"/>
            <w14:bevel/>
          </w14:textOutline>
        </w:rPr>
        <w:t xml:space="preserve">tel. </w:t>
      </w:r>
      <w:r>
        <w:rPr>
          <w:rFonts w:ascii="Times New Roman" w:eastAsia="Times New Roman" w:hAnsi="Times New Roman" w:cs="Times New Roman"/>
          <w:sz w:val="22"/>
          <w:szCs w:val="22"/>
          <w:highlight w:val="lightGray"/>
          <w:bdr w:val="nil"/>
          <w14:textOutline w14:w="0" w14:cap="flat" w14:cmpd="sng" w14:algn="ctr">
            <w14:noFill/>
            <w14:prstDash w14:val="solid"/>
            <w14:bevel/>
          </w14:textOutline>
        </w:rPr>
        <w:t>[telefono numeris]</w:t>
      </w:r>
      <w:r>
        <w:rPr>
          <w:rFonts w:ascii="Times New Roman" w:eastAsia="Times New Roman" w:hAnsi="Times New Roman" w:cs="Times New Roman"/>
          <w:sz w:val="22"/>
          <w:szCs w:val="22"/>
          <w:bdr w:val="nil"/>
          <w14:textOutline w14:w="0" w14:cap="flat" w14:cmpd="sng" w14:algn="ctr">
            <w14:noFill/>
            <w14:prstDash w14:val="solid"/>
            <w14:bevel/>
          </w14:textOutline>
        </w:rPr>
        <w:t>, el. paštas</w:t>
      </w:r>
      <w:hyperlink r:id="rId11" w:history="1"/>
      <w:hyperlink r:id="rId12" w:history="1"/>
      <w:r>
        <w:rPr>
          <w:rFonts w:ascii="Times New Roman" w:eastAsia="Times New Roman" w:hAnsi="Times New Roman" w:cs="Times New Roman"/>
          <w:sz w:val="22"/>
          <w:szCs w:val="22"/>
          <w:bdr w:val="nil"/>
          <w14:textOutline w14:w="0" w14:cap="flat" w14:cmpd="sng" w14:algn="ctr">
            <w14:noFill/>
            <w14:prstDash w14:val="solid"/>
            <w14:bevel/>
          </w14:textOutline>
        </w:rPr>
        <w:t xml:space="preserve"> </w:t>
      </w:r>
      <w:r>
        <w:rPr>
          <w:rFonts w:ascii="Times New Roman" w:eastAsia="Times New Roman" w:hAnsi="Times New Roman" w:cs="Times New Roman"/>
          <w:sz w:val="22"/>
          <w:szCs w:val="22"/>
          <w:highlight w:val="lightGray"/>
          <w:bdr w:val="nil"/>
          <w14:textOutline w14:w="0" w14:cap="flat" w14:cmpd="sng" w14:algn="ctr">
            <w14:noFill/>
            <w14:prstDash w14:val="solid"/>
            <w14:bevel/>
          </w14:textOutline>
        </w:rPr>
        <w:t>[elektroninio pašto adresas]</w:t>
      </w:r>
      <w:r>
        <w:rPr>
          <w:rFonts w:ascii="Times New Roman" w:eastAsia="Times New Roman" w:hAnsi="Times New Roman" w:cs="Times New Roman"/>
          <w:sz w:val="22"/>
          <w:szCs w:val="22"/>
          <w:bdr w:val="nil"/>
          <w14:textOutline w14:w="0" w14:cap="flat" w14:cmpd="sng" w14:algn="ctr">
            <w14:noFill/>
            <w14:prstDash w14:val="solid"/>
            <w14:bevel/>
          </w14:textOutline>
        </w:rPr>
        <w:t xml:space="preserve">, jo nesant – </w:t>
      </w:r>
      <w:r>
        <w:rPr>
          <w:rFonts w:ascii="Times New Roman" w:eastAsia="Times New Roman" w:hAnsi="Times New Roman" w:cs="Times New Roman"/>
          <w:bCs/>
          <w:sz w:val="22"/>
          <w:szCs w:val="22"/>
          <w:highlight w:val="lightGray"/>
          <w:bdr w:val="nil"/>
          <w14:textOutline w14:w="0" w14:cap="flat" w14:cmpd="sng" w14:algn="ctr">
            <w14:noFill/>
            <w14:prstDash w14:val="solid"/>
            <w14:bevel/>
          </w14:textOutline>
        </w:rPr>
        <w:t>[vardas ir pavardė]</w:t>
      </w:r>
      <w:r>
        <w:rPr>
          <w:rFonts w:ascii="Times New Roman" w:eastAsia="Times New Roman" w:hAnsi="Times New Roman" w:cs="Times New Roman"/>
          <w:bCs/>
          <w:sz w:val="22"/>
          <w:szCs w:val="22"/>
          <w:bdr w:val="nil"/>
          <w14:textOutline w14:w="0" w14:cap="flat" w14:cmpd="sng" w14:algn="ctr">
            <w14:noFill/>
            <w14:prstDash w14:val="solid"/>
            <w14:bevel/>
          </w14:textOutline>
        </w:rPr>
        <w:t xml:space="preserve">, </w:t>
      </w:r>
      <w:r>
        <w:rPr>
          <w:rFonts w:ascii="Times New Roman" w:eastAsia="Times New Roman" w:hAnsi="Times New Roman" w:cs="Times New Roman"/>
          <w:sz w:val="22"/>
          <w:szCs w:val="22"/>
          <w:bdr w:val="nil"/>
          <w14:textOutline w14:w="0" w14:cap="flat" w14:cmpd="sng" w14:algn="ctr">
            <w14:noFill/>
            <w14:prstDash w14:val="solid"/>
            <w14:bevel/>
          </w14:textOutline>
        </w:rPr>
        <w:t xml:space="preserve">tel. </w:t>
      </w:r>
      <w:r>
        <w:rPr>
          <w:rFonts w:ascii="Times New Roman" w:eastAsia="Times New Roman" w:hAnsi="Times New Roman" w:cs="Times New Roman"/>
          <w:sz w:val="22"/>
          <w:szCs w:val="22"/>
          <w:highlight w:val="lightGray"/>
          <w:bdr w:val="nil"/>
          <w14:textOutline w14:w="0" w14:cap="flat" w14:cmpd="sng" w14:algn="ctr">
            <w14:noFill/>
            <w14:prstDash w14:val="solid"/>
            <w14:bevel/>
          </w14:textOutline>
        </w:rPr>
        <w:t>[telefono numeris]</w:t>
      </w:r>
      <w:r>
        <w:rPr>
          <w:rFonts w:ascii="Times New Roman" w:eastAsia="Times New Roman" w:hAnsi="Times New Roman" w:cs="Times New Roman"/>
          <w:sz w:val="22"/>
          <w:szCs w:val="22"/>
          <w:bdr w:val="nil"/>
          <w14:textOutline w14:w="0" w14:cap="flat" w14:cmpd="sng" w14:algn="ctr">
            <w14:noFill/>
            <w14:prstDash w14:val="solid"/>
            <w14:bevel/>
          </w14:textOutline>
        </w:rPr>
        <w:t>, el. paštas</w:t>
      </w:r>
      <w:hyperlink r:id="rId13" w:history="1"/>
      <w:hyperlink r:id="rId14" w:history="1"/>
      <w:r>
        <w:rPr>
          <w:rFonts w:ascii="Times New Roman" w:eastAsia="Times New Roman" w:hAnsi="Times New Roman" w:cs="Times New Roman"/>
          <w:sz w:val="22"/>
          <w:szCs w:val="22"/>
          <w:bdr w:val="nil"/>
          <w14:textOutline w14:w="0" w14:cap="flat" w14:cmpd="sng" w14:algn="ctr">
            <w14:noFill/>
            <w14:prstDash w14:val="solid"/>
            <w14:bevel/>
          </w14:textOutline>
        </w:rPr>
        <w:t xml:space="preserve"> </w:t>
      </w:r>
      <w:r>
        <w:rPr>
          <w:rFonts w:ascii="Times New Roman" w:eastAsia="Times New Roman" w:hAnsi="Times New Roman" w:cs="Times New Roman"/>
          <w:sz w:val="22"/>
          <w:szCs w:val="22"/>
          <w:highlight w:val="lightGray"/>
          <w:bdr w:val="nil"/>
          <w14:textOutline w14:w="0" w14:cap="flat" w14:cmpd="sng" w14:algn="ctr">
            <w14:noFill/>
            <w14:prstDash w14:val="solid"/>
            <w14:bevel/>
          </w14:textOutline>
        </w:rPr>
        <w:t>[elektroninio pašto adresas]</w:t>
      </w:r>
      <w:r>
        <w:rPr>
          <w:rFonts w:ascii="Times New Roman" w:eastAsia="Times New Roman" w:hAnsi="Times New Roman" w:cs="Times New Roman"/>
          <w:sz w:val="22"/>
          <w:szCs w:val="22"/>
          <w:bdr w:val="nil"/>
          <w14:textOutline w14:w="0" w14:cap="flat" w14:cmpd="sng" w14:algn="ctr">
            <w14:noFill/>
            <w14:prstDash w14:val="solid"/>
            <w14:bevel/>
          </w14:textOutline>
        </w:rPr>
        <w:t>.</w:t>
      </w:r>
    </w:p>
    <w:p w14:paraId="011BFE4B" w14:textId="77777777" w:rsidR="009E1FCF" w:rsidRDefault="00F02E2D">
      <w:pPr>
        <w:numPr>
          <w:ilvl w:val="1"/>
          <w:numId w:val="7"/>
        </w:numPr>
        <w:spacing w:after="0" w:line="240" w:lineRule="auto"/>
        <w:ind w:left="0" w:firstLine="567"/>
        <w:contextualSpacing/>
        <w:jc w:val="both"/>
        <w:rPr>
          <w:rFonts w:ascii="Times New Roman" w:eastAsia="SimSun" w:hAnsi="Times New Roman" w:cs="Times New Roman"/>
          <w:sz w:val="22"/>
          <w:szCs w:val="22"/>
          <w:lang w:eastAsia="en-US"/>
        </w:rPr>
      </w:pPr>
      <w:r>
        <w:rPr>
          <w:rFonts w:ascii="Times New Roman" w:eastAsia="Times New Roman" w:hAnsi="Times New Roman" w:cs="Times New Roman"/>
          <w:sz w:val="22"/>
          <w:szCs w:val="22"/>
          <w:lang w:eastAsia="en-US"/>
        </w:rPr>
        <w:t xml:space="preserve">Užsakovo atstovas, atsakingas už sutarties ir jos pakeitimų paskelbimą </w:t>
      </w:r>
      <w:r>
        <w:rPr>
          <w:rFonts w:ascii="Times New Roman" w:eastAsia="Times New Roman" w:hAnsi="Times New Roman" w:cs="Times New Roman"/>
          <w:spacing w:val="-4"/>
          <w:sz w:val="22"/>
          <w:szCs w:val="22"/>
          <w:lang w:eastAsia="en-US"/>
        </w:rPr>
        <w:t>–</w:t>
      </w:r>
      <w:r>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bCs/>
          <w:sz w:val="22"/>
          <w:szCs w:val="22"/>
          <w:highlight w:val="lightGray"/>
          <w:lang w:eastAsia="en-US"/>
        </w:rPr>
        <w:t>[vardas ir pavardė]</w:t>
      </w:r>
      <w:r>
        <w:rPr>
          <w:rFonts w:ascii="Times New Roman" w:eastAsia="Times New Roman" w:hAnsi="Times New Roman" w:cs="Times New Roman"/>
          <w:bCs/>
          <w:sz w:val="22"/>
          <w:szCs w:val="22"/>
          <w:lang w:eastAsia="en-US"/>
        </w:rPr>
        <w:t xml:space="preserve">, </w:t>
      </w:r>
      <w:r>
        <w:rPr>
          <w:rFonts w:ascii="Times New Roman" w:eastAsia="Times New Roman" w:hAnsi="Times New Roman" w:cs="Times New Roman"/>
          <w:sz w:val="22"/>
          <w:szCs w:val="22"/>
          <w:lang w:eastAsia="en-US"/>
        </w:rPr>
        <w:t>jo nesant – jį pavaduojantis užsakovo darbuotojas.</w:t>
      </w:r>
    </w:p>
    <w:p w14:paraId="011BFE4C" w14:textId="77777777" w:rsidR="009E1FCF" w:rsidRDefault="00F02E2D">
      <w:pPr>
        <w:numPr>
          <w:ilvl w:val="1"/>
          <w:numId w:val="7"/>
        </w:numPr>
        <w:spacing w:after="0" w:line="240" w:lineRule="auto"/>
        <w:ind w:left="0" w:firstLine="567"/>
        <w:contextualSpacing/>
        <w:jc w:val="both"/>
        <w:rPr>
          <w:rFonts w:ascii="Times New Roman" w:eastAsia="Times New Roman" w:hAnsi="Times New Roman" w:cs="Times New Roman"/>
          <w:bCs/>
          <w:sz w:val="22"/>
          <w:szCs w:val="22"/>
          <w:lang w:eastAsia="en-US"/>
        </w:rPr>
      </w:pPr>
      <w:r>
        <w:rPr>
          <w:rFonts w:ascii="Times New Roman" w:eastAsia="Times New Roman" w:hAnsi="Times New Roman" w:cs="Times New Roman"/>
          <w:sz w:val="22"/>
          <w:szCs w:val="22"/>
          <w:lang w:eastAsia="en-US"/>
        </w:rPr>
        <w:t xml:space="preserve">Vykdytojo atstovas, atsakingas už sutarties vykdymą </w:t>
      </w:r>
      <w:r>
        <w:rPr>
          <w:rFonts w:ascii="Times New Roman" w:eastAsia="Times New Roman" w:hAnsi="Times New Roman" w:cs="Times New Roman"/>
          <w:spacing w:val="-4"/>
          <w:sz w:val="22"/>
          <w:szCs w:val="22"/>
          <w:lang w:eastAsia="en-US"/>
        </w:rPr>
        <w:t>–</w:t>
      </w:r>
      <w:r>
        <w:rPr>
          <w:rFonts w:ascii="Times New Roman" w:eastAsia="Times New Roman" w:hAnsi="Times New Roman" w:cs="Times New Roman"/>
          <w:bCs/>
          <w:sz w:val="22"/>
          <w:szCs w:val="22"/>
          <w:lang w:eastAsia="en-US"/>
        </w:rPr>
        <w:t xml:space="preserve"> </w:t>
      </w:r>
      <w:r>
        <w:rPr>
          <w:rFonts w:ascii="Times New Roman" w:eastAsia="Times New Roman" w:hAnsi="Times New Roman" w:cs="Times New Roman"/>
          <w:bCs/>
          <w:sz w:val="22"/>
          <w:szCs w:val="22"/>
          <w:highlight w:val="lightGray"/>
          <w:lang w:eastAsia="en-US"/>
        </w:rPr>
        <w:t>[vardas ir pavardė]</w:t>
      </w:r>
      <w:r>
        <w:rPr>
          <w:rFonts w:ascii="Times New Roman" w:eastAsia="Times New Roman" w:hAnsi="Times New Roman" w:cs="Times New Roman"/>
          <w:bCs/>
          <w:sz w:val="22"/>
          <w:szCs w:val="22"/>
          <w:lang w:eastAsia="en-US"/>
        </w:rPr>
        <w:t xml:space="preserve">, </w:t>
      </w:r>
      <w:r>
        <w:rPr>
          <w:rFonts w:ascii="Times New Roman" w:eastAsia="Times New Roman" w:hAnsi="Times New Roman" w:cs="Times New Roman"/>
          <w:sz w:val="22"/>
          <w:szCs w:val="22"/>
          <w:lang w:eastAsia="en-US"/>
        </w:rPr>
        <w:t xml:space="preserve">tel. </w:t>
      </w:r>
      <w:r>
        <w:rPr>
          <w:rFonts w:ascii="Times New Roman" w:eastAsia="Times New Roman" w:hAnsi="Times New Roman" w:cs="Times New Roman"/>
          <w:sz w:val="22"/>
          <w:szCs w:val="22"/>
          <w:highlight w:val="lightGray"/>
          <w:lang w:eastAsia="en-US"/>
        </w:rPr>
        <w:t>[telefono numeris]</w:t>
      </w:r>
      <w:r>
        <w:rPr>
          <w:rFonts w:ascii="Times New Roman" w:eastAsia="Times New Roman" w:hAnsi="Times New Roman" w:cs="Times New Roman"/>
          <w:sz w:val="22"/>
          <w:szCs w:val="22"/>
          <w:lang w:eastAsia="en-US"/>
        </w:rPr>
        <w:t>, el. paštas</w:t>
      </w:r>
      <w:hyperlink r:id="rId15" w:history="1"/>
      <w:hyperlink r:id="rId16" w:history="1"/>
      <w:r>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highlight w:val="lightGray"/>
          <w:lang w:eastAsia="en-US"/>
        </w:rPr>
        <w:t>[elektroninio pašto adresas]</w:t>
      </w:r>
      <w:r>
        <w:rPr>
          <w:rFonts w:ascii="Times New Roman" w:eastAsia="Times New Roman" w:hAnsi="Times New Roman" w:cs="Times New Roman"/>
          <w:bCs/>
          <w:sz w:val="22"/>
          <w:szCs w:val="22"/>
          <w:lang w:eastAsia="en-US"/>
        </w:rPr>
        <w:t>.</w:t>
      </w:r>
    </w:p>
    <w:p w14:paraId="011BFE4D" w14:textId="77777777" w:rsidR="009E1FCF" w:rsidRDefault="00F02E2D">
      <w:pPr>
        <w:numPr>
          <w:ilvl w:val="1"/>
          <w:numId w:val="7"/>
        </w:numPr>
        <w:suppressAutoHyphens/>
        <w:spacing w:after="0" w:line="240" w:lineRule="auto"/>
        <w:ind w:left="0" w:firstLine="567"/>
        <w:jc w:val="both"/>
        <w:rPr>
          <w:rFonts w:ascii="Times New Roman" w:eastAsia="Times New Roman" w:hAnsi="Times New Roman" w:cs="Times New Roman"/>
          <w:sz w:val="22"/>
          <w:szCs w:val="22"/>
          <w:bdr w:val="nil"/>
          <w14:textOutline w14:w="0" w14:cap="flat" w14:cmpd="sng" w14:algn="ctr">
            <w14:noFill/>
            <w14:prstDash w14:val="solid"/>
            <w14:bevel/>
          </w14:textOutline>
        </w:rPr>
      </w:pPr>
      <w:r>
        <w:rPr>
          <w:rFonts w:ascii="Times New Roman" w:eastAsia="Times New Roman" w:hAnsi="Times New Roman" w:cs="Times New Roman"/>
          <w:sz w:val="22"/>
          <w:szCs w:val="22"/>
          <w:bdr w:val="nil"/>
          <w14:textOutline w14:w="0" w14:cap="flat" w14:cmpd="sng" w14:algn="ctr">
            <w14:noFill/>
            <w14:prstDash w14:val="solid"/>
            <w14:bevel/>
          </w14:textOutline>
        </w:rPr>
        <w:t xml:space="preserve">Užsakovo elektroninio pašto adresas kuriuo, sutarties vykdymo metu, siunčiami vykdytojo pranešimai ir (ar) prašymai užsakovui </w:t>
      </w:r>
      <w:r>
        <w:rPr>
          <w:rFonts w:ascii="Times New Roman" w:eastAsia="Times New Roman" w:hAnsi="Times New Roman" w:cs="Times New Roman"/>
          <w:bCs/>
          <w:sz w:val="22"/>
          <w:szCs w:val="22"/>
          <w:bdr w:val="nil"/>
          <w14:textOutline w14:w="0" w14:cap="flat" w14:cmpd="sng" w14:algn="ctr">
            <w14:noFill/>
            <w14:prstDash w14:val="solid"/>
            <w14:bevel/>
          </w14:textOutline>
        </w:rPr>
        <w:t>yra</w:t>
      </w:r>
      <w:r>
        <w:rPr>
          <w:rFonts w:ascii="Times New Roman" w:eastAsia="Times New Roman" w:hAnsi="Times New Roman" w:cs="Times New Roman"/>
          <w:sz w:val="22"/>
          <w:szCs w:val="22"/>
          <w:bdr w:val="nil"/>
          <w14:textOutline w14:w="0" w14:cap="flat" w14:cmpd="sng" w14:algn="ctr">
            <w14:noFill/>
            <w14:prstDash w14:val="solid"/>
            <w14:bevel/>
          </w14:textOutline>
        </w:rPr>
        <w:t>:</w:t>
      </w:r>
      <w:r>
        <w:rPr>
          <w:rFonts w:ascii="Times New Roman" w:eastAsia="Times New Roman" w:hAnsi="Times New Roman" w:cs="Times New Roman"/>
          <w:bCs/>
          <w:sz w:val="22"/>
          <w:szCs w:val="22"/>
          <w:bdr w:val="nil"/>
          <w14:textOutline w14:w="0" w14:cap="flat" w14:cmpd="sng" w14:algn="ctr">
            <w14:noFill/>
            <w14:prstDash w14:val="solid"/>
            <w14:bevel/>
          </w14:textOutline>
        </w:rPr>
        <w:t xml:space="preserve"> </w:t>
      </w:r>
      <w:r>
        <w:rPr>
          <w:rFonts w:ascii="Times New Roman" w:eastAsia="Times New Roman" w:hAnsi="Times New Roman" w:cs="Times New Roman"/>
          <w:sz w:val="22"/>
          <w:szCs w:val="22"/>
          <w:highlight w:val="lightGray"/>
          <w:bdr w:val="nil"/>
          <w14:textOutline w14:w="0" w14:cap="flat" w14:cmpd="sng" w14:algn="ctr">
            <w14:noFill/>
            <w14:prstDash w14:val="solid"/>
            <w14:bevel/>
          </w14:textOutline>
        </w:rPr>
        <w:t>[elektroninio pašto adresas]</w:t>
      </w:r>
      <w:r>
        <w:rPr>
          <w:rFonts w:ascii="Times New Roman" w:eastAsia="Times New Roman" w:hAnsi="Times New Roman" w:cs="Times New Roman"/>
          <w:sz w:val="22"/>
          <w:szCs w:val="22"/>
          <w:bdr w:val="nil"/>
          <w14:textOutline w14:w="0" w14:cap="flat" w14:cmpd="sng" w14:algn="ctr">
            <w14:noFill/>
            <w14:prstDash w14:val="solid"/>
            <w14:bevel/>
          </w14:textOutline>
        </w:rPr>
        <w:t>.</w:t>
      </w:r>
    </w:p>
    <w:p w14:paraId="011BFE4E" w14:textId="77777777" w:rsidR="009E1FCF" w:rsidRDefault="00F02E2D">
      <w:pPr>
        <w:numPr>
          <w:ilvl w:val="1"/>
          <w:numId w:val="7"/>
        </w:numPr>
        <w:spacing w:after="0" w:line="240" w:lineRule="auto"/>
        <w:ind w:left="0" w:firstLine="567"/>
        <w:contextualSpacing/>
        <w:jc w:val="both"/>
        <w:rPr>
          <w:rFonts w:ascii="Times New Roman" w:eastAsia="Times New Roman" w:hAnsi="Times New Roman" w:cs="Times New Roman"/>
          <w:bCs/>
          <w:sz w:val="22"/>
          <w:szCs w:val="22"/>
          <w:lang w:eastAsia="en-US"/>
        </w:rPr>
      </w:pPr>
      <w:r>
        <w:rPr>
          <w:rFonts w:ascii="Times New Roman" w:eastAsia="Times New Roman" w:hAnsi="Times New Roman" w:cs="Times New Roman"/>
          <w:sz w:val="22"/>
          <w:szCs w:val="22"/>
          <w:lang w:eastAsia="en-US"/>
        </w:rPr>
        <w:t xml:space="preserve">Vykdytojo elektroninis pašto adresas kuriuo, sutarties vykdymo metu, siunčiami užsakovo pranešimai ir (ar) prašymai vykdytojui </w:t>
      </w:r>
      <w:r>
        <w:rPr>
          <w:rFonts w:ascii="Times New Roman" w:eastAsia="Times New Roman" w:hAnsi="Times New Roman" w:cs="Times New Roman"/>
          <w:bCs/>
          <w:sz w:val="22"/>
          <w:szCs w:val="22"/>
          <w:lang w:eastAsia="en-US"/>
        </w:rPr>
        <w:t>yra</w:t>
      </w:r>
      <w:r>
        <w:rPr>
          <w:rFonts w:ascii="Times New Roman" w:eastAsia="Times New Roman" w:hAnsi="Times New Roman" w:cs="Times New Roman"/>
          <w:sz w:val="22"/>
          <w:szCs w:val="22"/>
          <w:lang w:eastAsia="en-US"/>
        </w:rPr>
        <w:t>:</w:t>
      </w:r>
      <w:r>
        <w:rPr>
          <w:rFonts w:ascii="Times New Roman" w:eastAsia="Times New Roman" w:hAnsi="Times New Roman" w:cs="Times New Roman"/>
          <w:bCs/>
          <w:sz w:val="22"/>
          <w:szCs w:val="22"/>
          <w:lang w:eastAsia="en-US"/>
        </w:rPr>
        <w:t xml:space="preserve"> </w:t>
      </w:r>
      <w:r>
        <w:rPr>
          <w:rFonts w:ascii="Times New Roman" w:eastAsia="Times New Roman" w:hAnsi="Times New Roman" w:cs="Times New Roman"/>
          <w:sz w:val="22"/>
          <w:szCs w:val="22"/>
          <w:highlight w:val="lightGray"/>
          <w:lang w:eastAsia="en-US"/>
        </w:rPr>
        <w:t>[elektroninio pašto adresas]</w:t>
      </w:r>
      <w:r>
        <w:rPr>
          <w:rFonts w:ascii="Times New Roman" w:eastAsia="Times New Roman" w:hAnsi="Times New Roman" w:cs="Times New Roman"/>
          <w:sz w:val="22"/>
          <w:szCs w:val="22"/>
          <w:lang w:eastAsia="en-US"/>
        </w:rPr>
        <w:t xml:space="preserve">. Užsakovas užsakymus teikia </w:t>
      </w:r>
      <w:r>
        <w:rPr>
          <w:rFonts w:ascii="Times New Roman" w:eastAsia="Times New Roman" w:hAnsi="Times New Roman" w:cs="Times New Roman"/>
          <w:sz w:val="22"/>
          <w:szCs w:val="22"/>
          <w:highlight w:val="lightGray"/>
          <w:lang w:eastAsia="en-US"/>
        </w:rPr>
        <w:t>[nurodyti tiekėjo el. pašto adresą ar kitas priemones, kuriomis pateikiami (siunčiami) darbų užsakymai]</w:t>
      </w:r>
      <w:r>
        <w:rPr>
          <w:rFonts w:ascii="Times New Roman" w:eastAsia="Times New Roman" w:hAnsi="Times New Roman" w:cs="Times New Roman"/>
          <w:sz w:val="22"/>
          <w:szCs w:val="22"/>
          <w:lang w:eastAsia="en-US"/>
        </w:rPr>
        <w:t>.</w:t>
      </w:r>
    </w:p>
    <w:p w14:paraId="011BFE4F" w14:textId="77777777" w:rsidR="009E1FCF" w:rsidRDefault="00F02E2D">
      <w:pPr>
        <w:numPr>
          <w:ilvl w:val="1"/>
          <w:numId w:val="7"/>
        </w:numPr>
        <w:tabs>
          <w:tab w:val="left" w:pos="1260"/>
        </w:tabs>
        <w:spacing w:after="0" w:line="240" w:lineRule="auto"/>
        <w:ind w:left="0" w:firstLine="567"/>
        <w:contextualSpacing/>
        <w:jc w:val="both"/>
        <w:rPr>
          <w:rFonts w:ascii="Times New Roman" w:eastAsia="Times New Roman" w:hAnsi="Times New Roman" w:cs="Times New Roman"/>
          <w:bCs/>
          <w:sz w:val="22"/>
          <w:szCs w:val="22"/>
          <w:lang w:eastAsia="en-US"/>
        </w:rPr>
      </w:pPr>
      <w:r>
        <w:rPr>
          <w:rFonts w:ascii="Times New Roman" w:eastAsia="Times New Roman" w:hAnsi="Times New Roman" w:cs="Times New Roman"/>
          <w:sz w:val="22"/>
          <w:szCs w:val="22"/>
          <w:lang w:eastAsia="en-US"/>
        </w:rPr>
        <w:t>Bet kokie pranešimai, informacija, dokumentai ar korespondencija dėl sutarties ar jos vykdymo turi būti įforminama raštu lietuvių kalba ir s</w:t>
      </w:r>
      <w:r>
        <w:rPr>
          <w:rFonts w:ascii="Times New Roman" w:eastAsia="Arial Unicode MS" w:hAnsi="Times New Roman" w:cs="Times New Roman"/>
          <w:sz w:val="22"/>
          <w:szCs w:val="22"/>
          <w:lang w:eastAsia="en-US"/>
        </w:rPr>
        <w:t xml:space="preserve">iunčiama paštu arba įteikiama asmeniškai sutartyje nurodytais adresais arba </w:t>
      </w:r>
      <w:r>
        <w:rPr>
          <w:rFonts w:ascii="Times New Roman" w:eastAsia="Times New Roman" w:hAnsi="Times New Roman" w:cs="Times New Roman"/>
          <w:sz w:val="22"/>
          <w:szCs w:val="22"/>
          <w:lang w:eastAsia="en-US"/>
        </w:rPr>
        <w:t>šiame sutarties skyriuje nurodytais elektroninio pašto adresais,</w:t>
      </w:r>
      <w:r>
        <w:rPr>
          <w:rFonts w:ascii="Times New Roman" w:eastAsia="Arial Unicode MS" w:hAnsi="Times New Roman" w:cs="Times New Roman"/>
          <w:sz w:val="22"/>
          <w:szCs w:val="22"/>
          <w:lang w:eastAsia="en-US"/>
        </w:rPr>
        <w:t xml:space="preserve"> išskyrus pridėtinės vertės mokesčio sąskaitas-faktūras ar sąskaitas-faktūras (toliau – sąskaita)</w:t>
      </w:r>
      <w:r>
        <w:rPr>
          <w:rFonts w:ascii="Times New Roman" w:eastAsia="Times New Roman" w:hAnsi="Times New Roman" w:cs="Times New Roman"/>
          <w:sz w:val="22"/>
          <w:szCs w:val="22"/>
          <w:lang w:eastAsia="en-US"/>
        </w:rPr>
        <w:t>.</w:t>
      </w:r>
    </w:p>
    <w:p w14:paraId="011BFE50" w14:textId="77777777" w:rsidR="009E1FCF" w:rsidRDefault="00F02E2D">
      <w:pPr>
        <w:numPr>
          <w:ilvl w:val="1"/>
          <w:numId w:val="7"/>
        </w:numPr>
        <w:tabs>
          <w:tab w:val="left" w:pos="1260"/>
        </w:tabs>
        <w:spacing w:after="0" w:line="240" w:lineRule="auto"/>
        <w:ind w:left="0" w:firstLine="567"/>
        <w:contextualSpacing/>
        <w:jc w:val="both"/>
        <w:rPr>
          <w:rFonts w:ascii="Times New Roman" w:eastAsia="Times New Roman" w:hAnsi="Times New Roman" w:cs="Times New Roman"/>
          <w:bCs/>
          <w:sz w:val="22"/>
          <w:szCs w:val="22"/>
          <w:lang w:eastAsia="en-US"/>
        </w:rPr>
      </w:pPr>
      <w:bookmarkStart w:id="14" w:name="_Ref45270529"/>
      <w:r>
        <w:rPr>
          <w:rFonts w:ascii="Times New Roman" w:eastAsia="Times New Roman" w:hAnsi="Times New Roman" w:cs="Times New Roman"/>
          <w:bCs/>
          <w:sz w:val="22"/>
          <w:szCs w:val="22"/>
          <w:lang w:eastAsia="en-US"/>
        </w:rPr>
        <w:t xml:space="preserve">Šalys įsipareigoja nedelsiant pranešti viena kitai raštu apie sutartyje nurodytų adresų ir šiame sutarties skyriuje nurodytų atsakingų asmenų duomenų bei elektroninio pašto adresų pasikeitimą. </w:t>
      </w:r>
      <w:r>
        <w:rPr>
          <w:rFonts w:ascii="Times New Roman" w:eastAsia="Arial Unicode MS" w:hAnsi="Times New Roman" w:cs="Times New Roman"/>
          <w:sz w:val="22"/>
          <w:szCs w:val="22"/>
          <w:lang w:eastAsia="en-US"/>
        </w:rPr>
        <w:t>Jei šalis raštu praneša kitą adresą, nuo to momento pranešimai privalo būti pristatomi naujuoju adresu.</w:t>
      </w:r>
      <w:r>
        <w:rPr>
          <w:rFonts w:ascii="Times New Roman" w:eastAsia="Times New Roman" w:hAnsi="Times New Roman" w:cs="Times New Roman"/>
          <w:bCs/>
          <w:sz w:val="22"/>
          <w:szCs w:val="22"/>
          <w:lang w:eastAsia="en-US"/>
        </w:rPr>
        <w:t xml:space="preserve"> Šalis, tinkamai nepranešusi apie šių duomenų pasikeitimus laiku, negali reikšti pretenzijų dėl kitos šalies veiksmų, atliktų vadovaujantis sutartyje pateiktais duomenimis.</w:t>
      </w:r>
      <w:bookmarkEnd w:id="14"/>
    </w:p>
    <w:p w14:paraId="011BFE51" w14:textId="77777777" w:rsidR="009E1FCF" w:rsidRDefault="00F02E2D">
      <w:pPr>
        <w:numPr>
          <w:ilvl w:val="1"/>
          <w:numId w:val="7"/>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r>
        <w:rPr>
          <w:rFonts w:ascii="Times New Roman" w:eastAsia="Arial Unicode MS" w:hAnsi="Times New Roman" w:cs="Times New Roman"/>
          <w:color w:val="000000"/>
          <w:sz w:val="22"/>
          <w:szCs w:val="22"/>
          <w:bdr w:val="nil"/>
          <w14:textOutline w14:w="0" w14:cap="flat" w14:cmpd="sng" w14:algn="ctr">
            <w14:noFill/>
            <w14:prstDash w14:val="solid"/>
            <w14:bevel/>
          </w14:textOutline>
        </w:rPr>
        <w:t xml:space="preserve">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w:t>
      </w:r>
      <w:r>
        <w:rPr>
          <w:rFonts w:ascii="Times New Roman" w:eastAsia="Times New Roman" w:hAnsi="Times New Roman" w:cs="Times New Roman"/>
          <w:color w:val="000000"/>
          <w:sz w:val="22"/>
          <w:szCs w:val="22"/>
          <w:bdr w:val="nil"/>
          <w14:textOutline w14:w="0" w14:cap="flat" w14:cmpd="sng" w14:algn="ctr">
            <w14:noFill/>
            <w14:prstDash w14:val="solid"/>
            <w14:bevel/>
          </w14:textOutline>
        </w:rPr>
        <w:t>Jeigu informacija perduodama elektroniniu paštu, ji laikoma tinkamai perduota tik tuo atveju, jeigu šalis, kuriai skirta tokia informacija, elektroniniu paštu patvirtina jos gavimo faktą.</w:t>
      </w:r>
    </w:p>
    <w:p w14:paraId="011BFE52" w14:textId="77777777" w:rsidR="009E1FCF" w:rsidRDefault="009E1FCF">
      <w:pPr>
        <w:pBdr>
          <w:top w:val="nil"/>
          <w:left w:val="nil"/>
          <w:bottom w:val="nil"/>
          <w:right w:val="nil"/>
          <w:between w:val="nil"/>
          <w:bar w:val="nil"/>
        </w:pBdr>
        <w:suppressAutoHyphens/>
        <w:spacing w:after="0" w:line="240" w:lineRule="auto"/>
        <w:ind w:left="567"/>
        <w:jc w:val="both"/>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p>
    <w:p w14:paraId="011BFE53" w14:textId="77777777" w:rsidR="009E1FCF" w:rsidRDefault="00F02E2D">
      <w:pPr>
        <w:keepNext/>
        <w:keepLines/>
        <w:numPr>
          <w:ilvl w:val="0"/>
          <w:numId w:val="7"/>
        </w:numPr>
        <w:pBdr>
          <w:bottom w:val="single" w:sz="4" w:space="2" w:color="ED7D31"/>
        </w:pBdr>
        <w:spacing w:before="360" w:after="0" w:line="240" w:lineRule="auto"/>
        <w:ind w:left="360"/>
        <w:contextualSpacing/>
        <w:outlineLvl w:val="0"/>
        <w:rPr>
          <w:rFonts w:ascii="Times New Roman" w:eastAsia="Times New Roman" w:hAnsi="Times New Roman" w:cs="Times New Roman"/>
          <w:sz w:val="22"/>
          <w:szCs w:val="22"/>
          <w:lang w:eastAsia="en-US"/>
        </w:rPr>
      </w:pPr>
      <w:bookmarkStart w:id="15" w:name="_Toc101449179"/>
      <w:bookmarkStart w:id="16" w:name="_Toc127956817"/>
      <w:bookmarkStart w:id="17" w:name="_Toc182466975"/>
      <w:bookmarkStart w:id="18" w:name="_Ref42005729"/>
      <w:r>
        <w:rPr>
          <w:rFonts w:ascii="Times New Roman" w:eastAsia="Times New Roman" w:hAnsi="Times New Roman" w:cs="Times New Roman"/>
          <w:sz w:val="22"/>
          <w:szCs w:val="22"/>
          <w:lang w:eastAsia="en-US"/>
        </w:rPr>
        <w:t>Subtiekimas</w:t>
      </w:r>
      <w:bookmarkEnd w:id="15"/>
      <w:bookmarkEnd w:id="16"/>
      <w:bookmarkEnd w:id="17"/>
      <w:r>
        <w:rPr>
          <w:rFonts w:ascii="Times New Roman" w:eastAsia="Times New Roman" w:hAnsi="Times New Roman" w:cs="Times New Roman"/>
          <w:sz w:val="22"/>
          <w:szCs w:val="22"/>
          <w:lang w:eastAsia="en-US"/>
        </w:rPr>
        <w:t xml:space="preserve"> </w:t>
      </w:r>
      <w:bookmarkEnd w:id="18"/>
    </w:p>
    <w:p w14:paraId="011BFE54" w14:textId="77777777" w:rsidR="009E1FCF" w:rsidRDefault="00F02E2D">
      <w:pPr>
        <w:numPr>
          <w:ilvl w:val="1"/>
          <w:numId w:val="7"/>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r>
        <w:rPr>
          <w:rFonts w:ascii="Times New Roman" w:eastAsia="Arial Unicode MS" w:hAnsi="Times New Roman" w:cs="Times New Roman"/>
          <w:color w:val="000000"/>
          <w:sz w:val="22"/>
          <w:szCs w:val="22"/>
          <w:bdr w:val="nil"/>
          <w14:textOutline w14:w="0" w14:cap="flat" w14:cmpd="sng" w14:algn="ctr">
            <w14:noFill/>
            <w14:prstDash w14:val="solid"/>
            <w14:bevel/>
          </w14:textOutline>
        </w:rPr>
        <w:t xml:space="preserve">Vykdytojas </w:t>
      </w:r>
      <w:r>
        <w:rPr>
          <w:rFonts w:ascii="Times New Roman" w:eastAsia="Times New Roman" w:hAnsi="Times New Roman" w:cs="Times New Roman"/>
          <w:color w:val="000000"/>
          <w:sz w:val="22"/>
          <w:szCs w:val="22"/>
          <w:bdr w:val="nil"/>
          <w:lang w:bidi="lo-LA"/>
          <w14:textOutline w14:w="0" w14:cap="flat" w14:cmpd="sng" w14:algn="ctr">
            <w14:noFill/>
            <w14:prstDash w14:val="solid"/>
            <w14:bevel/>
          </w14:textOutline>
        </w:rPr>
        <w:t>atsako už visus pagal sutartį prisiimtus įsipareigojimus, nepaisant to, ar jiems vykdyti bus pasitelkiami tretieji asmenys</w:t>
      </w:r>
      <w:r>
        <w:rPr>
          <w:rFonts w:ascii="Times New Roman" w:eastAsia="Arial Unicode MS" w:hAnsi="Times New Roman" w:cs="Times New Roman"/>
          <w:color w:val="000000"/>
          <w:sz w:val="22"/>
          <w:szCs w:val="22"/>
          <w:bdr w:val="nil"/>
          <w14:textOutline w14:w="0" w14:cap="flat" w14:cmpd="sng" w14:algn="ctr">
            <w14:noFill/>
            <w14:prstDash w14:val="solid"/>
            <w14:bevel/>
          </w14:textOutline>
        </w:rPr>
        <w:t>.</w:t>
      </w:r>
    </w:p>
    <w:p w14:paraId="011BFE55" w14:textId="77777777" w:rsidR="009E1FCF" w:rsidRDefault="00F02E2D">
      <w:pPr>
        <w:numPr>
          <w:ilvl w:val="1"/>
          <w:numId w:val="7"/>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r>
        <w:rPr>
          <w:rFonts w:ascii="Times New Roman" w:eastAsia="Arial Unicode MS" w:hAnsi="Times New Roman" w:cs="Times New Roman"/>
          <w:color w:val="000000"/>
          <w:sz w:val="22"/>
          <w:szCs w:val="22"/>
          <w:bdr w:val="nil"/>
          <w14:textOutline w14:w="0" w14:cap="flat" w14:cmpd="sng" w14:algn="ctr">
            <w14:noFill/>
            <w14:prstDash w14:val="solid"/>
            <w14:bevel/>
          </w14:textOutline>
        </w:rPr>
        <w:t>Vykdytojas įsipareigoja užtikrinti, kad sutartį vykdys pirkime pasiūlyti ir (ar) kvalifikacinius reikalavimus atitinkantys subtiekėjai / subrangovai. Vykdytojas yra atsakingas už subtiekėjų / subrangovų vykdomą sutarties dalį, lyg ją vykdytų pats ir privalo užtikrinti, kad subtiekėjai / subrangovai laikytųsi sutarties nuostatų.</w:t>
      </w:r>
    </w:p>
    <w:p w14:paraId="011BFE56" w14:textId="77777777" w:rsidR="009E1FCF" w:rsidRDefault="00F02E2D">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i/>
          <w:iCs/>
          <w:color w:val="000000"/>
          <w:sz w:val="22"/>
          <w:szCs w:val="22"/>
          <w:bdr w:val="nil"/>
          <w14:textOutline w14:w="0" w14:cap="flat" w14:cmpd="sng" w14:algn="ctr">
            <w14:noFill/>
            <w14:prstDash w14:val="solid"/>
            <w14:bevel/>
          </w14:textOutline>
        </w:rPr>
      </w:pPr>
      <w:r>
        <w:rPr>
          <w:rFonts w:ascii="Times New Roman" w:eastAsia="Arial Unicode MS" w:hAnsi="Times New Roman" w:cs="Times New Roman"/>
          <w:i/>
          <w:iCs/>
          <w:color w:val="000000"/>
          <w:sz w:val="22"/>
          <w:szCs w:val="22"/>
          <w:bdr w:val="nil"/>
          <w14:textOutline w14:w="0" w14:cap="flat" w14:cmpd="sng" w14:algn="ctr">
            <w14:noFill/>
            <w14:prstDash w14:val="solid"/>
            <w14:bevel/>
          </w14:textOutline>
        </w:rPr>
        <w:t>Jeigu sutarties sudarymo metu yra žinomi pasitelkiami subtiekėjai / subrangovai:</w:t>
      </w:r>
    </w:p>
    <w:p w14:paraId="011BFE57" w14:textId="77777777" w:rsidR="009E1FCF" w:rsidRDefault="00F02E2D">
      <w:pPr>
        <w:numPr>
          <w:ilvl w:val="1"/>
          <w:numId w:val="7"/>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sz w:val="22"/>
          <w:szCs w:val="22"/>
          <w:bdr w:val="nil"/>
          <w14:textOutline w14:w="0" w14:cap="flat" w14:cmpd="sng" w14:algn="ctr">
            <w14:noFill/>
            <w14:prstDash w14:val="solid"/>
            <w14:bevel/>
          </w14:textOutline>
        </w:rPr>
      </w:pPr>
      <w:bookmarkStart w:id="19" w:name="_Ref45024033"/>
      <w:r>
        <w:rPr>
          <w:rFonts w:ascii="Times New Roman" w:eastAsia="Times New Roman" w:hAnsi="Times New Roman" w:cs="Times New Roman"/>
          <w:sz w:val="22"/>
          <w:szCs w:val="22"/>
          <w:bdr w:val="nil"/>
          <w:lang w:bidi="lo-LA"/>
          <w14:textOutline w14:w="0" w14:cap="flat" w14:cmpd="sng" w14:algn="ctr">
            <w14:noFill/>
            <w14:prstDash w14:val="solid"/>
            <w14:bevel/>
          </w14:textOutline>
        </w:rPr>
        <w:t>Vykdytojas patvirtina, kad sutarties vykdymui pasitelks šiuos subtiekėjus / subrangovus:</w:t>
      </w:r>
      <w:bookmarkEnd w:id="19"/>
    </w:p>
    <w:p w14:paraId="011BFE58" w14:textId="77777777" w:rsidR="009E1FCF" w:rsidRDefault="00F02E2D">
      <w:pPr>
        <w:numPr>
          <w:ilvl w:val="2"/>
          <w:numId w:val="7"/>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sz w:val="22"/>
          <w:szCs w:val="22"/>
          <w:bdr w:val="nil"/>
          <w14:textOutline w14:w="0" w14:cap="flat" w14:cmpd="sng" w14:algn="ctr">
            <w14:noFill/>
            <w14:prstDash w14:val="solid"/>
            <w14:bevel/>
          </w14:textOutline>
        </w:rPr>
      </w:pPr>
      <w:r>
        <w:rPr>
          <w:rFonts w:ascii="Times New Roman" w:eastAsia="Times New Roman" w:hAnsi="Times New Roman" w:cs="Times New Roman"/>
          <w:i/>
          <w:iCs/>
          <w:color w:val="7030A0"/>
          <w:sz w:val="22"/>
          <w:szCs w:val="22"/>
          <w:highlight w:val="lightGray"/>
          <w:bdr w:val="nil"/>
          <w:lang w:bidi="lo-LA"/>
          <w14:textOutline w14:w="0" w14:cap="flat" w14:cmpd="sng" w14:algn="ctr">
            <w14:noFill/>
            <w14:prstDash w14:val="solid"/>
            <w14:bevel/>
          </w14:textOutline>
        </w:rPr>
        <w:t xml:space="preserve"> </w:t>
      </w:r>
      <w:r>
        <w:rPr>
          <w:rFonts w:ascii="Times New Roman" w:eastAsia="Times New Roman" w:hAnsi="Times New Roman" w:cs="Times New Roman"/>
          <w:sz w:val="22"/>
          <w:szCs w:val="22"/>
          <w:highlight w:val="lightGray"/>
          <w:bdr w:val="nil"/>
          <w:lang w:bidi="lo-LA"/>
          <w14:textOutline w14:w="0" w14:cap="flat" w14:cmpd="sng" w14:algn="ctr">
            <w14:noFill/>
            <w14:prstDash w14:val="solid"/>
            <w14:bevel/>
          </w14:textOutline>
        </w:rPr>
        <w:t>[Subtiekėjo / subrangovo pavadinimas, juridinio asmens kodas, kontaktiniai duomenys ir jo atstovas. Nurodoma, kurią sutarties dalį vykdys atitinkamas subtiekėjas / subrangovas]</w:t>
      </w:r>
      <w:r>
        <w:rPr>
          <w:rFonts w:ascii="Times New Roman" w:eastAsia="Times New Roman" w:hAnsi="Times New Roman" w:cs="Times New Roman"/>
          <w:sz w:val="22"/>
          <w:szCs w:val="22"/>
          <w:bdr w:val="nil"/>
          <w:lang w:bidi="lo-LA"/>
          <w14:textOutline w14:w="0" w14:cap="flat" w14:cmpd="sng" w14:algn="ctr">
            <w14:noFill/>
            <w14:prstDash w14:val="solid"/>
            <w14:bevel/>
          </w14:textOutline>
        </w:rPr>
        <w:t>.</w:t>
      </w:r>
    </w:p>
    <w:p w14:paraId="011BFE59" w14:textId="77777777" w:rsidR="009E1FCF" w:rsidRDefault="00F02E2D">
      <w:pPr>
        <w:numPr>
          <w:ilvl w:val="1"/>
          <w:numId w:val="7"/>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r>
        <w:rPr>
          <w:rFonts w:ascii="Times New Roman" w:eastAsia="Arial Unicode MS" w:hAnsi="Times New Roman" w:cs="Times New Roman"/>
          <w:color w:val="000000"/>
          <w:sz w:val="22"/>
          <w:szCs w:val="22"/>
          <w:bdr w:val="nil"/>
          <w14:textOutline w14:w="0" w14:cap="flat" w14:cmpd="sng" w14:algn="ctr">
            <w14:noFill/>
            <w14:prstDash w14:val="solid"/>
            <w14:bevel/>
          </w14:textOutline>
        </w:rPr>
        <w:t xml:space="preserve">Vykdytojas turi teisę sutarties vykdymui pasitelkti naujus, </w:t>
      </w:r>
      <w:r>
        <w:rPr>
          <w:rFonts w:ascii="Times New Roman" w:eastAsia="Arial Unicode MS" w:hAnsi="Times New Roman" w:cs="Times New Roman"/>
          <w:sz w:val="22"/>
          <w:szCs w:val="22"/>
          <w:bdr w:val="nil"/>
          <w14:textOutline w14:w="0" w14:cap="flat" w14:cmpd="sng" w14:algn="ctr">
            <w14:noFill/>
            <w14:prstDash w14:val="solid"/>
            <w14:bevel/>
          </w14:textOutline>
        </w:rPr>
        <w:t xml:space="preserve">3.3.1 </w:t>
      </w:r>
      <w:r>
        <w:rPr>
          <w:rFonts w:ascii="Times New Roman" w:eastAsia="Arial Unicode MS" w:hAnsi="Times New Roman" w:cs="Times New Roman"/>
          <w:color w:val="000000"/>
          <w:sz w:val="22"/>
          <w:szCs w:val="22"/>
          <w:bdr w:val="nil"/>
          <w14:textOutline w14:w="0" w14:cap="flat" w14:cmpd="sng" w14:algn="ctr">
            <w14:noFill/>
            <w14:prstDash w14:val="solid"/>
            <w14:bevel/>
          </w14:textOutline>
        </w:rPr>
        <w:t xml:space="preserve">papunktyje nenurodytus subtiekėjus / subrangovus. Sudarius sutartį, tačiau ne vėliau negu sutartis pradedama vykdyti, vykdytojas įsipareigoja užsakovui pranešti tuo metu žinomų subtiekėjų / subrangovų pavadinimus, kontaktinius duomenis ir jų atstovus. Užsakovas taip pat reikalauja, kad vykdytojas informuotų apie minėtos informacijos pasikeitimus visu sutarties vykdymo metu, taip pat apie naujus subtiekėjus / subrangovus, kuriuos jis ketina pasitelkti vėliau. </w:t>
      </w:r>
    </w:p>
    <w:p w14:paraId="011BFE5A" w14:textId="77777777" w:rsidR="009E1FCF" w:rsidRDefault="00F02E2D">
      <w:pPr>
        <w:numPr>
          <w:ilvl w:val="1"/>
          <w:numId w:val="7"/>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sz w:val="22"/>
          <w:szCs w:val="22"/>
          <w:bdr w:val="nil"/>
          <w14:textOutline w14:w="0" w14:cap="flat" w14:cmpd="sng" w14:algn="ctr">
            <w14:noFill/>
            <w14:prstDash w14:val="solid"/>
            <w14:bevel/>
          </w14:textOutline>
        </w:rPr>
      </w:pPr>
      <w:r>
        <w:rPr>
          <w:rFonts w:ascii="Times New Roman" w:eastAsia="Arial Unicode MS" w:hAnsi="Times New Roman" w:cs="Times New Roman"/>
          <w:sz w:val="22"/>
          <w:szCs w:val="22"/>
          <w:bdr w:val="nil"/>
          <w14:textOutline w14:w="0" w14:cap="flat" w14:cmpd="sng" w14:algn="ctr">
            <w14:noFill/>
            <w14:prstDash w14:val="solid"/>
            <w14:bevel/>
          </w14:textOutline>
        </w:rPr>
        <w:t xml:space="preserve">Vykdytojas gali keisti sutartyje nurodytus subtiekėjus / subrangovus šiame sutarties skyriuje nustatytais atvejais ir tvarka gavęs užsakovo rašytinį sutikimą. </w:t>
      </w:r>
    </w:p>
    <w:p w14:paraId="011BFE5B" w14:textId="77777777" w:rsidR="009E1FCF" w:rsidRDefault="00F02E2D">
      <w:pPr>
        <w:numPr>
          <w:ilvl w:val="1"/>
          <w:numId w:val="7"/>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sz w:val="22"/>
          <w:szCs w:val="22"/>
          <w:bdr w:val="nil"/>
          <w14:textOutline w14:w="0" w14:cap="flat" w14:cmpd="sng" w14:algn="ctr">
            <w14:noFill/>
            <w14:prstDash w14:val="solid"/>
            <w14:bevel/>
          </w14:textOutline>
        </w:rPr>
      </w:pPr>
      <w:r>
        <w:rPr>
          <w:rFonts w:ascii="Times New Roman" w:eastAsia="Arial Unicode MS" w:hAnsi="Times New Roman" w:cs="Times New Roman"/>
          <w:sz w:val="22"/>
          <w:szCs w:val="22"/>
          <w:bdr w:val="nil"/>
          <w14:textOutline w14:w="0" w14:cap="flat" w14:cmpd="sng" w14:algn="ctr">
            <w14:noFill/>
            <w14:prstDash w14:val="solid"/>
            <w14:bevel/>
          </w14:textOutline>
        </w:rPr>
        <w:t>Užsakovas sutarties vykdymo metu gali inicijuoti subtiekėjo / subrangovo, numatyto sutartyje, pakeitimą, raštu nurodydamas tokio keitimo motyvus.</w:t>
      </w:r>
    </w:p>
    <w:p w14:paraId="011BFE5C" w14:textId="77777777" w:rsidR="009E1FCF" w:rsidRDefault="00F02E2D">
      <w:pPr>
        <w:numPr>
          <w:ilvl w:val="1"/>
          <w:numId w:val="7"/>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sz w:val="22"/>
          <w:szCs w:val="22"/>
          <w:bdr w:val="nil"/>
          <w14:textOutline w14:w="0" w14:cap="flat" w14:cmpd="sng" w14:algn="ctr">
            <w14:noFill/>
            <w14:prstDash w14:val="solid"/>
            <w14:bevel/>
          </w14:textOutline>
        </w:rPr>
      </w:pPr>
      <w:r>
        <w:rPr>
          <w:rFonts w:ascii="Times New Roman" w:eastAsia="Arial Unicode MS" w:hAnsi="Times New Roman" w:cs="Times New Roman"/>
          <w:sz w:val="22"/>
          <w:szCs w:val="22"/>
          <w:bdr w:val="nil"/>
          <w14:textOutline w14:w="0" w14:cap="flat" w14:cmpd="sng" w14:algn="ctr">
            <w14:noFill/>
            <w14:prstDash w14:val="solid"/>
            <w14:bevel/>
          </w14:textOutline>
        </w:rPr>
        <w:t xml:space="preserve">Naujo subtiekėjo/ subrangovo pasitelkimą ar sutartyje nurodyto subtiekėjo / subrangovo keitimą iniciuojanti šalis turi raštu kreiptis į kitą šalį ir gauti jos rašytinį sutikimą. Šalis, į kurią kreipėsi, turi atsakyti ne </w:t>
      </w:r>
      <w:r>
        <w:rPr>
          <w:rFonts w:ascii="Times New Roman" w:eastAsia="Arial Unicode MS" w:hAnsi="Times New Roman" w:cs="Times New Roman"/>
          <w:sz w:val="22"/>
          <w:szCs w:val="22"/>
          <w:bdr w:val="nil"/>
          <w14:textOutline w14:w="0" w14:cap="flat" w14:cmpd="sng" w14:algn="ctr">
            <w14:noFill/>
            <w14:prstDash w14:val="solid"/>
            <w14:bevel/>
          </w14:textOutline>
        </w:rPr>
        <w:lastRenderedPageBreak/>
        <w:t>vėliau, kaip per 5 (penkias) darbo dienas ir tik pagrįstais atvejais turi teisę nesutikti su subtiekėjo / subrangovo pakeitimu kitais nei šiame sutarties skyriuje nustatytais pagrindais.</w:t>
      </w:r>
    </w:p>
    <w:p w14:paraId="011BFE5D" w14:textId="77777777" w:rsidR="009E1FCF" w:rsidRDefault="00F02E2D">
      <w:pPr>
        <w:numPr>
          <w:ilvl w:val="1"/>
          <w:numId w:val="7"/>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r>
        <w:rPr>
          <w:rFonts w:ascii="Times New Roman" w:eastAsia="Times New Roman" w:hAnsi="Times New Roman" w:cs="Times New Roman"/>
          <w:color w:val="000000"/>
          <w:sz w:val="22"/>
          <w:szCs w:val="22"/>
          <w:bdr w:val="nil"/>
          <w14:textOutline w14:w="0" w14:cap="flat" w14:cmpd="sng" w14:algn="ctr">
            <w14:noFill/>
            <w14:prstDash w14:val="solid"/>
            <w14:bevel/>
          </w14:textOutline>
        </w:rPr>
        <w:t>Subtiekėjas / subrangovas, kurio pajėgumais vykdytojas rėmėsi, kad atitiktų pirkimo dokumentuose nustatytus kvalifikacijos reikalavimus, gali būti keičiamas tik šiais atvejais:</w:t>
      </w:r>
    </w:p>
    <w:p w14:paraId="011BFE5E" w14:textId="77777777" w:rsidR="009E1FCF" w:rsidRDefault="00F02E2D">
      <w:pPr>
        <w:numPr>
          <w:ilvl w:val="2"/>
          <w:numId w:val="7"/>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r>
        <w:rPr>
          <w:rFonts w:ascii="Times New Roman" w:eastAsia="Times New Roman" w:hAnsi="Times New Roman" w:cs="Times New Roman"/>
          <w:color w:val="000000"/>
          <w:sz w:val="22"/>
          <w:szCs w:val="22"/>
          <w:bdr w:val="nil"/>
          <w14:textOutline w14:w="0" w14:cap="flat" w14:cmpd="sng" w14:algn="ctr">
            <w14:noFill/>
            <w14:prstDash w14:val="solid"/>
            <w14:bevel/>
          </w14:textOutline>
        </w:rPr>
        <w:t>kai subtiekėjas / subrangovas bankrutuoja, yra likviduojamas ar susidaro analogiška situacija;</w:t>
      </w:r>
    </w:p>
    <w:p w14:paraId="011BFE5F" w14:textId="77777777" w:rsidR="009E1FCF" w:rsidRDefault="00F02E2D">
      <w:pPr>
        <w:numPr>
          <w:ilvl w:val="2"/>
          <w:numId w:val="7"/>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r>
        <w:rPr>
          <w:rFonts w:ascii="Times New Roman" w:eastAsia="Times New Roman" w:hAnsi="Times New Roman" w:cs="Times New Roman"/>
          <w:color w:val="000000"/>
          <w:sz w:val="22"/>
          <w:szCs w:val="22"/>
          <w:bdr w:val="nil"/>
          <w14:textOutline w14:w="0" w14:cap="flat" w14:cmpd="sng" w14:algn="ctr">
            <w14:noFill/>
            <w14:prstDash w14:val="solid"/>
            <w14:bevel/>
          </w14:textOutline>
        </w:rPr>
        <w:t>kai subtiekėjas / subrangovas dėl objektyvių priežasčių (pavyzdžiui, subtiekėjui / subrangovui atsisakius vykdyti įsipareigojimus, nutrūkus teisiniams santykiams su vykdytoju ir pan.) nebegali vykdyti visų ar dalies sutartyje numatytų įsipareigojimų.</w:t>
      </w:r>
    </w:p>
    <w:p w14:paraId="011BFE60" w14:textId="77777777" w:rsidR="009E1FCF" w:rsidRDefault="00F02E2D">
      <w:pPr>
        <w:numPr>
          <w:ilvl w:val="1"/>
          <w:numId w:val="7"/>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r>
        <w:rPr>
          <w:rFonts w:ascii="Times New Roman" w:eastAsia="Arial Unicode MS" w:hAnsi="Times New Roman" w:cs="Times New Roman"/>
          <w:color w:val="000000"/>
          <w:sz w:val="22"/>
          <w:szCs w:val="22"/>
          <w:bdr w:val="nil"/>
          <w14:textOutline w14:w="0" w14:cap="flat" w14:cmpd="sng" w14:algn="ctr">
            <w14:noFill/>
            <w14:prstDash w14:val="solid"/>
            <w14:bevel/>
          </w14:textOutline>
        </w:rPr>
        <w:t>Jei subtiekėjui / subrangovui, pirkimo dokumentuose buvo keliami kvalifikacijos reikalavimai arba reikalavimai dėl pašalinimo pagrindų nebuvimo, arba vykdytojas rėmėsi subtiekėjo / subrangovo pajėgumais, kad atitiktų p</w:t>
      </w:r>
      <w:r>
        <w:rPr>
          <w:rFonts w:ascii="Times New Roman" w:eastAsia="Times New Roman" w:hAnsi="Times New Roman" w:cs="Times New Roman"/>
          <w:color w:val="000000"/>
          <w:sz w:val="22"/>
          <w:szCs w:val="22"/>
          <w:bdr w:val="nil"/>
          <w14:textOutline w14:w="0" w14:cap="flat" w14:cmpd="sng" w14:algn="ctr">
            <w14:noFill/>
            <w14:prstDash w14:val="solid"/>
            <w14:bevel/>
          </w14:textOutline>
        </w:rPr>
        <w:t>irkimo dokumentuose nustatytus kvalifikacijos reikalavimus,</w:t>
      </w:r>
      <w:r>
        <w:rPr>
          <w:rFonts w:ascii="Times New Roman" w:eastAsia="Arial Unicode MS" w:hAnsi="Times New Roman" w:cs="Times New Roman"/>
          <w:color w:val="000000"/>
          <w:sz w:val="22"/>
          <w:szCs w:val="22"/>
          <w:bdr w:val="nil"/>
          <w14:textOutline w14:w="0" w14:cap="flat" w14:cmpd="sng" w14:algn="ctr">
            <w14:noFill/>
            <w14:prstDash w14:val="solid"/>
            <w14:bevel/>
          </w14:textOutline>
        </w:rPr>
        <w:t xml:space="preserve"> keičiamas ar naujai pasitelkiamas subtiekėjas / subrangovas turi atitikti atitinkamus pirkimo dokumentuose nustatytus reikalavimus. </w:t>
      </w:r>
      <w:r>
        <w:rPr>
          <w:rFonts w:ascii="Times New Roman" w:eastAsia="Times New Roman" w:hAnsi="Times New Roman" w:cs="Times New Roman"/>
          <w:color w:val="000000"/>
          <w:sz w:val="22"/>
          <w:szCs w:val="22"/>
          <w:bdr w:val="nil"/>
          <w14:textOutline w14:w="0" w14:cap="flat" w14:cmpd="sng" w14:algn="ctr">
            <w14:noFill/>
            <w14:prstDash w14:val="solid"/>
            <w14:bevel/>
          </w14:textOutline>
        </w:rPr>
        <w:t xml:space="preserve">Vykdytojas privalo pateikti naujo subtiekėjo / subrangovo kvalifikacijos atitiktį ir pašalinimo pagrindų nebuvimą patvirtinančius dokumentus. Naujas subtiekėjas / subrangovas turi turėti ne žemesnę nei pirkimo dokumentuose, o jei pasiūlymas buvo vertintas pagal kainą (sąnaudas) ir kokybę – ir vykdytojo pateiktame pasiūlyme nurodytą (į kurią buvo atsižvelgta vertinant pasiūlymą), kvalifikaciją. </w:t>
      </w:r>
      <w:r>
        <w:rPr>
          <w:rFonts w:ascii="Times New Roman" w:eastAsia="Arial Unicode MS" w:hAnsi="Times New Roman" w:cs="Times New Roman"/>
          <w:color w:val="000000"/>
          <w:sz w:val="22"/>
          <w:szCs w:val="22"/>
          <w:bdr w:val="nil"/>
          <w14:textOutline w14:w="0" w14:cap="flat" w14:cmpd="sng" w14:algn="ctr">
            <w14:noFill/>
            <w14:prstDash w14:val="solid"/>
            <w14:bevel/>
          </w14:textOutline>
        </w:rPr>
        <w:t>Jeigu subtiekėjas / subrangovas neatitinka kvalifikacijos reikalavimų ar atitinka bent vieną pirkimo dokumentuose nustatytą pašalinimo pagrindą (jei taikoma), užsakovas reikalauja, kad vykdytojas pakeistų minėtą subtiekėją / subrangovą reikalavimus atitinkančiu subtiekėju / subrangovu.</w:t>
      </w:r>
    </w:p>
    <w:p w14:paraId="011BFE61" w14:textId="77777777" w:rsidR="009E1FCF" w:rsidRDefault="00F02E2D">
      <w:pPr>
        <w:numPr>
          <w:ilvl w:val="1"/>
          <w:numId w:val="7"/>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sz w:val="22"/>
          <w:szCs w:val="22"/>
          <w:bdr w:val="nil"/>
          <w14:textOutline w14:w="0" w14:cap="flat" w14:cmpd="sng" w14:algn="ctr">
            <w14:noFill/>
            <w14:prstDash w14:val="solid"/>
            <w14:bevel/>
          </w14:textOutline>
        </w:rPr>
      </w:pPr>
      <w:r>
        <w:rPr>
          <w:rFonts w:ascii="Times New Roman" w:eastAsia="Times New Roman" w:hAnsi="Times New Roman" w:cs="Times New Roman"/>
          <w:sz w:val="22"/>
          <w:szCs w:val="22"/>
          <w:bdr w:val="nil"/>
          <w14:textOutline w14:w="0" w14:cap="flat" w14:cmpd="sng" w14:algn="ctr">
            <w14:noFill/>
            <w14:prstDash w14:val="solid"/>
            <w14:bevel/>
          </w14:textOutline>
        </w:rPr>
        <w:t>Reikalavimai specialistams ir jų keitimui nekeliami.</w:t>
      </w:r>
    </w:p>
    <w:p w14:paraId="011BFE62" w14:textId="77777777" w:rsidR="009E1FCF" w:rsidRDefault="00F02E2D">
      <w:pPr>
        <w:numPr>
          <w:ilvl w:val="1"/>
          <w:numId w:val="7"/>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sz w:val="22"/>
          <w:szCs w:val="22"/>
          <w:bdr w:val="nil"/>
          <w14:textOutline w14:w="0" w14:cap="flat" w14:cmpd="sng" w14:algn="ctr">
            <w14:noFill/>
            <w14:prstDash w14:val="solid"/>
            <w14:bevel/>
          </w14:textOutline>
        </w:rPr>
      </w:pPr>
      <w:r>
        <w:rPr>
          <w:rFonts w:ascii="Times New Roman" w:eastAsia="Arial Unicode MS" w:hAnsi="Times New Roman" w:cs="Times New Roman"/>
          <w:sz w:val="22"/>
          <w:szCs w:val="22"/>
          <w:bdr w:val="nil"/>
          <w14:textOutline w14:w="0" w14:cap="flat" w14:cmpd="sng" w14:algn="ctr">
            <w14:noFill/>
            <w14:prstDash w14:val="solid"/>
            <w14:bevel/>
          </w14:textOutline>
        </w:rPr>
        <w:t>Šalims sutikus dėl subtiekėjo / subrangovo pakeitimo ar naujo subtiekėjo / subrangovo pasitelkimo, šalys raštu sudaro susitarimą dėl subtiekėjo / subrangovo pakeitimo. Šis susitarimas yra neatskiriama sutarties dalis. Naujas subtiekėjas / subrangovas gali pradėti vykdyti jiems vykdytojo pavestus įsipareigojimus pagal sutartį ne anksčiau, nei bus pasirašytas šis susitarimas.</w:t>
      </w:r>
    </w:p>
    <w:p w14:paraId="011BFE63" w14:textId="77777777" w:rsidR="009E1FCF" w:rsidRDefault="009E1FCF">
      <w:pPr>
        <w:pBdr>
          <w:top w:val="nil"/>
          <w:left w:val="nil"/>
          <w:bottom w:val="nil"/>
          <w:right w:val="nil"/>
          <w:between w:val="nil"/>
          <w:bar w:val="nil"/>
        </w:pBdr>
        <w:suppressAutoHyphens/>
        <w:spacing w:after="0" w:line="240" w:lineRule="auto"/>
        <w:ind w:left="567"/>
        <w:jc w:val="both"/>
        <w:rPr>
          <w:rFonts w:ascii="Times New Roman" w:eastAsia="Arial Unicode MS" w:hAnsi="Times New Roman" w:cs="Times New Roman"/>
          <w:sz w:val="22"/>
          <w:szCs w:val="22"/>
          <w:bdr w:val="nil"/>
          <w14:textOutline w14:w="0" w14:cap="flat" w14:cmpd="sng" w14:algn="ctr">
            <w14:noFill/>
            <w14:prstDash w14:val="solid"/>
            <w14:bevel/>
          </w14:textOutline>
        </w:rPr>
      </w:pPr>
    </w:p>
    <w:p w14:paraId="011BFE64" w14:textId="77777777" w:rsidR="009E1FCF" w:rsidRDefault="00F02E2D">
      <w:pPr>
        <w:keepNext/>
        <w:keepLines/>
        <w:numPr>
          <w:ilvl w:val="0"/>
          <w:numId w:val="7"/>
        </w:numPr>
        <w:pBdr>
          <w:bottom w:val="single" w:sz="4" w:space="2" w:color="ED7D31"/>
        </w:pBdr>
        <w:spacing w:before="360" w:after="0" w:line="240" w:lineRule="auto"/>
        <w:ind w:left="360"/>
        <w:contextualSpacing/>
        <w:outlineLvl w:val="0"/>
        <w:rPr>
          <w:rFonts w:ascii="Times New Roman" w:eastAsia="Times New Roman" w:hAnsi="Times New Roman" w:cs="Times New Roman"/>
          <w:sz w:val="22"/>
          <w:szCs w:val="22"/>
          <w:lang w:eastAsia="en-US"/>
        </w:rPr>
      </w:pPr>
      <w:bookmarkStart w:id="20" w:name="_Toc101449180"/>
      <w:bookmarkStart w:id="21" w:name="_Toc127956818"/>
      <w:bookmarkStart w:id="22" w:name="_Toc182466976"/>
      <w:r>
        <w:rPr>
          <w:rFonts w:ascii="Times New Roman" w:eastAsia="Times New Roman" w:hAnsi="Times New Roman" w:cs="Times New Roman"/>
          <w:sz w:val="22"/>
          <w:szCs w:val="22"/>
          <w:lang w:eastAsia="en-US"/>
        </w:rPr>
        <w:t>Sutarties objektas</w:t>
      </w:r>
      <w:bookmarkEnd w:id="20"/>
      <w:bookmarkEnd w:id="21"/>
      <w:bookmarkEnd w:id="22"/>
    </w:p>
    <w:p w14:paraId="011BFE65" w14:textId="77777777" w:rsidR="009E1FCF" w:rsidRDefault="00F02E2D">
      <w:pPr>
        <w:numPr>
          <w:ilvl w:val="1"/>
          <w:numId w:val="7"/>
        </w:numPr>
        <w:spacing w:after="0" w:line="240" w:lineRule="auto"/>
        <w:ind w:left="0" w:firstLine="567"/>
        <w:contextualSpacing/>
        <w:jc w:val="both"/>
        <w:rPr>
          <w:rFonts w:ascii="Times New Roman" w:eastAsia="Times New Roman" w:hAnsi="Times New Roman" w:cs="Times New Roman"/>
          <w:bCs/>
          <w:iCs/>
          <w:sz w:val="22"/>
          <w:szCs w:val="22"/>
          <w:lang w:eastAsia="en-US"/>
        </w:rPr>
      </w:pPr>
      <w:r>
        <w:rPr>
          <w:rFonts w:ascii="Times New Roman" w:eastAsia="Times New Roman" w:hAnsi="Times New Roman" w:cs="Times New Roman"/>
          <w:bCs/>
          <w:iCs/>
          <w:sz w:val="22"/>
          <w:szCs w:val="22"/>
          <w:lang w:eastAsia="en-US"/>
        </w:rPr>
        <w:t xml:space="preserve">Vykdytojas įsipareigoja sutartyje nustatytomis sąlygomis, </w:t>
      </w:r>
      <w:r>
        <w:rPr>
          <w:rFonts w:ascii="Times New Roman" w:eastAsia="Arial Unicode MS" w:hAnsi="Times New Roman" w:cs="Times New Roman"/>
          <w:sz w:val="22"/>
          <w:szCs w:val="22"/>
          <w:lang w:eastAsia="en-US"/>
        </w:rPr>
        <w:t>laikydamasis teisės aktuose įtvirtintų reikalavimų ir geriausios praktikos,</w:t>
      </w:r>
      <w:r>
        <w:rPr>
          <w:rFonts w:ascii="Times New Roman" w:eastAsia="Times New Roman" w:hAnsi="Times New Roman" w:cs="Times New Roman"/>
          <w:bCs/>
          <w:iCs/>
          <w:sz w:val="22"/>
          <w:szCs w:val="22"/>
          <w:lang w:eastAsia="en-US"/>
        </w:rPr>
        <w:t xml:space="preserve"> atlikti </w:t>
      </w:r>
      <w:r>
        <w:rPr>
          <w:rFonts w:ascii="Times New Roman" w:eastAsia="Times New Roman" w:hAnsi="Times New Roman" w:cs="Times New Roman"/>
          <w:b/>
          <w:iCs/>
          <w:sz w:val="22"/>
          <w:szCs w:val="22"/>
          <w:lang w:eastAsia="en-US"/>
        </w:rPr>
        <w:t>paviršinių (lietaus) nuotekų valymo įrenginių Putinų g., Alytaus m. statybos darbus</w:t>
      </w:r>
      <w:r>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color w:val="000000"/>
          <w:sz w:val="22"/>
          <w:szCs w:val="22"/>
        </w:rPr>
        <w:t xml:space="preserve">(toliau – darbai), </w:t>
      </w:r>
      <w:r>
        <w:rPr>
          <w:rFonts w:ascii="Times New Roman" w:eastAsia="Times New Roman" w:hAnsi="Times New Roman" w:cs="Times New Roman"/>
          <w:bCs/>
          <w:iCs/>
          <w:sz w:val="22"/>
          <w:szCs w:val="22"/>
          <w:lang w:eastAsia="en-US"/>
        </w:rPr>
        <w:t xml:space="preserve">kurių detalus aprašymas, kiekiai ir (ar) apimtis, atlikimo terminai, vieta ir kiti kriterijai nustatyti sutarties 1 priede „Techninė specifikacija“ (toliau – techninė specifikacija), o užsakovas įsipareigoja sutartyje nustatytomis sąlygomis priimti darbus ir apmokėti už juos sutartyje nustatytomis sąlygomis </w:t>
      </w:r>
      <w:r>
        <w:rPr>
          <w:rFonts w:ascii="Times New Roman" w:eastAsia="Arial Unicode MS" w:hAnsi="Times New Roman" w:cs="Times New Roman"/>
          <w:sz w:val="22"/>
          <w:szCs w:val="22"/>
          <w:lang w:eastAsia="en-US"/>
        </w:rPr>
        <w:t>ir terminais.</w:t>
      </w:r>
    </w:p>
    <w:p w14:paraId="011BFE66" w14:textId="77777777" w:rsidR="009E1FCF" w:rsidRDefault="009E1FCF">
      <w:pPr>
        <w:spacing w:after="0" w:line="240" w:lineRule="auto"/>
        <w:ind w:left="567"/>
        <w:contextualSpacing/>
        <w:jc w:val="both"/>
        <w:rPr>
          <w:rFonts w:ascii="Times New Roman" w:eastAsia="Times New Roman" w:hAnsi="Times New Roman" w:cs="Times New Roman"/>
          <w:bCs/>
          <w:iCs/>
          <w:sz w:val="22"/>
          <w:szCs w:val="22"/>
          <w:lang w:eastAsia="en-US"/>
        </w:rPr>
      </w:pPr>
    </w:p>
    <w:p w14:paraId="011BFE67" w14:textId="77777777" w:rsidR="009E1FCF" w:rsidRDefault="00F02E2D">
      <w:pPr>
        <w:keepNext/>
        <w:keepLines/>
        <w:numPr>
          <w:ilvl w:val="0"/>
          <w:numId w:val="7"/>
        </w:numPr>
        <w:pBdr>
          <w:bottom w:val="single" w:sz="4" w:space="2" w:color="ED7D31"/>
        </w:pBdr>
        <w:spacing w:before="360" w:after="0" w:line="240" w:lineRule="auto"/>
        <w:ind w:left="360"/>
        <w:contextualSpacing/>
        <w:outlineLvl w:val="0"/>
        <w:rPr>
          <w:rFonts w:ascii="Times New Roman" w:eastAsia="Times New Roman" w:hAnsi="Times New Roman" w:cs="Times New Roman"/>
          <w:sz w:val="22"/>
          <w:szCs w:val="22"/>
          <w:lang w:eastAsia="en-US"/>
        </w:rPr>
      </w:pPr>
      <w:bookmarkStart w:id="23" w:name="_Toc101449181"/>
      <w:bookmarkStart w:id="24" w:name="_Toc127956819"/>
      <w:bookmarkStart w:id="25" w:name="_Toc182466977"/>
      <w:r>
        <w:rPr>
          <w:rFonts w:ascii="Times New Roman" w:eastAsia="Times New Roman" w:hAnsi="Times New Roman" w:cs="Times New Roman"/>
          <w:sz w:val="22"/>
          <w:szCs w:val="22"/>
          <w:lang w:eastAsia="en-US"/>
        </w:rPr>
        <w:t>Kaina ir mokėjimo tvarka</w:t>
      </w:r>
      <w:bookmarkEnd w:id="23"/>
      <w:bookmarkEnd w:id="24"/>
      <w:bookmarkEnd w:id="25"/>
    </w:p>
    <w:p w14:paraId="011BFE68" w14:textId="77777777" w:rsidR="009E1FCF" w:rsidRDefault="00F02E2D">
      <w:pPr>
        <w:numPr>
          <w:ilvl w:val="1"/>
          <w:numId w:val="7"/>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sz w:val="22"/>
          <w:szCs w:val="22"/>
          <w:bdr w:val="nil"/>
          <w14:textOutline w14:w="0" w14:cap="flat" w14:cmpd="sng" w14:algn="ctr">
            <w14:noFill/>
            <w14:prstDash w14:val="solid"/>
            <w14:bevel/>
          </w14:textOutline>
        </w:rPr>
      </w:pPr>
      <w:r>
        <w:rPr>
          <w:rFonts w:ascii="Times New Roman" w:eastAsia="Arial Unicode MS" w:hAnsi="Times New Roman" w:cs="Times New Roman"/>
          <w:sz w:val="22"/>
          <w:szCs w:val="22"/>
          <w:bdr w:val="nil"/>
          <w14:textOutline w14:w="0" w14:cap="flat" w14:cmpd="sng" w14:algn="ctr">
            <w14:noFill/>
            <w14:prstDash w14:val="solid"/>
            <w14:bevel/>
          </w14:textOutline>
        </w:rPr>
        <w:t>Pradinės sutarties vertė yra [suma skaičiais] [suma žodžiais] Eur be pridėtinės vertės mokesčio (toliau – PVM).</w:t>
      </w:r>
    </w:p>
    <w:p w14:paraId="011BFE69" w14:textId="77777777" w:rsidR="009E1FCF" w:rsidRDefault="00F02E2D">
      <w:pPr>
        <w:numPr>
          <w:ilvl w:val="1"/>
          <w:numId w:val="7"/>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2"/>
          <w:szCs w:val="22"/>
          <w:bdr w:val="nil"/>
          <w14:textOutline w14:w="0" w14:cap="flat" w14:cmpd="sng" w14:algn="ctr">
            <w14:noFill/>
            <w14:prstDash w14:val="solid"/>
            <w14:bevel/>
          </w14:textOutline>
        </w:rPr>
      </w:pPr>
      <w:r>
        <w:rPr>
          <w:rFonts w:ascii="Times New Roman" w:eastAsia="Arial Unicode MS" w:hAnsi="Times New Roman" w:cs="Times New Roman"/>
          <w:sz w:val="22"/>
          <w:szCs w:val="22"/>
          <w:bdr w:val="nil"/>
          <w14:textOutline w14:w="0" w14:cap="flat" w14:cmpd="sng" w14:algn="ctr">
            <w14:noFill/>
            <w14:prstDash w14:val="solid"/>
            <w14:bevel/>
          </w14:textOutline>
        </w:rPr>
        <w:t>PVM sudaro (nurodyti sumą skaičiais) (nurodyti sumą žodžiais) Eur.</w:t>
      </w:r>
    </w:p>
    <w:p w14:paraId="011BFE6A" w14:textId="77777777" w:rsidR="009E1FCF" w:rsidRDefault="00F02E2D">
      <w:pPr>
        <w:numPr>
          <w:ilvl w:val="1"/>
          <w:numId w:val="7"/>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2"/>
          <w:szCs w:val="22"/>
          <w:bdr w:val="nil"/>
          <w14:textOutline w14:w="0" w14:cap="flat" w14:cmpd="sng" w14:algn="ctr">
            <w14:noFill/>
            <w14:prstDash w14:val="solid"/>
            <w14:bevel/>
          </w14:textOutline>
        </w:rPr>
      </w:pPr>
      <w:r>
        <w:rPr>
          <w:rFonts w:ascii="Times New Roman" w:eastAsia="Arial Unicode MS" w:hAnsi="Times New Roman" w:cs="Times New Roman"/>
          <w:b/>
          <w:bCs/>
          <w:sz w:val="22"/>
          <w:szCs w:val="22"/>
          <w:bdr w:val="nil"/>
          <w14:textOutline w14:w="0" w14:cap="flat" w14:cmpd="sng" w14:algn="ctr">
            <w14:noFill/>
            <w14:prstDash w14:val="solid"/>
            <w14:bevel/>
          </w14:textOutline>
        </w:rPr>
        <w:t>Sutarties kaina yra</w:t>
      </w:r>
      <w:r>
        <w:rPr>
          <w:rFonts w:ascii="Times New Roman" w:eastAsia="Arial Unicode MS" w:hAnsi="Times New Roman" w:cs="Times New Roman"/>
          <w:sz w:val="22"/>
          <w:szCs w:val="22"/>
          <w:bdr w:val="nil"/>
          <w14:textOutline w14:w="0" w14:cap="flat" w14:cmpd="sng" w14:algn="ctr">
            <w14:noFill/>
            <w14:prstDash w14:val="solid"/>
            <w14:bevel/>
          </w14:textOutline>
        </w:rPr>
        <w:t xml:space="preserve"> (nurodyti sumą skaičiais) (nurodyti sumą žodžiais) Eur su PVM.</w:t>
      </w:r>
    </w:p>
    <w:p w14:paraId="011BFE6B" w14:textId="77777777" w:rsidR="009E1FCF" w:rsidRDefault="00F02E2D">
      <w:pPr>
        <w:widowControl w:val="0"/>
        <w:numPr>
          <w:ilvl w:val="1"/>
          <w:numId w:val="7"/>
        </w:numPr>
        <w:shd w:val="clear" w:color="auto" w:fill="FFFFFF"/>
        <w:spacing w:after="0" w:line="240" w:lineRule="auto"/>
        <w:ind w:left="0" w:firstLine="567"/>
        <w:contextualSpacing/>
        <w:jc w:val="both"/>
        <w:rPr>
          <w:rFonts w:ascii="Times New Roman" w:eastAsia="Times New Roman" w:hAnsi="Times New Roman" w:cs="Times New Roman"/>
          <w:color w:val="000000"/>
          <w:sz w:val="22"/>
          <w:szCs w:val="22"/>
          <w:lang w:eastAsia="en-US"/>
        </w:rPr>
      </w:pPr>
      <w:r>
        <w:rPr>
          <w:rFonts w:ascii="Times New Roman" w:eastAsia="Arial Unicode MS" w:hAnsi="Times New Roman" w:cs="Times New Roman"/>
          <w:sz w:val="22"/>
          <w:szCs w:val="22"/>
          <w:lang w:eastAsia="en-US"/>
        </w:rPr>
        <w:t>Į pradinės sutarties vertę įskaičiuoti visi mokesčiai bei visos</w:t>
      </w:r>
      <w:r>
        <w:rPr>
          <w:rFonts w:ascii="Times New Roman" w:eastAsia="Times New Roman" w:hAnsi="Times New Roman" w:cs="Times New Roman"/>
          <w:b/>
          <w:sz w:val="22"/>
          <w:szCs w:val="22"/>
          <w:lang w:eastAsia="en-US"/>
        </w:rPr>
        <w:t xml:space="preserve"> </w:t>
      </w:r>
      <w:r>
        <w:rPr>
          <w:rFonts w:ascii="Times New Roman" w:eastAsia="Times New Roman" w:hAnsi="Times New Roman" w:cs="Times New Roman"/>
          <w:sz w:val="22"/>
          <w:szCs w:val="22"/>
          <w:lang w:eastAsia="en-US"/>
        </w:rPr>
        <w:t>kitos vykdytojo patirtos ir (ar) galimos patirti tiesioginės ir netiesioginės išlaidos ir mokesčiai</w:t>
      </w:r>
      <w:r>
        <w:rPr>
          <w:rFonts w:ascii="Times New Roman" w:eastAsia="Arial Unicode MS" w:hAnsi="Times New Roman" w:cs="Times New Roman"/>
          <w:sz w:val="22"/>
          <w:szCs w:val="22"/>
          <w:lang w:eastAsia="en-US"/>
        </w:rPr>
        <w:t>, susiję su darbų atlikimu,</w:t>
      </w:r>
      <w:r>
        <w:rPr>
          <w:rFonts w:ascii="Times New Roman" w:eastAsia="Times New Roman" w:hAnsi="Times New Roman" w:cs="Times New Roman"/>
          <w:color w:val="000000"/>
          <w:sz w:val="22"/>
          <w:szCs w:val="22"/>
          <w:lang w:eastAsia="en-US"/>
        </w:rPr>
        <w:t xml:space="preserve"> įskaitant, bet neapsiribojant (išskyrus tuos atvejus, kai </w:t>
      </w:r>
      <w:r>
        <w:rPr>
          <w:rFonts w:ascii="Times New Roman" w:eastAsia="Arial Unicode MS" w:hAnsi="Times New Roman" w:cs="Times New Roman"/>
          <w:sz w:val="22"/>
          <w:szCs w:val="22"/>
          <w:lang w:eastAsia="en-US"/>
        </w:rPr>
        <w:t xml:space="preserve">pirkimo dokumentuose </w:t>
      </w:r>
      <w:r>
        <w:rPr>
          <w:rFonts w:ascii="Times New Roman" w:eastAsia="Times New Roman" w:hAnsi="Times New Roman" w:cs="Times New Roman"/>
          <w:color w:val="000000"/>
          <w:sz w:val="22"/>
          <w:szCs w:val="22"/>
          <w:lang w:eastAsia="en-US"/>
        </w:rPr>
        <w:t>aiškiai nurodyta, kad tam tikros konkrečios išlaidos neturi būti įskaičiuotos į pradinės sutarties vertę).</w:t>
      </w:r>
    </w:p>
    <w:p w14:paraId="011BFE6C" w14:textId="77777777" w:rsidR="009E1FCF" w:rsidRDefault="00F02E2D">
      <w:pPr>
        <w:numPr>
          <w:ilvl w:val="1"/>
          <w:numId w:val="7"/>
        </w:numPr>
        <w:pBdr>
          <w:top w:val="nil"/>
          <w:left w:val="nil"/>
          <w:bottom w:val="nil"/>
          <w:right w:val="nil"/>
          <w:between w:val="nil"/>
          <w:bar w:val="nil"/>
        </w:pBdr>
        <w:suppressAutoHyphens/>
        <w:spacing w:after="0" w:line="240" w:lineRule="auto"/>
        <w:ind w:left="0" w:firstLine="567"/>
        <w:jc w:val="both"/>
        <w:rPr>
          <w:rFonts w:ascii="Times New Roman" w:hAnsi="Times New Roman" w:cs="Times New Roman"/>
          <w:bCs/>
          <w:sz w:val="22"/>
          <w:szCs w:val="22"/>
        </w:rPr>
      </w:pPr>
      <w:r>
        <w:rPr>
          <w:rFonts w:ascii="Times New Roman" w:eastAsia="Times New Roman" w:hAnsi="Times New Roman" w:cs="Times New Roman"/>
          <w:sz w:val="22"/>
          <w:szCs w:val="22"/>
          <w:bdr w:val="nil"/>
          <w14:textOutline w14:w="0" w14:cap="flat" w14:cmpd="sng" w14:algn="ctr">
            <w14:noFill/>
            <w14:prstDash w14:val="solid"/>
            <w14:bevel/>
          </w14:textOutline>
        </w:rPr>
        <w:t xml:space="preserve">Sutarčiai taikomos fiksuotos kainos kainodaros taisyklės, numatytos sutarties </w:t>
      </w:r>
      <w:r>
        <w:rPr>
          <w:rFonts w:ascii="Times New Roman" w:eastAsia="Times New Roman" w:hAnsi="Times New Roman" w:cs="Times New Roman"/>
          <w:sz w:val="22"/>
          <w:szCs w:val="22"/>
          <w:bdr w:val="nil"/>
          <w14:textOutline w14:w="0" w14:cap="flat" w14:cmpd="sng" w14:algn="ctr">
            <w14:noFill/>
            <w14:prstDash w14:val="solid"/>
            <w14:bevel/>
          </w14:textOutline>
        </w:rPr>
        <w:fldChar w:fldCharType="begin"/>
      </w:r>
      <w:r>
        <w:rPr>
          <w:rFonts w:ascii="Times New Roman" w:eastAsia="Times New Roman" w:hAnsi="Times New Roman" w:cs="Times New Roman"/>
          <w:sz w:val="22"/>
          <w:szCs w:val="22"/>
          <w:bdr w:val="nil"/>
          <w14:textOutline w14:w="0" w14:cap="flat" w14:cmpd="sng" w14:algn="ctr">
            <w14:noFill/>
            <w14:prstDash w14:val="solid"/>
            <w14:bevel/>
          </w14:textOutline>
        </w:rPr>
        <w:instrText xml:space="preserve"> REF _Ref41905279 \w \h  \* MERGEFORMAT </w:instrText>
      </w:r>
      <w:r>
        <w:rPr>
          <w:rFonts w:ascii="Times New Roman" w:eastAsia="Times New Roman" w:hAnsi="Times New Roman" w:cs="Times New Roman"/>
          <w:sz w:val="22"/>
          <w:szCs w:val="22"/>
          <w:bdr w:val="nil"/>
          <w14:textOutline w14:w="0" w14:cap="flat" w14:cmpd="sng" w14:algn="ctr">
            <w14:noFill/>
            <w14:prstDash w14:val="solid"/>
            <w14:bevel/>
          </w14:textOutline>
        </w:rPr>
      </w:r>
      <w:r>
        <w:rPr>
          <w:rFonts w:ascii="Times New Roman" w:eastAsia="Times New Roman" w:hAnsi="Times New Roman" w:cs="Times New Roman"/>
          <w:sz w:val="22"/>
          <w:szCs w:val="22"/>
          <w:bdr w:val="nil"/>
        </w:rPr>
        <w:fldChar w:fldCharType="separate"/>
      </w:r>
      <w:r>
        <w:rPr>
          <w:rFonts w:ascii="Times New Roman" w:eastAsia="Times New Roman" w:hAnsi="Times New Roman" w:cs="Times New Roman"/>
          <w:sz w:val="22"/>
          <w:szCs w:val="22"/>
          <w:bdr w:val="nil"/>
          <w14:textOutline w14:w="0" w14:cap="flat" w14:cmpd="sng" w14:algn="ctr">
            <w14:noFill/>
            <w14:prstDash w14:val="solid"/>
            <w14:bevel/>
          </w14:textOutline>
        </w:rPr>
        <w:t>14</w:t>
      </w:r>
      <w:r>
        <w:rPr>
          <w:rFonts w:ascii="Times New Roman" w:eastAsia="Times New Roman" w:hAnsi="Times New Roman" w:cs="Times New Roman"/>
          <w:sz w:val="22"/>
          <w:szCs w:val="22"/>
          <w:bdr w:val="nil"/>
        </w:rPr>
        <w:fldChar w:fldCharType="end"/>
      </w:r>
      <w:r>
        <w:rPr>
          <w:rFonts w:ascii="Times New Roman" w:eastAsia="Times New Roman" w:hAnsi="Times New Roman" w:cs="Times New Roman"/>
          <w:sz w:val="22"/>
          <w:szCs w:val="22"/>
          <w:bdr w:val="nil"/>
          <w14:textOutline w14:w="0" w14:cap="flat" w14:cmpd="sng" w14:algn="ctr">
            <w14:noFill/>
            <w14:prstDash w14:val="solid"/>
            <w14:bevel/>
          </w14:textOutline>
        </w:rPr>
        <w:t xml:space="preserve"> skyriuje „</w:t>
      </w:r>
      <w:r>
        <w:rPr>
          <w:rFonts w:ascii="Times New Roman" w:eastAsia="Times New Roman" w:hAnsi="Times New Roman" w:cs="Times New Roman"/>
          <w:sz w:val="22"/>
          <w:szCs w:val="22"/>
          <w:bdr w:val="nil"/>
          <w14:textOutline w14:w="0" w14:cap="flat" w14:cmpd="sng" w14:algn="ctr">
            <w14:noFill/>
            <w14:prstDash w14:val="solid"/>
            <w14:bevel/>
          </w14:textOutline>
        </w:rPr>
        <w:fldChar w:fldCharType="begin"/>
      </w:r>
      <w:r>
        <w:rPr>
          <w:rFonts w:ascii="Times New Roman" w:eastAsia="Times New Roman" w:hAnsi="Times New Roman" w:cs="Times New Roman"/>
          <w:sz w:val="22"/>
          <w:szCs w:val="22"/>
          <w:bdr w:val="nil"/>
          <w14:textOutline w14:w="0" w14:cap="flat" w14:cmpd="sng" w14:algn="ctr">
            <w14:noFill/>
            <w14:prstDash w14:val="solid"/>
            <w14:bevel/>
          </w14:textOutline>
        </w:rPr>
        <w:instrText xml:space="preserve"> REF _Ref41905279 \h  \* MERGEFORMAT </w:instrText>
      </w:r>
      <w:r>
        <w:rPr>
          <w:rFonts w:ascii="Times New Roman" w:eastAsia="Times New Roman" w:hAnsi="Times New Roman" w:cs="Times New Roman"/>
          <w:sz w:val="22"/>
          <w:szCs w:val="22"/>
          <w:bdr w:val="nil"/>
          <w14:textOutline w14:w="0" w14:cap="flat" w14:cmpd="sng" w14:algn="ctr">
            <w14:noFill/>
            <w14:prstDash w14:val="solid"/>
            <w14:bevel/>
          </w14:textOutline>
        </w:rPr>
      </w:r>
      <w:r>
        <w:rPr>
          <w:rFonts w:ascii="Times New Roman" w:eastAsia="Times New Roman" w:hAnsi="Times New Roman" w:cs="Times New Roman"/>
          <w:sz w:val="22"/>
          <w:szCs w:val="22"/>
          <w:bdr w:val="nil"/>
        </w:rPr>
        <w:fldChar w:fldCharType="separate"/>
      </w:r>
      <w:r>
        <w:rPr>
          <w:rFonts w:ascii="Times New Roman" w:eastAsia="Times New Roman" w:hAnsi="Times New Roman" w:cs="Times New Roman"/>
          <w:sz w:val="22"/>
          <w:szCs w:val="22"/>
          <w:bdr w:val="nil"/>
          <w14:textOutline w14:w="0" w14:cap="flat" w14:cmpd="sng" w14:algn="ctr">
            <w14:noFill/>
            <w14:prstDash w14:val="solid"/>
            <w14:bevel/>
          </w14:textOutline>
        </w:rPr>
        <w:t>Sutarties keitimas</w:t>
      </w:r>
      <w:r>
        <w:rPr>
          <w:rFonts w:ascii="Times New Roman" w:eastAsia="Times New Roman" w:hAnsi="Times New Roman" w:cs="Times New Roman"/>
          <w:sz w:val="22"/>
          <w:szCs w:val="22"/>
          <w:bdr w:val="nil"/>
        </w:rPr>
        <w:fldChar w:fldCharType="end"/>
      </w:r>
      <w:r>
        <w:rPr>
          <w:rFonts w:ascii="Times New Roman" w:eastAsia="Times New Roman" w:hAnsi="Times New Roman" w:cs="Times New Roman"/>
          <w:sz w:val="22"/>
          <w:szCs w:val="22"/>
          <w:bdr w:val="nil"/>
          <w14:textOutline w14:w="0" w14:cap="flat" w14:cmpd="sng" w14:algn="ctr">
            <w14:noFill/>
            <w14:prstDash w14:val="solid"/>
            <w14:bevel/>
          </w14:textOutline>
        </w:rPr>
        <w:t>“.</w:t>
      </w:r>
    </w:p>
    <w:p w14:paraId="011BFE6D" w14:textId="77777777" w:rsidR="009E1FCF" w:rsidRDefault="00F02E2D">
      <w:pPr>
        <w:numPr>
          <w:ilvl w:val="1"/>
          <w:numId w:val="7"/>
        </w:numPr>
        <w:pBdr>
          <w:top w:val="nil"/>
          <w:left w:val="nil"/>
          <w:bottom w:val="nil"/>
          <w:right w:val="nil"/>
          <w:between w:val="nil"/>
          <w:bar w:val="nil"/>
        </w:pBdr>
        <w:suppressAutoHyphens/>
        <w:spacing w:after="0" w:line="240" w:lineRule="auto"/>
        <w:ind w:left="0" w:firstLine="567"/>
        <w:jc w:val="both"/>
        <w:rPr>
          <w:rFonts w:ascii="Times New Roman" w:hAnsi="Times New Roman" w:cs="Times New Roman"/>
          <w:bCs/>
          <w:sz w:val="22"/>
          <w:szCs w:val="22"/>
        </w:rPr>
      </w:pPr>
      <w:r>
        <w:rPr>
          <w:rFonts w:ascii="Times New Roman" w:eastAsia="Times New Roman" w:hAnsi="Times New Roman" w:cs="Times New Roman"/>
          <w:sz w:val="22"/>
          <w:szCs w:val="22"/>
          <w:lang w:eastAsia="en-US"/>
        </w:rPr>
        <w:t>Vykdytojas sąskaitas faktūras</w:t>
      </w:r>
      <w:r>
        <w:rPr>
          <w:rFonts w:ascii="Times New Roman" w:eastAsia="Times New Roman" w:hAnsi="Times New Roman" w:cs="Times New Roman"/>
          <w:bCs/>
          <w:sz w:val="22"/>
          <w:szCs w:val="22"/>
          <w:lang w:eastAsia="en-US"/>
        </w:rPr>
        <w:t xml:space="preserve"> </w:t>
      </w:r>
      <w:r>
        <w:rPr>
          <w:rFonts w:ascii="Times New Roman" w:eastAsia="Times New Roman" w:hAnsi="Times New Roman" w:cs="Times New Roman"/>
          <w:sz w:val="22"/>
          <w:szCs w:val="22"/>
          <w:lang w:eastAsia="en-US"/>
        </w:rPr>
        <w:t xml:space="preserve">privalo teikti tik elektroniniu būdu. </w:t>
      </w:r>
      <w:r>
        <w:rPr>
          <w:rFonts w:ascii="Times New Roman" w:hAnsi="Times New Roman" w:cs="Times New Roman"/>
          <w:sz w:val="22"/>
          <w:szCs w:val="22"/>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vykdytojo pasirinktomis priemonėmis. Europos elektroninių sąskaitų faktūrų standarto neatitinkančios elektroninės sąskaitos faktūros gali būti teikiamos tik naudojantis sąskaitų administravimo bendrosios informacinės sistemos (SABIS) priemonėmis. Užsakovas </w:t>
      </w:r>
      <w:r>
        <w:rPr>
          <w:rFonts w:ascii="Times New Roman" w:hAnsi="Times New Roman" w:cs="Times New Roman"/>
          <w:sz w:val="22"/>
          <w:szCs w:val="22"/>
        </w:rPr>
        <w:lastRenderedPageBreak/>
        <w:t xml:space="preserve">elektronines sąskaitas faktūras priima ir apdoroja naudodamasis sąskaitų administravimo bendrosios informacinės sistemos (SABIS) priemonėmis, išskyrus jeigu mobilizacijos, karo ar nepaprastosios padėties atveju yra informacinės sistemos SABIS pažeidimų, dėl kurių negalimas užsakovo ir vykdytojo bendravimas ir keitimasis informacija naudojantis SABIS. Elektroninė sąskaita faktūra suprantama kaip sąskaita faktūra, išrašyta, perduota ir gauta tokiu elektroniniu formatu, kuris sudaro galimybę ją apdoroti automatiniu ir elektroniniu būdu.    </w:t>
      </w:r>
    </w:p>
    <w:p w14:paraId="011BFE6E" w14:textId="77777777" w:rsidR="009E1FCF" w:rsidRDefault="00F02E2D">
      <w:pPr>
        <w:numPr>
          <w:ilvl w:val="1"/>
          <w:numId w:val="7"/>
        </w:numPr>
        <w:spacing w:after="0" w:line="240" w:lineRule="auto"/>
        <w:ind w:left="0" w:firstLine="567"/>
        <w:contextualSpacing/>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Vykdytojas gali pateikti užsakovui sąskaitą  faktūrą (išskyrus išankstinio mokėjimo sąskaitą, jei taikoma) ir perdavimo-priėmimo dokumentą ne anksčiau, nei atlieka darbus. Užsakovas už atliktus darbus apmoka vykdytojui ne vėliau kaip per 30 (trisdešimt) kalendorinių dienų nuo atliktų darbų perdavimo-priėmimo dokumento pasirašymo ir sąskaitos faktūros gavimo, priklausomai nuo to, kas įvyksta vėliausiai (t. y. turi būti išpildytos visos sąlygos). </w:t>
      </w:r>
    </w:p>
    <w:p w14:paraId="011BFE6F" w14:textId="77777777" w:rsidR="009E1FCF" w:rsidRDefault="00F02E2D">
      <w:pPr>
        <w:numPr>
          <w:ilvl w:val="1"/>
          <w:numId w:val="7"/>
        </w:numPr>
        <w:spacing w:after="0" w:line="240" w:lineRule="auto"/>
        <w:ind w:left="0" w:firstLine="567"/>
        <w:contextualSpacing/>
        <w:jc w:val="both"/>
        <w:rPr>
          <w:rFonts w:ascii="Times New Roman" w:eastAsia="Times New Roman" w:hAnsi="Times New Roman" w:cs="Times New Roman"/>
          <w:bCs/>
          <w:iCs/>
          <w:sz w:val="22"/>
          <w:szCs w:val="22"/>
          <w:lang w:eastAsia="en-US"/>
        </w:rPr>
      </w:pPr>
      <w:r>
        <w:rPr>
          <w:rFonts w:ascii="Times New Roman" w:eastAsia="Times New Roman" w:hAnsi="Times New Roman" w:cs="Times New Roman"/>
          <w:sz w:val="22"/>
          <w:szCs w:val="22"/>
          <w:lang w:eastAsia="en-US"/>
        </w:rPr>
        <w:t>Tiekėjui avansas nemokamas.</w:t>
      </w:r>
    </w:p>
    <w:p w14:paraId="011BFE70" w14:textId="77777777" w:rsidR="009E1FCF" w:rsidRDefault="00F02E2D">
      <w:pPr>
        <w:numPr>
          <w:ilvl w:val="1"/>
          <w:numId w:val="7"/>
        </w:numPr>
        <w:spacing w:after="200" w:line="240" w:lineRule="auto"/>
        <w:ind w:left="0" w:firstLine="567"/>
        <w:contextualSpacing/>
        <w:jc w:val="both"/>
        <w:rPr>
          <w:rFonts w:ascii="Times New Roman" w:eastAsia="Times New Roman" w:hAnsi="Times New Roman" w:cs="Times New Roman"/>
          <w:bCs/>
          <w:iCs/>
          <w:sz w:val="22"/>
          <w:szCs w:val="22"/>
          <w:lang w:eastAsia="en-US"/>
        </w:rPr>
      </w:pPr>
      <w:r>
        <w:rPr>
          <w:rFonts w:ascii="Times New Roman" w:eastAsia="Times New Roman" w:hAnsi="Times New Roman" w:cs="Times New Roman"/>
          <w:sz w:val="22"/>
          <w:szCs w:val="22"/>
          <w:lang w:eastAsia="en-US"/>
        </w:rPr>
        <w:t xml:space="preserve">Užsakovas mokėjimus atlieka pavedimu į sutarties </w:t>
      </w:r>
      <w:r>
        <w:rPr>
          <w:rFonts w:ascii="Times New Roman" w:eastAsia="Times New Roman" w:hAnsi="Times New Roman" w:cs="Times New Roman"/>
          <w:sz w:val="22"/>
          <w:szCs w:val="22"/>
          <w:lang w:eastAsia="en-US"/>
        </w:rPr>
        <w:fldChar w:fldCharType="begin"/>
      </w:r>
      <w:r>
        <w:rPr>
          <w:rFonts w:ascii="Times New Roman" w:eastAsia="Times New Roman" w:hAnsi="Times New Roman" w:cs="Times New Roman"/>
          <w:sz w:val="22"/>
          <w:szCs w:val="22"/>
          <w:lang w:eastAsia="en-US"/>
        </w:rPr>
        <w:instrText xml:space="preserve"> REF _Ref45191855 \w \h  \* MERGEFORMAT </w:instrText>
      </w:r>
      <w:r>
        <w:rPr>
          <w:rFonts w:ascii="Times New Roman" w:eastAsia="Times New Roman" w:hAnsi="Times New Roman" w:cs="Times New Roman"/>
          <w:sz w:val="22"/>
          <w:szCs w:val="22"/>
          <w:lang w:eastAsia="en-US"/>
        </w:rPr>
      </w:r>
      <w:r>
        <w:rPr>
          <w:rFonts w:ascii="Times New Roman" w:eastAsia="Times New Roman" w:hAnsi="Times New Roman" w:cs="Times New Roman"/>
          <w:sz w:val="22"/>
          <w:szCs w:val="22"/>
          <w:lang w:eastAsia="en-US"/>
        </w:rPr>
        <w:fldChar w:fldCharType="separate"/>
      </w:r>
      <w:r>
        <w:rPr>
          <w:rFonts w:ascii="Times New Roman" w:eastAsia="Times New Roman" w:hAnsi="Times New Roman" w:cs="Times New Roman"/>
          <w:sz w:val="22"/>
          <w:szCs w:val="22"/>
          <w:lang w:eastAsia="en-US"/>
        </w:rPr>
        <w:t>20</w:t>
      </w:r>
      <w:r>
        <w:rPr>
          <w:rFonts w:ascii="Times New Roman" w:eastAsia="Times New Roman" w:hAnsi="Times New Roman" w:cs="Times New Roman"/>
          <w:sz w:val="22"/>
          <w:szCs w:val="22"/>
          <w:lang w:eastAsia="en-US"/>
        </w:rPr>
        <w:fldChar w:fldCharType="end"/>
      </w:r>
      <w:r>
        <w:rPr>
          <w:rFonts w:ascii="Times New Roman" w:eastAsia="Times New Roman" w:hAnsi="Times New Roman" w:cs="Times New Roman"/>
          <w:sz w:val="22"/>
          <w:szCs w:val="22"/>
          <w:lang w:eastAsia="en-US"/>
        </w:rPr>
        <w:t xml:space="preserve"> skyriuje </w:t>
      </w:r>
      <w:r>
        <w:rPr>
          <w:rFonts w:ascii="Times New Roman" w:eastAsia="Times New Roman" w:hAnsi="Times New Roman" w:cs="Times New Roman"/>
          <w:color w:val="0070C0"/>
          <w:sz w:val="22"/>
          <w:szCs w:val="22"/>
          <w:lang w:eastAsia="en-US"/>
        </w:rPr>
        <w:t>„</w:t>
      </w:r>
      <w:r>
        <w:rPr>
          <w:rFonts w:ascii="Times New Roman" w:eastAsia="Times New Roman" w:hAnsi="Times New Roman" w:cs="Times New Roman"/>
          <w:color w:val="0070C0"/>
          <w:sz w:val="22"/>
          <w:szCs w:val="22"/>
          <w:lang w:eastAsia="en-US"/>
        </w:rPr>
        <w:fldChar w:fldCharType="begin"/>
      </w:r>
      <w:r>
        <w:rPr>
          <w:rFonts w:ascii="Times New Roman" w:eastAsia="Times New Roman" w:hAnsi="Times New Roman" w:cs="Times New Roman"/>
          <w:color w:val="0070C0"/>
          <w:sz w:val="22"/>
          <w:szCs w:val="22"/>
          <w:lang w:eastAsia="en-US"/>
        </w:rPr>
        <w:instrText xml:space="preserve"> REF _Ref45191855 \h  \* MERGEFORMAT </w:instrText>
      </w:r>
      <w:r>
        <w:rPr>
          <w:rFonts w:ascii="Times New Roman" w:eastAsia="Times New Roman" w:hAnsi="Times New Roman" w:cs="Times New Roman"/>
          <w:color w:val="0070C0"/>
          <w:sz w:val="22"/>
          <w:szCs w:val="22"/>
          <w:lang w:eastAsia="en-US"/>
        </w:rPr>
      </w:r>
      <w:r>
        <w:rPr>
          <w:rFonts w:ascii="Times New Roman" w:eastAsia="Times New Roman" w:hAnsi="Times New Roman" w:cs="Times New Roman"/>
          <w:color w:val="0070C0"/>
          <w:sz w:val="22"/>
          <w:szCs w:val="22"/>
          <w:lang w:eastAsia="en-US"/>
        </w:rPr>
        <w:fldChar w:fldCharType="separate"/>
      </w:r>
      <w:r>
        <w:rPr>
          <w:rFonts w:ascii="Times New Roman" w:eastAsia="Times New Roman" w:hAnsi="Times New Roman" w:cs="Times New Roman"/>
          <w:color w:val="0070C0"/>
          <w:sz w:val="22"/>
          <w:szCs w:val="22"/>
          <w:lang w:eastAsia="en-US"/>
        </w:rPr>
        <w:t>Šalių juridiniai adresai, rekvizitai ir parašai</w:t>
      </w:r>
      <w:r>
        <w:rPr>
          <w:rFonts w:ascii="Times New Roman" w:eastAsia="Times New Roman" w:hAnsi="Times New Roman" w:cs="Times New Roman"/>
          <w:color w:val="0070C0"/>
          <w:sz w:val="22"/>
          <w:szCs w:val="22"/>
          <w:lang w:eastAsia="en-US"/>
        </w:rPr>
        <w:fldChar w:fldCharType="end"/>
      </w:r>
      <w:r>
        <w:rPr>
          <w:rFonts w:ascii="Times New Roman" w:eastAsia="Times New Roman" w:hAnsi="Times New Roman" w:cs="Times New Roman"/>
          <w:sz w:val="22"/>
          <w:szCs w:val="22"/>
          <w:lang w:eastAsia="en-US"/>
        </w:rPr>
        <w:t>“ nurodytą vykdytojo banko sąskaitą.</w:t>
      </w:r>
    </w:p>
    <w:p w14:paraId="011BFE71" w14:textId="77777777" w:rsidR="009E1FCF" w:rsidRDefault="00F02E2D">
      <w:pPr>
        <w:numPr>
          <w:ilvl w:val="1"/>
          <w:numId w:val="7"/>
        </w:numPr>
        <w:spacing w:after="0" w:line="240" w:lineRule="auto"/>
        <w:ind w:left="0" w:firstLine="567"/>
        <w:contextualSpacing/>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Užsakovas</w:t>
      </w:r>
      <w:r>
        <w:rPr>
          <w:rFonts w:ascii="Times New Roman" w:eastAsia="Times New Roman" w:hAnsi="Times New Roman" w:cs="Times New Roman"/>
          <w:bCs/>
          <w:sz w:val="22"/>
          <w:szCs w:val="22"/>
          <w:lang w:eastAsia="en-US"/>
        </w:rPr>
        <w:t xml:space="preserve"> turi teisę neatlikti atitinkamo mokėjimo kol vykdytojas ištaisys trūkumus jeigu:</w:t>
      </w:r>
    </w:p>
    <w:p w14:paraId="011BFE72" w14:textId="77777777" w:rsidR="009E1FCF" w:rsidRDefault="00F02E2D">
      <w:pPr>
        <w:numPr>
          <w:ilvl w:val="2"/>
          <w:numId w:val="7"/>
        </w:numPr>
        <w:spacing w:after="0" w:line="240" w:lineRule="auto"/>
        <w:ind w:left="0" w:firstLine="567"/>
        <w:contextualSpacing/>
        <w:jc w:val="both"/>
        <w:rPr>
          <w:rFonts w:ascii="Times New Roman" w:eastAsia="Times New Roman" w:hAnsi="Times New Roman" w:cs="Times New Roman"/>
          <w:sz w:val="22"/>
          <w:szCs w:val="22"/>
          <w:lang w:eastAsia="en-US"/>
        </w:rPr>
      </w:pPr>
      <w:r>
        <w:rPr>
          <w:rFonts w:ascii="Times New Roman" w:eastAsia="Times New Roman" w:hAnsi="Times New Roman" w:cs="Times New Roman"/>
          <w:bCs/>
          <w:sz w:val="22"/>
          <w:szCs w:val="22"/>
          <w:lang w:eastAsia="en-US"/>
        </w:rPr>
        <w:t>išankstinio mokėjimo sąskaitoje (jei taikoma) ar sąskaitoje faktūroje nenurodytas sutarties numeris ir jos sudarymo data ar nurodyta neteisinga suma;</w:t>
      </w:r>
    </w:p>
    <w:p w14:paraId="011BFE73" w14:textId="77777777" w:rsidR="009E1FCF" w:rsidRDefault="00F02E2D">
      <w:pPr>
        <w:numPr>
          <w:ilvl w:val="2"/>
          <w:numId w:val="7"/>
        </w:numPr>
        <w:spacing w:after="0" w:line="240" w:lineRule="auto"/>
        <w:ind w:left="0" w:firstLine="567"/>
        <w:contextualSpacing/>
        <w:jc w:val="both"/>
        <w:rPr>
          <w:rFonts w:ascii="Times New Roman" w:eastAsia="Times New Roman" w:hAnsi="Times New Roman" w:cs="Times New Roman"/>
          <w:sz w:val="22"/>
          <w:szCs w:val="22"/>
          <w:lang w:eastAsia="en-US"/>
        </w:rPr>
      </w:pPr>
      <w:r>
        <w:rPr>
          <w:rFonts w:ascii="Times New Roman" w:eastAsia="Times New Roman" w:hAnsi="Times New Roman" w:cs="Times New Roman"/>
          <w:bCs/>
          <w:sz w:val="22"/>
          <w:szCs w:val="22"/>
          <w:lang w:eastAsia="en-US"/>
        </w:rPr>
        <w:t>sąskaita faktūra pateikiama ne elektroninėmis priemonėmis;</w:t>
      </w:r>
    </w:p>
    <w:p w14:paraId="011BFE74" w14:textId="77777777" w:rsidR="009E1FCF" w:rsidRDefault="00F02E2D">
      <w:pPr>
        <w:numPr>
          <w:ilvl w:val="2"/>
          <w:numId w:val="7"/>
        </w:numPr>
        <w:spacing w:after="0" w:line="240" w:lineRule="auto"/>
        <w:ind w:left="0" w:firstLine="567"/>
        <w:contextualSpacing/>
        <w:jc w:val="both"/>
        <w:rPr>
          <w:rFonts w:ascii="Times New Roman" w:eastAsia="Times New Roman" w:hAnsi="Times New Roman" w:cs="Times New Roman"/>
          <w:sz w:val="22"/>
          <w:szCs w:val="22"/>
          <w:lang w:eastAsia="en-US"/>
        </w:rPr>
      </w:pPr>
      <w:r>
        <w:rPr>
          <w:rFonts w:ascii="Times New Roman" w:eastAsia="Times New Roman" w:hAnsi="Times New Roman" w:cs="Times New Roman"/>
          <w:bCs/>
          <w:sz w:val="22"/>
          <w:szCs w:val="22"/>
          <w:lang w:eastAsia="en-US"/>
        </w:rPr>
        <w:t>nepateikiama arba pateikiama sutarties reikalavimų neatitinkanti avansinio mokėjimo garantija ar laidavimas (jei taikoma);</w:t>
      </w:r>
    </w:p>
    <w:p w14:paraId="011BFE75" w14:textId="77777777" w:rsidR="009E1FCF" w:rsidRDefault="00F02E2D">
      <w:pPr>
        <w:numPr>
          <w:ilvl w:val="2"/>
          <w:numId w:val="7"/>
        </w:numPr>
        <w:spacing w:after="0" w:line="240" w:lineRule="auto"/>
        <w:ind w:left="0" w:firstLine="567"/>
        <w:contextualSpacing/>
        <w:jc w:val="both"/>
        <w:rPr>
          <w:rFonts w:ascii="Times New Roman" w:eastAsia="Times New Roman" w:hAnsi="Times New Roman" w:cs="Times New Roman"/>
          <w:sz w:val="22"/>
          <w:szCs w:val="22"/>
          <w:lang w:eastAsia="en-US"/>
        </w:rPr>
      </w:pPr>
      <w:r>
        <w:rPr>
          <w:rFonts w:ascii="Times New Roman" w:eastAsia="Times New Roman" w:hAnsi="Times New Roman" w:cs="Times New Roman"/>
          <w:bCs/>
          <w:sz w:val="22"/>
          <w:szCs w:val="22"/>
          <w:lang w:eastAsia="en-US"/>
        </w:rPr>
        <w:t>atlikti darbai neatitinka sutartyje nustatytų reikalavimų;</w:t>
      </w:r>
    </w:p>
    <w:p w14:paraId="011BFE76" w14:textId="77777777" w:rsidR="009E1FCF" w:rsidRDefault="00F02E2D">
      <w:pPr>
        <w:numPr>
          <w:ilvl w:val="2"/>
          <w:numId w:val="7"/>
        </w:numPr>
        <w:spacing w:after="0" w:line="240" w:lineRule="auto"/>
        <w:ind w:left="0" w:firstLine="567"/>
        <w:contextualSpacing/>
        <w:jc w:val="both"/>
        <w:rPr>
          <w:rFonts w:ascii="Times New Roman" w:eastAsia="Times New Roman" w:hAnsi="Times New Roman" w:cs="Times New Roman"/>
          <w:sz w:val="22"/>
          <w:szCs w:val="22"/>
          <w:lang w:eastAsia="en-US"/>
        </w:rPr>
      </w:pPr>
      <w:r>
        <w:rPr>
          <w:rFonts w:ascii="Times New Roman" w:eastAsia="Times New Roman" w:hAnsi="Times New Roman" w:cs="Times New Roman"/>
          <w:bCs/>
          <w:sz w:val="22"/>
          <w:szCs w:val="22"/>
          <w:lang w:eastAsia="en-US"/>
        </w:rPr>
        <w:t>kitais sutartyje nustatytais atvejais.</w:t>
      </w:r>
    </w:p>
    <w:p w14:paraId="011BFE77" w14:textId="77777777" w:rsidR="009E1FCF" w:rsidRDefault="00F02E2D">
      <w:pPr>
        <w:numPr>
          <w:ilvl w:val="1"/>
          <w:numId w:val="7"/>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sz w:val="22"/>
          <w:szCs w:val="22"/>
          <w:bdr w:val="nil"/>
          <w14:textOutline w14:w="0" w14:cap="flat" w14:cmpd="sng" w14:algn="ctr">
            <w14:noFill/>
            <w14:prstDash w14:val="solid"/>
            <w14:bevel/>
          </w14:textOutline>
        </w:rPr>
      </w:pPr>
      <w:bookmarkStart w:id="26" w:name="_Ref44690642"/>
      <w:r>
        <w:rPr>
          <w:rFonts w:ascii="Times New Roman" w:eastAsia="Arial Unicode MS" w:hAnsi="Times New Roman" w:cs="Times New Roman"/>
          <w:sz w:val="22"/>
          <w:szCs w:val="22"/>
          <w:bdr w:val="nil"/>
          <w14:textOutline w14:w="0" w14:cap="flat" w14:cmpd="sng" w14:algn="ctr">
            <w14:noFill/>
            <w14:prstDash w14:val="solid"/>
            <w14:bevel/>
          </w14:textOutline>
        </w:rPr>
        <w:t xml:space="preserve">Jeigu vykdytojas sutarties vykdymui pasitelks subtiekėjus / subrangovus, vykdytojui sutikus, tarp užsakovo, vykdytojo ir subtiekėjo / subrangovo gali būti pasirašoma trišalė tiesioginio atsiskaitymo su subtiekėju / subrangovu sutartis, </w:t>
      </w:r>
      <w:r>
        <w:rPr>
          <w:rFonts w:ascii="Times New Roman" w:eastAsia="Times New Roman" w:hAnsi="Times New Roman" w:cs="Times New Roman"/>
          <w:sz w:val="22"/>
          <w:szCs w:val="22"/>
          <w:bdr w:val="nil"/>
          <w14:textOutline w14:w="0" w14:cap="flat" w14:cmpd="sng" w14:algn="ctr">
            <w14:noFill/>
            <w14:prstDash w14:val="solid"/>
            <w14:bevel/>
          </w14:textOutline>
        </w:rPr>
        <w:t>kurioje aprašoma tiesioginio atsiskaitymo su subtiekėju / subrangovu tvarka</w:t>
      </w:r>
      <w:r>
        <w:rPr>
          <w:rFonts w:ascii="Times New Roman" w:eastAsia="Arial Unicode MS" w:hAnsi="Times New Roman" w:cs="Times New Roman"/>
          <w:sz w:val="22"/>
          <w:szCs w:val="22"/>
          <w:bdr w:val="nil"/>
          <w14:textOutline w14:w="0" w14:cap="flat" w14:cmpd="sng" w14:algn="ctr">
            <w14:noFill/>
            <w14:prstDash w14:val="solid"/>
            <w14:bevel/>
          </w14:textOutline>
        </w:rPr>
        <w:t xml:space="preserve">. </w:t>
      </w:r>
      <w:r>
        <w:rPr>
          <w:rFonts w:ascii="Times New Roman" w:eastAsia="Times New Roman" w:hAnsi="Times New Roman" w:cs="Times New Roman"/>
          <w:sz w:val="22"/>
          <w:szCs w:val="22"/>
          <w:bdr w:val="nil"/>
          <w14:textOutline w14:w="0" w14:cap="flat" w14:cmpd="sng" w14:algn="ctr">
            <w14:noFill/>
            <w14:prstDash w14:val="solid"/>
            <w14:bevel/>
          </w14:textOutline>
        </w:rPr>
        <w:t>Užsakovas ne vėliau kaip per 3 (tris) darbo dienas nuo sutarties pasirašymo (jei yra žinomi subtiekėjai / subrangovai), arba nuo informacijos apie subtiekėjo / subrangovo pasitelkimą iš vykdytojo gavimo, raštu informuoja subtiekėjus / subrangovus apie tiesioginio atsiskaitymo galimybę, o subtiekėjas / subrangovas, norėdamas pasinaudoti tokia galimybe, raštu pateikia užsakovui prašymą ir vykdytojo sutikimą dėl tiesioginio mokėjimo atlikimo jam. Subtiekėjui / subrangovui negali būti mokamas avansas, tiesioginis atsiskaitymas subtiekėjui / subrangovui gali būti atliekamas tik po to, kai užsakovas priims atliktus darbus. Kilus ginčui tarp vykdytojo ir subtiekėjo / subrangovo, jie ginčus sprendžia savarankiškai, užsakovui nedalyvaujant.</w:t>
      </w:r>
      <w:bookmarkEnd w:id="26"/>
      <w:r>
        <w:rPr>
          <w:rFonts w:ascii="Times New Roman" w:eastAsia="Times New Roman" w:hAnsi="Times New Roman" w:cs="Times New Roman"/>
          <w:sz w:val="22"/>
          <w:szCs w:val="22"/>
          <w:bdr w:val="nil"/>
          <w14:textOutline w14:w="0" w14:cap="flat" w14:cmpd="sng" w14:algn="ctr">
            <w14:noFill/>
            <w14:prstDash w14:val="solid"/>
            <w14:bevel/>
          </w14:textOutline>
        </w:rPr>
        <w:t xml:space="preserve"> </w:t>
      </w:r>
      <w:r>
        <w:rPr>
          <w:rFonts w:ascii="Times New Roman" w:eastAsia="Arial Unicode MS" w:hAnsi="Times New Roman" w:cs="Times New Roman"/>
          <w:sz w:val="22"/>
          <w:szCs w:val="22"/>
          <w:bdr w:val="nil"/>
          <w14:textOutline w14:w="0" w14:cap="flat" w14:cmpd="sng" w14:algn="ctr">
            <w14:noFill/>
            <w14:prstDash w14:val="solid"/>
            <w14:bevel/>
          </w14:textOutline>
        </w:rPr>
        <w:t>Subtiekėjui / subrangovui išmokėtų sumų dydžiu yra mažinamos vykdytojui mokėtinos sumos.</w:t>
      </w:r>
    </w:p>
    <w:p w14:paraId="011BFE78" w14:textId="77777777" w:rsidR="009E1FCF" w:rsidRDefault="00F02E2D">
      <w:pPr>
        <w:numPr>
          <w:ilvl w:val="1"/>
          <w:numId w:val="7"/>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sz w:val="22"/>
          <w:szCs w:val="22"/>
          <w:bdr w:val="nil"/>
          <w14:textOutline w14:w="0" w14:cap="flat" w14:cmpd="sng" w14:algn="ctr">
            <w14:noFill/>
            <w14:prstDash w14:val="solid"/>
            <w14:bevel/>
          </w14:textOutline>
        </w:rPr>
      </w:pPr>
      <w:bookmarkStart w:id="27" w:name="_Hlk44690145"/>
      <w:bookmarkStart w:id="28" w:name="_Hlk44688659"/>
      <w:r>
        <w:rPr>
          <w:rFonts w:ascii="Times New Roman" w:eastAsia="Arial Unicode MS" w:hAnsi="Times New Roman" w:cs="Times New Roman"/>
          <w:sz w:val="22"/>
          <w:szCs w:val="22"/>
          <w:bdr w:val="nil"/>
          <w14:textOutline w14:w="0" w14:cap="flat" w14:cmpd="sng" w14:algn="ctr">
            <w14:noFill/>
            <w14:prstDash w14:val="solid"/>
            <w14:bevel/>
          </w14:textOutline>
        </w:rPr>
        <w:t>Vykdytojas turi teisę sudaryti faktoringo sutartį su finansuotoju, perleisdamas finansuotojui piniginį reikalavimą užsakovui pagal šią Sutartį. Vykdytojas negali faktoringo sutartyje susitarti su finansuotoju, kad finansuotojas turi teisę perleisti jam perleistą piniginį reikalavimą pagal šią sutartį. Vykdytojas, sudaręs faktoringo sutartį su finansuotoju, privalo nedelsiant raštu informuoti apie tai užsakovą ir pateikti faktoringo sutarties kopiją arba išrašą, o, pateikdamas sąskaitą užsakovui, privalo nurodyti, kad pagal pateikiamą sąskaitą yra arba bus perleistas piniginis reikalavimas finansuotojui. Finansuotojui išmokėtų sumų dydžiu yra mažinamos vykdytojui mokėtinos sumos</w:t>
      </w:r>
      <w:bookmarkEnd w:id="27"/>
      <w:r>
        <w:rPr>
          <w:rFonts w:ascii="Times New Roman" w:eastAsia="Arial Unicode MS" w:hAnsi="Times New Roman" w:cs="Times New Roman"/>
          <w:sz w:val="22"/>
          <w:szCs w:val="22"/>
          <w:bdr w:val="nil"/>
          <w14:textOutline w14:w="0" w14:cap="flat" w14:cmpd="sng" w14:algn="ctr">
            <w14:noFill/>
            <w14:prstDash w14:val="solid"/>
            <w14:bevel/>
          </w14:textOutline>
        </w:rPr>
        <w:t>.</w:t>
      </w:r>
      <w:bookmarkEnd w:id="28"/>
      <w:r>
        <w:rPr>
          <w:rFonts w:ascii="Times New Roman" w:eastAsia="Arial Unicode MS" w:hAnsi="Times New Roman" w:cs="Times New Roman"/>
          <w:sz w:val="22"/>
          <w:szCs w:val="22"/>
          <w:bdr w:val="nil"/>
          <w14:textOutline w14:w="0" w14:cap="flat" w14:cmpd="sng" w14:algn="ctr">
            <w14:noFill/>
            <w14:prstDash w14:val="solid"/>
            <w14:bevel/>
          </w14:textOutline>
        </w:rPr>
        <w:t xml:space="preserve"> Visas išlaidas, susijusias su faktoringo sutarties sudarymu ir piniginio reikalavimo perleidimu pagal faktoringo sutartį, apmoka vykdytojas.</w:t>
      </w:r>
    </w:p>
    <w:p w14:paraId="011BFE79" w14:textId="77777777" w:rsidR="009E1FCF" w:rsidRDefault="009E1FCF">
      <w:pPr>
        <w:pBdr>
          <w:top w:val="nil"/>
          <w:left w:val="nil"/>
          <w:bottom w:val="nil"/>
          <w:right w:val="nil"/>
          <w:between w:val="nil"/>
          <w:bar w:val="nil"/>
        </w:pBdr>
        <w:suppressAutoHyphens/>
        <w:spacing w:after="0" w:line="240" w:lineRule="auto"/>
        <w:ind w:left="567"/>
        <w:jc w:val="both"/>
        <w:rPr>
          <w:rFonts w:ascii="Times New Roman" w:eastAsia="Times New Roman" w:hAnsi="Times New Roman" w:cs="Times New Roman"/>
          <w:sz w:val="22"/>
          <w:szCs w:val="22"/>
          <w:bdr w:val="nil"/>
          <w14:textOutline w14:w="0" w14:cap="flat" w14:cmpd="sng" w14:algn="ctr">
            <w14:noFill/>
            <w14:prstDash w14:val="solid"/>
            <w14:bevel/>
          </w14:textOutline>
        </w:rPr>
      </w:pPr>
    </w:p>
    <w:p w14:paraId="011BFE7A" w14:textId="77777777" w:rsidR="009E1FCF" w:rsidRDefault="00F02E2D">
      <w:pPr>
        <w:keepNext/>
        <w:keepLines/>
        <w:numPr>
          <w:ilvl w:val="0"/>
          <w:numId w:val="7"/>
        </w:numPr>
        <w:pBdr>
          <w:bottom w:val="single" w:sz="4" w:space="2" w:color="ED7D31"/>
        </w:pBdr>
        <w:spacing w:before="360" w:after="0" w:line="240" w:lineRule="auto"/>
        <w:ind w:left="360"/>
        <w:contextualSpacing/>
        <w:outlineLvl w:val="0"/>
        <w:rPr>
          <w:rFonts w:ascii="Times New Roman" w:eastAsia="Times New Roman" w:hAnsi="Times New Roman" w:cs="Times New Roman"/>
          <w:sz w:val="22"/>
          <w:szCs w:val="22"/>
          <w:lang w:eastAsia="en-US"/>
        </w:rPr>
      </w:pPr>
      <w:bookmarkStart w:id="29" w:name="_Ref41032350"/>
      <w:bookmarkStart w:id="30" w:name="_Toc101449182"/>
      <w:bookmarkStart w:id="31" w:name="_Toc127956820"/>
      <w:bookmarkStart w:id="32" w:name="_Toc182466978"/>
      <w:r>
        <w:rPr>
          <w:rFonts w:ascii="Times New Roman" w:eastAsia="Times New Roman" w:hAnsi="Times New Roman" w:cs="Times New Roman"/>
          <w:sz w:val="22"/>
          <w:szCs w:val="22"/>
          <w:lang w:eastAsia="en-US"/>
        </w:rPr>
        <w:t>Prievolių įvykdymo užtikrinimai</w:t>
      </w:r>
      <w:bookmarkEnd w:id="29"/>
      <w:bookmarkEnd w:id="30"/>
      <w:bookmarkEnd w:id="31"/>
      <w:bookmarkEnd w:id="32"/>
    </w:p>
    <w:p w14:paraId="011BFE7B" w14:textId="77777777" w:rsidR="009E1FCF" w:rsidRDefault="00F02E2D">
      <w:pPr>
        <w:numPr>
          <w:ilvl w:val="1"/>
          <w:numId w:val="7"/>
        </w:numPr>
        <w:pBdr>
          <w:top w:val="nil"/>
          <w:left w:val="nil"/>
          <w:bottom w:val="nil"/>
          <w:right w:val="nil"/>
          <w:between w:val="nil"/>
          <w:bar w:val="nil"/>
        </w:pBdr>
        <w:suppressAutoHyphens/>
        <w:spacing w:after="0" w:line="240" w:lineRule="auto"/>
        <w:ind w:left="0" w:firstLine="567"/>
        <w:contextualSpacing/>
        <w:jc w:val="both"/>
        <w:rPr>
          <w:rFonts w:ascii="Times New Roman" w:eastAsia="Arial Unicode MS" w:hAnsi="Times New Roman" w:cs="Times New Roman"/>
          <w:sz w:val="22"/>
          <w:szCs w:val="22"/>
          <w:lang w:eastAsia="en-US"/>
        </w:rPr>
      </w:pPr>
      <w:bookmarkStart w:id="33" w:name="_Ref45269627"/>
      <w:r>
        <w:rPr>
          <w:rFonts w:ascii="Times New Roman" w:eastAsia="Arial Unicode MS" w:hAnsi="Times New Roman" w:cs="Times New Roman"/>
          <w:sz w:val="22"/>
          <w:szCs w:val="22"/>
          <w:bdr w:val="nil"/>
          <w14:textOutline w14:w="0" w14:cap="flat" w14:cmpd="sng" w14:algn="ctr">
            <w14:noFill/>
            <w14:prstDash w14:val="solid"/>
            <w14:bevel/>
          </w14:textOutline>
        </w:rPr>
        <w:t>Jeigu užsakovas vėluoja sumokėti vykdytojui priklausančias sumas sutartyje nustatytais terminais, vykdytojui pareikalavus, moka vykdytojui 0,06 (šešių šimtųjų) procentų delspinigius nuo neapmokėtos sąskaitos dydžio, už kiekvieną uždelstą dieną.</w:t>
      </w:r>
      <w:bookmarkStart w:id="34" w:name="_Ref42094595"/>
      <w:bookmarkEnd w:id="33"/>
    </w:p>
    <w:p w14:paraId="011BFE7C" w14:textId="77777777" w:rsidR="009E1FCF" w:rsidRDefault="00F02E2D">
      <w:pPr>
        <w:numPr>
          <w:ilvl w:val="1"/>
          <w:numId w:val="7"/>
        </w:numPr>
        <w:pBdr>
          <w:top w:val="nil"/>
          <w:left w:val="nil"/>
          <w:bottom w:val="nil"/>
          <w:right w:val="nil"/>
          <w:between w:val="nil"/>
          <w:bar w:val="nil"/>
        </w:pBdr>
        <w:suppressAutoHyphens/>
        <w:spacing w:after="0" w:line="240" w:lineRule="auto"/>
        <w:ind w:left="0" w:firstLine="567"/>
        <w:contextualSpacing/>
        <w:jc w:val="both"/>
        <w:rPr>
          <w:rFonts w:ascii="Times New Roman" w:eastAsia="Arial Unicode MS" w:hAnsi="Times New Roman" w:cs="Times New Roman"/>
          <w:sz w:val="22"/>
          <w:szCs w:val="22"/>
          <w:lang w:eastAsia="en-US"/>
        </w:rPr>
      </w:pPr>
      <w:r>
        <w:rPr>
          <w:rFonts w:ascii="Times New Roman" w:eastAsia="Arial Unicode MS" w:hAnsi="Times New Roman" w:cs="Times New Roman"/>
          <w:sz w:val="22"/>
          <w:szCs w:val="22"/>
          <w:bdr w:val="nil"/>
          <w14:textOutline w14:w="0" w14:cap="flat" w14:cmpd="sng" w14:algn="ctr">
            <w14:noFill/>
            <w14:prstDash w14:val="solid"/>
            <w14:bevel/>
          </w14:textOutline>
        </w:rPr>
        <w:t>Jei vykdytojas dėl savo kaltės vėluoja atlikti darbus arba įvykdyti kitus įsipareigojimus sutartyje numatytais terminais, moka užsakovui 0,06 (šešių šimtųjų) procentų delspinigius nuo neatliktų ir (ar) nepataisytų darbų vertės už kiekvieną uždelstą dieną. Užsakovas turi teisę išskaičiuoti netesybų sumą iš vykdytojui mokėtinų sumų</w:t>
      </w:r>
      <w:bookmarkEnd w:id="34"/>
      <w:r>
        <w:rPr>
          <w:rFonts w:ascii="Times New Roman" w:eastAsia="Arial Unicode MS" w:hAnsi="Times New Roman" w:cs="Times New Roman"/>
          <w:sz w:val="22"/>
          <w:szCs w:val="22"/>
          <w:bdr w:val="nil"/>
          <w14:textOutline w14:w="0" w14:cap="flat" w14:cmpd="sng" w14:algn="ctr">
            <w14:noFill/>
            <w14:prstDash w14:val="solid"/>
            <w14:bevel/>
          </w14:textOutline>
        </w:rPr>
        <w:t>, apie tai pranešant vykdytojui.</w:t>
      </w:r>
    </w:p>
    <w:p w14:paraId="011BFE7D" w14:textId="77777777" w:rsidR="009E1FCF" w:rsidRDefault="00F02E2D">
      <w:pPr>
        <w:numPr>
          <w:ilvl w:val="1"/>
          <w:numId w:val="7"/>
        </w:numPr>
        <w:pBdr>
          <w:top w:val="nil"/>
          <w:left w:val="nil"/>
          <w:bottom w:val="nil"/>
          <w:right w:val="nil"/>
          <w:between w:val="nil"/>
          <w:bar w:val="nil"/>
        </w:pBdr>
        <w:suppressAutoHyphens/>
        <w:spacing w:after="0" w:line="240" w:lineRule="auto"/>
        <w:ind w:left="0" w:firstLine="567"/>
        <w:contextualSpacing/>
        <w:jc w:val="both"/>
        <w:rPr>
          <w:rFonts w:ascii="Times New Roman" w:eastAsia="Arial Unicode MS" w:hAnsi="Times New Roman" w:cs="Times New Roman"/>
          <w:sz w:val="22"/>
          <w:szCs w:val="22"/>
          <w:lang w:eastAsia="en-US"/>
        </w:rPr>
      </w:pPr>
      <w:r>
        <w:rPr>
          <w:rFonts w:ascii="Times New Roman" w:eastAsia="Arial Unicode MS" w:hAnsi="Times New Roman" w:cs="Times New Roman"/>
          <w:sz w:val="22"/>
          <w:szCs w:val="22"/>
          <w:lang w:eastAsia="en-US"/>
        </w:rPr>
        <w:t>Delspinigių sumokėjimas vykdytojo neatleidžia nuo įsipareigojimo baigti Darbus arba nuo kitų pareigų, įsipareigojimų arba atsakomybės pagal šią Sutartį.</w:t>
      </w:r>
    </w:p>
    <w:p w14:paraId="011BFE7E" w14:textId="77777777" w:rsidR="009E1FCF" w:rsidRDefault="00F02E2D">
      <w:pPr>
        <w:numPr>
          <w:ilvl w:val="1"/>
          <w:numId w:val="7"/>
        </w:numPr>
        <w:pBdr>
          <w:top w:val="nil"/>
          <w:left w:val="nil"/>
          <w:bottom w:val="nil"/>
          <w:right w:val="nil"/>
          <w:between w:val="nil"/>
          <w:bar w:val="nil"/>
        </w:pBdr>
        <w:suppressAutoHyphens/>
        <w:spacing w:after="0" w:line="240" w:lineRule="auto"/>
        <w:ind w:left="0" w:firstLine="567"/>
        <w:contextualSpacing/>
        <w:jc w:val="both"/>
        <w:rPr>
          <w:rFonts w:ascii="Times New Roman" w:eastAsia="Arial Unicode MS" w:hAnsi="Times New Roman" w:cs="Times New Roman"/>
          <w:sz w:val="22"/>
          <w:szCs w:val="22"/>
          <w:lang w:eastAsia="en-US"/>
        </w:rPr>
      </w:pPr>
      <w:r>
        <w:rPr>
          <w:rFonts w:ascii="Times New Roman" w:eastAsia="Arial Unicode MS" w:hAnsi="Times New Roman" w:cs="Times New Roman"/>
          <w:sz w:val="22"/>
          <w:szCs w:val="22"/>
          <w:lang w:eastAsia="en-US"/>
        </w:rPr>
        <w:lastRenderedPageBreak/>
        <w:t>Jei viena iš šalių neįvykdo arba netinkamai įvykdo šioje sutartyje numatytus įsipareigojimus, kaltoji šalis turi atlyginti dėl sutarties sąlygų nevykdymo arba netinkamo vykdymo kitos šalies jos patirtus nuostolius.</w:t>
      </w:r>
    </w:p>
    <w:p w14:paraId="011BFE7F" w14:textId="77777777" w:rsidR="009E1FCF" w:rsidRDefault="00F02E2D">
      <w:pPr>
        <w:numPr>
          <w:ilvl w:val="1"/>
          <w:numId w:val="7"/>
        </w:numPr>
        <w:spacing w:after="0" w:line="240" w:lineRule="auto"/>
        <w:ind w:left="0" w:firstLine="567"/>
        <w:contextualSpacing/>
        <w:jc w:val="both"/>
        <w:rPr>
          <w:rFonts w:ascii="Times New Roman" w:eastAsia="Arial Unicode MS" w:hAnsi="Times New Roman" w:cs="Times New Roman"/>
          <w:sz w:val="22"/>
          <w:szCs w:val="22"/>
          <w:lang w:eastAsia="en-US"/>
        </w:rPr>
      </w:pPr>
      <w:r>
        <w:rPr>
          <w:rFonts w:ascii="Times New Roman" w:eastAsia="Arial Unicode MS" w:hAnsi="Times New Roman" w:cs="Times New Roman"/>
          <w:sz w:val="22"/>
          <w:szCs w:val="22"/>
          <w:lang w:eastAsia="en-US"/>
        </w:rPr>
        <w:t xml:space="preserve">Netesybų sumokėjimas nepanaikina šalies teisės reikalauti, kad kita šalis kompensuotų jos patirtus tiesioginius nuostolius. </w:t>
      </w:r>
    </w:p>
    <w:p w14:paraId="011BFE80" w14:textId="77777777" w:rsidR="009E1FCF" w:rsidRDefault="00F02E2D">
      <w:pPr>
        <w:numPr>
          <w:ilvl w:val="1"/>
          <w:numId w:val="7"/>
        </w:numPr>
        <w:spacing w:after="0" w:line="240" w:lineRule="auto"/>
        <w:ind w:left="0" w:firstLine="567"/>
        <w:contextualSpacing/>
        <w:jc w:val="both"/>
        <w:rPr>
          <w:rFonts w:ascii="Times New Roman" w:eastAsia="Arial Unicode MS" w:hAnsi="Times New Roman" w:cs="Times New Roman"/>
          <w:sz w:val="22"/>
          <w:szCs w:val="22"/>
          <w:lang w:eastAsia="en-US"/>
        </w:rPr>
      </w:pPr>
      <w:r>
        <w:rPr>
          <w:rFonts w:ascii="Times New Roman" w:eastAsia="Arial Unicode MS" w:hAnsi="Times New Roman" w:cs="Times New Roman"/>
          <w:sz w:val="22"/>
          <w:szCs w:val="22"/>
          <w:lang w:eastAsia="en-US"/>
        </w:rPr>
        <w:t>Vykdytojui nebus taikomi delspinigiai, jei darbai nebus atlikti laiku dėl:</w:t>
      </w:r>
    </w:p>
    <w:p w14:paraId="011BFE81" w14:textId="77777777" w:rsidR="009E1FCF" w:rsidRDefault="00F02E2D">
      <w:pPr>
        <w:numPr>
          <w:ilvl w:val="2"/>
          <w:numId w:val="7"/>
        </w:numPr>
        <w:spacing w:after="0" w:line="240" w:lineRule="auto"/>
        <w:ind w:left="0" w:firstLine="567"/>
        <w:contextualSpacing/>
        <w:jc w:val="both"/>
        <w:rPr>
          <w:rFonts w:ascii="Times New Roman" w:eastAsia="Arial Unicode MS" w:hAnsi="Times New Roman" w:cs="Times New Roman"/>
          <w:sz w:val="22"/>
          <w:szCs w:val="22"/>
          <w:lang w:eastAsia="en-US"/>
        </w:rPr>
      </w:pPr>
      <w:r>
        <w:rPr>
          <w:rFonts w:ascii="Times New Roman" w:eastAsia="Arial Unicode MS" w:hAnsi="Times New Roman" w:cs="Times New Roman"/>
          <w:sz w:val="22"/>
          <w:szCs w:val="22"/>
          <w:lang w:eastAsia="en-US"/>
        </w:rPr>
        <w:t>uždelsimo valstybinėms ar kitoms institucijoms išduodant reikiamus leidimus ar kitus dokumentus, atliekant joms priskirtus veiksmus, jeigu toks uždelsimas įvyksta dėl valstybės, savivaldos ar kitų įstaigų ar institucijų kaltės arba pasikeitusios leidimų išdavimo ar įrangos prijungimo tvarkos ar kitų darbų reglamentuojančių teisės aktų, lyginant su priimtais ir / ar galiojančiais sutarties sudarymo metu (pvz., dėl to, kad pasikeitė taikomas reguliavimas) ir dėl to nėra vykdytojo kaltės;</w:t>
      </w:r>
    </w:p>
    <w:p w14:paraId="011BFE82" w14:textId="77777777" w:rsidR="009E1FCF" w:rsidRDefault="00F02E2D">
      <w:pPr>
        <w:numPr>
          <w:ilvl w:val="2"/>
          <w:numId w:val="7"/>
        </w:numPr>
        <w:spacing w:after="0" w:line="240" w:lineRule="auto"/>
        <w:ind w:left="0" w:firstLine="567"/>
        <w:contextualSpacing/>
        <w:jc w:val="both"/>
        <w:rPr>
          <w:rFonts w:ascii="Times New Roman" w:eastAsia="Arial Unicode MS" w:hAnsi="Times New Roman" w:cs="Times New Roman"/>
          <w:sz w:val="22"/>
          <w:szCs w:val="22"/>
          <w:lang w:eastAsia="en-US"/>
        </w:rPr>
      </w:pPr>
      <w:r>
        <w:rPr>
          <w:rFonts w:ascii="Times New Roman" w:eastAsia="Arial Unicode MS" w:hAnsi="Times New Roman" w:cs="Times New Roman"/>
          <w:sz w:val="22"/>
          <w:szCs w:val="22"/>
          <w:lang w:eastAsia="en-US"/>
        </w:rPr>
        <w:t>trečiųjų asmenų skundų, ieškinių, kitų teisinių procedūrų, jeigu tai įvyksta ne dėl vykdytojo kaltės; dėl teisių į pastatą apribojimo ar suvaržymo ir pan.</w:t>
      </w:r>
    </w:p>
    <w:p w14:paraId="011BFE83" w14:textId="77777777" w:rsidR="009E1FCF" w:rsidRDefault="00F02E2D">
      <w:pPr>
        <w:numPr>
          <w:ilvl w:val="1"/>
          <w:numId w:val="7"/>
        </w:numPr>
        <w:spacing w:after="0" w:line="240" w:lineRule="auto"/>
        <w:ind w:left="0" w:firstLine="567"/>
        <w:contextualSpacing/>
        <w:jc w:val="both"/>
        <w:rPr>
          <w:rFonts w:ascii="Times New Roman" w:eastAsia="Arial Unicode MS" w:hAnsi="Times New Roman" w:cs="Times New Roman"/>
          <w:sz w:val="22"/>
          <w:szCs w:val="22"/>
          <w:lang w:eastAsia="en-US"/>
        </w:rPr>
      </w:pPr>
      <w:r>
        <w:rPr>
          <w:rFonts w:ascii="Times New Roman" w:eastAsia="Arial Unicode MS" w:hAnsi="Times New Roman" w:cs="Times New Roman"/>
          <w:sz w:val="22"/>
          <w:szCs w:val="22"/>
          <w:lang w:eastAsia="en-US"/>
        </w:rPr>
        <w:t>Nutraukus sutartį ‎15.2 papunktyje nustatytais pagrindais (išskyrus ‎15.2.3 papunktyje numatytą pagrindą), vykdytojas privalo ne vėliau kaip per 5 (penkias) darbo dienas nuo užsakovo pareikalavimo pateikimo dienos sumokėti 10 (dešimt) procentų nuo neįvykdytos sutarties dalies kainos be PVM.</w:t>
      </w:r>
    </w:p>
    <w:p w14:paraId="011BFE84" w14:textId="77777777" w:rsidR="009E1FCF" w:rsidRDefault="009E1FCF">
      <w:pPr>
        <w:spacing w:after="0" w:line="240" w:lineRule="auto"/>
        <w:ind w:left="567"/>
        <w:contextualSpacing/>
        <w:jc w:val="both"/>
        <w:rPr>
          <w:rFonts w:ascii="Times New Roman" w:eastAsia="Arial Unicode MS" w:hAnsi="Times New Roman" w:cs="Times New Roman"/>
          <w:sz w:val="22"/>
          <w:szCs w:val="22"/>
          <w:lang w:eastAsia="en-US"/>
        </w:rPr>
      </w:pPr>
    </w:p>
    <w:p w14:paraId="011BFE85" w14:textId="77777777" w:rsidR="009E1FCF" w:rsidRDefault="00F02E2D">
      <w:pPr>
        <w:keepNext/>
        <w:keepLines/>
        <w:numPr>
          <w:ilvl w:val="0"/>
          <w:numId w:val="7"/>
        </w:numPr>
        <w:pBdr>
          <w:bottom w:val="single" w:sz="4" w:space="2" w:color="ED7D31"/>
        </w:pBdr>
        <w:spacing w:before="360" w:after="0" w:line="240" w:lineRule="auto"/>
        <w:ind w:left="360"/>
        <w:contextualSpacing/>
        <w:outlineLvl w:val="0"/>
        <w:rPr>
          <w:rFonts w:ascii="Times New Roman" w:eastAsia="Times New Roman" w:hAnsi="Times New Roman" w:cs="Times New Roman"/>
          <w:sz w:val="22"/>
          <w:szCs w:val="22"/>
          <w:lang w:eastAsia="en-US"/>
        </w:rPr>
      </w:pPr>
      <w:bookmarkStart w:id="35" w:name="_Toc101449183"/>
      <w:bookmarkStart w:id="36" w:name="_Toc127956821"/>
      <w:bookmarkStart w:id="37" w:name="_Toc182466979"/>
      <w:r>
        <w:rPr>
          <w:rFonts w:ascii="Times New Roman" w:eastAsia="Times New Roman" w:hAnsi="Times New Roman" w:cs="Times New Roman"/>
          <w:sz w:val="22"/>
          <w:szCs w:val="22"/>
          <w:lang w:eastAsia="en-US"/>
        </w:rPr>
        <w:t>Šalių teisės, įsipareigojimai ir atsakomybė</w:t>
      </w:r>
      <w:bookmarkEnd w:id="35"/>
      <w:bookmarkEnd w:id="36"/>
      <w:bookmarkEnd w:id="37"/>
    </w:p>
    <w:p w14:paraId="011BFE86" w14:textId="77777777" w:rsidR="009E1FCF" w:rsidRDefault="00F02E2D">
      <w:pPr>
        <w:numPr>
          <w:ilvl w:val="1"/>
          <w:numId w:val="7"/>
        </w:numPr>
        <w:spacing w:after="0" w:line="240" w:lineRule="auto"/>
        <w:ind w:left="0" w:firstLine="567"/>
        <w:contextualSpacing/>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Šalys sutaria ir patvirtina, kad abi susitarė dėl sutarties sąlygų, turi </w:t>
      </w:r>
      <w:r>
        <w:rPr>
          <w:rFonts w:ascii="Times New Roman" w:eastAsia="Times New Roman" w:hAnsi="Times New Roman" w:cs="Times New Roman"/>
          <w:color w:val="000000"/>
          <w:sz w:val="22"/>
          <w:szCs w:val="22"/>
          <w:lang w:eastAsia="en-US"/>
        </w:rPr>
        <w:t>šioje sutartyje ir teisės aktuose, taikomuose darbų atlikimui, nustatytas ir (ar) kylančias iš šios sutarties esmės teises, pareigas bei atsakomybę,</w:t>
      </w:r>
      <w:r>
        <w:rPr>
          <w:rFonts w:ascii="Times New Roman" w:eastAsia="Times New Roman" w:hAnsi="Times New Roman" w:cs="Times New Roman"/>
          <w:sz w:val="22"/>
          <w:szCs w:val="22"/>
          <w:lang w:eastAsia="en-US"/>
        </w:rPr>
        <w:t xml:space="preserve"> su jomis sutinka ir įsipareigoja jų laikytis. </w:t>
      </w:r>
    </w:p>
    <w:p w14:paraId="011BFE87" w14:textId="77777777" w:rsidR="009E1FCF" w:rsidRDefault="00F02E2D">
      <w:pPr>
        <w:numPr>
          <w:ilvl w:val="1"/>
          <w:numId w:val="7"/>
        </w:numPr>
        <w:spacing w:after="0" w:line="240" w:lineRule="auto"/>
        <w:ind w:left="0" w:firstLine="567"/>
        <w:contextualSpacing/>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Šalys įsipareigoja:</w:t>
      </w:r>
    </w:p>
    <w:p w14:paraId="011BFE88" w14:textId="77777777" w:rsidR="009E1FCF" w:rsidRDefault="00F02E2D">
      <w:pPr>
        <w:numPr>
          <w:ilvl w:val="2"/>
          <w:numId w:val="7"/>
        </w:numPr>
        <w:spacing w:after="200" w:line="240" w:lineRule="auto"/>
        <w:ind w:left="0" w:firstLine="567"/>
        <w:contextualSpacing/>
        <w:jc w:val="both"/>
        <w:rPr>
          <w:rFonts w:ascii="Times New Roman" w:eastAsia="Times New Roman" w:hAnsi="Times New Roman" w:cs="Times New Roman"/>
          <w:sz w:val="22"/>
          <w:szCs w:val="22"/>
          <w:lang w:eastAsia="en-US"/>
        </w:rPr>
      </w:pPr>
      <w:r>
        <w:rPr>
          <w:rFonts w:ascii="Times New Roman" w:eastAsia="Arial Unicode MS" w:hAnsi="Times New Roman" w:cs="Times New Roman"/>
          <w:sz w:val="22"/>
          <w:szCs w:val="22"/>
          <w:lang w:eastAsia="en-US"/>
        </w:rPr>
        <w:t xml:space="preserve">vykdant sutartį visą gautą informaciją naudoti tik su sutartimi prisiimtų įsipareigojimų vykdymui, </w:t>
      </w:r>
      <w:r>
        <w:rPr>
          <w:rFonts w:ascii="Times New Roman" w:eastAsia="Times New Roman" w:hAnsi="Times New Roman" w:cs="Times New Roman"/>
          <w:sz w:val="22"/>
          <w:szCs w:val="22"/>
          <w:lang w:eastAsia="en-US"/>
        </w:rPr>
        <w:t xml:space="preserve">užtikrinti iš kitos šalies gautos ar su sutarties vykdymu susijusios informacijos konfidencialumą ir jos neplatinti. </w:t>
      </w:r>
      <w:r>
        <w:rPr>
          <w:rFonts w:ascii="Times New Roman" w:eastAsia="Times New Roman" w:hAnsi="Times New Roman" w:cs="Times New Roman"/>
          <w:bCs/>
          <w:sz w:val="22"/>
          <w:szCs w:val="22"/>
          <w:lang w:eastAsia="en-US"/>
        </w:rPr>
        <w:t>Konfidencialia informacija pagal sutartį laikoma visa vykdant sutartį gauta ir (ar) sužinota informacija apie kitą šalį, jos darbuotojus, klientus ir pan.</w:t>
      </w:r>
      <w:r>
        <w:rPr>
          <w:rFonts w:ascii="Times New Roman" w:eastAsia="Times New Roman" w:hAnsi="Times New Roman" w:cs="Times New Roman"/>
          <w:b/>
          <w:bCs/>
          <w:sz w:val="22"/>
          <w:szCs w:val="22"/>
          <w:lang w:eastAsia="en-US"/>
        </w:rPr>
        <w:t xml:space="preserve"> </w:t>
      </w:r>
      <w:r>
        <w:rPr>
          <w:rFonts w:ascii="Times New Roman" w:eastAsia="Times New Roman" w:hAnsi="Times New Roman" w:cs="Times New Roman"/>
          <w:sz w:val="22"/>
          <w:szCs w:val="22"/>
          <w:lang w:eastAsia="en-US"/>
        </w:rPr>
        <w:t xml:space="preserve">Konfidencialumo reikalavimai galioja sutarties vykdymo metu ir neribotą laiką po jo. Šalis, pažeidusi šiame sutarties papunktyje nustatytus įpareigojimus, privalo atlyginti kitos šalies patirtus nuostolius. </w:t>
      </w:r>
      <w:r>
        <w:rPr>
          <w:rFonts w:ascii="Times New Roman" w:eastAsia="Times New Roman" w:hAnsi="Times New Roman" w:cs="Times New Roman"/>
          <w:bCs/>
          <w:sz w:val="22"/>
          <w:szCs w:val="22"/>
          <w:lang w:eastAsia="en-US"/>
        </w:rPr>
        <w:t>Šio</w:t>
      </w:r>
      <w:r>
        <w:rPr>
          <w:rFonts w:ascii="Times New Roman" w:eastAsia="Times New Roman" w:hAnsi="Times New Roman" w:cs="Times New Roman"/>
          <w:sz w:val="22"/>
          <w:szCs w:val="22"/>
          <w:lang w:eastAsia="en-US"/>
        </w:rPr>
        <w:t xml:space="preserve"> punkto pažeidimu nebus laikoma atvejai, kai šią informaciją, vadovaujantis teisės aktais, šalis privalo pateikti teisėsaugos ar kitoms institucijoms, ar paskelbti viešai;</w:t>
      </w:r>
    </w:p>
    <w:p w14:paraId="011BFE89" w14:textId="77777777" w:rsidR="009E1FCF" w:rsidRDefault="00F02E2D">
      <w:pPr>
        <w:numPr>
          <w:ilvl w:val="2"/>
          <w:numId w:val="7"/>
        </w:numPr>
        <w:spacing w:after="0" w:line="240" w:lineRule="auto"/>
        <w:ind w:left="0" w:firstLine="567"/>
        <w:contextualSpacing/>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be kitos šalies sutikimo nenaudoti kitos šalies pavadinimo, informacijos apie šią sutartį jokioje reklamoje, leidiniuose ir pan. Ši nuostata galioja sutarties vykdymo metu ir neribotą laiką po jo.</w:t>
      </w:r>
    </w:p>
    <w:p w14:paraId="011BFE8A" w14:textId="77777777" w:rsidR="009E1FCF" w:rsidRDefault="00F02E2D">
      <w:pPr>
        <w:numPr>
          <w:ilvl w:val="1"/>
          <w:numId w:val="7"/>
        </w:numPr>
        <w:spacing w:after="0" w:line="240" w:lineRule="auto"/>
        <w:ind w:left="0" w:firstLine="567"/>
        <w:contextualSpacing/>
        <w:jc w:val="both"/>
        <w:rPr>
          <w:rFonts w:ascii="Times New Roman" w:eastAsia="Times New Roman" w:hAnsi="Times New Roman" w:cs="Times New Roman"/>
          <w:sz w:val="22"/>
          <w:szCs w:val="22"/>
          <w:lang w:eastAsia="en-US"/>
        </w:rPr>
      </w:pPr>
      <w:r>
        <w:rPr>
          <w:rFonts w:ascii="Times New Roman" w:eastAsia="Arial Unicode MS" w:hAnsi="Times New Roman" w:cs="Times New Roman"/>
          <w:spacing w:val="-1"/>
          <w:sz w:val="22"/>
          <w:szCs w:val="22"/>
          <w:lang w:eastAsia="en-US"/>
        </w:rPr>
        <w:t>Vykdytojas taip pat</w:t>
      </w:r>
      <w:r>
        <w:rPr>
          <w:rFonts w:ascii="Times New Roman" w:eastAsia="Arial Unicode MS" w:hAnsi="Times New Roman" w:cs="Times New Roman"/>
          <w:sz w:val="22"/>
          <w:szCs w:val="22"/>
          <w:lang w:eastAsia="en-US"/>
        </w:rPr>
        <w:t xml:space="preserve"> įsipareigoja:</w:t>
      </w:r>
    </w:p>
    <w:p w14:paraId="011BFE8B" w14:textId="77777777" w:rsidR="009E1FCF" w:rsidRDefault="00F02E2D">
      <w:pPr>
        <w:numPr>
          <w:ilvl w:val="2"/>
          <w:numId w:val="7"/>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r>
        <w:rPr>
          <w:rFonts w:ascii="Times New Roman" w:eastAsia="Times New Roman" w:hAnsi="Times New Roman" w:cs="Times New Roman"/>
          <w:color w:val="000000"/>
          <w:sz w:val="22"/>
          <w:szCs w:val="22"/>
          <w:bdr w:val="nil"/>
          <w14:textOutline w14:w="0" w14:cap="flat" w14:cmpd="sng" w14:algn="ctr">
            <w14:noFill/>
            <w14:prstDash w14:val="solid"/>
            <w14:bevel/>
          </w14:textOutline>
        </w:rPr>
        <w:t xml:space="preserve">neperduoti savo sutartinių teisių ir pareigų jokiai trečiajai šaliai. Vykdytojas gali pasitelkti subtiekėjus </w:t>
      </w:r>
      <w:r>
        <w:rPr>
          <w:rFonts w:ascii="Times New Roman" w:eastAsia="Times New Roman" w:hAnsi="Times New Roman" w:cs="Times New Roman"/>
          <w:sz w:val="22"/>
          <w:szCs w:val="22"/>
          <w:bdr w:val="nil"/>
          <w14:textOutline w14:w="0" w14:cap="flat" w14:cmpd="sng" w14:algn="ctr">
            <w14:noFill/>
            <w14:prstDash w14:val="solid"/>
            <w14:bevel/>
          </w14:textOutline>
        </w:rPr>
        <w:t xml:space="preserve">sutarties </w:t>
      </w:r>
      <w:r>
        <w:rPr>
          <w:rFonts w:ascii="Times New Roman" w:eastAsia="Times New Roman" w:hAnsi="Times New Roman" w:cs="Times New Roman"/>
          <w:sz w:val="22"/>
          <w:szCs w:val="22"/>
          <w:bdr w:val="nil"/>
          <w14:textOutline w14:w="0" w14:cap="flat" w14:cmpd="sng" w14:algn="ctr">
            <w14:noFill/>
            <w14:prstDash w14:val="solid"/>
            <w14:bevel/>
          </w14:textOutline>
        </w:rPr>
        <w:fldChar w:fldCharType="begin"/>
      </w:r>
      <w:r>
        <w:rPr>
          <w:rFonts w:ascii="Times New Roman" w:eastAsia="Times New Roman" w:hAnsi="Times New Roman" w:cs="Times New Roman"/>
          <w:sz w:val="22"/>
          <w:szCs w:val="22"/>
          <w:bdr w:val="nil"/>
          <w14:textOutline w14:w="0" w14:cap="flat" w14:cmpd="sng" w14:algn="ctr">
            <w14:noFill/>
            <w14:prstDash w14:val="solid"/>
            <w14:bevel/>
          </w14:textOutline>
        </w:rPr>
        <w:instrText xml:space="preserve"> REF _Ref42005729 \w \h  \* MERGEFORMAT </w:instrText>
      </w:r>
      <w:r>
        <w:rPr>
          <w:rFonts w:ascii="Times New Roman" w:eastAsia="Times New Roman" w:hAnsi="Times New Roman" w:cs="Times New Roman"/>
          <w:sz w:val="22"/>
          <w:szCs w:val="22"/>
          <w:bdr w:val="nil"/>
          <w14:textOutline w14:w="0" w14:cap="flat" w14:cmpd="sng" w14:algn="ctr">
            <w14:noFill/>
            <w14:prstDash w14:val="solid"/>
            <w14:bevel/>
          </w14:textOutline>
        </w:rPr>
      </w:r>
      <w:r>
        <w:rPr>
          <w:rFonts w:ascii="Times New Roman" w:eastAsia="Times New Roman" w:hAnsi="Times New Roman" w:cs="Times New Roman"/>
          <w:sz w:val="22"/>
          <w:szCs w:val="22"/>
          <w:bdr w:val="nil"/>
        </w:rPr>
        <w:fldChar w:fldCharType="separate"/>
      </w:r>
      <w:r>
        <w:rPr>
          <w:rFonts w:ascii="Times New Roman" w:eastAsia="Times New Roman" w:hAnsi="Times New Roman" w:cs="Times New Roman"/>
          <w:sz w:val="22"/>
          <w:szCs w:val="22"/>
          <w:bdr w:val="nil"/>
          <w14:textOutline w14:w="0" w14:cap="flat" w14:cmpd="sng" w14:algn="ctr">
            <w14:noFill/>
            <w14:prstDash w14:val="solid"/>
            <w14:bevel/>
          </w14:textOutline>
        </w:rPr>
        <w:t>3</w:t>
      </w:r>
      <w:r>
        <w:rPr>
          <w:rFonts w:ascii="Times New Roman" w:eastAsia="Times New Roman" w:hAnsi="Times New Roman" w:cs="Times New Roman"/>
          <w:sz w:val="22"/>
          <w:szCs w:val="22"/>
          <w:bdr w:val="nil"/>
        </w:rPr>
        <w:fldChar w:fldCharType="end"/>
      </w:r>
      <w:r>
        <w:rPr>
          <w:rFonts w:ascii="Times New Roman" w:eastAsia="Times New Roman" w:hAnsi="Times New Roman" w:cs="Times New Roman"/>
          <w:sz w:val="22"/>
          <w:szCs w:val="22"/>
          <w:bdr w:val="nil"/>
          <w14:textOutline w14:w="0" w14:cap="flat" w14:cmpd="sng" w14:algn="ctr">
            <w14:noFill/>
            <w14:prstDash w14:val="solid"/>
            <w14:bevel/>
          </w14:textOutline>
        </w:rPr>
        <w:t xml:space="preserve"> skyriuje </w:t>
      </w:r>
      <w:r>
        <w:rPr>
          <w:rFonts w:ascii="Times New Roman" w:eastAsia="Times New Roman" w:hAnsi="Times New Roman" w:cs="Times New Roman"/>
          <w:color w:val="0070C0"/>
          <w:sz w:val="22"/>
          <w:szCs w:val="22"/>
          <w:bdr w:val="nil"/>
          <w14:textOutline w14:w="0" w14:cap="flat" w14:cmpd="sng" w14:algn="ctr">
            <w14:noFill/>
            <w14:prstDash w14:val="solid"/>
            <w14:bevel/>
          </w14:textOutline>
        </w:rPr>
        <w:t>„</w:t>
      </w:r>
      <w:r>
        <w:rPr>
          <w:rFonts w:ascii="Times New Roman" w:eastAsia="Times New Roman" w:hAnsi="Times New Roman" w:cs="Times New Roman"/>
          <w:color w:val="0070C0"/>
          <w:sz w:val="22"/>
          <w:szCs w:val="22"/>
          <w:bdr w:val="nil"/>
          <w14:textOutline w14:w="0" w14:cap="flat" w14:cmpd="sng" w14:algn="ctr">
            <w14:noFill/>
            <w14:prstDash w14:val="solid"/>
            <w14:bevel/>
          </w14:textOutline>
        </w:rPr>
        <w:fldChar w:fldCharType="begin"/>
      </w:r>
      <w:r>
        <w:rPr>
          <w:rFonts w:ascii="Times New Roman" w:eastAsia="Times New Roman" w:hAnsi="Times New Roman" w:cs="Times New Roman"/>
          <w:color w:val="0070C0"/>
          <w:sz w:val="22"/>
          <w:szCs w:val="22"/>
          <w:bdr w:val="nil"/>
          <w14:textOutline w14:w="0" w14:cap="flat" w14:cmpd="sng" w14:algn="ctr">
            <w14:noFill/>
            <w14:prstDash w14:val="solid"/>
            <w14:bevel/>
          </w14:textOutline>
        </w:rPr>
        <w:instrText xml:space="preserve"> REF _Ref42005729 \h  \* MERGEFORMAT </w:instrText>
      </w:r>
      <w:r>
        <w:rPr>
          <w:rFonts w:ascii="Times New Roman" w:eastAsia="Times New Roman" w:hAnsi="Times New Roman" w:cs="Times New Roman"/>
          <w:color w:val="0070C0"/>
          <w:sz w:val="22"/>
          <w:szCs w:val="22"/>
          <w:bdr w:val="nil"/>
          <w14:textOutline w14:w="0" w14:cap="flat" w14:cmpd="sng" w14:algn="ctr">
            <w14:noFill/>
            <w14:prstDash w14:val="solid"/>
            <w14:bevel/>
          </w14:textOutline>
        </w:rPr>
      </w:r>
      <w:r>
        <w:rPr>
          <w:rFonts w:ascii="Times New Roman" w:eastAsia="Times New Roman" w:hAnsi="Times New Roman" w:cs="Times New Roman"/>
          <w:color w:val="0070C0"/>
          <w:sz w:val="22"/>
          <w:szCs w:val="22"/>
          <w:bdr w:val="nil"/>
        </w:rPr>
        <w:fldChar w:fldCharType="separate"/>
      </w:r>
      <w:r>
        <w:rPr>
          <w:rFonts w:ascii="Times New Roman" w:eastAsia="Times New Roman" w:hAnsi="Times New Roman" w:cs="Times New Roman"/>
          <w:color w:val="0070C0"/>
          <w:sz w:val="22"/>
          <w:szCs w:val="22"/>
          <w:bdr w:val="nil"/>
          <w14:textOutline w14:w="0" w14:cap="flat" w14:cmpd="sng" w14:algn="ctr">
            <w14:noFill/>
            <w14:prstDash w14:val="solid"/>
            <w14:bevel/>
          </w14:textOutline>
        </w:rPr>
        <w:t xml:space="preserve">Subtiekimas </w:t>
      </w:r>
      <w:r>
        <w:rPr>
          <w:rFonts w:ascii="Times New Roman" w:eastAsia="Times New Roman" w:hAnsi="Times New Roman" w:cs="Times New Roman"/>
          <w:color w:val="0070C0"/>
          <w:sz w:val="22"/>
          <w:szCs w:val="22"/>
          <w:bdr w:val="nil"/>
        </w:rPr>
        <w:fldChar w:fldCharType="end"/>
      </w:r>
      <w:r>
        <w:rPr>
          <w:rFonts w:ascii="Times New Roman" w:eastAsia="Times New Roman" w:hAnsi="Times New Roman" w:cs="Times New Roman"/>
          <w:color w:val="0070C0"/>
          <w:sz w:val="22"/>
          <w:szCs w:val="22"/>
          <w:bdr w:val="nil"/>
          <w14:textOutline w14:w="0" w14:cap="flat" w14:cmpd="sng" w14:algn="ctr">
            <w14:noFill/>
            <w14:prstDash w14:val="solid"/>
            <w14:bevel/>
          </w14:textOutline>
        </w:rPr>
        <w:t xml:space="preserve">“ </w:t>
      </w:r>
      <w:r>
        <w:rPr>
          <w:rFonts w:ascii="Times New Roman" w:eastAsia="Times New Roman" w:hAnsi="Times New Roman" w:cs="Times New Roman"/>
          <w:color w:val="000000"/>
          <w:sz w:val="22"/>
          <w:szCs w:val="22"/>
          <w:bdr w:val="nil"/>
          <w14:textOutline w14:w="0" w14:cap="flat" w14:cmpd="sng" w14:algn="ctr">
            <w14:noFill/>
            <w14:prstDash w14:val="solid"/>
            <w14:bevel/>
          </w14:textOutline>
        </w:rPr>
        <w:t>nustatyta tvarka;</w:t>
      </w:r>
    </w:p>
    <w:p w14:paraId="011BFE8C" w14:textId="77777777" w:rsidR="009E1FCF" w:rsidRDefault="00F02E2D">
      <w:pPr>
        <w:numPr>
          <w:ilvl w:val="2"/>
          <w:numId w:val="7"/>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r>
        <w:rPr>
          <w:rFonts w:ascii="Times New Roman" w:eastAsia="Times New Roman" w:hAnsi="Times New Roman" w:cs="Times New Roman"/>
          <w:color w:val="000000"/>
          <w:sz w:val="22"/>
          <w:szCs w:val="22"/>
          <w:bdr w:val="nil"/>
          <w14:textOutline w14:w="0" w14:cap="flat" w14:cmpd="sng" w14:algn="ctr">
            <w14:noFill/>
            <w14:prstDash w14:val="solid"/>
            <w14:bevel/>
          </w14:textOutline>
        </w:rPr>
        <w:t>nuosekliai vykdyti sutartį, nustatytu terminu atlikti darbus, atlikti kitus įsipareigojimus, numatytus sutartyje ir techninėje specifikacijoje, įskaitant ir darbų trūkumų šalinimą. Vykdytojas pasirūpina visa būtina įranga, darbų sauga ir darbo jėga, reikalinga sutarties vykdymui;</w:t>
      </w:r>
    </w:p>
    <w:p w14:paraId="011BFE8D" w14:textId="77777777" w:rsidR="009E1FCF" w:rsidRDefault="00F02E2D">
      <w:pPr>
        <w:numPr>
          <w:ilvl w:val="2"/>
          <w:numId w:val="7"/>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r>
        <w:rPr>
          <w:rFonts w:ascii="Times New Roman" w:eastAsia="Times New Roman" w:hAnsi="Times New Roman" w:cs="Times New Roman"/>
          <w:color w:val="000000"/>
          <w:sz w:val="22"/>
          <w:szCs w:val="22"/>
          <w:bdr w:val="nil"/>
          <w14:textOutline w14:w="0" w14:cap="flat" w14:cmpd="sng" w14:algn="ctr">
            <w14:noFill/>
            <w14:prstDash w14:val="solid"/>
            <w14:bevel/>
          </w14:textOutline>
        </w:rPr>
        <w:t>vykdant sutartį laikytis aplinkosauginių reikalavimų, susijusių su darbų atlikimu;</w:t>
      </w:r>
    </w:p>
    <w:p w14:paraId="011BFE8E" w14:textId="77777777" w:rsidR="009E1FCF" w:rsidRDefault="00F02E2D">
      <w:pPr>
        <w:numPr>
          <w:ilvl w:val="2"/>
          <w:numId w:val="7"/>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r>
        <w:rPr>
          <w:rFonts w:ascii="Times New Roman" w:eastAsia="Arial Unicode MS" w:hAnsi="Times New Roman" w:cs="Times New Roman"/>
          <w:color w:val="000000"/>
          <w:sz w:val="22"/>
          <w:szCs w:val="22"/>
          <w:bdr w:val="nil"/>
          <w14:textOutline w14:w="0" w14:cap="flat" w14:cmpd="sng" w14:algn="ctr">
            <w14:noFill/>
            <w14:prstDash w14:val="solid"/>
            <w14:bevel/>
          </w14:textOutline>
        </w:rPr>
        <w:t>užtikrinti, kad  sutartį vykdys tik tokią teisę turintys asmenys, jeigu pirkimo vykdymo metu nebuvo tikrinama vykdytojo kvalifikacija dėl teisės verstis atitinkama veikla arba buvo tikrinama ne visa apimtimi;</w:t>
      </w:r>
    </w:p>
    <w:p w14:paraId="011BFE8F" w14:textId="77777777" w:rsidR="009E1FCF" w:rsidRDefault="00F02E2D">
      <w:pPr>
        <w:numPr>
          <w:ilvl w:val="2"/>
          <w:numId w:val="7"/>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r>
        <w:rPr>
          <w:rFonts w:ascii="Times New Roman" w:eastAsia="Times New Roman" w:hAnsi="Times New Roman" w:cs="Times New Roman"/>
          <w:color w:val="000000"/>
          <w:sz w:val="22"/>
          <w:szCs w:val="22"/>
          <w:bdr w:val="nil"/>
          <w14:textOutline w14:w="0" w14:cap="flat" w14:cmpd="sng" w14:algn="ctr">
            <w14:noFill/>
            <w14:prstDash w14:val="solid"/>
            <w14:bevel/>
          </w14:textOutline>
        </w:rPr>
        <w:t xml:space="preserve">laikytis visų galiojančių įstatymų ir kitų teisės aktų nuostatų ir užtikrinti, kad jo darbuotojai jų laikytųsi. Vykdytojas garantuoja užsakovui patirtų išlaidų  ir (ar) nuostolių atlyginimą, </w:t>
      </w:r>
      <w:bookmarkStart w:id="38" w:name="_Hlk46319987"/>
      <w:r>
        <w:rPr>
          <w:rFonts w:ascii="Times New Roman" w:eastAsia="Times New Roman" w:hAnsi="Times New Roman" w:cs="Times New Roman"/>
          <w:color w:val="000000"/>
          <w:sz w:val="22"/>
          <w:szCs w:val="22"/>
          <w:bdr w:val="nil"/>
          <w14:textOutline w14:w="0" w14:cap="flat" w14:cmpd="sng" w14:algn="ctr">
            <w14:noFill/>
            <w14:prstDash w14:val="solid"/>
            <w14:bevel/>
          </w14:textOutline>
        </w:rPr>
        <w:t>jei vykdytojas ar jo darbuotojai nesilaikytų įstatymų, teisės aktų reikalavimų ir dėl to užsakovui būtų pateikti kokie nors reikalavimai ar pradėti procesiniai veiksmai prieš užsakovą</w:t>
      </w:r>
      <w:bookmarkEnd w:id="38"/>
      <w:r>
        <w:rPr>
          <w:rFonts w:ascii="Times New Roman" w:eastAsia="Times New Roman" w:hAnsi="Times New Roman" w:cs="Times New Roman"/>
          <w:color w:val="000000"/>
          <w:sz w:val="22"/>
          <w:szCs w:val="22"/>
          <w:bdr w:val="nil"/>
          <w14:textOutline w14:w="0" w14:cap="flat" w14:cmpd="sng" w14:algn="ctr">
            <w14:noFill/>
            <w14:prstDash w14:val="solid"/>
            <w14:bevel/>
          </w14:textOutline>
        </w:rPr>
        <w:t xml:space="preserve">; </w:t>
      </w:r>
    </w:p>
    <w:p w14:paraId="011BFE90" w14:textId="77777777" w:rsidR="009E1FCF" w:rsidRDefault="00F02E2D">
      <w:pPr>
        <w:numPr>
          <w:ilvl w:val="2"/>
          <w:numId w:val="7"/>
        </w:numPr>
        <w:spacing w:after="0" w:line="240" w:lineRule="auto"/>
        <w:ind w:left="0" w:firstLine="567"/>
        <w:contextualSpacing/>
        <w:jc w:val="both"/>
        <w:rPr>
          <w:rFonts w:ascii="Times New Roman" w:eastAsia="Arial Unicode MS" w:hAnsi="Times New Roman" w:cs="Times New Roman"/>
          <w:sz w:val="22"/>
          <w:szCs w:val="22"/>
          <w:lang w:eastAsia="en-US"/>
        </w:rPr>
      </w:pPr>
      <w:r>
        <w:rPr>
          <w:rFonts w:ascii="Times New Roman" w:eastAsia="Times New Roman" w:hAnsi="Times New Roman" w:cs="Times New Roman"/>
          <w:sz w:val="22"/>
          <w:szCs w:val="22"/>
          <w:lang w:eastAsia="en-US"/>
        </w:rPr>
        <w:t xml:space="preserve">užtikrinti, kad vykdydamas sutartį nepažeis jokių trečiųjų asmenų teisių, įskaitant, bet neapsiribojant intelektinės nuosavybės teisėmis, taip pat </w:t>
      </w:r>
      <w:r>
        <w:rPr>
          <w:rFonts w:ascii="Times New Roman" w:eastAsia="Arial Unicode MS" w:hAnsi="Times New Roman" w:cs="Times New Roman"/>
          <w:sz w:val="22"/>
          <w:szCs w:val="22"/>
          <w:lang w:eastAsia="en-US"/>
        </w:rPr>
        <w:t xml:space="preserve">atlyginti nuostolius užsakovui, atsiradusius dėl bet kokių reikalavimų, kylančių dėl konfidencialumo pažeidimo, autorinių teisių, patentų, licencijų, brėžinių, išskyrus atvejus, kai toks pažeidimas atsiranda dėl užsakovo kaltės, </w:t>
      </w:r>
      <w:r>
        <w:rPr>
          <w:rFonts w:ascii="Times New Roman" w:eastAsia="Times New Roman" w:hAnsi="Times New Roman" w:cs="Times New Roman"/>
          <w:sz w:val="22"/>
          <w:szCs w:val="22"/>
          <w:lang w:eastAsia="en-US"/>
        </w:rPr>
        <w:t>o taip pat sumokėti visus su tuo sietinus mokesčius ir (arba) galimas baudas ne vėliau kaip per 5 (penkias) darbo dienas nuo užsakovo pareikalavimo dienos</w:t>
      </w:r>
      <w:r>
        <w:rPr>
          <w:rFonts w:ascii="Times New Roman" w:eastAsia="Arial Unicode MS" w:hAnsi="Times New Roman" w:cs="Times New Roman"/>
          <w:sz w:val="22"/>
          <w:szCs w:val="22"/>
          <w:lang w:eastAsia="en-US"/>
        </w:rPr>
        <w:t>;</w:t>
      </w:r>
    </w:p>
    <w:p w14:paraId="011BFE91" w14:textId="77777777" w:rsidR="009E1FCF" w:rsidRDefault="00F02E2D">
      <w:pPr>
        <w:numPr>
          <w:ilvl w:val="2"/>
          <w:numId w:val="7"/>
        </w:numPr>
        <w:spacing w:after="0" w:line="240" w:lineRule="auto"/>
        <w:ind w:left="0" w:firstLine="567"/>
        <w:contextualSpacing/>
        <w:jc w:val="both"/>
        <w:rPr>
          <w:rFonts w:ascii="Times New Roman" w:eastAsia="Arial Unicode MS" w:hAnsi="Times New Roman" w:cs="Times New Roman"/>
          <w:sz w:val="22"/>
          <w:szCs w:val="22"/>
          <w:lang w:eastAsia="en-US"/>
        </w:rPr>
      </w:pPr>
      <w:r>
        <w:rPr>
          <w:rFonts w:ascii="Times New Roman" w:eastAsia="Arial Unicode MS" w:hAnsi="Times New Roman" w:cs="Times New Roman"/>
          <w:sz w:val="22"/>
          <w:szCs w:val="22"/>
          <w:lang w:eastAsia="en-US"/>
        </w:rPr>
        <w:t>užsakovui paprašius, neatlygintinai, per užsakovo nustatytą terminą, kuris negali būti trumpesnis nei 5 (</w:t>
      </w:r>
      <w:r>
        <w:rPr>
          <w:rFonts w:ascii="Times New Roman" w:eastAsia="Times New Roman" w:hAnsi="Times New Roman" w:cs="Times New Roman"/>
          <w:sz w:val="22"/>
          <w:szCs w:val="22"/>
          <w:lang w:eastAsia="en-US"/>
        </w:rPr>
        <w:t>penkios</w:t>
      </w:r>
      <w:r>
        <w:rPr>
          <w:rFonts w:ascii="Times New Roman" w:eastAsia="Arial Unicode MS" w:hAnsi="Times New Roman" w:cs="Times New Roman"/>
          <w:sz w:val="22"/>
          <w:szCs w:val="22"/>
          <w:lang w:eastAsia="en-US"/>
        </w:rPr>
        <w:t xml:space="preserve">) darbo dienos, raštu pateikti išsamią informaciją apie sutarties vykdymą: pateikti atliktų darbų </w:t>
      </w:r>
      <w:r>
        <w:rPr>
          <w:rFonts w:ascii="Times New Roman" w:eastAsia="Times New Roman" w:hAnsi="Times New Roman" w:cs="Times New Roman"/>
          <w:color w:val="000000"/>
          <w:sz w:val="22"/>
          <w:szCs w:val="22"/>
          <w:lang w:eastAsia="en-US"/>
        </w:rPr>
        <w:lastRenderedPageBreak/>
        <w:t>ataskaitą, nurodydamas, kokie darbai buvo atlikti, bei pateikdamas papildomą su darbų atlikimu susijusią informaciją</w:t>
      </w:r>
      <w:r>
        <w:rPr>
          <w:rFonts w:ascii="Times New Roman" w:eastAsia="Arial Unicode MS" w:hAnsi="Times New Roman" w:cs="Times New Roman"/>
          <w:sz w:val="22"/>
          <w:szCs w:val="22"/>
          <w:lang w:eastAsia="en-US"/>
        </w:rPr>
        <w:t>;</w:t>
      </w:r>
      <w:r>
        <w:rPr>
          <w:rFonts w:ascii="Times New Roman" w:eastAsia="Calibri" w:hAnsi="Times New Roman" w:cs="Times New Roman"/>
          <w:sz w:val="24"/>
          <w:szCs w:val="22"/>
          <w:lang w:eastAsia="en-US"/>
        </w:rPr>
        <w:t xml:space="preserve"> </w:t>
      </w:r>
    </w:p>
    <w:p w14:paraId="011BFE92" w14:textId="77777777" w:rsidR="009E1FCF" w:rsidRDefault="00F02E2D">
      <w:pPr>
        <w:numPr>
          <w:ilvl w:val="2"/>
          <w:numId w:val="7"/>
        </w:numPr>
        <w:spacing w:after="0" w:line="240" w:lineRule="auto"/>
        <w:ind w:left="0" w:firstLine="567"/>
        <w:contextualSpacing/>
        <w:jc w:val="both"/>
        <w:rPr>
          <w:rFonts w:ascii="Times New Roman" w:eastAsia="Arial Unicode MS" w:hAnsi="Times New Roman" w:cs="Times New Roman"/>
          <w:sz w:val="22"/>
          <w:szCs w:val="22"/>
          <w:lang w:eastAsia="en-US"/>
        </w:rPr>
      </w:pPr>
      <w:r>
        <w:rPr>
          <w:rFonts w:ascii="Times New Roman" w:eastAsia="Arial Unicode MS" w:hAnsi="Times New Roman" w:cs="Times New Roman"/>
          <w:sz w:val="22"/>
          <w:szCs w:val="22"/>
          <w:lang w:eastAsia="en-US"/>
        </w:rPr>
        <w:t xml:space="preserve">tinkamai </w:t>
      </w:r>
      <w:r>
        <w:rPr>
          <w:rFonts w:ascii="Times New Roman" w:eastAsia="Times New Roman" w:hAnsi="Times New Roman" w:cs="Times New Roman"/>
          <w:color w:val="000000"/>
          <w:sz w:val="22"/>
          <w:szCs w:val="22"/>
          <w:lang w:eastAsia="en-US"/>
        </w:rPr>
        <w:t>vykdyti kitus įsipareigojimus, numatytus sutartyje ir galiojančiuose teisės aktuose;</w:t>
      </w:r>
    </w:p>
    <w:p w14:paraId="011BFE93" w14:textId="77777777" w:rsidR="009E1FCF" w:rsidRDefault="00F02E2D">
      <w:pPr>
        <w:numPr>
          <w:ilvl w:val="2"/>
          <w:numId w:val="7"/>
        </w:numPr>
        <w:spacing w:after="0" w:line="240" w:lineRule="auto"/>
        <w:ind w:left="0" w:firstLine="567"/>
        <w:contextualSpacing/>
        <w:jc w:val="both"/>
        <w:rPr>
          <w:rFonts w:ascii="Times New Roman" w:eastAsia="Arial Unicode MS" w:hAnsi="Times New Roman" w:cs="Times New Roman"/>
          <w:sz w:val="22"/>
          <w:szCs w:val="22"/>
          <w:lang w:eastAsia="en-US"/>
        </w:rPr>
      </w:pPr>
      <w:r>
        <w:rPr>
          <w:rFonts w:ascii="Times New Roman" w:eastAsia="Arial Unicode MS" w:hAnsi="Times New Roman" w:cs="Times New Roman"/>
          <w:sz w:val="22"/>
          <w:szCs w:val="22"/>
          <w:lang w:eastAsia="en-US"/>
        </w:rPr>
        <w:t>savo sąskaita iki statybos darbų pradžios įsigyti reikiamos apimties elektroninio statybos darbų žurnalo (ESDŽ) pildymo paslaugą ir statybos metu užtikrinti žurnalo pildymą. Vykdytojas suteikia nemokamą prieigą prie ESDŽ visiems statybos dalyviams. Užsakovui suteikiamos statytojo teisės. Sklandžiam darbui užtikrinti vykdytojas supažindina statybos dalyvius su ESDŽ pildymo funkcijomis, esant būtinybei, praveda mokymus. Pildant ESDŽ, turi būti naudojamos tokios elektroninio žurnalo pildymo priemonės, kurios užtikrintų kiekvieno pildančio ir pasirašančio asmens identifikavimą, asmenų įrašų, duomenų ir dokumentų vientisumą, atsekamumą, kaupimo, saugojimo patikimumą ir prieigą vykdytojui, kitiems statybos dalyviams, turintiems teisę žurnale daryti įrašus ir (ar) juos peržiūrėti. ESDŽ statybos dalyviai įrašus turi patvirtinti kvalifikuotu elektroniniu parašu. Vykdytojas privalo fiksuoti statybos darbų eigą ir kaupti įrašus apie vykdomus darbus ESDŽ, vadovaudamasis statybos techninio reglamento STR 1.06.01:2016 „Statybos darbai. Statinio statybos priežiūra“ reikalavimais;</w:t>
      </w:r>
    </w:p>
    <w:p w14:paraId="011BFE94" w14:textId="77777777" w:rsidR="009E1FCF" w:rsidRDefault="00F02E2D">
      <w:pPr>
        <w:numPr>
          <w:ilvl w:val="2"/>
          <w:numId w:val="7"/>
        </w:numPr>
        <w:spacing w:after="0" w:line="240" w:lineRule="auto"/>
        <w:ind w:left="0" w:firstLine="567"/>
        <w:contextualSpacing/>
        <w:jc w:val="both"/>
        <w:rPr>
          <w:rFonts w:ascii="Times New Roman" w:eastAsia="Arial Unicode MS" w:hAnsi="Times New Roman" w:cs="Times New Roman"/>
          <w:sz w:val="22"/>
          <w:szCs w:val="22"/>
          <w:lang w:eastAsia="en-US"/>
        </w:rPr>
      </w:pPr>
      <w:r>
        <w:rPr>
          <w:rFonts w:ascii="Times New Roman" w:eastAsia="Arial Unicode MS" w:hAnsi="Times New Roman" w:cs="Times New Roman"/>
          <w:sz w:val="22"/>
          <w:szCs w:val="22"/>
          <w:lang w:eastAsia="en-US"/>
        </w:rPr>
        <w:t>pildyti ESDŽ nuo statybų pradžios iki darbų pabaigos (perėmimo pažymos išdavimo). Už ESDŽ saugojimą statybos metu iki užpildyto žurnalo perdavimo statytojui (užsakovui) atsakingas vykdytojas. Vykdytojas privalo suteikti prieigą ir galimybę užsakovui ESDŽ įrašus su prisegta informacija išsisaugoti bet kuriuo statybos darbų laikotarpiu (statybos sustabdymo metu, nutrūkus sutartiniams santykiams, bankroto atveju ar kt.);</w:t>
      </w:r>
    </w:p>
    <w:p w14:paraId="011BFE95" w14:textId="77777777" w:rsidR="009E1FCF" w:rsidRDefault="00F02E2D">
      <w:pPr>
        <w:numPr>
          <w:ilvl w:val="2"/>
          <w:numId w:val="7"/>
        </w:numPr>
        <w:spacing w:after="0" w:line="240" w:lineRule="auto"/>
        <w:ind w:left="0" w:firstLine="567"/>
        <w:contextualSpacing/>
        <w:jc w:val="both"/>
        <w:rPr>
          <w:rFonts w:ascii="Times New Roman" w:eastAsia="Arial Unicode MS" w:hAnsi="Times New Roman" w:cs="Times New Roman"/>
          <w:sz w:val="22"/>
          <w:szCs w:val="22"/>
          <w:lang w:eastAsia="en-US"/>
        </w:rPr>
      </w:pPr>
      <w:r>
        <w:rPr>
          <w:rFonts w:ascii="Times New Roman" w:eastAsia="Arial Unicode MS" w:hAnsi="Times New Roman" w:cs="Times New Roman"/>
          <w:sz w:val="22"/>
          <w:szCs w:val="22"/>
          <w:lang w:eastAsia="en-US"/>
        </w:rPr>
        <w:t>statinį pripažinus tinkamu naudoti, pagrindinį ESDŽ ir papildomus ESDŽ kartu su kitais dokumentais perduoti užsakovui;</w:t>
      </w:r>
    </w:p>
    <w:p w14:paraId="011BFE96" w14:textId="77777777" w:rsidR="009E1FCF" w:rsidRDefault="00F02E2D">
      <w:pPr>
        <w:numPr>
          <w:ilvl w:val="2"/>
          <w:numId w:val="7"/>
        </w:numPr>
        <w:spacing w:after="0" w:line="240" w:lineRule="auto"/>
        <w:ind w:left="0" w:firstLine="567"/>
        <w:contextualSpacing/>
        <w:jc w:val="both"/>
        <w:rPr>
          <w:rFonts w:ascii="Times New Roman" w:eastAsia="Arial Unicode MS" w:hAnsi="Times New Roman" w:cs="Times New Roman"/>
          <w:sz w:val="22"/>
          <w:szCs w:val="22"/>
          <w:lang w:eastAsia="en-US"/>
        </w:rPr>
      </w:pPr>
      <w:r>
        <w:rPr>
          <w:rFonts w:ascii="Times New Roman" w:eastAsia="Arial Unicode MS" w:hAnsi="Times New Roman" w:cs="Times New Roman"/>
          <w:sz w:val="22"/>
          <w:szCs w:val="22"/>
          <w:lang w:eastAsia="en-US"/>
        </w:rPr>
        <w:t>per 5 dienas nuo sutarties įsigaliojimo dienos skirti atestuotą statybos darbų vadovą (vadovu turi būti paskiriamas pasiūlyme nurodytas asmuo), atsakingą už saugų darbą ir aplinkos apsaugą;</w:t>
      </w:r>
    </w:p>
    <w:p w14:paraId="011BFE97" w14:textId="77777777" w:rsidR="009E1FCF" w:rsidRDefault="00F02E2D">
      <w:pPr>
        <w:numPr>
          <w:ilvl w:val="2"/>
          <w:numId w:val="7"/>
        </w:numPr>
        <w:spacing w:after="0" w:line="240" w:lineRule="auto"/>
        <w:ind w:left="0" w:firstLine="567"/>
        <w:contextualSpacing/>
        <w:jc w:val="both"/>
        <w:rPr>
          <w:rFonts w:ascii="Times New Roman" w:eastAsia="Arial Unicode MS" w:hAnsi="Times New Roman" w:cs="Times New Roman"/>
          <w:sz w:val="22"/>
          <w:szCs w:val="22"/>
          <w:lang w:eastAsia="en-US"/>
        </w:rPr>
      </w:pPr>
      <w:r>
        <w:rPr>
          <w:rFonts w:ascii="Times New Roman" w:eastAsia="Arial Unicode MS" w:hAnsi="Times New Roman" w:cs="Times New Roman"/>
          <w:sz w:val="22"/>
          <w:szCs w:val="22"/>
          <w:lang w:eastAsia="en-US"/>
        </w:rPr>
        <w:t>gauti žemės darbų leidimą (kai toks reikalingas);</w:t>
      </w:r>
    </w:p>
    <w:p w14:paraId="011BFE98" w14:textId="77777777" w:rsidR="009E1FCF" w:rsidRDefault="00F02E2D">
      <w:pPr>
        <w:numPr>
          <w:ilvl w:val="2"/>
          <w:numId w:val="7"/>
        </w:numPr>
        <w:spacing w:after="0" w:line="240" w:lineRule="auto"/>
        <w:ind w:left="0" w:firstLine="567"/>
        <w:contextualSpacing/>
        <w:jc w:val="both"/>
        <w:rPr>
          <w:rFonts w:ascii="Times New Roman" w:eastAsia="Arial Unicode MS" w:hAnsi="Times New Roman" w:cs="Times New Roman"/>
          <w:sz w:val="22"/>
          <w:szCs w:val="22"/>
          <w:lang w:eastAsia="en-US"/>
        </w:rPr>
      </w:pPr>
      <w:r>
        <w:rPr>
          <w:rFonts w:ascii="Times New Roman" w:eastAsia="Arial Unicode MS" w:hAnsi="Times New Roman" w:cs="Times New Roman"/>
          <w:sz w:val="22"/>
          <w:szCs w:val="22"/>
          <w:lang w:eastAsia="en-US"/>
        </w:rPr>
        <w:t xml:space="preserve">atlikti teritorijos tvarkymo darbus, </w:t>
      </w:r>
    </w:p>
    <w:p w14:paraId="011BFE99" w14:textId="77777777" w:rsidR="009E1FCF" w:rsidRDefault="00F02E2D">
      <w:pPr>
        <w:numPr>
          <w:ilvl w:val="2"/>
          <w:numId w:val="7"/>
        </w:numPr>
        <w:spacing w:after="0" w:line="240" w:lineRule="auto"/>
        <w:ind w:left="0" w:firstLine="567"/>
        <w:contextualSpacing/>
        <w:jc w:val="both"/>
        <w:rPr>
          <w:rFonts w:ascii="Times New Roman" w:eastAsia="Arial Unicode MS" w:hAnsi="Times New Roman" w:cs="Times New Roman"/>
          <w:sz w:val="22"/>
          <w:szCs w:val="22"/>
          <w:lang w:eastAsia="en-US"/>
        </w:rPr>
      </w:pPr>
      <w:r>
        <w:rPr>
          <w:rFonts w:ascii="Times New Roman" w:eastAsia="Arial Unicode MS" w:hAnsi="Times New Roman" w:cs="Times New Roman"/>
          <w:sz w:val="22"/>
          <w:szCs w:val="22"/>
          <w:lang w:eastAsia="en-US"/>
        </w:rPr>
        <w:t>paruošti dokumentus, reikalingus pateikti statybos užbaigimui;</w:t>
      </w:r>
    </w:p>
    <w:p w14:paraId="011BFE9A" w14:textId="77777777" w:rsidR="009E1FCF" w:rsidRDefault="00F02E2D">
      <w:pPr>
        <w:numPr>
          <w:ilvl w:val="2"/>
          <w:numId w:val="7"/>
        </w:numPr>
        <w:spacing w:after="0" w:line="240" w:lineRule="auto"/>
        <w:ind w:left="0" w:firstLine="567"/>
        <w:contextualSpacing/>
        <w:jc w:val="both"/>
        <w:rPr>
          <w:rFonts w:ascii="Times New Roman" w:eastAsia="Arial Unicode MS" w:hAnsi="Times New Roman" w:cs="Times New Roman"/>
          <w:sz w:val="22"/>
          <w:szCs w:val="22"/>
          <w:lang w:eastAsia="en-US"/>
        </w:rPr>
      </w:pPr>
      <w:r>
        <w:rPr>
          <w:rFonts w:ascii="Times New Roman" w:eastAsia="Arial Unicode MS" w:hAnsi="Times New Roman" w:cs="Times New Roman"/>
          <w:sz w:val="22"/>
          <w:szCs w:val="22"/>
          <w:lang w:eastAsia="en-US"/>
        </w:rPr>
        <w:t>kartu su techniniu prižiūrėtoju parengti statybos užbaigimo dokumentaciją ir dalyvauti statybos užbaigimo procedūrose;</w:t>
      </w:r>
    </w:p>
    <w:p w14:paraId="011BFE9B" w14:textId="77777777" w:rsidR="009E1FCF" w:rsidRDefault="00F02E2D">
      <w:pPr>
        <w:numPr>
          <w:ilvl w:val="2"/>
          <w:numId w:val="7"/>
        </w:numPr>
        <w:spacing w:after="0" w:line="240" w:lineRule="auto"/>
        <w:ind w:left="0" w:firstLine="567"/>
        <w:contextualSpacing/>
        <w:jc w:val="both"/>
        <w:rPr>
          <w:rFonts w:ascii="Times New Roman" w:eastAsia="Arial Unicode MS" w:hAnsi="Times New Roman" w:cs="Times New Roman"/>
          <w:sz w:val="22"/>
          <w:szCs w:val="22"/>
          <w:lang w:eastAsia="en-US"/>
        </w:rPr>
      </w:pPr>
      <w:r>
        <w:rPr>
          <w:rFonts w:ascii="Times New Roman" w:eastAsia="Arial Unicode MS" w:hAnsi="Times New Roman" w:cs="Times New Roman"/>
          <w:sz w:val="22"/>
          <w:szCs w:val="22"/>
          <w:lang w:eastAsia="en-US"/>
        </w:rPr>
        <w:t>atsakyti už statybos objektą iki statybos užbaigimo akto išdavimo/deklaracijos apie statybos užbaigimą patvirtinimo. Jei tokie dokumentai neišrašomi – iki galutinio darbų priėmimo – perdavimo akto pasirašymo datos;</w:t>
      </w:r>
    </w:p>
    <w:p w14:paraId="011BFE9C" w14:textId="77777777" w:rsidR="009E1FCF" w:rsidRDefault="00F02E2D">
      <w:pPr>
        <w:numPr>
          <w:ilvl w:val="1"/>
          <w:numId w:val="7"/>
        </w:numPr>
        <w:spacing w:after="0" w:line="240" w:lineRule="auto"/>
        <w:ind w:left="0" w:firstLine="567"/>
        <w:contextualSpacing/>
        <w:jc w:val="both"/>
        <w:rPr>
          <w:rFonts w:ascii="Times New Roman" w:eastAsia="Arial Unicode MS" w:hAnsi="Times New Roman" w:cs="Times New Roman"/>
          <w:sz w:val="22"/>
          <w:szCs w:val="22"/>
          <w:lang w:eastAsia="en-US"/>
        </w:rPr>
      </w:pPr>
      <w:r>
        <w:rPr>
          <w:rFonts w:ascii="Times New Roman" w:eastAsia="Arial Unicode MS" w:hAnsi="Times New Roman" w:cs="Times New Roman"/>
          <w:sz w:val="22"/>
          <w:szCs w:val="22"/>
          <w:lang w:eastAsia="en-US"/>
        </w:rPr>
        <w:t>Užsakovas taip pat įsipareigoja:</w:t>
      </w:r>
    </w:p>
    <w:p w14:paraId="011BFE9D" w14:textId="77777777" w:rsidR="009E1FCF" w:rsidRDefault="00F02E2D">
      <w:pPr>
        <w:numPr>
          <w:ilvl w:val="2"/>
          <w:numId w:val="7"/>
        </w:numPr>
        <w:spacing w:after="0" w:line="240" w:lineRule="auto"/>
        <w:ind w:left="0" w:firstLine="567"/>
        <w:contextualSpacing/>
        <w:jc w:val="both"/>
        <w:rPr>
          <w:rFonts w:ascii="Times New Roman" w:eastAsia="Arial Unicode MS" w:hAnsi="Times New Roman" w:cs="Times New Roman"/>
          <w:sz w:val="22"/>
          <w:szCs w:val="22"/>
          <w:lang w:eastAsia="en-US"/>
        </w:rPr>
      </w:pPr>
      <w:r>
        <w:rPr>
          <w:rFonts w:ascii="Times New Roman" w:eastAsia="Times New Roman" w:hAnsi="Times New Roman" w:cs="Times New Roman"/>
          <w:color w:val="000000"/>
          <w:sz w:val="22"/>
          <w:szCs w:val="22"/>
          <w:lang w:eastAsia="en-US"/>
        </w:rPr>
        <w:t>priimti šalių sutartu laiku atliktus darbus, jeigu jos atitinka šios sutarties ir darbams taikomus kitus reikalavimus;</w:t>
      </w:r>
    </w:p>
    <w:p w14:paraId="011BFE9E" w14:textId="77777777" w:rsidR="009E1FCF" w:rsidRDefault="00F02E2D">
      <w:pPr>
        <w:numPr>
          <w:ilvl w:val="2"/>
          <w:numId w:val="7"/>
        </w:numPr>
        <w:spacing w:after="0" w:line="240" w:lineRule="auto"/>
        <w:ind w:left="0" w:firstLine="567"/>
        <w:contextualSpacing/>
        <w:jc w:val="both"/>
        <w:rPr>
          <w:rFonts w:ascii="Times New Roman" w:eastAsia="Arial Unicode MS" w:hAnsi="Times New Roman" w:cs="Times New Roman"/>
          <w:sz w:val="22"/>
          <w:szCs w:val="22"/>
          <w:lang w:eastAsia="en-US"/>
        </w:rPr>
      </w:pPr>
      <w:r>
        <w:rPr>
          <w:rFonts w:ascii="Times New Roman" w:eastAsia="Arial Unicode MS" w:hAnsi="Times New Roman" w:cs="Times New Roman"/>
          <w:sz w:val="22"/>
          <w:szCs w:val="22"/>
          <w:lang w:eastAsia="en-US"/>
        </w:rPr>
        <w:t>darbų priėmimo metu sutartyje nustatytomis sąlygomis pasirašyti darbų perdavimo-priėmimo dokumentus;</w:t>
      </w:r>
    </w:p>
    <w:p w14:paraId="011BFE9F" w14:textId="77777777" w:rsidR="009E1FCF" w:rsidRDefault="00F02E2D">
      <w:pPr>
        <w:numPr>
          <w:ilvl w:val="2"/>
          <w:numId w:val="7"/>
        </w:numPr>
        <w:spacing w:after="0" w:line="240" w:lineRule="auto"/>
        <w:ind w:left="0" w:firstLine="567"/>
        <w:contextualSpacing/>
        <w:jc w:val="both"/>
        <w:rPr>
          <w:rFonts w:ascii="Times New Roman" w:eastAsia="Arial Unicode MS" w:hAnsi="Times New Roman" w:cs="Times New Roman"/>
          <w:sz w:val="22"/>
          <w:szCs w:val="22"/>
          <w:lang w:eastAsia="en-US"/>
        </w:rPr>
      </w:pPr>
      <w:r>
        <w:rPr>
          <w:rFonts w:ascii="Times New Roman" w:eastAsia="Arial Unicode MS" w:hAnsi="Times New Roman" w:cs="Times New Roman"/>
          <w:sz w:val="22"/>
          <w:szCs w:val="22"/>
          <w:lang w:eastAsia="en-US"/>
        </w:rPr>
        <w:t>sumokėti  už atliktus darbus sutartyje nustatyta tvarka ir terminais;</w:t>
      </w:r>
    </w:p>
    <w:p w14:paraId="011BFEA0" w14:textId="77777777" w:rsidR="009E1FCF" w:rsidRDefault="00F02E2D">
      <w:pPr>
        <w:numPr>
          <w:ilvl w:val="2"/>
          <w:numId w:val="7"/>
        </w:numPr>
        <w:spacing w:after="0" w:line="240" w:lineRule="auto"/>
        <w:ind w:left="0" w:firstLine="567"/>
        <w:contextualSpacing/>
        <w:jc w:val="both"/>
        <w:rPr>
          <w:rFonts w:ascii="Times New Roman" w:eastAsia="Arial Unicode MS" w:hAnsi="Times New Roman" w:cs="Times New Roman"/>
          <w:sz w:val="22"/>
          <w:szCs w:val="22"/>
          <w:lang w:eastAsia="en-US"/>
        </w:rPr>
      </w:pPr>
      <w:r>
        <w:rPr>
          <w:rFonts w:ascii="Times New Roman" w:eastAsia="Arial Unicode MS" w:hAnsi="Times New Roman" w:cs="Times New Roman"/>
          <w:sz w:val="22"/>
          <w:szCs w:val="22"/>
          <w:lang w:eastAsia="en-US"/>
        </w:rPr>
        <w:t>bendradarbiauti, suteikti vykdytojui visą turimą informaciją ir (ar) dokumentus, būtinus tinkamam sutarties vykdymui;</w:t>
      </w:r>
    </w:p>
    <w:p w14:paraId="011BFEA1" w14:textId="77777777" w:rsidR="009E1FCF" w:rsidRDefault="00F02E2D">
      <w:pPr>
        <w:numPr>
          <w:ilvl w:val="2"/>
          <w:numId w:val="7"/>
        </w:numPr>
        <w:spacing w:after="0" w:line="240" w:lineRule="auto"/>
        <w:ind w:left="0" w:right="-79" w:firstLine="567"/>
        <w:contextualSpacing/>
        <w:jc w:val="both"/>
        <w:rPr>
          <w:sz w:val="22"/>
          <w:szCs w:val="22"/>
        </w:rPr>
      </w:pPr>
      <w:r>
        <w:rPr>
          <w:rFonts w:ascii="Times New Roman" w:eastAsia="Arial Unicode MS" w:hAnsi="Times New Roman" w:cs="Times New Roman"/>
          <w:sz w:val="22"/>
          <w:szCs w:val="22"/>
          <w:lang w:eastAsia="en-US"/>
        </w:rPr>
        <w:t>teikti atsakymus į vykdytojo klausimus, susijusius su darbų atlikimu;</w:t>
      </w:r>
    </w:p>
    <w:p w14:paraId="011BFEA2" w14:textId="77777777" w:rsidR="009E1FCF" w:rsidRDefault="00F02E2D">
      <w:pPr>
        <w:numPr>
          <w:ilvl w:val="2"/>
          <w:numId w:val="7"/>
        </w:numPr>
        <w:spacing w:after="0" w:line="240" w:lineRule="auto"/>
        <w:ind w:left="0" w:right="-79" w:firstLine="567"/>
        <w:contextualSpacing/>
        <w:jc w:val="both"/>
        <w:rPr>
          <w:rFonts w:ascii="Times New Roman" w:hAnsi="Times New Roman" w:cs="Times New Roman"/>
          <w:sz w:val="22"/>
          <w:szCs w:val="22"/>
        </w:rPr>
      </w:pPr>
      <w:r>
        <w:rPr>
          <w:rFonts w:ascii="Times New Roman" w:hAnsi="Times New Roman" w:cs="Times New Roman"/>
          <w:sz w:val="22"/>
          <w:szCs w:val="22"/>
        </w:rPr>
        <w:t>įsakymu paskirti techninį prižiūrėtoją ir informuoti rangovą apie jo paskyrimą;</w:t>
      </w:r>
    </w:p>
    <w:p w14:paraId="011BFEA3" w14:textId="77777777" w:rsidR="009E1FCF" w:rsidRDefault="00F02E2D">
      <w:pPr>
        <w:numPr>
          <w:ilvl w:val="2"/>
          <w:numId w:val="7"/>
        </w:numPr>
        <w:spacing w:after="0" w:line="240" w:lineRule="auto"/>
        <w:ind w:left="0" w:firstLine="567"/>
        <w:contextualSpacing/>
        <w:jc w:val="both"/>
        <w:rPr>
          <w:rFonts w:ascii="Times New Roman" w:eastAsia="Arial Unicode MS" w:hAnsi="Times New Roman" w:cs="Times New Roman"/>
          <w:sz w:val="22"/>
          <w:szCs w:val="22"/>
          <w:lang w:eastAsia="en-US"/>
        </w:rPr>
      </w:pPr>
      <w:r>
        <w:rPr>
          <w:rFonts w:ascii="Times New Roman" w:eastAsia="Arial Unicode MS" w:hAnsi="Times New Roman" w:cs="Times New Roman"/>
          <w:sz w:val="22"/>
          <w:szCs w:val="22"/>
          <w:lang w:eastAsia="en-US"/>
        </w:rPr>
        <w:t xml:space="preserve">tinkamai </w:t>
      </w:r>
      <w:r>
        <w:rPr>
          <w:rFonts w:ascii="Times New Roman" w:eastAsia="Times New Roman" w:hAnsi="Times New Roman" w:cs="Times New Roman"/>
          <w:color w:val="000000"/>
          <w:sz w:val="22"/>
          <w:szCs w:val="22"/>
          <w:lang w:eastAsia="en-US"/>
        </w:rPr>
        <w:t>vykdyti kitus įsipareigojimus, numatytus sutartyje ir galiojančiuose teisės aktuose</w:t>
      </w:r>
      <w:r>
        <w:rPr>
          <w:rFonts w:ascii="Times New Roman" w:eastAsia="Arial Unicode MS" w:hAnsi="Times New Roman" w:cs="Times New Roman"/>
          <w:sz w:val="22"/>
          <w:szCs w:val="22"/>
          <w:lang w:eastAsia="en-US"/>
        </w:rPr>
        <w:t>.</w:t>
      </w:r>
    </w:p>
    <w:p w14:paraId="011BFEA4" w14:textId="77777777" w:rsidR="009E1FCF" w:rsidRDefault="009E1FCF">
      <w:pPr>
        <w:spacing w:after="0" w:line="240" w:lineRule="auto"/>
        <w:ind w:left="567"/>
        <w:contextualSpacing/>
        <w:jc w:val="both"/>
        <w:rPr>
          <w:rFonts w:ascii="Times New Roman" w:eastAsia="Arial Unicode MS" w:hAnsi="Times New Roman" w:cs="Times New Roman"/>
          <w:sz w:val="22"/>
          <w:szCs w:val="22"/>
          <w:lang w:eastAsia="en-US"/>
        </w:rPr>
      </w:pPr>
    </w:p>
    <w:p w14:paraId="011BFEA5" w14:textId="77777777" w:rsidR="009E1FCF" w:rsidRDefault="00F02E2D">
      <w:pPr>
        <w:keepNext/>
        <w:keepLines/>
        <w:numPr>
          <w:ilvl w:val="0"/>
          <w:numId w:val="7"/>
        </w:numPr>
        <w:pBdr>
          <w:bottom w:val="single" w:sz="4" w:space="2" w:color="ED7D31"/>
        </w:pBdr>
        <w:spacing w:before="360" w:after="0" w:line="240" w:lineRule="auto"/>
        <w:ind w:left="360"/>
        <w:contextualSpacing/>
        <w:outlineLvl w:val="0"/>
        <w:rPr>
          <w:rFonts w:ascii="Times New Roman" w:eastAsia="Times New Roman" w:hAnsi="Times New Roman" w:cs="Times New Roman"/>
          <w:sz w:val="22"/>
          <w:szCs w:val="22"/>
          <w:lang w:eastAsia="en-US"/>
        </w:rPr>
      </w:pPr>
      <w:bookmarkStart w:id="39" w:name="_Toc101449184"/>
      <w:bookmarkStart w:id="40" w:name="_Toc127956822"/>
      <w:bookmarkStart w:id="41" w:name="_Toc182466980"/>
      <w:r>
        <w:rPr>
          <w:rFonts w:ascii="Times New Roman" w:eastAsia="Times New Roman" w:hAnsi="Times New Roman" w:cs="Times New Roman"/>
          <w:sz w:val="22"/>
          <w:szCs w:val="22"/>
          <w:lang w:eastAsia="en-US"/>
        </w:rPr>
        <w:t>Darbų atlikimo ir priėmimo tvarka</w:t>
      </w:r>
      <w:bookmarkEnd w:id="39"/>
      <w:bookmarkEnd w:id="40"/>
      <w:bookmarkEnd w:id="41"/>
    </w:p>
    <w:p w14:paraId="011BFEA6" w14:textId="77777777" w:rsidR="009E1FCF" w:rsidRDefault="00F02E2D">
      <w:pPr>
        <w:numPr>
          <w:ilvl w:val="1"/>
          <w:numId w:val="7"/>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sz w:val="22"/>
          <w:szCs w:val="22"/>
          <w:bdr w:val="nil"/>
          <w14:textOutline w14:w="0" w14:cap="flat" w14:cmpd="sng" w14:algn="ctr">
            <w14:noFill/>
            <w14:prstDash w14:val="solid"/>
            <w14:bevel/>
          </w14:textOutline>
        </w:rPr>
      </w:pPr>
      <w:r>
        <w:rPr>
          <w:rFonts w:ascii="Times New Roman" w:eastAsia="Times New Roman" w:hAnsi="Times New Roman" w:cs="Times New Roman"/>
          <w:sz w:val="22"/>
          <w:szCs w:val="22"/>
          <w:bdr w:val="nil"/>
          <w14:textOutline w14:w="0" w14:cap="flat" w14:cmpd="sng" w14:algn="ctr">
            <w14:noFill/>
            <w14:prstDash w14:val="solid"/>
            <w14:bevel/>
          </w14:textOutline>
        </w:rPr>
        <w:t>Vykdytojas yra atsakingas už visus sutartyje numatytus atlikti darbus.</w:t>
      </w:r>
    </w:p>
    <w:p w14:paraId="011BFEA7" w14:textId="77777777" w:rsidR="009E1FCF" w:rsidRDefault="00F02E2D">
      <w:pPr>
        <w:numPr>
          <w:ilvl w:val="1"/>
          <w:numId w:val="7"/>
        </w:numPr>
        <w:pBdr>
          <w:top w:val="nil"/>
          <w:left w:val="nil"/>
          <w:bottom w:val="nil"/>
          <w:right w:val="nil"/>
          <w:between w:val="nil"/>
          <w:bar w:val="nil"/>
        </w:pBdr>
        <w:suppressAutoHyphens/>
        <w:spacing w:after="0" w:line="240" w:lineRule="auto"/>
        <w:ind w:left="0" w:firstLine="567"/>
        <w:contextualSpacing/>
        <w:jc w:val="both"/>
        <w:rPr>
          <w:rFonts w:ascii="Times New Roman" w:eastAsia="Times New Roman" w:hAnsi="Times New Roman" w:cs="Times New Roman"/>
          <w:sz w:val="22"/>
          <w:szCs w:val="22"/>
          <w:bdr w:val="nil"/>
          <w14:textOutline w14:w="0" w14:cap="flat" w14:cmpd="sng" w14:algn="ctr">
            <w14:noFill/>
            <w14:prstDash w14:val="solid"/>
            <w14:bevel/>
          </w14:textOutline>
        </w:rPr>
      </w:pPr>
      <w:r>
        <w:rPr>
          <w:rFonts w:ascii="Times New Roman" w:eastAsia="Times New Roman" w:hAnsi="Times New Roman" w:cs="Times New Roman"/>
          <w:color w:val="000000"/>
          <w:sz w:val="22"/>
          <w:szCs w:val="22"/>
          <w:bdr w:val="nil"/>
          <w14:textOutline w14:w="0" w14:cap="flat" w14:cmpd="sng" w14:algn="ctr">
            <w14:noFill/>
            <w14:prstDash w14:val="solid"/>
            <w14:bevel/>
          </w14:textOutline>
        </w:rPr>
        <w:t xml:space="preserve">Vykdytojas neatlygintinai per protingą terminą, bet ne ilgiau kaip per 1 (vieną) mėnesį, turi pašalinti ar ištaisyti atliktų darbų trūkumus arba atlyginti išlaidas jiems ištaisyti arba </w:t>
      </w:r>
      <w:r>
        <w:rPr>
          <w:rFonts w:ascii="Times New Roman" w:eastAsia="Times New Roman" w:hAnsi="Times New Roman" w:cs="Times New Roman"/>
          <w:sz w:val="22"/>
          <w:szCs w:val="22"/>
          <w:bdr w:val="nil"/>
          <w14:textOutline w14:w="0" w14:cap="flat" w14:cmpd="sng" w14:algn="ctr">
            <w14:noFill/>
            <w14:prstDash w14:val="solid"/>
            <w14:bevel/>
          </w14:textOutline>
        </w:rPr>
        <w:t>pašalinti.</w:t>
      </w:r>
    </w:p>
    <w:p w14:paraId="011BFEA8" w14:textId="77777777" w:rsidR="009E1FCF" w:rsidRDefault="00F02E2D">
      <w:pPr>
        <w:numPr>
          <w:ilvl w:val="1"/>
          <w:numId w:val="7"/>
        </w:numPr>
        <w:pBdr>
          <w:top w:val="nil"/>
          <w:left w:val="nil"/>
          <w:bottom w:val="nil"/>
          <w:right w:val="nil"/>
          <w:between w:val="nil"/>
          <w:bar w:val="nil"/>
        </w:pBdr>
        <w:suppressAutoHyphens/>
        <w:spacing w:after="0" w:line="240" w:lineRule="auto"/>
        <w:ind w:left="0" w:firstLine="567"/>
        <w:contextualSpacing/>
        <w:jc w:val="both"/>
        <w:rPr>
          <w:rFonts w:ascii="Times New Roman" w:eastAsia="Times New Roman" w:hAnsi="Times New Roman" w:cs="Times New Roman"/>
          <w:sz w:val="22"/>
          <w:szCs w:val="22"/>
          <w:bdr w:val="nil"/>
          <w14:textOutline w14:w="0" w14:cap="flat" w14:cmpd="sng" w14:algn="ctr">
            <w14:noFill/>
            <w14:prstDash w14:val="solid"/>
            <w14:bevel/>
          </w14:textOutline>
        </w:rPr>
      </w:pPr>
      <w:r>
        <w:rPr>
          <w:rFonts w:ascii="Times New Roman" w:eastAsia="Times New Roman" w:hAnsi="Times New Roman" w:cs="Times New Roman"/>
          <w:sz w:val="22"/>
          <w:szCs w:val="22"/>
          <w:bdr w:val="nil"/>
          <w14:textOutline w14:w="0" w14:cap="flat" w14:cmpd="sng" w14:algn="ctr">
            <w14:noFill/>
            <w14:prstDash w14:val="solid"/>
            <w14:bevel/>
          </w14:textOutline>
        </w:rPr>
        <w:t>Vykdytojas privalo grąžinti už netinkamai atliktus darbus sumokėtas sumas ir užsakovas nutraukia sutartį, kai netinkamai atlikti darbai yra esminis sutarties pažeidimas.</w:t>
      </w:r>
    </w:p>
    <w:p w14:paraId="011BFEA9" w14:textId="77777777" w:rsidR="009E1FCF" w:rsidRDefault="00F02E2D">
      <w:pPr>
        <w:numPr>
          <w:ilvl w:val="1"/>
          <w:numId w:val="7"/>
        </w:numPr>
        <w:spacing w:after="0" w:line="240" w:lineRule="auto"/>
        <w:ind w:left="0" w:firstLine="567"/>
        <w:contextualSpacing/>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Jeigu vykdytojas nepašalina trūkumų, užsakovas turi teisę reikalauti proporcingai sumažinti mokėtinas sumas ir mokėti tik už tuos darbus ar jų dalį, kurie atitinka sutartyje nustatytus reikalavimus. </w:t>
      </w:r>
    </w:p>
    <w:p w14:paraId="011BFEAA" w14:textId="77777777" w:rsidR="009E1FCF" w:rsidRDefault="009E1FCF">
      <w:pPr>
        <w:spacing w:after="0" w:line="240" w:lineRule="auto"/>
        <w:ind w:left="567"/>
        <w:contextualSpacing/>
        <w:jc w:val="both"/>
        <w:rPr>
          <w:rFonts w:ascii="Times New Roman" w:eastAsia="Times New Roman" w:hAnsi="Times New Roman" w:cs="Times New Roman"/>
          <w:sz w:val="22"/>
          <w:szCs w:val="22"/>
          <w:lang w:eastAsia="en-US"/>
        </w:rPr>
      </w:pPr>
    </w:p>
    <w:p w14:paraId="011BFEAB" w14:textId="77777777" w:rsidR="009E1FCF" w:rsidRDefault="00F02E2D">
      <w:pPr>
        <w:keepNext/>
        <w:keepLines/>
        <w:numPr>
          <w:ilvl w:val="0"/>
          <w:numId w:val="7"/>
        </w:numPr>
        <w:pBdr>
          <w:bottom w:val="single" w:sz="4" w:space="2" w:color="ED7D31"/>
        </w:pBdr>
        <w:spacing w:before="360" w:after="0" w:line="240" w:lineRule="auto"/>
        <w:ind w:left="360"/>
        <w:contextualSpacing/>
        <w:outlineLvl w:val="0"/>
        <w:rPr>
          <w:rFonts w:ascii="Times New Roman" w:eastAsia="Times New Roman" w:hAnsi="Times New Roman" w:cs="Times New Roman"/>
          <w:sz w:val="22"/>
          <w:szCs w:val="22"/>
          <w:lang w:eastAsia="en-US"/>
        </w:rPr>
      </w:pPr>
      <w:bookmarkStart w:id="42" w:name="_Toc101449185"/>
      <w:bookmarkStart w:id="43" w:name="_Toc127956823"/>
      <w:bookmarkStart w:id="44" w:name="_Toc182466981"/>
      <w:r>
        <w:rPr>
          <w:rFonts w:ascii="Times New Roman" w:eastAsia="Times New Roman" w:hAnsi="Times New Roman" w:cs="Times New Roman"/>
          <w:sz w:val="22"/>
          <w:szCs w:val="22"/>
          <w:lang w:eastAsia="en-US"/>
        </w:rPr>
        <w:t>Vėlavimas</w:t>
      </w:r>
      <w:bookmarkEnd w:id="42"/>
      <w:bookmarkEnd w:id="43"/>
      <w:bookmarkEnd w:id="44"/>
    </w:p>
    <w:p w14:paraId="011BFEAC" w14:textId="77777777" w:rsidR="009E1FCF" w:rsidRDefault="00F02E2D">
      <w:pPr>
        <w:numPr>
          <w:ilvl w:val="1"/>
          <w:numId w:val="7"/>
        </w:numPr>
        <w:spacing w:after="0" w:line="240" w:lineRule="auto"/>
        <w:ind w:left="0" w:firstLine="567"/>
        <w:contextualSpacing/>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Jeigu vykdytojas supranta, kad vėluos atlikti darbus, arba bet kuri šalis supranta, kad negalės laiku įvykdyti savo įsipareigojimų, ji privalo nedelsiant informuoti kitą šalį apie vėlavimą ir kokią įtaką tai turės sutarties vykdymui. Jei vėlavimas yra susijęs su vykdytojo darbų atlikimu, vykdytojas turi informuoti, koks yra realus darbų atlikimo terminas. </w:t>
      </w:r>
    </w:p>
    <w:p w14:paraId="011BFEAD" w14:textId="77777777" w:rsidR="009E1FCF" w:rsidRDefault="00F02E2D">
      <w:pPr>
        <w:numPr>
          <w:ilvl w:val="1"/>
          <w:numId w:val="7"/>
        </w:numPr>
        <w:spacing w:after="0" w:line="240" w:lineRule="auto"/>
        <w:ind w:left="0" w:firstLine="567"/>
        <w:contextualSpacing/>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Už įsipareigojimų vykdymo vėlavimą yra taikomos užtikrinimo priemonės, nustatytos sutarties </w:t>
      </w:r>
      <w:r>
        <w:rPr>
          <w:rFonts w:ascii="Times New Roman" w:eastAsia="Times New Roman" w:hAnsi="Times New Roman" w:cs="Times New Roman"/>
          <w:sz w:val="22"/>
          <w:szCs w:val="22"/>
          <w:lang w:eastAsia="en-US"/>
        </w:rPr>
        <w:fldChar w:fldCharType="begin"/>
      </w:r>
      <w:r>
        <w:rPr>
          <w:rFonts w:ascii="Times New Roman" w:eastAsia="Times New Roman" w:hAnsi="Times New Roman" w:cs="Times New Roman"/>
          <w:sz w:val="22"/>
          <w:szCs w:val="22"/>
          <w:lang w:eastAsia="en-US"/>
        </w:rPr>
        <w:instrText xml:space="preserve"> REF _Ref41032350 \w \h  \* MERGEFORMAT </w:instrText>
      </w:r>
      <w:r>
        <w:rPr>
          <w:rFonts w:ascii="Times New Roman" w:eastAsia="Times New Roman" w:hAnsi="Times New Roman" w:cs="Times New Roman"/>
          <w:sz w:val="22"/>
          <w:szCs w:val="22"/>
          <w:lang w:eastAsia="en-US"/>
        </w:rPr>
      </w:r>
      <w:r>
        <w:rPr>
          <w:rFonts w:ascii="Times New Roman" w:eastAsia="Times New Roman" w:hAnsi="Times New Roman" w:cs="Times New Roman"/>
          <w:sz w:val="22"/>
          <w:szCs w:val="22"/>
          <w:lang w:eastAsia="en-US"/>
        </w:rPr>
        <w:fldChar w:fldCharType="separate"/>
      </w:r>
      <w:r>
        <w:rPr>
          <w:rFonts w:ascii="Times New Roman" w:eastAsia="Times New Roman" w:hAnsi="Times New Roman" w:cs="Times New Roman"/>
          <w:sz w:val="22"/>
          <w:szCs w:val="22"/>
          <w:lang w:eastAsia="en-US"/>
        </w:rPr>
        <w:t>6</w:t>
      </w:r>
      <w:r>
        <w:rPr>
          <w:rFonts w:ascii="Times New Roman" w:eastAsia="Times New Roman" w:hAnsi="Times New Roman" w:cs="Times New Roman"/>
          <w:sz w:val="22"/>
          <w:szCs w:val="22"/>
          <w:lang w:eastAsia="en-US"/>
        </w:rPr>
        <w:fldChar w:fldCharType="end"/>
      </w:r>
      <w:r>
        <w:rPr>
          <w:rFonts w:ascii="Times New Roman" w:eastAsia="Times New Roman" w:hAnsi="Times New Roman" w:cs="Times New Roman"/>
          <w:sz w:val="22"/>
          <w:szCs w:val="22"/>
          <w:lang w:eastAsia="en-US"/>
        </w:rPr>
        <w:t xml:space="preserve"> skyriuje „</w:t>
      </w:r>
      <w:r>
        <w:rPr>
          <w:rFonts w:ascii="Times New Roman" w:eastAsia="Times New Roman" w:hAnsi="Times New Roman" w:cs="Times New Roman"/>
          <w:color w:val="0070C0"/>
          <w:sz w:val="22"/>
          <w:szCs w:val="22"/>
          <w:lang w:eastAsia="en-US"/>
        </w:rPr>
        <w:fldChar w:fldCharType="begin"/>
      </w:r>
      <w:r>
        <w:rPr>
          <w:rFonts w:ascii="Times New Roman" w:eastAsia="Times New Roman" w:hAnsi="Times New Roman" w:cs="Times New Roman"/>
          <w:color w:val="0070C0"/>
          <w:sz w:val="22"/>
          <w:szCs w:val="22"/>
          <w:lang w:eastAsia="en-US"/>
        </w:rPr>
        <w:instrText xml:space="preserve"> REF _Ref41032350 \h  \* MERGEFORMAT </w:instrText>
      </w:r>
      <w:r>
        <w:rPr>
          <w:rFonts w:ascii="Times New Roman" w:eastAsia="Times New Roman" w:hAnsi="Times New Roman" w:cs="Times New Roman"/>
          <w:color w:val="0070C0"/>
          <w:sz w:val="22"/>
          <w:szCs w:val="22"/>
          <w:lang w:eastAsia="en-US"/>
        </w:rPr>
      </w:r>
      <w:r>
        <w:rPr>
          <w:rFonts w:ascii="Times New Roman" w:eastAsia="Times New Roman" w:hAnsi="Times New Roman" w:cs="Times New Roman"/>
          <w:color w:val="0070C0"/>
          <w:sz w:val="22"/>
          <w:szCs w:val="22"/>
          <w:lang w:eastAsia="en-US"/>
        </w:rPr>
        <w:fldChar w:fldCharType="separate"/>
      </w:r>
      <w:r>
        <w:rPr>
          <w:rFonts w:ascii="Times New Roman" w:eastAsia="Times New Roman" w:hAnsi="Times New Roman" w:cs="Times New Roman"/>
          <w:color w:val="0070C0"/>
          <w:sz w:val="22"/>
          <w:szCs w:val="22"/>
          <w:lang w:eastAsia="en-US"/>
        </w:rPr>
        <w:t>Prievolių įvykdymo užtikrinimai</w:t>
      </w:r>
      <w:r>
        <w:rPr>
          <w:rFonts w:ascii="Times New Roman" w:eastAsia="Times New Roman" w:hAnsi="Times New Roman" w:cs="Times New Roman"/>
          <w:color w:val="0070C0"/>
          <w:sz w:val="22"/>
          <w:szCs w:val="22"/>
          <w:lang w:eastAsia="en-US"/>
        </w:rPr>
        <w:fldChar w:fldCharType="end"/>
      </w:r>
      <w:r>
        <w:rPr>
          <w:rFonts w:ascii="Times New Roman" w:eastAsia="Times New Roman" w:hAnsi="Times New Roman" w:cs="Times New Roman"/>
          <w:sz w:val="22"/>
          <w:szCs w:val="22"/>
          <w:lang w:eastAsia="en-US"/>
        </w:rPr>
        <w:t>“.</w:t>
      </w:r>
    </w:p>
    <w:p w14:paraId="011BFEAE" w14:textId="77777777" w:rsidR="009E1FCF" w:rsidRDefault="009E1FCF">
      <w:pPr>
        <w:spacing w:after="0" w:line="240" w:lineRule="auto"/>
        <w:ind w:left="567"/>
        <w:contextualSpacing/>
        <w:jc w:val="both"/>
        <w:rPr>
          <w:rFonts w:ascii="Times New Roman" w:eastAsia="Times New Roman" w:hAnsi="Times New Roman" w:cs="Times New Roman"/>
          <w:sz w:val="22"/>
          <w:szCs w:val="22"/>
          <w:lang w:eastAsia="en-US"/>
        </w:rPr>
      </w:pPr>
    </w:p>
    <w:p w14:paraId="011BFEAF" w14:textId="77777777" w:rsidR="009E1FCF" w:rsidRDefault="00F02E2D">
      <w:pPr>
        <w:keepNext/>
        <w:keepLines/>
        <w:numPr>
          <w:ilvl w:val="0"/>
          <w:numId w:val="7"/>
        </w:numPr>
        <w:pBdr>
          <w:bottom w:val="single" w:sz="4" w:space="2" w:color="ED7D31"/>
        </w:pBdr>
        <w:spacing w:before="360" w:after="0" w:line="240" w:lineRule="auto"/>
        <w:ind w:left="360"/>
        <w:contextualSpacing/>
        <w:outlineLvl w:val="0"/>
        <w:rPr>
          <w:rFonts w:ascii="Times New Roman" w:eastAsia="Times New Roman" w:hAnsi="Times New Roman" w:cs="Times New Roman"/>
          <w:sz w:val="22"/>
          <w:szCs w:val="22"/>
          <w:lang w:eastAsia="en-US"/>
        </w:rPr>
      </w:pPr>
      <w:bookmarkStart w:id="45" w:name="_Ref41643738"/>
      <w:bookmarkStart w:id="46" w:name="_Toc101449186"/>
      <w:bookmarkStart w:id="47" w:name="_Toc127956824"/>
      <w:bookmarkStart w:id="48" w:name="_Toc182466982"/>
      <w:r>
        <w:rPr>
          <w:rFonts w:ascii="Times New Roman" w:eastAsia="Times New Roman" w:hAnsi="Times New Roman" w:cs="Times New Roman"/>
          <w:sz w:val="22"/>
          <w:szCs w:val="22"/>
          <w:lang w:eastAsia="en-US"/>
        </w:rPr>
        <w:t>Garantija</w:t>
      </w:r>
      <w:bookmarkEnd w:id="45"/>
      <w:bookmarkEnd w:id="46"/>
      <w:bookmarkEnd w:id="47"/>
      <w:bookmarkEnd w:id="48"/>
    </w:p>
    <w:p w14:paraId="011BFEB0" w14:textId="77777777" w:rsidR="009E1FCF" w:rsidRDefault="00F02E2D">
      <w:pPr>
        <w:numPr>
          <w:ilvl w:val="1"/>
          <w:numId w:val="7"/>
        </w:numPr>
        <w:pBdr>
          <w:top w:val="nil"/>
          <w:left w:val="nil"/>
          <w:bottom w:val="nil"/>
          <w:right w:val="nil"/>
          <w:between w:val="nil"/>
          <w:bar w:val="nil"/>
        </w:pBdr>
        <w:suppressAutoHyphens/>
        <w:spacing w:after="0" w:line="240" w:lineRule="auto"/>
        <w:ind w:left="0" w:firstLine="567"/>
        <w:jc w:val="both"/>
        <w:rPr>
          <w:rFonts w:ascii="Times New Roman" w:eastAsia="Calibri" w:hAnsi="Times New Roman" w:cs="Times New Roman"/>
          <w:sz w:val="24"/>
          <w:szCs w:val="22"/>
          <w:lang w:eastAsia="en-US"/>
        </w:rPr>
      </w:pPr>
      <w:r>
        <w:rPr>
          <w:rFonts w:ascii="Times New Roman" w:eastAsia="Times New Roman" w:hAnsi="Times New Roman" w:cs="Times New Roman"/>
          <w:sz w:val="22"/>
          <w:szCs w:val="22"/>
          <w:bdr w:val="nil"/>
          <w14:textOutline w14:w="0" w14:cap="flat" w14:cmpd="sng" w14:algn="ctr">
            <w14:noFill/>
            <w14:prstDash w14:val="solid"/>
            <w14:bevel/>
          </w14:textOutline>
        </w:rPr>
        <w:t>Vykdytojas garantuoja darbų kokybę bei paslėptų trūkumų nebuvimą.</w:t>
      </w:r>
    </w:p>
    <w:p w14:paraId="011BFEB1" w14:textId="77777777" w:rsidR="009E1FCF" w:rsidRDefault="00F02E2D">
      <w:pPr>
        <w:pBdr>
          <w:top w:val="nil"/>
          <w:left w:val="nil"/>
          <w:bottom w:val="nil"/>
          <w:right w:val="nil"/>
          <w:between w:val="nil"/>
          <w:bar w:val="nil"/>
        </w:pBdr>
        <w:suppressAutoHyphens/>
        <w:spacing w:after="0" w:line="240" w:lineRule="auto"/>
        <w:ind w:firstLine="567"/>
        <w:jc w:val="both"/>
        <w:rPr>
          <w:rFonts w:ascii="Times New Roman" w:eastAsia="Calibri" w:hAnsi="Times New Roman" w:cs="Times New Roman"/>
          <w:sz w:val="22"/>
          <w:szCs w:val="22"/>
          <w:highlight w:val="lightGray"/>
          <w:lang w:eastAsia="en-US"/>
        </w:rPr>
      </w:pPr>
      <w:r>
        <w:rPr>
          <w:rFonts w:ascii="Times New Roman" w:eastAsia="Arial Unicode MS" w:hAnsi="Times New Roman" w:cs="Times New Roman"/>
          <w:color w:val="000000"/>
          <w:sz w:val="22"/>
          <w:szCs w:val="22"/>
          <w:bdr w:val="nil"/>
          <w14:textOutline w14:w="0" w14:cap="flat" w14:cmpd="sng" w14:algn="ctr">
            <w14:noFill/>
            <w14:prstDash w14:val="solid"/>
            <w14:bevel/>
          </w14:textOutline>
        </w:rPr>
        <w:t xml:space="preserve">10.2.     Atliktiems darbams turi būti </w:t>
      </w:r>
      <w:r>
        <w:rPr>
          <w:rFonts w:ascii="Times New Roman" w:eastAsia="Times New Roman" w:hAnsi="Times New Roman" w:cs="Times New Roman"/>
          <w:color w:val="000000"/>
          <w:sz w:val="22"/>
          <w:szCs w:val="22"/>
          <w:bdr w:val="nil"/>
          <w14:textOutline w14:w="0" w14:cap="flat" w14:cmpd="sng" w14:algn="ctr">
            <w14:noFill/>
            <w14:prstDash w14:val="solid"/>
            <w14:bevel/>
          </w14:textOutline>
        </w:rPr>
        <w:t>suteikta garantija vadovaujantis Statybos įstatymu ir STR</w:t>
      </w:r>
      <w:r>
        <w:rPr>
          <w:rFonts w:ascii="Times New Roman" w:eastAsia="Times New Roman" w:hAnsi="Times New Roman" w:cs="Times New Roman"/>
          <w:color w:val="000000"/>
          <w:sz w:val="24"/>
          <w:szCs w:val="24"/>
          <w:bdr w:val="nil"/>
          <w14:textOutline w14:w="0" w14:cap="flat" w14:cmpd="sng" w14:algn="ctr">
            <w14:noFill/>
            <w14:prstDash w14:val="solid"/>
            <w14:bevel/>
          </w14:textOutline>
        </w:rPr>
        <w:t xml:space="preserve">. </w:t>
      </w:r>
    </w:p>
    <w:p w14:paraId="011BFEB2" w14:textId="77777777" w:rsidR="009E1FCF" w:rsidRDefault="00F02E2D">
      <w:pPr>
        <w:numPr>
          <w:ilvl w:val="1"/>
          <w:numId w:val="13"/>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r>
        <w:rPr>
          <w:rFonts w:ascii="Times New Roman" w:eastAsia="Arial Unicode MS" w:hAnsi="Times New Roman" w:cs="Times New Roman"/>
          <w:color w:val="000000"/>
          <w:sz w:val="22"/>
          <w:szCs w:val="22"/>
          <w:bdr w:val="nil"/>
          <w14:textOutline w14:w="0" w14:cap="flat" w14:cmpd="sng" w14:algn="ctr">
            <w14:noFill/>
            <w14:prstDash w14:val="solid"/>
            <w14:bevel/>
          </w14:textOutline>
        </w:rPr>
        <w:t>Garantinis laikotarpis pradedamas skaičiuoti nuo atliktų darbų perdavimo-priėmimo dokumento pasirašymo dienos. Jeigu darbų priėmimo metu užsakovas nustatys trūkumų sutarties reikalavimams, garantinio laikotarpio skaičiavimo pradžia bus laikoma diena, kai vykdytojas ištaisys trūkumus.</w:t>
      </w:r>
    </w:p>
    <w:p w14:paraId="011BFEB3" w14:textId="77777777" w:rsidR="009E1FCF" w:rsidRDefault="00F02E2D">
      <w:pPr>
        <w:numPr>
          <w:ilvl w:val="1"/>
          <w:numId w:val="13"/>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r>
        <w:rPr>
          <w:rFonts w:ascii="Times New Roman" w:eastAsia="Arial Unicode MS" w:hAnsi="Times New Roman" w:cs="Times New Roman"/>
          <w:color w:val="000000"/>
          <w:sz w:val="22"/>
          <w:szCs w:val="22"/>
          <w:bdr w:val="nil"/>
          <w14:textOutline w14:w="0" w14:cap="flat" w14:cmpd="sng" w14:algn="ctr">
            <w14:noFill/>
            <w14:prstDash w14:val="solid"/>
            <w14:bevel/>
          </w14:textOutline>
        </w:rPr>
        <w:t xml:space="preserve">Garantija turi būti taikoma visiems ir bet kokiems nustatytiems atliktų darbų trūkumams. </w:t>
      </w:r>
      <w:r>
        <w:rPr>
          <w:rFonts w:ascii="Times New Roman" w:eastAsia="Times New Roman" w:hAnsi="Times New Roman" w:cs="Times New Roman"/>
          <w:sz w:val="22"/>
          <w:szCs w:val="22"/>
          <w:bdr w:val="nil"/>
          <w14:textOutline w14:w="0" w14:cap="flat" w14:cmpd="sng" w14:algn="ctr">
            <w14:noFill/>
            <w14:prstDash w14:val="solid"/>
            <w14:bevel/>
          </w14:textOutline>
        </w:rPr>
        <w:t>Garantija  taikoma visam techninėje specifikacijoje ir pasiūlyme nurodytam pirkimo objektui.</w:t>
      </w:r>
    </w:p>
    <w:p w14:paraId="011BFEB4" w14:textId="77777777" w:rsidR="009E1FCF" w:rsidRDefault="00F02E2D">
      <w:pPr>
        <w:numPr>
          <w:ilvl w:val="1"/>
          <w:numId w:val="13"/>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sz w:val="22"/>
          <w:szCs w:val="22"/>
          <w:bdr w:val="nil"/>
          <w14:textOutline w14:w="0" w14:cap="flat" w14:cmpd="sng" w14:algn="ctr">
            <w14:noFill/>
            <w14:prstDash w14:val="solid"/>
            <w14:bevel/>
          </w14:textOutline>
        </w:rPr>
      </w:pPr>
      <w:r>
        <w:rPr>
          <w:rFonts w:ascii="Times New Roman" w:eastAsia="Times New Roman" w:hAnsi="Times New Roman" w:cs="Times New Roman"/>
          <w:sz w:val="22"/>
          <w:szCs w:val="22"/>
          <w:bdr w:val="nil"/>
          <w14:textOutline w14:w="0" w14:cap="flat" w14:cmpd="sng" w14:algn="ctr">
            <w14:noFill/>
            <w14:prstDash w14:val="solid"/>
            <w14:bevel/>
          </w14:textOutline>
        </w:rPr>
        <w:t xml:space="preserve">Net ir pasibaigus garantiniam laikotarpiui, vykdytojas, gavęs užsakovo pranešimą, privalo savo sąskaita pašalinti paslėptus darbų trūkumus, kurie egzistavo darbų perdavimo-priėmimo metu, tačiau užsakovas pagrįstai negalėjo žinoti apie juos ar jų nustatyti priėmimo ir (ar) patikrinimo ar garantinio laikotarpio metu. </w:t>
      </w:r>
      <w:r>
        <w:rPr>
          <w:rFonts w:ascii="Times New Roman" w:eastAsia="Times New Roman" w:hAnsi="Times New Roman" w:cs="Times New Roman"/>
          <w:color w:val="00B050"/>
          <w:sz w:val="22"/>
          <w:szCs w:val="22"/>
          <w:bdr w:val="nil"/>
          <w14:textOutline w14:w="0" w14:cap="flat" w14:cmpd="sng" w14:algn="ctr">
            <w14:noFill/>
            <w14:prstDash w14:val="solid"/>
            <w14:bevel/>
          </w14:textOutline>
        </w:rPr>
        <w:t xml:space="preserve"> </w:t>
      </w:r>
    </w:p>
    <w:p w14:paraId="011BFEB5" w14:textId="77777777" w:rsidR="009E1FCF" w:rsidRDefault="009E1FCF">
      <w:pPr>
        <w:pBdr>
          <w:top w:val="nil"/>
          <w:left w:val="nil"/>
          <w:bottom w:val="nil"/>
          <w:right w:val="nil"/>
          <w:between w:val="nil"/>
          <w:bar w:val="nil"/>
        </w:pBdr>
        <w:suppressAutoHyphens/>
        <w:spacing w:after="0" w:line="240" w:lineRule="auto"/>
        <w:ind w:left="567"/>
        <w:jc w:val="both"/>
        <w:rPr>
          <w:rFonts w:ascii="Times New Roman" w:eastAsia="Times New Roman" w:hAnsi="Times New Roman" w:cs="Times New Roman"/>
          <w:sz w:val="22"/>
          <w:szCs w:val="22"/>
          <w:bdr w:val="nil"/>
          <w14:textOutline w14:w="0" w14:cap="flat" w14:cmpd="sng" w14:algn="ctr">
            <w14:noFill/>
            <w14:prstDash w14:val="solid"/>
            <w14:bevel/>
          </w14:textOutline>
        </w:rPr>
      </w:pPr>
    </w:p>
    <w:p w14:paraId="011BFEB6" w14:textId="77777777" w:rsidR="009E1FCF" w:rsidRDefault="00F02E2D">
      <w:pPr>
        <w:keepNext/>
        <w:keepLines/>
        <w:numPr>
          <w:ilvl w:val="0"/>
          <w:numId w:val="13"/>
        </w:numPr>
        <w:pBdr>
          <w:bottom w:val="single" w:sz="4" w:space="2" w:color="ED7D31"/>
        </w:pBdr>
        <w:spacing w:before="360" w:after="0" w:line="240" w:lineRule="auto"/>
        <w:contextualSpacing/>
        <w:outlineLvl w:val="0"/>
        <w:rPr>
          <w:rFonts w:ascii="Times New Roman" w:eastAsia="Times New Roman" w:hAnsi="Times New Roman" w:cs="Times New Roman"/>
          <w:sz w:val="22"/>
          <w:szCs w:val="22"/>
          <w:lang w:eastAsia="en-US"/>
        </w:rPr>
      </w:pPr>
      <w:bookmarkStart w:id="49" w:name="_Toc101449187"/>
      <w:bookmarkStart w:id="50" w:name="_Toc127956825"/>
      <w:bookmarkStart w:id="51" w:name="_Toc182466983"/>
      <w:r>
        <w:rPr>
          <w:rFonts w:ascii="Times New Roman" w:eastAsia="Times New Roman" w:hAnsi="Times New Roman" w:cs="Times New Roman"/>
          <w:sz w:val="22"/>
          <w:szCs w:val="22"/>
          <w:lang w:eastAsia="en-US"/>
        </w:rPr>
        <w:t>Sutarties galiojimas</w:t>
      </w:r>
      <w:bookmarkEnd w:id="49"/>
      <w:bookmarkEnd w:id="50"/>
      <w:bookmarkEnd w:id="51"/>
    </w:p>
    <w:p w14:paraId="011BFEB7" w14:textId="77777777" w:rsidR="009E1FCF" w:rsidRDefault="00F02E2D">
      <w:pPr>
        <w:numPr>
          <w:ilvl w:val="1"/>
          <w:numId w:val="9"/>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sz w:val="22"/>
          <w:szCs w:val="22"/>
          <w:bdr w:val="nil"/>
          <w14:textOutline w14:w="0" w14:cap="flat" w14:cmpd="sng" w14:algn="ctr">
            <w14:noFill/>
            <w14:prstDash w14:val="solid"/>
            <w14:bevel/>
          </w14:textOutline>
        </w:rPr>
      </w:pPr>
      <w:r>
        <w:rPr>
          <w:rFonts w:ascii="Times New Roman" w:eastAsia="Times New Roman" w:hAnsi="Times New Roman" w:cs="Times New Roman"/>
          <w:color w:val="000000"/>
          <w:sz w:val="22"/>
          <w:szCs w:val="22"/>
          <w:bdr w:val="nil"/>
          <w14:textOutline w14:w="0" w14:cap="flat" w14:cmpd="sng" w14:algn="ctr">
            <w14:noFill/>
            <w14:prstDash w14:val="solid"/>
            <w14:bevel/>
          </w14:textOutline>
        </w:rPr>
        <w:t xml:space="preserve">Sutartis įsigalioja kai sutartį pasirašo abi sutarties šalys (antrosios šalies pasirašymo </w:t>
      </w:r>
      <w:r>
        <w:rPr>
          <w:rFonts w:ascii="Times New Roman" w:eastAsia="Times New Roman" w:hAnsi="Times New Roman" w:cs="Times New Roman"/>
          <w:sz w:val="22"/>
          <w:szCs w:val="22"/>
          <w:bdr w:val="nil"/>
          <w14:textOutline w14:w="0" w14:cap="flat" w14:cmpd="sng" w14:algn="ctr">
            <w14:noFill/>
            <w14:prstDash w14:val="solid"/>
            <w14:bevel/>
          </w14:textOutline>
        </w:rPr>
        <w:t>dieną) ir galioja iki visiško sutartinių įsipareigojimų įvykdymo arba sutarties nutraukimo</w:t>
      </w:r>
      <w:r>
        <w:rPr>
          <w:rFonts w:ascii="Times New Roman" w:eastAsia="Times New Roman" w:hAnsi="Times New Roman" w:cs="Times New Roman"/>
          <w:color w:val="000000"/>
          <w:sz w:val="22"/>
          <w:szCs w:val="22"/>
          <w:bdr w:val="nil"/>
          <w14:textOutline w14:w="0" w14:cap="flat" w14:cmpd="sng" w14:algn="ctr">
            <w14:noFill/>
            <w14:prstDash w14:val="solid"/>
            <w14:bevel/>
          </w14:textOutline>
        </w:rPr>
        <w:t xml:space="preserve">. Sutartis gali būti pratęsta, jei tai yra numatyta Sutarties </w:t>
      </w:r>
      <w:r>
        <w:rPr>
          <w:rFonts w:ascii="Times New Roman" w:eastAsia="Times New Roman" w:hAnsi="Times New Roman" w:cs="Times New Roman"/>
          <w:sz w:val="22"/>
          <w:szCs w:val="22"/>
          <w:bdr w:val="nil"/>
          <w14:textOutline w14:w="0" w14:cap="flat" w14:cmpd="sng" w14:algn="ctr">
            <w14:noFill/>
            <w14:prstDash w14:val="solid"/>
            <w14:bevel/>
          </w14:textOutline>
        </w:rPr>
        <w:fldChar w:fldCharType="begin"/>
      </w:r>
      <w:r>
        <w:rPr>
          <w:rFonts w:ascii="Times New Roman" w:eastAsia="Times New Roman" w:hAnsi="Times New Roman" w:cs="Times New Roman"/>
          <w:sz w:val="22"/>
          <w:szCs w:val="22"/>
          <w:bdr w:val="nil"/>
          <w14:textOutline w14:w="0" w14:cap="flat" w14:cmpd="sng" w14:algn="ctr">
            <w14:noFill/>
            <w14:prstDash w14:val="solid"/>
            <w14:bevel/>
          </w14:textOutline>
        </w:rPr>
        <w:instrText xml:space="preserve"> REF _Ref41905279 \w \h  \* MERGEFORMAT </w:instrText>
      </w:r>
      <w:r>
        <w:rPr>
          <w:rFonts w:ascii="Times New Roman" w:eastAsia="Times New Roman" w:hAnsi="Times New Roman" w:cs="Times New Roman"/>
          <w:sz w:val="22"/>
          <w:szCs w:val="22"/>
          <w:bdr w:val="nil"/>
          <w14:textOutline w14:w="0" w14:cap="flat" w14:cmpd="sng" w14:algn="ctr">
            <w14:noFill/>
            <w14:prstDash w14:val="solid"/>
            <w14:bevel/>
          </w14:textOutline>
        </w:rPr>
      </w:r>
      <w:r>
        <w:rPr>
          <w:rFonts w:ascii="Times New Roman" w:eastAsia="Times New Roman" w:hAnsi="Times New Roman" w:cs="Times New Roman"/>
          <w:sz w:val="22"/>
          <w:szCs w:val="22"/>
          <w:bdr w:val="nil"/>
        </w:rPr>
        <w:fldChar w:fldCharType="separate"/>
      </w:r>
      <w:r>
        <w:rPr>
          <w:rFonts w:ascii="Times New Roman" w:eastAsia="Times New Roman" w:hAnsi="Times New Roman" w:cs="Times New Roman"/>
          <w:sz w:val="22"/>
          <w:szCs w:val="22"/>
          <w:bdr w:val="nil"/>
          <w14:textOutline w14:w="0" w14:cap="flat" w14:cmpd="sng" w14:algn="ctr">
            <w14:noFill/>
            <w14:prstDash w14:val="solid"/>
            <w14:bevel/>
          </w14:textOutline>
        </w:rPr>
        <w:t>14</w:t>
      </w:r>
      <w:r>
        <w:rPr>
          <w:rFonts w:ascii="Times New Roman" w:eastAsia="Times New Roman" w:hAnsi="Times New Roman" w:cs="Times New Roman"/>
          <w:sz w:val="22"/>
          <w:szCs w:val="22"/>
          <w:bdr w:val="nil"/>
        </w:rPr>
        <w:fldChar w:fldCharType="end"/>
      </w:r>
      <w:r>
        <w:rPr>
          <w:rFonts w:ascii="Times New Roman" w:eastAsia="Times New Roman" w:hAnsi="Times New Roman" w:cs="Times New Roman"/>
          <w:sz w:val="22"/>
          <w:szCs w:val="22"/>
          <w:bdr w:val="nil"/>
          <w14:textOutline w14:w="0" w14:cap="flat" w14:cmpd="sng" w14:algn="ctr">
            <w14:noFill/>
            <w14:prstDash w14:val="solid"/>
            <w14:bevel/>
          </w14:textOutline>
        </w:rPr>
        <w:t xml:space="preserve"> skyriuje </w:t>
      </w:r>
      <w:r>
        <w:rPr>
          <w:rFonts w:ascii="Times New Roman" w:eastAsia="Times New Roman" w:hAnsi="Times New Roman" w:cs="Times New Roman"/>
          <w:color w:val="0070C0"/>
          <w:sz w:val="22"/>
          <w:szCs w:val="22"/>
          <w:bdr w:val="nil"/>
          <w14:textOutline w14:w="0" w14:cap="flat" w14:cmpd="sng" w14:algn="ctr">
            <w14:noFill/>
            <w14:prstDash w14:val="solid"/>
            <w14:bevel/>
          </w14:textOutline>
        </w:rPr>
        <w:t>„</w:t>
      </w:r>
      <w:r>
        <w:rPr>
          <w:rFonts w:ascii="Times New Roman" w:eastAsia="Times New Roman" w:hAnsi="Times New Roman" w:cs="Times New Roman"/>
          <w:color w:val="0070C0"/>
          <w:sz w:val="22"/>
          <w:szCs w:val="22"/>
          <w:bdr w:val="nil"/>
          <w14:textOutline w14:w="0" w14:cap="flat" w14:cmpd="sng" w14:algn="ctr">
            <w14:noFill/>
            <w14:prstDash w14:val="solid"/>
            <w14:bevel/>
          </w14:textOutline>
        </w:rPr>
        <w:fldChar w:fldCharType="begin"/>
      </w:r>
      <w:r>
        <w:rPr>
          <w:rFonts w:ascii="Times New Roman" w:eastAsia="Times New Roman" w:hAnsi="Times New Roman" w:cs="Times New Roman"/>
          <w:color w:val="0070C0"/>
          <w:sz w:val="22"/>
          <w:szCs w:val="22"/>
          <w:bdr w:val="nil"/>
          <w14:textOutline w14:w="0" w14:cap="flat" w14:cmpd="sng" w14:algn="ctr">
            <w14:noFill/>
            <w14:prstDash w14:val="solid"/>
            <w14:bevel/>
          </w14:textOutline>
        </w:rPr>
        <w:instrText xml:space="preserve"> REF _Ref41905279 \h  \* MERGEFORMAT </w:instrText>
      </w:r>
      <w:r>
        <w:rPr>
          <w:rFonts w:ascii="Times New Roman" w:eastAsia="Times New Roman" w:hAnsi="Times New Roman" w:cs="Times New Roman"/>
          <w:color w:val="0070C0"/>
          <w:sz w:val="22"/>
          <w:szCs w:val="22"/>
          <w:bdr w:val="nil"/>
          <w14:textOutline w14:w="0" w14:cap="flat" w14:cmpd="sng" w14:algn="ctr">
            <w14:noFill/>
            <w14:prstDash w14:val="solid"/>
            <w14:bevel/>
          </w14:textOutline>
        </w:rPr>
      </w:r>
      <w:r>
        <w:rPr>
          <w:rFonts w:ascii="Times New Roman" w:eastAsia="Times New Roman" w:hAnsi="Times New Roman" w:cs="Times New Roman"/>
          <w:color w:val="0070C0"/>
          <w:sz w:val="22"/>
          <w:szCs w:val="22"/>
          <w:bdr w:val="nil"/>
        </w:rPr>
        <w:fldChar w:fldCharType="separate"/>
      </w:r>
      <w:r>
        <w:rPr>
          <w:rFonts w:ascii="Times New Roman" w:eastAsia="Times New Roman" w:hAnsi="Times New Roman" w:cs="Times New Roman"/>
          <w:color w:val="0070C0"/>
          <w:sz w:val="22"/>
          <w:szCs w:val="22"/>
          <w:bdr w:val="nil"/>
          <w14:textOutline w14:w="0" w14:cap="flat" w14:cmpd="sng" w14:algn="ctr">
            <w14:noFill/>
            <w14:prstDash w14:val="solid"/>
            <w14:bevel/>
          </w14:textOutline>
        </w:rPr>
        <w:t>Sutarties keitimas</w:t>
      </w:r>
      <w:r>
        <w:rPr>
          <w:rFonts w:ascii="Times New Roman" w:eastAsia="Times New Roman" w:hAnsi="Times New Roman" w:cs="Times New Roman"/>
          <w:color w:val="0070C0"/>
          <w:sz w:val="22"/>
          <w:szCs w:val="22"/>
          <w:bdr w:val="nil"/>
        </w:rPr>
        <w:fldChar w:fldCharType="end"/>
      </w:r>
      <w:r>
        <w:rPr>
          <w:rFonts w:ascii="Times New Roman" w:eastAsia="Times New Roman" w:hAnsi="Times New Roman" w:cs="Times New Roman"/>
          <w:color w:val="0070C0"/>
          <w:sz w:val="22"/>
          <w:szCs w:val="22"/>
          <w:bdr w:val="nil"/>
          <w14:textOutline w14:w="0" w14:cap="flat" w14:cmpd="sng" w14:algn="ctr">
            <w14:noFill/>
            <w14:prstDash w14:val="solid"/>
            <w14:bevel/>
          </w14:textOutline>
        </w:rPr>
        <w:t xml:space="preserve">“. </w:t>
      </w:r>
    </w:p>
    <w:p w14:paraId="011BFEB8" w14:textId="77777777" w:rsidR="009E1FCF" w:rsidRDefault="00F02E2D">
      <w:pPr>
        <w:numPr>
          <w:ilvl w:val="1"/>
          <w:numId w:val="9"/>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r>
        <w:rPr>
          <w:rFonts w:ascii="Times New Roman" w:eastAsia="Times New Roman" w:hAnsi="Times New Roman" w:cs="Times New Roman"/>
          <w:color w:val="000000"/>
          <w:sz w:val="22"/>
          <w:szCs w:val="22"/>
          <w:bdr w:val="nil"/>
          <w14:textOutline w14:w="0" w14:cap="flat" w14:cmpd="sng" w14:algn="ctr">
            <w14:noFill/>
            <w14:prstDash w14:val="solid"/>
            <w14:bevel/>
          </w14:textOutline>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011BFEB9" w14:textId="77777777" w:rsidR="009E1FCF" w:rsidRDefault="00F02E2D">
      <w:pPr>
        <w:numPr>
          <w:ilvl w:val="1"/>
          <w:numId w:val="9"/>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r>
        <w:rPr>
          <w:rFonts w:ascii="Times New Roman" w:eastAsia="Arial Unicode MS" w:hAnsi="Times New Roman" w:cs="Times New Roman"/>
          <w:color w:val="000000"/>
          <w:sz w:val="22"/>
          <w:szCs w:val="22"/>
          <w:bdr w:val="nil"/>
          <w14:textOutline w14:w="0" w14:cap="flat" w14:cmpd="sng" w14:algn="ctr">
            <w14:noFill/>
            <w14:prstDash w14:val="solid"/>
            <w14:bevel/>
          </w14:textOutline>
        </w:rPr>
        <w:t>Jei bet kuri sutarties nuostata tampa ar pripažįstama visiškai ar iš dalies negaliojančia, tai neturi įtakos kitų sutarties nuostatų galiojimui.</w:t>
      </w:r>
    </w:p>
    <w:p w14:paraId="011BFEBA" w14:textId="77777777" w:rsidR="009E1FCF" w:rsidRDefault="009E1FCF">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p>
    <w:p w14:paraId="011BFEBB" w14:textId="77777777" w:rsidR="009E1FCF" w:rsidRDefault="00F02E2D">
      <w:pPr>
        <w:keepNext/>
        <w:keepLines/>
        <w:numPr>
          <w:ilvl w:val="0"/>
          <w:numId w:val="9"/>
        </w:numPr>
        <w:pBdr>
          <w:bottom w:val="single" w:sz="4" w:space="2" w:color="ED7D31"/>
        </w:pBdr>
        <w:spacing w:before="360" w:after="0" w:line="240" w:lineRule="auto"/>
        <w:contextualSpacing/>
        <w:outlineLvl w:val="0"/>
        <w:rPr>
          <w:rFonts w:ascii="Times New Roman" w:eastAsia="Times New Roman" w:hAnsi="Times New Roman" w:cs="Times New Roman"/>
          <w:sz w:val="22"/>
          <w:szCs w:val="22"/>
          <w:lang w:eastAsia="en-US"/>
        </w:rPr>
      </w:pPr>
      <w:bookmarkStart w:id="52" w:name="_Ref41640526"/>
      <w:bookmarkStart w:id="53" w:name="_Toc101449188"/>
      <w:bookmarkStart w:id="54" w:name="_Toc127956826"/>
      <w:bookmarkStart w:id="55" w:name="_Toc182466984"/>
      <w:bookmarkStart w:id="56" w:name="_Ref41057881"/>
      <w:r>
        <w:rPr>
          <w:rFonts w:ascii="Times New Roman" w:eastAsia="Times New Roman" w:hAnsi="Times New Roman" w:cs="Times New Roman"/>
          <w:sz w:val="22"/>
          <w:szCs w:val="22"/>
          <w:lang w:eastAsia="en-US"/>
        </w:rPr>
        <w:t>Atsakomybės pagal sutartį netaikymas arba atleidimas nuo atsakomybės</w:t>
      </w:r>
      <w:bookmarkEnd w:id="52"/>
      <w:bookmarkEnd w:id="53"/>
      <w:bookmarkEnd w:id="54"/>
      <w:bookmarkEnd w:id="55"/>
      <w:r>
        <w:rPr>
          <w:rFonts w:ascii="Times New Roman" w:eastAsia="Times New Roman" w:hAnsi="Times New Roman" w:cs="Times New Roman"/>
          <w:sz w:val="22"/>
          <w:szCs w:val="22"/>
          <w:lang w:eastAsia="en-US"/>
        </w:rPr>
        <w:t xml:space="preserve"> </w:t>
      </w:r>
    </w:p>
    <w:p w14:paraId="011BFEBC" w14:textId="77777777" w:rsidR="009E1FCF" w:rsidRDefault="00F02E2D">
      <w:pPr>
        <w:numPr>
          <w:ilvl w:val="1"/>
          <w:numId w:val="9"/>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r>
        <w:rPr>
          <w:rFonts w:ascii="Times New Roman" w:eastAsia="Times New Roman" w:hAnsi="Times New Roman" w:cs="Times New Roman"/>
          <w:color w:val="000000"/>
          <w:sz w:val="22"/>
          <w:szCs w:val="22"/>
          <w:bdr w:val="nil"/>
          <w14:textOutline w14:w="0" w14:cap="flat" w14:cmpd="sng" w14:algn="ctr">
            <w14:noFill/>
            <w14:prstDash w14:val="solid"/>
            <w14:bevel/>
          </w14:textOutline>
        </w:rPr>
        <w:t>Atsakomybė pagal sutartį netaikoma, taip pat šalys gali būti visiškai ar iš dalies atleistos nuo civilinės atsakomybės šiais pagrindais:</w:t>
      </w:r>
    </w:p>
    <w:p w14:paraId="011BFEBD" w14:textId="77777777" w:rsidR="009E1FCF" w:rsidRDefault="00F02E2D">
      <w:pPr>
        <w:numPr>
          <w:ilvl w:val="2"/>
          <w:numId w:val="9"/>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r>
        <w:rPr>
          <w:rFonts w:ascii="Times New Roman" w:eastAsia="Times New Roman" w:hAnsi="Times New Roman" w:cs="Times New Roman"/>
          <w:color w:val="000000"/>
          <w:sz w:val="22"/>
          <w:szCs w:val="22"/>
          <w:bdr w:val="nil"/>
          <w14:textOutline w14:w="0" w14:cap="flat" w14:cmpd="sng" w14:algn="ctr">
            <w14:noFill/>
            <w14:prstDash w14:val="solid"/>
            <w14:bevel/>
          </w14:textOutline>
        </w:rPr>
        <w:t>dėl nenugalimos jėgos (</w:t>
      </w:r>
      <w:r>
        <w:rPr>
          <w:rFonts w:ascii="Times New Roman" w:eastAsia="Times New Roman" w:hAnsi="Times New Roman" w:cs="Times New Roman"/>
          <w:i/>
          <w:iCs/>
          <w:color w:val="2C2F34"/>
          <w:sz w:val="22"/>
          <w:szCs w:val="22"/>
          <w:shd w:val="clear" w:color="auto" w:fill="FFFFFF"/>
          <w14:textOutline w14:w="0" w14:cap="flat" w14:cmpd="sng" w14:algn="ctr">
            <w14:noFill/>
            <w14:prstDash w14:val="solid"/>
            <w14:bevel/>
          </w14:textOutline>
        </w:rPr>
        <w:t>force majeure</w:t>
      </w:r>
      <w:r>
        <w:rPr>
          <w:rFonts w:ascii="Times New Roman" w:eastAsia="Times New Roman" w:hAnsi="Times New Roman" w:cs="Times New Roman"/>
          <w:color w:val="000000"/>
          <w:sz w:val="22"/>
          <w:szCs w:val="22"/>
          <w:bdr w:val="nil"/>
          <w14:textOutline w14:w="0" w14:cap="flat" w14:cmpd="sng" w14:algn="ctr">
            <w14:noFill/>
            <w14:prstDash w14:val="solid"/>
            <w14:bevel/>
          </w14:textOutline>
        </w:rPr>
        <w:t xml:space="preserve">) – taikomos </w:t>
      </w:r>
      <w:r>
        <w:rPr>
          <w:rFonts w:ascii="Times New Roman" w:eastAsia="Arial Unicode MS" w:hAnsi="Times New Roman" w:cs="Times New Roman"/>
          <w:color w:val="000000"/>
          <w:sz w:val="22"/>
          <w:szCs w:val="22"/>
          <w:bdr w:val="nil"/>
          <w14:textOutline w14:w="0" w14:cap="flat" w14:cmpd="sng" w14:algn="ctr">
            <w14:noFill/>
            <w14:prstDash w14:val="solid"/>
            <w14:bevel/>
          </w14:textOutline>
        </w:rPr>
        <w:t>Lietuvos Respublikos civilinio kodekso 6.212 straipsnio ir Lietuvos Respublikos Vyriausybės 1996 m. liepos 15 d. nutarimo Nr. 840 „</w:t>
      </w:r>
      <w:hyperlink r:id="rId17" w:history="1">
        <w:r>
          <w:rPr>
            <w:rFonts w:ascii="Times New Roman" w:eastAsia="Arial Unicode MS" w:hAnsi="Times New Roman" w:cs="Times New Roman"/>
            <w:color w:val="000000"/>
            <w:sz w:val="22"/>
            <w:szCs w:val="22"/>
            <w:bdr w:val="nil"/>
            <w14:textOutline w14:w="0" w14:cap="flat" w14:cmpd="sng" w14:algn="ctr">
              <w14:noFill/>
              <w14:prstDash w14:val="solid"/>
              <w14:bevel/>
            </w14:textOutline>
          </w:rPr>
          <w:t>Dėl Atleidimo nuo atsakomybės esant nenugalimos jėgos (force majeure) aplinkybėms taisykl</w:t>
        </w:r>
      </w:hyperlink>
      <w:r>
        <w:rPr>
          <w:rFonts w:ascii="Times New Roman" w:eastAsia="Arial Unicode MS" w:hAnsi="Times New Roman" w:cs="Times New Roman"/>
          <w:color w:val="000000"/>
          <w:sz w:val="22"/>
          <w:szCs w:val="22"/>
          <w:bdr w:val="nil"/>
          <w14:textOutline w14:w="0" w14:cap="flat" w14:cmpd="sng" w14:algn="ctr">
            <w14:noFill/>
            <w14:prstDash w14:val="solid"/>
            <w14:bevel/>
          </w14:textOutline>
        </w:rPr>
        <w:t>ių patvirtinimo“ patvirtintų taisyklių nuostatos. Jeigu vykdytojo subtiekėjas susiduria su nenugalimos jėgos aplinkybėmis, remtis šia sąlyga vykdytojas gali tik tokiu atveju, jei negali pasitelkti kito subtiekėjo nepatirdamas nepagrįstų išlaidų;</w:t>
      </w:r>
    </w:p>
    <w:p w14:paraId="011BFEBE" w14:textId="77777777" w:rsidR="009E1FCF" w:rsidRDefault="00F02E2D">
      <w:pPr>
        <w:numPr>
          <w:ilvl w:val="2"/>
          <w:numId w:val="9"/>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r>
        <w:rPr>
          <w:rFonts w:ascii="Times New Roman" w:eastAsia="Times New Roman" w:hAnsi="Times New Roman" w:cs="Times New Roman"/>
          <w:color w:val="000000"/>
          <w:sz w:val="22"/>
          <w:szCs w:val="22"/>
          <w:bdr w:val="nil"/>
          <w14:textOutline w14:w="0" w14:cap="flat" w14:cmpd="sng" w14:algn="ctr">
            <w14:noFill/>
            <w14:prstDash w14:val="solid"/>
            <w14:bevel/>
          </w14:textOutline>
        </w:rPr>
        <w:t xml:space="preserve">dėl Europos Sąjungos valstybių veiksmų –  kai prievolę pagal sutartį įvykdyti neįmanoma  dėl privalomų ir nenumatytų Europos Sąjungos valstybės institucijų veiksmų (aktų), kurių šalys neturėjo teisės ginčyti ir šie veiksmai </w:t>
      </w:r>
      <w:r>
        <w:rPr>
          <w:rFonts w:ascii="Times New Roman" w:eastAsia="Times New Roman" w:hAnsi="Times New Roman" w:cs="Times New Roman"/>
          <w:color w:val="000000"/>
          <w:sz w:val="22"/>
          <w:szCs w:val="22"/>
          <w:bdr w:val="nil"/>
          <w:shd w:val="clear" w:color="auto" w:fill="FFFFFF"/>
          <w14:textOutline w14:w="0" w14:cap="flat" w14:cmpd="sng" w14:algn="ctr">
            <w14:noFill/>
            <w14:prstDash w14:val="solid"/>
            <w14:bevel/>
          </w14:textOutline>
        </w:rPr>
        <w:t>negalėjo būti iš anksto numatyti.</w:t>
      </w:r>
    </w:p>
    <w:p w14:paraId="011BFEBF" w14:textId="77777777" w:rsidR="009E1FCF" w:rsidRDefault="00F02E2D">
      <w:pPr>
        <w:numPr>
          <w:ilvl w:val="1"/>
          <w:numId w:val="9"/>
        </w:numPr>
        <w:spacing w:after="0" w:line="240" w:lineRule="auto"/>
        <w:ind w:left="0" w:firstLine="567"/>
        <w:contextualSpacing/>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011BFEC0" w14:textId="77777777" w:rsidR="009E1FCF" w:rsidRDefault="00F02E2D">
      <w:pPr>
        <w:numPr>
          <w:ilvl w:val="1"/>
          <w:numId w:val="9"/>
        </w:numPr>
        <w:spacing w:after="0" w:line="240" w:lineRule="auto"/>
        <w:ind w:left="0" w:firstLine="567"/>
        <w:contextualSpacing/>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Pagrindas atleisti nuo atsakomybės atsiranda nuo kliūties atsiradimo momento arba jeigu apie ją nėra laiku pranešta – nuo pranešimo momento.</w:t>
      </w:r>
    </w:p>
    <w:p w14:paraId="011BFEC1" w14:textId="77777777" w:rsidR="009E1FCF" w:rsidRDefault="009E1FCF">
      <w:pPr>
        <w:spacing w:after="0" w:line="240" w:lineRule="auto"/>
        <w:ind w:left="567"/>
        <w:contextualSpacing/>
        <w:jc w:val="both"/>
        <w:rPr>
          <w:rFonts w:ascii="Times New Roman" w:eastAsia="Times New Roman" w:hAnsi="Times New Roman" w:cs="Times New Roman"/>
          <w:color w:val="000000"/>
          <w:sz w:val="22"/>
          <w:szCs w:val="22"/>
        </w:rPr>
      </w:pPr>
    </w:p>
    <w:p w14:paraId="011BFEC2" w14:textId="77777777" w:rsidR="009E1FCF" w:rsidRDefault="00F02E2D">
      <w:pPr>
        <w:keepNext/>
        <w:keepLines/>
        <w:numPr>
          <w:ilvl w:val="0"/>
          <w:numId w:val="9"/>
        </w:numPr>
        <w:pBdr>
          <w:bottom w:val="single" w:sz="4" w:space="2" w:color="ED7D31"/>
        </w:pBdr>
        <w:spacing w:before="360" w:after="0" w:line="240" w:lineRule="auto"/>
        <w:contextualSpacing/>
        <w:outlineLvl w:val="0"/>
        <w:rPr>
          <w:rFonts w:ascii="Times New Roman" w:eastAsia="Times New Roman" w:hAnsi="Times New Roman" w:cs="Times New Roman"/>
          <w:sz w:val="22"/>
          <w:szCs w:val="22"/>
          <w:lang w:eastAsia="en-US"/>
        </w:rPr>
      </w:pPr>
      <w:bookmarkStart w:id="57" w:name="_Toc101449189"/>
      <w:bookmarkStart w:id="58" w:name="_Toc127956827"/>
      <w:bookmarkStart w:id="59" w:name="_Toc182466985"/>
      <w:r>
        <w:rPr>
          <w:rFonts w:ascii="Times New Roman" w:eastAsia="Times New Roman" w:hAnsi="Times New Roman" w:cs="Times New Roman"/>
          <w:sz w:val="22"/>
          <w:szCs w:val="22"/>
          <w:lang w:eastAsia="en-US"/>
        </w:rPr>
        <w:t>Taikoma teisė ir ginčų sprendimo tvarka</w:t>
      </w:r>
      <w:bookmarkEnd w:id="57"/>
      <w:bookmarkEnd w:id="58"/>
      <w:bookmarkEnd w:id="59"/>
    </w:p>
    <w:p w14:paraId="011BFEC3" w14:textId="77777777" w:rsidR="009E1FCF" w:rsidRDefault="00F02E2D">
      <w:pPr>
        <w:numPr>
          <w:ilvl w:val="1"/>
          <w:numId w:val="9"/>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r>
        <w:rPr>
          <w:rFonts w:ascii="Times New Roman" w:eastAsia="Times New Roman" w:hAnsi="Times New Roman" w:cs="Times New Roman"/>
          <w:color w:val="000000"/>
          <w:sz w:val="22"/>
          <w:szCs w:val="22"/>
          <w:bdr w:val="nil"/>
          <w14:textOutline w14:w="0" w14:cap="flat" w14:cmpd="sng" w14:algn="ctr">
            <w14:noFill/>
            <w14:prstDash w14:val="solid"/>
            <w14:bevel/>
          </w14:textOutline>
        </w:rPr>
        <w:t>Šalys, vykdydamos sutarties įsipareigojimus, vadovaujasi šia sutartimi ir pirkimo dokumentais. Sutarčiai, iš jos kylantiems šalių santykiams bei jų aiškinimui taikoma Lietuvos Respublikos teisė.</w:t>
      </w:r>
    </w:p>
    <w:p w14:paraId="011BFEC4" w14:textId="77777777" w:rsidR="009E1FCF" w:rsidRDefault="00F02E2D">
      <w:pPr>
        <w:numPr>
          <w:ilvl w:val="1"/>
          <w:numId w:val="9"/>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r>
        <w:rPr>
          <w:rFonts w:ascii="Times New Roman" w:eastAsia="Arial Unicode MS" w:hAnsi="Times New Roman" w:cs="Times New Roman"/>
          <w:color w:val="000000"/>
          <w:sz w:val="22"/>
          <w:szCs w:val="22"/>
          <w:bdr w:val="nil"/>
          <w14:textOutline w14:w="0" w14:cap="flat" w14:cmpd="sng" w14:algn="ctr">
            <w14:noFill/>
            <w14:prstDash w14:val="solid"/>
            <w14:bevel/>
          </w14:textOutline>
        </w:rPr>
        <w:t>Vykdant sutartį turi būti laikomasi aplinkos apsaugos, socialinės ir darbo teisės įpareigojimų, nustatytų Europos Sąjungos ir Lietuvos Respublikos teisės aktuose, kolektyvinėse sutartyse ir Pirkimų įstatymo 7 priede nurodytose tarptautinėse konvencijose.</w:t>
      </w:r>
    </w:p>
    <w:p w14:paraId="011BFEC5" w14:textId="77777777" w:rsidR="009E1FCF" w:rsidRDefault="00F02E2D">
      <w:pPr>
        <w:numPr>
          <w:ilvl w:val="1"/>
          <w:numId w:val="9"/>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r>
        <w:rPr>
          <w:rFonts w:ascii="Times New Roman" w:eastAsia="Arial Unicode MS" w:hAnsi="Times New Roman" w:cs="Times New Roman"/>
          <w:color w:val="000000"/>
          <w:sz w:val="22"/>
          <w:szCs w:val="22"/>
          <w:bdr w:val="nil"/>
          <w14:textOutline w14:w="0" w14:cap="flat" w14:cmpd="sng" w14:algn="ctr">
            <w14:noFill/>
            <w14:prstDash w14:val="solid"/>
            <w14:bevel/>
          </w14:textOutline>
        </w:rPr>
        <w:t xml:space="preserve">Šalių tarpusavio prieštaravimai ir nesutarimai sprendžiami derybomis tarp šalių. Prieštaravimai ir nesutarimai, kurių nepavyksta išspręsti derybomis per </w:t>
      </w:r>
      <w:r>
        <w:rPr>
          <w:rFonts w:ascii="Times New Roman" w:eastAsia="Arial Unicode MS" w:hAnsi="Times New Roman" w:cs="Times New Roman"/>
          <w:sz w:val="22"/>
          <w:szCs w:val="22"/>
          <w:bdr w:val="nil"/>
          <w14:textOutline w14:w="0" w14:cap="flat" w14:cmpd="sng" w14:algn="ctr">
            <w14:noFill/>
            <w14:prstDash w14:val="solid"/>
            <w14:bevel/>
          </w14:textOutline>
        </w:rPr>
        <w:t xml:space="preserve">30 (trisdešimt) dienų, </w:t>
      </w:r>
      <w:r>
        <w:rPr>
          <w:rFonts w:ascii="Times New Roman" w:eastAsia="Arial Unicode MS" w:hAnsi="Times New Roman" w:cs="Times New Roman"/>
          <w:color w:val="000000"/>
          <w:sz w:val="22"/>
          <w:szCs w:val="22"/>
          <w:bdr w:val="nil"/>
          <w14:textOutline w14:w="0" w14:cap="flat" w14:cmpd="sng" w14:algn="ctr">
            <w14:noFill/>
            <w14:prstDash w14:val="solid"/>
            <w14:bevel/>
          </w14:textOutline>
        </w:rPr>
        <w:t>sprendžiami Lietuvos Respublikos teisės aktų nustatyta tvarka Lietuvos Respublikos teismuose pagal pirkėjo buveinės vietą.</w:t>
      </w:r>
    </w:p>
    <w:p w14:paraId="011BFEC6" w14:textId="77777777" w:rsidR="009E1FCF" w:rsidRDefault="009E1FCF">
      <w:pPr>
        <w:pBdr>
          <w:top w:val="nil"/>
          <w:left w:val="nil"/>
          <w:bottom w:val="nil"/>
          <w:right w:val="nil"/>
          <w:between w:val="nil"/>
          <w:bar w:val="nil"/>
        </w:pBdr>
        <w:suppressAutoHyphens/>
        <w:spacing w:after="0" w:line="240" w:lineRule="auto"/>
        <w:ind w:left="567"/>
        <w:jc w:val="both"/>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p>
    <w:p w14:paraId="011BFEC7" w14:textId="77777777" w:rsidR="009E1FCF" w:rsidRDefault="00F02E2D">
      <w:pPr>
        <w:keepNext/>
        <w:keepLines/>
        <w:numPr>
          <w:ilvl w:val="0"/>
          <w:numId w:val="9"/>
        </w:numPr>
        <w:pBdr>
          <w:bottom w:val="single" w:sz="4" w:space="2" w:color="ED7D31"/>
        </w:pBdr>
        <w:spacing w:before="360" w:after="0" w:line="240" w:lineRule="auto"/>
        <w:contextualSpacing/>
        <w:outlineLvl w:val="0"/>
        <w:rPr>
          <w:rFonts w:ascii="Times New Roman" w:eastAsia="Times New Roman" w:hAnsi="Times New Roman" w:cs="Times New Roman"/>
          <w:sz w:val="22"/>
          <w:szCs w:val="22"/>
          <w:lang w:eastAsia="en-US"/>
        </w:rPr>
      </w:pPr>
      <w:bookmarkStart w:id="60" w:name="_Ref41905279"/>
      <w:bookmarkStart w:id="61" w:name="_Toc101449190"/>
      <w:bookmarkStart w:id="62" w:name="_Toc127956828"/>
      <w:bookmarkStart w:id="63" w:name="_Toc182466986"/>
      <w:r>
        <w:rPr>
          <w:rFonts w:ascii="Times New Roman" w:eastAsia="Times New Roman" w:hAnsi="Times New Roman" w:cs="Times New Roman"/>
          <w:sz w:val="22"/>
          <w:szCs w:val="22"/>
          <w:lang w:eastAsia="en-US"/>
        </w:rPr>
        <w:t>Sutarties keitimas</w:t>
      </w:r>
      <w:bookmarkEnd w:id="60"/>
      <w:bookmarkEnd w:id="61"/>
      <w:bookmarkEnd w:id="62"/>
      <w:bookmarkEnd w:id="63"/>
    </w:p>
    <w:p w14:paraId="011BFEC8" w14:textId="77777777" w:rsidR="009E1FCF" w:rsidRDefault="00F02E2D">
      <w:pPr>
        <w:numPr>
          <w:ilvl w:val="1"/>
          <w:numId w:val="9"/>
        </w:numPr>
        <w:pBdr>
          <w:top w:val="nil"/>
          <w:left w:val="nil"/>
          <w:bottom w:val="nil"/>
          <w:right w:val="nil"/>
          <w:between w:val="nil"/>
          <w:bar w:val="nil"/>
        </w:pBdr>
        <w:tabs>
          <w:tab w:val="left" w:pos="1418"/>
          <w:tab w:val="left" w:pos="1701"/>
        </w:tabs>
        <w:suppressAutoHyphens/>
        <w:spacing w:after="0" w:line="240" w:lineRule="auto"/>
        <w:ind w:left="0" w:firstLine="568"/>
        <w:jc w:val="both"/>
        <w:rPr>
          <w:rFonts w:ascii="Times New Roman" w:eastAsia="Times New Roman" w:hAnsi="Times New Roman" w:cs="Times New Roman"/>
          <w:sz w:val="22"/>
          <w:szCs w:val="22"/>
          <w:bdr w:val="nil"/>
          <w14:textOutline w14:w="0" w14:cap="flat" w14:cmpd="sng" w14:algn="ctr">
            <w14:noFill/>
            <w14:prstDash w14:val="solid"/>
            <w14:bevel/>
          </w14:textOutline>
        </w:rPr>
      </w:pPr>
      <w:r>
        <w:rPr>
          <w:rFonts w:ascii="Times New Roman" w:eastAsia="Times New Roman" w:hAnsi="Times New Roman" w:cs="Times New Roman"/>
          <w:sz w:val="22"/>
          <w:szCs w:val="22"/>
          <w:bdr w:val="nil"/>
          <w14:textOutline w14:w="0" w14:cap="flat" w14:cmpd="sng" w14:algn="ctr">
            <w14:noFill/>
            <w14:prstDash w14:val="solid"/>
            <w14:bevel/>
          </w14:textOutline>
        </w:rPr>
        <w:t>Pradinės sutarties vertė peržiūrima:</w:t>
      </w:r>
    </w:p>
    <w:p w14:paraId="011BFEC9" w14:textId="77777777" w:rsidR="009E1FCF" w:rsidRDefault="00F02E2D">
      <w:pPr>
        <w:numPr>
          <w:ilvl w:val="2"/>
          <w:numId w:val="9"/>
        </w:numPr>
        <w:pBdr>
          <w:top w:val="nil"/>
          <w:left w:val="nil"/>
          <w:bottom w:val="nil"/>
          <w:right w:val="nil"/>
          <w:between w:val="nil"/>
          <w:bar w:val="nil"/>
        </w:pBdr>
        <w:tabs>
          <w:tab w:val="left" w:pos="1418"/>
          <w:tab w:val="left" w:pos="1701"/>
        </w:tabs>
        <w:suppressAutoHyphens/>
        <w:spacing w:after="0" w:line="240" w:lineRule="auto"/>
        <w:ind w:left="0" w:firstLine="568"/>
        <w:contextualSpacing/>
        <w:jc w:val="both"/>
        <w:rPr>
          <w:rFonts w:ascii="Times New Roman" w:eastAsia="Times New Roman" w:hAnsi="Times New Roman" w:cs="Times New Roman"/>
          <w:sz w:val="22"/>
          <w:szCs w:val="22"/>
          <w:bdr w:val="nil"/>
          <w14:textOutline w14:w="0" w14:cap="flat" w14:cmpd="sng" w14:algn="ctr">
            <w14:noFill/>
            <w14:prstDash w14:val="solid"/>
            <w14:bevel/>
          </w14:textOutline>
        </w:rPr>
      </w:pPr>
      <w:r>
        <w:rPr>
          <w:rFonts w:ascii="Times New Roman" w:eastAsia="Times New Roman" w:hAnsi="Times New Roman" w:cs="Times New Roman"/>
          <w:sz w:val="22"/>
          <w:szCs w:val="22"/>
          <w:bdr w:val="nil"/>
          <w14:textOutline w14:w="0" w14:cap="flat" w14:cmpd="sng" w14:algn="ctr">
            <w14:noFill/>
            <w14:prstDash w14:val="solid"/>
            <w14:bevel/>
          </w14:textOutline>
        </w:rPr>
        <w:t>pasikeitus PVM tarifui. Už atliktus darbus po naujo PVM tarifo įsigaliojimo, atsiskaitoma taikant sąskaitos faktūros išrašymo metu galiojantį PVM tarifą. Ši nuostata taikoma tuomet, jei PVM tarifas keičiasi (didėja arba mažėja) dėl teisės aktų pasikeitimo ir netaikoma, kai PVM tarifas didėja ar atsiranda pareiga jį mokėti dėl nuo vykdytojo priklausančių aplinkybių, pavyzdžiui, pasikeičia jo veikla, tampa PVM mokėtoju ir pan. – tokius galimus pokyčius vykdytojas turi įvertinti teikdamas pasiūlymą ir tokiu atveju kaina su PVM nebus keičiama;</w:t>
      </w:r>
    </w:p>
    <w:p w14:paraId="011BFECA" w14:textId="77777777" w:rsidR="009E1FCF" w:rsidRDefault="00F02E2D">
      <w:pPr>
        <w:numPr>
          <w:ilvl w:val="2"/>
          <w:numId w:val="9"/>
        </w:numPr>
        <w:pBdr>
          <w:top w:val="nil"/>
          <w:left w:val="nil"/>
          <w:bottom w:val="nil"/>
          <w:right w:val="nil"/>
          <w:between w:val="nil"/>
          <w:bar w:val="nil"/>
        </w:pBdr>
        <w:tabs>
          <w:tab w:val="left" w:pos="1418"/>
          <w:tab w:val="left" w:pos="1701"/>
        </w:tabs>
        <w:suppressAutoHyphens/>
        <w:spacing w:after="0" w:line="240" w:lineRule="auto"/>
        <w:ind w:left="0" w:firstLine="568"/>
        <w:contextualSpacing/>
        <w:jc w:val="both"/>
        <w:rPr>
          <w:rFonts w:ascii="Times New Roman" w:eastAsia="Times New Roman" w:hAnsi="Times New Roman" w:cs="Times New Roman"/>
          <w:sz w:val="22"/>
          <w:szCs w:val="22"/>
          <w:bdr w:val="nil"/>
          <w14:textOutline w14:w="0" w14:cap="flat" w14:cmpd="sng" w14:algn="ctr">
            <w14:noFill/>
            <w14:prstDash w14:val="solid"/>
            <w14:bevel/>
          </w14:textOutline>
        </w:rPr>
      </w:pPr>
      <w:r>
        <w:rPr>
          <w:rFonts w:ascii="Times New Roman" w:eastAsia="Times New Roman" w:hAnsi="Times New Roman" w:cs="Times New Roman"/>
          <w:sz w:val="22"/>
          <w:szCs w:val="22"/>
          <w:bdr w:val="nil"/>
          <w14:textOutline w14:w="0" w14:cap="flat" w14:cmpd="sng" w14:algn="ctr">
            <w14:noFill/>
            <w14:prstDash w14:val="solid"/>
            <w14:bevel/>
          </w14:textOutline>
        </w:rPr>
        <w:t>kas 6 mėn. dėl kainų lygio pokyčio (Indekso pokyčio) sutartyje numatyta pradinės sutarties vertė gali būti perskaičiuojama, jeigu Lietuvos Respublikos metinė infliacija / metinė defliacija pagal Lietuvos Respublikos statistikos departamento duomenis (www.stat.gov.lt) yra didesnė nei 5 proc.;</w:t>
      </w:r>
    </w:p>
    <w:p w14:paraId="011BFECB" w14:textId="77777777" w:rsidR="009E1FCF" w:rsidRDefault="00F02E2D">
      <w:pPr>
        <w:numPr>
          <w:ilvl w:val="2"/>
          <w:numId w:val="9"/>
        </w:numPr>
        <w:pBdr>
          <w:top w:val="nil"/>
          <w:left w:val="nil"/>
          <w:bottom w:val="nil"/>
          <w:right w:val="nil"/>
          <w:between w:val="nil"/>
          <w:bar w:val="nil"/>
        </w:pBdr>
        <w:tabs>
          <w:tab w:val="left" w:pos="1418"/>
          <w:tab w:val="left" w:pos="1701"/>
        </w:tabs>
        <w:suppressAutoHyphens/>
        <w:spacing w:after="0" w:line="240" w:lineRule="auto"/>
        <w:ind w:left="0" w:firstLine="568"/>
        <w:contextualSpacing/>
        <w:jc w:val="both"/>
        <w:rPr>
          <w:rFonts w:ascii="Times New Roman" w:eastAsia="Times New Roman" w:hAnsi="Times New Roman" w:cs="Times New Roman"/>
          <w:sz w:val="22"/>
          <w:szCs w:val="22"/>
          <w:bdr w:val="nil"/>
          <w14:textOutline w14:w="0" w14:cap="flat" w14:cmpd="sng" w14:algn="ctr">
            <w14:noFill/>
            <w14:prstDash w14:val="solid"/>
            <w14:bevel/>
          </w14:textOutline>
        </w:rPr>
      </w:pPr>
      <w:r>
        <w:rPr>
          <w:rFonts w:ascii="Times New Roman" w:eastAsia="Times New Roman" w:hAnsi="Times New Roman" w:cs="Times New Roman"/>
          <w:sz w:val="22"/>
          <w:szCs w:val="22"/>
          <w:bdr w:val="nil"/>
          <w14:textOutline w14:w="0" w14:cap="flat" w14:cmpd="sng" w14:algn="ctr">
            <w14:noFill/>
            <w14:prstDash w14:val="solid"/>
            <w14:bevel/>
          </w14:textOutline>
        </w:rPr>
        <w:t>indeksavimas galimas jeigu VĮ Valstybės duomenų agentūra (osp.stat.gov.lt) kas mėnesį statybos sąnaudų elementų kainų indekso „Medžiagos ir gaminiai“ reikšmė (toliau - Indeksas) pakinta daugiau kaip 5 proc. per bet kurį darbų vykdymo laikotarpį;</w:t>
      </w:r>
    </w:p>
    <w:p w14:paraId="011BFECC" w14:textId="77777777" w:rsidR="009E1FCF" w:rsidRDefault="00F02E2D">
      <w:pPr>
        <w:numPr>
          <w:ilvl w:val="1"/>
          <w:numId w:val="9"/>
        </w:numPr>
        <w:pBdr>
          <w:top w:val="nil"/>
          <w:left w:val="nil"/>
          <w:bottom w:val="nil"/>
          <w:right w:val="nil"/>
          <w:between w:val="nil"/>
          <w:bar w:val="nil"/>
        </w:pBdr>
        <w:tabs>
          <w:tab w:val="left" w:pos="1418"/>
          <w:tab w:val="left" w:pos="1701"/>
        </w:tabs>
        <w:suppressAutoHyphens/>
        <w:spacing w:after="0" w:line="240" w:lineRule="auto"/>
        <w:ind w:left="0" w:firstLine="568"/>
        <w:jc w:val="both"/>
        <w:rPr>
          <w:rFonts w:ascii="Times New Roman" w:eastAsia="Times New Roman" w:hAnsi="Times New Roman" w:cs="Times New Roman"/>
          <w:sz w:val="22"/>
          <w:szCs w:val="22"/>
          <w:bdr w:val="nil"/>
          <w14:textOutline w14:w="0" w14:cap="flat" w14:cmpd="sng" w14:algn="ctr">
            <w14:noFill/>
            <w14:prstDash w14:val="solid"/>
            <w14:bevel/>
          </w14:textOutline>
        </w:rPr>
      </w:pPr>
      <w:r>
        <w:rPr>
          <w:rFonts w:ascii="Times New Roman" w:eastAsia="Times New Roman" w:hAnsi="Times New Roman" w:cs="Times New Roman"/>
          <w:sz w:val="22"/>
          <w:szCs w:val="22"/>
          <w:bdr w:val="nil"/>
          <w14:textOutline w14:w="0" w14:cap="flat" w14:cmpd="sng" w14:algn="ctr">
            <w14:noFill/>
            <w14:prstDash w14:val="solid"/>
            <w14:bevel/>
          </w14:textOutline>
        </w:rPr>
        <w:t>Pradinės sutarties vertės peržiūra atliekama nuo likusios sutarties vertės, t. y. nuo neatliktų pagal sutartį darbų kiekių (apimčių).</w:t>
      </w:r>
    </w:p>
    <w:p w14:paraId="011BFECD" w14:textId="77777777" w:rsidR="009E1FCF" w:rsidRDefault="00F02E2D">
      <w:pPr>
        <w:numPr>
          <w:ilvl w:val="1"/>
          <w:numId w:val="9"/>
        </w:numPr>
        <w:pBdr>
          <w:top w:val="nil"/>
          <w:left w:val="nil"/>
          <w:bottom w:val="nil"/>
          <w:right w:val="nil"/>
          <w:between w:val="nil"/>
          <w:bar w:val="nil"/>
        </w:pBdr>
        <w:tabs>
          <w:tab w:val="left" w:pos="1418"/>
          <w:tab w:val="left" w:pos="1701"/>
        </w:tabs>
        <w:suppressAutoHyphens/>
        <w:spacing w:after="0" w:line="240" w:lineRule="auto"/>
        <w:ind w:left="0" w:firstLine="568"/>
        <w:jc w:val="both"/>
        <w:rPr>
          <w:rFonts w:ascii="Times New Roman" w:eastAsia="Times New Roman" w:hAnsi="Times New Roman" w:cs="Times New Roman"/>
          <w:sz w:val="22"/>
          <w:szCs w:val="22"/>
          <w:bdr w:val="nil"/>
          <w14:textOutline w14:w="0" w14:cap="flat" w14:cmpd="sng" w14:algn="ctr">
            <w14:noFill/>
            <w14:prstDash w14:val="solid"/>
            <w14:bevel/>
          </w14:textOutline>
        </w:rPr>
      </w:pPr>
      <w:r>
        <w:rPr>
          <w:rFonts w:ascii="Times New Roman" w:eastAsia="Times New Roman" w:hAnsi="Times New Roman" w:cs="Times New Roman"/>
          <w:sz w:val="22"/>
          <w:szCs w:val="22"/>
          <w:bdr w:val="nil"/>
          <w14:textOutline w14:w="0" w14:cap="flat" w14:cmpd="sng" w14:algn="ctr">
            <w14:noFill/>
            <w14:prstDash w14:val="solid"/>
            <w14:bevel/>
          </w14:textOutline>
        </w:rPr>
        <w:t xml:space="preserve"> Pradinės sutarties vertė gali būti peržiūrima dėl kainų lygio pokyčio (Indekso pokyčio) bet kurios iš šalių rašytiniu prašymu. Peržiūros momentas yra šalies prašymo kitai šaliai peržiūrėti sutarties kainą gavimo diena. </w:t>
      </w:r>
    </w:p>
    <w:p w14:paraId="011BFECE" w14:textId="77777777" w:rsidR="009E1FCF" w:rsidRDefault="00F02E2D">
      <w:pPr>
        <w:numPr>
          <w:ilvl w:val="1"/>
          <w:numId w:val="9"/>
        </w:numPr>
        <w:pBdr>
          <w:top w:val="nil"/>
          <w:left w:val="nil"/>
          <w:bottom w:val="nil"/>
          <w:right w:val="nil"/>
          <w:between w:val="nil"/>
          <w:bar w:val="nil"/>
        </w:pBdr>
        <w:tabs>
          <w:tab w:val="left" w:pos="1418"/>
          <w:tab w:val="left" w:pos="1701"/>
        </w:tabs>
        <w:suppressAutoHyphens/>
        <w:spacing w:after="0" w:line="240" w:lineRule="auto"/>
        <w:ind w:left="0" w:firstLine="568"/>
        <w:jc w:val="both"/>
        <w:rPr>
          <w:rFonts w:ascii="Times New Roman" w:eastAsia="Times New Roman" w:hAnsi="Times New Roman" w:cs="Times New Roman"/>
          <w:sz w:val="22"/>
          <w:szCs w:val="22"/>
          <w:bdr w:val="nil"/>
          <w14:textOutline w14:w="0" w14:cap="flat" w14:cmpd="sng" w14:algn="ctr">
            <w14:noFill/>
            <w14:prstDash w14:val="solid"/>
            <w14:bevel/>
          </w14:textOutline>
        </w:rPr>
      </w:pPr>
      <w:r>
        <w:rPr>
          <w:rFonts w:ascii="Times New Roman" w:eastAsia="Times New Roman" w:hAnsi="Times New Roman" w:cs="Times New Roman"/>
          <w:sz w:val="22"/>
          <w:szCs w:val="22"/>
          <w:bdr w:val="nil"/>
          <w14:textOutline w14:w="0" w14:cap="flat" w14:cmpd="sng" w14:algn="ctr">
            <w14:noFill/>
            <w14:prstDash w14:val="solid"/>
            <w14:bevel/>
          </w14:textOutline>
        </w:rPr>
        <w:t xml:space="preserve"> Gali būti perskaičiuojamos vykdytojui mokėtinos sumos tik už statybos darbus, o už kitus, nei statybos darbai,  darbus (darbo projekto parengimą ir pan.) mokėtinos sumos negali būti perskaičiuojamos.</w:t>
      </w:r>
    </w:p>
    <w:p w14:paraId="011BFECF" w14:textId="77777777" w:rsidR="009E1FCF" w:rsidRDefault="00F02E2D">
      <w:pPr>
        <w:numPr>
          <w:ilvl w:val="1"/>
          <w:numId w:val="9"/>
        </w:numPr>
        <w:pBdr>
          <w:top w:val="nil"/>
          <w:left w:val="nil"/>
          <w:bottom w:val="nil"/>
          <w:right w:val="nil"/>
          <w:between w:val="nil"/>
          <w:bar w:val="nil"/>
        </w:pBdr>
        <w:tabs>
          <w:tab w:val="left" w:pos="1418"/>
          <w:tab w:val="left" w:pos="1701"/>
        </w:tabs>
        <w:suppressAutoHyphens/>
        <w:spacing w:after="0" w:line="240" w:lineRule="auto"/>
        <w:ind w:left="0" w:firstLine="568"/>
        <w:jc w:val="both"/>
        <w:rPr>
          <w:rFonts w:ascii="Times New Roman" w:eastAsia="Times New Roman" w:hAnsi="Times New Roman" w:cs="Times New Roman"/>
          <w:sz w:val="22"/>
          <w:szCs w:val="22"/>
          <w:bdr w:val="nil"/>
          <w14:textOutline w14:w="0" w14:cap="flat" w14:cmpd="sng" w14:algn="ctr">
            <w14:noFill/>
            <w14:prstDash w14:val="solid"/>
            <w14:bevel/>
          </w14:textOutline>
        </w:rPr>
      </w:pPr>
      <w:r>
        <w:rPr>
          <w:rFonts w:ascii="Times New Roman" w:eastAsia="Times New Roman" w:hAnsi="Times New Roman" w:cs="Times New Roman"/>
          <w:sz w:val="22"/>
          <w:szCs w:val="22"/>
          <w:bdr w:val="nil"/>
          <w14:textOutline w14:w="0" w14:cap="flat" w14:cmpd="sng" w14:algn="ctr">
            <w14:noFill/>
            <w14:prstDash w14:val="solid"/>
            <w14:bevel/>
          </w14:textOutline>
        </w:rPr>
        <w:t>Sutarties kaina perskaičiuojama dėl Indekso pokyčio, pagal sutartį neišpirktų statybos darbų vertę padauginant iš Indekso pokyčio koeficiento, kuris apskaičiuojamas pagal toliau nurodytą formulę:</w:t>
      </w:r>
    </w:p>
    <w:p w14:paraId="011BFED0" w14:textId="77777777" w:rsidR="009E1FCF" w:rsidRDefault="00F02E2D">
      <w:pPr>
        <w:pBdr>
          <w:top w:val="nil"/>
          <w:left w:val="nil"/>
          <w:bottom w:val="nil"/>
          <w:right w:val="nil"/>
          <w:between w:val="nil"/>
          <w:bar w:val="nil"/>
        </w:pBdr>
        <w:tabs>
          <w:tab w:val="left" w:pos="1418"/>
          <w:tab w:val="left" w:pos="1701"/>
        </w:tabs>
        <w:suppressAutoHyphens/>
        <w:spacing w:after="0" w:line="240" w:lineRule="auto"/>
        <w:ind w:firstLine="568"/>
        <w:jc w:val="both"/>
        <w:rPr>
          <w:rFonts w:ascii="Times New Roman" w:eastAsia="Times New Roman" w:hAnsi="Times New Roman" w:cs="Times New Roman"/>
          <w:sz w:val="22"/>
          <w:szCs w:val="22"/>
          <w:bdr w:val="nil"/>
          <w14:textOutline w14:w="0" w14:cap="flat" w14:cmpd="sng" w14:algn="ctr">
            <w14:noFill/>
            <w14:prstDash w14:val="solid"/>
            <w14:bevel/>
          </w14:textOutline>
        </w:rPr>
      </w:pPr>
      <w:r>
        <w:rPr>
          <w:rFonts w:ascii="Times New Roman" w:eastAsia="Times New Roman" w:hAnsi="Times New Roman" w:cs="Times New Roman"/>
          <w:sz w:val="22"/>
          <w:szCs w:val="22"/>
          <w:bdr w:val="nil"/>
          <w14:textOutline w14:w="0" w14:cap="flat" w14:cmpd="sng" w14:algn="ctr">
            <w14:noFill/>
            <w14:prstDash w14:val="solid"/>
            <w14:bevel/>
          </w14:textOutline>
        </w:rPr>
        <w:t>K = IPb / IPr</w:t>
      </w:r>
    </w:p>
    <w:p w14:paraId="011BFED1" w14:textId="77777777" w:rsidR="009E1FCF" w:rsidRDefault="00F02E2D">
      <w:pPr>
        <w:pBdr>
          <w:top w:val="nil"/>
          <w:left w:val="nil"/>
          <w:bottom w:val="nil"/>
          <w:right w:val="nil"/>
          <w:between w:val="nil"/>
          <w:bar w:val="nil"/>
        </w:pBdr>
        <w:tabs>
          <w:tab w:val="left" w:pos="1418"/>
          <w:tab w:val="left" w:pos="1701"/>
        </w:tabs>
        <w:suppressAutoHyphens/>
        <w:spacing w:after="0" w:line="240" w:lineRule="auto"/>
        <w:ind w:firstLine="568"/>
        <w:jc w:val="both"/>
        <w:rPr>
          <w:rFonts w:ascii="Times New Roman" w:eastAsia="Times New Roman" w:hAnsi="Times New Roman" w:cs="Times New Roman"/>
          <w:sz w:val="22"/>
          <w:szCs w:val="22"/>
          <w:bdr w:val="nil"/>
          <w14:textOutline w14:w="0" w14:cap="flat" w14:cmpd="sng" w14:algn="ctr">
            <w14:noFill/>
            <w14:prstDash w14:val="solid"/>
            <w14:bevel/>
          </w14:textOutline>
        </w:rPr>
      </w:pPr>
      <w:r>
        <w:rPr>
          <w:rFonts w:ascii="Times New Roman" w:eastAsia="Times New Roman" w:hAnsi="Times New Roman" w:cs="Times New Roman"/>
          <w:sz w:val="22"/>
          <w:szCs w:val="22"/>
          <w:bdr w:val="nil"/>
          <w14:textOutline w14:w="0" w14:cap="flat" w14:cmpd="sng" w14:algn="ctr">
            <w14:noFill/>
            <w14:prstDash w14:val="solid"/>
            <w14:bevel/>
          </w14:textOutline>
        </w:rPr>
        <w:t>Kur:</w:t>
      </w:r>
      <w:r>
        <w:rPr>
          <w:rFonts w:ascii="Times New Roman" w:eastAsia="Times New Roman" w:hAnsi="Times New Roman" w:cs="Times New Roman"/>
          <w:sz w:val="22"/>
          <w:szCs w:val="22"/>
          <w:bdr w:val="nil"/>
          <w14:textOutline w14:w="0" w14:cap="flat" w14:cmpd="sng" w14:algn="ctr">
            <w14:noFill/>
            <w14:prstDash w14:val="solid"/>
            <w14:bevel/>
          </w14:textOutline>
        </w:rPr>
        <w:tab/>
      </w:r>
    </w:p>
    <w:p w14:paraId="011BFED2" w14:textId="77777777" w:rsidR="009E1FCF" w:rsidRDefault="00F02E2D">
      <w:pPr>
        <w:pBdr>
          <w:top w:val="nil"/>
          <w:left w:val="nil"/>
          <w:bottom w:val="nil"/>
          <w:right w:val="nil"/>
          <w:between w:val="nil"/>
          <w:bar w:val="nil"/>
        </w:pBdr>
        <w:tabs>
          <w:tab w:val="left" w:pos="1418"/>
          <w:tab w:val="left" w:pos="1701"/>
        </w:tabs>
        <w:suppressAutoHyphens/>
        <w:spacing w:after="0" w:line="240" w:lineRule="auto"/>
        <w:ind w:firstLine="568"/>
        <w:jc w:val="both"/>
        <w:rPr>
          <w:rFonts w:ascii="Times New Roman" w:eastAsia="Times New Roman" w:hAnsi="Times New Roman" w:cs="Times New Roman"/>
          <w:sz w:val="22"/>
          <w:szCs w:val="22"/>
          <w:bdr w:val="nil"/>
          <w14:textOutline w14:w="0" w14:cap="flat" w14:cmpd="sng" w14:algn="ctr">
            <w14:noFill/>
            <w14:prstDash w14:val="solid"/>
            <w14:bevel/>
          </w14:textOutline>
        </w:rPr>
      </w:pPr>
      <w:r>
        <w:rPr>
          <w:rFonts w:ascii="Times New Roman" w:eastAsia="Times New Roman" w:hAnsi="Times New Roman" w:cs="Times New Roman"/>
          <w:sz w:val="22"/>
          <w:szCs w:val="22"/>
          <w:bdr w:val="nil"/>
          <w14:textOutline w14:w="0" w14:cap="flat" w14:cmpd="sng" w14:algn="ctr">
            <w14:noFill/>
            <w14:prstDash w14:val="solid"/>
            <w14:bevel/>
          </w14:textOutline>
        </w:rPr>
        <w:t>K – Indekso pokyčio koeficientas;</w:t>
      </w:r>
    </w:p>
    <w:p w14:paraId="011BFED3" w14:textId="77777777" w:rsidR="009E1FCF" w:rsidRDefault="00F02E2D">
      <w:pPr>
        <w:pBdr>
          <w:top w:val="nil"/>
          <w:left w:val="nil"/>
          <w:bottom w:val="nil"/>
          <w:right w:val="nil"/>
          <w:between w:val="nil"/>
          <w:bar w:val="nil"/>
        </w:pBdr>
        <w:tabs>
          <w:tab w:val="left" w:pos="1418"/>
          <w:tab w:val="left" w:pos="1701"/>
        </w:tabs>
        <w:suppressAutoHyphens/>
        <w:spacing w:after="0" w:line="240" w:lineRule="auto"/>
        <w:ind w:firstLine="568"/>
        <w:jc w:val="both"/>
        <w:rPr>
          <w:rFonts w:ascii="Times New Roman" w:eastAsia="Times New Roman" w:hAnsi="Times New Roman" w:cs="Times New Roman"/>
          <w:sz w:val="22"/>
          <w:szCs w:val="22"/>
          <w:bdr w:val="nil"/>
          <w14:textOutline w14:w="0" w14:cap="flat" w14:cmpd="sng" w14:algn="ctr">
            <w14:noFill/>
            <w14:prstDash w14:val="solid"/>
            <w14:bevel/>
          </w14:textOutline>
        </w:rPr>
      </w:pPr>
      <w:r>
        <w:rPr>
          <w:rFonts w:ascii="Times New Roman" w:eastAsia="Times New Roman" w:hAnsi="Times New Roman" w:cs="Times New Roman"/>
          <w:sz w:val="22"/>
          <w:szCs w:val="22"/>
          <w:bdr w:val="nil"/>
          <w14:textOutline w14:w="0" w14:cap="flat" w14:cmpd="sng" w14:algn="ctr">
            <w14:noFill/>
            <w14:prstDash w14:val="solid"/>
            <w14:bevel/>
          </w14:textOutline>
        </w:rPr>
        <w:t>IPr – Indekso reikšmė laikotarpio pradžioje;</w:t>
      </w:r>
    </w:p>
    <w:p w14:paraId="011BFED4" w14:textId="77777777" w:rsidR="009E1FCF" w:rsidRDefault="00F02E2D">
      <w:pPr>
        <w:pBdr>
          <w:top w:val="nil"/>
          <w:left w:val="nil"/>
          <w:bottom w:val="nil"/>
          <w:right w:val="nil"/>
          <w:between w:val="nil"/>
          <w:bar w:val="nil"/>
        </w:pBdr>
        <w:tabs>
          <w:tab w:val="left" w:pos="1418"/>
          <w:tab w:val="left" w:pos="1701"/>
        </w:tabs>
        <w:suppressAutoHyphens/>
        <w:spacing w:after="0" w:line="240" w:lineRule="auto"/>
        <w:ind w:firstLine="568"/>
        <w:jc w:val="both"/>
        <w:rPr>
          <w:rFonts w:ascii="Times New Roman" w:eastAsia="Times New Roman" w:hAnsi="Times New Roman" w:cs="Times New Roman"/>
          <w:sz w:val="22"/>
          <w:szCs w:val="22"/>
          <w:bdr w:val="nil"/>
          <w14:textOutline w14:w="0" w14:cap="flat" w14:cmpd="sng" w14:algn="ctr">
            <w14:noFill/>
            <w14:prstDash w14:val="solid"/>
            <w14:bevel/>
          </w14:textOutline>
        </w:rPr>
      </w:pPr>
      <w:r>
        <w:rPr>
          <w:rFonts w:ascii="Times New Roman" w:eastAsia="Times New Roman" w:hAnsi="Times New Roman" w:cs="Times New Roman"/>
          <w:sz w:val="22"/>
          <w:szCs w:val="22"/>
          <w:bdr w:val="nil"/>
          <w14:textOutline w14:w="0" w14:cap="flat" w14:cmpd="sng" w14:algn="ctr">
            <w14:noFill/>
            <w14:prstDash w14:val="solid"/>
            <w14:bevel/>
          </w14:textOutline>
        </w:rPr>
        <w:t>IPb – Indekso reikšmė laikotarpio pabaigoje;</w:t>
      </w:r>
    </w:p>
    <w:p w14:paraId="011BFED5" w14:textId="77777777" w:rsidR="009E1FCF" w:rsidRDefault="00F02E2D">
      <w:pPr>
        <w:widowControl w:val="0"/>
        <w:tabs>
          <w:tab w:val="left" w:pos="567"/>
          <w:tab w:val="left" w:pos="851"/>
          <w:tab w:val="left" w:pos="992"/>
          <w:tab w:val="left" w:pos="1134"/>
        </w:tabs>
        <w:spacing w:before="96" w:after="96" w:line="256" w:lineRule="auto"/>
        <w:ind w:firstLine="568"/>
        <w:jc w:val="both"/>
        <w:rPr>
          <w:rFonts w:ascii="Times New Roman" w:eastAsia="Arial" w:hAnsi="Times New Roman" w:cs="Times New Roman"/>
          <w:sz w:val="22"/>
          <w:szCs w:val="22"/>
          <w:lang w:eastAsia="en-US"/>
        </w:rPr>
      </w:pPr>
      <w:r>
        <w:rPr>
          <w:rFonts w:ascii="Times New Roman" w:eastAsia="Arial" w:hAnsi="Times New Roman" w:cs="Times New Roman"/>
          <w:sz w:val="22"/>
          <w:szCs w:val="22"/>
          <w:lang w:eastAsia="en-US"/>
        </w:rPr>
        <w:t>Laikotarpis yra bet koks laikotarpis, kurio pradžia yra ne ankstesnė, negu pasiūlymų pateikimo pirkime termino pabaigos diena, pabaiga ne vėlesnė, negu paskutiniojo atliktų darbų akto pagal sutartį sudarymo diena.</w:t>
      </w:r>
    </w:p>
    <w:p w14:paraId="011BFED6" w14:textId="77777777" w:rsidR="009E1FCF" w:rsidRDefault="00F02E2D">
      <w:pPr>
        <w:widowControl w:val="0"/>
        <w:numPr>
          <w:ilvl w:val="1"/>
          <w:numId w:val="9"/>
        </w:numPr>
        <w:tabs>
          <w:tab w:val="left" w:pos="284"/>
          <w:tab w:val="left" w:pos="851"/>
          <w:tab w:val="left" w:pos="992"/>
          <w:tab w:val="left" w:pos="1134"/>
        </w:tabs>
        <w:spacing w:after="0" w:line="240" w:lineRule="auto"/>
        <w:ind w:left="0" w:firstLine="567"/>
        <w:jc w:val="both"/>
        <w:rPr>
          <w:rFonts w:ascii="Times New Roman" w:eastAsia="Arial" w:hAnsi="Times New Roman" w:cs="Times New Roman"/>
          <w:bCs/>
          <w:sz w:val="22"/>
          <w:szCs w:val="22"/>
          <w:lang w:eastAsia="en-US"/>
        </w:rPr>
      </w:pPr>
      <w:r>
        <w:rPr>
          <w:rFonts w:ascii="Times New Roman" w:eastAsia="Arial" w:hAnsi="Times New Roman" w:cs="Times New Roman"/>
          <w:bCs/>
          <w:sz w:val="22"/>
          <w:szCs w:val="22"/>
          <w:lang w:eastAsia="en-US"/>
        </w:rPr>
        <w:t>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statybos darbų ir vykdytojo civilinės atsakomybės privalomojo draudimo sumą (šios sumos turi būti padauginamos iš Indekso pokyčio koeficiento) bei kitą perskaičiavimui reikšmingą informaciją.</w:t>
      </w:r>
    </w:p>
    <w:p w14:paraId="011BFED7" w14:textId="77777777" w:rsidR="009E1FCF" w:rsidRDefault="00F02E2D">
      <w:pPr>
        <w:widowControl w:val="0"/>
        <w:numPr>
          <w:ilvl w:val="1"/>
          <w:numId w:val="9"/>
        </w:numPr>
        <w:tabs>
          <w:tab w:val="left" w:pos="284"/>
          <w:tab w:val="left" w:pos="851"/>
          <w:tab w:val="left" w:pos="992"/>
          <w:tab w:val="left" w:pos="1134"/>
        </w:tabs>
        <w:spacing w:after="0" w:line="240" w:lineRule="auto"/>
        <w:ind w:left="0" w:firstLine="567"/>
        <w:jc w:val="both"/>
        <w:rPr>
          <w:rFonts w:ascii="Times New Roman" w:eastAsia="Times New Roman" w:hAnsi="Times New Roman" w:cs="Times New Roman"/>
          <w:bCs/>
          <w:sz w:val="22"/>
          <w:szCs w:val="22"/>
          <w:bdr w:val="nil"/>
          <w14:textOutline w14:w="0" w14:cap="flat" w14:cmpd="sng" w14:algn="ctr">
            <w14:noFill/>
            <w14:prstDash w14:val="solid"/>
            <w14:bevel/>
          </w14:textOutline>
        </w:rPr>
      </w:pPr>
      <w:r>
        <w:rPr>
          <w:rFonts w:ascii="Times New Roman" w:eastAsia="Arial" w:hAnsi="Times New Roman" w:cs="Times New Roman"/>
          <w:bCs/>
          <w:sz w:val="22"/>
          <w:szCs w:val="22"/>
          <w:lang w:eastAsia="en-US"/>
        </w:rPr>
        <w:t xml:space="preserve">Po to, kai šalys sudaro susitarimą dėl kainos perskaičiavimo, perskaičiuotoji kaina taikoma statybos darbams, kurie yra įtraukiami į atliktų darbų aktus (kaip per ataskaitinį laikotarpį atlikti darbai), vykdytojo pateikiamus po šalies prašymo kitai šaliai perskaičiuoti kainą pateikimo. Jeigu dėl susitarimo sudarymui reikalingo laiko gali vėluoti atliktų darbų aktų pateikimas, vykdytojas turi teisę arba (a) pateikti atliktų darbų aktą su </w:t>
      </w:r>
      <w:r>
        <w:rPr>
          <w:rFonts w:ascii="Times New Roman" w:eastAsia="Arial" w:hAnsi="Times New Roman" w:cs="Times New Roman"/>
          <w:bCs/>
          <w:sz w:val="22"/>
          <w:szCs w:val="22"/>
          <w:lang w:eastAsia="en-US"/>
        </w:rPr>
        <w:lastRenderedPageBreak/>
        <w:t>neperskaičiuotomis kainomis ir perskaičiavimą atlikti kitame atliktų darbų akte, arba (b) sustabdyti atliktų darbų akto pateikimą iki bus perskaičiuotos kainos.</w:t>
      </w:r>
    </w:p>
    <w:p w14:paraId="011BFED8" w14:textId="77777777" w:rsidR="009E1FCF" w:rsidRDefault="00F02E2D">
      <w:pPr>
        <w:numPr>
          <w:ilvl w:val="1"/>
          <w:numId w:val="9"/>
        </w:numPr>
        <w:pBdr>
          <w:top w:val="nil"/>
          <w:left w:val="nil"/>
          <w:bottom w:val="nil"/>
          <w:right w:val="nil"/>
          <w:between w:val="nil"/>
          <w:bar w:val="nil"/>
        </w:pBdr>
        <w:tabs>
          <w:tab w:val="left" w:pos="1418"/>
          <w:tab w:val="left" w:pos="1701"/>
        </w:tabs>
        <w:suppressAutoHyphens/>
        <w:spacing w:after="0" w:line="240" w:lineRule="auto"/>
        <w:ind w:left="0" w:firstLine="568"/>
        <w:contextualSpacing/>
        <w:jc w:val="both"/>
        <w:rPr>
          <w:rFonts w:ascii="Times New Roman" w:eastAsia="Times New Roman" w:hAnsi="Times New Roman" w:cs="Times New Roman"/>
          <w:sz w:val="22"/>
          <w:szCs w:val="22"/>
          <w:bdr w:val="nil"/>
          <w14:textOutline w14:w="0" w14:cap="flat" w14:cmpd="sng" w14:algn="ctr">
            <w14:noFill/>
            <w14:prstDash w14:val="solid"/>
            <w14:bevel/>
          </w14:textOutline>
        </w:rPr>
      </w:pPr>
      <w:r>
        <w:rPr>
          <w:rFonts w:ascii="Times New Roman" w:eastAsia="Calibri" w:hAnsi="Times New Roman" w:cs="Times New Roman"/>
          <w:color w:val="000000"/>
          <w:sz w:val="22"/>
          <w:szCs w:val="22"/>
          <w:lang w:eastAsia="fi-FI"/>
        </w:rPr>
        <w:t xml:space="preserve">Sutarties peržiūra ir (ar) kiekio (apimties) keitimas galimas </w:t>
      </w:r>
      <w:r>
        <w:rPr>
          <w:rFonts w:ascii="Times New Roman" w:eastAsia="Calibri" w:hAnsi="Times New Roman" w:cs="Times New Roman"/>
          <w:sz w:val="22"/>
          <w:szCs w:val="22"/>
          <w:lang w:eastAsia="fi-FI"/>
        </w:rPr>
        <w:t>PĮ 97 str. ir Kainodaros taisyklių nustatymo metodikoje nustatyta tvarka ir sąlygomis.</w:t>
      </w:r>
    </w:p>
    <w:p w14:paraId="011BFED9" w14:textId="77777777" w:rsidR="009E1FCF" w:rsidRDefault="00F02E2D">
      <w:pPr>
        <w:numPr>
          <w:ilvl w:val="1"/>
          <w:numId w:val="9"/>
        </w:numPr>
        <w:pBdr>
          <w:top w:val="nil"/>
          <w:left w:val="nil"/>
          <w:bottom w:val="nil"/>
          <w:right w:val="nil"/>
          <w:between w:val="nil"/>
          <w:bar w:val="nil"/>
        </w:pBdr>
        <w:tabs>
          <w:tab w:val="left" w:pos="1418"/>
          <w:tab w:val="left" w:pos="1701"/>
        </w:tabs>
        <w:suppressAutoHyphens/>
        <w:spacing w:after="0" w:line="240" w:lineRule="auto"/>
        <w:ind w:left="0" w:firstLine="568"/>
        <w:jc w:val="both"/>
        <w:rPr>
          <w:rFonts w:ascii="Times New Roman" w:eastAsia="Times New Roman" w:hAnsi="Times New Roman" w:cs="Times New Roman"/>
          <w:sz w:val="22"/>
          <w:szCs w:val="22"/>
          <w:bdr w:val="nil"/>
          <w14:textOutline w14:w="0" w14:cap="flat" w14:cmpd="sng" w14:algn="ctr">
            <w14:noFill/>
            <w14:prstDash w14:val="solid"/>
            <w14:bevel/>
          </w14:textOutline>
        </w:rPr>
      </w:pPr>
      <w:r>
        <w:rPr>
          <w:rFonts w:ascii="Times New Roman" w:eastAsia="Times New Roman" w:hAnsi="Times New Roman" w:cs="Times New Roman"/>
          <w:sz w:val="22"/>
          <w:szCs w:val="22"/>
          <w:bdr w:val="nil"/>
          <w14:textOutline w14:w="0" w14:cap="flat" w14:cmpd="sng" w14:algn="ctr">
            <w14:noFill/>
            <w14:prstDash w14:val="solid"/>
            <w14:bevel/>
          </w14:textOutline>
        </w:rPr>
        <w:t>Sutarties vykdymas stabdomas šiais atvejais:</w:t>
      </w:r>
    </w:p>
    <w:p w14:paraId="011BFEDA" w14:textId="77777777" w:rsidR="009E1FCF" w:rsidRDefault="00F02E2D">
      <w:pPr>
        <w:numPr>
          <w:ilvl w:val="2"/>
          <w:numId w:val="9"/>
        </w:numPr>
        <w:pBdr>
          <w:top w:val="nil"/>
          <w:left w:val="nil"/>
          <w:bottom w:val="nil"/>
          <w:right w:val="nil"/>
          <w:between w:val="nil"/>
          <w:bar w:val="nil"/>
        </w:pBdr>
        <w:tabs>
          <w:tab w:val="left" w:pos="1418"/>
          <w:tab w:val="left" w:pos="1701"/>
          <w:tab w:val="left" w:pos="1843"/>
        </w:tabs>
        <w:suppressAutoHyphens/>
        <w:spacing w:after="0" w:line="240" w:lineRule="auto"/>
        <w:ind w:left="0" w:firstLine="568"/>
        <w:jc w:val="both"/>
        <w:rPr>
          <w:rFonts w:ascii="Times New Roman" w:eastAsia="Times New Roman" w:hAnsi="Times New Roman" w:cs="Times New Roman"/>
          <w:sz w:val="22"/>
          <w:szCs w:val="22"/>
          <w:bdr w:val="nil"/>
          <w14:textOutline w14:w="0" w14:cap="flat" w14:cmpd="sng" w14:algn="ctr">
            <w14:noFill/>
            <w14:prstDash w14:val="solid"/>
            <w14:bevel/>
          </w14:textOutline>
        </w:rPr>
      </w:pPr>
      <w:r>
        <w:rPr>
          <w:rFonts w:ascii="Times New Roman" w:eastAsia="Times New Roman" w:hAnsi="Times New Roman" w:cs="Times New Roman"/>
          <w:sz w:val="22"/>
          <w:szCs w:val="22"/>
          <w:bdr w:val="nil"/>
          <w14:textOutline w14:w="0" w14:cap="flat" w14:cmpd="sng" w14:algn="ctr">
            <w14:noFill/>
            <w14:prstDash w14:val="solid"/>
            <w14:bevel/>
          </w14:textOutline>
        </w:rPr>
        <w:t xml:space="preserve">esant </w:t>
      </w:r>
      <w:r>
        <w:rPr>
          <w:rFonts w:ascii="Times New Roman" w:eastAsia="Times New Roman" w:hAnsi="Times New Roman" w:cs="Times New Roman"/>
          <w:sz w:val="22"/>
          <w:szCs w:val="22"/>
          <w:bdr w:val="nil"/>
          <w14:textOutline w14:w="0" w14:cap="flat" w14:cmpd="sng" w14:algn="ctr">
            <w14:noFill/>
            <w14:prstDash w14:val="solid"/>
            <w14:bevel/>
          </w14:textOutline>
        </w:rPr>
        <w:fldChar w:fldCharType="begin"/>
      </w:r>
      <w:r>
        <w:rPr>
          <w:rFonts w:ascii="Times New Roman" w:eastAsia="Times New Roman" w:hAnsi="Times New Roman" w:cs="Times New Roman"/>
          <w:sz w:val="22"/>
          <w:szCs w:val="22"/>
          <w:bdr w:val="nil"/>
          <w14:textOutline w14:w="0" w14:cap="flat" w14:cmpd="sng" w14:algn="ctr">
            <w14:noFill/>
            <w14:prstDash w14:val="solid"/>
            <w14:bevel/>
          </w14:textOutline>
        </w:rPr>
        <w:instrText xml:space="preserve"> REF _Ref41640526 \w \h  \* MERGEFORMAT </w:instrText>
      </w:r>
      <w:r>
        <w:rPr>
          <w:rFonts w:ascii="Times New Roman" w:eastAsia="Times New Roman" w:hAnsi="Times New Roman" w:cs="Times New Roman"/>
          <w:sz w:val="22"/>
          <w:szCs w:val="22"/>
          <w:bdr w:val="nil"/>
          <w14:textOutline w14:w="0" w14:cap="flat" w14:cmpd="sng" w14:algn="ctr">
            <w14:noFill/>
            <w14:prstDash w14:val="solid"/>
            <w14:bevel/>
          </w14:textOutline>
        </w:rPr>
      </w:r>
      <w:r>
        <w:rPr>
          <w:rFonts w:ascii="Times New Roman" w:eastAsia="Times New Roman" w:hAnsi="Times New Roman" w:cs="Times New Roman"/>
          <w:sz w:val="22"/>
          <w:szCs w:val="22"/>
          <w:bdr w:val="nil"/>
        </w:rPr>
        <w:fldChar w:fldCharType="separate"/>
      </w:r>
      <w:r>
        <w:rPr>
          <w:rFonts w:ascii="Times New Roman" w:eastAsia="Times New Roman" w:hAnsi="Times New Roman" w:cs="Times New Roman"/>
          <w:sz w:val="22"/>
          <w:szCs w:val="22"/>
          <w:bdr w:val="nil"/>
          <w14:textOutline w14:w="0" w14:cap="flat" w14:cmpd="sng" w14:algn="ctr">
            <w14:noFill/>
            <w14:prstDash w14:val="solid"/>
            <w14:bevel/>
          </w14:textOutline>
        </w:rPr>
        <w:t>12</w:t>
      </w:r>
      <w:r>
        <w:rPr>
          <w:rFonts w:ascii="Times New Roman" w:eastAsia="Times New Roman" w:hAnsi="Times New Roman" w:cs="Times New Roman"/>
          <w:sz w:val="22"/>
          <w:szCs w:val="22"/>
          <w:bdr w:val="nil"/>
        </w:rPr>
        <w:fldChar w:fldCharType="end"/>
      </w:r>
      <w:r>
        <w:rPr>
          <w:rFonts w:ascii="Times New Roman" w:eastAsia="Times New Roman" w:hAnsi="Times New Roman" w:cs="Times New Roman"/>
          <w:sz w:val="22"/>
          <w:szCs w:val="22"/>
          <w:bdr w:val="nil"/>
          <w14:textOutline w14:w="0" w14:cap="flat" w14:cmpd="sng" w14:algn="ctr">
            <w14:noFill/>
            <w14:prstDash w14:val="solid"/>
            <w14:bevel/>
          </w14:textOutline>
        </w:rPr>
        <w:t xml:space="preserve"> skyriuje numatytoms aplinkybėms </w:t>
      </w:r>
      <w:r>
        <w:rPr>
          <w:rFonts w:ascii="Times New Roman" w:eastAsia="Times New Roman" w:hAnsi="Times New Roman" w:cs="Times New Roman"/>
          <w:color w:val="0070C0"/>
          <w:sz w:val="22"/>
          <w:szCs w:val="22"/>
          <w:bdr w:val="nil"/>
          <w14:textOutline w14:w="0" w14:cap="flat" w14:cmpd="sng" w14:algn="ctr">
            <w14:noFill/>
            <w14:prstDash w14:val="solid"/>
            <w14:bevel/>
          </w14:textOutline>
        </w:rPr>
        <w:t>„</w:t>
      </w:r>
      <w:r>
        <w:rPr>
          <w:rFonts w:ascii="Times New Roman" w:eastAsia="Times New Roman" w:hAnsi="Times New Roman" w:cs="Times New Roman"/>
          <w:color w:val="0070C0"/>
          <w:sz w:val="22"/>
          <w:szCs w:val="22"/>
          <w:bdr w:val="nil"/>
          <w14:textOutline w14:w="0" w14:cap="flat" w14:cmpd="sng" w14:algn="ctr">
            <w14:noFill/>
            <w14:prstDash w14:val="solid"/>
            <w14:bevel/>
          </w14:textOutline>
        </w:rPr>
        <w:fldChar w:fldCharType="begin"/>
      </w:r>
      <w:r>
        <w:rPr>
          <w:rFonts w:ascii="Times New Roman" w:eastAsia="Times New Roman" w:hAnsi="Times New Roman" w:cs="Times New Roman"/>
          <w:color w:val="0070C0"/>
          <w:sz w:val="22"/>
          <w:szCs w:val="22"/>
          <w:bdr w:val="nil"/>
          <w14:textOutline w14:w="0" w14:cap="flat" w14:cmpd="sng" w14:algn="ctr">
            <w14:noFill/>
            <w14:prstDash w14:val="solid"/>
            <w14:bevel/>
          </w14:textOutline>
        </w:rPr>
        <w:instrText xml:space="preserve"> REF _Ref41640526 \h  \* MERGEFORMAT </w:instrText>
      </w:r>
      <w:r>
        <w:rPr>
          <w:rFonts w:ascii="Times New Roman" w:eastAsia="Times New Roman" w:hAnsi="Times New Roman" w:cs="Times New Roman"/>
          <w:color w:val="0070C0"/>
          <w:sz w:val="22"/>
          <w:szCs w:val="22"/>
          <w:bdr w:val="nil"/>
          <w14:textOutline w14:w="0" w14:cap="flat" w14:cmpd="sng" w14:algn="ctr">
            <w14:noFill/>
            <w14:prstDash w14:val="solid"/>
            <w14:bevel/>
          </w14:textOutline>
        </w:rPr>
      </w:r>
      <w:r>
        <w:rPr>
          <w:rFonts w:ascii="Times New Roman" w:eastAsia="Times New Roman" w:hAnsi="Times New Roman" w:cs="Times New Roman"/>
          <w:color w:val="0070C0"/>
          <w:sz w:val="22"/>
          <w:szCs w:val="22"/>
          <w:bdr w:val="nil"/>
        </w:rPr>
        <w:fldChar w:fldCharType="separate"/>
      </w:r>
      <w:r>
        <w:rPr>
          <w:rFonts w:ascii="Times New Roman" w:eastAsia="Times New Roman" w:hAnsi="Times New Roman" w:cs="Times New Roman"/>
          <w:color w:val="0070C0"/>
          <w:sz w:val="22"/>
          <w:szCs w:val="22"/>
          <w:bdr w:val="nil"/>
          <w14:textOutline w14:w="0" w14:cap="flat" w14:cmpd="sng" w14:algn="ctr">
            <w14:noFill/>
            <w14:prstDash w14:val="solid"/>
            <w14:bevel/>
          </w14:textOutline>
        </w:rPr>
        <w:t>Atsakomybės pagal sutartį netaikymas arba atleidimas nuo atsakomybės</w:t>
      </w:r>
      <w:r>
        <w:rPr>
          <w:rFonts w:ascii="Times New Roman" w:eastAsia="Times New Roman" w:hAnsi="Times New Roman" w:cs="Times New Roman"/>
          <w:color w:val="0070C0"/>
          <w:sz w:val="22"/>
          <w:szCs w:val="22"/>
          <w:bdr w:val="nil"/>
        </w:rPr>
        <w:fldChar w:fldCharType="end"/>
      </w:r>
      <w:r>
        <w:rPr>
          <w:rFonts w:ascii="Times New Roman" w:eastAsia="Times New Roman" w:hAnsi="Times New Roman" w:cs="Times New Roman"/>
          <w:color w:val="0070C0"/>
          <w:sz w:val="22"/>
          <w:szCs w:val="22"/>
          <w:bdr w:val="nil"/>
          <w14:textOutline w14:w="0" w14:cap="flat" w14:cmpd="sng" w14:algn="ctr">
            <w14:noFill/>
            <w14:prstDash w14:val="solid"/>
            <w14:bevel/>
          </w14:textOutline>
        </w:rPr>
        <w:t xml:space="preserve">“ </w:t>
      </w:r>
      <w:r>
        <w:rPr>
          <w:rFonts w:ascii="Times New Roman" w:eastAsia="Times New Roman" w:hAnsi="Times New Roman" w:cs="Times New Roman"/>
          <w:sz w:val="22"/>
          <w:szCs w:val="22"/>
          <w:bdr w:val="nil"/>
          <w14:textOutline w14:w="0" w14:cap="flat" w14:cmpd="sng" w14:algn="ctr">
            <w14:noFill/>
            <w14:prstDash w14:val="solid"/>
            <w14:bevel/>
          </w14:textOutline>
        </w:rPr>
        <w:t xml:space="preserve">– sutarties vykdymo terminai stabdomi </w:t>
      </w:r>
      <w:r>
        <w:rPr>
          <w:rFonts w:ascii="Times New Roman" w:eastAsia="Times New Roman" w:hAnsi="Times New Roman" w:cs="Times New Roman"/>
          <w:color w:val="000000"/>
          <w:sz w:val="22"/>
          <w:szCs w:val="22"/>
          <w:bdr w:val="nil"/>
          <w14:textOutline w14:w="0" w14:cap="flat" w14:cmpd="sng" w14:algn="ctr">
            <w14:noFill/>
            <w14:prstDash w14:val="solid"/>
            <w14:bevel/>
          </w14:textOutline>
        </w:rPr>
        <w:t>nuo kliūties atsiradimo momento arba jeigu apie ją nėra laiku pranešta, nuo pranešimo momento ir atnaujinami kai minėtos aplinkybės nebetrukdo vykdyti sutarties;</w:t>
      </w:r>
    </w:p>
    <w:p w14:paraId="011BFEDB" w14:textId="77777777" w:rsidR="009E1FCF" w:rsidRDefault="00F02E2D">
      <w:pPr>
        <w:numPr>
          <w:ilvl w:val="2"/>
          <w:numId w:val="9"/>
        </w:numPr>
        <w:pBdr>
          <w:top w:val="nil"/>
          <w:left w:val="nil"/>
          <w:bottom w:val="nil"/>
          <w:right w:val="nil"/>
          <w:between w:val="nil"/>
          <w:bar w:val="nil"/>
        </w:pBdr>
        <w:tabs>
          <w:tab w:val="left" w:pos="1418"/>
          <w:tab w:val="left" w:pos="1701"/>
          <w:tab w:val="left" w:pos="1843"/>
        </w:tabs>
        <w:suppressAutoHyphens/>
        <w:spacing w:after="0" w:line="240" w:lineRule="auto"/>
        <w:ind w:left="0" w:firstLine="568"/>
        <w:jc w:val="both"/>
        <w:rPr>
          <w:rFonts w:ascii="Times New Roman" w:eastAsia="Times New Roman" w:hAnsi="Times New Roman" w:cs="Times New Roman"/>
          <w:sz w:val="22"/>
          <w:szCs w:val="22"/>
          <w:bdr w:val="nil"/>
          <w14:textOutline w14:w="0" w14:cap="flat" w14:cmpd="sng" w14:algn="ctr">
            <w14:noFill/>
            <w14:prstDash w14:val="solid"/>
            <w14:bevel/>
          </w14:textOutline>
        </w:rPr>
      </w:pPr>
      <w:r>
        <w:rPr>
          <w:rFonts w:ascii="Times New Roman" w:eastAsia="Arial Unicode MS" w:hAnsi="Times New Roman" w:cs="Times New Roman"/>
          <w:color w:val="000000"/>
          <w:sz w:val="22"/>
          <w:szCs w:val="22"/>
          <w:bdr w:val="nil"/>
          <w14:textOutline w14:w="0" w14:cap="flat" w14:cmpd="sng" w14:algn="ctr">
            <w14:noFill/>
            <w14:prstDash w14:val="solid"/>
            <w14:bevel/>
          </w14:textOutline>
        </w:rPr>
        <w:t>esant nuo užsakovo priklausančių aplinkybių, dėl kurių užsakovas negali priimti darbų. Užsakovas turi teisę reikalauti sustabdyti darbų atlikimą iki atitinkamų aplinkybių pasibaigimo. Šiuo atveju užsakovas padengia vykdytojo papildomai patirtas faktines išlaidas, jeigu sustabdymas trunka daugiau kaip 30 (trisdešimt) dienų ir jeigu vykdytojas, prieš patirdamas tokias išlaidas, informavo užsakovą ir nurodė numatomą papildomų išlaidų dydį. Vykdytojas privalo imtis visų priemonių, kad šios išlaidos būtų kuo mažesnės ir pateikti užsakovui trečiųjų asmenų išrašytas sąskaitas faktūras;</w:t>
      </w:r>
    </w:p>
    <w:p w14:paraId="011BFEDC" w14:textId="77777777" w:rsidR="009E1FCF" w:rsidRDefault="00F02E2D">
      <w:pPr>
        <w:numPr>
          <w:ilvl w:val="2"/>
          <w:numId w:val="9"/>
        </w:numPr>
        <w:pBdr>
          <w:top w:val="nil"/>
          <w:left w:val="nil"/>
          <w:bottom w:val="nil"/>
          <w:right w:val="nil"/>
          <w:between w:val="nil"/>
          <w:bar w:val="nil"/>
        </w:pBdr>
        <w:suppressAutoHyphens/>
        <w:spacing w:after="0" w:line="240" w:lineRule="auto"/>
        <w:ind w:left="0" w:firstLine="567"/>
        <w:jc w:val="both"/>
        <w:rPr>
          <w:rFonts w:ascii="Times New Roman" w:hAnsi="Times New Roman"/>
          <w:sz w:val="22"/>
          <w:szCs w:val="22"/>
        </w:rPr>
      </w:pPr>
      <w:r>
        <w:rPr>
          <w:rFonts w:ascii="Times New Roman" w:eastAsia="Times New Roman" w:hAnsi="Times New Roman" w:cs="Times New Roman"/>
          <w:color w:val="000000"/>
          <w:sz w:val="22"/>
          <w:szCs w:val="22"/>
          <w:bdr w:val="nil"/>
          <w14:textOutline w14:w="0" w14:cap="flat" w14:cmpd="sng" w14:algn="ctr">
            <w14:noFill/>
            <w14:prstDash w14:val="solid"/>
            <w14:bevel/>
          </w14:textOutline>
        </w:rPr>
        <w:t>jei manoma, kad dėl esminių klaidų ar pažeidimų sutartis tampa negaliojančia,</w:t>
      </w:r>
      <w:r>
        <w:rPr>
          <w:rFonts w:ascii="Times New Roman" w:eastAsia="Times New Roman" w:hAnsi="Times New Roman" w:cs="Times New Roman"/>
          <w:sz w:val="22"/>
          <w:szCs w:val="22"/>
          <w:bdr w:val="nil"/>
          <w14:textOutline w14:w="0" w14:cap="flat" w14:cmpd="sng" w14:algn="ctr">
            <w14:noFill/>
            <w14:prstDash w14:val="solid"/>
            <w14:bevel/>
          </w14:textOutline>
        </w:rPr>
        <w:t xml:space="preserve">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011BFEDD" w14:textId="77777777" w:rsidR="009E1FCF" w:rsidRDefault="00F02E2D">
      <w:pPr>
        <w:numPr>
          <w:ilvl w:val="2"/>
          <w:numId w:val="9"/>
        </w:numPr>
        <w:pBdr>
          <w:top w:val="nil"/>
          <w:left w:val="nil"/>
          <w:bottom w:val="nil"/>
          <w:right w:val="nil"/>
          <w:between w:val="nil"/>
          <w:bar w:val="nil"/>
        </w:pBdr>
        <w:suppressAutoHyphens/>
        <w:spacing w:after="0" w:line="240" w:lineRule="auto"/>
        <w:ind w:left="0" w:firstLine="567"/>
        <w:jc w:val="both"/>
        <w:rPr>
          <w:rFonts w:ascii="Times New Roman" w:hAnsi="Times New Roman"/>
          <w:sz w:val="22"/>
          <w:szCs w:val="22"/>
        </w:rPr>
      </w:pPr>
      <w:r>
        <w:rPr>
          <w:rFonts w:ascii="Times New Roman" w:hAnsi="Times New Roman"/>
          <w:sz w:val="22"/>
          <w:szCs w:val="22"/>
        </w:rPr>
        <w:t xml:space="preserve"> dėl papildomų archeologinių tyrinėjimų, kurie nebuvo numatyti, bet kuriuos būtina atlikti;</w:t>
      </w:r>
    </w:p>
    <w:p w14:paraId="011BFEDE" w14:textId="77777777" w:rsidR="009E1FCF" w:rsidRDefault="00F02E2D">
      <w:pPr>
        <w:numPr>
          <w:ilvl w:val="2"/>
          <w:numId w:val="9"/>
        </w:numPr>
        <w:pBdr>
          <w:top w:val="nil"/>
          <w:left w:val="nil"/>
          <w:bottom w:val="nil"/>
          <w:right w:val="nil"/>
          <w:between w:val="nil"/>
          <w:bar w:val="nil"/>
        </w:pBdr>
        <w:suppressAutoHyphens/>
        <w:spacing w:after="0" w:line="240" w:lineRule="auto"/>
        <w:ind w:left="0" w:firstLine="567"/>
        <w:jc w:val="both"/>
        <w:rPr>
          <w:rFonts w:ascii="Times New Roman" w:hAnsi="Times New Roman"/>
          <w:sz w:val="22"/>
          <w:szCs w:val="22"/>
        </w:rPr>
      </w:pPr>
      <w:r>
        <w:rPr>
          <w:rFonts w:ascii="Times New Roman" w:hAnsi="Times New Roman"/>
          <w:sz w:val="22"/>
          <w:szCs w:val="22"/>
        </w:rPr>
        <w:t>dėl papildomų projektinių paslaugų (kai darbai buvo perkami pagal techninį projektą);</w:t>
      </w:r>
    </w:p>
    <w:p w14:paraId="011BFEDF" w14:textId="77777777" w:rsidR="009E1FCF" w:rsidRDefault="00F02E2D">
      <w:pPr>
        <w:pStyle w:val="Statja"/>
        <w:spacing w:before="0"/>
        <w:ind w:left="0" w:firstLine="567"/>
        <w:jc w:val="both"/>
        <w:rPr>
          <w:rFonts w:ascii="Times New Roman" w:hAnsi="Times New Roman"/>
          <w:b w:val="0"/>
          <w:sz w:val="22"/>
          <w:szCs w:val="22"/>
          <w:lang w:val="lt-LT"/>
        </w:rPr>
      </w:pPr>
      <w:r>
        <w:rPr>
          <w:rFonts w:ascii="Times New Roman" w:hAnsi="Times New Roman"/>
          <w:b w:val="0"/>
          <w:sz w:val="22"/>
          <w:szCs w:val="22"/>
          <w:lang w:val="lt-LT"/>
        </w:rPr>
        <w:t>14.9.6. kai vėluojama perduoti statybvietę;</w:t>
      </w:r>
    </w:p>
    <w:p w14:paraId="011BFEE0" w14:textId="77777777" w:rsidR="009E1FCF" w:rsidRDefault="00F02E2D">
      <w:pPr>
        <w:pStyle w:val="Statja"/>
        <w:spacing w:before="0"/>
        <w:ind w:left="0" w:firstLine="567"/>
        <w:jc w:val="both"/>
        <w:rPr>
          <w:rFonts w:ascii="Times New Roman" w:hAnsi="Times New Roman"/>
          <w:b w:val="0"/>
          <w:sz w:val="22"/>
          <w:szCs w:val="22"/>
          <w:lang w:val="lt-LT"/>
        </w:rPr>
      </w:pPr>
      <w:r>
        <w:rPr>
          <w:rFonts w:ascii="Times New Roman" w:hAnsi="Times New Roman"/>
          <w:b w:val="0"/>
          <w:sz w:val="22"/>
          <w:szCs w:val="22"/>
          <w:lang w:val="lt-LT"/>
        </w:rPr>
        <w:t>14.9.7. dėl trečiųjų šalių įtakos;</w:t>
      </w:r>
    </w:p>
    <w:p w14:paraId="011BFEE1" w14:textId="77777777" w:rsidR="009E1FCF" w:rsidRDefault="00F02E2D">
      <w:pPr>
        <w:pStyle w:val="Statja"/>
        <w:spacing w:before="0"/>
        <w:ind w:left="0" w:firstLine="567"/>
        <w:jc w:val="both"/>
        <w:rPr>
          <w:rFonts w:ascii="Times New Roman" w:hAnsi="Times New Roman"/>
          <w:b w:val="0"/>
          <w:sz w:val="22"/>
          <w:szCs w:val="22"/>
          <w:lang w:val="lt-LT"/>
        </w:rPr>
      </w:pPr>
      <w:r>
        <w:rPr>
          <w:rFonts w:ascii="Times New Roman" w:hAnsi="Times New Roman"/>
          <w:b w:val="0"/>
          <w:sz w:val="22"/>
          <w:szCs w:val="22"/>
          <w:lang w:val="lt-LT"/>
        </w:rPr>
        <w:t>14.9.8. dėl sustabdyto ir / ar trūkstamo finansavimo;</w:t>
      </w:r>
    </w:p>
    <w:p w14:paraId="011BFEE2" w14:textId="77777777" w:rsidR="009E1FCF" w:rsidRDefault="00F02E2D">
      <w:pPr>
        <w:pStyle w:val="Statja"/>
        <w:spacing w:before="0"/>
        <w:ind w:left="0" w:firstLine="567"/>
        <w:jc w:val="both"/>
        <w:rPr>
          <w:rFonts w:ascii="Times New Roman" w:hAnsi="Times New Roman"/>
          <w:b w:val="0"/>
          <w:sz w:val="22"/>
          <w:szCs w:val="22"/>
          <w:lang w:val="lt-LT"/>
        </w:rPr>
      </w:pPr>
      <w:r>
        <w:rPr>
          <w:rFonts w:ascii="Times New Roman" w:hAnsi="Times New Roman"/>
          <w:b w:val="0"/>
          <w:sz w:val="22"/>
          <w:szCs w:val="22"/>
          <w:lang w:val="lt-LT"/>
        </w:rPr>
        <w:t>14.9.9. kai būtinas papildomas laikas įvykdyti papildomą viešąjį pirkimą;</w:t>
      </w:r>
    </w:p>
    <w:p w14:paraId="011BFEE3" w14:textId="77777777" w:rsidR="009E1FCF" w:rsidRDefault="00F02E2D">
      <w:pPr>
        <w:pStyle w:val="Statja"/>
        <w:spacing w:before="0"/>
        <w:ind w:left="0" w:firstLine="567"/>
        <w:jc w:val="both"/>
        <w:rPr>
          <w:rFonts w:ascii="Times New Roman" w:hAnsi="Times New Roman"/>
          <w:b w:val="0"/>
          <w:sz w:val="22"/>
          <w:szCs w:val="22"/>
          <w:lang w:val="lt-LT"/>
        </w:rPr>
      </w:pPr>
      <w:r>
        <w:rPr>
          <w:rFonts w:ascii="Times New Roman" w:hAnsi="Times New Roman"/>
          <w:b w:val="0"/>
          <w:sz w:val="22"/>
          <w:szCs w:val="22"/>
          <w:lang w:val="lt-LT"/>
        </w:rPr>
        <w:t>14.9.10. dėl bet kokio nenumatomo gamtos jėgų veikimo, kurio joks patyręs tiekėjas nebūtų galėjęs tikėtis;</w:t>
      </w:r>
    </w:p>
    <w:p w14:paraId="011BFEE4" w14:textId="77777777" w:rsidR="009E1FCF" w:rsidRDefault="00F02E2D">
      <w:pPr>
        <w:pStyle w:val="Statja"/>
        <w:spacing w:before="0"/>
        <w:ind w:left="0" w:firstLine="567"/>
        <w:jc w:val="both"/>
        <w:rPr>
          <w:rFonts w:ascii="Times New Roman" w:hAnsi="Times New Roman"/>
          <w:b w:val="0"/>
          <w:sz w:val="22"/>
          <w:szCs w:val="22"/>
          <w:lang w:val="lt-LT"/>
        </w:rPr>
      </w:pPr>
      <w:r>
        <w:rPr>
          <w:rFonts w:ascii="Times New Roman" w:hAnsi="Times New Roman"/>
          <w:b w:val="0"/>
          <w:sz w:val="22"/>
          <w:szCs w:val="22"/>
          <w:lang w:val="lt-LT"/>
        </w:rPr>
        <w:t xml:space="preserve">14.9.11. dėl kitų aplinkybių, kurios nebuvo žinomos pirkimo vykdymo metu ar su kuriomis susidurtų bet kuris tiekėjas. </w:t>
      </w:r>
    </w:p>
    <w:p w14:paraId="011BFEE5" w14:textId="77777777" w:rsidR="009E1FCF" w:rsidRDefault="00F02E2D">
      <w:pPr>
        <w:numPr>
          <w:ilvl w:val="1"/>
          <w:numId w:val="9"/>
        </w:numPr>
        <w:pBdr>
          <w:top w:val="nil"/>
          <w:left w:val="nil"/>
          <w:bottom w:val="nil"/>
          <w:right w:val="nil"/>
          <w:between w:val="nil"/>
          <w:bar w:val="nil"/>
        </w:pBdr>
        <w:suppressAutoHyphens/>
        <w:spacing w:after="0" w:line="240" w:lineRule="auto"/>
        <w:ind w:left="0" w:firstLine="568"/>
        <w:jc w:val="both"/>
        <w:rPr>
          <w:rFonts w:ascii="Times New Roman" w:eastAsia="Arial Unicode MS" w:hAnsi="Times New Roman" w:cs="Times New Roman"/>
          <w:color w:val="000000"/>
          <w:sz w:val="22"/>
          <w:szCs w:val="22"/>
          <w:bdr w:val="nil"/>
          <w14:textOutline w14:w="0" w14:cap="flat" w14:cmpd="sng" w14:algn="ctr">
            <w14:noFill/>
            <w14:prstDash w14:val="solid"/>
            <w14:bevel/>
          </w14:textOutline>
        </w:rPr>
      </w:pPr>
      <w:r>
        <w:rPr>
          <w:rFonts w:ascii="Times New Roman" w:eastAsia="Arial Unicode MS" w:hAnsi="Times New Roman" w:cs="Times New Roman"/>
          <w:color w:val="000000"/>
          <w:sz w:val="22"/>
          <w:szCs w:val="22"/>
          <w:bdr w:val="nil"/>
          <w14:textOutline w14:w="0" w14:cap="flat" w14:cmpd="sng" w14:algn="ctr">
            <w14:noFill/>
            <w14:prstDash w14:val="solid"/>
            <w14:bevel/>
          </w14:textOutline>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Pr>
          <w:rFonts w:ascii="Times New Roman" w:eastAsia="Arial Unicode MS" w:hAnsi="Times New Roman" w:cs="Times New Roman"/>
          <w:sz w:val="22"/>
          <w:szCs w:val="22"/>
          <w:bdr w:val="nil"/>
          <w14:textOutline w14:w="0" w14:cap="flat" w14:cmpd="sng" w14:algn="ctr">
            <w14:noFill/>
            <w14:prstDash w14:val="solid"/>
            <w14:bevel/>
          </w14:textOutline>
        </w:rPr>
        <w:t xml:space="preserve">3 (trims) mėnesiams </w:t>
      </w:r>
      <w:r>
        <w:rPr>
          <w:rFonts w:ascii="Times New Roman" w:eastAsia="Arial Unicode MS" w:hAnsi="Times New Roman" w:cs="Times New Roman"/>
          <w:color w:val="000000"/>
          <w:sz w:val="22"/>
          <w:szCs w:val="22"/>
          <w:bdr w:val="nil"/>
          <w14:textOutline w14:w="0" w14:cap="flat" w14:cmpd="sng" w14:algn="ctr">
            <w14:noFill/>
            <w14:prstDash w14:val="solid"/>
            <w14:bevel/>
          </w14:textOutline>
        </w:rPr>
        <w:t>– į  kitos šalies norą nepriklausomai nuo vėlavimo gauti veiklos rezultatus. Atnaujinus sutarties vykdymą, neįvykdytos prievolės privalo būti įvykdytos per tiek laiko, kiek buvo jo likę prievolių įvykdymui (sutarties galiojimui) jų sustabdymo metu.</w:t>
      </w:r>
    </w:p>
    <w:p w14:paraId="011BFEE6" w14:textId="77777777" w:rsidR="009E1FCF" w:rsidRDefault="00F02E2D">
      <w:pPr>
        <w:numPr>
          <w:ilvl w:val="1"/>
          <w:numId w:val="9"/>
        </w:numPr>
        <w:pBdr>
          <w:top w:val="nil"/>
          <w:left w:val="nil"/>
          <w:bottom w:val="nil"/>
          <w:right w:val="nil"/>
          <w:between w:val="nil"/>
          <w:bar w:val="nil"/>
        </w:pBdr>
        <w:suppressAutoHyphens/>
        <w:spacing w:after="0" w:line="240" w:lineRule="auto"/>
        <w:ind w:left="0" w:firstLine="568"/>
        <w:jc w:val="both"/>
        <w:rPr>
          <w:rFonts w:ascii="Times New Roman" w:eastAsia="Arial Unicode MS" w:hAnsi="Times New Roman" w:cs="Times New Roman"/>
          <w:color w:val="000000"/>
          <w:sz w:val="22"/>
          <w:szCs w:val="22"/>
          <w:bdr w:val="nil"/>
          <w14:textOutline w14:w="0" w14:cap="flat" w14:cmpd="sng" w14:algn="ctr">
            <w14:noFill/>
            <w14:prstDash w14:val="solid"/>
            <w14:bevel/>
          </w14:textOutline>
        </w:rPr>
      </w:pPr>
      <w:r>
        <w:rPr>
          <w:rFonts w:ascii="Times New Roman" w:eastAsia="Arial Unicode MS" w:hAnsi="Times New Roman" w:cs="Times New Roman"/>
          <w:color w:val="000000"/>
          <w:sz w:val="22"/>
          <w:szCs w:val="22"/>
          <w:bdr w:val="nil"/>
          <w14:textOutline w14:w="0" w14:cap="flat" w14:cmpd="sng" w14:algn="ctr">
            <w14:noFill/>
            <w14:prstDash w14:val="solid"/>
            <w14:bevel/>
          </w14:textOutline>
        </w:rPr>
        <w:t>Vykdytojui jokios papildomos išlaidos neatlyginamos, jei sutarties vykdymo sustabdymas yra būtinas: dėl vykdytojo kokių nors prievolių nevykdymo, dėl įprastinių oro sąlygų darbų atlikimo vietoje, dėl saugumo ar tinkamo sutarties ar bet kokios jos dalies vykdymo, jei tik ši būtinybė neatsiranda dėl užsakovo veiksmų ar neveikimo.</w:t>
      </w:r>
    </w:p>
    <w:p w14:paraId="011BFEE7" w14:textId="77777777" w:rsidR="009E1FCF" w:rsidRDefault="00F02E2D">
      <w:pPr>
        <w:numPr>
          <w:ilvl w:val="1"/>
          <w:numId w:val="9"/>
        </w:numPr>
        <w:pBdr>
          <w:top w:val="nil"/>
          <w:left w:val="nil"/>
          <w:bottom w:val="nil"/>
          <w:right w:val="nil"/>
          <w:between w:val="nil"/>
          <w:bar w:val="nil"/>
        </w:pBdr>
        <w:suppressAutoHyphens/>
        <w:spacing w:after="0" w:line="240" w:lineRule="auto"/>
        <w:ind w:left="0" w:firstLine="568"/>
        <w:jc w:val="both"/>
        <w:rPr>
          <w:rFonts w:ascii="Times New Roman" w:eastAsia="Arial Unicode MS" w:hAnsi="Times New Roman" w:cs="Times New Roman"/>
          <w:color w:val="000000"/>
          <w:sz w:val="22"/>
          <w:szCs w:val="22"/>
          <w:bdr w:val="nil"/>
          <w14:textOutline w14:w="0" w14:cap="flat" w14:cmpd="sng" w14:algn="ctr">
            <w14:noFill/>
            <w14:prstDash w14:val="solid"/>
            <w14:bevel/>
          </w14:textOutline>
        </w:rPr>
      </w:pPr>
      <w:r>
        <w:rPr>
          <w:rFonts w:ascii="Times New Roman" w:eastAsia="Arial Unicode MS" w:hAnsi="Times New Roman" w:cs="Times New Roman"/>
          <w:color w:val="000000"/>
          <w:sz w:val="22"/>
          <w:szCs w:val="22"/>
          <w:bdr w:val="nil"/>
          <w14:textOutline w14:w="0" w14:cap="flat" w14:cmpd="sng" w14:algn="ctr">
            <w14:noFill/>
            <w14:prstDash w14:val="solid"/>
            <w14:bevel/>
          </w14:textOutline>
        </w:rPr>
        <w:t>Sutarties vykdymas gali būti sustabdytas, tačiau ne ilgiau kaip 3 mėn. per visą sutarties vykdymo laikotarpį. Šalis, norinti sustabdyti sutarties įsipareigojimų vykdymo terminą, privalo nedelsiant, bet ne vėliau kaip per 5 kalendorines dienas, informuoti kitą šalį apie aplinkybes, kurių pagrindu siekiama sustabdyti sutarties vykdymą. Šalims sutarus, šalys pasirašo papildomą susitarimą, kuris yra neatsiejama šios Sutarties dalis.</w:t>
      </w:r>
    </w:p>
    <w:p w14:paraId="011BFEE8" w14:textId="77777777" w:rsidR="009E1FCF" w:rsidRDefault="00F02E2D">
      <w:pPr>
        <w:numPr>
          <w:ilvl w:val="1"/>
          <w:numId w:val="9"/>
        </w:numPr>
        <w:pBdr>
          <w:top w:val="nil"/>
          <w:left w:val="nil"/>
          <w:bottom w:val="nil"/>
          <w:right w:val="nil"/>
          <w:between w:val="nil"/>
          <w:bar w:val="nil"/>
        </w:pBdr>
        <w:suppressAutoHyphens/>
        <w:spacing w:after="0" w:line="240" w:lineRule="auto"/>
        <w:ind w:left="0" w:firstLine="568"/>
        <w:jc w:val="both"/>
        <w:rPr>
          <w:rFonts w:ascii="Times New Roman" w:eastAsia="Times New Roman" w:hAnsi="Times New Roman" w:cs="Times New Roman"/>
          <w:sz w:val="22"/>
          <w:szCs w:val="22"/>
          <w:bdr w:val="nil"/>
          <w14:textOutline w14:w="0" w14:cap="flat" w14:cmpd="sng" w14:algn="ctr">
            <w14:noFill/>
            <w14:prstDash w14:val="solid"/>
            <w14:bevel/>
          </w14:textOutline>
        </w:rPr>
      </w:pPr>
      <w:r>
        <w:rPr>
          <w:rFonts w:ascii="Times New Roman" w:eastAsia="Times New Roman" w:hAnsi="Times New Roman" w:cs="Times New Roman"/>
          <w:sz w:val="22"/>
          <w:szCs w:val="22"/>
          <w:bdr w:val="nil"/>
          <w14:textOutline w14:w="0" w14:cap="flat" w14:cmpd="sng" w14:algn="ctr">
            <w14:noFill/>
            <w14:prstDash w14:val="solid"/>
            <w14:bevel/>
          </w14:textOutline>
        </w:rPr>
        <w:t xml:space="preserve">Subtiekėjai keičiami Sutarties </w:t>
      </w:r>
      <w:r>
        <w:rPr>
          <w:rFonts w:ascii="Times New Roman" w:eastAsia="Times New Roman" w:hAnsi="Times New Roman" w:cs="Times New Roman"/>
          <w:sz w:val="22"/>
          <w:szCs w:val="22"/>
          <w:bdr w:val="nil"/>
          <w14:textOutline w14:w="0" w14:cap="flat" w14:cmpd="sng" w14:algn="ctr">
            <w14:noFill/>
            <w14:prstDash w14:val="solid"/>
            <w14:bevel/>
          </w14:textOutline>
        </w:rPr>
        <w:fldChar w:fldCharType="begin"/>
      </w:r>
      <w:r>
        <w:rPr>
          <w:rFonts w:ascii="Times New Roman" w:eastAsia="Times New Roman" w:hAnsi="Times New Roman" w:cs="Times New Roman"/>
          <w:sz w:val="22"/>
          <w:szCs w:val="22"/>
          <w:bdr w:val="nil"/>
          <w14:textOutline w14:w="0" w14:cap="flat" w14:cmpd="sng" w14:algn="ctr">
            <w14:noFill/>
            <w14:prstDash w14:val="solid"/>
            <w14:bevel/>
          </w14:textOutline>
        </w:rPr>
        <w:instrText xml:space="preserve"> REF _Ref42005729 \w \h  \* MERGEFORMAT </w:instrText>
      </w:r>
      <w:r>
        <w:rPr>
          <w:rFonts w:ascii="Times New Roman" w:eastAsia="Times New Roman" w:hAnsi="Times New Roman" w:cs="Times New Roman"/>
          <w:sz w:val="22"/>
          <w:szCs w:val="22"/>
          <w:bdr w:val="nil"/>
          <w14:textOutline w14:w="0" w14:cap="flat" w14:cmpd="sng" w14:algn="ctr">
            <w14:noFill/>
            <w14:prstDash w14:val="solid"/>
            <w14:bevel/>
          </w14:textOutline>
        </w:rPr>
      </w:r>
      <w:r>
        <w:rPr>
          <w:rFonts w:ascii="Times New Roman" w:eastAsia="Times New Roman" w:hAnsi="Times New Roman" w:cs="Times New Roman"/>
          <w:sz w:val="22"/>
          <w:szCs w:val="22"/>
          <w:bdr w:val="nil"/>
        </w:rPr>
        <w:fldChar w:fldCharType="separate"/>
      </w:r>
      <w:r>
        <w:rPr>
          <w:rFonts w:ascii="Times New Roman" w:eastAsia="Times New Roman" w:hAnsi="Times New Roman" w:cs="Times New Roman"/>
          <w:sz w:val="22"/>
          <w:szCs w:val="22"/>
          <w:bdr w:val="nil"/>
          <w14:textOutline w14:w="0" w14:cap="flat" w14:cmpd="sng" w14:algn="ctr">
            <w14:noFill/>
            <w14:prstDash w14:val="solid"/>
            <w14:bevel/>
          </w14:textOutline>
        </w:rPr>
        <w:t>3</w:t>
      </w:r>
      <w:r>
        <w:rPr>
          <w:rFonts w:ascii="Times New Roman" w:eastAsia="Times New Roman" w:hAnsi="Times New Roman" w:cs="Times New Roman"/>
          <w:sz w:val="22"/>
          <w:szCs w:val="22"/>
          <w:bdr w:val="nil"/>
        </w:rPr>
        <w:fldChar w:fldCharType="end"/>
      </w:r>
      <w:r>
        <w:rPr>
          <w:rFonts w:ascii="Times New Roman" w:eastAsia="Times New Roman" w:hAnsi="Times New Roman" w:cs="Times New Roman"/>
          <w:sz w:val="22"/>
          <w:szCs w:val="22"/>
          <w:bdr w:val="nil"/>
          <w14:textOutline w14:w="0" w14:cap="flat" w14:cmpd="sng" w14:algn="ctr">
            <w14:noFill/>
            <w14:prstDash w14:val="solid"/>
            <w14:bevel/>
          </w14:textOutline>
        </w:rPr>
        <w:t xml:space="preserve"> skyriuje </w:t>
      </w:r>
      <w:r>
        <w:rPr>
          <w:rFonts w:ascii="Times New Roman" w:eastAsia="Times New Roman" w:hAnsi="Times New Roman" w:cs="Times New Roman"/>
          <w:color w:val="0070C0"/>
          <w:sz w:val="22"/>
          <w:szCs w:val="22"/>
          <w:bdr w:val="nil"/>
          <w14:textOutline w14:w="0" w14:cap="flat" w14:cmpd="sng" w14:algn="ctr">
            <w14:noFill/>
            <w14:prstDash w14:val="solid"/>
            <w14:bevel/>
          </w14:textOutline>
        </w:rPr>
        <w:t>„</w:t>
      </w:r>
      <w:r>
        <w:rPr>
          <w:rFonts w:ascii="Times New Roman" w:eastAsia="Times New Roman" w:hAnsi="Times New Roman" w:cs="Times New Roman"/>
          <w:color w:val="0070C0"/>
          <w:sz w:val="22"/>
          <w:szCs w:val="22"/>
          <w:bdr w:val="nil"/>
          <w14:textOutline w14:w="0" w14:cap="flat" w14:cmpd="sng" w14:algn="ctr">
            <w14:noFill/>
            <w14:prstDash w14:val="solid"/>
            <w14:bevel/>
          </w14:textOutline>
        </w:rPr>
        <w:fldChar w:fldCharType="begin"/>
      </w:r>
      <w:r>
        <w:rPr>
          <w:rFonts w:ascii="Times New Roman" w:eastAsia="Times New Roman" w:hAnsi="Times New Roman" w:cs="Times New Roman"/>
          <w:color w:val="0070C0"/>
          <w:sz w:val="22"/>
          <w:szCs w:val="22"/>
          <w:bdr w:val="nil"/>
          <w14:textOutline w14:w="0" w14:cap="flat" w14:cmpd="sng" w14:algn="ctr">
            <w14:noFill/>
            <w14:prstDash w14:val="solid"/>
            <w14:bevel/>
          </w14:textOutline>
        </w:rPr>
        <w:instrText xml:space="preserve"> REF _Ref42005729 \h  \* MERGEFORMAT </w:instrText>
      </w:r>
      <w:r>
        <w:rPr>
          <w:rFonts w:ascii="Times New Roman" w:eastAsia="Times New Roman" w:hAnsi="Times New Roman" w:cs="Times New Roman"/>
          <w:color w:val="0070C0"/>
          <w:sz w:val="22"/>
          <w:szCs w:val="22"/>
          <w:bdr w:val="nil"/>
          <w14:textOutline w14:w="0" w14:cap="flat" w14:cmpd="sng" w14:algn="ctr">
            <w14:noFill/>
            <w14:prstDash w14:val="solid"/>
            <w14:bevel/>
          </w14:textOutline>
        </w:rPr>
      </w:r>
      <w:r>
        <w:rPr>
          <w:rFonts w:ascii="Times New Roman" w:eastAsia="Times New Roman" w:hAnsi="Times New Roman" w:cs="Times New Roman"/>
          <w:color w:val="0070C0"/>
          <w:sz w:val="22"/>
          <w:szCs w:val="22"/>
          <w:bdr w:val="nil"/>
        </w:rPr>
        <w:fldChar w:fldCharType="separate"/>
      </w:r>
      <w:r>
        <w:rPr>
          <w:rFonts w:ascii="Times New Roman" w:eastAsia="Times New Roman" w:hAnsi="Times New Roman" w:cs="Times New Roman"/>
          <w:color w:val="0070C0"/>
          <w:sz w:val="22"/>
          <w:szCs w:val="22"/>
          <w:bdr w:val="nil"/>
          <w14:textOutline w14:w="0" w14:cap="flat" w14:cmpd="sng" w14:algn="ctr">
            <w14:noFill/>
            <w14:prstDash w14:val="solid"/>
            <w14:bevel/>
          </w14:textOutline>
        </w:rPr>
        <w:t xml:space="preserve">Subtiekimas </w:t>
      </w:r>
      <w:r>
        <w:rPr>
          <w:rFonts w:ascii="Times New Roman" w:eastAsia="Times New Roman" w:hAnsi="Times New Roman" w:cs="Times New Roman"/>
          <w:color w:val="0070C0"/>
          <w:sz w:val="22"/>
          <w:szCs w:val="22"/>
          <w:bdr w:val="nil"/>
        </w:rPr>
        <w:fldChar w:fldCharType="end"/>
      </w:r>
      <w:r>
        <w:rPr>
          <w:rFonts w:ascii="Times New Roman" w:eastAsia="Times New Roman" w:hAnsi="Times New Roman" w:cs="Times New Roman"/>
          <w:color w:val="0070C0"/>
          <w:sz w:val="22"/>
          <w:szCs w:val="22"/>
          <w:bdr w:val="nil"/>
          <w14:textOutline w14:w="0" w14:cap="flat" w14:cmpd="sng" w14:algn="ctr">
            <w14:noFill/>
            <w14:prstDash w14:val="solid"/>
            <w14:bevel/>
          </w14:textOutline>
        </w:rPr>
        <w:t xml:space="preserve">“ </w:t>
      </w:r>
      <w:r>
        <w:rPr>
          <w:rFonts w:ascii="Times New Roman" w:eastAsia="Times New Roman" w:hAnsi="Times New Roman" w:cs="Times New Roman"/>
          <w:sz w:val="22"/>
          <w:szCs w:val="22"/>
          <w:bdr w:val="nil"/>
          <w14:textOutline w14:w="0" w14:cap="flat" w14:cmpd="sng" w14:algn="ctr">
            <w14:noFill/>
            <w14:prstDash w14:val="solid"/>
            <w14:bevel/>
          </w14:textOutline>
        </w:rPr>
        <w:t>nustatyta tvarka.</w:t>
      </w:r>
    </w:p>
    <w:p w14:paraId="011BFEE9" w14:textId="77777777" w:rsidR="009E1FCF" w:rsidRDefault="00F02E2D">
      <w:pPr>
        <w:numPr>
          <w:ilvl w:val="1"/>
          <w:numId w:val="9"/>
        </w:numPr>
        <w:pBdr>
          <w:top w:val="nil"/>
          <w:left w:val="nil"/>
          <w:bottom w:val="nil"/>
          <w:right w:val="nil"/>
          <w:between w:val="nil"/>
          <w:bar w:val="nil"/>
        </w:pBdr>
        <w:suppressAutoHyphens/>
        <w:spacing w:after="0" w:line="240" w:lineRule="auto"/>
        <w:ind w:left="0" w:firstLine="568"/>
        <w:jc w:val="both"/>
        <w:rPr>
          <w:rFonts w:ascii="Times New Roman" w:eastAsia="Arial Unicode MS" w:hAnsi="Times New Roman" w:cs="Times New Roman"/>
          <w:color w:val="000000"/>
          <w:sz w:val="22"/>
          <w:szCs w:val="22"/>
          <w:bdr w:val="nil"/>
          <w14:textOutline w14:w="0" w14:cap="flat" w14:cmpd="sng" w14:algn="ctr">
            <w14:noFill/>
            <w14:prstDash w14:val="solid"/>
            <w14:bevel/>
          </w14:textOutline>
        </w:rPr>
      </w:pPr>
      <w:r>
        <w:rPr>
          <w:rFonts w:ascii="Times New Roman" w:eastAsia="Arial Unicode MS" w:hAnsi="Times New Roman" w:cs="Times New Roman"/>
          <w:color w:val="000000"/>
          <w:sz w:val="22"/>
          <w:szCs w:val="22"/>
          <w:bdr w:val="nil"/>
          <w14:textOutline w14:w="0" w14:cap="flat" w14:cmpd="sng" w14:algn="ctr">
            <w14:noFill/>
            <w14:prstDash w14:val="solid"/>
            <w14:bevel/>
          </w14:textOutline>
        </w:rPr>
        <w:t xml:space="preserve">Kitais nei šiame skyriuje nustatytais atvejais sutartis gali būti keičiama, tik jei tai galima, vadovaujantis  Lietuvos Respublikos pirkimų, atliekamų vandentvarkos, energetikos, transporto ar pašto paslaugų srities perkančiųjų subjektų, įstatymo 97 straipsnio nuostatomis. </w:t>
      </w:r>
    </w:p>
    <w:p w14:paraId="011BFEEA" w14:textId="77777777" w:rsidR="009E1FCF" w:rsidRDefault="00F02E2D">
      <w:pPr>
        <w:numPr>
          <w:ilvl w:val="1"/>
          <w:numId w:val="9"/>
        </w:numPr>
        <w:pBdr>
          <w:top w:val="nil"/>
          <w:left w:val="nil"/>
          <w:bottom w:val="nil"/>
          <w:right w:val="nil"/>
          <w:between w:val="nil"/>
          <w:bar w:val="nil"/>
        </w:pBdr>
        <w:suppressAutoHyphens/>
        <w:spacing w:after="0" w:line="240" w:lineRule="auto"/>
        <w:ind w:left="0" w:firstLine="568"/>
        <w:jc w:val="both"/>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r>
        <w:rPr>
          <w:rFonts w:ascii="Times New Roman" w:eastAsia="Arial Unicode MS" w:hAnsi="Times New Roman" w:cs="Times New Roman"/>
          <w:color w:val="000000"/>
          <w:sz w:val="22"/>
          <w:szCs w:val="22"/>
          <w:bdr w:val="nil"/>
          <w14:textOutline w14:w="0" w14:cap="flat" w14:cmpd="sng" w14:algn="ctr">
            <w14:noFill/>
            <w14:prstDash w14:val="solid"/>
            <w14:bevel/>
          </w14:textOutline>
        </w:rPr>
        <w:t>Sutarties sąlygų keitimu nebus laikomas sutarties sąlygų koregavimas sutartyje numatytais atvejais, jeigu pakeitimo sąlygos buvo aiškiai, tiksliai ir nedviprasmiškai suformuluotos pirkimo dokumentuose.</w:t>
      </w:r>
    </w:p>
    <w:p w14:paraId="011BFEEB" w14:textId="77777777" w:rsidR="009E1FCF" w:rsidRDefault="00F02E2D">
      <w:pPr>
        <w:numPr>
          <w:ilvl w:val="1"/>
          <w:numId w:val="9"/>
        </w:numPr>
        <w:spacing w:after="200" w:line="240" w:lineRule="auto"/>
        <w:ind w:left="0" w:firstLine="568"/>
        <w:contextualSpacing/>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w:t>
      </w:r>
      <w:r>
        <w:rPr>
          <w:rFonts w:ascii="Times New Roman" w:eastAsia="Times New Roman" w:hAnsi="Times New Roman" w:cs="Times New Roman"/>
          <w:sz w:val="22"/>
          <w:szCs w:val="22"/>
          <w:lang w:eastAsia="en-US"/>
        </w:rPr>
        <w:lastRenderedPageBreak/>
        <w:t>Šalims nesutarus dėl sutarties sąlygų keitimo, sutartis nekeičiama. Šalims tarpusavyje susitarus dėl sutarties sąlygų keitimo, sutarties keitimai įforminami šalių susitarimu, kuris yra neatskiriama sutarties dalis.</w:t>
      </w:r>
    </w:p>
    <w:p w14:paraId="011BFEEC" w14:textId="77777777" w:rsidR="009E1FCF" w:rsidRDefault="00F02E2D">
      <w:pPr>
        <w:numPr>
          <w:ilvl w:val="1"/>
          <w:numId w:val="9"/>
        </w:numPr>
        <w:spacing w:after="200" w:line="240" w:lineRule="auto"/>
        <w:ind w:left="0" w:firstLine="568"/>
        <w:contextualSpacing/>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Visi sutarties pakeitimai, papildymai ir priedai yra laikomi neatskiriama sutarties dalimi ir galioja, jeigu jie yra sudaryti raštu ir patvirtinti šalių įgaliotų atstovų parašais.</w:t>
      </w:r>
    </w:p>
    <w:p w14:paraId="011BFEED" w14:textId="77777777" w:rsidR="009E1FCF" w:rsidRDefault="009E1FCF">
      <w:pPr>
        <w:spacing w:after="200" w:line="240" w:lineRule="auto"/>
        <w:ind w:left="567"/>
        <w:contextualSpacing/>
        <w:jc w:val="both"/>
        <w:rPr>
          <w:rFonts w:ascii="Times New Roman" w:eastAsia="Times New Roman" w:hAnsi="Times New Roman" w:cs="Times New Roman"/>
          <w:sz w:val="22"/>
          <w:szCs w:val="22"/>
          <w:lang w:eastAsia="en-US"/>
        </w:rPr>
      </w:pPr>
    </w:p>
    <w:p w14:paraId="011BFEEE" w14:textId="77777777" w:rsidR="009E1FCF" w:rsidRDefault="00F02E2D">
      <w:pPr>
        <w:keepNext/>
        <w:keepLines/>
        <w:numPr>
          <w:ilvl w:val="0"/>
          <w:numId w:val="9"/>
        </w:numPr>
        <w:pBdr>
          <w:bottom w:val="single" w:sz="4" w:space="2" w:color="ED7D31"/>
        </w:pBdr>
        <w:spacing w:before="360" w:after="0" w:line="240" w:lineRule="auto"/>
        <w:contextualSpacing/>
        <w:outlineLvl w:val="0"/>
        <w:rPr>
          <w:rFonts w:ascii="Times New Roman" w:eastAsia="Times New Roman" w:hAnsi="Times New Roman" w:cs="Times New Roman"/>
          <w:sz w:val="22"/>
          <w:szCs w:val="22"/>
          <w:lang w:eastAsia="en-US"/>
        </w:rPr>
      </w:pPr>
      <w:bookmarkStart w:id="64" w:name="_Toc101449191"/>
      <w:bookmarkStart w:id="65" w:name="_Toc127956829"/>
      <w:bookmarkStart w:id="66" w:name="_Toc182466987"/>
      <w:r>
        <w:rPr>
          <w:rFonts w:ascii="Times New Roman" w:eastAsia="Times New Roman" w:hAnsi="Times New Roman" w:cs="Times New Roman"/>
          <w:sz w:val="22"/>
          <w:szCs w:val="22"/>
          <w:lang w:eastAsia="en-US"/>
        </w:rPr>
        <w:t>Sutarties nutraukimas</w:t>
      </w:r>
      <w:bookmarkEnd w:id="56"/>
      <w:bookmarkEnd w:id="64"/>
      <w:bookmarkEnd w:id="65"/>
      <w:bookmarkEnd w:id="66"/>
    </w:p>
    <w:p w14:paraId="011BFEEF" w14:textId="77777777" w:rsidR="009E1FCF" w:rsidRDefault="00F02E2D">
      <w:pPr>
        <w:numPr>
          <w:ilvl w:val="1"/>
          <w:numId w:val="9"/>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color w:val="000000"/>
          <w:sz w:val="22"/>
          <w:szCs w:val="22"/>
          <w:bdr w:val="nil"/>
          <w14:textOutline w14:w="0" w14:cap="flat" w14:cmpd="sng" w14:algn="ctr">
            <w14:noFill/>
            <w14:prstDash w14:val="solid"/>
            <w14:bevel/>
          </w14:textOutline>
        </w:rPr>
      </w:pPr>
      <w:r>
        <w:rPr>
          <w:rFonts w:ascii="Times New Roman" w:eastAsia="Arial Unicode MS" w:hAnsi="Times New Roman" w:cs="Times New Roman"/>
          <w:color w:val="000000"/>
          <w:sz w:val="22"/>
          <w:szCs w:val="22"/>
          <w:bdr w:val="nil"/>
          <w14:textOutline w14:w="0" w14:cap="flat" w14:cmpd="sng" w14:algn="ctr">
            <w14:noFill/>
            <w14:prstDash w14:val="solid"/>
            <w14:bevel/>
          </w14:textOutline>
        </w:rPr>
        <w:t>Sutartis gali būti nutraukta:</w:t>
      </w:r>
    </w:p>
    <w:p w14:paraId="011BFEF0" w14:textId="77777777" w:rsidR="009E1FCF" w:rsidRDefault="00F02E2D">
      <w:pPr>
        <w:numPr>
          <w:ilvl w:val="2"/>
          <w:numId w:val="9"/>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color w:val="000000"/>
          <w:sz w:val="22"/>
          <w:szCs w:val="22"/>
          <w:bdr w:val="nil"/>
          <w14:textOutline w14:w="0" w14:cap="flat" w14:cmpd="sng" w14:algn="ctr">
            <w14:noFill/>
            <w14:prstDash w14:val="solid"/>
            <w14:bevel/>
          </w14:textOutline>
        </w:rPr>
      </w:pPr>
      <w:r>
        <w:rPr>
          <w:rFonts w:ascii="Times New Roman" w:eastAsia="Arial Unicode MS" w:hAnsi="Times New Roman" w:cs="Times New Roman"/>
          <w:color w:val="000000"/>
          <w:sz w:val="22"/>
          <w:szCs w:val="22"/>
          <w:bdr w:val="nil"/>
          <w14:textOutline w14:w="0" w14:cap="flat" w14:cmpd="sng" w14:algn="ctr">
            <w14:noFill/>
            <w14:prstDash w14:val="solid"/>
            <w14:bevel/>
          </w14:textOutline>
        </w:rPr>
        <w:t>abiejų šalių rašytiniu susitarimu;</w:t>
      </w:r>
    </w:p>
    <w:p w14:paraId="011BFEF1" w14:textId="77777777" w:rsidR="009E1FCF" w:rsidRDefault="00F02E2D">
      <w:pPr>
        <w:numPr>
          <w:ilvl w:val="2"/>
          <w:numId w:val="9"/>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sz w:val="22"/>
          <w:szCs w:val="22"/>
          <w:bdr w:val="nil"/>
          <w14:textOutline w14:w="0" w14:cap="flat" w14:cmpd="sng" w14:algn="ctr">
            <w14:noFill/>
            <w14:prstDash w14:val="solid"/>
            <w14:bevel/>
          </w14:textOutline>
        </w:rPr>
      </w:pPr>
      <w:r>
        <w:rPr>
          <w:rFonts w:ascii="Times New Roman" w:eastAsia="Arial Unicode MS" w:hAnsi="Times New Roman" w:cs="Times New Roman"/>
          <w:sz w:val="22"/>
          <w:szCs w:val="22"/>
          <w:bdr w:val="nil"/>
          <w14:textOutline w14:w="0" w14:cap="flat" w14:cmpd="sng" w14:algn="ctr">
            <w14:noFill/>
            <w14:prstDash w14:val="solid"/>
            <w14:bevel/>
          </w14:textOutline>
        </w:rPr>
        <w:t xml:space="preserve">vienos iš šalių iniciatyva, jeigu Sutarties </w:t>
      </w:r>
      <w:r>
        <w:rPr>
          <w:rFonts w:ascii="Times New Roman" w:eastAsia="Arial Unicode MS" w:hAnsi="Times New Roman" w:cs="Times New Roman"/>
          <w:sz w:val="22"/>
          <w:szCs w:val="22"/>
          <w:bdr w:val="nil"/>
          <w14:textOutline w14:w="0" w14:cap="flat" w14:cmpd="sng" w14:algn="ctr">
            <w14:noFill/>
            <w14:prstDash w14:val="solid"/>
            <w14:bevel/>
          </w14:textOutline>
        </w:rPr>
        <w:fldChar w:fldCharType="begin"/>
      </w:r>
      <w:r>
        <w:rPr>
          <w:rFonts w:ascii="Times New Roman" w:eastAsia="Arial Unicode MS" w:hAnsi="Times New Roman" w:cs="Times New Roman"/>
          <w:sz w:val="22"/>
          <w:szCs w:val="22"/>
          <w:bdr w:val="nil"/>
          <w14:textOutline w14:w="0" w14:cap="flat" w14:cmpd="sng" w14:algn="ctr">
            <w14:noFill/>
            <w14:prstDash w14:val="solid"/>
            <w14:bevel/>
          </w14:textOutline>
        </w:rPr>
        <w:instrText xml:space="preserve"> REF _Ref41640526 \w \h  \* MERGEFORMAT </w:instrText>
      </w:r>
      <w:r>
        <w:rPr>
          <w:rFonts w:ascii="Times New Roman" w:eastAsia="Arial Unicode MS" w:hAnsi="Times New Roman" w:cs="Times New Roman"/>
          <w:sz w:val="22"/>
          <w:szCs w:val="22"/>
          <w:bdr w:val="nil"/>
          <w14:textOutline w14:w="0" w14:cap="flat" w14:cmpd="sng" w14:algn="ctr">
            <w14:noFill/>
            <w14:prstDash w14:val="solid"/>
            <w14:bevel/>
          </w14:textOutline>
        </w:rPr>
      </w:r>
      <w:r>
        <w:rPr>
          <w:rFonts w:ascii="Times New Roman" w:eastAsia="Arial Unicode MS" w:hAnsi="Times New Roman" w:cs="Times New Roman"/>
          <w:sz w:val="22"/>
          <w:szCs w:val="22"/>
          <w:bdr w:val="nil"/>
        </w:rPr>
        <w:fldChar w:fldCharType="separate"/>
      </w:r>
      <w:r>
        <w:rPr>
          <w:rFonts w:ascii="Times New Roman" w:eastAsia="Arial Unicode MS" w:hAnsi="Times New Roman" w:cs="Times New Roman"/>
          <w:sz w:val="22"/>
          <w:szCs w:val="22"/>
          <w:bdr w:val="nil"/>
          <w14:textOutline w14:w="0" w14:cap="flat" w14:cmpd="sng" w14:algn="ctr">
            <w14:noFill/>
            <w14:prstDash w14:val="solid"/>
            <w14:bevel/>
          </w14:textOutline>
        </w:rPr>
        <w:t>12</w:t>
      </w:r>
      <w:r>
        <w:rPr>
          <w:rFonts w:ascii="Times New Roman" w:eastAsia="Arial Unicode MS" w:hAnsi="Times New Roman" w:cs="Times New Roman"/>
          <w:sz w:val="22"/>
          <w:szCs w:val="22"/>
          <w:bdr w:val="nil"/>
        </w:rPr>
        <w:fldChar w:fldCharType="end"/>
      </w:r>
      <w:r>
        <w:rPr>
          <w:rFonts w:ascii="Times New Roman" w:eastAsia="Arial Unicode MS" w:hAnsi="Times New Roman" w:cs="Times New Roman"/>
          <w:sz w:val="22"/>
          <w:szCs w:val="22"/>
          <w:bdr w:val="nil"/>
          <w14:textOutline w14:w="0" w14:cap="flat" w14:cmpd="sng" w14:algn="ctr">
            <w14:noFill/>
            <w14:prstDash w14:val="solid"/>
            <w14:bevel/>
          </w14:textOutline>
        </w:rPr>
        <w:t xml:space="preserve"> skyriuje „</w:t>
      </w:r>
      <w:r>
        <w:rPr>
          <w:rFonts w:ascii="Times New Roman" w:eastAsia="Arial Unicode MS" w:hAnsi="Times New Roman" w:cs="Times New Roman"/>
          <w:color w:val="0070C0"/>
          <w:sz w:val="22"/>
          <w:szCs w:val="22"/>
          <w:bdr w:val="nil"/>
          <w14:textOutline w14:w="0" w14:cap="flat" w14:cmpd="sng" w14:algn="ctr">
            <w14:noFill/>
            <w14:prstDash w14:val="solid"/>
            <w14:bevel/>
          </w14:textOutline>
        </w:rPr>
        <w:fldChar w:fldCharType="begin"/>
      </w:r>
      <w:r>
        <w:rPr>
          <w:rFonts w:ascii="Times New Roman" w:eastAsia="Arial Unicode MS" w:hAnsi="Times New Roman" w:cs="Times New Roman"/>
          <w:color w:val="0070C0"/>
          <w:sz w:val="22"/>
          <w:szCs w:val="22"/>
          <w:bdr w:val="nil"/>
          <w14:textOutline w14:w="0" w14:cap="flat" w14:cmpd="sng" w14:algn="ctr">
            <w14:noFill/>
            <w14:prstDash w14:val="solid"/>
            <w14:bevel/>
          </w14:textOutline>
        </w:rPr>
        <w:instrText xml:space="preserve"> REF _Ref41640526 \h  \* MERGEFORMAT </w:instrText>
      </w:r>
      <w:r>
        <w:rPr>
          <w:rFonts w:ascii="Times New Roman" w:eastAsia="Arial Unicode MS" w:hAnsi="Times New Roman" w:cs="Times New Roman"/>
          <w:color w:val="0070C0"/>
          <w:sz w:val="22"/>
          <w:szCs w:val="22"/>
          <w:bdr w:val="nil"/>
          <w14:textOutline w14:w="0" w14:cap="flat" w14:cmpd="sng" w14:algn="ctr">
            <w14:noFill/>
            <w14:prstDash w14:val="solid"/>
            <w14:bevel/>
          </w14:textOutline>
        </w:rPr>
      </w:r>
      <w:r>
        <w:rPr>
          <w:rFonts w:ascii="Times New Roman" w:eastAsia="Arial Unicode MS" w:hAnsi="Times New Roman" w:cs="Times New Roman"/>
          <w:color w:val="0070C0"/>
          <w:sz w:val="22"/>
          <w:szCs w:val="22"/>
          <w:bdr w:val="nil"/>
        </w:rPr>
        <w:fldChar w:fldCharType="separate"/>
      </w:r>
      <w:r>
        <w:rPr>
          <w:rFonts w:ascii="Times New Roman" w:eastAsia="Times New Roman" w:hAnsi="Times New Roman" w:cs="Times New Roman"/>
          <w:color w:val="0070C0"/>
          <w:sz w:val="22"/>
          <w:szCs w:val="22"/>
          <w:bdr w:val="nil"/>
          <w14:textOutline w14:w="0" w14:cap="flat" w14:cmpd="sng" w14:algn="ctr">
            <w14:noFill/>
            <w14:prstDash w14:val="solid"/>
            <w14:bevel/>
          </w14:textOutline>
        </w:rPr>
        <w:t>Atsakomybės pagal sutartį netaikymas arba atleidimas nuo atsakomybės</w:t>
      </w:r>
      <w:r>
        <w:rPr>
          <w:rFonts w:ascii="Times New Roman" w:eastAsia="Arial Unicode MS" w:hAnsi="Times New Roman" w:cs="Times New Roman"/>
          <w:color w:val="0070C0"/>
          <w:sz w:val="22"/>
          <w:szCs w:val="22"/>
          <w:bdr w:val="nil"/>
        </w:rPr>
        <w:fldChar w:fldCharType="end"/>
      </w:r>
      <w:r>
        <w:rPr>
          <w:rFonts w:ascii="Times New Roman" w:eastAsia="Arial Unicode MS" w:hAnsi="Times New Roman" w:cs="Times New Roman"/>
          <w:color w:val="0070C0"/>
          <w:sz w:val="22"/>
          <w:szCs w:val="22"/>
          <w:bdr w:val="nil"/>
          <w14:textOutline w14:w="0" w14:cap="flat" w14:cmpd="sng" w14:algn="ctr">
            <w14:noFill/>
            <w14:prstDash w14:val="solid"/>
            <w14:bevel/>
          </w14:textOutline>
        </w:rPr>
        <w:t xml:space="preserve">“ </w:t>
      </w:r>
      <w:r>
        <w:rPr>
          <w:rFonts w:ascii="Times New Roman" w:eastAsia="Arial Unicode MS" w:hAnsi="Times New Roman" w:cs="Times New Roman"/>
          <w:sz w:val="22"/>
          <w:szCs w:val="22"/>
          <w:bdr w:val="nil"/>
          <w14:textOutline w14:w="0" w14:cap="flat" w14:cmpd="sng" w14:algn="ctr">
            <w14:noFill/>
            <w14:prstDash w14:val="solid"/>
            <w14:bevel/>
          </w14:textOutline>
        </w:rPr>
        <w:t>nustatytos aplinkybės tęsiasi ilgiau kaip 4 (keturis) mėnesius nuo pranešimo apie jas gavimo dienos;</w:t>
      </w:r>
    </w:p>
    <w:p w14:paraId="011BFEF2" w14:textId="77777777" w:rsidR="009E1FCF" w:rsidRDefault="00F02E2D">
      <w:pPr>
        <w:numPr>
          <w:ilvl w:val="2"/>
          <w:numId w:val="9"/>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sz w:val="22"/>
          <w:szCs w:val="22"/>
          <w:bdr w:val="nil"/>
          <w14:textOutline w14:w="0" w14:cap="flat" w14:cmpd="sng" w14:algn="ctr">
            <w14:noFill/>
            <w14:prstDash w14:val="solid"/>
            <w14:bevel/>
          </w14:textOutline>
        </w:rPr>
      </w:pPr>
      <w:r>
        <w:rPr>
          <w:rFonts w:ascii="Times New Roman" w:eastAsia="Times New Roman" w:hAnsi="Times New Roman" w:cs="Times New Roman"/>
          <w:sz w:val="22"/>
          <w:szCs w:val="22"/>
          <w:bdr w:val="nil"/>
          <w14:textOutline w14:w="0" w14:cap="flat" w14:cmpd="sng" w14:algn="ctr">
            <w14:noFill/>
            <w14:prstDash w14:val="solid"/>
            <w14:bevel/>
          </w14:textOutline>
        </w:rPr>
        <w:t xml:space="preserve">jeigu per 30 (trisdešimt) dienų nuo pranešimo apie </w:t>
      </w:r>
      <w:r>
        <w:rPr>
          <w:rFonts w:ascii="Times New Roman" w:eastAsia="Arial Unicode MS" w:hAnsi="Times New Roman" w:cs="Times New Roman"/>
          <w:sz w:val="22"/>
          <w:szCs w:val="22"/>
          <w:bdr w:val="nil"/>
          <w14:textOutline w14:w="0" w14:cap="flat" w14:cmpd="sng" w14:algn="ctr">
            <w14:noFill/>
            <w14:prstDash w14:val="solid"/>
            <w14:bevel/>
          </w14:textOutline>
        </w:rPr>
        <w:t xml:space="preserve">Sutarties </w:t>
      </w:r>
      <w:r>
        <w:rPr>
          <w:rFonts w:ascii="Times New Roman" w:eastAsia="Arial Unicode MS" w:hAnsi="Times New Roman" w:cs="Times New Roman"/>
          <w:sz w:val="22"/>
          <w:szCs w:val="22"/>
          <w:bdr w:val="nil"/>
          <w14:textOutline w14:w="0" w14:cap="flat" w14:cmpd="sng" w14:algn="ctr">
            <w14:noFill/>
            <w14:prstDash w14:val="solid"/>
            <w14:bevel/>
          </w14:textOutline>
        </w:rPr>
        <w:fldChar w:fldCharType="begin"/>
      </w:r>
      <w:r>
        <w:rPr>
          <w:rFonts w:ascii="Times New Roman" w:eastAsia="Arial Unicode MS" w:hAnsi="Times New Roman" w:cs="Times New Roman"/>
          <w:sz w:val="22"/>
          <w:szCs w:val="22"/>
          <w:bdr w:val="nil"/>
          <w14:textOutline w14:w="0" w14:cap="flat" w14:cmpd="sng" w14:algn="ctr">
            <w14:noFill/>
            <w14:prstDash w14:val="solid"/>
            <w14:bevel/>
          </w14:textOutline>
        </w:rPr>
        <w:instrText xml:space="preserve"> REF _Ref41640526 \w \h  \* MERGEFORMAT </w:instrText>
      </w:r>
      <w:r>
        <w:rPr>
          <w:rFonts w:ascii="Times New Roman" w:eastAsia="Arial Unicode MS" w:hAnsi="Times New Roman" w:cs="Times New Roman"/>
          <w:sz w:val="22"/>
          <w:szCs w:val="22"/>
          <w:bdr w:val="nil"/>
          <w14:textOutline w14:w="0" w14:cap="flat" w14:cmpd="sng" w14:algn="ctr">
            <w14:noFill/>
            <w14:prstDash w14:val="solid"/>
            <w14:bevel/>
          </w14:textOutline>
        </w:rPr>
      </w:r>
      <w:r>
        <w:rPr>
          <w:rFonts w:ascii="Times New Roman" w:eastAsia="Arial Unicode MS" w:hAnsi="Times New Roman" w:cs="Times New Roman"/>
          <w:sz w:val="22"/>
          <w:szCs w:val="22"/>
          <w:bdr w:val="nil"/>
        </w:rPr>
        <w:fldChar w:fldCharType="separate"/>
      </w:r>
      <w:r>
        <w:rPr>
          <w:rFonts w:ascii="Times New Roman" w:eastAsia="Arial Unicode MS" w:hAnsi="Times New Roman" w:cs="Times New Roman"/>
          <w:sz w:val="22"/>
          <w:szCs w:val="22"/>
          <w:bdr w:val="nil"/>
          <w14:textOutline w14:w="0" w14:cap="flat" w14:cmpd="sng" w14:algn="ctr">
            <w14:noFill/>
            <w14:prstDash w14:val="solid"/>
            <w14:bevel/>
          </w14:textOutline>
        </w:rPr>
        <w:t>12</w:t>
      </w:r>
      <w:r>
        <w:rPr>
          <w:rFonts w:ascii="Times New Roman" w:eastAsia="Arial Unicode MS" w:hAnsi="Times New Roman" w:cs="Times New Roman"/>
          <w:sz w:val="22"/>
          <w:szCs w:val="22"/>
          <w:bdr w:val="nil"/>
        </w:rPr>
        <w:fldChar w:fldCharType="end"/>
      </w:r>
      <w:r>
        <w:rPr>
          <w:rFonts w:ascii="Times New Roman" w:eastAsia="Arial Unicode MS" w:hAnsi="Times New Roman" w:cs="Times New Roman"/>
          <w:sz w:val="22"/>
          <w:szCs w:val="22"/>
          <w:bdr w:val="nil"/>
          <w14:textOutline w14:w="0" w14:cap="flat" w14:cmpd="sng" w14:algn="ctr">
            <w14:noFill/>
            <w14:prstDash w14:val="solid"/>
            <w14:bevel/>
          </w14:textOutline>
        </w:rPr>
        <w:t xml:space="preserve"> skyriuje „</w:t>
      </w:r>
      <w:r>
        <w:rPr>
          <w:rFonts w:ascii="Times New Roman" w:eastAsia="Arial Unicode MS" w:hAnsi="Times New Roman" w:cs="Times New Roman"/>
          <w:color w:val="0070C0"/>
          <w:sz w:val="22"/>
          <w:szCs w:val="22"/>
          <w:bdr w:val="nil"/>
          <w14:textOutline w14:w="0" w14:cap="flat" w14:cmpd="sng" w14:algn="ctr">
            <w14:noFill/>
            <w14:prstDash w14:val="solid"/>
            <w14:bevel/>
          </w14:textOutline>
        </w:rPr>
        <w:fldChar w:fldCharType="begin"/>
      </w:r>
      <w:r>
        <w:rPr>
          <w:rFonts w:ascii="Times New Roman" w:eastAsia="Arial Unicode MS" w:hAnsi="Times New Roman" w:cs="Times New Roman"/>
          <w:color w:val="0070C0"/>
          <w:sz w:val="22"/>
          <w:szCs w:val="22"/>
          <w:bdr w:val="nil"/>
          <w14:textOutline w14:w="0" w14:cap="flat" w14:cmpd="sng" w14:algn="ctr">
            <w14:noFill/>
            <w14:prstDash w14:val="solid"/>
            <w14:bevel/>
          </w14:textOutline>
        </w:rPr>
        <w:instrText xml:space="preserve"> REF _Ref41640526 \h  \* MERGEFORMAT </w:instrText>
      </w:r>
      <w:r>
        <w:rPr>
          <w:rFonts w:ascii="Times New Roman" w:eastAsia="Arial Unicode MS" w:hAnsi="Times New Roman" w:cs="Times New Roman"/>
          <w:color w:val="0070C0"/>
          <w:sz w:val="22"/>
          <w:szCs w:val="22"/>
          <w:bdr w:val="nil"/>
          <w14:textOutline w14:w="0" w14:cap="flat" w14:cmpd="sng" w14:algn="ctr">
            <w14:noFill/>
            <w14:prstDash w14:val="solid"/>
            <w14:bevel/>
          </w14:textOutline>
        </w:rPr>
      </w:r>
      <w:r>
        <w:rPr>
          <w:rFonts w:ascii="Times New Roman" w:eastAsia="Arial Unicode MS" w:hAnsi="Times New Roman" w:cs="Times New Roman"/>
          <w:color w:val="0070C0"/>
          <w:sz w:val="22"/>
          <w:szCs w:val="22"/>
          <w:bdr w:val="nil"/>
        </w:rPr>
        <w:fldChar w:fldCharType="separate"/>
      </w:r>
      <w:r>
        <w:rPr>
          <w:rFonts w:ascii="Times New Roman" w:eastAsia="Times New Roman" w:hAnsi="Times New Roman" w:cs="Times New Roman"/>
          <w:color w:val="0070C0"/>
          <w:sz w:val="22"/>
          <w:szCs w:val="22"/>
          <w:bdr w:val="nil"/>
          <w14:textOutline w14:w="0" w14:cap="flat" w14:cmpd="sng" w14:algn="ctr">
            <w14:noFill/>
            <w14:prstDash w14:val="solid"/>
            <w14:bevel/>
          </w14:textOutline>
        </w:rPr>
        <w:t>Atsakomybės pagal sutartį netaikymas arba atleidimas nuo atsakomybės</w:t>
      </w:r>
      <w:r>
        <w:rPr>
          <w:rFonts w:ascii="Times New Roman" w:eastAsia="Arial Unicode MS" w:hAnsi="Times New Roman" w:cs="Times New Roman"/>
          <w:color w:val="0070C0"/>
          <w:sz w:val="22"/>
          <w:szCs w:val="22"/>
          <w:bdr w:val="nil"/>
        </w:rPr>
        <w:fldChar w:fldCharType="end"/>
      </w:r>
      <w:r>
        <w:rPr>
          <w:rFonts w:ascii="Times New Roman" w:eastAsia="Arial Unicode MS" w:hAnsi="Times New Roman" w:cs="Times New Roman"/>
          <w:color w:val="0070C0"/>
          <w:sz w:val="22"/>
          <w:szCs w:val="22"/>
          <w:bdr w:val="nil"/>
          <w14:textOutline w14:w="0" w14:cap="flat" w14:cmpd="sng" w14:algn="ctr">
            <w14:noFill/>
            <w14:prstDash w14:val="solid"/>
            <w14:bevel/>
          </w14:textOutline>
        </w:rPr>
        <w:t xml:space="preserve">“ </w:t>
      </w:r>
      <w:r>
        <w:rPr>
          <w:rFonts w:ascii="Times New Roman" w:eastAsia="Arial Unicode MS" w:hAnsi="Times New Roman" w:cs="Times New Roman"/>
          <w:sz w:val="22"/>
          <w:szCs w:val="22"/>
          <w:bdr w:val="nil"/>
          <w14:textOutline w14:w="0" w14:cap="flat" w14:cmpd="sng" w14:algn="ctr">
            <w14:noFill/>
            <w14:prstDash w14:val="solid"/>
            <w14:bevel/>
          </w14:textOutline>
        </w:rPr>
        <w:t>nustatytos aplinkybes</w:t>
      </w:r>
      <w:r>
        <w:rPr>
          <w:rFonts w:ascii="Times New Roman" w:eastAsia="Times New Roman" w:hAnsi="Times New Roman" w:cs="Times New Roman"/>
          <w:sz w:val="22"/>
          <w:szCs w:val="22"/>
          <w:bdr w:val="nil"/>
          <w14:textOutline w14:w="0" w14:cap="flat" w14:cmpd="sng" w14:algn="ctr">
            <w14:noFill/>
            <w14:prstDash w14:val="solid"/>
            <w14:bevel/>
          </w14:textOutline>
        </w:rPr>
        <w:t xml:space="preserve"> gavimo šalims nepavyksta </w:t>
      </w:r>
      <w:r>
        <w:rPr>
          <w:rFonts w:ascii="Times New Roman" w:eastAsia="Times New Roman" w:hAnsi="Times New Roman" w:cs="Times New Roman"/>
          <w:color w:val="000000"/>
          <w:sz w:val="22"/>
          <w:szCs w:val="22"/>
          <w:bdr w:val="nil"/>
          <w14:textOutline w14:w="0" w14:cap="flat" w14:cmpd="sng" w14:algn="ctr">
            <w14:noFill/>
            <w14:prstDash w14:val="solid"/>
            <w14:bevel/>
          </w14:textOutline>
        </w:rPr>
        <w:t>susitarti dėl reikalingų imtis veiksmų, bet kuri šalis gali vienašališkai, nesikreipiant į teismą, nutraukti sutartį raštu pranešusi kitai šaliai prieš 14 (keturiolika) dienų.</w:t>
      </w:r>
    </w:p>
    <w:p w14:paraId="011BFEF3" w14:textId="77777777" w:rsidR="009E1FCF" w:rsidRDefault="00F02E2D">
      <w:pPr>
        <w:numPr>
          <w:ilvl w:val="1"/>
          <w:numId w:val="9"/>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color w:val="000000"/>
          <w:sz w:val="22"/>
          <w:szCs w:val="22"/>
          <w:bdr w:val="nil"/>
          <w14:textOutline w14:w="0" w14:cap="flat" w14:cmpd="sng" w14:algn="ctr">
            <w14:noFill/>
            <w14:prstDash w14:val="solid"/>
            <w14:bevel/>
          </w14:textOutline>
        </w:rPr>
      </w:pPr>
      <w:bookmarkStart w:id="67" w:name="_Ref41984658"/>
      <w:r>
        <w:rPr>
          <w:rFonts w:ascii="Times New Roman" w:eastAsia="Arial Unicode MS" w:hAnsi="Times New Roman" w:cs="Times New Roman"/>
          <w:color w:val="000000"/>
          <w:sz w:val="22"/>
          <w:szCs w:val="22"/>
          <w:bdr w:val="nil"/>
          <w14:textOutline w14:w="0" w14:cap="flat" w14:cmpd="sng" w14:algn="ctr">
            <w14:noFill/>
            <w14:prstDash w14:val="solid"/>
            <w14:bevel/>
          </w14:textOutline>
        </w:rPr>
        <w:t>Užsakovas turi teisę vienašališkai nutraukti sutartį, jeigu:</w:t>
      </w:r>
      <w:bookmarkEnd w:id="67"/>
    </w:p>
    <w:p w14:paraId="011BFEF4" w14:textId="77777777" w:rsidR="009E1FCF" w:rsidRDefault="00F02E2D">
      <w:pPr>
        <w:numPr>
          <w:ilvl w:val="2"/>
          <w:numId w:val="9"/>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color w:val="000000"/>
          <w:sz w:val="22"/>
          <w:szCs w:val="22"/>
          <w:bdr w:val="nil"/>
          <w14:textOutline w14:w="0" w14:cap="flat" w14:cmpd="sng" w14:algn="ctr">
            <w14:noFill/>
            <w14:prstDash w14:val="solid"/>
            <w14:bevel/>
          </w14:textOutline>
        </w:rPr>
      </w:pPr>
      <w:r>
        <w:rPr>
          <w:rFonts w:ascii="Times New Roman" w:eastAsia="Arial Unicode MS" w:hAnsi="Times New Roman" w:cs="Times New Roman"/>
          <w:color w:val="000000"/>
          <w:sz w:val="22"/>
          <w:szCs w:val="22"/>
          <w:bdr w:val="nil"/>
          <w14:textOutline w14:w="0" w14:cap="flat" w14:cmpd="sng" w14:algn="ctr">
            <w14:noFill/>
            <w14:prstDash w14:val="solid"/>
            <w14:bevel/>
          </w14:textOutline>
        </w:rPr>
        <w:t>paaiškėjo, kad vykdytojas turėjo būti pašalintas iš pirkimo procedūros pagal VPĮ 46 straipsnio 1 dalį ar dėl kitų pirkimo sąlygose nustatytų pašalinimo pagrindų;</w:t>
      </w:r>
    </w:p>
    <w:p w14:paraId="011BFEF5" w14:textId="77777777" w:rsidR="009E1FCF" w:rsidRDefault="00F02E2D">
      <w:pPr>
        <w:numPr>
          <w:ilvl w:val="2"/>
          <w:numId w:val="9"/>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color w:val="000000"/>
          <w:sz w:val="22"/>
          <w:szCs w:val="22"/>
          <w:bdr w:val="nil"/>
          <w14:textOutline w14:w="0" w14:cap="flat" w14:cmpd="sng" w14:algn="ctr">
            <w14:noFill/>
            <w14:prstDash w14:val="solid"/>
            <w14:bevel/>
          </w14:textOutline>
        </w:rPr>
      </w:pPr>
      <w:bookmarkStart w:id="68" w:name="_Ref41984702"/>
      <w:r>
        <w:rPr>
          <w:rFonts w:ascii="Times New Roman" w:eastAsia="Arial Unicode MS" w:hAnsi="Times New Roman" w:cs="Times New Roman"/>
          <w:color w:val="000000"/>
          <w:sz w:val="22"/>
          <w:szCs w:val="22"/>
          <w:bdr w:val="nil"/>
          <w14:textOutline w14:w="0" w14:cap="flat" w14:cmpd="sng" w14:algn="ctr">
            <w14:noFill/>
            <w14:prstDash w14:val="solid"/>
            <w14:bevel/>
          </w14:textOutline>
        </w:rPr>
        <w:t>vykdytojas bankrutuoja arba yra likviduojamas, sustabdo ūkinę veiklą arba teisės aktuose nustatyta tvarka susidaro analogiška situacija;</w:t>
      </w:r>
      <w:bookmarkEnd w:id="68"/>
    </w:p>
    <w:p w14:paraId="011BFEF6" w14:textId="77777777" w:rsidR="009E1FCF" w:rsidRDefault="00F02E2D">
      <w:pPr>
        <w:numPr>
          <w:ilvl w:val="2"/>
          <w:numId w:val="9"/>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color w:val="000000"/>
          <w:sz w:val="22"/>
          <w:szCs w:val="22"/>
          <w:bdr w:val="nil"/>
          <w14:textOutline w14:w="0" w14:cap="flat" w14:cmpd="sng" w14:algn="ctr">
            <w14:noFill/>
            <w14:prstDash w14:val="solid"/>
            <w14:bevel/>
          </w14:textOutline>
        </w:rPr>
      </w:pPr>
      <w:r>
        <w:rPr>
          <w:rFonts w:ascii="Times New Roman" w:eastAsia="Arial Unicode MS" w:hAnsi="Times New Roman" w:cs="Times New Roman"/>
          <w:color w:val="000000"/>
          <w:sz w:val="22"/>
          <w:szCs w:val="22"/>
          <w:bdr w:val="nil"/>
          <w14:textOutline w14:w="0" w14:cap="flat" w14:cmpd="sng" w14:algn="ctr">
            <w14:noFill/>
            <w14:prstDash w14:val="solid"/>
            <w14:bevel/>
          </w14:textOutline>
        </w:rPr>
        <w:t>vykdytojas iš esmės pažeidė sutartį;</w:t>
      </w:r>
    </w:p>
    <w:p w14:paraId="011BFEF7" w14:textId="77777777" w:rsidR="009E1FCF" w:rsidRDefault="00F02E2D">
      <w:pPr>
        <w:numPr>
          <w:ilvl w:val="2"/>
          <w:numId w:val="9"/>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color w:val="000000"/>
          <w:sz w:val="22"/>
          <w:szCs w:val="22"/>
          <w:bdr w:val="nil"/>
          <w14:textOutline w14:w="0" w14:cap="flat" w14:cmpd="sng" w14:algn="ctr">
            <w14:noFill/>
            <w14:prstDash w14:val="solid"/>
            <w14:bevel/>
          </w14:textOutline>
        </w:rPr>
      </w:pPr>
      <w:r>
        <w:rPr>
          <w:rFonts w:ascii="Times New Roman" w:eastAsia="Arial Unicode MS" w:hAnsi="Times New Roman" w:cs="Times New Roman"/>
          <w:color w:val="000000"/>
          <w:sz w:val="22"/>
          <w:szCs w:val="22"/>
          <w:bdr w:val="nil"/>
          <w14:textOutline w14:w="0" w14:cap="flat" w14:cmpd="sng" w14:algn="ctr">
            <w14:noFill/>
            <w14:prstDash w14:val="solid"/>
            <w14:bevel/>
          </w14:textOutline>
        </w:rPr>
        <w:t>vykdytojas vėluoja atlikti darbus daugiau kaip 30 (trisdešimt) dienų;</w:t>
      </w:r>
    </w:p>
    <w:p w14:paraId="011BFEF8" w14:textId="77777777" w:rsidR="009E1FCF" w:rsidRDefault="00F02E2D">
      <w:pPr>
        <w:numPr>
          <w:ilvl w:val="2"/>
          <w:numId w:val="9"/>
        </w:numPr>
        <w:suppressAutoHyphens/>
        <w:spacing w:after="0" w:line="240" w:lineRule="auto"/>
        <w:ind w:left="0" w:firstLine="567"/>
        <w:jc w:val="both"/>
        <w:rPr>
          <w:rFonts w:ascii="Times New Roman" w:eastAsia="Arial Unicode MS" w:hAnsi="Times New Roman" w:cs="Times New Roman"/>
          <w:color w:val="000000"/>
          <w:sz w:val="22"/>
          <w:szCs w:val="22"/>
          <w:bdr w:val="nil"/>
          <w14:textOutline w14:w="0" w14:cap="flat" w14:cmpd="sng" w14:algn="ctr">
            <w14:noFill/>
            <w14:prstDash w14:val="solid"/>
            <w14:bevel/>
          </w14:textOutline>
        </w:rPr>
      </w:pPr>
      <w:bookmarkStart w:id="69" w:name="_Ref48297289"/>
      <w:r>
        <w:rPr>
          <w:rFonts w:ascii="Times New Roman" w:eastAsia="Arial Unicode MS" w:hAnsi="Times New Roman" w:cs="Times New Roman"/>
          <w:color w:val="000000"/>
          <w:sz w:val="22"/>
          <w:szCs w:val="22"/>
          <w:bdr w:val="nil"/>
          <w14:textOutline w14:w="0" w14:cap="flat" w14:cmpd="sng" w14:algn="ctr">
            <w14:noFill/>
            <w14:prstDash w14:val="solid"/>
            <w14:bevel/>
          </w14:textOutline>
        </w:rPr>
        <w:t>vykdytojas (ar bent vienas iš vykdytojo dalyvių, kai vykdytojas yra ūkio subjektų grupė) prarado PĮ 35 straipsnyje nurodytą statusą arba tokį statusą prarado subtiekėjas ir vykdytojas jo negali pakeisti tokio subtiekėjo kitu, reikalavimus atitinkančiu subtiekėju, o be subtiekėjo pats negali įvykdyti sutarties</w:t>
      </w:r>
      <w:bookmarkEnd w:id="69"/>
      <w:r>
        <w:rPr>
          <w:rFonts w:ascii="Times New Roman" w:eastAsia="Arial Unicode MS" w:hAnsi="Times New Roman" w:cs="Times New Roman"/>
          <w:color w:val="000000"/>
          <w:sz w:val="22"/>
          <w:szCs w:val="22"/>
          <w:bdr w:val="nil"/>
          <w14:textOutline w14:w="0" w14:cap="flat" w14:cmpd="sng" w14:algn="ctr">
            <w14:noFill/>
            <w14:prstDash w14:val="solid"/>
            <w14:bevel/>
          </w14:textOutline>
        </w:rPr>
        <w:t>;</w:t>
      </w:r>
    </w:p>
    <w:p w14:paraId="011BFEF9" w14:textId="77777777" w:rsidR="009E1FCF" w:rsidRDefault="00F02E2D">
      <w:pPr>
        <w:numPr>
          <w:ilvl w:val="2"/>
          <w:numId w:val="9"/>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color w:val="000000"/>
          <w:sz w:val="22"/>
          <w:szCs w:val="22"/>
          <w:bdr w:val="nil"/>
          <w14:textOutline w14:w="0" w14:cap="flat" w14:cmpd="sng" w14:algn="ctr">
            <w14:noFill/>
            <w14:prstDash w14:val="solid"/>
            <w14:bevel/>
          </w14:textOutline>
        </w:rPr>
      </w:pPr>
      <w:r>
        <w:rPr>
          <w:rFonts w:ascii="Times New Roman" w:eastAsia="Arial Unicode MS" w:hAnsi="Times New Roman" w:cs="Times New Roman"/>
          <w:color w:val="000000"/>
          <w:sz w:val="22"/>
          <w:szCs w:val="22"/>
          <w:bdr w:val="nil"/>
          <w14:textOutline w14:w="0" w14:cap="flat" w14:cmpd="sng" w14:algn="ctr">
            <w14:noFill/>
            <w14:prstDash w14:val="solid"/>
            <w14:bevel/>
          </w14:textOutline>
        </w:rPr>
        <w:t>paaiškėja kitos aplinkybės, dėl kurių vykdytojas negalės tinkamai vykdyti sutarties ir (ar) atlikti darbus ir vykdytojas negali pateikti pagrįstų įrodymų, kad sutartį įvykdys tinkamai.</w:t>
      </w:r>
    </w:p>
    <w:p w14:paraId="011BFEFA" w14:textId="77777777" w:rsidR="009E1FCF" w:rsidRDefault="00F02E2D">
      <w:pPr>
        <w:numPr>
          <w:ilvl w:val="1"/>
          <w:numId w:val="9"/>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sz w:val="22"/>
          <w:szCs w:val="22"/>
          <w:bdr w:val="nil"/>
          <w14:textOutline w14:w="0" w14:cap="flat" w14:cmpd="sng" w14:algn="ctr">
            <w14:noFill/>
            <w14:prstDash w14:val="solid"/>
            <w14:bevel/>
          </w14:textOutline>
        </w:rPr>
      </w:pPr>
      <w:r>
        <w:rPr>
          <w:rFonts w:ascii="Times New Roman" w:eastAsia="Arial Unicode MS" w:hAnsi="Times New Roman" w:cs="Times New Roman"/>
          <w:color w:val="000000"/>
          <w:sz w:val="22"/>
          <w:szCs w:val="22"/>
          <w:bdr w:val="nil"/>
          <w14:textOutline w14:w="0" w14:cap="flat" w14:cmpd="sng" w14:algn="ctr">
            <w14:noFill/>
            <w14:prstDash w14:val="solid"/>
            <w14:bevel/>
          </w14:textOutline>
        </w:rPr>
        <w:t xml:space="preserve">Vykdytojas gavęs pranešimą iš užsakovo dėl sutarties nutraukimo pagal bet kurią iš </w:t>
      </w:r>
      <w:r>
        <w:rPr>
          <w:rFonts w:ascii="Times New Roman" w:eastAsia="Arial Unicode MS" w:hAnsi="Times New Roman" w:cs="Times New Roman"/>
          <w:sz w:val="22"/>
          <w:szCs w:val="22"/>
          <w:bdr w:val="nil"/>
          <w14:textOutline w14:w="0" w14:cap="flat" w14:cmpd="sng" w14:algn="ctr">
            <w14:noFill/>
            <w14:prstDash w14:val="solid"/>
            <w14:bevel/>
          </w14:textOutline>
        </w:rPr>
        <w:fldChar w:fldCharType="begin"/>
      </w:r>
      <w:r>
        <w:rPr>
          <w:rFonts w:ascii="Times New Roman" w:eastAsia="Arial Unicode MS" w:hAnsi="Times New Roman" w:cs="Times New Roman"/>
          <w:sz w:val="22"/>
          <w:szCs w:val="22"/>
          <w:bdr w:val="nil"/>
          <w14:textOutline w14:w="0" w14:cap="flat" w14:cmpd="sng" w14:algn="ctr">
            <w14:noFill/>
            <w14:prstDash w14:val="solid"/>
            <w14:bevel/>
          </w14:textOutline>
        </w:rPr>
        <w:instrText xml:space="preserve"> REF _Ref41984658 \r \h  \* MERGEFORMAT </w:instrText>
      </w:r>
      <w:r>
        <w:rPr>
          <w:rFonts w:ascii="Times New Roman" w:eastAsia="Arial Unicode MS" w:hAnsi="Times New Roman" w:cs="Times New Roman"/>
          <w:sz w:val="22"/>
          <w:szCs w:val="22"/>
          <w:bdr w:val="nil"/>
          <w14:textOutline w14:w="0" w14:cap="flat" w14:cmpd="sng" w14:algn="ctr">
            <w14:noFill/>
            <w14:prstDash w14:val="solid"/>
            <w14:bevel/>
          </w14:textOutline>
        </w:rPr>
      </w:r>
      <w:r>
        <w:rPr>
          <w:rFonts w:ascii="Times New Roman" w:eastAsia="Arial Unicode MS" w:hAnsi="Times New Roman" w:cs="Times New Roman"/>
          <w:sz w:val="22"/>
          <w:szCs w:val="22"/>
          <w:bdr w:val="nil"/>
        </w:rPr>
        <w:fldChar w:fldCharType="separate"/>
      </w:r>
      <w:r>
        <w:rPr>
          <w:rFonts w:ascii="Times New Roman" w:eastAsia="Arial Unicode MS" w:hAnsi="Times New Roman" w:cs="Times New Roman"/>
          <w:sz w:val="22"/>
          <w:szCs w:val="22"/>
          <w:bdr w:val="nil"/>
          <w14:textOutline w14:w="0" w14:cap="flat" w14:cmpd="sng" w14:algn="ctr">
            <w14:noFill/>
            <w14:prstDash w14:val="solid"/>
            <w14:bevel/>
          </w14:textOutline>
        </w:rPr>
        <w:t>15.2</w:t>
      </w:r>
      <w:r>
        <w:rPr>
          <w:rFonts w:ascii="Times New Roman" w:eastAsia="Arial Unicode MS" w:hAnsi="Times New Roman" w:cs="Times New Roman"/>
          <w:sz w:val="22"/>
          <w:szCs w:val="22"/>
          <w:bdr w:val="nil"/>
        </w:rPr>
        <w:fldChar w:fldCharType="end"/>
      </w:r>
      <w:r>
        <w:rPr>
          <w:rFonts w:ascii="Times New Roman" w:eastAsia="Arial Unicode MS" w:hAnsi="Times New Roman" w:cs="Times New Roman"/>
          <w:sz w:val="22"/>
          <w:szCs w:val="22"/>
          <w:bdr w:val="nil"/>
          <w14:textOutline w14:w="0" w14:cap="flat" w14:cmpd="sng" w14:algn="ctr">
            <w14:noFill/>
            <w14:prstDash w14:val="solid"/>
            <w14:bevel/>
          </w14:textOutline>
        </w:rPr>
        <w:t xml:space="preserve"> papunktyje numatytų sąlygų, turi teisę pateikti užsakovui rašytinius paaiškinimus per 5 (penkias) darbo dienas nuo pranešimo iš užsakovo gavimo dienos.</w:t>
      </w:r>
    </w:p>
    <w:p w14:paraId="011BFEFB" w14:textId="77777777" w:rsidR="009E1FCF" w:rsidRDefault="00F02E2D">
      <w:pPr>
        <w:numPr>
          <w:ilvl w:val="1"/>
          <w:numId w:val="9"/>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sz w:val="22"/>
          <w:szCs w:val="22"/>
          <w:bdr w:val="nil"/>
          <w14:textOutline w14:w="0" w14:cap="flat" w14:cmpd="sng" w14:algn="ctr">
            <w14:noFill/>
            <w14:prstDash w14:val="solid"/>
            <w14:bevel/>
          </w14:textOutline>
        </w:rPr>
      </w:pPr>
      <w:r>
        <w:rPr>
          <w:rFonts w:ascii="Times New Roman" w:eastAsia="Arial Unicode MS" w:hAnsi="Times New Roman" w:cs="Times New Roman"/>
          <w:sz w:val="22"/>
          <w:szCs w:val="22"/>
          <w:bdr w:val="nil"/>
          <w14:textOutline w14:w="0" w14:cap="flat" w14:cmpd="sng" w14:algn="ctr">
            <w14:noFill/>
            <w14:prstDash w14:val="solid"/>
            <w14:bevel/>
          </w14:textOutline>
        </w:rPr>
        <w:t>Užsakovas, nesant vykdytojo kaltės, turi teisę vienašališkai nutraukti sutartį įspėjęs apie tai vykdytoją ne vėliau kaip prieš 30 (trisdešimt) dienų, nepaisydamas to, kad vykdytojas jau pradėjo ją vykdyti. Šiuo atveju užsakovas privalo sumokėti vykdytojui už iki sutarties nutraukimo atliktus darbus.</w:t>
      </w:r>
    </w:p>
    <w:p w14:paraId="011BFEFC" w14:textId="77777777" w:rsidR="009E1FCF" w:rsidRDefault="00F02E2D">
      <w:pPr>
        <w:numPr>
          <w:ilvl w:val="1"/>
          <w:numId w:val="9"/>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sz w:val="22"/>
          <w:szCs w:val="22"/>
          <w:bdr w:val="nil"/>
          <w14:textOutline w14:w="0" w14:cap="flat" w14:cmpd="sng" w14:algn="ctr">
            <w14:noFill/>
            <w14:prstDash w14:val="solid"/>
            <w14:bevel/>
          </w14:textOutline>
        </w:rPr>
      </w:pPr>
      <w:r>
        <w:rPr>
          <w:rFonts w:ascii="Times New Roman" w:eastAsia="Arial Unicode MS" w:hAnsi="Times New Roman" w:cs="Times New Roman"/>
          <w:sz w:val="22"/>
          <w:szCs w:val="22"/>
          <w:bdr w:val="nil"/>
          <w14:textOutline w14:w="0" w14:cap="flat" w14:cmpd="sng" w14:algn="ctr">
            <w14:noFill/>
            <w14:prstDash w14:val="solid"/>
            <w14:bevel/>
          </w14:textOutline>
        </w:rPr>
        <w:t>Vykdytojas, nesikreipdamas į teismą, gali vienašališkai nutraukti sutartį jeigu:</w:t>
      </w:r>
    </w:p>
    <w:p w14:paraId="011BFEFD" w14:textId="77777777" w:rsidR="009E1FCF" w:rsidRDefault="00F02E2D">
      <w:pPr>
        <w:numPr>
          <w:ilvl w:val="2"/>
          <w:numId w:val="9"/>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color w:val="000000"/>
          <w:sz w:val="22"/>
          <w:szCs w:val="22"/>
          <w:bdr w:val="nil"/>
          <w14:textOutline w14:w="0" w14:cap="flat" w14:cmpd="sng" w14:algn="ctr">
            <w14:noFill/>
            <w14:prstDash w14:val="solid"/>
            <w14:bevel/>
          </w14:textOutline>
        </w:rPr>
      </w:pPr>
      <w:r>
        <w:rPr>
          <w:rFonts w:ascii="Times New Roman" w:eastAsia="Arial Unicode MS" w:hAnsi="Times New Roman" w:cs="Times New Roman"/>
          <w:sz w:val="22"/>
          <w:szCs w:val="22"/>
          <w:bdr w:val="nil"/>
          <w14:textOutline w14:w="0" w14:cap="flat" w14:cmpd="sng" w14:algn="ctr">
            <w14:noFill/>
            <w14:prstDash w14:val="solid"/>
            <w14:bevel/>
          </w14:textOutline>
        </w:rPr>
        <w:t xml:space="preserve"> užsakovas ne dėl vykdytojo kaltės arba Sutarties </w:t>
      </w:r>
      <w:r>
        <w:rPr>
          <w:rFonts w:ascii="Times New Roman" w:eastAsia="Arial Unicode MS" w:hAnsi="Times New Roman" w:cs="Times New Roman"/>
          <w:sz w:val="22"/>
          <w:szCs w:val="22"/>
          <w:bdr w:val="nil"/>
          <w14:textOutline w14:w="0" w14:cap="flat" w14:cmpd="sng" w14:algn="ctr">
            <w14:noFill/>
            <w14:prstDash w14:val="solid"/>
            <w14:bevel/>
          </w14:textOutline>
        </w:rPr>
        <w:fldChar w:fldCharType="begin"/>
      </w:r>
      <w:r>
        <w:rPr>
          <w:rFonts w:ascii="Times New Roman" w:eastAsia="Arial Unicode MS" w:hAnsi="Times New Roman" w:cs="Times New Roman"/>
          <w:sz w:val="22"/>
          <w:szCs w:val="22"/>
          <w:bdr w:val="nil"/>
          <w14:textOutline w14:w="0" w14:cap="flat" w14:cmpd="sng" w14:algn="ctr">
            <w14:noFill/>
            <w14:prstDash w14:val="solid"/>
            <w14:bevel/>
          </w14:textOutline>
        </w:rPr>
        <w:instrText xml:space="preserve"> REF _Ref41640526 \w \h  \* MERGEFORMAT </w:instrText>
      </w:r>
      <w:r>
        <w:rPr>
          <w:rFonts w:ascii="Times New Roman" w:eastAsia="Arial Unicode MS" w:hAnsi="Times New Roman" w:cs="Times New Roman"/>
          <w:sz w:val="22"/>
          <w:szCs w:val="22"/>
          <w:bdr w:val="nil"/>
          <w14:textOutline w14:w="0" w14:cap="flat" w14:cmpd="sng" w14:algn="ctr">
            <w14:noFill/>
            <w14:prstDash w14:val="solid"/>
            <w14:bevel/>
          </w14:textOutline>
        </w:rPr>
      </w:r>
      <w:r>
        <w:rPr>
          <w:rFonts w:ascii="Times New Roman" w:eastAsia="Arial Unicode MS" w:hAnsi="Times New Roman" w:cs="Times New Roman"/>
          <w:sz w:val="22"/>
          <w:szCs w:val="22"/>
          <w:bdr w:val="nil"/>
        </w:rPr>
        <w:fldChar w:fldCharType="separate"/>
      </w:r>
      <w:r>
        <w:rPr>
          <w:rFonts w:ascii="Times New Roman" w:eastAsia="Arial Unicode MS" w:hAnsi="Times New Roman" w:cs="Times New Roman"/>
          <w:sz w:val="22"/>
          <w:szCs w:val="22"/>
          <w:bdr w:val="nil"/>
          <w14:textOutline w14:w="0" w14:cap="flat" w14:cmpd="sng" w14:algn="ctr">
            <w14:noFill/>
            <w14:prstDash w14:val="solid"/>
            <w14:bevel/>
          </w14:textOutline>
        </w:rPr>
        <w:t>12</w:t>
      </w:r>
      <w:r>
        <w:rPr>
          <w:rFonts w:ascii="Times New Roman" w:eastAsia="Arial Unicode MS" w:hAnsi="Times New Roman" w:cs="Times New Roman"/>
          <w:sz w:val="22"/>
          <w:szCs w:val="22"/>
          <w:bdr w:val="nil"/>
        </w:rPr>
        <w:fldChar w:fldCharType="end"/>
      </w:r>
      <w:r>
        <w:rPr>
          <w:rFonts w:ascii="Times New Roman" w:eastAsia="Arial Unicode MS" w:hAnsi="Times New Roman" w:cs="Times New Roman"/>
          <w:sz w:val="22"/>
          <w:szCs w:val="22"/>
          <w:bdr w:val="nil"/>
          <w14:textOutline w14:w="0" w14:cap="flat" w14:cmpd="sng" w14:algn="ctr">
            <w14:noFill/>
            <w14:prstDash w14:val="solid"/>
            <w14:bevel/>
          </w14:textOutline>
        </w:rPr>
        <w:t xml:space="preserve"> skyriuje „</w:t>
      </w:r>
      <w:r>
        <w:rPr>
          <w:rFonts w:ascii="Times New Roman" w:eastAsia="Arial Unicode MS" w:hAnsi="Times New Roman" w:cs="Times New Roman"/>
          <w:color w:val="0070C0"/>
          <w:sz w:val="22"/>
          <w:szCs w:val="22"/>
          <w:bdr w:val="nil"/>
          <w14:textOutline w14:w="0" w14:cap="flat" w14:cmpd="sng" w14:algn="ctr">
            <w14:noFill/>
            <w14:prstDash w14:val="solid"/>
            <w14:bevel/>
          </w14:textOutline>
        </w:rPr>
        <w:fldChar w:fldCharType="begin"/>
      </w:r>
      <w:r>
        <w:rPr>
          <w:rFonts w:ascii="Times New Roman" w:eastAsia="Arial Unicode MS" w:hAnsi="Times New Roman" w:cs="Times New Roman"/>
          <w:color w:val="0070C0"/>
          <w:sz w:val="22"/>
          <w:szCs w:val="22"/>
          <w:bdr w:val="nil"/>
          <w14:textOutline w14:w="0" w14:cap="flat" w14:cmpd="sng" w14:algn="ctr">
            <w14:noFill/>
            <w14:prstDash w14:val="solid"/>
            <w14:bevel/>
          </w14:textOutline>
        </w:rPr>
        <w:instrText xml:space="preserve"> REF _Ref41640526 \h  \* MERGEFORMAT </w:instrText>
      </w:r>
      <w:r>
        <w:rPr>
          <w:rFonts w:ascii="Times New Roman" w:eastAsia="Arial Unicode MS" w:hAnsi="Times New Roman" w:cs="Times New Roman"/>
          <w:color w:val="0070C0"/>
          <w:sz w:val="22"/>
          <w:szCs w:val="22"/>
          <w:bdr w:val="nil"/>
          <w14:textOutline w14:w="0" w14:cap="flat" w14:cmpd="sng" w14:algn="ctr">
            <w14:noFill/>
            <w14:prstDash w14:val="solid"/>
            <w14:bevel/>
          </w14:textOutline>
        </w:rPr>
      </w:r>
      <w:r>
        <w:rPr>
          <w:rFonts w:ascii="Times New Roman" w:eastAsia="Arial Unicode MS" w:hAnsi="Times New Roman" w:cs="Times New Roman"/>
          <w:color w:val="0070C0"/>
          <w:sz w:val="22"/>
          <w:szCs w:val="22"/>
          <w:bdr w:val="nil"/>
        </w:rPr>
        <w:fldChar w:fldCharType="separate"/>
      </w:r>
      <w:r>
        <w:rPr>
          <w:rFonts w:ascii="Times New Roman" w:eastAsia="Times New Roman" w:hAnsi="Times New Roman" w:cs="Times New Roman"/>
          <w:color w:val="0070C0"/>
          <w:sz w:val="22"/>
          <w:szCs w:val="22"/>
          <w:bdr w:val="nil"/>
          <w14:textOutline w14:w="0" w14:cap="flat" w14:cmpd="sng" w14:algn="ctr">
            <w14:noFill/>
            <w14:prstDash w14:val="solid"/>
            <w14:bevel/>
          </w14:textOutline>
        </w:rPr>
        <w:t>Atsakomybės pagal sutartį netaikymas arba atleidimas nuo atsakomybės</w:t>
      </w:r>
      <w:r>
        <w:rPr>
          <w:rFonts w:ascii="Times New Roman" w:eastAsia="Arial Unicode MS" w:hAnsi="Times New Roman" w:cs="Times New Roman"/>
          <w:color w:val="0070C0"/>
          <w:sz w:val="22"/>
          <w:szCs w:val="22"/>
          <w:bdr w:val="nil"/>
        </w:rPr>
        <w:fldChar w:fldCharType="end"/>
      </w:r>
      <w:r>
        <w:rPr>
          <w:rFonts w:ascii="Times New Roman" w:eastAsia="Arial Unicode MS" w:hAnsi="Times New Roman" w:cs="Times New Roman"/>
          <w:color w:val="0070C0"/>
          <w:sz w:val="22"/>
          <w:szCs w:val="22"/>
          <w:bdr w:val="nil"/>
          <w14:textOutline w14:w="0" w14:cap="flat" w14:cmpd="sng" w14:algn="ctr">
            <w14:noFill/>
            <w14:prstDash w14:val="solid"/>
            <w14:bevel/>
          </w14:textOutline>
        </w:rPr>
        <w:t>“</w:t>
      </w:r>
      <w:r>
        <w:rPr>
          <w:rFonts w:ascii="Times New Roman" w:eastAsia="Arial Unicode MS" w:hAnsi="Times New Roman" w:cs="Times New Roman"/>
          <w:sz w:val="22"/>
          <w:szCs w:val="22"/>
          <w:bdr w:val="nil"/>
          <w14:textOutline w14:w="0" w14:cap="flat" w14:cmpd="sng" w14:algn="ctr">
            <w14:noFill/>
            <w14:prstDash w14:val="solid"/>
            <w14:bevel/>
          </w14:textOutline>
        </w:rPr>
        <w:t xml:space="preserve"> numatytų aplinkybių vėluoja atlikti mokėjimą daugiau kaip 20 (dvidešimt) dienų </w:t>
      </w:r>
      <w:r>
        <w:rPr>
          <w:rFonts w:ascii="Times New Roman" w:eastAsia="Arial Unicode MS" w:hAnsi="Times New Roman" w:cs="Times New Roman"/>
          <w:color w:val="000000"/>
          <w:sz w:val="22"/>
          <w:szCs w:val="22"/>
          <w:bdr w:val="nil"/>
          <w14:textOutline w14:w="0" w14:cap="flat" w14:cmpd="sng" w14:algn="ctr">
            <w14:noFill/>
            <w14:prstDash w14:val="solid"/>
            <w14:bevel/>
          </w14:textOutline>
        </w:rPr>
        <w:t>ir jeigu vykdytojas apie vėlavimą prieš tai raštu pranešė užsakovui.</w:t>
      </w:r>
    </w:p>
    <w:p w14:paraId="011BFEFE" w14:textId="77777777" w:rsidR="009E1FCF" w:rsidRDefault="00F02E2D">
      <w:pPr>
        <w:numPr>
          <w:ilvl w:val="1"/>
          <w:numId w:val="9"/>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color w:val="000000"/>
          <w:sz w:val="22"/>
          <w:szCs w:val="22"/>
          <w:bdr w:val="nil"/>
          <w14:textOutline w14:w="0" w14:cap="flat" w14:cmpd="sng" w14:algn="ctr">
            <w14:noFill/>
            <w14:prstDash w14:val="solid"/>
            <w14:bevel/>
          </w14:textOutline>
        </w:rPr>
      </w:pPr>
      <w:r>
        <w:rPr>
          <w:rFonts w:ascii="Times New Roman" w:eastAsia="Times New Roman" w:hAnsi="Times New Roman" w:cs="Times New Roman"/>
          <w:color w:val="000000"/>
          <w:sz w:val="22"/>
          <w:szCs w:val="22"/>
          <w:bdr w:val="nil"/>
          <w14:textOutline w14:w="0" w14:cap="flat" w14:cmpd="sng" w14:algn="ctr">
            <w14:noFill/>
            <w14:prstDash w14:val="solid"/>
            <w14:bevel/>
          </w14:textOutline>
        </w:rPr>
        <w:t>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14:paraId="011BFEFF" w14:textId="77777777" w:rsidR="009E1FCF" w:rsidRDefault="00F02E2D">
      <w:pPr>
        <w:numPr>
          <w:ilvl w:val="1"/>
          <w:numId w:val="9"/>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color w:val="000000"/>
          <w:sz w:val="22"/>
          <w:szCs w:val="22"/>
          <w:bdr w:val="nil"/>
          <w14:textOutline w14:w="0" w14:cap="flat" w14:cmpd="sng" w14:algn="ctr">
            <w14:noFill/>
            <w14:prstDash w14:val="solid"/>
            <w14:bevel/>
          </w14:textOutline>
        </w:rPr>
      </w:pPr>
      <w:r>
        <w:rPr>
          <w:rFonts w:ascii="Times New Roman" w:eastAsia="Arial Unicode MS" w:hAnsi="Times New Roman" w:cs="Times New Roman"/>
          <w:color w:val="000000"/>
          <w:sz w:val="22"/>
          <w:szCs w:val="22"/>
          <w:bdr w:val="nil"/>
          <w14:textOutline w14:w="0" w14:cap="flat" w14:cmpd="sng" w14:algn="ctr">
            <w14:noFill/>
            <w14:prstDash w14:val="solid"/>
            <w14:bevel/>
          </w14:textOutline>
        </w:rPr>
        <w:t>Nutraukiant sutartį, užsakovas, dalyvaujant vykdytojui ar jo atstovams, inventorizuoja atliktus darbus ir pristatytas bei nepanaudotas medžiagas ir parengia jų aprašą. Taip pat parengiama ataskaita apie sutarties nutraukimo dieną esančią vykdytojo skolą užsakovui ir užsakovo skolą vykdytojui.</w:t>
      </w:r>
    </w:p>
    <w:p w14:paraId="011BFF00" w14:textId="77777777" w:rsidR="009E1FCF" w:rsidRDefault="009E1FCF">
      <w:pPr>
        <w:pBdr>
          <w:top w:val="nil"/>
          <w:left w:val="nil"/>
          <w:bottom w:val="nil"/>
          <w:right w:val="nil"/>
          <w:between w:val="nil"/>
          <w:bar w:val="nil"/>
        </w:pBdr>
        <w:suppressAutoHyphens/>
        <w:spacing w:after="0" w:line="240" w:lineRule="auto"/>
        <w:ind w:left="567"/>
        <w:jc w:val="both"/>
        <w:rPr>
          <w:rFonts w:ascii="Times New Roman" w:eastAsia="Arial Unicode MS" w:hAnsi="Times New Roman" w:cs="Times New Roman"/>
          <w:color w:val="000000"/>
          <w:sz w:val="22"/>
          <w:szCs w:val="22"/>
          <w:bdr w:val="nil"/>
          <w14:textOutline w14:w="0" w14:cap="flat" w14:cmpd="sng" w14:algn="ctr">
            <w14:noFill/>
            <w14:prstDash w14:val="solid"/>
            <w14:bevel/>
          </w14:textOutline>
        </w:rPr>
      </w:pPr>
    </w:p>
    <w:p w14:paraId="011BFF01" w14:textId="77777777" w:rsidR="009E1FCF" w:rsidRDefault="00F02E2D">
      <w:pPr>
        <w:keepNext/>
        <w:keepLines/>
        <w:numPr>
          <w:ilvl w:val="0"/>
          <w:numId w:val="9"/>
        </w:numPr>
        <w:pBdr>
          <w:bottom w:val="single" w:sz="4" w:space="2" w:color="ED7D31"/>
        </w:pBdr>
        <w:spacing w:before="360" w:after="0" w:line="240" w:lineRule="auto"/>
        <w:contextualSpacing/>
        <w:outlineLvl w:val="0"/>
        <w:rPr>
          <w:rFonts w:ascii="Times New Roman" w:eastAsia="Times New Roman" w:hAnsi="Times New Roman" w:cs="Times New Roman"/>
          <w:sz w:val="22"/>
          <w:szCs w:val="22"/>
          <w:lang w:eastAsia="en-US"/>
        </w:rPr>
      </w:pPr>
      <w:bookmarkStart w:id="70" w:name="_Toc101449192"/>
      <w:bookmarkStart w:id="71" w:name="_Toc127956830"/>
      <w:bookmarkStart w:id="72" w:name="_Toc182466988"/>
      <w:bookmarkStart w:id="73" w:name="_Hlk46331070"/>
      <w:r>
        <w:rPr>
          <w:rFonts w:ascii="Times New Roman" w:eastAsia="Times New Roman" w:hAnsi="Times New Roman" w:cs="Times New Roman"/>
          <w:sz w:val="22"/>
          <w:szCs w:val="22"/>
          <w:lang w:eastAsia="en-US"/>
        </w:rPr>
        <w:t>Sutarties esminiai pažeidimai ir (ar) vykdymas su dideliais arba nuolatiniais trūkumais</w:t>
      </w:r>
      <w:bookmarkEnd w:id="70"/>
      <w:bookmarkEnd w:id="71"/>
      <w:bookmarkEnd w:id="72"/>
    </w:p>
    <w:p w14:paraId="011BFF02" w14:textId="77777777" w:rsidR="009E1FCF" w:rsidRDefault="00F02E2D">
      <w:pPr>
        <w:numPr>
          <w:ilvl w:val="1"/>
          <w:numId w:val="9"/>
        </w:numPr>
        <w:spacing w:after="200" w:line="240" w:lineRule="auto"/>
        <w:ind w:left="0" w:firstLine="567"/>
        <w:contextualSpacing/>
        <w:jc w:val="both"/>
        <w:rPr>
          <w:rFonts w:ascii="Times New Roman" w:eastAsia="Times New Roman" w:hAnsi="Times New Roman" w:cs="Times New Roman"/>
          <w:sz w:val="22"/>
          <w:szCs w:val="22"/>
          <w:lang w:eastAsia="en-US"/>
        </w:rPr>
      </w:pPr>
      <w:bookmarkStart w:id="74" w:name="_Hlk46331093"/>
      <w:bookmarkEnd w:id="73"/>
      <w:r>
        <w:rPr>
          <w:rFonts w:ascii="Times New Roman" w:eastAsia="Times New Roman" w:hAnsi="Times New Roman" w:cs="Times New Roman"/>
          <w:sz w:val="22"/>
          <w:szCs w:val="22"/>
          <w:lang w:eastAsia="en-US"/>
        </w:rPr>
        <w:t>Sutarties esminiu pažeidimu bus laikoma:</w:t>
      </w:r>
    </w:p>
    <w:p w14:paraId="011BFF03" w14:textId="77777777" w:rsidR="009E1FCF" w:rsidRDefault="00F02E2D">
      <w:pPr>
        <w:spacing w:after="200" w:line="240" w:lineRule="auto"/>
        <w:ind w:firstLine="567"/>
        <w:contextualSpacing/>
        <w:jc w:val="both"/>
        <w:rPr>
          <w:rFonts w:ascii="Times New Roman" w:eastAsia="Times New Roman" w:hAnsi="Times New Roman" w:cs="Times New Roman"/>
          <w:sz w:val="22"/>
          <w:szCs w:val="22"/>
          <w:lang w:eastAsia="en-US"/>
        </w:rPr>
      </w:pPr>
      <w:r>
        <w:rPr>
          <w:rFonts w:ascii="Times New Roman" w:eastAsia="Arial Unicode MS" w:hAnsi="Times New Roman" w:cs="Times New Roman"/>
          <w:sz w:val="22"/>
          <w:szCs w:val="22"/>
          <w:lang w:eastAsia="en-US"/>
        </w:rPr>
        <w:t>16.1.1. jeigu vykdytojas neatlieka darbų per pateiktame pasiūlyme nurodytus terminus ir papildomą nustatytą laiką, per kurį skaičiuojami delspinigiai už vėlavimą</w:t>
      </w:r>
      <w:r>
        <w:rPr>
          <w:rFonts w:ascii="Times New Roman" w:eastAsia="Times New Roman" w:hAnsi="Times New Roman" w:cs="Times New Roman"/>
          <w:sz w:val="22"/>
          <w:szCs w:val="22"/>
          <w:lang w:eastAsia="en-US"/>
        </w:rPr>
        <w:t xml:space="preserve"> (žr. </w:t>
      </w:r>
      <w:r>
        <w:rPr>
          <w:rFonts w:ascii="Times New Roman" w:eastAsia="Times New Roman" w:hAnsi="Times New Roman" w:cs="Times New Roman"/>
          <w:sz w:val="22"/>
          <w:szCs w:val="22"/>
          <w:lang w:eastAsia="en-US"/>
        </w:rPr>
        <w:fldChar w:fldCharType="begin"/>
      </w:r>
      <w:r>
        <w:rPr>
          <w:rFonts w:ascii="Times New Roman" w:eastAsia="Times New Roman" w:hAnsi="Times New Roman" w:cs="Times New Roman"/>
          <w:sz w:val="22"/>
          <w:szCs w:val="22"/>
          <w:lang w:eastAsia="en-US"/>
        </w:rPr>
        <w:instrText xml:space="preserve"> REF _Ref41032350 \w \h  \* MERGEFORMAT </w:instrText>
      </w:r>
      <w:r>
        <w:rPr>
          <w:rFonts w:ascii="Times New Roman" w:eastAsia="Times New Roman" w:hAnsi="Times New Roman" w:cs="Times New Roman"/>
          <w:sz w:val="22"/>
          <w:szCs w:val="22"/>
          <w:lang w:eastAsia="en-US"/>
        </w:rPr>
      </w:r>
      <w:r>
        <w:rPr>
          <w:rFonts w:ascii="Times New Roman" w:eastAsia="Times New Roman" w:hAnsi="Times New Roman" w:cs="Times New Roman"/>
          <w:sz w:val="22"/>
          <w:szCs w:val="22"/>
          <w:lang w:eastAsia="en-US"/>
        </w:rPr>
        <w:fldChar w:fldCharType="separate"/>
      </w:r>
      <w:r>
        <w:rPr>
          <w:rFonts w:ascii="Times New Roman" w:eastAsia="Times New Roman" w:hAnsi="Times New Roman" w:cs="Times New Roman"/>
          <w:sz w:val="22"/>
          <w:szCs w:val="22"/>
          <w:lang w:eastAsia="en-US"/>
        </w:rPr>
        <w:t>6</w:t>
      </w:r>
      <w:r>
        <w:rPr>
          <w:rFonts w:ascii="Times New Roman" w:eastAsia="Times New Roman" w:hAnsi="Times New Roman" w:cs="Times New Roman"/>
          <w:sz w:val="22"/>
          <w:szCs w:val="22"/>
          <w:lang w:eastAsia="en-US"/>
        </w:rPr>
        <w:fldChar w:fldCharType="end"/>
      </w:r>
      <w:r>
        <w:rPr>
          <w:rFonts w:ascii="Times New Roman" w:eastAsia="Times New Roman" w:hAnsi="Times New Roman" w:cs="Times New Roman"/>
          <w:sz w:val="22"/>
          <w:szCs w:val="22"/>
          <w:lang w:eastAsia="en-US"/>
        </w:rPr>
        <w:t xml:space="preserve"> skyrių </w:t>
      </w:r>
      <w:r>
        <w:rPr>
          <w:rFonts w:ascii="Times New Roman" w:eastAsia="Times New Roman" w:hAnsi="Times New Roman" w:cs="Times New Roman"/>
          <w:color w:val="0070C0"/>
          <w:sz w:val="22"/>
          <w:szCs w:val="22"/>
          <w:lang w:eastAsia="en-US"/>
        </w:rPr>
        <w:t>„</w:t>
      </w:r>
      <w:r>
        <w:rPr>
          <w:rFonts w:ascii="Times New Roman" w:eastAsia="Times New Roman" w:hAnsi="Times New Roman" w:cs="Times New Roman"/>
          <w:color w:val="0070C0"/>
          <w:sz w:val="22"/>
          <w:szCs w:val="22"/>
          <w:lang w:eastAsia="en-US"/>
        </w:rPr>
        <w:fldChar w:fldCharType="begin"/>
      </w:r>
      <w:r>
        <w:rPr>
          <w:rFonts w:ascii="Times New Roman" w:eastAsia="Times New Roman" w:hAnsi="Times New Roman" w:cs="Times New Roman"/>
          <w:color w:val="0070C0"/>
          <w:sz w:val="22"/>
          <w:szCs w:val="22"/>
          <w:lang w:eastAsia="en-US"/>
        </w:rPr>
        <w:instrText xml:space="preserve"> REF _Ref41032350 \h  \* MERGEFORMAT </w:instrText>
      </w:r>
      <w:r>
        <w:rPr>
          <w:rFonts w:ascii="Times New Roman" w:eastAsia="Times New Roman" w:hAnsi="Times New Roman" w:cs="Times New Roman"/>
          <w:color w:val="0070C0"/>
          <w:sz w:val="22"/>
          <w:szCs w:val="22"/>
          <w:lang w:eastAsia="en-US"/>
        </w:rPr>
      </w:r>
      <w:r>
        <w:rPr>
          <w:rFonts w:ascii="Times New Roman" w:eastAsia="Times New Roman" w:hAnsi="Times New Roman" w:cs="Times New Roman"/>
          <w:color w:val="0070C0"/>
          <w:sz w:val="22"/>
          <w:szCs w:val="22"/>
          <w:lang w:eastAsia="en-US"/>
        </w:rPr>
        <w:fldChar w:fldCharType="separate"/>
      </w:r>
      <w:r>
        <w:rPr>
          <w:rFonts w:ascii="Times New Roman" w:eastAsia="Times New Roman" w:hAnsi="Times New Roman" w:cs="Times New Roman"/>
          <w:color w:val="0070C0"/>
          <w:sz w:val="22"/>
          <w:szCs w:val="22"/>
          <w:lang w:eastAsia="en-US"/>
        </w:rPr>
        <w:t>Prievolių įvykdymo užtikrinimai</w:t>
      </w:r>
      <w:r>
        <w:rPr>
          <w:rFonts w:ascii="Times New Roman" w:eastAsia="Times New Roman" w:hAnsi="Times New Roman" w:cs="Times New Roman"/>
          <w:color w:val="0070C0"/>
          <w:sz w:val="22"/>
          <w:szCs w:val="22"/>
          <w:lang w:eastAsia="en-US"/>
        </w:rPr>
        <w:fldChar w:fldCharType="end"/>
      </w:r>
      <w:r>
        <w:rPr>
          <w:rFonts w:ascii="Times New Roman" w:eastAsia="Times New Roman" w:hAnsi="Times New Roman" w:cs="Times New Roman"/>
          <w:color w:val="0070C0"/>
          <w:sz w:val="22"/>
          <w:szCs w:val="22"/>
          <w:lang w:eastAsia="en-US"/>
        </w:rPr>
        <w:t xml:space="preserve">“ </w:t>
      </w:r>
      <w:r>
        <w:rPr>
          <w:rFonts w:ascii="Times New Roman" w:eastAsia="Times New Roman" w:hAnsi="Times New Roman" w:cs="Times New Roman"/>
          <w:sz w:val="22"/>
          <w:szCs w:val="22"/>
          <w:lang w:eastAsia="en-US"/>
        </w:rPr>
        <w:t>ir Techninę specifikaciją);</w:t>
      </w:r>
    </w:p>
    <w:p w14:paraId="011BFF04" w14:textId="77777777" w:rsidR="009E1FCF" w:rsidRDefault="00F02E2D">
      <w:pPr>
        <w:spacing w:after="200" w:line="240" w:lineRule="auto"/>
        <w:ind w:firstLine="567"/>
        <w:contextualSpacing/>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16.1.2. vykdyto</w:t>
      </w:r>
      <w:r>
        <w:rPr>
          <w:rFonts w:ascii="Times New Roman" w:eastAsia="Arial Unicode MS" w:hAnsi="Times New Roman" w:cs="Times New Roman"/>
          <w:sz w:val="22"/>
          <w:szCs w:val="22"/>
          <w:lang w:eastAsia="en-US"/>
        </w:rPr>
        <w:t>jas siekia padidinti sutarties kainą (t. y. nevykdo darbų sutartyje nustatyta kaina);</w:t>
      </w:r>
    </w:p>
    <w:p w14:paraId="011BFF05" w14:textId="77777777" w:rsidR="009E1FCF" w:rsidRDefault="00F02E2D">
      <w:pPr>
        <w:spacing w:after="0" w:line="240" w:lineRule="auto"/>
        <w:ind w:firstLine="567"/>
        <w:contextualSpacing/>
        <w:jc w:val="both"/>
        <w:rPr>
          <w:rFonts w:ascii="Times New Roman" w:eastAsia="Arial Unicode MS" w:hAnsi="Times New Roman" w:cs="Times New Roman"/>
          <w:sz w:val="22"/>
          <w:szCs w:val="22"/>
          <w:lang w:eastAsia="en-US"/>
        </w:rPr>
      </w:pPr>
      <w:r>
        <w:rPr>
          <w:rFonts w:ascii="Times New Roman" w:eastAsia="Times New Roman" w:hAnsi="Times New Roman" w:cs="Times New Roman"/>
          <w:sz w:val="22"/>
          <w:szCs w:val="22"/>
          <w:lang w:eastAsia="en-US"/>
        </w:rPr>
        <w:lastRenderedPageBreak/>
        <w:t xml:space="preserve">16.1.3. </w:t>
      </w:r>
      <w:r>
        <w:rPr>
          <w:rFonts w:ascii="Times New Roman" w:eastAsia="Arial Unicode MS" w:hAnsi="Times New Roman" w:cs="Times New Roman"/>
          <w:sz w:val="22"/>
          <w:szCs w:val="22"/>
          <w:lang w:eastAsia="en-US"/>
        </w:rPr>
        <w:t xml:space="preserve"> pradinės sutarties vertė yra esminė sutarties sąlyga. Jei vykdytojas jas bandys didinti ar atsisakys vykdyti sutartį už sutartyje nurodytą kainą, tai bus laikoma esminiu sutarties pažeidimu;</w:t>
      </w:r>
    </w:p>
    <w:p w14:paraId="011BFF06" w14:textId="77777777" w:rsidR="009E1FCF" w:rsidRDefault="00F02E2D">
      <w:pPr>
        <w:numPr>
          <w:ilvl w:val="2"/>
          <w:numId w:val="22"/>
        </w:numPr>
        <w:pBdr>
          <w:top w:val="nil"/>
          <w:left w:val="nil"/>
          <w:bottom w:val="nil"/>
          <w:right w:val="nil"/>
          <w:between w:val="nil"/>
          <w:bar w:val="nil"/>
        </w:pBdr>
        <w:suppressAutoHyphens/>
        <w:spacing w:after="0" w:line="240" w:lineRule="auto"/>
        <w:ind w:left="0" w:firstLine="567"/>
        <w:contextualSpacing/>
        <w:jc w:val="both"/>
        <w:rPr>
          <w:rFonts w:ascii="Times New Roman" w:eastAsia="Arial Unicode MS" w:hAnsi="Times New Roman" w:cs="Times New Roman"/>
          <w:i/>
          <w:iCs/>
          <w:sz w:val="22"/>
          <w:szCs w:val="22"/>
          <w:bdr w:val="nil"/>
          <w14:textOutline w14:w="0" w14:cap="flat" w14:cmpd="sng" w14:algn="ctr">
            <w14:noFill/>
            <w14:prstDash w14:val="solid"/>
            <w14:bevel/>
          </w14:textOutline>
        </w:rPr>
      </w:pPr>
      <w:r>
        <w:rPr>
          <w:rFonts w:ascii="Times New Roman" w:eastAsia="Times New Roman" w:hAnsi="Times New Roman" w:cs="Times New Roman"/>
          <w:sz w:val="22"/>
          <w:szCs w:val="22"/>
          <w:bdr w:val="nil"/>
          <w14:textOutline w14:w="0" w14:cap="flat" w14:cmpd="sng" w14:algn="ctr">
            <w14:noFill/>
            <w14:prstDash w14:val="solid"/>
            <w14:bevel/>
          </w14:textOutline>
        </w:rPr>
        <w:t>vykdytojas pažeidžia sutartyje nustatytus įsipareigojimus dėl konfidencialumo</w:t>
      </w:r>
      <w:r>
        <w:rPr>
          <w:rFonts w:ascii="Times New Roman" w:eastAsia="Times New Roman" w:hAnsi="Times New Roman" w:cs="Times New Roman"/>
          <w:i/>
          <w:iCs/>
          <w:sz w:val="22"/>
          <w:szCs w:val="22"/>
          <w:bdr w:val="nil"/>
          <w14:textOutline w14:w="0" w14:cap="flat" w14:cmpd="sng" w14:algn="ctr">
            <w14:noFill/>
            <w14:prstDash w14:val="solid"/>
            <w14:bevel/>
          </w14:textOutline>
        </w:rPr>
        <w:t>.</w:t>
      </w:r>
    </w:p>
    <w:p w14:paraId="011BFF07" w14:textId="77777777" w:rsidR="009E1FCF" w:rsidRDefault="00F02E2D">
      <w:pPr>
        <w:numPr>
          <w:ilvl w:val="1"/>
          <w:numId w:val="22"/>
        </w:numPr>
        <w:spacing w:after="200" w:line="240" w:lineRule="auto"/>
        <w:ind w:left="0" w:firstLine="567"/>
        <w:contextualSpacing/>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Bus laikoma, kad vykdytojas vykdė sutartį su dideliais trūkumais, jeigu:</w:t>
      </w:r>
    </w:p>
    <w:p w14:paraId="011BFF08" w14:textId="77777777" w:rsidR="009E1FCF" w:rsidRDefault="00F02E2D">
      <w:pPr>
        <w:spacing w:after="200" w:line="240" w:lineRule="auto"/>
        <w:ind w:firstLine="567"/>
        <w:contextualSpacing/>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16.2.1</w:t>
      </w:r>
      <w:r>
        <w:rPr>
          <w:rFonts w:ascii="Times New Roman" w:eastAsia="Times New Roman" w:hAnsi="Times New Roman" w:cs="Times New Roman"/>
          <w:i/>
          <w:iCs/>
          <w:sz w:val="22"/>
          <w:szCs w:val="22"/>
          <w:lang w:eastAsia="en-US"/>
        </w:rPr>
        <w:t xml:space="preserve">. </w:t>
      </w:r>
      <w:r>
        <w:rPr>
          <w:rFonts w:ascii="Times New Roman" w:eastAsia="Times New Roman" w:hAnsi="Times New Roman" w:cs="Times New Roman"/>
          <w:sz w:val="22"/>
          <w:szCs w:val="22"/>
          <w:lang w:eastAsia="en-US"/>
        </w:rPr>
        <w:t xml:space="preserve">vykdytojas daugiau vėluoja atlikti darbus, t. y. atlieka juos tik per papildomai suteiktą terminą – vykdytojas moka sutarties </w:t>
      </w:r>
      <w:r>
        <w:rPr>
          <w:rFonts w:ascii="Times New Roman" w:eastAsia="Times New Roman" w:hAnsi="Times New Roman" w:cs="Times New Roman"/>
          <w:sz w:val="22"/>
          <w:szCs w:val="22"/>
          <w:lang w:eastAsia="en-US"/>
        </w:rPr>
        <w:fldChar w:fldCharType="begin"/>
      </w:r>
      <w:r>
        <w:rPr>
          <w:rFonts w:ascii="Times New Roman" w:eastAsia="Times New Roman" w:hAnsi="Times New Roman" w:cs="Times New Roman"/>
          <w:sz w:val="22"/>
          <w:szCs w:val="22"/>
          <w:lang w:eastAsia="en-US"/>
        </w:rPr>
        <w:instrText xml:space="preserve"> REF _Ref41032350 \w \h  \* MERGEFORMAT </w:instrText>
      </w:r>
      <w:r>
        <w:rPr>
          <w:rFonts w:ascii="Times New Roman" w:eastAsia="Times New Roman" w:hAnsi="Times New Roman" w:cs="Times New Roman"/>
          <w:sz w:val="22"/>
          <w:szCs w:val="22"/>
          <w:lang w:eastAsia="en-US"/>
        </w:rPr>
      </w:r>
      <w:r>
        <w:rPr>
          <w:rFonts w:ascii="Times New Roman" w:eastAsia="Times New Roman" w:hAnsi="Times New Roman" w:cs="Times New Roman"/>
          <w:sz w:val="22"/>
          <w:szCs w:val="22"/>
          <w:lang w:eastAsia="en-US"/>
        </w:rPr>
        <w:fldChar w:fldCharType="separate"/>
      </w:r>
      <w:r>
        <w:rPr>
          <w:rFonts w:ascii="Times New Roman" w:eastAsia="Times New Roman" w:hAnsi="Times New Roman" w:cs="Times New Roman"/>
          <w:sz w:val="22"/>
          <w:szCs w:val="22"/>
          <w:lang w:eastAsia="en-US"/>
        </w:rPr>
        <w:t>6</w:t>
      </w:r>
      <w:r>
        <w:rPr>
          <w:rFonts w:ascii="Times New Roman" w:eastAsia="Times New Roman" w:hAnsi="Times New Roman" w:cs="Times New Roman"/>
          <w:sz w:val="22"/>
          <w:szCs w:val="22"/>
          <w:lang w:eastAsia="en-US"/>
        </w:rPr>
        <w:fldChar w:fldCharType="end"/>
      </w:r>
      <w:r>
        <w:rPr>
          <w:rFonts w:ascii="Times New Roman" w:eastAsia="Times New Roman" w:hAnsi="Times New Roman" w:cs="Times New Roman"/>
          <w:sz w:val="22"/>
          <w:szCs w:val="22"/>
          <w:lang w:eastAsia="en-US"/>
        </w:rPr>
        <w:t xml:space="preserve"> skyriuje </w:t>
      </w:r>
      <w:r>
        <w:rPr>
          <w:rFonts w:ascii="Times New Roman" w:eastAsia="Times New Roman" w:hAnsi="Times New Roman" w:cs="Times New Roman"/>
          <w:color w:val="0070C0"/>
          <w:sz w:val="22"/>
          <w:szCs w:val="22"/>
          <w:lang w:eastAsia="en-US"/>
        </w:rPr>
        <w:t>„</w:t>
      </w:r>
      <w:r>
        <w:rPr>
          <w:rFonts w:ascii="Times New Roman" w:eastAsia="Times New Roman" w:hAnsi="Times New Roman" w:cs="Times New Roman"/>
          <w:color w:val="0070C0"/>
          <w:sz w:val="22"/>
          <w:szCs w:val="22"/>
          <w:lang w:eastAsia="en-US"/>
        </w:rPr>
        <w:fldChar w:fldCharType="begin"/>
      </w:r>
      <w:r>
        <w:rPr>
          <w:rFonts w:ascii="Times New Roman" w:eastAsia="Times New Roman" w:hAnsi="Times New Roman" w:cs="Times New Roman"/>
          <w:color w:val="0070C0"/>
          <w:sz w:val="22"/>
          <w:szCs w:val="22"/>
          <w:lang w:eastAsia="en-US"/>
        </w:rPr>
        <w:instrText xml:space="preserve"> REF _Ref41032350 \h  \* MERGEFORMAT </w:instrText>
      </w:r>
      <w:r>
        <w:rPr>
          <w:rFonts w:ascii="Times New Roman" w:eastAsia="Times New Roman" w:hAnsi="Times New Roman" w:cs="Times New Roman"/>
          <w:color w:val="0070C0"/>
          <w:sz w:val="22"/>
          <w:szCs w:val="22"/>
          <w:lang w:eastAsia="en-US"/>
        </w:rPr>
      </w:r>
      <w:r>
        <w:rPr>
          <w:rFonts w:ascii="Times New Roman" w:eastAsia="Times New Roman" w:hAnsi="Times New Roman" w:cs="Times New Roman"/>
          <w:color w:val="0070C0"/>
          <w:sz w:val="22"/>
          <w:szCs w:val="22"/>
          <w:lang w:eastAsia="en-US"/>
        </w:rPr>
        <w:fldChar w:fldCharType="separate"/>
      </w:r>
      <w:r>
        <w:rPr>
          <w:rFonts w:ascii="Times New Roman" w:eastAsia="Times New Roman" w:hAnsi="Times New Roman" w:cs="Times New Roman"/>
          <w:color w:val="0070C0"/>
          <w:sz w:val="22"/>
          <w:szCs w:val="22"/>
          <w:lang w:eastAsia="en-US"/>
        </w:rPr>
        <w:t>Prievolių įvykdymo užtikrinimai</w:t>
      </w:r>
      <w:r>
        <w:rPr>
          <w:rFonts w:ascii="Times New Roman" w:eastAsia="Times New Roman" w:hAnsi="Times New Roman" w:cs="Times New Roman"/>
          <w:color w:val="0070C0"/>
          <w:sz w:val="22"/>
          <w:szCs w:val="22"/>
          <w:lang w:eastAsia="en-US"/>
        </w:rPr>
        <w:fldChar w:fldCharType="end"/>
      </w:r>
      <w:r>
        <w:rPr>
          <w:rFonts w:ascii="Times New Roman" w:eastAsia="Times New Roman" w:hAnsi="Times New Roman" w:cs="Times New Roman"/>
          <w:color w:val="0070C0"/>
          <w:sz w:val="22"/>
          <w:szCs w:val="22"/>
          <w:lang w:eastAsia="en-US"/>
        </w:rPr>
        <w:t xml:space="preserve">“ </w:t>
      </w:r>
      <w:r>
        <w:rPr>
          <w:rFonts w:ascii="Times New Roman" w:eastAsia="Times New Roman" w:hAnsi="Times New Roman" w:cs="Times New Roman"/>
          <w:sz w:val="22"/>
          <w:szCs w:val="22"/>
          <w:lang w:eastAsia="en-US"/>
        </w:rPr>
        <w:t>nustatyto dydžio delspinigius ar baudą;</w:t>
      </w:r>
    </w:p>
    <w:p w14:paraId="011BFF09" w14:textId="77777777" w:rsidR="009E1FCF" w:rsidRDefault="00F02E2D">
      <w:pPr>
        <w:spacing w:after="200" w:line="240" w:lineRule="auto"/>
        <w:ind w:firstLine="567"/>
        <w:contextualSpacing/>
        <w:jc w:val="both"/>
        <w:rPr>
          <w:rFonts w:ascii="Times New Roman" w:eastAsia="Times New Roman" w:hAnsi="Times New Roman" w:cs="Times New Roman"/>
          <w:sz w:val="22"/>
          <w:szCs w:val="22"/>
          <w:lang w:eastAsia="en-US"/>
        </w:rPr>
      </w:pPr>
      <w:r>
        <w:rPr>
          <w:rFonts w:ascii="Times New Roman" w:eastAsia="Arial Unicode MS" w:hAnsi="Times New Roman" w:cs="Times New Roman"/>
          <w:sz w:val="22"/>
          <w:szCs w:val="22"/>
          <w:lang w:eastAsia="en-US"/>
        </w:rPr>
        <w:t>16.2.2. jeigu užsakovas turės patirti papildomų, techninėje specifikacijoje nenurodytų kaip neįtrauktinų į darbų kainas išlaidų;</w:t>
      </w:r>
    </w:p>
    <w:p w14:paraId="011BFF0A" w14:textId="77777777" w:rsidR="009E1FCF" w:rsidRDefault="00F02E2D">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sz w:val="22"/>
          <w:szCs w:val="22"/>
          <w:bdr w:val="nil"/>
          <w14:textOutline w14:w="0" w14:cap="flat" w14:cmpd="sng" w14:algn="ctr">
            <w14:noFill/>
            <w14:prstDash w14:val="solid"/>
            <w14:bevel/>
          </w14:textOutline>
        </w:rPr>
      </w:pPr>
      <w:r>
        <w:rPr>
          <w:rFonts w:ascii="Times New Roman" w:eastAsia="Times New Roman" w:hAnsi="Times New Roman" w:cs="Times New Roman"/>
          <w:sz w:val="22"/>
          <w:szCs w:val="22"/>
          <w:bdr w:val="nil"/>
          <w14:textOutline w14:w="0" w14:cap="flat" w14:cmpd="sng" w14:algn="ctr">
            <w14:noFill/>
            <w14:prstDash w14:val="solid"/>
            <w14:bevel/>
          </w14:textOutline>
        </w:rPr>
        <w:t>16.2.3. jei vykdytojas ar jo darbuotojai nesilaikytų įstatymų, teisės aktų reikalavimų ar pažeistų trečiųjų asmenų teises ir dėl to užsakovui būtų pateikti kokie nors reikalavimai ar pradėti procesiniai veiksmai prieš užsakovą, o vykdytojas nekompensuotų dėl to užsakovo patirtų išlaidų;</w:t>
      </w:r>
    </w:p>
    <w:p w14:paraId="011BFF0B" w14:textId="77777777" w:rsidR="009E1FCF" w:rsidRDefault="00F02E2D">
      <w:pPr>
        <w:numPr>
          <w:ilvl w:val="2"/>
          <w:numId w:val="22"/>
        </w:numPr>
        <w:pBdr>
          <w:top w:val="nil"/>
          <w:left w:val="nil"/>
          <w:bottom w:val="nil"/>
          <w:right w:val="nil"/>
          <w:between w:val="nil"/>
          <w:bar w:val="nil"/>
        </w:pBdr>
        <w:suppressAutoHyphens/>
        <w:spacing w:after="0" w:line="240" w:lineRule="auto"/>
        <w:ind w:left="0" w:firstLine="567"/>
        <w:contextualSpacing/>
        <w:jc w:val="both"/>
        <w:rPr>
          <w:rFonts w:ascii="Times New Roman" w:eastAsia="Arial Unicode MS" w:hAnsi="Times New Roman" w:cs="Times New Roman"/>
          <w:sz w:val="22"/>
          <w:szCs w:val="22"/>
          <w:bdr w:val="nil"/>
          <w14:textOutline w14:w="0" w14:cap="flat" w14:cmpd="sng" w14:algn="ctr">
            <w14:noFill/>
            <w14:prstDash w14:val="solid"/>
            <w14:bevel/>
          </w14:textOutline>
        </w:rPr>
      </w:pPr>
      <w:r>
        <w:rPr>
          <w:rFonts w:ascii="Times New Roman" w:eastAsia="Arial Unicode MS" w:hAnsi="Times New Roman" w:cs="Times New Roman"/>
          <w:sz w:val="22"/>
          <w:szCs w:val="22"/>
          <w:bdr w:val="nil"/>
          <w14:textOutline w14:w="0" w14:cap="flat" w14:cmpd="sng" w14:algn="ctr">
            <w14:noFill/>
            <w14:prstDash w14:val="solid"/>
            <w14:bevel/>
          </w14:textOutline>
        </w:rPr>
        <w:t>jeigu vykdytojas per užsakovo nustatytą terminą nepašalina nustatytų darbų trūkumų arba atsisako juos pašalinti (išskyrus atvejus, kai trūkumai yra nereikšmingi ir darbai atitinka techninėje specifikacijoje nustatytus reikalavimus).</w:t>
      </w:r>
    </w:p>
    <w:p w14:paraId="011BFF0C" w14:textId="77777777" w:rsidR="009E1FCF" w:rsidRDefault="00F02E2D">
      <w:pPr>
        <w:keepNext/>
        <w:keepLines/>
        <w:numPr>
          <w:ilvl w:val="0"/>
          <w:numId w:val="22"/>
        </w:numPr>
        <w:pBdr>
          <w:bottom w:val="single" w:sz="4" w:space="2" w:color="ED7D31"/>
        </w:pBdr>
        <w:spacing w:before="360" w:after="0" w:line="240" w:lineRule="auto"/>
        <w:ind w:left="0" w:firstLine="567"/>
        <w:contextualSpacing/>
        <w:outlineLvl w:val="0"/>
        <w:rPr>
          <w:rFonts w:ascii="Times New Roman" w:eastAsia="Times New Roman" w:hAnsi="Times New Roman" w:cs="Times New Roman"/>
          <w:sz w:val="22"/>
          <w:szCs w:val="22"/>
          <w:lang w:eastAsia="en-US"/>
        </w:rPr>
      </w:pPr>
      <w:bookmarkStart w:id="75" w:name="_Toc101449193"/>
      <w:bookmarkStart w:id="76" w:name="_Toc127956831"/>
      <w:bookmarkStart w:id="77" w:name="_Toc182466989"/>
      <w:bookmarkEnd w:id="74"/>
      <w:r>
        <w:rPr>
          <w:rFonts w:ascii="Times New Roman" w:eastAsia="Times New Roman" w:hAnsi="Times New Roman" w:cs="Times New Roman"/>
          <w:sz w:val="22"/>
          <w:szCs w:val="22"/>
          <w:lang w:eastAsia="en-US"/>
        </w:rPr>
        <w:t>Kitos sąlygos</w:t>
      </w:r>
      <w:bookmarkEnd w:id="75"/>
      <w:bookmarkEnd w:id="76"/>
      <w:bookmarkEnd w:id="77"/>
    </w:p>
    <w:p w14:paraId="011BFF0D" w14:textId="77777777" w:rsidR="009E1FCF" w:rsidRDefault="00F02E2D">
      <w:pPr>
        <w:numPr>
          <w:ilvl w:val="1"/>
          <w:numId w:val="18"/>
        </w:numPr>
        <w:spacing w:after="0" w:line="240" w:lineRule="auto"/>
        <w:ind w:left="0" w:firstLine="567"/>
        <w:contextualSpacing/>
        <w:rPr>
          <w:rFonts w:ascii="Times New Roman" w:eastAsia="Times New Roman" w:hAnsi="Times New Roman" w:cs="Times New Roman"/>
          <w:sz w:val="22"/>
          <w:szCs w:val="22"/>
          <w:lang w:eastAsia="en-US"/>
        </w:rPr>
      </w:pPr>
      <w:bookmarkStart w:id="78" w:name="_Ref45273955"/>
      <w:r>
        <w:rPr>
          <w:rFonts w:ascii="Times New Roman" w:eastAsia="Times New Roman" w:hAnsi="Times New Roman" w:cs="Times New Roman"/>
          <w:sz w:val="22"/>
          <w:szCs w:val="22"/>
          <w:lang w:eastAsia="en-US"/>
        </w:rPr>
        <w:t>Kitų sąlygų nėra.</w:t>
      </w:r>
      <w:bookmarkEnd w:id="78"/>
    </w:p>
    <w:p w14:paraId="011BFF0E" w14:textId="77777777" w:rsidR="009E1FCF" w:rsidRDefault="009E1FCF">
      <w:pPr>
        <w:spacing w:after="0" w:line="240" w:lineRule="auto"/>
        <w:ind w:left="567"/>
        <w:contextualSpacing/>
        <w:rPr>
          <w:rFonts w:ascii="Times New Roman" w:eastAsia="Times New Roman" w:hAnsi="Times New Roman" w:cs="Times New Roman"/>
          <w:sz w:val="22"/>
          <w:szCs w:val="22"/>
          <w:lang w:eastAsia="en-US"/>
        </w:rPr>
      </w:pPr>
    </w:p>
    <w:p w14:paraId="011BFF0F" w14:textId="77777777" w:rsidR="009E1FCF" w:rsidRDefault="00F02E2D">
      <w:pPr>
        <w:keepNext/>
        <w:keepLines/>
        <w:numPr>
          <w:ilvl w:val="0"/>
          <w:numId w:val="22"/>
        </w:numPr>
        <w:pBdr>
          <w:bottom w:val="single" w:sz="4" w:space="2" w:color="ED7D31"/>
        </w:pBdr>
        <w:spacing w:before="360" w:after="0" w:line="240" w:lineRule="auto"/>
        <w:contextualSpacing/>
        <w:outlineLvl w:val="0"/>
        <w:rPr>
          <w:rFonts w:ascii="Times New Roman" w:eastAsia="Times New Roman" w:hAnsi="Times New Roman" w:cs="Times New Roman"/>
          <w:sz w:val="22"/>
          <w:szCs w:val="22"/>
          <w:lang w:eastAsia="en-US"/>
        </w:rPr>
      </w:pPr>
      <w:bookmarkStart w:id="79" w:name="_Toc101449194"/>
      <w:bookmarkStart w:id="80" w:name="_Toc127956832"/>
      <w:bookmarkStart w:id="81" w:name="_Toc182466990"/>
      <w:r>
        <w:rPr>
          <w:rFonts w:ascii="Times New Roman" w:eastAsia="Times New Roman" w:hAnsi="Times New Roman" w:cs="Times New Roman"/>
          <w:sz w:val="22"/>
          <w:szCs w:val="22"/>
          <w:lang w:eastAsia="en-US"/>
        </w:rPr>
        <w:t>Baigiamosios nuostatos</w:t>
      </w:r>
      <w:bookmarkEnd w:id="79"/>
      <w:bookmarkEnd w:id="80"/>
      <w:bookmarkEnd w:id="81"/>
    </w:p>
    <w:p w14:paraId="011BFF10" w14:textId="77777777" w:rsidR="009E1FCF" w:rsidRDefault="00F02E2D">
      <w:pPr>
        <w:numPr>
          <w:ilvl w:val="1"/>
          <w:numId w:val="22"/>
        </w:numPr>
        <w:spacing w:after="0" w:line="240" w:lineRule="auto"/>
        <w:ind w:left="0" w:firstLine="567"/>
        <w:contextualSpacing/>
        <w:jc w:val="both"/>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bookmarkStart w:id="82" w:name="_Ref45273567"/>
      <w:r>
        <w:rPr>
          <w:rFonts w:ascii="Times New Roman" w:eastAsia="Times New Roman" w:hAnsi="Times New Roman" w:cs="Times New Roman"/>
          <w:sz w:val="22"/>
          <w:szCs w:val="22"/>
          <w:lang w:eastAsia="en-US"/>
        </w:rPr>
        <w:t>Sutartis sudaryta lietuvių kalba, 2 (dviem) egzemplioriais, turinčiais vienodą teisinę galią, po 1 (vieną) egzempliorių užsakovui ir vykdytojui.</w:t>
      </w:r>
      <w:bookmarkEnd w:id="82"/>
    </w:p>
    <w:p w14:paraId="011BFF11" w14:textId="77777777" w:rsidR="009E1FCF" w:rsidRDefault="00F02E2D">
      <w:pPr>
        <w:numPr>
          <w:ilvl w:val="1"/>
          <w:numId w:val="22"/>
        </w:numPr>
        <w:spacing w:after="0" w:line="240" w:lineRule="auto"/>
        <w:ind w:left="0" w:firstLine="567"/>
        <w:contextualSpacing/>
        <w:jc w:val="both"/>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r>
        <w:rPr>
          <w:rFonts w:ascii="Times New Roman" w:eastAsia="Arial Unicode MS" w:hAnsi="Times New Roman" w:cs="Times New Roman"/>
          <w:color w:val="000000"/>
          <w:sz w:val="22"/>
          <w:szCs w:val="22"/>
          <w:bdr w:val="nil"/>
          <w14:textOutline w14:w="0" w14:cap="flat" w14:cmpd="sng" w14:algn="ctr">
            <w14:noFill/>
            <w14:prstDash w14:val="solid"/>
            <w14:bevel/>
          </w14:textOutline>
        </w:rPr>
        <w:t>Šalys, pasirašydamos sutartį, patvirtina, kad ją perskaitė, suprato jos turinį ir pasekmes, priėmė ją kaip atitinkančią jų tikslus.</w:t>
      </w:r>
    </w:p>
    <w:p w14:paraId="011BFF12" w14:textId="77777777" w:rsidR="009E1FCF" w:rsidRDefault="009E1FCF">
      <w:pPr>
        <w:spacing w:after="0" w:line="240" w:lineRule="auto"/>
        <w:ind w:left="567"/>
        <w:contextualSpacing/>
        <w:jc w:val="both"/>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p>
    <w:p w14:paraId="011BFF13" w14:textId="77777777" w:rsidR="009E1FCF" w:rsidRDefault="00F02E2D">
      <w:pPr>
        <w:keepNext/>
        <w:keepLines/>
        <w:numPr>
          <w:ilvl w:val="0"/>
          <w:numId w:val="22"/>
        </w:numPr>
        <w:pBdr>
          <w:bottom w:val="single" w:sz="4" w:space="2" w:color="ED7D31"/>
        </w:pBdr>
        <w:spacing w:before="360" w:after="0" w:line="240" w:lineRule="auto"/>
        <w:contextualSpacing/>
        <w:outlineLvl w:val="0"/>
        <w:rPr>
          <w:rFonts w:ascii="Times New Roman" w:eastAsia="Times New Roman" w:hAnsi="Times New Roman" w:cs="Times New Roman"/>
          <w:sz w:val="22"/>
          <w:szCs w:val="22"/>
          <w:lang w:eastAsia="en-US"/>
        </w:rPr>
      </w:pPr>
      <w:bookmarkStart w:id="83" w:name="_Toc101449195"/>
      <w:bookmarkStart w:id="84" w:name="_Toc127956833"/>
      <w:bookmarkStart w:id="85" w:name="_Toc182466991"/>
      <w:r>
        <w:rPr>
          <w:rFonts w:ascii="Times New Roman" w:eastAsia="Times New Roman" w:hAnsi="Times New Roman" w:cs="Times New Roman"/>
          <w:sz w:val="22"/>
          <w:szCs w:val="22"/>
          <w:lang w:eastAsia="en-US"/>
        </w:rPr>
        <w:t>Sutarties priedai</w:t>
      </w:r>
      <w:bookmarkEnd w:id="83"/>
      <w:bookmarkEnd w:id="84"/>
      <w:bookmarkEnd w:id="85"/>
    </w:p>
    <w:p w14:paraId="011BFF14" w14:textId="77777777" w:rsidR="009E1FCF" w:rsidRDefault="00F02E2D">
      <w:pPr>
        <w:numPr>
          <w:ilvl w:val="1"/>
          <w:numId w:val="22"/>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sz w:val="22"/>
          <w:szCs w:val="22"/>
          <w:bdr w:val="nil"/>
          <w14:textOutline w14:w="0" w14:cap="flat" w14:cmpd="sng" w14:algn="ctr">
            <w14:noFill/>
            <w14:prstDash w14:val="solid"/>
            <w14:bevel/>
          </w14:textOutline>
        </w:rPr>
      </w:pPr>
      <w:r>
        <w:rPr>
          <w:rFonts w:ascii="Times New Roman" w:eastAsia="Times New Roman" w:hAnsi="Times New Roman" w:cs="Times New Roman"/>
          <w:sz w:val="22"/>
          <w:szCs w:val="22"/>
          <w:bdr w:val="nil"/>
          <w14:textOutline w14:w="0" w14:cap="flat" w14:cmpd="sng" w14:algn="ctr">
            <w14:noFill/>
            <w14:prstDash w14:val="solid"/>
            <w14:bevel/>
          </w14:textOutline>
        </w:rPr>
        <w:t>Sutartis turi 1 (vieną) priedą, kuris yra neatskiriama sutarties dalis:</w:t>
      </w:r>
    </w:p>
    <w:p w14:paraId="011BFF15" w14:textId="77777777" w:rsidR="009E1FCF" w:rsidRDefault="00F02E2D">
      <w:pPr>
        <w:numPr>
          <w:ilvl w:val="1"/>
          <w:numId w:val="22"/>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sz w:val="22"/>
          <w:szCs w:val="22"/>
          <w:bdr w:val="nil"/>
          <w14:textOutline w14:w="0" w14:cap="flat" w14:cmpd="sng" w14:algn="ctr">
            <w14:noFill/>
            <w14:prstDash w14:val="solid"/>
            <w14:bevel/>
          </w14:textOutline>
        </w:rPr>
      </w:pPr>
      <w:r>
        <w:rPr>
          <w:rFonts w:ascii="Times New Roman" w:eastAsia="Arial Unicode MS" w:hAnsi="Times New Roman" w:cs="Times New Roman"/>
          <w:sz w:val="22"/>
          <w:szCs w:val="22"/>
          <w:bdr w:val="nil"/>
          <w14:textOutline w14:w="0" w14:cap="flat" w14:cmpd="sng" w14:algn="ctr">
            <w14:noFill/>
            <w14:prstDash w14:val="solid"/>
            <w14:bevel/>
          </w14:textOutline>
        </w:rPr>
        <w:t>Priedas Nr. 1 „Techninė specifikacija“</w:t>
      </w:r>
    </w:p>
    <w:p w14:paraId="011BFF16" w14:textId="77777777" w:rsidR="009E1FCF" w:rsidRDefault="009E1FCF">
      <w:pPr>
        <w:pBdr>
          <w:top w:val="nil"/>
          <w:left w:val="nil"/>
          <w:bottom w:val="nil"/>
          <w:right w:val="nil"/>
          <w:between w:val="nil"/>
          <w:bar w:val="nil"/>
        </w:pBdr>
        <w:suppressAutoHyphens/>
        <w:spacing w:after="0" w:line="240" w:lineRule="auto"/>
        <w:ind w:left="567"/>
        <w:jc w:val="both"/>
        <w:rPr>
          <w:rFonts w:ascii="Times New Roman" w:eastAsia="Times New Roman" w:hAnsi="Times New Roman" w:cs="Times New Roman"/>
          <w:sz w:val="22"/>
          <w:szCs w:val="22"/>
          <w:bdr w:val="nil"/>
          <w14:textOutline w14:w="0" w14:cap="flat" w14:cmpd="sng" w14:algn="ctr">
            <w14:noFill/>
            <w14:prstDash w14:val="solid"/>
            <w14:bevel/>
          </w14:textOutline>
        </w:rPr>
      </w:pPr>
    </w:p>
    <w:p w14:paraId="011BFF17" w14:textId="77777777" w:rsidR="009E1FCF" w:rsidRDefault="00F02E2D">
      <w:pPr>
        <w:keepNext/>
        <w:keepLines/>
        <w:numPr>
          <w:ilvl w:val="0"/>
          <w:numId w:val="22"/>
        </w:numPr>
        <w:pBdr>
          <w:bottom w:val="single" w:sz="4" w:space="2" w:color="ED7D31"/>
        </w:pBdr>
        <w:spacing w:before="360" w:after="0" w:line="240" w:lineRule="auto"/>
        <w:contextualSpacing/>
        <w:outlineLvl w:val="0"/>
        <w:rPr>
          <w:rFonts w:ascii="Times New Roman" w:eastAsia="Times New Roman" w:hAnsi="Times New Roman" w:cs="Times New Roman"/>
          <w:sz w:val="22"/>
          <w:szCs w:val="22"/>
          <w:lang w:eastAsia="en-US"/>
        </w:rPr>
      </w:pPr>
      <w:bookmarkStart w:id="86" w:name="_Ref45191855"/>
      <w:bookmarkStart w:id="87" w:name="_Toc101449196"/>
      <w:bookmarkStart w:id="88" w:name="_Toc127956834"/>
      <w:bookmarkStart w:id="89" w:name="_Toc182466992"/>
      <w:r>
        <w:rPr>
          <w:rFonts w:ascii="Times New Roman" w:eastAsia="Times New Roman" w:hAnsi="Times New Roman" w:cs="Times New Roman"/>
          <w:sz w:val="22"/>
          <w:szCs w:val="22"/>
          <w:lang w:eastAsia="en-US"/>
        </w:rPr>
        <w:t>Šalių juridiniai adresai, rekvizitai ir parašai</w:t>
      </w:r>
      <w:bookmarkEnd w:id="86"/>
      <w:bookmarkEnd w:id="87"/>
      <w:bookmarkEnd w:id="88"/>
      <w:bookmarkEnd w:id="89"/>
    </w:p>
    <w:tbl>
      <w:tblPr>
        <w:tblStyle w:val="Lentelstinklelis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6"/>
        <w:gridCol w:w="4665"/>
      </w:tblGrid>
      <w:tr w:rsidR="009E1FCF" w14:paraId="011BFF1B" w14:textId="77777777">
        <w:tc>
          <w:tcPr>
            <w:tcW w:w="4531" w:type="dxa"/>
          </w:tcPr>
          <w:p w14:paraId="011BFF18" w14:textId="77777777" w:rsidR="009E1FCF" w:rsidRDefault="00F02E2D">
            <w:pPr>
              <w:suppressAutoHyphens/>
              <w:jc w:val="both"/>
              <w:rPr>
                <w:rFonts w:ascii="Times New Roman" w:eastAsia="Times New Roman" w:hAnsi="Times New Roman" w:cs="Times New Roman"/>
                <w:b/>
                <w:bCs/>
                <w:color w:val="000000"/>
                <w:bdr w:val="nil"/>
                <w14:textOutline w14:w="0" w14:cap="flat" w14:cmpd="sng" w14:algn="ctr">
                  <w14:noFill/>
                  <w14:prstDash w14:val="solid"/>
                  <w14:bevel/>
                </w14:textOutline>
              </w:rPr>
            </w:pPr>
            <w:r>
              <w:rPr>
                <w:rFonts w:ascii="Times New Roman" w:eastAsia="Times New Roman" w:hAnsi="Times New Roman" w:cs="Times New Roman"/>
                <w:b/>
                <w:bCs/>
                <w:color w:val="000000"/>
                <w:bdr w:val="nil"/>
                <w14:textOutline w14:w="0" w14:cap="flat" w14:cmpd="sng" w14:algn="ctr">
                  <w14:noFill/>
                  <w14:prstDash w14:val="solid"/>
                  <w14:bevel/>
                </w14:textOutline>
              </w:rPr>
              <w:t>Užsakovas:</w:t>
            </w:r>
          </w:p>
        </w:tc>
        <w:tc>
          <w:tcPr>
            <w:tcW w:w="426" w:type="dxa"/>
          </w:tcPr>
          <w:p w14:paraId="011BFF19" w14:textId="77777777" w:rsidR="009E1FCF" w:rsidRDefault="009E1FCF">
            <w:pPr>
              <w:suppressAutoHyphens/>
              <w:jc w:val="both"/>
              <w:rPr>
                <w:rFonts w:ascii="Times New Roman" w:eastAsia="Times New Roman" w:hAnsi="Times New Roman" w:cs="Times New Roman"/>
                <w:b/>
                <w:bCs/>
                <w:color w:val="000000"/>
                <w:bdr w:val="nil"/>
                <w14:textOutline w14:w="0" w14:cap="flat" w14:cmpd="sng" w14:algn="ctr">
                  <w14:noFill/>
                  <w14:prstDash w14:val="solid"/>
                  <w14:bevel/>
                </w14:textOutline>
              </w:rPr>
            </w:pPr>
          </w:p>
        </w:tc>
        <w:tc>
          <w:tcPr>
            <w:tcW w:w="4665" w:type="dxa"/>
          </w:tcPr>
          <w:p w14:paraId="011BFF1A" w14:textId="77777777" w:rsidR="009E1FCF" w:rsidRDefault="00F02E2D">
            <w:pPr>
              <w:suppressAutoHyphens/>
              <w:jc w:val="both"/>
              <w:rPr>
                <w:rFonts w:ascii="Times New Roman" w:eastAsia="Times New Roman" w:hAnsi="Times New Roman" w:cs="Times New Roman"/>
                <w:b/>
                <w:bCs/>
                <w:color w:val="000000"/>
                <w:bdr w:val="nil"/>
                <w14:textOutline w14:w="0" w14:cap="flat" w14:cmpd="sng" w14:algn="ctr">
                  <w14:noFill/>
                  <w14:prstDash w14:val="solid"/>
                  <w14:bevel/>
                </w14:textOutline>
              </w:rPr>
            </w:pPr>
            <w:r>
              <w:rPr>
                <w:rFonts w:ascii="Times New Roman" w:eastAsia="Times New Roman" w:hAnsi="Times New Roman" w:cs="Times New Roman"/>
                <w:b/>
                <w:bCs/>
                <w:color w:val="000000"/>
                <w:bdr w:val="nil"/>
                <w14:textOutline w14:w="0" w14:cap="flat" w14:cmpd="sng" w14:algn="ctr">
                  <w14:noFill/>
                  <w14:prstDash w14:val="solid"/>
                  <w14:bevel/>
                </w14:textOutline>
              </w:rPr>
              <w:t>Vykdytojas:</w:t>
            </w:r>
          </w:p>
        </w:tc>
      </w:tr>
      <w:tr w:rsidR="009E1FCF" w14:paraId="011BFF3B" w14:textId="77777777">
        <w:tc>
          <w:tcPr>
            <w:tcW w:w="4531" w:type="dxa"/>
          </w:tcPr>
          <w:p w14:paraId="011BFF1C" w14:textId="77777777" w:rsidR="009E1FCF" w:rsidRDefault="00F02E2D">
            <w:pPr>
              <w:suppressAutoHyphens/>
              <w:jc w:val="both"/>
              <w:rPr>
                <w:rFonts w:ascii="Times New Roman" w:eastAsia="Times New Roman" w:hAnsi="Times New Roman" w:cs="Times New Roman"/>
                <w:highlight w:val="lightGray"/>
                <w:bdr w:val="nil"/>
                <w14:textOutline w14:w="0" w14:cap="flat" w14:cmpd="sng" w14:algn="ctr">
                  <w14:noFill/>
                  <w14:prstDash w14:val="solid"/>
                  <w14:bevel/>
                </w14:textOutline>
              </w:rPr>
            </w:pPr>
            <w:r>
              <w:rPr>
                <w:rFonts w:ascii="Times New Roman" w:eastAsia="Times New Roman" w:hAnsi="Times New Roman" w:cs="Times New Roman"/>
                <w:highlight w:val="lightGray"/>
                <w:bdr w:val="nil"/>
                <w14:textOutline w14:w="0" w14:cap="flat" w14:cmpd="sng" w14:algn="ctr">
                  <w14:noFill/>
                  <w14:prstDash w14:val="solid"/>
                  <w14:bevel/>
                </w14:textOutline>
              </w:rPr>
              <w:t>Perkančiojo subjekto pavadinimas</w:t>
            </w:r>
          </w:p>
          <w:p w14:paraId="011BFF1D" w14:textId="77777777" w:rsidR="009E1FCF" w:rsidRDefault="00F02E2D">
            <w:pPr>
              <w:suppressAutoHyphens/>
              <w:jc w:val="both"/>
              <w:rPr>
                <w:rFonts w:ascii="Times New Roman" w:eastAsia="Times New Roman" w:hAnsi="Times New Roman" w:cs="Times New Roman"/>
                <w:bdr w:val="nil"/>
                <w14:textOutline w14:w="0" w14:cap="flat" w14:cmpd="sng" w14:algn="ctr">
                  <w14:noFill/>
                  <w14:prstDash w14:val="solid"/>
                  <w14:bevel/>
                </w14:textOutline>
              </w:rPr>
            </w:pPr>
            <w:r>
              <w:rPr>
                <w:rFonts w:ascii="Times New Roman" w:eastAsia="Times New Roman" w:hAnsi="Times New Roman" w:cs="Times New Roman"/>
                <w:highlight w:val="lightGray"/>
                <w:bdr w:val="nil"/>
                <w14:textOutline w14:w="0" w14:cap="flat" w14:cmpd="sng" w14:algn="ctr">
                  <w14:noFill/>
                  <w14:prstDash w14:val="solid"/>
                  <w14:bevel/>
                </w14:textOutline>
              </w:rPr>
              <w:t>Adresas</w:t>
            </w:r>
          </w:p>
          <w:p w14:paraId="011BFF1E" w14:textId="77777777" w:rsidR="009E1FCF" w:rsidRDefault="00F02E2D">
            <w:pPr>
              <w:suppressAutoHyphens/>
              <w:jc w:val="both"/>
              <w:rPr>
                <w:rFonts w:ascii="Times New Roman" w:eastAsia="Times New Roman" w:hAnsi="Times New Roman" w:cs="Times New Roman"/>
                <w:bdr w:val="nil"/>
                <w14:textOutline w14:w="0" w14:cap="flat" w14:cmpd="sng" w14:algn="ctr">
                  <w14:noFill/>
                  <w14:prstDash w14:val="solid"/>
                  <w14:bevel/>
                </w14:textOutline>
              </w:rPr>
            </w:pPr>
            <w:r>
              <w:rPr>
                <w:rFonts w:ascii="Times New Roman" w:eastAsia="Times New Roman" w:hAnsi="Times New Roman" w:cs="Times New Roman"/>
                <w:bdr w:val="nil"/>
                <w14:textOutline w14:w="0" w14:cap="flat" w14:cmpd="sng" w14:algn="ctr">
                  <w14:noFill/>
                  <w14:prstDash w14:val="solid"/>
                  <w14:bevel/>
                </w14:textOutline>
              </w:rPr>
              <w:t>Juridinio asmens kodas</w:t>
            </w:r>
          </w:p>
          <w:p w14:paraId="011BFF1F" w14:textId="77777777" w:rsidR="009E1FCF" w:rsidRDefault="00F02E2D">
            <w:pPr>
              <w:suppressAutoHyphens/>
              <w:jc w:val="both"/>
              <w:rPr>
                <w:rFonts w:ascii="Times New Roman" w:eastAsia="Times New Roman" w:hAnsi="Times New Roman" w:cs="Times New Roman"/>
                <w:bdr w:val="nil"/>
                <w14:textOutline w14:w="0" w14:cap="flat" w14:cmpd="sng" w14:algn="ctr">
                  <w14:noFill/>
                  <w14:prstDash w14:val="solid"/>
                  <w14:bevel/>
                </w14:textOutline>
              </w:rPr>
            </w:pPr>
            <w:r>
              <w:rPr>
                <w:rFonts w:ascii="Times New Roman" w:eastAsia="Times New Roman" w:hAnsi="Times New Roman" w:cs="Times New Roman"/>
                <w:bdr w:val="nil"/>
                <w14:textOutline w14:w="0" w14:cap="flat" w14:cmpd="sng" w14:algn="ctr">
                  <w14:noFill/>
                  <w14:prstDash w14:val="solid"/>
                  <w14:bevel/>
                </w14:textOutline>
              </w:rPr>
              <w:t>PVM mokėtojo kodas</w:t>
            </w:r>
          </w:p>
          <w:p w14:paraId="011BFF20" w14:textId="77777777" w:rsidR="009E1FCF" w:rsidRDefault="00F02E2D">
            <w:pPr>
              <w:suppressAutoHyphens/>
              <w:jc w:val="both"/>
              <w:rPr>
                <w:rFonts w:ascii="Times New Roman" w:eastAsia="Times New Roman" w:hAnsi="Times New Roman" w:cs="Times New Roman"/>
                <w:bdr w:val="nil"/>
                <w14:textOutline w14:w="0" w14:cap="flat" w14:cmpd="sng" w14:algn="ctr">
                  <w14:noFill/>
                  <w14:prstDash w14:val="solid"/>
                  <w14:bevel/>
                </w14:textOutline>
              </w:rPr>
            </w:pPr>
            <w:r>
              <w:rPr>
                <w:rFonts w:ascii="Times New Roman" w:eastAsia="Times New Roman" w:hAnsi="Times New Roman" w:cs="Times New Roman"/>
                <w:bdr w:val="nil"/>
                <w14:textOutline w14:w="0" w14:cap="flat" w14:cmpd="sng" w14:algn="ctr">
                  <w14:noFill/>
                  <w14:prstDash w14:val="solid"/>
                  <w14:bevel/>
                </w14:textOutline>
              </w:rPr>
              <w:t>Banko sąskaitos Nr.</w:t>
            </w:r>
          </w:p>
          <w:p w14:paraId="011BFF21" w14:textId="77777777" w:rsidR="009E1FCF" w:rsidRDefault="00F02E2D">
            <w:pPr>
              <w:suppressAutoHyphens/>
              <w:jc w:val="both"/>
              <w:rPr>
                <w:rFonts w:ascii="Times New Roman" w:eastAsia="Times New Roman" w:hAnsi="Times New Roman" w:cs="Times New Roman"/>
                <w:bdr w:val="nil"/>
                <w14:textOutline w14:w="0" w14:cap="flat" w14:cmpd="sng" w14:algn="ctr">
                  <w14:noFill/>
                  <w14:prstDash w14:val="solid"/>
                  <w14:bevel/>
                </w14:textOutline>
              </w:rPr>
            </w:pPr>
            <w:r>
              <w:rPr>
                <w:rFonts w:ascii="Times New Roman" w:eastAsia="Times New Roman" w:hAnsi="Times New Roman" w:cs="Times New Roman"/>
                <w:highlight w:val="lightGray"/>
                <w:bdr w:val="nil"/>
                <w14:textOutline w14:w="0" w14:cap="flat" w14:cmpd="sng" w14:algn="ctr">
                  <w14:noFill/>
                  <w14:prstDash w14:val="solid"/>
                  <w14:bevel/>
                </w14:textOutline>
              </w:rPr>
              <w:t>Bankas</w:t>
            </w:r>
          </w:p>
          <w:p w14:paraId="011BFF22" w14:textId="77777777" w:rsidR="009E1FCF" w:rsidRDefault="00F02E2D">
            <w:pPr>
              <w:suppressAutoHyphens/>
              <w:jc w:val="both"/>
              <w:rPr>
                <w:rFonts w:ascii="Times New Roman" w:eastAsia="Times New Roman" w:hAnsi="Times New Roman" w:cs="Times New Roman"/>
                <w:bdr w:val="nil"/>
                <w14:textOutline w14:w="0" w14:cap="flat" w14:cmpd="sng" w14:algn="ctr">
                  <w14:noFill/>
                  <w14:prstDash w14:val="solid"/>
                  <w14:bevel/>
                </w14:textOutline>
              </w:rPr>
            </w:pPr>
            <w:r>
              <w:rPr>
                <w:rFonts w:ascii="Times New Roman" w:eastAsia="Times New Roman" w:hAnsi="Times New Roman" w:cs="Times New Roman"/>
                <w:bdr w:val="nil"/>
                <w14:textOutline w14:w="0" w14:cap="flat" w14:cmpd="sng" w14:algn="ctr">
                  <w14:noFill/>
                  <w14:prstDash w14:val="solid"/>
                  <w14:bevel/>
                </w14:textOutline>
              </w:rPr>
              <w:t>Banko kodas</w:t>
            </w:r>
          </w:p>
          <w:p w14:paraId="011BFF23" w14:textId="77777777" w:rsidR="009E1FCF" w:rsidRDefault="00F02E2D">
            <w:pPr>
              <w:suppressAutoHyphens/>
              <w:jc w:val="both"/>
              <w:rPr>
                <w:rFonts w:ascii="Times New Roman" w:eastAsia="Times New Roman" w:hAnsi="Times New Roman" w:cs="Times New Roman"/>
                <w:bdr w:val="nil"/>
                <w14:textOutline w14:w="0" w14:cap="flat" w14:cmpd="sng" w14:algn="ctr">
                  <w14:noFill/>
                  <w14:prstDash w14:val="solid"/>
                  <w14:bevel/>
                </w14:textOutline>
              </w:rPr>
            </w:pPr>
            <w:r>
              <w:rPr>
                <w:rFonts w:ascii="Times New Roman" w:eastAsia="Times New Roman" w:hAnsi="Times New Roman" w:cs="Times New Roman"/>
                <w:bdr w:val="nil"/>
                <w14:textOutline w14:w="0" w14:cap="flat" w14:cmpd="sng" w14:algn="ctr">
                  <w14:noFill/>
                  <w14:prstDash w14:val="solid"/>
                  <w14:bevel/>
                </w14:textOutline>
              </w:rPr>
              <w:t>Tel. Nr.</w:t>
            </w:r>
          </w:p>
          <w:p w14:paraId="011BFF24" w14:textId="77777777" w:rsidR="009E1FCF" w:rsidRDefault="00F02E2D">
            <w:pPr>
              <w:suppressAutoHyphens/>
              <w:jc w:val="both"/>
              <w:rPr>
                <w:rFonts w:ascii="Times New Roman" w:eastAsia="Times New Roman" w:hAnsi="Times New Roman" w:cs="Times New Roman"/>
                <w:bdr w:val="nil"/>
                <w14:textOutline w14:w="0" w14:cap="flat" w14:cmpd="sng" w14:algn="ctr">
                  <w14:noFill/>
                  <w14:prstDash w14:val="solid"/>
                  <w14:bevel/>
                </w14:textOutline>
              </w:rPr>
            </w:pPr>
            <w:r>
              <w:rPr>
                <w:rFonts w:ascii="Times New Roman" w:eastAsia="Times New Roman" w:hAnsi="Times New Roman" w:cs="Times New Roman"/>
                <w:bdr w:val="nil"/>
                <w14:textOutline w14:w="0" w14:cap="flat" w14:cmpd="sng" w14:algn="ctr">
                  <w14:noFill/>
                  <w14:prstDash w14:val="solid"/>
                  <w14:bevel/>
                </w14:textOutline>
              </w:rPr>
              <w:t>El. p.</w:t>
            </w:r>
          </w:p>
          <w:p w14:paraId="011BFF25" w14:textId="77777777" w:rsidR="009E1FCF" w:rsidRDefault="00F02E2D">
            <w:pPr>
              <w:suppressAutoHyphens/>
              <w:jc w:val="both"/>
              <w:rPr>
                <w:rFonts w:ascii="Times New Roman" w:eastAsia="Times New Roman" w:hAnsi="Times New Roman" w:cs="Times New Roman"/>
                <w:highlight w:val="lightGray"/>
                <w:bdr w:val="nil"/>
                <w14:textOutline w14:w="0" w14:cap="flat" w14:cmpd="sng" w14:algn="ctr">
                  <w14:noFill/>
                  <w14:prstDash w14:val="solid"/>
                  <w14:bevel/>
                </w14:textOutline>
              </w:rPr>
            </w:pPr>
            <w:r>
              <w:rPr>
                <w:rFonts w:ascii="Times New Roman" w:eastAsia="Times New Roman" w:hAnsi="Times New Roman" w:cs="Times New Roman"/>
                <w:highlight w:val="lightGray"/>
                <w:bdr w:val="nil"/>
                <w14:textOutline w14:w="0" w14:cap="flat" w14:cmpd="sng" w14:algn="ctr">
                  <w14:noFill/>
                  <w14:prstDash w14:val="solid"/>
                  <w14:bevel/>
                </w14:textOutline>
              </w:rPr>
              <w:t>Atstovo vardas, pavardė</w:t>
            </w:r>
          </w:p>
          <w:p w14:paraId="011BFF26" w14:textId="77777777" w:rsidR="009E1FCF" w:rsidRDefault="00F02E2D">
            <w:pPr>
              <w:suppressAutoHyphens/>
              <w:jc w:val="both"/>
              <w:rPr>
                <w:rFonts w:ascii="Times New Roman" w:eastAsia="Times New Roman" w:hAnsi="Times New Roman" w:cs="Times New Roman"/>
                <w:bdr w:val="nil"/>
                <w14:textOutline w14:w="0" w14:cap="flat" w14:cmpd="sng" w14:algn="ctr">
                  <w14:noFill/>
                  <w14:prstDash w14:val="solid"/>
                  <w14:bevel/>
                </w14:textOutline>
              </w:rPr>
            </w:pPr>
            <w:r>
              <w:rPr>
                <w:rFonts w:ascii="Times New Roman" w:eastAsia="Times New Roman" w:hAnsi="Times New Roman" w:cs="Times New Roman"/>
                <w:highlight w:val="lightGray"/>
                <w:bdr w:val="nil"/>
                <w14:textOutline w14:w="0" w14:cap="flat" w14:cmpd="sng" w14:algn="ctr">
                  <w14:noFill/>
                  <w14:prstDash w14:val="solid"/>
                  <w14:bevel/>
                </w14:textOutline>
              </w:rPr>
              <w:t>Atstovo pareigos</w:t>
            </w:r>
          </w:p>
          <w:p w14:paraId="011BFF27" w14:textId="77777777" w:rsidR="009E1FCF" w:rsidRDefault="00F02E2D">
            <w:pPr>
              <w:suppressAutoHyphens/>
              <w:jc w:val="both"/>
              <w:rPr>
                <w:rFonts w:ascii="Times New Roman" w:eastAsia="Times New Roman" w:hAnsi="Times New Roman" w:cs="Times New Roman"/>
                <w:bdr w:val="nil"/>
                <w14:textOutline w14:w="0" w14:cap="flat" w14:cmpd="sng" w14:algn="ctr">
                  <w14:noFill/>
                  <w14:prstDash w14:val="solid"/>
                  <w14:bevel/>
                </w14:textOutline>
              </w:rPr>
            </w:pPr>
            <w:r>
              <w:rPr>
                <w:rFonts w:ascii="Times New Roman" w:eastAsia="Times New Roman" w:hAnsi="Times New Roman" w:cs="Times New Roman"/>
                <w:bdr w:val="nil"/>
                <w14:textOutline w14:w="0" w14:cap="flat" w14:cmpd="sng" w14:algn="ctr">
                  <w14:noFill/>
                  <w14:prstDash w14:val="solid"/>
                  <w14:bevel/>
                </w14:textOutline>
              </w:rPr>
              <w:t>______________</w:t>
            </w:r>
          </w:p>
          <w:p w14:paraId="011BFF28" w14:textId="77777777" w:rsidR="009E1FCF" w:rsidRDefault="00F02E2D">
            <w:pPr>
              <w:suppressAutoHyphens/>
              <w:jc w:val="both"/>
              <w:rPr>
                <w:rFonts w:ascii="Times New Roman" w:eastAsia="Times New Roman" w:hAnsi="Times New Roman" w:cs="Times New Roman"/>
                <w:bdr w:val="nil"/>
                <w:vertAlign w:val="superscript"/>
                <w14:textOutline w14:w="0" w14:cap="flat" w14:cmpd="sng" w14:algn="ctr">
                  <w14:noFill/>
                  <w14:prstDash w14:val="solid"/>
                  <w14:bevel/>
                </w14:textOutline>
              </w:rPr>
            </w:pPr>
            <w:r>
              <w:rPr>
                <w:rFonts w:ascii="Times New Roman" w:eastAsia="Times New Roman" w:hAnsi="Times New Roman" w:cs="Times New Roman"/>
                <w:bdr w:val="nil"/>
                <w:vertAlign w:val="superscript"/>
                <w14:textOutline w14:w="0" w14:cap="flat" w14:cmpd="sng" w14:algn="ctr">
                  <w14:noFill/>
                  <w14:prstDash w14:val="solid"/>
                  <w14:bevel/>
                </w14:textOutline>
              </w:rPr>
              <w:t>(parašas)</w:t>
            </w:r>
          </w:p>
          <w:p w14:paraId="011BFF29" w14:textId="77777777" w:rsidR="009E1FCF" w:rsidRDefault="00F02E2D">
            <w:pPr>
              <w:suppressAutoHyphens/>
              <w:jc w:val="both"/>
              <w:rPr>
                <w:rFonts w:ascii="Times New Roman" w:eastAsia="Times New Roman" w:hAnsi="Times New Roman" w:cs="Times New Roman"/>
                <w:bdr w:val="nil"/>
                <w14:textOutline w14:w="0" w14:cap="flat" w14:cmpd="sng" w14:algn="ctr">
                  <w14:noFill/>
                  <w14:prstDash w14:val="solid"/>
                  <w14:bevel/>
                </w14:textOutline>
              </w:rPr>
            </w:pPr>
            <w:r>
              <w:rPr>
                <w:rFonts w:ascii="Times New Roman" w:eastAsia="Times New Roman" w:hAnsi="Times New Roman" w:cs="Times New Roman"/>
                <w:bdr w:val="nil"/>
                <w14:textOutline w14:w="0" w14:cap="flat" w14:cmpd="sng" w14:algn="ctr">
                  <w14:noFill/>
                  <w14:prstDash w14:val="solid"/>
                  <w14:bevel/>
                </w14:textOutline>
              </w:rPr>
              <w:t>______________</w:t>
            </w:r>
          </w:p>
          <w:p w14:paraId="011BFF2A" w14:textId="77777777" w:rsidR="009E1FCF" w:rsidRDefault="00F02E2D">
            <w:pPr>
              <w:suppressAutoHyphens/>
              <w:jc w:val="both"/>
              <w:rPr>
                <w:rFonts w:ascii="Times New Roman" w:eastAsia="Times New Roman" w:hAnsi="Times New Roman" w:cs="Times New Roman"/>
                <w:bdr w:val="nil"/>
                <w:vertAlign w:val="superscript"/>
                <w14:textOutline w14:w="0" w14:cap="flat" w14:cmpd="sng" w14:algn="ctr">
                  <w14:noFill/>
                  <w14:prstDash w14:val="solid"/>
                  <w14:bevel/>
                </w14:textOutline>
              </w:rPr>
            </w:pPr>
            <w:r>
              <w:rPr>
                <w:rFonts w:ascii="Times New Roman" w:eastAsia="Times New Roman" w:hAnsi="Times New Roman" w:cs="Times New Roman"/>
                <w:bdr w:val="nil"/>
                <w:vertAlign w:val="superscript"/>
                <w14:textOutline w14:w="0" w14:cap="flat" w14:cmpd="sng" w14:algn="ctr">
                  <w14:noFill/>
                  <w14:prstDash w14:val="solid"/>
                  <w14:bevel/>
                </w14:textOutline>
              </w:rPr>
              <w:t>(data)</w:t>
            </w:r>
          </w:p>
        </w:tc>
        <w:tc>
          <w:tcPr>
            <w:tcW w:w="426" w:type="dxa"/>
          </w:tcPr>
          <w:p w14:paraId="011BFF2B" w14:textId="77777777" w:rsidR="009E1FCF" w:rsidRDefault="009E1FCF">
            <w:pPr>
              <w:suppressAutoHyphens/>
              <w:jc w:val="both"/>
              <w:rPr>
                <w:rFonts w:ascii="Times New Roman" w:eastAsia="Times New Roman" w:hAnsi="Times New Roman" w:cs="Times New Roman"/>
                <w:bdr w:val="nil"/>
                <w14:textOutline w14:w="0" w14:cap="flat" w14:cmpd="sng" w14:algn="ctr">
                  <w14:noFill/>
                  <w14:prstDash w14:val="solid"/>
                  <w14:bevel/>
                </w14:textOutline>
              </w:rPr>
            </w:pPr>
          </w:p>
        </w:tc>
        <w:tc>
          <w:tcPr>
            <w:tcW w:w="4665" w:type="dxa"/>
          </w:tcPr>
          <w:p w14:paraId="011BFF2C" w14:textId="77777777" w:rsidR="009E1FCF" w:rsidRDefault="00F02E2D">
            <w:pPr>
              <w:suppressAutoHyphens/>
              <w:jc w:val="both"/>
              <w:rPr>
                <w:rFonts w:ascii="Times New Roman" w:eastAsia="Times New Roman" w:hAnsi="Times New Roman" w:cs="Times New Roman"/>
                <w:highlight w:val="lightGray"/>
                <w:bdr w:val="nil"/>
                <w14:textOutline w14:w="0" w14:cap="flat" w14:cmpd="sng" w14:algn="ctr">
                  <w14:noFill/>
                  <w14:prstDash w14:val="solid"/>
                  <w14:bevel/>
                </w14:textOutline>
              </w:rPr>
            </w:pPr>
            <w:r>
              <w:rPr>
                <w:rFonts w:ascii="Times New Roman" w:eastAsia="Times New Roman" w:hAnsi="Times New Roman" w:cs="Times New Roman"/>
                <w:highlight w:val="lightGray"/>
                <w:bdr w:val="nil"/>
                <w14:textOutline w14:w="0" w14:cap="flat" w14:cmpd="sng" w14:algn="ctr">
                  <w14:noFill/>
                  <w14:prstDash w14:val="solid"/>
                  <w14:bevel/>
                </w14:textOutline>
              </w:rPr>
              <w:t>Tiekėjo pavadinimas</w:t>
            </w:r>
          </w:p>
          <w:p w14:paraId="011BFF2D" w14:textId="77777777" w:rsidR="009E1FCF" w:rsidRDefault="00F02E2D">
            <w:pPr>
              <w:suppressAutoHyphens/>
              <w:jc w:val="both"/>
              <w:rPr>
                <w:rFonts w:ascii="Times New Roman" w:eastAsia="Times New Roman" w:hAnsi="Times New Roman" w:cs="Times New Roman"/>
                <w:bdr w:val="nil"/>
                <w14:textOutline w14:w="0" w14:cap="flat" w14:cmpd="sng" w14:algn="ctr">
                  <w14:noFill/>
                  <w14:prstDash w14:val="solid"/>
                  <w14:bevel/>
                </w14:textOutline>
              </w:rPr>
            </w:pPr>
            <w:r>
              <w:rPr>
                <w:rFonts w:ascii="Times New Roman" w:eastAsia="Times New Roman" w:hAnsi="Times New Roman" w:cs="Times New Roman"/>
                <w:highlight w:val="lightGray"/>
                <w:bdr w:val="nil"/>
                <w14:textOutline w14:w="0" w14:cap="flat" w14:cmpd="sng" w14:algn="ctr">
                  <w14:noFill/>
                  <w14:prstDash w14:val="solid"/>
                  <w14:bevel/>
                </w14:textOutline>
              </w:rPr>
              <w:t>Adresas</w:t>
            </w:r>
          </w:p>
          <w:p w14:paraId="011BFF2E" w14:textId="77777777" w:rsidR="009E1FCF" w:rsidRDefault="00F02E2D">
            <w:pPr>
              <w:suppressAutoHyphens/>
              <w:jc w:val="both"/>
              <w:rPr>
                <w:rFonts w:ascii="Times New Roman" w:eastAsia="Times New Roman" w:hAnsi="Times New Roman" w:cs="Times New Roman"/>
                <w:bdr w:val="nil"/>
                <w14:textOutline w14:w="0" w14:cap="flat" w14:cmpd="sng" w14:algn="ctr">
                  <w14:noFill/>
                  <w14:prstDash w14:val="solid"/>
                  <w14:bevel/>
                </w14:textOutline>
              </w:rPr>
            </w:pPr>
            <w:r>
              <w:rPr>
                <w:rFonts w:ascii="Times New Roman" w:eastAsia="Times New Roman" w:hAnsi="Times New Roman" w:cs="Times New Roman"/>
                <w:bdr w:val="nil"/>
                <w14:textOutline w14:w="0" w14:cap="flat" w14:cmpd="sng" w14:algn="ctr">
                  <w14:noFill/>
                  <w14:prstDash w14:val="solid"/>
                  <w14:bevel/>
                </w14:textOutline>
              </w:rPr>
              <w:t>Juridinio asmens kodas</w:t>
            </w:r>
          </w:p>
          <w:p w14:paraId="011BFF2F" w14:textId="77777777" w:rsidR="009E1FCF" w:rsidRDefault="00F02E2D">
            <w:pPr>
              <w:suppressAutoHyphens/>
              <w:jc w:val="both"/>
              <w:rPr>
                <w:rFonts w:ascii="Times New Roman" w:eastAsia="Times New Roman" w:hAnsi="Times New Roman" w:cs="Times New Roman"/>
                <w:bdr w:val="nil"/>
                <w14:textOutline w14:w="0" w14:cap="flat" w14:cmpd="sng" w14:algn="ctr">
                  <w14:noFill/>
                  <w14:prstDash w14:val="solid"/>
                  <w14:bevel/>
                </w14:textOutline>
              </w:rPr>
            </w:pPr>
            <w:r>
              <w:rPr>
                <w:rFonts w:ascii="Times New Roman" w:eastAsia="Times New Roman" w:hAnsi="Times New Roman" w:cs="Times New Roman"/>
                <w:bdr w:val="nil"/>
                <w14:textOutline w14:w="0" w14:cap="flat" w14:cmpd="sng" w14:algn="ctr">
                  <w14:noFill/>
                  <w14:prstDash w14:val="solid"/>
                  <w14:bevel/>
                </w14:textOutline>
              </w:rPr>
              <w:t>PVM mokėtojo kodas</w:t>
            </w:r>
          </w:p>
          <w:p w14:paraId="011BFF30" w14:textId="77777777" w:rsidR="009E1FCF" w:rsidRDefault="00F02E2D">
            <w:pPr>
              <w:suppressAutoHyphens/>
              <w:jc w:val="both"/>
              <w:rPr>
                <w:rFonts w:ascii="Times New Roman" w:eastAsia="Times New Roman" w:hAnsi="Times New Roman" w:cs="Times New Roman"/>
                <w:bdr w:val="nil"/>
                <w14:textOutline w14:w="0" w14:cap="flat" w14:cmpd="sng" w14:algn="ctr">
                  <w14:noFill/>
                  <w14:prstDash w14:val="solid"/>
                  <w14:bevel/>
                </w14:textOutline>
              </w:rPr>
            </w:pPr>
            <w:r>
              <w:rPr>
                <w:rFonts w:ascii="Times New Roman" w:eastAsia="Times New Roman" w:hAnsi="Times New Roman" w:cs="Times New Roman"/>
                <w:bdr w:val="nil"/>
                <w14:textOutline w14:w="0" w14:cap="flat" w14:cmpd="sng" w14:algn="ctr">
                  <w14:noFill/>
                  <w14:prstDash w14:val="solid"/>
                  <w14:bevel/>
                </w14:textOutline>
              </w:rPr>
              <w:t>Banko sąskaitos Nr.</w:t>
            </w:r>
          </w:p>
          <w:p w14:paraId="011BFF31" w14:textId="77777777" w:rsidR="009E1FCF" w:rsidRDefault="00F02E2D">
            <w:pPr>
              <w:suppressAutoHyphens/>
              <w:jc w:val="both"/>
              <w:rPr>
                <w:rFonts w:ascii="Times New Roman" w:eastAsia="Times New Roman" w:hAnsi="Times New Roman" w:cs="Times New Roman"/>
                <w:bdr w:val="nil"/>
                <w14:textOutline w14:w="0" w14:cap="flat" w14:cmpd="sng" w14:algn="ctr">
                  <w14:noFill/>
                  <w14:prstDash w14:val="solid"/>
                  <w14:bevel/>
                </w14:textOutline>
              </w:rPr>
            </w:pPr>
            <w:r>
              <w:rPr>
                <w:rFonts w:ascii="Times New Roman" w:eastAsia="Times New Roman" w:hAnsi="Times New Roman" w:cs="Times New Roman"/>
                <w:highlight w:val="lightGray"/>
                <w:bdr w:val="nil"/>
                <w14:textOutline w14:w="0" w14:cap="flat" w14:cmpd="sng" w14:algn="ctr">
                  <w14:noFill/>
                  <w14:prstDash w14:val="solid"/>
                  <w14:bevel/>
                </w14:textOutline>
              </w:rPr>
              <w:t>Bankas</w:t>
            </w:r>
          </w:p>
          <w:p w14:paraId="011BFF32" w14:textId="77777777" w:rsidR="009E1FCF" w:rsidRDefault="00F02E2D">
            <w:pPr>
              <w:suppressAutoHyphens/>
              <w:jc w:val="both"/>
              <w:rPr>
                <w:rFonts w:ascii="Times New Roman" w:eastAsia="Times New Roman" w:hAnsi="Times New Roman" w:cs="Times New Roman"/>
                <w:bdr w:val="nil"/>
                <w14:textOutline w14:w="0" w14:cap="flat" w14:cmpd="sng" w14:algn="ctr">
                  <w14:noFill/>
                  <w14:prstDash w14:val="solid"/>
                  <w14:bevel/>
                </w14:textOutline>
              </w:rPr>
            </w:pPr>
            <w:r>
              <w:rPr>
                <w:rFonts w:ascii="Times New Roman" w:eastAsia="Times New Roman" w:hAnsi="Times New Roman" w:cs="Times New Roman"/>
                <w:bdr w:val="nil"/>
                <w14:textOutline w14:w="0" w14:cap="flat" w14:cmpd="sng" w14:algn="ctr">
                  <w14:noFill/>
                  <w14:prstDash w14:val="solid"/>
                  <w14:bevel/>
                </w14:textOutline>
              </w:rPr>
              <w:t>Banko kodas</w:t>
            </w:r>
          </w:p>
          <w:p w14:paraId="011BFF33" w14:textId="77777777" w:rsidR="009E1FCF" w:rsidRDefault="00F02E2D">
            <w:pPr>
              <w:suppressAutoHyphens/>
              <w:jc w:val="both"/>
              <w:rPr>
                <w:rFonts w:ascii="Times New Roman" w:eastAsia="Times New Roman" w:hAnsi="Times New Roman" w:cs="Times New Roman"/>
                <w:bdr w:val="nil"/>
                <w14:textOutline w14:w="0" w14:cap="flat" w14:cmpd="sng" w14:algn="ctr">
                  <w14:noFill/>
                  <w14:prstDash w14:val="solid"/>
                  <w14:bevel/>
                </w14:textOutline>
              </w:rPr>
            </w:pPr>
            <w:r>
              <w:rPr>
                <w:rFonts w:ascii="Times New Roman" w:eastAsia="Times New Roman" w:hAnsi="Times New Roman" w:cs="Times New Roman"/>
                <w:bdr w:val="nil"/>
                <w14:textOutline w14:w="0" w14:cap="flat" w14:cmpd="sng" w14:algn="ctr">
                  <w14:noFill/>
                  <w14:prstDash w14:val="solid"/>
                  <w14:bevel/>
                </w14:textOutline>
              </w:rPr>
              <w:t>Tel. Nr.</w:t>
            </w:r>
          </w:p>
          <w:p w14:paraId="011BFF34" w14:textId="77777777" w:rsidR="009E1FCF" w:rsidRDefault="00F02E2D">
            <w:pPr>
              <w:suppressAutoHyphens/>
              <w:jc w:val="both"/>
              <w:rPr>
                <w:rFonts w:ascii="Times New Roman" w:eastAsia="Times New Roman" w:hAnsi="Times New Roman" w:cs="Times New Roman"/>
                <w:bdr w:val="nil"/>
                <w14:textOutline w14:w="0" w14:cap="flat" w14:cmpd="sng" w14:algn="ctr">
                  <w14:noFill/>
                  <w14:prstDash w14:val="solid"/>
                  <w14:bevel/>
                </w14:textOutline>
              </w:rPr>
            </w:pPr>
            <w:r>
              <w:rPr>
                <w:rFonts w:ascii="Times New Roman" w:eastAsia="Times New Roman" w:hAnsi="Times New Roman" w:cs="Times New Roman"/>
                <w:bdr w:val="nil"/>
                <w14:textOutline w14:w="0" w14:cap="flat" w14:cmpd="sng" w14:algn="ctr">
                  <w14:noFill/>
                  <w14:prstDash w14:val="solid"/>
                  <w14:bevel/>
                </w14:textOutline>
              </w:rPr>
              <w:t>El. p.</w:t>
            </w:r>
          </w:p>
          <w:p w14:paraId="011BFF35" w14:textId="77777777" w:rsidR="009E1FCF" w:rsidRDefault="00F02E2D">
            <w:pPr>
              <w:suppressAutoHyphens/>
              <w:jc w:val="both"/>
              <w:rPr>
                <w:rFonts w:ascii="Times New Roman" w:eastAsia="Times New Roman" w:hAnsi="Times New Roman" w:cs="Times New Roman"/>
                <w:highlight w:val="lightGray"/>
                <w:bdr w:val="nil"/>
                <w14:textOutline w14:w="0" w14:cap="flat" w14:cmpd="sng" w14:algn="ctr">
                  <w14:noFill/>
                  <w14:prstDash w14:val="solid"/>
                  <w14:bevel/>
                </w14:textOutline>
              </w:rPr>
            </w:pPr>
            <w:r>
              <w:rPr>
                <w:rFonts w:ascii="Times New Roman" w:eastAsia="Times New Roman" w:hAnsi="Times New Roman" w:cs="Times New Roman"/>
                <w:highlight w:val="lightGray"/>
                <w:bdr w:val="nil"/>
                <w14:textOutline w14:w="0" w14:cap="flat" w14:cmpd="sng" w14:algn="ctr">
                  <w14:noFill/>
                  <w14:prstDash w14:val="solid"/>
                  <w14:bevel/>
                </w14:textOutline>
              </w:rPr>
              <w:t>Atstovo vardas, pavardė</w:t>
            </w:r>
          </w:p>
          <w:p w14:paraId="011BFF36" w14:textId="77777777" w:rsidR="009E1FCF" w:rsidRDefault="00F02E2D">
            <w:pPr>
              <w:suppressAutoHyphens/>
              <w:jc w:val="both"/>
              <w:rPr>
                <w:rFonts w:ascii="Times New Roman" w:eastAsia="Times New Roman" w:hAnsi="Times New Roman" w:cs="Times New Roman"/>
                <w:bdr w:val="nil"/>
                <w14:textOutline w14:w="0" w14:cap="flat" w14:cmpd="sng" w14:algn="ctr">
                  <w14:noFill/>
                  <w14:prstDash w14:val="solid"/>
                  <w14:bevel/>
                </w14:textOutline>
              </w:rPr>
            </w:pPr>
            <w:r>
              <w:rPr>
                <w:rFonts w:ascii="Times New Roman" w:eastAsia="Times New Roman" w:hAnsi="Times New Roman" w:cs="Times New Roman"/>
                <w:highlight w:val="lightGray"/>
                <w:bdr w:val="nil"/>
                <w14:textOutline w14:w="0" w14:cap="flat" w14:cmpd="sng" w14:algn="ctr">
                  <w14:noFill/>
                  <w14:prstDash w14:val="solid"/>
                  <w14:bevel/>
                </w14:textOutline>
              </w:rPr>
              <w:t>Atstovo pareigos</w:t>
            </w:r>
          </w:p>
          <w:p w14:paraId="011BFF37" w14:textId="77777777" w:rsidR="009E1FCF" w:rsidRDefault="00F02E2D">
            <w:pPr>
              <w:suppressAutoHyphens/>
              <w:jc w:val="both"/>
              <w:rPr>
                <w:rFonts w:ascii="Times New Roman" w:eastAsia="Times New Roman" w:hAnsi="Times New Roman" w:cs="Times New Roman"/>
                <w:bdr w:val="nil"/>
                <w14:textOutline w14:w="0" w14:cap="flat" w14:cmpd="sng" w14:algn="ctr">
                  <w14:noFill/>
                  <w14:prstDash w14:val="solid"/>
                  <w14:bevel/>
                </w14:textOutline>
              </w:rPr>
            </w:pPr>
            <w:r>
              <w:rPr>
                <w:rFonts w:ascii="Times New Roman" w:eastAsia="Times New Roman" w:hAnsi="Times New Roman" w:cs="Times New Roman"/>
                <w:bdr w:val="nil"/>
                <w14:textOutline w14:w="0" w14:cap="flat" w14:cmpd="sng" w14:algn="ctr">
                  <w14:noFill/>
                  <w14:prstDash w14:val="solid"/>
                  <w14:bevel/>
                </w14:textOutline>
              </w:rPr>
              <w:t>______________</w:t>
            </w:r>
          </w:p>
          <w:p w14:paraId="011BFF38" w14:textId="77777777" w:rsidR="009E1FCF" w:rsidRDefault="00F02E2D">
            <w:pPr>
              <w:suppressAutoHyphens/>
              <w:jc w:val="both"/>
              <w:rPr>
                <w:rFonts w:ascii="Times New Roman" w:eastAsia="Times New Roman" w:hAnsi="Times New Roman" w:cs="Times New Roman"/>
                <w:bdr w:val="nil"/>
                <w:vertAlign w:val="superscript"/>
                <w14:textOutline w14:w="0" w14:cap="flat" w14:cmpd="sng" w14:algn="ctr">
                  <w14:noFill/>
                  <w14:prstDash w14:val="solid"/>
                  <w14:bevel/>
                </w14:textOutline>
              </w:rPr>
            </w:pPr>
            <w:r>
              <w:rPr>
                <w:rFonts w:ascii="Times New Roman" w:eastAsia="Times New Roman" w:hAnsi="Times New Roman" w:cs="Times New Roman"/>
                <w:bdr w:val="nil"/>
                <w:vertAlign w:val="superscript"/>
                <w14:textOutline w14:w="0" w14:cap="flat" w14:cmpd="sng" w14:algn="ctr">
                  <w14:noFill/>
                  <w14:prstDash w14:val="solid"/>
                  <w14:bevel/>
                </w14:textOutline>
              </w:rPr>
              <w:t>(parašas)</w:t>
            </w:r>
          </w:p>
          <w:p w14:paraId="011BFF39" w14:textId="77777777" w:rsidR="009E1FCF" w:rsidRDefault="00F02E2D">
            <w:pPr>
              <w:suppressAutoHyphens/>
              <w:jc w:val="both"/>
              <w:rPr>
                <w:rFonts w:ascii="Times New Roman" w:eastAsia="Times New Roman" w:hAnsi="Times New Roman" w:cs="Times New Roman"/>
                <w:bdr w:val="nil"/>
                <w14:textOutline w14:w="0" w14:cap="flat" w14:cmpd="sng" w14:algn="ctr">
                  <w14:noFill/>
                  <w14:prstDash w14:val="solid"/>
                  <w14:bevel/>
                </w14:textOutline>
              </w:rPr>
            </w:pPr>
            <w:r>
              <w:rPr>
                <w:rFonts w:ascii="Times New Roman" w:eastAsia="Times New Roman" w:hAnsi="Times New Roman" w:cs="Times New Roman"/>
                <w:bdr w:val="nil"/>
                <w14:textOutline w14:w="0" w14:cap="flat" w14:cmpd="sng" w14:algn="ctr">
                  <w14:noFill/>
                  <w14:prstDash w14:val="solid"/>
                  <w14:bevel/>
                </w14:textOutline>
              </w:rPr>
              <w:t>______________</w:t>
            </w:r>
          </w:p>
          <w:p w14:paraId="011BFF3A" w14:textId="77777777" w:rsidR="009E1FCF" w:rsidRDefault="00F02E2D">
            <w:pPr>
              <w:suppressAutoHyphens/>
              <w:jc w:val="both"/>
              <w:rPr>
                <w:rFonts w:ascii="Times New Roman" w:eastAsia="Times New Roman" w:hAnsi="Times New Roman" w:cs="Times New Roman"/>
                <w:bdr w:val="nil"/>
                <w14:textOutline w14:w="0" w14:cap="flat" w14:cmpd="sng" w14:algn="ctr">
                  <w14:noFill/>
                  <w14:prstDash w14:val="solid"/>
                  <w14:bevel/>
                </w14:textOutline>
              </w:rPr>
            </w:pPr>
            <w:r>
              <w:rPr>
                <w:rFonts w:ascii="Times New Roman" w:eastAsia="Times New Roman" w:hAnsi="Times New Roman" w:cs="Times New Roman"/>
                <w:bdr w:val="nil"/>
                <w:vertAlign w:val="superscript"/>
                <w14:textOutline w14:w="0" w14:cap="flat" w14:cmpd="sng" w14:algn="ctr">
                  <w14:noFill/>
                  <w14:prstDash w14:val="solid"/>
                  <w14:bevel/>
                </w14:textOutline>
              </w:rPr>
              <w:t>(data)</w:t>
            </w:r>
          </w:p>
        </w:tc>
      </w:tr>
    </w:tbl>
    <w:p w14:paraId="011BFF3C" w14:textId="77777777" w:rsidR="009E1FCF" w:rsidRDefault="009E1FCF">
      <w:pPr>
        <w:rPr>
          <w:rFonts w:ascii="Times New Roman" w:eastAsia="Calibri" w:hAnsi="Times New Roman" w:cs="Times New Roman"/>
          <w:color w:val="0070C0"/>
          <w:sz w:val="22"/>
          <w:szCs w:val="22"/>
        </w:rPr>
      </w:pPr>
    </w:p>
    <w:sectPr w:rsidR="009E1FCF" w:rsidSect="00EA52E7">
      <w:footerReference w:type="default" r:id="rId18"/>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A8B88" w14:textId="77777777" w:rsidR="004A63B0" w:rsidRDefault="004A63B0">
      <w:pPr>
        <w:spacing w:after="0" w:line="240" w:lineRule="auto"/>
      </w:pPr>
      <w:r>
        <w:separator/>
      </w:r>
    </w:p>
  </w:endnote>
  <w:endnote w:type="continuationSeparator" w:id="0">
    <w:p w14:paraId="58B7BCD1" w14:textId="77777777" w:rsidR="004A63B0" w:rsidRDefault="004A6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Medium">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6966480"/>
      <w:docPartObj>
        <w:docPartGallery w:val="Page Numbers (Bottom of Page)"/>
        <w:docPartUnique/>
      </w:docPartObj>
    </w:sdtPr>
    <w:sdtContent>
      <w:p w14:paraId="3E7857C2" w14:textId="2803EF79" w:rsidR="00EA52E7" w:rsidRDefault="00EA52E7">
        <w:pPr>
          <w:pStyle w:val="Porat"/>
          <w:jc w:val="right"/>
        </w:pPr>
        <w:r>
          <w:fldChar w:fldCharType="begin"/>
        </w:r>
        <w:r>
          <w:instrText>PAGE   \* MERGEFORMAT</w:instrText>
        </w:r>
        <w:r>
          <w:fldChar w:fldCharType="separate"/>
        </w:r>
        <w:r>
          <w:t>2</w:t>
        </w:r>
        <w:r>
          <w:fldChar w:fldCharType="end"/>
        </w:r>
      </w:p>
    </w:sdtContent>
  </w:sdt>
  <w:p w14:paraId="011BFF3E" w14:textId="77777777" w:rsidR="009E1FCF" w:rsidRDefault="009E1FC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80774" w14:textId="77777777" w:rsidR="004A63B0" w:rsidRDefault="004A63B0">
      <w:pPr>
        <w:spacing w:after="0" w:line="240" w:lineRule="auto"/>
      </w:pPr>
      <w:r>
        <w:separator/>
      </w:r>
    </w:p>
  </w:footnote>
  <w:footnote w:type="continuationSeparator" w:id="0">
    <w:p w14:paraId="2F4A0E0F" w14:textId="77777777" w:rsidR="004A63B0" w:rsidRDefault="004A63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53E29F70"/>
    <w:lvl w:ilvl="0" w:tplc="2BA02612">
      <w:start w:val="1"/>
      <w:numFmt w:val="lowerLetter"/>
      <w:lvlText w:val="%1)"/>
      <w:lvlJc w:val="left"/>
      <w:pPr>
        <w:ind w:left="720" w:hanging="360"/>
      </w:pPr>
      <w:rPr>
        <w:rFonts w:hint="default"/>
      </w:rPr>
    </w:lvl>
    <w:lvl w:ilvl="1" w:tplc="D6588C74">
      <w:start w:val="1"/>
      <w:numFmt w:val="lowerLetter"/>
      <w:lvlText w:val="%2."/>
      <w:lvlJc w:val="left"/>
      <w:pPr>
        <w:ind w:left="1440" w:hanging="360"/>
      </w:pPr>
    </w:lvl>
    <w:lvl w:ilvl="2" w:tplc="BB40253A">
      <w:start w:val="1"/>
      <w:numFmt w:val="lowerRoman"/>
      <w:lvlText w:val="%3."/>
      <w:lvlJc w:val="right"/>
      <w:pPr>
        <w:ind w:left="2160" w:hanging="180"/>
      </w:pPr>
    </w:lvl>
    <w:lvl w:ilvl="3" w:tplc="662628B6">
      <w:start w:val="1"/>
      <w:numFmt w:val="decimal"/>
      <w:lvlText w:val="%4."/>
      <w:lvlJc w:val="left"/>
      <w:pPr>
        <w:ind w:left="2880" w:hanging="360"/>
      </w:pPr>
    </w:lvl>
    <w:lvl w:ilvl="4" w:tplc="4A5C1C04">
      <w:start w:val="1"/>
      <w:numFmt w:val="lowerLetter"/>
      <w:lvlText w:val="%5."/>
      <w:lvlJc w:val="left"/>
      <w:pPr>
        <w:ind w:left="3600" w:hanging="360"/>
      </w:pPr>
    </w:lvl>
    <w:lvl w:ilvl="5" w:tplc="136C59AE">
      <w:start w:val="1"/>
      <w:numFmt w:val="lowerRoman"/>
      <w:lvlText w:val="%6."/>
      <w:lvlJc w:val="right"/>
      <w:pPr>
        <w:ind w:left="4320" w:hanging="180"/>
      </w:pPr>
    </w:lvl>
    <w:lvl w:ilvl="6" w:tplc="F64C4514">
      <w:start w:val="1"/>
      <w:numFmt w:val="decimal"/>
      <w:lvlText w:val="%7."/>
      <w:lvlJc w:val="left"/>
      <w:pPr>
        <w:ind w:left="5040" w:hanging="360"/>
      </w:pPr>
    </w:lvl>
    <w:lvl w:ilvl="7" w:tplc="A36E3E78">
      <w:start w:val="1"/>
      <w:numFmt w:val="lowerLetter"/>
      <w:lvlText w:val="%8."/>
      <w:lvlJc w:val="left"/>
      <w:pPr>
        <w:ind w:left="5760" w:hanging="360"/>
      </w:pPr>
    </w:lvl>
    <w:lvl w:ilvl="8" w:tplc="E86E71CA">
      <w:start w:val="1"/>
      <w:numFmt w:val="lowerRoman"/>
      <w:lvlText w:val="%9."/>
      <w:lvlJc w:val="right"/>
      <w:pPr>
        <w:ind w:left="6480" w:hanging="180"/>
      </w:pPr>
    </w:lvl>
  </w:abstractNum>
  <w:abstractNum w:abstractNumId="1" w15:restartNumberingAfterBreak="0">
    <w:nsid w:val="029D72BF"/>
    <w:multiLevelType w:val="hybridMultilevel"/>
    <w:tmpl w:val="74961FD2"/>
    <w:lvl w:ilvl="0" w:tplc="43D253FE">
      <w:start w:val="1"/>
      <w:numFmt w:val="decimal"/>
      <w:lvlText w:val="%1."/>
      <w:lvlJc w:val="left"/>
      <w:pPr>
        <w:tabs>
          <w:tab w:val="num" w:pos="1080"/>
        </w:tabs>
        <w:ind w:left="1080" w:hanging="360"/>
      </w:pPr>
    </w:lvl>
    <w:lvl w:ilvl="1" w:tplc="AFF619A0">
      <w:start w:val="1"/>
      <w:numFmt w:val="lowerLetter"/>
      <w:lvlText w:val="%2."/>
      <w:lvlJc w:val="left"/>
      <w:pPr>
        <w:tabs>
          <w:tab w:val="num" w:pos="2160"/>
        </w:tabs>
        <w:ind w:left="2160" w:hanging="360"/>
      </w:pPr>
    </w:lvl>
    <w:lvl w:ilvl="2" w:tplc="4DFE6EEA">
      <w:start w:val="1"/>
      <w:numFmt w:val="lowerRoman"/>
      <w:lvlText w:val="%3."/>
      <w:lvlJc w:val="right"/>
      <w:pPr>
        <w:tabs>
          <w:tab w:val="num" w:pos="2880"/>
        </w:tabs>
        <w:ind w:left="2880" w:hanging="180"/>
      </w:pPr>
    </w:lvl>
    <w:lvl w:ilvl="3" w:tplc="61AC983C">
      <w:start w:val="1"/>
      <w:numFmt w:val="decimal"/>
      <w:lvlText w:val="%4."/>
      <w:lvlJc w:val="left"/>
      <w:pPr>
        <w:tabs>
          <w:tab w:val="num" w:pos="3600"/>
        </w:tabs>
        <w:ind w:left="3600" w:hanging="360"/>
      </w:pPr>
    </w:lvl>
    <w:lvl w:ilvl="4" w:tplc="BE682DD4">
      <w:start w:val="1"/>
      <w:numFmt w:val="lowerLetter"/>
      <w:lvlText w:val="%5."/>
      <w:lvlJc w:val="left"/>
      <w:pPr>
        <w:tabs>
          <w:tab w:val="num" w:pos="4320"/>
        </w:tabs>
        <w:ind w:left="4320" w:hanging="360"/>
      </w:pPr>
    </w:lvl>
    <w:lvl w:ilvl="5" w:tplc="6BBEB1FC">
      <w:start w:val="1"/>
      <w:numFmt w:val="lowerRoman"/>
      <w:lvlText w:val="%6."/>
      <w:lvlJc w:val="right"/>
      <w:pPr>
        <w:tabs>
          <w:tab w:val="num" w:pos="5040"/>
        </w:tabs>
        <w:ind w:left="5040" w:hanging="180"/>
      </w:pPr>
    </w:lvl>
    <w:lvl w:ilvl="6" w:tplc="9E964B9C">
      <w:start w:val="1"/>
      <w:numFmt w:val="decimal"/>
      <w:lvlText w:val="%7."/>
      <w:lvlJc w:val="left"/>
      <w:pPr>
        <w:tabs>
          <w:tab w:val="num" w:pos="5760"/>
        </w:tabs>
        <w:ind w:left="5760" w:hanging="360"/>
      </w:pPr>
    </w:lvl>
    <w:lvl w:ilvl="7" w:tplc="2B7693C6">
      <w:start w:val="1"/>
      <w:numFmt w:val="lowerLetter"/>
      <w:lvlText w:val="%8."/>
      <w:lvlJc w:val="left"/>
      <w:pPr>
        <w:tabs>
          <w:tab w:val="num" w:pos="6480"/>
        </w:tabs>
        <w:ind w:left="6480" w:hanging="360"/>
      </w:pPr>
    </w:lvl>
    <w:lvl w:ilvl="8" w:tplc="85AE0866">
      <w:start w:val="1"/>
      <w:numFmt w:val="lowerRoman"/>
      <w:lvlText w:val="%9."/>
      <w:lvlJc w:val="right"/>
      <w:pPr>
        <w:tabs>
          <w:tab w:val="num" w:pos="7200"/>
        </w:tabs>
        <w:ind w:left="7200" w:hanging="180"/>
      </w:pPr>
    </w:lvl>
  </w:abstractNum>
  <w:abstractNum w:abstractNumId="2" w15:restartNumberingAfterBreak="0">
    <w:nsid w:val="087B0D86"/>
    <w:multiLevelType w:val="multilevel"/>
    <w:tmpl w:val="C57A8E02"/>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5CE2D01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0E983BBA"/>
    <w:lvl w:ilvl="0" w:tplc="ABD800F6">
      <w:start w:val="6"/>
      <w:numFmt w:val="decimal"/>
      <w:lvlText w:val="1.%1."/>
      <w:lvlJc w:val="left"/>
      <w:pPr>
        <w:ind w:left="720" w:hanging="360"/>
      </w:pPr>
      <w:rPr>
        <w:rFonts w:hint="default"/>
      </w:rPr>
    </w:lvl>
    <w:lvl w:ilvl="1" w:tplc="5EC07510">
      <w:start w:val="1"/>
      <w:numFmt w:val="lowerLetter"/>
      <w:lvlText w:val="%2."/>
      <w:lvlJc w:val="left"/>
      <w:pPr>
        <w:ind w:left="1440" w:hanging="360"/>
      </w:pPr>
    </w:lvl>
    <w:lvl w:ilvl="2" w:tplc="6D780F52">
      <w:start w:val="1"/>
      <w:numFmt w:val="lowerRoman"/>
      <w:lvlText w:val="%3."/>
      <w:lvlJc w:val="right"/>
      <w:pPr>
        <w:ind w:left="2160" w:hanging="180"/>
      </w:pPr>
    </w:lvl>
    <w:lvl w:ilvl="3" w:tplc="111E1504">
      <w:start w:val="1"/>
      <w:numFmt w:val="decimal"/>
      <w:lvlText w:val="%4."/>
      <w:lvlJc w:val="left"/>
      <w:pPr>
        <w:ind w:left="2880" w:hanging="360"/>
      </w:pPr>
    </w:lvl>
    <w:lvl w:ilvl="4" w:tplc="9DC2C276">
      <w:start w:val="1"/>
      <w:numFmt w:val="lowerLetter"/>
      <w:lvlText w:val="%5."/>
      <w:lvlJc w:val="left"/>
      <w:pPr>
        <w:ind w:left="3600" w:hanging="360"/>
      </w:pPr>
    </w:lvl>
    <w:lvl w:ilvl="5" w:tplc="BC2432C8">
      <w:start w:val="1"/>
      <w:numFmt w:val="lowerRoman"/>
      <w:lvlText w:val="%6."/>
      <w:lvlJc w:val="right"/>
      <w:pPr>
        <w:ind w:left="4320" w:hanging="180"/>
      </w:pPr>
    </w:lvl>
    <w:lvl w:ilvl="6" w:tplc="B432762E">
      <w:start w:val="1"/>
      <w:numFmt w:val="decimal"/>
      <w:lvlText w:val="%7."/>
      <w:lvlJc w:val="left"/>
      <w:pPr>
        <w:ind w:left="5040" w:hanging="360"/>
      </w:pPr>
    </w:lvl>
    <w:lvl w:ilvl="7" w:tplc="2E96BA16">
      <w:start w:val="1"/>
      <w:numFmt w:val="lowerLetter"/>
      <w:lvlText w:val="%8."/>
      <w:lvlJc w:val="left"/>
      <w:pPr>
        <w:ind w:left="5760" w:hanging="360"/>
      </w:pPr>
    </w:lvl>
    <w:lvl w:ilvl="8" w:tplc="972E6ECA">
      <w:start w:val="1"/>
      <w:numFmt w:val="lowerRoman"/>
      <w:lvlText w:val="%9."/>
      <w:lvlJc w:val="right"/>
      <w:pPr>
        <w:ind w:left="6480" w:hanging="180"/>
      </w:pPr>
    </w:lvl>
  </w:abstractNum>
  <w:abstractNum w:abstractNumId="5" w15:restartNumberingAfterBreak="0">
    <w:nsid w:val="1D613CC3"/>
    <w:multiLevelType w:val="hybridMultilevel"/>
    <w:tmpl w:val="3236D038"/>
    <w:lvl w:ilvl="0" w:tplc="89E6D3BE">
      <w:start w:val="1"/>
      <w:numFmt w:val="lowerLetter"/>
      <w:lvlText w:val="(%1)"/>
      <w:lvlJc w:val="left"/>
      <w:pPr>
        <w:tabs>
          <w:tab w:val="num" w:pos="720"/>
        </w:tabs>
        <w:ind w:left="720" w:hanging="360"/>
      </w:pPr>
      <w:rPr>
        <w:rFonts w:hint="default"/>
        <w:b/>
        <w:bCs/>
      </w:rPr>
    </w:lvl>
    <w:lvl w:ilvl="1" w:tplc="B3902CDE">
      <w:start w:val="1"/>
      <w:numFmt w:val="lowerLetter"/>
      <w:lvlText w:val="%2."/>
      <w:lvlJc w:val="left"/>
      <w:pPr>
        <w:tabs>
          <w:tab w:val="num" w:pos="1440"/>
        </w:tabs>
        <w:ind w:left="1440" w:hanging="360"/>
      </w:pPr>
    </w:lvl>
    <w:lvl w:ilvl="2" w:tplc="958EDB92">
      <w:start w:val="1"/>
      <w:numFmt w:val="lowerRoman"/>
      <w:lvlText w:val="%3."/>
      <w:lvlJc w:val="right"/>
      <w:pPr>
        <w:tabs>
          <w:tab w:val="num" w:pos="2160"/>
        </w:tabs>
        <w:ind w:left="2160" w:hanging="180"/>
      </w:pPr>
    </w:lvl>
    <w:lvl w:ilvl="3" w:tplc="FDE0038A">
      <w:start w:val="1"/>
      <w:numFmt w:val="decimal"/>
      <w:lvlText w:val="%4."/>
      <w:lvlJc w:val="left"/>
      <w:pPr>
        <w:tabs>
          <w:tab w:val="num" w:pos="2880"/>
        </w:tabs>
        <w:ind w:left="2880" w:hanging="360"/>
      </w:pPr>
    </w:lvl>
    <w:lvl w:ilvl="4" w:tplc="00645618">
      <w:start w:val="1"/>
      <w:numFmt w:val="lowerLetter"/>
      <w:lvlText w:val="%5."/>
      <w:lvlJc w:val="left"/>
      <w:pPr>
        <w:tabs>
          <w:tab w:val="num" w:pos="3600"/>
        </w:tabs>
        <w:ind w:left="3600" w:hanging="360"/>
      </w:pPr>
    </w:lvl>
    <w:lvl w:ilvl="5" w:tplc="5224A65C">
      <w:start w:val="1"/>
      <w:numFmt w:val="lowerRoman"/>
      <w:lvlText w:val="%6."/>
      <w:lvlJc w:val="right"/>
      <w:pPr>
        <w:tabs>
          <w:tab w:val="num" w:pos="4320"/>
        </w:tabs>
        <w:ind w:left="4320" w:hanging="180"/>
      </w:pPr>
    </w:lvl>
    <w:lvl w:ilvl="6" w:tplc="8B06F19C">
      <w:start w:val="1"/>
      <w:numFmt w:val="decimal"/>
      <w:lvlText w:val="%7."/>
      <w:lvlJc w:val="left"/>
      <w:pPr>
        <w:tabs>
          <w:tab w:val="num" w:pos="5040"/>
        </w:tabs>
        <w:ind w:left="5040" w:hanging="360"/>
      </w:pPr>
    </w:lvl>
    <w:lvl w:ilvl="7" w:tplc="A140A3DE">
      <w:start w:val="1"/>
      <w:numFmt w:val="lowerLetter"/>
      <w:lvlText w:val="%8."/>
      <w:lvlJc w:val="left"/>
      <w:pPr>
        <w:tabs>
          <w:tab w:val="num" w:pos="5760"/>
        </w:tabs>
        <w:ind w:left="5760" w:hanging="360"/>
      </w:pPr>
    </w:lvl>
    <w:lvl w:ilvl="8" w:tplc="091A8290">
      <w:start w:val="1"/>
      <w:numFmt w:val="lowerRoman"/>
      <w:lvlText w:val="%9."/>
      <w:lvlJc w:val="right"/>
      <w:pPr>
        <w:tabs>
          <w:tab w:val="num" w:pos="6480"/>
        </w:tabs>
        <w:ind w:left="6480" w:hanging="180"/>
      </w:pPr>
    </w:lvl>
  </w:abstractNum>
  <w:abstractNum w:abstractNumId="6" w15:restartNumberingAfterBreak="0">
    <w:nsid w:val="284D449C"/>
    <w:multiLevelType w:val="multilevel"/>
    <w:tmpl w:val="5A6C4524"/>
    <w:lvl w:ilvl="0">
      <w:start w:val="1"/>
      <w:numFmt w:val="decimal"/>
      <w:lvlText w:val="%1."/>
      <w:lvlJc w:val="left"/>
      <w:pPr>
        <w:ind w:left="786" w:hanging="360"/>
      </w:pPr>
      <w:rPr>
        <w:rFonts w:hint="default"/>
        <w:b w:val="0"/>
        <w:bCs w:val="0"/>
      </w:rPr>
    </w:lvl>
    <w:lvl w:ilvl="1">
      <w:start w:val="1"/>
      <w:numFmt w:val="decimal"/>
      <w:lvlText w:val="%1.%2."/>
      <w:lvlJc w:val="left"/>
      <w:pPr>
        <w:ind w:left="928" w:hanging="360"/>
      </w:pPr>
      <w:rPr>
        <w:rFonts w:hint="default"/>
        <w:b w:val="0"/>
        <w:bCs w:val="0"/>
      </w:rPr>
    </w:lvl>
    <w:lvl w:ilvl="2">
      <w:start w:val="1"/>
      <w:numFmt w:val="decimal"/>
      <w:lvlText w:val="%1.%2.%3."/>
      <w:lvlJc w:val="left"/>
      <w:pPr>
        <w:ind w:left="1004" w:hanging="720"/>
      </w:pPr>
      <w:rPr>
        <w:rFonts w:ascii="Times New Roman" w:hAnsi="Times New Roman" w:cs="Times New Roman" w:hint="default"/>
      </w:rPr>
    </w:lvl>
    <w:lvl w:ilvl="3">
      <w:start w:val="1"/>
      <w:numFmt w:val="decimal"/>
      <w:lvlText w:val="%1.%2.%3.%4."/>
      <w:lvlJc w:val="left"/>
      <w:pPr>
        <w:ind w:left="1146" w:hanging="720"/>
      </w:pPr>
      <w:rPr>
        <w:rFonts w:hint="default"/>
      </w:rPr>
    </w:lvl>
    <w:lvl w:ilvl="4">
      <w:start w:val="1"/>
      <w:numFmt w:val="decimal"/>
      <w:lvlText w:val="%1.%2.%3.%4.%5."/>
      <w:lvlJc w:val="left"/>
      <w:pPr>
        <w:ind w:left="1506" w:hanging="1080"/>
      </w:pPr>
      <w:rPr>
        <w:rFonts w:hint="default"/>
      </w:rPr>
    </w:lvl>
    <w:lvl w:ilvl="5">
      <w:start w:val="1"/>
      <w:numFmt w:val="decimal"/>
      <w:lvlText w:val="%1.%2.%3.%4.%5.%6."/>
      <w:lvlJc w:val="left"/>
      <w:pPr>
        <w:ind w:left="1506"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866" w:hanging="1440"/>
      </w:pPr>
      <w:rPr>
        <w:rFonts w:hint="default"/>
      </w:rPr>
    </w:lvl>
    <w:lvl w:ilvl="8">
      <w:start w:val="1"/>
      <w:numFmt w:val="decimal"/>
      <w:lvlText w:val="%1.%2.%3.%4.%5.%6.%7.%8.%9."/>
      <w:lvlJc w:val="left"/>
      <w:pPr>
        <w:ind w:left="2226" w:hanging="1800"/>
      </w:pPr>
      <w:rPr>
        <w:rFonts w:hint="default"/>
      </w:rPr>
    </w:lvl>
  </w:abstractNum>
  <w:abstractNum w:abstractNumId="7" w15:restartNumberingAfterBreak="0">
    <w:nsid w:val="2F411186"/>
    <w:multiLevelType w:val="multilevel"/>
    <w:tmpl w:val="A5BA78D2"/>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286FA3"/>
    <w:multiLevelType w:val="multilevel"/>
    <w:tmpl w:val="0F129E64"/>
    <w:lvl w:ilvl="0">
      <w:start w:val="11"/>
      <w:numFmt w:val="decimal"/>
      <w:lvlText w:val="%1."/>
      <w:lvlJc w:val="left"/>
      <w:pPr>
        <w:ind w:left="360" w:hanging="360"/>
      </w:pPr>
      <w:rPr>
        <w:rFonts w:hint="default"/>
        <w:b w:val="0"/>
        <w:bCs w:val="0"/>
      </w:rPr>
    </w:lvl>
    <w:lvl w:ilvl="1">
      <w:start w:val="1"/>
      <w:numFmt w:val="decimal"/>
      <w:lvlText w:val="%1.%2."/>
      <w:lvlJc w:val="left"/>
      <w:pPr>
        <w:ind w:left="928" w:hanging="360"/>
      </w:pPr>
      <w:rPr>
        <w:rFonts w:hint="default"/>
        <w:b w:val="0"/>
        <w:bCs w:val="0"/>
        <w:color w:val="auto"/>
      </w:rPr>
    </w:lvl>
    <w:lvl w:ilvl="2">
      <w:start w:val="1"/>
      <w:numFmt w:val="decimal"/>
      <w:lvlText w:val="%1.%2.%3."/>
      <w:lvlJc w:val="left"/>
      <w:pPr>
        <w:ind w:left="355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73E21810"/>
    <w:lvl w:ilvl="0" w:tplc="98AA5FBE">
      <w:start w:val="1"/>
      <w:numFmt w:val="bullet"/>
      <w:lvlText w:val=""/>
      <w:lvlJc w:val="left"/>
      <w:pPr>
        <w:ind w:left="720" w:hanging="360"/>
      </w:pPr>
      <w:rPr>
        <w:rFonts w:ascii="Symbol" w:hAnsi="Symbol" w:hint="default"/>
      </w:rPr>
    </w:lvl>
    <w:lvl w:ilvl="1" w:tplc="6E22739E">
      <w:start w:val="1"/>
      <w:numFmt w:val="bullet"/>
      <w:lvlText w:val="o"/>
      <w:lvlJc w:val="left"/>
      <w:pPr>
        <w:ind w:left="1440" w:hanging="360"/>
      </w:pPr>
      <w:rPr>
        <w:rFonts w:ascii="Courier New" w:hAnsi="Courier New" w:hint="default"/>
      </w:rPr>
    </w:lvl>
    <w:lvl w:ilvl="2" w:tplc="D53613DA">
      <w:start w:val="1"/>
      <w:numFmt w:val="bullet"/>
      <w:lvlText w:val=""/>
      <w:lvlJc w:val="left"/>
      <w:pPr>
        <w:ind w:left="2160" w:hanging="360"/>
      </w:pPr>
      <w:rPr>
        <w:rFonts w:ascii="Wingdings" w:hAnsi="Wingdings" w:hint="default"/>
      </w:rPr>
    </w:lvl>
    <w:lvl w:ilvl="3" w:tplc="EA8A3954">
      <w:start w:val="1"/>
      <w:numFmt w:val="bullet"/>
      <w:lvlText w:val=""/>
      <w:lvlJc w:val="left"/>
      <w:pPr>
        <w:ind w:left="2880" w:hanging="360"/>
      </w:pPr>
      <w:rPr>
        <w:rFonts w:ascii="Symbol" w:hAnsi="Symbol" w:hint="default"/>
      </w:rPr>
    </w:lvl>
    <w:lvl w:ilvl="4" w:tplc="AE323128">
      <w:start w:val="1"/>
      <w:numFmt w:val="bullet"/>
      <w:lvlText w:val="o"/>
      <w:lvlJc w:val="left"/>
      <w:pPr>
        <w:ind w:left="3600" w:hanging="360"/>
      </w:pPr>
      <w:rPr>
        <w:rFonts w:ascii="Courier New" w:hAnsi="Courier New" w:hint="default"/>
      </w:rPr>
    </w:lvl>
    <w:lvl w:ilvl="5" w:tplc="4D7E2BB6">
      <w:start w:val="1"/>
      <w:numFmt w:val="bullet"/>
      <w:lvlText w:val=""/>
      <w:lvlJc w:val="left"/>
      <w:pPr>
        <w:ind w:left="4320" w:hanging="360"/>
      </w:pPr>
      <w:rPr>
        <w:rFonts w:ascii="Wingdings" w:hAnsi="Wingdings" w:hint="default"/>
      </w:rPr>
    </w:lvl>
    <w:lvl w:ilvl="6" w:tplc="5C024DAE">
      <w:start w:val="1"/>
      <w:numFmt w:val="bullet"/>
      <w:lvlText w:val=""/>
      <w:lvlJc w:val="left"/>
      <w:pPr>
        <w:ind w:left="5040" w:hanging="360"/>
      </w:pPr>
      <w:rPr>
        <w:rFonts w:ascii="Symbol" w:hAnsi="Symbol" w:hint="default"/>
      </w:rPr>
    </w:lvl>
    <w:lvl w:ilvl="7" w:tplc="7FAE965E">
      <w:start w:val="1"/>
      <w:numFmt w:val="bullet"/>
      <w:lvlText w:val="o"/>
      <w:lvlJc w:val="left"/>
      <w:pPr>
        <w:ind w:left="5760" w:hanging="360"/>
      </w:pPr>
      <w:rPr>
        <w:rFonts w:ascii="Courier New" w:hAnsi="Courier New" w:hint="default"/>
      </w:rPr>
    </w:lvl>
    <w:lvl w:ilvl="8" w:tplc="01C2DBC2">
      <w:start w:val="1"/>
      <w:numFmt w:val="bullet"/>
      <w:lvlText w:val=""/>
      <w:lvlJc w:val="left"/>
      <w:pPr>
        <w:ind w:left="6480" w:hanging="360"/>
      </w:pPr>
      <w:rPr>
        <w:rFonts w:ascii="Wingdings" w:hAnsi="Wingdings" w:hint="default"/>
      </w:rPr>
    </w:lvl>
  </w:abstractNum>
  <w:abstractNum w:abstractNumId="10" w15:restartNumberingAfterBreak="0">
    <w:nsid w:val="45EC408D"/>
    <w:multiLevelType w:val="multilevel"/>
    <w:tmpl w:val="4672F454"/>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4BD747FB"/>
    <w:multiLevelType w:val="multilevel"/>
    <w:tmpl w:val="4A4EFF1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F180403"/>
    <w:multiLevelType w:val="multilevel"/>
    <w:tmpl w:val="913AD938"/>
    <w:lvl w:ilvl="0">
      <w:start w:val="10"/>
      <w:numFmt w:val="decimal"/>
      <w:lvlText w:val="%1."/>
      <w:lvlJc w:val="left"/>
      <w:pPr>
        <w:ind w:left="360" w:hanging="360"/>
      </w:pPr>
      <w:rPr>
        <w:rFonts w:hint="default"/>
        <w:b w:val="0"/>
        <w:bCs w:val="0"/>
      </w:rPr>
    </w:lvl>
    <w:lvl w:ilvl="1">
      <w:start w:val="3"/>
      <w:numFmt w:val="decimal"/>
      <w:lvlText w:val="%1.%2."/>
      <w:lvlJc w:val="left"/>
      <w:pPr>
        <w:ind w:left="786"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477258B"/>
    <w:multiLevelType w:val="multilevel"/>
    <w:tmpl w:val="6EDA10CA"/>
    <w:lvl w:ilvl="0">
      <w:start w:val="2"/>
      <w:numFmt w:val="decimal"/>
      <w:lvlText w:val="%1"/>
      <w:lvlJc w:val="left"/>
      <w:pPr>
        <w:ind w:left="360" w:hanging="360"/>
      </w:pPr>
      <w:rPr>
        <w:rFonts w:eastAsia="Calibri" w:cstheme="minorBidi" w:hint="default"/>
        <w:color w:val="000000"/>
      </w:rPr>
    </w:lvl>
    <w:lvl w:ilvl="1">
      <w:start w:val="1"/>
      <w:numFmt w:val="decimal"/>
      <w:lvlText w:val="%1.%2"/>
      <w:lvlJc w:val="left"/>
      <w:pPr>
        <w:ind w:left="360" w:hanging="360"/>
      </w:pPr>
      <w:rPr>
        <w:rFonts w:eastAsia="Calibri" w:cstheme="minorBidi" w:hint="default"/>
        <w:color w:val="000000"/>
      </w:rPr>
    </w:lvl>
    <w:lvl w:ilvl="2">
      <w:start w:val="1"/>
      <w:numFmt w:val="decimal"/>
      <w:lvlText w:val="%1.%2.%3"/>
      <w:lvlJc w:val="left"/>
      <w:pPr>
        <w:ind w:left="720" w:hanging="720"/>
      </w:pPr>
      <w:rPr>
        <w:rFonts w:eastAsia="Calibri" w:cstheme="minorBidi" w:hint="default"/>
        <w:color w:val="000000"/>
      </w:rPr>
    </w:lvl>
    <w:lvl w:ilvl="3">
      <w:start w:val="1"/>
      <w:numFmt w:val="decimal"/>
      <w:lvlText w:val="%1.%2.%3.%4"/>
      <w:lvlJc w:val="left"/>
      <w:pPr>
        <w:ind w:left="720" w:hanging="720"/>
      </w:pPr>
      <w:rPr>
        <w:rFonts w:eastAsia="Calibri" w:cstheme="minorBidi" w:hint="default"/>
        <w:color w:val="000000"/>
      </w:rPr>
    </w:lvl>
    <w:lvl w:ilvl="4">
      <w:start w:val="1"/>
      <w:numFmt w:val="decimal"/>
      <w:lvlText w:val="%1.%2.%3.%4.%5"/>
      <w:lvlJc w:val="left"/>
      <w:pPr>
        <w:ind w:left="1080" w:hanging="1080"/>
      </w:pPr>
      <w:rPr>
        <w:rFonts w:eastAsia="Calibri" w:cstheme="minorBidi" w:hint="default"/>
        <w:color w:val="000000"/>
      </w:rPr>
    </w:lvl>
    <w:lvl w:ilvl="5">
      <w:start w:val="1"/>
      <w:numFmt w:val="decimal"/>
      <w:lvlText w:val="%1.%2.%3.%4.%5.%6"/>
      <w:lvlJc w:val="left"/>
      <w:pPr>
        <w:ind w:left="1080" w:hanging="1080"/>
      </w:pPr>
      <w:rPr>
        <w:rFonts w:eastAsia="Calibri" w:cstheme="minorBidi" w:hint="default"/>
        <w:color w:val="000000"/>
      </w:rPr>
    </w:lvl>
    <w:lvl w:ilvl="6">
      <w:start w:val="1"/>
      <w:numFmt w:val="decimal"/>
      <w:lvlText w:val="%1.%2.%3.%4.%5.%6.%7"/>
      <w:lvlJc w:val="left"/>
      <w:pPr>
        <w:ind w:left="1080" w:hanging="1080"/>
      </w:pPr>
      <w:rPr>
        <w:rFonts w:eastAsia="Calibri" w:cstheme="minorBidi" w:hint="default"/>
        <w:color w:val="000000"/>
      </w:rPr>
    </w:lvl>
    <w:lvl w:ilvl="7">
      <w:start w:val="1"/>
      <w:numFmt w:val="decimal"/>
      <w:lvlText w:val="%1.%2.%3.%4.%5.%6.%7.%8"/>
      <w:lvlJc w:val="left"/>
      <w:pPr>
        <w:ind w:left="1440" w:hanging="1440"/>
      </w:pPr>
      <w:rPr>
        <w:rFonts w:eastAsia="Calibri" w:cstheme="minorBidi" w:hint="default"/>
        <w:color w:val="000000"/>
      </w:rPr>
    </w:lvl>
    <w:lvl w:ilvl="8">
      <w:start w:val="1"/>
      <w:numFmt w:val="decimal"/>
      <w:lvlText w:val="%1.%2.%3.%4.%5.%6.%7.%8.%9"/>
      <w:lvlJc w:val="left"/>
      <w:pPr>
        <w:ind w:left="1440" w:hanging="1440"/>
      </w:pPr>
      <w:rPr>
        <w:rFonts w:eastAsia="Calibri" w:cstheme="minorBidi" w:hint="default"/>
        <w:color w:val="000000"/>
      </w:rPr>
    </w:lvl>
  </w:abstractNum>
  <w:abstractNum w:abstractNumId="14" w15:restartNumberingAfterBreak="0">
    <w:nsid w:val="5F2567B1"/>
    <w:multiLevelType w:val="hybridMultilevel"/>
    <w:tmpl w:val="C62628D8"/>
    <w:lvl w:ilvl="0" w:tplc="33DCFBCC">
      <w:start w:val="1"/>
      <w:numFmt w:val="bullet"/>
      <w:lvlText w:val=""/>
      <w:lvlJc w:val="left"/>
      <w:pPr>
        <w:ind w:left="720" w:hanging="360"/>
      </w:pPr>
      <w:rPr>
        <w:rFonts w:ascii="Symbol" w:hAnsi="Symbol" w:hint="default"/>
      </w:rPr>
    </w:lvl>
    <w:lvl w:ilvl="1" w:tplc="66BA7530">
      <w:start w:val="1"/>
      <w:numFmt w:val="bullet"/>
      <w:lvlText w:val="o"/>
      <w:lvlJc w:val="left"/>
      <w:pPr>
        <w:ind w:left="1440" w:hanging="360"/>
      </w:pPr>
      <w:rPr>
        <w:rFonts w:ascii="Courier New" w:hAnsi="Courier New" w:cs="Courier New" w:hint="default"/>
      </w:rPr>
    </w:lvl>
    <w:lvl w:ilvl="2" w:tplc="4C08456A">
      <w:start w:val="1"/>
      <w:numFmt w:val="bullet"/>
      <w:lvlText w:val=""/>
      <w:lvlJc w:val="left"/>
      <w:pPr>
        <w:ind w:left="2160" w:hanging="360"/>
      </w:pPr>
      <w:rPr>
        <w:rFonts w:ascii="Wingdings" w:hAnsi="Wingdings" w:cs="Wingdings" w:hint="default"/>
      </w:rPr>
    </w:lvl>
    <w:lvl w:ilvl="3" w:tplc="62467290">
      <w:start w:val="1"/>
      <w:numFmt w:val="bullet"/>
      <w:lvlText w:val=""/>
      <w:lvlJc w:val="left"/>
      <w:pPr>
        <w:ind w:left="2880" w:hanging="360"/>
      </w:pPr>
      <w:rPr>
        <w:rFonts w:ascii="Symbol" w:hAnsi="Symbol" w:cs="Symbol" w:hint="default"/>
      </w:rPr>
    </w:lvl>
    <w:lvl w:ilvl="4" w:tplc="81F4D5A8">
      <w:start w:val="1"/>
      <w:numFmt w:val="bullet"/>
      <w:lvlText w:val="o"/>
      <w:lvlJc w:val="left"/>
      <w:pPr>
        <w:ind w:left="3600" w:hanging="360"/>
      </w:pPr>
      <w:rPr>
        <w:rFonts w:ascii="Courier New" w:hAnsi="Courier New" w:cs="Courier New" w:hint="default"/>
      </w:rPr>
    </w:lvl>
    <w:lvl w:ilvl="5" w:tplc="3FC03AC0">
      <w:start w:val="1"/>
      <w:numFmt w:val="bullet"/>
      <w:lvlText w:val=""/>
      <w:lvlJc w:val="left"/>
      <w:pPr>
        <w:ind w:left="4320" w:hanging="360"/>
      </w:pPr>
      <w:rPr>
        <w:rFonts w:ascii="Wingdings" w:hAnsi="Wingdings" w:cs="Wingdings" w:hint="default"/>
      </w:rPr>
    </w:lvl>
    <w:lvl w:ilvl="6" w:tplc="33F46A56">
      <w:start w:val="1"/>
      <w:numFmt w:val="bullet"/>
      <w:lvlText w:val=""/>
      <w:lvlJc w:val="left"/>
      <w:pPr>
        <w:ind w:left="5040" w:hanging="360"/>
      </w:pPr>
      <w:rPr>
        <w:rFonts w:ascii="Symbol" w:hAnsi="Symbol" w:cs="Symbol" w:hint="default"/>
      </w:rPr>
    </w:lvl>
    <w:lvl w:ilvl="7" w:tplc="07EE80D4">
      <w:start w:val="1"/>
      <w:numFmt w:val="bullet"/>
      <w:lvlText w:val="o"/>
      <w:lvlJc w:val="left"/>
      <w:pPr>
        <w:ind w:left="5760" w:hanging="360"/>
      </w:pPr>
      <w:rPr>
        <w:rFonts w:ascii="Courier New" w:hAnsi="Courier New" w:cs="Courier New" w:hint="default"/>
      </w:rPr>
    </w:lvl>
    <w:lvl w:ilvl="8" w:tplc="E68E5B38">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A23EC7A4"/>
    <w:lvl w:ilvl="0" w:tplc="91A26E18">
      <w:start w:val="1"/>
      <w:numFmt w:val="lowerLetter"/>
      <w:lvlText w:val="%1)"/>
      <w:lvlJc w:val="left"/>
      <w:pPr>
        <w:ind w:left="720" w:hanging="360"/>
      </w:pPr>
      <w:rPr>
        <w:rFonts w:hint="default"/>
      </w:rPr>
    </w:lvl>
    <w:lvl w:ilvl="1" w:tplc="258CD62E">
      <w:start w:val="1"/>
      <w:numFmt w:val="lowerLetter"/>
      <w:lvlText w:val="%2."/>
      <w:lvlJc w:val="left"/>
      <w:pPr>
        <w:ind w:left="1440" w:hanging="360"/>
      </w:pPr>
    </w:lvl>
    <w:lvl w:ilvl="2" w:tplc="43742B8E">
      <w:start w:val="1"/>
      <w:numFmt w:val="lowerRoman"/>
      <w:lvlText w:val="%3."/>
      <w:lvlJc w:val="right"/>
      <w:pPr>
        <w:ind w:left="2160" w:hanging="180"/>
      </w:pPr>
    </w:lvl>
    <w:lvl w:ilvl="3" w:tplc="501CA054">
      <w:start w:val="1"/>
      <w:numFmt w:val="decimal"/>
      <w:lvlText w:val="%4."/>
      <w:lvlJc w:val="left"/>
      <w:pPr>
        <w:ind w:left="2880" w:hanging="360"/>
      </w:pPr>
    </w:lvl>
    <w:lvl w:ilvl="4" w:tplc="6640374E">
      <w:start w:val="1"/>
      <w:numFmt w:val="lowerLetter"/>
      <w:lvlText w:val="%5."/>
      <w:lvlJc w:val="left"/>
      <w:pPr>
        <w:ind w:left="3600" w:hanging="360"/>
      </w:pPr>
    </w:lvl>
    <w:lvl w:ilvl="5" w:tplc="132AA424">
      <w:start w:val="1"/>
      <w:numFmt w:val="lowerRoman"/>
      <w:lvlText w:val="%6."/>
      <w:lvlJc w:val="right"/>
      <w:pPr>
        <w:ind w:left="4320" w:hanging="180"/>
      </w:pPr>
    </w:lvl>
    <w:lvl w:ilvl="6" w:tplc="89EA6C6C">
      <w:start w:val="1"/>
      <w:numFmt w:val="decimal"/>
      <w:lvlText w:val="%7."/>
      <w:lvlJc w:val="left"/>
      <w:pPr>
        <w:ind w:left="5040" w:hanging="360"/>
      </w:pPr>
    </w:lvl>
    <w:lvl w:ilvl="7" w:tplc="09CA08D0">
      <w:start w:val="1"/>
      <w:numFmt w:val="lowerLetter"/>
      <w:lvlText w:val="%8."/>
      <w:lvlJc w:val="left"/>
      <w:pPr>
        <w:ind w:left="5760" w:hanging="360"/>
      </w:pPr>
    </w:lvl>
    <w:lvl w:ilvl="8" w:tplc="874AC820">
      <w:start w:val="1"/>
      <w:numFmt w:val="lowerRoman"/>
      <w:lvlText w:val="%9."/>
      <w:lvlJc w:val="right"/>
      <w:pPr>
        <w:ind w:left="6480" w:hanging="180"/>
      </w:pPr>
    </w:lvl>
  </w:abstractNum>
  <w:abstractNum w:abstractNumId="16" w15:restartNumberingAfterBreak="0">
    <w:nsid w:val="66EE0642"/>
    <w:multiLevelType w:val="hybridMultilevel"/>
    <w:tmpl w:val="AA10A2E2"/>
    <w:lvl w:ilvl="0" w:tplc="58CCF068">
      <w:start w:val="1"/>
      <w:numFmt w:val="bullet"/>
      <w:lvlText w:val=""/>
      <w:lvlJc w:val="left"/>
      <w:pPr>
        <w:ind w:left="720" w:hanging="360"/>
      </w:pPr>
      <w:rPr>
        <w:rFonts w:ascii="Symbol" w:hAnsi="Symbol" w:hint="default"/>
      </w:rPr>
    </w:lvl>
    <w:lvl w:ilvl="1" w:tplc="55E83556">
      <w:start w:val="1"/>
      <w:numFmt w:val="bullet"/>
      <w:lvlText w:val="o"/>
      <w:lvlJc w:val="left"/>
      <w:pPr>
        <w:ind w:left="1440" w:hanging="360"/>
      </w:pPr>
      <w:rPr>
        <w:rFonts w:ascii="Courier New" w:hAnsi="Courier New" w:hint="default"/>
      </w:rPr>
    </w:lvl>
    <w:lvl w:ilvl="2" w:tplc="99444F36">
      <w:start w:val="1"/>
      <w:numFmt w:val="bullet"/>
      <w:lvlText w:val=""/>
      <w:lvlJc w:val="left"/>
      <w:pPr>
        <w:ind w:left="2160" w:hanging="360"/>
      </w:pPr>
      <w:rPr>
        <w:rFonts w:ascii="Wingdings" w:hAnsi="Wingdings" w:hint="default"/>
      </w:rPr>
    </w:lvl>
    <w:lvl w:ilvl="3" w:tplc="5C6AB0A6">
      <w:start w:val="1"/>
      <w:numFmt w:val="bullet"/>
      <w:lvlText w:val=""/>
      <w:lvlJc w:val="left"/>
      <w:pPr>
        <w:ind w:left="2880" w:hanging="360"/>
      </w:pPr>
      <w:rPr>
        <w:rFonts w:ascii="Symbol" w:hAnsi="Symbol" w:hint="default"/>
      </w:rPr>
    </w:lvl>
    <w:lvl w:ilvl="4" w:tplc="525C13D4">
      <w:start w:val="1"/>
      <w:numFmt w:val="bullet"/>
      <w:lvlText w:val="o"/>
      <w:lvlJc w:val="left"/>
      <w:pPr>
        <w:ind w:left="3600" w:hanging="360"/>
      </w:pPr>
      <w:rPr>
        <w:rFonts w:ascii="Courier New" w:hAnsi="Courier New" w:hint="default"/>
      </w:rPr>
    </w:lvl>
    <w:lvl w:ilvl="5" w:tplc="2A38F368">
      <w:start w:val="1"/>
      <w:numFmt w:val="bullet"/>
      <w:lvlText w:val=""/>
      <w:lvlJc w:val="left"/>
      <w:pPr>
        <w:ind w:left="4320" w:hanging="360"/>
      </w:pPr>
      <w:rPr>
        <w:rFonts w:ascii="Wingdings" w:hAnsi="Wingdings" w:hint="default"/>
      </w:rPr>
    </w:lvl>
    <w:lvl w:ilvl="6" w:tplc="99F00560">
      <w:start w:val="1"/>
      <w:numFmt w:val="bullet"/>
      <w:lvlText w:val=""/>
      <w:lvlJc w:val="left"/>
      <w:pPr>
        <w:ind w:left="5040" w:hanging="360"/>
      </w:pPr>
      <w:rPr>
        <w:rFonts w:ascii="Symbol" w:hAnsi="Symbol" w:hint="default"/>
      </w:rPr>
    </w:lvl>
    <w:lvl w:ilvl="7" w:tplc="8C5C38EE">
      <w:start w:val="1"/>
      <w:numFmt w:val="bullet"/>
      <w:lvlText w:val="o"/>
      <w:lvlJc w:val="left"/>
      <w:pPr>
        <w:ind w:left="5760" w:hanging="360"/>
      </w:pPr>
      <w:rPr>
        <w:rFonts w:ascii="Courier New" w:hAnsi="Courier New" w:hint="default"/>
      </w:rPr>
    </w:lvl>
    <w:lvl w:ilvl="8" w:tplc="6150BFA2">
      <w:start w:val="1"/>
      <w:numFmt w:val="bullet"/>
      <w:lvlText w:val=""/>
      <w:lvlJc w:val="left"/>
      <w:pPr>
        <w:ind w:left="6480" w:hanging="360"/>
      </w:pPr>
      <w:rPr>
        <w:rFonts w:ascii="Wingdings" w:hAnsi="Wingdings" w:hint="default"/>
      </w:rPr>
    </w:lvl>
  </w:abstractNum>
  <w:abstractNum w:abstractNumId="17" w15:restartNumberingAfterBreak="0">
    <w:nsid w:val="69EC5714"/>
    <w:multiLevelType w:val="multilevel"/>
    <w:tmpl w:val="5EC87F16"/>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9F517B4"/>
    <w:multiLevelType w:val="multilevel"/>
    <w:tmpl w:val="A4E43E80"/>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547691"/>
    <w:multiLevelType w:val="hybridMultilevel"/>
    <w:tmpl w:val="A38E2772"/>
    <w:lvl w:ilvl="0" w:tplc="95649852">
      <w:start w:val="1"/>
      <w:numFmt w:val="lowerLetter"/>
      <w:lvlText w:val="%1)"/>
      <w:lvlJc w:val="left"/>
      <w:pPr>
        <w:ind w:left="720" w:hanging="360"/>
      </w:pPr>
      <w:rPr>
        <w:rFonts w:hint="default"/>
      </w:rPr>
    </w:lvl>
    <w:lvl w:ilvl="1" w:tplc="12629FAE">
      <w:start w:val="1"/>
      <w:numFmt w:val="lowerLetter"/>
      <w:lvlText w:val="%2."/>
      <w:lvlJc w:val="left"/>
      <w:pPr>
        <w:ind w:left="1440" w:hanging="360"/>
      </w:pPr>
    </w:lvl>
    <w:lvl w:ilvl="2" w:tplc="72546514">
      <w:start w:val="1"/>
      <w:numFmt w:val="lowerRoman"/>
      <w:lvlText w:val="%3."/>
      <w:lvlJc w:val="right"/>
      <w:pPr>
        <w:ind w:left="2160" w:hanging="180"/>
      </w:pPr>
    </w:lvl>
    <w:lvl w:ilvl="3" w:tplc="47DC1014">
      <w:start w:val="1"/>
      <w:numFmt w:val="decimal"/>
      <w:lvlText w:val="%4."/>
      <w:lvlJc w:val="left"/>
      <w:pPr>
        <w:ind w:left="2880" w:hanging="360"/>
      </w:pPr>
    </w:lvl>
    <w:lvl w:ilvl="4" w:tplc="4A4E03E2">
      <w:start w:val="1"/>
      <w:numFmt w:val="lowerLetter"/>
      <w:lvlText w:val="%5."/>
      <w:lvlJc w:val="left"/>
      <w:pPr>
        <w:ind w:left="3600" w:hanging="360"/>
      </w:pPr>
    </w:lvl>
    <w:lvl w:ilvl="5" w:tplc="4582FF84">
      <w:start w:val="1"/>
      <w:numFmt w:val="lowerRoman"/>
      <w:lvlText w:val="%6."/>
      <w:lvlJc w:val="right"/>
      <w:pPr>
        <w:ind w:left="4320" w:hanging="180"/>
      </w:pPr>
    </w:lvl>
    <w:lvl w:ilvl="6" w:tplc="2BEC42D4">
      <w:start w:val="1"/>
      <w:numFmt w:val="decimal"/>
      <w:lvlText w:val="%7."/>
      <w:lvlJc w:val="left"/>
      <w:pPr>
        <w:ind w:left="5040" w:hanging="360"/>
      </w:pPr>
    </w:lvl>
    <w:lvl w:ilvl="7" w:tplc="46885F2E">
      <w:start w:val="1"/>
      <w:numFmt w:val="lowerLetter"/>
      <w:lvlText w:val="%8."/>
      <w:lvlJc w:val="left"/>
      <w:pPr>
        <w:ind w:left="5760" w:hanging="360"/>
      </w:pPr>
    </w:lvl>
    <w:lvl w:ilvl="8" w:tplc="F3FCD63E">
      <w:start w:val="1"/>
      <w:numFmt w:val="lowerRoman"/>
      <w:lvlText w:val="%9."/>
      <w:lvlJc w:val="right"/>
      <w:pPr>
        <w:ind w:left="6480" w:hanging="180"/>
      </w:pPr>
    </w:lvl>
  </w:abstractNum>
  <w:abstractNum w:abstractNumId="20" w15:restartNumberingAfterBreak="0">
    <w:nsid w:val="6D505B75"/>
    <w:multiLevelType w:val="multilevel"/>
    <w:tmpl w:val="7110FC56"/>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6E9C1689"/>
    <w:multiLevelType w:val="multilevel"/>
    <w:tmpl w:val="A01CCF44"/>
    <w:lvl w:ilvl="0">
      <w:start w:val="16"/>
      <w:numFmt w:val="decimal"/>
      <w:lvlText w:val="%1."/>
      <w:lvlJc w:val="left"/>
      <w:pPr>
        <w:ind w:left="645" w:hanging="645"/>
      </w:pPr>
      <w:rPr>
        <w:rFonts w:eastAsia="Times New Roman" w:hint="default"/>
        <w:i w:val="0"/>
      </w:rPr>
    </w:lvl>
    <w:lvl w:ilvl="1">
      <w:start w:val="1"/>
      <w:numFmt w:val="decimal"/>
      <w:lvlText w:val="%1.%2."/>
      <w:lvlJc w:val="left"/>
      <w:pPr>
        <w:ind w:left="928" w:hanging="645"/>
      </w:pPr>
      <w:rPr>
        <w:rFonts w:eastAsia="Times New Roman" w:hint="default"/>
        <w:i w:val="0"/>
      </w:rPr>
    </w:lvl>
    <w:lvl w:ilvl="2">
      <w:start w:val="4"/>
      <w:numFmt w:val="decimal"/>
      <w:lvlText w:val="%1.%2.%3."/>
      <w:lvlJc w:val="left"/>
      <w:pPr>
        <w:ind w:left="1286" w:hanging="720"/>
      </w:pPr>
      <w:rPr>
        <w:rFonts w:eastAsia="Times New Roman" w:hint="default"/>
        <w:i w:val="0"/>
      </w:rPr>
    </w:lvl>
    <w:lvl w:ilvl="3">
      <w:start w:val="1"/>
      <w:numFmt w:val="decimal"/>
      <w:lvlText w:val="%1.%2.%3.%4."/>
      <w:lvlJc w:val="left"/>
      <w:pPr>
        <w:ind w:left="1569" w:hanging="720"/>
      </w:pPr>
      <w:rPr>
        <w:rFonts w:eastAsia="Times New Roman" w:hint="default"/>
        <w:i w:val="0"/>
      </w:rPr>
    </w:lvl>
    <w:lvl w:ilvl="4">
      <w:start w:val="1"/>
      <w:numFmt w:val="decimal"/>
      <w:lvlText w:val="%1.%2.%3.%4.%5."/>
      <w:lvlJc w:val="left"/>
      <w:pPr>
        <w:ind w:left="2212" w:hanging="1080"/>
      </w:pPr>
      <w:rPr>
        <w:rFonts w:eastAsia="Times New Roman" w:hint="default"/>
        <w:i w:val="0"/>
      </w:rPr>
    </w:lvl>
    <w:lvl w:ilvl="5">
      <w:start w:val="1"/>
      <w:numFmt w:val="decimal"/>
      <w:lvlText w:val="%1.%2.%3.%4.%5.%6."/>
      <w:lvlJc w:val="left"/>
      <w:pPr>
        <w:ind w:left="2495" w:hanging="1080"/>
      </w:pPr>
      <w:rPr>
        <w:rFonts w:eastAsia="Times New Roman" w:hint="default"/>
        <w:i w:val="0"/>
      </w:rPr>
    </w:lvl>
    <w:lvl w:ilvl="6">
      <w:start w:val="1"/>
      <w:numFmt w:val="decimal"/>
      <w:lvlText w:val="%1.%2.%3.%4.%5.%6.%7."/>
      <w:lvlJc w:val="left"/>
      <w:pPr>
        <w:ind w:left="3138" w:hanging="1440"/>
      </w:pPr>
      <w:rPr>
        <w:rFonts w:eastAsia="Times New Roman" w:hint="default"/>
        <w:i w:val="0"/>
      </w:rPr>
    </w:lvl>
    <w:lvl w:ilvl="7">
      <w:start w:val="1"/>
      <w:numFmt w:val="decimal"/>
      <w:lvlText w:val="%1.%2.%3.%4.%5.%6.%7.%8."/>
      <w:lvlJc w:val="left"/>
      <w:pPr>
        <w:ind w:left="3421" w:hanging="1440"/>
      </w:pPr>
      <w:rPr>
        <w:rFonts w:eastAsia="Times New Roman" w:hint="default"/>
        <w:i w:val="0"/>
      </w:rPr>
    </w:lvl>
    <w:lvl w:ilvl="8">
      <w:start w:val="1"/>
      <w:numFmt w:val="decimal"/>
      <w:lvlText w:val="%1.%2.%3.%4.%5.%6.%7.%8.%9."/>
      <w:lvlJc w:val="left"/>
      <w:pPr>
        <w:ind w:left="4064" w:hanging="1800"/>
      </w:pPr>
      <w:rPr>
        <w:rFonts w:eastAsia="Times New Roman" w:hint="default"/>
        <w:i w:val="0"/>
      </w:rPr>
    </w:lvl>
  </w:abstractNum>
  <w:num w:numId="1" w16cid:durableId="1942491190">
    <w:abstractNumId w:val="0"/>
  </w:num>
  <w:num w:numId="2" w16cid:durableId="1766729581">
    <w:abstractNumId w:val="1"/>
  </w:num>
  <w:num w:numId="3" w16cid:durableId="1774593323">
    <w:abstractNumId w:val="2"/>
  </w:num>
  <w:num w:numId="4" w16cid:durableId="11149546">
    <w:abstractNumId w:val="3"/>
  </w:num>
  <w:num w:numId="5" w16cid:durableId="817111766">
    <w:abstractNumId w:val="4"/>
  </w:num>
  <w:num w:numId="6" w16cid:durableId="1388142137">
    <w:abstractNumId w:val="5"/>
  </w:num>
  <w:num w:numId="7" w16cid:durableId="525096560">
    <w:abstractNumId w:val="6"/>
  </w:num>
  <w:num w:numId="8" w16cid:durableId="129171720">
    <w:abstractNumId w:val="7"/>
  </w:num>
  <w:num w:numId="9" w16cid:durableId="144132696">
    <w:abstractNumId w:val="8"/>
  </w:num>
  <w:num w:numId="10" w16cid:durableId="1386027732">
    <w:abstractNumId w:val="9"/>
  </w:num>
  <w:num w:numId="11" w16cid:durableId="1275936982">
    <w:abstractNumId w:val="10"/>
  </w:num>
  <w:num w:numId="12" w16cid:durableId="79329337">
    <w:abstractNumId w:val="11"/>
  </w:num>
  <w:num w:numId="13" w16cid:durableId="1828209587">
    <w:abstractNumId w:val="12"/>
  </w:num>
  <w:num w:numId="14" w16cid:durableId="1652445157">
    <w:abstractNumId w:val="13"/>
  </w:num>
  <w:num w:numId="15" w16cid:durableId="1044671727">
    <w:abstractNumId w:val="14"/>
  </w:num>
  <w:num w:numId="16" w16cid:durableId="1635672236">
    <w:abstractNumId w:val="15"/>
  </w:num>
  <w:num w:numId="17" w16cid:durableId="1225599406">
    <w:abstractNumId w:val="16"/>
  </w:num>
  <w:num w:numId="18" w16cid:durableId="450172131">
    <w:abstractNumId w:val="17"/>
  </w:num>
  <w:num w:numId="19" w16cid:durableId="315842766">
    <w:abstractNumId w:val="18"/>
  </w:num>
  <w:num w:numId="20" w16cid:durableId="423838306">
    <w:abstractNumId w:val="19"/>
  </w:num>
  <w:num w:numId="21" w16cid:durableId="1977567247">
    <w:abstractNumId w:val="20"/>
  </w:num>
  <w:num w:numId="22" w16cid:durableId="13071237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FCF"/>
    <w:rsid w:val="002E3C1D"/>
    <w:rsid w:val="004A63B0"/>
    <w:rsid w:val="009E1FCF"/>
    <w:rsid w:val="00EA52E7"/>
    <w:rsid w:val="00F02E2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BFE2A"/>
  <w15:docId w15:val="{2E1C92E7-4F36-40EB-9DD2-F5F025F58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qFormat/>
    <w:pPr>
      <w:keepNext/>
      <w:keepLines/>
      <w:pBdr>
        <w:bottom w:val="single" w:sz="4" w:space="2" w:color="ED7D31"/>
      </w:pBdr>
      <w:spacing w:before="360" w:after="120" w:line="240" w:lineRule="auto"/>
      <w:outlineLvl w:val="0"/>
    </w:pPr>
    <w:rPr>
      <w:rFonts w:asciiTheme="majorHAnsi" w:eastAsiaTheme="majorEastAsia" w:hAnsiTheme="majorHAnsi" w:cstheme="majorBidi"/>
      <w:color w:val="262626"/>
      <w:sz w:val="40"/>
      <w:szCs w:val="40"/>
    </w:rPr>
  </w:style>
  <w:style w:type="paragraph" w:styleId="Antrat2">
    <w:name w:val="heading 2"/>
    <w:basedOn w:val="prastasis"/>
    <w:next w:val="prastasis"/>
    <w:unhideWhenUsed/>
    <w:qFormat/>
    <w:pPr>
      <w:keepNext/>
      <w:keepLines/>
      <w:spacing w:before="120" w:after="0" w:line="240" w:lineRule="auto"/>
      <w:outlineLvl w:val="1"/>
    </w:pPr>
    <w:rPr>
      <w:rFonts w:asciiTheme="majorHAnsi" w:eastAsiaTheme="majorEastAsia" w:hAnsiTheme="majorHAnsi" w:cstheme="majorBidi"/>
      <w:color w:val="ED7D31"/>
      <w:sz w:val="36"/>
      <w:szCs w:val="36"/>
    </w:rPr>
  </w:style>
  <w:style w:type="paragraph" w:styleId="Antrat3">
    <w:name w:val="heading 3"/>
    <w:basedOn w:val="prastasis"/>
    <w:next w:val="prastasis"/>
    <w:unhideWhenUsed/>
    <w:qFormat/>
    <w:pPr>
      <w:keepNext/>
      <w:keepLines/>
      <w:spacing w:before="80" w:after="0" w:line="240" w:lineRule="auto"/>
      <w:outlineLvl w:val="2"/>
    </w:pPr>
    <w:rPr>
      <w:rFonts w:asciiTheme="majorHAnsi" w:eastAsiaTheme="majorEastAsia" w:hAnsiTheme="majorHAnsi" w:cstheme="majorBidi"/>
      <w:color w:val="C45911"/>
      <w:sz w:val="32"/>
      <w:szCs w:val="32"/>
    </w:rPr>
  </w:style>
  <w:style w:type="paragraph" w:styleId="Antrat4">
    <w:name w:val="heading 4"/>
    <w:basedOn w:val="prastasis"/>
    <w:next w:val="prastasis"/>
    <w:unhideWhenUsed/>
    <w:qFormat/>
    <w:pPr>
      <w:keepNext/>
      <w:keepLines/>
      <w:spacing w:before="80" w:after="0" w:line="240" w:lineRule="auto"/>
      <w:outlineLvl w:val="3"/>
    </w:pPr>
    <w:rPr>
      <w:rFonts w:asciiTheme="majorHAnsi" w:eastAsiaTheme="majorEastAsia" w:hAnsiTheme="majorHAnsi" w:cstheme="majorBidi"/>
      <w:i/>
      <w:iCs/>
      <w:color w:val="833C0B"/>
      <w:sz w:val="28"/>
      <w:szCs w:val="28"/>
    </w:rPr>
  </w:style>
  <w:style w:type="paragraph" w:styleId="Antrat5">
    <w:name w:val="heading 5"/>
    <w:basedOn w:val="prastasis"/>
    <w:next w:val="prastasis"/>
    <w:unhideWhenUsed/>
    <w:qFormat/>
    <w:pPr>
      <w:keepNext/>
      <w:keepLines/>
      <w:spacing w:before="80" w:after="0" w:line="240" w:lineRule="auto"/>
      <w:outlineLvl w:val="4"/>
    </w:pPr>
    <w:rPr>
      <w:rFonts w:asciiTheme="majorHAnsi" w:eastAsiaTheme="majorEastAsia" w:hAnsiTheme="majorHAnsi" w:cstheme="majorBidi"/>
      <w:color w:val="C45911"/>
      <w:sz w:val="24"/>
      <w:szCs w:val="24"/>
    </w:rPr>
  </w:style>
  <w:style w:type="paragraph" w:styleId="Antrat6">
    <w:name w:val="heading 6"/>
    <w:basedOn w:val="prastasis"/>
    <w:next w:val="prastasis"/>
    <w:unhideWhenUsed/>
    <w:qFormat/>
    <w:pPr>
      <w:keepNext/>
      <w:keepLines/>
      <w:spacing w:before="80" w:after="0" w:line="240" w:lineRule="auto"/>
      <w:outlineLvl w:val="5"/>
    </w:pPr>
    <w:rPr>
      <w:rFonts w:asciiTheme="majorHAnsi" w:eastAsiaTheme="majorEastAsia" w:hAnsiTheme="majorHAnsi" w:cstheme="majorBidi"/>
      <w:i/>
      <w:iCs/>
      <w:color w:val="833C0B"/>
      <w:sz w:val="24"/>
      <w:szCs w:val="24"/>
    </w:rPr>
  </w:style>
  <w:style w:type="paragraph" w:styleId="Antrat7">
    <w:name w:val="heading 7"/>
    <w:basedOn w:val="prastasis"/>
    <w:next w:val="prastasis"/>
    <w:unhideWhenUsed/>
    <w:qFormat/>
    <w:pPr>
      <w:keepNext/>
      <w:keepLines/>
      <w:spacing w:before="80" w:after="0" w:line="240" w:lineRule="auto"/>
      <w:outlineLvl w:val="6"/>
    </w:pPr>
    <w:rPr>
      <w:rFonts w:asciiTheme="majorHAnsi" w:eastAsiaTheme="majorEastAsia" w:hAnsiTheme="majorHAnsi" w:cstheme="majorBidi"/>
      <w:b/>
      <w:bCs/>
      <w:color w:val="833C0B"/>
      <w:sz w:val="22"/>
      <w:szCs w:val="22"/>
    </w:rPr>
  </w:style>
  <w:style w:type="paragraph" w:styleId="Antrat8">
    <w:name w:val="heading 8"/>
    <w:basedOn w:val="prastasis"/>
    <w:next w:val="prastasis"/>
    <w:unhideWhenUsed/>
    <w:qFormat/>
    <w:pPr>
      <w:keepNext/>
      <w:keepLines/>
      <w:spacing w:before="80" w:after="0" w:line="240" w:lineRule="auto"/>
      <w:outlineLvl w:val="7"/>
    </w:pPr>
    <w:rPr>
      <w:rFonts w:asciiTheme="majorHAnsi" w:eastAsiaTheme="majorEastAsia" w:hAnsiTheme="majorHAnsi" w:cstheme="majorBidi"/>
      <w:color w:val="833C0B"/>
      <w:sz w:val="22"/>
      <w:szCs w:val="22"/>
    </w:rPr>
  </w:style>
  <w:style w:type="paragraph" w:styleId="Antrat9">
    <w:name w:val="heading 9"/>
    <w:basedOn w:val="prastasis"/>
    <w:next w:val="prastasis"/>
    <w:unhideWhenUsed/>
    <w:qFormat/>
    <w:pPr>
      <w:keepNext/>
      <w:keepLines/>
      <w:spacing w:before="80" w:after="0" w:line="240" w:lineRule="auto"/>
      <w:outlineLvl w:val="8"/>
    </w:pPr>
    <w:rPr>
      <w:rFonts w:asciiTheme="majorHAnsi" w:eastAsiaTheme="majorEastAsia" w:hAnsiTheme="majorHAnsi" w:cstheme="majorBidi"/>
      <w:i/>
      <w:iCs/>
      <w:color w:val="833C0B"/>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Theme="majorHAnsi" w:eastAsiaTheme="majorEastAsia" w:hAnsiTheme="majorHAnsi" w:cstheme="majorBidi"/>
      <w:color w:val="262626"/>
      <w:sz w:val="40"/>
      <w:szCs w:val="40"/>
    </w:rPr>
  </w:style>
  <w:style w:type="character" w:styleId="Hipersaitas">
    <w:name w:val="Hyperlink"/>
    <w:basedOn w:val="Numatytasispastraiposriftas"/>
    <w:uiPriority w:val="99"/>
    <w:unhideWhenUsed/>
    <w:rPr>
      <w:strike w:val="0"/>
      <w:dstrike w:val="0"/>
      <w:color w:val="auto"/>
      <w:u w:val="none"/>
      <w:effect w:val="none"/>
    </w:rPr>
  </w:style>
  <w:style w:type="paragraph" w:styleId="Puslapioinaostekstas">
    <w:name w:val="footnote text"/>
    <w:basedOn w:val="prastasis"/>
    <w:uiPriority w:val="99"/>
    <w:unhideWhenUsed/>
    <w:rPr>
      <w:sz w:val="20"/>
      <w:szCs w:val="20"/>
    </w:rPr>
  </w:style>
  <w:style w:type="character" w:customStyle="1" w:styleId="PuslapioinaostekstasDiagrama">
    <w:name w:val="Puslapio išnašos tekstas Diagrama"/>
    <w:basedOn w:val="Numatytasispastraiposriftas"/>
    <w:uiPriority w:val="99"/>
    <w:rPr>
      <w:rFonts w:ascii="Times New Roman" w:hAnsi="Times New Roman"/>
      <w:sz w:val="20"/>
      <w:szCs w:val="20"/>
      <w:lang w:eastAsia="en-US"/>
    </w:rPr>
  </w:style>
  <w:style w:type="paragraph" w:customStyle="1" w:styleId="Komentarotekstas1">
    <w:name w:val="Komentaro tekstas1"/>
    <w:basedOn w:val="prastasis"/>
    <w:link w:val="KomentarotekstasDiagrama"/>
    <w:unhideWhenUsed/>
    <w:rPr>
      <w:sz w:val="20"/>
      <w:szCs w:val="20"/>
    </w:rPr>
  </w:style>
  <w:style w:type="character" w:customStyle="1" w:styleId="KomentarotekstasDiagrama">
    <w:name w:val="Komentaro tekstas Diagrama"/>
    <w:basedOn w:val="Numatytasispastraiposriftas"/>
    <w:link w:val="Komentarotekstas1"/>
    <w:rPr>
      <w:rFonts w:ascii="Times New Roman" w:hAnsi="Times New Roman"/>
      <w:sz w:val="20"/>
      <w:szCs w:val="20"/>
      <w:lang w:eastAsia="en-US"/>
    </w:rPr>
  </w:style>
  <w:style w:type="paragraph" w:styleId="Paantrat">
    <w:name w:val="Subtitle"/>
    <w:basedOn w:val="prastasis"/>
    <w:next w:val="prastasis"/>
    <w:uiPriority w:val="99"/>
    <w:qFormat/>
    <w:pPr>
      <w:numPr>
        <w:ilvl w:val="1"/>
      </w:numPr>
      <w:spacing w:after="240"/>
    </w:pPr>
    <w:rPr>
      <w:caps/>
      <w:color w:val="404040"/>
      <w:spacing w:val="20"/>
      <w:sz w:val="28"/>
      <w:szCs w:val="28"/>
    </w:rPr>
  </w:style>
  <w:style w:type="character" w:customStyle="1" w:styleId="PaantratDiagrama">
    <w:name w:val="Paantraštė Diagrama"/>
    <w:basedOn w:val="Numatytasispastraiposriftas"/>
    <w:uiPriority w:val="99"/>
    <w:rPr>
      <w:caps/>
      <w:color w:val="404040"/>
      <w:spacing w:val="20"/>
      <w:sz w:val="28"/>
      <w:szCs w:val="28"/>
    </w:rPr>
  </w:style>
  <w:style w:type="character" w:customStyle="1" w:styleId="SraopastraipaDiagrama">
    <w:name w:val="Sąrašo pastraipa Diagrama"/>
    <w:basedOn w:val="Numatytasispastraiposriftas"/>
    <w:uiPriority w:val="34"/>
    <w:qFormat/>
  </w:style>
  <w:style w:type="paragraph" w:styleId="Sraopastraipa">
    <w:name w:val="List Paragraph"/>
    <w:basedOn w:val="prastasis"/>
    <w:uiPriority w:val="34"/>
    <w:qFormat/>
    <w:pPr>
      <w:ind w:left="720"/>
      <w:contextualSpacing/>
    </w:pPr>
  </w:style>
  <w:style w:type="character" w:styleId="Puslapioinaosnuoroda">
    <w:name w:val="footnote reference"/>
    <w:basedOn w:val="Numatytasispastraiposriftas"/>
    <w:uiPriority w:val="99"/>
    <w:unhideWhenUsed/>
    <w:rPr>
      <w:vertAlign w:val="superscript"/>
    </w:rPr>
  </w:style>
  <w:style w:type="character" w:customStyle="1" w:styleId="Komentaronuoroda1">
    <w:name w:val="Komentaro nuoroda1"/>
    <w:basedOn w:val="Numatytasispastraiposriftas"/>
    <w:unhideWhenUsed/>
    <w:rPr>
      <w:sz w:val="16"/>
      <w:szCs w:val="16"/>
    </w:rPr>
  </w:style>
  <w:style w:type="table" w:styleId="Lentelstinklelis">
    <w:name w:val="Table Grid"/>
    <w:basedOn w:val="prastojilentel"/>
    <w:uiPriority w:val="99"/>
    <w:pPr>
      <w:spacing w:after="0" w:line="240" w:lineRule="auto"/>
    </w:pPr>
    <w:rPr>
      <w:rFonts w:ascii="Times New Roman" w:hAns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semiHidden/>
    <w:unhideWhenUsed/>
    <w:rPr>
      <w:rFonts w:ascii="Segoe UI" w:hAnsi="Segoe UI" w:cs="Segoe UI"/>
      <w:sz w:val="18"/>
      <w:szCs w:val="18"/>
    </w:rPr>
  </w:style>
  <w:style w:type="character" w:customStyle="1" w:styleId="DebesliotekstasDiagrama">
    <w:name w:val="Debesėlio tekstas Diagrama"/>
    <w:basedOn w:val="Numatytasispastraiposriftas"/>
    <w:semiHidden/>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Pr>
      <w:color w:val="808080"/>
      <w:shd w:val="clear" w:color="auto" w:fill="E6E6E6"/>
    </w:rPr>
  </w:style>
  <w:style w:type="paragraph" w:customStyle="1" w:styleId="Komentarotema1">
    <w:name w:val="Komentaro tema1"/>
    <w:basedOn w:val="Komentarotekstas1"/>
    <w:next w:val="Komentarotekstas1"/>
    <w:link w:val="KomentarotemaDiagrama"/>
    <w:semiHidden/>
    <w:unhideWhenUsed/>
    <w:rPr>
      <w:b/>
      <w:bCs/>
    </w:rPr>
  </w:style>
  <w:style w:type="character" w:customStyle="1" w:styleId="KomentarotemaDiagrama">
    <w:name w:val="Komentaro tema Diagrama"/>
    <w:basedOn w:val="KomentarotekstasDiagrama"/>
    <w:link w:val="Komentarotema1"/>
    <w:semiHidden/>
    <w:rPr>
      <w:rFonts w:ascii="Times New Roman" w:hAnsi="Times New Roman"/>
      <w:b/>
      <w:bCs/>
      <w:sz w:val="20"/>
      <w:szCs w:val="20"/>
      <w:lang w:eastAsia="en-US"/>
    </w:rPr>
  </w:style>
  <w:style w:type="paragraph" w:styleId="prastasiniatinklio">
    <w:name w:val="Normal (Web)"/>
    <w:basedOn w:val="prastasis"/>
    <w:uiPriority w:val="99"/>
    <w:unhideWhenUsed/>
    <w:pPr>
      <w:spacing w:before="100" w:beforeAutospacing="1" w:after="100" w:afterAutospacing="1"/>
    </w:pPr>
  </w:style>
  <w:style w:type="character" w:customStyle="1" w:styleId="pildymui">
    <w:name w:val="pildymui"/>
    <w:basedOn w:val="Numatytasispastraiposriftas"/>
  </w:style>
  <w:style w:type="paragraph" w:styleId="Pagrindinistekstas">
    <w:name w:val="Body Text"/>
    <w:basedOn w:val="prastasis"/>
    <w:link w:val="PagrindinistekstasDiagrama"/>
    <w:pPr>
      <w:ind w:firstLine="567"/>
      <w:jc w:val="both"/>
    </w:pPr>
    <w:rPr>
      <w:szCs w:val="20"/>
    </w:rPr>
  </w:style>
  <w:style w:type="character" w:customStyle="1" w:styleId="PagrindinistekstasDiagrama">
    <w:name w:val="Pagrindinis tekstas Diagrama"/>
    <w:basedOn w:val="Numatytasispastraiposriftas"/>
    <w:link w:val="Pagrindinistekstas"/>
    <w:rPr>
      <w:rFonts w:ascii="Times New Roman" w:hAnsi="Times New Roman"/>
      <w:sz w:val="24"/>
      <w:szCs w:val="20"/>
      <w:lang w:eastAsia="en-US"/>
    </w:rPr>
  </w:style>
  <w:style w:type="character" w:customStyle="1" w:styleId="Internetlink">
    <w:name w:val="Internet link"/>
    <w:basedOn w:val="Numatytasispastraiposriftas"/>
    <w:rPr>
      <w:color w:val="000080"/>
      <w:u w:val="single"/>
    </w:rPr>
  </w:style>
  <w:style w:type="paragraph" w:styleId="Antrats">
    <w:name w:val="header"/>
    <w:basedOn w:val="prastasis"/>
    <w:unhideWhenUsed/>
    <w:pPr>
      <w:tabs>
        <w:tab w:val="center" w:pos="4513"/>
        <w:tab w:val="right" w:pos="9026"/>
      </w:tabs>
    </w:pPr>
  </w:style>
  <w:style w:type="character" w:customStyle="1" w:styleId="AntratsDiagrama">
    <w:name w:val="Antraštės Diagrama"/>
    <w:basedOn w:val="Numatytasispastraiposriftas"/>
    <w:rPr>
      <w:rFonts w:ascii="Times New Roman" w:hAnsi="Times New Roman"/>
      <w:sz w:val="24"/>
      <w:szCs w:val="24"/>
      <w:lang w:eastAsia="en-US"/>
    </w:rPr>
  </w:style>
  <w:style w:type="paragraph" w:styleId="Porat">
    <w:name w:val="footer"/>
    <w:basedOn w:val="prastasis"/>
    <w:uiPriority w:val="99"/>
    <w:unhideWhenUsed/>
    <w:pPr>
      <w:tabs>
        <w:tab w:val="center" w:pos="4513"/>
        <w:tab w:val="right" w:pos="9026"/>
      </w:tabs>
    </w:pPr>
  </w:style>
  <w:style w:type="character" w:customStyle="1" w:styleId="PoratDiagrama">
    <w:name w:val="Poraštė Diagrama"/>
    <w:basedOn w:val="Numatytasispastraiposriftas"/>
    <w:uiPriority w:val="99"/>
    <w:rPr>
      <w:rFonts w:ascii="Times New Roman" w:hAnsi="Times New Roman"/>
      <w:sz w:val="24"/>
      <w:szCs w:val="24"/>
      <w:lang w:eastAsia="en-US"/>
    </w:rPr>
  </w:style>
  <w:style w:type="paragraph" w:customStyle="1" w:styleId="Pataisymai1">
    <w:name w:val="Pataisymai1"/>
    <w:uiPriority w:val="99"/>
    <w:semiHidden/>
    <w:pPr>
      <w:spacing w:after="0" w:line="240" w:lineRule="auto"/>
    </w:pPr>
    <w:rPr>
      <w:rFonts w:ascii="Times New Roman" w:hAnsi="Times New Roman"/>
      <w:sz w:val="24"/>
      <w:szCs w:val="24"/>
      <w:lang w:eastAsia="en-US"/>
    </w:rPr>
  </w:style>
  <w:style w:type="character" w:customStyle="1" w:styleId="Nerykuspabraukimas1">
    <w:name w:val="Neryškus pabraukimas1"/>
    <w:basedOn w:val="Numatytasispastraiposriftas"/>
    <w:uiPriority w:val="19"/>
    <w:qFormat/>
    <w:rPr>
      <w:i/>
      <w:iCs/>
      <w:color w:val="595959"/>
    </w:rPr>
  </w:style>
  <w:style w:type="character" w:customStyle="1" w:styleId="Antrat2Diagrama">
    <w:name w:val="Antraštė 2 Diagrama"/>
    <w:basedOn w:val="Numatytasispastraiposriftas"/>
    <w:rPr>
      <w:rFonts w:asciiTheme="majorHAnsi" w:eastAsiaTheme="majorEastAsia" w:hAnsiTheme="majorHAnsi" w:cstheme="majorBidi"/>
      <w:color w:val="ED7D31"/>
      <w:sz w:val="36"/>
      <w:szCs w:val="36"/>
    </w:rPr>
  </w:style>
  <w:style w:type="character" w:customStyle="1" w:styleId="Antrat3Diagrama">
    <w:name w:val="Antraštė 3 Diagrama"/>
    <w:basedOn w:val="Numatytasispastraiposriftas"/>
    <w:rPr>
      <w:rFonts w:asciiTheme="majorHAnsi" w:eastAsiaTheme="majorEastAsia" w:hAnsiTheme="majorHAnsi" w:cstheme="majorBidi"/>
      <w:color w:val="C45911"/>
      <w:sz w:val="32"/>
      <w:szCs w:val="32"/>
    </w:rPr>
  </w:style>
  <w:style w:type="character" w:customStyle="1" w:styleId="Antrat4Diagrama">
    <w:name w:val="Antraštė 4 Diagrama"/>
    <w:basedOn w:val="Numatytasispastraiposriftas"/>
    <w:rPr>
      <w:rFonts w:asciiTheme="majorHAnsi" w:eastAsiaTheme="majorEastAsia" w:hAnsiTheme="majorHAnsi" w:cstheme="majorBidi"/>
      <w:i/>
      <w:iCs/>
      <w:color w:val="833C0B"/>
      <w:sz w:val="28"/>
      <w:szCs w:val="28"/>
    </w:rPr>
  </w:style>
  <w:style w:type="character" w:customStyle="1" w:styleId="Antrat5Diagrama">
    <w:name w:val="Antraštė 5 Diagrama"/>
    <w:basedOn w:val="Numatytasispastraiposriftas"/>
    <w:rPr>
      <w:rFonts w:asciiTheme="majorHAnsi" w:eastAsiaTheme="majorEastAsia" w:hAnsiTheme="majorHAnsi" w:cstheme="majorBidi"/>
      <w:color w:val="C45911"/>
      <w:sz w:val="24"/>
      <w:szCs w:val="24"/>
    </w:rPr>
  </w:style>
  <w:style w:type="character" w:customStyle="1" w:styleId="Antrat6Diagrama">
    <w:name w:val="Antraštė 6 Diagrama"/>
    <w:basedOn w:val="Numatytasispastraiposriftas"/>
    <w:rPr>
      <w:rFonts w:asciiTheme="majorHAnsi" w:eastAsiaTheme="majorEastAsia" w:hAnsiTheme="majorHAnsi" w:cstheme="majorBidi"/>
      <w:i/>
      <w:iCs/>
      <w:color w:val="833C0B"/>
      <w:sz w:val="24"/>
      <w:szCs w:val="24"/>
    </w:rPr>
  </w:style>
  <w:style w:type="character" w:customStyle="1" w:styleId="Antrat7Diagrama">
    <w:name w:val="Antraštė 7 Diagrama"/>
    <w:basedOn w:val="Numatytasispastraiposriftas"/>
    <w:rPr>
      <w:rFonts w:asciiTheme="majorHAnsi" w:eastAsiaTheme="majorEastAsia" w:hAnsiTheme="majorHAnsi" w:cstheme="majorBidi"/>
      <w:b/>
      <w:bCs/>
      <w:color w:val="833C0B"/>
      <w:sz w:val="22"/>
      <w:szCs w:val="22"/>
    </w:rPr>
  </w:style>
  <w:style w:type="character" w:customStyle="1" w:styleId="Antrat8Diagrama">
    <w:name w:val="Antraštė 8 Diagrama"/>
    <w:basedOn w:val="Numatytasispastraiposriftas"/>
    <w:rPr>
      <w:rFonts w:asciiTheme="majorHAnsi" w:eastAsiaTheme="majorEastAsia" w:hAnsiTheme="majorHAnsi" w:cstheme="majorBidi"/>
      <w:color w:val="833C0B"/>
      <w:sz w:val="22"/>
      <w:szCs w:val="22"/>
    </w:rPr>
  </w:style>
  <w:style w:type="character" w:customStyle="1" w:styleId="Antrat9Diagrama">
    <w:name w:val="Antraštė 9 Diagrama"/>
    <w:basedOn w:val="Numatytasispastraiposriftas"/>
    <w:rPr>
      <w:rFonts w:asciiTheme="majorHAnsi" w:eastAsiaTheme="majorEastAsia" w:hAnsiTheme="majorHAnsi" w:cstheme="majorBidi"/>
      <w:i/>
      <w:iCs/>
      <w:color w:val="833C0B"/>
      <w:sz w:val="22"/>
      <w:szCs w:val="22"/>
    </w:rPr>
  </w:style>
  <w:style w:type="paragraph" w:styleId="Antrat">
    <w:name w:val="caption"/>
    <w:basedOn w:val="prastasis"/>
    <w:next w:val="prastasis"/>
    <w:uiPriority w:val="35"/>
    <w:semiHidden/>
    <w:unhideWhenUsed/>
    <w:qFormat/>
    <w:pPr>
      <w:spacing w:line="240" w:lineRule="auto"/>
    </w:pPr>
    <w:rPr>
      <w:b/>
      <w:bCs/>
      <w:color w:val="404040"/>
      <w:sz w:val="16"/>
      <w:szCs w:val="16"/>
    </w:rPr>
  </w:style>
  <w:style w:type="paragraph" w:styleId="Pavadinimas">
    <w:name w:val="Title"/>
    <w:basedOn w:val="prastasis"/>
    <w:next w:val="prastasis"/>
    <w:link w:val="PavadinimasDiagrama"/>
    <w:qFormat/>
    <w:pPr>
      <w:spacing w:after="0" w:line="240" w:lineRule="auto"/>
      <w:contextualSpacing/>
    </w:pPr>
    <w:rPr>
      <w:rFonts w:asciiTheme="majorHAnsi" w:eastAsiaTheme="majorEastAsia" w:hAnsiTheme="majorHAnsi" w:cstheme="majorBidi"/>
      <w:color w:val="262626"/>
      <w:sz w:val="96"/>
      <w:szCs w:val="96"/>
    </w:rPr>
  </w:style>
  <w:style w:type="character" w:customStyle="1" w:styleId="PavadinimasDiagrama">
    <w:name w:val="Pavadinimas Diagrama"/>
    <w:basedOn w:val="Numatytasispastraiposriftas"/>
    <w:link w:val="Pavadinimas"/>
    <w:rPr>
      <w:rFonts w:asciiTheme="majorHAnsi" w:eastAsiaTheme="majorEastAsia" w:hAnsiTheme="majorHAnsi" w:cstheme="majorBidi"/>
      <w:color w:val="262626"/>
      <w:sz w:val="96"/>
      <w:szCs w:val="96"/>
    </w:rPr>
  </w:style>
  <w:style w:type="character" w:styleId="Grietas">
    <w:name w:val="Strong"/>
    <w:basedOn w:val="Numatytasispastraiposriftas"/>
    <w:uiPriority w:val="22"/>
    <w:qFormat/>
    <w:rPr>
      <w:b/>
      <w:bCs/>
    </w:rPr>
  </w:style>
  <w:style w:type="character" w:styleId="Emfaz">
    <w:name w:val="Emphasis"/>
    <w:basedOn w:val="Numatytasispastraiposriftas"/>
    <w:uiPriority w:val="20"/>
    <w:qFormat/>
    <w:rPr>
      <w:i/>
      <w:iCs/>
      <w:color w:val="000000"/>
    </w:rPr>
  </w:style>
  <w:style w:type="paragraph" w:customStyle="1" w:styleId="Betarp1">
    <w:name w:val="Be tarpų1"/>
    <w:uiPriority w:val="1"/>
    <w:qFormat/>
    <w:pPr>
      <w:spacing w:after="0" w:line="240" w:lineRule="auto"/>
    </w:pPr>
  </w:style>
  <w:style w:type="paragraph" w:styleId="Citata">
    <w:name w:val="Quote"/>
    <w:basedOn w:val="prastasis"/>
    <w:next w:val="prastasis"/>
    <w:link w:val="CitataDiagrama"/>
    <w:uiPriority w:val="29"/>
    <w:qFormat/>
    <w:pPr>
      <w:spacing w:before="160"/>
      <w:ind w:left="720" w:right="720"/>
      <w:jc w:val="center"/>
    </w:pPr>
    <w:rPr>
      <w:rFonts w:asciiTheme="majorHAnsi" w:eastAsiaTheme="majorEastAsia" w:hAnsiTheme="majorHAnsi" w:cstheme="majorBidi"/>
      <w:color w:val="000000"/>
      <w:sz w:val="24"/>
      <w:szCs w:val="24"/>
    </w:rPr>
  </w:style>
  <w:style w:type="character" w:customStyle="1" w:styleId="CitataDiagrama">
    <w:name w:val="Citata Diagrama"/>
    <w:basedOn w:val="Numatytasispastraiposriftas"/>
    <w:link w:val="Citata"/>
    <w:uiPriority w:val="29"/>
    <w:rPr>
      <w:rFonts w:asciiTheme="majorHAnsi" w:eastAsiaTheme="majorEastAsia" w:hAnsiTheme="majorHAnsi" w:cstheme="majorBidi"/>
      <w:color w:val="000000"/>
      <w:sz w:val="24"/>
      <w:szCs w:val="24"/>
    </w:rPr>
  </w:style>
  <w:style w:type="paragraph" w:customStyle="1" w:styleId="Iskirtacitata1">
    <w:name w:val="Išskirta citata1"/>
    <w:basedOn w:val="prastasis"/>
    <w:next w:val="prastasis"/>
    <w:uiPriority w:val="30"/>
    <w:qFormat/>
    <w:pPr>
      <w:pBdr>
        <w:top w:val="single" w:sz="24" w:space="4" w:color="ED7D31"/>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uiPriority w:val="30"/>
    <w:rPr>
      <w:rFonts w:asciiTheme="majorHAnsi" w:eastAsiaTheme="majorEastAsia" w:hAnsiTheme="majorHAnsi" w:cstheme="majorBidi"/>
      <w:sz w:val="24"/>
      <w:szCs w:val="24"/>
    </w:rPr>
  </w:style>
  <w:style w:type="character" w:customStyle="1" w:styleId="Rykuspabraukimas1">
    <w:name w:val="Ryškus pabraukimas1"/>
    <w:basedOn w:val="Numatytasispastraiposriftas"/>
    <w:uiPriority w:val="21"/>
    <w:qFormat/>
    <w:rPr>
      <w:b/>
      <w:bCs/>
      <w:i/>
      <w:iCs/>
      <w:caps w:val="0"/>
      <w:smallCaps w:val="0"/>
      <w:strike w:val="0"/>
      <w:dstrike w:val="0"/>
      <w:color w:val="ED7D31"/>
    </w:rPr>
  </w:style>
  <w:style w:type="character" w:customStyle="1" w:styleId="Nerykinuoroda1">
    <w:name w:val="Neryški nuoroda1"/>
    <w:basedOn w:val="Numatytasispastraiposriftas"/>
    <w:uiPriority w:val="31"/>
    <w:qFormat/>
    <w:rPr>
      <w:caps w:val="0"/>
      <w:smallCaps/>
      <w:color w:val="404040"/>
      <w:spacing w:val="0"/>
      <w:u w:val="single" w:color="7F7F7F"/>
    </w:rPr>
  </w:style>
  <w:style w:type="character" w:customStyle="1" w:styleId="Rykinuoroda1">
    <w:name w:val="Ryški nuoroda1"/>
    <w:basedOn w:val="Numatytasispastraiposriftas"/>
    <w:uiPriority w:val="32"/>
    <w:qFormat/>
    <w:rPr>
      <w:b/>
      <w:bCs/>
      <w:caps w:val="0"/>
      <w:smallCaps/>
      <w:color w:val="auto"/>
      <w:spacing w:val="0"/>
      <w:u w:val="single"/>
    </w:rPr>
  </w:style>
  <w:style w:type="character" w:customStyle="1" w:styleId="Knygospavadinimas1">
    <w:name w:val="Knygos pavadinimas1"/>
    <w:basedOn w:val="Numatytasispastraiposriftas"/>
    <w:uiPriority w:val="33"/>
    <w:qFormat/>
    <w:rPr>
      <w:b/>
      <w:bCs/>
      <w:caps w:val="0"/>
      <w:smallCaps/>
      <w:spacing w:val="0"/>
    </w:rPr>
  </w:style>
  <w:style w:type="paragraph" w:customStyle="1" w:styleId="Turinioantrat1">
    <w:name w:val="Turinio antraštė1"/>
    <w:basedOn w:val="Antrat1"/>
    <w:next w:val="prastasis"/>
    <w:uiPriority w:val="39"/>
    <w:unhideWhenUsed/>
    <w:qFormat/>
  </w:style>
  <w:style w:type="character" w:customStyle="1" w:styleId="BetarpDiagrama">
    <w:name w:val="Be tarpų Diagrama"/>
    <w:basedOn w:val="Numatytasispastraiposriftas"/>
    <w:uiPriority w:val="1"/>
  </w:style>
  <w:style w:type="character" w:customStyle="1" w:styleId="Vietosrezervavimoenklotekstas1">
    <w:name w:val="Vietos rezervavimo ženklo tekstas1"/>
    <w:basedOn w:val="Numatytasispastraiposriftas"/>
    <w:uiPriority w:val="99"/>
    <w:semiHidden/>
    <w:rPr>
      <w:color w:val="808080"/>
    </w:rPr>
  </w:style>
  <w:style w:type="paragraph" w:styleId="Turinys1">
    <w:name w:val="toc 1"/>
    <w:basedOn w:val="prastasis"/>
    <w:next w:val="prastasis"/>
    <w:uiPriority w:val="39"/>
    <w:unhideWhenUsed/>
    <w:pPr>
      <w:tabs>
        <w:tab w:val="left" w:pos="142"/>
        <w:tab w:val="right" w:leader="dot" w:pos="9962"/>
      </w:tabs>
      <w:spacing w:after="0"/>
      <w:ind w:left="426" w:hanging="284"/>
    </w:pPr>
  </w:style>
  <w:style w:type="paragraph" w:customStyle="1" w:styleId="tajtip">
    <w:name w:val="tajtip"/>
    <w:basedOn w:val="prastasis"/>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Pr>
      <w:color w:val="954F72"/>
      <w:u w:val="single"/>
    </w:rPr>
  </w:style>
  <w:style w:type="paragraph" w:customStyle="1" w:styleId="Body2">
    <w:name w:val="Body 2"/>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pPr>
      <w:numPr>
        <w:numId w:val="4"/>
      </w:numPr>
    </w:pPr>
  </w:style>
  <w:style w:type="paragraph" w:styleId="Turinys2">
    <w:name w:val="toc 2"/>
    <w:basedOn w:val="prastasis"/>
    <w:next w:val="prastasis"/>
    <w:uiPriority w:val="39"/>
    <w:unhideWhenUsed/>
    <w:pPr>
      <w:tabs>
        <w:tab w:val="right" w:leader="dot" w:pos="9962"/>
      </w:tabs>
      <w:spacing w:after="0"/>
      <w:ind w:left="142" w:hanging="78"/>
    </w:pPr>
  </w:style>
  <w:style w:type="table" w:customStyle="1" w:styleId="TableGrid2">
    <w:name w:val="Table Grid2"/>
    <w:basedOn w:val="prastojilentel"/>
    <w:next w:val="Lentelstinklelis"/>
    <w:uiPriority w:val="9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pPr>
      <w:numPr>
        <w:numId w:val="19"/>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pPr>
      <w:numPr>
        <w:ilvl w:val="1"/>
        <w:numId w:val="19"/>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pPr>
      <w:numPr>
        <w:ilvl w:val="2"/>
      </w:numPr>
    </w:pPr>
  </w:style>
  <w:style w:type="paragraph" w:customStyle="1" w:styleId="Heading">
    <w:name w:val="Heading"/>
    <w:next w:val="Body2"/>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uiPriority w:val="99"/>
    <w:semiHidden/>
    <w:unhideWhenUsed/>
    <w:pPr>
      <w:spacing w:after="0" w:line="240" w:lineRule="auto"/>
    </w:pPr>
    <w:rPr>
      <w:sz w:val="20"/>
      <w:szCs w:val="20"/>
    </w:rPr>
  </w:style>
  <w:style w:type="character" w:customStyle="1" w:styleId="DokumentoinaostekstasDiagrama">
    <w:name w:val="Dokumento išnašos tekstas Diagrama"/>
    <w:basedOn w:val="Numatytasispastraiposriftas"/>
    <w:uiPriority w:val="99"/>
    <w:semiHidden/>
    <w:rPr>
      <w:sz w:val="20"/>
      <w:szCs w:val="20"/>
    </w:rPr>
  </w:style>
  <w:style w:type="character" w:styleId="Dokumentoinaosnumeris">
    <w:name w:val="endnote reference"/>
    <w:basedOn w:val="Numatytasispastraiposriftas"/>
    <w:uiPriority w:val="99"/>
    <w:semiHidden/>
    <w:unhideWhenUsed/>
    <w:rPr>
      <w:vertAlign w:val="superscript"/>
    </w:rPr>
  </w:style>
  <w:style w:type="character" w:customStyle="1" w:styleId="Normal12ptChar">
    <w:name w:val="Normal + 12 pt Char"/>
    <w:basedOn w:val="Numatytasispastraiposriftas"/>
  </w:style>
  <w:style w:type="paragraph" w:customStyle="1" w:styleId="Normal12pt">
    <w:name w:val="Normal + 12 pt"/>
    <w:basedOn w:val="prastasis"/>
    <w:pPr>
      <w:spacing w:after="0" w:line="240" w:lineRule="auto"/>
      <w:ind w:right="-283"/>
      <w:jc w:val="both"/>
    </w:pPr>
  </w:style>
  <w:style w:type="paragraph" w:customStyle="1" w:styleId="pf0">
    <w:name w:val="pf0"/>
    <w:basedOn w:val="prastasis"/>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qFormat/>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rPr>
      <w:rFonts w:ascii="Times New Roman" w:eastAsia="Times New Roman" w:hAnsi="Times New Roman" w:cs="Times New Roman"/>
      <w:sz w:val="22"/>
      <w:szCs w:val="22"/>
      <w:lang w:eastAsia="en-US"/>
    </w:rPr>
  </w:style>
  <w:style w:type="paragraph" w:styleId="Pagrindiniotekstotrauka2">
    <w:name w:val="Body Text Indent 2"/>
    <w:basedOn w:val="prastasis"/>
    <w:unhideWhenUsed/>
    <w:pPr>
      <w:spacing w:after="120" w:line="480" w:lineRule="auto"/>
      <w:ind w:left="283"/>
    </w:pPr>
  </w:style>
  <w:style w:type="character" w:customStyle="1" w:styleId="Pagrindiniotekstotrauka2Diagrama">
    <w:name w:val="Pagrindinio teksto įtrauka 2 Diagrama"/>
    <w:basedOn w:val="Numatytasispastraiposriftas"/>
  </w:style>
  <w:style w:type="character" w:customStyle="1" w:styleId="cf11">
    <w:name w:val="cf11"/>
    <w:basedOn w:val="Numatytasispastraiposriftas"/>
    <w:rPr>
      <w:rFonts w:ascii="Segoe UI" w:hAnsi="Segoe UI" w:cs="Segoe UI" w:hint="default"/>
      <w:color w:val="0000FF"/>
      <w:sz w:val="18"/>
      <w:szCs w:val="18"/>
    </w:rPr>
  </w:style>
  <w:style w:type="character" w:customStyle="1" w:styleId="cf21">
    <w:name w:val="cf21"/>
    <w:basedOn w:val="Numatytasispastraiposriftas"/>
    <w:rPr>
      <w:rFonts w:ascii="Segoe UI" w:hAnsi="Segoe UI" w:cs="Segoe UI" w:hint="default"/>
      <w:color w:val="538135"/>
      <w:sz w:val="18"/>
      <w:szCs w:val="18"/>
    </w:rPr>
  </w:style>
  <w:style w:type="table" w:customStyle="1" w:styleId="TableGrid1">
    <w:name w:val="Table Grid1"/>
    <w:basedOn w:val="prastojilentel"/>
    <w:uiPriority w:val="99"/>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pPr>
      <w:spacing w:after="0" w:line="240" w:lineRule="auto"/>
    </w:pPr>
    <w:rPr>
      <w:rFonts w:eastAsiaTheme="minorHAns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15">
    <w:name w:val="Font Style15"/>
    <w:basedOn w:val="Numatytasispastraiposriftas"/>
    <w:uiPriority w:val="99"/>
    <w:rPr>
      <w:rFonts w:ascii="Times New Roman" w:hAnsi="Times New Roman" w:cs="Times New Roman"/>
      <w:sz w:val="20"/>
      <w:szCs w:val="20"/>
    </w:rPr>
  </w:style>
  <w:style w:type="character" w:customStyle="1" w:styleId="Laukeliai">
    <w:name w:val="Laukeliai"/>
    <w:basedOn w:val="Numatytasispastraiposriftas"/>
    <w:uiPriority w:val="1"/>
    <w:rPr>
      <w:rFonts w:ascii="Arial" w:hAnsi="Arial" w:cs="Arial" w:hint="default"/>
      <w:sz w:val="20"/>
      <w:szCs w:val="20"/>
    </w:rPr>
  </w:style>
  <w:style w:type="paragraph" w:customStyle="1" w:styleId="TableParagraph">
    <w:name w:val="Table Paragraph"/>
    <w:basedOn w:val="prastasis"/>
    <w:uiPriority w:val="1"/>
    <w:qFormat/>
    <w:pPr>
      <w:widowControl w:val="0"/>
      <w:autoSpaceDE w:val="0"/>
      <w:autoSpaceDN w:val="0"/>
      <w:spacing w:after="0" w:line="240" w:lineRule="auto"/>
    </w:pPr>
    <w:rPr>
      <w:rFonts w:ascii="Calibri" w:eastAsia="Calibri" w:hAnsi="Calibri" w:cs="Calibri"/>
      <w:sz w:val="22"/>
      <w:szCs w:val="22"/>
      <w:lang w:eastAsia="en-US"/>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numbering" w:customStyle="1" w:styleId="Sraonra1">
    <w:name w:val="Sąrašo nėra1"/>
    <w:next w:val="Sraonra"/>
    <w:uiPriority w:val="99"/>
    <w:semiHidden/>
    <w:unhideWhenUsed/>
  </w:style>
  <w:style w:type="table" w:customStyle="1" w:styleId="Lentelstinklelis2">
    <w:name w:val="Lentelės tinklelis2"/>
    <w:basedOn w:val="prastojilentel"/>
    <w:next w:val="Lentelstinklelis"/>
    <w:uiPriority w:val="39"/>
    <w:pPr>
      <w:spacing w:after="0" w:line="240" w:lineRule="auto"/>
    </w:pPr>
    <w:rPr>
      <w:rFonts w:ascii="Times New Roman" w:hAns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Numatytasispastraiposriftas"/>
    <w:uiPriority w:val="99"/>
    <w:semiHidden/>
    <w:unhideWhenUsed/>
    <w:rPr>
      <w:color w:val="808080"/>
      <w:shd w:val="clear" w:color="auto" w:fill="E6E6E6"/>
    </w:rPr>
  </w:style>
  <w:style w:type="table" w:customStyle="1" w:styleId="TableGrid21">
    <w:name w:val="Table Grid21"/>
    <w:basedOn w:val="prastojilentel"/>
    <w:next w:val="Lentelstinklelis"/>
    <w:uiPriority w:val="3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uiPriority w:val="39"/>
    <w:unhideWhenUsed/>
    <w:pPr>
      <w:spacing w:after="100" w:line="259" w:lineRule="auto"/>
      <w:ind w:left="440"/>
    </w:pPr>
    <w:rPr>
      <w:rFonts w:cs="Times New Roman"/>
      <w:sz w:val="22"/>
      <w:szCs w:val="22"/>
    </w:rPr>
  </w:style>
  <w:style w:type="paragraph" w:styleId="Pagrindinistekstas2">
    <w:name w:val="Body Text 2"/>
    <w:basedOn w:val="prastasis"/>
    <w:link w:val="Pagrindinistekstas2Diagrama"/>
    <w:unhideWhenUsed/>
    <w:pPr>
      <w:spacing w:after="120" w:line="480" w:lineRule="auto"/>
    </w:pPr>
  </w:style>
  <w:style w:type="character" w:customStyle="1" w:styleId="Pagrindinistekstas2Diagrama">
    <w:name w:val="Pagrindinis tekstas 2 Diagrama"/>
    <w:basedOn w:val="Numatytasispastraiposriftas"/>
    <w:link w:val="Pagrindinistekstas2"/>
  </w:style>
  <w:style w:type="table" w:customStyle="1" w:styleId="TableNormal1">
    <w:name w:val="Table Normal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14:textOutline w14:w="0" w14:cap="flat" w14:cmpd="sng" w14:algn="ctr">
        <w14:noFill/>
        <w14:prstDash w14:val="solid"/>
        <w14:bevel/>
      </w14:textOutline>
    </w:rPr>
  </w:style>
  <w:style w:type="table" w:customStyle="1" w:styleId="Lentelstinklelis11">
    <w:name w:val="Lentelės tinklelis11"/>
    <w:basedOn w:val="prastojilentel"/>
    <w:next w:val="Lentelstinklelis"/>
    <w:uiPriority w:val="39"/>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rastasistekstasDiagrama">
    <w:name w:val="Paprastasis tekstas Diagrama"/>
    <w:basedOn w:val="Numatytasispastraiposriftas"/>
    <w:link w:val="Paprastasistekstas"/>
    <w:rPr>
      <w:rFonts w:ascii="Courier New" w:hAnsi="Courier New" w:cs="Courier New"/>
    </w:rPr>
  </w:style>
  <w:style w:type="paragraph" w:styleId="Paprastasistekstas">
    <w:name w:val="Plain Text"/>
    <w:basedOn w:val="prastasis"/>
    <w:link w:val="PaprastasistekstasDiagrama"/>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Pr>
      <w:rFonts w:ascii="Consolas" w:hAnsi="Consolas"/>
    </w:rPr>
  </w:style>
  <w:style w:type="table" w:customStyle="1" w:styleId="Lentelstinklelis21">
    <w:name w:val="Lentelės tinklelis21"/>
    <w:basedOn w:val="prastojilentel"/>
    <w:next w:val="Lentelstinklelis"/>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Pr>
      <w:color w:val="605E5C"/>
      <w:shd w:val="clear" w:color="auto" w:fill="E1DFDD"/>
    </w:rPr>
  </w:style>
  <w:style w:type="character" w:customStyle="1" w:styleId="Neapdorotaspaminjimas3">
    <w:name w:val="Neapdorotas paminėjimas3"/>
    <w:basedOn w:val="Numatytasispastraiposriftas"/>
    <w:uiPriority w:val="99"/>
    <w:semiHidden/>
    <w:unhideWhenUsed/>
    <w:rPr>
      <w:color w:val="605E5C"/>
      <w:shd w:val="clear" w:color="auto" w:fill="E1DFDD"/>
    </w:rPr>
  </w:style>
  <w:style w:type="paragraph" w:customStyle="1" w:styleId="Head21">
    <w:name w:val="Head 2.1"/>
    <w:basedOn w:val="prastasis"/>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4"/>
      <w:lang w:val="en-US" w:eastAsia="en-US"/>
    </w:rPr>
  </w:style>
  <w:style w:type="numbering" w:customStyle="1" w:styleId="Sraonra11">
    <w:name w:val="Sąrašo nėra11"/>
    <w:next w:val="Sraonra"/>
    <w:uiPriority w:val="99"/>
    <w:semiHidden/>
    <w:unhideWhenUsed/>
  </w:style>
  <w:style w:type="numbering" w:customStyle="1" w:styleId="Sraonra2">
    <w:name w:val="Sąrašo nėra2"/>
    <w:next w:val="Sraonra"/>
    <w:semiHidden/>
  </w:style>
  <w:style w:type="character" w:customStyle="1" w:styleId="Heading1Char">
    <w:name w:val="Heading 1 Char"/>
    <w:basedOn w:val="Numatytasispastraiposriftas"/>
    <w:rPr>
      <w:b/>
      <w:bCs/>
      <w:noProof/>
      <w:color w:val="000000"/>
      <w:sz w:val="24"/>
      <w:szCs w:val="24"/>
      <w:lang w:val="lt-LT" w:eastAsia="en-US" w:bidi="ar-SA"/>
    </w:rPr>
  </w:style>
  <w:style w:type="character" w:customStyle="1" w:styleId="Heading2Char">
    <w:name w:val="Heading 2 Char"/>
    <w:basedOn w:val="Numatytasispastraiposriftas"/>
    <w:rPr>
      <w:b/>
      <w:bCs/>
      <w:noProof/>
      <w:sz w:val="24"/>
      <w:szCs w:val="24"/>
      <w:lang w:val="lt-LT" w:eastAsia="en-US" w:bidi="ar-SA"/>
    </w:rPr>
  </w:style>
  <w:style w:type="character" w:customStyle="1" w:styleId="Heading3Char">
    <w:name w:val="Heading 3 Char"/>
    <w:basedOn w:val="Numatytasispastraiposriftas"/>
    <w:rPr>
      <w:rFonts w:ascii="Arial" w:hAnsi="Arial" w:cs="Arial"/>
      <w:b/>
      <w:bCs/>
      <w:sz w:val="26"/>
      <w:szCs w:val="26"/>
      <w:lang w:val="lt-LT" w:eastAsia="en-US" w:bidi="ar-SA"/>
    </w:rPr>
  </w:style>
  <w:style w:type="character" w:customStyle="1" w:styleId="Heading4Char">
    <w:name w:val="Heading 4 Char"/>
    <w:basedOn w:val="Numatytasispastraiposriftas"/>
    <w:rPr>
      <w:b/>
      <w:sz w:val="44"/>
      <w:lang w:val="lt-LT" w:eastAsia="lt-LT" w:bidi="ar-SA"/>
    </w:rPr>
  </w:style>
  <w:style w:type="character" w:customStyle="1" w:styleId="Heading5Char">
    <w:name w:val="Heading 5 Char"/>
    <w:basedOn w:val="Numatytasispastraiposriftas"/>
    <w:rPr>
      <w:b/>
      <w:sz w:val="40"/>
      <w:lang w:val="lt-LT" w:eastAsia="lt-LT" w:bidi="ar-SA"/>
    </w:rPr>
  </w:style>
  <w:style w:type="character" w:customStyle="1" w:styleId="Heading6Char">
    <w:name w:val="Heading 6 Char"/>
    <w:basedOn w:val="Numatytasispastraiposriftas"/>
    <w:rPr>
      <w:b/>
      <w:sz w:val="36"/>
      <w:lang w:val="lt-LT" w:eastAsia="lt-LT" w:bidi="ar-SA"/>
    </w:rPr>
  </w:style>
  <w:style w:type="character" w:customStyle="1" w:styleId="Heading7Char">
    <w:name w:val="Heading 7 Char"/>
    <w:basedOn w:val="Numatytasispastraiposriftas"/>
    <w:rPr>
      <w:sz w:val="48"/>
      <w:lang w:val="lt-LT" w:eastAsia="lt-LT" w:bidi="ar-SA"/>
    </w:rPr>
  </w:style>
  <w:style w:type="character" w:customStyle="1" w:styleId="Heading8Char">
    <w:name w:val="Heading 8 Char"/>
    <w:basedOn w:val="Numatytasispastraiposriftas"/>
    <w:rPr>
      <w:b/>
      <w:sz w:val="18"/>
      <w:lang w:val="lt-LT" w:eastAsia="lt-LT" w:bidi="ar-SA"/>
    </w:rPr>
  </w:style>
  <w:style w:type="character" w:customStyle="1" w:styleId="Heading9Char">
    <w:name w:val="Heading 9 Char"/>
    <w:basedOn w:val="Numatytasispastraiposriftas"/>
    <w:rPr>
      <w:sz w:val="40"/>
      <w:lang w:val="lt-LT" w:eastAsia="lt-LT" w:bidi="ar-SA"/>
    </w:rPr>
  </w:style>
  <w:style w:type="character" w:customStyle="1" w:styleId="BodyTextChar">
    <w:name w:val="Body Text Char"/>
    <w:basedOn w:val="Numatytasispastraiposriftas"/>
    <w:semiHidden/>
    <w:rPr>
      <w:b/>
      <w:bCs/>
      <w:noProof/>
      <w:sz w:val="24"/>
      <w:szCs w:val="22"/>
      <w:lang w:val="lt-LT" w:eastAsia="en-US" w:bidi="ar-SA"/>
    </w:rPr>
  </w:style>
  <w:style w:type="character" w:customStyle="1" w:styleId="HeaderChar">
    <w:name w:val="Header Char"/>
    <w:basedOn w:val="Numatytasispastraiposriftas"/>
    <w:rPr>
      <w:sz w:val="24"/>
      <w:szCs w:val="24"/>
      <w:lang w:val="lt-LT" w:eastAsia="en-US" w:bidi="ar-SA"/>
    </w:rPr>
  </w:style>
  <w:style w:type="character" w:customStyle="1" w:styleId="FooterChar">
    <w:name w:val="Footer Char"/>
    <w:basedOn w:val="Numatytasispastraiposriftas"/>
    <w:rPr>
      <w:sz w:val="24"/>
      <w:szCs w:val="24"/>
      <w:lang w:val="lt-LT" w:eastAsia="en-US" w:bidi="ar-SA"/>
    </w:rPr>
  </w:style>
  <w:style w:type="character" w:styleId="Puslapionumeris">
    <w:name w:val="page number"/>
    <w:basedOn w:val="Numatytasispastraiposriftas"/>
  </w:style>
  <w:style w:type="paragraph" w:styleId="Pagrindiniotekstotrauka">
    <w:name w:val="Body Text Indent"/>
    <w:basedOn w:val="prastasis"/>
    <w:pPr>
      <w:spacing w:after="0" w:line="240" w:lineRule="auto"/>
      <w:ind w:left="360"/>
    </w:pPr>
    <w:rPr>
      <w:rFonts w:ascii="Times New Roman" w:eastAsia="Times New Roman" w:hAnsi="Times New Roman" w:cs="Times New Roman"/>
      <w:sz w:val="24"/>
      <w:szCs w:val="24"/>
      <w:lang w:eastAsia="en-US"/>
    </w:rPr>
  </w:style>
  <w:style w:type="character" w:customStyle="1" w:styleId="PagrindiniotekstotraukaDiagrama">
    <w:name w:val="Pagrindinio teksto įtrauka Diagrama"/>
    <w:basedOn w:val="Numatytasispastraiposriftas"/>
    <w:rPr>
      <w:rFonts w:ascii="Times New Roman" w:eastAsia="Times New Roman" w:hAnsi="Times New Roman" w:cs="Times New Roman"/>
      <w:sz w:val="24"/>
      <w:szCs w:val="24"/>
      <w:lang w:eastAsia="en-US"/>
    </w:rPr>
  </w:style>
  <w:style w:type="paragraph" w:styleId="Pagrindiniotekstotrauka3">
    <w:name w:val="Body Text Indent 3"/>
    <w:basedOn w:val="prastasis"/>
    <w:pPr>
      <w:spacing w:after="0" w:line="240" w:lineRule="auto"/>
      <w:ind w:left="360" w:firstLine="360"/>
    </w:pPr>
    <w:rPr>
      <w:rFonts w:ascii="Times New Roman" w:eastAsia="Times New Roman" w:hAnsi="Times New Roman" w:cs="Times New Roman"/>
      <w:sz w:val="24"/>
      <w:szCs w:val="24"/>
      <w:lang w:eastAsia="en-US"/>
    </w:rPr>
  </w:style>
  <w:style w:type="character" w:customStyle="1" w:styleId="Pagrindiniotekstotrauka3Diagrama">
    <w:name w:val="Pagrindinio teksto įtrauka 3 Diagrama"/>
    <w:basedOn w:val="Numatytasispastraiposriftas"/>
    <w:rPr>
      <w:rFonts w:ascii="Times New Roman" w:eastAsia="Times New Roman" w:hAnsi="Times New Roman" w:cs="Times New Roman"/>
      <w:sz w:val="24"/>
      <w:szCs w:val="24"/>
      <w:lang w:eastAsia="en-US"/>
    </w:rPr>
  </w:style>
  <w:style w:type="character" w:customStyle="1" w:styleId="BodyTextIndent3Char">
    <w:name w:val="Body Text Indent 3 Char"/>
    <w:basedOn w:val="Numatytasispastraiposriftas"/>
    <w:semiHidden/>
    <w:rPr>
      <w:sz w:val="24"/>
      <w:szCs w:val="24"/>
      <w:lang w:val="lt-LT" w:eastAsia="en-US" w:bidi="ar-SA"/>
    </w:rPr>
  </w:style>
  <w:style w:type="paragraph" w:styleId="Pagrindinistekstas3">
    <w:name w:val="Body Text 3"/>
    <w:basedOn w:val="prastasis"/>
    <w:link w:val="Pagrindinistekstas3Diagrama"/>
    <w:pPr>
      <w:spacing w:after="0" w:line="240" w:lineRule="auto"/>
      <w:jc w:val="center"/>
    </w:pPr>
    <w:rPr>
      <w:rFonts w:ascii="Times New Roman" w:eastAsia="Times New Roman" w:hAnsi="Times New Roman" w:cs="Times New Roman"/>
      <w:sz w:val="24"/>
      <w:szCs w:val="24"/>
      <w:lang w:eastAsia="en-US"/>
    </w:rPr>
  </w:style>
  <w:style w:type="character" w:customStyle="1" w:styleId="Pagrindinistekstas3Diagrama">
    <w:name w:val="Pagrindinis tekstas 3 Diagrama"/>
    <w:basedOn w:val="Numatytasispastraiposriftas"/>
    <w:link w:val="Pagrindinistekstas3"/>
    <w:rPr>
      <w:rFonts w:ascii="Times New Roman" w:eastAsia="Times New Roman" w:hAnsi="Times New Roman" w:cs="Times New Roman"/>
      <w:sz w:val="24"/>
      <w:szCs w:val="24"/>
      <w:lang w:eastAsia="en-US"/>
    </w:rPr>
  </w:style>
  <w:style w:type="paragraph" w:customStyle="1" w:styleId="Point1">
    <w:name w:val="Point 1"/>
    <w:basedOn w:val="prastasis"/>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CharChar5">
    <w:name w:val="Char Char5"/>
    <w:basedOn w:val="Numatytasispastraiposriftas"/>
    <w:semiHidden/>
    <w:rPr>
      <w:rFonts w:eastAsia="Times New Roman" w:cs="Times New Roman"/>
      <w:szCs w:val="20"/>
      <w:lang w:eastAsia="lt-LT"/>
    </w:rPr>
  </w:style>
  <w:style w:type="character" w:customStyle="1" w:styleId="CommentTextChar">
    <w:name w:val="Comment Text Char"/>
    <w:basedOn w:val="Numatytasispastraiposriftas"/>
    <w:semiHidden/>
    <w:rPr>
      <w:rFonts w:eastAsia="Calibri"/>
      <w:lang w:val="lt-LT" w:eastAsia="en-US" w:bidi="ar-SA"/>
    </w:rPr>
  </w:style>
  <w:style w:type="character" w:customStyle="1" w:styleId="PlainTextChar">
    <w:name w:val="Plain Text Char"/>
    <w:basedOn w:val="Numatytasispastraiposriftas"/>
    <w:semiHidden/>
    <w:rPr>
      <w:rFonts w:ascii="Courier New" w:eastAsia="Calibri" w:hAnsi="Courier New"/>
      <w:lang w:bidi="ar-SA"/>
    </w:rPr>
  </w:style>
  <w:style w:type="character" w:customStyle="1" w:styleId="CommentSubjectChar">
    <w:name w:val="Comment Subject Char"/>
    <w:basedOn w:val="Heading1Char"/>
    <w:semiHidden/>
    <w:rPr>
      <w:b/>
      <w:bCs/>
      <w:noProof/>
      <w:color w:val="000000"/>
      <w:sz w:val="24"/>
      <w:szCs w:val="24"/>
      <w:lang w:val="lt-LT" w:eastAsia="en-US" w:bidi="ar-SA"/>
    </w:rPr>
  </w:style>
  <w:style w:type="paragraph" w:customStyle="1" w:styleId="Patvirtinta">
    <w:name w:val="Patvirtint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MAZAS">
    <w:name w:val="MAZAS"/>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BalloonTextChar">
    <w:name w:val="Balloon Text Char"/>
    <w:basedOn w:val="Numatytasispastraiposriftas"/>
    <w:semiHidden/>
    <w:rPr>
      <w:rFonts w:ascii="Tahoma" w:eastAsia="Calibri" w:hAnsi="Tahoma" w:cs="Tahoma"/>
      <w:sz w:val="16"/>
      <w:szCs w:val="16"/>
      <w:lang w:val="lt-LT" w:eastAsia="en-US" w:bidi="ar-SA"/>
    </w:rPr>
  </w:style>
  <w:style w:type="paragraph" w:customStyle="1" w:styleId="linija">
    <w:name w:val="linija"/>
    <w:basedOn w:val="prastasis"/>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prastasis"/>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xt">
    <w:name w:val="Bodytxt"/>
    <w:basedOn w:val="prastasis"/>
    <w:pPr>
      <w:keepNext/>
      <w:spacing w:after="0" w:line="240" w:lineRule="auto"/>
      <w:jc w:val="both"/>
    </w:pPr>
    <w:rPr>
      <w:rFonts w:ascii="Times New Roman" w:eastAsia="Times New Roman" w:hAnsi="Times New Roman" w:cs="Times New Roman"/>
      <w:sz w:val="22"/>
      <w:szCs w:val="22"/>
      <w:lang w:eastAsia="fi-FI"/>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uiPriority w:val="99"/>
    <w:rPr>
      <w:rFonts w:ascii="Courier New" w:eastAsia="Times New Roman" w:hAnsi="Courier New" w:cs="Courier New"/>
      <w:sz w:val="20"/>
      <w:szCs w:val="20"/>
    </w:rPr>
  </w:style>
  <w:style w:type="paragraph" w:customStyle="1" w:styleId="msolistparagraph0">
    <w:name w:val="msolistparagraph"/>
    <w:basedOn w:val="prastasis"/>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DiagramaDiagrama">
    <w:name w:val="Char Char Diagrama Diagrama"/>
    <w:basedOn w:val="prastasis"/>
    <w:pPr>
      <w:spacing w:line="240" w:lineRule="exact"/>
    </w:pPr>
    <w:rPr>
      <w:rFonts w:ascii="Tahoma" w:eastAsia="Times New Roman" w:hAnsi="Tahoma" w:cs="Times New Roman"/>
      <w:sz w:val="20"/>
      <w:szCs w:val="20"/>
      <w:lang w:val="en-US" w:eastAsia="en-US"/>
    </w:rPr>
  </w:style>
  <w:style w:type="character" w:customStyle="1" w:styleId="TitleHeader2CharChar">
    <w:name w:val="Title Header2 Char Char"/>
    <w:basedOn w:val="Numatytasispastraiposriftas"/>
    <w:rPr>
      <w:b/>
      <w:bCs/>
      <w:noProof/>
      <w:sz w:val="24"/>
      <w:szCs w:val="24"/>
      <w:lang w:val="lt-LT" w:eastAsia="en-US" w:bidi="ar-SA"/>
    </w:rPr>
  </w:style>
  <w:style w:type="paragraph" w:customStyle="1" w:styleId="Antrat31">
    <w:name w:val="Antraštė 31"/>
    <w:basedOn w:val="prastasis"/>
    <w:pPr>
      <w:keepNext/>
      <w:spacing w:before="240" w:after="60" w:line="240" w:lineRule="auto"/>
      <w:outlineLvl w:val="2"/>
    </w:pPr>
    <w:rPr>
      <w:rFonts w:ascii="Arial" w:eastAsia="Arial" w:hAnsi="Arial" w:cs="Arial"/>
      <w:b/>
      <w:bCs/>
      <w:sz w:val="26"/>
      <w:szCs w:val="26"/>
      <w:lang w:val="en-US" w:eastAsia="en-US"/>
    </w:rPr>
  </w:style>
  <w:style w:type="paragraph" w:customStyle="1" w:styleId="Porat1">
    <w:name w:val="Poraštė1"/>
    <w:basedOn w:val="prastasis"/>
    <w:semiHidden/>
    <w:pPr>
      <w:tabs>
        <w:tab w:val="center" w:pos="4153"/>
        <w:tab w:val="right" w:pos="8306"/>
      </w:tabs>
      <w:spacing w:after="0" w:line="240" w:lineRule="auto"/>
    </w:pPr>
    <w:rPr>
      <w:rFonts w:ascii="Times New Roman" w:eastAsia="Times New Roman" w:hAnsi="Times New Roman" w:cs="Times New Roman"/>
      <w:sz w:val="24"/>
      <w:szCs w:val="24"/>
      <w:lang w:val="en-US" w:eastAsia="en-US"/>
    </w:rPr>
  </w:style>
  <w:style w:type="paragraph" w:customStyle="1" w:styleId="NoSpacing2">
    <w:name w:val="No Spacing2"/>
    <w:pPr>
      <w:suppressAutoHyphens/>
      <w:spacing w:after="0" w:line="240" w:lineRule="auto"/>
    </w:pPr>
    <w:rPr>
      <w:rFonts w:ascii="Times New Roman" w:eastAsia="Times New Roman" w:hAnsi="Times New Roman" w:cs="Times New Roman"/>
      <w:sz w:val="24"/>
      <w:szCs w:val="20"/>
      <w:lang w:eastAsia="ar-SA"/>
    </w:rPr>
  </w:style>
  <w:style w:type="paragraph" w:customStyle="1" w:styleId="CharCharCharDiagramaDiagramaDiagrama1Diagrama">
    <w:name w:val="Char Char Char Diagrama Diagrama Diagrama1 Diagrama"/>
    <w:basedOn w:val="prastasis"/>
    <w:semiHidden/>
    <w:pPr>
      <w:spacing w:line="240" w:lineRule="exact"/>
    </w:pPr>
    <w:rPr>
      <w:rFonts w:ascii="Verdana" w:eastAsia="Times New Roman" w:hAnsi="Verdana" w:cs="Verdana"/>
      <w:sz w:val="20"/>
      <w:szCs w:val="20"/>
    </w:rPr>
  </w:style>
  <w:style w:type="character" w:customStyle="1" w:styleId="BodytextChar0">
    <w:name w:val="Body text Char"/>
    <w:basedOn w:val="Numatytasispastraiposriftas"/>
    <w:rPr>
      <w:rFonts w:ascii="TimesLT" w:hAnsi="TimesLT"/>
      <w:lang w:val="en-US" w:eastAsia="en-US" w:bidi="ar-SA"/>
    </w:rPr>
  </w:style>
  <w:style w:type="character" w:customStyle="1" w:styleId="parahead1">
    <w:name w:val="parahead1"/>
    <w:basedOn w:val="Numatytasispastraiposriftas"/>
    <w:rPr>
      <w:rFonts w:ascii="Verdana" w:hAnsi="Verdana" w:hint="default"/>
      <w:b/>
      <w:bCs/>
      <w:color w:val="000000"/>
      <w:sz w:val="17"/>
      <w:szCs w:val="17"/>
    </w:rPr>
  </w:style>
  <w:style w:type="character" w:customStyle="1" w:styleId="normal-h">
    <w:name w:val="normal-h"/>
    <w:basedOn w:val="Numatytasispastraiposriftas"/>
  </w:style>
  <w:style w:type="paragraph" w:customStyle="1" w:styleId="x">
    <w:name w:val="x"/>
    <w:pPr>
      <w:spacing w:after="0" w:line="240" w:lineRule="auto"/>
    </w:pPr>
    <w:rPr>
      <w:rFonts w:ascii="Arial" w:eastAsia="Times New Roman" w:hAnsi="Arial" w:cs="Arial"/>
      <w:sz w:val="20"/>
      <w:szCs w:val="20"/>
      <w:lang w:val="en-GB" w:eastAsia="en-US"/>
    </w:rPr>
  </w:style>
  <w:style w:type="table" w:customStyle="1" w:styleId="Lentelstinklelis3">
    <w:name w:val="Lentelės tinklelis3"/>
    <w:basedOn w:val="prastojilentel"/>
    <w:next w:val="Lentelstinklelis"/>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pPr>
      <w:spacing w:after="0" w:line="240" w:lineRule="auto"/>
      <w:ind w:firstLine="312"/>
      <w:jc w:val="both"/>
    </w:pPr>
    <w:rPr>
      <w:rFonts w:ascii="TimesLT" w:eastAsia="TimesLT" w:hAnsi="TimesLT" w:cs="Times New Roman"/>
      <w:sz w:val="20"/>
      <w:szCs w:val="20"/>
      <w:lang w:val="en-US" w:eastAsia="en-US"/>
    </w:rPr>
  </w:style>
  <w:style w:type="paragraph" w:customStyle="1" w:styleId="Sraopastraipa1">
    <w:name w:val="Sąrašo pastraipa1"/>
    <w:basedOn w:val="prastasis"/>
    <w:pPr>
      <w:suppressAutoHyphens/>
      <w:spacing w:after="200"/>
      <w:ind w:left="720"/>
    </w:pPr>
    <w:rPr>
      <w:rFonts w:ascii="Calibri" w:eastAsia="Times New Roman" w:hAnsi="Calibri" w:cs="Calibri"/>
      <w:sz w:val="22"/>
      <w:szCs w:val="22"/>
      <w:lang w:eastAsia="zh-CN"/>
    </w:rPr>
  </w:style>
  <w:style w:type="paragraph" w:customStyle="1" w:styleId="Sraopastraipa2">
    <w:name w:val="Sąrašo pastraipa2"/>
    <w:basedOn w:val="prastasis"/>
    <w:uiPriority w:val="99"/>
    <w:qFormat/>
    <w:pPr>
      <w:spacing w:after="0" w:line="240" w:lineRule="auto"/>
      <w:ind w:left="720"/>
      <w:contextualSpacing/>
    </w:pPr>
    <w:rPr>
      <w:rFonts w:ascii="Times New Roman" w:eastAsia="Calibri" w:hAnsi="Times New Roman" w:cs="Times New Roman"/>
      <w:sz w:val="24"/>
      <w:szCs w:val="22"/>
      <w:lang w:eastAsia="en-US"/>
    </w:rPr>
  </w:style>
  <w:style w:type="paragraph" w:customStyle="1" w:styleId="Statja">
    <w:name w:val="Statja"/>
    <w:basedOn w:val="prastasis"/>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 TargetMode="External"/><Relationship Id="rId17" Type="http://schemas.openxmlformats.org/officeDocument/2006/relationships/hyperlink" Target="https://www.e-tar.lt/portal/lt/legalAct/TAR.6E3127CAC371" TargetMode="External"/><Relationship Id="rId2" Type="http://schemas.openxmlformats.org/officeDocument/2006/relationships/customXml" Target="../customXml/item2.xml"/><Relationship Id="rId16" Type="http://schemas.openxmlformats.org/officeDocument/2006/relationships/hyperlink" Target="mailt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5" Type="http://schemas.openxmlformats.org/officeDocument/2006/relationships/numbering" Target="numbering.xml"/><Relationship Id="rId15" Type="http://schemas.openxmlformats.org/officeDocument/2006/relationships/hyperlink" Target="mailto:"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Term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42E48B-48A1-4E06-9D90-7F8820CB2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28110</Words>
  <Characters>16024</Characters>
  <Application>Microsoft Office Word</Application>
  <DocSecurity>0</DocSecurity>
  <Lines>133</Lines>
  <Paragraphs>88</Paragraphs>
  <ScaleCrop>false</ScaleCrop>
  <Company/>
  <LinksUpToDate>false</LinksUpToDate>
  <CharactersWithSpaces>44046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Žilinskienė</cp:lastModifiedBy>
  <cp:revision>3</cp:revision>
  <cp:lastPrinted>2024-12-05T12:13:00Z</cp:lastPrinted>
  <dcterms:created xsi:type="dcterms:W3CDTF">2026-05-07T05:46:00Z</dcterms:created>
  <dcterms:modified xsi:type="dcterms:W3CDTF">2026-05-07T05:52:00Z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