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634"/>
        <w:gridCol w:w="3335"/>
        <w:gridCol w:w="1408"/>
        <w:gridCol w:w="4257"/>
      </w:tblGrid>
      <w:tr w:rsidR="007F0F26" w:rsidRPr="00A4110C" w14:paraId="52FA63E0" w14:textId="77777777" w:rsidTr="0CC09C3D">
        <w:tc>
          <w:tcPr>
            <w:tcW w:w="9634" w:type="dxa"/>
            <w:gridSpan w:val="4"/>
          </w:tcPr>
          <w:p w14:paraId="70B10ADB" w14:textId="2A36D57D" w:rsidR="007F0F26" w:rsidRPr="00A4110C" w:rsidRDefault="00AD7FB7" w:rsidP="652BFCA9">
            <w:pPr>
              <w:jc w:val="cente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TECHNINĖ SPECIFIKACIJA</w:t>
            </w:r>
          </w:p>
        </w:tc>
      </w:tr>
      <w:tr w:rsidR="00641CD5" w:rsidRPr="00A4110C" w14:paraId="379FE03D" w14:textId="77777777" w:rsidTr="0CC09C3D">
        <w:tc>
          <w:tcPr>
            <w:tcW w:w="634" w:type="dxa"/>
          </w:tcPr>
          <w:p w14:paraId="79B1EAD9" w14:textId="24FC25C6" w:rsidR="00641CD5" w:rsidRPr="00A4110C" w:rsidRDefault="00641CD5" w:rsidP="652BFCA9">
            <w:pPr>
              <w:jc w:val="cente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1.</w:t>
            </w:r>
          </w:p>
        </w:tc>
        <w:tc>
          <w:tcPr>
            <w:tcW w:w="9000" w:type="dxa"/>
            <w:gridSpan w:val="3"/>
          </w:tcPr>
          <w:p w14:paraId="61E8B620" w14:textId="419476B4" w:rsidR="00641CD5" w:rsidRPr="00A4110C" w:rsidRDefault="00641CD5"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Sąvokos</w:t>
            </w:r>
          </w:p>
        </w:tc>
      </w:tr>
      <w:tr w:rsidR="00AD7FB7" w:rsidRPr="00A4110C" w14:paraId="1A8A9B3A" w14:textId="77777777" w:rsidTr="0CC09C3D">
        <w:tc>
          <w:tcPr>
            <w:tcW w:w="9634" w:type="dxa"/>
            <w:gridSpan w:val="4"/>
          </w:tcPr>
          <w:p w14:paraId="508B512B" w14:textId="3353EDF9" w:rsidR="00AD7FB7" w:rsidRDefault="00641CD5" w:rsidP="652BFCA9">
            <w:pPr>
              <w:pStyle w:val="ListParagraph"/>
              <w:numPr>
                <w:ilvl w:val="1"/>
                <w:numId w:val="10"/>
              </w:numPr>
              <w:tabs>
                <w:tab w:val="left" w:pos="742"/>
              </w:tabs>
              <w:ind w:left="33" w:hanging="33"/>
              <w:jc w:val="both"/>
              <w:rPr>
                <w:rFonts w:ascii="Times New Roman" w:eastAsia="Times New Roman" w:hAnsi="Times New Roman" w:cs="Times New Roman"/>
                <w:sz w:val="24"/>
                <w:szCs w:val="24"/>
              </w:rPr>
            </w:pPr>
            <w:r w:rsidRPr="652BFCA9">
              <w:rPr>
                <w:rFonts w:ascii="Times New Roman" w:eastAsia="Times New Roman" w:hAnsi="Times New Roman" w:cs="Times New Roman"/>
                <w:b/>
                <w:bCs/>
                <w:sz w:val="24"/>
                <w:szCs w:val="24"/>
              </w:rPr>
              <w:t>Pirkėjas</w:t>
            </w:r>
            <w:r w:rsidRPr="652BFCA9">
              <w:rPr>
                <w:rFonts w:ascii="Times New Roman" w:eastAsia="Times New Roman" w:hAnsi="Times New Roman" w:cs="Times New Roman"/>
                <w:sz w:val="24"/>
                <w:szCs w:val="24"/>
              </w:rPr>
              <w:t xml:space="preserve">– </w:t>
            </w:r>
            <w:r w:rsidR="00F54CF8" w:rsidRPr="652BFCA9">
              <w:rPr>
                <w:rFonts w:ascii="Times New Roman" w:eastAsia="Times New Roman" w:hAnsi="Times New Roman" w:cs="Times New Roman"/>
                <w:sz w:val="24"/>
                <w:szCs w:val="24"/>
              </w:rPr>
              <w:t>Uždaroji akcinė bendrovė „GRINDA“</w:t>
            </w:r>
            <w:r w:rsidRPr="652BFCA9">
              <w:rPr>
                <w:rFonts w:ascii="Times New Roman" w:eastAsia="Times New Roman" w:hAnsi="Times New Roman" w:cs="Times New Roman"/>
                <w:sz w:val="24"/>
                <w:szCs w:val="24"/>
              </w:rPr>
              <w:t xml:space="preserve"> (toliau – </w:t>
            </w:r>
            <w:r w:rsidR="00F54CF8" w:rsidRPr="652BFCA9">
              <w:rPr>
                <w:rFonts w:ascii="Times New Roman" w:eastAsia="Times New Roman" w:hAnsi="Times New Roman" w:cs="Times New Roman"/>
                <w:sz w:val="24"/>
                <w:szCs w:val="24"/>
              </w:rPr>
              <w:t>Grinda</w:t>
            </w:r>
            <w:r w:rsidRPr="652BFCA9">
              <w:rPr>
                <w:rFonts w:ascii="Times New Roman" w:eastAsia="Times New Roman" w:hAnsi="Times New Roman" w:cs="Times New Roman"/>
                <w:sz w:val="24"/>
                <w:szCs w:val="24"/>
              </w:rPr>
              <w:t>; Perkančioji organizacija)</w:t>
            </w:r>
            <w:r w:rsidR="00AD7FB7" w:rsidRPr="652BFCA9">
              <w:rPr>
                <w:rFonts w:ascii="Times New Roman" w:eastAsia="Times New Roman" w:hAnsi="Times New Roman" w:cs="Times New Roman"/>
                <w:sz w:val="24"/>
                <w:szCs w:val="24"/>
              </w:rPr>
              <w:t>.</w:t>
            </w:r>
          </w:p>
          <w:p w14:paraId="7BFFAC86" w14:textId="45AC6C5D" w:rsidR="00AD7FB7" w:rsidRPr="00641CD5" w:rsidRDefault="00FD73F2" w:rsidP="652BFCA9">
            <w:pPr>
              <w:pStyle w:val="ListParagraph"/>
              <w:numPr>
                <w:ilvl w:val="1"/>
                <w:numId w:val="10"/>
              </w:numPr>
              <w:tabs>
                <w:tab w:val="left" w:pos="742"/>
              </w:tabs>
              <w:ind w:left="0" w:firstLine="0"/>
              <w:jc w:val="both"/>
              <w:rPr>
                <w:rFonts w:ascii="Times New Roman" w:eastAsia="Times New Roman" w:hAnsi="Times New Roman" w:cs="Times New Roman"/>
                <w:sz w:val="24"/>
                <w:szCs w:val="24"/>
              </w:rPr>
            </w:pPr>
            <w:r w:rsidRPr="652BFCA9">
              <w:rPr>
                <w:rFonts w:ascii="Times New Roman" w:eastAsia="Times New Roman" w:hAnsi="Times New Roman" w:cs="Times New Roman"/>
                <w:b/>
                <w:bCs/>
                <w:sz w:val="24"/>
                <w:szCs w:val="24"/>
              </w:rPr>
              <w:t>Tiekėjas</w:t>
            </w:r>
            <w:r w:rsidR="00E5747A" w:rsidRPr="652BFCA9">
              <w:rPr>
                <w:rFonts w:ascii="Times New Roman" w:eastAsia="Times New Roman" w:hAnsi="Times New Roman" w:cs="Times New Roman"/>
                <w:sz w:val="24"/>
                <w:szCs w:val="24"/>
              </w:rPr>
              <w:t xml:space="preserve"> - </w:t>
            </w:r>
            <w:r w:rsidR="00A4110C" w:rsidRPr="652BFCA9">
              <w:rPr>
                <w:rFonts w:ascii="Times New Roman" w:eastAsia="Times New Roman" w:hAnsi="Times New Roman" w:cs="Times New Roman"/>
                <w:sz w:val="24"/>
                <w:szCs w:val="24"/>
              </w:rPr>
              <w:t>ūkio subjektas – fizinis asmuo, privatusis juridinis asmuo, viešasis juridinis asmuo, kitos organizacijos ir jų padaliniai ar tokių asmenų grupė, su kuriuo Perkančioji organizacija sudaro sutartį.</w:t>
            </w:r>
          </w:p>
        </w:tc>
      </w:tr>
      <w:tr w:rsidR="00641CD5" w:rsidRPr="00A4110C" w14:paraId="7BEB0DC5" w14:textId="77777777" w:rsidTr="0CC09C3D">
        <w:tc>
          <w:tcPr>
            <w:tcW w:w="634" w:type="dxa"/>
          </w:tcPr>
          <w:p w14:paraId="146ABD60" w14:textId="24445C8D" w:rsidR="00641CD5" w:rsidRPr="00A4110C" w:rsidRDefault="00641CD5" w:rsidP="652BFCA9">
            <w:pPr>
              <w:jc w:val="cente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2.</w:t>
            </w:r>
          </w:p>
        </w:tc>
        <w:tc>
          <w:tcPr>
            <w:tcW w:w="9000" w:type="dxa"/>
            <w:gridSpan w:val="3"/>
          </w:tcPr>
          <w:p w14:paraId="27EAF5F9" w14:textId="7E4D2D45" w:rsidR="00641CD5" w:rsidRPr="00A4110C" w:rsidRDefault="00641CD5"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Bendrosios nuostatos</w:t>
            </w:r>
            <w:r w:rsidR="00F0571B">
              <w:rPr>
                <w:rFonts w:ascii="Times New Roman" w:eastAsia="Times New Roman" w:hAnsi="Times New Roman" w:cs="Times New Roman"/>
                <w:b/>
                <w:bCs/>
                <w:sz w:val="24"/>
                <w:szCs w:val="24"/>
              </w:rPr>
              <w:t xml:space="preserve"> </w:t>
            </w:r>
          </w:p>
        </w:tc>
      </w:tr>
      <w:tr w:rsidR="00641CD5" w:rsidRPr="00A4110C" w14:paraId="384E93BA" w14:textId="77777777" w:rsidTr="0CC09C3D">
        <w:tc>
          <w:tcPr>
            <w:tcW w:w="9634" w:type="dxa"/>
            <w:gridSpan w:val="4"/>
          </w:tcPr>
          <w:p w14:paraId="6855A2AC" w14:textId="6BCFF723" w:rsidR="00641CD5" w:rsidRPr="00A4110C" w:rsidRDefault="00641CD5" w:rsidP="652BFCA9">
            <w:pPr>
              <w:jc w:val="both"/>
              <w:rPr>
                <w:rFonts w:ascii="Times New Roman" w:eastAsia="Times New Roman" w:hAnsi="Times New Roman" w:cs="Times New Roman"/>
                <w:b/>
                <w:bCs/>
                <w:sz w:val="24"/>
                <w:szCs w:val="24"/>
              </w:rPr>
            </w:pPr>
            <w:r w:rsidRPr="652BFCA9">
              <w:rPr>
                <w:rFonts w:ascii="Times New Roman" w:eastAsia="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0B62EB" w:rsidRPr="00A4110C" w14:paraId="604ED576" w14:textId="77777777" w:rsidTr="0CC09C3D">
        <w:tc>
          <w:tcPr>
            <w:tcW w:w="634" w:type="dxa"/>
          </w:tcPr>
          <w:p w14:paraId="69B18D77" w14:textId="3E52E5E1" w:rsidR="002F119A" w:rsidRPr="00641CD5" w:rsidRDefault="00641CD5"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3</w:t>
            </w:r>
            <w:r w:rsidR="002F119A" w:rsidRPr="652BFCA9">
              <w:rPr>
                <w:rFonts w:ascii="Times New Roman" w:eastAsia="Times New Roman" w:hAnsi="Times New Roman" w:cs="Times New Roman"/>
                <w:b/>
                <w:bCs/>
                <w:sz w:val="24"/>
                <w:szCs w:val="24"/>
              </w:rPr>
              <w:t>.</w:t>
            </w:r>
          </w:p>
        </w:tc>
        <w:tc>
          <w:tcPr>
            <w:tcW w:w="3335" w:type="dxa"/>
          </w:tcPr>
          <w:p w14:paraId="6AD66D00" w14:textId="71CEB968" w:rsidR="002F119A" w:rsidRPr="00A4110C" w:rsidRDefault="002F119A"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Pirkimo objektas</w:t>
            </w:r>
            <w:r w:rsidR="00F0571B">
              <w:rPr>
                <w:rFonts w:ascii="Times New Roman" w:eastAsia="Times New Roman" w:hAnsi="Times New Roman" w:cs="Times New Roman"/>
                <w:b/>
                <w:bCs/>
                <w:sz w:val="24"/>
                <w:szCs w:val="24"/>
              </w:rPr>
              <w:t xml:space="preserve"> </w:t>
            </w:r>
          </w:p>
        </w:tc>
        <w:tc>
          <w:tcPr>
            <w:tcW w:w="5665" w:type="dxa"/>
            <w:gridSpan w:val="2"/>
          </w:tcPr>
          <w:p w14:paraId="3F209708" w14:textId="45B168FD" w:rsidR="002F119A" w:rsidRPr="00A4110C" w:rsidRDefault="2C817471" w:rsidP="643D1663">
            <w:pPr>
              <w:rPr>
                <w:rFonts w:ascii="Times New Roman" w:eastAsia="Times New Roman" w:hAnsi="Times New Roman" w:cs="Times New Roman"/>
                <w:color w:val="000000" w:themeColor="text1"/>
                <w:sz w:val="24"/>
                <w:szCs w:val="24"/>
              </w:rPr>
            </w:pPr>
            <w:commentRangeStart w:id="0"/>
            <w:commentRangeStart w:id="1"/>
            <w:r w:rsidRPr="7F78B185">
              <w:rPr>
                <w:rFonts w:ascii="Times New Roman" w:eastAsia="Times New Roman" w:hAnsi="Times New Roman" w:cs="Times New Roman"/>
                <w:color w:val="000000" w:themeColor="text1"/>
                <w:sz w:val="24"/>
                <w:szCs w:val="24"/>
              </w:rPr>
              <w:t>K</w:t>
            </w:r>
            <w:r w:rsidR="00203476" w:rsidRPr="7F78B185">
              <w:rPr>
                <w:rFonts w:ascii="Times New Roman" w:eastAsia="Times New Roman" w:hAnsi="Times New Roman" w:cs="Times New Roman"/>
                <w:color w:val="000000" w:themeColor="text1"/>
                <w:sz w:val="24"/>
                <w:szCs w:val="24"/>
              </w:rPr>
              <w:t xml:space="preserve">rano pontoninių prieplaukų įleidimui ir iškėlimui </w:t>
            </w:r>
            <w:r w:rsidR="001D6250" w:rsidRPr="7F78B185">
              <w:rPr>
                <w:rFonts w:ascii="Times New Roman" w:eastAsia="Times New Roman" w:hAnsi="Times New Roman" w:cs="Times New Roman"/>
                <w:color w:val="000000" w:themeColor="text1"/>
                <w:sz w:val="24"/>
                <w:szCs w:val="24"/>
              </w:rPr>
              <w:t xml:space="preserve"> </w:t>
            </w:r>
            <w:r w:rsidR="00203476" w:rsidRPr="7F78B185">
              <w:rPr>
                <w:rFonts w:ascii="Times New Roman" w:eastAsia="Times New Roman" w:hAnsi="Times New Roman" w:cs="Times New Roman"/>
                <w:color w:val="000000" w:themeColor="text1"/>
                <w:sz w:val="24"/>
                <w:szCs w:val="24"/>
              </w:rPr>
              <w:t>nuoma su operatoriumi</w:t>
            </w:r>
            <w:commentRangeEnd w:id="0"/>
            <w:r w:rsidR="001D6250" w:rsidRPr="00A4110C">
              <w:rPr>
                <w:rStyle w:val="CommentReference"/>
                <w:rFonts w:ascii="Times New Roman" w:eastAsia="Times New Roman" w:hAnsi="Times New Roman" w:cs="Times New Roman"/>
                <w:color w:val="000000" w:themeColor="text1"/>
                <w:sz w:val="24"/>
                <w:szCs w:val="24"/>
              </w:rPr>
              <w:commentReference w:id="0"/>
            </w:r>
            <w:commentRangeEnd w:id="1"/>
            <w:r w:rsidR="001D6250" w:rsidRPr="00A4110C">
              <w:rPr>
                <w:rStyle w:val="CommentReference"/>
                <w:rFonts w:ascii="Times New Roman" w:eastAsia="Times New Roman" w:hAnsi="Times New Roman" w:cs="Times New Roman"/>
                <w:color w:val="000000" w:themeColor="text1"/>
                <w:sz w:val="24"/>
                <w:szCs w:val="24"/>
              </w:rPr>
              <w:commentReference w:id="1"/>
            </w:r>
          </w:p>
        </w:tc>
      </w:tr>
      <w:tr w:rsidR="000B62EB" w:rsidRPr="00A4110C" w14:paraId="4FBE460C" w14:textId="77777777" w:rsidTr="0CC09C3D">
        <w:tc>
          <w:tcPr>
            <w:tcW w:w="634" w:type="dxa"/>
          </w:tcPr>
          <w:p w14:paraId="488346DC" w14:textId="51FAE80E" w:rsidR="000B62EB" w:rsidRPr="00641CD5" w:rsidRDefault="000B62EB"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4.1.</w:t>
            </w:r>
          </w:p>
        </w:tc>
        <w:tc>
          <w:tcPr>
            <w:tcW w:w="3335" w:type="dxa"/>
          </w:tcPr>
          <w:p w14:paraId="6F424D78" w14:textId="302689ED" w:rsidR="000B62EB" w:rsidRPr="00A4110C" w:rsidRDefault="000B62EB"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Paslaugų teikimo trukmė</w:t>
            </w:r>
          </w:p>
        </w:tc>
        <w:tc>
          <w:tcPr>
            <w:tcW w:w="5665" w:type="dxa"/>
            <w:gridSpan w:val="2"/>
          </w:tcPr>
          <w:p w14:paraId="5DA2F5D8" w14:textId="2A3E4917" w:rsidR="000B62EB" w:rsidRPr="000B62EB" w:rsidRDefault="00F0571B" w:rsidP="643D1663">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 mėn.</w:t>
            </w:r>
          </w:p>
        </w:tc>
      </w:tr>
      <w:tr w:rsidR="006645E5" w:rsidRPr="00A4110C" w14:paraId="2E7588DB" w14:textId="77777777" w:rsidTr="0CC09C3D">
        <w:trPr>
          <w:trHeight w:val="449"/>
        </w:trPr>
        <w:tc>
          <w:tcPr>
            <w:tcW w:w="634" w:type="dxa"/>
          </w:tcPr>
          <w:p w14:paraId="3BA6317F" w14:textId="40871A6A" w:rsidR="006645E5" w:rsidRPr="00641CD5" w:rsidRDefault="006645E5"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4.2.</w:t>
            </w:r>
          </w:p>
        </w:tc>
        <w:tc>
          <w:tcPr>
            <w:tcW w:w="3335" w:type="dxa"/>
          </w:tcPr>
          <w:p w14:paraId="4B5FFB9D" w14:textId="68C420E8" w:rsidR="006645E5" w:rsidRPr="00641CD5" w:rsidRDefault="006645E5"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color w:val="000000" w:themeColor="text1"/>
                <w:sz w:val="24"/>
                <w:szCs w:val="24"/>
              </w:rPr>
              <w:t>Pirkimo objekto apimtys (kiekiai)</w:t>
            </w:r>
          </w:p>
        </w:tc>
        <w:tc>
          <w:tcPr>
            <w:tcW w:w="1408" w:type="dxa"/>
          </w:tcPr>
          <w:p w14:paraId="3A7F5FBA" w14:textId="455537AD" w:rsidR="006645E5" w:rsidRPr="00A4110C" w:rsidRDefault="7F3F0F65" w:rsidP="652BFCA9">
            <w:pPr>
              <w:widowControl w:val="0"/>
              <w:tabs>
                <w:tab w:val="left" w:pos="1019"/>
              </w:tabs>
              <w:spacing w:before="40" w:after="40"/>
              <w:rPr>
                <w:rFonts w:ascii="Times New Roman" w:eastAsia="Times New Roman" w:hAnsi="Times New Roman" w:cs="Times New Roman"/>
                <w:sz w:val="24"/>
                <w:szCs w:val="24"/>
              </w:rPr>
            </w:pPr>
            <w:commentRangeStart w:id="3"/>
            <w:commentRangeStart w:id="4"/>
            <w:commentRangeStart w:id="5"/>
            <w:commentRangeStart w:id="6"/>
            <w:commentRangeStart w:id="7"/>
            <w:r w:rsidRPr="128810A6">
              <w:rPr>
                <w:rFonts w:ascii="Times New Roman" w:eastAsia="Times New Roman" w:hAnsi="Times New Roman" w:cs="Times New Roman"/>
                <w:sz w:val="24"/>
                <w:szCs w:val="24"/>
              </w:rPr>
              <w:t xml:space="preserve"> 250 </w:t>
            </w:r>
            <w:r w:rsidR="00F0571B" w:rsidRPr="128810A6">
              <w:rPr>
                <w:rFonts w:ascii="Times New Roman" w:eastAsia="Times New Roman" w:hAnsi="Times New Roman" w:cs="Times New Roman"/>
                <w:sz w:val="24"/>
                <w:szCs w:val="24"/>
              </w:rPr>
              <w:t>Val.</w:t>
            </w:r>
            <w:commentRangeEnd w:id="3"/>
            <w:r w:rsidRPr="00A4110C">
              <w:rPr>
                <w:rStyle w:val="CommentReference"/>
                <w:rFonts w:ascii="Times New Roman" w:eastAsia="Times New Roman" w:hAnsi="Times New Roman" w:cs="Times New Roman"/>
                <w:sz w:val="24"/>
                <w:szCs w:val="24"/>
              </w:rPr>
              <w:commentReference w:id="3"/>
            </w:r>
            <w:commentRangeEnd w:id="4"/>
            <w:r w:rsidRPr="00A4110C">
              <w:rPr>
                <w:rStyle w:val="CommentReference"/>
                <w:rFonts w:ascii="Times New Roman" w:eastAsia="Times New Roman" w:hAnsi="Times New Roman" w:cs="Times New Roman"/>
                <w:sz w:val="24"/>
                <w:szCs w:val="24"/>
              </w:rPr>
              <w:commentReference w:id="4"/>
            </w:r>
            <w:commentRangeEnd w:id="5"/>
            <w:r w:rsidRPr="00A4110C">
              <w:rPr>
                <w:rStyle w:val="CommentReference"/>
                <w:rFonts w:ascii="Times New Roman" w:eastAsia="Times New Roman" w:hAnsi="Times New Roman" w:cs="Times New Roman"/>
                <w:sz w:val="24"/>
                <w:szCs w:val="24"/>
              </w:rPr>
              <w:commentReference w:id="5"/>
            </w:r>
            <w:commentRangeEnd w:id="6"/>
            <w:r w:rsidRPr="00A4110C">
              <w:rPr>
                <w:rStyle w:val="CommentReference"/>
                <w:rFonts w:ascii="Times New Roman" w:eastAsia="Times New Roman" w:hAnsi="Times New Roman" w:cs="Times New Roman"/>
                <w:sz w:val="24"/>
                <w:szCs w:val="24"/>
              </w:rPr>
              <w:commentReference w:id="6"/>
            </w:r>
            <w:commentRangeEnd w:id="7"/>
            <w:r w:rsidRPr="00A4110C">
              <w:rPr>
                <w:rStyle w:val="CommentReference"/>
                <w:rFonts w:ascii="Times New Roman" w:eastAsia="Times New Roman" w:hAnsi="Times New Roman" w:cs="Times New Roman"/>
                <w:sz w:val="24"/>
                <w:szCs w:val="24"/>
              </w:rPr>
              <w:commentReference w:id="7"/>
            </w:r>
          </w:p>
        </w:tc>
        <w:tc>
          <w:tcPr>
            <w:tcW w:w="4257" w:type="dxa"/>
          </w:tcPr>
          <w:p w14:paraId="3C449784" w14:textId="00A07376" w:rsidR="006645E5" w:rsidRPr="00A4110C" w:rsidRDefault="007B7DE7" w:rsidP="007B7DE7">
            <w:pPr>
              <w:rPr>
                <w:rFonts w:ascii="Times New Roman" w:eastAsia="Times New Roman" w:hAnsi="Times New Roman" w:cs="Times New Roman"/>
                <w:sz w:val="24"/>
                <w:szCs w:val="24"/>
              </w:rPr>
            </w:pPr>
            <w:r w:rsidRPr="00FA4A95">
              <w:rPr>
                <w:rFonts w:ascii="Times New Roman" w:hAnsi="Times New Roman" w:cs="Times New Roman"/>
                <w:sz w:val="24"/>
                <w:szCs w:val="24"/>
              </w:rPr>
              <w:t>Perkamas Paslaugų kiekis yra preliminarus. Perkančioji organizacija neįsipareigoja nupirkti viso nurodyto Paslaugų kiekio ar bet kokios jo dalies ir pirks pagal poreikį.</w:t>
            </w:r>
          </w:p>
        </w:tc>
      </w:tr>
      <w:tr w:rsidR="00641CD5" w:rsidRPr="00A4110C" w14:paraId="4A43CA18" w14:textId="77777777" w:rsidTr="0CC09C3D">
        <w:tc>
          <w:tcPr>
            <w:tcW w:w="634" w:type="dxa"/>
          </w:tcPr>
          <w:p w14:paraId="04B329F8" w14:textId="09AECDAE" w:rsidR="00641CD5" w:rsidRDefault="00280015" w:rsidP="652BFCA9">
            <w:pPr>
              <w:rPr>
                <w:rFonts w:ascii="Times New Roman" w:eastAsia="Times New Roman" w:hAnsi="Times New Roman" w:cs="Times New Roman"/>
                <w:b/>
                <w:bCs/>
                <w:color w:val="000000"/>
                <w:sz w:val="24"/>
                <w:szCs w:val="24"/>
              </w:rPr>
            </w:pPr>
            <w:r w:rsidRPr="652BFCA9">
              <w:rPr>
                <w:rFonts w:ascii="Times New Roman" w:eastAsia="Times New Roman" w:hAnsi="Times New Roman" w:cs="Times New Roman"/>
                <w:b/>
                <w:bCs/>
                <w:color w:val="000000" w:themeColor="text1"/>
                <w:sz w:val="24"/>
                <w:szCs w:val="24"/>
              </w:rPr>
              <w:t>5</w:t>
            </w:r>
            <w:r w:rsidR="00641CD5" w:rsidRPr="652BFCA9">
              <w:rPr>
                <w:rFonts w:ascii="Times New Roman" w:eastAsia="Times New Roman" w:hAnsi="Times New Roman" w:cs="Times New Roman"/>
                <w:b/>
                <w:bCs/>
                <w:color w:val="000000" w:themeColor="text1"/>
                <w:sz w:val="24"/>
                <w:szCs w:val="24"/>
              </w:rPr>
              <w:t>.</w:t>
            </w:r>
          </w:p>
        </w:tc>
        <w:tc>
          <w:tcPr>
            <w:tcW w:w="9000" w:type="dxa"/>
            <w:gridSpan w:val="3"/>
          </w:tcPr>
          <w:p w14:paraId="6E1582B2" w14:textId="2A5B5584" w:rsidR="00641CD5" w:rsidRPr="00EF1417" w:rsidRDefault="00641CD5" w:rsidP="652BFCA9">
            <w:pPr>
              <w:pStyle w:val="ListParagraph"/>
              <w:tabs>
                <w:tab w:val="left" w:pos="426"/>
              </w:tabs>
              <w:ind w:left="0" w:firstLine="0"/>
              <w:jc w:val="both"/>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Techniniai reikalavimai</w:t>
            </w:r>
            <w:r w:rsidR="00EF1417" w:rsidRPr="652BFCA9">
              <w:rPr>
                <w:rFonts w:ascii="Times New Roman" w:eastAsia="Times New Roman" w:hAnsi="Times New Roman" w:cs="Times New Roman"/>
                <w:b/>
                <w:bCs/>
                <w:sz w:val="24"/>
                <w:szCs w:val="24"/>
              </w:rPr>
              <w:t xml:space="preserve"> </w:t>
            </w:r>
            <w:r w:rsidRPr="652BFCA9">
              <w:rPr>
                <w:rFonts w:ascii="Times New Roman" w:eastAsia="Times New Roman" w:hAnsi="Times New Roman" w:cs="Times New Roman"/>
                <w:b/>
                <w:bCs/>
                <w:sz w:val="24"/>
                <w:szCs w:val="24"/>
              </w:rPr>
              <w:t>pirkimo</w:t>
            </w:r>
            <w:r w:rsidR="00EF1417" w:rsidRPr="652BFCA9">
              <w:rPr>
                <w:rFonts w:ascii="Times New Roman" w:eastAsia="Times New Roman" w:hAnsi="Times New Roman" w:cs="Times New Roman"/>
                <w:b/>
                <w:bCs/>
                <w:sz w:val="24"/>
                <w:szCs w:val="24"/>
              </w:rPr>
              <w:t xml:space="preserve"> </w:t>
            </w:r>
            <w:r w:rsidRPr="652BFCA9">
              <w:rPr>
                <w:rFonts w:ascii="Times New Roman" w:eastAsia="Times New Roman" w:hAnsi="Times New Roman" w:cs="Times New Roman"/>
                <w:b/>
                <w:bCs/>
                <w:sz w:val="24"/>
                <w:szCs w:val="24"/>
              </w:rPr>
              <w:t>objektui</w:t>
            </w:r>
          </w:p>
        </w:tc>
      </w:tr>
      <w:tr w:rsidR="00EF1417" w:rsidRPr="00A4110C" w14:paraId="5F3DDF8B" w14:textId="77777777" w:rsidTr="0CC09C3D">
        <w:tc>
          <w:tcPr>
            <w:tcW w:w="634" w:type="dxa"/>
          </w:tcPr>
          <w:p w14:paraId="0239FA1A" w14:textId="77777777" w:rsidR="00EF1417" w:rsidRPr="00A4110C" w:rsidRDefault="00EF1417" w:rsidP="652BFCA9">
            <w:pPr>
              <w:rPr>
                <w:rFonts w:ascii="Times New Roman" w:eastAsia="Times New Roman" w:hAnsi="Times New Roman" w:cs="Times New Roman"/>
                <w:color w:val="000000"/>
                <w:sz w:val="24"/>
                <w:szCs w:val="24"/>
              </w:rPr>
            </w:pPr>
          </w:p>
        </w:tc>
        <w:tc>
          <w:tcPr>
            <w:tcW w:w="9000" w:type="dxa"/>
            <w:gridSpan w:val="3"/>
          </w:tcPr>
          <w:p w14:paraId="4D3BCCF3" w14:textId="137B6916" w:rsidR="0F5D4450" w:rsidRDefault="0F5D4450" w:rsidP="128810A6">
            <w:pPr>
              <w:tabs>
                <w:tab w:val="left" w:pos="851"/>
              </w:tabs>
              <w:spacing w:before="60" w:after="60"/>
              <w:rPr>
                <w:rFonts w:ascii="Times New Roman" w:eastAsia="Times New Roman" w:hAnsi="Times New Roman" w:cs="Times New Roman"/>
                <w:sz w:val="24"/>
                <w:szCs w:val="24"/>
              </w:rPr>
            </w:pPr>
            <w:r w:rsidRPr="7F78B185">
              <w:rPr>
                <w:rFonts w:ascii="Times New Roman" w:eastAsia="Times New Roman" w:hAnsi="Times New Roman" w:cs="Times New Roman"/>
                <w:sz w:val="24"/>
                <w:szCs w:val="24"/>
              </w:rPr>
              <w:t xml:space="preserve">5.1. </w:t>
            </w:r>
            <w:r w:rsidR="00246DAC" w:rsidRPr="7F78B185">
              <w:rPr>
                <w:rFonts w:ascii="Times New Roman" w:eastAsia="Times New Roman" w:hAnsi="Times New Roman" w:cs="Times New Roman"/>
                <w:sz w:val="24"/>
                <w:szCs w:val="24"/>
              </w:rPr>
              <w:t>Pavasarį, p</w:t>
            </w:r>
            <w:r w:rsidR="003D4F50" w:rsidRPr="7F78B185">
              <w:rPr>
                <w:rFonts w:ascii="Times New Roman" w:eastAsia="Times New Roman" w:hAnsi="Times New Roman" w:cs="Times New Roman"/>
                <w:sz w:val="24"/>
                <w:szCs w:val="24"/>
              </w:rPr>
              <w:t>ontoninių prieplaukų</w:t>
            </w:r>
            <w:r w:rsidR="0078172E" w:rsidRPr="7F78B185">
              <w:rPr>
                <w:rFonts w:ascii="Times New Roman" w:eastAsia="Times New Roman" w:hAnsi="Times New Roman" w:cs="Times New Roman"/>
                <w:sz w:val="24"/>
                <w:szCs w:val="24"/>
              </w:rPr>
              <w:t xml:space="preserve"> </w:t>
            </w:r>
            <w:r w:rsidR="001D6250" w:rsidRPr="7F78B185">
              <w:rPr>
                <w:rFonts w:ascii="Times New Roman" w:eastAsia="Times New Roman" w:hAnsi="Times New Roman" w:cs="Times New Roman"/>
                <w:sz w:val="24"/>
                <w:szCs w:val="24"/>
              </w:rPr>
              <w:t xml:space="preserve">pakrovimas iš saugojimo </w:t>
            </w:r>
            <w:commentRangeStart w:id="8"/>
            <w:commentRangeStart w:id="9"/>
            <w:r w:rsidR="001D6250" w:rsidRPr="7F78B185">
              <w:rPr>
                <w:rFonts w:ascii="Times New Roman" w:eastAsia="Times New Roman" w:hAnsi="Times New Roman" w:cs="Times New Roman"/>
                <w:sz w:val="24"/>
                <w:szCs w:val="24"/>
              </w:rPr>
              <w:t>vietos</w:t>
            </w:r>
            <w:commentRangeEnd w:id="8"/>
            <w:r w:rsidRPr="7F78B185">
              <w:rPr>
                <w:rStyle w:val="CommentReference"/>
                <w:rFonts w:ascii="Times New Roman" w:eastAsia="Times New Roman" w:hAnsi="Times New Roman" w:cs="Times New Roman"/>
                <w:sz w:val="24"/>
                <w:szCs w:val="24"/>
              </w:rPr>
              <w:commentReference w:id="8"/>
            </w:r>
            <w:commentRangeEnd w:id="9"/>
            <w:r w:rsidRPr="7F78B185">
              <w:rPr>
                <w:rStyle w:val="CommentReference"/>
                <w:rFonts w:ascii="Times New Roman" w:eastAsia="Times New Roman" w:hAnsi="Times New Roman" w:cs="Times New Roman"/>
                <w:sz w:val="24"/>
                <w:szCs w:val="24"/>
              </w:rPr>
              <w:commentReference w:id="9"/>
            </w:r>
            <w:r w:rsidR="001D6250" w:rsidRPr="7F78B185">
              <w:rPr>
                <w:rFonts w:ascii="Times New Roman" w:eastAsia="Times New Roman" w:hAnsi="Times New Roman" w:cs="Times New Roman"/>
                <w:sz w:val="24"/>
                <w:szCs w:val="24"/>
              </w:rPr>
              <w:t xml:space="preserve"> ir įleidimas</w:t>
            </w:r>
            <w:r w:rsidR="00377595" w:rsidRPr="7F78B185">
              <w:rPr>
                <w:rFonts w:ascii="Times New Roman" w:eastAsia="Times New Roman" w:hAnsi="Times New Roman" w:cs="Times New Roman"/>
                <w:sz w:val="24"/>
                <w:szCs w:val="24"/>
              </w:rPr>
              <w:t xml:space="preserve"> į </w:t>
            </w:r>
            <w:r w:rsidR="00E95F90" w:rsidRPr="7F78B185">
              <w:rPr>
                <w:rFonts w:ascii="Times New Roman" w:eastAsia="Times New Roman" w:hAnsi="Times New Roman" w:cs="Times New Roman"/>
                <w:sz w:val="24"/>
                <w:szCs w:val="24"/>
              </w:rPr>
              <w:t>Neries up</w:t>
            </w:r>
            <w:r w:rsidR="00377595" w:rsidRPr="7F78B185">
              <w:rPr>
                <w:rFonts w:ascii="Times New Roman" w:eastAsia="Times New Roman" w:hAnsi="Times New Roman" w:cs="Times New Roman"/>
                <w:sz w:val="24"/>
                <w:szCs w:val="24"/>
              </w:rPr>
              <w:t>ę</w:t>
            </w:r>
            <w:r w:rsidR="0078172E" w:rsidRPr="7F78B185">
              <w:rPr>
                <w:rFonts w:ascii="Times New Roman" w:eastAsia="Times New Roman" w:hAnsi="Times New Roman" w:cs="Times New Roman"/>
                <w:sz w:val="24"/>
                <w:szCs w:val="24"/>
              </w:rPr>
              <w:t xml:space="preserve"> </w:t>
            </w:r>
            <w:r w:rsidR="00DD6E91" w:rsidRPr="7F78B185">
              <w:rPr>
                <w:rFonts w:ascii="Times New Roman" w:eastAsia="Times New Roman" w:hAnsi="Times New Roman" w:cs="Times New Roman"/>
                <w:sz w:val="24"/>
                <w:szCs w:val="24"/>
              </w:rPr>
              <w:t>Vilniaus mieste;</w:t>
            </w:r>
          </w:p>
          <w:p w14:paraId="57356F49" w14:textId="201A5620" w:rsidR="004E3AEA" w:rsidRDefault="06593F5A" w:rsidP="21CA8A50">
            <w:pPr>
              <w:tabs>
                <w:tab w:val="left" w:pos="851"/>
              </w:tabs>
              <w:spacing w:before="60" w:after="60"/>
              <w:rPr>
                <w:rFonts w:ascii="Times New Roman" w:eastAsia="Times New Roman" w:hAnsi="Times New Roman" w:cs="Times New Roman"/>
                <w:sz w:val="24"/>
                <w:szCs w:val="24"/>
              </w:rPr>
            </w:pPr>
            <w:commentRangeStart w:id="10"/>
            <w:commentRangeStart w:id="11"/>
            <w:r w:rsidRPr="7F78B185">
              <w:rPr>
                <w:rFonts w:ascii="Times New Roman" w:eastAsia="Times New Roman" w:hAnsi="Times New Roman" w:cs="Times New Roman"/>
                <w:sz w:val="24"/>
                <w:szCs w:val="24"/>
              </w:rPr>
              <w:t>5.2</w:t>
            </w:r>
            <w:commentRangeEnd w:id="10"/>
            <w:r w:rsidR="004E3AEA" w:rsidRPr="7F78B185">
              <w:rPr>
                <w:rStyle w:val="CommentReference"/>
                <w:rFonts w:ascii="Times New Roman" w:eastAsia="Times New Roman" w:hAnsi="Times New Roman" w:cs="Times New Roman"/>
                <w:sz w:val="24"/>
                <w:szCs w:val="24"/>
              </w:rPr>
              <w:commentReference w:id="10"/>
            </w:r>
            <w:commentRangeEnd w:id="11"/>
            <w:r w:rsidR="004E3AEA" w:rsidRPr="7F78B185">
              <w:rPr>
                <w:rStyle w:val="CommentReference"/>
                <w:rFonts w:ascii="Times New Roman" w:eastAsia="Times New Roman" w:hAnsi="Times New Roman" w:cs="Times New Roman"/>
                <w:sz w:val="24"/>
                <w:szCs w:val="24"/>
              </w:rPr>
              <w:commentReference w:id="11"/>
            </w:r>
            <w:r w:rsidRPr="7F78B185">
              <w:rPr>
                <w:rFonts w:ascii="Times New Roman" w:eastAsia="Times New Roman" w:hAnsi="Times New Roman" w:cs="Times New Roman"/>
                <w:sz w:val="24"/>
                <w:szCs w:val="24"/>
              </w:rPr>
              <w:t xml:space="preserve">. </w:t>
            </w:r>
            <w:r w:rsidR="0AC661AB" w:rsidRPr="7F78B185">
              <w:rPr>
                <w:rFonts w:ascii="Times New Roman" w:eastAsia="Times New Roman" w:hAnsi="Times New Roman" w:cs="Times New Roman"/>
                <w:sz w:val="24"/>
                <w:szCs w:val="24"/>
              </w:rPr>
              <w:t>Pontoninės prieplaukos plotis 3 x 15 metrų – 3 vnt. svoris apie 16t;</w:t>
            </w:r>
          </w:p>
          <w:p w14:paraId="2CD77E53" w14:textId="42157F76" w:rsidR="004E3AEA" w:rsidRDefault="0AC661AB" w:rsidP="21CA8A50">
            <w:pPr>
              <w:tabs>
                <w:tab w:val="left" w:pos="851"/>
              </w:tabs>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 xml:space="preserve">5.3. Pontoninės prieplaukos išmatavimai 3 x12 metrų – 24 vnt. apie 14t;5.4. Rudenį, pontoninių prieplaukų iškėlimas iš Neries upės ir iškrovimas saugojimo vietoje Vilniaus mieste </w:t>
            </w:r>
          </w:p>
          <w:p w14:paraId="005ECDCC" w14:textId="4DC7ABA1" w:rsidR="004E3AEA" w:rsidRDefault="0056618D" w:rsidP="3BF081F5">
            <w:pPr>
              <w:tabs>
                <w:tab w:val="left" w:pos="851"/>
              </w:tabs>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49F661B0" w:rsidRPr="21CA8A50">
              <w:rPr>
                <w:rFonts w:ascii="Times New Roman" w:eastAsia="Times New Roman" w:hAnsi="Times New Roman" w:cs="Times New Roman"/>
                <w:sz w:val="24"/>
                <w:szCs w:val="24"/>
              </w:rPr>
              <w:t>5</w:t>
            </w:r>
            <w:r w:rsidRPr="21CA8A50">
              <w:rPr>
                <w:rFonts w:ascii="Times New Roman" w:eastAsia="Times New Roman" w:hAnsi="Times New Roman" w:cs="Times New Roman"/>
                <w:sz w:val="24"/>
                <w:szCs w:val="24"/>
              </w:rPr>
              <w:t>. Tiekėjas atsakingas</w:t>
            </w:r>
            <w:r w:rsidR="3C6466D2" w:rsidRPr="21CA8A50">
              <w:rPr>
                <w:rFonts w:ascii="Times New Roman" w:eastAsia="Times New Roman" w:hAnsi="Times New Roman" w:cs="Times New Roman"/>
                <w:sz w:val="24"/>
                <w:szCs w:val="24"/>
              </w:rPr>
              <w:t>:</w:t>
            </w:r>
          </w:p>
          <w:p w14:paraId="23523CB4" w14:textId="0010308F" w:rsidR="004E3AEA" w:rsidRDefault="3C6466D2" w:rsidP="3BF081F5">
            <w:pPr>
              <w:tabs>
                <w:tab w:val="left" w:pos="851"/>
              </w:tabs>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3CB5C80F" w:rsidRPr="21CA8A50">
              <w:rPr>
                <w:rFonts w:ascii="Times New Roman" w:eastAsia="Times New Roman" w:hAnsi="Times New Roman" w:cs="Times New Roman"/>
                <w:sz w:val="24"/>
                <w:szCs w:val="24"/>
              </w:rPr>
              <w:t>5</w:t>
            </w:r>
            <w:r w:rsidRPr="21CA8A50">
              <w:rPr>
                <w:rFonts w:ascii="Times New Roman" w:eastAsia="Times New Roman" w:hAnsi="Times New Roman" w:cs="Times New Roman"/>
                <w:sz w:val="24"/>
                <w:szCs w:val="24"/>
              </w:rPr>
              <w:t>.1. Už</w:t>
            </w:r>
            <w:r w:rsidR="0056618D" w:rsidRPr="21CA8A50">
              <w:rPr>
                <w:rFonts w:ascii="Times New Roman" w:eastAsia="Times New Roman" w:hAnsi="Times New Roman" w:cs="Times New Roman"/>
                <w:sz w:val="24"/>
                <w:szCs w:val="24"/>
              </w:rPr>
              <w:t xml:space="preserve"> </w:t>
            </w:r>
            <w:r w:rsidR="004E3AEA" w:rsidRPr="21CA8A50">
              <w:rPr>
                <w:rFonts w:ascii="Times New Roman" w:eastAsia="Times New Roman" w:hAnsi="Times New Roman" w:cs="Times New Roman"/>
                <w:sz w:val="24"/>
                <w:szCs w:val="24"/>
              </w:rPr>
              <w:t>krano ir operatoriaus pateikimą;</w:t>
            </w:r>
          </w:p>
          <w:p w14:paraId="04E70C85" w14:textId="0823951A" w:rsidR="004E3AEA" w:rsidRDefault="6EB5B119" w:rsidP="3BF081F5">
            <w:pPr>
              <w:tabs>
                <w:tab w:val="left" w:pos="851"/>
              </w:tabs>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0DCDBB6E" w:rsidRPr="21CA8A50">
              <w:rPr>
                <w:rFonts w:ascii="Times New Roman" w:eastAsia="Times New Roman" w:hAnsi="Times New Roman" w:cs="Times New Roman"/>
                <w:sz w:val="24"/>
                <w:szCs w:val="24"/>
              </w:rPr>
              <w:t>.</w:t>
            </w:r>
            <w:r w:rsidR="33CD6540" w:rsidRPr="21CA8A50">
              <w:rPr>
                <w:rFonts w:ascii="Times New Roman" w:eastAsia="Times New Roman" w:hAnsi="Times New Roman" w:cs="Times New Roman"/>
                <w:sz w:val="24"/>
                <w:szCs w:val="24"/>
              </w:rPr>
              <w:t>5</w:t>
            </w:r>
            <w:r w:rsidR="0DCDBB6E" w:rsidRPr="21CA8A50">
              <w:rPr>
                <w:rFonts w:ascii="Times New Roman" w:eastAsia="Times New Roman" w:hAnsi="Times New Roman" w:cs="Times New Roman"/>
                <w:sz w:val="24"/>
                <w:szCs w:val="24"/>
              </w:rPr>
              <w:t xml:space="preserve">.2. </w:t>
            </w:r>
            <w:r w:rsidR="745037CD" w:rsidRPr="21CA8A50">
              <w:rPr>
                <w:rFonts w:ascii="Times New Roman" w:eastAsia="Times New Roman" w:hAnsi="Times New Roman" w:cs="Times New Roman"/>
                <w:sz w:val="24"/>
                <w:szCs w:val="24"/>
              </w:rPr>
              <w:t>Krano stabilumo ir tinkamo pastatymo užtikrinimą;</w:t>
            </w:r>
          </w:p>
          <w:p w14:paraId="5D5D2633" w14:textId="38EC86C1" w:rsidR="004E3AEA" w:rsidRDefault="745037CD" w:rsidP="3BF081F5">
            <w:pPr>
              <w:tabs>
                <w:tab w:val="left" w:pos="851"/>
              </w:tabs>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4CF139A4" w:rsidRPr="21CA8A50">
              <w:rPr>
                <w:rFonts w:ascii="Times New Roman" w:eastAsia="Times New Roman" w:hAnsi="Times New Roman" w:cs="Times New Roman"/>
                <w:sz w:val="24"/>
                <w:szCs w:val="24"/>
              </w:rPr>
              <w:t>5</w:t>
            </w:r>
            <w:r w:rsidR="4BEBB16A" w:rsidRPr="21CA8A50">
              <w:rPr>
                <w:rFonts w:ascii="Times New Roman" w:eastAsia="Times New Roman" w:hAnsi="Times New Roman" w:cs="Times New Roman"/>
                <w:sz w:val="24"/>
                <w:szCs w:val="24"/>
              </w:rPr>
              <w:t xml:space="preserve">.3. </w:t>
            </w:r>
            <w:r w:rsidRPr="21CA8A50">
              <w:rPr>
                <w:rFonts w:ascii="Times New Roman" w:eastAsia="Times New Roman" w:hAnsi="Times New Roman" w:cs="Times New Roman"/>
                <w:sz w:val="24"/>
                <w:szCs w:val="24"/>
              </w:rPr>
              <w:t>Saugų kėlimo darbų vykdymą</w:t>
            </w:r>
            <w:r w:rsidR="004E3AEA" w:rsidRPr="21CA8A50">
              <w:rPr>
                <w:rFonts w:ascii="Times New Roman" w:eastAsia="Times New Roman" w:hAnsi="Times New Roman" w:cs="Times New Roman"/>
                <w:sz w:val="24"/>
                <w:szCs w:val="24"/>
              </w:rPr>
              <w:t>;</w:t>
            </w:r>
          </w:p>
          <w:p w14:paraId="6A181B79" w14:textId="64FA7513" w:rsidR="004E3AEA" w:rsidRDefault="581E1E6C" w:rsidP="3BF081F5">
            <w:pPr>
              <w:tabs>
                <w:tab w:val="left" w:pos="851"/>
              </w:tabs>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6A94B49B" w:rsidRPr="21CA8A50">
              <w:rPr>
                <w:rFonts w:ascii="Times New Roman" w:eastAsia="Times New Roman" w:hAnsi="Times New Roman" w:cs="Times New Roman"/>
                <w:sz w:val="24"/>
                <w:szCs w:val="24"/>
              </w:rPr>
              <w:t>5</w:t>
            </w:r>
            <w:r w:rsidR="13F06D83" w:rsidRPr="21CA8A50">
              <w:rPr>
                <w:rFonts w:ascii="Times New Roman" w:eastAsia="Times New Roman" w:hAnsi="Times New Roman" w:cs="Times New Roman"/>
                <w:sz w:val="24"/>
                <w:szCs w:val="24"/>
              </w:rPr>
              <w:t xml:space="preserve">.4. </w:t>
            </w:r>
            <w:r w:rsidRPr="21CA8A50">
              <w:rPr>
                <w:rFonts w:ascii="Times New Roman" w:eastAsia="Times New Roman" w:hAnsi="Times New Roman" w:cs="Times New Roman"/>
                <w:sz w:val="24"/>
                <w:szCs w:val="24"/>
              </w:rPr>
              <w:t>K</w:t>
            </w:r>
            <w:r w:rsidR="004E3AEA" w:rsidRPr="21CA8A50">
              <w:rPr>
                <w:rFonts w:ascii="Times New Roman" w:eastAsia="Times New Roman" w:hAnsi="Times New Roman" w:cs="Times New Roman"/>
                <w:sz w:val="24"/>
                <w:szCs w:val="24"/>
              </w:rPr>
              <w:t>ėlimo operacijos valdymą;</w:t>
            </w:r>
          </w:p>
          <w:p w14:paraId="5E3AE875" w14:textId="776A475F" w:rsidR="36470326" w:rsidRDefault="36470326" w:rsidP="3BF081F5">
            <w:pPr>
              <w:tabs>
                <w:tab w:val="left" w:pos="851"/>
              </w:tabs>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3B1F2CCF" w:rsidRPr="21CA8A50">
              <w:rPr>
                <w:rFonts w:ascii="Times New Roman" w:eastAsia="Times New Roman" w:hAnsi="Times New Roman" w:cs="Times New Roman"/>
                <w:sz w:val="24"/>
                <w:szCs w:val="24"/>
              </w:rPr>
              <w:t>5</w:t>
            </w:r>
            <w:r w:rsidR="357AEEB6" w:rsidRPr="21CA8A50">
              <w:rPr>
                <w:rFonts w:ascii="Times New Roman" w:eastAsia="Times New Roman" w:hAnsi="Times New Roman" w:cs="Times New Roman"/>
                <w:sz w:val="24"/>
                <w:szCs w:val="24"/>
              </w:rPr>
              <w:t>.5.</w:t>
            </w:r>
            <w:r w:rsidRPr="21CA8A50">
              <w:rPr>
                <w:rFonts w:ascii="Times New Roman" w:eastAsia="Times New Roman" w:hAnsi="Times New Roman" w:cs="Times New Roman"/>
                <w:sz w:val="24"/>
                <w:szCs w:val="24"/>
              </w:rPr>
              <w:t>S</w:t>
            </w:r>
            <w:r w:rsidR="004E3AEA" w:rsidRPr="21CA8A50">
              <w:rPr>
                <w:rFonts w:ascii="Times New Roman" w:eastAsia="Times New Roman" w:hAnsi="Times New Roman" w:cs="Times New Roman"/>
                <w:sz w:val="24"/>
                <w:szCs w:val="24"/>
              </w:rPr>
              <w:t>tropavimo priemonių tinkamumą</w:t>
            </w:r>
            <w:r w:rsidR="2E6D148E" w:rsidRPr="21CA8A50">
              <w:rPr>
                <w:rFonts w:ascii="Times New Roman" w:eastAsia="Times New Roman" w:hAnsi="Times New Roman" w:cs="Times New Roman"/>
                <w:sz w:val="24"/>
                <w:szCs w:val="24"/>
              </w:rPr>
              <w:t xml:space="preserve"> (sertifikuotos);</w:t>
            </w:r>
          </w:p>
          <w:p w14:paraId="0FF4D8AB" w14:textId="1160C370" w:rsidR="37D48678" w:rsidRDefault="37D48678" w:rsidP="3BF081F5">
            <w:pPr>
              <w:tabs>
                <w:tab w:val="left" w:pos="851"/>
              </w:tabs>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5CD17135" w:rsidRPr="21CA8A50">
              <w:rPr>
                <w:rFonts w:ascii="Times New Roman" w:eastAsia="Times New Roman" w:hAnsi="Times New Roman" w:cs="Times New Roman"/>
                <w:sz w:val="24"/>
                <w:szCs w:val="24"/>
              </w:rPr>
              <w:t>.</w:t>
            </w:r>
            <w:r w:rsidR="345DFC4E" w:rsidRPr="21CA8A50">
              <w:rPr>
                <w:rFonts w:ascii="Times New Roman" w:eastAsia="Times New Roman" w:hAnsi="Times New Roman" w:cs="Times New Roman"/>
                <w:sz w:val="24"/>
                <w:szCs w:val="24"/>
              </w:rPr>
              <w:t>5</w:t>
            </w:r>
            <w:r w:rsidR="059E3EAA" w:rsidRPr="21CA8A50">
              <w:rPr>
                <w:rFonts w:ascii="Times New Roman" w:eastAsia="Times New Roman" w:hAnsi="Times New Roman" w:cs="Times New Roman"/>
                <w:sz w:val="24"/>
                <w:szCs w:val="24"/>
              </w:rPr>
              <w:t>6</w:t>
            </w:r>
            <w:r w:rsidR="15322AED" w:rsidRPr="21CA8A50">
              <w:rPr>
                <w:rFonts w:ascii="Times New Roman" w:eastAsia="Times New Roman" w:hAnsi="Times New Roman" w:cs="Times New Roman"/>
                <w:sz w:val="24"/>
                <w:szCs w:val="24"/>
              </w:rPr>
              <w:t xml:space="preserve">. </w:t>
            </w:r>
            <w:r w:rsidR="00415E48" w:rsidRPr="21CA8A50">
              <w:rPr>
                <w:rFonts w:ascii="Times New Roman" w:eastAsia="Times New Roman" w:hAnsi="Times New Roman" w:cs="Times New Roman"/>
                <w:sz w:val="24"/>
                <w:szCs w:val="24"/>
              </w:rPr>
              <w:t>Tiekėjas privalo užtikrinti, kad naudojamas krana</w:t>
            </w:r>
            <w:r w:rsidR="7DF024C3" w:rsidRPr="21CA8A50">
              <w:rPr>
                <w:rFonts w:ascii="Times New Roman" w:eastAsia="Times New Roman" w:hAnsi="Times New Roman" w:cs="Times New Roman"/>
                <w:sz w:val="24"/>
                <w:szCs w:val="24"/>
              </w:rPr>
              <w:t>s yra techniškai tvarkingas, turi galiojančia privaloma techninę apžiūrą ir visus teisės aktuose nustatyt</w:t>
            </w:r>
            <w:r w:rsidR="35EAC147" w:rsidRPr="21CA8A50">
              <w:rPr>
                <w:rFonts w:ascii="Times New Roman" w:eastAsia="Times New Roman" w:hAnsi="Times New Roman" w:cs="Times New Roman"/>
                <w:sz w:val="24"/>
                <w:szCs w:val="24"/>
              </w:rPr>
              <w:t>us leidimus eksploatuoti;</w:t>
            </w:r>
          </w:p>
          <w:p w14:paraId="6E4A4A10" w14:textId="602F1E44" w:rsidR="00D237C8" w:rsidRDefault="7F5AE9F3" w:rsidP="00D237C8">
            <w:pPr>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3049FDA8" w:rsidRPr="21CA8A50">
              <w:rPr>
                <w:rFonts w:ascii="Times New Roman" w:eastAsia="Times New Roman" w:hAnsi="Times New Roman" w:cs="Times New Roman"/>
                <w:sz w:val="24"/>
                <w:szCs w:val="24"/>
              </w:rPr>
              <w:t>6</w:t>
            </w:r>
            <w:r w:rsidR="00D237C8" w:rsidRPr="21CA8A50">
              <w:rPr>
                <w:rFonts w:ascii="Times New Roman" w:eastAsia="Times New Roman" w:hAnsi="Times New Roman" w:cs="Times New Roman"/>
                <w:sz w:val="24"/>
                <w:szCs w:val="24"/>
              </w:rPr>
              <w:t>.</w:t>
            </w:r>
            <w:r w:rsidR="6FACECDE" w:rsidRPr="21CA8A50">
              <w:rPr>
                <w:rFonts w:ascii="Times New Roman" w:eastAsia="Times New Roman" w:hAnsi="Times New Roman" w:cs="Times New Roman"/>
                <w:sz w:val="24"/>
                <w:szCs w:val="24"/>
              </w:rPr>
              <w:t xml:space="preserve"> </w:t>
            </w:r>
            <w:r w:rsidR="00415E48" w:rsidRPr="21CA8A50">
              <w:rPr>
                <w:rFonts w:ascii="Times New Roman" w:eastAsia="Times New Roman" w:hAnsi="Times New Roman" w:cs="Times New Roman"/>
                <w:sz w:val="24"/>
                <w:szCs w:val="24"/>
              </w:rPr>
              <w:t>Krano operatorius privalo:</w:t>
            </w:r>
            <w:r w:rsidR="00D237C8">
              <w:br/>
            </w:r>
            <w:r w:rsidR="103E9B00" w:rsidRPr="21CA8A50">
              <w:rPr>
                <w:rFonts w:ascii="Times New Roman" w:eastAsia="Times New Roman" w:hAnsi="Times New Roman" w:cs="Times New Roman"/>
                <w:sz w:val="24"/>
                <w:szCs w:val="24"/>
              </w:rPr>
              <w:t>5.</w:t>
            </w:r>
            <w:r w:rsidR="636C271C" w:rsidRPr="21CA8A50">
              <w:rPr>
                <w:rFonts w:ascii="Times New Roman" w:eastAsia="Times New Roman" w:hAnsi="Times New Roman" w:cs="Times New Roman"/>
                <w:sz w:val="24"/>
                <w:szCs w:val="24"/>
              </w:rPr>
              <w:t>6</w:t>
            </w:r>
            <w:r w:rsidR="00415E48" w:rsidRPr="21CA8A50">
              <w:rPr>
                <w:rFonts w:ascii="Times New Roman" w:eastAsia="Times New Roman" w:hAnsi="Times New Roman" w:cs="Times New Roman"/>
                <w:sz w:val="24"/>
                <w:szCs w:val="24"/>
              </w:rPr>
              <w:t>.</w:t>
            </w:r>
            <w:r w:rsidR="21F02F9D" w:rsidRPr="21CA8A50">
              <w:rPr>
                <w:rFonts w:ascii="Times New Roman" w:eastAsia="Times New Roman" w:hAnsi="Times New Roman" w:cs="Times New Roman"/>
                <w:sz w:val="24"/>
                <w:szCs w:val="24"/>
              </w:rPr>
              <w:t>1</w:t>
            </w:r>
            <w:r w:rsidR="0338FD6F" w:rsidRPr="21CA8A50">
              <w:rPr>
                <w:rFonts w:ascii="Times New Roman" w:eastAsia="Times New Roman" w:hAnsi="Times New Roman" w:cs="Times New Roman"/>
                <w:sz w:val="24"/>
                <w:szCs w:val="24"/>
              </w:rPr>
              <w:t>. Tu</w:t>
            </w:r>
            <w:r w:rsidR="00415E48" w:rsidRPr="21CA8A50">
              <w:rPr>
                <w:rFonts w:ascii="Times New Roman" w:eastAsia="Times New Roman" w:hAnsi="Times New Roman" w:cs="Times New Roman"/>
                <w:sz w:val="24"/>
                <w:szCs w:val="24"/>
              </w:rPr>
              <w:t>rėti galiojan</w:t>
            </w:r>
            <w:r w:rsidR="60513B92" w:rsidRPr="21CA8A50">
              <w:rPr>
                <w:rFonts w:ascii="Times New Roman" w:eastAsia="Times New Roman" w:hAnsi="Times New Roman" w:cs="Times New Roman"/>
                <w:sz w:val="24"/>
                <w:szCs w:val="24"/>
              </w:rPr>
              <w:t>tį</w:t>
            </w:r>
            <w:r w:rsidR="00415E48" w:rsidRPr="21CA8A50">
              <w:rPr>
                <w:rFonts w:ascii="Times New Roman" w:eastAsia="Times New Roman" w:hAnsi="Times New Roman" w:cs="Times New Roman"/>
                <w:sz w:val="24"/>
                <w:szCs w:val="24"/>
              </w:rPr>
              <w:t xml:space="preserve"> kvalifikaciją</w:t>
            </w:r>
            <w:r w:rsidR="4EA3F60B" w:rsidRPr="21CA8A50">
              <w:rPr>
                <w:rFonts w:ascii="Times New Roman" w:eastAsia="Times New Roman" w:hAnsi="Times New Roman" w:cs="Times New Roman"/>
                <w:sz w:val="24"/>
                <w:szCs w:val="24"/>
              </w:rPr>
              <w:t xml:space="preserve"> patvirtinantį pažymėjimą, kuris suteikia</w:t>
            </w:r>
            <w:r w:rsidR="00415E48" w:rsidRPr="21CA8A50">
              <w:rPr>
                <w:rFonts w:ascii="Times New Roman" w:eastAsia="Times New Roman" w:hAnsi="Times New Roman" w:cs="Times New Roman"/>
                <w:sz w:val="24"/>
                <w:szCs w:val="24"/>
              </w:rPr>
              <w:t xml:space="preserve"> teisę dirbti su atitinkamos kategorijos kranu;</w:t>
            </w:r>
            <w:r w:rsidR="00D237C8">
              <w:br/>
            </w:r>
            <w:r w:rsidR="6F5D4530" w:rsidRPr="21CA8A50">
              <w:rPr>
                <w:rFonts w:ascii="Times New Roman" w:eastAsia="Times New Roman" w:hAnsi="Times New Roman" w:cs="Times New Roman"/>
                <w:sz w:val="24"/>
                <w:szCs w:val="24"/>
              </w:rPr>
              <w:t>5.</w:t>
            </w:r>
            <w:r w:rsidR="6427964A" w:rsidRPr="21CA8A50">
              <w:rPr>
                <w:rFonts w:ascii="Times New Roman" w:eastAsia="Times New Roman" w:hAnsi="Times New Roman" w:cs="Times New Roman"/>
                <w:sz w:val="24"/>
                <w:szCs w:val="24"/>
              </w:rPr>
              <w:t>6</w:t>
            </w:r>
            <w:r w:rsidR="00415E48" w:rsidRPr="21CA8A50">
              <w:rPr>
                <w:rFonts w:ascii="Times New Roman" w:eastAsia="Times New Roman" w:hAnsi="Times New Roman" w:cs="Times New Roman"/>
                <w:sz w:val="24"/>
                <w:szCs w:val="24"/>
              </w:rPr>
              <w:t>.</w:t>
            </w:r>
            <w:r w:rsidR="00786572" w:rsidRPr="21CA8A50">
              <w:rPr>
                <w:rFonts w:ascii="Times New Roman" w:eastAsia="Times New Roman" w:hAnsi="Times New Roman" w:cs="Times New Roman"/>
                <w:sz w:val="24"/>
                <w:szCs w:val="24"/>
              </w:rPr>
              <w:t>2</w:t>
            </w:r>
            <w:r w:rsidR="00415E48" w:rsidRPr="21CA8A50">
              <w:rPr>
                <w:rFonts w:ascii="Times New Roman" w:eastAsia="Times New Roman" w:hAnsi="Times New Roman" w:cs="Times New Roman"/>
                <w:sz w:val="24"/>
                <w:szCs w:val="24"/>
              </w:rPr>
              <w:t xml:space="preserve">. </w:t>
            </w:r>
            <w:r w:rsidR="3329BBD9" w:rsidRPr="21CA8A50">
              <w:rPr>
                <w:rFonts w:ascii="Times New Roman" w:eastAsia="Times New Roman" w:hAnsi="Times New Roman" w:cs="Times New Roman"/>
                <w:sz w:val="24"/>
                <w:szCs w:val="24"/>
              </w:rPr>
              <w:t>L</w:t>
            </w:r>
            <w:r w:rsidR="00415E48" w:rsidRPr="21CA8A50">
              <w:rPr>
                <w:rFonts w:ascii="Times New Roman" w:eastAsia="Times New Roman" w:hAnsi="Times New Roman" w:cs="Times New Roman"/>
                <w:sz w:val="24"/>
                <w:szCs w:val="24"/>
              </w:rPr>
              <w:t>aikytis darbų saugos ir sveikatos reikalavimų</w:t>
            </w:r>
            <w:r w:rsidR="0CC403C9" w:rsidRPr="21CA8A50">
              <w:rPr>
                <w:rFonts w:ascii="Times New Roman" w:eastAsia="Times New Roman" w:hAnsi="Times New Roman" w:cs="Times New Roman"/>
                <w:sz w:val="24"/>
                <w:szCs w:val="24"/>
              </w:rPr>
              <w:t>;</w:t>
            </w:r>
          </w:p>
          <w:p w14:paraId="7827FED0" w14:textId="0AA907D9" w:rsidR="00D47A75" w:rsidRDefault="0CC403C9" w:rsidP="3BF081F5">
            <w:pPr>
              <w:spacing w:before="60" w:after="60"/>
              <w:rPr>
                <w:rFonts w:ascii="Times New Roman" w:eastAsia="Times New Roman" w:hAnsi="Times New Roman" w:cs="Times New Roman"/>
                <w:sz w:val="24"/>
                <w:szCs w:val="24"/>
              </w:rPr>
            </w:pPr>
            <w:r w:rsidRPr="21CA8A50">
              <w:rPr>
                <w:rFonts w:ascii="Times New Roman" w:eastAsia="Times New Roman" w:hAnsi="Times New Roman" w:cs="Times New Roman"/>
                <w:sz w:val="24"/>
                <w:szCs w:val="24"/>
              </w:rPr>
              <w:t>5.</w:t>
            </w:r>
            <w:r w:rsidR="287CBC39" w:rsidRPr="21CA8A50">
              <w:rPr>
                <w:rFonts w:ascii="Times New Roman" w:eastAsia="Times New Roman" w:hAnsi="Times New Roman" w:cs="Times New Roman"/>
                <w:sz w:val="24"/>
                <w:szCs w:val="24"/>
              </w:rPr>
              <w:t>7</w:t>
            </w:r>
            <w:r w:rsidR="00D237C8" w:rsidRPr="21CA8A50">
              <w:rPr>
                <w:rFonts w:ascii="Times New Roman" w:eastAsia="Times New Roman" w:hAnsi="Times New Roman" w:cs="Times New Roman"/>
                <w:sz w:val="24"/>
                <w:szCs w:val="24"/>
              </w:rPr>
              <w:t>.</w:t>
            </w:r>
            <w:r w:rsidR="00415E48" w:rsidRPr="21CA8A50">
              <w:rPr>
                <w:rFonts w:ascii="Times New Roman" w:eastAsia="Times New Roman" w:hAnsi="Times New Roman" w:cs="Times New Roman"/>
                <w:sz w:val="24"/>
                <w:szCs w:val="24"/>
              </w:rPr>
              <w:t>Tiekėjas atsako už saugų kėlimo darbų vykdymą ir privalo laikytis visų galiojančių darbų saugos, krovinių kėlimo ir aplinkosaugos reikalavimų</w:t>
            </w:r>
            <w:r w:rsidR="4EEE20E2" w:rsidRPr="21CA8A50">
              <w:rPr>
                <w:rFonts w:ascii="Times New Roman" w:eastAsia="Times New Roman" w:hAnsi="Times New Roman" w:cs="Times New Roman"/>
                <w:sz w:val="24"/>
                <w:szCs w:val="24"/>
              </w:rPr>
              <w:t>;</w:t>
            </w:r>
          </w:p>
          <w:p w14:paraId="0AFAE09C" w14:textId="394E40F0" w:rsidR="00D47A75" w:rsidRDefault="5DEC51AF" w:rsidP="3BF081F5">
            <w:pPr>
              <w:spacing w:before="60" w:after="60"/>
              <w:rPr>
                <w:rFonts w:ascii="Times New Roman" w:eastAsia="Times New Roman" w:hAnsi="Times New Roman" w:cs="Times New Roman"/>
                <w:sz w:val="24"/>
                <w:szCs w:val="24"/>
              </w:rPr>
            </w:pPr>
            <w:r w:rsidRPr="7F78B185">
              <w:rPr>
                <w:rFonts w:ascii="Times New Roman" w:eastAsia="Times New Roman" w:hAnsi="Times New Roman" w:cs="Times New Roman"/>
                <w:sz w:val="24"/>
                <w:szCs w:val="24"/>
              </w:rPr>
              <w:t>5.</w:t>
            </w:r>
            <w:r w:rsidR="327C0C6C" w:rsidRPr="7F78B185">
              <w:rPr>
                <w:rFonts w:ascii="Times New Roman" w:eastAsia="Times New Roman" w:hAnsi="Times New Roman" w:cs="Times New Roman"/>
                <w:sz w:val="24"/>
                <w:szCs w:val="24"/>
              </w:rPr>
              <w:t>8</w:t>
            </w:r>
          </w:p>
          <w:p w14:paraId="708FEDEA" w14:textId="3B6D7EF8" w:rsidR="00D47A75" w:rsidRDefault="0B6061AE" w:rsidP="3BF081F5">
            <w:pPr>
              <w:spacing w:before="60" w:after="60"/>
              <w:rPr>
                <w:rFonts w:ascii="Times New Roman" w:eastAsia="Times New Roman" w:hAnsi="Times New Roman" w:cs="Times New Roman"/>
                <w:sz w:val="24"/>
                <w:szCs w:val="24"/>
              </w:rPr>
            </w:pPr>
            <w:r w:rsidRPr="7F78B185">
              <w:rPr>
                <w:rFonts w:ascii="Times New Roman" w:eastAsia="Times New Roman" w:hAnsi="Times New Roman" w:cs="Times New Roman"/>
                <w:sz w:val="24"/>
                <w:szCs w:val="24"/>
              </w:rPr>
              <w:t>5</w:t>
            </w:r>
            <w:r w:rsidR="615C242C" w:rsidRPr="7F78B185">
              <w:rPr>
                <w:rFonts w:ascii="Times New Roman" w:eastAsia="Times New Roman" w:hAnsi="Times New Roman" w:cs="Times New Roman"/>
                <w:sz w:val="24"/>
                <w:szCs w:val="24"/>
              </w:rPr>
              <w:t>.</w:t>
            </w:r>
            <w:r w:rsidR="7D951718" w:rsidRPr="7F78B185">
              <w:rPr>
                <w:rFonts w:ascii="Times New Roman" w:eastAsia="Times New Roman" w:hAnsi="Times New Roman" w:cs="Times New Roman"/>
                <w:sz w:val="24"/>
                <w:szCs w:val="24"/>
              </w:rPr>
              <w:t>8</w:t>
            </w:r>
            <w:r w:rsidR="74E96A01" w:rsidRPr="7F78B185">
              <w:rPr>
                <w:rFonts w:ascii="Times New Roman" w:eastAsia="Times New Roman" w:hAnsi="Times New Roman" w:cs="Times New Roman"/>
                <w:sz w:val="24"/>
                <w:szCs w:val="24"/>
              </w:rPr>
              <w:t>.</w:t>
            </w:r>
            <w:r w:rsidR="4D885A4A" w:rsidRPr="7F78B185">
              <w:rPr>
                <w:rFonts w:ascii="Times New Roman" w:eastAsia="Times New Roman" w:hAnsi="Times New Roman" w:cs="Times New Roman"/>
                <w:sz w:val="24"/>
                <w:szCs w:val="24"/>
              </w:rPr>
              <w:t xml:space="preserve"> </w:t>
            </w:r>
            <w:r w:rsidR="004E3AEA" w:rsidRPr="7F78B185">
              <w:rPr>
                <w:rFonts w:ascii="Times New Roman" w:eastAsia="Times New Roman" w:hAnsi="Times New Roman" w:cs="Times New Roman"/>
                <w:sz w:val="24"/>
                <w:szCs w:val="24"/>
              </w:rPr>
              <w:t>Perkančioji organizacija atsako už:</w:t>
            </w:r>
            <w:r w:rsidR="00D47A75">
              <w:br/>
            </w:r>
            <w:r w:rsidR="3779D6D5" w:rsidRPr="7F78B185">
              <w:rPr>
                <w:rFonts w:ascii="Times New Roman" w:eastAsia="Times New Roman" w:hAnsi="Times New Roman" w:cs="Times New Roman"/>
                <w:sz w:val="24"/>
                <w:szCs w:val="24"/>
              </w:rPr>
              <w:t>5</w:t>
            </w:r>
            <w:r w:rsidR="004E3AEA" w:rsidRPr="7F78B185">
              <w:rPr>
                <w:rFonts w:ascii="Times New Roman" w:eastAsia="Times New Roman" w:hAnsi="Times New Roman" w:cs="Times New Roman"/>
                <w:sz w:val="24"/>
                <w:szCs w:val="24"/>
              </w:rPr>
              <w:t>.</w:t>
            </w:r>
            <w:r w:rsidR="2B0D5775" w:rsidRPr="7F78B185">
              <w:rPr>
                <w:rFonts w:ascii="Times New Roman" w:eastAsia="Times New Roman" w:hAnsi="Times New Roman" w:cs="Times New Roman"/>
                <w:sz w:val="24"/>
                <w:szCs w:val="24"/>
              </w:rPr>
              <w:t>9</w:t>
            </w:r>
            <w:r w:rsidR="004E3AEA" w:rsidRPr="7F78B185">
              <w:rPr>
                <w:rFonts w:ascii="Times New Roman" w:eastAsia="Times New Roman" w:hAnsi="Times New Roman" w:cs="Times New Roman"/>
                <w:sz w:val="24"/>
                <w:szCs w:val="24"/>
              </w:rPr>
              <w:t>.</w:t>
            </w:r>
            <w:r w:rsidR="127CD0DA" w:rsidRPr="7F78B185">
              <w:rPr>
                <w:rFonts w:ascii="Times New Roman" w:eastAsia="Times New Roman" w:hAnsi="Times New Roman" w:cs="Times New Roman"/>
                <w:sz w:val="24"/>
                <w:szCs w:val="24"/>
              </w:rPr>
              <w:t>1</w:t>
            </w:r>
            <w:r w:rsidR="004E3AEA" w:rsidRPr="7F78B185">
              <w:rPr>
                <w:rFonts w:ascii="Times New Roman" w:eastAsia="Times New Roman" w:hAnsi="Times New Roman" w:cs="Times New Roman"/>
                <w:sz w:val="24"/>
                <w:szCs w:val="24"/>
              </w:rPr>
              <w:t xml:space="preserve"> </w:t>
            </w:r>
            <w:r w:rsidR="55DD23C8" w:rsidRPr="7F78B185">
              <w:rPr>
                <w:rFonts w:ascii="Times New Roman" w:eastAsia="Times New Roman" w:hAnsi="Times New Roman" w:cs="Times New Roman"/>
                <w:sz w:val="24"/>
                <w:szCs w:val="24"/>
              </w:rPr>
              <w:t>D</w:t>
            </w:r>
            <w:r w:rsidR="004E3AEA" w:rsidRPr="7F78B185">
              <w:rPr>
                <w:rFonts w:ascii="Times New Roman" w:eastAsia="Times New Roman" w:hAnsi="Times New Roman" w:cs="Times New Roman"/>
                <w:sz w:val="24"/>
                <w:szCs w:val="24"/>
              </w:rPr>
              <w:t>arbo vietos parengimą (privažiavimą, aikštelės paruošimą, kliūčių pašalinimą);</w:t>
            </w:r>
            <w:r w:rsidR="00D47A75">
              <w:br/>
            </w:r>
            <w:r w:rsidR="354F32C4" w:rsidRPr="7F78B185">
              <w:rPr>
                <w:rFonts w:ascii="Times New Roman" w:eastAsia="Times New Roman" w:hAnsi="Times New Roman" w:cs="Times New Roman"/>
                <w:sz w:val="24"/>
                <w:szCs w:val="24"/>
              </w:rPr>
              <w:t>5</w:t>
            </w:r>
            <w:r w:rsidR="6CBF5556" w:rsidRPr="7F78B185">
              <w:rPr>
                <w:rFonts w:ascii="Times New Roman" w:eastAsia="Times New Roman" w:hAnsi="Times New Roman" w:cs="Times New Roman"/>
                <w:sz w:val="24"/>
                <w:szCs w:val="24"/>
              </w:rPr>
              <w:t>.</w:t>
            </w:r>
            <w:r w:rsidR="371F2F26" w:rsidRPr="7F78B185">
              <w:rPr>
                <w:rFonts w:ascii="Times New Roman" w:eastAsia="Times New Roman" w:hAnsi="Times New Roman" w:cs="Times New Roman"/>
                <w:sz w:val="24"/>
                <w:szCs w:val="24"/>
              </w:rPr>
              <w:t>9</w:t>
            </w:r>
            <w:r w:rsidR="004E3AEA" w:rsidRPr="7F78B185">
              <w:rPr>
                <w:rFonts w:ascii="Times New Roman" w:eastAsia="Times New Roman" w:hAnsi="Times New Roman" w:cs="Times New Roman"/>
                <w:sz w:val="24"/>
                <w:szCs w:val="24"/>
              </w:rPr>
              <w:t xml:space="preserve">.2. </w:t>
            </w:r>
            <w:r w:rsidR="440644C0" w:rsidRPr="7F78B185">
              <w:rPr>
                <w:rFonts w:ascii="Times New Roman" w:eastAsia="Times New Roman" w:hAnsi="Times New Roman" w:cs="Times New Roman"/>
                <w:sz w:val="24"/>
                <w:szCs w:val="24"/>
              </w:rPr>
              <w:t>K</w:t>
            </w:r>
            <w:r w:rsidR="004E3AEA" w:rsidRPr="7F78B185">
              <w:rPr>
                <w:rFonts w:ascii="Times New Roman" w:eastAsia="Times New Roman" w:hAnsi="Times New Roman" w:cs="Times New Roman"/>
                <w:sz w:val="24"/>
                <w:szCs w:val="24"/>
              </w:rPr>
              <w:t>rovinių (pontonų) paruošimą kėlimui, jei nesusitarta kitaip;</w:t>
            </w:r>
            <w:r w:rsidR="00D47A75">
              <w:br/>
            </w:r>
            <w:r w:rsidR="4B37049D" w:rsidRPr="7F78B185">
              <w:rPr>
                <w:rFonts w:ascii="Times New Roman" w:eastAsia="Times New Roman" w:hAnsi="Times New Roman" w:cs="Times New Roman"/>
                <w:sz w:val="24"/>
                <w:szCs w:val="24"/>
              </w:rPr>
              <w:t>5.</w:t>
            </w:r>
            <w:r w:rsidR="695AEF7D" w:rsidRPr="7F78B185">
              <w:rPr>
                <w:rFonts w:ascii="Times New Roman" w:eastAsia="Times New Roman" w:hAnsi="Times New Roman" w:cs="Times New Roman"/>
                <w:sz w:val="24"/>
                <w:szCs w:val="24"/>
              </w:rPr>
              <w:t>10</w:t>
            </w:r>
            <w:r w:rsidR="41C4453C" w:rsidRPr="7F78B185">
              <w:rPr>
                <w:rFonts w:ascii="Times New Roman" w:eastAsia="Times New Roman" w:hAnsi="Times New Roman" w:cs="Times New Roman"/>
                <w:sz w:val="24"/>
                <w:szCs w:val="24"/>
              </w:rPr>
              <w:t xml:space="preserve">. </w:t>
            </w:r>
            <w:r w:rsidR="00D47A75" w:rsidRPr="7F78B185">
              <w:rPr>
                <w:rFonts w:ascii="Times New Roman" w:eastAsia="Times New Roman" w:hAnsi="Times New Roman" w:cs="Times New Roman"/>
                <w:sz w:val="24"/>
                <w:szCs w:val="24"/>
              </w:rPr>
              <w:t>Dėl stropavimo darbų:</w:t>
            </w:r>
          </w:p>
          <w:p w14:paraId="02F9E450" w14:textId="672B05C2" w:rsidR="00D47A75" w:rsidRPr="00D47A75" w:rsidRDefault="3254DBE9" w:rsidP="3BF081F5">
            <w:pPr>
              <w:tabs>
                <w:tab w:val="left" w:pos="851"/>
              </w:tabs>
              <w:spacing w:before="60" w:after="60"/>
              <w:rPr>
                <w:rFonts w:ascii="Times New Roman" w:eastAsia="Times New Roman" w:hAnsi="Times New Roman" w:cs="Times New Roman"/>
                <w:sz w:val="24"/>
                <w:szCs w:val="24"/>
              </w:rPr>
            </w:pPr>
            <w:r w:rsidRPr="7F78B185">
              <w:rPr>
                <w:rFonts w:ascii="Times New Roman" w:eastAsia="Times New Roman" w:hAnsi="Times New Roman" w:cs="Times New Roman"/>
                <w:sz w:val="24"/>
                <w:szCs w:val="24"/>
              </w:rPr>
              <w:lastRenderedPageBreak/>
              <w:t>5.</w:t>
            </w:r>
            <w:r w:rsidR="25F38F44" w:rsidRPr="7F78B185">
              <w:rPr>
                <w:rFonts w:ascii="Times New Roman" w:eastAsia="Times New Roman" w:hAnsi="Times New Roman" w:cs="Times New Roman"/>
                <w:sz w:val="24"/>
                <w:szCs w:val="24"/>
              </w:rPr>
              <w:t>10</w:t>
            </w:r>
            <w:r w:rsidR="6C3FE8E3" w:rsidRPr="7F78B185">
              <w:rPr>
                <w:rFonts w:ascii="Times New Roman" w:eastAsia="Times New Roman" w:hAnsi="Times New Roman" w:cs="Times New Roman"/>
                <w:sz w:val="24"/>
                <w:szCs w:val="24"/>
              </w:rPr>
              <w:t>.1.</w:t>
            </w:r>
            <w:r w:rsidR="00D47A75" w:rsidRPr="7F78B185">
              <w:rPr>
                <w:rFonts w:ascii="Times New Roman" w:eastAsia="Times New Roman" w:hAnsi="Times New Roman" w:cs="Times New Roman"/>
                <w:sz w:val="24"/>
                <w:szCs w:val="24"/>
              </w:rPr>
              <w:t>Šalys</w:t>
            </w:r>
            <w:commentRangeStart w:id="12"/>
            <w:commentRangeStart w:id="13"/>
            <w:commentRangeStart w:id="14"/>
            <w:commentRangeStart w:id="15"/>
            <w:r w:rsidR="00D47A75" w:rsidRPr="7F78B185">
              <w:rPr>
                <w:rFonts w:ascii="Times New Roman" w:eastAsia="Times New Roman" w:hAnsi="Times New Roman" w:cs="Times New Roman"/>
                <w:sz w:val="24"/>
                <w:szCs w:val="24"/>
              </w:rPr>
              <w:t xml:space="preserve"> prieš darbų pradžią suderina darb</w:t>
            </w:r>
            <w:commentRangeEnd w:id="12"/>
            <w:r w:rsidR="00D47A75" w:rsidRPr="7F78B185">
              <w:rPr>
                <w:rStyle w:val="CommentReference"/>
                <w:rFonts w:ascii="Times New Roman" w:eastAsia="Times New Roman" w:hAnsi="Times New Roman" w:cs="Times New Roman"/>
                <w:sz w:val="24"/>
                <w:szCs w:val="24"/>
              </w:rPr>
              <w:commentReference w:id="12"/>
            </w:r>
            <w:commentRangeEnd w:id="13"/>
            <w:r w:rsidR="00D47A75" w:rsidRPr="7F78B185">
              <w:rPr>
                <w:rStyle w:val="CommentReference"/>
                <w:rFonts w:ascii="Times New Roman" w:eastAsia="Times New Roman" w:hAnsi="Times New Roman" w:cs="Times New Roman"/>
                <w:sz w:val="24"/>
                <w:szCs w:val="24"/>
              </w:rPr>
              <w:commentReference w:id="13"/>
            </w:r>
            <w:commentRangeEnd w:id="14"/>
            <w:r w:rsidR="00D47A75" w:rsidRPr="7F78B185">
              <w:rPr>
                <w:rStyle w:val="CommentReference"/>
                <w:rFonts w:ascii="Times New Roman" w:eastAsia="Times New Roman" w:hAnsi="Times New Roman" w:cs="Times New Roman"/>
                <w:sz w:val="24"/>
                <w:szCs w:val="24"/>
              </w:rPr>
              <w:commentReference w:id="14"/>
            </w:r>
            <w:commentRangeEnd w:id="15"/>
            <w:r w:rsidR="00D47A75" w:rsidRPr="7F78B185">
              <w:rPr>
                <w:rStyle w:val="CommentReference"/>
                <w:rFonts w:ascii="Times New Roman" w:eastAsia="Times New Roman" w:hAnsi="Times New Roman" w:cs="Times New Roman"/>
                <w:sz w:val="24"/>
                <w:szCs w:val="24"/>
              </w:rPr>
              <w:commentReference w:id="15"/>
            </w:r>
            <w:r w:rsidR="00D47A75" w:rsidRPr="7F78B185">
              <w:rPr>
                <w:rFonts w:ascii="Times New Roman" w:eastAsia="Times New Roman" w:hAnsi="Times New Roman" w:cs="Times New Roman"/>
                <w:sz w:val="24"/>
                <w:szCs w:val="24"/>
              </w:rPr>
              <w:t>o organizavimo tvarką</w:t>
            </w:r>
            <w:r w:rsidR="2716FE48" w:rsidRPr="7F78B185">
              <w:rPr>
                <w:rFonts w:ascii="Times New Roman" w:eastAsia="Times New Roman" w:hAnsi="Times New Roman" w:cs="Times New Roman"/>
                <w:sz w:val="24"/>
                <w:szCs w:val="24"/>
              </w:rPr>
              <w:t xml:space="preserve"> bei atsakingus asmenis</w:t>
            </w:r>
            <w:r w:rsidR="00D47A75" w:rsidRPr="7F78B185">
              <w:rPr>
                <w:rFonts w:ascii="Times New Roman" w:eastAsia="Times New Roman" w:hAnsi="Times New Roman" w:cs="Times New Roman"/>
                <w:sz w:val="24"/>
                <w:szCs w:val="24"/>
              </w:rPr>
              <w:t xml:space="preserve"> </w:t>
            </w:r>
            <w:r w:rsidR="2CD92940" w:rsidRPr="7F78B185">
              <w:rPr>
                <w:rFonts w:ascii="Times New Roman" w:eastAsia="Times New Roman" w:hAnsi="Times New Roman" w:cs="Times New Roman"/>
                <w:sz w:val="24"/>
                <w:szCs w:val="24"/>
              </w:rPr>
              <w:t xml:space="preserve">el. paštu ne vėliau kaip prieš </w:t>
            </w:r>
            <w:r w:rsidR="6F6F669B" w:rsidRPr="7F78B185">
              <w:rPr>
                <w:rFonts w:ascii="Times New Roman" w:eastAsia="Times New Roman" w:hAnsi="Times New Roman" w:cs="Times New Roman"/>
                <w:sz w:val="24"/>
                <w:szCs w:val="24"/>
              </w:rPr>
              <w:t>3</w:t>
            </w:r>
            <w:r w:rsidR="2CD92940" w:rsidRPr="7F78B185">
              <w:rPr>
                <w:rFonts w:ascii="Times New Roman" w:eastAsia="Times New Roman" w:hAnsi="Times New Roman" w:cs="Times New Roman"/>
                <w:sz w:val="24"/>
                <w:szCs w:val="24"/>
              </w:rPr>
              <w:t xml:space="preserve"> d. d. </w:t>
            </w:r>
            <w:r w:rsidR="00D47A75" w:rsidRPr="7F78B185">
              <w:rPr>
                <w:rFonts w:ascii="Times New Roman" w:eastAsia="Times New Roman" w:hAnsi="Times New Roman" w:cs="Times New Roman"/>
                <w:sz w:val="24"/>
                <w:szCs w:val="24"/>
              </w:rPr>
              <w:t>.</w:t>
            </w:r>
          </w:p>
          <w:p w14:paraId="7284F09A" w14:textId="54ABBBC5" w:rsidR="00D47A75" w:rsidRPr="00C06B9F" w:rsidRDefault="54A9C96E" w:rsidP="3BF081F5">
            <w:pPr>
              <w:tabs>
                <w:tab w:val="left" w:pos="851"/>
              </w:tabs>
              <w:spacing w:before="60" w:after="60"/>
              <w:rPr>
                <w:rFonts w:ascii="Times New Roman" w:eastAsia="Times New Roman" w:hAnsi="Times New Roman" w:cs="Times New Roman"/>
                <w:sz w:val="24"/>
                <w:szCs w:val="24"/>
                <w:lang w:val="en-US"/>
              </w:rPr>
            </w:pPr>
            <w:r w:rsidRPr="0CC09C3D">
              <w:rPr>
                <w:rFonts w:ascii="Times New Roman" w:eastAsia="Times New Roman" w:hAnsi="Times New Roman" w:cs="Times New Roman"/>
                <w:sz w:val="24"/>
                <w:szCs w:val="24"/>
              </w:rPr>
              <w:t>5.</w:t>
            </w:r>
            <w:r w:rsidR="77E54FFA" w:rsidRPr="0CC09C3D">
              <w:rPr>
                <w:rFonts w:ascii="Times New Roman" w:eastAsia="Times New Roman" w:hAnsi="Times New Roman" w:cs="Times New Roman"/>
                <w:sz w:val="24"/>
                <w:szCs w:val="24"/>
              </w:rPr>
              <w:t>10</w:t>
            </w:r>
            <w:r w:rsidRPr="0CC09C3D">
              <w:rPr>
                <w:rFonts w:ascii="Times New Roman" w:eastAsia="Times New Roman" w:hAnsi="Times New Roman" w:cs="Times New Roman"/>
                <w:sz w:val="24"/>
                <w:szCs w:val="24"/>
              </w:rPr>
              <w:t xml:space="preserve">.2. </w:t>
            </w:r>
            <w:r w:rsidR="73C33ABB" w:rsidRPr="0CC09C3D">
              <w:rPr>
                <w:rFonts w:ascii="Times New Roman" w:eastAsia="Times New Roman" w:hAnsi="Times New Roman" w:cs="Times New Roman"/>
                <w:sz w:val="24"/>
                <w:szCs w:val="24"/>
              </w:rPr>
              <w:t>Atsakomybę už tinkamą krovinio pritvirtinimą prisiima tiekėjas.</w:t>
            </w:r>
          </w:p>
          <w:p w14:paraId="1224230E" w14:textId="57AF2DAB" w:rsidR="00D47A75" w:rsidRPr="006F0264" w:rsidRDefault="4889047D" w:rsidP="3BF081F5">
            <w:pPr>
              <w:tabs>
                <w:tab w:val="left" w:pos="851"/>
              </w:tabs>
              <w:spacing w:before="60" w:after="60"/>
              <w:rPr>
                <w:rFonts w:ascii="Times New Roman" w:eastAsia="Times New Roman" w:hAnsi="Times New Roman" w:cs="Times New Roman"/>
                <w:sz w:val="24"/>
                <w:szCs w:val="24"/>
              </w:rPr>
            </w:pPr>
            <w:r w:rsidRPr="0CC09C3D">
              <w:rPr>
                <w:rFonts w:ascii="Times New Roman" w:eastAsia="Times New Roman" w:hAnsi="Times New Roman" w:cs="Times New Roman"/>
                <w:sz w:val="24"/>
                <w:szCs w:val="24"/>
              </w:rPr>
              <w:t>6. Kiekvienos dirbtos darbo dienos pabaigoje tiekėjas</w:t>
            </w:r>
            <w:r w:rsidR="28977975" w:rsidRPr="0CC09C3D">
              <w:rPr>
                <w:rFonts w:ascii="Times New Roman" w:eastAsia="Times New Roman" w:hAnsi="Times New Roman" w:cs="Times New Roman"/>
                <w:sz w:val="24"/>
                <w:szCs w:val="24"/>
              </w:rPr>
              <w:t xml:space="preserve"> paslaugos pirkėjui</w:t>
            </w:r>
            <w:r w:rsidRPr="0CC09C3D">
              <w:rPr>
                <w:rFonts w:ascii="Times New Roman" w:eastAsia="Times New Roman" w:hAnsi="Times New Roman" w:cs="Times New Roman"/>
                <w:sz w:val="24"/>
                <w:szCs w:val="24"/>
              </w:rPr>
              <w:t xml:space="preserve"> pateikia atli</w:t>
            </w:r>
            <w:r w:rsidR="709BFEA9" w:rsidRPr="0CC09C3D">
              <w:rPr>
                <w:rFonts w:ascii="Times New Roman" w:eastAsia="Times New Roman" w:hAnsi="Times New Roman" w:cs="Times New Roman"/>
                <w:sz w:val="24"/>
                <w:szCs w:val="24"/>
              </w:rPr>
              <w:t>ktų darbų aktą</w:t>
            </w:r>
            <w:r w:rsidR="6EDE1204" w:rsidRPr="0CC09C3D">
              <w:rPr>
                <w:rFonts w:ascii="Times New Roman" w:eastAsia="Times New Roman" w:hAnsi="Times New Roman" w:cs="Times New Roman"/>
                <w:sz w:val="24"/>
                <w:szCs w:val="24"/>
              </w:rPr>
              <w:t>, kuriame nurodomo transporto priemonė, operatorius ir dirbtos valandos.</w:t>
            </w:r>
          </w:p>
          <w:p w14:paraId="073389E6" w14:textId="2FB93C45" w:rsidR="00246DAC" w:rsidRPr="003D4F50" w:rsidRDefault="00246DAC" w:rsidP="3BF081F5">
            <w:pPr>
              <w:tabs>
                <w:tab w:val="left" w:pos="851"/>
              </w:tabs>
              <w:spacing w:before="60" w:after="60"/>
              <w:rPr>
                <w:rFonts w:ascii="Times New Roman" w:eastAsia="Times New Roman" w:hAnsi="Times New Roman" w:cs="Times New Roman"/>
                <w:sz w:val="24"/>
                <w:szCs w:val="24"/>
              </w:rPr>
            </w:pPr>
          </w:p>
        </w:tc>
      </w:tr>
      <w:tr w:rsidR="000B62EB" w:rsidRPr="00A4110C" w14:paraId="699F589A" w14:textId="77777777" w:rsidTr="0CC09C3D">
        <w:tc>
          <w:tcPr>
            <w:tcW w:w="634" w:type="dxa"/>
          </w:tcPr>
          <w:p w14:paraId="4AE30742" w14:textId="3E757D1E" w:rsidR="002F119A" w:rsidRPr="006F3E1B" w:rsidRDefault="00280015" w:rsidP="652BFCA9">
            <w:pPr>
              <w:rPr>
                <w:rFonts w:ascii="Times New Roman" w:eastAsia="Times New Roman" w:hAnsi="Times New Roman" w:cs="Times New Roman"/>
                <w:b/>
                <w:bCs/>
                <w:color w:val="000000"/>
                <w:sz w:val="24"/>
                <w:szCs w:val="24"/>
              </w:rPr>
            </w:pPr>
            <w:r w:rsidRPr="652BFCA9">
              <w:rPr>
                <w:rFonts w:ascii="Times New Roman" w:eastAsia="Times New Roman" w:hAnsi="Times New Roman" w:cs="Times New Roman"/>
                <w:b/>
                <w:bCs/>
                <w:color w:val="000000" w:themeColor="text1"/>
                <w:sz w:val="24"/>
                <w:szCs w:val="24"/>
              </w:rPr>
              <w:lastRenderedPageBreak/>
              <w:t>6</w:t>
            </w:r>
            <w:r w:rsidR="002F119A" w:rsidRPr="652BFCA9">
              <w:rPr>
                <w:rFonts w:ascii="Times New Roman" w:eastAsia="Times New Roman" w:hAnsi="Times New Roman" w:cs="Times New Roman"/>
                <w:b/>
                <w:bCs/>
                <w:color w:val="000000" w:themeColor="text1"/>
                <w:sz w:val="24"/>
                <w:szCs w:val="24"/>
              </w:rPr>
              <w:t>.</w:t>
            </w:r>
          </w:p>
        </w:tc>
        <w:tc>
          <w:tcPr>
            <w:tcW w:w="3335" w:type="dxa"/>
          </w:tcPr>
          <w:p w14:paraId="6E101498" w14:textId="1C21F445" w:rsidR="002F119A" w:rsidRPr="006F3E1B" w:rsidRDefault="00EF1417" w:rsidP="652BFCA9">
            <w:pPr>
              <w:rPr>
                <w:rFonts w:ascii="Times New Roman" w:eastAsia="Times New Roman" w:hAnsi="Times New Roman" w:cs="Times New Roman"/>
                <w:b/>
                <w:bCs/>
                <w:color w:val="000000"/>
                <w:sz w:val="24"/>
                <w:szCs w:val="24"/>
              </w:rPr>
            </w:pPr>
            <w:r w:rsidRPr="652BFCA9">
              <w:rPr>
                <w:rFonts w:ascii="Times New Roman" w:eastAsia="Times New Roman" w:hAnsi="Times New Roman" w:cs="Times New Roman"/>
                <w:b/>
                <w:bCs/>
                <w:color w:val="000000" w:themeColor="text1"/>
                <w:sz w:val="24"/>
                <w:szCs w:val="24"/>
              </w:rPr>
              <w:t>P</w:t>
            </w:r>
            <w:r w:rsidR="00243866" w:rsidRPr="652BFCA9">
              <w:rPr>
                <w:rFonts w:ascii="Times New Roman" w:eastAsia="Times New Roman" w:hAnsi="Times New Roman" w:cs="Times New Roman"/>
                <w:b/>
                <w:bCs/>
                <w:color w:val="000000" w:themeColor="text1"/>
                <w:sz w:val="24"/>
                <w:szCs w:val="24"/>
              </w:rPr>
              <w:t xml:space="preserve">aslaugų teikimo </w:t>
            </w:r>
            <w:r w:rsidR="002F119A" w:rsidRPr="652BFCA9">
              <w:rPr>
                <w:rFonts w:ascii="Times New Roman" w:eastAsia="Times New Roman" w:hAnsi="Times New Roman" w:cs="Times New Roman"/>
                <w:b/>
                <w:bCs/>
                <w:color w:val="000000" w:themeColor="text1"/>
                <w:sz w:val="24"/>
                <w:szCs w:val="24"/>
              </w:rPr>
              <w:t>vieta</w:t>
            </w:r>
          </w:p>
        </w:tc>
        <w:tc>
          <w:tcPr>
            <w:tcW w:w="5665" w:type="dxa"/>
            <w:gridSpan w:val="2"/>
          </w:tcPr>
          <w:p w14:paraId="05820FA8" w14:textId="268AE767" w:rsidR="002F119A" w:rsidRPr="002F06A2" w:rsidRDefault="00BB6723" w:rsidP="002F06A2">
            <w:pPr>
              <w:rPr>
                <w:rFonts w:ascii="Times New Roman" w:eastAsia="Times New Roman" w:hAnsi="Times New Roman" w:cs="Times New Roman"/>
                <w:sz w:val="24"/>
                <w:szCs w:val="24"/>
                <w:bdr w:val="nil"/>
                <w:lang w:eastAsia="lt-LT"/>
              </w:rPr>
            </w:pPr>
            <w:r w:rsidRPr="002F06A2">
              <w:rPr>
                <w:rFonts w:ascii="Times New Roman" w:eastAsia="Times New Roman" w:hAnsi="Times New Roman" w:cs="Times New Roman"/>
                <w:sz w:val="24"/>
                <w:szCs w:val="24"/>
                <w:bdr w:val="nil"/>
                <w:lang w:eastAsia="lt-LT"/>
              </w:rPr>
              <w:t>Vil</w:t>
            </w:r>
            <w:r w:rsidR="00233DA0" w:rsidRPr="002F06A2">
              <w:rPr>
                <w:rFonts w:ascii="Times New Roman" w:eastAsia="Times New Roman" w:hAnsi="Times New Roman" w:cs="Times New Roman"/>
                <w:sz w:val="24"/>
                <w:szCs w:val="24"/>
                <w:bdr w:val="nil"/>
                <w:lang w:eastAsia="lt-LT"/>
              </w:rPr>
              <w:t>niaus miestas</w:t>
            </w:r>
          </w:p>
        </w:tc>
      </w:tr>
      <w:tr w:rsidR="000B62EB" w:rsidRPr="00A4110C" w14:paraId="63DE3977" w14:textId="77777777" w:rsidTr="0CC09C3D">
        <w:tc>
          <w:tcPr>
            <w:tcW w:w="634" w:type="dxa"/>
          </w:tcPr>
          <w:p w14:paraId="73F18A49" w14:textId="2584C582" w:rsidR="00B64368" w:rsidRPr="00FE3836" w:rsidRDefault="002F06A2" w:rsidP="652BFC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3335" w:type="dxa"/>
          </w:tcPr>
          <w:p w14:paraId="20179AF4" w14:textId="41D83CBE" w:rsidR="00B64368" w:rsidRPr="00FE3836" w:rsidRDefault="00B64368" w:rsidP="652BFCA9">
            <w:pPr>
              <w:rPr>
                <w:rFonts w:ascii="Times New Roman" w:eastAsia="Times New Roman" w:hAnsi="Times New Roman" w:cs="Times New Roman"/>
                <w:b/>
                <w:bCs/>
                <w:sz w:val="24"/>
                <w:szCs w:val="24"/>
              </w:rPr>
            </w:pPr>
            <w:r w:rsidRPr="652BFCA9">
              <w:rPr>
                <w:rFonts w:ascii="Times New Roman" w:eastAsia="Times New Roman" w:hAnsi="Times New Roman" w:cs="Times New Roman"/>
                <w:b/>
                <w:bCs/>
                <w:sz w:val="24"/>
                <w:szCs w:val="24"/>
              </w:rPr>
              <w:t>Žalieji reikalavimai</w:t>
            </w:r>
          </w:p>
        </w:tc>
        <w:tc>
          <w:tcPr>
            <w:tcW w:w="5665" w:type="dxa"/>
            <w:gridSpan w:val="2"/>
          </w:tcPr>
          <w:p w14:paraId="6B7AB161" w14:textId="77777777" w:rsidR="00B64368" w:rsidRDefault="002F06A2" w:rsidP="009C35E6">
            <w:pPr>
              <w:tabs>
                <w:tab w:val="left" w:pos="851"/>
              </w:tabs>
              <w:spacing w:before="60" w:after="60"/>
              <w:rPr>
                <w:rFonts w:ascii="Times New Roman" w:eastAsia="Times New Roman" w:hAnsi="Times New Roman" w:cs="Times New Roman"/>
                <w:sz w:val="24"/>
                <w:szCs w:val="24"/>
              </w:rPr>
            </w:pPr>
            <w:r w:rsidRPr="128810A6">
              <w:rPr>
                <w:rFonts w:ascii="Times New Roman" w:eastAsia="Times New Roman" w:hAnsi="Times New Roman" w:cs="Times New Roman"/>
                <w:sz w:val="24"/>
                <w:szCs w:val="24"/>
              </w:rPr>
              <w:t>Pirkimas vykdomas vadovaujantis 2022 gruodžio 13 d. Lietuvos Respublikos aplinkos ministro įsakymo Nr. D1-401 „Dėl LR aplinkos ministro 2011 m. birželio 28 d. įsakymo Nr. 1D-508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prekei pagaminti ir (ar) tiekti, paslaugai teikti ar darbams atlikti sunaudojama mažiau gamtos išteklių ir (ar) sudėtyje yra pakartotinai panaudotų ir (ar) perdirbtų medžiagų. </w:t>
            </w:r>
          </w:p>
          <w:p w14:paraId="6380EBAD" w14:textId="333A4ED1" w:rsidR="00F4059D" w:rsidRPr="00A4110C" w:rsidRDefault="00F4059D" w:rsidP="009C35E6">
            <w:pPr>
              <w:tabs>
                <w:tab w:val="left" w:pos="851"/>
              </w:tabs>
              <w:spacing w:before="60" w:after="60"/>
              <w:rPr>
                <w:rFonts w:ascii="Times New Roman" w:eastAsia="Times New Roman" w:hAnsi="Times New Roman" w:cs="Times New Roman"/>
                <w:sz w:val="24"/>
                <w:szCs w:val="24"/>
              </w:rPr>
            </w:pPr>
            <w:r w:rsidRPr="00F4059D">
              <w:rPr>
                <w:rFonts w:ascii="Times New Roman" w:eastAsia="Times New Roman" w:hAnsi="Times New Roman" w:cs="Times New Roman"/>
                <w:sz w:val="24"/>
                <w:szCs w:val="24"/>
              </w:rPr>
              <w:t>1. Technika turi būti reguliariai techniškai prižiūrima, siekiant mažinti kuro sąnaudas ir pailginti eksploatacijos laiką.</w:t>
            </w:r>
          </w:p>
        </w:tc>
      </w:tr>
    </w:tbl>
    <w:p w14:paraId="39E9CB48" w14:textId="77777777" w:rsidR="002A7375" w:rsidRPr="00A4110C" w:rsidRDefault="002A7375" w:rsidP="652BFCA9">
      <w:pPr>
        <w:rPr>
          <w:rFonts w:ascii="Times New Roman" w:eastAsia="Times New Roman" w:hAnsi="Times New Roman" w:cs="Times New Roman"/>
          <w:sz w:val="24"/>
          <w:szCs w:val="24"/>
        </w:rPr>
      </w:pPr>
    </w:p>
    <w:sectPr w:rsidR="002A7375" w:rsidRPr="00A4110C" w:rsidSect="00B72F2A">
      <w:headerReference w:type="default" r:id="rId15"/>
      <w:pgSz w:w="11906" w:h="16838" w:code="9"/>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gita Balsyte" w:date="2026-04-17T15:03:00Z" w:initials="LB">
    <w:p w14:paraId="1CB19D36" w14:textId="3AD3CB39" w:rsidR="002445C1" w:rsidRDefault="002445C1">
      <w:pPr>
        <w:pStyle w:val="CommentText"/>
      </w:pPr>
      <w:r>
        <w:rPr>
          <w:rStyle w:val="CommentReference"/>
        </w:rPr>
        <w:annotationRef/>
      </w:r>
      <w:r>
        <w:fldChar w:fldCharType="begin"/>
      </w:r>
      <w:r>
        <w:instrText xml:space="preserve"> HYPERLINK "mailto:e.alejunas@grinda.lt"</w:instrText>
      </w:r>
      <w:bookmarkStart w:id="2" w:name="_@_20D3B496748345C9964A9C5AD141B575Z"/>
      <w:r>
        <w:fldChar w:fldCharType="separate"/>
      </w:r>
      <w:bookmarkEnd w:id="2"/>
      <w:r w:rsidRPr="05805B9A">
        <w:rPr>
          <w:noProof/>
        </w:rPr>
        <w:t>@Ernestas Alėjūnas</w:t>
      </w:r>
      <w:r>
        <w:fldChar w:fldCharType="end"/>
      </w:r>
      <w:r w:rsidRPr="22D48611">
        <w:t xml:space="preserve"> kodėl pavadinimas nesutampa su tuo, kad parašyta Ecc? visą papildomą informaciją rašome apačioje, ties techniniais reikalavimais</w:t>
      </w:r>
    </w:p>
    <w:p w14:paraId="5D35A34A" w14:textId="7EC65B15" w:rsidR="002445C1" w:rsidRDefault="002445C1">
      <w:pPr>
        <w:pStyle w:val="CommentText"/>
      </w:pPr>
    </w:p>
  </w:comment>
  <w:comment w:id="1" w:author="Ernestas Alėjūnas" w:date="2026-04-20T09:13:00Z" w:initials="EA">
    <w:p w14:paraId="5B86B053" w14:textId="7660955D" w:rsidR="002445C1" w:rsidRDefault="002445C1">
      <w:pPr>
        <w:pStyle w:val="CommentText"/>
      </w:pPr>
      <w:r>
        <w:rPr>
          <w:rStyle w:val="CommentReference"/>
        </w:rPr>
        <w:annotationRef/>
      </w:r>
      <w:r w:rsidRPr="5C60A088">
        <w:t>Pataisiau</w:t>
      </w:r>
    </w:p>
  </w:comment>
  <w:comment w:id="3" w:author="Ligita Balsyte" w:date="2026-04-17T15:08:00Z" w:initials="LB">
    <w:p w14:paraId="3870A66F" w14:textId="7CA34932" w:rsidR="002445C1" w:rsidRDefault="002445C1">
      <w:pPr>
        <w:pStyle w:val="CommentText"/>
      </w:pPr>
      <w:r>
        <w:rPr>
          <w:rStyle w:val="CommentReference"/>
        </w:rPr>
        <w:annotationRef/>
      </w:r>
      <w:r w:rsidRPr="5420D874">
        <w:t>kaip bus apskaitomos valandos?</w:t>
      </w:r>
    </w:p>
  </w:comment>
  <w:comment w:id="4" w:author="Ernestas Alėjūnas" w:date="2026-04-20T09:13:00Z" w:initials="EA">
    <w:p w14:paraId="564F6A78" w14:textId="544A3251" w:rsidR="002445C1" w:rsidRDefault="002445C1">
      <w:pPr>
        <w:pStyle w:val="CommentText"/>
      </w:pPr>
      <w:r>
        <w:rPr>
          <w:rStyle w:val="CommentReference"/>
        </w:rPr>
        <w:annotationRef/>
      </w:r>
      <w:r w:rsidRPr="43FA55BF">
        <w:t>Valandos apskaitomos pagal faktą</w:t>
      </w:r>
    </w:p>
  </w:comment>
  <w:comment w:id="5" w:author="Ligita Balsyte" w:date="2026-04-23T14:54:00Z" w:initials="LB">
    <w:p w14:paraId="20FA2B3F" w14:textId="3D7093DA" w:rsidR="002445C1" w:rsidRDefault="002445C1">
      <w:pPr>
        <w:pStyle w:val="CommentText"/>
      </w:pPr>
      <w:r>
        <w:rPr>
          <w:rStyle w:val="CommentReference"/>
        </w:rPr>
        <w:annotationRef/>
      </w:r>
      <w:r w:rsidRPr="6AE30F46">
        <w:t>tai žinoma pagal faktą, bet mano klausimas buvo kaip, kokia forma?</w:t>
      </w:r>
    </w:p>
  </w:comment>
  <w:comment w:id="6" w:author="Ernestas Alėjūnas" w:date="2026-04-24T09:15:00Z" w:initials="EA">
    <w:p w14:paraId="7141A5EE" w14:textId="538C8E36" w:rsidR="002445C1" w:rsidRDefault="002445C1">
      <w:pPr>
        <w:pStyle w:val="CommentText"/>
      </w:pPr>
      <w:r>
        <w:rPr>
          <w:rStyle w:val="CommentReference"/>
        </w:rPr>
        <w:annotationRef/>
      </w:r>
      <w:r w:rsidRPr="007A7371">
        <w:t>operatorius darbo pabaigoje pateikia atliktų darbų aktą, kuriame įrašoma išdirbtos valandos</w:t>
      </w:r>
    </w:p>
    <w:p w14:paraId="171EA55E" w14:textId="06618F8B" w:rsidR="002445C1" w:rsidRDefault="002445C1">
      <w:pPr>
        <w:pStyle w:val="CommentText"/>
      </w:pPr>
    </w:p>
  </w:comment>
  <w:comment w:id="7" w:author="Ligita Balsyte" w:date="2026-04-24T14:16:00Z" w:initials="LB">
    <w:p w14:paraId="4CA3316B" w14:textId="22AC1B6B" w:rsidR="002445C1" w:rsidRDefault="002445C1">
      <w:pPr>
        <w:pStyle w:val="CommentText"/>
      </w:pPr>
      <w:r>
        <w:rPr>
          <w:rStyle w:val="CommentReference"/>
        </w:rPr>
        <w:annotationRef/>
      </w:r>
      <w:r w:rsidRPr="3AF9FDD9">
        <w:t>tokią informaciją įtruakime į TS</w:t>
      </w:r>
    </w:p>
  </w:comment>
  <w:comment w:id="8" w:author="Ligita Balsyte" w:date="2026-04-17T15:06:00Z" w:initials="LB">
    <w:p w14:paraId="00BA2880" w14:textId="361AD55B" w:rsidR="002445C1" w:rsidRDefault="002445C1">
      <w:pPr>
        <w:pStyle w:val="CommentText"/>
      </w:pPr>
      <w:r>
        <w:rPr>
          <w:rStyle w:val="CommentReference"/>
        </w:rPr>
        <w:annotationRef/>
      </w:r>
      <w:r w:rsidRPr="01037CDE">
        <w:t>įkur pakrovimas vyks nurodykime</w:t>
      </w:r>
    </w:p>
  </w:comment>
  <w:comment w:id="9" w:author="Ernestas Alėjūnas" w:date="2026-04-20T09:14:00Z" w:initials="EA">
    <w:p w14:paraId="379FC550" w14:textId="7D9EF5B3" w:rsidR="002445C1" w:rsidRDefault="002445C1">
      <w:pPr>
        <w:pStyle w:val="CommentText"/>
      </w:pPr>
      <w:r>
        <w:rPr>
          <w:rStyle w:val="CommentReference"/>
        </w:rPr>
        <w:annotationRef/>
      </w:r>
      <w:r w:rsidRPr="543B72A1">
        <w:t>Šiai dienai saugojimo vieta yra VVT teritorijoje Žolyno g., bet ne faktas, kad ta pačia vieta gausime ateity, todėl manau neprisirišam prie vietos.</w:t>
      </w:r>
    </w:p>
  </w:comment>
  <w:comment w:id="10" w:author="Ligita Balsyte" w:date="2026-04-17T15:08:00Z" w:initials="LB">
    <w:p w14:paraId="572A915F" w14:textId="2E7CFE9E" w:rsidR="002445C1" w:rsidRDefault="002445C1">
      <w:pPr>
        <w:pStyle w:val="CommentText"/>
      </w:pPr>
      <w:r>
        <w:rPr>
          <w:rStyle w:val="CommentReference"/>
        </w:rPr>
        <w:annotationRef/>
      </w:r>
      <w:r w:rsidRPr="25F1EE8B">
        <w:t>čia rašykime apie daiktus, kuriuos tiekėjas turės įleisti ir iškelti, o ne kažkur pabaigoje</w:t>
      </w:r>
    </w:p>
  </w:comment>
  <w:comment w:id="11" w:author="Ernestas Alėjūnas" w:date="2026-04-20T09:18:00Z" w:initials="EA">
    <w:p w14:paraId="0378DB42" w14:textId="4D1EEF2A" w:rsidR="002445C1" w:rsidRDefault="002445C1">
      <w:pPr>
        <w:pStyle w:val="CommentText"/>
      </w:pPr>
      <w:r>
        <w:rPr>
          <w:rStyle w:val="CommentReference"/>
        </w:rPr>
        <w:annotationRef/>
      </w:r>
      <w:r w:rsidRPr="43ADA7CF">
        <w:t>Perkėliau</w:t>
      </w:r>
    </w:p>
  </w:comment>
  <w:comment w:id="12" w:author="Ligita Balsyte" w:date="2026-04-17T15:01:00Z" w:initials="LB">
    <w:p w14:paraId="723A9651" w14:textId="1B71A118" w:rsidR="002445C1" w:rsidRDefault="002445C1">
      <w:pPr>
        <w:pStyle w:val="CommentText"/>
      </w:pPr>
      <w:r>
        <w:rPr>
          <w:rStyle w:val="CommentReference"/>
        </w:rPr>
        <w:annotationRef/>
      </w:r>
      <w:r>
        <w:fldChar w:fldCharType="begin"/>
      </w:r>
      <w:r>
        <w:instrText xml:space="preserve"> HYPERLINK "mailto:e.alejunas@grinda.lt"</w:instrText>
      </w:r>
      <w:bookmarkStart w:id="16" w:name="_@_74436A10EF0240F690C8DE4C1773A9EFZ"/>
      <w:r>
        <w:fldChar w:fldCharType="separate"/>
      </w:r>
      <w:bookmarkEnd w:id="16"/>
      <w:r w:rsidRPr="7F7BEB55">
        <w:rPr>
          <w:noProof/>
        </w:rPr>
        <w:t>@Ernestas Alėjūnas</w:t>
      </w:r>
      <w:r>
        <w:fldChar w:fldCharType="end"/>
      </w:r>
      <w:r w:rsidRPr="5D32AC73">
        <w:t xml:space="preserve"> prieš kiek laiko mes įsipareigojame informuoti tiekėją? kokiu būdu vyks informavimas?</w:t>
      </w:r>
    </w:p>
  </w:comment>
  <w:comment w:id="13" w:author="Ernestas Alėjūnas" w:date="2026-04-20T09:25:00Z" w:initials="EA">
    <w:p w14:paraId="4D9DFDC2" w14:textId="6E3EDE23" w:rsidR="002445C1" w:rsidRDefault="002445C1">
      <w:pPr>
        <w:pStyle w:val="CommentText"/>
      </w:pPr>
      <w:r>
        <w:rPr>
          <w:rStyle w:val="CommentReference"/>
        </w:rPr>
        <w:annotationRef/>
      </w:r>
      <w:r w:rsidRPr="005AB62B">
        <w:t xml:space="preserve">Paprastai derinam minimum prieš 5 darbo dienas. Su dabartiniu tiekėju derinom telefonu, nes jam sudėtinga kitaip :) bet galim įsirašyti, kad el paštu. Aš tik bijau, kad jei reikės kažko skubaus tiekėjas nesakytu viskas tik po 5 darbo dienu. :( </w:t>
      </w:r>
    </w:p>
    <w:p w14:paraId="36115842" w14:textId="6C794CED" w:rsidR="002445C1" w:rsidRDefault="002445C1">
      <w:pPr>
        <w:pStyle w:val="CommentText"/>
      </w:pPr>
      <w:r w:rsidRPr="0F4DC70F">
        <w:t>Papildžiau.</w:t>
      </w:r>
    </w:p>
  </w:comment>
  <w:comment w:id="14" w:author="Ligita Balsyte" w:date="2026-04-23T14:56:00Z" w:initials="LB">
    <w:p w14:paraId="5170A6BC" w14:textId="591CD04B" w:rsidR="002445C1" w:rsidRDefault="002445C1">
      <w:pPr>
        <w:pStyle w:val="CommentText"/>
      </w:pPr>
      <w:r>
        <w:rPr>
          <w:rStyle w:val="CommentReference"/>
        </w:rPr>
        <w:annotationRef/>
      </w:r>
      <w:r w:rsidRPr="243B8060">
        <w:t>tai tada rašykim trumpesnį terminą</w:t>
      </w:r>
    </w:p>
  </w:comment>
  <w:comment w:id="15" w:author="Ernestas Alėjūnas" w:date="2026-04-24T09:17:00Z" w:initials="EA">
    <w:p w14:paraId="2CEBB0E5" w14:textId="420247AA" w:rsidR="002445C1" w:rsidRDefault="002445C1">
      <w:pPr>
        <w:pStyle w:val="CommentText"/>
      </w:pPr>
      <w:r>
        <w:rPr>
          <w:rStyle w:val="CommentReference"/>
        </w:rPr>
        <w:annotationRef/>
      </w:r>
      <w:r w:rsidRPr="2660ADEE">
        <w:t xml:space="preserve">pataisiau 3 d. 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35A34A" w15:done="1"/>
  <w15:commentEx w15:paraId="5B86B053" w15:paraIdParent="5D35A34A" w15:done="1"/>
  <w15:commentEx w15:paraId="3870A66F" w15:done="1"/>
  <w15:commentEx w15:paraId="564F6A78" w15:paraIdParent="3870A66F" w15:done="1"/>
  <w15:commentEx w15:paraId="20FA2B3F" w15:paraIdParent="3870A66F" w15:done="1"/>
  <w15:commentEx w15:paraId="171EA55E" w15:paraIdParent="3870A66F" w15:done="1"/>
  <w15:commentEx w15:paraId="4CA3316B" w15:paraIdParent="3870A66F" w15:done="1"/>
  <w15:commentEx w15:paraId="00BA2880" w15:done="1"/>
  <w15:commentEx w15:paraId="379FC550" w15:paraIdParent="00BA2880" w15:done="1"/>
  <w15:commentEx w15:paraId="572A915F" w15:done="1"/>
  <w15:commentEx w15:paraId="0378DB42" w15:paraIdParent="572A915F" w15:done="1"/>
  <w15:commentEx w15:paraId="723A9651" w15:done="1"/>
  <w15:commentEx w15:paraId="36115842" w15:paraIdParent="723A9651" w15:done="1"/>
  <w15:commentEx w15:paraId="5170A6BC" w15:paraIdParent="723A9651" w15:done="1"/>
  <w15:commentEx w15:paraId="2CEBB0E5" w15:paraIdParent="723A96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019425" w16cex:dateUtc="2026-04-17T12:03:00Z"/>
  <w16cex:commentExtensible w16cex:durableId="72E26543" w16cex:dateUtc="2026-04-20T06:13:00Z"/>
  <w16cex:commentExtensible w16cex:durableId="1E2C1DAE" w16cex:dateUtc="2026-04-17T12:08:00Z"/>
  <w16cex:commentExtensible w16cex:durableId="31C6313B" w16cex:dateUtc="2026-04-20T06:13:00Z"/>
  <w16cex:commentExtensible w16cex:durableId="18712FFC" w16cex:dateUtc="2026-04-23T11:54:00Z"/>
  <w16cex:commentExtensible w16cex:durableId="6E169424" w16cex:dateUtc="2026-04-24T06:15:00Z"/>
  <w16cex:commentExtensible w16cex:durableId="7C32FF7A" w16cex:dateUtc="2026-04-24T11:16:00Z"/>
  <w16cex:commentExtensible w16cex:durableId="10AD421E" w16cex:dateUtc="2026-04-17T12:06:00Z"/>
  <w16cex:commentExtensible w16cex:durableId="742DB733" w16cex:dateUtc="2026-04-20T06:14:00Z"/>
  <w16cex:commentExtensible w16cex:durableId="251D985A" w16cex:dateUtc="2026-04-17T12:08:00Z"/>
  <w16cex:commentExtensible w16cex:durableId="57713BED" w16cex:dateUtc="2026-04-20T06:18:00Z"/>
  <w16cex:commentExtensible w16cex:durableId="6F53202D" w16cex:dateUtc="2026-04-17T12:01:00Z"/>
  <w16cex:commentExtensible w16cex:durableId="3BDA384F" w16cex:dateUtc="2026-04-20T06:25:00Z"/>
  <w16cex:commentExtensible w16cex:durableId="6C8BABF0" w16cex:dateUtc="2026-04-23T11:56:00Z"/>
  <w16cex:commentExtensible w16cex:durableId="6DB369AE" w16cex:dateUtc="2026-04-24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35A34A" w16cid:durableId="5D019425"/>
  <w16cid:commentId w16cid:paraId="5B86B053" w16cid:durableId="72E26543"/>
  <w16cid:commentId w16cid:paraId="3870A66F" w16cid:durableId="1E2C1DAE"/>
  <w16cid:commentId w16cid:paraId="564F6A78" w16cid:durableId="31C6313B"/>
  <w16cid:commentId w16cid:paraId="20FA2B3F" w16cid:durableId="18712FFC"/>
  <w16cid:commentId w16cid:paraId="171EA55E" w16cid:durableId="6E169424"/>
  <w16cid:commentId w16cid:paraId="4CA3316B" w16cid:durableId="7C32FF7A"/>
  <w16cid:commentId w16cid:paraId="00BA2880" w16cid:durableId="10AD421E"/>
  <w16cid:commentId w16cid:paraId="379FC550" w16cid:durableId="742DB733"/>
  <w16cid:commentId w16cid:paraId="572A915F" w16cid:durableId="251D985A"/>
  <w16cid:commentId w16cid:paraId="0378DB42" w16cid:durableId="57713BED"/>
  <w16cid:commentId w16cid:paraId="723A9651" w16cid:durableId="6F53202D"/>
  <w16cid:commentId w16cid:paraId="36115842" w16cid:durableId="3BDA384F"/>
  <w16cid:commentId w16cid:paraId="5170A6BC" w16cid:durableId="6C8BABF0"/>
  <w16cid:commentId w16cid:paraId="2CEBB0E5" w16cid:durableId="6DB369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843B" w14:textId="77777777" w:rsidR="008778C3" w:rsidRDefault="008778C3" w:rsidP="00DD3A79">
      <w:pPr>
        <w:spacing w:line="240" w:lineRule="auto"/>
      </w:pPr>
      <w:r>
        <w:separator/>
      </w:r>
    </w:p>
  </w:endnote>
  <w:endnote w:type="continuationSeparator" w:id="0">
    <w:p w14:paraId="687C2007" w14:textId="77777777" w:rsidR="008778C3" w:rsidRDefault="008778C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76F5" w14:textId="77777777" w:rsidR="008778C3" w:rsidRDefault="008778C3" w:rsidP="00DD3A79">
      <w:pPr>
        <w:spacing w:line="240" w:lineRule="auto"/>
      </w:pPr>
      <w:r>
        <w:separator/>
      </w:r>
    </w:p>
  </w:footnote>
  <w:footnote w:type="continuationSeparator" w:id="0">
    <w:p w14:paraId="5A476437" w14:textId="77777777" w:rsidR="008778C3" w:rsidRDefault="008778C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sz w:val="24"/>
        <w:szCs w:val="24"/>
      </w:rPr>
      <w:id w:val="673924340"/>
      <w:docPartObj>
        <w:docPartGallery w:val="Page Numbers (Top of Page)"/>
        <w:docPartUnique/>
      </w:docPartObj>
    </w:sdtPr>
    <w:sdtEndPr/>
    <w:sdtContent>
      <w:p w14:paraId="45CB2694" w14:textId="0642D8DF" w:rsidR="00DD3A79" w:rsidRPr="00F350AC" w:rsidRDefault="00DD3A79" w:rsidP="00B76466">
        <w:pPr>
          <w:pStyle w:val="Header"/>
          <w:jc w:val="right"/>
          <w:rPr>
            <w:rFonts w:cs="Tahoma"/>
          </w:rPr>
        </w:pPr>
        <w:r w:rsidRPr="652BFCA9">
          <w:rPr>
            <w:rFonts w:ascii="Times New Roman" w:eastAsia="Times New Roman" w:hAnsi="Times New Roman" w:cs="Times New Roman"/>
            <w:sz w:val="24"/>
            <w:szCs w:val="24"/>
          </w:rPr>
          <w:fldChar w:fldCharType="begin"/>
        </w:r>
        <w:r w:rsidRPr="652BFCA9">
          <w:rPr>
            <w:rFonts w:ascii="Times New Roman" w:eastAsia="Times New Roman" w:hAnsi="Times New Roman" w:cs="Times New Roman"/>
            <w:sz w:val="24"/>
            <w:szCs w:val="24"/>
          </w:rPr>
          <w:instrText xml:space="preserve"> PAGE </w:instrText>
        </w:r>
        <w:r w:rsidRPr="652BFCA9">
          <w:rPr>
            <w:rFonts w:ascii="Times New Roman" w:eastAsia="Times New Roman" w:hAnsi="Times New Roman" w:cs="Times New Roman"/>
            <w:sz w:val="24"/>
            <w:szCs w:val="24"/>
          </w:rPr>
          <w:fldChar w:fldCharType="separate"/>
        </w:r>
        <w:r w:rsidR="652BFCA9" w:rsidRPr="652BFCA9">
          <w:rPr>
            <w:rFonts w:cs="Tahoma"/>
            <w:noProof/>
          </w:rPr>
          <w:t>3</w:t>
        </w:r>
        <w:r w:rsidRPr="652BFCA9">
          <w:rPr>
            <w:rFonts w:ascii="Times New Roman" w:eastAsia="Times New Roman" w:hAnsi="Times New Roman" w:cs="Times New Roman"/>
            <w:sz w:val="24"/>
            <w:szCs w:val="24"/>
          </w:rPr>
          <w:fldChar w:fldCharType="end"/>
        </w:r>
        <w:r w:rsidR="652BFCA9" w:rsidRPr="652BFCA9">
          <w:rPr>
            <w:rFonts w:ascii="Times New Roman" w:eastAsia="Times New Roman" w:hAnsi="Times New Roman" w:cs="Times New Roman"/>
            <w:sz w:val="24"/>
            <w:szCs w:val="24"/>
          </w:rPr>
          <w:t>-</w:t>
        </w:r>
        <w:r w:rsidRPr="652BFCA9">
          <w:rPr>
            <w:rFonts w:ascii="Times New Roman" w:eastAsia="Times New Roman" w:hAnsi="Times New Roman" w:cs="Times New Roman"/>
            <w:sz w:val="24"/>
            <w:szCs w:val="24"/>
          </w:rPr>
          <w:fldChar w:fldCharType="begin"/>
        </w:r>
        <w:r w:rsidRPr="652BFCA9">
          <w:rPr>
            <w:rFonts w:ascii="Times New Roman" w:eastAsia="Times New Roman" w:hAnsi="Times New Roman" w:cs="Times New Roman"/>
            <w:sz w:val="24"/>
            <w:szCs w:val="24"/>
          </w:rPr>
          <w:instrText xml:space="preserve"> NUMPAGES  </w:instrText>
        </w:r>
        <w:r w:rsidRPr="652BFCA9">
          <w:rPr>
            <w:rFonts w:ascii="Times New Roman" w:eastAsia="Times New Roman" w:hAnsi="Times New Roman" w:cs="Times New Roman"/>
            <w:sz w:val="24"/>
            <w:szCs w:val="24"/>
          </w:rPr>
          <w:fldChar w:fldCharType="separate"/>
        </w:r>
        <w:r w:rsidR="652BFCA9" w:rsidRPr="652BFCA9">
          <w:rPr>
            <w:rFonts w:cs="Tahoma"/>
            <w:noProof/>
          </w:rPr>
          <w:t>3</w:t>
        </w:r>
        <w:r w:rsidRPr="652BFCA9">
          <w:rPr>
            <w:rFonts w:ascii="Times New Roman" w:eastAsia="Times New Roman" w:hAnsi="Times New Roman" w:cs="Times New Roman"/>
            <w:sz w:val="24"/>
            <w:szCs w:val="24"/>
          </w:rPr>
          <w:fldChar w:fldCharType="end"/>
        </w:r>
      </w:p>
    </w:sdtContent>
  </w:sdt>
  <w:p w14:paraId="1D93E4BE"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612099"/>
    <w:multiLevelType w:val="hybridMultilevel"/>
    <w:tmpl w:val="6A7EF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D7650"/>
    <w:multiLevelType w:val="multilevel"/>
    <w:tmpl w:val="473C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F2403"/>
    <w:multiLevelType w:val="hybridMultilevel"/>
    <w:tmpl w:val="6A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7A532F"/>
    <w:multiLevelType w:val="hybridMultilevel"/>
    <w:tmpl w:val="DA1A9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966C1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21B7D0B"/>
    <w:multiLevelType w:val="hybridMultilevel"/>
    <w:tmpl w:val="43581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B13CB9"/>
    <w:multiLevelType w:val="multilevel"/>
    <w:tmpl w:val="77963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884338">
    <w:abstractNumId w:val="16"/>
  </w:num>
  <w:num w:numId="2" w16cid:durableId="1724871316">
    <w:abstractNumId w:val="17"/>
  </w:num>
  <w:num w:numId="3" w16cid:durableId="1842963619">
    <w:abstractNumId w:val="6"/>
  </w:num>
  <w:num w:numId="4" w16cid:durableId="1254506901">
    <w:abstractNumId w:val="12"/>
  </w:num>
  <w:num w:numId="5" w16cid:durableId="1548957364">
    <w:abstractNumId w:val="2"/>
  </w:num>
  <w:num w:numId="6" w16cid:durableId="917516199">
    <w:abstractNumId w:val="14"/>
  </w:num>
  <w:num w:numId="7" w16cid:durableId="345138485">
    <w:abstractNumId w:val="11"/>
  </w:num>
  <w:num w:numId="8" w16cid:durableId="1888949729">
    <w:abstractNumId w:val="10"/>
  </w:num>
  <w:num w:numId="9" w16cid:durableId="667951495">
    <w:abstractNumId w:val="8"/>
  </w:num>
  <w:num w:numId="10" w16cid:durableId="1558667089">
    <w:abstractNumId w:val="9"/>
  </w:num>
  <w:num w:numId="11" w16cid:durableId="1165708802">
    <w:abstractNumId w:val="0"/>
  </w:num>
  <w:num w:numId="12" w16cid:durableId="2134640114">
    <w:abstractNumId w:val="1"/>
  </w:num>
  <w:num w:numId="13" w16cid:durableId="1293246905">
    <w:abstractNumId w:val="3"/>
  </w:num>
  <w:num w:numId="14" w16cid:durableId="1614743883">
    <w:abstractNumId w:val="15"/>
  </w:num>
  <w:num w:numId="15" w16cid:durableId="1730033715">
    <w:abstractNumId w:val="5"/>
  </w:num>
  <w:num w:numId="16" w16cid:durableId="790124681">
    <w:abstractNumId w:val="13"/>
  </w:num>
  <w:num w:numId="17" w16cid:durableId="1978147102">
    <w:abstractNumId w:val="4"/>
  </w:num>
  <w:num w:numId="18" w16cid:durableId="2017615799">
    <w:abstractNumId w:val="7"/>
  </w:num>
  <w:num w:numId="19" w16cid:durableId="10368540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gita Balsyte">
    <w15:presenceInfo w15:providerId="AD" w15:userId="S::l.balsyte@grinda.lt::a1b8ea55-8141-44da-878c-432ee8c62cf8"/>
  </w15:person>
  <w15:person w15:author="Ernestas Alėjūnas">
    <w15:presenceInfo w15:providerId="AD" w15:userId="S::e.alejunas@grinda.lt::0deb2821-e74a-4f23-b481-3e179e082a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337D0"/>
    <w:rsid w:val="00066BE7"/>
    <w:rsid w:val="000B62EB"/>
    <w:rsid w:val="00107DCC"/>
    <w:rsid w:val="00117AF6"/>
    <w:rsid w:val="001331C6"/>
    <w:rsid w:val="00160725"/>
    <w:rsid w:val="00177333"/>
    <w:rsid w:val="001836E8"/>
    <w:rsid w:val="00186ABA"/>
    <w:rsid w:val="00191FF0"/>
    <w:rsid w:val="001D5638"/>
    <w:rsid w:val="001D6250"/>
    <w:rsid w:val="00203476"/>
    <w:rsid w:val="00213CF7"/>
    <w:rsid w:val="00233DA0"/>
    <w:rsid w:val="0024307B"/>
    <w:rsid w:val="00243866"/>
    <w:rsid w:val="002445C1"/>
    <w:rsid w:val="00246DAC"/>
    <w:rsid w:val="0026457D"/>
    <w:rsid w:val="00280015"/>
    <w:rsid w:val="00290E39"/>
    <w:rsid w:val="002A7375"/>
    <w:rsid w:val="002B016F"/>
    <w:rsid w:val="002C59FC"/>
    <w:rsid w:val="002F06A2"/>
    <w:rsid w:val="002F119A"/>
    <w:rsid w:val="00306798"/>
    <w:rsid w:val="00363086"/>
    <w:rsid w:val="00377595"/>
    <w:rsid w:val="00377A0F"/>
    <w:rsid w:val="003879F1"/>
    <w:rsid w:val="003A0E0C"/>
    <w:rsid w:val="003B1249"/>
    <w:rsid w:val="003B54F6"/>
    <w:rsid w:val="003D4F50"/>
    <w:rsid w:val="003E3BB1"/>
    <w:rsid w:val="003E48E6"/>
    <w:rsid w:val="004019C3"/>
    <w:rsid w:val="00415E48"/>
    <w:rsid w:val="004645A4"/>
    <w:rsid w:val="0046784B"/>
    <w:rsid w:val="00493CE0"/>
    <w:rsid w:val="004B6128"/>
    <w:rsid w:val="004C55D2"/>
    <w:rsid w:val="004E3AEA"/>
    <w:rsid w:val="00513A28"/>
    <w:rsid w:val="005329F3"/>
    <w:rsid w:val="005359AE"/>
    <w:rsid w:val="00542F4A"/>
    <w:rsid w:val="0056618D"/>
    <w:rsid w:val="005763CF"/>
    <w:rsid w:val="005C1FF6"/>
    <w:rsid w:val="005D2E58"/>
    <w:rsid w:val="00620074"/>
    <w:rsid w:val="00641CD5"/>
    <w:rsid w:val="00650DE2"/>
    <w:rsid w:val="006645E5"/>
    <w:rsid w:val="00666F21"/>
    <w:rsid w:val="00672D56"/>
    <w:rsid w:val="0068364F"/>
    <w:rsid w:val="006A0610"/>
    <w:rsid w:val="006B7388"/>
    <w:rsid w:val="006C5FC5"/>
    <w:rsid w:val="006F0264"/>
    <w:rsid w:val="006F1AD3"/>
    <w:rsid w:val="006F3916"/>
    <w:rsid w:val="006F3E1B"/>
    <w:rsid w:val="006F5138"/>
    <w:rsid w:val="00701FE6"/>
    <w:rsid w:val="00704BE9"/>
    <w:rsid w:val="00733179"/>
    <w:rsid w:val="0074656E"/>
    <w:rsid w:val="00754C70"/>
    <w:rsid w:val="0075727D"/>
    <w:rsid w:val="0075C9F7"/>
    <w:rsid w:val="0078172E"/>
    <w:rsid w:val="00786572"/>
    <w:rsid w:val="007B7DE7"/>
    <w:rsid w:val="007C04C6"/>
    <w:rsid w:val="007D02DD"/>
    <w:rsid w:val="007F0F26"/>
    <w:rsid w:val="007F6364"/>
    <w:rsid w:val="008150B9"/>
    <w:rsid w:val="0083446B"/>
    <w:rsid w:val="0083617F"/>
    <w:rsid w:val="00837F60"/>
    <w:rsid w:val="008435F7"/>
    <w:rsid w:val="008660C5"/>
    <w:rsid w:val="00871A40"/>
    <w:rsid w:val="00872656"/>
    <w:rsid w:val="00873154"/>
    <w:rsid w:val="00875DEF"/>
    <w:rsid w:val="008778C3"/>
    <w:rsid w:val="008A6379"/>
    <w:rsid w:val="008F29B9"/>
    <w:rsid w:val="009101BE"/>
    <w:rsid w:val="00940936"/>
    <w:rsid w:val="00941F8C"/>
    <w:rsid w:val="00941FF1"/>
    <w:rsid w:val="009701CA"/>
    <w:rsid w:val="009B5C9B"/>
    <w:rsid w:val="009C1D3B"/>
    <w:rsid w:val="009C35E6"/>
    <w:rsid w:val="009D3D32"/>
    <w:rsid w:val="00A00459"/>
    <w:rsid w:val="00A21BFA"/>
    <w:rsid w:val="00A4110C"/>
    <w:rsid w:val="00A66D9E"/>
    <w:rsid w:val="00A70891"/>
    <w:rsid w:val="00AB57A3"/>
    <w:rsid w:val="00AC3820"/>
    <w:rsid w:val="00AC5358"/>
    <w:rsid w:val="00AD7FB7"/>
    <w:rsid w:val="00AE0B76"/>
    <w:rsid w:val="00AE7D93"/>
    <w:rsid w:val="00AF74F7"/>
    <w:rsid w:val="00B060F9"/>
    <w:rsid w:val="00B25F4B"/>
    <w:rsid w:val="00B27BA1"/>
    <w:rsid w:val="00B33789"/>
    <w:rsid w:val="00B44664"/>
    <w:rsid w:val="00B64368"/>
    <w:rsid w:val="00B72F2A"/>
    <w:rsid w:val="00B76466"/>
    <w:rsid w:val="00B95700"/>
    <w:rsid w:val="00BB6723"/>
    <w:rsid w:val="00C01B65"/>
    <w:rsid w:val="00C05534"/>
    <w:rsid w:val="00C064DF"/>
    <w:rsid w:val="00C06B9F"/>
    <w:rsid w:val="00C24E0F"/>
    <w:rsid w:val="00C252CD"/>
    <w:rsid w:val="00C740D3"/>
    <w:rsid w:val="00C761DD"/>
    <w:rsid w:val="00C87BAF"/>
    <w:rsid w:val="00C97435"/>
    <w:rsid w:val="00CA2CAF"/>
    <w:rsid w:val="00CB0562"/>
    <w:rsid w:val="00CB08A2"/>
    <w:rsid w:val="00CB53F8"/>
    <w:rsid w:val="00CC7090"/>
    <w:rsid w:val="00CD0702"/>
    <w:rsid w:val="00CE7D37"/>
    <w:rsid w:val="00D237C8"/>
    <w:rsid w:val="00D26FF9"/>
    <w:rsid w:val="00D47A75"/>
    <w:rsid w:val="00D6482F"/>
    <w:rsid w:val="00D67AF5"/>
    <w:rsid w:val="00D70D41"/>
    <w:rsid w:val="00D753AB"/>
    <w:rsid w:val="00DA0E0F"/>
    <w:rsid w:val="00DB1685"/>
    <w:rsid w:val="00DB2F31"/>
    <w:rsid w:val="00DB6BF0"/>
    <w:rsid w:val="00DC2600"/>
    <w:rsid w:val="00DD3A79"/>
    <w:rsid w:val="00DD6E91"/>
    <w:rsid w:val="00DF324D"/>
    <w:rsid w:val="00E2122E"/>
    <w:rsid w:val="00E236D2"/>
    <w:rsid w:val="00E5747A"/>
    <w:rsid w:val="00E57FE9"/>
    <w:rsid w:val="00E75871"/>
    <w:rsid w:val="00E83E1F"/>
    <w:rsid w:val="00E95F90"/>
    <w:rsid w:val="00EF1417"/>
    <w:rsid w:val="00F0571B"/>
    <w:rsid w:val="00F110B3"/>
    <w:rsid w:val="00F1663E"/>
    <w:rsid w:val="00F350AC"/>
    <w:rsid w:val="00F4059D"/>
    <w:rsid w:val="00F540C2"/>
    <w:rsid w:val="00F54CF8"/>
    <w:rsid w:val="00F65231"/>
    <w:rsid w:val="00F77069"/>
    <w:rsid w:val="00F86097"/>
    <w:rsid w:val="00F958BA"/>
    <w:rsid w:val="00FD16D8"/>
    <w:rsid w:val="00FD50BE"/>
    <w:rsid w:val="00FD5A9B"/>
    <w:rsid w:val="00FD7241"/>
    <w:rsid w:val="00FD73F2"/>
    <w:rsid w:val="00FE1F14"/>
    <w:rsid w:val="00FE3836"/>
    <w:rsid w:val="02193E9D"/>
    <w:rsid w:val="0338FD6F"/>
    <w:rsid w:val="059E3EAA"/>
    <w:rsid w:val="05B84D1F"/>
    <w:rsid w:val="05F9FEFD"/>
    <w:rsid w:val="0606057B"/>
    <w:rsid w:val="06593F5A"/>
    <w:rsid w:val="0941D399"/>
    <w:rsid w:val="0A03FFE6"/>
    <w:rsid w:val="0AC661AB"/>
    <w:rsid w:val="0B6061AE"/>
    <w:rsid w:val="0CC09C3D"/>
    <w:rsid w:val="0CC403C9"/>
    <w:rsid w:val="0DCDBB6E"/>
    <w:rsid w:val="0DDBA22E"/>
    <w:rsid w:val="0EC93049"/>
    <w:rsid w:val="0F5D4450"/>
    <w:rsid w:val="0F652773"/>
    <w:rsid w:val="0FDFE394"/>
    <w:rsid w:val="103E9B00"/>
    <w:rsid w:val="10596DC8"/>
    <w:rsid w:val="10B4E19D"/>
    <w:rsid w:val="127CD0DA"/>
    <w:rsid w:val="128810A6"/>
    <w:rsid w:val="13F06D83"/>
    <w:rsid w:val="14510956"/>
    <w:rsid w:val="15322AED"/>
    <w:rsid w:val="15BF4EFB"/>
    <w:rsid w:val="18A840AB"/>
    <w:rsid w:val="1D2E8096"/>
    <w:rsid w:val="1E3164C2"/>
    <w:rsid w:val="1E8A75FD"/>
    <w:rsid w:val="1EAF0190"/>
    <w:rsid w:val="1FFEC331"/>
    <w:rsid w:val="206706C4"/>
    <w:rsid w:val="21CA8A50"/>
    <w:rsid w:val="21F02F9D"/>
    <w:rsid w:val="22AD33C0"/>
    <w:rsid w:val="22BAB97B"/>
    <w:rsid w:val="22FBFB21"/>
    <w:rsid w:val="239D52BB"/>
    <w:rsid w:val="23B33ED7"/>
    <w:rsid w:val="25CC5DD9"/>
    <w:rsid w:val="25F38F44"/>
    <w:rsid w:val="264C87C2"/>
    <w:rsid w:val="2716FE48"/>
    <w:rsid w:val="287CBC39"/>
    <w:rsid w:val="28977975"/>
    <w:rsid w:val="2AE44508"/>
    <w:rsid w:val="2B0D5775"/>
    <w:rsid w:val="2C817471"/>
    <w:rsid w:val="2CD92940"/>
    <w:rsid w:val="2D53903D"/>
    <w:rsid w:val="2E09A6EB"/>
    <w:rsid w:val="2E4DB2EE"/>
    <w:rsid w:val="2E6D148E"/>
    <w:rsid w:val="2E6EEF6B"/>
    <w:rsid w:val="3049FDA8"/>
    <w:rsid w:val="3195DEC5"/>
    <w:rsid w:val="3254DBE9"/>
    <w:rsid w:val="32785477"/>
    <w:rsid w:val="327C0C6C"/>
    <w:rsid w:val="3329BBD9"/>
    <w:rsid w:val="3346A4CD"/>
    <w:rsid w:val="33CD6540"/>
    <w:rsid w:val="344D1D1B"/>
    <w:rsid w:val="345DFC4E"/>
    <w:rsid w:val="354F32C4"/>
    <w:rsid w:val="357AEEB6"/>
    <w:rsid w:val="35A54E63"/>
    <w:rsid w:val="35EAC147"/>
    <w:rsid w:val="36470326"/>
    <w:rsid w:val="371F2F26"/>
    <w:rsid w:val="3779D6D5"/>
    <w:rsid w:val="37A03B41"/>
    <w:rsid w:val="37D48678"/>
    <w:rsid w:val="37F419B5"/>
    <w:rsid w:val="3826E601"/>
    <w:rsid w:val="38EE0EBD"/>
    <w:rsid w:val="39479280"/>
    <w:rsid w:val="3ADEA3E1"/>
    <w:rsid w:val="3B1F2CCF"/>
    <w:rsid w:val="3BF081F5"/>
    <w:rsid w:val="3C6466D2"/>
    <w:rsid w:val="3C7FCAD2"/>
    <w:rsid w:val="3C8B8F99"/>
    <w:rsid w:val="3CB5C80F"/>
    <w:rsid w:val="3FEAF656"/>
    <w:rsid w:val="40160D55"/>
    <w:rsid w:val="4070769D"/>
    <w:rsid w:val="412034AC"/>
    <w:rsid w:val="41C4453C"/>
    <w:rsid w:val="43327A03"/>
    <w:rsid w:val="43898A2D"/>
    <w:rsid w:val="43D55315"/>
    <w:rsid w:val="440644C0"/>
    <w:rsid w:val="442C90BA"/>
    <w:rsid w:val="44FEFA4C"/>
    <w:rsid w:val="4732A8C5"/>
    <w:rsid w:val="47EDF69F"/>
    <w:rsid w:val="485502CA"/>
    <w:rsid w:val="4889047D"/>
    <w:rsid w:val="49F661B0"/>
    <w:rsid w:val="4B37049D"/>
    <w:rsid w:val="4BEBB16A"/>
    <w:rsid w:val="4C4774B8"/>
    <w:rsid w:val="4CF139A4"/>
    <w:rsid w:val="4D6A41DF"/>
    <w:rsid w:val="4D7A8CF0"/>
    <w:rsid w:val="4D885A4A"/>
    <w:rsid w:val="4D8AD9BD"/>
    <w:rsid w:val="4EA3F60B"/>
    <w:rsid w:val="4EEE20E2"/>
    <w:rsid w:val="4F69DA6E"/>
    <w:rsid w:val="4FFF24F6"/>
    <w:rsid w:val="51BF7F66"/>
    <w:rsid w:val="52D900B2"/>
    <w:rsid w:val="53236D32"/>
    <w:rsid w:val="53F672FC"/>
    <w:rsid w:val="54A9C96E"/>
    <w:rsid w:val="55DD23C8"/>
    <w:rsid w:val="565B1BF9"/>
    <w:rsid w:val="574A499A"/>
    <w:rsid w:val="57F0E953"/>
    <w:rsid w:val="57F760EF"/>
    <w:rsid w:val="581E1E6C"/>
    <w:rsid w:val="5959FF1C"/>
    <w:rsid w:val="5969D607"/>
    <w:rsid w:val="5CD17135"/>
    <w:rsid w:val="5DEC51AF"/>
    <w:rsid w:val="60513B92"/>
    <w:rsid w:val="60FFF273"/>
    <w:rsid w:val="614E1E5B"/>
    <w:rsid w:val="615C242C"/>
    <w:rsid w:val="6182EA3A"/>
    <w:rsid w:val="635C4C71"/>
    <w:rsid w:val="636C271C"/>
    <w:rsid w:val="6396661B"/>
    <w:rsid w:val="6427964A"/>
    <w:rsid w:val="643D1663"/>
    <w:rsid w:val="652BFCA9"/>
    <w:rsid w:val="65D0B16C"/>
    <w:rsid w:val="68130D89"/>
    <w:rsid w:val="6837FB65"/>
    <w:rsid w:val="695AEF7D"/>
    <w:rsid w:val="6A94B49B"/>
    <w:rsid w:val="6C12F8DB"/>
    <w:rsid w:val="6C3FE8E3"/>
    <w:rsid w:val="6CBF5556"/>
    <w:rsid w:val="6D72FB84"/>
    <w:rsid w:val="6E84AB00"/>
    <w:rsid w:val="6E9DF949"/>
    <w:rsid w:val="6EB5B119"/>
    <w:rsid w:val="6EDE1204"/>
    <w:rsid w:val="6F5D4530"/>
    <w:rsid w:val="6F6F669B"/>
    <w:rsid w:val="6FACECDE"/>
    <w:rsid w:val="6FBF5203"/>
    <w:rsid w:val="709BFEA9"/>
    <w:rsid w:val="7106C817"/>
    <w:rsid w:val="72565917"/>
    <w:rsid w:val="735EA195"/>
    <w:rsid w:val="73AEE94D"/>
    <w:rsid w:val="73C33ABB"/>
    <w:rsid w:val="745037CD"/>
    <w:rsid w:val="74E96A01"/>
    <w:rsid w:val="76474B9C"/>
    <w:rsid w:val="76819E34"/>
    <w:rsid w:val="77E54FFA"/>
    <w:rsid w:val="78E95E16"/>
    <w:rsid w:val="7CB871E5"/>
    <w:rsid w:val="7D676CA6"/>
    <w:rsid w:val="7D951718"/>
    <w:rsid w:val="7DF024C3"/>
    <w:rsid w:val="7F3F0F65"/>
    <w:rsid w:val="7F5AE9F3"/>
    <w:rsid w:val="7F78B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6F0264"/>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f31759b871bae87e4a7dcbd2f8be1ec9">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81a559a7ac4fe2a25ac3256906ea23eb"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E487A-21BA-447D-92CA-82D2CC363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A92FC-B326-4C40-8E8E-E1D286C89D09}">
  <ds:schemaRefs>
    <ds:schemaRef ds:uri="http://schemas.microsoft.com/sharepoint/v3/contenttype/forms"/>
  </ds:schemaRefs>
</ds:datastoreItem>
</file>

<file path=customXml/itemProps3.xml><?xml version="1.0" encoding="utf-8"?>
<ds:datastoreItem xmlns:ds="http://schemas.openxmlformats.org/officeDocument/2006/customXml" ds:itemID="{932C2A99-1F63-4056-BE78-9BD7B0E1BC94}">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4.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Agnietė Umbrasienė</cp:lastModifiedBy>
  <cp:revision>4</cp:revision>
  <dcterms:created xsi:type="dcterms:W3CDTF">2026-04-30T10:47:00Z</dcterms:created>
  <dcterms:modified xsi:type="dcterms:W3CDTF">2026-04-30T12:40:00Z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y fmtid="{D5CDD505-2E9C-101B-9397-08002B2CF9AE}" pid="11" name="docLang">
    <vt:lpwstr>lt</vt:lpwstr>
  </property>
</Properties>
</file>