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5B5A8" w14:textId="77777777" w:rsidR="0088767D" w:rsidRPr="00DC1F65" w:rsidRDefault="0088767D" w:rsidP="00DC1F65">
      <w:pPr>
        <w:rPr>
          <w:sz w:val="24"/>
          <w:szCs w:val="24"/>
        </w:rPr>
      </w:pPr>
    </w:p>
    <w:p w14:paraId="5CA22EA1" w14:textId="396103B8" w:rsidR="00DC782D" w:rsidRPr="00DC1F65" w:rsidRDefault="00DE484A" w:rsidP="00DC1F65">
      <w:pPr>
        <w:jc w:val="center"/>
        <w:rPr>
          <w:b/>
          <w:caps/>
          <w:sz w:val="24"/>
          <w:szCs w:val="24"/>
        </w:rPr>
      </w:pPr>
      <w:r w:rsidRPr="00DC1F65">
        <w:rPr>
          <w:b/>
          <w:caps/>
          <w:sz w:val="24"/>
          <w:szCs w:val="24"/>
        </w:rPr>
        <w:t xml:space="preserve">STATYBOS DARBŲ </w:t>
      </w:r>
      <w:r w:rsidR="00DC782D" w:rsidRPr="00DC1F65">
        <w:rPr>
          <w:b/>
          <w:bCs/>
          <w:sz w:val="24"/>
          <w:szCs w:val="24"/>
        </w:rPr>
        <w:t>SUTARTIS</w:t>
      </w:r>
    </w:p>
    <w:p w14:paraId="54E3BC3E" w14:textId="0482D1C8" w:rsidR="00DC782D" w:rsidRDefault="00DC782D" w:rsidP="00DC1F65">
      <w:pPr>
        <w:jc w:val="center"/>
        <w:rPr>
          <w:sz w:val="24"/>
          <w:szCs w:val="24"/>
        </w:rPr>
      </w:pPr>
      <w:r w:rsidRPr="00DC1F65">
        <w:rPr>
          <w:sz w:val="24"/>
          <w:szCs w:val="24"/>
        </w:rPr>
        <w:t>202</w:t>
      </w:r>
      <w:r w:rsidR="0098000F">
        <w:rPr>
          <w:sz w:val="24"/>
          <w:szCs w:val="24"/>
        </w:rPr>
        <w:t>6</w:t>
      </w:r>
      <w:r w:rsidRPr="00DC1F65">
        <w:rPr>
          <w:sz w:val="24"/>
          <w:szCs w:val="24"/>
        </w:rPr>
        <w:t xml:space="preserve"> m</w:t>
      </w:r>
      <w:r w:rsidR="004000A6" w:rsidRPr="00DC1F65">
        <w:rPr>
          <w:sz w:val="24"/>
          <w:szCs w:val="24"/>
        </w:rPr>
        <w:t xml:space="preserve">. </w:t>
      </w:r>
      <w:r w:rsidR="00DE484A" w:rsidRPr="00DC1F65">
        <w:rPr>
          <w:sz w:val="24"/>
          <w:szCs w:val="24"/>
        </w:rPr>
        <w:t xml:space="preserve">    </w:t>
      </w:r>
      <w:r w:rsidRPr="00DC1F65">
        <w:rPr>
          <w:sz w:val="24"/>
          <w:szCs w:val="24"/>
        </w:rPr>
        <w:t>d. Nr</w:t>
      </w:r>
      <w:r w:rsidR="004000A6" w:rsidRPr="00DC1F65">
        <w:rPr>
          <w:sz w:val="24"/>
          <w:szCs w:val="24"/>
        </w:rPr>
        <w:t>.</w:t>
      </w:r>
    </w:p>
    <w:p w14:paraId="27764264" w14:textId="0323F619" w:rsidR="004470C0" w:rsidRDefault="004470C0" w:rsidP="00DC1F65">
      <w:pPr>
        <w:jc w:val="center"/>
        <w:rPr>
          <w:sz w:val="24"/>
          <w:szCs w:val="24"/>
        </w:rPr>
      </w:pPr>
      <w:r>
        <w:rPr>
          <w:sz w:val="24"/>
          <w:szCs w:val="24"/>
        </w:rPr>
        <w:t xml:space="preserve">Vilnius </w:t>
      </w:r>
    </w:p>
    <w:p w14:paraId="6F4C2AD6" w14:textId="77777777" w:rsidR="004470C0" w:rsidRPr="00DC1F65" w:rsidRDefault="004470C0" w:rsidP="00DC1F65">
      <w:pPr>
        <w:jc w:val="center"/>
        <w:rPr>
          <w:sz w:val="24"/>
          <w:szCs w:val="24"/>
        </w:rPr>
      </w:pPr>
    </w:p>
    <w:p w14:paraId="2434CFD2" w14:textId="1B9E533B" w:rsidR="00DE484A" w:rsidRPr="00DC1F65" w:rsidRDefault="00DE484A" w:rsidP="004470C0">
      <w:pPr>
        <w:ind w:firstLine="540"/>
        <w:jc w:val="both"/>
        <w:rPr>
          <w:sz w:val="24"/>
          <w:szCs w:val="24"/>
        </w:rPr>
      </w:pPr>
      <w:r w:rsidRPr="00DC1F65">
        <w:rPr>
          <w:b/>
          <w:sz w:val="24"/>
          <w:szCs w:val="24"/>
        </w:rPr>
        <w:t>Uždaroji akcinė bendrovė „Grinda“</w:t>
      </w:r>
      <w:r w:rsidRPr="00DC1F65">
        <w:rPr>
          <w:sz w:val="24"/>
          <w:szCs w:val="24"/>
        </w:rPr>
        <w:t xml:space="preserve">, juridinio asmens kodas 120153047, atstovaujama direktoriaus Jono </w:t>
      </w:r>
      <w:proofErr w:type="spellStart"/>
      <w:r w:rsidRPr="00DC1F65">
        <w:rPr>
          <w:sz w:val="24"/>
          <w:szCs w:val="24"/>
        </w:rPr>
        <w:t>Davidavičiaus</w:t>
      </w:r>
      <w:proofErr w:type="spellEnd"/>
      <w:r w:rsidRPr="00DC1F65">
        <w:rPr>
          <w:sz w:val="24"/>
          <w:szCs w:val="24"/>
        </w:rPr>
        <w:t xml:space="preserve">, veikiančio pagal įmonės įstatus (toliau – </w:t>
      </w:r>
      <w:r w:rsidRPr="00DC1F65">
        <w:rPr>
          <w:b/>
          <w:bCs/>
          <w:sz w:val="24"/>
          <w:szCs w:val="24"/>
        </w:rPr>
        <w:t>Užsakovas</w:t>
      </w:r>
      <w:r w:rsidRPr="00DC1F65">
        <w:rPr>
          <w:sz w:val="24"/>
          <w:szCs w:val="24"/>
        </w:rPr>
        <w:t>),</w:t>
      </w:r>
    </w:p>
    <w:p w14:paraId="5F8AEAD6" w14:textId="3462449F" w:rsidR="00DE484A" w:rsidRPr="00DC1F65" w:rsidRDefault="00C13FA2" w:rsidP="004470C0">
      <w:pPr>
        <w:ind w:firstLine="540"/>
        <w:jc w:val="both"/>
        <w:rPr>
          <w:color w:val="000000" w:themeColor="text1"/>
          <w:sz w:val="24"/>
          <w:szCs w:val="24"/>
        </w:rPr>
      </w:pPr>
      <w:r w:rsidRPr="00DC1F65">
        <w:rPr>
          <w:color w:val="000000" w:themeColor="text1"/>
          <w:sz w:val="24"/>
          <w:szCs w:val="24"/>
        </w:rPr>
        <w:t>I</w:t>
      </w:r>
      <w:r w:rsidR="00DE484A" w:rsidRPr="00DC1F65">
        <w:rPr>
          <w:color w:val="000000" w:themeColor="text1"/>
          <w:sz w:val="24"/>
          <w:szCs w:val="24"/>
        </w:rPr>
        <w:t>r</w:t>
      </w:r>
      <w:r>
        <w:rPr>
          <w:i/>
          <w:iCs/>
          <w:color w:val="000000" w:themeColor="text1"/>
          <w:sz w:val="24"/>
          <w:szCs w:val="24"/>
        </w:rPr>
        <w:t xml:space="preserve"> </w:t>
      </w:r>
      <w:r w:rsidRPr="0053545A">
        <w:rPr>
          <w:b/>
          <w:bCs/>
          <w:i/>
          <w:iCs/>
          <w:color w:val="000000" w:themeColor="text1"/>
          <w:sz w:val="24"/>
          <w:szCs w:val="24"/>
        </w:rPr>
        <w:t>juridinio asmens pavadinimas</w:t>
      </w:r>
      <w:r w:rsidR="00DE484A" w:rsidRPr="0053545A">
        <w:rPr>
          <w:b/>
          <w:bCs/>
          <w:i/>
          <w:iCs/>
          <w:color w:val="000000" w:themeColor="text1"/>
          <w:sz w:val="24"/>
          <w:szCs w:val="24"/>
        </w:rPr>
        <w:t>,</w:t>
      </w:r>
      <w:r w:rsidR="00DE484A" w:rsidRPr="00DC1F65">
        <w:rPr>
          <w:color w:val="000000" w:themeColor="text1"/>
          <w:sz w:val="24"/>
          <w:szCs w:val="24"/>
        </w:rPr>
        <w:t xml:space="preserve"> juridinio asmens kodas</w:t>
      </w:r>
      <w:r>
        <w:rPr>
          <w:color w:val="000000" w:themeColor="text1"/>
          <w:sz w:val="24"/>
          <w:szCs w:val="24"/>
        </w:rPr>
        <w:t xml:space="preserve"> </w:t>
      </w:r>
      <w:r>
        <w:rPr>
          <w:i/>
          <w:iCs/>
          <w:color w:val="000000" w:themeColor="text1"/>
          <w:sz w:val="24"/>
          <w:szCs w:val="24"/>
        </w:rPr>
        <w:t>įrašyti</w:t>
      </w:r>
      <w:r w:rsidR="00DE484A" w:rsidRPr="00DC1F65">
        <w:rPr>
          <w:color w:val="000000" w:themeColor="text1"/>
          <w:sz w:val="24"/>
          <w:szCs w:val="24"/>
        </w:rPr>
        <w:t xml:space="preserve">, atstovaujama </w:t>
      </w:r>
      <w:r w:rsidRPr="00C13FA2">
        <w:rPr>
          <w:i/>
          <w:iCs/>
          <w:color w:val="000000" w:themeColor="text1"/>
          <w:sz w:val="24"/>
          <w:szCs w:val="24"/>
        </w:rPr>
        <w:t>įrašyti</w:t>
      </w:r>
      <w:r w:rsidR="00DE484A" w:rsidRPr="00C13FA2">
        <w:rPr>
          <w:i/>
          <w:iCs/>
          <w:color w:val="000000" w:themeColor="text1"/>
          <w:sz w:val="24"/>
          <w:szCs w:val="24"/>
        </w:rPr>
        <w:t>,</w:t>
      </w:r>
      <w:r w:rsidR="00DE484A" w:rsidRPr="00DC1F65">
        <w:rPr>
          <w:color w:val="000000" w:themeColor="text1"/>
          <w:sz w:val="24"/>
          <w:szCs w:val="24"/>
        </w:rPr>
        <w:t xml:space="preserve"> veikiančio pagal </w:t>
      </w:r>
      <w:r>
        <w:rPr>
          <w:i/>
          <w:iCs/>
          <w:color w:val="000000" w:themeColor="text1"/>
          <w:sz w:val="24"/>
          <w:szCs w:val="24"/>
        </w:rPr>
        <w:t xml:space="preserve">įrašyti </w:t>
      </w:r>
      <w:r w:rsidR="00DE484A" w:rsidRPr="00DC1F65">
        <w:rPr>
          <w:color w:val="000000" w:themeColor="text1"/>
          <w:sz w:val="24"/>
          <w:szCs w:val="24"/>
        </w:rPr>
        <w:t xml:space="preserve">(toliau – Rangovas), </w:t>
      </w:r>
    </w:p>
    <w:p w14:paraId="497C98F0" w14:textId="013C16FD" w:rsidR="00D15339" w:rsidRPr="00DC1F65" w:rsidRDefault="00DE484A" w:rsidP="004470C0">
      <w:pPr>
        <w:ind w:firstLine="360"/>
        <w:jc w:val="both"/>
        <w:rPr>
          <w:sz w:val="24"/>
          <w:szCs w:val="24"/>
        </w:rPr>
      </w:pPr>
      <w:r w:rsidRPr="00DC1F65">
        <w:rPr>
          <w:sz w:val="24"/>
          <w:szCs w:val="24"/>
        </w:rPr>
        <w:t xml:space="preserve">toliau kartu šioje statybos rangos sutartyje (toliau – Sutartis) vadinami „Šalimis“, o kiekvienas atskirai – „Šalimi“, Užsakovo vykdyto pirkimo </w:t>
      </w:r>
      <w:r w:rsidRPr="00DC1F65">
        <w:rPr>
          <w:b/>
          <w:bCs/>
          <w:sz w:val="24"/>
          <w:szCs w:val="24"/>
        </w:rPr>
        <w:t xml:space="preserve">Nr. </w:t>
      </w:r>
      <w:r w:rsidR="00FA04F9" w:rsidRPr="00FA04F9">
        <w:rPr>
          <w:b/>
          <w:bCs/>
          <w:i/>
          <w:iCs/>
          <w:sz w:val="24"/>
          <w:szCs w:val="24"/>
        </w:rPr>
        <w:t>Nr. 3314. Krano pontoninių prieplaukų įleidimui ir iškėlimui nuoma su operatoriumi</w:t>
      </w:r>
      <w:r w:rsidR="00FA04F9" w:rsidRPr="00FA04F9" w:rsidDel="00FA04F9">
        <w:rPr>
          <w:b/>
          <w:bCs/>
          <w:i/>
          <w:iCs/>
          <w:sz w:val="24"/>
          <w:szCs w:val="24"/>
        </w:rPr>
        <w:t xml:space="preserve"> </w:t>
      </w:r>
      <w:r w:rsidRPr="00DC1F65">
        <w:rPr>
          <w:sz w:val="24"/>
          <w:szCs w:val="24"/>
        </w:rPr>
        <w:t>(toliau – Pirkimas) bei Pirkimui Rangovo pateikto pasiūlymo (toliau – Rangovo pasiūlymas) pagrindu sudarė šią Sutartį ir susitarė dėl toliau išvardintų sąlygų:</w:t>
      </w:r>
    </w:p>
    <w:p w14:paraId="5320C28B" w14:textId="77777777" w:rsidR="007B1F45" w:rsidRPr="00DC1F65" w:rsidRDefault="007B1F45" w:rsidP="00DC1F65">
      <w:pPr>
        <w:rPr>
          <w:sz w:val="24"/>
          <w:szCs w:val="24"/>
        </w:rPr>
      </w:pPr>
    </w:p>
    <w:p w14:paraId="45A09D27" w14:textId="31C33AE6" w:rsidR="007E09C8" w:rsidRPr="007E1E88" w:rsidRDefault="00DC782D" w:rsidP="007E1E88">
      <w:pPr>
        <w:pStyle w:val="ListParagraph"/>
        <w:numPr>
          <w:ilvl w:val="0"/>
          <w:numId w:val="15"/>
        </w:numPr>
        <w:jc w:val="center"/>
        <w:rPr>
          <w:sz w:val="24"/>
          <w:szCs w:val="24"/>
        </w:rPr>
      </w:pPr>
      <w:r w:rsidRPr="007E1E88">
        <w:rPr>
          <w:b/>
          <w:bCs/>
          <w:sz w:val="24"/>
          <w:szCs w:val="24"/>
        </w:rPr>
        <w:t>SUTARTIES OBJEKTAS</w:t>
      </w:r>
    </w:p>
    <w:p w14:paraId="09C5521C" w14:textId="794A8FB2" w:rsidR="007E09C8" w:rsidRPr="007E1E88" w:rsidRDefault="007E09C8" w:rsidP="004072F7">
      <w:pPr>
        <w:pStyle w:val="ListParagraph"/>
        <w:numPr>
          <w:ilvl w:val="1"/>
          <w:numId w:val="15"/>
        </w:numPr>
        <w:tabs>
          <w:tab w:val="left" w:pos="540"/>
          <w:tab w:val="left" w:pos="990"/>
        </w:tabs>
        <w:ind w:left="0" w:firstLine="450"/>
        <w:jc w:val="both"/>
        <w:rPr>
          <w:sz w:val="24"/>
          <w:szCs w:val="24"/>
        </w:rPr>
      </w:pPr>
      <w:r w:rsidRPr="007E1E88">
        <w:rPr>
          <w:sz w:val="24"/>
          <w:szCs w:val="24"/>
        </w:rPr>
        <w:t>Rangovas įsipareigoja Sutartyje nurodytomis sąlygomis atlikti</w:t>
      </w:r>
      <w:r w:rsidR="00521346" w:rsidRPr="007E1E88">
        <w:rPr>
          <w:sz w:val="24"/>
          <w:szCs w:val="24"/>
        </w:rPr>
        <w:t xml:space="preserve"> </w:t>
      </w:r>
      <w:r w:rsidR="00FA04F9" w:rsidRPr="00FA04F9">
        <w:rPr>
          <w:b/>
          <w:bCs/>
          <w:i/>
          <w:iCs/>
          <w:sz w:val="24"/>
          <w:szCs w:val="24"/>
        </w:rPr>
        <w:t>Krano pontoninių prieplaukų įleidimu</w:t>
      </w:r>
      <w:r w:rsidR="00FA04F9">
        <w:rPr>
          <w:b/>
          <w:bCs/>
          <w:i/>
          <w:iCs/>
          <w:sz w:val="24"/>
          <w:szCs w:val="24"/>
        </w:rPr>
        <w:t>s</w:t>
      </w:r>
      <w:r w:rsidR="00FA04F9" w:rsidRPr="00FA04F9">
        <w:rPr>
          <w:b/>
          <w:bCs/>
          <w:i/>
          <w:iCs/>
          <w:sz w:val="24"/>
          <w:szCs w:val="24"/>
        </w:rPr>
        <w:t xml:space="preserve"> ir iškėlimu</w:t>
      </w:r>
      <w:r w:rsidR="00FA04F9">
        <w:rPr>
          <w:b/>
          <w:bCs/>
          <w:i/>
          <w:iCs/>
          <w:sz w:val="24"/>
          <w:szCs w:val="24"/>
        </w:rPr>
        <w:t>s</w:t>
      </w:r>
      <w:r w:rsidR="00521346" w:rsidRPr="007E1E88">
        <w:rPr>
          <w:sz w:val="24"/>
          <w:szCs w:val="24"/>
        </w:rPr>
        <w:t xml:space="preserve"> (toliau – Darbai)</w:t>
      </w:r>
      <w:r w:rsidRPr="007E1E88">
        <w:rPr>
          <w:sz w:val="24"/>
          <w:szCs w:val="24"/>
        </w:rPr>
        <w:t xml:space="preserve">, o Užsakovas  įsipareigoja priimti </w:t>
      </w:r>
      <w:r w:rsidR="00C1716A" w:rsidRPr="007E1E88">
        <w:rPr>
          <w:sz w:val="24"/>
          <w:szCs w:val="24"/>
        </w:rPr>
        <w:t xml:space="preserve">tinkamai ir laiku atliktus </w:t>
      </w:r>
      <w:r w:rsidRPr="007E1E88">
        <w:rPr>
          <w:sz w:val="24"/>
          <w:szCs w:val="24"/>
        </w:rPr>
        <w:t>Darbus ir sumokėti  už juos Sutartyje nurodytomis sąlygomis ir terminais.</w:t>
      </w:r>
    </w:p>
    <w:p w14:paraId="7FA2B2DD" w14:textId="0D8EA161" w:rsidR="00521346" w:rsidRPr="007E1E88" w:rsidRDefault="00521346" w:rsidP="004072F7">
      <w:pPr>
        <w:pStyle w:val="ListParagraph"/>
        <w:numPr>
          <w:ilvl w:val="1"/>
          <w:numId w:val="15"/>
        </w:numPr>
        <w:tabs>
          <w:tab w:val="left" w:pos="540"/>
          <w:tab w:val="left" w:pos="990"/>
        </w:tabs>
        <w:ind w:left="0" w:firstLine="450"/>
        <w:jc w:val="both"/>
        <w:rPr>
          <w:sz w:val="24"/>
          <w:szCs w:val="24"/>
        </w:rPr>
      </w:pPr>
      <w:r w:rsidRPr="007E1E88">
        <w:rPr>
          <w:sz w:val="24"/>
          <w:szCs w:val="24"/>
        </w:rPr>
        <w:t>Darbų aprašymas ir kiti reikalavimai Darbams nustatyti Sutarties priede Nr. 1 „Techninė specifikacija“</w:t>
      </w:r>
      <w:r w:rsidR="00E24E59" w:rsidRPr="007E1E88">
        <w:rPr>
          <w:sz w:val="24"/>
          <w:szCs w:val="24"/>
        </w:rPr>
        <w:t xml:space="preserve"> (toliau – Techninė specifikacija)</w:t>
      </w:r>
      <w:r w:rsidRPr="007E1E88">
        <w:rPr>
          <w:sz w:val="24"/>
          <w:szCs w:val="24"/>
        </w:rPr>
        <w:t>.</w:t>
      </w:r>
    </w:p>
    <w:p w14:paraId="085E792D" w14:textId="5ED4ED7F" w:rsidR="00C54D3A" w:rsidRPr="007E1E88" w:rsidRDefault="007E09C8" w:rsidP="004072F7">
      <w:pPr>
        <w:pStyle w:val="ListParagraph"/>
        <w:numPr>
          <w:ilvl w:val="1"/>
          <w:numId w:val="15"/>
        </w:numPr>
        <w:tabs>
          <w:tab w:val="left" w:pos="540"/>
          <w:tab w:val="left" w:pos="990"/>
        </w:tabs>
        <w:ind w:left="0" w:firstLine="450"/>
        <w:jc w:val="both"/>
        <w:rPr>
          <w:sz w:val="24"/>
          <w:szCs w:val="24"/>
        </w:rPr>
      </w:pPr>
      <w:r w:rsidRPr="007E1E88">
        <w:rPr>
          <w:sz w:val="24"/>
          <w:szCs w:val="24"/>
        </w:rPr>
        <w:t xml:space="preserve">Rangovas patvirtina, kad turi teisės aktais nustatytą licenciją ir leidimus, reikalingus atlikti   Sutartyje numatytiems </w:t>
      </w:r>
      <w:r w:rsidR="007B1F45" w:rsidRPr="007E1E88">
        <w:rPr>
          <w:sz w:val="24"/>
          <w:szCs w:val="24"/>
        </w:rPr>
        <w:t>D</w:t>
      </w:r>
      <w:r w:rsidRPr="007E1E88">
        <w:rPr>
          <w:sz w:val="24"/>
          <w:szCs w:val="24"/>
        </w:rPr>
        <w:t>arbams.</w:t>
      </w:r>
    </w:p>
    <w:p w14:paraId="4FF27933" w14:textId="77777777" w:rsidR="00D15339" w:rsidRPr="00DC1F65" w:rsidRDefault="00D15339" w:rsidP="00DC1F65">
      <w:pPr>
        <w:rPr>
          <w:sz w:val="24"/>
          <w:szCs w:val="24"/>
        </w:rPr>
      </w:pPr>
    </w:p>
    <w:p w14:paraId="5A4D00B7" w14:textId="000DB22D" w:rsidR="00DC782D" w:rsidRPr="00DC1F65" w:rsidRDefault="00DC782D" w:rsidP="007E1E88">
      <w:pPr>
        <w:pStyle w:val="ListParagraph"/>
        <w:numPr>
          <w:ilvl w:val="0"/>
          <w:numId w:val="15"/>
        </w:numPr>
        <w:jc w:val="center"/>
        <w:rPr>
          <w:b/>
          <w:bCs/>
          <w:sz w:val="24"/>
          <w:szCs w:val="24"/>
        </w:rPr>
      </w:pPr>
      <w:r w:rsidRPr="00DC1F65">
        <w:rPr>
          <w:b/>
          <w:bCs/>
          <w:sz w:val="24"/>
          <w:szCs w:val="24"/>
        </w:rPr>
        <w:t>SUTARTIES KAINA</w:t>
      </w:r>
    </w:p>
    <w:p w14:paraId="73B2C805" w14:textId="30E25AE9" w:rsidR="00D0145C" w:rsidRPr="007E1E88" w:rsidRDefault="00D0145C" w:rsidP="004072F7">
      <w:pPr>
        <w:pStyle w:val="ListParagraph"/>
        <w:numPr>
          <w:ilvl w:val="1"/>
          <w:numId w:val="15"/>
        </w:numPr>
        <w:tabs>
          <w:tab w:val="left" w:pos="540"/>
          <w:tab w:val="left" w:pos="990"/>
        </w:tabs>
        <w:ind w:left="0" w:firstLine="540"/>
        <w:jc w:val="both"/>
        <w:rPr>
          <w:sz w:val="24"/>
          <w:szCs w:val="24"/>
        </w:rPr>
      </w:pPr>
      <w:r w:rsidRPr="00DC1F65">
        <w:rPr>
          <w:sz w:val="24"/>
          <w:szCs w:val="24"/>
        </w:rPr>
        <w:t xml:space="preserve">Sutarčiai </w:t>
      </w:r>
      <w:r w:rsidR="0052692D" w:rsidRPr="00DC1F65">
        <w:rPr>
          <w:sz w:val="24"/>
          <w:szCs w:val="24"/>
        </w:rPr>
        <w:t xml:space="preserve">yra taikoma </w:t>
      </w:r>
      <w:r w:rsidR="0052692D" w:rsidRPr="003F53D4">
        <w:rPr>
          <w:b/>
          <w:bCs/>
          <w:i/>
          <w:iCs/>
          <w:sz w:val="24"/>
          <w:szCs w:val="24"/>
        </w:rPr>
        <w:t xml:space="preserve">fiksuoto </w:t>
      </w:r>
      <w:r w:rsidR="0098000F">
        <w:rPr>
          <w:b/>
          <w:bCs/>
          <w:i/>
          <w:iCs/>
          <w:sz w:val="24"/>
          <w:szCs w:val="24"/>
        </w:rPr>
        <w:t>įkainio</w:t>
      </w:r>
      <w:r w:rsidR="0052692D" w:rsidRPr="007E1E88">
        <w:rPr>
          <w:sz w:val="24"/>
          <w:szCs w:val="24"/>
        </w:rPr>
        <w:t xml:space="preserve"> </w:t>
      </w:r>
      <w:r w:rsidR="0052692D" w:rsidRPr="00DC1F65">
        <w:rPr>
          <w:sz w:val="24"/>
          <w:szCs w:val="24"/>
        </w:rPr>
        <w:t>kainodara.</w:t>
      </w:r>
      <w:r w:rsidRPr="00DC1F65">
        <w:rPr>
          <w:sz w:val="24"/>
          <w:szCs w:val="24"/>
        </w:rPr>
        <w:t xml:space="preserve"> Sutartyje nurodyt</w:t>
      </w:r>
      <w:r w:rsidR="00312605">
        <w:rPr>
          <w:sz w:val="24"/>
          <w:szCs w:val="24"/>
        </w:rPr>
        <w:t>i</w:t>
      </w:r>
      <w:r w:rsidRPr="00DC1F65">
        <w:rPr>
          <w:sz w:val="24"/>
          <w:szCs w:val="24"/>
        </w:rPr>
        <w:t xml:space="preserve"> darbų </w:t>
      </w:r>
      <w:r w:rsidR="00312605">
        <w:rPr>
          <w:sz w:val="24"/>
          <w:szCs w:val="24"/>
        </w:rPr>
        <w:t>į</w:t>
      </w:r>
      <w:r w:rsidRPr="00DC1F65">
        <w:rPr>
          <w:sz w:val="24"/>
          <w:szCs w:val="24"/>
        </w:rPr>
        <w:t>kain</w:t>
      </w:r>
      <w:r w:rsidR="00312605">
        <w:rPr>
          <w:sz w:val="24"/>
          <w:szCs w:val="24"/>
        </w:rPr>
        <w:t>iai</w:t>
      </w:r>
      <w:r w:rsidRPr="00DC1F65">
        <w:rPr>
          <w:sz w:val="24"/>
          <w:szCs w:val="24"/>
        </w:rPr>
        <w:t xml:space="preserve"> yra pasto</w:t>
      </w:r>
      <w:r w:rsidR="00312605">
        <w:rPr>
          <w:sz w:val="24"/>
          <w:szCs w:val="24"/>
        </w:rPr>
        <w:t>vūs</w:t>
      </w:r>
      <w:r w:rsidRPr="00DC1F65">
        <w:rPr>
          <w:sz w:val="24"/>
          <w:szCs w:val="24"/>
        </w:rPr>
        <w:t xml:space="preserve"> ir gali būti pakeistos tik atliekant kainų perskaičiavimą dėl pasikeitusio PVM tarifo, kuris perskaičiuojamas proporcingai PVM pakeitimams be atskiro Sutarties Šalių susitarimo, Rangovui pateikiant PVM sąskaitą faktūrą. PVM dydis perskaičiuojamas tik tai daliai darbų, kurie Užsakovui</w:t>
      </w:r>
      <w:r w:rsidR="007E1E88">
        <w:rPr>
          <w:sz w:val="24"/>
          <w:szCs w:val="24"/>
        </w:rPr>
        <w:t xml:space="preserve"> </w:t>
      </w:r>
      <w:r w:rsidRPr="007E1E88">
        <w:rPr>
          <w:sz w:val="24"/>
          <w:szCs w:val="24"/>
        </w:rPr>
        <w:t xml:space="preserve">buvo suteikti po PVM dydžio pasikeitimo. </w:t>
      </w:r>
    </w:p>
    <w:p w14:paraId="57216471" w14:textId="45EEA5A5" w:rsidR="00DC782D" w:rsidRPr="007E1E88" w:rsidRDefault="00521346" w:rsidP="004072F7">
      <w:pPr>
        <w:pStyle w:val="ListParagraph"/>
        <w:numPr>
          <w:ilvl w:val="1"/>
          <w:numId w:val="15"/>
        </w:numPr>
        <w:tabs>
          <w:tab w:val="left" w:pos="540"/>
          <w:tab w:val="left" w:pos="990"/>
        </w:tabs>
        <w:ind w:left="0" w:firstLine="540"/>
        <w:jc w:val="both"/>
        <w:rPr>
          <w:sz w:val="24"/>
          <w:szCs w:val="24"/>
        </w:rPr>
      </w:pPr>
      <w:r w:rsidRPr="007E1E88">
        <w:rPr>
          <w:sz w:val="24"/>
          <w:szCs w:val="24"/>
        </w:rPr>
        <w:t xml:space="preserve">Pradinė </w:t>
      </w:r>
      <w:r w:rsidR="009B773F" w:rsidRPr="007E1E88">
        <w:rPr>
          <w:sz w:val="24"/>
          <w:szCs w:val="24"/>
        </w:rPr>
        <w:t xml:space="preserve">Sutarties </w:t>
      </w:r>
      <w:r w:rsidRPr="007E1E88">
        <w:rPr>
          <w:sz w:val="24"/>
          <w:szCs w:val="24"/>
        </w:rPr>
        <w:t>vertė</w:t>
      </w:r>
      <w:r w:rsidR="00D053EF" w:rsidRPr="007E1E88">
        <w:rPr>
          <w:sz w:val="24"/>
          <w:szCs w:val="24"/>
        </w:rPr>
        <w:t xml:space="preserve"> yra </w:t>
      </w:r>
      <w:r w:rsidR="0098000F">
        <w:rPr>
          <w:b/>
          <w:bCs/>
          <w:i/>
          <w:iCs/>
          <w:sz w:val="24"/>
          <w:szCs w:val="24"/>
        </w:rPr>
        <w:t>30 000,00 (trisdešimt tūkstančių)</w:t>
      </w:r>
      <w:r w:rsidR="00C13FA2">
        <w:rPr>
          <w:b/>
          <w:bCs/>
          <w:i/>
          <w:iCs/>
          <w:sz w:val="24"/>
          <w:szCs w:val="24"/>
        </w:rPr>
        <w:t xml:space="preserve"> </w:t>
      </w:r>
      <w:r w:rsidR="00D053EF" w:rsidRPr="007E1E88">
        <w:rPr>
          <w:sz w:val="24"/>
          <w:szCs w:val="24"/>
        </w:rPr>
        <w:t xml:space="preserve">Eur be PVM </w:t>
      </w:r>
      <w:r w:rsidR="006A6108" w:rsidRPr="007E1E88">
        <w:rPr>
          <w:sz w:val="24"/>
          <w:szCs w:val="24"/>
        </w:rPr>
        <w:t xml:space="preserve">. PVM </w:t>
      </w:r>
      <w:r w:rsidR="00D053EF" w:rsidRPr="007E1E88">
        <w:rPr>
          <w:sz w:val="24"/>
          <w:szCs w:val="24"/>
        </w:rPr>
        <w:t>sudaro</w:t>
      </w:r>
      <w:r w:rsidR="0098000F">
        <w:rPr>
          <w:b/>
          <w:bCs/>
          <w:sz w:val="24"/>
          <w:szCs w:val="24"/>
        </w:rPr>
        <w:t xml:space="preserve"> 6300,00 (šeši tūkstančiai trys šimtai Eur)</w:t>
      </w:r>
      <w:r w:rsidR="00C13FA2">
        <w:rPr>
          <w:b/>
          <w:bCs/>
          <w:i/>
          <w:iCs/>
          <w:sz w:val="24"/>
          <w:szCs w:val="24"/>
        </w:rPr>
        <w:t xml:space="preserve"> </w:t>
      </w:r>
      <w:r w:rsidR="003575F9" w:rsidRPr="007E1E88">
        <w:rPr>
          <w:sz w:val="24"/>
          <w:szCs w:val="24"/>
        </w:rPr>
        <w:t>S</w:t>
      </w:r>
      <w:r w:rsidR="00BF2745" w:rsidRPr="007E1E88">
        <w:rPr>
          <w:sz w:val="24"/>
          <w:szCs w:val="24"/>
        </w:rPr>
        <w:t>utarties kaina</w:t>
      </w:r>
      <w:r w:rsidR="003575F9" w:rsidRPr="007E1E88">
        <w:rPr>
          <w:sz w:val="24"/>
          <w:szCs w:val="24"/>
        </w:rPr>
        <w:t xml:space="preserve"> yra </w:t>
      </w:r>
      <w:r w:rsidR="0098000F">
        <w:rPr>
          <w:b/>
          <w:bCs/>
          <w:i/>
          <w:iCs/>
          <w:sz w:val="24"/>
          <w:szCs w:val="24"/>
        </w:rPr>
        <w:t>36 300,00 (trisdešimt šeši tūkstančiai trys šimtai)</w:t>
      </w:r>
      <w:r w:rsidR="00C13FA2">
        <w:rPr>
          <w:b/>
          <w:bCs/>
          <w:i/>
          <w:iCs/>
          <w:sz w:val="24"/>
          <w:szCs w:val="24"/>
        </w:rPr>
        <w:t xml:space="preserve"> </w:t>
      </w:r>
      <w:r w:rsidR="003575F9" w:rsidRPr="007E1E88">
        <w:rPr>
          <w:sz w:val="24"/>
          <w:szCs w:val="24"/>
        </w:rPr>
        <w:t xml:space="preserve"> Eur su PVM</w:t>
      </w:r>
      <w:r w:rsidR="00BF2745" w:rsidRPr="007E1E88">
        <w:rPr>
          <w:sz w:val="24"/>
          <w:szCs w:val="24"/>
        </w:rPr>
        <w:t>.</w:t>
      </w:r>
    </w:p>
    <w:p w14:paraId="675A596D" w14:textId="5F8E83BF" w:rsidR="0052692D" w:rsidRPr="00DC1F65" w:rsidRDefault="0052692D" w:rsidP="004072F7">
      <w:pPr>
        <w:pStyle w:val="ListParagraph"/>
        <w:numPr>
          <w:ilvl w:val="1"/>
          <w:numId w:val="15"/>
        </w:numPr>
        <w:tabs>
          <w:tab w:val="left" w:pos="540"/>
          <w:tab w:val="left" w:pos="990"/>
        </w:tabs>
        <w:ind w:left="0" w:firstLine="540"/>
        <w:jc w:val="both"/>
        <w:rPr>
          <w:sz w:val="24"/>
          <w:szCs w:val="24"/>
        </w:rPr>
      </w:pPr>
      <w:r w:rsidRPr="00DC1F65">
        <w:rPr>
          <w:sz w:val="24"/>
          <w:szCs w:val="24"/>
        </w:rPr>
        <w:t xml:space="preserve"> </w:t>
      </w:r>
      <w:r w:rsidR="00D25732" w:rsidRPr="00DC1F65">
        <w:rPr>
          <w:sz w:val="24"/>
          <w:szCs w:val="24"/>
        </w:rPr>
        <w:t>Į Darbų kainą yra įskaičiuoti visi mokesčiai ir visos Rangovo išlaidos, apimančios viską, ko reikia visiškam ir tinkamam Sutarties įvykdymui (įskaitant sąskaitų faktūrų pateikimo Sutarties 5.1 punkte numatytomis priemonėmis išlaidas).</w:t>
      </w:r>
    </w:p>
    <w:p w14:paraId="5DA0FDD6" w14:textId="1FE9B592" w:rsidR="0052692D" w:rsidRPr="00DC1F65" w:rsidRDefault="00DC782D" w:rsidP="004072F7">
      <w:pPr>
        <w:pStyle w:val="ListParagraph"/>
        <w:numPr>
          <w:ilvl w:val="1"/>
          <w:numId w:val="15"/>
        </w:numPr>
        <w:tabs>
          <w:tab w:val="left" w:pos="540"/>
          <w:tab w:val="left" w:pos="990"/>
          <w:tab w:val="left" w:pos="1170"/>
        </w:tabs>
        <w:ind w:left="0" w:firstLine="540"/>
        <w:jc w:val="both"/>
        <w:rPr>
          <w:sz w:val="24"/>
          <w:szCs w:val="24"/>
        </w:rPr>
      </w:pPr>
      <w:r w:rsidRPr="00DC1F65">
        <w:rPr>
          <w:sz w:val="24"/>
          <w:szCs w:val="24"/>
        </w:rPr>
        <w:t>Jeigu, siekiant laiku ir tinkamai įvykdyti Sutartį, reikia atlikti papildom</w:t>
      </w:r>
      <w:r w:rsidR="00E630C5" w:rsidRPr="00DC1F65">
        <w:rPr>
          <w:sz w:val="24"/>
          <w:szCs w:val="24"/>
        </w:rPr>
        <w:t>u</w:t>
      </w:r>
      <w:r w:rsidRPr="00DC1F65">
        <w:rPr>
          <w:sz w:val="24"/>
          <w:szCs w:val="24"/>
        </w:rPr>
        <w:t>s Darbus, kurių Rangovas nenumatė sudarant šią Sutartį, bet turėjo ir galėjo juos numatyti, ir jie yra būtini šiai Sutarčiai tinkamai įvykdyti, šiuos darbus Rangovas atlieka savo sąskaita.</w:t>
      </w:r>
      <w:r w:rsidR="0052692D" w:rsidRPr="00DC1F65">
        <w:rPr>
          <w:sz w:val="24"/>
          <w:szCs w:val="24"/>
        </w:rPr>
        <w:t xml:space="preserve"> </w:t>
      </w:r>
    </w:p>
    <w:p w14:paraId="05CA229F" w14:textId="77777777" w:rsidR="00D0145C" w:rsidRPr="00DC1F65" w:rsidRDefault="00D0145C" w:rsidP="00DC1F65">
      <w:pPr>
        <w:rPr>
          <w:sz w:val="24"/>
          <w:szCs w:val="24"/>
        </w:rPr>
      </w:pPr>
    </w:p>
    <w:p w14:paraId="6DFBCB38" w14:textId="7FCAE0DC" w:rsidR="00DC782D" w:rsidRPr="00DC1F65" w:rsidRDefault="00DC782D" w:rsidP="007E1E88">
      <w:pPr>
        <w:pStyle w:val="ListParagraph"/>
        <w:numPr>
          <w:ilvl w:val="0"/>
          <w:numId w:val="15"/>
        </w:numPr>
        <w:jc w:val="center"/>
        <w:rPr>
          <w:b/>
          <w:bCs/>
          <w:sz w:val="24"/>
          <w:szCs w:val="24"/>
        </w:rPr>
      </w:pPr>
      <w:r w:rsidRPr="00DC1F65">
        <w:rPr>
          <w:b/>
          <w:bCs/>
          <w:sz w:val="24"/>
          <w:szCs w:val="24"/>
        </w:rPr>
        <w:t>DARBŲ KOKYBĖ</w:t>
      </w:r>
    </w:p>
    <w:p w14:paraId="4F4B71E7" w14:textId="0466E987" w:rsidR="00DC782D" w:rsidRPr="007E1E88" w:rsidRDefault="00DC782D" w:rsidP="00247C3B">
      <w:pPr>
        <w:pStyle w:val="ListParagraph"/>
        <w:numPr>
          <w:ilvl w:val="1"/>
          <w:numId w:val="15"/>
        </w:numPr>
        <w:tabs>
          <w:tab w:val="left" w:pos="540"/>
          <w:tab w:val="left" w:pos="990"/>
        </w:tabs>
        <w:ind w:left="0" w:firstLine="540"/>
        <w:jc w:val="both"/>
        <w:rPr>
          <w:sz w:val="24"/>
          <w:szCs w:val="24"/>
        </w:rPr>
      </w:pPr>
      <w:r w:rsidRPr="007E1E88">
        <w:rPr>
          <w:sz w:val="24"/>
          <w:szCs w:val="24"/>
        </w:rPr>
        <w:t xml:space="preserve"> Darbų kokybė turi atitikti teisės ir norminių aktų keliamus reikalavimus bei įprastai tokios rūšies darbams keliamus reikalavimus ir </w:t>
      </w:r>
      <w:r w:rsidR="004072F7">
        <w:rPr>
          <w:sz w:val="24"/>
          <w:szCs w:val="24"/>
        </w:rPr>
        <w:t>S</w:t>
      </w:r>
      <w:r w:rsidRPr="007E1E88">
        <w:rPr>
          <w:sz w:val="24"/>
          <w:szCs w:val="24"/>
        </w:rPr>
        <w:t>utarties sąlygas.</w:t>
      </w:r>
    </w:p>
    <w:p w14:paraId="5BF1301F" w14:textId="77777777" w:rsidR="002378D9" w:rsidRPr="00DC1F65" w:rsidRDefault="002378D9" w:rsidP="00DC1F65">
      <w:pPr>
        <w:rPr>
          <w:bCs/>
          <w:sz w:val="24"/>
          <w:szCs w:val="24"/>
        </w:rPr>
      </w:pPr>
    </w:p>
    <w:p w14:paraId="1C5D9CE3" w14:textId="77777777" w:rsidR="00DC782D" w:rsidRPr="00DC1F65" w:rsidRDefault="00DC782D" w:rsidP="007E1E88">
      <w:pPr>
        <w:pStyle w:val="ListParagraph"/>
        <w:numPr>
          <w:ilvl w:val="0"/>
          <w:numId w:val="15"/>
        </w:numPr>
        <w:jc w:val="center"/>
        <w:rPr>
          <w:b/>
          <w:bCs/>
          <w:sz w:val="24"/>
          <w:szCs w:val="24"/>
        </w:rPr>
      </w:pPr>
      <w:r w:rsidRPr="00DC1F65">
        <w:rPr>
          <w:b/>
          <w:bCs/>
          <w:sz w:val="24"/>
          <w:szCs w:val="24"/>
        </w:rPr>
        <w:t>DARBŲ ATLIKIMO TERMINAI IR PERDAVIMAS</w:t>
      </w:r>
    </w:p>
    <w:p w14:paraId="4E586E81" w14:textId="5CFA751F" w:rsidR="00DC782D" w:rsidRPr="007E1E88" w:rsidRDefault="00DC782D" w:rsidP="00247C3B">
      <w:pPr>
        <w:pStyle w:val="ListParagraph"/>
        <w:numPr>
          <w:ilvl w:val="1"/>
          <w:numId w:val="15"/>
        </w:numPr>
        <w:tabs>
          <w:tab w:val="left" w:pos="540"/>
          <w:tab w:val="left" w:pos="1080"/>
        </w:tabs>
        <w:ind w:left="0" w:firstLine="540"/>
        <w:rPr>
          <w:sz w:val="24"/>
          <w:szCs w:val="24"/>
        </w:rPr>
      </w:pPr>
      <w:r w:rsidRPr="007E1E88">
        <w:rPr>
          <w:sz w:val="24"/>
          <w:szCs w:val="24"/>
        </w:rPr>
        <w:t xml:space="preserve">Darbai turi būti </w:t>
      </w:r>
      <w:r w:rsidR="005D4570" w:rsidRPr="007E1E88">
        <w:rPr>
          <w:sz w:val="24"/>
          <w:szCs w:val="24"/>
        </w:rPr>
        <w:t xml:space="preserve">atlikti </w:t>
      </w:r>
      <w:r w:rsidRPr="007E1E88">
        <w:rPr>
          <w:sz w:val="24"/>
          <w:szCs w:val="24"/>
        </w:rPr>
        <w:t>per</w:t>
      </w:r>
      <w:r w:rsidR="00C13FA2">
        <w:rPr>
          <w:b/>
          <w:bCs/>
          <w:i/>
          <w:iCs/>
          <w:sz w:val="24"/>
          <w:szCs w:val="24"/>
        </w:rPr>
        <w:t xml:space="preserve"> </w:t>
      </w:r>
      <w:r w:rsidR="00FA04F9">
        <w:rPr>
          <w:b/>
          <w:bCs/>
          <w:i/>
          <w:iCs/>
          <w:sz w:val="24"/>
          <w:szCs w:val="24"/>
        </w:rPr>
        <w:t xml:space="preserve">25 (dvidešimt penki) </w:t>
      </w:r>
      <w:r w:rsidR="00C13FA2">
        <w:rPr>
          <w:i/>
          <w:iCs/>
          <w:sz w:val="24"/>
          <w:szCs w:val="24"/>
        </w:rPr>
        <w:t xml:space="preserve"> </w:t>
      </w:r>
      <w:r w:rsidRPr="007E1E88">
        <w:rPr>
          <w:sz w:val="24"/>
          <w:szCs w:val="24"/>
        </w:rPr>
        <w:t xml:space="preserve">nuo Sutarties </w:t>
      </w:r>
      <w:r w:rsidR="00E630C5" w:rsidRPr="007E1E88">
        <w:rPr>
          <w:sz w:val="24"/>
          <w:szCs w:val="24"/>
        </w:rPr>
        <w:t>pasirašymo</w:t>
      </w:r>
      <w:r w:rsidRPr="007E1E88">
        <w:rPr>
          <w:sz w:val="24"/>
          <w:szCs w:val="24"/>
        </w:rPr>
        <w:t xml:space="preserve"> dienos.</w:t>
      </w:r>
      <w:r w:rsidR="00E87914" w:rsidRPr="007E1E88">
        <w:rPr>
          <w:sz w:val="24"/>
          <w:szCs w:val="24"/>
        </w:rPr>
        <w:t xml:space="preserve"> </w:t>
      </w:r>
    </w:p>
    <w:p w14:paraId="5C487DFD" w14:textId="68F69B2B" w:rsidR="0052692D" w:rsidRPr="00DC1F65" w:rsidRDefault="00A74AAF" w:rsidP="00247C3B">
      <w:pPr>
        <w:pStyle w:val="ListParagraph"/>
        <w:numPr>
          <w:ilvl w:val="1"/>
          <w:numId w:val="15"/>
        </w:numPr>
        <w:tabs>
          <w:tab w:val="left" w:pos="540"/>
          <w:tab w:val="left" w:pos="1080"/>
        </w:tabs>
        <w:ind w:left="0" w:firstLine="540"/>
        <w:jc w:val="both"/>
        <w:rPr>
          <w:sz w:val="24"/>
          <w:szCs w:val="24"/>
        </w:rPr>
      </w:pPr>
      <w:r w:rsidRPr="00DC1F65">
        <w:rPr>
          <w:sz w:val="24"/>
          <w:szCs w:val="24"/>
        </w:rPr>
        <w:t>Darbų vykdymo rezultatas Užsakovui perduodamas Sutarties šalims pasirašant Darbų perdavimo-priėmimo aktą</w:t>
      </w:r>
      <w:r w:rsidR="0052692D" w:rsidRPr="00DC1F65">
        <w:rPr>
          <w:sz w:val="24"/>
          <w:szCs w:val="24"/>
        </w:rPr>
        <w:t xml:space="preserve"> (toliau – Aktas). </w:t>
      </w:r>
    </w:p>
    <w:p w14:paraId="589392E2" w14:textId="55881D21" w:rsidR="00A74AAF" w:rsidRPr="00DC1F65" w:rsidRDefault="0052692D" w:rsidP="00247C3B">
      <w:pPr>
        <w:pStyle w:val="ListParagraph"/>
        <w:numPr>
          <w:ilvl w:val="1"/>
          <w:numId w:val="15"/>
        </w:numPr>
        <w:tabs>
          <w:tab w:val="left" w:pos="540"/>
          <w:tab w:val="left" w:pos="990"/>
        </w:tabs>
        <w:ind w:left="0" w:firstLine="540"/>
        <w:jc w:val="both"/>
        <w:rPr>
          <w:sz w:val="24"/>
          <w:szCs w:val="24"/>
        </w:rPr>
      </w:pPr>
      <w:r w:rsidRPr="00DC1F65">
        <w:rPr>
          <w:sz w:val="24"/>
          <w:szCs w:val="24"/>
        </w:rPr>
        <w:t xml:space="preserve"> </w:t>
      </w:r>
      <w:r w:rsidR="00A74AAF" w:rsidRPr="00DC1F65">
        <w:rPr>
          <w:sz w:val="24"/>
          <w:szCs w:val="24"/>
        </w:rPr>
        <w:t>Rangovas, įvykdęs Sutartyje numatytus įsipareigojimus, turi kreiptis į Užsakovą dėl Darbų rezultato Užsakovui perdavimo ir Akto pasirašymo. Užsakovas įsipareigoja priimti tinkamai ir laiku įvykdytus Darbus, pasirašydamas Aktą.</w:t>
      </w:r>
    </w:p>
    <w:p w14:paraId="3076D580" w14:textId="39E04701" w:rsidR="00A74AAF" w:rsidRPr="00DC1F65" w:rsidRDefault="0052692D" w:rsidP="00247C3B">
      <w:pPr>
        <w:pStyle w:val="ListParagraph"/>
        <w:numPr>
          <w:ilvl w:val="1"/>
          <w:numId w:val="15"/>
        </w:numPr>
        <w:tabs>
          <w:tab w:val="left" w:pos="540"/>
          <w:tab w:val="left" w:pos="990"/>
          <w:tab w:val="left" w:pos="1080"/>
        </w:tabs>
        <w:ind w:left="0" w:firstLine="540"/>
        <w:jc w:val="both"/>
        <w:rPr>
          <w:sz w:val="24"/>
          <w:szCs w:val="24"/>
        </w:rPr>
      </w:pPr>
      <w:r w:rsidRPr="00DC1F65">
        <w:rPr>
          <w:sz w:val="24"/>
          <w:szCs w:val="24"/>
        </w:rPr>
        <w:lastRenderedPageBreak/>
        <w:t>J</w:t>
      </w:r>
      <w:r w:rsidR="00A74AAF" w:rsidRPr="00DC1F65">
        <w:rPr>
          <w:sz w:val="24"/>
          <w:szCs w:val="24"/>
        </w:rPr>
        <w:t>eigu Darbų vykdymo ir (ar) Darbu perdavimo–priėmimo metu nustatoma, kad Darbai įvykdyti netinkamai ir Darbų rezultatas neatitinka Sutartyje ir (ar) Techninėje specifikacijoje nustatytų reikalavimų, Užsakovas turi teisę atsisakyti pasirašyti Aktą, raštu Rangovui nurodydamas Darbų trūkumus (jei įmanoma, nurodydamas ir priemones, kurių Rangovas privalo imtis, kad Darbų kokybė atitiktų Sutarties ir (ar) Techninės specifikacijos reikalavimus ir Aktas būtų pasirašytas). Jeigu Užsakovas atsisako pasirašyti Aktą ir praneša Rangovui, kad Darbai ar Darbų dalis neatitinka Sutarties ir (ar) Techninės specifikacijos reikalavimų, Rangovas privalo savo sąskaita pašalinti nurodytus Sutarties vykdymo pažeidimus (neatitikimus) per</w:t>
      </w:r>
      <w:r w:rsidR="009D6565">
        <w:rPr>
          <w:sz w:val="24"/>
          <w:szCs w:val="24"/>
        </w:rPr>
        <w:t xml:space="preserve"> 5</w:t>
      </w:r>
      <w:r w:rsidR="00A74AAF" w:rsidRPr="00DC1F65">
        <w:rPr>
          <w:sz w:val="24"/>
          <w:szCs w:val="24"/>
        </w:rPr>
        <w:t xml:space="preserve"> </w:t>
      </w:r>
      <w:r w:rsidR="003B28B0">
        <w:rPr>
          <w:sz w:val="24"/>
          <w:szCs w:val="24"/>
        </w:rPr>
        <w:t>(</w:t>
      </w:r>
      <w:r w:rsidR="00FA04F9">
        <w:rPr>
          <w:b/>
          <w:bCs/>
          <w:i/>
          <w:iCs/>
          <w:color w:val="000000" w:themeColor="text1"/>
          <w:sz w:val="24"/>
          <w:szCs w:val="24"/>
        </w:rPr>
        <w:t>penkių</w:t>
      </w:r>
      <w:r w:rsidR="003B28B0">
        <w:rPr>
          <w:b/>
          <w:bCs/>
          <w:i/>
          <w:iCs/>
          <w:color w:val="000000" w:themeColor="text1"/>
          <w:sz w:val="24"/>
          <w:szCs w:val="24"/>
        </w:rPr>
        <w:t>)</w:t>
      </w:r>
      <w:r w:rsidR="0053545A">
        <w:rPr>
          <w:sz w:val="24"/>
          <w:szCs w:val="24"/>
        </w:rPr>
        <w:t xml:space="preserve"> </w:t>
      </w:r>
      <w:r w:rsidR="00E432CF" w:rsidRPr="00DC1F65">
        <w:rPr>
          <w:sz w:val="24"/>
          <w:szCs w:val="24"/>
        </w:rPr>
        <w:t xml:space="preserve">darbo dienų </w:t>
      </w:r>
      <w:r w:rsidR="00A74AAF" w:rsidRPr="00DC1F65">
        <w:rPr>
          <w:sz w:val="24"/>
          <w:szCs w:val="24"/>
        </w:rPr>
        <w:t>terminą.</w:t>
      </w:r>
    </w:p>
    <w:p w14:paraId="3FAD7249" w14:textId="4B20E23C" w:rsidR="00E86048" w:rsidRPr="00DC1F65" w:rsidRDefault="00E432CF" w:rsidP="00247C3B">
      <w:pPr>
        <w:pStyle w:val="ListParagraph"/>
        <w:numPr>
          <w:ilvl w:val="1"/>
          <w:numId w:val="15"/>
        </w:numPr>
        <w:tabs>
          <w:tab w:val="left" w:pos="540"/>
          <w:tab w:val="left" w:pos="990"/>
          <w:tab w:val="left" w:pos="1080"/>
        </w:tabs>
        <w:ind w:left="0" w:firstLine="540"/>
        <w:jc w:val="both"/>
        <w:rPr>
          <w:sz w:val="24"/>
          <w:szCs w:val="24"/>
        </w:rPr>
      </w:pPr>
      <w:r w:rsidRPr="00DC1F65">
        <w:rPr>
          <w:sz w:val="24"/>
          <w:szCs w:val="24"/>
        </w:rPr>
        <w:t xml:space="preserve">Jeigu </w:t>
      </w:r>
      <w:r w:rsidR="00D25732" w:rsidRPr="00DC1F65">
        <w:rPr>
          <w:sz w:val="24"/>
          <w:szCs w:val="24"/>
        </w:rPr>
        <w:t>D</w:t>
      </w:r>
      <w:r w:rsidRPr="00DC1F65">
        <w:rPr>
          <w:sz w:val="24"/>
          <w:szCs w:val="24"/>
        </w:rPr>
        <w:t>arb</w:t>
      </w:r>
      <w:r w:rsidR="00D25732" w:rsidRPr="00DC1F65">
        <w:rPr>
          <w:sz w:val="24"/>
          <w:szCs w:val="24"/>
        </w:rPr>
        <w:t>ų</w:t>
      </w:r>
      <w:r w:rsidRPr="00DC1F65">
        <w:rPr>
          <w:sz w:val="24"/>
          <w:szCs w:val="24"/>
        </w:rPr>
        <w:t xml:space="preserve"> atlikimo metu pasidaro aišku, kad jis nebus tinkamai atliktas, Užsakovas turi teisę nustatyti Rangovui protingą terminą trūkumams pašalinti, o jeigu Rangovas per nustatytą terminą šio reikalavimo neįvykdo, – atsisakyti sutarties ir arba reikalauti atlyginti nuostolius, arba pavesti trečiajam asmeniui </w:t>
      </w:r>
      <w:r w:rsidR="00D25732" w:rsidRPr="00DC1F65">
        <w:rPr>
          <w:sz w:val="24"/>
          <w:szCs w:val="24"/>
        </w:rPr>
        <w:t>D</w:t>
      </w:r>
      <w:r w:rsidRPr="00DC1F65">
        <w:rPr>
          <w:sz w:val="24"/>
          <w:szCs w:val="24"/>
        </w:rPr>
        <w:t>arb</w:t>
      </w:r>
      <w:r w:rsidR="00D25732" w:rsidRPr="00DC1F65">
        <w:rPr>
          <w:sz w:val="24"/>
          <w:szCs w:val="24"/>
        </w:rPr>
        <w:t>us</w:t>
      </w:r>
      <w:r w:rsidRPr="00DC1F65">
        <w:rPr>
          <w:sz w:val="24"/>
          <w:szCs w:val="24"/>
        </w:rPr>
        <w:t xml:space="preserve"> pataisyti </w:t>
      </w:r>
      <w:r w:rsidR="002A7F97" w:rsidRPr="00DC1F65">
        <w:rPr>
          <w:sz w:val="24"/>
          <w:szCs w:val="24"/>
        </w:rPr>
        <w:t>R</w:t>
      </w:r>
      <w:r w:rsidRPr="00DC1F65">
        <w:rPr>
          <w:sz w:val="24"/>
          <w:szCs w:val="24"/>
        </w:rPr>
        <w:t>angovo sąskaita.</w:t>
      </w:r>
    </w:p>
    <w:p w14:paraId="57EF3E52" w14:textId="7C062D03" w:rsidR="00E422EB" w:rsidRPr="00DC1F65" w:rsidRDefault="00E422EB" w:rsidP="00DC1F65">
      <w:pPr>
        <w:rPr>
          <w:color w:val="FF0000"/>
          <w:sz w:val="24"/>
          <w:szCs w:val="24"/>
        </w:rPr>
      </w:pPr>
    </w:p>
    <w:p w14:paraId="1ABD3C56" w14:textId="77777777" w:rsidR="002378D9" w:rsidRPr="007E1E88" w:rsidRDefault="00DC782D" w:rsidP="007E1E88">
      <w:pPr>
        <w:pStyle w:val="ListParagraph"/>
        <w:numPr>
          <w:ilvl w:val="0"/>
          <w:numId w:val="15"/>
        </w:numPr>
        <w:jc w:val="center"/>
        <w:rPr>
          <w:b/>
          <w:bCs/>
          <w:sz w:val="24"/>
          <w:szCs w:val="24"/>
        </w:rPr>
      </w:pPr>
      <w:r w:rsidRPr="007E1E88">
        <w:rPr>
          <w:b/>
          <w:bCs/>
          <w:sz w:val="24"/>
          <w:szCs w:val="24"/>
        </w:rPr>
        <w:t xml:space="preserve">APMOKĖJIMO UŽ DARBUS TVARKA IR TERMINAI </w:t>
      </w:r>
    </w:p>
    <w:p w14:paraId="4A002640" w14:textId="15B5123F" w:rsidR="002A7F97" w:rsidRPr="007E1E88" w:rsidRDefault="002A7F97" w:rsidP="00247C3B">
      <w:pPr>
        <w:pStyle w:val="ListParagraph"/>
        <w:numPr>
          <w:ilvl w:val="1"/>
          <w:numId w:val="15"/>
        </w:numPr>
        <w:tabs>
          <w:tab w:val="left" w:pos="540"/>
          <w:tab w:val="left" w:pos="1080"/>
        </w:tabs>
        <w:ind w:left="0" w:firstLine="576"/>
        <w:jc w:val="both"/>
        <w:rPr>
          <w:sz w:val="24"/>
          <w:szCs w:val="24"/>
        </w:rPr>
      </w:pPr>
      <w:r w:rsidRPr="007E1E88">
        <w:rPr>
          <w:sz w:val="24"/>
          <w:szCs w:val="24"/>
        </w:rPr>
        <w:t>Mokėjimai atliekami eurais mokėjimo pavedimu į Sutartyje nurodytą Rangovo sąskaitą banke per 30 (trisdešimt) kalendorinių dienų nuo Sąskaitos gavimo dienos. Sąskaita pateikiama</w:t>
      </w:r>
      <w:r w:rsidR="00D25732" w:rsidRPr="007E1E88">
        <w:rPr>
          <w:sz w:val="24"/>
          <w:szCs w:val="24"/>
        </w:rPr>
        <w:t xml:space="preserve"> ne vėliau kaip per 5 kalendorines dienas</w:t>
      </w:r>
      <w:r w:rsidRPr="007E1E88">
        <w:rPr>
          <w:sz w:val="24"/>
          <w:szCs w:val="24"/>
        </w:rPr>
        <w:t>, kai Šalys pasirašo Aktą.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teikiama Rangovo pasirinktomis priemonėmis. Europos elektroninių sąskaitų faktūrų standarto neatitinkančios elektroninės sąskaitos faktūros gali būti teikiamos tik naudojantis SABIS priemonėmis. Užsakovas elektronines sąskaitas faktūras priima ir apdoroja, naudodamasis SABIS (SABIS pasiekiama adresu https://nbfc.lrv.lt/lt/sabis), išskyrus Lietuvos Respublikos viešųjų pirkimų įstatymo 22 straipsnio 12 dalyje nurodytus atvejus.</w:t>
      </w:r>
    </w:p>
    <w:p w14:paraId="1CAB7D2B" w14:textId="3BDBEA6A" w:rsidR="00E86048" w:rsidRPr="00DC1F65" w:rsidRDefault="002A7F97" w:rsidP="00247C3B">
      <w:pPr>
        <w:pStyle w:val="ListParagraph"/>
        <w:numPr>
          <w:ilvl w:val="1"/>
          <w:numId w:val="15"/>
        </w:numPr>
        <w:tabs>
          <w:tab w:val="left" w:pos="540"/>
          <w:tab w:val="left" w:pos="1080"/>
        </w:tabs>
        <w:ind w:left="0" w:firstLine="540"/>
        <w:jc w:val="both"/>
        <w:rPr>
          <w:sz w:val="24"/>
          <w:szCs w:val="24"/>
        </w:rPr>
      </w:pPr>
      <w:r w:rsidRPr="00DC1F65">
        <w:rPr>
          <w:sz w:val="24"/>
          <w:szCs w:val="24"/>
        </w:rPr>
        <w:t>Avansas Rangovui nebus mokamas.</w:t>
      </w:r>
    </w:p>
    <w:p w14:paraId="090D4B68" w14:textId="77777777" w:rsidR="00D25732" w:rsidRPr="00DC1F65" w:rsidRDefault="00D25732" w:rsidP="00DC1F65">
      <w:pPr>
        <w:rPr>
          <w:sz w:val="24"/>
          <w:szCs w:val="24"/>
        </w:rPr>
      </w:pPr>
    </w:p>
    <w:p w14:paraId="1B22118E" w14:textId="36BFC3A7" w:rsidR="00DC782D" w:rsidRPr="00DC1F65" w:rsidRDefault="00DC782D" w:rsidP="007E1E88">
      <w:pPr>
        <w:pStyle w:val="ListParagraph"/>
        <w:numPr>
          <w:ilvl w:val="0"/>
          <w:numId w:val="15"/>
        </w:numPr>
        <w:jc w:val="center"/>
        <w:rPr>
          <w:b/>
          <w:bCs/>
          <w:sz w:val="24"/>
          <w:szCs w:val="24"/>
        </w:rPr>
      </w:pPr>
      <w:r w:rsidRPr="00DC1F65">
        <w:rPr>
          <w:b/>
          <w:bCs/>
          <w:sz w:val="24"/>
          <w:szCs w:val="24"/>
        </w:rPr>
        <w:t>ŠALIŲ TEISĖS IR PAREIGOS</w:t>
      </w:r>
    </w:p>
    <w:p w14:paraId="050821EC" w14:textId="77777777" w:rsidR="00DC782D" w:rsidRPr="007E1E88" w:rsidRDefault="00DC782D" w:rsidP="00247C3B">
      <w:pPr>
        <w:pStyle w:val="ListParagraph"/>
        <w:numPr>
          <w:ilvl w:val="1"/>
          <w:numId w:val="15"/>
        </w:numPr>
        <w:tabs>
          <w:tab w:val="left" w:pos="360"/>
          <w:tab w:val="left" w:pos="540"/>
          <w:tab w:val="left" w:pos="1080"/>
        </w:tabs>
        <w:ind w:left="0" w:firstLine="540"/>
        <w:rPr>
          <w:sz w:val="24"/>
          <w:szCs w:val="24"/>
        </w:rPr>
      </w:pPr>
      <w:r w:rsidRPr="00247C3B">
        <w:rPr>
          <w:b/>
          <w:bCs/>
          <w:sz w:val="24"/>
          <w:szCs w:val="24"/>
        </w:rPr>
        <w:t>Užsakovas turi teisę</w:t>
      </w:r>
      <w:r w:rsidRPr="007E1E88">
        <w:rPr>
          <w:sz w:val="24"/>
          <w:szCs w:val="24"/>
        </w:rPr>
        <w:t>:</w:t>
      </w:r>
    </w:p>
    <w:p w14:paraId="4071B25C" w14:textId="46030F6A" w:rsidR="00B75F22" w:rsidRDefault="00AD223B" w:rsidP="00B75F22">
      <w:pPr>
        <w:pStyle w:val="ListParagraph"/>
        <w:numPr>
          <w:ilvl w:val="2"/>
          <w:numId w:val="15"/>
        </w:numPr>
        <w:tabs>
          <w:tab w:val="left" w:pos="540"/>
          <w:tab w:val="left" w:pos="1170"/>
        </w:tabs>
        <w:ind w:left="0" w:firstLine="540"/>
        <w:jc w:val="both"/>
        <w:rPr>
          <w:sz w:val="24"/>
          <w:szCs w:val="24"/>
        </w:rPr>
      </w:pPr>
      <w:r w:rsidRPr="00B75F22">
        <w:rPr>
          <w:sz w:val="24"/>
          <w:szCs w:val="24"/>
        </w:rPr>
        <w:t>bet kuriuo metu tikrinti vykdomų (atliktų) darbų kokybę. Apie tokių patikrinimų metu nustatytus defektus, trūkumus Rangovas informuojamas raštu</w:t>
      </w:r>
      <w:r w:rsidR="00383511">
        <w:rPr>
          <w:sz w:val="24"/>
          <w:szCs w:val="24"/>
        </w:rPr>
        <w:t>;</w:t>
      </w:r>
    </w:p>
    <w:p w14:paraId="0FB47091" w14:textId="25FD2336" w:rsidR="00AD223B" w:rsidRPr="00B75F22" w:rsidRDefault="00AD223B" w:rsidP="00B75F22">
      <w:pPr>
        <w:pStyle w:val="ListParagraph"/>
        <w:numPr>
          <w:ilvl w:val="2"/>
          <w:numId w:val="15"/>
        </w:numPr>
        <w:tabs>
          <w:tab w:val="left" w:pos="540"/>
          <w:tab w:val="left" w:pos="1170"/>
        </w:tabs>
        <w:ind w:left="0" w:firstLine="540"/>
        <w:jc w:val="both"/>
        <w:rPr>
          <w:sz w:val="24"/>
          <w:szCs w:val="24"/>
        </w:rPr>
      </w:pPr>
      <w:r w:rsidRPr="00B75F22">
        <w:rPr>
          <w:sz w:val="24"/>
          <w:szCs w:val="24"/>
        </w:rPr>
        <w:t>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r w:rsidR="00383511">
        <w:rPr>
          <w:sz w:val="24"/>
          <w:szCs w:val="24"/>
        </w:rPr>
        <w:t>;</w:t>
      </w:r>
    </w:p>
    <w:p w14:paraId="6E967780" w14:textId="4432652F" w:rsidR="00DC782D" w:rsidRDefault="00DC782D" w:rsidP="00247C3B">
      <w:pPr>
        <w:pStyle w:val="ListParagraph"/>
        <w:numPr>
          <w:ilvl w:val="2"/>
          <w:numId w:val="15"/>
        </w:numPr>
        <w:tabs>
          <w:tab w:val="left" w:pos="540"/>
          <w:tab w:val="left" w:pos="1170"/>
        </w:tabs>
        <w:ind w:left="0" w:firstLine="540"/>
        <w:jc w:val="both"/>
        <w:rPr>
          <w:sz w:val="24"/>
          <w:szCs w:val="24"/>
        </w:rPr>
      </w:pPr>
      <w:r w:rsidRPr="00DC1F65">
        <w:rPr>
          <w:sz w:val="24"/>
          <w:szCs w:val="24"/>
        </w:rPr>
        <w:t xml:space="preserve">reikalauti, kad Rangovas Darbus vykdytų laikydamasis normatyvinių statybos dokumentų reikalavimų. </w:t>
      </w:r>
      <w:bookmarkStart w:id="0" w:name="_Ref29465403"/>
      <w:r w:rsidRPr="00DC1F65">
        <w:rPr>
          <w:sz w:val="24"/>
          <w:szCs w:val="24"/>
        </w:rPr>
        <w:t>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0"/>
      <w:r w:rsidR="00383511">
        <w:rPr>
          <w:sz w:val="24"/>
          <w:szCs w:val="24"/>
        </w:rPr>
        <w:t>;</w:t>
      </w:r>
    </w:p>
    <w:p w14:paraId="6E3010BD" w14:textId="0FEF2116" w:rsidR="00681ECE" w:rsidRPr="00DC1F65" w:rsidRDefault="00681ECE" w:rsidP="00247C3B">
      <w:pPr>
        <w:pStyle w:val="ListParagraph"/>
        <w:numPr>
          <w:ilvl w:val="2"/>
          <w:numId w:val="15"/>
        </w:numPr>
        <w:tabs>
          <w:tab w:val="left" w:pos="540"/>
          <w:tab w:val="left" w:pos="1170"/>
        </w:tabs>
        <w:ind w:left="0" w:firstLine="540"/>
        <w:jc w:val="both"/>
        <w:rPr>
          <w:sz w:val="24"/>
          <w:szCs w:val="24"/>
        </w:rPr>
      </w:pPr>
      <w:r>
        <w:rPr>
          <w:sz w:val="24"/>
          <w:szCs w:val="24"/>
        </w:rPr>
        <w:t>naudotis kitomis teisės aktuose numatytomis Užsakovo teisėmis.</w:t>
      </w:r>
    </w:p>
    <w:p w14:paraId="1D735D7E" w14:textId="3986C7A6" w:rsidR="00DC782D" w:rsidRPr="00681ECE" w:rsidRDefault="00DC782D" w:rsidP="00247C3B">
      <w:pPr>
        <w:pStyle w:val="ListParagraph"/>
        <w:numPr>
          <w:ilvl w:val="1"/>
          <w:numId w:val="15"/>
        </w:numPr>
        <w:tabs>
          <w:tab w:val="left" w:pos="540"/>
          <w:tab w:val="left" w:pos="990"/>
        </w:tabs>
        <w:ind w:left="0" w:firstLine="540"/>
        <w:rPr>
          <w:b/>
          <w:bCs/>
          <w:sz w:val="24"/>
          <w:szCs w:val="24"/>
        </w:rPr>
      </w:pPr>
      <w:r w:rsidRPr="00681ECE">
        <w:rPr>
          <w:b/>
          <w:bCs/>
          <w:sz w:val="24"/>
          <w:szCs w:val="24"/>
        </w:rPr>
        <w:t>Užsakovas įsipareigoja:</w:t>
      </w:r>
    </w:p>
    <w:p w14:paraId="6DD66524" w14:textId="151E13E8" w:rsidR="00DC782D" w:rsidRPr="007E1E88" w:rsidRDefault="009E298A" w:rsidP="00247C3B">
      <w:pPr>
        <w:pStyle w:val="ListParagraph"/>
        <w:numPr>
          <w:ilvl w:val="2"/>
          <w:numId w:val="15"/>
        </w:numPr>
        <w:tabs>
          <w:tab w:val="left" w:pos="540"/>
          <w:tab w:val="left" w:pos="990"/>
        </w:tabs>
        <w:ind w:left="1170" w:hanging="630"/>
        <w:jc w:val="both"/>
        <w:rPr>
          <w:sz w:val="24"/>
          <w:szCs w:val="24"/>
        </w:rPr>
      </w:pPr>
      <w:r w:rsidRPr="007E1E88">
        <w:rPr>
          <w:sz w:val="24"/>
          <w:szCs w:val="24"/>
        </w:rPr>
        <w:t>p</w:t>
      </w:r>
      <w:r w:rsidR="00DC782D" w:rsidRPr="007E1E88">
        <w:rPr>
          <w:sz w:val="24"/>
          <w:szCs w:val="24"/>
        </w:rPr>
        <w:t xml:space="preserve">ateikti Rangovui </w:t>
      </w:r>
      <w:r w:rsidR="00CD368B" w:rsidRPr="007E1E88">
        <w:rPr>
          <w:sz w:val="24"/>
          <w:szCs w:val="24"/>
        </w:rPr>
        <w:t xml:space="preserve">turimus </w:t>
      </w:r>
      <w:r w:rsidR="00DC782D" w:rsidRPr="007E1E88">
        <w:rPr>
          <w:sz w:val="24"/>
          <w:szCs w:val="24"/>
        </w:rPr>
        <w:t xml:space="preserve">dokumentus, </w:t>
      </w:r>
      <w:r w:rsidR="00CD368B" w:rsidRPr="007E1E88">
        <w:rPr>
          <w:sz w:val="24"/>
          <w:szCs w:val="24"/>
        </w:rPr>
        <w:t>būtinus</w:t>
      </w:r>
      <w:r w:rsidR="00DC782D" w:rsidRPr="007E1E88">
        <w:rPr>
          <w:sz w:val="24"/>
          <w:szCs w:val="24"/>
        </w:rPr>
        <w:t xml:space="preserve"> darbų atlikimui</w:t>
      </w:r>
      <w:r w:rsidRPr="007E1E88">
        <w:rPr>
          <w:sz w:val="24"/>
          <w:szCs w:val="24"/>
        </w:rPr>
        <w:t xml:space="preserve"> (jei taikoma)</w:t>
      </w:r>
      <w:r w:rsidR="00DC782D" w:rsidRPr="007E1E88">
        <w:rPr>
          <w:sz w:val="24"/>
          <w:szCs w:val="24"/>
        </w:rPr>
        <w:t>;</w:t>
      </w:r>
    </w:p>
    <w:p w14:paraId="2D968479" w14:textId="4A3DA68D" w:rsidR="00383511" w:rsidRDefault="00383511" w:rsidP="00247C3B">
      <w:pPr>
        <w:pStyle w:val="ListParagraph"/>
        <w:numPr>
          <w:ilvl w:val="2"/>
          <w:numId w:val="15"/>
        </w:numPr>
        <w:tabs>
          <w:tab w:val="left" w:pos="540"/>
          <w:tab w:val="left" w:pos="1170"/>
        </w:tabs>
        <w:ind w:left="0" w:firstLine="540"/>
        <w:jc w:val="both"/>
        <w:rPr>
          <w:sz w:val="24"/>
          <w:szCs w:val="24"/>
        </w:rPr>
      </w:pPr>
      <w:r>
        <w:rPr>
          <w:sz w:val="24"/>
          <w:szCs w:val="24"/>
        </w:rPr>
        <w:t>atlikti Darbų kontrolę ir priežiūrą;</w:t>
      </w:r>
    </w:p>
    <w:p w14:paraId="54F30306" w14:textId="0CFBA931" w:rsidR="00DC782D" w:rsidRPr="007E1E88" w:rsidRDefault="009E298A" w:rsidP="00247C3B">
      <w:pPr>
        <w:pStyle w:val="ListParagraph"/>
        <w:numPr>
          <w:ilvl w:val="2"/>
          <w:numId w:val="15"/>
        </w:numPr>
        <w:tabs>
          <w:tab w:val="left" w:pos="540"/>
          <w:tab w:val="left" w:pos="1170"/>
        </w:tabs>
        <w:ind w:left="0" w:firstLine="540"/>
        <w:jc w:val="both"/>
        <w:rPr>
          <w:sz w:val="24"/>
          <w:szCs w:val="24"/>
        </w:rPr>
      </w:pPr>
      <w:r w:rsidRPr="007E1E88">
        <w:rPr>
          <w:sz w:val="24"/>
          <w:szCs w:val="24"/>
        </w:rPr>
        <w:t>p</w:t>
      </w:r>
      <w:r w:rsidR="00DC782D" w:rsidRPr="007E1E88">
        <w:rPr>
          <w:sz w:val="24"/>
          <w:szCs w:val="24"/>
        </w:rPr>
        <w:t xml:space="preserve">riimti iš Rangovo </w:t>
      </w:r>
      <w:r w:rsidRPr="007E1E88">
        <w:rPr>
          <w:sz w:val="24"/>
          <w:szCs w:val="24"/>
        </w:rPr>
        <w:t xml:space="preserve">tinkamai ir laiku </w:t>
      </w:r>
      <w:r w:rsidR="00DC782D" w:rsidRPr="007E1E88">
        <w:rPr>
          <w:sz w:val="24"/>
          <w:szCs w:val="24"/>
        </w:rPr>
        <w:t xml:space="preserve">atliktus Darbus ir sumokėti </w:t>
      </w:r>
      <w:r w:rsidRPr="007E1E88">
        <w:rPr>
          <w:sz w:val="24"/>
          <w:szCs w:val="24"/>
        </w:rPr>
        <w:t>už juos Sutartyje nustatyta tvarka;</w:t>
      </w:r>
    </w:p>
    <w:p w14:paraId="4D237C88" w14:textId="77777777" w:rsidR="00011858" w:rsidRDefault="00DC782D" w:rsidP="00804D13">
      <w:pPr>
        <w:pStyle w:val="ListParagraph"/>
        <w:numPr>
          <w:ilvl w:val="2"/>
          <w:numId w:val="15"/>
        </w:numPr>
        <w:tabs>
          <w:tab w:val="left" w:pos="540"/>
          <w:tab w:val="left" w:pos="990"/>
          <w:tab w:val="left" w:pos="1170"/>
        </w:tabs>
        <w:ind w:left="0" w:firstLine="540"/>
        <w:jc w:val="both"/>
        <w:rPr>
          <w:sz w:val="24"/>
          <w:szCs w:val="24"/>
        </w:rPr>
      </w:pPr>
      <w:r w:rsidRPr="00011858">
        <w:rPr>
          <w:sz w:val="24"/>
          <w:szCs w:val="24"/>
        </w:rPr>
        <w:t xml:space="preserve">pasirašyti </w:t>
      </w:r>
      <w:r w:rsidR="009E298A" w:rsidRPr="00011858">
        <w:rPr>
          <w:sz w:val="24"/>
          <w:szCs w:val="24"/>
        </w:rPr>
        <w:t>A</w:t>
      </w:r>
      <w:r w:rsidRPr="00011858">
        <w:rPr>
          <w:sz w:val="24"/>
          <w:szCs w:val="24"/>
        </w:rPr>
        <w:t xml:space="preserve">ktą per 5 (penkias) darbo dienas nuo </w:t>
      </w:r>
      <w:r w:rsidR="009E298A" w:rsidRPr="00011858">
        <w:rPr>
          <w:sz w:val="24"/>
          <w:szCs w:val="24"/>
        </w:rPr>
        <w:t>A</w:t>
      </w:r>
      <w:r w:rsidRPr="00011858">
        <w:rPr>
          <w:sz w:val="24"/>
          <w:szCs w:val="24"/>
        </w:rPr>
        <w:t>kto pateikimo dienos arba per tą patį laikotarpį pateikti motyvuotas ir aiškiai suformuluotas pastabas raštu</w:t>
      </w:r>
      <w:r w:rsidR="00B3639F" w:rsidRPr="00011858">
        <w:rPr>
          <w:sz w:val="24"/>
          <w:szCs w:val="24"/>
        </w:rPr>
        <w:t>.</w:t>
      </w:r>
      <w:r w:rsidR="00011858" w:rsidRPr="00011858">
        <w:rPr>
          <w:sz w:val="24"/>
          <w:szCs w:val="24"/>
        </w:rPr>
        <w:t xml:space="preserve"> </w:t>
      </w:r>
    </w:p>
    <w:p w14:paraId="6F84E0C8" w14:textId="782561BD" w:rsidR="00011858" w:rsidRPr="00B75F22" w:rsidRDefault="00011858" w:rsidP="00B75F22">
      <w:pPr>
        <w:pStyle w:val="ListParagraph"/>
        <w:numPr>
          <w:ilvl w:val="2"/>
          <w:numId w:val="15"/>
        </w:numPr>
        <w:tabs>
          <w:tab w:val="left" w:pos="540"/>
          <w:tab w:val="left" w:pos="990"/>
          <w:tab w:val="left" w:pos="1170"/>
        </w:tabs>
        <w:ind w:left="0" w:firstLine="540"/>
        <w:jc w:val="both"/>
        <w:rPr>
          <w:sz w:val="24"/>
          <w:szCs w:val="24"/>
        </w:rPr>
      </w:pPr>
      <w:r w:rsidRPr="00B75F22">
        <w:rPr>
          <w:sz w:val="24"/>
          <w:szCs w:val="24"/>
        </w:rPr>
        <w:t xml:space="preserve">ne vėliau kaip per 3 (tris) darbo dienas pranešti apie Užsakovo rekvizitų, atstovų ir (ar) </w:t>
      </w:r>
    </w:p>
    <w:p w14:paraId="57B04633" w14:textId="77777777" w:rsidR="00011858" w:rsidRPr="00B75F22" w:rsidRDefault="00011858" w:rsidP="00BD6672">
      <w:pPr>
        <w:tabs>
          <w:tab w:val="left" w:pos="540"/>
        </w:tabs>
        <w:jc w:val="both"/>
        <w:rPr>
          <w:sz w:val="24"/>
          <w:szCs w:val="24"/>
        </w:rPr>
      </w:pPr>
      <w:r w:rsidRPr="00B75F22">
        <w:rPr>
          <w:sz w:val="24"/>
          <w:szCs w:val="24"/>
        </w:rPr>
        <w:t>kitų kontaktinių duomenų pasikeitimą.</w:t>
      </w:r>
    </w:p>
    <w:p w14:paraId="09D806BD" w14:textId="55571FDF" w:rsidR="00B75F22" w:rsidRPr="00B75F22" w:rsidRDefault="00B75F22" w:rsidP="00B75F22">
      <w:pPr>
        <w:pStyle w:val="ListParagraph"/>
        <w:numPr>
          <w:ilvl w:val="2"/>
          <w:numId w:val="15"/>
        </w:numPr>
        <w:tabs>
          <w:tab w:val="left" w:pos="540"/>
          <w:tab w:val="left" w:pos="990"/>
          <w:tab w:val="left" w:pos="1170"/>
        </w:tabs>
        <w:ind w:left="0" w:firstLine="540"/>
        <w:jc w:val="both"/>
        <w:rPr>
          <w:sz w:val="24"/>
          <w:szCs w:val="24"/>
        </w:rPr>
      </w:pPr>
      <w:r w:rsidRPr="00B75F22">
        <w:rPr>
          <w:sz w:val="24"/>
          <w:szCs w:val="24"/>
        </w:rPr>
        <w:lastRenderedPageBreak/>
        <w:t>tinkamai vykdyti įsipareigojimus, numatytus Sutartyje ir Lietuvos Respublikoje galiojančiuose teisės aktuose, susilaikyti nuo bet kokių veiksmų, kuriais galėtų padaryti žalos Rangovui ar apsunkintų Rangovo prisiimtų įsipareigojimų įvykdymą;</w:t>
      </w:r>
    </w:p>
    <w:p w14:paraId="5331A53F" w14:textId="709FCB4F" w:rsidR="00DC782D" w:rsidRPr="00681ECE" w:rsidRDefault="00DC782D" w:rsidP="00247C3B">
      <w:pPr>
        <w:pStyle w:val="ListParagraph"/>
        <w:numPr>
          <w:ilvl w:val="1"/>
          <w:numId w:val="15"/>
        </w:numPr>
        <w:tabs>
          <w:tab w:val="left" w:pos="540"/>
          <w:tab w:val="left" w:pos="990"/>
        </w:tabs>
        <w:ind w:left="0" w:firstLine="540"/>
        <w:jc w:val="both"/>
        <w:rPr>
          <w:b/>
          <w:bCs/>
          <w:sz w:val="24"/>
          <w:szCs w:val="24"/>
        </w:rPr>
      </w:pPr>
      <w:r w:rsidRPr="00681ECE">
        <w:rPr>
          <w:b/>
          <w:bCs/>
          <w:sz w:val="24"/>
          <w:szCs w:val="24"/>
        </w:rPr>
        <w:t>Rangovas turi teisę:</w:t>
      </w:r>
    </w:p>
    <w:p w14:paraId="633E3BE2" w14:textId="77777777" w:rsidR="00F61EA1" w:rsidRDefault="00DC782D" w:rsidP="00F61EA1">
      <w:pPr>
        <w:pStyle w:val="ListParagraph"/>
        <w:numPr>
          <w:ilvl w:val="2"/>
          <w:numId w:val="15"/>
        </w:numPr>
        <w:tabs>
          <w:tab w:val="left" w:pos="540"/>
          <w:tab w:val="left" w:pos="810"/>
          <w:tab w:val="left" w:pos="990"/>
          <w:tab w:val="left" w:pos="1170"/>
        </w:tabs>
        <w:ind w:left="0" w:firstLine="540"/>
        <w:jc w:val="both"/>
        <w:rPr>
          <w:sz w:val="24"/>
          <w:szCs w:val="24"/>
        </w:rPr>
      </w:pPr>
      <w:r w:rsidRPr="00F61EA1">
        <w:rPr>
          <w:sz w:val="24"/>
          <w:szCs w:val="24"/>
        </w:rPr>
        <w:t xml:space="preserve"> </w:t>
      </w:r>
      <w:r w:rsidR="000509E0" w:rsidRPr="00F61EA1">
        <w:rPr>
          <w:sz w:val="24"/>
          <w:szCs w:val="24"/>
        </w:rPr>
        <w:t>gauti apmokėjimą už laiku ir tinkamai atliktus darbus, atitinkančius Sutartyje nustatytus reikalavimus;</w:t>
      </w:r>
      <w:bookmarkStart w:id="1" w:name="_Hlk193658315"/>
    </w:p>
    <w:p w14:paraId="1601E62D" w14:textId="4D4C89B6" w:rsidR="00AF64DA" w:rsidRPr="00F61EA1" w:rsidRDefault="00F61EA1" w:rsidP="00F61EA1">
      <w:pPr>
        <w:pStyle w:val="ListParagraph"/>
        <w:numPr>
          <w:ilvl w:val="2"/>
          <w:numId w:val="15"/>
        </w:numPr>
        <w:tabs>
          <w:tab w:val="left" w:pos="540"/>
          <w:tab w:val="left" w:pos="810"/>
          <w:tab w:val="left" w:pos="990"/>
          <w:tab w:val="left" w:pos="1170"/>
        </w:tabs>
        <w:ind w:left="0" w:firstLine="540"/>
        <w:jc w:val="both"/>
        <w:rPr>
          <w:sz w:val="24"/>
          <w:szCs w:val="24"/>
        </w:rPr>
      </w:pPr>
      <w:r w:rsidRPr="00F61EA1">
        <w:rPr>
          <w:sz w:val="24"/>
          <w:szCs w:val="24"/>
        </w:rPr>
        <w:t xml:space="preserve"> naudotis kitomis teisės aktuose numatytomis Rangovo teisėmis.</w:t>
      </w:r>
    </w:p>
    <w:bookmarkEnd w:id="1"/>
    <w:p w14:paraId="06F0B033" w14:textId="15706630" w:rsidR="00AF64DA" w:rsidRPr="00F61EA1" w:rsidRDefault="00DC782D" w:rsidP="00F61EA1">
      <w:pPr>
        <w:pStyle w:val="ListParagraph"/>
        <w:numPr>
          <w:ilvl w:val="1"/>
          <w:numId w:val="15"/>
        </w:numPr>
        <w:tabs>
          <w:tab w:val="left" w:pos="540"/>
          <w:tab w:val="left" w:pos="990"/>
        </w:tabs>
        <w:ind w:left="0" w:firstLine="540"/>
        <w:jc w:val="both"/>
        <w:rPr>
          <w:b/>
          <w:bCs/>
          <w:sz w:val="24"/>
          <w:szCs w:val="24"/>
        </w:rPr>
      </w:pPr>
      <w:r w:rsidRPr="00FE1BBC">
        <w:rPr>
          <w:b/>
          <w:bCs/>
          <w:sz w:val="24"/>
          <w:szCs w:val="24"/>
        </w:rPr>
        <w:t>Rangovas įsipareigoja</w:t>
      </w:r>
      <w:r w:rsidRPr="00F61EA1">
        <w:rPr>
          <w:b/>
          <w:bCs/>
          <w:sz w:val="24"/>
          <w:szCs w:val="24"/>
        </w:rPr>
        <w:t>:</w:t>
      </w:r>
    </w:p>
    <w:p w14:paraId="1D2E2063" w14:textId="003A8372" w:rsidR="00DC782D" w:rsidRPr="00DC1F65" w:rsidRDefault="00DC782D" w:rsidP="00FE1BBC">
      <w:pPr>
        <w:pStyle w:val="ListParagraph"/>
        <w:numPr>
          <w:ilvl w:val="2"/>
          <w:numId w:val="15"/>
        </w:numPr>
        <w:tabs>
          <w:tab w:val="left" w:pos="540"/>
          <w:tab w:val="left" w:pos="1080"/>
        </w:tabs>
        <w:ind w:left="0" w:firstLine="630"/>
        <w:jc w:val="both"/>
        <w:rPr>
          <w:sz w:val="24"/>
          <w:szCs w:val="24"/>
        </w:rPr>
      </w:pPr>
      <w:r w:rsidRPr="00DC1F65">
        <w:rPr>
          <w:sz w:val="24"/>
          <w:szCs w:val="24"/>
        </w:rPr>
        <w:t xml:space="preserve">nustatytu laiku pradėti, atlikti, užbaigti ir perduoti Užsakovui visus </w:t>
      </w:r>
      <w:r w:rsidR="00F24148">
        <w:rPr>
          <w:sz w:val="24"/>
          <w:szCs w:val="24"/>
        </w:rPr>
        <w:t>S</w:t>
      </w:r>
      <w:r w:rsidRPr="00DC1F65">
        <w:rPr>
          <w:sz w:val="24"/>
          <w:szCs w:val="24"/>
        </w:rPr>
        <w:t>utartyje nurodytus darbus;</w:t>
      </w:r>
    </w:p>
    <w:p w14:paraId="62375B1E" w14:textId="01BD017D" w:rsidR="00DC782D" w:rsidRPr="00DC1F65" w:rsidRDefault="002B754C" w:rsidP="00FE1BBC">
      <w:pPr>
        <w:pStyle w:val="ListParagraph"/>
        <w:numPr>
          <w:ilvl w:val="2"/>
          <w:numId w:val="15"/>
        </w:numPr>
        <w:tabs>
          <w:tab w:val="left" w:pos="540"/>
        </w:tabs>
        <w:ind w:hanging="450"/>
        <w:jc w:val="both"/>
        <w:rPr>
          <w:sz w:val="24"/>
          <w:szCs w:val="24"/>
        </w:rPr>
      </w:pPr>
      <w:r w:rsidRPr="00DC1F65">
        <w:rPr>
          <w:sz w:val="24"/>
          <w:szCs w:val="24"/>
        </w:rPr>
        <w:t>n</w:t>
      </w:r>
      <w:r w:rsidR="00DC782D" w:rsidRPr="00DC1F65">
        <w:rPr>
          <w:sz w:val="24"/>
          <w:szCs w:val="24"/>
        </w:rPr>
        <w:t>eperduoti atliktų Darbų tretiesiems asmenims be Užsakovo sutikimo</w:t>
      </w:r>
      <w:r w:rsidR="00FE1BBC">
        <w:rPr>
          <w:sz w:val="24"/>
          <w:szCs w:val="24"/>
        </w:rPr>
        <w:t>;</w:t>
      </w:r>
    </w:p>
    <w:p w14:paraId="00AF6EA3" w14:textId="4DC4712C" w:rsidR="00DC782D" w:rsidRPr="00DC1F65" w:rsidRDefault="00DC782D" w:rsidP="00FE1BBC">
      <w:pPr>
        <w:pStyle w:val="ListParagraph"/>
        <w:numPr>
          <w:ilvl w:val="2"/>
          <w:numId w:val="15"/>
        </w:numPr>
        <w:tabs>
          <w:tab w:val="left" w:pos="540"/>
          <w:tab w:val="left" w:pos="1080"/>
        </w:tabs>
        <w:ind w:left="0" w:firstLine="630"/>
        <w:jc w:val="both"/>
        <w:rPr>
          <w:sz w:val="24"/>
          <w:szCs w:val="24"/>
        </w:rPr>
      </w:pPr>
      <w:r w:rsidRPr="00DC1F65">
        <w:rPr>
          <w:sz w:val="24"/>
          <w:szCs w:val="24"/>
        </w:rPr>
        <w:t>Darbus atlikti kokybiškai, laikantis esamų normų ir taisyklių, standartų, laikantis normatyvinių statybos dokumentų nustatytų reikalavimų, taisyklių bei sutarties;</w:t>
      </w:r>
    </w:p>
    <w:p w14:paraId="179B12E8" w14:textId="20E484A5" w:rsidR="009C0035" w:rsidRDefault="009C0035" w:rsidP="00FE1BBC">
      <w:pPr>
        <w:pStyle w:val="ListParagraph"/>
        <w:numPr>
          <w:ilvl w:val="2"/>
          <w:numId w:val="15"/>
        </w:numPr>
        <w:tabs>
          <w:tab w:val="left" w:pos="540"/>
          <w:tab w:val="left" w:pos="1080"/>
        </w:tabs>
        <w:ind w:left="0" w:firstLine="630"/>
        <w:jc w:val="both"/>
        <w:rPr>
          <w:sz w:val="24"/>
          <w:szCs w:val="24"/>
        </w:rPr>
      </w:pPr>
      <w:r w:rsidRPr="00DC1F65">
        <w:rPr>
          <w:sz w:val="24"/>
          <w:szCs w:val="24"/>
        </w:rPr>
        <w:t>užtikrinti, kad Sutartį vykdytų tik teisę verstis Sutarčiai vykdyti reikalinga veikla turintys asmenys;</w:t>
      </w:r>
    </w:p>
    <w:p w14:paraId="0DD6F366" w14:textId="3F18BCFE" w:rsidR="00B0274B" w:rsidRPr="00F61EA1" w:rsidRDefault="00B0274B" w:rsidP="000442FC">
      <w:pPr>
        <w:pStyle w:val="ListParagraph"/>
        <w:numPr>
          <w:ilvl w:val="2"/>
          <w:numId w:val="15"/>
        </w:numPr>
        <w:tabs>
          <w:tab w:val="left" w:pos="540"/>
          <w:tab w:val="left" w:pos="1080"/>
        </w:tabs>
        <w:ind w:left="0" w:firstLine="630"/>
        <w:jc w:val="both"/>
        <w:rPr>
          <w:sz w:val="24"/>
          <w:szCs w:val="24"/>
        </w:rPr>
      </w:pPr>
      <w:r w:rsidRPr="00F61EA1">
        <w:rPr>
          <w:sz w:val="24"/>
          <w:szCs w:val="24"/>
        </w:rPr>
        <w:t xml:space="preserve">atlikti darbus naudojant savo medžiagas, priemones, įrangą (mechanizmus) ir transportą; </w:t>
      </w:r>
    </w:p>
    <w:p w14:paraId="5620B919" w14:textId="64CF2246" w:rsidR="00B0274B" w:rsidRDefault="00B0274B" w:rsidP="00F61EA1">
      <w:pPr>
        <w:pStyle w:val="ListParagraph"/>
        <w:numPr>
          <w:ilvl w:val="2"/>
          <w:numId w:val="15"/>
        </w:numPr>
        <w:tabs>
          <w:tab w:val="left" w:pos="540"/>
          <w:tab w:val="left" w:pos="1080"/>
        </w:tabs>
        <w:ind w:left="0" w:firstLine="630"/>
        <w:jc w:val="both"/>
        <w:rPr>
          <w:sz w:val="24"/>
          <w:szCs w:val="24"/>
        </w:rPr>
      </w:pPr>
      <w:r w:rsidRPr="00681ECE">
        <w:rPr>
          <w:sz w:val="24"/>
          <w:szCs w:val="24"/>
        </w:rPr>
        <w:t>darbų eigą (darbų eigos pakeitimus) derinti su Užsakovu;</w:t>
      </w:r>
    </w:p>
    <w:p w14:paraId="01D8241C" w14:textId="66CA3AC3" w:rsidR="00B0274B" w:rsidRPr="00F61EA1" w:rsidRDefault="00B0274B" w:rsidP="00290740">
      <w:pPr>
        <w:pStyle w:val="ListParagraph"/>
        <w:numPr>
          <w:ilvl w:val="2"/>
          <w:numId w:val="15"/>
        </w:numPr>
        <w:tabs>
          <w:tab w:val="left" w:pos="540"/>
          <w:tab w:val="left" w:pos="1080"/>
        </w:tabs>
        <w:ind w:left="0" w:firstLine="630"/>
        <w:jc w:val="both"/>
        <w:rPr>
          <w:sz w:val="24"/>
          <w:szCs w:val="24"/>
        </w:rPr>
      </w:pPr>
      <w:r w:rsidRPr="00F61EA1">
        <w:rPr>
          <w:sz w:val="24"/>
          <w:szCs w:val="24"/>
        </w:rPr>
        <w:t>užtikrinti, kad statybvietėje darbus atliekantys asmenys Statybos įstatyme nustatytais</w:t>
      </w:r>
      <w:r w:rsidR="00F61EA1" w:rsidRPr="00F61EA1">
        <w:rPr>
          <w:sz w:val="24"/>
          <w:szCs w:val="24"/>
        </w:rPr>
        <w:t xml:space="preserve"> </w:t>
      </w:r>
      <w:r w:rsidRPr="00F61EA1">
        <w:rPr>
          <w:sz w:val="24"/>
          <w:szCs w:val="24"/>
        </w:rPr>
        <w:t>atvejais turėtų galiojantį skaidriai dirbančio asmens identifikavimo kodą,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r w:rsidR="00AD223B" w:rsidRPr="00F61EA1">
        <w:rPr>
          <w:sz w:val="24"/>
          <w:szCs w:val="24"/>
        </w:rPr>
        <w:t xml:space="preserve"> </w:t>
      </w:r>
      <w:r w:rsidRPr="00F61EA1">
        <w:rPr>
          <w:sz w:val="24"/>
          <w:szCs w:val="24"/>
        </w:rPr>
        <w:t>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 įvykus nelaimingam atsitikimui darbe, kurio metu nukenčia Rangovo darbuotojas (nelaimingas atsitikimas atliekant darbus pagal Sutartį, kurio metu nukenčia Rangovo darbuotojas, yra laikomas nelaimingu atsitikimu darbe ir turi būti tiriamas ir Rangovo apskaitomas vadovaujantis teisės aktais, reglamentuojančiais nelaimingus atsitikimus darbe), apie tai nedelsiant pranešti Užsakovo už Sutartį atsakingam asmeniui;</w:t>
      </w:r>
    </w:p>
    <w:p w14:paraId="2EE140D3" w14:textId="751D7ADE" w:rsidR="00B0274B" w:rsidRPr="00F61EA1" w:rsidRDefault="00011858" w:rsidP="00BF0B66">
      <w:pPr>
        <w:pStyle w:val="ListParagraph"/>
        <w:numPr>
          <w:ilvl w:val="2"/>
          <w:numId w:val="15"/>
        </w:numPr>
        <w:tabs>
          <w:tab w:val="left" w:pos="540"/>
          <w:tab w:val="left" w:pos="1080"/>
        </w:tabs>
        <w:ind w:left="0" w:firstLine="630"/>
        <w:jc w:val="both"/>
        <w:rPr>
          <w:sz w:val="24"/>
          <w:szCs w:val="24"/>
        </w:rPr>
      </w:pPr>
      <w:r w:rsidRPr="00F61EA1">
        <w:rPr>
          <w:sz w:val="24"/>
          <w:szCs w:val="24"/>
        </w:rPr>
        <w:t>užtikrinti, kad Rangovo pasamdyti darbuotojai ir (ar) tretieji asmenys, už kuriuos</w:t>
      </w:r>
      <w:r w:rsidR="00F61EA1">
        <w:rPr>
          <w:sz w:val="24"/>
          <w:szCs w:val="24"/>
        </w:rPr>
        <w:t xml:space="preserve"> </w:t>
      </w:r>
      <w:r w:rsidRPr="00F61EA1">
        <w:rPr>
          <w:sz w:val="24"/>
          <w:szCs w:val="24"/>
        </w:rPr>
        <w:t>atsakingas Rangovas, darbų atlikimo metu nebūtų apsvaigę nuo alkoholio, narkotinių, toksinių ir (arba) psichotropinių medžiagų;</w:t>
      </w:r>
      <w:r w:rsidR="00F61EA1" w:rsidRPr="00F61EA1">
        <w:rPr>
          <w:sz w:val="24"/>
          <w:szCs w:val="24"/>
        </w:rPr>
        <w:t xml:space="preserve"> </w:t>
      </w:r>
    </w:p>
    <w:p w14:paraId="07186B20" w14:textId="15D30B44" w:rsidR="00B0274B" w:rsidRPr="00F61EA1" w:rsidRDefault="00AD223B" w:rsidP="00F61EA1">
      <w:pPr>
        <w:pStyle w:val="ListParagraph"/>
        <w:numPr>
          <w:ilvl w:val="2"/>
          <w:numId w:val="15"/>
        </w:numPr>
        <w:tabs>
          <w:tab w:val="left" w:pos="540"/>
          <w:tab w:val="left" w:pos="1080"/>
        </w:tabs>
        <w:ind w:left="0" w:firstLine="630"/>
        <w:jc w:val="both"/>
        <w:rPr>
          <w:sz w:val="24"/>
          <w:szCs w:val="24"/>
        </w:rPr>
      </w:pPr>
      <w:r w:rsidRPr="00F61EA1">
        <w:rPr>
          <w:sz w:val="24"/>
          <w:szCs w:val="24"/>
        </w:rPr>
        <w:t xml:space="preserve">visus darbus vykdyti taip, kad statybvietėje esanti įranga bei kitas turtas, </w:t>
      </w:r>
      <w:r w:rsidR="00F61EA1" w:rsidRPr="00F61EA1">
        <w:rPr>
          <w:sz w:val="24"/>
          <w:szCs w:val="24"/>
        </w:rPr>
        <w:t>n</w:t>
      </w:r>
      <w:r w:rsidRPr="00F61EA1">
        <w:rPr>
          <w:sz w:val="24"/>
          <w:szCs w:val="24"/>
        </w:rPr>
        <w:t>epriklausomai nuo to, ar pastarieji priklauso Užsakovui ar kitiems asmenims, nebūtų sugadinti, priešingu atveju – atlyginti visus padarytus nuostolius;</w:t>
      </w:r>
    </w:p>
    <w:p w14:paraId="2A892319" w14:textId="5244FA54" w:rsidR="007E1E88" w:rsidRDefault="00F61EA1" w:rsidP="00FE1BBC">
      <w:pPr>
        <w:pStyle w:val="ListParagraph"/>
        <w:numPr>
          <w:ilvl w:val="2"/>
          <w:numId w:val="15"/>
        </w:numPr>
        <w:tabs>
          <w:tab w:val="left" w:pos="540"/>
          <w:tab w:val="left" w:pos="1080"/>
        </w:tabs>
        <w:ind w:left="0" w:firstLine="630"/>
        <w:jc w:val="both"/>
        <w:rPr>
          <w:sz w:val="24"/>
          <w:szCs w:val="24"/>
        </w:rPr>
      </w:pPr>
      <w:r>
        <w:rPr>
          <w:sz w:val="24"/>
          <w:szCs w:val="24"/>
        </w:rPr>
        <w:t xml:space="preserve"> </w:t>
      </w:r>
      <w:r w:rsidR="009C0035" w:rsidRPr="007E1E88">
        <w:rPr>
          <w:sz w:val="24"/>
          <w:szCs w:val="24"/>
        </w:rPr>
        <w:t>ne vėliau kaip per 3 (tris) darbo dienas pranešti apie rekvizitų, atstovų, kontaktinių duomenų pasikeitimą;</w:t>
      </w:r>
    </w:p>
    <w:p w14:paraId="2C22FEE9" w14:textId="013422E2" w:rsidR="009C0035" w:rsidRPr="007E1E88" w:rsidRDefault="009C0035" w:rsidP="00FE1BBC">
      <w:pPr>
        <w:pStyle w:val="ListParagraph"/>
        <w:numPr>
          <w:ilvl w:val="2"/>
          <w:numId w:val="15"/>
        </w:numPr>
        <w:tabs>
          <w:tab w:val="left" w:pos="540"/>
          <w:tab w:val="left" w:pos="720"/>
          <w:tab w:val="left" w:pos="900"/>
          <w:tab w:val="left" w:pos="990"/>
          <w:tab w:val="left" w:pos="1080"/>
        </w:tabs>
        <w:ind w:left="0" w:firstLine="630"/>
        <w:jc w:val="both"/>
        <w:rPr>
          <w:sz w:val="24"/>
          <w:szCs w:val="24"/>
        </w:rPr>
      </w:pPr>
      <w:r w:rsidRPr="007E1E88">
        <w:rPr>
          <w:sz w:val="24"/>
          <w:szCs w:val="24"/>
        </w:rPr>
        <w:t>nedelsdamas raštu informuoti Užsakovą apie bet kurias aplinkybes, kurios trukdo ar gali sutrukdyti Rangovui atlikti darbus Sutartyje nustatytais terminais;</w:t>
      </w:r>
    </w:p>
    <w:p w14:paraId="1D746569" w14:textId="6C10CD26" w:rsidR="009C0035" w:rsidRPr="00DC1F65" w:rsidRDefault="009C0035" w:rsidP="00FE1BBC">
      <w:pPr>
        <w:pStyle w:val="ListParagraph"/>
        <w:numPr>
          <w:ilvl w:val="2"/>
          <w:numId w:val="15"/>
        </w:numPr>
        <w:tabs>
          <w:tab w:val="left" w:pos="540"/>
          <w:tab w:val="left" w:pos="810"/>
          <w:tab w:val="left" w:pos="1080"/>
          <w:tab w:val="left" w:pos="1170"/>
        </w:tabs>
        <w:ind w:left="0" w:firstLine="630"/>
        <w:jc w:val="both"/>
        <w:rPr>
          <w:sz w:val="24"/>
          <w:szCs w:val="24"/>
        </w:rPr>
      </w:pPr>
      <w:r w:rsidRPr="00DC1F65">
        <w:rPr>
          <w:sz w:val="24"/>
          <w:szCs w:val="24"/>
        </w:rPr>
        <w:t xml:space="preserve"> ištaisyti savo sąskaita nekokybiškai atliktų darbų defektus ir trūkumus per 5 (penkias) darbo dienas nuo Užsakovo informacijos apie nekokybiškai atliktus darbus pateikimo dienos, kai trūkumai ir (ar) defektai nustatomi ir apie juos Užsakovas informuoja Rangovą iki Akto pasirašymo, arba nuo Akto pasirašymo dienos, jei darbų trūkumai ir (ar) defektai nustatomi pasirašant Aktą;</w:t>
      </w:r>
    </w:p>
    <w:p w14:paraId="2BF7DFB8" w14:textId="4E5FAE7D" w:rsidR="009C0035" w:rsidRPr="00DC1F65" w:rsidRDefault="00F24148" w:rsidP="00FE1BBC">
      <w:pPr>
        <w:pStyle w:val="ListParagraph"/>
        <w:numPr>
          <w:ilvl w:val="2"/>
          <w:numId w:val="15"/>
        </w:numPr>
        <w:tabs>
          <w:tab w:val="left" w:pos="540"/>
          <w:tab w:val="left" w:pos="1170"/>
        </w:tabs>
        <w:ind w:hanging="450"/>
        <w:rPr>
          <w:sz w:val="24"/>
          <w:szCs w:val="24"/>
        </w:rPr>
      </w:pPr>
      <w:r>
        <w:rPr>
          <w:sz w:val="24"/>
          <w:szCs w:val="24"/>
        </w:rPr>
        <w:t xml:space="preserve"> </w:t>
      </w:r>
      <w:r w:rsidR="009C0035" w:rsidRPr="00DC1F65">
        <w:rPr>
          <w:sz w:val="24"/>
          <w:szCs w:val="24"/>
        </w:rPr>
        <w:t>informuoti Užsakovą nedelsiant vykdant darbus sugadinus šalia esamą turtą;</w:t>
      </w:r>
    </w:p>
    <w:p w14:paraId="512778AD" w14:textId="04ABD038" w:rsidR="003919CE" w:rsidRPr="00DC1F65" w:rsidRDefault="00FE1BBC" w:rsidP="00FE1BBC">
      <w:pPr>
        <w:pStyle w:val="ListParagraph"/>
        <w:numPr>
          <w:ilvl w:val="2"/>
          <w:numId w:val="15"/>
        </w:numPr>
        <w:tabs>
          <w:tab w:val="left" w:pos="540"/>
        </w:tabs>
        <w:ind w:left="0" w:firstLine="630"/>
        <w:jc w:val="both"/>
        <w:rPr>
          <w:sz w:val="24"/>
          <w:szCs w:val="24"/>
        </w:rPr>
      </w:pPr>
      <w:r>
        <w:rPr>
          <w:sz w:val="24"/>
          <w:szCs w:val="24"/>
        </w:rPr>
        <w:t xml:space="preserve"> </w:t>
      </w:r>
      <w:r w:rsidR="009C0035" w:rsidRPr="00DC1F65">
        <w:rPr>
          <w:sz w:val="24"/>
          <w:szCs w:val="24"/>
        </w:rPr>
        <w:t>atliktiems darbams suteikti garantiją ne trumpesniam nei Lietuvos Respublikos</w:t>
      </w:r>
      <w:r w:rsidR="003919CE" w:rsidRPr="00DC1F65">
        <w:rPr>
          <w:sz w:val="24"/>
          <w:szCs w:val="24"/>
        </w:rPr>
        <w:t xml:space="preserve"> </w:t>
      </w:r>
      <w:r w:rsidR="009C0035" w:rsidRPr="00DC1F65">
        <w:rPr>
          <w:sz w:val="24"/>
          <w:szCs w:val="24"/>
        </w:rPr>
        <w:t>civilinio kodekso 6.698 straipsnyje nustatytas terminas.</w:t>
      </w:r>
      <w:r w:rsidR="00DC1F65" w:rsidRPr="00DC1F65">
        <w:rPr>
          <w:sz w:val="24"/>
          <w:szCs w:val="24"/>
        </w:rPr>
        <w:t xml:space="preserve"> Atsiradus defektams, Rangovas pagal Užsakovo pateiktą defektinį aktą savo lėšomis ir medžiagomis ištaiso trūkumus per defektiniame akte</w:t>
      </w:r>
      <w:r>
        <w:rPr>
          <w:sz w:val="24"/>
          <w:szCs w:val="24"/>
        </w:rPr>
        <w:t xml:space="preserve"> nurodytą terminą</w:t>
      </w:r>
      <w:r w:rsidR="00DC1F65" w:rsidRPr="00DC1F65">
        <w:rPr>
          <w:sz w:val="24"/>
          <w:szCs w:val="24"/>
        </w:rPr>
        <w:t>;</w:t>
      </w:r>
    </w:p>
    <w:p w14:paraId="2025B98C" w14:textId="47B5C973" w:rsidR="009C0035" w:rsidRPr="00DC1F65" w:rsidRDefault="00FE1BBC" w:rsidP="00FE1BBC">
      <w:pPr>
        <w:pStyle w:val="ListParagraph"/>
        <w:numPr>
          <w:ilvl w:val="2"/>
          <w:numId w:val="15"/>
        </w:numPr>
        <w:tabs>
          <w:tab w:val="left" w:pos="540"/>
        </w:tabs>
        <w:ind w:hanging="450"/>
        <w:jc w:val="both"/>
        <w:rPr>
          <w:sz w:val="24"/>
          <w:szCs w:val="24"/>
        </w:rPr>
      </w:pPr>
      <w:r>
        <w:rPr>
          <w:sz w:val="24"/>
          <w:szCs w:val="24"/>
        </w:rPr>
        <w:lastRenderedPageBreak/>
        <w:t xml:space="preserve"> </w:t>
      </w:r>
      <w:r w:rsidR="009C0035" w:rsidRPr="00DC1F65">
        <w:rPr>
          <w:sz w:val="24"/>
          <w:szCs w:val="24"/>
        </w:rPr>
        <w:t>atlyginti Užsakovui, kitiems asmenims nuostolius, atsiradusius dėl darbų neatlikimo,</w:t>
      </w:r>
      <w:r>
        <w:rPr>
          <w:sz w:val="24"/>
          <w:szCs w:val="24"/>
        </w:rPr>
        <w:t xml:space="preserve"> </w:t>
      </w:r>
    </w:p>
    <w:p w14:paraId="624C0367" w14:textId="77777777" w:rsidR="009C0035" w:rsidRPr="00FE1BBC" w:rsidRDefault="009C0035" w:rsidP="00FE1BBC">
      <w:pPr>
        <w:tabs>
          <w:tab w:val="left" w:pos="0"/>
        </w:tabs>
        <w:jc w:val="both"/>
        <w:rPr>
          <w:sz w:val="24"/>
          <w:szCs w:val="24"/>
        </w:rPr>
      </w:pPr>
      <w:r w:rsidRPr="00FE1BBC">
        <w:rPr>
          <w:sz w:val="24"/>
          <w:szCs w:val="24"/>
        </w:rPr>
        <w:t>netinkamo darbų atlikimo ir (ar) nekokybiškai atliktų darbų;</w:t>
      </w:r>
    </w:p>
    <w:p w14:paraId="192B7491" w14:textId="6F6A700C" w:rsidR="009C0035" w:rsidRPr="00DC1F65" w:rsidRDefault="00FE1BBC" w:rsidP="00FE1BBC">
      <w:pPr>
        <w:pStyle w:val="ListParagraph"/>
        <w:numPr>
          <w:ilvl w:val="2"/>
          <w:numId w:val="15"/>
        </w:numPr>
        <w:tabs>
          <w:tab w:val="left" w:pos="540"/>
        </w:tabs>
        <w:ind w:hanging="450"/>
        <w:jc w:val="both"/>
        <w:rPr>
          <w:sz w:val="24"/>
          <w:szCs w:val="24"/>
        </w:rPr>
      </w:pPr>
      <w:r>
        <w:rPr>
          <w:sz w:val="24"/>
          <w:szCs w:val="24"/>
        </w:rPr>
        <w:t xml:space="preserve"> </w:t>
      </w:r>
      <w:r w:rsidR="009C0035" w:rsidRPr="00DC1F65">
        <w:rPr>
          <w:sz w:val="24"/>
          <w:szCs w:val="24"/>
        </w:rPr>
        <w:t>užtikrinti, kad Sutarties galiojimo laikotarpiu Rangovas, pasitelkti subrangovai (jei jie</w:t>
      </w:r>
      <w:r w:rsidR="00AD223B">
        <w:rPr>
          <w:sz w:val="24"/>
          <w:szCs w:val="24"/>
        </w:rPr>
        <w:t xml:space="preserve"> </w:t>
      </w:r>
    </w:p>
    <w:p w14:paraId="3323929A" w14:textId="77777777" w:rsidR="009C0035" w:rsidRPr="00FE1BBC" w:rsidRDefault="009C0035" w:rsidP="00FE1BBC">
      <w:pPr>
        <w:tabs>
          <w:tab w:val="left" w:pos="540"/>
        </w:tabs>
        <w:jc w:val="both"/>
        <w:rPr>
          <w:sz w:val="24"/>
          <w:szCs w:val="24"/>
        </w:rPr>
      </w:pPr>
      <w:r w:rsidRPr="00FE1BBC">
        <w:rPr>
          <w:sz w:val="24"/>
          <w:szCs w:val="24"/>
        </w:rPr>
        <w:t>pasitelkiami), darbuotojai ar specialistai turėtų kvalifikaciją, reikalingą darbams atlikti;</w:t>
      </w:r>
    </w:p>
    <w:p w14:paraId="236893D7" w14:textId="68C574BF" w:rsidR="009C0035" w:rsidRPr="00DC1F65" w:rsidRDefault="00FE1BBC" w:rsidP="00FE1BBC">
      <w:pPr>
        <w:pStyle w:val="ListParagraph"/>
        <w:numPr>
          <w:ilvl w:val="2"/>
          <w:numId w:val="15"/>
        </w:numPr>
        <w:tabs>
          <w:tab w:val="left" w:pos="540"/>
        </w:tabs>
        <w:ind w:left="0" w:firstLine="630"/>
        <w:jc w:val="both"/>
        <w:rPr>
          <w:sz w:val="24"/>
          <w:szCs w:val="24"/>
        </w:rPr>
      </w:pPr>
      <w:r>
        <w:rPr>
          <w:sz w:val="24"/>
          <w:szCs w:val="24"/>
        </w:rPr>
        <w:t xml:space="preserve"> </w:t>
      </w:r>
      <w:r w:rsidR="009C0035" w:rsidRPr="00DC1F65">
        <w:rPr>
          <w:sz w:val="24"/>
          <w:szCs w:val="24"/>
        </w:rPr>
        <w:t>užtikrinti iš Užsakovo Sutarties vykdymo metu gautos ir su Sutarties vykdymu</w:t>
      </w:r>
      <w:r w:rsidR="003919CE" w:rsidRPr="00DC1F65">
        <w:rPr>
          <w:sz w:val="24"/>
          <w:szCs w:val="24"/>
        </w:rPr>
        <w:t xml:space="preserve">  s</w:t>
      </w:r>
      <w:r w:rsidR="009C0035" w:rsidRPr="00DC1F65">
        <w:rPr>
          <w:sz w:val="24"/>
          <w:szCs w:val="24"/>
        </w:rPr>
        <w:t>usijusios informacijos konfidencialumą bei apsaugą;</w:t>
      </w:r>
    </w:p>
    <w:p w14:paraId="4EB264E1" w14:textId="77777777" w:rsidR="00BD6672" w:rsidRDefault="00FE1BBC" w:rsidP="00BD6672">
      <w:pPr>
        <w:pStyle w:val="ListParagraph"/>
        <w:numPr>
          <w:ilvl w:val="2"/>
          <w:numId w:val="15"/>
        </w:numPr>
        <w:tabs>
          <w:tab w:val="left" w:pos="540"/>
        </w:tabs>
        <w:ind w:left="0" w:firstLine="630"/>
        <w:jc w:val="both"/>
        <w:rPr>
          <w:sz w:val="24"/>
          <w:szCs w:val="24"/>
        </w:rPr>
      </w:pPr>
      <w:r w:rsidRPr="00BD6672">
        <w:rPr>
          <w:sz w:val="24"/>
          <w:szCs w:val="24"/>
        </w:rPr>
        <w:t xml:space="preserve"> </w:t>
      </w:r>
      <w:r w:rsidR="009C0035" w:rsidRPr="00BD6672">
        <w:rPr>
          <w:sz w:val="24"/>
          <w:szCs w:val="24"/>
        </w:rPr>
        <w:t xml:space="preserve">visas </w:t>
      </w:r>
      <w:r w:rsidRPr="00BD6672">
        <w:rPr>
          <w:sz w:val="24"/>
          <w:szCs w:val="24"/>
        </w:rPr>
        <w:t>D</w:t>
      </w:r>
      <w:r w:rsidR="009C0035" w:rsidRPr="00BD6672">
        <w:rPr>
          <w:sz w:val="24"/>
          <w:szCs w:val="24"/>
        </w:rPr>
        <w:t>arbų metu susidariusias statybines atliekas utilizuoti, Užsakovui paprašius,</w:t>
      </w:r>
      <w:r w:rsidR="003919CE" w:rsidRPr="00BD6672">
        <w:rPr>
          <w:sz w:val="24"/>
          <w:szCs w:val="24"/>
        </w:rPr>
        <w:t xml:space="preserve"> </w:t>
      </w:r>
      <w:r w:rsidR="009C0035" w:rsidRPr="00BD6672">
        <w:rPr>
          <w:sz w:val="24"/>
          <w:szCs w:val="24"/>
        </w:rPr>
        <w:t>pateikti tai įrodančius dokumentus;</w:t>
      </w:r>
    </w:p>
    <w:p w14:paraId="7A81D909" w14:textId="283D92E8" w:rsidR="00681ECE" w:rsidRPr="00BD6672" w:rsidRDefault="00BD6672" w:rsidP="00BD6672">
      <w:pPr>
        <w:pStyle w:val="ListParagraph"/>
        <w:numPr>
          <w:ilvl w:val="2"/>
          <w:numId w:val="15"/>
        </w:numPr>
        <w:tabs>
          <w:tab w:val="left" w:pos="540"/>
        </w:tabs>
        <w:ind w:left="0" w:firstLine="630"/>
        <w:jc w:val="both"/>
        <w:rPr>
          <w:sz w:val="24"/>
          <w:szCs w:val="24"/>
        </w:rPr>
      </w:pPr>
      <w:r>
        <w:rPr>
          <w:sz w:val="24"/>
          <w:szCs w:val="24"/>
        </w:rPr>
        <w:t xml:space="preserve"> </w:t>
      </w:r>
      <w:r w:rsidR="00B75F22" w:rsidRPr="00BD6672">
        <w:rPr>
          <w:sz w:val="24"/>
          <w:szCs w:val="24"/>
        </w:rPr>
        <w:t>tinkamai vykdyti įsipareigojimus, numatytus Sutartyje ir Lietuvos Respublikoje galiojančiuose teisės aktuose, susilaikyti nuo bet kokių veiksmų, kuriais galėtų padaryti žalos Užsakovui ar apsunkintų Užsakovo prisiimtų įsipareigojimų įvykdymą.</w:t>
      </w:r>
    </w:p>
    <w:p w14:paraId="56C65859" w14:textId="77777777" w:rsidR="00B75F22" w:rsidRPr="00DC1F65" w:rsidRDefault="00B75F22" w:rsidP="00F24148">
      <w:pPr>
        <w:pStyle w:val="ListParagraph"/>
        <w:tabs>
          <w:tab w:val="left" w:pos="540"/>
        </w:tabs>
        <w:ind w:left="360"/>
        <w:jc w:val="both"/>
        <w:rPr>
          <w:sz w:val="24"/>
          <w:szCs w:val="24"/>
        </w:rPr>
      </w:pPr>
    </w:p>
    <w:p w14:paraId="48B3FE90" w14:textId="6F4F4908" w:rsidR="00DC782D" w:rsidRPr="007E1E88" w:rsidRDefault="00DC782D" w:rsidP="007E1E88">
      <w:pPr>
        <w:pStyle w:val="ListParagraph"/>
        <w:numPr>
          <w:ilvl w:val="0"/>
          <w:numId w:val="15"/>
        </w:numPr>
        <w:jc w:val="center"/>
        <w:rPr>
          <w:b/>
          <w:bCs/>
          <w:sz w:val="24"/>
          <w:szCs w:val="24"/>
        </w:rPr>
      </w:pPr>
      <w:r w:rsidRPr="007E1E88">
        <w:rPr>
          <w:b/>
          <w:bCs/>
          <w:sz w:val="24"/>
          <w:szCs w:val="24"/>
        </w:rPr>
        <w:t>NENUGALIMOS JĖGOS (FORCE MAJEURE) APLINKYBĖS</w:t>
      </w:r>
    </w:p>
    <w:p w14:paraId="0B9BDB09" w14:textId="57EAA213" w:rsidR="00DC782D" w:rsidRDefault="003919CE" w:rsidP="00FE1BBC">
      <w:pPr>
        <w:pStyle w:val="ListParagraph"/>
        <w:numPr>
          <w:ilvl w:val="1"/>
          <w:numId w:val="15"/>
        </w:numPr>
        <w:tabs>
          <w:tab w:val="left" w:pos="540"/>
          <w:tab w:val="left" w:pos="900"/>
          <w:tab w:val="left" w:pos="1080"/>
        </w:tabs>
        <w:ind w:left="0" w:firstLine="630"/>
        <w:jc w:val="both"/>
        <w:rPr>
          <w:sz w:val="24"/>
          <w:szCs w:val="24"/>
        </w:rPr>
      </w:pPr>
      <w:r w:rsidRPr="00DC1F65">
        <w:rPr>
          <w:sz w:val="24"/>
          <w:szCs w:val="24"/>
        </w:rPr>
        <w:t>Jei Sutarties Šalis negali vykdyti savo įsipareigojimų dėl nenugalimos jėgos (force majeure) aplinkybių, kurios nurodytos Lietuvos Respublikos civiliniame kodekse ir (ar)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ji nedelsiant praneša raštu arba žodžiu kitai Sutarties Šaliai. Tokiu atveju Sutartyje nurodytų Šalių įsipareigojimų vykdymas derinamas atskiru rašytiniu Šalių susitarimu.</w:t>
      </w:r>
    </w:p>
    <w:p w14:paraId="1017F0AD" w14:textId="77777777" w:rsidR="00F24148" w:rsidRPr="00DC1F65" w:rsidRDefault="00F24148" w:rsidP="00F24148">
      <w:pPr>
        <w:pStyle w:val="ListParagraph"/>
        <w:tabs>
          <w:tab w:val="left" w:pos="540"/>
        </w:tabs>
        <w:ind w:left="0"/>
        <w:rPr>
          <w:sz w:val="24"/>
          <w:szCs w:val="24"/>
        </w:rPr>
      </w:pPr>
    </w:p>
    <w:p w14:paraId="752E99A5" w14:textId="2FE6A7CB" w:rsidR="00DC782D" w:rsidRPr="00DC1F65" w:rsidRDefault="00DC782D" w:rsidP="007E1E88">
      <w:pPr>
        <w:pStyle w:val="ListParagraph"/>
        <w:numPr>
          <w:ilvl w:val="0"/>
          <w:numId w:val="15"/>
        </w:numPr>
        <w:jc w:val="center"/>
        <w:rPr>
          <w:b/>
          <w:bCs/>
          <w:sz w:val="24"/>
          <w:szCs w:val="24"/>
        </w:rPr>
      </w:pPr>
      <w:r w:rsidRPr="00DC1F65">
        <w:rPr>
          <w:b/>
          <w:bCs/>
          <w:sz w:val="24"/>
          <w:szCs w:val="24"/>
        </w:rPr>
        <w:t xml:space="preserve">ŠALIŲ ATSAKOMYBĖ </w:t>
      </w:r>
    </w:p>
    <w:p w14:paraId="17C943AF" w14:textId="0085E7EF" w:rsidR="00DC782D" w:rsidRPr="00A43BE1" w:rsidRDefault="00DC782D" w:rsidP="00FE1BBC">
      <w:pPr>
        <w:pStyle w:val="ListParagraph"/>
        <w:numPr>
          <w:ilvl w:val="1"/>
          <w:numId w:val="15"/>
        </w:numPr>
        <w:tabs>
          <w:tab w:val="left" w:pos="540"/>
          <w:tab w:val="left" w:pos="1080"/>
          <w:tab w:val="left" w:pos="1530"/>
        </w:tabs>
        <w:ind w:left="0" w:firstLine="630"/>
        <w:jc w:val="both"/>
        <w:rPr>
          <w:sz w:val="24"/>
          <w:szCs w:val="24"/>
        </w:rPr>
      </w:pPr>
      <w:r w:rsidRPr="00A43BE1">
        <w:rPr>
          <w:sz w:val="24"/>
          <w:szCs w:val="24"/>
        </w:rPr>
        <w:t xml:space="preserve">Jei Užsakovas vėluoja </w:t>
      </w:r>
      <w:r w:rsidR="003919CE" w:rsidRPr="00A43BE1">
        <w:rPr>
          <w:sz w:val="24"/>
          <w:szCs w:val="24"/>
        </w:rPr>
        <w:t xml:space="preserve">atsiskaityti už tinkamai ir laiku atliktus darbus </w:t>
      </w:r>
      <w:r w:rsidRPr="00A43BE1">
        <w:rPr>
          <w:sz w:val="24"/>
          <w:szCs w:val="24"/>
        </w:rPr>
        <w:t xml:space="preserve">pagal šios Sutarties 5.1. punkte nustatytą tvarką, Užsakovas moka Rangovui 0,02 % delspinigius nuo laiku neapmokėtos sumos už kiekvieną uždelstą dieną. </w:t>
      </w:r>
    </w:p>
    <w:p w14:paraId="6E093326" w14:textId="11ED5BEA" w:rsidR="003919CE" w:rsidRPr="00A43BE1" w:rsidRDefault="003919CE" w:rsidP="00FE1BBC">
      <w:pPr>
        <w:pStyle w:val="ListParagraph"/>
        <w:numPr>
          <w:ilvl w:val="1"/>
          <w:numId w:val="15"/>
        </w:numPr>
        <w:tabs>
          <w:tab w:val="left" w:pos="540"/>
          <w:tab w:val="left" w:pos="1080"/>
        </w:tabs>
        <w:ind w:left="0" w:firstLine="630"/>
        <w:jc w:val="both"/>
        <w:rPr>
          <w:sz w:val="24"/>
          <w:szCs w:val="24"/>
        </w:rPr>
      </w:pPr>
      <w:r w:rsidRPr="00A43BE1">
        <w:rPr>
          <w:sz w:val="24"/>
          <w:szCs w:val="24"/>
        </w:rPr>
        <w:t xml:space="preserve">Jeigu Rangovas nesilaiko Sutartyje nustatytų </w:t>
      </w:r>
      <w:r w:rsidR="00FE1BBC">
        <w:rPr>
          <w:sz w:val="24"/>
          <w:szCs w:val="24"/>
        </w:rPr>
        <w:t>D</w:t>
      </w:r>
      <w:r w:rsidRPr="00A43BE1">
        <w:rPr>
          <w:sz w:val="24"/>
          <w:szCs w:val="24"/>
        </w:rPr>
        <w:t xml:space="preserve">arbų atlikimo terminų, </w:t>
      </w:r>
      <w:r w:rsidR="00226BE3" w:rsidRPr="00A43BE1">
        <w:rPr>
          <w:sz w:val="24"/>
          <w:szCs w:val="24"/>
        </w:rPr>
        <w:t xml:space="preserve">Užsakovui pareikalavus, </w:t>
      </w:r>
      <w:r w:rsidRPr="00A43BE1">
        <w:rPr>
          <w:sz w:val="24"/>
          <w:szCs w:val="24"/>
        </w:rPr>
        <w:t>Rangovas</w:t>
      </w:r>
      <w:r w:rsidR="00226BE3" w:rsidRPr="00A43BE1">
        <w:rPr>
          <w:sz w:val="24"/>
          <w:szCs w:val="24"/>
        </w:rPr>
        <w:t xml:space="preserve"> </w:t>
      </w:r>
      <w:r w:rsidRPr="00A43BE1">
        <w:rPr>
          <w:sz w:val="24"/>
          <w:szCs w:val="24"/>
        </w:rPr>
        <w:t xml:space="preserve">moka 0,02 % dydžio delspinigius nuo </w:t>
      </w:r>
      <w:r w:rsidR="00FE1BBC">
        <w:rPr>
          <w:sz w:val="24"/>
          <w:szCs w:val="24"/>
        </w:rPr>
        <w:t xml:space="preserve">vėluojamų atlikti Darbų kainos </w:t>
      </w:r>
      <w:r w:rsidRPr="00A43BE1">
        <w:rPr>
          <w:sz w:val="24"/>
          <w:szCs w:val="24"/>
        </w:rPr>
        <w:t>už kiekvieną uždelstą dieną.</w:t>
      </w:r>
    </w:p>
    <w:p w14:paraId="5437311C" w14:textId="49E30DC6" w:rsidR="00226BE3" w:rsidRPr="00A43BE1" w:rsidRDefault="00226BE3" w:rsidP="00FE1BBC">
      <w:pPr>
        <w:pStyle w:val="ListParagraph"/>
        <w:numPr>
          <w:ilvl w:val="1"/>
          <w:numId w:val="15"/>
        </w:numPr>
        <w:tabs>
          <w:tab w:val="left" w:pos="540"/>
          <w:tab w:val="left" w:pos="1080"/>
        </w:tabs>
        <w:ind w:left="0" w:firstLine="630"/>
        <w:jc w:val="both"/>
        <w:rPr>
          <w:sz w:val="24"/>
          <w:szCs w:val="24"/>
        </w:rPr>
      </w:pPr>
      <w:r w:rsidRPr="00A43BE1">
        <w:rPr>
          <w:sz w:val="24"/>
          <w:szCs w:val="24"/>
        </w:rPr>
        <w:t xml:space="preserve">Už nustatytų Darbų trūkumų nepašalinimą per nustatytą terminą Rangovas, Užsakovui pareikalavus, moka Užsakovui 0,05 % nuo trūkumų turinčių </w:t>
      </w:r>
      <w:r w:rsidR="00FE1BBC">
        <w:rPr>
          <w:sz w:val="24"/>
          <w:szCs w:val="24"/>
        </w:rPr>
        <w:t>D</w:t>
      </w:r>
      <w:r w:rsidRPr="00A43BE1">
        <w:rPr>
          <w:sz w:val="24"/>
          <w:szCs w:val="24"/>
        </w:rPr>
        <w:t>arbų kainos dydžio delspinigius už kiekvieną uždelstą dieną (tačiau bet kokiu atveju ne mažiau kaip 30,00 EUR (trisdešimt eurų 00 ct) už vieną vėlavimo laikotarpį).</w:t>
      </w:r>
    </w:p>
    <w:p w14:paraId="37098337" w14:textId="23911C8E" w:rsidR="00226BE3" w:rsidRPr="00DC1F65" w:rsidRDefault="00226BE3" w:rsidP="00FE1BBC">
      <w:pPr>
        <w:pStyle w:val="ListParagraph"/>
        <w:numPr>
          <w:ilvl w:val="1"/>
          <w:numId w:val="15"/>
        </w:numPr>
        <w:tabs>
          <w:tab w:val="left" w:pos="540"/>
          <w:tab w:val="left" w:pos="1080"/>
        </w:tabs>
        <w:ind w:left="0" w:firstLine="630"/>
        <w:jc w:val="both"/>
        <w:rPr>
          <w:sz w:val="24"/>
          <w:szCs w:val="24"/>
        </w:rPr>
      </w:pPr>
      <w:r w:rsidRPr="00DC1F65">
        <w:rPr>
          <w:sz w:val="24"/>
          <w:szCs w:val="24"/>
        </w:rPr>
        <w:t xml:space="preserve">Delspinigių sumokėjimas neatleidžia Šalies nuo pareigos atlyginti nuostolius, kiek jų </w:t>
      </w:r>
      <w:r w:rsidR="00F24148">
        <w:rPr>
          <w:sz w:val="24"/>
          <w:szCs w:val="24"/>
        </w:rPr>
        <w:t>n</w:t>
      </w:r>
      <w:r w:rsidRPr="00DC1F65">
        <w:rPr>
          <w:sz w:val="24"/>
          <w:szCs w:val="24"/>
        </w:rPr>
        <w:t>epadengia mokamos netesybos, ir nuo Sutarties įsipareigojimų vykdymo, kai praleidžiamas prievolės įvykdymo terminas.</w:t>
      </w:r>
    </w:p>
    <w:p w14:paraId="33EDE1CA" w14:textId="11014A6E" w:rsidR="004541CE" w:rsidRPr="00DC1F65" w:rsidRDefault="00226BE3" w:rsidP="00FE1BBC">
      <w:pPr>
        <w:pStyle w:val="ListParagraph"/>
        <w:numPr>
          <w:ilvl w:val="1"/>
          <w:numId w:val="15"/>
        </w:numPr>
        <w:tabs>
          <w:tab w:val="left" w:pos="540"/>
          <w:tab w:val="left" w:pos="1080"/>
        </w:tabs>
        <w:ind w:left="0" w:firstLine="630"/>
        <w:jc w:val="both"/>
        <w:rPr>
          <w:sz w:val="24"/>
          <w:szCs w:val="24"/>
        </w:rPr>
      </w:pPr>
      <w:r w:rsidRPr="00DC1F65">
        <w:rPr>
          <w:sz w:val="24"/>
          <w:szCs w:val="24"/>
        </w:rPr>
        <w:t>Nutraukus Sutartį ar Sutarčiai pasibaigus kitais pagrindais, lieka galioti Sutarties nuostatos, susijusios su asmens duomenų apsauga, konfidencialumo įsipareigojimais, atsakomybe, garantija bei atsiskaitymais tarp Šalių pagal šią Sutartį, taip pat visos kitos šios Sutarties nuostatos, kurios, kaip aiškiai nurodyta, išlieka galioti pasibaigus Sutarčiai arba turi išlikti galioti, kad būtų visiškai įvykdyta Sutartis.</w:t>
      </w:r>
    </w:p>
    <w:p w14:paraId="1B5921FC" w14:textId="52A1E23D" w:rsidR="00226BE3" w:rsidRPr="00DC1F65" w:rsidRDefault="00F06232" w:rsidP="00BC3F80">
      <w:pPr>
        <w:pStyle w:val="ListParagraph"/>
        <w:numPr>
          <w:ilvl w:val="1"/>
          <w:numId w:val="15"/>
        </w:numPr>
        <w:tabs>
          <w:tab w:val="left" w:pos="540"/>
          <w:tab w:val="left" w:pos="1080"/>
        </w:tabs>
        <w:ind w:left="0" w:firstLine="630"/>
        <w:jc w:val="both"/>
        <w:rPr>
          <w:sz w:val="24"/>
          <w:szCs w:val="24"/>
        </w:rPr>
      </w:pPr>
      <w:r w:rsidRPr="00DC1F65">
        <w:rPr>
          <w:sz w:val="24"/>
          <w:szCs w:val="24"/>
        </w:rPr>
        <w:t>Rangovas privalo sumokėti Užsakovui netesybas už Darbų vėlavimą ar Darbų trūkumų nepašalinimą per 15 (penkiolika) kalendorinių dienų nuo Užsakovo pareikalavimo. Užsakovas turi teisę išskaityti netesybas iš Rangovui mokėtinų sumų.</w:t>
      </w:r>
    </w:p>
    <w:p w14:paraId="3CE43020" w14:textId="77777777" w:rsidR="00F06232" w:rsidRPr="00A43BE1" w:rsidRDefault="00F06232" w:rsidP="00A43BE1">
      <w:pPr>
        <w:pStyle w:val="ListParagraph"/>
        <w:tabs>
          <w:tab w:val="left" w:pos="540"/>
        </w:tabs>
        <w:ind w:left="0"/>
        <w:rPr>
          <w:sz w:val="24"/>
          <w:szCs w:val="24"/>
        </w:rPr>
      </w:pPr>
    </w:p>
    <w:p w14:paraId="3F75C503" w14:textId="47862C98" w:rsidR="00DC1F65" w:rsidRPr="007E1E88" w:rsidRDefault="00DC1F65" w:rsidP="007E1E88">
      <w:pPr>
        <w:pStyle w:val="ListParagraph"/>
        <w:numPr>
          <w:ilvl w:val="0"/>
          <w:numId w:val="15"/>
        </w:numPr>
        <w:jc w:val="center"/>
        <w:rPr>
          <w:b/>
          <w:bCs/>
          <w:sz w:val="24"/>
          <w:szCs w:val="24"/>
        </w:rPr>
      </w:pPr>
      <w:r w:rsidRPr="007E1E88">
        <w:rPr>
          <w:b/>
          <w:bCs/>
          <w:sz w:val="24"/>
          <w:szCs w:val="24"/>
        </w:rPr>
        <w:t>SUTARTIES GALIOJIMAS, KEITIMAS IR NUTRAUKIMAS</w:t>
      </w:r>
    </w:p>
    <w:p w14:paraId="2B07702F" w14:textId="5B9B1833" w:rsidR="00DC1F65" w:rsidRPr="00A43BE1" w:rsidRDefault="00DC1F65" w:rsidP="00BC3F80">
      <w:pPr>
        <w:pStyle w:val="ListParagraph"/>
        <w:numPr>
          <w:ilvl w:val="1"/>
          <w:numId w:val="15"/>
        </w:numPr>
        <w:tabs>
          <w:tab w:val="left" w:pos="540"/>
          <w:tab w:val="left" w:pos="900"/>
          <w:tab w:val="left" w:pos="1080"/>
        </w:tabs>
        <w:ind w:left="0" w:firstLine="630"/>
        <w:rPr>
          <w:sz w:val="24"/>
          <w:szCs w:val="24"/>
        </w:rPr>
      </w:pPr>
      <w:r w:rsidRPr="00A43BE1">
        <w:rPr>
          <w:sz w:val="24"/>
          <w:szCs w:val="24"/>
        </w:rPr>
        <w:t xml:space="preserve">Sutartis įsigalioja pasirašymo dieną ir galioja iki visiško prievolių,  bet jos terminas negali būti ilgesnis kaip </w:t>
      </w:r>
      <w:r w:rsidR="00FA04F9">
        <w:rPr>
          <w:b/>
          <w:bCs/>
          <w:i/>
          <w:iCs/>
          <w:sz w:val="24"/>
          <w:szCs w:val="24"/>
        </w:rPr>
        <w:t xml:space="preserve">25 (dvidešimt penki)  </w:t>
      </w:r>
      <w:r w:rsidRPr="00A43BE1">
        <w:rPr>
          <w:sz w:val="24"/>
          <w:szCs w:val="24"/>
        </w:rPr>
        <w:t>mėnesiai.</w:t>
      </w:r>
    </w:p>
    <w:p w14:paraId="57678507" w14:textId="479F97B2" w:rsidR="00DC1F65" w:rsidRPr="00A43BE1" w:rsidRDefault="00DC1F65" w:rsidP="00BC3F80">
      <w:pPr>
        <w:pStyle w:val="ListParagraph"/>
        <w:numPr>
          <w:ilvl w:val="1"/>
          <w:numId w:val="15"/>
        </w:numPr>
        <w:tabs>
          <w:tab w:val="left" w:pos="540"/>
          <w:tab w:val="left" w:pos="900"/>
          <w:tab w:val="left" w:pos="1080"/>
        </w:tabs>
        <w:ind w:left="0" w:firstLine="630"/>
        <w:rPr>
          <w:sz w:val="24"/>
          <w:szCs w:val="24"/>
        </w:rPr>
      </w:pPr>
      <w:r w:rsidRPr="00A43BE1">
        <w:rPr>
          <w:sz w:val="24"/>
          <w:szCs w:val="24"/>
        </w:rPr>
        <w:t>Sutartis, nesant Šalių kaltės, gali būti nutraukta rašytiniu Šalių susitarimu.</w:t>
      </w:r>
    </w:p>
    <w:p w14:paraId="7135892E" w14:textId="31AE14ED" w:rsidR="00DC1F65" w:rsidRPr="00A43BE1" w:rsidRDefault="00DC1F65" w:rsidP="00BC3F80">
      <w:pPr>
        <w:pStyle w:val="ListParagraph"/>
        <w:numPr>
          <w:ilvl w:val="1"/>
          <w:numId w:val="15"/>
        </w:numPr>
        <w:tabs>
          <w:tab w:val="left" w:pos="540"/>
          <w:tab w:val="left" w:pos="1080"/>
        </w:tabs>
        <w:ind w:left="0" w:firstLine="630"/>
        <w:jc w:val="both"/>
        <w:rPr>
          <w:sz w:val="24"/>
          <w:szCs w:val="24"/>
        </w:rPr>
      </w:pPr>
      <w:r w:rsidRPr="00A43BE1">
        <w:rPr>
          <w:sz w:val="24"/>
          <w:szCs w:val="24"/>
        </w:rPr>
        <w:t>Užsakovas, nesikreipdamas į teismą ir nemokėdamas netesybų, įspėjęs Rangovą raštu</w:t>
      </w:r>
      <w:r w:rsidR="00A43BE1" w:rsidRPr="00A43BE1">
        <w:rPr>
          <w:sz w:val="24"/>
          <w:szCs w:val="24"/>
        </w:rPr>
        <w:t xml:space="preserve"> </w:t>
      </w:r>
      <w:r w:rsidRPr="00A43BE1">
        <w:rPr>
          <w:sz w:val="24"/>
          <w:szCs w:val="24"/>
        </w:rPr>
        <w:t>prieš 14 (keturiolika) dienų iki numatomos Sutarties nutraukimo dienos, gali vienašališkai nutraukti</w:t>
      </w:r>
      <w:r w:rsidR="00A43BE1" w:rsidRPr="00A43BE1">
        <w:rPr>
          <w:sz w:val="24"/>
          <w:szCs w:val="24"/>
        </w:rPr>
        <w:t xml:space="preserve"> </w:t>
      </w:r>
      <w:r w:rsidRPr="00A43BE1">
        <w:rPr>
          <w:sz w:val="24"/>
          <w:szCs w:val="24"/>
        </w:rPr>
        <w:t>Sutartį, jei Rangovas:</w:t>
      </w:r>
    </w:p>
    <w:p w14:paraId="42A4F829" w14:textId="77777777" w:rsidR="008D2F35" w:rsidRDefault="00DC1F65" w:rsidP="00BC3F80">
      <w:pPr>
        <w:pStyle w:val="ListParagraph"/>
        <w:numPr>
          <w:ilvl w:val="2"/>
          <w:numId w:val="15"/>
        </w:numPr>
        <w:tabs>
          <w:tab w:val="left" w:pos="540"/>
          <w:tab w:val="left" w:pos="990"/>
        </w:tabs>
        <w:ind w:left="0" w:firstLine="630"/>
        <w:jc w:val="both"/>
        <w:rPr>
          <w:sz w:val="24"/>
          <w:szCs w:val="24"/>
        </w:rPr>
      </w:pPr>
      <w:r w:rsidRPr="008D2F35">
        <w:rPr>
          <w:sz w:val="24"/>
          <w:szCs w:val="24"/>
        </w:rPr>
        <w:lastRenderedPageBreak/>
        <w:t>ne dėl Užsakovo kaltės arba nenugalimos jėgos aplinkybių iš esmės pažeidžia savo</w:t>
      </w:r>
      <w:r w:rsidR="008D2F35" w:rsidRPr="008D2F35">
        <w:rPr>
          <w:sz w:val="24"/>
          <w:szCs w:val="24"/>
        </w:rPr>
        <w:t xml:space="preserve"> </w:t>
      </w:r>
      <w:r w:rsidRPr="008D2F35">
        <w:rPr>
          <w:sz w:val="24"/>
          <w:szCs w:val="24"/>
        </w:rPr>
        <w:t>sutartinius įsipareigojimus ir nepradeda jų tinkamai vykdyti per pagrįstą laiką, nepaisydamas</w:t>
      </w:r>
      <w:r w:rsidR="008D2F35" w:rsidRPr="008D2F35">
        <w:rPr>
          <w:sz w:val="24"/>
          <w:szCs w:val="24"/>
        </w:rPr>
        <w:t xml:space="preserve"> </w:t>
      </w:r>
      <w:r w:rsidRPr="008D2F35">
        <w:rPr>
          <w:sz w:val="24"/>
          <w:szCs w:val="24"/>
        </w:rPr>
        <w:t>Užsakovo raštu pateikto įspėjimo;</w:t>
      </w:r>
    </w:p>
    <w:p w14:paraId="19DC88C4" w14:textId="77777777" w:rsidR="008D2F35" w:rsidRDefault="00DC1F65" w:rsidP="00BC3F80">
      <w:pPr>
        <w:pStyle w:val="ListParagraph"/>
        <w:numPr>
          <w:ilvl w:val="2"/>
          <w:numId w:val="15"/>
        </w:numPr>
        <w:tabs>
          <w:tab w:val="left" w:pos="540"/>
          <w:tab w:val="left" w:pos="1080"/>
        </w:tabs>
        <w:ind w:left="0" w:firstLine="630"/>
        <w:jc w:val="both"/>
        <w:rPr>
          <w:sz w:val="24"/>
          <w:szCs w:val="24"/>
        </w:rPr>
      </w:pPr>
      <w:r w:rsidRPr="008D2F35">
        <w:rPr>
          <w:sz w:val="24"/>
          <w:szCs w:val="24"/>
        </w:rPr>
        <w:t>ne dėl Užsakovo kaltės arba nenugalimos jėgos aplinkybių per Užsakovo nurodytą</w:t>
      </w:r>
      <w:r w:rsidR="008D2F35" w:rsidRPr="008D2F35">
        <w:rPr>
          <w:sz w:val="24"/>
          <w:szCs w:val="24"/>
        </w:rPr>
        <w:t xml:space="preserve"> </w:t>
      </w:r>
      <w:r w:rsidRPr="008D2F35">
        <w:rPr>
          <w:sz w:val="24"/>
          <w:szCs w:val="24"/>
        </w:rPr>
        <w:t>terminą nepašalina jo nurodytų defektų ir (ar) trūkumų, kai darbų kokybė neatitinka Sutarties</w:t>
      </w:r>
      <w:r w:rsidR="008D2F35" w:rsidRPr="008D2F35">
        <w:rPr>
          <w:sz w:val="24"/>
          <w:szCs w:val="24"/>
        </w:rPr>
        <w:t xml:space="preserve"> </w:t>
      </w:r>
      <w:r w:rsidRPr="008D2F35">
        <w:rPr>
          <w:sz w:val="24"/>
          <w:szCs w:val="24"/>
        </w:rPr>
        <w:t>reikalavimų;</w:t>
      </w:r>
    </w:p>
    <w:p w14:paraId="54D472A4" w14:textId="77777777" w:rsidR="008D2F35" w:rsidRDefault="00DC1F65" w:rsidP="00BC3F80">
      <w:pPr>
        <w:pStyle w:val="ListParagraph"/>
        <w:numPr>
          <w:ilvl w:val="2"/>
          <w:numId w:val="15"/>
        </w:numPr>
        <w:tabs>
          <w:tab w:val="left" w:pos="540"/>
          <w:tab w:val="left" w:pos="1080"/>
        </w:tabs>
        <w:ind w:left="0" w:firstLine="630"/>
        <w:jc w:val="both"/>
        <w:rPr>
          <w:sz w:val="24"/>
          <w:szCs w:val="24"/>
        </w:rPr>
      </w:pPr>
      <w:r w:rsidRPr="008D2F35">
        <w:rPr>
          <w:sz w:val="24"/>
          <w:szCs w:val="24"/>
        </w:rPr>
        <w:t>perleidžia Sutarties vykdymą tretiesiems asmenims be rašytinio Užsakovo sutikimo;</w:t>
      </w:r>
    </w:p>
    <w:p w14:paraId="327E8011" w14:textId="749D6263" w:rsidR="00DC1F65" w:rsidRPr="008D2F35" w:rsidRDefault="00DC1F65" w:rsidP="00BC3F80">
      <w:pPr>
        <w:pStyle w:val="ListParagraph"/>
        <w:numPr>
          <w:ilvl w:val="2"/>
          <w:numId w:val="15"/>
        </w:numPr>
        <w:tabs>
          <w:tab w:val="left" w:pos="540"/>
          <w:tab w:val="left" w:pos="1080"/>
        </w:tabs>
        <w:ind w:left="0" w:firstLine="630"/>
        <w:jc w:val="both"/>
        <w:rPr>
          <w:sz w:val="24"/>
          <w:szCs w:val="24"/>
        </w:rPr>
      </w:pPr>
      <w:r w:rsidRPr="008D2F35">
        <w:rPr>
          <w:sz w:val="24"/>
          <w:szCs w:val="24"/>
        </w:rPr>
        <w:t>bankrutuoja, yra likviduojamas, sustabdo savo ūkinę veiklą arba kai pagal teisės aktuose</w:t>
      </w:r>
    </w:p>
    <w:p w14:paraId="3A03D3CF" w14:textId="77777777" w:rsidR="00DC1F65" w:rsidRPr="00A43BE1" w:rsidRDefault="00DC1F65" w:rsidP="008D2F35">
      <w:pPr>
        <w:pStyle w:val="ListParagraph"/>
        <w:tabs>
          <w:tab w:val="left" w:pos="540"/>
        </w:tabs>
        <w:ind w:left="0"/>
        <w:rPr>
          <w:sz w:val="24"/>
          <w:szCs w:val="24"/>
        </w:rPr>
      </w:pPr>
      <w:r w:rsidRPr="00A43BE1">
        <w:rPr>
          <w:sz w:val="24"/>
          <w:szCs w:val="24"/>
        </w:rPr>
        <w:t>nustatytą tvarką susidaro analogiška situacija.</w:t>
      </w:r>
    </w:p>
    <w:p w14:paraId="27CFB868" w14:textId="49CAE17D" w:rsidR="00DC1F65" w:rsidRPr="008D2F35" w:rsidRDefault="00DC1F65" w:rsidP="00BC3F80">
      <w:pPr>
        <w:pStyle w:val="ListParagraph"/>
        <w:numPr>
          <w:ilvl w:val="1"/>
          <w:numId w:val="15"/>
        </w:numPr>
        <w:tabs>
          <w:tab w:val="left" w:pos="540"/>
          <w:tab w:val="left" w:pos="990"/>
        </w:tabs>
        <w:ind w:left="0" w:firstLine="630"/>
        <w:jc w:val="both"/>
        <w:rPr>
          <w:sz w:val="24"/>
          <w:szCs w:val="24"/>
        </w:rPr>
      </w:pPr>
      <w:r w:rsidRPr="008D2F35">
        <w:rPr>
          <w:sz w:val="24"/>
          <w:szCs w:val="24"/>
        </w:rPr>
        <w:t xml:space="preserve"> Pažeidimus, nurodytus Sutarties </w:t>
      </w:r>
      <w:r w:rsidR="008D2F35">
        <w:rPr>
          <w:sz w:val="24"/>
          <w:szCs w:val="24"/>
        </w:rPr>
        <w:t>9</w:t>
      </w:r>
      <w:r w:rsidRPr="008D2F35">
        <w:rPr>
          <w:sz w:val="24"/>
          <w:szCs w:val="24"/>
        </w:rPr>
        <w:t>.3.1–</w:t>
      </w:r>
      <w:r w:rsidR="008D2F35">
        <w:rPr>
          <w:sz w:val="24"/>
          <w:szCs w:val="24"/>
        </w:rPr>
        <w:t>9</w:t>
      </w:r>
      <w:r w:rsidRPr="008D2F35">
        <w:rPr>
          <w:sz w:val="24"/>
          <w:szCs w:val="24"/>
        </w:rPr>
        <w:t>.3.3 papunkčiuose, Šalys susitaria laikyti</w:t>
      </w:r>
      <w:r w:rsidR="008D2F35" w:rsidRPr="008D2F35">
        <w:rPr>
          <w:sz w:val="24"/>
          <w:szCs w:val="24"/>
        </w:rPr>
        <w:t xml:space="preserve"> </w:t>
      </w:r>
      <w:r w:rsidRPr="008D2F35">
        <w:rPr>
          <w:sz w:val="24"/>
          <w:szCs w:val="24"/>
        </w:rPr>
        <w:t>esminiais Sutarties pažeidimais, nepriklausomai nuo to, ar šiais pagrindais Sutartis nutraukiama, ar</w:t>
      </w:r>
      <w:r w:rsidR="008D2F35" w:rsidRPr="008D2F35">
        <w:rPr>
          <w:sz w:val="24"/>
          <w:szCs w:val="24"/>
        </w:rPr>
        <w:t xml:space="preserve"> </w:t>
      </w:r>
      <w:r w:rsidRPr="008D2F35">
        <w:rPr>
          <w:sz w:val="24"/>
          <w:szCs w:val="24"/>
        </w:rPr>
        <w:t>ne.</w:t>
      </w:r>
    </w:p>
    <w:p w14:paraId="11895472" w14:textId="5474D7D5" w:rsidR="00DC1F65" w:rsidRPr="008D2F35" w:rsidRDefault="00DC1F65" w:rsidP="00BC3F80">
      <w:pPr>
        <w:pStyle w:val="ListParagraph"/>
        <w:numPr>
          <w:ilvl w:val="1"/>
          <w:numId w:val="15"/>
        </w:numPr>
        <w:tabs>
          <w:tab w:val="left" w:pos="540"/>
          <w:tab w:val="left" w:pos="900"/>
          <w:tab w:val="left" w:pos="990"/>
        </w:tabs>
        <w:ind w:left="0" w:firstLine="630"/>
        <w:jc w:val="both"/>
        <w:rPr>
          <w:sz w:val="24"/>
          <w:szCs w:val="24"/>
        </w:rPr>
      </w:pPr>
      <w:r w:rsidRPr="008D2F35">
        <w:rPr>
          <w:sz w:val="24"/>
          <w:szCs w:val="24"/>
        </w:rPr>
        <w:t xml:space="preserve"> Užsakovas, nesikreipdamas į teismą ir nemokėdamas netesybų, gali vienašališkai</w:t>
      </w:r>
      <w:r w:rsidR="008D2F35" w:rsidRPr="008D2F35">
        <w:rPr>
          <w:sz w:val="24"/>
          <w:szCs w:val="24"/>
        </w:rPr>
        <w:t xml:space="preserve"> </w:t>
      </w:r>
      <w:r w:rsidRPr="008D2F35">
        <w:rPr>
          <w:sz w:val="24"/>
          <w:szCs w:val="24"/>
        </w:rPr>
        <w:t>nutraukti Sutartį Viešųjų pirkimų įstatymo 90 straipsnyje nustatytais pagrindais ir tvarka.</w:t>
      </w:r>
    </w:p>
    <w:p w14:paraId="1434F1FD" w14:textId="1E1FC9D6" w:rsidR="00DC1F65" w:rsidRPr="008D2F35" w:rsidRDefault="00DC1F65" w:rsidP="00BC3F80">
      <w:pPr>
        <w:pStyle w:val="ListParagraph"/>
        <w:numPr>
          <w:ilvl w:val="1"/>
          <w:numId w:val="15"/>
        </w:numPr>
        <w:tabs>
          <w:tab w:val="left" w:pos="540"/>
          <w:tab w:val="left" w:pos="900"/>
          <w:tab w:val="left" w:pos="1080"/>
        </w:tabs>
        <w:ind w:left="0" w:firstLine="630"/>
        <w:jc w:val="both"/>
        <w:rPr>
          <w:sz w:val="24"/>
          <w:szCs w:val="24"/>
        </w:rPr>
      </w:pPr>
      <w:r w:rsidRPr="008D2F35">
        <w:rPr>
          <w:sz w:val="24"/>
          <w:szCs w:val="24"/>
        </w:rPr>
        <w:t>Rangovas, nesikreipdamas į teismą ir nemokėdamas netesybų, įspėjęs Užsakovą raštu</w:t>
      </w:r>
      <w:r w:rsidR="008D2F35" w:rsidRPr="008D2F35">
        <w:rPr>
          <w:sz w:val="24"/>
          <w:szCs w:val="24"/>
        </w:rPr>
        <w:t xml:space="preserve"> </w:t>
      </w:r>
      <w:r w:rsidRPr="008D2F35">
        <w:rPr>
          <w:sz w:val="24"/>
          <w:szCs w:val="24"/>
        </w:rPr>
        <w:t xml:space="preserve">prieš </w:t>
      </w:r>
      <w:r w:rsidR="008D2F35" w:rsidRPr="008D2F35">
        <w:rPr>
          <w:sz w:val="24"/>
          <w:szCs w:val="24"/>
        </w:rPr>
        <w:t>3</w:t>
      </w:r>
      <w:r w:rsidRPr="008D2F35">
        <w:rPr>
          <w:sz w:val="24"/>
          <w:szCs w:val="24"/>
        </w:rPr>
        <w:t>0 (</w:t>
      </w:r>
      <w:r w:rsidR="008D2F35" w:rsidRPr="008D2F35">
        <w:rPr>
          <w:sz w:val="24"/>
          <w:szCs w:val="24"/>
        </w:rPr>
        <w:t>trisdešimt</w:t>
      </w:r>
      <w:r w:rsidRPr="008D2F35">
        <w:rPr>
          <w:sz w:val="24"/>
          <w:szCs w:val="24"/>
        </w:rPr>
        <w:t>) dienų iki numatomos Sutarties nutraukimo dienos, gali vienašališkai nutraukti</w:t>
      </w:r>
      <w:r w:rsidR="008D2F35" w:rsidRPr="008D2F35">
        <w:rPr>
          <w:sz w:val="24"/>
          <w:szCs w:val="24"/>
        </w:rPr>
        <w:t xml:space="preserve"> </w:t>
      </w:r>
      <w:r w:rsidRPr="008D2F35">
        <w:rPr>
          <w:sz w:val="24"/>
          <w:szCs w:val="24"/>
        </w:rPr>
        <w:t>Sutartį, jei Užsakovas ne dėl Rangovo kaltės arba nenugalimos jėgos aplinkybių vėluoja atlikti</w:t>
      </w:r>
      <w:r w:rsidR="008D2F35" w:rsidRPr="008D2F35">
        <w:rPr>
          <w:sz w:val="24"/>
          <w:szCs w:val="24"/>
        </w:rPr>
        <w:t xml:space="preserve"> </w:t>
      </w:r>
      <w:r w:rsidRPr="008D2F35">
        <w:rPr>
          <w:sz w:val="24"/>
          <w:szCs w:val="24"/>
        </w:rPr>
        <w:t xml:space="preserve">mokėjimą daugiau kaip </w:t>
      </w:r>
      <w:r w:rsidR="002D6610">
        <w:rPr>
          <w:sz w:val="24"/>
          <w:szCs w:val="24"/>
        </w:rPr>
        <w:t>6</w:t>
      </w:r>
      <w:r w:rsidRPr="008D2F35">
        <w:rPr>
          <w:sz w:val="24"/>
          <w:szCs w:val="24"/>
        </w:rPr>
        <w:t>0 (</w:t>
      </w:r>
      <w:r w:rsidR="002D6610">
        <w:rPr>
          <w:sz w:val="24"/>
          <w:szCs w:val="24"/>
        </w:rPr>
        <w:t>šešiasdešimt</w:t>
      </w:r>
      <w:r w:rsidRPr="008D2F35">
        <w:rPr>
          <w:sz w:val="24"/>
          <w:szCs w:val="24"/>
        </w:rPr>
        <w:t>) dienų ir jeigu</w:t>
      </w:r>
      <w:r w:rsidR="008D2F35" w:rsidRPr="008D2F35">
        <w:rPr>
          <w:sz w:val="24"/>
          <w:szCs w:val="24"/>
        </w:rPr>
        <w:t xml:space="preserve"> </w:t>
      </w:r>
      <w:r w:rsidRPr="008D2F35">
        <w:rPr>
          <w:sz w:val="24"/>
          <w:szCs w:val="24"/>
        </w:rPr>
        <w:t xml:space="preserve">Rangovas apie vėlavimą bent </w:t>
      </w:r>
      <w:r w:rsidR="008D2F35">
        <w:rPr>
          <w:sz w:val="24"/>
          <w:szCs w:val="24"/>
        </w:rPr>
        <w:t xml:space="preserve">porą kartų </w:t>
      </w:r>
      <w:r w:rsidRPr="008D2F35">
        <w:rPr>
          <w:sz w:val="24"/>
          <w:szCs w:val="24"/>
        </w:rPr>
        <w:t>raštu pranešė Užsakovui.</w:t>
      </w:r>
    </w:p>
    <w:p w14:paraId="6CBF717E" w14:textId="15A70B42" w:rsidR="00DC1F65" w:rsidRPr="00A43BE1" w:rsidRDefault="00BC3F80" w:rsidP="00BC3F80">
      <w:pPr>
        <w:pStyle w:val="ListParagraph"/>
        <w:numPr>
          <w:ilvl w:val="1"/>
          <w:numId w:val="15"/>
        </w:numPr>
        <w:tabs>
          <w:tab w:val="left" w:pos="540"/>
          <w:tab w:val="left" w:pos="990"/>
          <w:tab w:val="left" w:pos="1170"/>
        </w:tabs>
        <w:ind w:left="0" w:firstLine="630"/>
        <w:jc w:val="both"/>
        <w:rPr>
          <w:sz w:val="24"/>
          <w:szCs w:val="24"/>
        </w:rPr>
      </w:pPr>
      <w:r>
        <w:rPr>
          <w:sz w:val="24"/>
          <w:szCs w:val="24"/>
        </w:rPr>
        <w:t xml:space="preserve"> </w:t>
      </w:r>
      <w:r w:rsidR="00DC1F65" w:rsidRPr="008D2F35">
        <w:rPr>
          <w:sz w:val="24"/>
          <w:szCs w:val="24"/>
        </w:rPr>
        <w:t>Jei Sutartis nutraukiama Užsakovo iniciatyva dėl Rangovo kaltės, Užsakovo patirti</w:t>
      </w:r>
      <w:r w:rsidR="008D2F35" w:rsidRPr="008D2F35">
        <w:rPr>
          <w:sz w:val="24"/>
          <w:szCs w:val="24"/>
        </w:rPr>
        <w:t xml:space="preserve"> </w:t>
      </w:r>
      <w:r w:rsidR="00DC1F65" w:rsidRPr="008D2F35">
        <w:rPr>
          <w:sz w:val="24"/>
          <w:szCs w:val="24"/>
        </w:rPr>
        <w:t>nuostoliai</w:t>
      </w:r>
      <w:r w:rsidR="002D6610" w:rsidRPr="002D6610">
        <w:t xml:space="preserve"> </w:t>
      </w:r>
      <w:r w:rsidR="002D6610" w:rsidRPr="002D6610">
        <w:rPr>
          <w:sz w:val="24"/>
          <w:szCs w:val="24"/>
        </w:rPr>
        <w:t>įskaitant, bet neapsiribojant kainų skirtum</w:t>
      </w:r>
      <w:r w:rsidR="002D6610">
        <w:rPr>
          <w:sz w:val="24"/>
          <w:szCs w:val="24"/>
        </w:rPr>
        <w:t>u</w:t>
      </w:r>
      <w:r w:rsidR="002D6610" w:rsidRPr="002D6610">
        <w:rPr>
          <w:sz w:val="24"/>
          <w:szCs w:val="24"/>
        </w:rPr>
        <w:t>, susidar</w:t>
      </w:r>
      <w:r w:rsidR="002D6610">
        <w:rPr>
          <w:sz w:val="24"/>
          <w:szCs w:val="24"/>
        </w:rPr>
        <w:t xml:space="preserve">iusiu </w:t>
      </w:r>
      <w:r w:rsidR="002D6610" w:rsidRPr="002D6610">
        <w:rPr>
          <w:sz w:val="24"/>
          <w:szCs w:val="24"/>
        </w:rPr>
        <w:t>Užsakovui įsigyjant paslaugas iš trečiųjų asmenų</w:t>
      </w:r>
      <w:r w:rsidR="002D6610">
        <w:rPr>
          <w:sz w:val="24"/>
          <w:szCs w:val="24"/>
        </w:rPr>
        <w:t>,</w:t>
      </w:r>
      <w:r w:rsidR="002D6610" w:rsidRPr="002D6610">
        <w:rPr>
          <w:sz w:val="24"/>
          <w:szCs w:val="24"/>
        </w:rPr>
        <w:t xml:space="preserve"> </w:t>
      </w:r>
      <w:r w:rsidR="00DC1F65" w:rsidRPr="008D2F35">
        <w:rPr>
          <w:sz w:val="24"/>
          <w:szCs w:val="24"/>
        </w:rPr>
        <w:t xml:space="preserve">gali būti išieškomi išskaičiuojant juos iš Rangovui mokėtinų sumų. </w:t>
      </w:r>
    </w:p>
    <w:p w14:paraId="38852305" w14:textId="384ED196" w:rsidR="00DC1F65" w:rsidRPr="002D6610" w:rsidRDefault="00DC1F65" w:rsidP="00BC3F80">
      <w:pPr>
        <w:pStyle w:val="ListParagraph"/>
        <w:numPr>
          <w:ilvl w:val="1"/>
          <w:numId w:val="15"/>
        </w:numPr>
        <w:tabs>
          <w:tab w:val="left" w:pos="540"/>
          <w:tab w:val="left" w:pos="900"/>
          <w:tab w:val="left" w:pos="1080"/>
        </w:tabs>
        <w:ind w:left="0" w:firstLine="630"/>
        <w:jc w:val="both"/>
        <w:rPr>
          <w:sz w:val="24"/>
          <w:szCs w:val="24"/>
        </w:rPr>
      </w:pPr>
      <w:r w:rsidRPr="002D6610">
        <w:rPr>
          <w:sz w:val="24"/>
          <w:szCs w:val="24"/>
        </w:rPr>
        <w:t>Sutarties sąlygos Sutarties galiojimo laikotarpiu negali būti keičiamos, išskyrus tokias</w:t>
      </w:r>
      <w:r w:rsidR="002D6610" w:rsidRPr="002D6610">
        <w:rPr>
          <w:sz w:val="24"/>
          <w:szCs w:val="24"/>
        </w:rPr>
        <w:t xml:space="preserve"> </w:t>
      </w:r>
      <w:r w:rsidRPr="002D6610">
        <w:rPr>
          <w:sz w:val="24"/>
          <w:szCs w:val="24"/>
        </w:rPr>
        <w:t>Sutarties sąlygas, kurių keitimas numatytas Sutartyje ir (ar) galimas vadovaujantis Viešųjų pirkimų</w:t>
      </w:r>
    </w:p>
    <w:p w14:paraId="3AB93F63" w14:textId="5EB13402" w:rsidR="00DC1F65" w:rsidRPr="00A43BE1" w:rsidRDefault="00DC1F65" w:rsidP="002D6610">
      <w:pPr>
        <w:pStyle w:val="ListParagraph"/>
        <w:tabs>
          <w:tab w:val="left" w:pos="540"/>
        </w:tabs>
        <w:ind w:left="0"/>
        <w:jc w:val="both"/>
        <w:rPr>
          <w:sz w:val="24"/>
          <w:szCs w:val="24"/>
        </w:rPr>
      </w:pPr>
      <w:r w:rsidRPr="00A43BE1">
        <w:rPr>
          <w:sz w:val="24"/>
          <w:szCs w:val="24"/>
        </w:rPr>
        <w:t>įstatymo 89 straipsnio nuostatomis. Sutarties sąlygų keitimu nėra laikomi techninio pobūdžio</w:t>
      </w:r>
      <w:r w:rsidR="002D6610">
        <w:rPr>
          <w:sz w:val="24"/>
          <w:szCs w:val="24"/>
        </w:rPr>
        <w:t xml:space="preserve"> su</w:t>
      </w:r>
      <w:r w:rsidRPr="00A43BE1">
        <w:rPr>
          <w:sz w:val="24"/>
          <w:szCs w:val="24"/>
        </w:rPr>
        <w:t>tarties pakeitimai (pavyzdžiui, Šalių rekvizitų, atstovų, jų kontaktinių duomenų pakeitimai, klaidų</w:t>
      </w:r>
    </w:p>
    <w:p w14:paraId="213FAAC8" w14:textId="6FC18CE2" w:rsidR="004541CE" w:rsidRDefault="00DC1F65" w:rsidP="002D6610">
      <w:pPr>
        <w:pStyle w:val="ListParagraph"/>
        <w:tabs>
          <w:tab w:val="left" w:pos="540"/>
        </w:tabs>
        <w:ind w:left="0"/>
        <w:jc w:val="both"/>
        <w:rPr>
          <w:sz w:val="24"/>
          <w:szCs w:val="24"/>
        </w:rPr>
      </w:pPr>
      <w:r w:rsidRPr="00A43BE1">
        <w:rPr>
          <w:sz w:val="24"/>
          <w:szCs w:val="24"/>
        </w:rPr>
        <w:t>ištaisymai) bei atskirų Sutarties vykdymo sąlygų koregavimas Sutartyje numatytomis aplinkybėmis.</w:t>
      </w:r>
    </w:p>
    <w:p w14:paraId="0A2330BA" w14:textId="77777777" w:rsidR="002D6610" w:rsidRDefault="002D6610" w:rsidP="002D6610">
      <w:pPr>
        <w:pStyle w:val="ListParagraph"/>
        <w:tabs>
          <w:tab w:val="left" w:pos="540"/>
        </w:tabs>
        <w:ind w:left="0"/>
        <w:jc w:val="both"/>
        <w:rPr>
          <w:sz w:val="24"/>
          <w:szCs w:val="24"/>
        </w:rPr>
      </w:pPr>
    </w:p>
    <w:p w14:paraId="09628376" w14:textId="4A321804" w:rsidR="002D6610" w:rsidRPr="009C175E" w:rsidRDefault="009C175E" w:rsidP="009C175E">
      <w:pPr>
        <w:pStyle w:val="ListParagraph"/>
        <w:numPr>
          <w:ilvl w:val="0"/>
          <w:numId w:val="15"/>
        </w:numPr>
        <w:jc w:val="center"/>
        <w:rPr>
          <w:b/>
          <w:bCs/>
          <w:sz w:val="24"/>
          <w:szCs w:val="24"/>
        </w:rPr>
      </w:pPr>
      <w:r w:rsidRPr="009C175E">
        <w:rPr>
          <w:b/>
          <w:bCs/>
          <w:sz w:val="24"/>
          <w:szCs w:val="24"/>
        </w:rPr>
        <w:t xml:space="preserve"> U</w:t>
      </w:r>
      <w:r w:rsidR="002D6610" w:rsidRPr="009C175E">
        <w:rPr>
          <w:b/>
          <w:bCs/>
          <w:sz w:val="24"/>
          <w:szCs w:val="24"/>
        </w:rPr>
        <w:t>Ž SUTARTIES VYDKYMĄ ATSAKINGI ASMENYS</w:t>
      </w:r>
    </w:p>
    <w:p w14:paraId="2359FD9E" w14:textId="7ED03CD2" w:rsidR="002D6610" w:rsidRPr="002D6610" w:rsidRDefault="002D6610" w:rsidP="00BC3F80">
      <w:pPr>
        <w:pStyle w:val="ListParagraph"/>
        <w:numPr>
          <w:ilvl w:val="1"/>
          <w:numId w:val="15"/>
        </w:numPr>
        <w:tabs>
          <w:tab w:val="left" w:pos="540"/>
          <w:tab w:val="left" w:pos="900"/>
        </w:tabs>
        <w:ind w:left="0" w:firstLine="630"/>
        <w:rPr>
          <w:sz w:val="24"/>
          <w:szCs w:val="24"/>
        </w:rPr>
      </w:pPr>
      <w:r w:rsidRPr="002D6610">
        <w:rPr>
          <w:sz w:val="24"/>
          <w:szCs w:val="24"/>
        </w:rPr>
        <w:t>Už Sutarties vykdymą atsakingi Šalių asmenys:</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7"/>
        <w:gridCol w:w="3813"/>
        <w:gridCol w:w="3743"/>
      </w:tblGrid>
      <w:tr w:rsidR="009C175E" w:rsidRPr="002D6610" w14:paraId="40EB3B93" w14:textId="77777777" w:rsidTr="002D6610">
        <w:trPr>
          <w:trHeight w:val="300"/>
        </w:trPr>
        <w:tc>
          <w:tcPr>
            <w:tcW w:w="1755" w:type="dxa"/>
            <w:tcBorders>
              <w:top w:val="single" w:sz="6" w:space="0" w:color="auto"/>
              <w:left w:val="single" w:sz="6" w:space="0" w:color="auto"/>
              <w:bottom w:val="single" w:sz="6" w:space="0" w:color="auto"/>
              <w:right w:val="single" w:sz="6" w:space="0" w:color="auto"/>
            </w:tcBorders>
            <w:hideMark/>
          </w:tcPr>
          <w:p w14:paraId="4E634F45" w14:textId="77777777" w:rsidR="002D6610" w:rsidRPr="0098000F" w:rsidRDefault="002D6610" w:rsidP="002D6610">
            <w:pPr>
              <w:jc w:val="both"/>
              <w:textAlignment w:val="baseline"/>
              <w:rPr>
                <w:sz w:val="24"/>
                <w:szCs w:val="24"/>
              </w:rPr>
            </w:pPr>
            <w:r w:rsidRPr="0098000F">
              <w:rPr>
                <w:sz w:val="24"/>
                <w:szCs w:val="24"/>
              </w:rPr>
              <w:t> </w:t>
            </w:r>
          </w:p>
        </w:tc>
        <w:tc>
          <w:tcPr>
            <w:tcW w:w="4320" w:type="dxa"/>
            <w:tcBorders>
              <w:top w:val="single" w:sz="6" w:space="0" w:color="auto"/>
              <w:left w:val="single" w:sz="6" w:space="0" w:color="auto"/>
              <w:bottom w:val="single" w:sz="6" w:space="0" w:color="auto"/>
              <w:right w:val="single" w:sz="6" w:space="0" w:color="auto"/>
            </w:tcBorders>
            <w:hideMark/>
          </w:tcPr>
          <w:p w14:paraId="52E4DEBC" w14:textId="77777777" w:rsidR="002D6610" w:rsidRPr="0098000F" w:rsidRDefault="002D6610" w:rsidP="002D6610">
            <w:pPr>
              <w:jc w:val="both"/>
              <w:textAlignment w:val="baseline"/>
              <w:rPr>
                <w:sz w:val="24"/>
                <w:szCs w:val="24"/>
              </w:rPr>
            </w:pPr>
            <w:r w:rsidRPr="002D6610">
              <w:rPr>
                <w:sz w:val="18"/>
                <w:szCs w:val="18"/>
              </w:rPr>
              <w:t xml:space="preserve">Už Sutarties vykdymą, Darbų perdavimo-priėmimo aktų pasirašymą ir PVM sąskaitų faktūrų per informacinę sistemą SABIS priėmimą atsakingas </w:t>
            </w:r>
            <w:r w:rsidRPr="002D6610">
              <w:rPr>
                <w:b/>
                <w:bCs/>
                <w:sz w:val="18"/>
                <w:szCs w:val="18"/>
              </w:rPr>
              <w:t>Užsakovo</w:t>
            </w:r>
            <w:r w:rsidRPr="002D6610">
              <w:rPr>
                <w:sz w:val="18"/>
                <w:szCs w:val="18"/>
              </w:rPr>
              <w:t xml:space="preserve"> asmuo</w:t>
            </w:r>
            <w:r w:rsidRPr="0098000F">
              <w:rPr>
                <w:sz w:val="18"/>
                <w:szCs w:val="18"/>
              </w:rPr>
              <w:t> </w:t>
            </w:r>
          </w:p>
        </w:tc>
        <w:tc>
          <w:tcPr>
            <w:tcW w:w="4245" w:type="dxa"/>
            <w:tcBorders>
              <w:top w:val="single" w:sz="6" w:space="0" w:color="auto"/>
              <w:left w:val="single" w:sz="6" w:space="0" w:color="auto"/>
              <w:bottom w:val="single" w:sz="6" w:space="0" w:color="auto"/>
              <w:right w:val="single" w:sz="6" w:space="0" w:color="auto"/>
            </w:tcBorders>
            <w:hideMark/>
          </w:tcPr>
          <w:p w14:paraId="3141B5E1" w14:textId="77777777" w:rsidR="002D6610" w:rsidRPr="0098000F" w:rsidRDefault="002D6610" w:rsidP="002D6610">
            <w:pPr>
              <w:jc w:val="both"/>
              <w:textAlignment w:val="baseline"/>
              <w:rPr>
                <w:sz w:val="24"/>
                <w:szCs w:val="24"/>
              </w:rPr>
            </w:pPr>
            <w:r w:rsidRPr="002D6610">
              <w:rPr>
                <w:sz w:val="18"/>
                <w:szCs w:val="18"/>
              </w:rPr>
              <w:t xml:space="preserve">Už Sutarties vykdymą, Darbų perdavimo-priėmimo aktų pasirašymą ir PVM sąskaitų faktūrų pateikimą atsakingas </w:t>
            </w:r>
            <w:r w:rsidRPr="002D6610">
              <w:rPr>
                <w:b/>
                <w:bCs/>
                <w:sz w:val="18"/>
                <w:szCs w:val="18"/>
              </w:rPr>
              <w:t>Rangovo</w:t>
            </w:r>
            <w:r w:rsidRPr="002D6610">
              <w:rPr>
                <w:sz w:val="18"/>
                <w:szCs w:val="18"/>
              </w:rPr>
              <w:t xml:space="preserve"> asmuo</w:t>
            </w:r>
            <w:r w:rsidRPr="0098000F">
              <w:rPr>
                <w:sz w:val="18"/>
                <w:szCs w:val="18"/>
              </w:rPr>
              <w:t> </w:t>
            </w:r>
          </w:p>
        </w:tc>
      </w:tr>
      <w:tr w:rsidR="009C175E" w:rsidRPr="002D6610" w14:paraId="5849FF3E" w14:textId="77777777" w:rsidTr="002D6610">
        <w:trPr>
          <w:trHeight w:val="300"/>
        </w:trPr>
        <w:tc>
          <w:tcPr>
            <w:tcW w:w="1755" w:type="dxa"/>
            <w:tcBorders>
              <w:top w:val="single" w:sz="6" w:space="0" w:color="auto"/>
              <w:left w:val="single" w:sz="6" w:space="0" w:color="auto"/>
              <w:bottom w:val="single" w:sz="6" w:space="0" w:color="auto"/>
              <w:right w:val="single" w:sz="6" w:space="0" w:color="auto"/>
            </w:tcBorders>
            <w:hideMark/>
          </w:tcPr>
          <w:p w14:paraId="1B595125" w14:textId="77777777" w:rsidR="002D6610" w:rsidRPr="002D6610" w:rsidRDefault="002D6610" w:rsidP="002D6610">
            <w:pPr>
              <w:jc w:val="both"/>
              <w:textAlignment w:val="baseline"/>
              <w:rPr>
                <w:sz w:val="24"/>
                <w:szCs w:val="24"/>
                <w:lang w:val="en-US"/>
              </w:rPr>
            </w:pPr>
            <w:r w:rsidRPr="002D6610">
              <w:rPr>
                <w:sz w:val="24"/>
                <w:szCs w:val="24"/>
              </w:rPr>
              <w:t>Vardas, pavardė</w:t>
            </w:r>
            <w:r w:rsidRPr="002D6610">
              <w:rPr>
                <w:sz w:val="24"/>
                <w:szCs w:val="24"/>
                <w:lang w:val="en-US"/>
              </w:rPr>
              <w:t> </w:t>
            </w:r>
          </w:p>
        </w:tc>
        <w:tc>
          <w:tcPr>
            <w:tcW w:w="4320" w:type="dxa"/>
            <w:tcBorders>
              <w:top w:val="single" w:sz="6" w:space="0" w:color="auto"/>
              <w:left w:val="single" w:sz="6" w:space="0" w:color="auto"/>
              <w:bottom w:val="single" w:sz="6" w:space="0" w:color="auto"/>
              <w:right w:val="single" w:sz="6" w:space="0" w:color="auto"/>
            </w:tcBorders>
            <w:hideMark/>
          </w:tcPr>
          <w:p w14:paraId="4C8AAAA5" w14:textId="380744D9" w:rsidR="002D6610" w:rsidRPr="002D6610" w:rsidRDefault="002D6610" w:rsidP="002D6610">
            <w:pPr>
              <w:jc w:val="center"/>
              <w:textAlignment w:val="baseline"/>
              <w:rPr>
                <w:sz w:val="24"/>
                <w:szCs w:val="24"/>
                <w:lang w:val="en-US"/>
              </w:rPr>
            </w:pPr>
          </w:p>
        </w:tc>
        <w:tc>
          <w:tcPr>
            <w:tcW w:w="4245" w:type="dxa"/>
            <w:tcBorders>
              <w:top w:val="single" w:sz="6" w:space="0" w:color="auto"/>
              <w:left w:val="single" w:sz="6" w:space="0" w:color="auto"/>
              <w:bottom w:val="single" w:sz="6" w:space="0" w:color="auto"/>
              <w:right w:val="single" w:sz="6" w:space="0" w:color="auto"/>
            </w:tcBorders>
            <w:hideMark/>
          </w:tcPr>
          <w:p w14:paraId="7EC14A3D" w14:textId="26A7D920" w:rsidR="002D6610" w:rsidRPr="002D6610" w:rsidRDefault="002D6610" w:rsidP="002D6610">
            <w:pPr>
              <w:jc w:val="center"/>
              <w:textAlignment w:val="baseline"/>
              <w:rPr>
                <w:sz w:val="24"/>
                <w:szCs w:val="24"/>
                <w:lang w:val="en-US"/>
              </w:rPr>
            </w:pPr>
          </w:p>
        </w:tc>
      </w:tr>
      <w:tr w:rsidR="009C175E" w:rsidRPr="002D6610" w14:paraId="39C2FFA5" w14:textId="77777777" w:rsidTr="002D6610">
        <w:trPr>
          <w:trHeight w:val="300"/>
        </w:trPr>
        <w:tc>
          <w:tcPr>
            <w:tcW w:w="1755" w:type="dxa"/>
            <w:tcBorders>
              <w:top w:val="single" w:sz="6" w:space="0" w:color="auto"/>
              <w:left w:val="single" w:sz="6" w:space="0" w:color="auto"/>
              <w:bottom w:val="single" w:sz="6" w:space="0" w:color="auto"/>
              <w:right w:val="single" w:sz="6" w:space="0" w:color="auto"/>
            </w:tcBorders>
            <w:hideMark/>
          </w:tcPr>
          <w:p w14:paraId="29D1DBBF" w14:textId="77777777" w:rsidR="002D6610" w:rsidRPr="002D6610" w:rsidRDefault="002D6610" w:rsidP="002D6610">
            <w:pPr>
              <w:jc w:val="both"/>
              <w:textAlignment w:val="baseline"/>
              <w:rPr>
                <w:sz w:val="24"/>
                <w:szCs w:val="24"/>
                <w:lang w:val="en-US"/>
              </w:rPr>
            </w:pPr>
            <w:r w:rsidRPr="002D6610">
              <w:rPr>
                <w:sz w:val="24"/>
                <w:szCs w:val="24"/>
              </w:rPr>
              <w:t>Telefonas</w:t>
            </w:r>
            <w:r w:rsidRPr="002D6610">
              <w:rPr>
                <w:sz w:val="24"/>
                <w:szCs w:val="24"/>
                <w:lang w:val="en-US"/>
              </w:rPr>
              <w:t> </w:t>
            </w:r>
          </w:p>
        </w:tc>
        <w:tc>
          <w:tcPr>
            <w:tcW w:w="4320" w:type="dxa"/>
            <w:tcBorders>
              <w:top w:val="single" w:sz="6" w:space="0" w:color="auto"/>
              <w:left w:val="single" w:sz="6" w:space="0" w:color="auto"/>
              <w:bottom w:val="single" w:sz="6" w:space="0" w:color="auto"/>
              <w:right w:val="single" w:sz="6" w:space="0" w:color="auto"/>
            </w:tcBorders>
            <w:hideMark/>
          </w:tcPr>
          <w:p w14:paraId="72E7E947" w14:textId="6B9FA809" w:rsidR="002D6610" w:rsidRPr="009C175E" w:rsidRDefault="002D6610" w:rsidP="009C175E">
            <w:pPr>
              <w:pStyle w:val="ListParagraph"/>
              <w:textAlignment w:val="baseline"/>
              <w:rPr>
                <w:sz w:val="24"/>
                <w:szCs w:val="24"/>
                <w:lang w:val="en-US"/>
              </w:rPr>
            </w:pPr>
          </w:p>
        </w:tc>
        <w:tc>
          <w:tcPr>
            <w:tcW w:w="4245" w:type="dxa"/>
            <w:tcBorders>
              <w:top w:val="single" w:sz="6" w:space="0" w:color="auto"/>
              <w:left w:val="single" w:sz="6" w:space="0" w:color="auto"/>
              <w:bottom w:val="single" w:sz="6" w:space="0" w:color="auto"/>
              <w:right w:val="single" w:sz="6" w:space="0" w:color="auto"/>
            </w:tcBorders>
            <w:hideMark/>
          </w:tcPr>
          <w:p w14:paraId="45ED4027" w14:textId="61ED211B" w:rsidR="002D6610" w:rsidRPr="002D6610" w:rsidRDefault="002D6610" w:rsidP="002D6610">
            <w:pPr>
              <w:jc w:val="center"/>
              <w:textAlignment w:val="baseline"/>
              <w:rPr>
                <w:sz w:val="24"/>
                <w:szCs w:val="24"/>
                <w:lang w:val="en-US"/>
              </w:rPr>
            </w:pPr>
          </w:p>
        </w:tc>
      </w:tr>
      <w:tr w:rsidR="009C175E" w:rsidRPr="002D6610" w14:paraId="5F73CD7C" w14:textId="77777777" w:rsidTr="002D6610">
        <w:trPr>
          <w:trHeight w:val="300"/>
        </w:trPr>
        <w:tc>
          <w:tcPr>
            <w:tcW w:w="1755" w:type="dxa"/>
            <w:tcBorders>
              <w:top w:val="single" w:sz="6" w:space="0" w:color="auto"/>
              <w:left w:val="single" w:sz="6" w:space="0" w:color="auto"/>
              <w:bottom w:val="single" w:sz="6" w:space="0" w:color="auto"/>
              <w:right w:val="single" w:sz="6" w:space="0" w:color="auto"/>
            </w:tcBorders>
            <w:hideMark/>
          </w:tcPr>
          <w:p w14:paraId="08D630DD" w14:textId="77777777" w:rsidR="002D6610" w:rsidRPr="002D6610" w:rsidRDefault="002D6610" w:rsidP="002D6610">
            <w:pPr>
              <w:jc w:val="both"/>
              <w:textAlignment w:val="baseline"/>
              <w:rPr>
                <w:sz w:val="24"/>
                <w:szCs w:val="24"/>
                <w:lang w:val="en-US"/>
              </w:rPr>
            </w:pPr>
            <w:r w:rsidRPr="002D6610">
              <w:rPr>
                <w:sz w:val="24"/>
                <w:szCs w:val="24"/>
              </w:rPr>
              <w:t>El. Paštas</w:t>
            </w:r>
            <w:r w:rsidRPr="002D6610">
              <w:rPr>
                <w:sz w:val="24"/>
                <w:szCs w:val="24"/>
                <w:lang w:val="en-US"/>
              </w:rPr>
              <w:t> </w:t>
            </w:r>
          </w:p>
        </w:tc>
        <w:tc>
          <w:tcPr>
            <w:tcW w:w="4320" w:type="dxa"/>
            <w:tcBorders>
              <w:top w:val="single" w:sz="6" w:space="0" w:color="auto"/>
              <w:left w:val="single" w:sz="6" w:space="0" w:color="auto"/>
              <w:bottom w:val="single" w:sz="6" w:space="0" w:color="auto"/>
              <w:right w:val="single" w:sz="6" w:space="0" w:color="auto"/>
            </w:tcBorders>
            <w:hideMark/>
          </w:tcPr>
          <w:p w14:paraId="1C1D528C" w14:textId="3D6E20E0" w:rsidR="002D6610" w:rsidRPr="002D6610" w:rsidRDefault="002D6610" w:rsidP="002D6610">
            <w:pPr>
              <w:jc w:val="center"/>
              <w:textAlignment w:val="baseline"/>
              <w:rPr>
                <w:sz w:val="24"/>
                <w:szCs w:val="24"/>
                <w:lang w:val="en-US"/>
              </w:rPr>
            </w:pPr>
          </w:p>
        </w:tc>
        <w:tc>
          <w:tcPr>
            <w:tcW w:w="4245" w:type="dxa"/>
            <w:tcBorders>
              <w:top w:val="single" w:sz="6" w:space="0" w:color="auto"/>
              <w:left w:val="single" w:sz="6" w:space="0" w:color="auto"/>
              <w:bottom w:val="single" w:sz="6" w:space="0" w:color="auto"/>
              <w:right w:val="single" w:sz="6" w:space="0" w:color="auto"/>
            </w:tcBorders>
            <w:hideMark/>
          </w:tcPr>
          <w:p w14:paraId="2BF48A8B" w14:textId="3BC04A7E" w:rsidR="002D6610" w:rsidRPr="002D6610" w:rsidRDefault="002D6610" w:rsidP="002D6610">
            <w:pPr>
              <w:jc w:val="center"/>
              <w:textAlignment w:val="baseline"/>
              <w:rPr>
                <w:sz w:val="24"/>
                <w:szCs w:val="24"/>
                <w:lang w:val="en-US"/>
              </w:rPr>
            </w:pPr>
          </w:p>
        </w:tc>
      </w:tr>
    </w:tbl>
    <w:p w14:paraId="789F09D3" w14:textId="15BA4FA9" w:rsidR="002D6610" w:rsidRDefault="002D6610" w:rsidP="00BC3F80">
      <w:pPr>
        <w:pStyle w:val="ListParagraph"/>
        <w:numPr>
          <w:ilvl w:val="1"/>
          <w:numId w:val="15"/>
        </w:numPr>
        <w:tabs>
          <w:tab w:val="left" w:pos="540"/>
          <w:tab w:val="left" w:pos="900"/>
        </w:tabs>
        <w:ind w:left="0" w:firstLine="630"/>
        <w:rPr>
          <w:sz w:val="24"/>
          <w:szCs w:val="24"/>
        </w:rPr>
      </w:pPr>
      <w:r w:rsidRPr="002D6610">
        <w:rPr>
          <w:sz w:val="24"/>
          <w:szCs w:val="24"/>
        </w:rPr>
        <w:t>Pasikeitus už Sutarties vykdymą atsakingam asmeniui Šalis informuoja kitą Šalį ir atskiras Sutarties pakeitimas ar atskiras įgaliojimų įforminimas dėl šios priežasties nėra atliekamas.</w:t>
      </w:r>
    </w:p>
    <w:p w14:paraId="7AC7D1EA" w14:textId="77777777" w:rsidR="009C175E" w:rsidRPr="009C175E" w:rsidRDefault="009C175E" w:rsidP="009C175E">
      <w:pPr>
        <w:pStyle w:val="ListParagraph"/>
        <w:rPr>
          <w:b/>
          <w:bCs/>
          <w:sz w:val="24"/>
          <w:szCs w:val="24"/>
        </w:rPr>
      </w:pPr>
    </w:p>
    <w:p w14:paraId="2EF0540B" w14:textId="278EB42D" w:rsidR="009C175E" w:rsidRPr="009C175E" w:rsidRDefault="009C175E" w:rsidP="009C175E">
      <w:pPr>
        <w:pStyle w:val="ListParagraph"/>
        <w:numPr>
          <w:ilvl w:val="0"/>
          <w:numId w:val="15"/>
        </w:numPr>
        <w:jc w:val="center"/>
        <w:rPr>
          <w:b/>
          <w:bCs/>
          <w:sz w:val="24"/>
          <w:szCs w:val="24"/>
        </w:rPr>
      </w:pPr>
      <w:r w:rsidRPr="009C175E">
        <w:rPr>
          <w:b/>
          <w:bCs/>
          <w:sz w:val="24"/>
          <w:szCs w:val="24"/>
        </w:rPr>
        <w:t>ASMENS DUOMENŲ APSAUGA</w:t>
      </w:r>
    </w:p>
    <w:p w14:paraId="54D502B6" w14:textId="13C3B731" w:rsidR="009C175E" w:rsidRPr="0022184D" w:rsidRDefault="009C175E" w:rsidP="00BC3F80">
      <w:pPr>
        <w:pStyle w:val="ListParagraph"/>
        <w:numPr>
          <w:ilvl w:val="1"/>
          <w:numId w:val="15"/>
        </w:numPr>
        <w:tabs>
          <w:tab w:val="left" w:pos="540"/>
          <w:tab w:val="left" w:pos="900"/>
        </w:tabs>
        <w:ind w:left="0" w:firstLine="630"/>
        <w:jc w:val="both"/>
        <w:rPr>
          <w:sz w:val="24"/>
          <w:szCs w:val="24"/>
        </w:rPr>
      </w:pPr>
      <w:r w:rsidRPr="0022184D">
        <w:rPr>
          <w:sz w:val="24"/>
          <w:szCs w:val="24"/>
        </w:rPr>
        <w:t>Šalys vykdydamos Sutartį veikia kaip savarankiški duomenų valdytojai. Rinkdamos ir tvarkydamos asmens duomenis, Šalys privalo vadovautis 2016 m. balandžio 27 d. Europos Parlamento ir Tarybos reglamentu (ES) 2016/679 dėl fizinių asmenų apsaugos tvarkant asmens duomenis ir dėl laisvo tokių duomenų judėjimo ir kuriuo panaikinama Direktyva 95/46/EB (Bendrasis duomenų apsaugos reglamentas) ir taikomų Įstatymų reikalavimais ir užtikrinti, kad duomenų subjektai būtų tinkamai informuoti apie jų asmens duomenų tvarkymą.</w:t>
      </w:r>
    </w:p>
    <w:p w14:paraId="0AD5DC5C" w14:textId="56579D5A" w:rsidR="009C175E" w:rsidRPr="0022184D" w:rsidRDefault="009C175E" w:rsidP="00BC3F80">
      <w:pPr>
        <w:pStyle w:val="ListParagraph"/>
        <w:numPr>
          <w:ilvl w:val="1"/>
          <w:numId w:val="15"/>
        </w:numPr>
        <w:tabs>
          <w:tab w:val="left" w:pos="540"/>
          <w:tab w:val="left" w:pos="900"/>
        </w:tabs>
        <w:ind w:left="0" w:firstLine="720"/>
        <w:jc w:val="both"/>
        <w:rPr>
          <w:sz w:val="24"/>
          <w:szCs w:val="24"/>
        </w:rPr>
      </w:pPr>
      <w:r w:rsidRPr="0022184D">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Specialistus ir kitą personalą, kurio asmens duomenys bus perduoti kitai Šaliai.</w:t>
      </w:r>
    </w:p>
    <w:p w14:paraId="49735989" w14:textId="7A3C7BA1" w:rsidR="009C175E" w:rsidRPr="0022184D" w:rsidRDefault="009C175E" w:rsidP="00BC3F80">
      <w:pPr>
        <w:pStyle w:val="ListParagraph"/>
        <w:numPr>
          <w:ilvl w:val="1"/>
          <w:numId w:val="15"/>
        </w:numPr>
        <w:tabs>
          <w:tab w:val="left" w:pos="540"/>
          <w:tab w:val="left" w:pos="900"/>
        </w:tabs>
        <w:ind w:left="0" w:firstLine="720"/>
        <w:jc w:val="both"/>
        <w:rPr>
          <w:sz w:val="24"/>
          <w:szCs w:val="24"/>
        </w:rPr>
      </w:pPr>
      <w:r w:rsidRPr="0022184D">
        <w:rPr>
          <w:sz w:val="24"/>
          <w:szCs w:val="24"/>
        </w:rPr>
        <w:lastRenderedPageBreak/>
        <w:t>Šalis privalo informuoti kitą Šalį apie bet kokius atstovų, Specialistų ir kito personalo bei jų asmens duomenų pasikeitimus, jei šie duomenys buvo perduoti kitai Šaliai.</w:t>
      </w:r>
    </w:p>
    <w:p w14:paraId="693ECBBC" w14:textId="3AAF7296" w:rsidR="009C175E" w:rsidRPr="0098000F" w:rsidRDefault="009C175E" w:rsidP="00BC3F80">
      <w:pPr>
        <w:pStyle w:val="paragraph"/>
        <w:numPr>
          <w:ilvl w:val="1"/>
          <w:numId w:val="15"/>
        </w:numPr>
        <w:tabs>
          <w:tab w:val="left" w:pos="990"/>
        </w:tabs>
        <w:spacing w:before="0" w:beforeAutospacing="0" w:after="0" w:afterAutospacing="0"/>
        <w:ind w:left="0" w:firstLine="720"/>
        <w:jc w:val="both"/>
        <w:textAlignment w:val="baseline"/>
        <w:rPr>
          <w:lang w:val="lt-LT"/>
        </w:rPr>
      </w:pPr>
      <w:r>
        <w:rPr>
          <w:rStyle w:val="normaltextrun"/>
          <w:lang w:val="lt-LT"/>
        </w:rPr>
        <w:t xml:space="preserve">Šalis, nevykdanti ar netinkamai vykdanti </w:t>
      </w:r>
      <w:r w:rsidR="0022184D">
        <w:rPr>
          <w:rStyle w:val="normaltextrun"/>
          <w:lang w:val="lt-LT"/>
        </w:rPr>
        <w:t>11</w:t>
      </w:r>
      <w:r>
        <w:rPr>
          <w:rStyle w:val="normaltextrun"/>
          <w:lang w:val="lt-LT"/>
        </w:rPr>
        <w:t>.1. punkte numatytus įsipareigojimus, privalo atlyginti kitai Šaliai dėl to patirtus nuostolius, įskaitant, bet neapsiribojant Valdžios institucijų paskirtas baudas ir / ar kitas pinigines sankcijas.</w:t>
      </w:r>
    </w:p>
    <w:p w14:paraId="78BA155D" w14:textId="77777777" w:rsidR="009C175E" w:rsidRPr="002D6610" w:rsidRDefault="009C175E" w:rsidP="0022184D">
      <w:pPr>
        <w:pStyle w:val="ListParagraph"/>
        <w:tabs>
          <w:tab w:val="left" w:pos="540"/>
          <w:tab w:val="left" w:pos="900"/>
        </w:tabs>
        <w:ind w:left="0" w:firstLine="360"/>
        <w:rPr>
          <w:sz w:val="24"/>
          <w:szCs w:val="24"/>
        </w:rPr>
      </w:pPr>
    </w:p>
    <w:p w14:paraId="032204C4" w14:textId="6DFE5906" w:rsidR="0022184D" w:rsidRPr="0022184D" w:rsidRDefault="0022184D" w:rsidP="0022184D">
      <w:pPr>
        <w:pStyle w:val="ListParagraph"/>
        <w:numPr>
          <w:ilvl w:val="0"/>
          <w:numId w:val="15"/>
        </w:numPr>
        <w:jc w:val="center"/>
        <w:rPr>
          <w:b/>
          <w:bCs/>
          <w:sz w:val="24"/>
          <w:szCs w:val="24"/>
        </w:rPr>
      </w:pPr>
      <w:r>
        <w:rPr>
          <w:b/>
          <w:bCs/>
          <w:sz w:val="24"/>
          <w:szCs w:val="24"/>
        </w:rPr>
        <w:t>KITOS SĄLYGOS</w:t>
      </w:r>
    </w:p>
    <w:p w14:paraId="40157DEE" w14:textId="58E9A1A8" w:rsidR="005B3084" w:rsidRPr="0022184D" w:rsidRDefault="0022184D" w:rsidP="00BC3F80">
      <w:pPr>
        <w:pStyle w:val="ListParagraph"/>
        <w:tabs>
          <w:tab w:val="left" w:pos="540"/>
          <w:tab w:val="left" w:pos="900"/>
        </w:tabs>
        <w:ind w:left="0" w:firstLine="720"/>
        <w:jc w:val="both"/>
        <w:rPr>
          <w:sz w:val="24"/>
          <w:szCs w:val="24"/>
        </w:rPr>
      </w:pPr>
      <w:r w:rsidRPr="0022184D">
        <w:rPr>
          <w:sz w:val="24"/>
          <w:szCs w:val="24"/>
        </w:rPr>
        <w:t>1</w:t>
      </w:r>
      <w:r w:rsidR="00302417">
        <w:rPr>
          <w:sz w:val="24"/>
          <w:szCs w:val="24"/>
        </w:rPr>
        <w:t>2</w:t>
      </w:r>
      <w:r w:rsidRPr="0022184D">
        <w:rPr>
          <w:sz w:val="24"/>
          <w:szCs w:val="24"/>
        </w:rPr>
        <w:t>.1. Ne vėliau negu Sutartis pradedama vykdyti, Rangovas įsipareigoja Užsakovui pranešti</w:t>
      </w:r>
      <w:r>
        <w:rPr>
          <w:sz w:val="24"/>
          <w:szCs w:val="24"/>
        </w:rPr>
        <w:t xml:space="preserve"> </w:t>
      </w:r>
      <w:r w:rsidRPr="0022184D">
        <w:rPr>
          <w:sz w:val="24"/>
          <w:szCs w:val="24"/>
        </w:rPr>
        <w:t>apie tuo metu žinomų subrangovų pavadinimus, kontaktinius duomenis ir jų atstovus. Rangovas</w:t>
      </w:r>
      <w:r>
        <w:rPr>
          <w:sz w:val="24"/>
          <w:szCs w:val="24"/>
        </w:rPr>
        <w:t xml:space="preserve"> </w:t>
      </w:r>
      <w:r w:rsidRPr="0022184D">
        <w:rPr>
          <w:sz w:val="24"/>
          <w:szCs w:val="24"/>
        </w:rPr>
        <w:t>informuoja apie minėtos informacijos pasikeitimą visu Sutarties vykdymo metu, taip pat apie naujus</w:t>
      </w:r>
      <w:r>
        <w:rPr>
          <w:sz w:val="24"/>
          <w:szCs w:val="24"/>
        </w:rPr>
        <w:t xml:space="preserve"> </w:t>
      </w:r>
      <w:r w:rsidRPr="0022184D">
        <w:rPr>
          <w:sz w:val="24"/>
          <w:szCs w:val="24"/>
        </w:rPr>
        <w:t>subrangovus, kuriuos jis ketina pasitelkti vėliau. Užsakovas numato tiesioginio atsiskaitymo su</w:t>
      </w:r>
      <w:r>
        <w:rPr>
          <w:sz w:val="24"/>
          <w:szCs w:val="24"/>
        </w:rPr>
        <w:t xml:space="preserve"> </w:t>
      </w:r>
      <w:r w:rsidRPr="0022184D">
        <w:rPr>
          <w:sz w:val="24"/>
          <w:szCs w:val="24"/>
        </w:rPr>
        <w:t>s</w:t>
      </w:r>
      <w:r>
        <w:rPr>
          <w:sz w:val="24"/>
          <w:szCs w:val="24"/>
        </w:rPr>
        <w:t>ubrangovais</w:t>
      </w:r>
      <w:r w:rsidRPr="0022184D">
        <w:rPr>
          <w:sz w:val="24"/>
          <w:szCs w:val="24"/>
        </w:rPr>
        <w:t xml:space="preserve"> galimybę. Subrangovas, norėdamas pasinaudoti tiesioginio atsiskaitymo galimybe,</w:t>
      </w:r>
      <w:r>
        <w:rPr>
          <w:sz w:val="24"/>
          <w:szCs w:val="24"/>
        </w:rPr>
        <w:t xml:space="preserve"> </w:t>
      </w:r>
      <w:r w:rsidRPr="0022184D">
        <w:rPr>
          <w:sz w:val="24"/>
          <w:szCs w:val="24"/>
        </w:rPr>
        <w:t>Užsakovui pateikia prašymą raštu. Subrangovui pateikus Užsakovui prašymą pasinaudoti tiesioginio</w:t>
      </w:r>
      <w:r>
        <w:rPr>
          <w:sz w:val="24"/>
          <w:szCs w:val="24"/>
        </w:rPr>
        <w:t xml:space="preserve"> </w:t>
      </w:r>
      <w:r w:rsidRPr="0022184D">
        <w:rPr>
          <w:sz w:val="24"/>
          <w:szCs w:val="24"/>
        </w:rPr>
        <w:t>atsiskaitymo galimybe, tarp Užsakovo, Sutartį sudariusio Rangovo ir jo subrangovo yra sudaroma</w:t>
      </w:r>
      <w:r>
        <w:rPr>
          <w:sz w:val="24"/>
          <w:szCs w:val="24"/>
        </w:rPr>
        <w:t xml:space="preserve"> </w:t>
      </w:r>
      <w:r w:rsidRPr="0022184D">
        <w:rPr>
          <w:sz w:val="24"/>
          <w:szCs w:val="24"/>
        </w:rPr>
        <w:t>trišalė sutartis, kurioje aprašoma tiesioginio atsiskaitymo su subrangovu tvarka ir numatoma teisė</w:t>
      </w:r>
      <w:r>
        <w:rPr>
          <w:sz w:val="24"/>
          <w:szCs w:val="24"/>
        </w:rPr>
        <w:t xml:space="preserve"> </w:t>
      </w:r>
      <w:r w:rsidRPr="0022184D">
        <w:rPr>
          <w:sz w:val="24"/>
          <w:szCs w:val="24"/>
        </w:rPr>
        <w:t>Rangovui prieštarauti nepagrįstiems mokėjimams subrangovui. Rangovas bet kokiu atveju atsako už</w:t>
      </w:r>
      <w:r>
        <w:rPr>
          <w:sz w:val="24"/>
          <w:szCs w:val="24"/>
        </w:rPr>
        <w:t xml:space="preserve"> </w:t>
      </w:r>
      <w:r w:rsidRPr="0022184D">
        <w:rPr>
          <w:sz w:val="24"/>
          <w:szCs w:val="24"/>
        </w:rPr>
        <w:t>visus pagal Sutartį prisiimtus įsipareigojimus, nepaisant to, ar jiems vykdyti bus pasitelkiami</w:t>
      </w:r>
      <w:r>
        <w:rPr>
          <w:sz w:val="24"/>
          <w:szCs w:val="24"/>
        </w:rPr>
        <w:t xml:space="preserve"> </w:t>
      </w:r>
      <w:r w:rsidRPr="0022184D">
        <w:rPr>
          <w:sz w:val="24"/>
          <w:szCs w:val="24"/>
        </w:rPr>
        <w:t>subrangovai. Užsakovui sutikus su subrangovo (-ų) pakeitimu, Užsakovas kartu su Rangovu raštu</w:t>
      </w:r>
      <w:r>
        <w:rPr>
          <w:sz w:val="24"/>
          <w:szCs w:val="24"/>
        </w:rPr>
        <w:t xml:space="preserve"> </w:t>
      </w:r>
      <w:r w:rsidRPr="0022184D">
        <w:rPr>
          <w:sz w:val="24"/>
          <w:szCs w:val="24"/>
        </w:rPr>
        <w:t>sudaro susitarimą dėl subrangovo (-ų) pakeitimo. Šis susitarimas yra neatskiriama Sutarties dalis.</w:t>
      </w:r>
    </w:p>
    <w:p w14:paraId="5EB87A7A" w14:textId="0AA9EB99" w:rsidR="0022184D" w:rsidRDefault="0022184D" w:rsidP="00BC3F80">
      <w:pPr>
        <w:pStyle w:val="ListParagraph"/>
        <w:tabs>
          <w:tab w:val="left" w:pos="270"/>
          <w:tab w:val="left" w:pos="720"/>
          <w:tab w:val="left" w:pos="900"/>
        </w:tabs>
        <w:ind w:left="0" w:firstLine="720"/>
        <w:jc w:val="both"/>
        <w:rPr>
          <w:sz w:val="24"/>
          <w:szCs w:val="24"/>
        </w:rPr>
      </w:pPr>
      <w:r w:rsidRPr="0022184D">
        <w:rPr>
          <w:sz w:val="24"/>
          <w:szCs w:val="24"/>
        </w:rPr>
        <w:t>1</w:t>
      </w:r>
      <w:r w:rsidR="00302417">
        <w:rPr>
          <w:sz w:val="24"/>
          <w:szCs w:val="24"/>
        </w:rPr>
        <w:t>2</w:t>
      </w:r>
      <w:r w:rsidRPr="0022184D">
        <w:rPr>
          <w:sz w:val="24"/>
          <w:szCs w:val="24"/>
        </w:rPr>
        <w:t>.2. Visi ginčai, susiję su šia Sutartimi, sprendžiami derybų keliu. Jeigu derybų keliu</w:t>
      </w:r>
      <w:r>
        <w:rPr>
          <w:sz w:val="24"/>
          <w:szCs w:val="24"/>
        </w:rPr>
        <w:t xml:space="preserve"> </w:t>
      </w:r>
      <w:r w:rsidRPr="0022184D">
        <w:rPr>
          <w:sz w:val="24"/>
          <w:szCs w:val="24"/>
        </w:rPr>
        <w:t>nepavyksta ginčo išspręsti per 1 (vieną) mėnesį nuo vienos iš Šalių rašytinio siūlymo ginčą išspręsti</w:t>
      </w:r>
      <w:r>
        <w:rPr>
          <w:sz w:val="24"/>
          <w:szCs w:val="24"/>
        </w:rPr>
        <w:t xml:space="preserve"> </w:t>
      </w:r>
      <w:r w:rsidRPr="0022184D">
        <w:rPr>
          <w:sz w:val="24"/>
          <w:szCs w:val="24"/>
        </w:rPr>
        <w:t>tarpusavio derybomis išsiuntimo kitai Šaliai dienos, ginčai sprendžiami Vilniaus miesto apylinkės teisme arba, atsižvelgiant į ginčo sumą ar kitas teisės aktų numatytas aplinkybes – Vilniaus apygardos teisme.</w:t>
      </w:r>
    </w:p>
    <w:p w14:paraId="51A22BA6" w14:textId="660325D0" w:rsidR="005B3084" w:rsidRDefault="005B3084" w:rsidP="00BC3F80">
      <w:pPr>
        <w:pStyle w:val="ListParagraph"/>
        <w:tabs>
          <w:tab w:val="left" w:pos="270"/>
          <w:tab w:val="left" w:pos="900"/>
          <w:tab w:val="left" w:pos="990"/>
          <w:tab w:val="left" w:pos="1170"/>
        </w:tabs>
        <w:ind w:left="0" w:firstLine="720"/>
        <w:jc w:val="both"/>
        <w:rPr>
          <w:sz w:val="24"/>
          <w:szCs w:val="24"/>
        </w:rPr>
      </w:pPr>
      <w:r>
        <w:rPr>
          <w:sz w:val="24"/>
          <w:szCs w:val="24"/>
        </w:rPr>
        <w:t>1</w:t>
      </w:r>
      <w:r w:rsidR="00302417">
        <w:rPr>
          <w:sz w:val="24"/>
          <w:szCs w:val="24"/>
        </w:rPr>
        <w:t>2</w:t>
      </w:r>
      <w:r>
        <w:rPr>
          <w:sz w:val="24"/>
          <w:szCs w:val="24"/>
        </w:rPr>
        <w:t>.3. S</w:t>
      </w:r>
      <w:r w:rsidRPr="005B3084">
        <w:rPr>
          <w:sz w:val="24"/>
          <w:szCs w:val="24"/>
        </w:rPr>
        <w:t>utarties Šalys susirašinėja lietuvių kalba.</w:t>
      </w:r>
      <w:r>
        <w:rPr>
          <w:sz w:val="24"/>
          <w:szCs w:val="24"/>
        </w:rPr>
        <w:t xml:space="preserve"> </w:t>
      </w:r>
      <w:r w:rsidR="009F714B" w:rsidRPr="009F714B">
        <w:rPr>
          <w:sz w:val="24"/>
          <w:szCs w:val="24"/>
        </w:rPr>
        <w:t xml:space="preserve">Visi pranešimai, sutikimai ir kitas susižinojimas, kuriuos Šalis teikia pagal šią Sutartį, teikiami lietuvių kalba ir bus laikomi galiojančiais ir įteiktais tinkamai, jeigu yra įteikti kitai Šaliai elektroniniu paštu </w:t>
      </w:r>
      <w:r w:rsidR="00302417">
        <w:rPr>
          <w:sz w:val="24"/>
          <w:szCs w:val="24"/>
        </w:rPr>
        <w:t xml:space="preserve">ar registruotu paštu </w:t>
      </w:r>
      <w:r w:rsidR="009F714B" w:rsidRPr="009F714B">
        <w:rPr>
          <w:sz w:val="24"/>
          <w:szCs w:val="24"/>
        </w:rPr>
        <w:t>Sutart</w:t>
      </w:r>
      <w:r w:rsidR="009F714B">
        <w:rPr>
          <w:sz w:val="24"/>
          <w:szCs w:val="24"/>
        </w:rPr>
        <w:t xml:space="preserve">yje </w:t>
      </w:r>
      <w:r w:rsidR="009F714B" w:rsidRPr="009F714B">
        <w:rPr>
          <w:sz w:val="24"/>
          <w:szCs w:val="24"/>
        </w:rPr>
        <w:t xml:space="preserve"> nurodytais adresais.  </w:t>
      </w:r>
    </w:p>
    <w:p w14:paraId="58212BB3" w14:textId="09A3D374" w:rsidR="0022184D" w:rsidRPr="0022184D" w:rsidRDefault="0022184D" w:rsidP="00BC3F80">
      <w:pPr>
        <w:pStyle w:val="ListParagraph"/>
        <w:tabs>
          <w:tab w:val="left" w:pos="540"/>
          <w:tab w:val="left" w:pos="900"/>
        </w:tabs>
        <w:ind w:left="0" w:firstLine="720"/>
        <w:jc w:val="both"/>
        <w:rPr>
          <w:sz w:val="24"/>
          <w:szCs w:val="24"/>
        </w:rPr>
      </w:pPr>
      <w:r w:rsidRPr="0022184D">
        <w:rPr>
          <w:sz w:val="24"/>
          <w:szCs w:val="24"/>
        </w:rPr>
        <w:t>1</w:t>
      </w:r>
      <w:r w:rsidR="00302417">
        <w:rPr>
          <w:sz w:val="24"/>
          <w:szCs w:val="24"/>
        </w:rPr>
        <w:t>2</w:t>
      </w:r>
      <w:r w:rsidRPr="0022184D">
        <w:rPr>
          <w:sz w:val="24"/>
          <w:szCs w:val="24"/>
        </w:rPr>
        <w:t>.</w:t>
      </w:r>
      <w:r w:rsidR="009F714B">
        <w:rPr>
          <w:sz w:val="24"/>
          <w:szCs w:val="24"/>
        </w:rPr>
        <w:t>4</w:t>
      </w:r>
      <w:r w:rsidRPr="0022184D">
        <w:rPr>
          <w:sz w:val="24"/>
          <w:szCs w:val="24"/>
        </w:rPr>
        <w:t>. Visi Sutarties papildymai ir priedai yra neatskiriama šios Sutarties dalis ir galioja, jeigu</w:t>
      </w:r>
      <w:r w:rsidR="009F714B">
        <w:rPr>
          <w:sz w:val="24"/>
          <w:szCs w:val="24"/>
        </w:rPr>
        <w:t xml:space="preserve"> </w:t>
      </w:r>
      <w:r w:rsidRPr="0022184D">
        <w:rPr>
          <w:sz w:val="24"/>
          <w:szCs w:val="24"/>
        </w:rPr>
        <w:t xml:space="preserve">jie yra pasirašyti Užsakovo ir Rangovo. </w:t>
      </w:r>
    </w:p>
    <w:p w14:paraId="40526226" w14:textId="6805BFE6" w:rsidR="002D6610" w:rsidRPr="00BC3F80" w:rsidRDefault="0022184D" w:rsidP="004B56C8">
      <w:pPr>
        <w:pStyle w:val="ListParagraph"/>
        <w:ind w:left="0" w:firstLine="720"/>
        <w:jc w:val="both"/>
        <w:rPr>
          <w:b/>
          <w:bCs/>
          <w:sz w:val="24"/>
          <w:szCs w:val="24"/>
        </w:rPr>
      </w:pPr>
      <w:r w:rsidRPr="0022184D">
        <w:rPr>
          <w:sz w:val="24"/>
          <w:szCs w:val="24"/>
        </w:rPr>
        <w:t>1</w:t>
      </w:r>
      <w:r w:rsidR="00302417">
        <w:rPr>
          <w:sz w:val="24"/>
          <w:szCs w:val="24"/>
        </w:rPr>
        <w:t>2</w:t>
      </w:r>
      <w:r w:rsidRPr="0022184D">
        <w:rPr>
          <w:sz w:val="24"/>
          <w:szCs w:val="24"/>
        </w:rPr>
        <w:t>.5. Sutartį Šalys pasirašo kvalifikuotais elektroniniais parašais, pasirašomas 1 (vienas)</w:t>
      </w:r>
      <w:r w:rsidR="009F714B">
        <w:rPr>
          <w:sz w:val="24"/>
          <w:szCs w:val="24"/>
        </w:rPr>
        <w:t xml:space="preserve"> </w:t>
      </w:r>
      <w:r w:rsidR="004B56C8">
        <w:rPr>
          <w:sz w:val="24"/>
          <w:szCs w:val="24"/>
        </w:rPr>
        <w:t>e</w:t>
      </w:r>
      <w:r w:rsidRPr="0022184D">
        <w:rPr>
          <w:sz w:val="24"/>
          <w:szCs w:val="24"/>
        </w:rPr>
        <w:t>lektroninis Sutarties egzempliorius, kuriuo Šalys pasidalina elektroninių ryšių priemonėmis.</w:t>
      </w:r>
      <w:r w:rsidRPr="0022184D">
        <w:rPr>
          <w:sz w:val="24"/>
          <w:szCs w:val="24"/>
        </w:rPr>
        <w:cr/>
      </w:r>
    </w:p>
    <w:p w14:paraId="4217E1A1" w14:textId="777E3C02" w:rsidR="00BC3F80" w:rsidRDefault="00BC3F80" w:rsidP="00BC3F80">
      <w:pPr>
        <w:pStyle w:val="ListParagraph"/>
        <w:jc w:val="center"/>
        <w:rPr>
          <w:b/>
          <w:bCs/>
          <w:sz w:val="24"/>
          <w:szCs w:val="24"/>
        </w:rPr>
      </w:pPr>
      <w:r w:rsidRPr="00BC3F80">
        <w:rPr>
          <w:b/>
          <w:bCs/>
          <w:sz w:val="24"/>
          <w:szCs w:val="24"/>
        </w:rPr>
        <w:t>13. SUTARTIES PRIEDAI</w:t>
      </w:r>
    </w:p>
    <w:p w14:paraId="3E994DC1" w14:textId="42970FA5" w:rsidR="00BC3F80" w:rsidRPr="00BC3F80" w:rsidRDefault="00BC3F80" w:rsidP="00BC3F80">
      <w:pPr>
        <w:pStyle w:val="ListParagraph"/>
        <w:jc w:val="both"/>
        <w:rPr>
          <w:sz w:val="24"/>
          <w:szCs w:val="24"/>
        </w:rPr>
      </w:pPr>
      <w:r w:rsidRPr="00BC3F80">
        <w:rPr>
          <w:sz w:val="24"/>
          <w:szCs w:val="24"/>
        </w:rPr>
        <w:t>13.1. Priedas Nr. 1 – Techninė specifikacija;</w:t>
      </w:r>
    </w:p>
    <w:p w14:paraId="089F175F" w14:textId="66B969A4" w:rsidR="00BC3F80" w:rsidRPr="00BC3F80" w:rsidRDefault="00BC3F80" w:rsidP="00BC3F80">
      <w:pPr>
        <w:pStyle w:val="ListParagraph"/>
        <w:jc w:val="both"/>
        <w:rPr>
          <w:sz w:val="24"/>
          <w:szCs w:val="24"/>
        </w:rPr>
      </w:pPr>
      <w:r w:rsidRPr="00BC3F80">
        <w:rPr>
          <w:sz w:val="24"/>
          <w:szCs w:val="24"/>
        </w:rPr>
        <w:t>13.2. Priedas Nr. 2 –</w:t>
      </w:r>
      <w:r w:rsidR="003D5486">
        <w:rPr>
          <w:sz w:val="24"/>
          <w:szCs w:val="24"/>
        </w:rPr>
        <w:t xml:space="preserve">Rangovo </w:t>
      </w:r>
      <w:r w:rsidRPr="00BC3F80">
        <w:rPr>
          <w:sz w:val="24"/>
          <w:szCs w:val="24"/>
        </w:rPr>
        <w:t>pasiūlymas.</w:t>
      </w:r>
    </w:p>
    <w:p w14:paraId="57A027C8" w14:textId="77777777" w:rsidR="004541CE" w:rsidRPr="00DC1F65" w:rsidRDefault="004541CE" w:rsidP="00DC1F65">
      <w:pPr>
        <w:rPr>
          <w:rFonts w:eastAsia="Calibri"/>
          <w:sz w:val="24"/>
          <w:szCs w:val="24"/>
        </w:rPr>
      </w:pPr>
    </w:p>
    <w:p w14:paraId="03CE6469" w14:textId="10972794" w:rsidR="001B078D" w:rsidRPr="00BC3F80" w:rsidRDefault="00DC782D" w:rsidP="00BC3F80">
      <w:pPr>
        <w:pStyle w:val="ListParagraph"/>
        <w:numPr>
          <w:ilvl w:val="0"/>
          <w:numId w:val="26"/>
        </w:numPr>
        <w:rPr>
          <w:b/>
          <w:bCs/>
          <w:sz w:val="24"/>
          <w:szCs w:val="24"/>
        </w:rPr>
      </w:pPr>
      <w:r w:rsidRPr="00BC3F80">
        <w:rPr>
          <w:b/>
          <w:bCs/>
          <w:sz w:val="24"/>
          <w:szCs w:val="24"/>
        </w:rPr>
        <w:t>ŠALIŲ JURIDINIAI ADRESAI IR ATSISKAITOMOSIOS SĄSKAITOS</w:t>
      </w:r>
      <w:r w:rsidRPr="00BC3F80">
        <w:rPr>
          <w:sz w:val="24"/>
          <w:szCs w:val="24"/>
        </w:rPr>
        <w:t>:</w:t>
      </w:r>
      <w:r w:rsidRPr="00BC3F80">
        <w:rPr>
          <w:b/>
          <w:bCs/>
          <w:sz w:val="24"/>
          <w:szCs w:val="24"/>
        </w:rPr>
        <w:tab/>
      </w:r>
      <w:r w:rsidRPr="00BC3F80">
        <w:rPr>
          <w:b/>
          <w:bCs/>
          <w:sz w:val="24"/>
          <w:szCs w:val="24"/>
        </w:rPr>
        <w:tab/>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7"/>
        <w:gridCol w:w="4892"/>
      </w:tblGrid>
      <w:tr w:rsidR="00302417" w:rsidRPr="00302417" w14:paraId="56B7EF93" w14:textId="77777777" w:rsidTr="00302417">
        <w:trPr>
          <w:trHeight w:val="300"/>
        </w:trPr>
        <w:tc>
          <w:tcPr>
            <w:tcW w:w="4815" w:type="dxa"/>
            <w:tcBorders>
              <w:top w:val="nil"/>
              <w:left w:val="nil"/>
              <w:bottom w:val="nil"/>
              <w:right w:val="nil"/>
            </w:tcBorders>
            <w:hideMark/>
          </w:tcPr>
          <w:p w14:paraId="18DCEB72" w14:textId="4EBFFF74" w:rsidR="00302417" w:rsidRPr="00302417" w:rsidRDefault="00302417" w:rsidP="00302417">
            <w:pPr>
              <w:jc w:val="both"/>
              <w:textAlignment w:val="baseline"/>
              <w:rPr>
                <w:rFonts w:ascii="Segoe UI" w:hAnsi="Segoe UI" w:cs="Segoe UI"/>
                <w:sz w:val="18"/>
                <w:szCs w:val="18"/>
                <w:lang w:val="en-US"/>
              </w:rPr>
            </w:pPr>
            <w:r w:rsidRPr="00302417">
              <w:rPr>
                <w:b/>
                <w:bCs/>
                <w:sz w:val="24"/>
                <w:szCs w:val="24"/>
              </w:rPr>
              <w:t>UŽSAKOVAS</w:t>
            </w:r>
          </w:p>
        </w:tc>
        <w:tc>
          <w:tcPr>
            <w:tcW w:w="5520" w:type="dxa"/>
            <w:tcBorders>
              <w:top w:val="nil"/>
              <w:left w:val="nil"/>
              <w:bottom w:val="nil"/>
              <w:right w:val="nil"/>
            </w:tcBorders>
            <w:hideMark/>
          </w:tcPr>
          <w:p w14:paraId="6E4135C0" w14:textId="1698DCF2" w:rsidR="00302417" w:rsidRPr="00302417" w:rsidRDefault="004072F7" w:rsidP="00302417">
            <w:pPr>
              <w:jc w:val="both"/>
              <w:textAlignment w:val="baseline"/>
              <w:rPr>
                <w:rFonts w:ascii="Segoe UI" w:hAnsi="Segoe UI" w:cs="Segoe UI"/>
                <w:sz w:val="18"/>
                <w:szCs w:val="18"/>
                <w:lang w:val="en-US"/>
              </w:rPr>
            </w:pPr>
            <w:r>
              <w:rPr>
                <w:b/>
                <w:bCs/>
                <w:sz w:val="24"/>
                <w:szCs w:val="24"/>
              </w:rPr>
              <w:t xml:space="preserve">                    </w:t>
            </w:r>
            <w:r w:rsidR="00302417" w:rsidRPr="00302417">
              <w:rPr>
                <w:b/>
                <w:bCs/>
                <w:sz w:val="24"/>
                <w:szCs w:val="24"/>
              </w:rPr>
              <w:t>RANGOVAS</w:t>
            </w:r>
            <w:r w:rsidR="00302417" w:rsidRPr="00302417">
              <w:rPr>
                <w:sz w:val="24"/>
                <w:szCs w:val="24"/>
                <w:lang w:val="en-US"/>
              </w:rPr>
              <w:t> </w:t>
            </w:r>
          </w:p>
        </w:tc>
      </w:tr>
      <w:tr w:rsidR="00302417" w:rsidRPr="00302417" w14:paraId="3A6E4604" w14:textId="77777777" w:rsidTr="00302417">
        <w:trPr>
          <w:trHeight w:val="300"/>
        </w:trPr>
        <w:tc>
          <w:tcPr>
            <w:tcW w:w="4815" w:type="dxa"/>
            <w:tcBorders>
              <w:top w:val="nil"/>
              <w:left w:val="nil"/>
              <w:bottom w:val="nil"/>
              <w:right w:val="nil"/>
            </w:tcBorders>
            <w:hideMark/>
          </w:tcPr>
          <w:p w14:paraId="696EB8BC" w14:textId="3AD96021" w:rsidR="00302417" w:rsidRPr="0098000F" w:rsidRDefault="004072F7" w:rsidP="00302417">
            <w:pPr>
              <w:jc w:val="both"/>
              <w:textAlignment w:val="baseline"/>
              <w:rPr>
                <w:rFonts w:ascii="Segoe UI" w:hAnsi="Segoe UI" w:cs="Segoe UI"/>
                <w:sz w:val="18"/>
                <w:szCs w:val="18"/>
              </w:rPr>
            </w:pPr>
            <w:r>
              <w:rPr>
                <w:b/>
                <w:bCs/>
                <w:sz w:val="24"/>
                <w:szCs w:val="24"/>
              </w:rPr>
              <w:t>Uždaroji akcinė bendrovė</w:t>
            </w:r>
            <w:r w:rsidR="00302417" w:rsidRPr="00302417">
              <w:rPr>
                <w:b/>
                <w:bCs/>
                <w:sz w:val="24"/>
                <w:szCs w:val="24"/>
              </w:rPr>
              <w:t xml:space="preserve"> „Grinda“</w:t>
            </w:r>
            <w:r w:rsidR="00302417" w:rsidRPr="0098000F">
              <w:rPr>
                <w:sz w:val="24"/>
                <w:szCs w:val="24"/>
              </w:rPr>
              <w:t> </w:t>
            </w:r>
          </w:p>
          <w:p w14:paraId="57B1F86F" w14:textId="77777777" w:rsidR="00302417" w:rsidRPr="0098000F" w:rsidRDefault="00302417" w:rsidP="00302417">
            <w:pPr>
              <w:textAlignment w:val="baseline"/>
              <w:rPr>
                <w:rFonts w:ascii="Segoe UI" w:hAnsi="Segoe UI" w:cs="Segoe UI"/>
                <w:sz w:val="18"/>
                <w:szCs w:val="18"/>
              </w:rPr>
            </w:pPr>
            <w:r w:rsidRPr="00302417">
              <w:rPr>
                <w:sz w:val="24"/>
                <w:szCs w:val="24"/>
              </w:rPr>
              <w:t>Eigulių g. 32, Vilnius </w:t>
            </w:r>
            <w:r w:rsidRPr="0098000F">
              <w:rPr>
                <w:sz w:val="24"/>
                <w:szCs w:val="24"/>
              </w:rPr>
              <w:t> </w:t>
            </w:r>
          </w:p>
          <w:p w14:paraId="6194A8FE" w14:textId="36D2C443" w:rsidR="00302417" w:rsidRPr="0098000F" w:rsidRDefault="00302417" w:rsidP="00302417">
            <w:pPr>
              <w:textAlignment w:val="baseline"/>
              <w:rPr>
                <w:rFonts w:ascii="Segoe UI" w:hAnsi="Segoe UI" w:cs="Segoe UI"/>
                <w:sz w:val="18"/>
                <w:szCs w:val="18"/>
              </w:rPr>
            </w:pPr>
            <w:r w:rsidRPr="00302417">
              <w:rPr>
                <w:sz w:val="24"/>
                <w:szCs w:val="24"/>
              </w:rPr>
              <w:t>Juridinio asmens kodas 120153047</w:t>
            </w:r>
          </w:p>
          <w:p w14:paraId="1F23FCFB" w14:textId="77777777" w:rsidR="00302417" w:rsidRPr="0098000F" w:rsidRDefault="00302417" w:rsidP="00302417">
            <w:pPr>
              <w:shd w:val="clear" w:color="auto" w:fill="FFFFFF"/>
              <w:textAlignment w:val="baseline"/>
              <w:rPr>
                <w:rFonts w:ascii="Segoe UI" w:hAnsi="Segoe UI" w:cs="Segoe UI"/>
                <w:sz w:val="18"/>
                <w:szCs w:val="18"/>
              </w:rPr>
            </w:pPr>
            <w:r w:rsidRPr="00302417">
              <w:rPr>
                <w:sz w:val="24"/>
                <w:szCs w:val="24"/>
              </w:rPr>
              <w:t>PVM mokėtojo kodas LT201530410</w:t>
            </w:r>
            <w:r w:rsidRPr="0098000F">
              <w:rPr>
                <w:sz w:val="24"/>
                <w:szCs w:val="24"/>
              </w:rPr>
              <w:t> </w:t>
            </w:r>
          </w:p>
          <w:p w14:paraId="42ACE174" w14:textId="77777777" w:rsidR="00302417" w:rsidRPr="00302417" w:rsidRDefault="00302417" w:rsidP="00302417">
            <w:pPr>
              <w:shd w:val="clear" w:color="auto" w:fill="FFFFFF"/>
              <w:textAlignment w:val="baseline"/>
              <w:rPr>
                <w:rFonts w:ascii="Segoe UI" w:hAnsi="Segoe UI" w:cs="Segoe UI"/>
                <w:sz w:val="18"/>
                <w:szCs w:val="18"/>
                <w:lang w:val="en-US"/>
              </w:rPr>
            </w:pPr>
            <w:r w:rsidRPr="00302417">
              <w:rPr>
                <w:sz w:val="24"/>
                <w:szCs w:val="24"/>
              </w:rPr>
              <w:t>AB Šiaulių bankas</w:t>
            </w:r>
            <w:r w:rsidRPr="00302417">
              <w:rPr>
                <w:sz w:val="24"/>
                <w:szCs w:val="24"/>
                <w:lang w:val="en-US"/>
              </w:rPr>
              <w:t> </w:t>
            </w:r>
          </w:p>
          <w:p w14:paraId="7D5208C9" w14:textId="77777777" w:rsidR="00302417" w:rsidRPr="00302417" w:rsidRDefault="00302417" w:rsidP="00302417">
            <w:pPr>
              <w:shd w:val="clear" w:color="auto" w:fill="FFFFFF"/>
              <w:textAlignment w:val="baseline"/>
              <w:rPr>
                <w:rFonts w:ascii="Segoe UI" w:hAnsi="Segoe UI" w:cs="Segoe UI"/>
                <w:sz w:val="18"/>
                <w:szCs w:val="18"/>
                <w:lang w:val="en-US"/>
              </w:rPr>
            </w:pPr>
            <w:r w:rsidRPr="00302417">
              <w:rPr>
                <w:sz w:val="24"/>
                <w:szCs w:val="24"/>
              </w:rPr>
              <w:t>A. s. Nr. LT76 7180 3000 1046 7627</w:t>
            </w:r>
            <w:r w:rsidRPr="00302417">
              <w:rPr>
                <w:sz w:val="24"/>
                <w:szCs w:val="24"/>
                <w:lang w:val="en-US"/>
              </w:rPr>
              <w:t> </w:t>
            </w:r>
          </w:p>
          <w:p w14:paraId="4F280B91" w14:textId="77777777" w:rsidR="00302417" w:rsidRPr="00302417" w:rsidRDefault="00302417" w:rsidP="00302417">
            <w:pPr>
              <w:shd w:val="clear" w:color="auto" w:fill="FFFFFF"/>
              <w:textAlignment w:val="baseline"/>
              <w:rPr>
                <w:rFonts w:ascii="Segoe UI" w:hAnsi="Segoe UI" w:cs="Segoe UI"/>
                <w:sz w:val="18"/>
                <w:szCs w:val="18"/>
                <w:lang w:val="en-US"/>
              </w:rPr>
            </w:pPr>
            <w:r w:rsidRPr="00302417">
              <w:rPr>
                <w:sz w:val="24"/>
                <w:szCs w:val="24"/>
              </w:rPr>
              <w:t>Tel. +370  52152089</w:t>
            </w:r>
            <w:r w:rsidRPr="00302417">
              <w:rPr>
                <w:sz w:val="24"/>
                <w:szCs w:val="24"/>
                <w:lang w:val="en-US"/>
              </w:rPr>
              <w:t> </w:t>
            </w:r>
          </w:p>
          <w:p w14:paraId="4E509FF4" w14:textId="77777777" w:rsidR="00302417" w:rsidRPr="00302417" w:rsidRDefault="00302417" w:rsidP="00302417">
            <w:pPr>
              <w:shd w:val="clear" w:color="auto" w:fill="FFFFFF"/>
              <w:textAlignment w:val="baseline"/>
              <w:rPr>
                <w:rFonts w:ascii="Segoe UI" w:hAnsi="Segoe UI" w:cs="Segoe UI"/>
                <w:sz w:val="18"/>
                <w:szCs w:val="18"/>
                <w:lang w:val="en-US"/>
              </w:rPr>
            </w:pPr>
            <w:r w:rsidRPr="00302417">
              <w:rPr>
                <w:sz w:val="24"/>
                <w:szCs w:val="24"/>
              </w:rPr>
              <w:t>El. p. info@grinda.lt</w:t>
            </w:r>
            <w:r w:rsidRPr="00302417">
              <w:rPr>
                <w:sz w:val="24"/>
                <w:szCs w:val="24"/>
                <w:lang w:val="en-US"/>
              </w:rPr>
              <w:t> </w:t>
            </w:r>
          </w:p>
          <w:p w14:paraId="06152B29" w14:textId="77777777" w:rsidR="00302417" w:rsidRPr="00302417" w:rsidRDefault="00302417" w:rsidP="00302417">
            <w:pPr>
              <w:textAlignment w:val="baseline"/>
              <w:rPr>
                <w:rFonts w:ascii="Segoe UI" w:hAnsi="Segoe UI" w:cs="Segoe UI"/>
                <w:sz w:val="18"/>
                <w:szCs w:val="18"/>
                <w:lang w:val="en-US"/>
              </w:rPr>
            </w:pPr>
            <w:r w:rsidRPr="00302417">
              <w:rPr>
                <w:sz w:val="24"/>
                <w:szCs w:val="24"/>
                <w:lang w:val="en-US"/>
              </w:rPr>
              <w:t> </w:t>
            </w:r>
          </w:p>
        </w:tc>
        <w:tc>
          <w:tcPr>
            <w:tcW w:w="5520" w:type="dxa"/>
            <w:tcBorders>
              <w:top w:val="nil"/>
              <w:left w:val="nil"/>
              <w:bottom w:val="nil"/>
              <w:right w:val="nil"/>
            </w:tcBorders>
            <w:hideMark/>
          </w:tcPr>
          <w:p w14:paraId="75257D5D" w14:textId="257A6939" w:rsidR="00302417" w:rsidRPr="003B28B0" w:rsidRDefault="003D5486" w:rsidP="00302417">
            <w:pPr>
              <w:textAlignment w:val="baseline"/>
              <w:rPr>
                <w:rFonts w:ascii="Segoe UI" w:hAnsi="Segoe UI" w:cs="Segoe UI"/>
                <w:b/>
                <w:bCs/>
                <w:i/>
                <w:iCs/>
                <w:sz w:val="18"/>
                <w:szCs w:val="18"/>
                <w:lang w:val="en-US"/>
              </w:rPr>
            </w:pPr>
            <w:r>
              <w:rPr>
                <w:rFonts w:ascii="Segoe UI" w:hAnsi="Segoe UI" w:cs="Segoe UI"/>
                <w:sz w:val="18"/>
                <w:szCs w:val="18"/>
                <w:lang w:val="en-US"/>
              </w:rPr>
              <w:t xml:space="preserve">      </w:t>
            </w:r>
            <w:r>
              <w:rPr>
                <w:rFonts w:ascii="Segoe UI" w:hAnsi="Segoe UI" w:cs="Segoe UI"/>
                <w:b/>
                <w:bCs/>
                <w:i/>
                <w:iCs/>
                <w:sz w:val="18"/>
                <w:szCs w:val="18"/>
              </w:rPr>
              <w:t xml:space="preserve"> </w:t>
            </w:r>
          </w:p>
          <w:p w14:paraId="4B8B4F4E" w14:textId="65D5EFBD" w:rsidR="00302417" w:rsidRPr="00302417" w:rsidRDefault="00302417" w:rsidP="00302417">
            <w:pPr>
              <w:jc w:val="both"/>
              <w:textAlignment w:val="baseline"/>
              <w:rPr>
                <w:rFonts w:ascii="Segoe UI" w:hAnsi="Segoe UI" w:cs="Segoe UI"/>
                <w:sz w:val="18"/>
                <w:szCs w:val="18"/>
                <w:lang w:val="en-US"/>
              </w:rPr>
            </w:pPr>
          </w:p>
        </w:tc>
      </w:tr>
      <w:tr w:rsidR="00302417" w:rsidRPr="00302417" w14:paraId="4B163A5E" w14:textId="77777777" w:rsidTr="004072F7">
        <w:trPr>
          <w:trHeight w:val="300"/>
        </w:trPr>
        <w:tc>
          <w:tcPr>
            <w:tcW w:w="4815" w:type="dxa"/>
            <w:tcBorders>
              <w:top w:val="nil"/>
              <w:left w:val="nil"/>
              <w:bottom w:val="nil"/>
              <w:right w:val="nil"/>
            </w:tcBorders>
            <w:hideMark/>
          </w:tcPr>
          <w:p w14:paraId="3380E9C3" w14:textId="77777777" w:rsidR="00302417" w:rsidRPr="00302417" w:rsidRDefault="00302417" w:rsidP="00302417">
            <w:pPr>
              <w:jc w:val="both"/>
              <w:textAlignment w:val="baseline"/>
              <w:rPr>
                <w:rFonts w:ascii="Segoe UI" w:hAnsi="Segoe UI" w:cs="Segoe UI"/>
                <w:sz w:val="18"/>
                <w:szCs w:val="18"/>
                <w:lang w:val="en-US"/>
              </w:rPr>
            </w:pPr>
            <w:r w:rsidRPr="00302417">
              <w:rPr>
                <w:sz w:val="24"/>
                <w:szCs w:val="24"/>
              </w:rPr>
              <w:t>Direktorius</w:t>
            </w:r>
            <w:r w:rsidRPr="00302417">
              <w:rPr>
                <w:sz w:val="24"/>
                <w:szCs w:val="24"/>
                <w:lang w:val="en-US"/>
              </w:rPr>
              <w:t> </w:t>
            </w:r>
          </w:p>
          <w:p w14:paraId="73949D4D" w14:textId="77777777" w:rsidR="00302417" w:rsidRPr="00302417" w:rsidRDefault="00302417" w:rsidP="00302417">
            <w:pPr>
              <w:jc w:val="both"/>
              <w:textAlignment w:val="baseline"/>
              <w:rPr>
                <w:rFonts w:ascii="Segoe UI" w:hAnsi="Segoe UI" w:cs="Segoe UI"/>
                <w:sz w:val="18"/>
                <w:szCs w:val="18"/>
                <w:lang w:val="en-US"/>
              </w:rPr>
            </w:pPr>
            <w:r w:rsidRPr="00302417">
              <w:rPr>
                <w:sz w:val="24"/>
                <w:szCs w:val="24"/>
              </w:rPr>
              <w:t xml:space="preserve">Jonas </w:t>
            </w:r>
            <w:proofErr w:type="spellStart"/>
            <w:r w:rsidRPr="00302417">
              <w:rPr>
                <w:sz w:val="24"/>
                <w:szCs w:val="24"/>
              </w:rPr>
              <w:t>Davidavičius</w:t>
            </w:r>
            <w:proofErr w:type="spellEnd"/>
            <w:r w:rsidRPr="00302417">
              <w:rPr>
                <w:sz w:val="24"/>
                <w:szCs w:val="24"/>
                <w:lang w:val="en-US"/>
              </w:rPr>
              <w:t> </w:t>
            </w:r>
          </w:p>
        </w:tc>
        <w:tc>
          <w:tcPr>
            <w:tcW w:w="5520" w:type="dxa"/>
            <w:tcBorders>
              <w:top w:val="nil"/>
              <w:left w:val="nil"/>
              <w:bottom w:val="nil"/>
              <w:right w:val="nil"/>
            </w:tcBorders>
          </w:tcPr>
          <w:p w14:paraId="3134A121" w14:textId="217F970E" w:rsidR="00302417" w:rsidRPr="00302417" w:rsidRDefault="00302417" w:rsidP="00302417">
            <w:pPr>
              <w:jc w:val="both"/>
              <w:textAlignment w:val="baseline"/>
              <w:rPr>
                <w:rFonts w:ascii="Segoe UI" w:hAnsi="Segoe UI" w:cs="Segoe UI"/>
                <w:sz w:val="18"/>
                <w:szCs w:val="18"/>
                <w:lang w:val="en-US"/>
              </w:rPr>
            </w:pPr>
          </w:p>
        </w:tc>
      </w:tr>
    </w:tbl>
    <w:p w14:paraId="53067F22" w14:textId="77777777" w:rsidR="0029372A" w:rsidRPr="00DC1F65" w:rsidRDefault="0029372A" w:rsidP="00DC1F65">
      <w:pPr>
        <w:rPr>
          <w:sz w:val="24"/>
          <w:szCs w:val="24"/>
        </w:rPr>
      </w:pPr>
    </w:p>
    <w:sectPr w:rsidR="0029372A" w:rsidRPr="00DC1F65" w:rsidSect="004F37B0">
      <w:headerReference w:type="default" r:id="rId8"/>
      <w:pgSz w:w="11906" w:h="16838"/>
      <w:pgMar w:top="1134" w:right="566" w:bottom="1134" w:left="1701" w:header="72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DDAB" w14:textId="77777777" w:rsidR="00780787" w:rsidRDefault="00780787" w:rsidP="00C87325">
      <w:r>
        <w:separator/>
      </w:r>
    </w:p>
  </w:endnote>
  <w:endnote w:type="continuationSeparator" w:id="0">
    <w:p w14:paraId="17E81351" w14:textId="77777777" w:rsidR="00780787" w:rsidRDefault="00780787" w:rsidP="00C8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3FE5" w14:textId="77777777" w:rsidR="00780787" w:rsidRDefault="00780787" w:rsidP="00C87325">
      <w:r>
        <w:separator/>
      </w:r>
    </w:p>
  </w:footnote>
  <w:footnote w:type="continuationSeparator" w:id="0">
    <w:p w14:paraId="01C12B58" w14:textId="77777777" w:rsidR="00780787" w:rsidRDefault="00780787" w:rsidP="00C87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EC1C" w14:textId="77777777" w:rsidR="004F37B0" w:rsidRDefault="004F3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B254EE"/>
    <w:multiLevelType w:val="hybridMultilevel"/>
    <w:tmpl w:val="EB6C5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A5E6D"/>
    <w:multiLevelType w:val="multilevel"/>
    <w:tmpl w:val="66ECF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460EC"/>
    <w:multiLevelType w:val="multilevel"/>
    <w:tmpl w:val="584A6C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C5C20"/>
    <w:multiLevelType w:val="multilevel"/>
    <w:tmpl w:val="EC46F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E682D"/>
    <w:multiLevelType w:val="multilevel"/>
    <w:tmpl w:val="858A9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50FC4"/>
    <w:multiLevelType w:val="multilevel"/>
    <w:tmpl w:val="584A6C6A"/>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6BC3E57"/>
    <w:multiLevelType w:val="hybridMultilevel"/>
    <w:tmpl w:val="220212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105F0"/>
    <w:multiLevelType w:val="multilevel"/>
    <w:tmpl w:val="584A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BF5D4C"/>
    <w:multiLevelType w:val="multilevel"/>
    <w:tmpl w:val="D0AC0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53D43"/>
    <w:multiLevelType w:val="multilevel"/>
    <w:tmpl w:val="00DA25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071AB5"/>
    <w:multiLevelType w:val="multilevel"/>
    <w:tmpl w:val="B03A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7542E"/>
    <w:multiLevelType w:val="multilevel"/>
    <w:tmpl w:val="92C29BB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ascii="Times New Roman" w:hAnsi="Times New Roman" w:cs="Times New Roman" w:hint="default"/>
        <w:b w:val="0"/>
        <w:caps w:val="0"/>
        <w:smallCaps w:val="0"/>
        <w:color w:val="000000" w:themeColor="text1"/>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3DE012D"/>
    <w:multiLevelType w:val="multilevel"/>
    <w:tmpl w:val="A79EC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BE3635"/>
    <w:multiLevelType w:val="multilevel"/>
    <w:tmpl w:val="B0AEADF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1C3968"/>
    <w:multiLevelType w:val="multilevel"/>
    <w:tmpl w:val="2362E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BA0F62"/>
    <w:multiLevelType w:val="hybridMultilevel"/>
    <w:tmpl w:val="2E3AD45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F756A"/>
    <w:multiLevelType w:val="hybridMultilevel"/>
    <w:tmpl w:val="4F1C498A"/>
    <w:lvl w:ilvl="0" w:tplc="C57E0A0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9116E"/>
    <w:multiLevelType w:val="multilevel"/>
    <w:tmpl w:val="C14C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B501CA0"/>
    <w:multiLevelType w:val="multilevel"/>
    <w:tmpl w:val="584A6C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5554E1"/>
    <w:multiLevelType w:val="hybridMultilevel"/>
    <w:tmpl w:val="F85ECE2C"/>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667AE8"/>
    <w:multiLevelType w:val="multilevel"/>
    <w:tmpl w:val="07EAD6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4E4352"/>
    <w:multiLevelType w:val="hybridMultilevel"/>
    <w:tmpl w:val="362ED21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391014">
    <w:abstractNumId w:val="12"/>
  </w:num>
  <w:num w:numId="2" w16cid:durableId="198200913">
    <w:abstractNumId w:val="19"/>
  </w:num>
  <w:num w:numId="3" w16cid:durableId="213393555">
    <w:abstractNumId w:val="24"/>
  </w:num>
  <w:num w:numId="4" w16cid:durableId="1001741401">
    <w:abstractNumId w:val="0"/>
  </w:num>
  <w:num w:numId="5" w16cid:durableId="2056346247">
    <w:abstractNumId w:val="8"/>
  </w:num>
  <w:num w:numId="6" w16cid:durableId="2101487544">
    <w:abstractNumId w:val="18"/>
  </w:num>
  <w:num w:numId="7" w16cid:durableId="980156726">
    <w:abstractNumId w:val="8"/>
  </w:num>
  <w:num w:numId="8" w16cid:durableId="339504387">
    <w:abstractNumId w:val="3"/>
  </w:num>
  <w:num w:numId="9" w16cid:durableId="4793726">
    <w:abstractNumId w:val="6"/>
  </w:num>
  <w:num w:numId="10" w16cid:durableId="1686326200">
    <w:abstractNumId w:val="20"/>
  </w:num>
  <w:num w:numId="11" w16cid:durableId="940647139">
    <w:abstractNumId w:val="7"/>
  </w:num>
  <w:num w:numId="12" w16cid:durableId="59603529">
    <w:abstractNumId w:val="23"/>
  </w:num>
  <w:num w:numId="13" w16cid:durableId="2131976548">
    <w:abstractNumId w:val="21"/>
  </w:num>
  <w:num w:numId="14" w16cid:durableId="2098403205">
    <w:abstractNumId w:val="1"/>
  </w:num>
  <w:num w:numId="15" w16cid:durableId="1749620266">
    <w:abstractNumId w:val="22"/>
  </w:num>
  <w:num w:numId="16" w16cid:durableId="386338764">
    <w:abstractNumId w:val="10"/>
  </w:num>
  <w:num w:numId="17" w16cid:durableId="1171213437">
    <w:abstractNumId w:val="11"/>
  </w:num>
  <w:num w:numId="18" w16cid:durableId="2019847072">
    <w:abstractNumId w:val="13"/>
  </w:num>
  <w:num w:numId="19" w16cid:durableId="1469736976">
    <w:abstractNumId w:val="4"/>
  </w:num>
  <w:num w:numId="20" w16cid:durableId="78673383">
    <w:abstractNumId w:val="17"/>
  </w:num>
  <w:num w:numId="21" w16cid:durableId="324624564">
    <w:abstractNumId w:val="14"/>
  </w:num>
  <w:num w:numId="22" w16cid:durableId="872694498">
    <w:abstractNumId w:val="5"/>
  </w:num>
  <w:num w:numId="23" w16cid:durableId="190189413">
    <w:abstractNumId w:val="2"/>
  </w:num>
  <w:num w:numId="24" w16cid:durableId="778796788">
    <w:abstractNumId w:val="15"/>
  </w:num>
  <w:num w:numId="25" w16cid:durableId="1331373119">
    <w:abstractNumId w:val="9"/>
  </w:num>
  <w:num w:numId="26" w16cid:durableId="11598829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82D"/>
    <w:rsid w:val="00006FBB"/>
    <w:rsid w:val="00011858"/>
    <w:rsid w:val="000337D0"/>
    <w:rsid w:val="00043ED9"/>
    <w:rsid w:val="0005093A"/>
    <w:rsid w:val="000509E0"/>
    <w:rsid w:val="00053966"/>
    <w:rsid w:val="00097AE0"/>
    <w:rsid w:val="000C2C75"/>
    <w:rsid w:val="000D6625"/>
    <w:rsid w:val="000F5F8C"/>
    <w:rsid w:val="0011195A"/>
    <w:rsid w:val="00113F47"/>
    <w:rsid w:val="0015422C"/>
    <w:rsid w:val="00193609"/>
    <w:rsid w:val="001B078D"/>
    <w:rsid w:val="001C3624"/>
    <w:rsid w:val="001F3633"/>
    <w:rsid w:val="00202EBE"/>
    <w:rsid w:val="0022184D"/>
    <w:rsid w:val="00226BE3"/>
    <w:rsid w:val="00235EC7"/>
    <w:rsid w:val="002378D9"/>
    <w:rsid w:val="00247C3B"/>
    <w:rsid w:val="0025549D"/>
    <w:rsid w:val="002901C4"/>
    <w:rsid w:val="0029372A"/>
    <w:rsid w:val="00294CC1"/>
    <w:rsid w:val="002A7F97"/>
    <w:rsid w:val="002B754C"/>
    <w:rsid w:val="002D6610"/>
    <w:rsid w:val="002E1553"/>
    <w:rsid w:val="00301D53"/>
    <w:rsid w:val="00302417"/>
    <w:rsid w:val="00312605"/>
    <w:rsid w:val="00326DD2"/>
    <w:rsid w:val="003575F9"/>
    <w:rsid w:val="003757D6"/>
    <w:rsid w:val="00383511"/>
    <w:rsid w:val="003919CE"/>
    <w:rsid w:val="003B28B0"/>
    <w:rsid w:val="003B2DF2"/>
    <w:rsid w:val="003B781D"/>
    <w:rsid w:val="003B7B96"/>
    <w:rsid w:val="003D5486"/>
    <w:rsid w:val="003E5F44"/>
    <w:rsid w:val="003F53D4"/>
    <w:rsid w:val="004000A6"/>
    <w:rsid w:val="004072F7"/>
    <w:rsid w:val="004470C0"/>
    <w:rsid w:val="004541CE"/>
    <w:rsid w:val="00466158"/>
    <w:rsid w:val="00471619"/>
    <w:rsid w:val="004763F5"/>
    <w:rsid w:val="004B56C8"/>
    <w:rsid w:val="004E174B"/>
    <w:rsid w:val="004F37B0"/>
    <w:rsid w:val="00521346"/>
    <w:rsid w:val="0052692D"/>
    <w:rsid w:val="0053545A"/>
    <w:rsid w:val="00536BCC"/>
    <w:rsid w:val="00543FC4"/>
    <w:rsid w:val="00551AF2"/>
    <w:rsid w:val="00584AE4"/>
    <w:rsid w:val="00595661"/>
    <w:rsid w:val="005A3E9C"/>
    <w:rsid w:val="005B3084"/>
    <w:rsid w:val="005C4C79"/>
    <w:rsid w:val="005D39D8"/>
    <w:rsid w:val="005D4570"/>
    <w:rsid w:val="005D7DC0"/>
    <w:rsid w:val="00601D31"/>
    <w:rsid w:val="00615F3C"/>
    <w:rsid w:val="006342A9"/>
    <w:rsid w:val="00681ECE"/>
    <w:rsid w:val="00697669"/>
    <w:rsid w:val="006A6108"/>
    <w:rsid w:val="006B2E25"/>
    <w:rsid w:val="006C049C"/>
    <w:rsid w:val="006C19C3"/>
    <w:rsid w:val="006D732B"/>
    <w:rsid w:val="006F4FF8"/>
    <w:rsid w:val="00703CC4"/>
    <w:rsid w:val="00705625"/>
    <w:rsid w:val="0072502F"/>
    <w:rsid w:val="00770AE4"/>
    <w:rsid w:val="007727C6"/>
    <w:rsid w:val="007779A6"/>
    <w:rsid w:val="00780787"/>
    <w:rsid w:val="007A13E7"/>
    <w:rsid w:val="007B1F45"/>
    <w:rsid w:val="007B6C89"/>
    <w:rsid w:val="007C4735"/>
    <w:rsid w:val="007D2846"/>
    <w:rsid w:val="007E09C8"/>
    <w:rsid w:val="007E1E88"/>
    <w:rsid w:val="007E5060"/>
    <w:rsid w:val="007E5DAA"/>
    <w:rsid w:val="007E797E"/>
    <w:rsid w:val="007E7AC9"/>
    <w:rsid w:val="007F6ECF"/>
    <w:rsid w:val="0082265D"/>
    <w:rsid w:val="00822F86"/>
    <w:rsid w:val="00855585"/>
    <w:rsid w:val="00857914"/>
    <w:rsid w:val="008638B6"/>
    <w:rsid w:val="00872159"/>
    <w:rsid w:val="0088767D"/>
    <w:rsid w:val="008C2FDB"/>
    <w:rsid w:val="008D2F35"/>
    <w:rsid w:val="008E6025"/>
    <w:rsid w:val="00905CED"/>
    <w:rsid w:val="009150BA"/>
    <w:rsid w:val="00950903"/>
    <w:rsid w:val="0098000F"/>
    <w:rsid w:val="00981AEB"/>
    <w:rsid w:val="009841D2"/>
    <w:rsid w:val="009B773F"/>
    <w:rsid w:val="009C0035"/>
    <w:rsid w:val="009C175E"/>
    <w:rsid w:val="009D6565"/>
    <w:rsid w:val="009E298A"/>
    <w:rsid w:val="009F714B"/>
    <w:rsid w:val="00A071AE"/>
    <w:rsid w:val="00A318C5"/>
    <w:rsid w:val="00A40F50"/>
    <w:rsid w:val="00A43BE1"/>
    <w:rsid w:val="00A74AAF"/>
    <w:rsid w:val="00A761B8"/>
    <w:rsid w:val="00A9119D"/>
    <w:rsid w:val="00A9472C"/>
    <w:rsid w:val="00AA55E4"/>
    <w:rsid w:val="00AD223B"/>
    <w:rsid w:val="00AF64DA"/>
    <w:rsid w:val="00B0274B"/>
    <w:rsid w:val="00B3316C"/>
    <w:rsid w:val="00B3639F"/>
    <w:rsid w:val="00B4195B"/>
    <w:rsid w:val="00B543F1"/>
    <w:rsid w:val="00B67860"/>
    <w:rsid w:val="00B71005"/>
    <w:rsid w:val="00B75F22"/>
    <w:rsid w:val="00B83698"/>
    <w:rsid w:val="00BC3F80"/>
    <w:rsid w:val="00BD6672"/>
    <w:rsid w:val="00BF2745"/>
    <w:rsid w:val="00BF3907"/>
    <w:rsid w:val="00BF72F9"/>
    <w:rsid w:val="00C065D7"/>
    <w:rsid w:val="00C13FA2"/>
    <w:rsid w:val="00C152CB"/>
    <w:rsid w:val="00C1716A"/>
    <w:rsid w:val="00C17D50"/>
    <w:rsid w:val="00C22D42"/>
    <w:rsid w:val="00C250A0"/>
    <w:rsid w:val="00C54B72"/>
    <w:rsid w:val="00C54D3A"/>
    <w:rsid w:val="00C61114"/>
    <w:rsid w:val="00C87325"/>
    <w:rsid w:val="00CB438E"/>
    <w:rsid w:val="00CD368B"/>
    <w:rsid w:val="00CD4DD3"/>
    <w:rsid w:val="00CE277C"/>
    <w:rsid w:val="00CF5FF3"/>
    <w:rsid w:val="00D0145C"/>
    <w:rsid w:val="00D053EF"/>
    <w:rsid w:val="00D15339"/>
    <w:rsid w:val="00D25732"/>
    <w:rsid w:val="00D4611B"/>
    <w:rsid w:val="00D848CA"/>
    <w:rsid w:val="00DA77DD"/>
    <w:rsid w:val="00DB2C9F"/>
    <w:rsid w:val="00DC0F40"/>
    <w:rsid w:val="00DC1F65"/>
    <w:rsid w:val="00DC491E"/>
    <w:rsid w:val="00DC782D"/>
    <w:rsid w:val="00DD4512"/>
    <w:rsid w:val="00DE484A"/>
    <w:rsid w:val="00DF0835"/>
    <w:rsid w:val="00DF5ABE"/>
    <w:rsid w:val="00E0164B"/>
    <w:rsid w:val="00E24E59"/>
    <w:rsid w:val="00E3272A"/>
    <w:rsid w:val="00E422EB"/>
    <w:rsid w:val="00E432CF"/>
    <w:rsid w:val="00E5210E"/>
    <w:rsid w:val="00E630C5"/>
    <w:rsid w:val="00E65146"/>
    <w:rsid w:val="00E86048"/>
    <w:rsid w:val="00E87914"/>
    <w:rsid w:val="00EC42CA"/>
    <w:rsid w:val="00ED3F48"/>
    <w:rsid w:val="00EE046E"/>
    <w:rsid w:val="00EE71BF"/>
    <w:rsid w:val="00EF2CA7"/>
    <w:rsid w:val="00EF3A36"/>
    <w:rsid w:val="00F06232"/>
    <w:rsid w:val="00F07F1A"/>
    <w:rsid w:val="00F24148"/>
    <w:rsid w:val="00F61EA1"/>
    <w:rsid w:val="00F8181C"/>
    <w:rsid w:val="00F911AC"/>
    <w:rsid w:val="00FA04F9"/>
    <w:rsid w:val="00FB061B"/>
    <w:rsid w:val="00FD7EC2"/>
    <w:rsid w:val="00FE1B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8C57"/>
  <w15:chartTrackingRefBased/>
  <w15:docId w15:val="{3172C56F-ACAC-4E2D-8C37-877666D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82D"/>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rsid w:val="00DC78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C78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DC782D"/>
    <w:pPr>
      <w:ind w:left="720"/>
      <w:contextualSpacing/>
    </w:pPr>
  </w:style>
  <w:style w:type="paragraph" w:styleId="Header">
    <w:name w:val="header"/>
    <w:basedOn w:val="Normal"/>
    <w:link w:val="HeaderChar"/>
    <w:uiPriority w:val="99"/>
    <w:unhideWhenUsed/>
    <w:rsid w:val="00C87325"/>
    <w:pPr>
      <w:tabs>
        <w:tab w:val="center" w:pos="4513"/>
        <w:tab w:val="right" w:pos="9026"/>
      </w:tabs>
    </w:pPr>
  </w:style>
  <w:style w:type="character" w:customStyle="1" w:styleId="HeaderChar">
    <w:name w:val="Header Char"/>
    <w:basedOn w:val="DefaultParagraphFont"/>
    <w:link w:val="Header"/>
    <w:uiPriority w:val="99"/>
    <w:rsid w:val="00C87325"/>
    <w:rPr>
      <w:rFonts w:ascii="Times New Roman" w:eastAsia="Times New Roman" w:hAnsi="Times New Roman" w:cs="Times New Roman"/>
      <w:szCs w:val="20"/>
    </w:rPr>
  </w:style>
  <w:style w:type="paragraph" w:styleId="Footer">
    <w:name w:val="footer"/>
    <w:basedOn w:val="Normal"/>
    <w:link w:val="FooterChar"/>
    <w:uiPriority w:val="99"/>
    <w:unhideWhenUsed/>
    <w:rsid w:val="00C87325"/>
    <w:pPr>
      <w:tabs>
        <w:tab w:val="center" w:pos="4513"/>
        <w:tab w:val="right" w:pos="9026"/>
      </w:tabs>
    </w:pPr>
  </w:style>
  <w:style w:type="character" w:customStyle="1" w:styleId="FooterChar">
    <w:name w:val="Footer Char"/>
    <w:basedOn w:val="DefaultParagraphFont"/>
    <w:link w:val="Footer"/>
    <w:uiPriority w:val="99"/>
    <w:rsid w:val="00C87325"/>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E65146"/>
    <w:rPr>
      <w:sz w:val="16"/>
      <w:szCs w:val="16"/>
    </w:rPr>
  </w:style>
  <w:style w:type="paragraph" w:styleId="CommentText">
    <w:name w:val="annotation text"/>
    <w:basedOn w:val="Normal"/>
    <w:link w:val="CommentTextChar"/>
    <w:uiPriority w:val="99"/>
    <w:unhideWhenUsed/>
    <w:rsid w:val="00E65146"/>
    <w:rPr>
      <w:sz w:val="20"/>
    </w:rPr>
  </w:style>
  <w:style w:type="character" w:customStyle="1" w:styleId="CommentTextChar">
    <w:name w:val="Comment Text Char"/>
    <w:basedOn w:val="DefaultParagraphFont"/>
    <w:link w:val="CommentText"/>
    <w:uiPriority w:val="99"/>
    <w:rsid w:val="00E651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146"/>
    <w:rPr>
      <w:b/>
      <w:bCs/>
    </w:rPr>
  </w:style>
  <w:style w:type="character" w:customStyle="1" w:styleId="CommentSubjectChar">
    <w:name w:val="Comment Subject Char"/>
    <w:basedOn w:val="CommentTextChar"/>
    <w:link w:val="CommentSubject"/>
    <w:uiPriority w:val="99"/>
    <w:semiHidden/>
    <w:rsid w:val="00E65146"/>
    <w:rPr>
      <w:rFonts w:ascii="Times New Roman" w:eastAsia="Times New Roman" w:hAnsi="Times New Roman" w:cs="Times New Roman"/>
      <w:b/>
      <w:bCs/>
      <w:sz w:val="20"/>
      <w:szCs w:val="20"/>
    </w:rPr>
  </w:style>
  <w:style w:type="paragraph" w:styleId="NormalWeb">
    <w:name w:val="Normal (Web)"/>
    <w:basedOn w:val="Normal"/>
    <w:uiPriority w:val="99"/>
    <w:unhideWhenUsed/>
    <w:rsid w:val="00E86048"/>
    <w:pPr>
      <w:spacing w:before="100" w:beforeAutospacing="1" w:after="100" w:afterAutospacing="1"/>
    </w:pPr>
    <w:rPr>
      <w:rFonts w:eastAsiaTheme="minorEastAsia"/>
      <w:sz w:val="24"/>
      <w:szCs w:val="24"/>
      <w:lang w:eastAsia="lt-LT"/>
    </w:rPr>
  </w:style>
  <w:style w:type="character" w:customStyle="1" w:styleId="normaltextrun">
    <w:name w:val="normaltextrun"/>
    <w:basedOn w:val="DefaultParagraphFont"/>
    <w:rsid w:val="007B1F45"/>
  </w:style>
  <w:style w:type="character" w:customStyle="1" w:styleId="eop">
    <w:name w:val="eop"/>
    <w:basedOn w:val="DefaultParagraphFont"/>
    <w:rsid w:val="007B1F45"/>
  </w:style>
  <w:style w:type="character" w:styleId="Hyperlink">
    <w:name w:val="Hyperlink"/>
    <w:basedOn w:val="DefaultParagraphFont"/>
    <w:uiPriority w:val="99"/>
    <w:unhideWhenUsed/>
    <w:rsid w:val="002378D9"/>
    <w:rPr>
      <w:color w:val="0563C1" w:themeColor="hyperlink"/>
      <w:u w:val="single"/>
    </w:rPr>
  </w:style>
  <w:style w:type="character" w:styleId="UnresolvedMention">
    <w:name w:val="Unresolved Mention"/>
    <w:basedOn w:val="DefaultParagraphFont"/>
    <w:uiPriority w:val="99"/>
    <w:semiHidden/>
    <w:unhideWhenUsed/>
    <w:rsid w:val="002378D9"/>
    <w:rPr>
      <w:color w:val="605E5C"/>
      <w:shd w:val="clear" w:color="auto" w:fill="E1DFDD"/>
    </w:rPr>
  </w:style>
  <w:style w:type="paragraph" w:customStyle="1" w:styleId="paragraph">
    <w:name w:val="paragraph"/>
    <w:basedOn w:val="Normal"/>
    <w:rsid w:val="009C175E"/>
    <w:pPr>
      <w:spacing w:before="100" w:beforeAutospacing="1" w:after="100" w:afterAutospacing="1"/>
    </w:pPr>
    <w:rPr>
      <w:sz w:val="24"/>
      <w:szCs w:val="24"/>
      <w:lang w:val="en-US"/>
    </w:rPr>
  </w:style>
  <w:style w:type="paragraph" w:styleId="Revision">
    <w:name w:val="Revision"/>
    <w:hidden/>
    <w:uiPriority w:val="99"/>
    <w:semiHidden/>
    <w:rsid w:val="00681ECE"/>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3637">
      <w:bodyDiv w:val="1"/>
      <w:marLeft w:val="0"/>
      <w:marRight w:val="0"/>
      <w:marTop w:val="0"/>
      <w:marBottom w:val="0"/>
      <w:divBdr>
        <w:top w:val="none" w:sz="0" w:space="0" w:color="auto"/>
        <w:left w:val="none" w:sz="0" w:space="0" w:color="auto"/>
        <w:bottom w:val="none" w:sz="0" w:space="0" w:color="auto"/>
        <w:right w:val="none" w:sz="0" w:space="0" w:color="auto"/>
      </w:divBdr>
      <w:divsChild>
        <w:div w:id="605120754">
          <w:marLeft w:val="0"/>
          <w:marRight w:val="0"/>
          <w:marTop w:val="0"/>
          <w:marBottom w:val="0"/>
          <w:divBdr>
            <w:top w:val="none" w:sz="0" w:space="0" w:color="auto"/>
            <w:left w:val="none" w:sz="0" w:space="0" w:color="auto"/>
            <w:bottom w:val="none" w:sz="0" w:space="0" w:color="auto"/>
            <w:right w:val="none" w:sz="0" w:space="0" w:color="auto"/>
          </w:divBdr>
          <w:divsChild>
            <w:div w:id="733892935">
              <w:marLeft w:val="0"/>
              <w:marRight w:val="0"/>
              <w:marTop w:val="0"/>
              <w:marBottom w:val="0"/>
              <w:divBdr>
                <w:top w:val="none" w:sz="0" w:space="0" w:color="auto"/>
                <w:left w:val="none" w:sz="0" w:space="0" w:color="auto"/>
                <w:bottom w:val="none" w:sz="0" w:space="0" w:color="auto"/>
                <w:right w:val="none" w:sz="0" w:space="0" w:color="auto"/>
              </w:divBdr>
            </w:div>
          </w:divsChild>
        </w:div>
        <w:div w:id="1580098803">
          <w:marLeft w:val="0"/>
          <w:marRight w:val="0"/>
          <w:marTop w:val="0"/>
          <w:marBottom w:val="0"/>
          <w:divBdr>
            <w:top w:val="none" w:sz="0" w:space="0" w:color="auto"/>
            <w:left w:val="none" w:sz="0" w:space="0" w:color="auto"/>
            <w:bottom w:val="none" w:sz="0" w:space="0" w:color="auto"/>
            <w:right w:val="none" w:sz="0" w:space="0" w:color="auto"/>
          </w:divBdr>
          <w:divsChild>
            <w:div w:id="1144464619">
              <w:marLeft w:val="0"/>
              <w:marRight w:val="0"/>
              <w:marTop w:val="0"/>
              <w:marBottom w:val="0"/>
              <w:divBdr>
                <w:top w:val="none" w:sz="0" w:space="0" w:color="auto"/>
                <w:left w:val="none" w:sz="0" w:space="0" w:color="auto"/>
                <w:bottom w:val="none" w:sz="0" w:space="0" w:color="auto"/>
                <w:right w:val="none" w:sz="0" w:space="0" w:color="auto"/>
              </w:divBdr>
            </w:div>
          </w:divsChild>
        </w:div>
        <w:div w:id="922494037">
          <w:marLeft w:val="0"/>
          <w:marRight w:val="0"/>
          <w:marTop w:val="0"/>
          <w:marBottom w:val="0"/>
          <w:divBdr>
            <w:top w:val="none" w:sz="0" w:space="0" w:color="auto"/>
            <w:left w:val="none" w:sz="0" w:space="0" w:color="auto"/>
            <w:bottom w:val="none" w:sz="0" w:space="0" w:color="auto"/>
            <w:right w:val="none" w:sz="0" w:space="0" w:color="auto"/>
          </w:divBdr>
          <w:divsChild>
            <w:div w:id="1415083477">
              <w:marLeft w:val="0"/>
              <w:marRight w:val="0"/>
              <w:marTop w:val="0"/>
              <w:marBottom w:val="0"/>
              <w:divBdr>
                <w:top w:val="none" w:sz="0" w:space="0" w:color="auto"/>
                <w:left w:val="none" w:sz="0" w:space="0" w:color="auto"/>
                <w:bottom w:val="none" w:sz="0" w:space="0" w:color="auto"/>
                <w:right w:val="none" w:sz="0" w:space="0" w:color="auto"/>
              </w:divBdr>
            </w:div>
            <w:div w:id="276984657">
              <w:marLeft w:val="0"/>
              <w:marRight w:val="0"/>
              <w:marTop w:val="0"/>
              <w:marBottom w:val="0"/>
              <w:divBdr>
                <w:top w:val="none" w:sz="0" w:space="0" w:color="auto"/>
                <w:left w:val="none" w:sz="0" w:space="0" w:color="auto"/>
                <w:bottom w:val="none" w:sz="0" w:space="0" w:color="auto"/>
                <w:right w:val="none" w:sz="0" w:space="0" w:color="auto"/>
              </w:divBdr>
            </w:div>
            <w:div w:id="454445548">
              <w:marLeft w:val="0"/>
              <w:marRight w:val="0"/>
              <w:marTop w:val="0"/>
              <w:marBottom w:val="0"/>
              <w:divBdr>
                <w:top w:val="none" w:sz="0" w:space="0" w:color="auto"/>
                <w:left w:val="none" w:sz="0" w:space="0" w:color="auto"/>
                <w:bottom w:val="none" w:sz="0" w:space="0" w:color="auto"/>
                <w:right w:val="none" w:sz="0" w:space="0" w:color="auto"/>
              </w:divBdr>
            </w:div>
            <w:div w:id="212156052">
              <w:marLeft w:val="0"/>
              <w:marRight w:val="0"/>
              <w:marTop w:val="0"/>
              <w:marBottom w:val="0"/>
              <w:divBdr>
                <w:top w:val="none" w:sz="0" w:space="0" w:color="auto"/>
                <w:left w:val="none" w:sz="0" w:space="0" w:color="auto"/>
                <w:bottom w:val="none" w:sz="0" w:space="0" w:color="auto"/>
                <w:right w:val="none" w:sz="0" w:space="0" w:color="auto"/>
              </w:divBdr>
            </w:div>
            <w:div w:id="1283926495">
              <w:marLeft w:val="0"/>
              <w:marRight w:val="0"/>
              <w:marTop w:val="0"/>
              <w:marBottom w:val="0"/>
              <w:divBdr>
                <w:top w:val="none" w:sz="0" w:space="0" w:color="auto"/>
                <w:left w:val="none" w:sz="0" w:space="0" w:color="auto"/>
                <w:bottom w:val="none" w:sz="0" w:space="0" w:color="auto"/>
                <w:right w:val="none" w:sz="0" w:space="0" w:color="auto"/>
              </w:divBdr>
            </w:div>
            <w:div w:id="1739287139">
              <w:marLeft w:val="0"/>
              <w:marRight w:val="0"/>
              <w:marTop w:val="0"/>
              <w:marBottom w:val="0"/>
              <w:divBdr>
                <w:top w:val="none" w:sz="0" w:space="0" w:color="auto"/>
                <w:left w:val="none" w:sz="0" w:space="0" w:color="auto"/>
                <w:bottom w:val="none" w:sz="0" w:space="0" w:color="auto"/>
                <w:right w:val="none" w:sz="0" w:space="0" w:color="auto"/>
              </w:divBdr>
            </w:div>
            <w:div w:id="141703368">
              <w:marLeft w:val="0"/>
              <w:marRight w:val="0"/>
              <w:marTop w:val="0"/>
              <w:marBottom w:val="0"/>
              <w:divBdr>
                <w:top w:val="none" w:sz="0" w:space="0" w:color="auto"/>
                <w:left w:val="none" w:sz="0" w:space="0" w:color="auto"/>
                <w:bottom w:val="none" w:sz="0" w:space="0" w:color="auto"/>
                <w:right w:val="none" w:sz="0" w:space="0" w:color="auto"/>
              </w:divBdr>
            </w:div>
            <w:div w:id="1950888491">
              <w:marLeft w:val="0"/>
              <w:marRight w:val="0"/>
              <w:marTop w:val="0"/>
              <w:marBottom w:val="0"/>
              <w:divBdr>
                <w:top w:val="none" w:sz="0" w:space="0" w:color="auto"/>
                <w:left w:val="none" w:sz="0" w:space="0" w:color="auto"/>
                <w:bottom w:val="none" w:sz="0" w:space="0" w:color="auto"/>
                <w:right w:val="none" w:sz="0" w:space="0" w:color="auto"/>
              </w:divBdr>
            </w:div>
            <w:div w:id="811215042">
              <w:marLeft w:val="0"/>
              <w:marRight w:val="0"/>
              <w:marTop w:val="0"/>
              <w:marBottom w:val="0"/>
              <w:divBdr>
                <w:top w:val="none" w:sz="0" w:space="0" w:color="auto"/>
                <w:left w:val="none" w:sz="0" w:space="0" w:color="auto"/>
                <w:bottom w:val="none" w:sz="0" w:space="0" w:color="auto"/>
                <w:right w:val="none" w:sz="0" w:space="0" w:color="auto"/>
              </w:divBdr>
            </w:div>
          </w:divsChild>
        </w:div>
        <w:div w:id="1654719393">
          <w:marLeft w:val="0"/>
          <w:marRight w:val="0"/>
          <w:marTop w:val="0"/>
          <w:marBottom w:val="0"/>
          <w:divBdr>
            <w:top w:val="none" w:sz="0" w:space="0" w:color="auto"/>
            <w:left w:val="none" w:sz="0" w:space="0" w:color="auto"/>
            <w:bottom w:val="none" w:sz="0" w:space="0" w:color="auto"/>
            <w:right w:val="none" w:sz="0" w:space="0" w:color="auto"/>
          </w:divBdr>
          <w:divsChild>
            <w:div w:id="1829323170">
              <w:marLeft w:val="0"/>
              <w:marRight w:val="0"/>
              <w:marTop w:val="0"/>
              <w:marBottom w:val="0"/>
              <w:divBdr>
                <w:top w:val="none" w:sz="0" w:space="0" w:color="auto"/>
                <w:left w:val="none" w:sz="0" w:space="0" w:color="auto"/>
                <w:bottom w:val="none" w:sz="0" w:space="0" w:color="auto"/>
                <w:right w:val="none" w:sz="0" w:space="0" w:color="auto"/>
              </w:divBdr>
            </w:div>
            <w:div w:id="1841116652">
              <w:marLeft w:val="0"/>
              <w:marRight w:val="0"/>
              <w:marTop w:val="0"/>
              <w:marBottom w:val="0"/>
              <w:divBdr>
                <w:top w:val="none" w:sz="0" w:space="0" w:color="auto"/>
                <w:left w:val="none" w:sz="0" w:space="0" w:color="auto"/>
                <w:bottom w:val="none" w:sz="0" w:space="0" w:color="auto"/>
                <w:right w:val="none" w:sz="0" w:space="0" w:color="auto"/>
              </w:divBdr>
            </w:div>
            <w:div w:id="977303456">
              <w:marLeft w:val="0"/>
              <w:marRight w:val="0"/>
              <w:marTop w:val="0"/>
              <w:marBottom w:val="0"/>
              <w:divBdr>
                <w:top w:val="none" w:sz="0" w:space="0" w:color="auto"/>
                <w:left w:val="none" w:sz="0" w:space="0" w:color="auto"/>
                <w:bottom w:val="none" w:sz="0" w:space="0" w:color="auto"/>
                <w:right w:val="none" w:sz="0" w:space="0" w:color="auto"/>
              </w:divBdr>
            </w:div>
            <w:div w:id="1930851239">
              <w:marLeft w:val="0"/>
              <w:marRight w:val="0"/>
              <w:marTop w:val="0"/>
              <w:marBottom w:val="0"/>
              <w:divBdr>
                <w:top w:val="none" w:sz="0" w:space="0" w:color="auto"/>
                <w:left w:val="none" w:sz="0" w:space="0" w:color="auto"/>
                <w:bottom w:val="none" w:sz="0" w:space="0" w:color="auto"/>
                <w:right w:val="none" w:sz="0" w:space="0" w:color="auto"/>
              </w:divBdr>
            </w:div>
            <w:div w:id="1764034855">
              <w:marLeft w:val="0"/>
              <w:marRight w:val="0"/>
              <w:marTop w:val="0"/>
              <w:marBottom w:val="0"/>
              <w:divBdr>
                <w:top w:val="none" w:sz="0" w:space="0" w:color="auto"/>
                <w:left w:val="none" w:sz="0" w:space="0" w:color="auto"/>
                <w:bottom w:val="none" w:sz="0" w:space="0" w:color="auto"/>
                <w:right w:val="none" w:sz="0" w:space="0" w:color="auto"/>
              </w:divBdr>
            </w:div>
            <w:div w:id="592786433">
              <w:marLeft w:val="0"/>
              <w:marRight w:val="0"/>
              <w:marTop w:val="0"/>
              <w:marBottom w:val="0"/>
              <w:divBdr>
                <w:top w:val="none" w:sz="0" w:space="0" w:color="auto"/>
                <w:left w:val="none" w:sz="0" w:space="0" w:color="auto"/>
                <w:bottom w:val="none" w:sz="0" w:space="0" w:color="auto"/>
                <w:right w:val="none" w:sz="0" w:space="0" w:color="auto"/>
              </w:divBdr>
            </w:div>
            <w:div w:id="445466716">
              <w:marLeft w:val="0"/>
              <w:marRight w:val="0"/>
              <w:marTop w:val="0"/>
              <w:marBottom w:val="0"/>
              <w:divBdr>
                <w:top w:val="none" w:sz="0" w:space="0" w:color="auto"/>
                <w:left w:val="none" w:sz="0" w:space="0" w:color="auto"/>
                <w:bottom w:val="none" w:sz="0" w:space="0" w:color="auto"/>
                <w:right w:val="none" w:sz="0" w:space="0" w:color="auto"/>
              </w:divBdr>
            </w:div>
            <w:div w:id="246043586">
              <w:marLeft w:val="0"/>
              <w:marRight w:val="0"/>
              <w:marTop w:val="0"/>
              <w:marBottom w:val="0"/>
              <w:divBdr>
                <w:top w:val="none" w:sz="0" w:space="0" w:color="auto"/>
                <w:left w:val="none" w:sz="0" w:space="0" w:color="auto"/>
                <w:bottom w:val="none" w:sz="0" w:space="0" w:color="auto"/>
                <w:right w:val="none" w:sz="0" w:space="0" w:color="auto"/>
              </w:divBdr>
            </w:div>
            <w:div w:id="1329401516">
              <w:marLeft w:val="0"/>
              <w:marRight w:val="0"/>
              <w:marTop w:val="0"/>
              <w:marBottom w:val="0"/>
              <w:divBdr>
                <w:top w:val="none" w:sz="0" w:space="0" w:color="auto"/>
                <w:left w:val="none" w:sz="0" w:space="0" w:color="auto"/>
                <w:bottom w:val="none" w:sz="0" w:space="0" w:color="auto"/>
                <w:right w:val="none" w:sz="0" w:space="0" w:color="auto"/>
              </w:divBdr>
            </w:div>
          </w:divsChild>
        </w:div>
        <w:div w:id="512381555">
          <w:marLeft w:val="0"/>
          <w:marRight w:val="0"/>
          <w:marTop w:val="0"/>
          <w:marBottom w:val="0"/>
          <w:divBdr>
            <w:top w:val="none" w:sz="0" w:space="0" w:color="auto"/>
            <w:left w:val="none" w:sz="0" w:space="0" w:color="auto"/>
            <w:bottom w:val="none" w:sz="0" w:space="0" w:color="auto"/>
            <w:right w:val="none" w:sz="0" w:space="0" w:color="auto"/>
          </w:divBdr>
          <w:divsChild>
            <w:div w:id="1346899941">
              <w:marLeft w:val="0"/>
              <w:marRight w:val="0"/>
              <w:marTop w:val="0"/>
              <w:marBottom w:val="0"/>
              <w:divBdr>
                <w:top w:val="none" w:sz="0" w:space="0" w:color="auto"/>
                <w:left w:val="none" w:sz="0" w:space="0" w:color="auto"/>
                <w:bottom w:val="none" w:sz="0" w:space="0" w:color="auto"/>
                <w:right w:val="none" w:sz="0" w:space="0" w:color="auto"/>
              </w:divBdr>
            </w:div>
            <w:div w:id="1380664976">
              <w:marLeft w:val="0"/>
              <w:marRight w:val="0"/>
              <w:marTop w:val="0"/>
              <w:marBottom w:val="0"/>
              <w:divBdr>
                <w:top w:val="none" w:sz="0" w:space="0" w:color="auto"/>
                <w:left w:val="none" w:sz="0" w:space="0" w:color="auto"/>
                <w:bottom w:val="none" w:sz="0" w:space="0" w:color="auto"/>
                <w:right w:val="none" w:sz="0" w:space="0" w:color="auto"/>
              </w:divBdr>
            </w:div>
          </w:divsChild>
        </w:div>
        <w:div w:id="390276081">
          <w:marLeft w:val="0"/>
          <w:marRight w:val="0"/>
          <w:marTop w:val="0"/>
          <w:marBottom w:val="0"/>
          <w:divBdr>
            <w:top w:val="none" w:sz="0" w:space="0" w:color="auto"/>
            <w:left w:val="none" w:sz="0" w:space="0" w:color="auto"/>
            <w:bottom w:val="none" w:sz="0" w:space="0" w:color="auto"/>
            <w:right w:val="none" w:sz="0" w:space="0" w:color="auto"/>
          </w:divBdr>
          <w:divsChild>
            <w:div w:id="954016859">
              <w:marLeft w:val="0"/>
              <w:marRight w:val="0"/>
              <w:marTop w:val="0"/>
              <w:marBottom w:val="0"/>
              <w:divBdr>
                <w:top w:val="none" w:sz="0" w:space="0" w:color="auto"/>
                <w:left w:val="none" w:sz="0" w:space="0" w:color="auto"/>
                <w:bottom w:val="none" w:sz="0" w:space="0" w:color="auto"/>
                <w:right w:val="none" w:sz="0" w:space="0" w:color="auto"/>
              </w:divBdr>
            </w:div>
            <w:div w:id="11091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7935">
      <w:bodyDiv w:val="1"/>
      <w:marLeft w:val="0"/>
      <w:marRight w:val="0"/>
      <w:marTop w:val="0"/>
      <w:marBottom w:val="0"/>
      <w:divBdr>
        <w:top w:val="none" w:sz="0" w:space="0" w:color="auto"/>
        <w:left w:val="none" w:sz="0" w:space="0" w:color="auto"/>
        <w:bottom w:val="none" w:sz="0" w:space="0" w:color="auto"/>
        <w:right w:val="none" w:sz="0" w:space="0" w:color="auto"/>
      </w:divBdr>
    </w:div>
    <w:div w:id="1182236630">
      <w:bodyDiv w:val="1"/>
      <w:marLeft w:val="0"/>
      <w:marRight w:val="0"/>
      <w:marTop w:val="0"/>
      <w:marBottom w:val="0"/>
      <w:divBdr>
        <w:top w:val="none" w:sz="0" w:space="0" w:color="auto"/>
        <w:left w:val="none" w:sz="0" w:space="0" w:color="auto"/>
        <w:bottom w:val="none" w:sz="0" w:space="0" w:color="auto"/>
        <w:right w:val="none" w:sz="0" w:space="0" w:color="auto"/>
      </w:divBdr>
    </w:div>
    <w:div w:id="1956787371">
      <w:bodyDiv w:val="1"/>
      <w:marLeft w:val="0"/>
      <w:marRight w:val="0"/>
      <w:marTop w:val="0"/>
      <w:marBottom w:val="0"/>
      <w:divBdr>
        <w:top w:val="none" w:sz="0" w:space="0" w:color="auto"/>
        <w:left w:val="none" w:sz="0" w:space="0" w:color="auto"/>
        <w:bottom w:val="none" w:sz="0" w:space="0" w:color="auto"/>
        <w:right w:val="none" w:sz="0" w:space="0" w:color="auto"/>
      </w:divBdr>
      <w:divsChild>
        <w:div w:id="1885021063">
          <w:marLeft w:val="0"/>
          <w:marRight w:val="0"/>
          <w:marTop w:val="0"/>
          <w:marBottom w:val="0"/>
          <w:divBdr>
            <w:top w:val="none" w:sz="0" w:space="0" w:color="auto"/>
            <w:left w:val="none" w:sz="0" w:space="0" w:color="auto"/>
            <w:bottom w:val="none" w:sz="0" w:space="0" w:color="auto"/>
            <w:right w:val="none" w:sz="0" w:space="0" w:color="auto"/>
          </w:divBdr>
          <w:divsChild>
            <w:div w:id="1229345877">
              <w:marLeft w:val="0"/>
              <w:marRight w:val="0"/>
              <w:marTop w:val="0"/>
              <w:marBottom w:val="0"/>
              <w:divBdr>
                <w:top w:val="none" w:sz="0" w:space="0" w:color="auto"/>
                <w:left w:val="none" w:sz="0" w:space="0" w:color="auto"/>
                <w:bottom w:val="none" w:sz="0" w:space="0" w:color="auto"/>
                <w:right w:val="none" w:sz="0" w:space="0" w:color="auto"/>
              </w:divBdr>
            </w:div>
          </w:divsChild>
        </w:div>
        <w:div w:id="2065717533">
          <w:marLeft w:val="0"/>
          <w:marRight w:val="0"/>
          <w:marTop w:val="0"/>
          <w:marBottom w:val="0"/>
          <w:divBdr>
            <w:top w:val="none" w:sz="0" w:space="0" w:color="auto"/>
            <w:left w:val="none" w:sz="0" w:space="0" w:color="auto"/>
            <w:bottom w:val="none" w:sz="0" w:space="0" w:color="auto"/>
            <w:right w:val="none" w:sz="0" w:space="0" w:color="auto"/>
          </w:divBdr>
          <w:divsChild>
            <w:div w:id="367687538">
              <w:marLeft w:val="0"/>
              <w:marRight w:val="0"/>
              <w:marTop w:val="0"/>
              <w:marBottom w:val="0"/>
              <w:divBdr>
                <w:top w:val="none" w:sz="0" w:space="0" w:color="auto"/>
                <w:left w:val="none" w:sz="0" w:space="0" w:color="auto"/>
                <w:bottom w:val="none" w:sz="0" w:space="0" w:color="auto"/>
                <w:right w:val="none" w:sz="0" w:space="0" w:color="auto"/>
              </w:divBdr>
            </w:div>
          </w:divsChild>
        </w:div>
        <w:div w:id="1690839598">
          <w:marLeft w:val="0"/>
          <w:marRight w:val="0"/>
          <w:marTop w:val="0"/>
          <w:marBottom w:val="0"/>
          <w:divBdr>
            <w:top w:val="none" w:sz="0" w:space="0" w:color="auto"/>
            <w:left w:val="none" w:sz="0" w:space="0" w:color="auto"/>
            <w:bottom w:val="none" w:sz="0" w:space="0" w:color="auto"/>
            <w:right w:val="none" w:sz="0" w:space="0" w:color="auto"/>
          </w:divBdr>
          <w:divsChild>
            <w:div w:id="1098015879">
              <w:marLeft w:val="0"/>
              <w:marRight w:val="0"/>
              <w:marTop w:val="0"/>
              <w:marBottom w:val="0"/>
              <w:divBdr>
                <w:top w:val="none" w:sz="0" w:space="0" w:color="auto"/>
                <w:left w:val="none" w:sz="0" w:space="0" w:color="auto"/>
                <w:bottom w:val="none" w:sz="0" w:space="0" w:color="auto"/>
                <w:right w:val="none" w:sz="0" w:space="0" w:color="auto"/>
              </w:divBdr>
            </w:div>
            <w:div w:id="992370707">
              <w:marLeft w:val="0"/>
              <w:marRight w:val="0"/>
              <w:marTop w:val="0"/>
              <w:marBottom w:val="0"/>
              <w:divBdr>
                <w:top w:val="none" w:sz="0" w:space="0" w:color="auto"/>
                <w:left w:val="none" w:sz="0" w:space="0" w:color="auto"/>
                <w:bottom w:val="none" w:sz="0" w:space="0" w:color="auto"/>
                <w:right w:val="none" w:sz="0" w:space="0" w:color="auto"/>
              </w:divBdr>
            </w:div>
            <w:div w:id="1271930759">
              <w:marLeft w:val="0"/>
              <w:marRight w:val="0"/>
              <w:marTop w:val="0"/>
              <w:marBottom w:val="0"/>
              <w:divBdr>
                <w:top w:val="none" w:sz="0" w:space="0" w:color="auto"/>
                <w:left w:val="none" w:sz="0" w:space="0" w:color="auto"/>
                <w:bottom w:val="none" w:sz="0" w:space="0" w:color="auto"/>
                <w:right w:val="none" w:sz="0" w:space="0" w:color="auto"/>
              </w:divBdr>
            </w:div>
            <w:div w:id="209388676">
              <w:marLeft w:val="0"/>
              <w:marRight w:val="0"/>
              <w:marTop w:val="0"/>
              <w:marBottom w:val="0"/>
              <w:divBdr>
                <w:top w:val="none" w:sz="0" w:space="0" w:color="auto"/>
                <w:left w:val="none" w:sz="0" w:space="0" w:color="auto"/>
                <w:bottom w:val="none" w:sz="0" w:space="0" w:color="auto"/>
                <w:right w:val="none" w:sz="0" w:space="0" w:color="auto"/>
              </w:divBdr>
            </w:div>
            <w:div w:id="1116563638">
              <w:marLeft w:val="0"/>
              <w:marRight w:val="0"/>
              <w:marTop w:val="0"/>
              <w:marBottom w:val="0"/>
              <w:divBdr>
                <w:top w:val="none" w:sz="0" w:space="0" w:color="auto"/>
                <w:left w:val="none" w:sz="0" w:space="0" w:color="auto"/>
                <w:bottom w:val="none" w:sz="0" w:space="0" w:color="auto"/>
                <w:right w:val="none" w:sz="0" w:space="0" w:color="auto"/>
              </w:divBdr>
            </w:div>
            <w:div w:id="951327720">
              <w:marLeft w:val="0"/>
              <w:marRight w:val="0"/>
              <w:marTop w:val="0"/>
              <w:marBottom w:val="0"/>
              <w:divBdr>
                <w:top w:val="none" w:sz="0" w:space="0" w:color="auto"/>
                <w:left w:val="none" w:sz="0" w:space="0" w:color="auto"/>
                <w:bottom w:val="none" w:sz="0" w:space="0" w:color="auto"/>
                <w:right w:val="none" w:sz="0" w:space="0" w:color="auto"/>
              </w:divBdr>
            </w:div>
            <w:div w:id="580409088">
              <w:marLeft w:val="0"/>
              <w:marRight w:val="0"/>
              <w:marTop w:val="0"/>
              <w:marBottom w:val="0"/>
              <w:divBdr>
                <w:top w:val="none" w:sz="0" w:space="0" w:color="auto"/>
                <w:left w:val="none" w:sz="0" w:space="0" w:color="auto"/>
                <w:bottom w:val="none" w:sz="0" w:space="0" w:color="auto"/>
                <w:right w:val="none" w:sz="0" w:space="0" w:color="auto"/>
              </w:divBdr>
            </w:div>
            <w:div w:id="1084495351">
              <w:marLeft w:val="0"/>
              <w:marRight w:val="0"/>
              <w:marTop w:val="0"/>
              <w:marBottom w:val="0"/>
              <w:divBdr>
                <w:top w:val="none" w:sz="0" w:space="0" w:color="auto"/>
                <w:left w:val="none" w:sz="0" w:space="0" w:color="auto"/>
                <w:bottom w:val="none" w:sz="0" w:space="0" w:color="auto"/>
                <w:right w:val="none" w:sz="0" w:space="0" w:color="auto"/>
              </w:divBdr>
            </w:div>
            <w:div w:id="857547337">
              <w:marLeft w:val="0"/>
              <w:marRight w:val="0"/>
              <w:marTop w:val="0"/>
              <w:marBottom w:val="0"/>
              <w:divBdr>
                <w:top w:val="none" w:sz="0" w:space="0" w:color="auto"/>
                <w:left w:val="none" w:sz="0" w:space="0" w:color="auto"/>
                <w:bottom w:val="none" w:sz="0" w:space="0" w:color="auto"/>
                <w:right w:val="none" w:sz="0" w:space="0" w:color="auto"/>
              </w:divBdr>
            </w:div>
          </w:divsChild>
        </w:div>
        <w:div w:id="437019367">
          <w:marLeft w:val="0"/>
          <w:marRight w:val="0"/>
          <w:marTop w:val="0"/>
          <w:marBottom w:val="0"/>
          <w:divBdr>
            <w:top w:val="none" w:sz="0" w:space="0" w:color="auto"/>
            <w:left w:val="none" w:sz="0" w:space="0" w:color="auto"/>
            <w:bottom w:val="none" w:sz="0" w:space="0" w:color="auto"/>
            <w:right w:val="none" w:sz="0" w:space="0" w:color="auto"/>
          </w:divBdr>
          <w:divsChild>
            <w:div w:id="957372190">
              <w:marLeft w:val="0"/>
              <w:marRight w:val="0"/>
              <w:marTop w:val="0"/>
              <w:marBottom w:val="0"/>
              <w:divBdr>
                <w:top w:val="none" w:sz="0" w:space="0" w:color="auto"/>
                <w:left w:val="none" w:sz="0" w:space="0" w:color="auto"/>
                <w:bottom w:val="none" w:sz="0" w:space="0" w:color="auto"/>
                <w:right w:val="none" w:sz="0" w:space="0" w:color="auto"/>
              </w:divBdr>
            </w:div>
            <w:div w:id="990210353">
              <w:marLeft w:val="0"/>
              <w:marRight w:val="0"/>
              <w:marTop w:val="0"/>
              <w:marBottom w:val="0"/>
              <w:divBdr>
                <w:top w:val="none" w:sz="0" w:space="0" w:color="auto"/>
                <w:left w:val="none" w:sz="0" w:space="0" w:color="auto"/>
                <w:bottom w:val="none" w:sz="0" w:space="0" w:color="auto"/>
                <w:right w:val="none" w:sz="0" w:space="0" w:color="auto"/>
              </w:divBdr>
            </w:div>
            <w:div w:id="404569498">
              <w:marLeft w:val="0"/>
              <w:marRight w:val="0"/>
              <w:marTop w:val="0"/>
              <w:marBottom w:val="0"/>
              <w:divBdr>
                <w:top w:val="none" w:sz="0" w:space="0" w:color="auto"/>
                <w:left w:val="none" w:sz="0" w:space="0" w:color="auto"/>
                <w:bottom w:val="none" w:sz="0" w:space="0" w:color="auto"/>
                <w:right w:val="none" w:sz="0" w:space="0" w:color="auto"/>
              </w:divBdr>
            </w:div>
            <w:div w:id="1418820198">
              <w:marLeft w:val="0"/>
              <w:marRight w:val="0"/>
              <w:marTop w:val="0"/>
              <w:marBottom w:val="0"/>
              <w:divBdr>
                <w:top w:val="none" w:sz="0" w:space="0" w:color="auto"/>
                <w:left w:val="none" w:sz="0" w:space="0" w:color="auto"/>
                <w:bottom w:val="none" w:sz="0" w:space="0" w:color="auto"/>
                <w:right w:val="none" w:sz="0" w:space="0" w:color="auto"/>
              </w:divBdr>
            </w:div>
            <w:div w:id="950674030">
              <w:marLeft w:val="0"/>
              <w:marRight w:val="0"/>
              <w:marTop w:val="0"/>
              <w:marBottom w:val="0"/>
              <w:divBdr>
                <w:top w:val="none" w:sz="0" w:space="0" w:color="auto"/>
                <w:left w:val="none" w:sz="0" w:space="0" w:color="auto"/>
                <w:bottom w:val="none" w:sz="0" w:space="0" w:color="auto"/>
                <w:right w:val="none" w:sz="0" w:space="0" w:color="auto"/>
              </w:divBdr>
            </w:div>
            <w:div w:id="1846901266">
              <w:marLeft w:val="0"/>
              <w:marRight w:val="0"/>
              <w:marTop w:val="0"/>
              <w:marBottom w:val="0"/>
              <w:divBdr>
                <w:top w:val="none" w:sz="0" w:space="0" w:color="auto"/>
                <w:left w:val="none" w:sz="0" w:space="0" w:color="auto"/>
                <w:bottom w:val="none" w:sz="0" w:space="0" w:color="auto"/>
                <w:right w:val="none" w:sz="0" w:space="0" w:color="auto"/>
              </w:divBdr>
            </w:div>
            <w:div w:id="821115468">
              <w:marLeft w:val="0"/>
              <w:marRight w:val="0"/>
              <w:marTop w:val="0"/>
              <w:marBottom w:val="0"/>
              <w:divBdr>
                <w:top w:val="none" w:sz="0" w:space="0" w:color="auto"/>
                <w:left w:val="none" w:sz="0" w:space="0" w:color="auto"/>
                <w:bottom w:val="none" w:sz="0" w:space="0" w:color="auto"/>
                <w:right w:val="none" w:sz="0" w:space="0" w:color="auto"/>
              </w:divBdr>
            </w:div>
            <w:div w:id="244651610">
              <w:marLeft w:val="0"/>
              <w:marRight w:val="0"/>
              <w:marTop w:val="0"/>
              <w:marBottom w:val="0"/>
              <w:divBdr>
                <w:top w:val="none" w:sz="0" w:space="0" w:color="auto"/>
                <w:left w:val="none" w:sz="0" w:space="0" w:color="auto"/>
                <w:bottom w:val="none" w:sz="0" w:space="0" w:color="auto"/>
                <w:right w:val="none" w:sz="0" w:space="0" w:color="auto"/>
              </w:divBdr>
            </w:div>
            <w:div w:id="1994067656">
              <w:marLeft w:val="0"/>
              <w:marRight w:val="0"/>
              <w:marTop w:val="0"/>
              <w:marBottom w:val="0"/>
              <w:divBdr>
                <w:top w:val="none" w:sz="0" w:space="0" w:color="auto"/>
                <w:left w:val="none" w:sz="0" w:space="0" w:color="auto"/>
                <w:bottom w:val="none" w:sz="0" w:space="0" w:color="auto"/>
                <w:right w:val="none" w:sz="0" w:space="0" w:color="auto"/>
              </w:divBdr>
            </w:div>
          </w:divsChild>
        </w:div>
        <w:div w:id="930042307">
          <w:marLeft w:val="0"/>
          <w:marRight w:val="0"/>
          <w:marTop w:val="0"/>
          <w:marBottom w:val="0"/>
          <w:divBdr>
            <w:top w:val="none" w:sz="0" w:space="0" w:color="auto"/>
            <w:left w:val="none" w:sz="0" w:space="0" w:color="auto"/>
            <w:bottom w:val="none" w:sz="0" w:space="0" w:color="auto"/>
            <w:right w:val="none" w:sz="0" w:space="0" w:color="auto"/>
          </w:divBdr>
          <w:divsChild>
            <w:div w:id="1521313994">
              <w:marLeft w:val="0"/>
              <w:marRight w:val="0"/>
              <w:marTop w:val="0"/>
              <w:marBottom w:val="0"/>
              <w:divBdr>
                <w:top w:val="none" w:sz="0" w:space="0" w:color="auto"/>
                <w:left w:val="none" w:sz="0" w:space="0" w:color="auto"/>
                <w:bottom w:val="none" w:sz="0" w:space="0" w:color="auto"/>
                <w:right w:val="none" w:sz="0" w:space="0" w:color="auto"/>
              </w:divBdr>
            </w:div>
            <w:div w:id="912858109">
              <w:marLeft w:val="0"/>
              <w:marRight w:val="0"/>
              <w:marTop w:val="0"/>
              <w:marBottom w:val="0"/>
              <w:divBdr>
                <w:top w:val="none" w:sz="0" w:space="0" w:color="auto"/>
                <w:left w:val="none" w:sz="0" w:space="0" w:color="auto"/>
                <w:bottom w:val="none" w:sz="0" w:space="0" w:color="auto"/>
                <w:right w:val="none" w:sz="0" w:space="0" w:color="auto"/>
              </w:divBdr>
            </w:div>
          </w:divsChild>
        </w:div>
        <w:div w:id="901329587">
          <w:marLeft w:val="0"/>
          <w:marRight w:val="0"/>
          <w:marTop w:val="0"/>
          <w:marBottom w:val="0"/>
          <w:divBdr>
            <w:top w:val="none" w:sz="0" w:space="0" w:color="auto"/>
            <w:left w:val="none" w:sz="0" w:space="0" w:color="auto"/>
            <w:bottom w:val="none" w:sz="0" w:space="0" w:color="auto"/>
            <w:right w:val="none" w:sz="0" w:space="0" w:color="auto"/>
          </w:divBdr>
          <w:divsChild>
            <w:div w:id="1194466366">
              <w:marLeft w:val="0"/>
              <w:marRight w:val="0"/>
              <w:marTop w:val="0"/>
              <w:marBottom w:val="0"/>
              <w:divBdr>
                <w:top w:val="none" w:sz="0" w:space="0" w:color="auto"/>
                <w:left w:val="none" w:sz="0" w:space="0" w:color="auto"/>
                <w:bottom w:val="none" w:sz="0" w:space="0" w:color="auto"/>
                <w:right w:val="none" w:sz="0" w:space="0" w:color="auto"/>
              </w:divBdr>
            </w:div>
            <w:div w:id="1890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4451">
      <w:bodyDiv w:val="1"/>
      <w:marLeft w:val="0"/>
      <w:marRight w:val="0"/>
      <w:marTop w:val="0"/>
      <w:marBottom w:val="0"/>
      <w:divBdr>
        <w:top w:val="none" w:sz="0" w:space="0" w:color="auto"/>
        <w:left w:val="none" w:sz="0" w:space="0" w:color="auto"/>
        <w:bottom w:val="none" w:sz="0" w:space="0" w:color="auto"/>
        <w:right w:val="none" w:sz="0" w:space="0" w:color="auto"/>
      </w:divBdr>
    </w:div>
    <w:div w:id="2032292605">
      <w:bodyDiv w:val="1"/>
      <w:marLeft w:val="0"/>
      <w:marRight w:val="0"/>
      <w:marTop w:val="0"/>
      <w:marBottom w:val="0"/>
      <w:divBdr>
        <w:top w:val="none" w:sz="0" w:space="0" w:color="auto"/>
        <w:left w:val="none" w:sz="0" w:space="0" w:color="auto"/>
        <w:bottom w:val="none" w:sz="0" w:space="0" w:color="auto"/>
        <w:right w:val="none" w:sz="0" w:space="0" w:color="auto"/>
      </w:divBdr>
      <w:divsChild>
        <w:div w:id="1024018672">
          <w:marLeft w:val="0"/>
          <w:marRight w:val="0"/>
          <w:marTop w:val="0"/>
          <w:marBottom w:val="0"/>
          <w:divBdr>
            <w:top w:val="none" w:sz="0" w:space="0" w:color="auto"/>
            <w:left w:val="none" w:sz="0" w:space="0" w:color="auto"/>
            <w:bottom w:val="none" w:sz="0" w:space="0" w:color="auto"/>
            <w:right w:val="none" w:sz="0" w:space="0" w:color="auto"/>
          </w:divBdr>
        </w:div>
        <w:div w:id="684672775">
          <w:marLeft w:val="0"/>
          <w:marRight w:val="0"/>
          <w:marTop w:val="0"/>
          <w:marBottom w:val="0"/>
          <w:divBdr>
            <w:top w:val="none" w:sz="0" w:space="0" w:color="auto"/>
            <w:left w:val="none" w:sz="0" w:space="0" w:color="auto"/>
            <w:bottom w:val="none" w:sz="0" w:space="0" w:color="auto"/>
            <w:right w:val="none" w:sz="0" w:space="0" w:color="auto"/>
          </w:divBdr>
        </w:div>
        <w:div w:id="1427262387">
          <w:marLeft w:val="-75"/>
          <w:marRight w:val="0"/>
          <w:marTop w:val="30"/>
          <w:marBottom w:val="30"/>
          <w:divBdr>
            <w:top w:val="none" w:sz="0" w:space="0" w:color="auto"/>
            <w:left w:val="none" w:sz="0" w:space="0" w:color="auto"/>
            <w:bottom w:val="none" w:sz="0" w:space="0" w:color="auto"/>
            <w:right w:val="none" w:sz="0" w:space="0" w:color="auto"/>
          </w:divBdr>
          <w:divsChild>
            <w:div w:id="545214903">
              <w:marLeft w:val="0"/>
              <w:marRight w:val="0"/>
              <w:marTop w:val="0"/>
              <w:marBottom w:val="0"/>
              <w:divBdr>
                <w:top w:val="none" w:sz="0" w:space="0" w:color="auto"/>
                <w:left w:val="none" w:sz="0" w:space="0" w:color="auto"/>
                <w:bottom w:val="none" w:sz="0" w:space="0" w:color="auto"/>
                <w:right w:val="none" w:sz="0" w:space="0" w:color="auto"/>
              </w:divBdr>
              <w:divsChild>
                <w:div w:id="1974209794">
                  <w:marLeft w:val="0"/>
                  <w:marRight w:val="0"/>
                  <w:marTop w:val="0"/>
                  <w:marBottom w:val="0"/>
                  <w:divBdr>
                    <w:top w:val="none" w:sz="0" w:space="0" w:color="auto"/>
                    <w:left w:val="none" w:sz="0" w:space="0" w:color="auto"/>
                    <w:bottom w:val="none" w:sz="0" w:space="0" w:color="auto"/>
                    <w:right w:val="none" w:sz="0" w:space="0" w:color="auto"/>
                  </w:divBdr>
                </w:div>
              </w:divsChild>
            </w:div>
            <w:div w:id="607542275">
              <w:marLeft w:val="0"/>
              <w:marRight w:val="0"/>
              <w:marTop w:val="0"/>
              <w:marBottom w:val="0"/>
              <w:divBdr>
                <w:top w:val="none" w:sz="0" w:space="0" w:color="auto"/>
                <w:left w:val="none" w:sz="0" w:space="0" w:color="auto"/>
                <w:bottom w:val="none" w:sz="0" w:space="0" w:color="auto"/>
                <w:right w:val="none" w:sz="0" w:space="0" w:color="auto"/>
              </w:divBdr>
              <w:divsChild>
                <w:div w:id="2103606045">
                  <w:marLeft w:val="0"/>
                  <w:marRight w:val="0"/>
                  <w:marTop w:val="0"/>
                  <w:marBottom w:val="0"/>
                  <w:divBdr>
                    <w:top w:val="none" w:sz="0" w:space="0" w:color="auto"/>
                    <w:left w:val="none" w:sz="0" w:space="0" w:color="auto"/>
                    <w:bottom w:val="none" w:sz="0" w:space="0" w:color="auto"/>
                    <w:right w:val="none" w:sz="0" w:space="0" w:color="auto"/>
                  </w:divBdr>
                </w:div>
              </w:divsChild>
            </w:div>
            <w:div w:id="1983072043">
              <w:marLeft w:val="0"/>
              <w:marRight w:val="0"/>
              <w:marTop w:val="0"/>
              <w:marBottom w:val="0"/>
              <w:divBdr>
                <w:top w:val="none" w:sz="0" w:space="0" w:color="auto"/>
                <w:left w:val="none" w:sz="0" w:space="0" w:color="auto"/>
                <w:bottom w:val="none" w:sz="0" w:space="0" w:color="auto"/>
                <w:right w:val="none" w:sz="0" w:space="0" w:color="auto"/>
              </w:divBdr>
              <w:divsChild>
                <w:div w:id="2138449869">
                  <w:marLeft w:val="0"/>
                  <w:marRight w:val="0"/>
                  <w:marTop w:val="0"/>
                  <w:marBottom w:val="0"/>
                  <w:divBdr>
                    <w:top w:val="none" w:sz="0" w:space="0" w:color="auto"/>
                    <w:left w:val="none" w:sz="0" w:space="0" w:color="auto"/>
                    <w:bottom w:val="none" w:sz="0" w:space="0" w:color="auto"/>
                    <w:right w:val="none" w:sz="0" w:space="0" w:color="auto"/>
                  </w:divBdr>
                </w:div>
              </w:divsChild>
            </w:div>
            <w:div w:id="882910845">
              <w:marLeft w:val="0"/>
              <w:marRight w:val="0"/>
              <w:marTop w:val="0"/>
              <w:marBottom w:val="0"/>
              <w:divBdr>
                <w:top w:val="none" w:sz="0" w:space="0" w:color="auto"/>
                <w:left w:val="none" w:sz="0" w:space="0" w:color="auto"/>
                <w:bottom w:val="none" w:sz="0" w:space="0" w:color="auto"/>
                <w:right w:val="none" w:sz="0" w:space="0" w:color="auto"/>
              </w:divBdr>
              <w:divsChild>
                <w:div w:id="1527258319">
                  <w:marLeft w:val="0"/>
                  <w:marRight w:val="0"/>
                  <w:marTop w:val="0"/>
                  <w:marBottom w:val="0"/>
                  <w:divBdr>
                    <w:top w:val="none" w:sz="0" w:space="0" w:color="auto"/>
                    <w:left w:val="none" w:sz="0" w:space="0" w:color="auto"/>
                    <w:bottom w:val="none" w:sz="0" w:space="0" w:color="auto"/>
                    <w:right w:val="none" w:sz="0" w:space="0" w:color="auto"/>
                  </w:divBdr>
                </w:div>
              </w:divsChild>
            </w:div>
            <w:div w:id="1937669808">
              <w:marLeft w:val="0"/>
              <w:marRight w:val="0"/>
              <w:marTop w:val="0"/>
              <w:marBottom w:val="0"/>
              <w:divBdr>
                <w:top w:val="none" w:sz="0" w:space="0" w:color="auto"/>
                <w:left w:val="none" w:sz="0" w:space="0" w:color="auto"/>
                <w:bottom w:val="none" w:sz="0" w:space="0" w:color="auto"/>
                <w:right w:val="none" w:sz="0" w:space="0" w:color="auto"/>
              </w:divBdr>
              <w:divsChild>
                <w:div w:id="704259244">
                  <w:marLeft w:val="0"/>
                  <w:marRight w:val="0"/>
                  <w:marTop w:val="0"/>
                  <w:marBottom w:val="0"/>
                  <w:divBdr>
                    <w:top w:val="none" w:sz="0" w:space="0" w:color="auto"/>
                    <w:left w:val="none" w:sz="0" w:space="0" w:color="auto"/>
                    <w:bottom w:val="none" w:sz="0" w:space="0" w:color="auto"/>
                    <w:right w:val="none" w:sz="0" w:space="0" w:color="auto"/>
                  </w:divBdr>
                </w:div>
              </w:divsChild>
            </w:div>
            <w:div w:id="1670329108">
              <w:marLeft w:val="0"/>
              <w:marRight w:val="0"/>
              <w:marTop w:val="0"/>
              <w:marBottom w:val="0"/>
              <w:divBdr>
                <w:top w:val="none" w:sz="0" w:space="0" w:color="auto"/>
                <w:left w:val="none" w:sz="0" w:space="0" w:color="auto"/>
                <w:bottom w:val="none" w:sz="0" w:space="0" w:color="auto"/>
                <w:right w:val="none" w:sz="0" w:space="0" w:color="auto"/>
              </w:divBdr>
              <w:divsChild>
                <w:div w:id="1675953545">
                  <w:marLeft w:val="0"/>
                  <w:marRight w:val="0"/>
                  <w:marTop w:val="0"/>
                  <w:marBottom w:val="0"/>
                  <w:divBdr>
                    <w:top w:val="none" w:sz="0" w:space="0" w:color="auto"/>
                    <w:left w:val="none" w:sz="0" w:space="0" w:color="auto"/>
                    <w:bottom w:val="none" w:sz="0" w:space="0" w:color="auto"/>
                    <w:right w:val="none" w:sz="0" w:space="0" w:color="auto"/>
                  </w:divBdr>
                </w:div>
              </w:divsChild>
            </w:div>
            <w:div w:id="722100886">
              <w:marLeft w:val="0"/>
              <w:marRight w:val="0"/>
              <w:marTop w:val="0"/>
              <w:marBottom w:val="0"/>
              <w:divBdr>
                <w:top w:val="none" w:sz="0" w:space="0" w:color="auto"/>
                <w:left w:val="none" w:sz="0" w:space="0" w:color="auto"/>
                <w:bottom w:val="none" w:sz="0" w:space="0" w:color="auto"/>
                <w:right w:val="none" w:sz="0" w:space="0" w:color="auto"/>
              </w:divBdr>
              <w:divsChild>
                <w:div w:id="403383743">
                  <w:marLeft w:val="0"/>
                  <w:marRight w:val="0"/>
                  <w:marTop w:val="0"/>
                  <w:marBottom w:val="0"/>
                  <w:divBdr>
                    <w:top w:val="none" w:sz="0" w:space="0" w:color="auto"/>
                    <w:left w:val="none" w:sz="0" w:space="0" w:color="auto"/>
                    <w:bottom w:val="none" w:sz="0" w:space="0" w:color="auto"/>
                    <w:right w:val="none" w:sz="0" w:space="0" w:color="auto"/>
                  </w:divBdr>
                </w:div>
              </w:divsChild>
            </w:div>
            <w:div w:id="1324427548">
              <w:marLeft w:val="0"/>
              <w:marRight w:val="0"/>
              <w:marTop w:val="0"/>
              <w:marBottom w:val="0"/>
              <w:divBdr>
                <w:top w:val="none" w:sz="0" w:space="0" w:color="auto"/>
                <w:left w:val="none" w:sz="0" w:space="0" w:color="auto"/>
                <w:bottom w:val="none" w:sz="0" w:space="0" w:color="auto"/>
                <w:right w:val="none" w:sz="0" w:space="0" w:color="auto"/>
              </w:divBdr>
              <w:divsChild>
                <w:div w:id="1086683934">
                  <w:marLeft w:val="0"/>
                  <w:marRight w:val="0"/>
                  <w:marTop w:val="0"/>
                  <w:marBottom w:val="0"/>
                  <w:divBdr>
                    <w:top w:val="none" w:sz="0" w:space="0" w:color="auto"/>
                    <w:left w:val="none" w:sz="0" w:space="0" w:color="auto"/>
                    <w:bottom w:val="none" w:sz="0" w:space="0" w:color="auto"/>
                    <w:right w:val="none" w:sz="0" w:space="0" w:color="auto"/>
                  </w:divBdr>
                </w:div>
              </w:divsChild>
            </w:div>
            <w:div w:id="1469200511">
              <w:marLeft w:val="0"/>
              <w:marRight w:val="0"/>
              <w:marTop w:val="0"/>
              <w:marBottom w:val="0"/>
              <w:divBdr>
                <w:top w:val="none" w:sz="0" w:space="0" w:color="auto"/>
                <w:left w:val="none" w:sz="0" w:space="0" w:color="auto"/>
                <w:bottom w:val="none" w:sz="0" w:space="0" w:color="auto"/>
                <w:right w:val="none" w:sz="0" w:space="0" w:color="auto"/>
              </w:divBdr>
              <w:divsChild>
                <w:div w:id="758260117">
                  <w:marLeft w:val="0"/>
                  <w:marRight w:val="0"/>
                  <w:marTop w:val="0"/>
                  <w:marBottom w:val="0"/>
                  <w:divBdr>
                    <w:top w:val="none" w:sz="0" w:space="0" w:color="auto"/>
                    <w:left w:val="none" w:sz="0" w:space="0" w:color="auto"/>
                    <w:bottom w:val="none" w:sz="0" w:space="0" w:color="auto"/>
                    <w:right w:val="none" w:sz="0" w:space="0" w:color="auto"/>
                  </w:divBdr>
                </w:div>
              </w:divsChild>
            </w:div>
            <w:div w:id="1209759772">
              <w:marLeft w:val="0"/>
              <w:marRight w:val="0"/>
              <w:marTop w:val="0"/>
              <w:marBottom w:val="0"/>
              <w:divBdr>
                <w:top w:val="none" w:sz="0" w:space="0" w:color="auto"/>
                <w:left w:val="none" w:sz="0" w:space="0" w:color="auto"/>
                <w:bottom w:val="none" w:sz="0" w:space="0" w:color="auto"/>
                <w:right w:val="none" w:sz="0" w:space="0" w:color="auto"/>
              </w:divBdr>
              <w:divsChild>
                <w:div w:id="1961260849">
                  <w:marLeft w:val="0"/>
                  <w:marRight w:val="0"/>
                  <w:marTop w:val="0"/>
                  <w:marBottom w:val="0"/>
                  <w:divBdr>
                    <w:top w:val="none" w:sz="0" w:space="0" w:color="auto"/>
                    <w:left w:val="none" w:sz="0" w:space="0" w:color="auto"/>
                    <w:bottom w:val="none" w:sz="0" w:space="0" w:color="auto"/>
                    <w:right w:val="none" w:sz="0" w:space="0" w:color="auto"/>
                  </w:divBdr>
                </w:div>
              </w:divsChild>
            </w:div>
            <w:div w:id="788865185">
              <w:marLeft w:val="0"/>
              <w:marRight w:val="0"/>
              <w:marTop w:val="0"/>
              <w:marBottom w:val="0"/>
              <w:divBdr>
                <w:top w:val="none" w:sz="0" w:space="0" w:color="auto"/>
                <w:left w:val="none" w:sz="0" w:space="0" w:color="auto"/>
                <w:bottom w:val="none" w:sz="0" w:space="0" w:color="auto"/>
                <w:right w:val="none" w:sz="0" w:space="0" w:color="auto"/>
              </w:divBdr>
              <w:divsChild>
                <w:div w:id="1757897493">
                  <w:marLeft w:val="0"/>
                  <w:marRight w:val="0"/>
                  <w:marTop w:val="0"/>
                  <w:marBottom w:val="0"/>
                  <w:divBdr>
                    <w:top w:val="none" w:sz="0" w:space="0" w:color="auto"/>
                    <w:left w:val="none" w:sz="0" w:space="0" w:color="auto"/>
                    <w:bottom w:val="none" w:sz="0" w:space="0" w:color="auto"/>
                    <w:right w:val="none" w:sz="0" w:space="0" w:color="auto"/>
                  </w:divBdr>
                </w:div>
              </w:divsChild>
            </w:div>
            <w:div w:id="1702781647">
              <w:marLeft w:val="0"/>
              <w:marRight w:val="0"/>
              <w:marTop w:val="0"/>
              <w:marBottom w:val="0"/>
              <w:divBdr>
                <w:top w:val="none" w:sz="0" w:space="0" w:color="auto"/>
                <w:left w:val="none" w:sz="0" w:space="0" w:color="auto"/>
                <w:bottom w:val="none" w:sz="0" w:space="0" w:color="auto"/>
                <w:right w:val="none" w:sz="0" w:space="0" w:color="auto"/>
              </w:divBdr>
              <w:divsChild>
                <w:div w:id="12047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9654">
          <w:marLeft w:val="0"/>
          <w:marRight w:val="0"/>
          <w:marTop w:val="0"/>
          <w:marBottom w:val="0"/>
          <w:divBdr>
            <w:top w:val="none" w:sz="0" w:space="0" w:color="auto"/>
            <w:left w:val="none" w:sz="0" w:space="0" w:color="auto"/>
            <w:bottom w:val="none" w:sz="0" w:space="0" w:color="auto"/>
            <w:right w:val="none" w:sz="0" w:space="0" w:color="auto"/>
          </w:divBdr>
        </w:div>
        <w:div w:id="48044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86483-1B68-4935-BA9F-1C397315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3181</Words>
  <Characters>18136</Characters>
  <Application>Microsoft Office Word</Application>
  <DocSecurity>0</DocSecurity>
  <Lines>151</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Agnietė Umbrasienė</cp:lastModifiedBy>
  <cp:revision>4</cp:revision>
  <cp:lastPrinted>2022-11-24T12:16:00Z</cp:lastPrinted>
  <dcterms:created xsi:type="dcterms:W3CDTF">2025-03-24T11:51:00Z</dcterms:created>
  <dcterms:modified xsi:type="dcterms:W3CDTF">2026-05-04T10:09:00Z</dcterms:modified>
</cp:coreProperties>
</file>