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647B" w:rsidRPr="00E21E56" w:rsidRDefault="0036647B" w:rsidP="0036647B">
      <w:pPr>
        <w:spacing w:before="240" w:after="120"/>
        <w:jc w:val="center"/>
        <w:rPr>
          <w:b/>
          <w:caps/>
        </w:rPr>
      </w:pPr>
      <w:r w:rsidRPr="00E21E56">
        <w:rPr>
          <w:b/>
          <w:caps/>
        </w:rPr>
        <w:t>Gynybos resursų agentūra prie KRAŠTO APSAUGOS MINISTERIJOS</w:t>
      </w:r>
    </w:p>
    <w:p w:rsidR="00A400E1" w:rsidRDefault="00A400E1" w:rsidP="0036647B">
      <w:pPr>
        <w:pStyle w:val="FreeForm"/>
        <w:spacing w:line="300" w:lineRule="atLeast"/>
        <w:jc w:val="center"/>
        <w:rPr>
          <w:rFonts w:ascii="Times New Roman" w:hAnsi="Times New Roman" w:cs="Times New Roman"/>
          <w:b/>
          <w:color w:val="000000"/>
          <w:sz w:val="24"/>
          <w:szCs w:val="24"/>
          <w:lang w:val="lt-LT"/>
        </w:rPr>
      </w:pPr>
    </w:p>
    <w:p w:rsidR="0036647B" w:rsidRPr="00F47746" w:rsidRDefault="0036647B" w:rsidP="0036647B">
      <w:pPr>
        <w:pStyle w:val="FreeForm"/>
        <w:spacing w:line="300" w:lineRule="atLeast"/>
        <w:jc w:val="center"/>
        <w:rPr>
          <w:rFonts w:ascii="Times New Roman" w:eastAsia="Times New Roman" w:hAnsi="Times New Roman" w:cs="Times New Roman"/>
          <w:b/>
          <w:color w:val="000000"/>
          <w:sz w:val="24"/>
          <w:szCs w:val="24"/>
          <w:lang w:val="lt-LT"/>
        </w:rPr>
      </w:pPr>
      <w:bookmarkStart w:id="0" w:name="_GoBack"/>
      <w:bookmarkEnd w:id="0"/>
      <w:r w:rsidRPr="00F47746">
        <w:rPr>
          <w:rFonts w:ascii="Times New Roman" w:hAnsi="Times New Roman" w:cs="Times New Roman"/>
          <w:b/>
          <w:color w:val="000000"/>
          <w:sz w:val="24"/>
          <w:szCs w:val="24"/>
          <w:lang w:val="lt-LT"/>
        </w:rPr>
        <w:t>VIEŠOJO PIRKIMO „STRIUKĖS IR ŽIEMINĖS APRANGOS KOMPLEKTAI“</w:t>
      </w:r>
    </w:p>
    <w:p w:rsidR="00492BB6" w:rsidRDefault="0036647B" w:rsidP="0036647B">
      <w:pPr>
        <w:jc w:val="center"/>
        <w:rPr>
          <w:b/>
          <w:color w:val="000000"/>
          <w:lang w:val="lt-LT"/>
        </w:rPr>
      </w:pPr>
      <w:r w:rsidRPr="00F47746">
        <w:rPr>
          <w:b/>
          <w:color w:val="000000"/>
          <w:lang w:val="lt-LT"/>
        </w:rPr>
        <w:t>KOMISIJ</w:t>
      </w:r>
      <w:r>
        <w:rPr>
          <w:b/>
          <w:color w:val="000000"/>
          <w:lang w:val="lt-LT"/>
        </w:rPr>
        <w:t>A</w:t>
      </w:r>
    </w:p>
    <w:p w:rsidR="0036647B" w:rsidRDefault="0036647B" w:rsidP="0036647B">
      <w:pPr>
        <w:jc w:val="center"/>
        <w:rPr>
          <w:b/>
          <w:color w:val="000000"/>
          <w:lang w:val="lt-LT"/>
        </w:rPr>
      </w:pPr>
    </w:p>
    <w:p w:rsidR="0036647B" w:rsidRDefault="0036647B" w:rsidP="0036647B">
      <w:pPr>
        <w:jc w:val="center"/>
        <w:rPr>
          <w:b/>
          <w:color w:val="000000"/>
          <w:lang w:val="lt-LT"/>
        </w:rPr>
      </w:pPr>
    </w:p>
    <w:p w:rsidR="0036647B" w:rsidRDefault="0036647B" w:rsidP="0036647B">
      <w:pPr>
        <w:jc w:val="center"/>
        <w:rPr>
          <w:b/>
          <w:color w:val="000000"/>
          <w:lang w:val="lt-LT"/>
        </w:rPr>
      </w:pPr>
    </w:p>
    <w:p w:rsidR="0036647B" w:rsidRDefault="0036647B" w:rsidP="0036647B">
      <w:pPr>
        <w:pStyle w:val="Header"/>
        <w:jc w:val="center"/>
        <w:outlineLvl w:val="0"/>
        <w:rPr>
          <w:rFonts w:asciiTheme="minorHAnsi" w:eastAsiaTheme="minorHAnsi" w:hAnsiTheme="minorHAnsi" w:cstheme="minorBidi"/>
          <w:sz w:val="24"/>
          <w:szCs w:val="24"/>
        </w:rPr>
      </w:pPr>
      <w:r>
        <w:rPr>
          <w:b/>
          <w:sz w:val="24"/>
          <w:szCs w:val="24"/>
        </w:rPr>
        <w:t xml:space="preserve">Dalyviams                         </w:t>
      </w:r>
      <w:r>
        <w:rPr>
          <w:sz w:val="24"/>
          <w:szCs w:val="24"/>
        </w:rPr>
        <w:t xml:space="preserve">         </w:t>
      </w:r>
      <w:r>
        <w:rPr>
          <w:rFonts w:eastAsiaTheme="minorHAnsi"/>
          <w:sz w:val="24"/>
          <w:szCs w:val="24"/>
        </w:rPr>
        <w:t xml:space="preserve">                                                                2026-0</w:t>
      </w:r>
      <w:r w:rsidR="000279C9">
        <w:rPr>
          <w:rFonts w:eastAsiaTheme="minorHAnsi"/>
          <w:sz w:val="24"/>
          <w:szCs w:val="24"/>
        </w:rPr>
        <w:t>5</w:t>
      </w:r>
      <w:r>
        <w:rPr>
          <w:rFonts w:eastAsiaTheme="minorHAnsi"/>
          <w:sz w:val="24"/>
          <w:szCs w:val="24"/>
        </w:rPr>
        <w:t>-</w:t>
      </w:r>
      <w:r w:rsidR="000279C9">
        <w:rPr>
          <w:rFonts w:eastAsiaTheme="minorHAnsi"/>
          <w:sz w:val="24"/>
          <w:szCs w:val="24"/>
        </w:rPr>
        <w:t>0</w:t>
      </w:r>
      <w:r w:rsidR="000B0571">
        <w:rPr>
          <w:rFonts w:eastAsiaTheme="minorHAnsi"/>
          <w:sz w:val="24"/>
          <w:szCs w:val="24"/>
        </w:rPr>
        <w:t>7</w:t>
      </w:r>
      <w:r>
        <w:rPr>
          <w:rFonts w:eastAsiaTheme="minorHAnsi"/>
          <w:sz w:val="24"/>
          <w:szCs w:val="24"/>
        </w:rPr>
        <w:t xml:space="preserve"> Nr.</w:t>
      </w:r>
      <w:r w:rsidRPr="00744B96">
        <w:rPr>
          <w:sz w:val="24"/>
          <w:szCs w:val="24"/>
        </w:rPr>
        <w:t xml:space="preserve"> </w:t>
      </w:r>
      <w:r w:rsidR="00686019">
        <w:rPr>
          <w:sz w:val="24"/>
          <w:szCs w:val="24"/>
        </w:rPr>
        <w:t>8</w:t>
      </w:r>
      <w:r w:rsidR="000279C9">
        <w:rPr>
          <w:sz w:val="24"/>
          <w:szCs w:val="24"/>
        </w:rPr>
        <w:t>07</w:t>
      </w:r>
      <w:r w:rsidR="000B0571">
        <w:rPr>
          <w:sz w:val="24"/>
          <w:szCs w:val="24"/>
        </w:rPr>
        <w:t>9</w:t>
      </w:r>
      <w:r>
        <w:rPr>
          <w:rFonts w:eastAsiaTheme="minorHAnsi"/>
          <w:sz w:val="24"/>
          <w:szCs w:val="24"/>
        </w:rPr>
        <w:t xml:space="preserve"> -</w:t>
      </w:r>
      <w:r w:rsidR="00686019">
        <w:rPr>
          <w:rFonts w:eastAsiaTheme="minorHAnsi"/>
          <w:sz w:val="24"/>
          <w:szCs w:val="24"/>
        </w:rPr>
        <w:t>1</w:t>
      </w:r>
      <w:r>
        <w:rPr>
          <w:rFonts w:asciiTheme="minorHAnsi" w:eastAsiaTheme="minorHAnsi" w:hAnsiTheme="minorHAnsi" w:cstheme="minorBidi"/>
          <w:sz w:val="24"/>
          <w:szCs w:val="24"/>
        </w:rPr>
        <w:tab/>
      </w:r>
    </w:p>
    <w:p w:rsidR="0036647B" w:rsidRDefault="0036647B" w:rsidP="0036647B">
      <w:pPr>
        <w:rPr>
          <w:rFonts w:eastAsiaTheme="minorHAnsi"/>
        </w:rPr>
      </w:pPr>
    </w:p>
    <w:p w:rsidR="0036647B" w:rsidRDefault="0036647B" w:rsidP="0036647B">
      <w:pPr>
        <w:rPr>
          <w:rFonts w:eastAsiaTheme="minorHAnsi"/>
        </w:rPr>
      </w:pPr>
    </w:p>
    <w:p w:rsidR="0036647B" w:rsidRDefault="0036647B" w:rsidP="0036647B">
      <w:pPr>
        <w:rPr>
          <w:rFonts w:eastAsiaTheme="minorHAnsi"/>
        </w:rPr>
      </w:pPr>
    </w:p>
    <w:p w:rsidR="0036647B" w:rsidRDefault="0036647B" w:rsidP="0036647B">
      <w:pPr>
        <w:tabs>
          <w:tab w:val="left" w:pos="567"/>
        </w:tabs>
        <w:jc w:val="both"/>
        <w:outlineLvl w:val="0"/>
      </w:pPr>
      <w:r>
        <w:rPr>
          <w:b/>
        </w:rPr>
        <w:t xml:space="preserve">DĖL PIRKIMO SĄLYGŲ </w:t>
      </w:r>
      <w:r w:rsidR="00686019">
        <w:rPr>
          <w:b/>
        </w:rPr>
        <w:t>PAAŠKINIMO</w:t>
      </w:r>
      <w:r>
        <w:rPr>
          <w:b/>
        </w:rPr>
        <w:t xml:space="preserve">  </w:t>
      </w:r>
    </w:p>
    <w:p w:rsidR="0036647B" w:rsidRDefault="0036647B" w:rsidP="0036647B">
      <w:pPr>
        <w:jc w:val="center"/>
      </w:pPr>
    </w:p>
    <w:p w:rsidR="0036647B" w:rsidRPr="00924B96" w:rsidRDefault="0036647B" w:rsidP="0036647B">
      <w:pPr>
        <w:jc w:val="center"/>
        <w:rPr>
          <w:lang w:val="lt-LT"/>
        </w:rPr>
      </w:pPr>
    </w:p>
    <w:p w:rsidR="009C0F7A" w:rsidRPr="00924B96" w:rsidRDefault="0036647B" w:rsidP="009C0F7A">
      <w:pPr>
        <w:ind w:firstLine="708"/>
        <w:jc w:val="both"/>
        <w:outlineLvl w:val="0"/>
        <w:rPr>
          <w:lang w:val="lt-LT"/>
        </w:rPr>
      </w:pPr>
      <w:r w:rsidRPr="00924B96">
        <w:rPr>
          <w:lang w:val="lt-LT"/>
        </w:rPr>
        <w:t>Gynybos resursų agentūra prie Krašto apsaugos ministerijos (toliau – perkančioji organizacija arba GRA) 202</w:t>
      </w:r>
      <w:r w:rsidR="00724724" w:rsidRPr="00924B96">
        <w:rPr>
          <w:lang w:val="lt-LT"/>
        </w:rPr>
        <w:t>6</w:t>
      </w:r>
      <w:r w:rsidRPr="00924B96">
        <w:rPr>
          <w:lang w:val="lt-LT"/>
        </w:rPr>
        <w:t xml:space="preserve"> </w:t>
      </w:r>
      <w:r w:rsidR="00724724" w:rsidRPr="00924B96">
        <w:rPr>
          <w:lang w:val="lt-LT"/>
        </w:rPr>
        <w:t>balandžio</w:t>
      </w:r>
      <w:r w:rsidRPr="00924B96">
        <w:rPr>
          <w:lang w:val="lt-LT"/>
        </w:rPr>
        <w:t xml:space="preserve"> </w:t>
      </w:r>
      <w:r w:rsidR="002A564B" w:rsidRPr="00924B96">
        <w:rPr>
          <w:lang w:val="lt-LT"/>
        </w:rPr>
        <w:t xml:space="preserve">7 </w:t>
      </w:r>
      <w:r w:rsidRPr="00924B96">
        <w:rPr>
          <w:lang w:val="lt-LT"/>
        </w:rPr>
        <w:t xml:space="preserve">d. Centrinėje viešųjų pirkimų informacinėje sistemoje (toliau – CVP IS) (pirkimo Nr. </w:t>
      </w:r>
      <w:r w:rsidR="00724724" w:rsidRPr="00924B96">
        <w:rPr>
          <w:lang w:val="lt-LT"/>
        </w:rPr>
        <w:t>7248532</w:t>
      </w:r>
      <w:r w:rsidRPr="00924B96">
        <w:rPr>
          <w:lang w:val="lt-LT"/>
        </w:rPr>
        <w:t xml:space="preserve">) paskelbė striukių </w:t>
      </w:r>
      <w:r w:rsidR="00724724" w:rsidRPr="00924B96">
        <w:rPr>
          <w:lang w:val="lt-LT"/>
        </w:rPr>
        <w:t>ir žieminės aprangos komplektų</w:t>
      </w:r>
      <w:r w:rsidRPr="00924B96">
        <w:rPr>
          <w:lang w:val="lt-LT"/>
        </w:rPr>
        <w:t xml:space="preserve"> viešojo pirkimo atvirą konkursą (toliau - pirkimas), kuris vykdomas CVP IS priemonėmis, pasiekiamomis adresu </w:t>
      </w:r>
      <w:hyperlink r:id="rId5" w:history="1">
        <w:r w:rsidRPr="00924B96">
          <w:rPr>
            <w:rStyle w:val="Hyperlink"/>
            <w:lang w:val="lt-LT"/>
          </w:rPr>
          <w:t>https://pirkimai.eviesiejipirkimai.lt/</w:t>
        </w:r>
      </w:hyperlink>
      <w:r w:rsidRPr="00924B96">
        <w:rPr>
          <w:lang w:val="lt-LT"/>
        </w:rPr>
        <w:t>.</w:t>
      </w:r>
      <w:r w:rsidR="009C0F7A" w:rsidRPr="00924B96">
        <w:rPr>
          <w:lang w:val="lt-LT"/>
        </w:rPr>
        <w:t xml:space="preserve"> Pirkimas skaidomas į 5 (penkias) pirkimo dalis:</w:t>
      </w:r>
    </w:p>
    <w:p w:rsidR="009C0F7A" w:rsidRPr="0098674C" w:rsidRDefault="009C0F7A" w:rsidP="009C0F7A">
      <w:pPr>
        <w:ind w:firstLine="708"/>
        <w:jc w:val="both"/>
        <w:outlineLvl w:val="0"/>
        <w:rPr>
          <w:lang w:val="lt-LT"/>
        </w:rPr>
      </w:pPr>
      <w:r w:rsidRPr="00924B96">
        <w:rPr>
          <w:lang w:val="lt-LT"/>
        </w:rPr>
        <w:t>1-a pirkimo dalis „ Striukė universali (lauko uniformos 5 sluoksnis)“ (toliau  - 1-a pirkimo</w:t>
      </w:r>
      <w:r w:rsidRPr="0098674C">
        <w:rPr>
          <w:lang w:val="lt-LT"/>
        </w:rPr>
        <w:t xml:space="preserve"> dalis</w:t>
      </w:r>
      <w:r>
        <w:rPr>
          <w:lang w:val="lt-LT"/>
        </w:rPr>
        <w:t>)</w:t>
      </w:r>
    </w:p>
    <w:p w:rsidR="009C0F7A" w:rsidRPr="0098674C" w:rsidRDefault="009C0F7A" w:rsidP="009C0F7A">
      <w:pPr>
        <w:ind w:firstLine="708"/>
        <w:jc w:val="both"/>
        <w:outlineLvl w:val="0"/>
        <w:rPr>
          <w:lang w:val="lt-LT"/>
        </w:rPr>
      </w:pPr>
      <w:r w:rsidRPr="0098674C">
        <w:rPr>
          <w:lang w:val="lt-LT"/>
        </w:rPr>
        <w:t>2</w:t>
      </w:r>
      <w:r>
        <w:rPr>
          <w:lang w:val="lt-LT"/>
        </w:rPr>
        <w:t>-a pirkimo dalis „</w:t>
      </w:r>
      <w:r w:rsidRPr="0098674C">
        <w:rPr>
          <w:lang w:val="lt-LT"/>
        </w:rPr>
        <w:t xml:space="preserve"> Striukė sportinė</w:t>
      </w:r>
      <w:r>
        <w:rPr>
          <w:lang w:val="lt-LT"/>
        </w:rPr>
        <w:t xml:space="preserve">“ (toliau </w:t>
      </w:r>
      <w:r w:rsidRPr="0098674C">
        <w:rPr>
          <w:lang w:val="lt-LT"/>
        </w:rPr>
        <w:t xml:space="preserve"> – 2-a pirkimo dalis</w:t>
      </w:r>
      <w:r>
        <w:rPr>
          <w:lang w:val="lt-LT"/>
        </w:rPr>
        <w:t>)</w:t>
      </w:r>
    </w:p>
    <w:p w:rsidR="009C0F7A" w:rsidRPr="0098674C" w:rsidRDefault="009C0F7A" w:rsidP="009C0F7A">
      <w:pPr>
        <w:ind w:firstLine="708"/>
        <w:jc w:val="both"/>
        <w:outlineLvl w:val="0"/>
        <w:rPr>
          <w:lang w:val="lt-LT"/>
        </w:rPr>
      </w:pPr>
      <w:r>
        <w:rPr>
          <w:lang w:val="lt-LT"/>
        </w:rPr>
        <w:t>3-iai pirkimo dalis „</w:t>
      </w:r>
      <w:r w:rsidRPr="0098674C">
        <w:rPr>
          <w:lang w:val="lt-LT"/>
        </w:rPr>
        <w:t xml:space="preserve"> Striukės ir kelnės žieminės aprangos komplekto</w:t>
      </w:r>
      <w:r>
        <w:rPr>
          <w:lang w:val="lt-LT"/>
        </w:rPr>
        <w:t>“ (toliau -</w:t>
      </w:r>
      <w:r w:rsidRPr="0098674C">
        <w:rPr>
          <w:lang w:val="lt-LT"/>
        </w:rPr>
        <w:t xml:space="preserve"> 3-ia pirkimo dalis</w:t>
      </w:r>
      <w:r>
        <w:rPr>
          <w:lang w:val="lt-LT"/>
        </w:rPr>
        <w:t>)</w:t>
      </w:r>
      <w:r w:rsidRPr="0098674C">
        <w:rPr>
          <w:lang w:val="lt-LT"/>
        </w:rPr>
        <w:t xml:space="preserve">  </w:t>
      </w:r>
    </w:p>
    <w:p w:rsidR="009C0F7A" w:rsidRPr="0098674C" w:rsidRDefault="009C0F7A" w:rsidP="009C0F7A">
      <w:pPr>
        <w:ind w:firstLine="708"/>
        <w:jc w:val="both"/>
        <w:outlineLvl w:val="0"/>
        <w:rPr>
          <w:lang w:val="lt-LT"/>
        </w:rPr>
      </w:pPr>
      <w:r>
        <w:rPr>
          <w:lang w:val="lt-LT"/>
        </w:rPr>
        <w:t>4-a pirkimo dalis „</w:t>
      </w:r>
      <w:r w:rsidRPr="0098674C">
        <w:rPr>
          <w:lang w:val="lt-LT"/>
        </w:rPr>
        <w:t xml:space="preserve"> Striukės ir kelnės žieminės aprangos komplekto</w:t>
      </w:r>
      <w:r>
        <w:rPr>
          <w:lang w:val="lt-LT"/>
        </w:rPr>
        <w:t>“ (toliau -</w:t>
      </w:r>
      <w:r w:rsidRPr="0098674C">
        <w:rPr>
          <w:lang w:val="lt-LT"/>
        </w:rPr>
        <w:t xml:space="preserve"> 4-a pirkimo dalis</w:t>
      </w:r>
      <w:r>
        <w:rPr>
          <w:lang w:val="lt-LT"/>
        </w:rPr>
        <w:t>)</w:t>
      </w:r>
    </w:p>
    <w:p w:rsidR="0036647B" w:rsidRDefault="009C0F7A" w:rsidP="009C0F7A">
      <w:pPr>
        <w:ind w:firstLine="709"/>
        <w:jc w:val="both"/>
        <w:outlineLvl w:val="0"/>
        <w:rPr>
          <w:lang w:val="lt-LT"/>
        </w:rPr>
      </w:pPr>
      <w:r>
        <w:rPr>
          <w:lang w:val="lt-LT"/>
        </w:rPr>
        <w:t>5-a pirkimo dalis „</w:t>
      </w:r>
      <w:r w:rsidRPr="0098674C">
        <w:rPr>
          <w:lang w:val="lt-LT"/>
        </w:rPr>
        <w:t>Striukės ir kelnės žieminės aprangos komplekto</w:t>
      </w:r>
      <w:r>
        <w:rPr>
          <w:lang w:val="lt-LT"/>
        </w:rPr>
        <w:t>“ (toliau -</w:t>
      </w:r>
      <w:r w:rsidRPr="0098674C">
        <w:rPr>
          <w:lang w:val="lt-LT"/>
        </w:rPr>
        <w:t xml:space="preserve"> 5-a pirkimo dalis</w:t>
      </w:r>
      <w:r>
        <w:rPr>
          <w:lang w:val="lt-LT"/>
        </w:rPr>
        <w:t>)</w:t>
      </w:r>
      <w:r w:rsidRPr="0098674C">
        <w:rPr>
          <w:lang w:val="lt-LT"/>
        </w:rPr>
        <w:t>.</w:t>
      </w:r>
    </w:p>
    <w:p w:rsidR="00AB697B" w:rsidRDefault="00AB697B" w:rsidP="00AB697B">
      <w:pPr>
        <w:pStyle w:val="FreeForm"/>
        <w:tabs>
          <w:tab w:val="left" w:pos="1134"/>
        </w:tabs>
        <w:spacing w:line="300" w:lineRule="atLeast"/>
        <w:ind w:firstLine="709"/>
        <w:jc w:val="both"/>
        <w:rPr>
          <w:rFonts w:ascii="Times New Roman" w:hAnsi="Times New Roman" w:cs="Times New Roman"/>
          <w:color w:val="000000"/>
          <w:sz w:val="24"/>
          <w:szCs w:val="24"/>
          <w:lang w:val="lt-LT"/>
        </w:rPr>
      </w:pPr>
    </w:p>
    <w:p w:rsidR="00686019" w:rsidRDefault="00686019" w:rsidP="00AB697B">
      <w:pPr>
        <w:pStyle w:val="FreeForm"/>
        <w:tabs>
          <w:tab w:val="left" w:pos="1134"/>
        </w:tabs>
        <w:spacing w:line="300" w:lineRule="atLeast"/>
        <w:ind w:firstLine="709"/>
        <w:jc w:val="both"/>
        <w:rPr>
          <w:rFonts w:ascii="Times New Roman" w:hAnsi="Times New Roman" w:cs="Times New Roman"/>
          <w:color w:val="000000"/>
          <w:sz w:val="24"/>
          <w:szCs w:val="24"/>
          <w:lang w:val="lt-LT"/>
        </w:rPr>
      </w:pPr>
      <w:r w:rsidRPr="00D42621">
        <w:rPr>
          <w:rFonts w:ascii="Times New Roman" w:hAnsi="Times New Roman" w:cs="Times New Roman"/>
          <w:color w:val="000000"/>
          <w:sz w:val="24"/>
          <w:szCs w:val="24"/>
          <w:lang w:val="lt-LT"/>
        </w:rPr>
        <w:t xml:space="preserve">Vadovaujantis  </w:t>
      </w:r>
      <w:r>
        <w:rPr>
          <w:rFonts w:ascii="Times New Roman" w:hAnsi="Times New Roman" w:cs="Times New Roman"/>
          <w:color w:val="000000"/>
          <w:sz w:val="24"/>
          <w:szCs w:val="24"/>
          <w:lang w:val="lt-LT"/>
        </w:rPr>
        <w:t>Lietuvos Respublikos viešųjų pirkimų į</w:t>
      </w:r>
      <w:r w:rsidRPr="00D42621">
        <w:rPr>
          <w:rFonts w:ascii="Times New Roman" w:hAnsi="Times New Roman" w:cs="Times New Roman"/>
          <w:color w:val="000000"/>
          <w:sz w:val="24"/>
          <w:szCs w:val="24"/>
          <w:lang w:val="lt-LT"/>
        </w:rPr>
        <w:t>statymo 36 straipsnio 5 dalimi ir pirkimo sąlygų 9.3. punktu į tiekėj</w:t>
      </w:r>
      <w:r w:rsidR="000B0571">
        <w:rPr>
          <w:rFonts w:ascii="Times New Roman" w:hAnsi="Times New Roman" w:cs="Times New Roman"/>
          <w:color w:val="000000"/>
          <w:sz w:val="24"/>
          <w:szCs w:val="24"/>
          <w:lang w:val="lt-LT"/>
        </w:rPr>
        <w:t>ų</w:t>
      </w:r>
      <w:r w:rsidRPr="00D42621">
        <w:rPr>
          <w:rFonts w:ascii="Times New Roman" w:hAnsi="Times New Roman" w:cs="Times New Roman"/>
          <w:color w:val="000000"/>
          <w:sz w:val="24"/>
          <w:szCs w:val="24"/>
          <w:lang w:val="lt-LT"/>
        </w:rPr>
        <w:t xml:space="preserve"> klausim</w:t>
      </w:r>
      <w:r w:rsidR="000B0571">
        <w:rPr>
          <w:rFonts w:ascii="Times New Roman" w:hAnsi="Times New Roman" w:cs="Times New Roman"/>
          <w:color w:val="000000"/>
          <w:sz w:val="24"/>
          <w:szCs w:val="24"/>
          <w:lang w:val="lt-LT"/>
        </w:rPr>
        <w:t>us</w:t>
      </w:r>
      <w:r w:rsidRPr="00D42621">
        <w:rPr>
          <w:rFonts w:ascii="Times New Roman" w:hAnsi="Times New Roman" w:cs="Times New Roman"/>
          <w:color w:val="000000"/>
          <w:sz w:val="24"/>
          <w:szCs w:val="24"/>
          <w:lang w:val="lt-LT"/>
        </w:rPr>
        <w:t xml:space="preserve"> atsakyti:</w:t>
      </w:r>
    </w:p>
    <w:p w:rsidR="00AB697B" w:rsidRDefault="00AB697B" w:rsidP="00924B96">
      <w:pPr>
        <w:tabs>
          <w:tab w:val="left" w:pos="1134"/>
        </w:tabs>
        <w:ind w:firstLine="709"/>
        <w:jc w:val="both"/>
        <w:outlineLvl w:val="0"/>
        <w:rPr>
          <w:b/>
          <w:lang w:val="lt-LT"/>
        </w:rPr>
      </w:pPr>
    </w:p>
    <w:p w:rsidR="000B0571" w:rsidRPr="00DC1D18" w:rsidRDefault="00924B96" w:rsidP="000B0571">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tabs>
          <w:tab w:val="left" w:pos="710"/>
          <w:tab w:val="left" w:pos="1134"/>
        </w:tabs>
        <w:spacing w:line="259" w:lineRule="auto"/>
        <w:ind w:left="0" w:firstLine="851"/>
        <w:jc w:val="both"/>
        <w:rPr>
          <w:rFonts w:eastAsia="Calibri"/>
          <w:kern w:val="2"/>
          <w:bdr w:val="none" w:sz="0" w:space="0" w:color="auto"/>
          <w:lang w:val="lt-LT"/>
          <w14:ligatures w14:val="standardContextual"/>
        </w:rPr>
      </w:pPr>
      <w:r w:rsidRPr="00924B96">
        <w:rPr>
          <w:lang w:val="lt-LT"/>
        </w:rPr>
        <w:t xml:space="preserve"> </w:t>
      </w:r>
      <w:r w:rsidR="000B0571" w:rsidRPr="00DC1D18">
        <w:rPr>
          <w:b/>
          <w:color w:val="000000"/>
          <w:lang w:val="lt-LT"/>
        </w:rPr>
        <w:t>Klausimas:</w:t>
      </w:r>
      <w:r w:rsidR="000B0571" w:rsidRPr="00DC1D18">
        <w:rPr>
          <w:rFonts w:eastAsia="Calibri"/>
          <w:i/>
          <w:kern w:val="2"/>
          <w:bdr w:val="none" w:sz="0" w:space="0" w:color="auto"/>
          <w:lang w:val="lt-LT"/>
          <w14:ligatures w14:val="standardContextual"/>
        </w:rPr>
        <w:t>“</w:t>
      </w:r>
      <w:r w:rsidR="000B0571" w:rsidRPr="00DC1D18">
        <w:t xml:space="preserve"> </w:t>
      </w:r>
      <w:r w:rsidR="000B0571" w:rsidRPr="00DC1D18">
        <w:rPr>
          <w:rFonts w:eastAsia="Calibri"/>
          <w:i/>
          <w:kern w:val="2"/>
          <w:bdr w:val="none" w:sz="0" w:space="0" w:color="auto"/>
          <w:lang w:val="lt-LT"/>
          <w14:ligatures w14:val="standardContextual"/>
        </w:rPr>
        <w:t>Pirkimo sąlygų 1 priedo „Techninė specifikacija komplektui žieminės aprangos" 4 lentelėje (viršaus audinys), 5 lentelėje (pamušalas) ir 6 lentelėje (sustiprinamasis audinys), bei Pirkimo sąlygų 1 priedo „Techninė specifikacija Striukės universalios" 3 lentelėje (viršaus audinys), 4 lentelėje (apsauginis audinys) ir 5 lentelėje (pamušalas) nusidažymo atsparumo sausai ir šlapiai trinčiai rodikliui nurodytas bandymų metodas: "LST EN ISO 105-X12,-X16 (ISO 105-X12,-X16) arba lygiavertis" X12 ir X16 yra skirtingi bandymų metodai, taikomi skirtingo tipo medžiagoms: X12 – vienspalvėms medžiagoms, X16 – kelių spalvų (margintosioms) medžiagoms. Prašome patikslinti: ar su pasiūlymu pakanka pateikti akredituotos laboratorijos protokolą su X12 arba X16 bandymo rezultatu– o ne abiejų metodų rezultatais, kaip dabar nurodo techninės specifikacijos.</w:t>
      </w:r>
      <w:r w:rsidR="000B0571">
        <w:rPr>
          <w:rFonts w:eastAsia="Calibri"/>
          <w:i/>
          <w:kern w:val="2"/>
          <w:bdr w:val="none" w:sz="0" w:space="0" w:color="auto"/>
          <w:lang w:val="lt-LT"/>
          <w14:ligatures w14:val="standardContextual"/>
        </w:rPr>
        <w:t>“</w:t>
      </w:r>
    </w:p>
    <w:p w:rsidR="000B0571" w:rsidRDefault="000B0571" w:rsidP="000B0571">
      <w:pPr>
        <w:pStyle w:val="FreeForm"/>
        <w:tabs>
          <w:tab w:val="left" w:pos="1134"/>
          <w:tab w:val="left" w:pos="1276"/>
        </w:tabs>
        <w:spacing w:line="300" w:lineRule="atLeast"/>
        <w:ind w:firstLine="851"/>
        <w:jc w:val="both"/>
        <w:rPr>
          <w:rFonts w:ascii="Times New Roman" w:hAnsi="Times New Roman" w:cs="Times New Roman"/>
          <w:color w:val="000000"/>
          <w:sz w:val="24"/>
          <w:szCs w:val="24"/>
          <w:lang w:val="lt-LT"/>
        </w:rPr>
      </w:pPr>
      <w:r>
        <w:rPr>
          <w:rFonts w:ascii="Times New Roman" w:hAnsi="Times New Roman" w:cs="Times New Roman"/>
          <w:b/>
          <w:color w:val="000000"/>
          <w:sz w:val="24"/>
          <w:szCs w:val="24"/>
          <w:lang w:val="lt-LT"/>
        </w:rPr>
        <w:t xml:space="preserve">1  Atsakymas: </w:t>
      </w:r>
      <w:r>
        <w:rPr>
          <w:rFonts w:ascii="Times New Roman" w:hAnsi="Times New Roman" w:cs="Times New Roman"/>
          <w:color w:val="000000"/>
          <w:sz w:val="24"/>
          <w:szCs w:val="24"/>
          <w:lang w:val="lt-LT"/>
        </w:rPr>
        <w:t xml:space="preserve">Pirkimo sąlygų 1 priede </w:t>
      </w:r>
      <w:r w:rsidRPr="0086479A">
        <w:rPr>
          <w:rFonts w:ascii="Times New Roman" w:hAnsi="Times New Roman" w:cs="Times New Roman"/>
          <w:color w:val="000000"/>
          <w:sz w:val="24"/>
          <w:szCs w:val="24"/>
          <w:lang w:val="lt-LT"/>
        </w:rPr>
        <w:t>„Techninė specifikacija komplektui žieminės aprangos"</w:t>
      </w:r>
      <w:r>
        <w:rPr>
          <w:rFonts w:ascii="Times New Roman" w:hAnsi="Times New Roman" w:cs="Times New Roman"/>
          <w:color w:val="000000"/>
          <w:sz w:val="24"/>
          <w:szCs w:val="24"/>
          <w:lang w:val="lt-LT"/>
        </w:rPr>
        <w:t xml:space="preserve"> (toliau – 1 priedas) </w:t>
      </w:r>
      <w:r w:rsidRPr="00013EBD">
        <w:rPr>
          <w:rFonts w:ascii="Times New Roman" w:hAnsi="Times New Roman" w:cs="Times New Roman"/>
          <w:color w:val="000000"/>
          <w:sz w:val="24"/>
          <w:szCs w:val="24"/>
          <w:lang w:val="lt-LT"/>
        </w:rPr>
        <w:t>standartai LST EN ISO 105-X12 ir LST EN ISO 105-X16 yra nurodyti kaip alternatyvūs, priklausomai nuo bandomos medžiagos savybių</w:t>
      </w:r>
      <w:r>
        <w:rPr>
          <w:rFonts w:ascii="Times New Roman" w:hAnsi="Times New Roman" w:cs="Times New Roman"/>
          <w:color w:val="000000"/>
          <w:sz w:val="24"/>
          <w:szCs w:val="24"/>
          <w:lang w:val="lt-LT"/>
        </w:rPr>
        <w:t xml:space="preserve">. </w:t>
      </w:r>
      <w:r w:rsidRPr="00013EBD">
        <w:rPr>
          <w:rFonts w:ascii="Times New Roman" w:hAnsi="Times New Roman" w:cs="Times New Roman"/>
          <w:color w:val="000000"/>
          <w:sz w:val="24"/>
          <w:szCs w:val="24"/>
          <w:lang w:val="lt-LT"/>
        </w:rPr>
        <w:t>LST EN ISO 105-X12 taikomas visų rūšių tekstilei (tiek vienspalvei, tiek margintai), kai bandomas plotas yra pakankamas trynimui atlikti</w:t>
      </w:r>
      <w:r>
        <w:rPr>
          <w:rFonts w:ascii="Times New Roman" w:hAnsi="Times New Roman" w:cs="Times New Roman"/>
          <w:color w:val="000000"/>
          <w:sz w:val="24"/>
          <w:szCs w:val="24"/>
          <w:lang w:val="lt-LT"/>
        </w:rPr>
        <w:t xml:space="preserve">, o </w:t>
      </w:r>
      <w:r w:rsidRPr="00013EBD">
        <w:rPr>
          <w:rFonts w:ascii="Times New Roman" w:hAnsi="Times New Roman" w:cs="Times New Roman"/>
          <w:color w:val="000000"/>
          <w:sz w:val="24"/>
          <w:szCs w:val="24"/>
          <w:lang w:val="lt-LT"/>
        </w:rPr>
        <w:t xml:space="preserve">LST EN ISO 105-x16 taikomas specifiniais atvejais, kai audinio marginimo plotai arba detalės yra per mažos, kad jas būtų galima teisingai išbandyti pagal X12 metodą. </w:t>
      </w:r>
      <w:r>
        <w:rPr>
          <w:rFonts w:ascii="Times New Roman" w:hAnsi="Times New Roman" w:cs="Times New Roman"/>
          <w:color w:val="000000"/>
          <w:sz w:val="24"/>
          <w:szCs w:val="24"/>
          <w:lang w:val="lt-LT"/>
        </w:rPr>
        <w:t xml:space="preserve">Atsižvelgiant į išdėstytą, </w:t>
      </w:r>
      <w:r w:rsidRPr="00013EBD">
        <w:rPr>
          <w:rFonts w:ascii="Times New Roman" w:hAnsi="Times New Roman" w:cs="Times New Roman"/>
          <w:color w:val="000000"/>
          <w:sz w:val="24"/>
          <w:szCs w:val="24"/>
          <w:lang w:val="lt-LT"/>
        </w:rPr>
        <w:t xml:space="preserve">kartu su </w:t>
      </w:r>
      <w:r>
        <w:rPr>
          <w:rFonts w:ascii="Times New Roman" w:hAnsi="Times New Roman" w:cs="Times New Roman"/>
          <w:color w:val="000000"/>
          <w:sz w:val="24"/>
          <w:szCs w:val="24"/>
          <w:lang w:val="lt-LT"/>
        </w:rPr>
        <w:t xml:space="preserve">pateikiamu audinio pavyzdžiu </w:t>
      </w:r>
      <w:r w:rsidRPr="00013EBD">
        <w:rPr>
          <w:rFonts w:ascii="Times New Roman" w:hAnsi="Times New Roman" w:cs="Times New Roman"/>
          <w:color w:val="000000"/>
          <w:sz w:val="24"/>
          <w:szCs w:val="24"/>
          <w:lang w:val="lt-LT"/>
        </w:rPr>
        <w:t xml:space="preserve">pakanka pateikti vieną akredituotos laboratorijos bandymų protokolą, atliktą pagal siūlomam audiniui metodiškai tinkamą standartą (X12 arba X16). Svarbu, kad protokole būtų pateikti abiejų būsenų – sausos ir šlapios trinties – rezultatai, atitinkantys </w:t>
      </w:r>
      <w:r>
        <w:rPr>
          <w:rFonts w:ascii="Times New Roman" w:hAnsi="Times New Roman" w:cs="Times New Roman"/>
          <w:color w:val="000000"/>
          <w:sz w:val="24"/>
          <w:szCs w:val="24"/>
          <w:lang w:val="lt-LT"/>
        </w:rPr>
        <w:t xml:space="preserve">pirkimo sąlygų 1 priede </w:t>
      </w:r>
      <w:r w:rsidRPr="00013EBD">
        <w:rPr>
          <w:rFonts w:ascii="Times New Roman" w:hAnsi="Times New Roman" w:cs="Times New Roman"/>
          <w:color w:val="000000"/>
          <w:sz w:val="24"/>
          <w:szCs w:val="24"/>
          <w:lang w:val="lt-LT"/>
        </w:rPr>
        <w:t>nurodytas vertes.</w:t>
      </w:r>
    </w:p>
    <w:p w:rsidR="000B0571" w:rsidRPr="00443EA1" w:rsidRDefault="000B0571" w:rsidP="000B0571">
      <w:pPr>
        <w:pStyle w:val="FreeForm"/>
        <w:numPr>
          <w:ilvl w:val="0"/>
          <w:numId w:val="4"/>
        </w:numPr>
        <w:tabs>
          <w:tab w:val="left" w:pos="710"/>
          <w:tab w:val="left" w:pos="1134"/>
        </w:tabs>
        <w:spacing w:line="300" w:lineRule="atLeast"/>
        <w:ind w:left="0" w:firstLine="851"/>
        <w:jc w:val="both"/>
        <w:rPr>
          <w:rFonts w:ascii="Times New Roman" w:hAnsi="Times New Roman" w:cs="Times New Roman"/>
          <w:sz w:val="24"/>
          <w:szCs w:val="24"/>
          <w:lang w:val="lt-LT"/>
        </w:rPr>
      </w:pPr>
      <w:r w:rsidRPr="00443EA1">
        <w:rPr>
          <w:rFonts w:ascii="Times New Roman" w:hAnsi="Times New Roman" w:cs="Times New Roman"/>
          <w:b/>
          <w:color w:val="000000"/>
          <w:sz w:val="24"/>
          <w:szCs w:val="24"/>
          <w:lang w:val="lt-LT"/>
        </w:rPr>
        <w:lastRenderedPageBreak/>
        <w:t>Klausimas:</w:t>
      </w:r>
      <w:r w:rsidRPr="00443EA1">
        <w:rPr>
          <w:rFonts w:ascii="Times New Roman" w:hAnsi="Times New Roman" w:cs="Times New Roman"/>
          <w:sz w:val="24"/>
          <w:szCs w:val="24"/>
          <w:lang w:val="lt-LT"/>
        </w:rPr>
        <w:t xml:space="preserve"> </w:t>
      </w:r>
      <w:r w:rsidRPr="00443EA1">
        <w:rPr>
          <w:rFonts w:ascii="Times New Roman" w:hAnsi="Times New Roman" w:cs="Times New Roman"/>
          <w:i/>
          <w:sz w:val="24"/>
          <w:szCs w:val="24"/>
          <w:lang w:val="lt-LT"/>
        </w:rPr>
        <w:t>„Pirkimo sąlygų 5.11.4 punkte nustatyta: "Viršutinio/pagrindinio, sustiprinamojo/apsauginio audinio (taip pat ir spektrinio atspindžio koeficiento nustatymas) bandymai turi būti atlikti su margintu arba vienspalviu audiniu, dažytu viena iš marginimo spalvų, nurodytų pirkimo sąlygų 1 priede." Pažymime, kad ilgalaikė GRA praktika yra derinti galutinę gaminio spalvą sutarties vykdymo metu, prieš masinę gamybą derinant darbinius pavyzdžius. Tai yra teisinga praktika, leidžianti GRA ir tiekėjui suderinti tinkamiausią atspalvį pagal faktinius poreikius. Griežtas spalvos reikalavimas viešojo pirkimo etape būtų perteklinis, nes galutinė spalva bet kuriuo atveju bus tikslinama sutarties vykdymo metu. Tai patvirtina ir faktas, kad šiame pirkime ECMC delta vertės testas nėra reikalaujamas pasiūlymų pateikimo etape. Papildomai pabrėžiame, kad Pirkimo sąlygų 1 priedo „Techninė specifikacija Striukės universalios" 3 lentelėje (viršaus audinys), nurodo, kad:” 15 rodiklis ,,Spalvų skirtumas” reikalaujamas sutarties vykdymo metu ir nustato leidžiamą spalvos nukrypimą nuo Lietuvos kariuomenės turimo pavyzdžio“. Prašome patikslinti, kad vienspalvis audinys, dažytas artima spalva (pvz., 19-0810 TCX ar kita vizualiai panašia spalva), net jei jo PANTONE kodas nėra identiškas nurodytajam, bus laikomas priimtinu bandymų pavyzdžiu. Paaiškinti, kaip viešojo pirkimo metu bus nustatoma audinio spalvos atitiktis techninei specifikacijai.  Pateikti detalią ir tikslią techninę informaciją (pvz., spalvų LAB vertes) apie ankščiau minimo ir dabar naudojamo: „Lietuvos kariuomenės turimo pavyzdžio“ spalvas.“</w:t>
      </w:r>
    </w:p>
    <w:p w:rsidR="000B0571" w:rsidRPr="00A75F83" w:rsidRDefault="000B0571" w:rsidP="000B0571">
      <w:pPr>
        <w:pStyle w:val="FreeForm"/>
        <w:numPr>
          <w:ilvl w:val="0"/>
          <w:numId w:val="5"/>
        </w:numPr>
        <w:tabs>
          <w:tab w:val="left" w:pos="851"/>
        </w:tabs>
        <w:spacing w:line="300" w:lineRule="atLeast"/>
        <w:ind w:left="0" w:firstLine="710"/>
        <w:jc w:val="both"/>
        <w:rPr>
          <w:rFonts w:ascii="Times New Roman" w:hAnsi="Times New Roman" w:cs="Times New Roman"/>
          <w:color w:val="000000"/>
          <w:sz w:val="24"/>
          <w:szCs w:val="24"/>
          <w:lang w:val="lt-LT"/>
        </w:rPr>
      </w:pPr>
      <w:r>
        <w:rPr>
          <w:rFonts w:ascii="Times New Roman" w:hAnsi="Times New Roman" w:cs="Times New Roman"/>
          <w:b/>
          <w:color w:val="000000"/>
          <w:sz w:val="24"/>
          <w:szCs w:val="24"/>
          <w:lang w:val="lt-LT"/>
        </w:rPr>
        <w:t xml:space="preserve"> </w:t>
      </w:r>
      <w:r w:rsidRPr="00A75F83">
        <w:rPr>
          <w:rFonts w:ascii="Times New Roman" w:hAnsi="Times New Roman" w:cs="Times New Roman"/>
          <w:b/>
          <w:color w:val="000000"/>
          <w:sz w:val="24"/>
          <w:szCs w:val="24"/>
          <w:lang w:val="lt-LT"/>
        </w:rPr>
        <w:t xml:space="preserve">Atsakymas: </w:t>
      </w:r>
      <w:r w:rsidRPr="00795AB0">
        <w:rPr>
          <w:rFonts w:ascii="Times New Roman" w:hAnsi="Times New Roman" w:cs="Times New Roman"/>
          <w:color w:val="000000"/>
          <w:sz w:val="24"/>
          <w:szCs w:val="24"/>
          <w:lang w:val="lt-LT"/>
        </w:rPr>
        <w:t xml:space="preserve">Vienspalvis audinys dažytas viena iš artimų pirkimo sąlygų 1 priede </w:t>
      </w:r>
      <w:r w:rsidRPr="00170305">
        <w:rPr>
          <w:rFonts w:ascii="Times New Roman" w:hAnsi="Times New Roman" w:cs="Times New Roman"/>
          <w:color w:val="000000"/>
          <w:sz w:val="24"/>
          <w:szCs w:val="24"/>
          <w:lang w:val="lt-LT"/>
        </w:rPr>
        <w:t xml:space="preserve">„Techninė specifikacija striukės universalios (lauko uniformos 5 sluoksnio)“ </w:t>
      </w:r>
      <w:r w:rsidRPr="00170305">
        <w:rPr>
          <w:rFonts w:ascii="Times New Roman" w:hAnsi="Times New Roman" w:cs="Times New Roman"/>
          <w:i/>
          <w:color w:val="000000"/>
          <w:sz w:val="24"/>
          <w:szCs w:val="24"/>
          <w:lang w:val="lt-LT"/>
        </w:rPr>
        <w:t>(taikoma 1-ai pirkimo daliai)</w:t>
      </w:r>
      <w:r w:rsidRPr="00170305">
        <w:rPr>
          <w:rFonts w:ascii="Times New Roman" w:hAnsi="Times New Roman" w:cs="Times New Roman"/>
          <w:color w:val="000000"/>
          <w:sz w:val="24"/>
          <w:szCs w:val="24"/>
          <w:lang w:val="lt-LT"/>
        </w:rPr>
        <w:t xml:space="preserve"> </w:t>
      </w:r>
      <w:r w:rsidRPr="00170305">
        <w:rPr>
          <w:rFonts w:ascii="Times New Roman" w:hAnsi="Times New Roman" w:cs="Times New Roman"/>
          <w:i/>
          <w:color w:val="000000"/>
          <w:sz w:val="24"/>
          <w:szCs w:val="24"/>
          <w:lang w:val="lt-LT"/>
        </w:rPr>
        <w:t>/</w:t>
      </w:r>
      <w:r w:rsidRPr="00170305">
        <w:rPr>
          <w:rFonts w:ascii="Times New Roman" w:hAnsi="Times New Roman" w:cs="Times New Roman"/>
          <w:color w:val="000000"/>
          <w:sz w:val="24"/>
          <w:szCs w:val="24"/>
          <w:lang w:val="lt-LT"/>
        </w:rPr>
        <w:t xml:space="preserve">„Techninė specifikacija komplektui žieminės aprangos“ </w:t>
      </w:r>
      <w:r w:rsidRPr="00170305">
        <w:rPr>
          <w:rFonts w:ascii="Times New Roman" w:hAnsi="Times New Roman" w:cs="Times New Roman"/>
          <w:i/>
          <w:color w:val="000000"/>
          <w:sz w:val="24"/>
          <w:szCs w:val="24"/>
          <w:lang w:val="lt-LT"/>
        </w:rPr>
        <w:t>(taikoma 3-iai, 4-ai ir 5-ai pirkimo dalims)</w:t>
      </w:r>
      <w:r>
        <w:rPr>
          <w:rFonts w:ascii="Times New Roman" w:hAnsi="Times New Roman" w:cs="Times New Roman"/>
          <w:i/>
          <w:color w:val="000000"/>
          <w:sz w:val="24"/>
          <w:szCs w:val="24"/>
          <w:lang w:val="lt-LT"/>
        </w:rPr>
        <w:t xml:space="preserve"> </w:t>
      </w:r>
      <w:r w:rsidRPr="00170305">
        <w:rPr>
          <w:rFonts w:ascii="Times New Roman" w:hAnsi="Times New Roman" w:cs="Times New Roman"/>
          <w:color w:val="000000"/>
          <w:sz w:val="24"/>
          <w:szCs w:val="24"/>
          <w:lang w:val="lt-LT"/>
        </w:rPr>
        <w:t>(toliau – 1 priedas)</w:t>
      </w:r>
      <w:r>
        <w:rPr>
          <w:rFonts w:ascii="Times New Roman" w:hAnsi="Times New Roman" w:cs="Times New Roman"/>
          <w:i/>
          <w:color w:val="000000"/>
          <w:sz w:val="24"/>
          <w:szCs w:val="24"/>
          <w:lang w:val="lt-LT"/>
        </w:rPr>
        <w:t xml:space="preserve"> </w:t>
      </w:r>
      <w:r w:rsidRPr="00795AB0">
        <w:rPr>
          <w:rFonts w:ascii="Times New Roman" w:hAnsi="Times New Roman" w:cs="Times New Roman"/>
          <w:color w:val="000000"/>
          <w:sz w:val="24"/>
          <w:szCs w:val="24"/>
          <w:lang w:val="lt-LT"/>
        </w:rPr>
        <w:t xml:space="preserve">nurodytų marginimo spalvų bus laikomas tinkamu pavyzdžiu. Pavyzdžio paruošimui pakanka </w:t>
      </w:r>
      <w:r>
        <w:rPr>
          <w:rFonts w:ascii="Times New Roman" w:hAnsi="Times New Roman" w:cs="Times New Roman"/>
          <w:color w:val="000000"/>
          <w:sz w:val="24"/>
          <w:szCs w:val="24"/>
          <w:lang w:val="lt-LT"/>
        </w:rPr>
        <w:t xml:space="preserve">spalvų, artimų </w:t>
      </w:r>
      <w:r w:rsidRPr="00795AB0">
        <w:rPr>
          <w:rFonts w:ascii="Times New Roman" w:hAnsi="Times New Roman" w:cs="Times New Roman"/>
          <w:color w:val="000000"/>
          <w:sz w:val="24"/>
          <w:szCs w:val="24"/>
          <w:lang w:val="lt-LT"/>
        </w:rPr>
        <w:t xml:space="preserve">„PANTONE TEXTILE“ </w:t>
      </w:r>
      <w:r>
        <w:rPr>
          <w:rFonts w:ascii="Times New Roman" w:hAnsi="Times New Roman" w:cs="Times New Roman"/>
          <w:color w:val="000000"/>
          <w:sz w:val="24"/>
          <w:szCs w:val="24"/>
          <w:lang w:val="lt-LT"/>
        </w:rPr>
        <w:t xml:space="preserve">spalvų </w:t>
      </w:r>
      <w:r w:rsidRPr="00795AB0">
        <w:rPr>
          <w:rFonts w:ascii="Times New Roman" w:hAnsi="Times New Roman" w:cs="Times New Roman"/>
          <w:color w:val="000000"/>
          <w:sz w:val="24"/>
          <w:szCs w:val="24"/>
          <w:lang w:val="lt-LT"/>
        </w:rPr>
        <w:t>katalog</w:t>
      </w:r>
      <w:r>
        <w:rPr>
          <w:rFonts w:ascii="Times New Roman" w:hAnsi="Times New Roman" w:cs="Times New Roman"/>
          <w:color w:val="000000"/>
          <w:sz w:val="24"/>
          <w:szCs w:val="24"/>
          <w:lang w:val="lt-LT"/>
        </w:rPr>
        <w:t>o</w:t>
      </w:r>
      <w:r w:rsidRPr="00795AB0">
        <w:rPr>
          <w:rFonts w:ascii="Times New Roman" w:hAnsi="Times New Roman" w:cs="Times New Roman"/>
          <w:color w:val="000000"/>
          <w:sz w:val="24"/>
          <w:szCs w:val="24"/>
          <w:lang w:val="lt-LT"/>
        </w:rPr>
        <w:t xml:space="preserve"> kodams </w:t>
      </w:r>
      <w:r>
        <w:rPr>
          <w:rFonts w:ascii="Times New Roman" w:hAnsi="Times New Roman" w:cs="Times New Roman"/>
          <w:color w:val="000000"/>
          <w:sz w:val="24"/>
          <w:szCs w:val="24"/>
          <w:lang w:val="lt-LT"/>
        </w:rPr>
        <w:t>(</w:t>
      </w:r>
      <w:r w:rsidRPr="00795AB0">
        <w:rPr>
          <w:rFonts w:ascii="Times New Roman" w:hAnsi="Times New Roman" w:cs="Times New Roman"/>
          <w:color w:val="000000"/>
          <w:sz w:val="24"/>
          <w:szCs w:val="24"/>
          <w:lang w:val="lt-LT"/>
        </w:rPr>
        <w:t xml:space="preserve">pilkai žalia (pagrindo) spalva – 13-0607 TP,  žalia spalva – 17-0115 TP,  ruda spalva – 17-1417 TP,  šiaudo spalva – 17-1022 TP,  </w:t>
      </w:r>
      <w:proofErr w:type="spellStart"/>
      <w:r w:rsidRPr="00795AB0">
        <w:rPr>
          <w:rFonts w:ascii="Times New Roman" w:hAnsi="Times New Roman" w:cs="Times New Roman"/>
          <w:color w:val="000000"/>
          <w:sz w:val="24"/>
          <w:szCs w:val="24"/>
          <w:lang w:val="lt-LT"/>
        </w:rPr>
        <w:t>chaki</w:t>
      </w:r>
      <w:proofErr w:type="spellEnd"/>
      <w:r w:rsidRPr="00795AB0">
        <w:rPr>
          <w:rFonts w:ascii="Times New Roman" w:hAnsi="Times New Roman" w:cs="Times New Roman"/>
          <w:color w:val="000000"/>
          <w:sz w:val="24"/>
          <w:szCs w:val="24"/>
          <w:lang w:val="lt-LT"/>
        </w:rPr>
        <w:t xml:space="preserve"> spalva – 16-0730 TP</w:t>
      </w:r>
      <w:r>
        <w:rPr>
          <w:rFonts w:ascii="Times New Roman" w:hAnsi="Times New Roman" w:cs="Times New Roman"/>
          <w:color w:val="000000"/>
          <w:sz w:val="24"/>
          <w:szCs w:val="24"/>
          <w:lang w:val="lt-LT"/>
        </w:rPr>
        <w:t>), kurie yra nurodyti pirkimo sąlygų 1 priede</w:t>
      </w:r>
      <w:r w:rsidRPr="00795AB0">
        <w:rPr>
          <w:rFonts w:ascii="Times New Roman" w:hAnsi="Times New Roman" w:cs="Times New Roman"/>
          <w:color w:val="000000"/>
          <w:sz w:val="24"/>
          <w:szCs w:val="24"/>
          <w:lang w:val="lt-LT"/>
        </w:rPr>
        <w:t>. Spalvų atitikimas Lietuvos kariuomenės turimo pavyzdžio spalvoms bus vertinamas  sutarties vykdymo metu.</w:t>
      </w:r>
    </w:p>
    <w:p w:rsidR="000B0571" w:rsidRPr="00A75F83" w:rsidRDefault="000B0571" w:rsidP="000B0571">
      <w:pPr>
        <w:pStyle w:val="FreeForm"/>
        <w:numPr>
          <w:ilvl w:val="0"/>
          <w:numId w:val="5"/>
        </w:numPr>
        <w:tabs>
          <w:tab w:val="left" w:pos="710"/>
          <w:tab w:val="left" w:pos="993"/>
        </w:tabs>
        <w:spacing w:line="300" w:lineRule="atLeast"/>
        <w:ind w:left="0" w:firstLine="710"/>
        <w:jc w:val="both"/>
        <w:rPr>
          <w:rFonts w:ascii="Times New Roman" w:hAnsi="Times New Roman" w:cs="Times New Roman"/>
          <w:color w:val="000000"/>
          <w:sz w:val="24"/>
          <w:szCs w:val="24"/>
          <w:lang w:val="lt-LT"/>
        </w:rPr>
      </w:pPr>
      <w:r w:rsidRPr="00A75F83">
        <w:rPr>
          <w:rFonts w:ascii="Times New Roman" w:hAnsi="Times New Roman" w:cs="Times New Roman"/>
          <w:b/>
          <w:color w:val="000000"/>
          <w:sz w:val="24"/>
          <w:szCs w:val="24"/>
          <w:lang w:val="lt-LT"/>
        </w:rPr>
        <w:t>Klausimas</w:t>
      </w:r>
      <w:r w:rsidRPr="00C520DD">
        <w:rPr>
          <w:rFonts w:ascii="Times New Roman" w:hAnsi="Times New Roman" w:cs="Times New Roman"/>
          <w:b/>
          <w:i/>
          <w:color w:val="000000"/>
          <w:sz w:val="24"/>
          <w:szCs w:val="24"/>
          <w:lang w:val="lt-LT"/>
        </w:rPr>
        <w:t xml:space="preserve">: </w:t>
      </w:r>
      <w:r w:rsidRPr="00C520DD">
        <w:rPr>
          <w:rFonts w:ascii="Times New Roman" w:hAnsi="Times New Roman" w:cs="Times New Roman"/>
          <w:i/>
          <w:color w:val="000000"/>
          <w:sz w:val="24"/>
          <w:szCs w:val="24"/>
          <w:lang w:val="lt-LT"/>
        </w:rPr>
        <w:t>„Ar vienspalvis ir margintas audiniai laikomi ta pačia medžiaga 5.11.7 punkto prasme? Jei taip – reikalavimas atlikti bandymus būtent viena iš marginimo spalvų netenka prasmės, nes tiekimo metu bus tiekiama kitaip nudažyta medžiaga, o 5.11.7 punkto reikalavimas taps faktiškai nevykdomas. Siūlome leisti naudoti artimos spalvos medžiagą testavimui ir patikslinti deklaracijos formuluotę, pritaikant ją faktiškai teikiamai medžiagai, kartu su darbiniais pavyzdžiais.</w:t>
      </w:r>
      <w:r>
        <w:rPr>
          <w:rFonts w:ascii="Times New Roman" w:hAnsi="Times New Roman" w:cs="Times New Roman"/>
          <w:i/>
          <w:color w:val="000000"/>
          <w:sz w:val="24"/>
          <w:szCs w:val="24"/>
          <w:lang w:val="lt-LT"/>
        </w:rPr>
        <w:t>“</w:t>
      </w:r>
    </w:p>
    <w:p w:rsidR="000B0571" w:rsidRPr="004571CD" w:rsidRDefault="000B0571" w:rsidP="000B0571">
      <w:pPr>
        <w:pStyle w:val="FreeForm"/>
        <w:numPr>
          <w:ilvl w:val="0"/>
          <w:numId w:val="4"/>
        </w:numPr>
        <w:tabs>
          <w:tab w:val="left" w:pos="851"/>
          <w:tab w:val="left" w:pos="1134"/>
        </w:tabs>
        <w:spacing w:line="300" w:lineRule="atLeast"/>
        <w:ind w:left="0" w:firstLine="851"/>
        <w:jc w:val="both"/>
        <w:rPr>
          <w:rFonts w:ascii="Times New Roman" w:hAnsi="Times New Roman" w:cs="Times New Roman"/>
          <w:b/>
          <w:color w:val="000000"/>
          <w:sz w:val="24"/>
          <w:szCs w:val="24"/>
          <w:lang w:val="lt-LT"/>
        </w:rPr>
      </w:pPr>
      <w:r w:rsidRPr="005848B5">
        <w:rPr>
          <w:rFonts w:ascii="Times New Roman" w:hAnsi="Times New Roman" w:cs="Times New Roman"/>
          <w:b/>
          <w:color w:val="000000"/>
          <w:sz w:val="24"/>
          <w:szCs w:val="24"/>
          <w:lang w:val="lt-LT"/>
        </w:rPr>
        <w:t xml:space="preserve">Atsakymas: </w:t>
      </w:r>
      <w:r w:rsidRPr="0044109F">
        <w:rPr>
          <w:rFonts w:ascii="Times New Roman" w:hAnsi="Times New Roman" w:cs="Times New Roman"/>
          <w:color w:val="000000"/>
          <w:sz w:val="24"/>
          <w:szCs w:val="24"/>
          <w:lang w:val="lt-LT"/>
        </w:rPr>
        <w:t>V</w:t>
      </w:r>
      <w:r w:rsidRPr="00E45EB5">
        <w:rPr>
          <w:rFonts w:ascii="Times New Roman" w:hAnsi="Times New Roman" w:cs="Times New Roman"/>
          <w:color w:val="000000"/>
          <w:sz w:val="24"/>
          <w:szCs w:val="24"/>
          <w:lang w:val="lt-LT"/>
        </w:rPr>
        <w:t>ienspalvis bazinis audinys ir tas pats audinys, margintas LT CAMO raštu</w:t>
      </w:r>
      <w:r>
        <w:rPr>
          <w:rFonts w:ascii="Times New Roman" w:hAnsi="Times New Roman" w:cs="Times New Roman"/>
          <w:color w:val="000000"/>
          <w:sz w:val="24"/>
          <w:szCs w:val="24"/>
          <w:lang w:val="lt-LT"/>
        </w:rPr>
        <w:t xml:space="preserve">, </w:t>
      </w:r>
      <w:r w:rsidRPr="00E219C7">
        <w:rPr>
          <w:rFonts w:ascii="Times New Roman" w:hAnsi="Times New Roman" w:cs="Times New Roman"/>
          <w:color w:val="000000"/>
          <w:sz w:val="24"/>
          <w:szCs w:val="24"/>
          <w:lang w:val="lt-LT"/>
        </w:rPr>
        <w:t xml:space="preserve">laikomi ta pačia medžiaga, </w:t>
      </w:r>
      <w:r>
        <w:rPr>
          <w:rFonts w:ascii="Times New Roman" w:hAnsi="Times New Roman" w:cs="Times New Roman"/>
          <w:color w:val="000000"/>
          <w:sz w:val="24"/>
          <w:szCs w:val="24"/>
          <w:lang w:val="lt-LT"/>
        </w:rPr>
        <w:t>kai</w:t>
      </w:r>
      <w:r w:rsidRPr="00E219C7">
        <w:rPr>
          <w:rFonts w:ascii="Times New Roman" w:hAnsi="Times New Roman" w:cs="Times New Roman"/>
          <w:color w:val="000000"/>
          <w:sz w:val="24"/>
          <w:szCs w:val="24"/>
          <w:lang w:val="lt-LT"/>
        </w:rPr>
        <w:t xml:space="preserve"> jų techniniai parametrai (sudėtis, pynimas, tankis, masė) yra identiški</w:t>
      </w:r>
      <w:r>
        <w:rPr>
          <w:rFonts w:ascii="Times New Roman" w:hAnsi="Times New Roman" w:cs="Times New Roman"/>
          <w:color w:val="000000"/>
          <w:sz w:val="24"/>
          <w:szCs w:val="24"/>
          <w:lang w:val="lt-LT"/>
        </w:rPr>
        <w:t>. Pirkimo sąlygų</w:t>
      </w:r>
      <w:r w:rsidRPr="00E45EB5">
        <w:rPr>
          <w:rFonts w:ascii="Times New Roman" w:hAnsi="Times New Roman" w:cs="Times New Roman"/>
          <w:color w:val="000000"/>
          <w:sz w:val="24"/>
          <w:szCs w:val="24"/>
          <w:lang w:val="lt-LT"/>
        </w:rPr>
        <w:t xml:space="preserve"> 5.11.7 punkt</w:t>
      </w:r>
      <w:r>
        <w:rPr>
          <w:rFonts w:ascii="Times New Roman" w:hAnsi="Times New Roman" w:cs="Times New Roman"/>
          <w:color w:val="000000"/>
          <w:sz w:val="24"/>
          <w:szCs w:val="24"/>
          <w:lang w:val="lt-LT"/>
        </w:rPr>
        <w:t xml:space="preserve">e nustatytas reikalavimas, kad turi būti pateikiami </w:t>
      </w:r>
      <w:r w:rsidRPr="00A1689F">
        <w:rPr>
          <w:rFonts w:ascii="Times New Roman" w:hAnsi="Times New Roman" w:cs="Times New Roman"/>
          <w:color w:val="000000"/>
          <w:sz w:val="24"/>
          <w:szCs w:val="24"/>
          <w:lang w:val="lt-LT"/>
        </w:rPr>
        <w:t xml:space="preserve">rašytiniai patvirtinimai (deklaracijos), </w:t>
      </w:r>
      <w:r>
        <w:rPr>
          <w:rFonts w:ascii="Times New Roman" w:hAnsi="Times New Roman" w:cs="Times New Roman"/>
          <w:color w:val="000000"/>
          <w:sz w:val="24"/>
          <w:szCs w:val="24"/>
          <w:lang w:val="lt-LT"/>
        </w:rPr>
        <w:t>jog</w:t>
      </w:r>
      <w:r w:rsidRPr="00A1689F">
        <w:rPr>
          <w:rFonts w:ascii="Times New Roman" w:hAnsi="Times New Roman" w:cs="Times New Roman"/>
          <w:color w:val="000000"/>
          <w:sz w:val="24"/>
          <w:szCs w:val="24"/>
          <w:lang w:val="lt-LT"/>
        </w:rPr>
        <w:t xml:space="preserve"> gaminių gamyboje bus naudojamos tos medžiagos (audiniai) kurių pavyzdžiai ir laboratorijos bandymų protokolai pateikiami kartu su pasiūlymu</w:t>
      </w:r>
      <w:r>
        <w:rPr>
          <w:rFonts w:ascii="Times New Roman" w:hAnsi="Times New Roman" w:cs="Times New Roman"/>
          <w:color w:val="000000"/>
          <w:sz w:val="24"/>
          <w:szCs w:val="24"/>
          <w:lang w:val="lt-LT"/>
        </w:rPr>
        <w:t xml:space="preserve">, nes </w:t>
      </w:r>
      <w:r w:rsidRPr="00A1689F">
        <w:rPr>
          <w:rFonts w:ascii="Times New Roman" w:hAnsi="Times New Roman" w:cs="Times New Roman"/>
          <w:color w:val="000000"/>
          <w:sz w:val="24"/>
          <w:szCs w:val="24"/>
          <w:lang w:val="lt-LT"/>
        </w:rPr>
        <w:t xml:space="preserve"> </w:t>
      </w:r>
      <w:r w:rsidRPr="008A190E">
        <w:rPr>
          <w:rFonts w:ascii="Times New Roman" w:hAnsi="Times New Roman" w:cs="Times New Roman"/>
          <w:i/>
          <w:color w:val="000000"/>
          <w:sz w:val="24"/>
          <w:szCs w:val="24"/>
          <w:lang w:val="lt-LT"/>
        </w:rPr>
        <w:t>„ta pačia medžiaga“</w:t>
      </w:r>
      <w:r>
        <w:rPr>
          <w:rFonts w:ascii="Times New Roman" w:hAnsi="Times New Roman" w:cs="Times New Roman"/>
          <w:color w:val="000000"/>
          <w:sz w:val="24"/>
          <w:szCs w:val="24"/>
          <w:lang w:val="lt-LT"/>
        </w:rPr>
        <w:t xml:space="preserve"> laikomos medžiagos</w:t>
      </w:r>
      <w:r w:rsidRPr="00E45EB5">
        <w:rPr>
          <w:rFonts w:ascii="Times New Roman" w:hAnsi="Times New Roman" w:cs="Times New Roman"/>
          <w:color w:val="000000"/>
          <w:sz w:val="24"/>
          <w:szCs w:val="24"/>
          <w:lang w:val="lt-LT"/>
        </w:rPr>
        <w:t xml:space="preserve">, jei jų techniniai parametrai (sudėtis, pynimas, tankis, masė) yra identiški. Pasiūlymo teikimo metu tiekėjas gali neturėti galutinio LT CAMO rašto audinio bandymams, todėl leidžiama pateikti laboratorinių bandymų protokolus, atliktus su  tos pačios rūšies  vienspalviu audiniu (baziniu audiniu). </w:t>
      </w:r>
      <w:r>
        <w:rPr>
          <w:rFonts w:ascii="Times New Roman" w:hAnsi="Times New Roman" w:cs="Times New Roman"/>
          <w:color w:val="000000"/>
          <w:sz w:val="24"/>
          <w:szCs w:val="24"/>
          <w:lang w:val="lt-LT"/>
        </w:rPr>
        <w:t xml:space="preserve">Pirkimo sąlygų </w:t>
      </w:r>
      <w:r w:rsidRPr="00E45EB5">
        <w:rPr>
          <w:rFonts w:ascii="Times New Roman" w:hAnsi="Times New Roman" w:cs="Times New Roman"/>
          <w:color w:val="000000"/>
          <w:sz w:val="24"/>
          <w:szCs w:val="24"/>
          <w:lang w:val="lt-LT"/>
        </w:rPr>
        <w:t>5.11.7 punkte reikalaujamas gamintojo patvirtinimas turi patvirtinti, kad masinėje gamyboje bus naudojamas būtent tas audinio tipas (artikulas), kurio bandymų protokolai pateikti, tik jis bus margintas sutartyje numatytu LT CAMO raštu.</w:t>
      </w:r>
    </w:p>
    <w:p w:rsidR="000B0571" w:rsidRPr="00AA19B7" w:rsidRDefault="000B0571" w:rsidP="000B0571">
      <w:pPr>
        <w:ind w:firstLine="851"/>
        <w:jc w:val="both"/>
        <w:rPr>
          <w:rFonts w:eastAsia="Calibri"/>
          <w:bdr w:val="none" w:sz="0" w:space="0" w:color="auto"/>
          <w:lang w:val="lt-LT"/>
        </w:rPr>
      </w:pPr>
      <w:r>
        <w:rPr>
          <w:b/>
          <w:color w:val="000000"/>
          <w:lang w:val="lt-LT"/>
        </w:rPr>
        <w:t xml:space="preserve">4 Klausimas: </w:t>
      </w:r>
      <w:r w:rsidRPr="00AA19B7">
        <w:rPr>
          <w:rFonts w:eastAsia="Calibri"/>
          <w:i/>
          <w:bdr w:val="none" w:sz="0" w:space="0" w:color="auto"/>
          <w:lang w:val="lt-LT"/>
        </w:rPr>
        <w:t xml:space="preserve">"Minimalių aplinkos apsaugos kriterijų IX skyriaus 'Tekstilės gaminiai' 9.1.1 ir 9.1.2 papunkčius, patvirtintus Lietuvos Respublikos aplinkos ministro 2011 m. birželio 28 d. įsakymu Nr. D1-508 (su pakeitimais, padarytais 2022 m. gruodžio 13 d. įsakymu Nr. D1-401)." </w:t>
      </w:r>
      <w:r w:rsidRPr="00AA19B7">
        <w:rPr>
          <w:rFonts w:eastAsia="Calibri"/>
          <w:bdr w:val="none" w:sz="0" w:space="0" w:color="auto"/>
          <w:lang w:val="lt-LT"/>
        </w:rPr>
        <w:t xml:space="preserve">Aplinkos apsaugos reikalavimai nurodyti pirkimo sąlygų 5.11.4 punkte, kuriame nurodomi ir reikalavimai protokolams. Dabartiniu pateikimu galėtų susidaryti įspūdis, jog kiekvienai nurodytai medžiagai reikia atlikti atskirus </w:t>
      </w:r>
      <w:r w:rsidRPr="00AA19B7">
        <w:rPr>
          <w:rFonts w:eastAsia="Calibri"/>
          <w:bdr w:val="none" w:sz="0" w:space="0" w:color="auto"/>
          <w:lang w:val="lt-LT"/>
        </w:rPr>
        <w:lastRenderedPageBreak/>
        <w:t xml:space="preserve">akredituotus laboratorijos testus aplinkosaugos atitikčiai patvirtinti. Visgi, naujausioje aplinkos apsaugos kriterijų reikalavimų redakcijoje aiškiai nurodyta: </w:t>
      </w:r>
    </w:p>
    <w:p w:rsidR="000B0571" w:rsidRPr="00AA19B7" w:rsidRDefault="000B0571" w:rsidP="000B0571">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rFonts w:eastAsia="Calibri"/>
          <w:i/>
          <w:bdr w:val="none" w:sz="0" w:space="0" w:color="auto"/>
          <w:lang w:val="lt-LT"/>
        </w:rPr>
      </w:pPr>
      <w:r w:rsidRPr="00AA19B7">
        <w:rPr>
          <w:rFonts w:eastAsia="Calibri"/>
          <w:i/>
          <w:bdr w:val="none" w:sz="0" w:space="0" w:color="auto"/>
          <w:lang w:val="lt-LT"/>
        </w:rPr>
        <w:t xml:space="preserve">"Atitiktį reikalavimams įrodantys dokumentai (9.1.1 ir 9.1.2 papunkčiams): bandymų ataskaita, pripažintos įstaigos arba paskelbtosios (notifikuotos) institucijos atlikto bandymo protokolas, EU </w:t>
      </w:r>
      <w:proofErr w:type="spellStart"/>
      <w:r w:rsidRPr="00AA19B7">
        <w:rPr>
          <w:rFonts w:eastAsia="Calibri"/>
          <w:i/>
          <w:bdr w:val="none" w:sz="0" w:space="0" w:color="auto"/>
          <w:lang w:val="lt-LT"/>
        </w:rPr>
        <w:t>Ecolabel</w:t>
      </w:r>
      <w:proofErr w:type="spellEnd"/>
      <w:r w:rsidRPr="00AA19B7">
        <w:rPr>
          <w:rFonts w:eastAsia="Calibri"/>
          <w:i/>
          <w:bdr w:val="none" w:sz="0" w:space="0" w:color="auto"/>
          <w:lang w:val="lt-LT"/>
        </w:rPr>
        <w:t xml:space="preserve"> arba kitas I tipo ekologinis ženklas (LST EN ISO 14024), OEKO-TEX® STANDARD 100 sertifikatas arba kitas lygiavertis įrodymas."</w:t>
      </w:r>
    </w:p>
    <w:p w:rsidR="000B0571" w:rsidRPr="00AA19B7" w:rsidRDefault="000B0571" w:rsidP="000B0571">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rFonts w:eastAsia="Calibri"/>
          <w:bdr w:val="none" w:sz="0" w:space="0" w:color="auto"/>
          <w:lang w:val="lt-LT"/>
        </w:rPr>
      </w:pPr>
      <w:r w:rsidRPr="00AA19B7">
        <w:rPr>
          <w:rFonts w:eastAsia="Calibri"/>
          <w:b/>
          <w:bdr w:val="none" w:sz="0" w:space="0" w:color="auto"/>
          <w:lang w:val="lt-LT"/>
        </w:rPr>
        <w:t xml:space="preserve"> </w:t>
      </w:r>
      <w:r w:rsidRPr="00AA19B7">
        <w:rPr>
          <w:rFonts w:eastAsia="Calibri"/>
          <w:i/>
          <w:bdr w:val="none" w:sz="0" w:space="0" w:color="auto"/>
          <w:lang w:val="lt-LT"/>
        </w:rPr>
        <w:t>Prašome patikslinti ir patvirtinti: ar OEKO-TEX STANDARD 100 sertifikatas (arba lygiavertis) bus laikomas pakankamu ir priimtinu dokumentu, patvirtinančiu 2026 m. balandžio 17 d. Minimalių aplinkos apsaugos kriterijų IX skyriaus 9.1.1 ir 9.1.2 papunkčių reikalavimų atitiktį, kaip nurodyta naujausioje ministro įsakymo redakcijoje</w:t>
      </w:r>
      <w:r w:rsidRPr="00AA19B7">
        <w:rPr>
          <w:rFonts w:eastAsia="Calibri"/>
          <w:bdr w:val="none" w:sz="0" w:space="0" w:color="auto"/>
          <w:lang w:val="lt-LT"/>
        </w:rPr>
        <w:t>.</w:t>
      </w:r>
      <w:r>
        <w:rPr>
          <w:rFonts w:eastAsia="Calibri"/>
          <w:bdr w:val="none" w:sz="0" w:space="0" w:color="auto"/>
          <w:lang w:val="lt-LT"/>
        </w:rPr>
        <w:t>“</w:t>
      </w:r>
    </w:p>
    <w:p w:rsidR="000B0571" w:rsidRPr="00CD3E37" w:rsidRDefault="000B0571" w:rsidP="000B0571">
      <w:pPr>
        <w:pStyle w:val="FreeForm"/>
        <w:numPr>
          <w:ilvl w:val="0"/>
          <w:numId w:val="5"/>
        </w:numPr>
        <w:tabs>
          <w:tab w:val="left" w:pos="710"/>
          <w:tab w:val="left" w:pos="851"/>
          <w:tab w:val="left" w:pos="1134"/>
        </w:tabs>
        <w:spacing w:line="300" w:lineRule="atLeast"/>
        <w:ind w:left="0" w:firstLine="851"/>
        <w:jc w:val="both"/>
        <w:rPr>
          <w:rFonts w:ascii="Times New Roman" w:hAnsi="Times New Roman" w:cs="Times New Roman"/>
          <w:i/>
          <w:color w:val="000000"/>
          <w:sz w:val="24"/>
          <w:szCs w:val="24"/>
          <w:lang w:val="lt-LT"/>
        </w:rPr>
      </w:pPr>
      <w:r w:rsidRPr="004571CD">
        <w:rPr>
          <w:rFonts w:ascii="Times New Roman" w:hAnsi="Times New Roman" w:cs="Times New Roman"/>
          <w:b/>
          <w:color w:val="000000"/>
          <w:sz w:val="24"/>
          <w:szCs w:val="24"/>
          <w:lang w:val="lt-LT"/>
        </w:rPr>
        <w:t xml:space="preserve">Atsakymas: </w:t>
      </w:r>
      <w:r w:rsidRPr="00E965AB">
        <w:rPr>
          <w:rFonts w:ascii="Times New Roman" w:hAnsi="Times New Roman" w:cs="Times New Roman"/>
          <w:color w:val="000000"/>
          <w:sz w:val="24"/>
          <w:szCs w:val="24"/>
          <w:lang w:val="lt-LT"/>
        </w:rPr>
        <w:t xml:space="preserve">OEKO-TEX® STANDARD 100 sertifikatas yra tarptautinis, nepriklausomas sertifikatas, patvirtinantis, kad tekstilės gaminys yra saugus, ištirtas dėl kenksmingų medžiagų ir nekenkia žmogaus sveikatai, tačiau tekstilės gaminiams išduotame </w:t>
      </w:r>
      <w:r w:rsidRPr="00E965AB">
        <w:rPr>
          <w:rFonts w:ascii="Times New Roman" w:hAnsi="Times New Roman" w:cs="Times New Roman"/>
          <w:color w:val="000000"/>
          <w:sz w:val="24"/>
          <w:szCs w:val="24"/>
        </w:rPr>
        <w:t xml:space="preserve">OEKO-TEX </w:t>
      </w:r>
      <w:r w:rsidRPr="00E965AB">
        <w:rPr>
          <w:rFonts w:ascii="Times New Roman" w:hAnsi="Times New Roman" w:cs="Times New Roman"/>
          <w:color w:val="000000"/>
          <w:sz w:val="24"/>
          <w:szCs w:val="24"/>
          <w:lang w:val="lt-LT"/>
        </w:rPr>
        <w:t>STANDARD 100  sertifikate</w:t>
      </w:r>
      <w:r w:rsidRPr="00E965AB">
        <w:rPr>
          <w:rFonts w:ascii="Times New Roman" w:hAnsi="Times New Roman" w:cs="Times New Roman"/>
          <w:color w:val="000000"/>
          <w:sz w:val="24"/>
          <w:szCs w:val="24"/>
        </w:rPr>
        <w:t xml:space="preserve"> </w:t>
      </w:r>
      <w:r w:rsidRPr="00E965AB">
        <w:rPr>
          <w:rFonts w:ascii="Times New Roman" w:hAnsi="Times New Roman" w:cs="Times New Roman"/>
          <w:color w:val="000000"/>
          <w:sz w:val="24"/>
          <w:szCs w:val="24"/>
          <w:lang w:val="lt-LT"/>
        </w:rPr>
        <w:t xml:space="preserve">yra nurodomi gaminio (audinio, medžiagos) sudėtis (medvilnė (angl. </w:t>
      </w:r>
      <w:proofErr w:type="spellStart"/>
      <w:r w:rsidRPr="00E965AB">
        <w:rPr>
          <w:rFonts w:ascii="Times New Roman" w:hAnsi="Times New Roman" w:cs="Times New Roman"/>
          <w:color w:val="000000"/>
          <w:sz w:val="24"/>
          <w:szCs w:val="24"/>
          <w:lang w:val="lt-LT"/>
        </w:rPr>
        <w:t>Cotton</w:t>
      </w:r>
      <w:proofErr w:type="spellEnd"/>
      <w:r w:rsidRPr="00E965AB">
        <w:rPr>
          <w:rFonts w:ascii="Times New Roman" w:hAnsi="Times New Roman" w:cs="Times New Roman"/>
          <w:color w:val="000000"/>
          <w:sz w:val="24"/>
          <w:szCs w:val="24"/>
          <w:lang w:val="lt-LT"/>
        </w:rPr>
        <w:t xml:space="preserve">), poliesteris (angl. PES), poliamidas (angl. PA), medvilnė / poliesteris (angl. </w:t>
      </w:r>
      <w:proofErr w:type="spellStart"/>
      <w:r w:rsidRPr="00E965AB">
        <w:rPr>
          <w:rFonts w:ascii="Times New Roman" w:hAnsi="Times New Roman" w:cs="Times New Roman"/>
          <w:color w:val="000000"/>
          <w:sz w:val="24"/>
          <w:szCs w:val="24"/>
          <w:lang w:val="lt-LT"/>
        </w:rPr>
        <w:t>Cotton</w:t>
      </w:r>
      <w:proofErr w:type="spellEnd"/>
      <w:r w:rsidRPr="00E965AB">
        <w:rPr>
          <w:rFonts w:ascii="Times New Roman" w:hAnsi="Times New Roman" w:cs="Times New Roman"/>
          <w:color w:val="000000"/>
          <w:sz w:val="24"/>
          <w:szCs w:val="24"/>
          <w:lang w:val="lt-LT"/>
        </w:rPr>
        <w:t>/</w:t>
      </w:r>
      <w:proofErr w:type="spellStart"/>
      <w:r w:rsidRPr="00E965AB">
        <w:rPr>
          <w:rFonts w:ascii="Times New Roman" w:hAnsi="Times New Roman" w:cs="Times New Roman"/>
          <w:color w:val="000000"/>
          <w:sz w:val="24"/>
          <w:szCs w:val="24"/>
          <w:lang w:val="lt-LT"/>
        </w:rPr>
        <w:t>Polyester</w:t>
      </w:r>
      <w:proofErr w:type="spellEnd"/>
      <w:r w:rsidRPr="00E965AB">
        <w:rPr>
          <w:rFonts w:ascii="Times New Roman" w:hAnsi="Times New Roman" w:cs="Times New Roman"/>
          <w:color w:val="000000"/>
          <w:sz w:val="24"/>
          <w:szCs w:val="24"/>
          <w:lang w:val="lt-LT"/>
        </w:rPr>
        <w:t xml:space="preserve">) arba medvilnės / poliamidas (angl. </w:t>
      </w:r>
      <w:proofErr w:type="spellStart"/>
      <w:r w:rsidRPr="00E965AB">
        <w:rPr>
          <w:rFonts w:ascii="Times New Roman" w:hAnsi="Times New Roman" w:cs="Times New Roman"/>
          <w:color w:val="000000"/>
          <w:sz w:val="24"/>
          <w:szCs w:val="24"/>
          <w:lang w:val="lt-LT"/>
        </w:rPr>
        <w:t>Cotton</w:t>
      </w:r>
      <w:proofErr w:type="spellEnd"/>
      <w:r w:rsidRPr="00E965AB">
        <w:rPr>
          <w:rFonts w:ascii="Times New Roman" w:hAnsi="Times New Roman" w:cs="Times New Roman"/>
          <w:color w:val="000000"/>
          <w:sz w:val="24"/>
          <w:szCs w:val="24"/>
          <w:lang w:val="lt-LT"/>
        </w:rPr>
        <w:t xml:space="preserve"> / </w:t>
      </w:r>
      <w:proofErr w:type="spellStart"/>
      <w:r w:rsidRPr="00E965AB">
        <w:rPr>
          <w:rFonts w:ascii="Times New Roman" w:hAnsi="Times New Roman" w:cs="Times New Roman"/>
          <w:color w:val="000000"/>
          <w:sz w:val="24"/>
          <w:szCs w:val="24"/>
          <w:lang w:val="lt-LT"/>
        </w:rPr>
        <w:t>Polyamide</w:t>
      </w:r>
      <w:proofErr w:type="spellEnd"/>
      <w:r w:rsidRPr="00E965AB">
        <w:rPr>
          <w:rFonts w:ascii="Times New Roman" w:hAnsi="Times New Roman" w:cs="Times New Roman"/>
          <w:color w:val="000000"/>
          <w:sz w:val="24"/>
          <w:szCs w:val="24"/>
          <w:lang w:val="lt-LT"/>
        </w:rPr>
        <w:t xml:space="preserve">), kurie yra numarginti ir/ar nudažyti (angl. </w:t>
      </w:r>
      <w:proofErr w:type="spellStart"/>
      <w:r w:rsidRPr="00E965AB">
        <w:rPr>
          <w:rFonts w:ascii="Times New Roman" w:hAnsi="Times New Roman" w:cs="Times New Roman"/>
          <w:color w:val="000000"/>
          <w:sz w:val="24"/>
          <w:szCs w:val="24"/>
          <w:lang w:val="lt-LT"/>
        </w:rPr>
        <w:t>printed</w:t>
      </w:r>
      <w:proofErr w:type="spellEnd"/>
      <w:r w:rsidRPr="00E965AB">
        <w:rPr>
          <w:rFonts w:ascii="Times New Roman" w:hAnsi="Times New Roman" w:cs="Times New Roman"/>
          <w:color w:val="000000"/>
          <w:sz w:val="24"/>
          <w:szCs w:val="24"/>
          <w:lang w:val="lt-LT"/>
        </w:rPr>
        <w:t xml:space="preserve"> </w:t>
      </w:r>
      <w:proofErr w:type="spellStart"/>
      <w:r w:rsidRPr="00E965AB">
        <w:rPr>
          <w:rFonts w:ascii="Times New Roman" w:hAnsi="Times New Roman" w:cs="Times New Roman"/>
          <w:color w:val="000000"/>
          <w:sz w:val="24"/>
          <w:szCs w:val="24"/>
          <w:lang w:val="lt-LT"/>
        </w:rPr>
        <w:t>and</w:t>
      </w:r>
      <w:proofErr w:type="spellEnd"/>
      <w:r w:rsidRPr="00E965AB">
        <w:rPr>
          <w:rFonts w:ascii="Times New Roman" w:hAnsi="Times New Roman" w:cs="Times New Roman"/>
          <w:color w:val="000000"/>
          <w:sz w:val="24"/>
          <w:szCs w:val="24"/>
          <w:lang w:val="lt-LT"/>
        </w:rPr>
        <w:t>/</w:t>
      </w:r>
      <w:proofErr w:type="spellStart"/>
      <w:r w:rsidRPr="00E965AB">
        <w:rPr>
          <w:rFonts w:ascii="Times New Roman" w:hAnsi="Times New Roman" w:cs="Times New Roman"/>
          <w:color w:val="000000"/>
          <w:sz w:val="24"/>
          <w:szCs w:val="24"/>
          <w:lang w:val="lt-LT"/>
        </w:rPr>
        <w:t>or</w:t>
      </w:r>
      <w:proofErr w:type="spellEnd"/>
      <w:r w:rsidRPr="00E965AB">
        <w:rPr>
          <w:rFonts w:ascii="Times New Roman" w:hAnsi="Times New Roman" w:cs="Times New Roman"/>
          <w:color w:val="000000"/>
          <w:sz w:val="24"/>
          <w:szCs w:val="24"/>
          <w:lang w:val="lt-LT"/>
        </w:rPr>
        <w:t xml:space="preserve"> </w:t>
      </w:r>
      <w:proofErr w:type="spellStart"/>
      <w:r w:rsidRPr="00E965AB">
        <w:rPr>
          <w:rFonts w:ascii="Times New Roman" w:hAnsi="Times New Roman" w:cs="Times New Roman"/>
          <w:color w:val="000000"/>
          <w:sz w:val="24"/>
          <w:szCs w:val="24"/>
          <w:lang w:val="lt-LT"/>
        </w:rPr>
        <w:t>dyed</w:t>
      </w:r>
      <w:proofErr w:type="spellEnd"/>
      <w:r w:rsidRPr="00E965AB">
        <w:rPr>
          <w:rFonts w:ascii="Times New Roman" w:hAnsi="Times New Roman" w:cs="Times New Roman"/>
          <w:color w:val="000000"/>
          <w:sz w:val="24"/>
          <w:szCs w:val="24"/>
          <w:lang w:val="lt-LT"/>
        </w:rPr>
        <w:t xml:space="preserve">), bet </w:t>
      </w:r>
      <w:r w:rsidRPr="00E965AB">
        <w:rPr>
          <w:rFonts w:ascii="Times New Roman" w:hAnsi="Times New Roman" w:cs="Times New Roman"/>
          <w:b/>
          <w:color w:val="000000"/>
          <w:sz w:val="24"/>
          <w:szCs w:val="24"/>
          <w:lang w:val="lt-LT"/>
        </w:rPr>
        <w:t>nėra nurodomas audinio/ medžiagos</w:t>
      </w:r>
      <w:r w:rsidRPr="00E965AB">
        <w:rPr>
          <w:rFonts w:ascii="Times New Roman" w:hAnsi="Times New Roman" w:cs="Times New Roman"/>
          <w:color w:val="000000"/>
          <w:sz w:val="24"/>
          <w:szCs w:val="24"/>
          <w:lang w:val="lt-LT"/>
        </w:rPr>
        <w:t xml:space="preserve"> </w:t>
      </w:r>
      <w:r w:rsidRPr="00E965AB">
        <w:rPr>
          <w:rFonts w:ascii="Times New Roman" w:hAnsi="Times New Roman" w:cs="Times New Roman"/>
          <w:b/>
          <w:color w:val="000000"/>
          <w:sz w:val="24"/>
          <w:szCs w:val="24"/>
          <w:lang w:val="lt-LT"/>
        </w:rPr>
        <w:t>artikulas</w:t>
      </w:r>
      <w:r w:rsidRPr="00E965AB">
        <w:rPr>
          <w:rFonts w:ascii="Times New Roman" w:hAnsi="Times New Roman" w:cs="Times New Roman"/>
          <w:color w:val="000000"/>
          <w:sz w:val="24"/>
          <w:szCs w:val="24"/>
          <w:lang w:val="lt-LT"/>
        </w:rPr>
        <w:t xml:space="preserve">. Tai reiškia, kad perkančioji organizacija negalėtų įsitikinti, kad siūloma prekė bus gaminam iš to audinio, kuriam yra išduotas </w:t>
      </w:r>
      <w:r w:rsidRPr="00E965AB">
        <w:rPr>
          <w:rFonts w:ascii="Times New Roman" w:hAnsi="Times New Roman" w:cs="Times New Roman"/>
          <w:color w:val="000000"/>
          <w:sz w:val="24"/>
          <w:szCs w:val="24"/>
        </w:rPr>
        <w:t xml:space="preserve">OEKO-TEX </w:t>
      </w:r>
      <w:r w:rsidRPr="00E965AB">
        <w:rPr>
          <w:rFonts w:ascii="Times New Roman" w:hAnsi="Times New Roman" w:cs="Times New Roman"/>
          <w:color w:val="000000"/>
          <w:sz w:val="24"/>
          <w:szCs w:val="24"/>
          <w:lang w:val="lt-LT"/>
        </w:rPr>
        <w:t xml:space="preserve">STANDARD 100 sertifikatas ir, kad su tuo pačiu audiniu / medžiaga buvo atlikti laboratoriniai bandymai, kurių rodikliai nurodyti pateikiamame pasiūlyme. </w:t>
      </w:r>
      <w:r>
        <w:rPr>
          <w:rFonts w:ascii="Times New Roman" w:hAnsi="Times New Roman" w:cs="Times New Roman"/>
          <w:color w:val="000000"/>
          <w:sz w:val="24"/>
          <w:szCs w:val="24"/>
          <w:lang w:val="lt-LT"/>
        </w:rPr>
        <w:t>Atkreiptinas</w:t>
      </w:r>
      <w:r w:rsidRPr="00E965AB">
        <w:rPr>
          <w:rFonts w:ascii="Times New Roman" w:hAnsi="Times New Roman" w:cs="Times New Roman"/>
          <w:color w:val="000000"/>
          <w:sz w:val="24"/>
          <w:szCs w:val="24"/>
          <w:lang w:val="lt-LT"/>
        </w:rPr>
        <w:t xml:space="preserve"> dėmes</w:t>
      </w:r>
      <w:r>
        <w:rPr>
          <w:rFonts w:ascii="Times New Roman" w:hAnsi="Times New Roman" w:cs="Times New Roman"/>
          <w:color w:val="000000"/>
          <w:sz w:val="24"/>
          <w:szCs w:val="24"/>
          <w:lang w:val="lt-LT"/>
        </w:rPr>
        <w:t>ys</w:t>
      </w:r>
      <w:r w:rsidRPr="00E965AB">
        <w:rPr>
          <w:rFonts w:ascii="Times New Roman" w:hAnsi="Times New Roman" w:cs="Times New Roman"/>
          <w:color w:val="000000"/>
          <w:sz w:val="24"/>
          <w:szCs w:val="24"/>
          <w:lang w:val="lt-LT"/>
        </w:rPr>
        <w:t>, kad šiame pirkime perkamos prekės (striukės ir žieminės aprangos komplektai), kurios turės  būti gaminamos pagal pirkimo sąlygose nustatytus reikalavimus. Šių prekių gamyboje turės būti naudojamos net kelios skirtingos medžiagos (pagrindinis/viršutinis audinys, apsauginis/sustiprinantis audinys,</w:t>
      </w:r>
      <w:r w:rsidRPr="00E965AB">
        <w:rPr>
          <w:rFonts w:ascii="Times New Roman" w:hAnsi="Times New Roman" w:cs="Times New Roman"/>
          <w:color w:val="000000"/>
          <w:sz w:val="24"/>
          <w:szCs w:val="24"/>
        </w:rPr>
        <w:t xml:space="preserve"> </w:t>
      </w:r>
      <w:r w:rsidRPr="00E965AB">
        <w:rPr>
          <w:rFonts w:ascii="Times New Roman" w:hAnsi="Times New Roman" w:cs="Times New Roman"/>
          <w:color w:val="000000"/>
          <w:sz w:val="24"/>
          <w:szCs w:val="24"/>
          <w:lang w:val="lt-LT"/>
        </w:rPr>
        <w:t>pamušalas</w:t>
      </w:r>
      <w:r w:rsidRPr="00E965AB">
        <w:rPr>
          <w:rFonts w:ascii="Times New Roman" w:hAnsi="Times New Roman" w:cs="Times New Roman"/>
          <w:color w:val="000000"/>
          <w:sz w:val="24"/>
          <w:szCs w:val="24"/>
        </w:rPr>
        <w:t xml:space="preserve">), </w:t>
      </w:r>
      <w:r w:rsidRPr="00E965AB">
        <w:rPr>
          <w:rFonts w:ascii="Times New Roman" w:hAnsi="Times New Roman" w:cs="Times New Roman"/>
          <w:color w:val="000000"/>
          <w:sz w:val="24"/>
          <w:szCs w:val="24"/>
          <w:lang w:val="lt-LT"/>
        </w:rPr>
        <w:t>su skirtingomis savybėmis ir skirtingais techniniais rodikliais</w:t>
      </w:r>
      <w:r w:rsidRPr="00E965AB">
        <w:rPr>
          <w:rFonts w:ascii="Times New Roman" w:hAnsi="Times New Roman" w:cs="Times New Roman"/>
          <w:color w:val="000000"/>
          <w:sz w:val="24"/>
          <w:szCs w:val="24"/>
        </w:rPr>
        <w:t xml:space="preserve">. </w:t>
      </w:r>
      <w:r w:rsidRPr="00E965AB">
        <w:rPr>
          <w:rFonts w:ascii="Times New Roman" w:hAnsi="Times New Roman" w:cs="Times New Roman"/>
          <w:color w:val="000000"/>
          <w:sz w:val="24"/>
          <w:szCs w:val="24"/>
          <w:lang w:val="lt-LT"/>
        </w:rPr>
        <w:t xml:space="preserve">Atsižvelgiant į tai, pirkimo dokumentuose nustatytas reikalavimas pateikti laboratorinių bandymų protokolus ir audinių pavyzdžius su kuriais buvo atlikti laboratoriniai bandymai, kad perkančioji organizacija, siekdama įsitikinti ar pirkimui siūlomas pavyzdys atitinka pasiūlyme nurodytus rodiklius, bei ar nėra cheminių medžiagų nurodytų Lietuvos Respublikos aplinkos ministro 2011 m. birželio 28 d. įsakymu Nr. D1-508 (aktualia redakcija) patvirtinto Aplinkos apsaugos kriterijų taikymo, vykdant žaliuosius pirkimus, tvarkos aprašo (toliau – Aprašas) </w:t>
      </w:r>
      <w:r w:rsidRPr="00E965AB">
        <w:rPr>
          <w:rFonts w:ascii="Times New Roman" w:hAnsi="Times New Roman" w:cs="Times New Roman"/>
          <w:bCs/>
          <w:color w:val="000000"/>
          <w:sz w:val="24"/>
          <w:szCs w:val="24"/>
          <w:lang w:val="lt-LT"/>
        </w:rPr>
        <w:t xml:space="preserve">2 priedo „Minimalūs aplinkos apsaugos kriterijai“ IX skyriuje „Tekstilės gaminiai“ </w:t>
      </w:r>
      <w:r w:rsidRPr="00E965AB">
        <w:rPr>
          <w:rFonts w:ascii="Times New Roman" w:hAnsi="Times New Roman" w:cs="Times New Roman"/>
          <w:color w:val="000000"/>
          <w:sz w:val="24"/>
          <w:szCs w:val="24"/>
          <w:lang w:val="lt-LT"/>
        </w:rPr>
        <w:t xml:space="preserve">9.1.1 ir 9.1.2 papunkčiuose, galėtų atlikti laboratorinius bandymus su pateiktais pavyzdžiais. </w:t>
      </w:r>
      <w:r>
        <w:rPr>
          <w:rFonts w:ascii="Times New Roman" w:hAnsi="Times New Roman" w:cs="Times New Roman"/>
          <w:color w:val="000000"/>
          <w:sz w:val="24"/>
          <w:szCs w:val="24"/>
          <w:lang w:val="lt-LT"/>
        </w:rPr>
        <w:t>Pažymėtina</w:t>
      </w:r>
      <w:r w:rsidRPr="00E965AB">
        <w:rPr>
          <w:rFonts w:ascii="Times New Roman" w:hAnsi="Times New Roman" w:cs="Times New Roman"/>
          <w:color w:val="000000"/>
          <w:sz w:val="24"/>
          <w:szCs w:val="24"/>
          <w:lang w:val="lt-LT"/>
        </w:rPr>
        <w:t xml:space="preserve">, kad Apraše nurodyti </w:t>
      </w:r>
      <w:r w:rsidRPr="00E965AB">
        <w:rPr>
          <w:rFonts w:ascii="Times New Roman" w:hAnsi="Times New Roman" w:cs="Times New Roman"/>
          <w:i/>
          <w:color w:val="000000"/>
          <w:sz w:val="24"/>
          <w:szCs w:val="24"/>
          <w:lang w:val="lt-LT"/>
        </w:rPr>
        <w:t>galimų</w:t>
      </w:r>
      <w:r w:rsidRPr="00E965AB">
        <w:rPr>
          <w:rFonts w:ascii="Times New Roman" w:hAnsi="Times New Roman" w:cs="Times New Roman"/>
          <w:color w:val="000000"/>
          <w:sz w:val="24"/>
          <w:szCs w:val="24"/>
          <w:lang w:val="lt-LT"/>
        </w:rPr>
        <w:t xml:space="preserve"> atitiktį žaliojo pirkimo reikalavimams įrodančių dokumentų sąrašas yra orientacinis, kurio pagrindu pati </w:t>
      </w:r>
      <w:r>
        <w:rPr>
          <w:rFonts w:ascii="Times New Roman" w:hAnsi="Times New Roman" w:cs="Times New Roman"/>
          <w:color w:val="000000"/>
          <w:sz w:val="24"/>
          <w:szCs w:val="24"/>
          <w:lang w:val="lt-LT"/>
        </w:rPr>
        <w:t>perkančioji organizacija</w:t>
      </w:r>
      <w:r w:rsidRPr="00E965AB">
        <w:rPr>
          <w:rFonts w:ascii="Times New Roman" w:hAnsi="Times New Roman" w:cs="Times New Roman"/>
          <w:color w:val="000000"/>
          <w:sz w:val="24"/>
          <w:szCs w:val="24"/>
          <w:lang w:val="lt-LT"/>
        </w:rPr>
        <w:t xml:space="preserve"> turi </w:t>
      </w:r>
      <w:proofErr w:type="spellStart"/>
      <w:r w:rsidRPr="00E965AB">
        <w:rPr>
          <w:rFonts w:ascii="Times New Roman" w:hAnsi="Times New Roman" w:cs="Times New Roman"/>
          <w:color w:val="000000"/>
          <w:sz w:val="24"/>
          <w:szCs w:val="24"/>
          <w:lang w:val="lt-LT"/>
        </w:rPr>
        <w:t>diskrecijos</w:t>
      </w:r>
      <w:proofErr w:type="spellEnd"/>
      <w:r w:rsidRPr="00E965AB">
        <w:rPr>
          <w:rFonts w:ascii="Times New Roman" w:hAnsi="Times New Roman" w:cs="Times New Roman"/>
          <w:color w:val="000000"/>
          <w:sz w:val="24"/>
          <w:szCs w:val="24"/>
          <w:lang w:val="lt-LT"/>
        </w:rPr>
        <w:t xml:space="preserve"> teisę spręsti, kuris iš Apraše nurodytų dokumentų būtų tinkamas įrodyti konkretaus objekto atitiktį Apraše keliamiems minimaliems aplinkosauginiams reikalavimams ir perkančioji organizacija </w:t>
      </w:r>
      <w:r>
        <w:rPr>
          <w:rFonts w:ascii="Times New Roman" w:hAnsi="Times New Roman" w:cs="Times New Roman"/>
          <w:color w:val="000000"/>
          <w:sz w:val="24"/>
          <w:szCs w:val="24"/>
          <w:lang w:val="lt-LT"/>
        </w:rPr>
        <w:t>pirkimo sąlygose nurodė</w:t>
      </w:r>
      <w:r w:rsidRPr="00E965AB">
        <w:rPr>
          <w:rFonts w:ascii="Times New Roman" w:hAnsi="Times New Roman" w:cs="Times New Roman"/>
          <w:color w:val="000000"/>
          <w:sz w:val="24"/>
          <w:szCs w:val="24"/>
          <w:lang w:val="lt-LT"/>
        </w:rPr>
        <w:t xml:space="preserve"> konkretų dokumentą, kuris gali įrodyti keliamus reikalavimus ne tik  Aprašo </w:t>
      </w:r>
      <w:r w:rsidRPr="00E965AB">
        <w:rPr>
          <w:rFonts w:ascii="Times New Roman" w:hAnsi="Times New Roman" w:cs="Times New Roman"/>
          <w:bCs/>
          <w:color w:val="000000"/>
          <w:sz w:val="24"/>
          <w:szCs w:val="24"/>
          <w:lang w:val="lt-LT"/>
        </w:rPr>
        <w:t xml:space="preserve">2 priedo „Minimalūs aplinkos apsaugos kriterijai“ IX skyriuje „Tekstilės gaminiai“ </w:t>
      </w:r>
      <w:r w:rsidRPr="00E965AB">
        <w:rPr>
          <w:rFonts w:ascii="Times New Roman" w:hAnsi="Times New Roman" w:cs="Times New Roman"/>
          <w:color w:val="000000"/>
          <w:sz w:val="24"/>
          <w:szCs w:val="24"/>
          <w:lang w:val="lt-LT"/>
        </w:rPr>
        <w:t xml:space="preserve"> 9.1.1 ir 9.1.2 papunkčiuose, bet ir atitiktį pirkimo sąlygų 1 priede</w:t>
      </w:r>
      <w:r>
        <w:rPr>
          <w:rFonts w:ascii="Times New Roman" w:hAnsi="Times New Roman" w:cs="Times New Roman"/>
          <w:color w:val="000000"/>
          <w:sz w:val="24"/>
          <w:szCs w:val="24"/>
          <w:lang w:val="lt-LT"/>
        </w:rPr>
        <w:t xml:space="preserve"> </w:t>
      </w:r>
      <w:r w:rsidRPr="00CD3E37">
        <w:rPr>
          <w:rFonts w:ascii="Times New Roman" w:hAnsi="Times New Roman" w:cs="Times New Roman"/>
          <w:color w:val="000000"/>
          <w:sz w:val="24"/>
          <w:szCs w:val="24"/>
          <w:lang w:val="lt-LT"/>
        </w:rPr>
        <w:t xml:space="preserve">„Techninė specifikacija striukės universalios (lauko uniformos 5 sluoksnio)“ </w:t>
      </w:r>
      <w:r w:rsidRPr="00CD3E37">
        <w:rPr>
          <w:rFonts w:ascii="Times New Roman" w:hAnsi="Times New Roman" w:cs="Times New Roman"/>
          <w:i/>
          <w:color w:val="000000"/>
          <w:sz w:val="24"/>
          <w:szCs w:val="24"/>
          <w:lang w:val="lt-LT"/>
        </w:rPr>
        <w:t>(taikoma 1-ai pirkimo daliai)</w:t>
      </w:r>
      <w:r w:rsidRPr="00CD3E37">
        <w:rPr>
          <w:rFonts w:ascii="Times New Roman" w:hAnsi="Times New Roman" w:cs="Times New Roman"/>
          <w:color w:val="000000"/>
          <w:sz w:val="24"/>
          <w:szCs w:val="24"/>
          <w:lang w:val="lt-LT"/>
        </w:rPr>
        <w:t xml:space="preserve"> / „Techninė specifikacija sportinei striukei“ </w:t>
      </w:r>
      <w:r w:rsidRPr="00CD3E37">
        <w:rPr>
          <w:rFonts w:ascii="Times New Roman" w:hAnsi="Times New Roman" w:cs="Times New Roman"/>
          <w:i/>
          <w:color w:val="000000"/>
          <w:sz w:val="24"/>
          <w:szCs w:val="24"/>
          <w:lang w:val="lt-LT"/>
        </w:rPr>
        <w:t xml:space="preserve">(taikoma 2-ai pirkimo daliai) </w:t>
      </w:r>
      <w:r w:rsidRPr="00CD3E37">
        <w:rPr>
          <w:rFonts w:ascii="Times New Roman" w:hAnsi="Times New Roman" w:cs="Times New Roman"/>
          <w:color w:val="000000"/>
          <w:sz w:val="24"/>
          <w:szCs w:val="24"/>
          <w:lang w:val="lt-LT"/>
        </w:rPr>
        <w:t xml:space="preserve">/„Techninė specifikacija komplektui žieminės aprangos“ </w:t>
      </w:r>
      <w:r w:rsidRPr="00CD3E37">
        <w:rPr>
          <w:rFonts w:ascii="Times New Roman" w:hAnsi="Times New Roman" w:cs="Times New Roman"/>
          <w:i/>
          <w:color w:val="000000"/>
          <w:sz w:val="24"/>
          <w:szCs w:val="24"/>
          <w:lang w:val="lt-LT"/>
        </w:rPr>
        <w:t xml:space="preserve">(taikoma 3-iai, 4-ai ir 5-ai pirkimo dalims).  </w:t>
      </w:r>
    </w:p>
    <w:p w:rsidR="000B0571" w:rsidRPr="00DF6F35" w:rsidRDefault="000B0571" w:rsidP="000B0571">
      <w:pPr>
        <w:pStyle w:val="FreeForm"/>
        <w:numPr>
          <w:ilvl w:val="0"/>
          <w:numId w:val="5"/>
        </w:numPr>
        <w:tabs>
          <w:tab w:val="left" w:pos="851"/>
          <w:tab w:val="left" w:pos="1134"/>
          <w:tab w:val="left" w:pos="1843"/>
        </w:tabs>
        <w:spacing w:line="300" w:lineRule="atLeast"/>
        <w:ind w:left="0" w:firstLine="851"/>
        <w:jc w:val="both"/>
        <w:rPr>
          <w:rFonts w:ascii="Times New Roman" w:hAnsi="Times New Roman" w:cs="Times New Roman"/>
          <w:i/>
          <w:color w:val="000000"/>
          <w:sz w:val="24"/>
          <w:szCs w:val="24"/>
          <w:lang w:val="lt-LT"/>
        </w:rPr>
      </w:pPr>
      <w:r w:rsidRPr="00DF6F35">
        <w:rPr>
          <w:rFonts w:ascii="Times New Roman" w:hAnsi="Times New Roman" w:cs="Times New Roman"/>
          <w:b/>
          <w:color w:val="000000"/>
          <w:sz w:val="24"/>
          <w:szCs w:val="24"/>
          <w:lang w:val="lt-LT"/>
        </w:rPr>
        <w:t>Klausimas:</w:t>
      </w:r>
      <w:r w:rsidRPr="00DF6F35">
        <w:rPr>
          <w:rFonts w:ascii="Times New Roman" w:hAnsi="Times New Roman" w:cs="Times New Roman"/>
          <w:color w:val="000000"/>
          <w:sz w:val="24"/>
          <w:szCs w:val="24"/>
          <w:lang w:val="lt-LT"/>
        </w:rPr>
        <w:t xml:space="preserve">  „</w:t>
      </w:r>
      <w:r w:rsidRPr="00DF6F35">
        <w:rPr>
          <w:rFonts w:ascii="Times New Roman" w:hAnsi="Times New Roman" w:cs="Times New Roman"/>
          <w:i/>
          <w:color w:val="000000"/>
          <w:sz w:val="24"/>
          <w:szCs w:val="24"/>
          <w:lang w:val="lt-LT"/>
        </w:rPr>
        <w:t xml:space="preserve">Ar Perkančioji organizacija reikalauja naudoti </w:t>
      </w:r>
      <w:proofErr w:type="spellStart"/>
      <w:r w:rsidRPr="00DF6F35">
        <w:rPr>
          <w:rFonts w:ascii="Times New Roman" w:hAnsi="Times New Roman" w:cs="Times New Roman"/>
          <w:i/>
          <w:color w:val="000000"/>
          <w:sz w:val="24"/>
          <w:szCs w:val="24"/>
          <w:lang w:val="lt-LT"/>
        </w:rPr>
        <w:t>Cordura</w:t>
      </w:r>
      <w:proofErr w:type="spellEnd"/>
      <w:r w:rsidRPr="00DF6F35">
        <w:rPr>
          <w:rFonts w:ascii="Times New Roman" w:hAnsi="Times New Roman" w:cs="Times New Roman"/>
          <w:i/>
          <w:color w:val="000000"/>
          <w:sz w:val="24"/>
          <w:szCs w:val="24"/>
          <w:lang w:val="lt-LT"/>
        </w:rPr>
        <w:t>® prekės ženklo medžiagą, ar pakanka bet kokio poliamidinio „</w:t>
      </w:r>
      <w:proofErr w:type="spellStart"/>
      <w:r w:rsidRPr="00DF6F35">
        <w:rPr>
          <w:rFonts w:ascii="Times New Roman" w:hAnsi="Times New Roman" w:cs="Times New Roman"/>
          <w:i/>
          <w:color w:val="000000"/>
          <w:sz w:val="24"/>
          <w:szCs w:val="24"/>
          <w:lang w:val="lt-LT"/>
        </w:rPr>
        <w:t>rip</w:t>
      </w:r>
      <w:proofErr w:type="spellEnd"/>
      <w:r w:rsidRPr="00DF6F35">
        <w:rPr>
          <w:rFonts w:ascii="Times New Roman" w:hAnsi="Times New Roman" w:cs="Times New Roman"/>
          <w:i/>
          <w:color w:val="000000"/>
          <w:sz w:val="24"/>
          <w:szCs w:val="24"/>
          <w:lang w:val="lt-LT"/>
        </w:rPr>
        <w:t xml:space="preserve"> stop" audinio, atitinkančio 6 lentelėje nurodytus techninius reikalavimus? Prašome patvirtinti: lygiavertis poliamidinis „</w:t>
      </w:r>
      <w:proofErr w:type="spellStart"/>
      <w:r w:rsidRPr="00DF6F35">
        <w:rPr>
          <w:rFonts w:ascii="Times New Roman" w:hAnsi="Times New Roman" w:cs="Times New Roman"/>
          <w:i/>
          <w:color w:val="000000"/>
          <w:sz w:val="24"/>
          <w:szCs w:val="24"/>
          <w:lang w:val="lt-LT"/>
        </w:rPr>
        <w:t>rip</w:t>
      </w:r>
      <w:proofErr w:type="spellEnd"/>
      <w:r w:rsidRPr="00DF6F35">
        <w:rPr>
          <w:rFonts w:ascii="Times New Roman" w:hAnsi="Times New Roman" w:cs="Times New Roman"/>
          <w:i/>
          <w:color w:val="000000"/>
          <w:sz w:val="24"/>
          <w:szCs w:val="24"/>
          <w:lang w:val="lt-LT"/>
        </w:rPr>
        <w:t xml:space="preserve"> stop" audinys, atitinkantis visus 6 lentelėje nurodytus techninius reikalavimus, bus priimtinas nepriklausomai nuo gamintojo ar prekės ženklo.</w:t>
      </w:r>
      <w:r>
        <w:rPr>
          <w:rFonts w:ascii="Times New Roman" w:hAnsi="Times New Roman" w:cs="Times New Roman"/>
          <w:i/>
          <w:color w:val="000000"/>
          <w:sz w:val="24"/>
          <w:szCs w:val="24"/>
          <w:lang w:val="lt-LT"/>
        </w:rPr>
        <w:t>“</w:t>
      </w:r>
    </w:p>
    <w:p w:rsidR="000B0571" w:rsidRDefault="000B0571" w:rsidP="000B0571">
      <w:pPr>
        <w:pStyle w:val="FreeForm"/>
        <w:tabs>
          <w:tab w:val="left" w:pos="851"/>
          <w:tab w:val="left" w:pos="1134"/>
        </w:tabs>
        <w:spacing w:line="300" w:lineRule="atLeast"/>
        <w:ind w:firstLine="710"/>
        <w:jc w:val="both"/>
        <w:rPr>
          <w:rFonts w:ascii="Times New Roman" w:hAnsi="Times New Roman" w:cs="Times New Roman"/>
          <w:b/>
          <w:color w:val="000000"/>
          <w:sz w:val="24"/>
          <w:szCs w:val="24"/>
          <w:lang w:val="lt-LT"/>
        </w:rPr>
      </w:pPr>
      <w:r>
        <w:rPr>
          <w:rFonts w:ascii="Times New Roman" w:hAnsi="Times New Roman" w:cs="Times New Roman"/>
          <w:b/>
          <w:color w:val="000000"/>
          <w:sz w:val="24"/>
          <w:szCs w:val="24"/>
          <w:lang w:val="lt-LT"/>
        </w:rPr>
        <w:t xml:space="preserve">5 </w:t>
      </w:r>
      <w:r w:rsidRPr="00A75F83">
        <w:rPr>
          <w:rFonts w:ascii="Times New Roman" w:hAnsi="Times New Roman" w:cs="Times New Roman"/>
          <w:b/>
          <w:color w:val="000000"/>
          <w:sz w:val="24"/>
          <w:szCs w:val="24"/>
          <w:lang w:val="lt-LT"/>
        </w:rPr>
        <w:t xml:space="preserve">Atsakymas: </w:t>
      </w:r>
      <w:r w:rsidRPr="005A7BDC">
        <w:rPr>
          <w:rFonts w:ascii="Times New Roman" w:hAnsi="Times New Roman" w:cs="Times New Roman"/>
          <w:color w:val="auto"/>
          <w:sz w:val="24"/>
          <w:szCs w:val="24"/>
          <w:lang w:val="lt-LT"/>
        </w:rPr>
        <w:t xml:space="preserve">pirkimo sąlygų 1 priedo </w:t>
      </w:r>
      <w:r>
        <w:rPr>
          <w:rFonts w:ascii="Times New Roman" w:hAnsi="Times New Roman" w:cs="Times New Roman"/>
          <w:color w:val="000000"/>
          <w:sz w:val="24"/>
          <w:szCs w:val="24"/>
          <w:lang w:val="lt-LT"/>
        </w:rPr>
        <w:t>„</w:t>
      </w:r>
      <w:r w:rsidRPr="00E12876">
        <w:rPr>
          <w:rFonts w:ascii="Times New Roman" w:hAnsi="Times New Roman" w:cs="Times New Roman"/>
          <w:color w:val="000000"/>
          <w:sz w:val="24"/>
          <w:szCs w:val="24"/>
          <w:lang w:val="lt-LT"/>
        </w:rPr>
        <w:t xml:space="preserve">Techninė specifikacija komplektui žieminės aprangos“ </w:t>
      </w:r>
      <w:r>
        <w:rPr>
          <w:rFonts w:ascii="Times New Roman" w:hAnsi="Times New Roman" w:cs="Times New Roman"/>
          <w:color w:val="000000"/>
          <w:sz w:val="24"/>
          <w:szCs w:val="24"/>
          <w:lang w:val="lt-LT"/>
        </w:rPr>
        <w:t xml:space="preserve">(toliau - 1 priedas) </w:t>
      </w:r>
      <w:r w:rsidRPr="005A7BDC">
        <w:rPr>
          <w:rFonts w:ascii="Times New Roman" w:hAnsi="Times New Roman" w:cs="Times New Roman"/>
          <w:color w:val="auto"/>
          <w:sz w:val="24"/>
          <w:szCs w:val="24"/>
          <w:lang w:val="lt-LT"/>
        </w:rPr>
        <w:t>26 punkte nurod</w:t>
      </w:r>
      <w:r>
        <w:rPr>
          <w:rFonts w:ascii="Times New Roman" w:hAnsi="Times New Roman" w:cs="Times New Roman"/>
          <w:color w:val="auto"/>
          <w:sz w:val="24"/>
          <w:szCs w:val="24"/>
          <w:lang w:val="lt-LT"/>
        </w:rPr>
        <w:t>y</w:t>
      </w:r>
      <w:r w:rsidRPr="005A7BDC">
        <w:rPr>
          <w:rFonts w:ascii="Times New Roman" w:hAnsi="Times New Roman" w:cs="Times New Roman"/>
          <w:color w:val="auto"/>
          <w:sz w:val="24"/>
          <w:szCs w:val="24"/>
          <w:lang w:val="lt-LT"/>
        </w:rPr>
        <w:t>ma</w:t>
      </w:r>
      <w:r>
        <w:rPr>
          <w:rFonts w:ascii="Times New Roman" w:hAnsi="Times New Roman" w:cs="Times New Roman"/>
          <w:color w:val="auto"/>
          <w:sz w:val="24"/>
          <w:szCs w:val="24"/>
          <w:lang w:val="lt-LT"/>
        </w:rPr>
        <w:t>s</w:t>
      </w:r>
      <w:r w:rsidRPr="005A7BDC">
        <w:rPr>
          <w:rFonts w:ascii="Times New Roman" w:hAnsi="Times New Roman" w:cs="Times New Roman"/>
          <w:color w:val="auto"/>
          <w:sz w:val="24"/>
          <w:szCs w:val="24"/>
          <w:lang w:val="lt-LT"/>
        </w:rPr>
        <w:t xml:space="preserve">, kad sustiprintas audinys tai yra „poliamidinis </w:t>
      </w:r>
      <w:proofErr w:type="spellStart"/>
      <w:r w:rsidRPr="005A7BDC">
        <w:rPr>
          <w:rFonts w:ascii="Times New Roman" w:hAnsi="Times New Roman" w:cs="Times New Roman"/>
          <w:color w:val="auto"/>
          <w:sz w:val="24"/>
          <w:szCs w:val="24"/>
          <w:lang w:val="lt-LT"/>
        </w:rPr>
        <w:t>kordurinis</w:t>
      </w:r>
      <w:proofErr w:type="spellEnd"/>
      <w:r w:rsidRPr="005A7BDC">
        <w:rPr>
          <w:rFonts w:ascii="Times New Roman" w:hAnsi="Times New Roman" w:cs="Times New Roman"/>
          <w:color w:val="auto"/>
          <w:sz w:val="24"/>
          <w:szCs w:val="24"/>
          <w:lang w:val="lt-LT"/>
        </w:rPr>
        <w:t xml:space="preserve"> </w:t>
      </w:r>
      <w:r w:rsidRPr="005A7BDC">
        <w:rPr>
          <w:rFonts w:ascii="Times New Roman" w:hAnsi="Times New Roman" w:cs="Times New Roman"/>
          <w:color w:val="auto"/>
          <w:sz w:val="24"/>
          <w:szCs w:val="24"/>
          <w:lang w:val="lt-LT"/>
        </w:rPr>
        <w:lastRenderedPageBreak/>
        <w:t xml:space="preserve">audinys (angl. </w:t>
      </w:r>
      <w:proofErr w:type="spellStart"/>
      <w:r w:rsidRPr="005A7BDC">
        <w:rPr>
          <w:rFonts w:ascii="Times New Roman" w:hAnsi="Times New Roman" w:cs="Times New Roman"/>
          <w:color w:val="auto"/>
          <w:sz w:val="24"/>
          <w:szCs w:val="24"/>
          <w:lang w:val="lt-LT"/>
        </w:rPr>
        <w:t>cordura</w:t>
      </w:r>
      <w:proofErr w:type="spellEnd"/>
      <w:r w:rsidRPr="005A7BDC">
        <w:rPr>
          <w:rFonts w:ascii="Times New Roman" w:hAnsi="Times New Roman" w:cs="Times New Roman"/>
          <w:color w:val="auto"/>
          <w:sz w:val="24"/>
          <w:szCs w:val="24"/>
          <w:lang w:val="lt-LT"/>
        </w:rPr>
        <w:t xml:space="preserve">)“, suprantamas kaip bendrinė nuoroda į audinio tipą, o ne reikalavimas pateikti tik konkretų </w:t>
      </w:r>
      <w:proofErr w:type="spellStart"/>
      <w:r w:rsidRPr="005A7BDC">
        <w:rPr>
          <w:rFonts w:ascii="Times New Roman" w:hAnsi="Times New Roman" w:cs="Times New Roman"/>
          <w:color w:val="auto"/>
          <w:sz w:val="24"/>
          <w:szCs w:val="24"/>
          <w:lang w:val="lt-LT"/>
        </w:rPr>
        <w:t>Cordura</w:t>
      </w:r>
      <w:proofErr w:type="spellEnd"/>
      <w:r w:rsidRPr="005A7BDC">
        <w:rPr>
          <w:rFonts w:ascii="Times New Roman" w:hAnsi="Times New Roman" w:cs="Times New Roman"/>
          <w:color w:val="auto"/>
          <w:sz w:val="24"/>
          <w:szCs w:val="24"/>
          <w:lang w:val="lt-LT"/>
        </w:rPr>
        <w:t xml:space="preserve"> prekės ženklo audinį. Poliamidinis (PA) „</w:t>
      </w:r>
      <w:proofErr w:type="spellStart"/>
      <w:r w:rsidRPr="005A7BDC">
        <w:rPr>
          <w:rFonts w:ascii="Times New Roman" w:hAnsi="Times New Roman" w:cs="Times New Roman"/>
          <w:color w:val="auto"/>
          <w:sz w:val="24"/>
          <w:szCs w:val="24"/>
          <w:lang w:val="lt-LT"/>
        </w:rPr>
        <w:t>rip</w:t>
      </w:r>
      <w:proofErr w:type="spellEnd"/>
      <w:r w:rsidRPr="005A7BDC">
        <w:rPr>
          <w:rFonts w:ascii="Times New Roman" w:hAnsi="Times New Roman" w:cs="Times New Roman"/>
          <w:color w:val="auto"/>
          <w:sz w:val="24"/>
          <w:szCs w:val="24"/>
          <w:lang w:val="lt-LT"/>
        </w:rPr>
        <w:t xml:space="preserve">-stop“ audinys, kuris atitinka visas pirkimo sąlygų 1 priedo 6 lentelėje nurodytas technines charakteristikas (pvz. tankį, atsparumą dilimui, plėšimo jėgą ir kt.) yra priimtinas. Vertinimo metu </w:t>
      </w:r>
      <w:r>
        <w:rPr>
          <w:rFonts w:ascii="Times New Roman" w:hAnsi="Times New Roman" w:cs="Times New Roman"/>
          <w:color w:val="auto"/>
          <w:sz w:val="24"/>
          <w:szCs w:val="24"/>
          <w:lang w:val="lt-LT"/>
        </w:rPr>
        <w:t>bus vertinami</w:t>
      </w:r>
      <w:r w:rsidRPr="005A7BDC">
        <w:rPr>
          <w:rFonts w:ascii="Times New Roman" w:hAnsi="Times New Roman" w:cs="Times New Roman"/>
          <w:color w:val="auto"/>
          <w:sz w:val="24"/>
          <w:szCs w:val="24"/>
          <w:lang w:val="lt-LT"/>
        </w:rPr>
        <w:t xml:space="preserve"> laboratorinių bandymų protokolo duomenys, įrodantys siūlomo audinio atitiktį pirkimo sąlygų 1 priedo 6 lentelės reikalavimams.</w:t>
      </w:r>
    </w:p>
    <w:p w:rsidR="000B0571" w:rsidRPr="006D28F0" w:rsidRDefault="000B0571" w:rsidP="000B0571">
      <w:pPr>
        <w:pStyle w:val="FreeForm"/>
        <w:numPr>
          <w:ilvl w:val="0"/>
          <w:numId w:val="5"/>
        </w:numPr>
        <w:tabs>
          <w:tab w:val="left" w:pos="710"/>
          <w:tab w:val="left" w:pos="851"/>
        </w:tabs>
        <w:spacing w:line="300" w:lineRule="atLeast"/>
        <w:ind w:left="0" w:firstLine="710"/>
        <w:jc w:val="both"/>
        <w:rPr>
          <w:rFonts w:ascii="Times New Roman" w:hAnsi="Times New Roman" w:cs="Times New Roman"/>
          <w:color w:val="000000"/>
          <w:sz w:val="24"/>
          <w:szCs w:val="24"/>
          <w:lang w:val="lt-LT"/>
        </w:rPr>
      </w:pPr>
      <w:r w:rsidRPr="006D28F0">
        <w:rPr>
          <w:rFonts w:ascii="Times New Roman" w:hAnsi="Times New Roman" w:cs="Times New Roman"/>
          <w:color w:val="000000"/>
          <w:sz w:val="24"/>
          <w:szCs w:val="24"/>
          <w:lang w:val="lt-LT"/>
        </w:rPr>
        <w:t xml:space="preserve"> </w:t>
      </w:r>
      <w:r w:rsidRPr="006D28F0">
        <w:rPr>
          <w:rFonts w:ascii="Times New Roman" w:hAnsi="Times New Roman" w:cs="Times New Roman"/>
          <w:b/>
          <w:color w:val="000000"/>
          <w:sz w:val="24"/>
          <w:szCs w:val="24"/>
          <w:lang w:val="lt-LT"/>
        </w:rPr>
        <w:t xml:space="preserve">Klausimas: </w:t>
      </w:r>
      <w:r w:rsidRPr="006D28F0">
        <w:rPr>
          <w:rFonts w:ascii="Times New Roman" w:hAnsi="Times New Roman" w:cs="Times New Roman"/>
          <w:i/>
          <w:color w:val="000000"/>
          <w:sz w:val="24"/>
          <w:szCs w:val="24"/>
          <w:lang w:val="lt-LT"/>
        </w:rPr>
        <w:t xml:space="preserve">„Vadovaujantis Kinijos Liaudies Respublikos galiojančiais teisės aktais, </w:t>
      </w:r>
      <w:proofErr w:type="spellStart"/>
      <w:r w:rsidRPr="006D28F0">
        <w:rPr>
          <w:rFonts w:ascii="Times New Roman" w:hAnsi="Times New Roman" w:cs="Times New Roman"/>
          <w:i/>
          <w:color w:val="000000"/>
          <w:sz w:val="24"/>
          <w:szCs w:val="24"/>
          <w:lang w:val="lt-LT"/>
        </w:rPr>
        <w:t>kamufliažu</w:t>
      </w:r>
      <w:proofErr w:type="spellEnd"/>
      <w:r w:rsidRPr="006D28F0">
        <w:rPr>
          <w:rFonts w:ascii="Times New Roman" w:hAnsi="Times New Roman" w:cs="Times New Roman"/>
          <w:i/>
          <w:color w:val="000000"/>
          <w:sz w:val="24"/>
          <w:szCs w:val="24"/>
          <w:lang w:val="lt-LT"/>
        </w:rPr>
        <w:t xml:space="preserve"> margintų audinių eksportas reikalauja specialios eksporto licencijos. Šiai licencijai gauti būtina pateikti Galutinio Naudotojo Sertifikatą (angl. </w:t>
      </w:r>
      <w:proofErr w:type="spellStart"/>
      <w:r w:rsidRPr="006D28F0">
        <w:rPr>
          <w:rFonts w:ascii="Times New Roman" w:hAnsi="Times New Roman" w:cs="Times New Roman"/>
          <w:i/>
          <w:color w:val="000000"/>
          <w:sz w:val="24"/>
          <w:szCs w:val="24"/>
          <w:lang w:val="lt-LT"/>
        </w:rPr>
        <w:t>End</w:t>
      </w:r>
      <w:proofErr w:type="spellEnd"/>
      <w:r w:rsidRPr="006D28F0">
        <w:rPr>
          <w:rFonts w:ascii="Times New Roman" w:hAnsi="Times New Roman" w:cs="Times New Roman"/>
          <w:i/>
          <w:color w:val="000000"/>
          <w:sz w:val="24"/>
          <w:szCs w:val="24"/>
          <w:lang w:val="lt-LT"/>
        </w:rPr>
        <w:t xml:space="preserve">-User </w:t>
      </w:r>
      <w:proofErr w:type="spellStart"/>
      <w:r w:rsidRPr="006D28F0">
        <w:rPr>
          <w:rFonts w:ascii="Times New Roman" w:hAnsi="Times New Roman" w:cs="Times New Roman"/>
          <w:i/>
          <w:color w:val="000000"/>
          <w:sz w:val="24"/>
          <w:szCs w:val="24"/>
          <w:lang w:val="lt-LT"/>
        </w:rPr>
        <w:t>Certificate</w:t>
      </w:r>
      <w:proofErr w:type="spellEnd"/>
      <w:r w:rsidRPr="006D28F0">
        <w:rPr>
          <w:rFonts w:ascii="Times New Roman" w:hAnsi="Times New Roman" w:cs="Times New Roman"/>
          <w:i/>
          <w:color w:val="000000"/>
          <w:sz w:val="24"/>
          <w:szCs w:val="24"/>
          <w:lang w:val="lt-LT"/>
        </w:rPr>
        <w:t>, EUC), kurį privalo išduoti Perkančioji Organizacija kaip galutinė prekių gavėja. Prašome patvirtinti ar Perkančioji Organizacija, esant poreikiui, išduos GNS tiekėjui, siekiant užtikrinti tinkamą kamufliažinių audinių eksportą iš Kinijos Liaudies Respublikos? Jei ne – nurodyti teisinius pagrindus ir paaiškinti kodėl.“</w:t>
      </w:r>
      <w:r w:rsidRPr="006D28F0">
        <w:rPr>
          <w:rFonts w:ascii="Times New Roman" w:hAnsi="Times New Roman" w:cs="Times New Roman"/>
          <w:color w:val="000000"/>
          <w:sz w:val="24"/>
          <w:szCs w:val="24"/>
          <w:lang w:val="lt-LT"/>
        </w:rPr>
        <w:t xml:space="preserve"> </w:t>
      </w:r>
    </w:p>
    <w:p w:rsidR="000B0571" w:rsidRDefault="000B0571" w:rsidP="000B0571">
      <w:pPr>
        <w:pStyle w:val="FreeForm"/>
        <w:numPr>
          <w:ilvl w:val="0"/>
          <w:numId w:val="6"/>
        </w:numPr>
        <w:tabs>
          <w:tab w:val="left" w:pos="710"/>
          <w:tab w:val="left" w:pos="851"/>
        </w:tabs>
        <w:spacing w:line="300" w:lineRule="atLeast"/>
        <w:ind w:left="0" w:firstLine="709"/>
        <w:jc w:val="both"/>
        <w:rPr>
          <w:rFonts w:ascii="Times New Roman" w:hAnsi="Times New Roman" w:cs="Times New Roman"/>
          <w:color w:val="000000"/>
          <w:sz w:val="24"/>
          <w:szCs w:val="24"/>
          <w:lang w:val="lt-LT"/>
        </w:rPr>
      </w:pPr>
      <w:r>
        <w:rPr>
          <w:rFonts w:ascii="Times New Roman" w:hAnsi="Times New Roman" w:cs="Times New Roman"/>
          <w:b/>
          <w:color w:val="000000"/>
          <w:sz w:val="24"/>
          <w:szCs w:val="24"/>
          <w:lang w:val="lt-LT"/>
        </w:rPr>
        <w:t xml:space="preserve"> Atsakymas: </w:t>
      </w:r>
      <w:r w:rsidRPr="002B33C2">
        <w:rPr>
          <w:rFonts w:ascii="Times New Roman" w:hAnsi="Times New Roman" w:cs="Times New Roman"/>
          <w:color w:val="000000"/>
          <w:sz w:val="24"/>
          <w:szCs w:val="24"/>
          <w:lang w:val="lt-LT"/>
        </w:rPr>
        <w:t xml:space="preserve">Taip, sutarties vykdymo metu perkančioji organizacija išduos </w:t>
      </w:r>
      <w:proofErr w:type="spellStart"/>
      <w:r w:rsidRPr="002B33C2">
        <w:rPr>
          <w:rFonts w:ascii="Times New Roman" w:hAnsi="Times New Roman" w:cs="Times New Roman"/>
          <w:color w:val="000000"/>
          <w:sz w:val="24"/>
          <w:szCs w:val="24"/>
          <w:lang w:val="lt-LT"/>
        </w:rPr>
        <w:t>End</w:t>
      </w:r>
      <w:proofErr w:type="spellEnd"/>
      <w:r w:rsidRPr="002B33C2">
        <w:rPr>
          <w:rFonts w:ascii="Times New Roman" w:hAnsi="Times New Roman" w:cs="Times New Roman"/>
          <w:color w:val="000000"/>
          <w:sz w:val="24"/>
          <w:szCs w:val="24"/>
          <w:lang w:val="lt-LT"/>
        </w:rPr>
        <w:t>-User sertifikatus</w:t>
      </w:r>
      <w:r>
        <w:rPr>
          <w:rFonts w:ascii="Times New Roman" w:hAnsi="Times New Roman" w:cs="Times New Roman"/>
          <w:color w:val="000000"/>
          <w:sz w:val="24"/>
          <w:szCs w:val="24"/>
          <w:lang w:val="lt-LT"/>
        </w:rPr>
        <w:t>.</w:t>
      </w:r>
    </w:p>
    <w:p w:rsidR="000B0571" w:rsidRDefault="000B0571" w:rsidP="000B0571">
      <w:pPr>
        <w:pStyle w:val="FreeForm"/>
        <w:numPr>
          <w:ilvl w:val="0"/>
          <w:numId w:val="6"/>
        </w:numPr>
        <w:tabs>
          <w:tab w:val="left" w:pos="710"/>
          <w:tab w:val="left" w:pos="851"/>
        </w:tabs>
        <w:spacing w:line="300" w:lineRule="atLeast"/>
        <w:ind w:left="0" w:firstLine="710"/>
        <w:jc w:val="both"/>
        <w:rPr>
          <w:rFonts w:ascii="Times New Roman" w:hAnsi="Times New Roman" w:cs="Times New Roman"/>
          <w:i/>
          <w:color w:val="000000"/>
          <w:sz w:val="24"/>
          <w:szCs w:val="24"/>
          <w:lang w:val="lt-LT"/>
        </w:rPr>
      </w:pPr>
      <w:r w:rsidRPr="00C9768D">
        <w:rPr>
          <w:rFonts w:ascii="Times New Roman" w:hAnsi="Times New Roman" w:cs="Times New Roman"/>
          <w:b/>
          <w:color w:val="000000"/>
          <w:sz w:val="24"/>
          <w:szCs w:val="24"/>
          <w:lang w:val="lt-LT"/>
        </w:rPr>
        <w:t xml:space="preserve"> Klausimas: </w:t>
      </w:r>
      <w:r w:rsidRPr="00C9768D">
        <w:rPr>
          <w:rFonts w:ascii="Times New Roman" w:hAnsi="Times New Roman" w:cs="Times New Roman"/>
          <w:i/>
          <w:color w:val="000000"/>
          <w:sz w:val="24"/>
          <w:szCs w:val="24"/>
          <w:lang w:val="lt-LT"/>
        </w:rPr>
        <w:t xml:space="preserve">„2025 m. balandžio 15 d. atsakyme tiekėjams Perkančioji Organizacija nurodė: "Bandymus turi atlikti laboratorija, akredituota pagal EN ISO/IEC 17025 standartą. Akreditaciją turi būti išdavusi nacionalinė akreditacijos įstaiga, kuri yra 2026 m. balandžio 17 d. Europos akreditacijos bendradarbiavimo organizacijos (EA) narė arba yra daugiašalio susitarimo EA MLA signatarų sąraše (EA-INF/03 </w:t>
      </w:r>
      <w:proofErr w:type="spellStart"/>
      <w:r w:rsidRPr="00C9768D">
        <w:rPr>
          <w:rFonts w:ascii="Times New Roman" w:hAnsi="Times New Roman" w:cs="Times New Roman"/>
          <w:i/>
          <w:color w:val="000000"/>
          <w:sz w:val="24"/>
          <w:szCs w:val="24"/>
          <w:lang w:val="lt-LT"/>
        </w:rPr>
        <w:t>Signatories</w:t>
      </w:r>
      <w:proofErr w:type="spellEnd"/>
      <w:r w:rsidRPr="00C9768D">
        <w:rPr>
          <w:rFonts w:ascii="Times New Roman" w:hAnsi="Times New Roman" w:cs="Times New Roman"/>
          <w:i/>
          <w:color w:val="000000"/>
          <w:sz w:val="24"/>
          <w:szCs w:val="24"/>
          <w:lang w:val="lt-LT"/>
        </w:rPr>
        <w:t xml:space="preserve"> to </w:t>
      </w:r>
      <w:proofErr w:type="spellStart"/>
      <w:r w:rsidRPr="00C9768D">
        <w:rPr>
          <w:rFonts w:ascii="Times New Roman" w:hAnsi="Times New Roman" w:cs="Times New Roman"/>
          <w:i/>
          <w:color w:val="000000"/>
          <w:sz w:val="24"/>
          <w:szCs w:val="24"/>
          <w:lang w:val="lt-LT"/>
        </w:rPr>
        <w:t>the</w:t>
      </w:r>
      <w:proofErr w:type="spellEnd"/>
      <w:r w:rsidRPr="00C9768D">
        <w:rPr>
          <w:rFonts w:ascii="Times New Roman" w:hAnsi="Times New Roman" w:cs="Times New Roman"/>
          <w:i/>
          <w:color w:val="000000"/>
          <w:sz w:val="24"/>
          <w:szCs w:val="24"/>
          <w:lang w:val="lt-LT"/>
        </w:rPr>
        <w:t xml:space="preserve"> EA </w:t>
      </w:r>
      <w:proofErr w:type="spellStart"/>
      <w:r w:rsidRPr="00C9768D">
        <w:rPr>
          <w:rFonts w:ascii="Times New Roman" w:hAnsi="Times New Roman" w:cs="Times New Roman"/>
          <w:i/>
          <w:color w:val="000000"/>
          <w:sz w:val="24"/>
          <w:szCs w:val="24"/>
          <w:lang w:val="lt-LT"/>
        </w:rPr>
        <w:t>Multilateral</w:t>
      </w:r>
      <w:proofErr w:type="spellEnd"/>
      <w:r w:rsidRPr="00C9768D">
        <w:rPr>
          <w:rFonts w:ascii="Times New Roman" w:hAnsi="Times New Roman" w:cs="Times New Roman"/>
          <w:i/>
          <w:color w:val="000000"/>
          <w:sz w:val="24"/>
          <w:szCs w:val="24"/>
          <w:lang w:val="lt-LT"/>
        </w:rPr>
        <w:t xml:space="preserve"> </w:t>
      </w:r>
      <w:proofErr w:type="spellStart"/>
      <w:r w:rsidRPr="00C9768D">
        <w:rPr>
          <w:rFonts w:ascii="Times New Roman" w:hAnsi="Times New Roman" w:cs="Times New Roman"/>
          <w:i/>
          <w:color w:val="000000"/>
          <w:sz w:val="24"/>
          <w:szCs w:val="24"/>
          <w:lang w:val="lt-LT"/>
        </w:rPr>
        <w:t>Agreement</w:t>
      </w:r>
      <w:proofErr w:type="spellEnd"/>
      <w:r w:rsidRPr="00C9768D">
        <w:rPr>
          <w:rFonts w:ascii="Times New Roman" w:hAnsi="Times New Roman" w:cs="Times New Roman"/>
          <w:i/>
          <w:color w:val="000000"/>
          <w:sz w:val="24"/>
          <w:szCs w:val="24"/>
          <w:lang w:val="lt-LT"/>
        </w:rPr>
        <w:t xml:space="preserve">)."  Šiame pirkime reikalaujama atlikti daug akredituotų testų skirtingoms medžiagoms, tačiau ne visos laboratorijos atlieka visus reikalaujamus testus. Todėl įprastai tokiais atvejais taikomas </w:t>
      </w:r>
      <w:proofErr w:type="spellStart"/>
      <w:r w:rsidRPr="00C9768D">
        <w:rPr>
          <w:rFonts w:ascii="Times New Roman" w:hAnsi="Times New Roman" w:cs="Times New Roman"/>
          <w:i/>
          <w:color w:val="000000"/>
          <w:sz w:val="24"/>
          <w:szCs w:val="24"/>
          <w:lang w:val="lt-LT"/>
        </w:rPr>
        <w:t>subkontraktavimo</w:t>
      </w:r>
      <w:proofErr w:type="spellEnd"/>
      <w:r w:rsidRPr="00C9768D">
        <w:rPr>
          <w:rFonts w:ascii="Times New Roman" w:hAnsi="Times New Roman" w:cs="Times New Roman"/>
          <w:i/>
          <w:color w:val="000000"/>
          <w:sz w:val="24"/>
          <w:szCs w:val="24"/>
          <w:lang w:val="lt-LT"/>
        </w:rPr>
        <w:t xml:space="preserve"> modelis.  Prašome patikslinti: ar EA akreditacijos reikalavimas taikomas tik protokolą išduodančiai (pagrindinei) laboratorijai, ar taip pat ir visoms jos </w:t>
      </w:r>
      <w:proofErr w:type="spellStart"/>
      <w:r w:rsidRPr="00C9768D">
        <w:rPr>
          <w:rFonts w:ascii="Times New Roman" w:hAnsi="Times New Roman" w:cs="Times New Roman"/>
          <w:i/>
          <w:color w:val="000000"/>
          <w:sz w:val="24"/>
          <w:szCs w:val="24"/>
          <w:lang w:val="lt-LT"/>
        </w:rPr>
        <w:t>subkontraktuojamoms</w:t>
      </w:r>
      <w:proofErr w:type="spellEnd"/>
      <w:r w:rsidRPr="00C9768D">
        <w:rPr>
          <w:rFonts w:ascii="Times New Roman" w:hAnsi="Times New Roman" w:cs="Times New Roman"/>
          <w:i/>
          <w:color w:val="000000"/>
          <w:sz w:val="24"/>
          <w:szCs w:val="24"/>
          <w:lang w:val="lt-LT"/>
        </w:rPr>
        <w:t xml:space="preserve"> laboratorijoms?“</w:t>
      </w:r>
    </w:p>
    <w:p w:rsidR="000B0571" w:rsidRPr="00C9768D" w:rsidRDefault="000B0571" w:rsidP="000B0571">
      <w:pPr>
        <w:pStyle w:val="FreeForm"/>
        <w:numPr>
          <w:ilvl w:val="0"/>
          <w:numId w:val="5"/>
        </w:numPr>
        <w:tabs>
          <w:tab w:val="left" w:pos="709"/>
        </w:tabs>
        <w:spacing w:line="300" w:lineRule="atLeast"/>
        <w:ind w:left="0" w:firstLine="568"/>
        <w:jc w:val="both"/>
        <w:rPr>
          <w:rFonts w:ascii="Times New Roman" w:hAnsi="Times New Roman" w:cs="Times New Roman"/>
          <w:b/>
          <w:color w:val="000000"/>
          <w:sz w:val="24"/>
          <w:szCs w:val="24"/>
          <w:lang w:val="lt-LT"/>
        </w:rPr>
      </w:pPr>
      <w:r>
        <w:rPr>
          <w:rFonts w:ascii="Times New Roman" w:hAnsi="Times New Roman" w:cs="Times New Roman"/>
          <w:i/>
          <w:color w:val="000000"/>
          <w:sz w:val="24"/>
          <w:szCs w:val="24"/>
          <w:lang w:val="lt-LT"/>
        </w:rPr>
        <w:t xml:space="preserve"> </w:t>
      </w:r>
      <w:r w:rsidRPr="00C9768D">
        <w:rPr>
          <w:rFonts w:ascii="Times New Roman" w:hAnsi="Times New Roman" w:cs="Times New Roman"/>
          <w:b/>
          <w:color w:val="000000"/>
          <w:sz w:val="24"/>
          <w:szCs w:val="24"/>
          <w:lang w:val="lt-LT"/>
        </w:rPr>
        <w:t>Atsakymas</w:t>
      </w:r>
      <w:r>
        <w:rPr>
          <w:rFonts w:ascii="Times New Roman" w:hAnsi="Times New Roman" w:cs="Times New Roman"/>
          <w:b/>
          <w:color w:val="000000"/>
          <w:sz w:val="24"/>
          <w:szCs w:val="24"/>
          <w:lang w:val="lt-LT"/>
        </w:rPr>
        <w:t xml:space="preserve">: </w:t>
      </w:r>
      <w:r w:rsidRPr="00C86FDC">
        <w:rPr>
          <w:rFonts w:ascii="Times New Roman" w:hAnsi="Times New Roman" w:cs="Times New Roman"/>
          <w:color w:val="000000"/>
          <w:sz w:val="24"/>
          <w:szCs w:val="24"/>
          <w:lang w:val="lt-LT"/>
        </w:rPr>
        <w:t xml:space="preserve">pirkimo sąlygose nurodytas reikalavimas, kad laboratoriniai bandymai turi būti atlikti laboratorijos, akredituotos pagal EN ISO/IEC 17025 standartą. Akreditaciją turi būti išdavusi nacionalinė akreditacijos įstaiga, kuri yra 2026 m. balandžio 17 d. Europos akreditacijos bendradarbiavimo organizacijos (EA) narė arba yra daugiašalio susitarimo EA MLA signatarų sąraše (EA-INF/03 </w:t>
      </w:r>
      <w:proofErr w:type="spellStart"/>
      <w:r w:rsidRPr="00C86FDC">
        <w:rPr>
          <w:rFonts w:ascii="Times New Roman" w:hAnsi="Times New Roman" w:cs="Times New Roman"/>
          <w:color w:val="000000"/>
          <w:sz w:val="24"/>
          <w:szCs w:val="24"/>
          <w:lang w:val="lt-LT"/>
        </w:rPr>
        <w:t>Signatories</w:t>
      </w:r>
      <w:proofErr w:type="spellEnd"/>
      <w:r w:rsidRPr="00C86FDC">
        <w:rPr>
          <w:rFonts w:ascii="Times New Roman" w:hAnsi="Times New Roman" w:cs="Times New Roman"/>
          <w:color w:val="000000"/>
          <w:sz w:val="24"/>
          <w:szCs w:val="24"/>
          <w:lang w:val="lt-LT"/>
        </w:rPr>
        <w:t xml:space="preserve"> to </w:t>
      </w:r>
      <w:proofErr w:type="spellStart"/>
      <w:r w:rsidRPr="00C86FDC">
        <w:rPr>
          <w:rFonts w:ascii="Times New Roman" w:hAnsi="Times New Roman" w:cs="Times New Roman"/>
          <w:color w:val="000000"/>
          <w:sz w:val="24"/>
          <w:szCs w:val="24"/>
          <w:lang w:val="lt-LT"/>
        </w:rPr>
        <w:t>the</w:t>
      </w:r>
      <w:proofErr w:type="spellEnd"/>
      <w:r w:rsidRPr="00C86FDC">
        <w:rPr>
          <w:rFonts w:ascii="Times New Roman" w:hAnsi="Times New Roman" w:cs="Times New Roman"/>
          <w:color w:val="000000"/>
          <w:sz w:val="24"/>
          <w:szCs w:val="24"/>
          <w:lang w:val="lt-LT"/>
        </w:rPr>
        <w:t xml:space="preserve"> EA </w:t>
      </w:r>
      <w:proofErr w:type="spellStart"/>
      <w:r w:rsidRPr="00C86FDC">
        <w:rPr>
          <w:rFonts w:ascii="Times New Roman" w:hAnsi="Times New Roman" w:cs="Times New Roman"/>
          <w:color w:val="000000"/>
          <w:sz w:val="24"/>
          <w:szCs w:val="24"/>
          <w:lang w:val="lt-LT"/>
        </w:rPr>
        <w:t>Multilateral</w:t>
      </w:r>
      <w:proofErr w:type="spellEnd"/>
      <w:r w:rsidRPr="00C86FDC">
        <w:rPr>
          <w:rFonts w:ascii="Times New Roman" w:hAnsi="Times New Roman" w:cs="Times New Roman"/>
          <w:color w:val="000000"/>
          <w:sz w:val="24"/>
          <w:szCs w:val="24"/>
          <w:lang w:val="lt-LT"/>
        </w:rPr>
        <w:t xml:space="preserve"> </w:t>
      </w:r>
      <w:proofErr w:type="spellStart"/>
      <w:r w:rsidRPr="00C86FDC">
        <w:rPr>
          <w:rFonts w:ascii="Times New Roman" w:hAnsi="Times New Roman" w:cs="Times New Roman"/>
          <w:color w:val="000000"/>
          <w:sz w:val="24"/>
          <w:szCs w:val="24"/>
          <w:lang w:val="lt-LT"/>
        </w:rPr>
        <w:t>Agreement</w:t>
      </w:r>
      <w:proofErr w:type="spellEnd"/>
      <w:r w:rsidRPr="00C86FDC">
        <w:rPr>
          <w:rFonts w:ascii="Times New Roman" w:hAnsi="Times New Roman" w:cs="Times New Roman"/>
          <w:color w:val="000000"/>
          <w:sz w:val="24"/>
          <w:szCs w:val="24"/>
          <w:lang w:val="lt-LT"/>
        </w:rPr>
        <w:t xml:space="preserve">). Toks reikalavimas taikomas ir </w:t>
      </w:r>
      <w:proofErr w:type="spellStart"/>
      <w:r w:rsidRPr="00C86FDC">
        <w:rPr>
          <w:rFonts w:ascii="Times New Roman" w:hAnsi="Times New Roman" w:cs="Times New Roman"/>
          <w:color w:val="000000"/>
          <w:sz w:val="24"/>
          <w:szCs w:val="24"/>
          <w:lang w:val="lt-LT"/>
        </w:rPr>
        <w:t>subkontraktuojamoms</w:t>
      </w:r>
      <w:proofErr w:type="spellEnd"/>
      <w:r w:rsidRPr="00C86FDC">
        <w:rPr>
          <w:rFonts w:ascii="Times New Roman" w:hAnsi="Times New Roman" w:cs="Times New Roman"/>
          <w:color w:val="000000"/>
          <w:sz w:val="24"/>
          <w:szCs w:val="24"/>
          <w:lang w:val="lt-LT"/>
        </w:rPr>
        <w:t xml:space="preserve"> laboratorijoms.</w:t>
      </w:r>
    </w:p>
    <w:p w:rsidR="000B0571" w:rsidRDefault="000B0571" w:rsidP="000B0571">
      <w:pPr>
        <w:pStyle w:val="FreeForm"/>
        <w:numPr>
          <w:ilvl w:val="0"/>
          <w:numId w:val="5"/>
        </w:numPr>
        <w:spacing w:line="300" w:lineRule="atLeast"/>
        <w:ind w:left="0" w:firstLine="567"/>
        <w:jc w:val="both"/>
        <w:rPr>
          <w:rFonts w:ascii="Times New Roman" w:hAnsi="Times New Roman" w:cs="Times New Roman"/>
          <w:color w:val="000000"/>
          <w:sz w:val="24"/>
          <w:szCs w:val="24"/>
          <w:lang w:val="lt-LT"/>
        </w:rPr>
      </w:pPr>
      <w:r>
        <w:rPr>
          <w:rFonts w:ascii="Times New Roman" w:hAnsi="Times New Roman" w:cs="Times New Roman"/>
          <w:b/>
          <w:color w:val="000000"/>
          <w:sz w:val="24"/>
          <w:szCs w:val="24"/>
          <w:lang w:val="lt-LT"/>
        </w:rPr>
        <w:t xml:space="preserve"> </w:t>
      </w:r>
      <w:r w:rsidRPr="00594D04">
        <w:rPr>
          <w:rFonts w:ascii="Times New Roman" w:hAnsi="Times New Roman" w:cs="Times New Roman"/>
          <w:b/>
          <w:color w:val="000000"/>
          <w:sz w:val="24"/>
          <w:szCs w:val="24"/>
          <w:lang w:val="lt-LT"/>
        </w:rPr>
        <w:t>Klausimas:</w:t>
      </w:r>
      <w:r w:rsidRPr="0026542B">
        <w:rPr>
          <w:rFonts w:ascii="Times New Roman" w:hAnsi="Times New Roman" w:cs="Times New Roman"/>
          <w:color w:val="000000"/>
          <w:sz w:val="24"/>
          <w:szCs w:val="24"/>
          <w:lang w:val="lt-LT"/>
        </w:rPr>
        <w:t xml:space="preserve"> </w:t>
      </w:r>
      <w:r w:rsidRPr="0026542B">
        <w:rPr>
          <w:rFonts w:ascii="Times New Roman" w:hAnsi="Times New Roman" w:cs="Times New Roman"/>
          <w:i/>
          <w:color w:val="000000"/>
          <w:sz w:val="24"/>
          <w:szCs w:val="24"/>
          <w:lang w:val="lt-LT"/>
        </w:rPr>
        <w:t>„</w:t>
      </w:r>
      <w:r w:rsidRPr="00594D04">
        <w:rPr>
          <w:rFonts w:ascii="Times New Roman" w:hAnsi="Times New Roman" w:cs="Times New Roman"/>
          <w:i/>
          <w:color w:val="000000"/>
          <w:sz w:val="24"/>
          <w:szCs w:val="24"/>
          <w:lang w:val="lt-LT"/>
        </w:rPr>
        <w:t>Norėtume pasiteirauti dėl techninio ir profesinio pajėgumo reikalavimo — kokios rūbų kategorijos yra įskaičiuojamos į reikalaujamą viršutinių drabužių kiekį (pvz., 4 000 vnt. 5-ai pirkimo daliai)?</w:t>
      </w:r>
      <w:r w:rsidRPr="0026542B">
        <w:rPr>
          <w:rFonts w:ascii="Times New Roman" w:hAnsi="Times New Roman" w:cs="Times New Roman"/>
          <w:i/>
          <w:color w:val="000000"/>
          <w:sz w:val="24"/>
          <w:szCs w:val="24"/>
          <w:lang w:val="lt-LT"/>
        </w:rPr>
        <w:t xml:space="preserve">Ar įskaičiuojamos visos striukių rūšys (lauko, sportinės, žieminės, </w:t>
      </w:r>
      <w:proofErr w:type="spellStart"/>
      <w:r w:rsidRPr="0026542B">
        <w:rPr>
          <w:rFonts w:ascii="Times New Roman" w:hAnsi="Times New Roman" w:cs="Times New Roman"/>
          <w:i/>
          <w:color w:val="000000"/>
          <w:sz w:val="24"/>
          <w:szCs w:val="24"/>
          <w:lang w:val="lt-LT"/>
        </w:rPr>
        <w:t>fliso</w:t>
      </w:r>
      <w:proofErr w:type="spellEnd"/>
      <w:r w:rsidRPr="0026542B">
        <w:rPr>
          <w:rFonts w:ascii="Times New Roman" w:hAnsi="Times New Roman" w:cs="Times New Roman"/>
          <w:i/>
          <w:color w:val="000000"/>
          <w:sz w:val="24"/>
          <w:szCs w:val="24"/>
          <w:lang w:val="lt-LT"/>
        </w:rPr>
        <w:t xml:space="preserve">, </w:t>
      </w:r>
      <w:proofErr w:type="spellStart"/>
      <w:r w:rsidRPr="0026542B">
        <w:rPr>
          <w:rFonts w:ascii="Times New Roman" w:hAnsi="Times New Roman" w:cs="Times New Roman"/>
          <w:i/>
          <w:color w:val="000000"/>
          <w:sz w:val="24"/>
          <w:szCs w:val="24"/>
          <w:lang w:val="lt-LT"/>
        </w:rPr>
        <w:t>softshell</w:t>
      </w:r>
      <w:proofErr w:type="spellEnd"/>
      <w:r w:rsidRPr="0026542B">
        <w:rPr>
          <w:rFonts w:ascii="Times New Roman" w:hAnsi="Times New Roman" w:cs="Times New Roman"/>
          <w:i/>
          <w:color w:val="000000"/>
          <w:sz w:val="24"/>
          <w:szCs w:val="24"/>
          <w:lang w:val="lt-LT"/>
        </w:rPr>
        <w:t>), taip pat liemenės ir kiti viršutiniai drabužiai? Ar tik specifinės kategorijos, artimos pirkimo objektui?</w:t>
      </w:r>
      <w:r>
        <w:rPr>
          <w:rFonts w:ascii="Times New Roman" w:hAnsi="Times New Roman" w:cs="Times New Roman"/>
          <w:color w:val="000000"/>
          <w:sz w:val="24"/>
          <w:szCs w:val="24"/>
          <w:lang w:val="lt-LT"/>
        </w:rPr>
        <w:t>“</w:t>
      </w:r>
    </w:p>
    <w:p w:rsidR="000B0571" w:rsidRDefault="000B0571" w:rsidP="000B0571">
      <w:pPr>
        <w:pStyle w:val="FreeForm"/>
        <w:numPr>
          <w:ilvl w:val="0"/>
          <w:numId w:val="6"/>
        </w:numPr>
        <w:spacing w:line="300" w:lineRule="atLeast"/>
        <w:ind w:left="0" w:firstLine="567"/>
        <w:jc w:val="both"/>
        <w:rPr>
          <w:rFonts w:ascii="Times New Roman" w:hAnsi="Times New Roman" w:cs="Times New Roman"/>
          <w:b/>
          <w:color w:val="000000"/>
          <w:sz w:val="24"/>
          <w:szCs w:val="24"/>
          <w:lang w:val="lt-LT"/>
        </w:rPr>
      </w:pPr>
      <w:r w:rsidRPr="00594D04">
        <w:rPr>
          <w:rFonts w:ascii="Times New Roman" w:hAnsi="Times New Roman" w:cs="Times New Roman"/>
          <w:b/>
          <w:color w:val="000000"/>
          <w:sz w:val="24"/>
          <w:szCs w:val="24"/>
          <w:lang w:val="lt-LT"/>
        </w:rPr>
        <w:t xml:space="preserve">Atsakymas: </w:t>
      </w:r>
      <w:r>
        <w:rPr>
          <w:rFonts w:ascii="Times New Roman" w:hAnsi="Times New Roman" w:cs="Times New Roman"/>
          <w:color w:val="000000"/>
          <w:sz w:val="24"/>
          <w:szCs w:val="24"/>
          <w:lang w:val="lt-LT"/>
        </w:rPr>
        <w:t xml:space="preserve">kaip įrodymas, kad tiekėjas pagal įvykdytas ar vykdomas sutartis yra patiekęs „viršutinių drabužių“ gali būti nurodomos patiektos ir visų rūšių striukės, ir </w:t>
      </w:r>
      <w:r w:rsidRPr="00B13D1B">
        <w:rPr>
          <w:rFonts w:ascii="Times New Roman" w:hAnsi="Times New Roman" w:cs="Times New Roman"/>
          <w:color w:val="000000"/>
          <w:sz w:val="24"/>
          <w:szCs w:val="24"/>
          <w:lang w:val="lt-LT"/>
        </w:rPr>
        <w:t xml:space="preserve"> liemen</w:t>
      </w:r>
      <w:r>
        <w:rPr>
          <w:rFonts w:ascii="Times New Roman" w:hAnsi="Times New Roman" w:cs="Times New Roman"/>
          <w:color w:val="000000"/>
          <w:sz w:val="24"/>
          <w:szCs w:val="24"/>
          <w:lang w:val="lt-LT"/>
        </w:rPr>
        <w:t>ė</w:t>
      </w:r>
      <w:r w:rsidRPr="00B13D1B">
        <w:rPr>
          <w:rFonts w:ascii="Times New Roman" w:hAnsi="Times New Roman" w:cs="Times New Roman"/>
          <w:color w:val="000000"/>
          <w:sz w:val="24"/>
          <w:szCs w:val="24"/>
          <w:lang w:val="lt-LT"/>
        </w:rPr>
        <w:t>s</w:t>
      </w:r>
      <w:r>
        <w:rPr>
          <w:rFonts w:ascii="Times New Roman" w:hAnsi="Times New Roman" w:cs="Times New Roman"/>
          <w:color w:val="000000"/>
          <w:sz w:val="24"/>
          <w:szCs w:val="24"/>
          <w:lang w:val="lt-LT"/>
        </w:rPr>
        <w:t xml:space="preserve"> ir kiti viršutiniai drabužiai. Viršutiniai drabužiai, </w:t>
      </w:r>
      <w:r w:rsidRPr="00EE5A8C">
        <w:rPr>
          <w:rFonts w:ascii="Times New Roman" w:hAnsi="Times New Roman" w:cs="Times New Roman"/>
          <w:color w:val="000000"/>
          <w:sz w:val="24"/>
          <w:szCs w:val="24"/>
          <w:lang w:val="lt-LT"/>
        </w:rPr>
        <w:t>tai drabužių grupė, dėvima ant kitų drabužių (apatinio trikotažo, marškinių, suknelių ir pan.), skirta apsaugoti nuo aplinkos poveikio (šalčio, vėjo, lietaus) arba atliekanti estetinę/uniforminę funkciją</w:t>
      </w:r>
    </w:p>
    <w:p w:rsidR="000B0571" w:rsidRDefault="000B0571" w:rsidP="000B0571">
      <w:pPr>
        <w:pStyle w:val="FreeForm"/>
        <w:numPr>
          <w:ilvl w:val="0"/>
          <w:numId w:val="6"/>
        </w:numPr>
        <w:spacing w:line="300" w:lineRule="atLeast"/>
        <w:ind w:left="0" w:firstLine="567"/>
        <w:jc w:val="both"/>
        <w:rPr>
          <w:rFonts w:ascii="Times New Roman" w:hAnsi="Times New Roman" w:cs="Times New Roman"/>
          <w:b/>
          <w:color w:val="000000"/>
          <w:sz w:val="24"/>
          <w:szCs w:val="24"/>
          <w:lang w:val="lt-LT"/>
        </w:rPr>
      </w:pPr>
      <w:r>
        <w:rPr>
          <w:rFonts w:ascii="Times New Roman" w:hAnsi="Times New Roman" w:cs="Times New Roman"/>
          <w:b/>
          <w:color w:val="000000"/>
          <w:sz w:val="24"/>
          <w:szCs w:val="24"/>
          <w:lang w:val="lt-LT"/>
        </w:rPr>
        <w:t xml:space="preserve"> Klausimas:</w:t>
      </w:r>
      <w:r w:rsidRPr="00934BAD">
        <w:t xml:space="preserve"> </w:t>
      </w:r>
      <w:r w:rsidRPr="00934BAD">
        <w:rPr>
          <w:rFonts w:ascii="Times New Roman" w:hAnsi="Times New Roman" w:cs="Times New Roman"/>
          <w:i/>
          <w:sz w:val="24"/>
          <w:szCs w:val="24"/>
          <w:lang w:val="lt-LT"/>
        </w:rPr>
        <w:t>„</w:t>
      </w:r>
      <w:r w:rsidRPr="00934BAD">
        <w:rPr>
          <w:rFonts w:ascii="Times New Roman" w:hAnsi="Times New Roman" w:cs="Times New Roman"/>
          <w:i/>
          <w:color w:val="000000"/>
          <w:sz w:val="24"/>
          <w:szCs w:val="24"/>
          <w:lang w:val="lt-LT"/>
        </w:rPr>
        <w:t>Ar „viršutiniai drabužiai" yra apibrėžiami pagal kokį nors standartinį klasifikavimo kodą, pavyzdžiui, kombinuotosios nomenklatūros (KN/HS) kodus? Jei taip, kokie konkrečiai kodai būtų taikomi?“</w:t>
      </w:r>
    </w:p>
    <w:p w:rsidR="000B0571" w:rsidRPr="00934BAD" w:rsidRDefault="000B0571" w:rsidP="000B0571">
      <w:pPr>
        <w:pStyle w:val="FreeForm"/>
        <w:numPr>
          <w:ilvl w:val="0"/>
          <w:numId w:val="5"/>
        </w:numPr>
        <w:spacing w:line="300" w:lineRule="atLeast"/>
        <w:ind w:left="0" w:firstLine="568"/>
        <w:jc w:val="both"/>
        <w:rPr>
          <w:rFonts w:ascii="Times New Roman" w:hAnsi="Times New Roman" w:cs="Times New Roman"/>
          <w:color w:val="000000"/>
          <w:sz w:val="24"/>
          <w:szCs w:val="24"/>
          <w:lang w:val="lt-LT"/>
        </w:rPr>
      </w:pPr>
      <w:r>
        <w:rPr>
          <w:rFonts w:ascii="Times New Roman" w:hAnsi="Times New Roman" w:cs="Times New Roman"/>
          <w:b/>
          <w:color w:val="000000"/>
          <w:sz w:val="24"/>
          <w:szCs w:val="24"/>
          <w:lang w:val="lt-LT"/>
        </w:rPr>
        <w:t xml:space="preserve"> Atsakymas: </w:t>
      </w:r>
      <w:r w:rsidRPr="00934BAD">
        <w:rPr>
          <w:rFonts w:ascii="Times New Roman" w:hAnsi="Times New Roman" w:cs="Times New Roman"/>
          <w:color w:val="000000"/>
          <w:sz w:val="24"/>
          <w:szCs w:val="24"/>
          <w:lang w:val="lt-LT"/>
        </w:rPr>
        <w:t>Ne „viršutiniai drabužiai“ nėra apibrėžiami jokiu standartiniu klasifikavimo kodu.</w:t>
      </w:r>
    </w:p>
    <w:p w:rsidR="000B0571" w:rsidRDefault="000B0571" w:rsidP="000B0571">
      <w:pPr>
        <w:pStyle w:val="FreeForm"/>
        <w:spacing w:line="300" w:lineRule="atLeast"/>
        <w:jc w:val="both"/>
        <w:rPr>
          <w:rFonts w:ascii="Times New Roman" w:hAnsi="Times New Roman" w:cs="Times New Roman"/>
          <w:color w:val="000000"/>
          <w:sz w:val="24"/>
          <w:szCs w:val="24"/>
          <w:lang w:val="lt-LT"/>
        </w:rPr>
      </w:pPr>
    </w:p>
    <w:p w:rsidR="00924B96" w:rsidRDefault="00924B96" w:rsidP="009C0F7A">
      <w:pPr>
        <w:ind w:firstLine="709"/>
        <w:jc w:val="both"/>
        <w:outlineLvl w:val="0"/>
        <w:rPr>
          <w:lang w:val="lt-LT"/>
        </w:rPr>
      </w:pPr>
    </w:p>
    <w:p w:rsidR="00F417A4" w:rsidRPr="00924B96" w:rsidRDefault="00F417A4" w:rsidP="009C0F7A">
      <w:pPr>
        <w:ind w:firstLine="709"/>
        <w:jc w:val="both"/>
        <w:outlineLvl w:val="0"/>
        <w:rPr>
          <w:lang w:val="lt-LT"/>
        </w:rPr>
      </w:pPr>
      <w:r w:rsidRPr="00924B96">
        <w:rPr>
          <w:lang w:val="lt-LT"/>
        </w:rPr>
        <w:t>Viešojo pirkimo komisija</w:t>
      </w:r>
    </w:p>
    <w:p w:rsidR="0036647B" w:rsidRPr="00924B96" w:rsidRDefault="0036647B" w:rsidP="0036647B">
      <w:pPr>
        <w:jc w:val="center"/>
        <w:rPr>
          <w:lang w:val="lt-LT"/>
        </w:rPr>
      </w:pPr>
    </w:p>
    <w:sectPr w:rsidR="0036647B" w:rsidRPr="00924B96" w:rsidSect="00AB697B">
      <w:pgSz w:w="12240" w:h="15840"/>
      <w:pgMar w:top="993" w:right="567"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w:panose1 w:val="020F0502020204030204"/>
    <w:charset w:val="BA"/>
    <w:family w:val="swiss"/>
    <w:pitch w:val="variable"/>
    <w:sig w:usb0="E0002EFF" w:usb1="C000247B" w:usb2="00000009" w:usb3="00000000" w:csb0="000001FF" w:csb1="00000000"/>
  </w:font>
  <w:font w:name="Helvetica Neue UltraLight">
    <w:altName w:val="Times New Roman"/>
    <w:charset w:val="00"/>
    <w:family w:val="auto"/>
    <w:pitch w:val="variable"/>
    <w:sig w:usb0="A00002FF" w:usb1="5000205B" w:usb2="00000002" w:usb3="00000000" w:csb0="00000001" w:csb1="00000000"/>
  </w:font>
  <w:font w:name="Helvetica Neue">
    <w:altName w:val="Corbel"/>
    <w:charset w:val="00"/>
    <w:family w:val="auto"/>
    <w:pitch w:val="variable"/>
    <w:sig w:usb0="E50002FF" w:usb1="500079DB" w:usb2="0000001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179A0"/>
    <w:multiLevelType w:val="hybridMultilevel"/>
    <w:tmpl w:val="A71C8B10"/>
    <w:lvl w:ilvl="0" w:tplc="BA087674">
      <w:start w:val="1"/>
      <w:numFmt w:val="decimal"/>
      <w:lvlText w:val="%1"/>
      <w:lvlJc w:val="left"/>
      <w:pPr>
        <w:ind w:left="1211" w:hanging="360"/>
      </w:pPr>
      <w:rPr>
        <w:rFonts w:hint="default"/>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 w15:restartNumberingAfterBreak="0">
    <w:nsid w:val="26AD7DF1"/>
    <w:multiLevelType w:val="hybridMultilevel"/>
    <w:tmpl w:val="7090B3AE"/>
    <w:lvl w:ilvl="0" w:tplc="CA828C0E">
      <w:start w:val="2"/>
      <w:numFmt w:val="decimal"/>
      <w:lvlText w:val="%1"/>
      <w:lvlJc w:val="left"/>
      <w:pPr>
        <w:ind w:left="1211" w:hanging="360"/>
      </w:pPr>
      <w:rPr>
        <w:rFonts w:hint="default"/>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15:restartNumberingAfterBreak="0">
    <w:nsid w:val="5F5634FE"/>
    <w:multiLevelType w:val="hybridMultilevel"/>
    <w:tmpl w:val="7B1687DA"/>
    <w:lvl w:ilvl="0" w:tplc="2E4A2F1E">
      <w:start w:val="6"/>
      <w:numFmt w:val="decimal"/>
      <w:lvlText w:val="%1"/>
      <w:lvlJc w:val="left"/>
      <w:pPr>
        <w:ind w:left="1211" w:hanging="360"/>
      </w:pPr>
      <w:rPr>
        <w:rFonts w:hint="default"/>
        <w:b/>
        <w:i w:val="0"/>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3" w15:restartNumberingAfterBreak="0">
    <w:nsid w:val="697448DA"/>
    <w:multiLevelType w:val="hybridMultilevel"/>
    <w:tmpl w:val="F97008AC"/>
    <w:lvl w:ilvl="0" w:tplc="C2723B64">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15:restartNumberingAfterBreak="0">
    <w:nsid w:val="6A7136C3"/>
    <w:multiLevelType w:val="hybridMultilevel"/>
    <w:tmpl w:val="8BA227BE"/>
    <w:lvl w:ilvl="0" w:tplc="ECC00964">
      <w:start w:val="2"/>
      <w:numFmt w:val="decimal"/>
      <w:lvlText w:val="%1"/>
      <w:lvlJc w:val="left"/>
      <w:pPr>
        <w:ind w:left="1070" w:hanging="360"/>
      </w:pPr>
      <w:rPr>
        <w:rFonts w:hint="default"/>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 w15:restartNumberingAfterBreak="0">
    <w:nsid w:val="7BC44F6D"/>
    <w:multiLevelType w:val="hybridMultilevel"/>
    <w:tmpl w:val="03FC4086"/>
    <w:lvl w:ilvl="0" w:tplc="C5B2B7E6">
      <w:start w:val="1"/>
      <w:numFmt w:val="decimal"/>
      <w:lvlText w:val="%1"/>
      <w:lvlJc w:val="left"/>
      <w:pPr>
        <w:ind w:left="928" w:hanging="360"/>
      </w:pPr>
      <w:rPr>
        <w:rFonts w:eastAsia="Arial Unicode MS" w:hint="default"/>
        <w:b/>
        <w:i w:val="0"/>
        <w:color w:val="000000"/>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num w:numId="1">
    <w:abstractNumId w:val="3"/>
  </w:num>
  <w:num w:numId="2">
    <w:abstractNumId w:val="0"/>
  </w:num>
  <w:num w:numId="3">
    <w:abstractNumId w:val="1"/>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34"/>
    <w:rsid w:val="000279C9"/>
    <w:rsid w:val="000B0571"/>
    <w:rsid w:val="002A564B"/>
    <w:rsid w:val="0036647B"/>
    <w:rsid w:val="00492BB6"/>
    <w:rsid w:val="00686019"/>
    <w:rsid w:val="00724724"/>
    <w:rsid w:val="00924B96"/>
    <w:rsid w:val="009C0F7A"/>
    <w:rsid w:val="00A400E1"/>
    <w:rsid w:val="00AB697B"/>
    <w:rsid w:val="00E448C4"/>
    <w:rsid w:val="00E83334"/>
    <w:rsid w:val="00F417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7BB97"/>
  <w15:chartTrackingRefBased/>
  <w15:docId w15:val="{EE947CB0-87EB-4160-B574-CF482072E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647B"/>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next w:val="Normal"/>
    <w:link w:val="TitleChar"/>
    <w:qFormat/>
    <w:rsid w:val="0036647B"/>
    <w:pPr>
      <w:pBdr>
        <w:top w:val="nil"/>
        <w:left w:val="nil"/>
        <w:bottom w:val="nil"/>
        <w:right w:val="nil"/>
        <w:between w:val="nil"/>
        <w:bar w:val="nil"/>
      </w:pBdr>
      <w:spacing w:after="0" w:line="288" w:lineRule="auto"/>
    </w:pPr>
    <w:rPr>
      <w:rFonts w:ascii="Helvetica Neue UltraLight" w:eastAsia="Arial Unicode MS" w:hAnsi="Helvetica Neue UltraLight" w:cs="Arial Unicode MS"/>
      <w:color w:val="000000"/>
      <w:spacing w:val="16"/>
      <w:sz w:val="56"/>
      <w:szCs w:val="56"/>
      <w:bdr w:val="nil"/>
    </w:rPr>
  </w:style>
  <w:style w:type="character" w:customStyle="1" w:styleId="TitleChar">
    <w:name w:val="Title Char"/>
    <w:basedOn w:val="DefaultParagraphFont"/>
    <w:link w:val="Title"/>
    <w:rsid w:val="0036647B"/>
    <w:rPr>
      <w:rFonts w:ascii="Helvetica Neue UltraLight" w:eastAsia="Arial Unicode MS" w:hAnsi="Helvetica Neue UltraLight" w:cs="Arial Unicode MS"/>
      <w:color w:val="000000"/>
      <w:spacing w:val="16"/>
      <w:sz w:val="56"/>
      <w:szCs w:val="56"/>
      <w:bdr w:val="nil"/>
    </w:rPr>
  </w:style>
  <w:style w:type="paragraph" w:customStyle="1" w:styleId="FreeForm">
    <w:name w:val="Free Form"/>
    <w:rsid w:val="0036647B"/>
    <w:pPr>
      <w:pBdr>
        <w:top w:val="nil"/>
        <w:left w:val="nil"/>
        <w:bottom w:val="nil"/>
        <w:right w:val="nil"/>
        <w:between w:val="nil"/>
        <w:bar w:val="nil"/>
      </w:pBdr>
      <w:spacing w:after="0" w:line="240" w:lineRule="auto"/>
    </w:pPr>
    <w:rPr>
      <w:rFonts w:ascii="Helvetica Neue" w:eastAsia="Arial Unicode MS" w:hAnsi="Helvetica Neue" w:cs="Arial Unicode MS"/>
      <w:color w:val="413F3C"/>
      <w:sz w:val="16"/>
      <w:szCs w:val="16"/>
      <w:bdr w:val="nil"/>
    </w:rPr>
  </w:style>
  <w:style w:type="paragraph" w:styleId="Header">
    <w:name w:val="header"/>
    <w:basedOn w:val="Normal"/>
    <w:link w:val="HeaderChar"/>
    <w:uiPriority w:val="99"/>
    <w:unhideWhenUsed/>
    <w:rsid w:val="0036647B"/>
    <w:pPr>
      <w:pBdr>
        <w:top w:val="none" w:sz="0" w:space="0" w:color="auto"/>
        <w:left w:val="none" w:sz="0" w:space="0" w:color="auto"/>
        <w:bottom w:val="none" w:sz="0" w:space="0" w:color="auto"/>
        <w:right w:val="none" w:sz="0" w:space="0" w:color="auto"/>
        <w:between w:val="none" w:sz="0" w:space="0" w:color="auto"/>
        <w:bar w:val="none" w:sz="0" w:color="auto"/>
      </w:pBdr>
      <w:tabs>
        <w:tab w:val="center" w:pos="4986"/>
        <w:tab w:val="right" w:pos="9972"/>
      </w:tabs>
      <w:suppressAutoHyphens/>
    </w:pPr>
    <w:rPr>
      <w:rFonts w:eastAsia="Times New Roman"/>
      <w:sz w:val="20"/>
      <w:szCs w:val="20"/>
      <w:bdr w:val="none" w:sz="0" w:space="0" w:color="auto"/>
      <w:lang w:val="lt-LT"/>
    </w:rPr>
  </w:style>
  <w:style w:type="character" w:customStyle="1" w:styleId="HeaderChar">
    <w:name w:val="Header Char"/>
    <w:basedOn w:val="DefaultParagraphFont"/>
    <w:link w:val="Header"/>
    <w:uiPriority w:val="99"/>
    <w:rsid w:val="0036647B"/>
    <w:rPr>
      <w:rFonts w:ascii="Times New Roman" w:eastAsia="Times New Roman" w:hAnsi="Times New Roman" w:cs="Times New Roman"/>
      <w:sz w:val="20"/>
      <w:szCs w:val="20"/>
      <w:lang w:val="lt-LT"/>
    </w:rPr>
  </w:style>
  <w:style w:type="character" w:styleId="Hyperlink">
    <w:name w:val="Hyperlink"/>
    <w:basedOn w:val="DefaultParagraphFont"/>
    <w:uiPriority w:val="99"/>
    <w:unhideWhenUsed/>
    <w:rsid w:val="0036647B"/>
    <w:rPr>
      <w:color w:val="0563C1" w:themeColor="hyperlink"/>
      <w:u w:val="single"/>
    </w:rPr>
  </w:style>
  <w:style w:type="character" w:styleId="FollowedHyperlink">
    <w:name w:val="FollowedHyperlink"/>
    <w:basedOn w:val="DefaultParagraphFont"/>
    <w:uiPriority w:val="99"/>
    <w:semiHidden/>
    <w:unhideWhenUsed/>
    <w:rsid w:val="00724724"/>
    <w:rPr>
      <w:color w:val="954F72" w:themeColor="followedHyperlink"/>
      <w:u w:val="single"/>
    </w:rPr>
  </w:style>
  <w:style w:type="paragraph" w:styleId="ListParagraph">
    <w:name w:val="List Paragraph"/>
    <w:basedOn w:val="Normal"/>
    <w:uiPriority w:val="34"/>
    <w:qFormat/>
    <w:rsid w:val="000B05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irkimai.eviesiejipirkimai.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4</Pages>
  <Words>2338</Words>
  <Characters>13328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15635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12</cp:revision>
  <dcterms:created xsi:type="dcterms:W3CDTF">2026-04-08T07:31:00Z</dcterms:created>
  <dcterms:modified xsi:type="dcterms:W3CDTF">2026-05-07T11:37:00Z</dcterms:modified>
</cp:coreProperties>
</file>