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0827E" w14:textId="1CE59C01" w:rsidR="00526755" w:rsidRPr="00483D25" w:rsidRDefault="00483D25" w:rsidP="00526755">
      <w:pPr>
        <w:tabs>
          <w:tab w:val="left" w:pos="3261"/>
        </w:tabs>
        <w:suppressAutoHyphens/>
        <w:spacing w:after="0" w:line="240" w:lineRule="auto"/>
        <w:jc w:val="right"/>
        <w:textAlignment w:val="baseline"/>
        <w:rPr>
          <w:rFonts w:ascii="Times New Roman" w:eastAsia="Times New Roman" w:hAnsi="Times New Roman"/>
          <w:bCs/>
          <w:kern w:val="2"/>
          <w:sz w:val="24"/>
          <w:szCs w:val="24"/>
          <w:lang w:eastAsia="lt-LT" w:bidi="hi-IN"/>
        </w:rPr>
      </w:pPr>
      <w:r w:rsidRPr="00483D25">
        <w:rPr>
          <w:rFonts w:ascii="Times New Roman" w:eastAsia="Times New Roman" w:hAnsi="Times New Roman"/>
          <w:bCs/>
          <w:kern w:val="2"/>
          <w:sz w:val="24"/>
          <w:szCs w:val="24"/>
          <w:lang w:eastAsia="lt-LT" w:bidi="hi-IN"/>
        </w:rPr>
        <w:t>Pirkimo sąlygų 3 priedas</w:t>
      </w:r>
    </w:p>
    <w:p w14:paraId="371AEA00" w14:textId="77777777" w:rsidR="00526755" w:rsidRPr="00132945" w:rsidRDefault="00526755" w:rsidP="00526755">
      <w:pPr>
        <w:tabs>
          <w:tab w:val="left" w:pos="3261"/>
        </w:tabs>
        <w:suppressAutoHyphens/>
        <w:spacing w:after="0" w:line="240" w:lineRule="auto"/>
        <w:jc w:val="right"/>
        <w:textAlignment w:val="baseline"/>
        <w:rPr>
          <w:rFonts w:ascii="Times New Roman" w:eastAsia="Times New Roman" w:hAnsi="Times New Roman"/>
          <w:b/>
          <w:i/>
          <w:iCs/>
          <w:kern w:val="2"/>
          <w:sz w:val="24"/>
          <w:szCs w:val="24"/>
          <w:highlight w:val="yellow"/>
          <w:lang w:eastAsia="lt-LT" w:bidi="hi-IN"/>
        </w:rPr>
      </w:pPr>
      <w:r w:rsidRPr="005A6E0B">
        <w:rPr>
          <w:rFonts w:ascii="Times New Roman" w:eastAsia="Times New Roman" w:hAnsi="Times New Roman"/>
          <w:b/>
          <w:i/>
          <w:iCs/>
          <w:kern w:val="2"/>
          <w:sz w:val="24"/>
          <w:szCs w:val="24"/>
          <w:lang w:eastAsia="lt-LT" w:bidi="hi-IN"/>
        </w:rPr>
        <w:t>Sutarties projektas</w:t>
      </w:r>
    </w:p>
    <w:p w14:paraId="1E8FCDC1" w14:textId="77777777" w:rsidR="00526755" w:rsidRPr="00132945" w:rsidRDefault="00526755" w:rsidP="00526755">
      <w:pPr>
        <w:tabs>
          <w:tab w:val="left" w:pos="3261"/>
        </w:tabs>
        <w:suppressAutoHyphens/>
        <w:spacing w:after="0" w:line="240" w:lineRule="auto"/>
        <w:jc w:val="right"/>
        <w:textAlignment w:val="baseline"/>
        <w:rPr>
          <w:rFonts w:ascii="Times New Roman" w:eastAsia="Times New Roman" w:hAnsi="Times New Roman"/>
          <w:b/>
          <w:i/>
          <w:iCs/>
          <w:kern w:val="2"/>
          <w:sz w:val="24"/>
          <w:szCs w:val="24"/>
          <w:highlight w:val="yellow"/>
          <w:lang w:eastAsia="lt-LT" w:bidi="hi-IN"/>
        </w:rPr>
      </w:pPr>
    </w:p>
    <w:p w14:paraId="0DD53118" w14:textId="77777777" w:rsidR="00526755" w:rsidRPr="00132945" w:rsidRDefault="00526755" w:rsidP="00526755">
      <w:pPr>
        <w:suppressAutoHyphens/>
        <w:autoSpaceDN w:val="0"/>
        <w:spacing w:after="0"/>
        <w:jc w:val="center"/>
        <w:textAlignment w:val="baseline"/>
        <w:rPr>
          <w:rFonts w:ascii="Times New Roman" w:eastAsia="Times New Roman" w:hAnsi="Times New Roman"/>
          <w:b/>
          <w:bCs/>
          <w:sz w:val="24"/>
          <w:szCs w:val="24"/>
        </w:rPr>
      </w:pPr>
      <w:r w:rsidRPr="00132945">
        <w:rPr>
          <w:rFonts w:ascii="Times New Roman" w:eastAsia="Times New Roman" w:hAnsi="Times New Roman"/>
          <w:b/>
          <w:bCs/>
          <w:sz w:val="24"/>
          <w:szCs w:val="24"/>
        </w:rPr>
        <w:t xml:space="preserve">PASLAUGŲ TEIKIMO SUTARTIS </w:t>
      </w:r>
    </w:p>
    <w:p w14:paraId="46C9203D" w14:textId="77777777" w:rsidR="00526755" w:rsidRPr="00132945" w:rsidRDefault="00526755" w:rsidP="00526755">
      <w:pPr>
        <w:suppressAutoHyphens/>
        <w:autoSpaceDN w:val="0"/>
        <w:spacing w:after="0"/>
        <w:jc w:val="center"/>
        <w:textAlignment w:val="baseline"/>
        <w:rPr>
          <w:rFonts w:ascii="Times New Roman" w:eastAsia="Times New Roman" w:hAnsi="Times New Roman"/>
          <w:sz w:val="24"/>
          <w:szCs w:val="24"/>
        </w:rPr>
      </w:pPr>
    </w:p>
    <w:p w14:paraId="2CE698AE" w14:textId="77777777" w:rsidR="00526755" w:rsidRPr="00132945" w:rsidRDefault="00526755" w:rsidP="00526755">
      <w:pPr>
        <w:suppressAutoHyphens/>
        <w:autoSpaceDN w:val="0"/>
        <w:spacing w:after="0" w:line="240" w:lineRule="auto"/>
        <w:ind w:firstLine="539"/>
        <w:jc w:val="center"/>
        <w:textAlignment w:val="baseline"/>
        <w:outlineLvl w:val="0"/>
        <w:rPr>
          <w:rFonts w:ascii="Times New Roman" w:eastAsia="Times New Roman" w:hAnsi="Times New Roman"/>
          <w:sz w:val="24"/>
          <w:szCs w:val="24"/>
        </w:rPr>
      </w:pPr>
      <w:r w:rsidRPr="00132945">
        <w:rPr>
          <w:rFonts w:ascii="Times New Roman" w:eastAsia="Times New Roman" w:hAnsi="Times New Roman"/>
          <w:sz w:val="24"/>
          <w:szCs w:val="24"/>
        </w:rPr>
        <w:t>2026 m. ____________ __ d. Nr. _______</w:t>
      </w:r>
    </w:p>
    <w:p w14:paraId="257C20DB" w14:textId="77777777" w:rsidR="00526755" w:rsidRPr="00132945" w:rsidRDefault="00526755" w:rsidP="00526755">
      <w:pPr>
        <w:suppressAutoHyphens/>
        <w:autoSpaceDN w:val="0"/>
        <w:spacing w:after="0"/>
        <w:jc w:val="center"/>
        <w:textAlignment w:val="baseline"/>
        <w:rPr>
          <w:rFonts w:ascii="Times New Roman" w:eastAsia="Times New Roman" w:hAnsi="Times New Roman"/>
          <w:sz w:val="24"/>
          <w:szCs w:val="24"/>
        </w:rPr>
      </w:pPr>
      <w:r w:rsidRPr="00132945">
        <w:rPr>
          <w:rFonts w:ascii="Times New Roman" w:eastAsia="Times New Roman" w:hAnsi="Times New Roman"/>
          <w:sz w:val="24"/>
          <w:szCs w:val="24"/>
        </w:rPr>
        <w:t>Panevėžys</w:t>
      </w:r>
    </w:p>
    <w:p w14:paraId="31F41334" w14:textId="3B5CCCAF" w:rsidR="00526755" w:rsidRPr="00132945" w:rsidRDefault="00D9200A" w:rsidP="00526755">
      <w:pPr>
        <w:suppressAutoHyphens/>
        <w:autoSpaceDN w:val="0"/>
        <w:spacing w:after="0" w:line="240" w:lineRule="auto"/>
        <w:jc w:val="both"/>
        <w:textAlignment w:val="baseline"/>
        <w:rPr>
          <w:rFonts w:ascii="Times New Roman" w:eastAsia="Times New Roman" w:hAnsi="Times New Roman"/>
          <w:sz w:val="24"/>
          <w:szCs w:val="24"/>
        </w:rPr>
      </w:pPr>
      <w:r w:rsidRPr="005F5C82">
        <w:rPr>
          <w:rFonts w:ascii="Times New Roman" w:hAnsi="Times New Roman"/>
          <w:b/>
        </w:rPr>
        <w:t>Švenčionių rajono savivaldybės administracija</w:t>
      </w:r>
      <w:r w:rsidRPr="005F5C82">
        <w:rPr>
          <w:rFonts w:ascii="Times New Roman" w:hAnsi="Times New Roman"/>
          <w:bCs/>
        </w:rPr>
        <w:t>, Vilniaus g. 19, Švenčionys</w:t>
      </w:r>
      <w:r>
        <w:rPr>
          <w:rFonts w:ascii="Times New Roman" w:hAnsi="Times New Roman"/>
          <w:bCs/>
        </w:rPr>
        <w:t>,</w:t>
      </w:r>
      <w:r w:rsidRPr="005F5C82">
        <w:rPr>
          <w:rFonts w:ascii="Times New Roman" w:hAnsi="Times New Roman"/>
          <w:bCs/>
        </w:rPr>
        <w:t xml:space="preserve"> įstaigos kodas 188766722, duomenys apie įstaigą kaupiami ir saugomi Lietuvos Respublikos juridinių asmenų registre, atstovaujama </w:t>
      </w:r>
      <w:r w:rsidRPr="00DF3AAB">
        <w:rPr>
          <w:rFonts w:ascii="Times New Roman" w:hAnsi="Times New Roman"/>
          <w:bCs/>
        </w:rPr>
        <w:t xml:space="preserve">administracijos direktorės Jovitos </w:t>
      </w:r>
      <w:proofErr w:type="spellStart"/>
      <w:r w:rsidRPr="00DF3AAB">
        <w:rPr>
          <w:rFonts w:ascii="Times New Roman" w:hAnsi="Times New Roman"/>
          <w:bCs/>
        </w:rPr>
        <w:t>Rudėnienės</w:t>
      </w:r>
      <w:proofErr w:type="spellEnd"/>
      <w:r w:rsidRPr="00DF3AAB">
        <w:rPr>
          <w:rFonts w:ascii="Times New Roman" w:hAnsi="Times New Roman"/>
          <w:bCs/>
          <w:i/>
          <w:iCs/>
        </w:rPr>
        <w:t xml:space="preserve"> </w:t>
      </w:r>
      <w:r w:rsidRPr="005F5C82">
        <w:rPr>
          <w:rFonts w:ascii="Times New Roman" w:hAnsi="Times New Roman"/>
          <w:bCs/>
        </w:rPr>
        <w:t>veikiančio</w:t>
      </w:r>
      <w:r>
        <w:rPr>
          <w:rFonts w:ascii="Times New Roman" w:hAnsi="Times New Roman"/>
          <w:bCs/>
        </w:rPr>
        <w:t xml:space="preserve"> (-</w:t>
      </w:r>
      <w:proofErr w:type="spellStart"/>
      <w:r>
        <w:rPr>
          <w:rFonts w:ascii="Times New Roman" w:hAnsi="Times New Roman"/>
          <w:bCs/>
        </w:rPr>
        <w:t>ios</w:t>
      </w:r>
      <w:proofErr w:type="spellEnd"/>
      <w:r>
        <w:rPr>
          <w:rFonts w:ascii="Times New Roman" w:hAnsi="Times New Roman"/>
          <w:bCs/>
        </w:rPr>
        <w:t>)</w:t>
      </w:r>
      <w:r w:rsidRPr="005F5C82">
        <w:rPr>
          <w:rFonts w:ascii="Times New Roman" w:hAnsi="Times New Roman"/>
          <w:bCs/>
        </w:rPr>
        <w:t xml:space="preserve"> pagal </w:t>
      </w:r>
      <w:r w:rsidRPr="00DF3AAB">
        <w:rPr>
          <w:rFonts w:ascii="Times New Roman" w:hAnsi="Times New Roman"/>
          <w:bCs/>
        </w:rPr>
        <w:t>administracijos veiklos nuostatus</w:t>
      </w:r>
      <w:r w:rsidRPr="005F5C82">
        <w:rPr>
          <w:rFonts w:ascii="Times New Roman" w:hAnsi="Times New Roman"/>
          <w:bCs/>
        </w:rPr>
        <w:t xml:space="preserve">, </w:t>
      </w:r>
      <w:r w:rsidR="00526755" w:rsidRPr="00132945">
        <w:rPr>
          <w:rFonts w:ascii="Times New Roman" w:eastAsia="Times New Roman" w:hAnsi="Times New Roman"/>
          <w:iCs/>
          <w:sz w:val="24"/>
          <w:szCs w:val="24"/>
        </w:rPr>
        <w:t>(</w:t>
      </w:r>
      <w:r w:rsidR="00526755" w:rsidRPr="00132945">
        <w:rPr>
          <w:rFonts w:ascii="Times New Roman" w:eastAsia="Times New Roman" w:hAnsi="Times New Roman"/>
          <w:sz w:val="24"/>
          <w:szCs w:val="24"/>
        </w:rPr>
        <w:t xml:space="preserve">toliau </w:t>
      </w:r>
      <w:r w:rsidR="00526755" w:rsidRPr="00132945">
        <w:rPr>
          <w:rFonts w:ascii="Times New Roman" w:eastAsia="Times New Roman" w:hAnsi="Times New Roman"/>
          <w:sz w:val="24"/>
          <w:szCs w:val="24"/>
        </w:rPr>
        <w:sym w:font="Symbol" w:char="F02D"/>
      </w:r>
      <w:r w:rsidR="00526755" w:rsidRPr="00132945">
        <w:rPr>
          <w:rFonts w:ascii="Times New Roman" w:eastAsia="Times New Roman" w:hAnsi="Times New Roman"/>
          <w:sz w:val="24"/>
          <w:szCs w:val="24"/>
        </w:rPr>
        <w:t xml:space="preserve"> </w:t>
      </w:r>
      <w:r w:rsidR="00526755" w:rsidRPr="00132945">
        <w:rPr>
          <w:rFonts w:ascii="Times New Roman" w:eastAsia="Times New Roman" w:hAnsi="Times New Roman"/>
          <w:bCs/>
          <w:sz w:val="24"/>
          <w:szCs w:val="24"/>
        </w:rPr>
        <w:t>Klientas)</w:t>
      </w:r>
      <w:r w:rsidR="00526755" w:rsidRPr="00132945">
        <w:rPr>
          <w:rFonts w:ascii="Times New Roman" w:eastAsia="Times New Roman" w:hAnsi="Times New Roman"/>
          <w:sz w:val="24"/>
          <w:szCs w:val="24"/>
        </w:rPr>
        <w:t>, ir</w:t>
      </w:r>
    </w:p>
    <w:p w14:paraId="7B91917F" w14:textId="77777777" w:rsidR="00526755" w:rsidRPr="00132945" w:rsidRDefault="00526755" w:rsidP="00526755">
      <w:pPr>
        <w:suppressAutoHyphens/>
        <w:autoSpaceDN w:val="0"/>
        <w:spacing w:after="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b/>
          <w:bCs/>
          <w:sz w:val="24"/>
          <w:szCs w:val="24"/>
        </w:rPr>
        <w:t>[</w:t>
      </w:r>
      <w:r w:rsidRPr="00132945">
        <w:rPr>
          <w:rFonts w:ascii="Times New Roman" w:eastAsia="Times New Roman" w:hAnsi="Times New Roman"/>
          <w:b/>
          <w:bCs/>
          <w:i/>
          <w:sz w:val="24"/>
          <w:szCs w:val="24"/>
        </w:rPr>
        <w:t>teisinė forma</w:t>
      </w:r>
      <w:r w:rsidRPr="00132945">
        <w:rPr>
          <w:rFonts w:ascii="Times New Roman" w:eastAsia="Times New Roman" w:hAnsi="Times New Roman"/>
          <w:b/>
          <w:bCs/>
          <w:sz w:val="24"/>
          <w:szCs w:val="24"/>
        </w:rPr>
        <w:t>] [</w:t>
      </w:r>
      <w:r w:rsidRPr="00132945">
        <w:rPr>
          <w:rFonts w:ascii="Times New Roman" w:eastAsia="Times New Roman" w:hAnsi="Times New Roman"/>
          <w:b/>
          <w:i/>
          <w:sz w:val="24"/>
          <w:szCs w:val="24"/>
        </w:rPr>
        <w:t>pavadinimas</w:t>
      </w:r>
      <w:r w:rsidRPr="00132945">
        <w:rPr>
          <w:rFonts w:ascii="Times New Roman" w:eastAsia="Times New Roman" w:hAnsi="Times New Roman"/>
          <w:b/>
          <w:sz w:val="24"/>
          <w:szCs w:val="24"/>
        </w:rPr>
        <w:t>],</w:t>
      </w:r>
      <w:r w:rsidRPr="00132945">
        <w:rPr>
          <w:rFonts w:ascii="Times New Roman" w:eastAsia="Times New Roman" w:hAnsi="Times New Roman"/>
          <w:sz w:val="24"/>
          <w:szCs w:val="24"/>
        </w:rPr>
        <w:t xml:space="preserve"> juridinio asmens kodas [</w:t>
      </w:r>
      <w:r w:rsidRPr="00132945">
        <w:rPr>
          <w:rFonts w:ascii="Times New Roman" w:eastAsia="Times New Roman" w:hAnsi="Times New Roman"/>
          <w:i/>
          <w:sz w:val="24"/>
          <w:szCs w:val="24"/>
        </w:rPr>
        <w:t>kodas</w:t>
      </w:r>
      <w:r w:rsidRPr="00132945">
        <w:rPr>
          <w:rFonts w:ascii="Times New Roman" w:eastAsia="Times New Roman" w:hAnsi="Times New Roman"/>
          <w:sz w:val="24"/>
          <w:szCs w:val="24"/>
        </w:rPr>
        <w:t>], kurios registruota buveinė yra [</w:t>
      </w:r>
      <w:r w:rsidRPr="00132945">
        <w:rPr>
          <w:rFonts w:ascii="Times New Roman" w:eastAsia="Times New Roman" w:hAnsi="Times New Roman"/>
          <w:i/>
          <w:sz w:val="24"/>
          <w:szCs w:val="24"/>
        </w:rPr>
        <w:t>adresas</w:t>
      </w:r>
      <w:r w:rsidRPr="00132945">
        <w:rPr>
          <w:rFonts w:ascii="Times New Roman" w:eastAsia="Times New Roman" w:hAnsi="Times New Roman"/>
          <w:sz w:val="24"/>
          <w:szCs w:val="24"/>
        </w:rPr>
        <w:t>], atstovaujama [</w:t>
      </w:r>
      <w:r w:rsidRPr="00132945">
        <w:rPr>
          <w:rFonts w:ascii="Times New Roman" w:eastAsia="Times New Roman" w:hAnsi="Times New Roman"/>
          <w:i/>
          <w:sz w:val="24"/>
          <w:szCs w:val="24"/>
        </w:rPr>
        <w:t>pareigos, vardas, pavardė</w:t>
      </w:r>
      <w:r w:rsidRPr="00132945">
        <w:rPr>
          <w:rFonts w:ascii="Times New Roman" w:eastAsia="Times New Roman" w:hAnsi="Times New Roman"/>
          <w:sz w:val="24"/>
          <w:szCs w:val="24"/>
        </w:rPr>
        <w:t>], veikiančio (-</w:t>
      </w:r>
      <w:proofErr w:type="spellStart"/>
      <w:r w:rsidRPr="00132945">
        <w:rPr>
          <w:rFonts w:ascii="Times New Roman" w:eastAsia="Times New Roman" w:hAnsi="Times New Roman"/>
          <w:sz w:val="24"/>
          <w:szCs w:val="24"/>
        </w:rPr>
        <w:t>ios</w:t>
      </w:r>
      <w:proofErr w:type="spellEnd"/>
      <w:r w:rsidRPr="00132945">
        <w:rPr>
          <w:rFonts w:ascii="Times New Roman" w:eastAsia="Times New Roman" w:hAnsi="Times New Roman"/>
          <w:sz w:val="24"/>
          <w:szCs w:val="24"/>
        </w:rPr>
        <w:t>) pagal [</w:t>
      </w:r>
      <w:r w:rsidRPr="00132945">
        <w:rPr>
          <w:rFonts w:ascii="Times New Roman" w:eastAsia="Times New Roman" w:hAnsi="Times New Roman"/>
          <w:i/>
          <w:sz w:val="24"/>
          <w:szCs w:val="24"/>
        </w:rPr>
        <w:t>dokumentas, kurio pagrindu veikia asmuo</w:t>
      </w:r>
      <w:r w:rsidRPr="00132945">
        <w:rPr>
          <w:rFonts w:ascii="Times New Roman" w:eastAsia="Times New Roman" w:hAnsi="Times New Roman"/>
          <w:sz w:val="24"/>
          <w:szCs w:val="24"/>
        </w:rPr>
        <w:t>],</w:t>
      </w:r>
      <w:r w:rsidRPr="00132945">
        <w:rPr>
          <w:rFonts w:ascii="Times New Roman" w:eastAsia="Times New Roman" w:hAnsi="Times New Roman"/>
          <w:b/>
          <w:iCs/>
          <w:sz w:val="24"/>
          <w:szCs w:val="24"/>
        </w:rPr>
        <w:t xml:space="preserve"> </w:t>
      </w:r>
      <w:r w:rsidRPr="00132945">
        <w:rPr>
          <w:rFonts w:ascii="Times New Roman" w:eastAsia="Times New Roman" w:hAnsi="Times New Roman"/>
          <w:iCs/>
          <w:sz w:val="24"/>
          <w:szCs w:val="24"/>
        </w:rPr>
        <w:t xml:space="preserve">(toliau – </w:t>
      </w:r>
      <w:r w:rsidRPr="00132945">
        <w:rPr>
          <w:rFonts w:ascii="Times New Roman" w:eastAsia="Times New Roman" w:hAnsi="Times New Roman"/>
          <w:sz w:val="24"/>
          <w:szCs w:val="24"/>
        </w:rPr>
        <w:t>Paslaugų teikėjas),</w:t>
      </w:r>
    </w:p>
    <w:p w14:paraId="1A87ACA6" w14:textId="77777777" w:rsidR="00526755" w:rsidRPr="00132945" w:rsidRDefault="00526755" w:rsidP="00526755">
      <w:pPr>
        <w:suppressAutoHyphens/>
        <w:autoSpaceDE w:val="0"/>
        <w:autoSpaceDN w:val="0"/>
        <w:adjustRightInd w:val="0"/>
        <w:spacing w:after="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bCs/>
          <w:sz w:val="24"/>
          <w:szCs w:val="24"/>
        </w:rPr>
        <w:t xml:space="preserve">toliau kartu vadinami Šalimis, o kiekvienas atskirai – Šalimi, </w:t>
      </w:r>
      <w:r w:rsidRPr="00132945">
        <w:rPr>
          <w:rFonts w:ascii="Times New Roman" w:eastAsia="Times New Roman" w:hAnsi="Times New Roman"/>
          <w:sz w:val="24"/>
          <w:szCs w:val="24"/>
        </w:rPr>
        <w:t>sudarėme šią Paslaugų teikimo sutartį (toliau – Sutartis), kurioje susitariame:</w:t>
      </w:r>
    </w:p>
    <w:p w14:paraId="61F72B5A" w14:textId="77777777" w:rsidR="00526755" w:rsidRPr="00132945" w:rsidRDefault="00526755" w:rsidP="00526755">
      <w:pPr>
        <w:spacing w:after="0" w:line="240" w:lineRule="auto"/>
        <w:rPr>
          <w:rFonts w:ascii="Times New Roman" w:eastAsia="Times New Roman" w:hAnsi="Times New Roman"/>
          <w:b/>
          <w:bCs/>
          <w:sz w:val="24"/>
          <w:szCs w:val="24"/>
        </w:rPr>
      </w:pPr>
    </w:p>
    <w:p w14:paraId="62470DBC" w14:textId="77777777" w:rsidR="00526755" w:rsidRPr="00132945" w:rsidRDefault="00526755" w:rsidP="00526755">
      <w:pPr>
        <w:numPr>
          <w:ilvl w:val="0"/>
          <w:numId w:val="1"/>
        </w:numPr>
        <w:suppressAutoHyphens/>
        <w:autoSpaceDN w:val="0"/>
        <w:spacing w:after="0" w:line="240" w:lineRule="auto"/>
        <w:jc w:val="center"/>
        <w:textAlignment w:val="baseline"/>
        <w:rPr>
          <w:rFonts w:ascii="Times New Roman" w:hAnsi="Times New Roman"/>
          <w:b/>
          <w:bCs/>
          <w:sz w:val="24"/>
          <w:szCs w:val="24"/>
          <w:lang w:eastAsia="lt-LT"/>
        </w:rPr>
      </w:pPr>
      <w:r w:rsidRPr="00132945">
        <w:rPr>
          <w:rFonts w:ascii="Times New Roman" w:hAnsi="Times New Roman"/>
          <w:b/>
          <w:bCs/>
          <w:sz w:val="24"/>
          <w:szCs w:val="24"/>
          <w:lang w:eastAsia="lt-LT"/>
        </w:rPr>
        <w:t>SUTARTIES DALYKAS</w:t>
      </w:r>
    </w:p>
    <w:p w14:paraId="5AE6D0AB" w14:textId="77777777" w:rsidR="00526755" w:rsidRPr="00132945" w:rsidRDefault="00526755" w:rsidP="00526755">
      <w:pPr>
        <w:spacing w:after="0" w:line="240" w:lineRule="auto"/>
        <w:ind w:left="1080"/>
        <w:rPr>
          <w:rFonts w:ascii="Times New Roman" w:hAnsi="Times New Roman"/>
          <w:b/>
          <w:bCs/>
          <w:sz w:val="24"/>
          <w:szCs w:val="24"/>
          <w:lang w:eastAsia="lt-LT"/>
        </w:rPr>
      </w:pPr>
    </w:p>
    <w:p w14:paraId="63E0151F" w14:textId="77777777" w:rsidR="00526755" w:rsidRPr="00132945" w:rsidRDefault="00526755" w:rsidP="00526755">
      <w:pPr>
        <w:numPr>
          <w:ilvl w:val="1"/>
          <w:numId w:val="5"/>
        </w:numPr>
        <w:tabs>
          <w:tab w:val="left" w:pos="426"/>
        </w:tabs>
        <w:suppressAutoHyphens/>
        <w:autoSpaceDN w:val="0"/>
        <w:spacing w:after="0" w:line="240" w:lineRule="auto"/>
        <w:ind w:left="0" w:firstLine="0"/>
        <w:jc w:val="both"/>
        <w:textAlignment w:val="baseline"/>
        <w:rPr>
          <w:rFonts w:ascii="Times New Roman" w:hAnsi="Times New Roman"/>
          <w:sz w:val="24"/>
          <w:szCs w:val="24"/>
          <w:lang w:eastAsia="lt-LT"/>
        </w:rPr>
      </w:pPr>
      <w:r w:rsidRPr="00132945">
        <w:rPr>
          <w:rFonts w:ascii="Times New Roman" w:hAnsi="Times New Roman"/>
          <w:sz w:val="24"/>
          <w:szCs w:val="24"/>
          <w:lang w:eastAsia="lt-LT"/>
        </w:rPr>
        <w:t xml:space="preserve"> Sutarties dalykas – </w:t>
      </w:r>
      <w:r w:rsidRPr="00132945">
        <w:rPr>
          <w:rFonts w:ascii="Times New Roman" w:hAnsi="Times New Roman"/>
          <w:b/>
          <w:bCs/>
          <w:sz w:val="24"/>
          <w:szCs w:val="24"/>
          <w:lang w:eastAsia="lt-LT"/>
        </w:rPr>
        <w:t xml:space="preserve">vietinės reikšmės kelių (gatvių) ir kitų inžinerinių statinių tiesimo, rekonstravimo, remonto laboratorinių tyrimų bei bandymų paslaugos </w:t>
      </w:r>
      <w:r w:rsidRPr="00132945">
        <w:rPr>
          <w:rFonts w:ascii="Times New Roman" w:hAnsi="Times New Roman"/>
          <w:sz w:val="24"/>
          <w:szCs w:val="24"/>
          <w:lang w:eastAsia="lt-LT"/>
        </w:rPr>
        <w:t>(toliau – Paslaugos).</w:t>
      </w:r>
    </w:p>
    <w:p w14:paraId="269740C5" w14:textId="7AF7E319" w:rsidR="00526755" w:rsidRPr="00132945" w:rsidRDefault="00526755" w:rsidP="00526755">
      <w:pPr>
        <w:numPr>
          <w:ilvl w:val="1"/>
          <w:numId w:val="5"/>
        </w:numPr>
        <w:tabs>
          <w:tab w:val="left" w:pos="426"/>
        </w:tabs>
        <w:suppressAutoHyphens/>
        <w:autoSpaceDN w:val="0"/>
        <w:spacing w:after="0" w:line="240" w:lineRule="auto"/>
        <w:ind w:left="0" w:firstLine="0"/>
        <w:jc w:val="both"/>
        <w:textAlignment w:val="baseline"/>
        <w:rPr>
          <w:rFonts w:ascii="Times New Roman" w:hAnsi="Times New Roman"/>
          <w:sz w:val="24"/>
          <w:szCs w:val="24"/>
          <w:lang w:eastAsia="lt-LT"/>
        </w:rPr>
      </w:pPr>
      <w:r w:rsidRPr="00132945">
        <w:rPr>
          <w:rFonts w:ascii="Times New Roman" w:hAnsi="Times New Roman"/>
          <w:sz w:val="24"/>
          <w:szCs w:val="24"/>
          <w:lang w:eastAsia="lt-LT"/>
        </w:rPr>
        <w:t xml:space="preserve"> Sutarties 1.1 punkte nurodytos Paslaugos turi būti suteiktos vadovaujantis </w:t>
      </w:r>
      <w:r w:rsidR="00D9200A">
        <w:rPr>
          <w:rFonts w:ascii="Times New Roman" w:hAnsi="Times New Roman"/>
          <w:sz w:val="24"/>
          <w:szCs w:val="24"/>
          <w:lang w:eastAsia="lt-LT"/>
        </w:rPr>
        <w:t>Švenčionių rajono</w:t>
      </w:r>
      <w:r w:rsidRPr="00132945">
        <w:rPr>
          <w:rFonts w:ascii="Times New Roman" w:hAnsi="Times New Roman"/>
          <w:sz w:val="24"/>
          <w:szCs w:val="24"/>
          <w:lang w:eastAsia="lt-LT"/>
        </w:rPr>
        <w:t xml:space="preserve"> </w:t>
      </w:r>
      <w:r w:rsidR="00D9200A">
        <w:rPr>
          <w:rFonts w:ascii="Times New Roman" w:hAnsi="Times New Roman"/>
          <w:sz w:val="24"/>
          <w:szCs w:val="24"/>
          <w:lang w:eastAsia="lt-LT"/>
        </w:rPr>
        <w:t>vietinės reikšmės kelių (</w:t>
      </w:r>
      <w:r w:rsidRPr="00132945">
        <w:rPr>
          <w:rFonts w:ascii="Times New Roman" w:hAnsi="Times New Roman"/>
          <w:sz w:val="24"/>
          <w:szCs w:val="24"/>
          <w:lang w:eastAsia="lt-LT"/>
        </w:rPr>
        <w:t>gatvių</w:t>
      </w:r>
      <w:r w:rsidR="00D9200A">
        <w:rPr>
          <w:rFonts w:ascii="Times New Roman" w:hAnsi="Times New Roman"/>
          <w:sz w:val="24"/>
          <w:szCs w:val="24"/>
          <w:lang w:eastAsia="lt-LT"/>
        </w:rPr>
        <w:t>)</w:t>
      </w:r>
      <w:r w:rsidRPr="00132945">
        <w:rPr>
          <w:rFonts w:ascii="Times New Roman" w:hAnsi="Times New Roman"/>
          <w:sz w:val="24"/>
          <w:szCs w:val="24"/>
          <w:lang w:eastAsia="lt-LT"/>
        </w:rPr>
        <w:t xml:space="preserve"> lauko tyrimų ir laboratorinių bandymų technine specifikacija</w:t>
      </w:r>
      <w:r w:rsidRPr="00132945" w:rsidDel="00D2236B">
        <w:rPr>
          <w:rFonts w:ascii="TimesNewRomanPS-BoldMT" w:hAnsi="TimesNewRomanPS-BoldMT" w:cs="TimesNewRomanPS-BoldMT"/>
          <w:sz w:val="24"/>
          <w:szCs w:val="24"/>
          <w:lang w:eastAsia="lt-LT"/>
        </w:rPr>
        <w:t xml:space="preserve"> </w:t>
      </w:r>
      <w:r w:rsidRPr="00132945">
        <w:rPr>
          <w:rFonts w:ascii="Times New Roman" w:hAnsi="Times New Roman"/>
          <w:sz w:val="24"/>
          <w:szCs w:val="24"/>
          <w:lang w:eastAsia="lt-LT"/>
        </w:rPr>
        <w:t>(Sutarties 1 priedas), užsakomų paslaugų įkainiais (Sutarties 2 priedas) ir minimų Paslaugų teikimą reglamentuojančiais Lietuvos Respublikos teisės aktais.</w:t>
      </w:r>
    </w:p>
    <w:p w14:paraId="139C9EBC" w14:textId="77777777" w:rsidR="00526755" w:rsidRPr="00132945" w:rsidRDefault="00526755" w:rsidP="00526755">
      <w:pPr>
        <w:numPr>
          <w:ilvl w:val="1"/>
          <w:numId w:val="5"/>
        </w:numPr>
        <w:tabs>
          <w:tab w:val="left" w:pos="426"/>
        </w:tabs>
        <w:suppressAutoHyphens/>
        <w:autoSpaceDN w:val="0"/>
        <w:spacing w:after="0" w:line="240" w:lineRule="auto"/>
        <w:ind w:left="0" w:firstLine="0"/>
        <w:jc w:val="both"/>
        <w:textAlignment w:val="baseline"/>
        <w:rPr>
          <w:rFonts w:ascii="Times New Roman" w:hAnsi="Times New Roman"/>
        </w:rPr>
      </w:pPr>
      <w:r w:rsidRPr="00132945">
        <w:rPr>
          <w:rFonts w:ascii="Times New Roman" w:hAnsi="Times New Roman"/>
          <w:sz w:val="24"/>
          <w:szCs w:val="24"/>
          <w:lang w:eastAsia="lt-LT"/>
        </w:rPr>
        <w:t xml:space="preserve"> Šis pirkimas laikomas žaliuoju pirkimu, nes vadovaujantis Aplinkos apsaugos kriterijų, kuriuos perkančiosios organizacijos ir perkantieji subjektai turi taikyti pirkdamos prekes, paslaugas ar darbus, taikymo tvarkos aprašo, patvirtinto Lietuvos Respublikos aplinkos ministro 2011 m. birželio 28 d. įsakymu Nr. D1-508 (aktuali redakcija), 4.4.4 papunkčiu, įsigyjamoms Paslaugoms taikomi (Kliento savarankiškai nustatyti) aplinkos apsaugos reikalavimai, kurie numatyti šios Sutarties 1 priede.</w:t>
      </w:r>
    </w:p>
    <w:p w14:paraId="7A824B9D" w14:textId="77777777" w:rsidR="00526755" w:rsidRPr="00132945" w:rsidRDefault="00526755" w:rsidP="00526755">
      <w:pPr>
        <w:suppressAutoHyphens/>
        <w:autoSpaceDN w:val="0"/>
        <w:spacing w:after="0" w:line="240" w:lineRule="auto"/>
        <w:jc w:val="both"/>
        <w:textAlignment w:val="baseline"/>
        <w:rPr>
          <w:rFonts w:ascii="Times New Roman" w:eastAsia="Times New Roman" w:hAnsi="Times New Roman"/>
          <w:sz w:val="24"/>
          <w:szCs w:val="24"/>
        </w:rPr>
      </w:pPr>
    </w:p>
    <w:p w14:paraId="739BC483" w14:textId="77777777" w:rsidR="00526755" w:rsidRPr="005061B9" w:rsidRDefault="00526755" w:rsidP="00526755">
      <w:pPr>
        <w:widowControl w:val="0"/>
        <w:numPr>
          <w:ilvl w:val="0"/>
          <w:numId w:val="2"/>
        </w:numPr>
        <w:suppressAutoHyphens/>
        <w:autoSpaceDE w:val="0"/>
        <w:autoSpaceDN w:val="0"/>
        <w:adjustRightInd w:val="0"/>
        <w:spacing w:after="0" w:line="240" w:lineRule="auto"/>
        <w:jc w:val="center"/>
        <w:textAlignment w:val="baseline"/>
        <w:rPr>
          <w:rFonts w:ascii="Times New Roman" w:eastAsia="Times New Roman" w:hAnsi="Times New Roman"/>
          <w:b/>
          <w:bCs/>
          <w:sz w:val="24"/>
          <w:szCs w:val="24"/>
          <w:lang w:val="pt-BR"/>
        </w:rPr>
      </w:pPr>
      <w:r w:rsidRPr="005061B9">
        <w:rPr>
          <w:rFonts w:ascii="Times New Roman" w:eastAsia="Times New Roman" w:hAnsi="Times New Roman"/>
          <w:b/>
          <w:bCs/>
          <w:sz w:val="24"/>
          <w:szCs w:val="24"/>
          <w:lang w:val="pt-BR"/>
        </w:rPr>
        <w:t>KAINA (KAINODAROS TAISYKLĖS) IR ATSISKAITYMO TVARKA</w:t>
      </w:r>
    </w:p>
    <w:p w14:paraId="39CEC6CF" w14:textId="77777777" w:rsidR="00526755" w:rsidRPr="00132945" w:rsidRDefault="00526755" w:rsidP="00526755">
      <w:pPr>
        <w:autoSpaceDE w:val="0"/>
        <w:autoSpaceDN w:val="0"/>
        <w:adjustRightInd w:val="0"/>
        <w:spacing w:after="0" w:line="240" w:lineRule="auto"/>
        <w:ind w:left="1080"/>
        <w:rPr>
          <w:rFonts w:ascii="Times New Roman" w:eastAsia="Times New Roman" w:hAnsi="Times New Roman"/>
          <w:sz w:val="24"/>
          <w:szCs w:val="24"/>
        </w:rPr>
      </w:pPr>
    </w:p>
    <w:p w14:paraId="4CADB85C" w14:textId="77777777" w:rsidR="00526755" w:rsidRPr="00132945" w:rsidRDefault="00526755" w:rsidP="00526755">
      <w:pPr>
        <w:widowControl w:val="0"/>
        <w:suppressAutoHyphens/>
        <w:autoSpaceDN w:val="0"/>
        <w:spacing w:after="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t xml:space="preserve">2.1. Ši Sutartis yra fiksuoto įkainio sutartis. </w:t>
      </w:r>
      <w:r w:rsidRPr="00132945">
        <w:rPr>
          <w:rFonts w:ascii="Times New Roman" w:eastAsia="Times New Roman" w:hAnsi="Times New Roman"/>
          <w:bCs/>
          <w:sz w:val="24"/>
          <w:szCs w:val="24"/>
          <w:lang w:eastAsia="lt-LT"/>
        </w:rPr>
        <w:t xml:space="preserve">Pradinė Sutarties vertė (ji yra lygi maksimaliai pirkimui skirtų lėšų sumai be pridėtinės vertės mokesčio (toliau – PVM)) yra </w:t>
      </w:r>
      <w:r w:rsidRPr="00132945">
        <w:rPr>
          <w:rFonts w:ascii="Times New Roman" w:eastAsia="Times New Roman" w:hAnsi="Times New Roman"/>
          <w:sz w:val="24"/>
          <w:szCs w:val="24"/>
          <w:lang w:eastAsia="ar-SA"/>
        </w:rPr>
        <w:t>[</w:t>
      </w:r>
      <w:r w:rsidRPr="00132945">
        <w:rPr>
          <w:rFonts w:ascii="Times New Roman" w:eastAsia="Times New Roman" w:hAnsi="Times New Roman"/>
          <w:i/>
          <w:sz w:val="24"/>
          <w:szCs w:val="24"/>
          <w:lang w:eastAsia="ar-SA"/>
        </w:rPr>
        <w:t>suma</w:t>
      </w:r>
      <w:r w:rsidRPr="00132945">
        <w:rPr>
          <w:rFonts w:ascii="Times New Roman" w:eastAsia="Times New Roman" w:hAnsi="Times New Roman"/>
          <w:sz w:val="24"/>
          <w:szCs w:val="24"/>
          <w:lang w:eastAsia="ar-SA"/>
        </w:rPr>
        <w:t xml:space="preserve"> </w:t>
      </w:r>
      <w:r w:rsidRPr="00132945">
        <w:rPr>
          <w:rFonts w:ascii="Times New Roman" w:eastAsia="Times New Roman" w:hAnsi="Times New Roman"/>
          <w:i/>
          <w:sz w:val="24"/>
          <w:szCs w:val="24"/>
          <w:lang w:eastAsia="ar-SA"/>
        </w:rPr>
        <w:t>skaitmenimis</w:t>
      </w:r>
      <w:r w:rsidRPr="00132945">
        <w:rPr>
          <w:rFonts w:ascii="Times New Roman" w:eastAsia="Times New Roman" w:hAnsi="Times New Roman"/>
          <w:sz w:val="24"/>
          <w:szCs w:val="24"/>
          <w:lang w:eastAsia="ar-SA"/>
        </w:rPr>
        <w:t>] Eur ([</w:t>
      </w:r>
      <w:r w:rsidRPr="00132945">
        <w:rPr>
          <w:rFonts w:ascii="Times New Roman" w:eastAsia="Times New Roman" w:hAnsi="Times New Roman"/>
          <w:i/>
          <w:sz w:val="24"/>
          <w:szCs w:val="24"/>
          <w:lang w:eastAsia="ar-SA"/>
        </w:rPr>
        <w:t>suma žodžiais</w:t>
      </w:r>
      <w:r w:rsidRPr="00132945">
        <w:rPr>
          <w:rFonts w:ascii="Times New Roman" w:eastAsia="Times New Roman" w:hAnsi="Times New Roman"/>
          <w:sz w:val="24"/>
          <w:szCs w:val="24"/>
          <w:lang w:eastAsia="ar-SA"/>
        </w:rPr>
        <w:t>]) be PVM, PVM – [</w:t>
      </w:r>
      <w:r w:rsidRPr="00132945">
        <w:rPr>
          <w:rFonts w:ascii="Times New Roman" w:eastAsia="Times New Roman" w:hAnsi="Times New Roman"/>
          <w:i/>
          <w:sz w:val="24"/>
          <w:szCs w:val="24"/>
          <w:lang w:eastAsia="ar-SA"/>
        </w:rPr>
        <w:t>suma</w:t>
      </w:r>
      <w:r w:rsidRPr="00132945">
        <w:rPr>
          <w:rFonts w:ascii="Times New Roman" w:eastAsia="Times New Roman" w:hAnsi="Times New Roman"/>
          <w:sz w:val="24"/>
          <w:szCs w:val="24"/>
          <w:lang w:eastAsia="ar-SA"/>
        </w:rPr>
        <w:t xml:space="preserve"> </w:t>
      </w:r>
      <w:r w:rsidRPr="00132945">
        <w:rPr>
          <w:rFonts w:ascii="Times New Roman" w:eastAsia="Times New Roman" w:hAnsi="Times New Roman"/>
          <w:i/>
          <w:sz w:val="24"/>
          <w:szCs w:val="24"/>
          <w:lang w:eastAsia="ar-SA"/>
        </w:rPr>
        <w:t>skaitmenimis</w:t>
      </w:r>
      <w:r w:rsidRPr="00132945">
        <w:rPr>
          <w:rFonts w:ascii="Times New Roman" w:eastAsia="Times New Roman" w:hAnsi="Times New Roman"/>
          <w:sz w:val="24"/>
          <w:szCs w:val="24"/>
          <w:lang w:eastAsia="ar-SA"/>
        </w:rPr>
        <w:t>] Eur ([</w:t>
      </w:r>
      <w:r w:rsidRPr="00132945">
        <w:rPr>
          <w:rFonts w:ascii="Times New Roman" w:eastAsia="Times New Roman" w:hAnsi="Times New Roman"/>
          <w:i/>
          <w:sz w:val="24"/>
          <w:szCs w:val="24"/>
          <w:lang w:eastAsia="ar-SA"/>
        </w:rPr>
        <w:t>suma žodžiais</w:t>
      </w:r>
      <w:r w:rsidRPr="00132945">
        <w:rPr>
          <w:rFonts w:ascii="Times New Roman" w:eastAsia="Times New Roman" w:hAnsi="Times New Roman"/>
          <w:sz w:val="24"/>
          <w:szCs w:val="24"/>
          <w:lang w:eastAsia="ar-SA"/>
        </w:rPr>
        <w:t xml:space="preserve">]), Sutarties kaina su PVM – </w:t>
      </w:r>
      <w:r w:rsidRPr="00132945">
        <w:rPr>
          <w:rFonts w:ascii="Times New Roman" w:eastAsia="Times New Roman" w:hAnsi="Times New Roman"/>
          <w:iCs/>
          <w:sz w:val="24"/>
          <w:szCs w:val="24"/>
          <w:lang w:eastAsia="ar-SA"/>
        </w:rPr>
        <w:t>[</w:t>
      </w:r>
      <w:r w:rsidRPr="00132945">
        <w:rPr>
          <w:rFonts w:ascii="Times New Roman" w:eastAsia="Times New Roman" w:hAnsi="Times New Roman"/>
          <w:i/>
          <w:sz w:val="24"/>
          <w:szCs w:val="24"/>
          <w:lang w:eastAsia="ar-SA"/>
        </w:rPr>
        <w:t>suma skaitmenimis</w:t>
      </w:r>
      <w:r w:rsidRPr="00132945">
        <w:rPr>
          <w:rFonts w:ascii="Times New Roman" w:eastAsia="Times New Roman" w:hAnsi="Times New Roman"/>
          <w:iCs/>
          <w:sz w:val="24"/>
          <w:szCs w:val="24"/>
          <w:lang w:eastAsia="ar-SA"/>
        </w:rPr>
        <w:t>]</w:t>
      </w:r>
      <w:r w:rsidRPr="00132945">
        <w:rPr>
          <w:rFonts w:ascii="Times New Roman" w:eastAsia="Times New Roman" w:hAnsi="Times New Roman"/>
          <w:i/>
          <w:sz w:val="24"/>
          <w:szCs w:val="24"/>
          <w:lang w:eastAsia="ar-SA"/>
        </w:rPr>
        <w:t xml:space="preserve"> Eur </w:t>
      </w:r>
      <w:r w:rsidRPr="00132945">
        <w:rPr>
          <w:rFonts w:ascii="Times New Roman" w:eastAsia="Times New Roman" w:hAnsi="Times New Roman"/>
          <w:iCs/>
          <w:sz w:val="24"/>
          <w:szCs w:val="24"/>
          <w:lang w:eastAsia="ar-SA"/>
        </w:rPr>
        <w:t>[</w:t>
      </w:r>
      <w:r w:rsidRPr="00132945">
        <w:rPr>
          <w:rFonts w:ascii="Times New Roman" w:eastAsia="Times New Roman" w:hAnsi="Times New Roman"/>
          <w:i/>
          <w:sz w:val="24"/>
          <w:szCs w:val="24"/>
          <w:lang w:eastAsia="ar-SA"/>
        </w:rPr>
        <w:t>suma žodžiais</w:t>
      </w:r>
      <w:r w:rsidRPr="00132945">
        <w:rPr>
          <w:rFonts w:ascii="Times New Roman" w:eastAsia="Times New Roman" w:hAnsi="Times New Roman"/>
          <w:sz w:val="24"/>
          <w:szCs w:val="24"/>
          <w:lang w:eastAsia="ar-SA"/>
        </w:rPr>
        <w:t>]</w:t>
      </w:r>
      <w:r w:rsidRPr="00132945">
        <w:rPr>
          <w:rFonts w:ascii="Times New Roman" w:eastAsia="Times New Roman" w:hAnsi="Times New Roman"/>
          <w:sz w:val="24"/>
          <w:szCs w:val="24"/>
        </w:rPr>
        <w:t xml:space="preserve">. </w:t>
      </w:r>
    </w:p>
    <w:p w14:paraId="3F866E00" w14:textId="77777777" w:rsidR="00526755" w:rsidRPr="00132945" w:rsidRDefault="00526755" w:rsidP="00526755">
      <w:pPr>
        <w:suppressAutoHyphens/>
        <w:autoSpaceDN w:val="0"/>
        <w:spacing w:after="0" w:line="240" w:lineRule="auto"/>
        <w:jc w:val="both"/>
        <w:textAlignment w:val="baseline"/>
        <w:rPr>
          <w:rFonts w:ascii="Times New Roman" w:hAnsi="Times New Roman"/>
          <w:sz w:val="24"/>
          <w:szCs w:val="24"/>
          <w:lang w:eastAsia="lt-LT"/>
        </w:rPr>
      </w:pPr>
      <w:r w:rsidRPr="00132945">
        <w:rPr>
          <w:rFonts w:ascii="Times New Roman" w:hAnsi="Times New Roman"/>
          <w:sz w:val="24"/>
          <w:szCs w:val="24"/>
          <w:lang w:eastAsia="lt-LT"/>
        </w:rPr>
        <w:t>2.2. Klientas Paslaugas perka pagal poreikį (pateikdamas užsakymus Paslaugų teikėjui) Sutarties 2 priede nurodytais Paslaugų įkainiais, neviršydamas Pradinės Sutarties vertės, nurodytos Sutarties 2.1 punkte.</w:t>
      </w:r>
    </w:p>
    <w:p w14:paraId="2336C1E8" w14:textId="77777777" w:rsidR="00526755" w:rsidRPr="00132945" w:rsidRDefault="00526755" w:rsidP="00526755">
      <w:pPr>
        <w:suppressAutoHyphens/>
        <w:autoSpaceDN w:val="0"/>
        <w:spacing w:after="0" w:line="240" w:lineRule="auto"/>
        <w:jc w:val="both"/>
        <w:textAlignment w:val="baseline"/>
        <w:rPr>
          <w:rFonts w:ascii="Times New Roman" w:hAnsi="Times New Roman"/>
          <w:sz w:val="24"/>
          <w:szCs w:val="24"/>
          <w:lang w:eastAsia="lt-LT"/>
        </w:rPr>
      </w:pPr>
      <w:r w:rsidRPr="00132945">
        <w:rPr>
          <w:rFonts w:ascii="Times New Roman" w:hAnsi="Times New Roman"/>
          <w:sz w:val="24"/>
          <w:szCs w:val="24"/>
          <w:lang w:eastAsia="lt-LT"/>
        </w:rPr>
        <w:t>2.3. Į Paslaugų įkainius įeina visos išlaidos ir visi mokesčiai, susiję su Paslaugų teikimu.</w:t>
      </w:r>
    </w:p>
    <w:p w14:paraId="06B994D6" w14:textId="77777777" w:rsidR="00526755" w:rsidRPr="00132945" w:rsidRDefault="00526755" w:rsidP="00526755">
      <w:pPr>
        <w:suppressAutoHyphens/>
        <w:autoSpaceDN w:val="0"/>
        <w:spacing w:after="0" w:line="240" w:lineRule="auto"/>
        <w:jc w:val="both"/>
        <w:textAlignment w:val="baseline"/>
        <w:rPr>
          <w:rFonts w:ascii="Times New Roman" w:hAnsi="Times New Roman"/>
          <w:sz w:val="24"/>
          <w:szCs w:val="24"/>
          <w:lang w:eastAsia="lt-LT"/>
        </w:rPr>
      </w:pPr>
      <w:r w:rsidRPr="00132945">
        <w:rPr>
          <w:rFonts w:ascii="Times New Roman" w:hAnsi="Times New Roman"/>
          <w:sz w:val="24"/>
          <w:szCs w:val="24"/>
          <w:lang w:eastAsia="lt-LT"/>
        </w:rPr>
        <w:t xml:space="preserve">2.4. Klientas numato galimybę įsigyti Sutartimi įsigyjamų Paslaugų sąraše (Paslaugų sąrašas pateiktas Sutarties 2 priede) nenurodytų, tačiau su pirkimo objektu susijusių paslaugų (toliau – Nenumatytos paslaugos) neviršijant 10 (dešimt) proc. Pradinės Sutarties vertės (jos nedidinant). </w:t>
      </w:r>
      <w:r w:rsidRPr="00132945">
        <w:rPr>
          <w:rFonts w:ascii="Times New Roman" w:hAnsi="Times New Roman"/>
          <w:sz w:val="24"/>
          <w:szCs w:val="24"/>
          <w:shd w:val="clear" w:color="auto" w:fill="FFFFFF"/>
          <w:lang w:eastAsia="lt-LT"/>
        </w:rPr>
        <w:t>Už Nenumatytas paslaugas bus apmokama Paslaugų teikėjo pasiūlytomis, rinką atitinkančiomis kainomis.</w:t>
      </w:r>
      <w:r w:rsidRPr="00132945">
        <w:rPr>
          <w:rFonts w:ascii="Times New Roman" w:hAnsi="Times New Roman"/>
          <w:sz w:val="24"/>
          <w:szCs w:val="24"/>
          <w:lang w:eastAsia="lt-LT"/>
        </w:rPr>
        <w:t xml:space="preserve"> Nenumatytų paslaugų kaina su Klientu turi būti derinama iš anksto. Klientas nesutikdamas su Paslaugų teikėjo siūlomomis Nenumatytų paslaugų kainomis, pasilieka teisę Nenumatytas paslaugas įsigyti atskiru pirkimu.</w:t>
      </w:r>
    </w:p>
    <w:p w14:paraId="188F8806" w14:textId="77777777" w:rsidR="00526755" w:rsidRPr="00132945" w:rsidRDefault="00526755" w:rsidP="00526755">
      <w:pPr>
        <w:suppressAutoHyphens/>
        <w:autoSpaceDN w:val="0"/>
        <w:spacing w:after="0" w:line="240" w:lineRule="auto"/>
        <w:jc w:val="both"/>
        <w:textAlignment w:val="baseline"/>
        <w:rPr>
          <w:rFonts w:ascii="Times New Roman" w:hAnsi="Times New Roman"/>
          <w:sz w:val="24"/>
          <w:szCs w:val="24"/>
          <w:lang w:eastAsia="lt-LT"/>
        </w:rPr>
      </w:pPr>
      <w:r w:rsidRPr="00132945">
        <w:rPr>
          <w:rFonts w:ascii="Times New Roman" w:hAnsi="Times New Roman"/>
          <w:sz w:val="24"/>
          <w:szCs w:val="24"/>
          <w:lang w:eastAsia="lt-LT"/>
        </w:rPr>
        <w:t>2.5. Už suteiktas Paslaugas atsiskaitoma etapais per 30 (trisdešimt) kalendorinių dienų nuo PVM sąskaitos faktūros gavimo dienos.</w:t>
      </w:r>
    </w:p>
    <w:p w14:paraId="5561FD15" w14:textId="77777777" w:rsidR="00526755" w:rsidRPr="00132945" w:rsidRDefault="00526755" w:rsidP="00526755">
      <w:pPr>
        <w:tabs>
          <w:tab w:val="left" w:pos="0"/>
          <w:tab w:val="num" w:pos="4560"/>
        </w:tabs>
        <w:suppressAutoHyphens/>
        <w:autoSpaceDN w:val="0"/>
        <w:spacing w:after="0" w:line="240" w:lineRule="auto"/>
        <w:jc w:val="both"/>
        <w:textAlignment w:val="baseline"/>
        <w:rPr>
          <w:rFonts w:ascii="Times New Roman" w:eastAsia="Times New Roman" w:hAnsi="Times New Roman"/>
          <w:sz w:val="24"/>
          <w:szCs w:val="24"/>
          <w:lang w:eastAsia="lt-LT"/>
        </w:rPr>
      </w:pPr>
      <w:r w:rsidRPr="00132945">
        <w:rPr>
          <w:rFonts w:ascii="Times New Roman" w:eastAsia="Times New Roman" w:hAnsi="Times New Roman"/>
          <w:sz w:val="24"/>
          <w:szCs w:val="24"/>
          <w:lang w:eastAsia="lt-LT"/>
        </w:rPr>
        <w:t>2.6. Šalys susitaria, kad Sutartyje nurodyta Sutarties kaina/ įkainiai gali kisti (didėti ar</w:t>
      </w:r>
      <w:r w:rsidRPr="00132945">
        <w:rPr>
          <w:rFonts w:ascii="Times New Roman" w:eastAsia="Times New Roman" w:hAnsi="Times New Roman"/>
          <w:b/>
          <w:bCs/>
          <w:sz w:val="24"/>
          <w:szCs w:val="24"/>
        </w:rPr>
        <w:t xml:space="preserve"> </w:t>
      </w:r>
      <w:r w:rsidRPr="00132945">
        <w:rPr>
          <w:rFonts w:ascii="Times New Roman" w:eastAsia="Times New Roman" w:hAnsi="Times New Roman"/>
          <w:sz w:val="24"/>
          <w:szCs w:val="24"/>
          <w:lang w:eastAsia="lt-LT"/>
        </w:rPr>
        <w:t xml:space="preserve">mažėti) dėl Lietuvos Respublikos pridėtinės vertės mokesčio įstatyme nustatyto pridėtinės vertės mokesčio </w:t>
      </w:r>
      <w:r w:rsidRPr="00132945">
        <w:rPr>
          <w:rFonts w:ascii="Times New Roman" w:eastAsia="Times New Roman" w:hAnsi="Times New Roman"/>
          <w:sz w:val="24"/>
          <w:szCs w:val="24"/>
          <w:lang w:eastAsia="lt-LT"/>
        </w:rPr>
        <w:lastRenderedPageBreak/>
        <w:t xml:space="preserve">dydžio pasikeitimo. </w:t>
      </w:r>
      <w:r w:rsidRPr="00132945">
        <w:rPr>
          <w:rFonts w:ascii="Times New Roman" w:eastAsia="Times New Roman" w:hAnsi="Times New Roman"/>
          <w:sz w:val="24"/>
          <w:szCs w:val="24"/>
        </w:rPr>
        <w:t>Perskaičiavimas atliekamas įsigaliojus Lietuvos Respublikos pridėtinės vertės mokesčio įstatymo pakeitimui, kuriuo keičiamas mokesčio tarifas. Po pridėtinės vertės mokesčio dydžio įsigaliojimo dienos už suteiktas ir Sutartyje numatyta tvarka priimtas Paslaugas sumoka šiame punkte nustatyta tvarka.</w:t>
      </w:r>
      <w:r w:rsidRPr="00132945">
        <w:rPr>
          <w:rFonts w:ascii="Times New Roman" w:eastAsia="Times New Roman" w:hAnsi="Times New Roman"/>
          <w:sz w:val="24"/>
          <w:szCs w:val="24"/>
          <w:lang w:eastAsia="lt-LT"/>
        </w:rPr>
        <w:t xml:space="preserve"> Sutarties kainos/ įkainių </w:t>
      </w:r>
      <w:r w:rsidRPr="00132945">
        <w:rPr>
          <w:rFonts w:ascii="Times New Roman" w:eastAsia="Times New Roman" w:hAnsi="Times New Roman"/>
          <w:sz w:val="24"/>
          <w:szCs w:val="24"/>
        </w:rPr>
        <w:t>pakeitimas įforminamas abiejų Sutarties Šalių pasirašomu susitarimu, kuris yra neatskiriama Sutarties dalis. Pasikeitus kitiems mokesčiams, Sutarties kaina/ įkainiai nebus perskaičiuojama.</w:t>
      </w:r>
    </w:p>
    <w:p w14:paraId="2B370398" w14:textId="0323AF2D" w:rsidR="00526755" w:rsidRPr="00132945" w:rsidRDefault="00526755" w:rsidP="00526755">
      <w:pPr>
        <w:tabs>
          <w:tab w:val="left" w:pos="0"/>
          <w:tab w:val="num" w:pos="4560"/>
        </w:tabs>
        <w:suppressAutoHyphens/>
        <w:autoSpaceDN w:val="0"/>
        <w:spacing w:after="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t xml:space="preserve">2.7. </w:t>
      </w:r>
      <w:bookmarkStart w:id="0" w:name="_Hlk151020212"/>
      <w:r w:rsidRPr="00132945">
        <w:rPr>
          <w:rFonts w:ascii="Times New Roman" w:eastAsia="Times New Roman" w:hAnsi="Times New Roman"/>
          <w:sz w:val="24"/>
          <w:szCs w:val="24"/>
          <w:lang w:eastAsia="lt-LT"/>
        </w:rPr>
        <w:t>Šalys susitaria, kad Sutartyje nurodyta Sutarties kaina/įkainiai gali kisti (didėti ar</w:t>
      </w:r>
      <w:r w:rsidRPr="00132945">
        <w:rPr>
          <w:rFonts w:ascii="Times New Roman" w:eastAsia="Times New Roman" w:hAnsi="Times New Roman"/>
          <w:b/>
          <w:bCs/>
          <w:sz w:val="24"/>
          <w:szCs w:val="24"/>
          <w:lang w:eastAsia="lt-LT"/>
        </w:rPr>
        <w:t xml:space="preserve"> </w:t>
      </w:r>
      <w:r w:rsidRPr="00132945">
        <w:rPr>
          <w:rFonts w:ascii="Times New Roman" w:eastAsia="Times New Roman" w:hAnsi="Times New Roman"/>
          <w:sz w:val="24"/>
          <w:szCs w:val="24"/>
          <w:lang w:eastAsia="lt-LT"/>
        </w:rPr>
        <w:t>mažėti) dėl bendro kainų lygio kitimo</w:t>
      </w:r>
      <w:r w:rsidRPr="00132945">
        <w:rPr>
          <w:rFonts w:ascii="Times New Roman" w:eastAsia="Times New Roman" w:hAnsi="Times New Roman"/>
          <w:sz w:val="24"/>
          <w:szCs w:val="24"/>
        </w:rPr>
        <w:t>.</w:t>
      </w:r>
    </w:p>
    <w:p w14:paraId="7891A672" w14:textId="77777777" w:rsidR="00526755" w:rsidRPr="00132945" w:rsidRDefault="00526755" w:rsidP="00526755">
      <w:pPr>
        <w:tabs>
          <w:tab w:val="left" w:pos="0"/>
          <w:tab w:val="num" w:pos="4560"/>
        </w:tabs>
        <w:suppressAutoHyphens/>
        <w:autoSpaceDN w:val="0"/>
        <w:spacing w:after="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t>2.7.1.</w:t>
      </w:r>
      <w:bookmarkEnd w:id="0"/>
      <w:r w:rsidRPr="00132945">
        <w:rPr>
          <w:rFonts w:ascii="Times New Roman" w:eastAsia="Times New Roman" w:hAnsi="Times New Roman"/>
          <w:sz w:val="24"/>
          <w:szCs w:val="24"/>
        </w:rPr>
        <w:t xml:space="preserve"> Bet kuri Šalis Sutarties galiojimo metu turi teisę inicijuoti Sutartyje numatytos kainos perskaičiavimą (keitimą) ne anksčiau kaip po 4 (keturių) mėnesių nuo šios Sutarties sudarymo dienos mėnesio, jeigu Valstybės duomenų agentūros (https://vda.lrv.lt/lt/) skelbiamo vartotojų kainų indekso </w:t>
      </w:r>
      <w:bookmarkStart w:id="1" w:name="_Hlk148366382"/>
      <w:r w:rsidRPr="00132945">
        <w:rPr>
          <w:rFonts w:ascii="Times New Roman" w:eastAsia="Times New Roman" w:hAnsi="Times New Roman"/>
          <w:sz w:val="24"/>
          <w:szCs w:val="24"/>
        </w:rPr>
        <w:t>„Vartojimo prekės ir paslaugos“</w:t>
      </w:r>
      <w:bookmarkEnd w:id="1"/>
      <w:r w:rsidRPr="00132945">
        <w:rPr>
          <w:rFonts w:ascii="Times New Roman" w:eastAsia="Times New Roman" w:hAnsi="Times New Roman"/>
          <w:sz w:val="24"/>
          <w:szCs w:val="24"/>
        </w:rPr>
        <w:t xml:space="preserve"> pokytis (k), apskaičiuotas kaip nurodyta 2.7.4 papunktyje, viršija 5 procentus. Atlikdamos perskaičiavimą, Šalys vadovaujasi Valstybės duomenų agentūros viešai Oficialiosios statistikos portale paskelbtais Rodiklių duomenų bazės duomenimis, iš kitos Šalies nereikalaudamos pateikti oficialios Valstybės duomenų agentūros ar kitos institucijos išduoto dokumento ar patvirtinimo. </w:t>
      </w:r>
    </w:p>
    <w:p w14:paraId="06AB6784" w14:textId="77777777" w:rsidR="00526755" w:rsidRPr="00132945" w:rsidRDefault="00526755" w:rsidP="00526755">
      <w:pPr>
        <w:tabs>
          <w:tab w:val="left" w:pos="0"/>
          <w:tab w:val="num" w:pos="4560"/>
        </w:tabs>
        <w:suppressAutoHyphens/>
        <w:autoSpaceDN w:val="0"/>
        <w:spacing w:after="0" w:line="240" w:lineRule="auto"/>
        <w:jc w:val="both"/>
        <w:textAlignment w:val="baseline"/>
        <w:rPr>
          <w:rFonts w:ascii="Times New Roman" w:eastAsia="Times New Roman" w:hAnsi="Times New Roman"/>
          <w:color w:val="000000"/>
          <w:sz w:val="24"/>
          <w:szCs w:val="24"/>
          <w:lang w:eastAsia="lt-LT"/>
        </w:rPr>
      </w:pPr>
      <w:r w:rsidRPr="00132945">
        <w:rPr>
          <w:rFonts w:ascii="Times New Roman" w:eastAsia="Times New Roman" w:hAnsi="Times New Roman"/>
          <w:sz w:val="24"/>
          <w:szCs w:val="24"/>
        </w:rPr>
        <w:t xml:space="preserve">2.7.2. </w:t>
      </w:r>
      <w:r w:rsidRPr="00132945">
        <w:rPr>
          <w:rFonts w:ascii="Times New Roman" w:eastAsia="Times New Roman" w:hAnsi="Times New Roman"/>
          <w:color w:val="000000"/>
          <w:sz w:val="24"/>
          <w:szCs w:val="24"/>
          <w:lang w:eastAsia="lt-LT"/>
        </w:rPr>
        <w:t>Šalys privalo, sudaromame prie Sutarties rašytiniame susitarime dėl Sutarties kainos/ įkainių perskaičiavimo, nurodyti indekso reikšmę laikotarpio pradžioje ir jos nustatymo datą, indekso reikšmę laikotarpio pabaigoje ir jos nustatymo datą, kainų pokytį (k), perskaičiuotą Sutarties kainą/ įkainius.</w:t>
      </w:r>
    </w:p>
    <w:p w14:paraId="78AEEF6B" w14:textId="77777777" w:rsidR="00526755" w:rsidRPr="00132945" w:rsidRDefault="00526755" w:rsidP="00526755">
      <w:pPr>
        <w:tabs>
          <w:tab w:val="left" w:pos="0"/>
          <w:tab w:val="num" w:pos="4560"/>
        </w:tabs>
        <w:suppressAutoHyphens/>
        <w:autoSpaceDN w:val="0"/>
        <w:spacing w:after="0" w:line="240" w:lineRule="auto"/>
        <w:jc w:val="both"/>
        <w:textAlignment w:val="baseline"/>
        <w:rPr>
          <w:rFonts w:ascii="Times New Roman" w:eastAsia="Times New Roman" w:hAnsi="Times New Roman"/>
          <w:color w:val="000000"/>
          <w:sz w:val="24"/>
          <w:szCs w:val="24"/>
          <w:lang w:eastAsia="lt-LT"/>
        </w:rPr>
      </w:pPr>
      <w:r w:rsidRPr="00132945">
        <w:rPr>
          <w:rFonts w:ascii="Times New Roman" w:eastAsia="Times New Roman" w:hAnsi="Times New Roman"/>
          <w:color w:val="000000"/>
          <w:sz w:val="24"/>
          <w:szCs w:val="24"/>
          <w:lang w:eastAsia="lt-LT"/>
        </w:rPr>
        <w:t>2.7.3. Perskaičiuota kaina/ įkainiai taikoma (-i) mokėjimams, pateiktiems po to, kai Šalys sudaro susitarimą dėl kainos/ įkainių perskaičiavimo.</w:t>
      </w:r>
    </w:p>
    <w:p w14:paraId="6A23CC1D" w14:textId="77777777" w:rsidR="00526755" w:rsidRPr="00132945" w:rsidRDefault="00526755" w:rsidP="00526755">
      <w:pPr>
        <w:tabs>
          <w:tab w:val="left" w:pos="0"/>
          <w:tab w:val="num" w:pos="4560"/>
        </w:tabs>
        <w:suppressAutoHyphens/>
        <w:autoSpaceDN w:val="0"/>
        <w:spacing w:after="12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color w:val="000000"/>
          <w:sz w:val="24"/>
          <w:szCs w:val="24"/>
          <w:lang w:eastAsia="lt-LT"/>
        </w:rPr>
        <w:t>2.7.4.</w:t>
      </w:r>
      <w:r w:rsidRPr="00132945">
        <w:rPr>
          <w:rFonts w:ascii="Times New Roman" w:eastAsia="Times New Roman" w:hAnsi="Times New Roman"/>
          <w:sz w:val="24"/>
          <w:szCs w:val="24"/>
        </w:rPr>
        <w:t xml:space="preserve"> </w:t>
      </w:r>
      <w:r w:rsidRPr="00132945">
        <w:rPr>
          <w:rFonts w:ascii="Times New Roman" w:eastAsia="Times New Roman" w:hAnsi="Times New Roman"/>
          <w:color w:val="000000"/>
          <w:sz w:val="24"/>
          <w:szCs w:val="24"/>
        </w:rPr>
        <w:t>Nauja kaina/ įkainiai apskaičiuojama (-i) pagal formulę:</w:t>
      </w:r>
    </w:p>
    <w:p w14:paraId="7A5A5244" w14:textId="66C458F4" w:rsidR="00526755" w:rsidRPr="00132945" w:rsidRDefault="00526755" w:rsidP="00526755">
      <w:pPr>
        <w:suppressAutoHyphens/>
        <w:autoSpaceDN w:val="0"/>
        <w:spacing w:after="0" w:line="240" w:lineRule="auto"/>
        <w:ind w:firstLine="567"/>
        <w:textAlignment w:val="baseline"/>
        <w:rPr>
          <w:rFonts w:ascii="Times New Roman" w:eastAsia="Times New Roman" w:hAnsi="Times New Roman"/>
          <w:color w:val="000000"/>
          <w:sz w:val="24"/>
          <w:szCs w:val="24"/>
          <w:lang w:eastAsia="lt-LT"/>
        </w:rPr>
      </w:pPr>
      <w:r w:rsidRPr="00132945">
        <w:rPr>
          <w:rFonts w:ascii="Times New Roman" w:eastAsia="Times New Roman" w:hAnsi="Times New Roman"/>
          <w:noProof/>
          <w:color w:val="000000"/>
          <w:sz w:val="24"/>
          <w:szCs w:val="24"/>
          <w:lang w:eastAsia="lt-LT"/>
        </w:rPr>
        <w:drawing>
          <wp:inline distT="0" distB="0" distL="0" distR="0" wp14:anchorId="07C0BFAF" wp14:editId="51A29F41">
            <wp:extent cx="1219200" cy="266700"/>
            <wp:effectExtent l="0" t="0" r="0" b="0"/>
            <wp:docPr id="123876552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266700"/>
                    </a:xfrm>
                    <a:prstGeom prst="rect">
                      <a:avLst/>
                    </a:prstGeom>
                    <a:noFill/>
                    <a:ln>
                      <a:noFill/>
                    </a:ln>
                  </pic:spPr>
                </pic:pic>
              </a:graphicData>
            </a:graphic>
          </wp:inline>
        </w:drawing>
      </w:r>
      <w:r w:rsidRPr="00132945">
        <w:rPr>
          <w:rFonts w:ascii="Times New Roman" w:eastAsia="Times New Roman" w:hAnsi="Times New Roman"/>
          <w:i/>
          <w:iCs/>
          <w:color w:val="000000"/>
          <w:sz w:val="24"/>
          <w:szCs w:val="24"/>
          <w:lang w:eastAsia="lt-LT"/>
        </w:rPr>
        <w:t>, kur</w:t>
      </w:r>
    </w:p>
    <w:p w14:paraId="761303D2" w14:textId="77777777" w:rsidR="00526755" w:rsidRPr="00132945" w:rsidRDefault="00526755" w:rsidP="00526755">
      <w:pPr>
        <w:suppressAutoHyphens/>
        <w:autoSpaceDN w:val="0"/>
        <w:spacing w:after="0" w:line="240" w:lineRule="auto"/>
        <w:ind w:firstLine="567"/>
        <w:jc w:val="both"/>
        <w:textAlignment w:val="baseline"/>
        <w:rPr>
          <w:rFonts w:ascii="Times New Roman" w:eastAsia="Times New Roman" w:hAnsi="Times New Roman"/>
          <w:color w:val="000000"/>
          <w:sz w:val="24"/>
          <w:szCs w:val="24"/>
          <w:lang w:eastAsia="lt-LT"/>
        </w:rPr>
      </w:pPr>
      <w:r w:rsidRPr="00132945">
        <w:rPr>
          <w:rFonts w:ascii="Times New Roman" w:eastAsia="Times New Roman" w:hAnsi="Times New Roman"/>
          <w:color w:val="000000"/>
          <w:sz w:val="24"/>
          <w:szCs w:val="24"/>
          <w:lang w:eastAsia="lt-LT"/>
        </w:rPr>
        <w:t>a – kaina/ įkainiai (Eur be PVM)) (jei ji jau buvo perskaičiuota, tai po paskutinio perskaičiavimo);</w:t>
      </w:r>
    </w:p>
    <w:p w14:paraId="528678B6" w14:textId="77777777" w:rsidR="00526755" w:rsidRPr="00132945" w:rsidRDefault="00526755" w:rsidP="00526755">
      <w:pPr>
        <w:suppressAutoHyphens/>
        <w:autoSpaceDN w:val="0"/>
        <w:spacing w:after="0" w:line="240" w:lineRule="auto"/>
        <w:ind w:firstLine="567"/>
        <w:jc w:val="both"/>
        <w:textAlignment w:val="baseline"/>
        <w:rPr>
          <w:rFonts w:ascii="Times New Roman" w:eastAsia="Times New Roman" w:hAnsi="Times New Roman"/>
          <w:color w:val="000000"/>
          <w:sz w:val="24"/>
          <w:szCs w:val="24"/>
          <w:lang w:eastAsia="lt-LT"/>
        </w:rPr>
      </w:pPr>
      <w:r w:rsidRPr="00132945">
        <w:rPr>
          <w:rFonts w:ascii="Times New Roman" w:eastAsia="Times New Roman" w:hAnsi="Times New Roman"/>
          <w:color w:val="000000"/>
          <w:sz w:val="24"/>
          <w:szCs w:val="24"/>
          <w:lang w:eastAsia="lt-LT"/>
        </w:rPr>
        <w:t>a</w:t>
      </w:r>
      <w:r w:rsidRPr="00132945">
        <w:rPr>
          <w:rFonts w:ascii="Times New Roman" w:eastAsia="Times New Roman" w:hAnsi="Times New Roman"/>
          <w:color w:val="000000"/>
          <w:sz w:val="24"/>
          <w:szCs w:val="24"/>
          <w:vertAlign w:val="subscript"/>
          <w:lang w:eastAsia="lt-LT"/>
        </w:rPr>
        <w:t>1</w:t>
      </w:r>
      <w:r w:rsidRPr="00132945">
        <w:rPr>
          <w:rFonts w:ascii="Times New Roman" w:eastAsia="Times New Roman" w:hAnsi="Times New Roman"/>
          <w:color w:val="000000"/>
          <w:sz w:val="24"/>
          <w:szCs w:val="24"/>
          <w:lang w:eastAsia="lt-LT"/>
        </w:rPr>
        <w:t> – perskaičiuota (pakeista) kaina/ įkainiai (Eur be PVM);</w:t>
      </w:r>
    </w:p>
    <w:p w14:paraId="0BD1CDD7" w14:textId="77777777" w:rsidR="00526755" w:rsidRPr="00132945" w:rsidRDefault="00526755" w:rsidP="00526755">
      <w:pPr>
        <w:suppressAutoHyphens/>
        <w:autoSpaceDN w:val="0"/>
        <w:spacing w:after="0" w:line="240" w:lineRule="auto"/>
        <w:ind w:firstLine="567"/>
        <w:jc w:val="both"/>
        <w:textAlignment w:val="baseline"/>
        <w:rPr>
          <w:rFonts w:ascii="Times New Roman" w:eastAsia="Times New Roman" w:hAnsi="Times New Roman"/>
          <w:color w:val="000000"/>
          <w:sz w:val="24"/>
          <w:szCs w:val="24"/>
          <w:lang w:eastAsia="lt-LT"/>
        </w:rPr>
      </w:pPr>
      <w:r w:rsidRPr="00132945">
        <w:rPr>
          <w:rFonts w:ascii="Times New Roman" w:eastAsia="Times New Roman" w:hAnsi="Times New Roman"/>
          <w:color w:val="000000"/>
          <w:sz w:val="24"/>
          <w:szCs w:val="24"/>
          <w:lang w:eastAsia="lt-LT"/>
        </w:rPr>
        <w:t xml:space="preserve">k – pagal vartotojų kainų indeksą (bendras </w:t>
      </w:r>
      <w:r w:rsidRPr="00132945">
        <w:rPr>
          <w:rFonts w:ascii="Times New Roman" w:eastAsia="Times New Roman" w:hAnsi="Times New Roman"/>
          <w:sz w:val="24"/>
          <w:szCs w:val="24"/>
        </w:rPr>
        <w:t>„Vartojimo prekės ir paslaugos“</w:t>
      </w:r>
      <w:r w:rsidRPr="00132945">
        <w:rPr>
          <w:rFonts w:ascii="Times New Roman" w:eastAsia="Times New Roman" w:hAnsi="Times New Roman"/>
          <w:color w:val="000000"/>
          <w:sz w:val="24"/>
          <w:szCs w:val="24"/>
          <w:lang w:eastAsia="lt-LT"/>
        </w:rPr>
        <w:t>) apskaičiuotas vartojimo prekių ir paslaugų kainų pokytis (padidėjimas arba sumažėjimas) (%). „k“ reikšmė skaičiuojama pagal formulę:</w:t>
      </w:r>
    </w:p>
    <w:p w14:paraId="0AD25DEB" w14:textId="25F7EAD9" w:rsidR="00526755" w:rsidRPr="00132945" w:rsidRDefault="00526755" w:rsidP="00526755">
      <w:pPr>
        <w:suppressAutoHyphens/>
        <w:autoSpaceDN w:val="0"/>
        <w:spacing w:after="0" w:line="240" w:lineRule="auto"/>
        <w:ind w:firstLine="567"/>
        <w:jc w:val="both"/>
        <w:textAlignment w:val="baseline"/>
        <w:rPr>
          <w:rFonts w:ascii="Times New Roman" w:eastAsia="Times New Roman" w:hAnsi="Times New Roman"/>
          <w:color w:val="000000"/>
          <w:sz w:val="24"/>
          <w:szCs w:val="24"/>
          <w:lang w:eastAsia="lt-LT"/>
        </w:rPr>
      </w:pPr>
      <w:r w:rsidRPr="00132945">
        <w:rPr>
          <w:rFonts w:ascii="Times New Roman" w:eastAsia="Times New Roman" w:hAnsi="Times New Roman"/>
          <w:noProof/>
          <w:color w:val="000000"/>
          <w:sz w:val="24"/>
          <w:szCs w:val="24"/>
          <w:lang w:eastAsia="lt-LT"/>
        </w:rPr>
        <w:drawing>
          <wp:inline distT="0" distB="0" distL="0" distR="0" wp14:anchorId="088647E3" wp14:editId="79C56D1D">
            <wp:extent cx="1905000" cy="314325"/>
            <wp:effectExtent l="0" t="0" r="0" b="9525"/>
            <wp:docPr id="11242258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132945">
        <w:rPr>
          <w:rFonts w:ascii="Times New Roman" w:eastAsia="Times New Roman" w:hAnsi="Times New Roman"/>
          <w:color w:val="000000"/>
          <w:sz w:val="24"/>
          <w:szCs w:val="24"/>
          <w:lang w:eastAsia="lt-LT"/>
        </w:rPr>
        <w:t>, (proc.), kur</w:t>
      </w:r>
    </w:p>
    <w:p w14:paraId="4369A550" w14:textId="77777777" w:rsidR="00526755" w:rsidRPr="00132945" w:rsidRDefault="00526755" w:rsidP="00526755">
      <w:pPr>
        <w:suppressAutoHyphens/>
        <w:autoSpaceDN w:val="0"/>
        <w:spacing w:after="0" w:line="240" w:lineRule="auto"/>
        <w:ind w:firstLine="567"/>
        <w:jc w:val="both"/>
        <w:textAlignment w:val="baseline"/>
        <w:rPr>
          <w:rFonts w:ascii="Times New Roman" w:eastAsia="Times New Roman" w:hAnsi="Times New Roman"/>
          <w:color w:val="000000"/>
          <w:sz w:val="24"/>
          <w:szCs w:val="24"/>
          <w:lang w:eastAsia="lt-LT"/>
        </w:rPr>
      </w:pPr>
      <w:proofErr w:type="spellStart"/>
      <w:r w:rsidRPr="00132945">
        <w:rPr>
          <w:rFonts w:ascii="Times New Roman" w:eastAsia="Times New Roman" w:hAnsi="Times New Roman"/>
          <w:color w:val="000000"/>
          <w:sz w:val="24"/>
          <w:szCs w:val="24"/>
          <w:lang w:eastAsia="lt-LT"/>
        </w:rPr>
        <w:t>Ind</w:t>
      </w:r>
      <w:r w:rsidRPr="00132945">
        <w:rPr>
          <w:rFonts w:ascii="Times New Roman" w:eastAsia="Times New Roman" w:hAnsi="Times New Roman"/>
          <w:color w:val="000000"/>
          <w:sz w:val="24"/>
          <w:szCs w:val="24"/>
          <w:vertAlign w:val="subscript"/>
          <w:lang w:eastAsia="lt-LT"/>
        </w:rPr>
        <w:t>naujausias</w:t>
      </w:r>
      <w:proofErr w:type="spellEnd"/>
      <w:r w:rsidRPr="00132945">
        <w:rPr>
          <w:rFonts w:ascii="Times New Roman" w:eastAsia="Times New Roman" w:hAnsi="Times New Roman"/>
          <w:color w:val="000000"/>
          <w:sz w:val="24"/>
          <w:szCs w:val="24"/>
          <w:lang w:eastAsia="lt-LT"/>
        </w:rPr>
        <w:t> – kreipimosi dėl kainos perskaičiavimo išsiuntimo kitai Šaliai datą naujausias paskelbtas Vartojimo prekių ir paslaugų indeksas (</w:t>
      </w:r>
      <w:r w:rsidRPr="00132945">
        <w:rPr>
          <w:rFonts w:ascii="Times New Roman" w:eastAsia="Times New Roman" w:hAnsi="Times New Roman"/>
          <w:sz w:val="24"/>
          <w:szCs w:val="24"/>
        </w:rPr>
        <w:t>„Vartojimo prekės ir paslaugos“</w:t>
      </w:r>
      <w:r w:rsidRPr="00132945">
        <w:rPr>
          <w:rFonts w:ascii="Times New Roman" w:eastAsia="Times New Roman" w:hAnsi="Times New Roman"/>
          <w:sz w:val="24"/>
          <w:szCs w:val="24"/>
          <w:lang w:eastAsia="lt-LT"/>
        </w:rPr>
        <w:t>)</w:t>
      </w:r>
      <w:r w:rsidRPr="00132945">
        <w:rPr>
          <w:rFonts w:ascii="Times New Roman" w:eastAsia="Times New Roman" w:hAnsi="Times New Roman"/>
          <w:color w:val="000000"/>
          <w:sz w:val="24"/>
          <w:szCs w:val="24"/>
          <w:lang w:eastAsia="lt-LT"/>
        </w:rPr>
        <w:t>;</w:t>
      </w:r>
    </w:p>
    <w:p w14:paraId="46F7B698" w14:textId="77777777" w:rsidR="00526755" w:rsidRPr="00132945" w:rsidRDefault="00526755" w:rsidP="00526755">
      <w:pPr>
        <w:suppressAutoHyphens/>
        <w:autoSpaceDN w:val="0"/>
        <w:spacing w:after="0" w:line="240" w:lineRule="auto"/>
        <w:ind w:firstLine="567"/>
        <w:jc w:val="both"/>
        <w:textAlignment w:val="baseline"/>
        <w:rPr>
          <w:rFonts w:ascii="Times New Roman" w:eastAsia="Times New Roman" w:hAnsi="Times New Roman"/>
          <w:color w:val="000000"/>
          <w:sz w:val="24"/>
          <w:szCs w:val="24"/>
          <w:lang w:eastAsia="lt-LT"/>
        </w:rPr>
      </w:pPr>
      <w:proofErr w:type="spellStart"/>
      <w:r w:rsidRPr="00132945">
        <w:rPr>
          <w:rFonts w:ascii="Times New Roman" w:eastAsia="Times New Roman" w:hAnsi="Times New Roman"/>
          <w:color w:val="000000"/>
          <w:sz w:val="24"/>
          <w:szCs w:val="24"/>
          <w:lang w:eastAsia="lt-LT"/>
        </w:rPr>
        <w:t>Ind</w:t>
      </w:r>
      <w:r w:rsidRPr="00132945">
        <w:rPr>
          <w:rFonts w:ascii="Times New Roman" w:eastAsia="Times New Roman" w:hAnsi="Times New Roman"/>
          <w:color w:val="000000"/>
          <w:sz w:val="24"/>
          <w:szCs w:val="24"/>
          <w:vertAlign w:val="subscript"/>
          <w:lang w:eastAsia="lt-LT"/>
        </w:rPr>
        <w:t>pradžia</w:t>
      </w:r>
      <w:proofErr w:type="spellEnd"/>
      <w:r w:rsidRPr="00132945">
        <w:rPr>
          <w:rFonts w:ascii="Times New Roman" w:eastAsia="Times New Roman" w:hAnsi="Times New Roman"/>
          <w:color w:val="000000"/>
          <w:sz w:val="24"/>
          <w:szCs w:val="24"/>
          <w:lang w:eastAsia="lt-LT"/>
        </w:rPr>
        <w:t> – laikotarpio pradžios datos (mėnesio) vartojimo prekių ir paslaugų indeksas (</w:t>
      </w:r>
      <w:r w:rsidRPr="00132945">
        <w:rPr>
          <w:rFonts w:ascii="Times New Roman" w:eastAsia="Times New Roman" w:hAnsi="Times New Roman"/>
          <w:sz w:val="24"/>
          <w:szCs w:val="24"/>
        </w:rPr>
        <w:t>„Vartojimo prekės ir paslaugos“</w:t>
      </w:r>
      <w:r w:rsidRPr="00132945">
        <w:rPr>
          <w:rFonts w:ascii="Times New Roman" w:eastAsia="Times New Roman" w:hAnsi="Times New Roman"/>
          <w:color w:val="000000"/>
          <w:sz w:val="24"/>
          <w:szCs w:val="24"/>
          <w:lang w:eastAsia="lt-LT"/>
        </w:rPr>
        <w:t xml:space="preserve">). </w:t>
      </w:r>
    </w:p>
    <w:p w14:paraId="2824B877" w14:textId="77777777" w:rsidR="00526755" w:rsidRPr="00132945" w:rsidRDefault="00526755" w:rsidP="00526755">
      <w:pPr>
        <w:suppressAutoHyphens/>
        <w:autoSpaceDN w:val="0"/>
        <w:spacing w:after="0" w:line="240" w:lineRule="auto"/>
        <w:ind w:firstLine="567"/>
        <w:jc w:val="both"/>
        <w:textAlignment w:val="baseline"/>
        <w:rPr>
          <w:rFonts w:ascii="Times New Roman" w:eastAsia="Times New Roman" w:hAnsi="Times New Roman"/>
          <w:color w:val="000000"/>
          <w:sz w:val="24"/>
          <w:szCs w:val="24"/>
          <w:lang w:eastAsia="lt-LT"/>
        </w:rPr>
      </w:pPr>
      <w:r w:rsidRPr="00132945">
        <w:rPr>
          <w:rFonts w:ascii="Times New Roman" w:eastAsia="Times New Roman" w:hAnsi="Times New Roman"/>
          <w:color w:val="000000"/>
          <w:sz w:val="24"/>
          <w:szCs w:val="24"/>
          <w:lang w:eastAsia="lt-LT"/>
        </w:rPr>
        <w:t>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23C57F81" w14:textId="77777777" w:rsidR="00526755" w:rsidRPr="00132945" w:rsidRDefault="00526755" w:rsidP="00526755">
      <w:pPr>
        <w:suppressAutoHyphens/>
        <w:autoSpaceDN w:val="0"/>
        <w:spacing w:after="0" w:line="240" w:lineRule="auto"/>
        <w:jc w:val="both"/>
        <w:textAlignment w:val="baseline"/>
        <w:rPr>
          <w:rFonts w:ascii="Times New Roman" w:eastAsia="Times New Roman" w:hAnsi="Times New Roman"/>
          <w:color w:val="000000"/>
          <w:sz w:val="24"/>
          <w:szCs w:val="24"/>
        </w:rPr>
      </w:pPr>
      <w:r w:rsidRPr="00132945">
        <w:rPr>
          <w:rFonts w:ascii="Times New Roman" w:eastAsia="Times New Roman" w:hAnsi="Times New Roman"/>
          <w:color w:val="000000"/>
          <w:sz w:val="24"/>
          <w:szCs w:val="24"/>
          <w:lang w:eastAsia="lt-LT"/>
        </w:rPr>
        <w:t xml:space="preserve">2.7.5. </w:t>
      </w:r>
      <w:bookmarkStart w:id="2" w:name="part_cb2c9d0cde734af7a1e072dd9a140d6c"/>
      <w:bookmarkStart w:id="3" w:name="part_ee7a50e2f8f142bc951e41e3d775c24b"/>
      <w:bookmarkStart w:id="4" w:name="part_793e5f9dec584da6b36580535aace2b4"/>
      <w:bookmarkStart w:id="5" w:name="part_71cfac0a9a0b4df4b405ba19dce1d414"/>
      <w:bookmarkEnd w:id="2"/>
      <w:bookmarkEnd w:id="3"/>
      <w:bookmarkEnd w:id="4"/>
      <w:bookmarkEnd w:id="5"/>
      <w:r w:rsidRPr="00132945">
        <w:rPr>
          <w:rFonts w:ascii="Times New Roman" w:eastAsia="Times New Roman" w:hAnsi="Times New Roman"/>
          <w:color w:val="000000"/>
          <w:sz w:val="24"/>
          <w:szCs w:val="24"/>
        </w:rPr>
        <w:t>Skaičiavimams indeksų reikšmės imamos keturių skaitmenų po kablelio tikslumu. Apskaičiuotas pokytis (k) tolimesniems skaičiavimams naudojamas suapvalinus iki vieno</w:t>
      </w:r>
      <w:r w:rsidRPr="00132945">
        <w:rPr>
          <w:rFonts w:ascii="Times New Roman" w:eastAsia="Times New Roman" w:hAnsi="Times New Roman"/>
          <w:i/>
          <w:iCs/>
          <w:color w:val="FF0000"/>
          <w:sz w:val="24"/>
          <w:szCs w:val="24"/>
        </w:rPr>
        <w:t> </w:t>
      </w:r>
      <w:r w:rsidRPr="00132945">
        <w:rPr>
          <w:rFonts w:ascii="Times New Roman" w:eastAsia="Times New Roman" w:hAnsi="Times New Roman"/>
          <w:color w:val="000000"/>
          <w:sz w:val="24"/>
          <w:szCs w:val="24"/>
        </w:rPr>
        <w:t>skaitmens po kablelio, o apskaičiuotas įkainis „a“ suapvalinamas iki dviejų skaitmenų po kablelio.</w:t>
      </w:r>
    </w:p>
    <w:p w14:paraId="6AB93C45" w14:textId="77777777" w:rsidR="00526755" w:rsidRPr="00132945" w:rsidRDefault="00526755" w:rsidP="00526755">
      <w:pPr>
        <w:suppressAutoHyphens/>
        <w:autoSpaceDN w:val="0"/>
        <w:spacing w:after="0" w:line="240" w:lineRule="auto"/>
        <w:jc w:val="both"/>
        <w:textAlignment w:val="baseline"/>
        <w:rPr>
          <w:rFonts w:ascii="Times New Roman" w:eastAsia="Times New Roman" w:hAnsi="Times New Roman"/>
          <w:color w:val="000000"/>
          <w:sz w:val="24"/>
          <w:szCs w:val="24"/>
        </w:rPr>
      </w:pPr>
      <w:r w:rsidRPr="00132945">
        <w:rPr>
          <w:rFonts w:ascii="Times New Roman" w:eastAsia="Times New Roman" w:hAnsi="Times New Roman"/>
          <w:color w:val="000000"/>
          <w:sz w:val="24"/>
          <w:szCs w:val="24"/>
        </w:rPr>
        <w:t xml:space="preserve">2.7.6. </w:t>
      </w:r>
      <w:bookmarkStart w:id="6" w:name="part_715e2df0346149038623626d11bdca8a"/>
      <w:bookmarkEnd w:id="6"/>
      <w:r w:rsidRPr="00132945">
        <w:rPr>
          <w:rFonts w:ascii="Times New Roman" w:eastAsia="Times New Roman" w:hAnsi="Times New Roman"/>
          <w:color w:val="000000"/>
          <w:sz w:val="24"/>
          <w:szCs w:val="24"/>
        </w:rPr>
        <w:t>Vėlesnis kainos/ įkainių perskaičiavimas negali apimti laikotarpio, už kurį perskaičiavimas jau buvo atliktas.</w:t>
      </w:r>
    </w:p>
    <w:p w14:paraId="5F4A1D0C" w14:textId="77777777" w:rsidR="00526755" w:rsidRPr="00132945" w:rsidRDefault="00526755" w:rsidP="00526755">
      <w:pPr>
        <w:suppressAutoHyphens/>
        <w:autoSpaceDN w:val="0"/>
        <w:spacing w:after="0" w:line="240" w:lineRule="auto"/>
        <w:jc w:val="both"/>
        <w:textAlignment w:val="baseline"/>
        <w:rPr>
          <w:rFonts w:ascii="Times New Roman" w:eastAsia="Times New Roman" w:hAnsi="Times New Roman"/>
          <w:color w:val="000000"/>
          <w:sz w:val="24"/>
          <w:szCs w:val="24"/>
        </w:rPr>
      </w:pPr>
      <w:r w:rsidRPr="00132945">
        <w:rPr>
          <w:rFonts w:ascii="Times New Roman" w:eastAsia="Times New Roman" w:hAnsi="Times New Roman"/>
          <w:color w:val="000000"/>
          <w:sz w:val="24"/>
          <w:szCs w:val="24"/>
        </w:rPr>
        <w:t xml:space="preserve">2.7.7. </w:t>
      </w:r>
      <w:r w:rsidRPr="00132945">
        <w:rPr>
          <w:rFonts w:ascii="Times New Roman" w:eastAsia="Times New Roman" w:hAnsi="Times New Roman"/>
          <w:sz w:val="24"/>
          <w:szCs w:val="24"/>
        </w:rPr>
        <w:t xml:space="preserve">Sutarties kaina/ įkainiai perskaičiuoja (-i) taip, kaip nurodyta Sutartyje ir tai nelaikoma Sutarties sąlygų keitimu. </w:t>
      </w:r>
    </w:p>
    <w:p w14:paraId="39494A79" w14:textId="77777777" w:rsidR="00526755" w:rsidRPr="00132945" w:rsidRDefault="00526755" w:rsidP="00526755">
      <w:pPr>
        <w:suppressAutoHyphens/>
        <w:autoSpaceDN w:val="0"/>
        <w:spacing w:after="120" w:line="240" w:lineRule="auto"/>
        <w:jc w:val="both"/>
        <w:textAlignment w:val="baseline"/>
        <w:rPr>
          <w:rFonts w:ascii="Times New Roman" w:eastAsia="Times New Roman" w:hAnsi="Times New Roman"/>
          <w:spacing w:val="2"/>
          <w:sz w:val="24"/>
          <w:szCs w:val="24"/>
        </w:rPr>
      </w:pPr>
      <w:r w:rsidRPr="00132945">
        <w:rPr>
          <w:rFonts w:ascii="Times New Roman" w:eastAsia="Times New Roman" w:hAnsi="Times New Roman"/>
          <w:sz w:val="24"/>
          <w:szCs w:val="24"/>
        </w:rPr>
        <w:t>2.8.</w:t>
      </w:r>
      <w:r w:rsidRPr="00132945">
        <w:rPr>
          <w:rFonts w:ascii="Times New Roman" w:eastAsia="Times New Roman" w:hAnsi="Times New Roman"/>
          <w:spacing w:val="2"/>
          <w:sz w:val="24"/>
          <w:szCs w:val="24"/>
        </w:rPr>
        <w:t xml:space="preserve"> </w:t>
      </w:r>
      <w:r w:rsidRPr="00132945">
        <w:rPr>
          <w:rFonts w:ascii="Times New Roman" w:eastAsia="Times New Roman" w:hAnsi="Times New Roman"/>
          <w:bCs/>
          <w:sz w:val="24"/>
          <w:szCs w:val="24"/>
          <w:lang w:eastAsia="zh-CN"/>
        </w:rPr>
        <w:t xml:space="preserve">Klientas numato tiesioginio atsiskaitymo su subteikėjais galimybę, vadovaujantis šiame punkte nustatyta tvarka. Klientas ne vėliau kaip per 3 darbo dienas nuo šios Sutarties sudarymo informuoja Subteikėjus apie tiesioginio atsiskaitymo galimybę, o Subteikėjas, norėdamas pasinaudoti tokia galimybe, raštu pateikia prašymą Klientui. Tais atvejais, kai subteikėjas išreiškia norą pasinaudoti tiesioginio atsiskaitymo galimybe, turi būti sudaroma trišalė sutartis tarp Kliento, Paslaugų teikėjo ir </w:t>
      </w:r>
      <w:r w:rsidRPr="00132945">
        <w:rPr>
          <w:rFonts w:ascii="Times New Roman" w:eastAsia="Times New Roman" w:hAnsi="Times New Roman"/>
          <w:bCs/>
          <w:sz w:val="24"/>
          <w:szCs w:val="24"/>
          <w:lang w:eastAsia="zh-CN"/>
        </w:rPr>
        <w:lastRenderedPageBreak/>
        <w:t>jo Subteikėjo, kurioje aprašoma tiesioginio atsiskaitymo su Subteikėju tvarka, kurioje numatoma teisė Paslaugų teikėjui prieštarauti nepagrįstiems mokėjimams Subteikėjui.</w:t>
      </w:r>
    </w:p>
    <w:p w14:paraId="4BBADA20" w14:textId="77777777" w:rsidR="00526755" w:rsidRPr="00132945" w:rsidRDefault="00526755" w:rsidP="00526755">
      <w:pPr>
        <w:suppressAutoHyphens/>
        <w:autoSpaceDN w:val="0"/>
        <w:spacing w:after="0"/>
        <w:textAlignment w:val="baseline"/>
        <w:rPr>
          <w:rFonts w:ascii="Times New Roman" w:eastAsia="Times New Roman" w:hAnsi="Times New Roman"/>
          <w:b/>
          <w:bCs/>
          <w:sz w:val="24"/>
          <w:szCs w:val="24"/>
        </w:rPr>
      </w:pPr>
    </w:p>
    <w:p w14:paraId="5A4ED31E" w14:textId="77777777" w:rsidR="00526755" w:rsidRPr="00132945" w:rsidRDefault="00526755" w:rsidP="00526755">
      <w:pPr>
        <w:numPr>
          <w:ilvl w:val="0"/>
          <w:numId w:val="2"/>
        </w:numPr>
        <w:suppressAutoHyphens/>
        <w:autoSpaceDN w:val="0"/>
        <w:spacing w:after="0" w:line="240" w:lineRule="auto"/>
        <w:jc w:val="center"/>
        <w:textAlignment w:val="baseline"/>
        <w:rPr>
          <w:rFonts w:ascii="Times New Roman" w:hAnsi="Times New Roman"/>
          <w:b/>
          <w:sz w:val="24"/>
          <w:szCs w:val="24"/>
          <w:lang w:eastAsia="lt-LT"/>
        </w:rPr>
      </w:pPr>
      <w:bookmarkStart w:id="7" w:name="_Hlk128036839"/>
      <w:r w:rsidRPr="00132945">
        <w:rPr>
          <w:rFonts w:ascii="Times New Roman" w:hAnsi="Times New Roman"/>
          <w:b/>
          <w:sz w:val="24"/>
          <w:szCs w:val="24"/>
          <w:lang w:eastAsia="lt-LT"/>
        </w:rPr>
        <w:t>SUTARTIES GALIOJIMAS, VYKDYMO PRADŽIA, TRUKMĖ IR TERMINAI</w:t>
      </w:r>
    </w:p>
    <w:p w14:paraId="1D060968" w14:textId="77777777" w:rsidR="00526755" w:rsidRPr="00132945" w:rsidRDefault="00526755" w:rsidP="00526755">
      <w:pPr>
        <w:suppressAutoHyphens/>
        <w:autoSpaceDN w:val="0"/>
        <w:spacing w:after="0"/>
        <w:ind w:left="360"/>
        <w:textAlignment w:val="baseline"/>
        <w:rPr>
          <w:rFonts w:ascii="Times New Roman" w:hAnsi="Times New Roman"/>
          <w:b/>
          <w:bCs/>
          <w:sz w:val="24"/>
          <w:szCs w:val="24"/>
          <w:lang w:eastAsia="lt-LT"/>
        </w:rPr>
      </w:pPr>
    </w:p>
    <w:p w14:paraId="0BA396A7" w14:textId="77777777" w:rsidR="00526755" w:rsidRPr="00132945" w:rsidRDefault="00526755" w:rsidP="00526755">
      <w:pPr>
        <w:tabs>
          <w:tab w:val="left" w:pos="1080"/>
        </w:tabs>
        <w:suppressAutoHyphens/>
        <w:autoSpaceDN w:val="0"/>
        <w:spacing w:after="0" w:line="240" w:lineRule="auto"/>
        <w:jc w:val="both"/>
        <w:rPr>
          <w:rFonts w:ascii="Times New Roman" w:eastAsia="Times New Roman" w:hAnsi="Times New Roman"/>
          <w:b/>
          <w:bCs/>
          <w:sz w:val="24"/>
          <w:szCs w:val="24"/>
        </w:rPr>
      </w:pPr>
      <w:bookmarkStart w:id="8" w:name="_Hlk128039389"/>
      <w:r w:rsidRPr="00132945">
        <w:rPr>
          <w:rFonts w:ascii="Times New Roman" w:eastAsia="Times New Roman" w:hAnsi="Times New Roman"/>
          <w:sz w:val="24"/>
          <w:szCs w:val="24"/>
        </w:rPr>
        <w:t xml:space="preserve">3.1. Sutartis įsigalioja nuo jos pasirašymo dienos </w:t>
      </w:r>
      <w:bookmarkStart w:id="9" w:name="_Hlk160713313"/>
      <w:r w:rsidRPr="00132945">
        <w:rPr>
          <w:rFonts w:ascii="Times New Roman" w:eastAsia="Times New Roman" w:hAnsi="Times New Roman"/>
          <w:sz w:val="24"/>
          <w:szCs w:val="24"/>
        </w:rPr>
        <w:t>(antrosios Šalies pasirašymo dieną)</w:t>
      </w:r>
      <w:bookmarkEnd w:id="9"/>
      <w:r w:rsidRPr="00132945">
        <w:rPr>
          <w:rFonts w:ascii="Times New Roman" w:eastAsia="Times New Roman" w:hAnsi="Times New Roman"/>
          <w:sz w:val="24"/>
          <w:szCs w:val="24"/>
        </w:rPr>
        <w:t xml:space="preserve"> ir galioja iki visiško Šalių įsipareigojimų įvykdymo pagal Sutartį arba tol, kol ji nutraukiama teisės aktuose arba Sutartyje numatytais atvejais.</w:t>
      </w:r>
    </w:p>
    <w:p w14:paraId="1DD73D2B" w14:textId="77777777" w:rsidR="00526755" w:rsidRPr="00132945" w:rsidRDefault="00526755" w:rsidP="00526755">
      <w:pPr>
        <w:tabs>
          <w:tab w:val="left" w:pos="1080"/>
        </w:tabs>
        <w:suppressAutoHyphens/>
        <w:autoSpaceDN w:val="0"/>
        <w:spacing w:after="0" w:line="240" w:lineRule="auto"/>
        <w:jc w:val="both"/>
        <w:rPr>
          <w:rFonts w:ascii="Times New Roman" w:eastAsia="Times New Roman" w:hAnsi="Times New Roman"/>
          <w:sz w:val="24"/>
          <w:szCs w:val="24"/>
        </w:rPr>
      </w:pPr>
      <w:r w:rsidRPr="00132945">
        <w:rPr>
          <w:rFonts w:ascii="Times New Roman" w:eastAsia="Times New Roman" w:hAnsi="Times New Roman"/>
          <w:sz w:val="24"/>
          <w:szCs w:val="24"/>
        </w:rPr>
        <w:t>3.2. Paslaugų teikimo terminai:</w:t>
      </w:r>
    </w:p>
    <w:p w14:paraId="65524C72" w14:textId="77777777" w:rsidR="00526755" w:rsidRPr="00132945" w:rsidRDefault="00526755" w:rsidP="00526755">
      <w:pPr>
        <w:tabs>
          <w:tab w:val="left" w:pos="1080"/>
        </w:tabs>
        <w:suppressAutoHyphens/>
        <w:autoSpaceDN w:val="0"/>
        <w:spacing w:after="0" w:line="240" w:lineRule="auto"/>
        <w:jc w:val="both"/>
        <w:rPr>
          <w:rFonts w:ascii="Times New Roman" w:eastAsia="Times New Roman" w:hAnsi="Times New Roman"/>
          <w:sz w:val="24"/>
          <w:szCs w:val="24"/>
        </w:rPr>
      </w:pPr>
      <w:r w:rsidRPr="00132945">
        <w:rPr>
          <w:rFonts w:ascii="Times New Roman" w:eastAsia="Times New Roman" w:hAnsi="Times New Roman"/>
          <w:sz w:val="24"/>
          <w:szCs w:val="24"/>
        </w:rPr>
        <w:t>3.2.1.  Paslaugos (bandymai, išskyrus ataskaitas) turi būti suteikiamos ne vėliau kaip per 1 (vieną) darbo dieną nuo Kliento Paslaugų teikėjui pateikto pranešimo/ užsakymo elektroniniu laišku arba elektroniniu laišku Paslaugų teikėjo atstovui suderinus su Kliento atstovu kitą laiką, bet ne ilgesnį kaip 3 (trys) darbo dienos.</w:t>
      </w:r>
    </w:p>
    <w:p w14:paraId="214BA99A" w14:textId="77777777" w:rsidR="00526755" w:rsidRPr="00132945" w:rsidRDefault="00526755" w:rsidP="00526755">
      <w:pPr>
        <w:tabs>
          <w:tab w:val="left" w:pos="1080"/>
        </w:tabs>
        <w:suppressAutoHyphens/>
        <w:autoSpaceDN w:val="0"/>
        <w:spacing w:after="0" w:line="240" w:lineRule="auto"/>
        <w:jc w:val="both"/>
        <w:rPr>
          <w:rFonts w:ascii="Times New Roman" w:eastAsia="Times New Roman" w:hAnsi="Times New Roman"/>
          <w:sz w:val="24"/>
          <w:szCs w:val="24"/>
        </w:rPr>
      </w:pPr>
      <w:r w:rsidRPr="00132945">
        <w:rPr>
          <w:rFonts w:ascii="Times New Roman" w:eastAsia="Times New Roman" w:hAnsi="Times New Roman"/>
          <w:sz w:val="24"/>
          <w:szCs w:val="24"/>
        </w:rPr>
        <w:t xml:space="preserve">3.2.2. Paslaugos teikiamos </w:t>
      </w:r>
      <w:r w:rsidRPr="00132945">
        <w:rPr>
          <w:rFonts w:ascii="Times New Roman" w:eastAsia="Times New Roman" w:hAnsi="Times New Roman"/>
          <w:b/>
          <w:bCs/>
          <w:sz w:val="24"/>
          <w:szCs w:val="24"/>
        </w:rPr>
        <w:t>iki 2026 m. gruodžio 23 d.</w:t>
      </w:r>
      <w:r w:rsidRPr="00132945">
        <w:rPr>
          <w:rFonts w:ascii="Times New Roman" w:eastAsia="Times New Roman" w:hAnsi="Times New Roman"/>
          <w:sz w:val="24"/>
          <w:szCs w:val="24"/>
        </w:rPr>
        <w:t xml:space="preserve"> imtinai.</w:t>
      </w:r>
    </w:p>
    <w:bookmarkEnd w:id="7"/>
    <w:bookmarkEnd w:id="8"/>
    <w:p w14:paraId="6EB639E8" w14:textId="77777777" w:rsidR="00526755" w:rsidRPr="00132945" w:rsidRDefault="00526755" w:rsidP="00526755">
      <w:pPr>
        <w:tabs>
          <w:tab w:val="left" w:pos="1080"/>
        </w:tabs>
        <w:spacing w:after="0" w:line="240" w:lineRule="auto"/>
        <w:jc w:val="both"/>
        <w:rPr>
          <w:rFonts w:ascii="Times New Roman" w:eastAsia="Times New Roman" w:hAnsi="Times New Roman"/>
          <w:b/>
          <w:sz w:val="24"/>
          <w:szCs w:val="24"/>
        </w:rPr>
      </w:pPr>
    </w:p>
    <w:p w14:paraId="5FD865A0" w14:textId="77777777" w:rsidR="00526755" w:rsidRPr="00132945" w:rsidRDefault="00526755" w:rsidP="00526755">
      <w:pPr>
        <w:numPr>
          <w:ilvl w:val="0"/>
          <w:numId w:val="2"/>
        </w:numPr>
        <w:tabs>
          <w:tab w:val="left" w:pos="1080"/>
        </w:tabs>
        <w:suppressAutoHyphens/>
        <w:autoSpaceDN w:val="0"/>
        <w:spacing w:after="0" w:line="240" w:lineRule="auto"/>
        <w:jc w:val="center"/>
        <w:textAlignment w:val="baseline"/>
        <w:rPr>
          <w:rFonts w:ascii="Times New Roman" w:hAnsi="Times New Roman"/>
          <w:b/>
          <w:bCs/>
          <w:sz w:val="24"/>
          <w:szCs w:val="24"/>
          <w:lang w:eastAsia="lt-LT"/>
        </w:rPr>
      </w:pPr>
      <w:r w:rsidRPr="00132945">
        <w:rPr>
          <w:rFonts w:ascii="Times New Roman" w:hAnsi="Times New Roman"/>
          <w:b/>
          <w:sz w:val="24"/>
          <w:szCs w:val="24"/>
          <w:lang w:eastAsia="lt-LT"/>
        </w:rPr>
        <w:t xml:space="preserve">ATLIKTŲ </w:t>
      </w:r>
      <w:r w:rsidRPr="00132945">
        <w:rPr>
          <w:rFonts w:ascii="Times New Roman" w:hAnsi="Times New Roman"/>
          <w:b/>
          <w:bCs/>
          <w:sz w:val="24"/>
          <w:szCs w:val="24"/>
          <w:lang w:eastAsia="lt-LT"/>
        </w:rPr>
        <w:t>PASLAUGŲ PERDAVIMO IR PRIĖMIMO TVARKA</w:t>
      </w:r>
    </w:p>
    <w:p w14:paraId="0BBF9E25" w14:textId="77777777" w:rsidR="00526755" w:rsidRPr="00132945" w:rsidRDefault="00526755" w:rsidP="00526755">
      <w:pPr>
        <w:tabs>
          <w:tab w:val="left" w:pos="1080"/>
        </w:tabs>
        <w:spacing w:after="0" w:line="240" w:lineRule="auto"/>
        <w:ind w:left="360"/>
        <w:rPr>
          <w:rFonts w:ascii="Times New Roman" w:hAnsi="Times New Roman"/>
          <w:b/>
          <w:bCs/>
          <w:sz w:val="24"/>
          <w:szCs w:val="24"/>
          <w:lang w:eastAsia="lt-LT"/>
        </w:rPr>
      </w:pPr>
    </w:p>
    <w:p w14:paraId="51229DF3" w14:textId="77777777" w:rsidR="00526755" w:rsidRPr="00132945" w:rsidRDefault="00526755" w:rsidP="00526755">
      <w:pPr>
        <w:keepNext/>
        <w:widowControl w:val="0"/>
        <w:numPr>
          <w:ilvl w:val="1"/>
          <w:numId w:val="7"/>
        </w:numPr>
        <w:tabs>
          <w:tab w:val="left" w:pos="426"/>
        </w:tabs>
        <w:suppressAutoHyphens/>
        <w:autoSpaceDN w:val="0"/>
        <w:spacing w:after="0" w:line="240" w:lineRule="auto"/>
        <w:ind w:left="0" w:firstLine="0"/>
        <w:jc w:val="both"/>
        <w:textAlignment w:val="baseline"/>
        <w:rPr>
          <w:rFonts w:ascii="Times New Roman" w:hAnsi="Times New Roman"/>
          <w:sz w:val="24"/>
          <w:szCs w:val="24"/>
          <w:lang w:eastAsia="lt-LT"/>
        </w:rPr>
      </w:pPr>
      <w:r w:rsidRPr="00132945">
        <w:rPr>
          <w:rFonts w:ascii="Times New Roman" w:hAnsi="Times New Roman"/>
          <w:sz w:val="24"/>
          <w:szCs w:val="24"/>
          <w:lang w:eastAsia="lt-LT"/>
        </w:rPr>
        <w:t xml:space="preserve"> Tinkamai suteiktos Paslaugos priimamos abiem Šalims pasirašant Paslaugų perdavimo–priėmimo aktą (toliau – Aktas). Aktas pasirašomas už suteiktas Paslaugas pagal pateiktus vienetinius įkainius (pagal Sutarties 2 priedą). Klientas per 5 (penkias) darbo dienas nuo Akto gavimo pasirašo pateiktą Aktą arba jo nepasirašo, per tą patį terminą grąžina Paslaugų teikėjui arba priima neginčijamą atliktų Paslaugų dalį ir pareiškia Sutarties nuostatomis pagrįstas pretenzijas dėl tinkamo Paslaugų atlikimo. Paslaugų teikėjas pateikia Klientui Aktus pasirašytus elektroniniu parašu (ADOC formatu) ir Klientas juos pasirašo elektroniniu parašu. </w:t>
      </w:r>
    </w:p>
    <w:p w14:paraId="38124912" w14:textId="77777777" w:rsidR="00526755" w:rsidRPr="00132945" w:rsidRDefault="00526755" w:rsidP="00526755">
      <w:pPr>
        <w:keepNext/>
        <w:widowControl w:val="0"/>
        <w:numPr>
          <w:ilvl w:val="1"/>
          <w:numId w:val="7"/>
        </w:numPr>
        <w:tabs>
          <w:tab w:val="left" w:pos="426"/>
        </w:tabs>
        <w:suppressAutoHyphens/>
        <w:autoSpaceDN w:val="0"/>
        <w:spacing w:after="0" w:line="240" w:lineRule="auto"/>
        <w:ind w:left="0" w:firstLine="0"/>
        <w:jc w:val="both"/>
        <w:textAlignment w:val="baseline"/>
        <w:rPr>
          <w:rFonts w:ascii="Times New Roman" w:hAnsi="Times New Roman"/>
          <w:sz w:val="24"/>
          <w:szCs w:val="24"/>
          <w:lang w:eastAsia="lt-LT"/>
        </w:rPr>
      </w:pPr>
      <w:r w:rsidRPr="00132945">
        <w:rPr>
          <w:rFonts w:ascii="Times New Roman" w:hAnsi="Times New Roman"/>
          <w:sz w:val="24"/>
          <w:szCs w:val="24"/>
          <w:lang w:eastAsia="lt-LT"/>
        </w:rPr>
        <w:t xml:space="preserve"> Klientas užsakinės Sutarties 2 priede nurodytas Paslaugas pagal faktinį poreikį ir turimą finansavimą. </w:t>
      </w:r>
    </w:p>
    <w:p w14:paraId="308A108E" w14:textId="77777777" w:rsidR="00526755" w:rsidRPr="00132945" w:rsidRDefault="00526755" w:rsidP="00526755">
      <w:pPr>
        <w:keepNext/>
        <w:widowControl w:val="0"/>
        <w:numPr>
          <w:ilvl w:val="1"/>
          <w:numId w:val="7"/>
        </w:numPr>
        <w:tabs>
          <w:tab w:val="left" w:pos="426"/>
        </w:tabs>
        <w:suppressAutoHyphens/>
        <w:autoSpaceDN w:val="0"/>
        <w:spacing w:after="0" w:line="240" w:lineRule="auto"/>
        <w:ind w:left="0" w:firstLine="0"/>
        <w:jc w:val="both"/>
        <w:textAlignment w:val="baseline"/>
        <w:rPr>
          <w:rFonts w:ascii="Times New Roman" w:hAnsi="Times New Roman"/>
          <w:sz w:val="24"/>
          <w:szCs w:val="24"/>
          <w:lang w:eastAsia="lt-LT"/>
        </w:rPr>
      </w:pPr>
      <w:r w:rsidRPr="00132945">
        <w:rPr>
          <w:rFonts w:ascii="Times New Roman" w:hAnsi="Times New Roman"/>
          <w:sz w:val="24"/>
          <w:szCs w:val="24"/>
          <w:lang w:eastAsia="lt-LT"/>
        </w:rPr>
        <w:t xml:space="preserve"> Šalims pasirašius Aktus, Paslaugų teikėjas sąskaitas faktūras Klientui teikia tik elektroniniu būdu:</w:t>
      </w:r>
    </w:p>
    <w:p w14:paraId="3BA9E955" w14:textId="77777777" w:rsidR="00526755" w:rsidRPr="00132945" w:rsidRDefault="00526755" w:rsidP="00526755">
      <w:pPr>
        <w:suppressAutoHyphens/>
        <w:autoSpaceDN w:val="0"/>
        <w:spacing w:after="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t>4.3.1.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w:t>
      </w:r>
    </w:p>
    <w:p w14:paraId="0069423E" w14:textId="77777777" w:rsidR="00526755" w:rsidRPr="00132945" w:rsidRDefault="00526755" w:rsidP="00526755">
      <w:pPr>
        <w:suppressAutoHyphens/>
        <w:autoSpaceDN w:val="0"/>
        <w:spacing w:after="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t xml:space="preserve">4.3.2.  Europos elektroninių sąskaitų faktūrų standarto neatitinkančios elektroninės sąskaitos faktūros gali būti teikiamos tik naudojantis </w:t>
      </w:r>
      <w:hyperlink r:id="rId7" w:history="1">
        <w:r w:rsidRPr="00132945">
          <w:rPr>
            <w:rFonts w:ascii="Times New Roman" w:eastAsia="Times New Roman" w:hAnsi="Times New Roman"/>
            <w:sz w:val="24"/>
            <w:szCs w:val="24"/>
          </w:rPr>
          <w:t>sąskaitų administravimo bendrąją informacinę sistemą (SABIS)</w:t>
        </w:r>
      </w:hyperlink>
      <w:r w:rsidRPr="00132945">
        <w:rPr>
          <w:rFonts w:ascii="Times New Roman" w:eastAsia="Times New Roman" w:hAnsi="Times New Roman"/>
          <w:sz w:val="24"/>
          <w:szCs w:val="24"/>
        </w:rPr>
        <w:t>.</w:t>
      </w:r>
    </w:p>
    <w:p w14:paraId="611EE843" w14:textId="77777777" w:rsidR="00526755" w:rsidRPr="00132945" w:rsidRDefault="00526755" w:rsidP="00526755">
      <w:pPr>
        <w:suppressAutoHyphens/>
        <w:autoSpaceDN w:val="0"/>
        <w:spacing w:after="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t xml:space="preserve">4.3.3.  Klientas elektronines sąskaitas faktūras priima ir apdoroja </w:t>
      </w:r>
      <w:hyperlink r:id="rId8" w:history="1">
        <w:r w:rsidRPr="00132945">
          <w:rPr>
            <w:rFonts w:ascii="Times New Roman" w:eastAsia="Times New Roman" w:hAnsi="Times New Roman"/>
            <w:sz w:val="24"/>
            <w:szCs w:val="24"/>
          </w:rPr>
          <w:t>sąskaitų administravimo bendrosios informacinės sistemos (SABIS)</w:t>
        </w:r>
      </w:hyperlink>
      <w:r w:rsidRPr="00132945">
        <w:rPr>
          <w:rFonts w:ascii="Times New Roman" w:eastAsia="Times New Roman" w:hAnsi="Times New Roman"/>
          <w:sz w:val="24"/>
          <w:szCs w:val="24"/>
        </w:rPr>
        <w:t xml:space="preserve"> priemonėmis, išskyrus jeigu mobilizacijos, karo ar nepaprastosios padėties atveju yra informacinės sistemos SABIS pažeidimų, dėl kurių negalimas Kliento ir Paslaugų teikėjo bendravimas ir keitimasis informacija naudojantis SABIS. Elektroninė sąskaita faktūra suprantama kaip sąskaita faktūra, išrašyta, perduota ir gauta tokiu elektroniniu formatu, kuris sudaro galimybę ją apdoroti automatiniu ir elektroniniu būdu.</w:t>
      </w:r>
    </w:p>
    <w:p w14:paraId="79C144D4" w14:textId="77777777" w:rsidR="00526755" w:rsidRPr="00132945" w:rsidRDefault="00526755" w:rsidP="00526755">
      <w:pPr>
        <w:numPr>
          <w:ilvl w:val="1"/>
          <w:numId w:val="7"/>
        </w:numPr>
        <w:tabs>
          <w:tab w:val="left" w:pos="426"/>
        </w:tabs>
        <w:suppressAutoHyphens/>
        <w:autoSpaceDN w:val="0"/>
        <w:spacing w:after="0" w:line="240" w:lineRule="auto"/>
        <w:ind w:left="0" w:firstLine="0"/>
        <w:jc w:val="both"/>
        <w:textAlignment w:val="baseline"/>
        <w:rPr>
          <w:rFonts w:ascii="Times New Roman" w:hAnsi="Times New Roman"/>
          <w:iCs/>
          <w:sz w:val="24"/>
          <w:szCs w:val="24"/>
          <w:lang w:eastAsia="lt-LT"/>
        </w:rPr>
      </w:pPr>
      <w:r w:rsidRPr="00132945">
        <w:rPr>
          <w:rFonts w:ascii="Times New Roman" w:hAnsi="Times New Roman"/>
          <w:iCs/>
          <w:sz w:val="24"/>
          <w:szCs w:val="24"/>
          <w:lang w:eastAsia="lt-LT"/>
        </w:rPr>
        <w:t>Jeigu bet kuriuo šios Sutarties vykdymo metu paaiškėja, kad atliktos Paslaugos neatitinka kokybės reikalavimų, nukrypta nuo atliekamų Paslaugų reikalavimų, tokios aplinkybės fiksuojamos Kliento raštu Paslaugų teikėjui.</w:t>
      </w:r>
    </w:p>
    <w:p w14:paraId="067A763A" w14:textId="77777777" w:rsidR="00526755" w:rsidRPr="00132945" w:rsidRDefault="00526755" w:rsidP="00526755">
      <w:pPr>
        <w:numPr>
          <w:ilvl w:val="1"/>
          <w:numId w:val="7"/>
        </w:numPr>
        <w:tabs>
          <w:tab w:val="left" w:pos="426"/>
          <w:tab w:val="left" w:pos="1080"/>
        </w:tabs>
        <w:suppressAutoHyphens/>
        <w:autoSpaceDN w:val="0"/>
        <w:spacing w:after="0" w:line="240" w:lineRule="auto"/>
        <w:ind w:left="0" w:firstLine="0"/>
        <w:jc w:val="both"/>
        <w:textAlignment w:val="baseline"/>
        <w:rPr>
          <w:rFonts w:ascii="Times New Roman" w:hAnsi="Times New Roman"/>
          <w:sz w:val="24"/>
          <w:szCs w:val="24"/>
          <w:lang w:eastAsia="lt-LT"/>
        </w:rPr>
      </w:pPr>
      <w:r w:rsidRPr="00132945">
        <w:rPr>
          <w:rFonts w:ascii="Times New Roman" w:hAnsi="Times New Roman"/>
          <w:sz w:val="24"/>
          <w:szCs w:val="24"/>
          <w:lang w:eastAsia="lt-LT"/>
        </w:rPr>
        <w:t xml:space="preserve"> Klientui motyvuotai atsisakius priimti Paslaugas, sudaromas dvišalis aktas, kuriame nurodomi pastebėti Paslaugų trūkumai ir jų pašalinimo terminai.</w:t>
      </w:r>
    </w:p>
    <w:p w14:paraId="23163044" w14:textId="77777777" w:rsidR="00526755" w:rsidRPr="00132945" w:rsidRDefault="00526755" w:rsidP="00526755">
      <w:pPr>
        <w:numPr>
          <w:ilvl w:val="1"/>
          <w:numId w:val="7"/>
        </w:numPr>
        <w:tabs>
          <w:tab w:val="left" w:pos="567"/>
        </w:tabs>
        <w:suppressAutoHyphens/>
        <w:autoSpaceDN w:val="0"/>
        <w:spacing w:after="120" w:line="240" w:lineRule="auto"/>
        <w:jc w:val="both"/>
        <w:textAlignment w:val="baseline"/>
        <w:rPr>
          <w:rFonts w:ascii="Times New Roman" w:hAnsi="Times New Roman"/>
          <w:sz w:val="24"/>
          <w:szCs w:val="24"/>
          <w:lang w:eastAsia="lt-LT"/>
        </w:rPr>
      </w:pPr>
      <w:r w:rsidRPr="00132945">
        <w:rPr>
          <w:rFonts w:ascii="Times New Roman" w:hAnsi="Times New Roman"/>
          <w:spacing w:val="-1"/>
          <w:sz w:val="24"/>
          <w:szCs w:val="24"/>
          <w:lang w:eastAsia="lt-LT"/>
        </w:rPr>
        <w:t xml:space="preserve">Akte nurodytus trūkumus Paslaugų teikėjas </w:t>
      </w:r>
      <w:r w:rsidRPr="00132945">
        <w:rPr>
          <w:rFonts w:ascii="Times New Roman" w:hAnsi="Times New Roman"/>
          <w:sz w:val="24"/>
          <w:szCs w:val="24"/>
          <w:lang w:eastAsia="lt-LT"/>
        </w:rPr>
        <w:t>pašalina savo jėgomis ir lėšomis.</w:t>
      </w:r>
    </w:p>
    <w:p w14:paraId="25466617" w14:textId="77777777" w:rsidR="00526755" w:rsidRPr="00132945" w:rsidRDefault="00526755" w:rsidP="00526755">
      <w:pPr>
        <w:tabs>
          <w:tab w:val="left" w:pos="1080"/>
        </w:tabs>
        <w:spacing w:after="120" w:line="240" w:lineRule="auto"/>
        <w:ind w:left="360"/>
        <w:jc w:val="both"/>
        <w:rPr>
          <w:rFonts w:ascii="Times New Roman" w:hAnsi="Times New Roman"/>
          <w:sz w:val="24"/>
          <w:szCs w:val="24"/>
          <w:lang w:eastAsia="lt-LT"/>
        </w:rPr>
      </w:pPr>
    </w:p>
    <w:p w14:paraId="18C73B7A" w14:textId="77777777" w:rsidR="00526755" w:rsidRPr="00132945" w:rsidRDefault="00526755" w:rsidP="00526755">
      <w:pPr>
        <w:numPr>
          <w:ilvl w:val="0"/>
          <w:numId w:val="3"/>
        </w:numPr>
        <w:tabs>
          <w:tab w:val="left" w:pos="600"/>
          <w:tab w:val="left" w:pos="1080"/>
        </w:tabs>
        <w:suppressAutoHyphens/>
        <w:autoSpaceDN w:val="0"/>
        <w:spacing w:after="0" w:line="240" w:lineRule="auto"/>
        <w:jc w:val="center"/>
        <w:textAlignment w:val="baseline"/>
        <w:rPr>
          <w:rFonts w:ascii="Times New Roman" w:hAnsi="Times New Roman"/>
          <w:b/>
          <w:bCs/>
          <w:sz w:val="24"/>
          <w:szCs w:val="24"/>
          <w:lang w:eastAsia="lt-LT"/>
        </w:rPr>
      </w:pPr>
      <w:r w:rsidRPr="00132945">
        <w:rPr>
          <w:rFonts w:ascii="Times New Roman" w:hAnsi="Times New Roman"/>
          <w:b/>
          <w:bCs/>
          <w:sz w:val="24"/>
          <w:szCs w:val="24"/>
          <w:lang w:eastAsia="lt-LT"/>
        </w:rPr>
        <w:t>ŠALIŲ ĮSIPAREIGOJIMAI IR TEISĖS</w:t>
      </w:r>
    </w:p>
    <w:p w14:paraId="2E4176DC" w14:textId="77777777" w:rsidR="00526755" w:rsidRPr="00132945" w:rsidRDefault="00526755" w:rsidP="004B6ACB">
      <w:pPr>
        <w:tabs>
          <w:tab w:val="left" w:pos="600"/>
          <w:tab w:val="left" w:pos="1080"/>
        </w:tabs>
        <w:suppressAutoHyphens/>
        <w:autoSpaceDN w:val="0"/>
        <w:spacing w:after="0" w:line="240" w:lineRule="auto"/>
        <w:textAlignment w:val="baseline"/>
        <w:rPr>
          <w:rFonts w:ascii="Times New Roman" w:hAnsi="Times New Roman"/>
          <w:b/>
          <w:bCs/>
          <w:sz w:val="24"/>
          <w:szCs w:val="24"/>
          <w:lang w:eastAsia="lt-LT"/>
        </w:rPr>
      </w:pPr>
    </w:p>
    <w:p w14:paraId="2079B0F6" w14:textId="77777777" w:rsidR="00526755" w:rsidRPr="00132945" w:rsidRDefault="00526755" w:rsidP="00526755">
      <w:pPr>
        <w:suppressAutoHyphens/>
        <w:autoSpaceDN w:val="0"/>
        <w:spacing w:after="0" w:line="240" w:lineRule="auto"/>
        <w:jc w:val="both"/>
        <w:textAlignment w:val="baseline"/>
        <w:rPr>
          <w:rFonts w:ascii="Times New Roman" w:eastAsia="Times New Roman" w:hAnsi="Times New Roman"/>
          <w:bCs/>
          <w:sz w:val="24"/>
          <w:szCs w:val="24"/>
        </w:rPr>
      </w:pPr>
      <w:r w:rsidRPr="00132945">
        <w:rPr>
          <w:rFonts w:ascii="Times New Roman" w:eastAsia="Times New Roman" w:hAnsi="Times New Roman"/>
          <w:bCs/>
          <w:sz w:val="24"/>
          <w:szCs w:val="24"/>
        </w:rPr>
        <w:t>5.1. Paslaugų teikėjas įsipareigoja:</w:t>
      </w:r>
    </w:p>
    <w:p w14:paraId="77869B70" w14:textId="77777777" w:rsidR="00526755" w:rsidRPr="00132945" w:rsidRDefault="00526755" w:rsidP="00526755">
      <w:pPr>
        <w:suppressAutoHyphens/>
        <w:autoSpaceDN w:val="0"/>
        <w:spacing w:after="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lastRenderedPageBreak/>
        <w:t>5.1.1. ne vėliau kaip per 3 (tris) darbo dienas nuo Sutarties įsigaliojimo dienos paskirti savo darbuotojus, atsakingus už Sutarties 1.1 punkte numatytų Paslaugų teikimą, bei raštu pranešti apie tai Klientui;</w:t>
      </w:r>
    </w:p>
    <w:p w14:paraId="0206223C" w14:textId="77777777" w:rsidR="00526755" w:rsidRPr="00132945" w:rsidRDefault="00526755" w:rsidP="00526755">
      <w:pPr>
        <w:suppressAutoHyphens/>
        <w:autoSpaceDN w:val="0"/>
        <w:spacing w:after="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t>5.1.2. užtikrinti kokybišką Paslaugų teikimą;</w:t>
      </w:r>
    </w:p>
    <w:p w14:paraId="405C05BA" w14:textId="77777777" w:rsidR="00526755" w:rsidRPr="00132945" w:rsidRDefault="00526755" w:rsidP="00526755">
      <w:pPr>
        <w:suppressAutoHyphens/>
        <w:autoSpaceDN w:val="0"/>
        <w:spacing w:after="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t xml:space="preserve">5.1.3. Paslaugas teikti vadovaujantis Lietuvos Respublikos įstatymais ir kitais teisės aktais, reglamentuojančiais Paslaugų teikimą; </w:t>
      </w:r>
    </w:p>
    <w:p w14:paraId="255497AD" w14:textId="77777777" w:rsidR="00526755" w:rsidRPr="00132945" w:rsidRDefault="00526755" w:rsidP="00526755">
      <w:pPr>
        <w:suppressAutoHyphens/>
        <w:autoSpaceDN w:val="0"/>
        <w:spacing w:after="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t xml:space="preserve">5.1.4. </w:t>
      </w:r>
      <w:r w:rsidRPr="00132945">
        <w:rPr>
          <w:rFonts w:ascii="Times New Roman" w:eastAsia="Times New Roman" w:hAnsi="Times New Roman"/>
          <w:sz w:val="24"/>
          <w:szCs w:val="20"/>
          <w:lang w:eastAsia="ar-SA"/>
        </w:rPr>
        <w:t xml:space="preserve">Klientui paprašius, per 5 (penkias) darbo dienas nuo prašymo gavimo dienos, pateikti Klientui ataskaitą ir (ar) dokumentus, patvirtinančius </w:t>
      </w:r>
      <w:r w:rsidRPr="00132945">
        <w:rPr>
          <w:rFonts w:ascii="Times New Roman" w:eastAsia="Times New Roman" w:hAnsi="Times New Roman"/>
          <w:color w:val="000000"/>
          <w:sz w:val="24"/>
          <w:szCs w:val="24"/>
        </w:rPr>
        <w:t>aplinkos apsaugos reikalavimo laikymąsi;</w:t>
      </w:r>
    </w:p>
    <w:p w14:paraId="394B8FEE" w14:textId="77777777" w:rsidR="00526755" w:rsidRPr="00132945" w:rsidRDefault="00526755" w:rsidP="00526755">
      <w:pPr>
        <w:suppressAutoHyphens/>
        <w:autoSpaceDN w:val="0"/>
        <w:spacing w:after="12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t>5.1.5. bendradarbiauti su Klientu Paslaugų teikimo metu.</w:t>
      </w:r>
    </w:p>
    <w:p w14:paraId="22DD6D43" w14:textId="77777777" w:rsidR="00526755" w:rsidRPr="00132945" w:rsidRDefault="00526755" w:rsidP="00526755">
      <w:pPr>
        <w:suppressAutoHyphens/>
        <w:autoSpaceDN w:val="0"/>
        <w:spacing w:after="0" w:line="240" w:lineRule="auto"/>
        <w:jc w:val="both"/>
        <w:textAlignment w:val="baseline"/>
        <w:rPr>
          <w:rFonts w:ascii="Times New Roman" w:eastAsia="Times New Roman" w:hAnsi="Times New Roman"/>
          <w:bCs/>
          <w:sz w:val="24"/>
          <w:szCs w:val="24"/>
        </w:rPr>
      </w:pPr>
      <w:r w:rsidRPr="00132945">
        <w:rPr>
          <w:rFonts w:ascii="Times New Roman" w:eastAsia="Times New Roman" w:hAnsi="Times New Roman"/>
          <w:bCs/>
          <w:sz w:val="24"/>
          <w:szCs w:val="24"/>
        </w:rPr>
        <w:t>5.2. Paslaugų teikėjo teisės:</w:t>
      </w:r>
    </w:p>
    <w:p w14:paraId="23B567FA" w14:textId="77777777" w:rsidR="00526755" w:rsidRPr="00132945" w:rsidRDefault="00526755" w:rsidP="00526755">
      <w:pPr>
        <w:suppressAutoHyphens/>
        <w:autoSpaceDN w:val="0"/>
        <w:spacing w:after="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t>5.2.1. Paslaugų teikėjas turi teisę gauti Paslaugų kainą su sąlyga, kad jis tinkamai vykdo šią Sutartį;</w:t>
      </w:r>
    </w:p>
    <w:p w14:paraId="0162A3FC" w14:textId="77777777" w:rsidR="00526755" w:rsidRPr="00132945" w:rsidRDefault="00526755" w:rsidP="00526755">
      <w:pPr>
        <w:suppressAutoHyphens/>
        <w:autoSpaceDN w:val="0"/>
        <w:spacing w:after="12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t>5.2.2. Paslaugų teikėjas turi ir kitas šios Sutarties ir Lietuvos Respublikos galiojančių teisės aktų numatytas teises.</w:t>
      </w:r>
    </w:p>
    <w:p w14:paraId="4039BCEF" w14:textId="77777777" w:rsidR="00526755" w:rsidRPr="00132945" w:rsidRDefault="00526755" w:rsidP="00526755">
      <w:pPr>
        <w:suppressAutoHyphens/>
        <w:autoSpaceDN w:val="0"/>
        <w:spacing w:after="0" w:line="240" w:lineRule="auto"/>
        <w:jc w:val="both"/>
        <w:textAlignment w:val="baseline"/>
        <w:rPr>
          <w:rFonts w:ascii="Times New Roman" w:eastAsia="Times New Roman" w:hAnsi="Times New Roman"/>
          <w:bCs/>
          <w:sz w:val="24"/>
          <w:szCs w:val="24"/>
        </w:rPr>
      </w:pPr>
      <w:r w:rsidRPr="00132945">
        <w:rPr>
          <w:rFonts w:ascii="Times New Roman" w:eastAsia="Times New Roman" w:hAnsi="Times New Roman"/>
          <w:bCs/>
          <w:sz w:val="24"/>
          <w:szCs w:val="24"/>
        </w:rPr>
        <w:t>5.3. Klientas įsipareigoja:</w:t>
      </w:r>
    </w:p>
    <w:p w14:paraId="0211F41F" w14:textId="77777777" w:rsidR="00526755" w:rsidRPr="00132945" w:rsidRDefault="00526755" w:rsidP="00526755">
      <w:pPr>
        <w:suppressAutoHyphens/>
        <w:autoSpaceDN w:val="0"/>
        <w:spacing w:after="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t>5.3.1. kontroliuoti teikiamų Paslaugų kokybę;</w:t>
      </w:r>
    </w:p>
    <w:p w14:paraId="05CEF94B" w14:textId="77777777" w:rsidR="00526755" w:rsidRPr="00132945" w:rsidRDefault="00526755" w:rsidP="00526755">
      <w:pPr>
        <w:tabs>
          <w:tab w:val="left" w:pos="57"/>
        </w:tabs>
        <w:suppressAutoHyphens/>
        <w:autoSpaceDN w:val="0"/>
        <w:spacing w:after="0" w:line="240" w:lineRule="auto"/>
        <w:jc w:val="both"/>
        <w:textAlignment w:val="baseline"/>
        <w:rPr>
          <w:rFonts w:ascii="Times New Roman" w:eastAsia="Times New Roman" w:hAnsi="Times New Roman"/>
          <w:strike/>
          <w:sz w:val="24"/>
          <w:szCs w:val="24"/>
        </w:rPr>
      </w:pPr>
      <w:r w:rsidRPr="00132945">
        <w:rPr>
          <w:rFonts w:ascii="Times New Roman" w:eastAsia="Times New Roman" w:hAnsi="Times New Roman"/>
          <w:sz w:val="24"/>
          <w:szCs w:val="24"/>
        </w:rPr>
        <w:t>5.3.2. už laiku ir tinkamai suteiktas Paslaugas sumokėti Paslaugų teikėjui, kaip nurodyta šioje Sutartyje;</w:t>
      </w:r>
    </w:p>
    <w:p w14:paraId="703E7648" w14:textId="77777777" w:rsidR="00526755" w:rsidRPr="00132945" w:rsidRDefault="00526755" w:rsidP="00526755">
      <w:pPr>
        <w:suppressAutoHyphens/>
        <w:autoSpaceDN w:val="0"/>
        <w:spacing w:after="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t>5.3.3. laiku teikti visus dokumentus, reikalingus Paslaugų teikimui;</w:t>
      </w:r>
    </w:p>
    <w:p w14:paraId="274C964B" w14:textId="77777777" w:rsidR="00526755" w:rsidRPr="00132945" w:rsidRDefault="00526755" w:rsidP="00526755">
      <w:pPr>
        <w:suppressAutoHyphens/>
        <w:autoSpaceDN w:val="0"/>
        <w:spacing w:after="12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t>5.3.4. bendradarbiauti su  Paslaugų teikėju Paslaugų teikimo metu.</w:t>
      </w:r>
    </w:p>
    <w:p w14:paraId="402E8666" w14:textId="77777777" w:rsidR="00526755" w:rsidRPr="00132945" w:rsidRDefault="00526755" w:rsidP="00526755">
      <w:pPr>
        <w:suppressAutoHyphens/>
        <w:autoSpaceDN w:val="0"/>
        <w:spacing w:after="0" w:line="240" w:lineRule="auto"/>
        <w:jc w:val="both"/>
        <w:textAlignment w:val="baseline"/>
        <w:rPr>
          <w:rFonts w:ascii="Times New Roman" w:eastAsia="Times New Roman" w:hAnsi="Times New Roman"/>
          <w:bCs/>
          <w:sz w:val="24"/>
          <w:szCs w:val="24"/>
        </w:rPr>
      </w:pPr>
      <w:r w:rsidRPr="00132945">
        <w:rPr>
          <w:rFonts w:ascii="Times New Roman" w:eastAsia="Times New Roman" w:hAnsi="Times New Roman"/>
          <w:bCs/>
          <w:sz w:val="24"/>
          <w:szCs w:val="24"/>
        </w:rPr>
        <w:t>5.4. Kliento teisės:</w:t>
      </w:r>
    </w:p>
    <w:p w14:paraId="53E6D803" w14:textId="77777777" w:rsidR="00526755" w:rsidRPr="00132945" w:rsidRDefault="00526755" w:rsidP="00526755">
      <w:pPr>
        <w:suppressAutoHyphens/>
        <w:autoSpaceDN w:val="0"/>
        <w:spacing w:after="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t>5.4.1. tikrinti Paslaugų teikimo eigą, kiekį ir kokybę;</w:t>
      </w:r>
    </w:p>
    <w:p w14:paraId="59F9C693" w14:textId="77777777" w:rsidR="00526755" w:rsidRPr="00132945" w:rsidRDefault="00526755" w:rsidP="00526755">
      <w:pPr>
        <w:suppressAutoHyphens/>
        <w:autoSpaceDN w:val="0"/>
        <w:spacing w:after="0" w:line="240" w:lineRule="auto"/>
        <w:jc w:val="both"/>
        <w:textAlignment w:val="baseline"/>
        <w:rPr>
          <w:rFonts w:ascii="Times New Roman" w:eastAsia="Times New Roman" w:hAnsi="Times New Roman"/>
          <w:b/>
          <w:bCs/>
          <w:caps/>
          <w:sz w:val="24"/>
          <w:szCs w:val="24"/>
        </w:rPr>
      </w:pPr>
      <w:r w:rsidRPr="00132945">
        <w:rPr>
          <w:rFonts w:ascii="Times New Roman" w:eastAsia="Times New Roman" w:hAnsi="Times New Roman"/>
          <w:sz w:val="24"/>
          <w:szCs w:val="24"/>
        </w:rPr>
        <w:t>5.4.2. Klientas turi ir kitas šios Sutarties ir Lietuvos Respublikos galiojančių teisės aktų numatytas teises.</w:t>
      </w:r>
      <w:r w:rsidRPr="00132945">
        <w:rPr>
          <w:rFonts w:ascii="Times New Roman" w:eastAsia="Times New Roman" w:hAnsi="Times New Roman"/>
          <w:b/>
          <w:bCs/>
          <w:caps/>
          <w:sz w:val="24"/>
          <w:szCs w:val="24"/>
        </w:rPr>
        <w:t xml:space="preserve">        </w:t>
      </w:r>
    </w:p>
    <w:p w14:paraId="5E43ED49" w14:textId="77777777" w:rsidR="00526755" w:rsidRPr="00132945" w:rsidRDefault="00526755" w:rsidP="00526755">
      <w:pPr>
        <w:suppressAutoHyphens/>
        <w:autoSpaceDN w:val="0"/>
        <w:spacing w:after="0" w:line="240" w:lineRule="auto"/>
        <w:jc w:val="both"/>
        <w:textAlignment w:val="baseline"/>
        <w:rPr>
          <w:rFonts w:ascii="Times New Roman" w:eastAsia="Times New Roman" w:hAnsi="Times New Roman"/>
          <w:b/>
          <w:bCs/>
          <w:caps/>
          <w:sz w:val="24"/>
          <w:szCs w:val="24"/>
        </w:rPr>
      </w:pPr>
    </w:p>
    <w:p w14:paraId="6EF2FB55" w14:textId="77777777" w:rsidR="00526755" w:rsidRPr="00132945" w:rsidRDefault="00526755" w:rsidP="00526755">
      <w:pPr>
        <w:numPr>
          <w:ilvl w:val="0"/>
          <w:numId w:val="3"/>
        </w:numPr>
        <w:tabs>
          <w:tab w:val="left" w:pos="1080"/>
        </w:tabs>
        <w:suppressAutoHyphens/>
        <w:autoSpaceDN w:val="0"/>
        <w:spacing w:after="0" w:line="240" w:lineRule="auto"/>
        <w:jc w:val="center"/>
        <w:textAlignment w:val="baseline"/>
        <w:rPr>
          <w:rFonts w:ascii="Times New Roman" w:hAnsi="Times New Roman"/>
          <w:b/>
          <w:bCs/>
          <w:sz w:val="24"/>
          <w:szCs w:val="24"/>
          <w:lang w:eastAsia="lt-LT"/>
        </w:rPr>
      </w:pPr>
      <w:r w:rsidRPr="00132945">
        <w:rPr>
          <w:rFonts w:ascii="Times New Roman" w:hAnsi="Times New Roman"/>
          <w:b/>
          <w:bCs/>
          <w:sz w:val="24"/>
          <w:szCs w:val="24"/>
          <w:lang w:eastAsia="lt-LT"/>
        </w:rPr>
        <w:t>ŠALIŲ ATSAKOMYBĖ</w:t>
      </w:r>
    </w:p>
    <w:p w14:paraId="7AA0E8B5" w14:textId="77777777" w:rsidR="00526755" w:rsidRPr="00132945" w:rsidRDefault="00526755" w:rsidP="00526755">
      <w:pPr>
        <w:tabs>
          <w:tab w:val="left" w:pos="1080"/>
        </w:tabs>
        <w:suppressAutoHyphens/>
        <w:autoSpaceDN w:val="0"/>
        <w:spacing w:after="0" w:line="240" w:lineRule="auto"/>
        <w:ind w:left="1080"/>
        <w:textAlignment w:val="baseline"/>
        <w:rPr>
          <w:rFonts w:ascii="Times New Roman" w:hAnsi="Times New Roman"/>
          <w:b/>
          <w:bCs/>
          <w:sz w:val="24"/>
          <w:szCs w:val="24"/>
          <w:lang w:eastAsia="lt-LT"/>
        </w:rPr>
      </w:pPr>
    </w:p>
    <w:p w14:paraId="0A0C5946" w14:textId="77777777" w:rsidR="00526755" w:rsidRPr="00132945" w:rsidRDefault="00526755" w:rsidP="00526755">
      <w:pPr>
        <w:numPr>
          <w:ilvl w:val="1"/>
          <w:numId w:val="4"/>
        </w:numPr>
        <w:suppressAutoHyphens/>
        <w:autoSpaceDN w:val="0"/>
        <w:spacing w:after="0" w:line="240" w:lineRule="auto"/>
        <w:ind w:left="425" w:hanging="425"/>
        <w:jc w:val="both"/>
        <w:textAlignment w:val="baseline"/>
        <w:rPr>
          <w:rFonts w:ascii="Times New Roman" w:hAnsi="Times New Roman"/>
          <w:sz w:val="24"/>
          <w:szCs w:val="24"/>
          <w:lang w:eastAsia="lt-LT"/>
        </w:rPr>
      </w:pPr>
      <w:r w:rsidRPr="00132945">
        <w:rPr>
          <w:rFonts w:ascii="Times New Roman" w:hAnsi="Times New Roman"/>
          <w:sz w:val="24"/>
          <w:szCs w:val="24"/>
          <w:lang w:eastAsia="lt-LT"/>
        </w:rPr>
        <w:t>Paslaugų teikėjas atsako už tinkamą Paslaugų kokybę.</w:t>
      </w:r>
    </w:p>
    <w:p w14:paraId="16C98D1A" w14:textId="77777777" w:rsidR="00526755" w:rsidRPr="00132945" w:rsidRDefault="00526755" w:rsidP="00526755">
      <w:pPr>
        <w:tabs>
          <w:tab w:val="left" w:pos="1080"/>
        </w:tabs>
        <w:suppressAutoHyphens/>
        <w:autoSpaceDN w:val="0"/>
        <w:spacing w:after="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t xml:space="preserve">6.2. Jei Paslaugų teikėjas, vėluoja suteikti Paslaugas pagal nustatytus terminus, privalo sumokėti Klientui 0,02 % dydžio delspinigius nuo Pradinės Sutarties vertės už kiekvieną uždelstą dieną, išskyrus tuos atvejus, kai Paslaugos nesuteiktos ne dėl Paslaugų teikėjo kaltės. </w:t>
      </w:r>
    </w:p>
    <w:p w14:paraId="4D36DA8A" w14:textId="77777777" w:rsidR="00526755" w:rsidRPr="00132945" w:rsidRDefault="00526755" w:rsidP="00526755">
      <w:pPr>
        <w:tabs>
          <w:tab w:val="left" w:pos="1200"/>
        </w:tabs>
        <w:suppressAutoHyphens/>
        <w:autoSpaceDN w:val="0"/>
        <w:spacing w:after="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t>6.3. Klientas, uždelsęs apmokėti pagal pateiktas PVM sąskaitas faktūras, Paslaugų teikėjui pareikalavus, moka jam delspinigius po 0,02 % nuo laiku neapmokėtos sumos už kiekvieną uždelstą dieną.</w:t>
      </w:r>
    </w:p>
    <w:p w14:paraId="4C6AAD89" w14:textId="77777777" w:rsidR="00526755" w:rsidRPr="00132945" w:rsidRDefault="00526755" w:rsidP="00526755">
      <w:pPr>
        <w:suppressAutoHyphens/>
        <w:autoSpaceDN w:val="0"/>
        <w:spacing w:after="0" w:line="240" w:lineRule="auto"/>
        <w:jc w:val="both"/>
        <w:textAlignment w:val="baseline"/>
        <w:rPr>
          <w:rFonts w:ascii="Times New Roman" w:hAnsi="Times New Roman"/>
          <w:color w:val="000000"/>
          <w:sz w:val="24"/>
          <w:szCs w:val="24"/>
          <w:lang w:eastAsia="lt-LT"/>
        </w:rPr>
      </w:pPr>
      <w:r w:rsidRPr="00132945">
        <w:rPr>
          <w:rFonts w:ascii="Times New Roman" w:eastAsia="Times New Roman" w:hAnsi="Times New Roman"/>
          <w:sz w:val="24"/>
          <w:szCs w:val="24"/>
        </w:rPr>
        <w:t xml:space="preserve">6.4. </w:t>
      </w:r>
      <w:bookmarkStart w:id="10" w:name="_Hlk151475541"/>
      <w:r w:rsidRPr="00132945">
        <w:rPr>
          <w:rFonts w:ascii="Times New Roman" w:eastAsia="Times New Roman" w:hAnsi="Times New Roman"/>
          <w:sz w:val="24"/>
          <w:szCs w:val="24"/>
        </w:rPr>
        <w:t>Jei Paslaugų teikėjas nepateikia ataskaitos ir (ar) dokumentų, įrodančių, kad Paslaugų teikėjas laikosi aplinkos apsaugos reikalavimo, numatyto Sutarties 1 priede, ar, Klientui nustačius, kad šio reikalavimo Paslaugų teikėjas nesilaiko, Paslaugų teikėjui taikytina 50,00 (penkiasdešimties) Eur dydžio bauda</w:t>
      </w:r>
      <w:bookmarkEnd w:id="10"/>
      <w:r w:rsidRPr="00132945">
        <w:rPr>
          <w:rFonts w:ascii="Times New Roman" w:eastAsia="Times New Roman" w:hAnsi="Times New Roman"/>
          <w:sz w:val="24"/>
          <w:szCs w:val="24"/>
        </w:rPr>
        <w:t xml:space="preserve"> už kiekvieną nustatytą atvejį.</w:t>
      </w:r>
    </w:p>
    <w:p w14:paraId="33902C99" w14:textId="77777777" w:rsidR="00526755" w:rsidRPr="00132945" w:rsidRDefault="00526755" w:rsidP="00526755">
      <w:pPr>
        <w:tabs>
          <w:tab w:val="left" w:pos="1200"/>
        </w:tabs>
        <w:suppressAutoHyphens/>
        <w:autoSpaceDN w:val="0"/>
        <w:spacing w:after="12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t>6.5. Delspinigių sumokėjimas neatleidžia Šalių nuo pareigos vykdyti šioje Sutartyje prisiimtus įsipareigojimus.</w:t>
      </w:r>
    </w:p>
    <w:p w14:paraId="3D0BBC87" w14:textId="77777777" w:rsidR="00526755" w:rsidRPr="00132945" w:rsidRDefault="00526755" w:rsidP="00526755">
      <w:pPr>
        <w:tabs>
          <w:tab w:val="left" w:pos="1200"/>
        </w:tabs>
        <w:suppressAutoHyphens/>
        <w:autoSpaceDN w:val="0"/>
        <w:spacing w:after="0" w:line="240" w:lineRule="auto"/>
        <w:jc w:val="both"/>
        <w:textAlignment w:val="baseline"/>
        <w:rPr>
          <w:rFonts w:ascii="Times New Roman" w:eastAsia="Times New Roman" w:hAnsi="Times New Roman"/>
          <w:sz w:val="24"/>
          <w:szCs w:val="24"/>
        </w:rPr>
      </w:pPr>
    </w:p>
    <w:p w14:paraId="064C63CF" w14:textId="77777777" w:rsidR="00526755" w:rsidRPr="00132945" w:rsidRDefault="00526755" w:rsidP="00526755">
      <w:pPr>
        <w:numPr>
          <w:ilvl w:val="0"/>
          <w:numId w:val="3"/>
        </w:numPr>
        <w:suppressAutoHyphens/>
        <w:autoSpaceDN w:val="0"/>
        <w:spacing w:after="0" w:line="240" w:lineRule="auto"/>
        <w:jc w:val="center"/>
        <w:textAlignment w:val="baseline"/>
        <w:rPr>
          <w:rFonts w:ascii="Times New Roman" w:hAnsi="Times New Roman"/>
          <w:b/>
          <w:bCs/>
          <w:sz w:val="24"/>
          <w:szCs w:val="24"/>
          <w:lang w:eastAsia="lt-LT"/>
        </w:rPr>
      </w:pPr>
      <w:r w:rsidRPr="00132945">
        <w:rPr>
          <w:rFonts w:ascii="Times New Roman" w:hAnsi="Times New Roman"/>
          <w:b/>
          <w:bCs/>
          <w:sz w:val="24"/>
          <w:szCs w:val="24"/>
          <w:lang w:eastAsia="lt-LT"/>
        </w:rPr>
        <w:t xml:space="preserve">NENUGALIMOS JĖGOS IR APLINKYBĖS </w:t>
      </w:r>
    </w:p>
    <w:p w14:paraId="3B9DAABB" w14:textId="73F85268" w:rsidR="00526755" w:rsidRPr="00132945" w:rsidRDefault="00526755" w:rsidP="004B6ACB">
      <w:pPr>
        <w:suppressAutoHyphens/>
        <w:autoSpaceDN w:val="0"/>
        <w:spacing w:after="0"/>
        <w:textAlignment w:val="baseline"/>
        <w:rPr>
          <w:rFonts w:ascii="Times New Roman" w:hAnsi="Times New Roman"/>
          <w:b/>
          <w:bCs/>
          <w:sz w:val="24"/>
          <w:szCs w:val="24"/>
          <w:lang w:eastAsia="lt-LT"/>
        </w:rPr>
      </w:pPr>
    </w:p>
    <w:p w14:paraId="2AAB9A0E" w14:textId="77777777" w:rsidR="00526755" w:rsidRPr="00132945" w:rsidRDefault="00526755" w:rsidP="00526755">
      <w:pPr>
        <w:suppressAutoHyphens/>
        <w:autoSpaceDN w:val="0"/>
        <w:spacing w:after="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t>7.1. Iškilus nenugalimos jėgos aplinkybėms, Šalys vadovaujasi Lietuvos Respublikos civilinio kodekso 6.212 straipsniu.</w:t>
      </w:r>
    </w:p>
    <w:p w14:paraId="1441E7ED" w14:textId="77777777" w:rsidR="00526755" w:rsidRPr="00132945" w:rsidRDefault="00526755" w:rsidP="00526755">
      <w:pPr>
        <w:suppressAutoHyphens/>
        <w:autoSpaceDN w:val="0"/>
        <w:spacing w:after="12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t>7.2. Jei 7.1 punkte nurodytos aplinkybės tęsiasi ilgiau nei 2 (du) mėnesius, Šalys turi teisę abipusiu raštišku susitarimu nutraukti Sutartį.</w:t>
      </w:r>
    </w:p>
    <w:p w14:paraId="3F6B2499" w14:textId="77777777" w:rsidR="00526755" w:rsidRPr="00132945" w:rsidRDefault="00526755" w:rsidP="00526755">
      <w:pPr>
        <w:suppressAutoHyphens/>
        <w:autoSpaceDN w:val="0"/>
        <w:spacing w:after="0" w:line="240" w:lineRule="auto"/>
        <w:jc w:val="both"/>
        <w:textAlignment w:val="baseline"/>
        <w:rPr>
          <w:rFonts w:ascii="Times New Roman" w:eastAsia="Times New Roman" w:hAnsi="Times New Roman"/>
          <w:sz w:val="24"/>
          <w:szCs w:val="24"/>
        </w:rPr>
      </w:pPr>
    </w:p>
    <w:p w14:paraId="0C67CF96" w14:textId="77777777" w:rsidR="00526755" w:rsidRPr="00132945" w:rsidRDefault="00526755" w:rsidP="00526755">
      <w:pPr>
        <w:numPr>
          <w:ilvl w:val="0"/>
          <w:numId w:val="3"/>
        </w:numPr>
        <w:suppressAutoHyphens/>
        <w:autoSpaceDN w:val="0"/>
        <w:spacing w:after="0" w:line="240" w:lineRule="auto"/>
        <w:jc w:val="center"/>
        <w:textAlignment w:val="baseline"/>
        <w:rPr>
          <w:rFonts w:ascii="Times New Roman" w:hAnsi="Times New Roman"/>
          <w:b/>
          <w:bCs/>
          <w:sz w:val="24"/>
          <w:szCs w:val="24"/>
          <w:lang w:eastAsia="lt-LT"/>
        </w:rPr>
      </w:pPr>
      <w:r w:rsidRPr="00132945">
        <w:rPr>
          <w:rFonts w:ascii="Times New Roman" w:hAnsi="Times New Roman"/>
          <w:b/>
          <w:bCs/>
          <w:sz w:val="24"/>
          <w:szCs w:val="24"/>
          <w:lang w:eastAsia="lt-LT"/>
        </w:rPr>
        <w:t>SUTARTIES PAKEITIMAI</w:t>
      </w:r>
    </w:p>
    <w:p w14:paraId="05936458" w14:textId="77777777" w:rsidR="00526755" w:rsidRPr="00132945" w:rsidRDefault="00526755" w:rsidP="00526755">
      <w:pPr>
        <w:suppressAutoHyphens/>
        <w:autoSpaceDN w:val="0"/>
        <w:spacing w:after="0"/>
        <w:ind w:left="1080"/>
        <w:textAlignment w:val="baseline"/>
        <w:rPr>
          <w:rFonts w:ascii="Times New Roman" w:hAnsi="Times New Roman"/>
          <w:b/>
          <w:bCs/>
          <w:sz w:val="24"/>
          <w:szCs w:val="24"/>
          <w:lang w:eastAsia="lt-LT"/>
        </w:rPr>
      </w:pPr>
    </w:p>
    <w:p w14:paraId="027D35F3" w14:textId="77777777" w:rsidR="00526755" w:rsidRPr="00132945" w:rsidRDefault="00526755" w:rsidP="00526755">
      <w:pPr>
        <w:tabs>
          <w:tab w:val="left" w:pos="561"/>
        </w:tabs>
        <w:spacing w:after="0" w:line="240" w:lineRule="auto"/>
        <w:jc w:val="both"/>
        <w:rPr>
          <w:rFonts w:ascii="Times New Roman" w:eastAsia="Times New Roman" w:hAnsi="Times New Roman"/>
          <w:sz w:val="24"/>
          <w:szCs w:val="24"/>
        </w:rPr>
      </w:pPr>
      <w:r w:rsidRPr="00132945">
        <w:rPr>
          <w:rFonts w:ascii="Times New Roman" w:eastAsia="Times New Roman" w:hAnsi="Times New Roman"/>
          <w:sz w:val="24"/>
          <w:szCs w:val="24"/>
        </w:rPr>
        <w:lastRenderedPageBreak/>
        <w:t xml:space="preserve">8.1.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w:t>
      </w:r>
      <w:r w:rsidRPr="00132945">
        <w:rPr>
          <w:rFonts w:ascii="Times New Roman" w:eastAsia="Times New Roman" w:hAnsi="Times New Roman"/>
          <w:sz w:val="24"/>
          <w:szCs w:val="24"/>
          <w:lang w:eastAsia="lt-LT"/>
        </w:rPr>
        <w:t>Šalims tarpusavyje susitarus dėl Sutarties sąlygų keitimo, šie  keitimai įforminami susitarimu prie Sutarties, kuris yra neatskiriama Sutarties dalis.</w:t>
      </w:r>
    </w:p>
    <w:p w14:paraId="188B64AD" w14:textId="77777777" w:rsidR="00526755" w:rsidRPr="00132945" w:rsidRDefault="00526755" w:rsidP="00526755">
      <w:pPr>
        <w:tabs>
          <w:tab w:val="left" w:pos="1080"/>
        </w:tabs>
        <w:spacing w:after="120" w:line="240" w:lineRule="auto"/>
        <w:jc w:val="both"/>
        <w:rPr>
          <w:rFonts w:ascii="Times New Roman" w:eastAsia="Times New Roman" w:hAnsi="Times New Roman"/>
          <w:sz w:val="24"/>
          <w:szCs w:val="24"/>
        </w:rPr>
      </w:pPr>
      <w:r w:rsidRPr="00132945">
        <w:rPr>
          <w:rFonts w:ascii="Times New Roman" w:eastAsia="Times New Roman" w:hAnsi="Times New Roman"/>
          <w:sz w:val="24"/>
          <w:szCs w:val="24"/>
        </w:rPr>
        <w:t xml:space="preserve">8.2. 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36A1F992" w14:textId="77777777" w:rsidR="00526755" w:rsidRPr="00132945" w:rsidRDefault="00526755" w:rsidP="00526755">
      <w:pPr>
        <w:tabs>
          <w:tab w:val="left" w:pos="1080"/>
        </w:tabs>
        <w:suppressAutoHyphens/>
        <w:autoSpaceDN w:val="0"/>
        <w:spacing w:after="0" w:line="240" w:lineRule="auto"/>
        <w:jc w:val="center"/>
        <w:textAlignment w:val="baseline"/>
        <w:rPr>
          <w:rFonts w:ascii="Times New Roman" w:eastAsia="Times New Roman" w:hAnsi="Times New Roman"/>
          <w:b/>
          <w:bCs/>
          <w:sz w:val="24"/>
          <w:szCs w:val="24"/>
        </w:rPr>
      </w:pPr>
    </w:p>
    <w:p w14:paraId="7EF033C5" w14:textId="77777777" w:rsidR="00526755" w:rsidRPr="00132945" w:rsidRDefault="00526755" w:rsidP="00526755">
      <w:pPr>
        <w:numPr>
          <w:ilvl w:val="0"/>
          <w:numId w:val="3"/>
        </w:numPr>
        <w:suppressAutoHyphens/>
        <w:autoSpaceDN w:val="0"/>
        <w:spacing w:after="0" w:line="240" w:lineRule="auto"/>
        <w:jc w:val="center"/>
        <w:textAlignment w:val="baseline"/>
        <w:rPr>
          <w:rFonts w:ascii="Times New Roman" w:hAnsi="Times New Roman"/>
          <w:b/>
          <w:bCs/>
          <w:sz w:val="24"/>
          <w:szCs w:val="24"/>
          <w:lang w:eastAsia="lt-LT"/>
        </w:rPr>
      </w:pPr>
      <w:r w:rsidRPr="00132945">
        <w:rPr>
          <w:rFonts w:ascii="Times New Roman" w:hAnsi="Times New Roman"/>
          <w:b/>
          <w:bCs/>
          <w:sz w:val="24"/>
          <w:szCs w:val="24"/>
          <w:lang w:eastAsia="lt-LT"/>
        </w:rPr>
        <w:t>SUTARTIES NUTRAUKIMAS</w:t>
      </w:r>
    </w:p>
    <w:p w14:paraId="5FFF15AF" w14:textId="77777777" w:rsidR="00526755" w:rsidRPr="00132945" w:rsidRDefault="00526755" w:rsidP="00526755">
      <w:pPr>
        <w:suppressAutoHyphens/>
        <w:autoSpaceDN w:val="0"/>
        <w:spacing w:after="0"/>
        <w:ind w:left="1080"/>
        <w:textAlignment w:val="baseline"/>
        <w:rPr>
          <w:rFonts w:ascii="Times New Roman" w:hAnsi="Times New Roman"/>
          <w:b/>
          <w:bCs/>
          <w:sz w:val="24"/>
          <w:szCs w:val="24"/>
          <w:lang w:eastAsia="lt-LT"/>
        </w:rPr>
      </w:pPr>
    </w:p>
    <w:p w14:paraId="57EFC3FF" w14:textId="77777777" w:rsidR="00526755" w:rsidRPr="00132945" w:rsidRDefault="00526755" w:rsidP="00526755">
      <w:pPr>
        <w:overflowPunct w:val="0"/>
        <w:autoSpaceDE w:val="0"/>
        <w:autoSpaceDN w:val="0"/>
        <w:adjustRightInd w:val="0"/>
        <w:spacing w:after="0" w:line="240" w:lineRule="auto"/>
        <w:jc w:val="both"/>
        <w:rPr>
          <w:rFonts w:ascii="Times New Roman" w:eastAsia="Times New Roman" w:hAnsi="Times New Roman"/>
          <w:sz w:val="24"/>
          <w:szCs w:val="24"/>
          <w:lang w:eastAsia="lt-LT"/>
        </w:rPr>
      </w:pPr>
      <w:r w:rsidRPr="00132945">
        <w:rPr>
          <w:rFonts w:ascii="Times New Roman" w:eastAsia="Times New Roman" w:hAnsi="Times New Roman"/>
          <w:sz w:val="24"/>
          <w:szCs w:val="24"/>
          <w:lang w:eastAsia="lt-LT"/>
        </w:rPr>
        <w:t>9.1. Sutartis gali būti nutraukta raštišku Šalių susitarimu.</w:t>
      </w:r>
    </w:p>
    <w:p w14:paraId="243EFD48" w14:textId="77777777" w:rsidR="00526755" w:rsidRPr="00132945" w:rsidRDefault="00526755" w:rsidP="00526755">
      <w:pPr>
        <w:overflowPunct w:val="0"/>
        <w:autoSpaceDE w:val="0"/>
        <w:autoSpaceDN w:val="0"/>
        <w:adjustRightInd w:val="0"/>
        <w:spacing w:after="0" w:line="240" w:lineRule="auto"/>
        <w:jc w:val="both"/>
        <w:rPr>
          <w:rFonts w:ascii="Times New Roman" w:eastAsia="Times New Roman" w:hAnsi="Times New Roman"/>
          <w:sz w:val="24"/>
          <w:szCs w:val="24"/>
          <w:lang w:eastAsia="lt-LT"/>
        </w:rPr>
      </w:pPr>
      <w:r w:rsidRPr="00132945">
        <w:rPr>
          <w:rFonts w:ascii="Times New Roman" w:eastAsia="Times New Roman" w:hAnsi="Times New Roman"/>
          <w:sz w:val="24"/>
          <w:szCs w:val="24"/>
          <w:lang w:eastAsia="lt-LT"/>
        </w:rPr>
        <w:t>9.2. Klientas turi teisę vienašališkai nutraukti šią Sutartį prieš terminą, įspėjęs raštu prieš 10 (dešimt)kalendorinių dienų Paslaugų teikėją, kai:</w:t>
      </w:r>
    </w:p>
    <w:p w14:paraId="1F877F5C" w14:textId="77777777" w:rsidR="00526755" w:rsidRPr="00132945" w:rsidRDefault="00526755" w:rsidP="00526755">
      <w:pPr>
        <w:overflowPunct w:val="0"/>
        <w:autoSpaceDE w:val="0"/>
        <w:autoSpaceDN w:val="0"/>
        <w:adjustRightInd w:val="0"/>
        <w:spacing w:after="0" w:line="240" w:lineRule="auto"/>
        <w:jc w:val="both"/>
        <w:rPr>
          <w:rFonts w:ascii="Times New Roman" w:eastAsia="Times New Roman" w:hAnsi="Times New Roman"/>
          <w:sz w:val="24"/>
          <w:szCs w:val="24"/>
          <w:lang w:eastAsia="lt-LT"/>
        </w:rPr>
      </w:pPr>
      <w:r w:rsidRPr="00132945">
        <w:rPr>
          <w:rFonts w:ascii="Times New Roman" w:eastAsia="Times New Roman" w:hAnsi="Times New Roman"/>
          <w:sz w:val="24"/>
          <w:szCs w:val="24"/>
          <w:lang w:eastAsia="lt-LT"/>
        </w:rPr>
        <w:t>9.2.1. Paslaugų teikėjas nevykdo ar netinkamai vykdo savo įsipareigojimus, numatytus Sutarties 5.1 punkte;</w:t>
      </w:r>
    </w:p>
    <w:p w14:paraId="2C2DBBD9" w14:textId="77777777" w:rsidR="00526755" w:rsidRPr="00132945" w:rsidRDefault="00526755" w:rsidP="00526755">
      <w:pPr>
        <w:overflowPunct w:val="0"/>
        <w:autoSpaceDE w:val="0"/>
        <w:autoSpaceDN w:val="0"/>
        <w:adjustRightInd w:val="0"/>
        <w:spacing w:after="0" w:line="240" w:lineRule="auto"/>
        <w:jc w:val="both"/>
        <w:rPr>
          <w:rFonts w:ascii="Times New Roman" w:eastAsia="Times New Roman" w:hAnsi="Times New Roman"/>
          <w:sz w:val="24"/>
          <w:szCs w:val="24"/>
          <w:lang w:eastAsia="lt-LT"/>
        </w:rPr>
      </w:pPr>
      <w:r w:rsidRPr="00132945">
        <w:rPr>
          <w:rFonts w:ascii="Times New Roman" w:eastAsia="Times New Roman" w:hAnsi="Times New Roman"/>
          <w:sz w:val="24"/>
          <w:szCs w:val="24"/>
          <w:lang w:eastAsia="lt-LT"/>
        </w:rPr>
        <w:t>9.2.2. Paslaugų teikėjas bankrutuoja arba yra likviduojamas, sustabdo ūkinę veiklą arba įstatymuose ir kituose teisės aktuose nustatyta tvarka susidaro analogiška situacija;</w:t>
      </w:r>
    </w:p>
    <w:p w14:paraId="718C3BFC" w14:textId="77777777" w:rsidR="00526755" w:rsidRPr="00132945" w:rsidRDefault="00526755" w:rsidP="00526755">
      <w:pPr>
        <w:overflowPunct w:val="0"/>
        <w:autoSpaceDE w:val="0"/>
        <w:autoSpaceDN w:val="0"/>
        <w:adjustRightInd w:val="0"/>
        <w:spacing w:after="0" w:line="240" w:lineRule="auto"/>
        <w:jc w:val="both"/>
        <w:rPr>
          <w:rFonts w:ascii="Times New Roman" w:eastAsia="Times New Roman" w:hAnsi="Times New Roman"/>
          <w:sz w:val="24"/>
          <w:szCs w:val="24"/>
          <w:lang w:eastAsia="lt-LT"/>
        </w:rPr>
      </w:pPr>
      <w:r w:rsidRPr="00132945">
        <w:rPr>
          <w:rFonts w:ascii="Times New Roman" w:eastAsia="Times New Roman" w:hAnsi="Times New Roman"/>
          <w:sz w:val="24"/>
          <w:szCs w:val="24"/>
          <w:lang w:eastAsia="lt-LT"/>
        </w:rPr>
        <w:t>9.2.3. keičiasi Paslaugų teikėjo organizacinė struktūra – juridinis statusas, pobūdis ar valdymo struktūra ir tai gali turėti įtakos tinkamam Sutarties įvykdymui;</w:t>
      </w:r>
    </w:p>
    <w:p w14:paraId="2BE62FAE" w14:textId="77777777" w:rsidR="00526755" w:rsidRPr="00132945" w:rsidRDefault="00526755" w:rsidP="00526755">
      <w:pPr>
        <w:overflowPunct w:val="0"/>
        <w:autoSpaceDE w:val="0"/>
        <w:autoSpaceDN w:val="0"/>
        <w:adjustRightInd w:val="0"/>
        <w:spacing w:after="0" w:line="240" w:lineRule="auto"/>
        <w:jc w:val="both"/>
        <w:rPr>
          <w:rFonts w:ascii="Times New Roman" w:eastAsia="Times New Roman" w:hAnsi="Times New Roman"/>
          <w:sz w:val="24"/>
          <w:szCs w:val="24"/>
          <w:lang w:eastAsia="lt-LT"/>
        </w:rPr>
      </w:pPr>
      <w:r w:rsidRPr="00132945">
        <w:rPr>
          <w:rFonts w:ascii="Times New Roman" w:eastAsia="Times New Roman" w:hAnsi="Times New Roman"/>
          <w:sz w:val="24"/>
          <w:szCs w:val="24"/>
          <w:lang w:eastAsia="lt-LT"/>
        </w:rPr>
        <w:t>9.2.4. Paslaugų teikėjas nesilaiko Paslaugų suteikimo terminų;</w:t>
      </w:r>
    </w:p>
    <w:p w14:paraId="38BFE6E0" w14:textId="77777777" w:rsidR="00526755" w:rsidRPr="00132945" w:rsidRDefault="00526755" w:rsidP="00526755">
      <w:pPr>
        <w:suppressAutoHyphens/>
        <w:autoSpaceDN w:val="0"/>
        <w:spacing w:after="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t>9.2.5. kitais Viešųjų pirkimų įstatymo 90 straipsnyje numatytais atvejais.</w:t>
      </w:r>
    </w:p>
    <w:p w14:paraId="3508EFD9" w14:textId="77777777" w:rsidR="00526755" w:rsidRPr="00132945" w:rsidRDefault="00526755" w:rsidP="00526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t>9.3. Nutraukiant Sutartį dėl Paslaugų teikėjo kaltės, Paslaugų teikėjas per 7 (septynias) darbo dienas sumoka Klientui 4 000,00 (keturių tūkstančių) Eur baudą.</w:t>
      </w:r>
    </w:p>
    <w:p w14:paraId="32E634D2" w14:textId="77777777" w:rsidR="00526755" w:rsidRPr="00132945" w:rsidRDefault="00526755" w:rsidP="00526755">
      <w:pPr>
        <w:suppressAutoHyphens/>
        <w:autoSpaceDN w:val="0"/>
        <w:spacing w:after="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t>9.4. Sutartį nutraukus dėl Paslaugų teikėjo kaltės, be jam priklausančio atlyginimo už suteiktas Paslaugas, Paslaugų teikėjas neturi teisės į kokių nors patirtų nuostolių ar žalos kompensaciją.</w:t>
      </w:r>
    </w:p>
    <w:p w14:paraId="44851FB9" w14:textId="77777777" w:rsidR="00526755" w:rsidRPr="00132945" w:rsidRDefault="00526755" w:rsidP="00526755">
      <w:pPr>
        <w:overflowPunct w:val="0"/>
        <w:autoSpaceDE w:val="0"/>
        <w:autoSpaceDN w:val="0"/>
        <w:adjustRightInd w:val="0"/>
        <w:spacing w:after="0" w:line="240" w:lineRule="auto"/>
        <w:jc w:val="both"/>
        <w:rPr>
          <w:rFonts w:ascii="Times New Roman" w:eastAsia="Times New Roman" w:hAnsi="Times New Roman"/>
          <w:sz w:val="24"/>
          <w:szCs w:val="24"/>
          <w:lang w:eastAsia="lt-LT"/>
        </w:rPr>
      </w:pPr>
      <w:r w:rsidRPr="00132945">
        <w:rPr>
          <w:rFonts w:ascii="Times New Roman" w:eastAsia="Times New Roman" w:hAnsi="Times New Roman"/>
          <w:sz w:val="24"/>
          <w:szCs w:val="24"/>
          <w:lang w:eastAsia="lt-LT"/>
        </w:rPr>
        <w:t xml:space="preserve">9.5. Paslaugų teikėjas turi teisę vienašališkai nutraukti šią Sutartį prieš terminą, įspėjęs raštu prieš 10 (dešimt) kalendorinių dienų Klientą, kai Klientas nevykdo ar netinkamai vykdo savo sutartinius įsipareigojimus ir toks nevykdymas ar netinkamas vykdymas yra esminis Sutarties sąlygų pažeidimas. </w:t>
      </w:r>
    </w:p>
    <w:p w14:paraId="421EE854" w14:textId="77777777" w:rsidR="00526755" w:rsidRPr="00132945" w:rsidRDefault="00526755" w:rsidP="00526755">
      <w:pPr>
        <w:overflowPunct w:val="0"/>
        <w:autoSpaceDE w:val="0"/>
        <w:autoSpaceDN w:val="0"/>
        <w:adjustRightInd w:val="0"/>
        <w:spacing w:after="0" w:line="240" w:lineRule="auto"/>
        <w:jc w:val="both"/>
        <w:rPr>
          <w:rFonts w:ascii="Times New Roman" w:eastAsia="Times New Roman" w:hAnsi="Times New Roman"/>
          <w:sz w:val="24"/>
          <w:szCs w:val="24"/>
          <w:lang w:eastAsia="lt-LT"/>
        </w:rPr>
      </w:pPr>
      <w:r w:rsidRPr="00132945">
        <w:rPr>
          <w:rFonts w:ascii="Times New Roman" w:eastAsia="Times New Roman" w:hAnsi="Times New Roman"/>
          <w:sz w:val="24"/>
          <w:szCs w:val="24"/>
          <w:lang w:eastAsia="lt-LT"/>
        </w:rPr>
        <w:t xml:space="preserve">9.6.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 </w:t>
      </w:r>
    </w:p>
    <w:p w14:paraId="36C3BC7A" w14:textId="77777777" w:rsidR="00526755" w:rsidRPr="00132945" w:rsidRDefault="00526755" w:rsidP="00526755">
      <w:pPr>
        <w:suppressAutoHyphens/>
        <w:autoSpaceDN w:val="0"/>
        <w:spacing w:after="0" w:line="240" w:lineRule="auto"/>
        <w:jc w:val="both"/>
        <w:textAlignment w:val="baseline"/>
        <w:rPr>
          <w:rFonts w:ascii="Times New Roman" w:hAnsi="Times New Roman"/>
          <w:sz w:val="24"/>
          <w:szCs w:val="24"/>
        </w:rPr>
      </w:pPr>
      <w:r w:rsidRPr="00132945">
        <w:rPr>
          <w:rFonts w:ascii="Times New Roman" w:eastAsia="Times New Roman" w:hAnsi="Times New Roman"/>
          <w:sz w:val="24"/>
          <w:szCs w:val="24"/>
        </w:rPr>
        <w:t xml:space="preserve">9.7. </w:t>
      </w:r>
      <w:r w:rsidRPr="00132945">
        <w:rPr>
          <w:rFonts w:ascii="Times New Roman" w:hAnsi="Times New Roman"/>
          <w:sz w:val="24"/>
          <w:szCs w:val="24"/>
        </w:rPr>
        <w:t xml:space="preserve">Nutraukus Sutartį dėl </w:t>
      </w:r>
      <w:r w:rsidRPr="00132945">
        <w:rPr>
          <w:rFonts w:ascii="Times New Roman" w:eastAsia="Times New Roman" w:hAnsi="Times New Roman"/>
          <w:sz w:val="24"/>
          <w:szCs w:val="24"/>
          <w:lang w:eastAsia="lt-LT"/>
        </w:rPr>
        <w:t xml:space="preserve">to, kad </w:t>
      </w:r>
      <w:r w:rsidRPr="00132945">
        <w:rPr>
          <w:rFonts w:ascii="Times New Roman" w:eastAsia="Times New Roman" w:hAnsi="Times New Roman"/>
          <w:sz w:val="24"/>
          <w:szCs w:val="24"/>
        </w:rPr>
        <w:t>Paslaugų teikėjas</w:t>
      </w:r>
      <w:r w:rsidRPr="00132945">
        <w:rPr>
          <w:rFonts w:ascii="Times New Roman" w:eastAsia="Times New Roman" w:hAnsi="Times New Roman"/>
          <w:sz w:val="24"/>
          <w:szCs w:val="24"/>
          <w:lang w:eastAsia="lt-LT"/>
        </w:rPr>
        <w:t xml:space="preserve"> neįvykdė ar netinkamai vykdė Sutartį</w:t>
      </w:r>
      <w:r w:rsidRPr="00132945">
        <w:rPr>
          <w:rFonts w:ascii="Times New Roman" w:hAnsi="Times New Roman"/>
          <w:sz w:val="24"/>
          <w:szCs w:val="24"/>
        </w:rPr>
        <w:t>, Klientas vykdo Viešųjų pirkimų įstatymo 91 straipsnyje nustatytą prievolę Centrinėje viešųjų pirkimų informacinėje sistemoje paskelbti informaciją apie Sutartį neįvykdžiusį ar netinkamai ją įvykdžiusį Paslaugų teikėją.</w:t>
      </w:r>
    </w:p>
    <w:p w14:paraId="0E22659F" w14:textId="77777777" w:rsidR="00526755" w:rsidRPr="00132945" w:rsidRDefault="00526755" w:rsidP="00526755">
      <w:pPr>
        <w:suppressAutoHyphens/>
        <w:autoSpaceDN w:val="0"/>
        <w:spacing w:after="12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t>9.8. Nutraukus Sutartį, Klientas turi kiek galima greičiau patvirtinti atliktų Paslaugų vertę. Taip pat parengiama ataskaita apie Sutarties nutraukimo dieną esančią Paslaugų teikėjo skolą Klientui ir Klientui skolą Paslaugų teikėjui.</w:t>
      </w:r>
    </w:p>
    <w:p w14:paraId="58A13B4F" w14:textId="77777777" w:rsidR="00526755" w:rsidRPr="00132945" w:rsidRDefault="00526755" w:rsidP="00526755">
      <w:pPr>
        <w:suppressAutoHyphens/>
        <w:autoSpaceDN w:val="0"/>
        <w:spacing w:after="0" w:line="240" w:lineRule="auto"/>
        <w:jc w:val="both"/>
        <w:textAlignment w:val="baseline"/>
        <w:rPr>
          <w:rFonts w:ascii="Times New Roman" w:eastAsia="Times New Roman" w:hAnsi="Times New Roman"/>
          <w:sz w:val="24"/>
          <w:szCs w:val="24"/>
        </w:rPr>
      </w:pPr>
    </w:p>
    <w:p w14:paraId="3C6D2888" w14:textId="77777777" w:rsidR="00526755" w:rsidRPr="00132945" w:rsidRDefault="00526755" w:rsidP="00526755">
      <w:pPr>
        <w:numPr>
          <w:ilvl w:val="0"/>
          <w:numId w:val="3"/>
        </w:numPr>
        <w:tabs>
          <w:tab w:val="left" w:pos="0"/>
          <w:tab w:val="left" w:pos="1080"/>
        </w:tabs>
        <w:suppressAutoHyphens/>
        <w:autoSpaceDN w:val="0"/>
        <w:spacing w:after="0" w:line="240" w:lineRule="auto"/>
        <w:jc w:val="center"/>
        <w:textAlignment w:val="baseline"/>
        <w:rPr>
          <w:rFonts w:ascii="Times New Roman" w:hAnsi="Times New Roman"/>
          <w:b/>
          <w:bCs/>
          <w:sz w:val="24"/>
          <w:szCs w:val="24"/>
          <w:shd w:val="clear" w:color="auto" w:fill="FFFFFF"/>
          <w:lang w:eastAsia="zh-CN"/>
        </w:rPr>
      </w:pPr>
      <w:r w:rsidRPr="00132945">
        <w:rPr>
          <w:rFonts w:ascii="Times New Roman" w:hAnsi="Times New Roman"/>
          <w:b/>
          <w:bCs/>
          <w:sz w:val="24"/>
          <w:szCs w:val="24"/>
          <w:shd w:val="clear" w:color="auto" w:fill="FFFFFF"/>
          <w:lang w:eastAsia="zh-CN"/>
        </w:rPr>
        <w:t xml:space="preserve">SUBTEIKĖJAI IR JŲ KEITIMO TVARKA </w:t>
      </w:r>
    </w:p>
    <w:p w14:paraId="42B8B349" w14:textId="77777777" w:rsidR="00526755" w:rsidRPr="00132945" w:rsidRDefault="00526755" w:rsidP="00526755">
      <w:pPr>
        <w:tabs>
          <w:tab w:val="left" w:pos="0"/>
          <w:tab w:val="left" w:pos="1080"/>
        </w:tabs>
        <w:suppressAutoHyphens/>
        <w:autoSpaceDN w:val="0"/>
        <w:spacing w:after="0" w:line="240" w:lineRule="auto"/>
        <w:ind w:left="1080"/>
        <w:textAlignment w:val="baseline"/>
        <w:rPr>
          <w:rFonts w:ascii="Times New Roman" w:hAnsi="Times New Roman"/>
          <w:b/>
          <w:bCs/>
          <w:sz w:val="24"/>
          <w:szCs w:val="24"/>
          <w:shd w:val="clear" w:color="auto" w:fill="FFFFFF"/>
          <w:lang w:eastAsia="zh-CN"/>
        </w:rPr>
      </w:pPr>
      <w:r w:rsidRPr="00132945">
        <w:rPr>
          <w:rFonts w:ascii="Times New Roman" w:hAnsi="Times New Roman"/>
          <w:b/>
          <w:bCs/>
          <w:sz w:val="24"/>
          <w:szCs w:val="24"/>
          <w:shd w:val="clear" w:color="auto" w:fill="FFFFFF"/>
          <w:lang w:eastAsia="zh-CN"/>
        </w:rPr>
        <w:t xml:space="preserve"> </w:t>
      </w:r>
    </w:p>
    <w:p w14:paraId="42C2D51B" w14:textId="77777777" w:rsidR="00526755" w:rsidRPr="00132945" w:rsidRDefault="00526755" w:rsidP="00526755">
      <w:pPr>
        <w:spacing w:after="0" w:line="240" w:lineRule="auto"/>
        <w:jc w:val="both"/>
        <w:rPr>
          <w:rFonts w:ascii="Times New Roman" w:eastAsia="Times New Roman" w:hAnsi="Times New Roman"/>
          <w:sz w:val="24"/>
          <w:szCs w:val="24"/>
        </w:rPr>
      </w:pPr>
      <w:r w:rsidRPr="00132945">
        <w:rPr>
          <w:rFonts w:ascii="Times New Roman" w:eastAsia="Times New Roman" w:hAnsi="Times New Roman"/>
          <w:sz w:val="24"/>
          <w:szCs w:val="24"/>
        </w:rPr>
        <w:lastRenderedPageBreak/>
        <w:t>10.1. Paslaugų teikėjas Sutarčiai vykdyti gali pasitelkti Subteikėjas (</w:t>
      </w:r>
      <w:proofErr w:type="spellStart"/>
      <w:r w:rsidRPr="00132945">
        <w:rPr>
          <w:rFonts w:ascii="Times New Roman" w:eastAsia="Times New Roman" w:hAnsi="Times New Roman"/>
          <w:sz w:val="24"/>
          <w:szCs w:val="24"/>
        </w:rPr>
        <w:t>us</w:t>
      </w:r>
      <w:proofErr w:type="spellEnd"/>
      <w:r w:rsidRPr="00132945">
        <w:rPr>
          <w:rFonts w:ascii="Times New Roman" w:eastAsia="Times New Roman" w:hAnsi="Times New Roman"/>
          <w:sz w:val="24"/>
          <w:szCs w:val="24"/>
        </w:rPr>
        <w:t>) – [</w:t>
      </w:r>
      <w:r w:rsidRPr="00132945">
        <w:rPr>
          <w:rFonts w:ascii="Times New Roman" w:eastAsia="Times New Roman" w:hAnsi="Times New Roman"/>
          <w:i/>
          <w:iCs/>
          <w:sz w:val="24"/>
          <w:szCs w:val="24"/>
        </w:rPr>
        <w:t>juridinio asmens pavadinimas, įmonės kodas, buveinės adresas, atliekamų Paslaugų pavadinimas, atliekamų Paslaugų dydis proc</w:t>
      </w:r>
      <w:r w:rsidRPr="00132945">
        <w:rPr>
          <w:rFonts w:ascii="Times New Roman" w:eastAsia="Times New Roman" w:hAnsi="Times New Roman"/>
          <w:sz w:val="24"/>
          <w:szCs w:val="24"/>
        </w:rPr>
        <w:t>.] (</w:t>
      </w:r>
      <w:r w:rsidRPr="00132945">
        <w:rPr>
          <w:rFonts w:ascii="Times New Roman" w:eastAsia="Times New Roman" w:hAnsi="Times New Roman"/>
          <w:i/>
          <w:iCs/>
          <w:sz w:val="24"/>
          <w:szCs w:val="24"/>
        </w:rPr>
        <w:t>duomenys įrašomi tik tuo atveju, jei pasitelkiamas subteikėjas (ai)</w:t>
      </w:r>
      <w:r w:rsidRPr="00132945">
        <w:rPr>
          <w:rFonts w:ascii="Times New Roman" w:eastAsia="Times New Roman" w:hAnsi="Times New Roman"/>
          <w:sz w:val="24"/>
          <w:szCs w:val="24"/>
        </w:rPr>
        <w:t>) (toliau – Subteikėjas). Paslaugų teikėjas privalo informuoti Klientą apie šios informacijos pasikeitimus, taip pat apie naujus subteikėjus, kuriuos jis ketina pasitelkti vėliau.</w:t>
      </w:r>
    </w:p>
    <w:p w14:paraId="477641A1" w14:textId="77777777" w:rsidR="00526755" w:rsidRPr="00132945" w:rsidRDefault="00526755" w:rsidP="00526755">
      <w:pPr>
        <w:spacing w:after="0" w:line="240" w:lineRule="auto"/>
        <w:jc w:val="both"/>
        <w:rPr>
          <w:rFonts w:ascii="Times New Roman" w:eastAsia="Times New Roman" w:hAnsi="Times New Roman"/>
          <w:sz w:val="24"/>
          <w:szCs w:val="24"/>
        </w:rPr>
      </w:pPr>
      <w:r w:rsidRPr="00132945">
        <w:rPr>
          <w:rFonts w:ascii="Times New Roman" w:eastAsia="Times New Roman" w:hAnsi="Times New Roman"/>
          <w:sz w:val="24"/>
          <w:szCs w:val="24"/>
        </w:rPr>
        <w:t>10.2.</w:t>
      </w:r>
      <w:r w:rsidRPr="00132945">
        <w:rPr>
          <w:rFonts w:ascii="Times New Roman" w:eastAsia="Times New Roman" w:hAnsi="Times New Roman"/>
          <w:sz w:val="24"/>
          <w:szCs w:val="24"/>
          <w:lang w:eastAsia="lt-LT"/>
        </w:rPr>
        <w:t xml:space="preserve"> Subteikėjo pasitelkimas </w:t>
      </w:r>
      <w:r w:rsidRPr="00132945">
        <w:rPr>
          <w:rFonts w:ascii="Times New Roman" w:eastAsia="Times New Roman" w:hAnsi="Times New Roman"/>
          <w:sz w:val="24"/>
          <w:szCs w:val="24"/>
        </w:rPr>
        <w:t xml:space="preserve">nekeičia Paslaugų teikėjo atsakomybės dėl tinkamo Sutarties įvykdymo. Paslaugų teikėjas prisiima atsakomybę už Subteikėjo veiklą vykdant Sutartį ir atsako už sutartinių prievolių neįvykdymą ar netinkamą įvykdymą. </w:t>
      </w:r>
    </w:p>
    <w:p w14:paraId="1EC088A5" w14:textId="77777777" w:rsidR="00526755" w:rsidRPr="00132945" w:rsidRDefault="00526755" w:rsidP="00526755">
      <w:pPr>
        <w:spacing w:after="0" w:line="240" w:lineRule="auto"/>
        <w:jc w:val="both"/>
        <w:rPr>
          <w:rFonts w:ascii="Times New Roman" w:eastAsia="Times New Roman" w:hAnsi="Times New Roman"/>
          <w:sz w:val="24"/>
          <w:szCs w:val="24"/>
        </w:rPr>
      </w:pPr>
      <w:r w:rsidRPr="00132945">
        <w:rPr>
          <w:rFonts w:ascii="Times New Roman" w:eastAsia="Times New Roman" w:hAnsi="Times New Roman"/>
          <w:sz w:val="24"/>
          <w:szCs w:val="24"/>
        </w:rPr>
        <w:t>10.3. Sutarties vykdymo metu gali inicijuoti Subteikėjo, nurodyto Sutartyje, pakeitimą, esant labai svarbioms priežastims ir tai pripažintų bei patvirtintų Klientas, ar jei Subteikėjas nepajėgus vykdyti įsipareigojimų</w:t>
      </w:r>
      <w:r w:rsidRPr="00132945">
        <w:rPr>
          <w:rFonts w:eastAsia="Times New Roman" w:cs="Calibri"/>
        </w:rPr>
        <w:t xml:space="preserve"> </w:t>
      </w:r>
      <w:r w:rsidRPr="00132945">
        <w:rPr>
          <w:rFonts w:ascii="Times New Roman" w:eastAsia="Times New Roman" w:hAnsi="Times New Roman"/>
          <w:sz w:val="24"/>
          <w:szCs w:val="24"/>
        </w:rPr>
        <w:t>Paslaugų</w:t>
      </w:r>
      <w:r w:rsidRPr="00132945">
        <w:rPr>
          <w:rFonts w:eastAsia="Times New Roman" w:cs="Calibri"/>
        </w:rPr>
        <w:t xml:space="preserve"> </w:t>
      </w:r>
      <w:r w:rsidRPr="00132945">
        <w:rPr>
          <w:rFonts w:ascii="Times New Roman" w:eastAsia="Times New Roman" w:hAnsi="Times New Roman"/>
          <w:sz w:val="24"/>
          <w:szCs w:val="24"/>
        </w:rPr>
        <w:t>teikėjui dėl iškeltos restruktūrizavimo, bankroto bylos, bankroto proceso vykdymo ne teismo tvarka, inicijuotos priverstinio likvidavimo ar susitarimo su kreditoriais procedūros arba jiems vykdomų analogiškų procedūrų.  Paslaugų teikėjas taip pat gali pasitelkti papildomą naują</w:t>
      </w:r>
      <w:r w:rsidRPr="00132945">
        <w:rPr>
          <w:rFonts w:eastAsia="Times New Roman" w:cs="Calibri"/>
        </w:rPr>
        <w:t xml:space="preserve"> </w:t>
      </w:r>
      <w:r w:rsidRPr="00132945">
        <w:rPr>
          <w:rFonts w:ascii="Times New Roman" w:eastAsia="Times New Roman" w:hAnsi="Times New Roman"/>
          <w:sz w:val="24"/>
          <w:szCs w:val="24"/>
        </w:rPr>
        <w:t>Subteikėją, jei Subteikėjas vėluoja suteikti paslaugas dėl didelių apimčių, ar kitais būdais netinkamai vykdo savo sutartinius įsipareigojimus Paslaugų teikėjui.</w:t>
      </w:r>
    </w:p>
    <w:p w14:paraId="5B46DC89" w14:textId="77777777" w:rsidR="00526755" w:rsidRPr="00132945" w:rsidRDefault="00526755" w:rsidP="00526755">
      <w:pPr>
        <w:spacing w:after="0" w:line="240" w:lineRule="auto"/>
        <w:jc w:val="both"/>
        <w:rPr>
          <w:rFonts w:ascii="Times New Roman" w:eastAsia="Times New Roman" w:hAnsi="Times New Roman"/>
          <w:sz w:val="24"/>
          <w:szCs w:val="24"/>
        </w:rPr>
      </w:pPr>
      <w:r w:rsidRPr="00132945">
        <w:rPr>
          <w:rFonts w:ascii="Times New Roman" w:eastAsia="Times New Roman" w:hAnsi="Times New Roman"/>
          <w:sz w:val="24"/>
          <w:szCs w:val="24"/>
        </w:rPr>
        <w:t>10.4. Gavęs prašymą pakeisti ar pasitelkti naują Subteikėją, Klientas įvertina keičiamo ar pasitelkto naujo Subteikėjo kvalifikaciją įrodančius dokumentus ir apie priimtą sprendimą Klientui praneša raštu ne vėliau kaip per 5 (penkias) darbo dienas. Klientas pateikia sutikimą pakeisti Subteikėją kitu</w:t>
      </w:r>
      <w:r w:rsidRPr="00132945">
        <w:rPr>
          <w:rFonts w:eastAsia="Times New Roman" w:cs="Calibri"/>
        </w:rPr>
        <w:t xml:space="preserve"> </w:t>
      </w:r>
      <w:r w:rsidRPr="00132945">
        <w:rPr>
          <w:rFonts w:ascii="Times New Roman" w:eastAsia="Times New Roman" w:hAnsi="Times New Roman"/>
          <w:sz w:val="24"/>
          <w:szCs w:val="24"/>
        </w:rPr>
        <w:t>Subteikėju ar pasitelkti kitą</w:t>
      </w:r>
      <w:r w:rsidRPr="00132945">
        <w:rPr>
          <w:rFonts w:eastAsia="Times New Roman" w:cs="Calibri"/>
        </w:rPr>
        <w:t xml:space="preserve"> </w:t>
      </w:r>
      <w:r w:rsidRPr="00132945">
        <w:rPr>
          <w:rFonts w:ascii="Times New Roman" w:eastAsia="Times New Roman" w:hAnsi="Times New Roman"/>
          <w:sz w:val="24"/>
          <w:szCs w:val="24"/>
        </w:rPr>
        <w:t>Subteikėją, nei nurodyta Sutartyje, arba išdėsto nesutikimo keisti ar pasitelkti</w:t>
      </w:r>
      <w:r w:rsidRPr="00132945">
        <w:rPr>
          <w:rFonts w:eastAsia="Times New Roman" w:cs="Calibri"/>
        </w:rPr>
        <w:t xml:space="preserve"> </w:t>
      </w:r>
      <w:r w:rsidRPr="00132945">
        <w:rPr>
          <w:rFonts w:ascii="Times New Roman" w:eastAsia="Times New Roman" w:hAnsi="Times New Roman"/>
          <w:sz w:val="24"/>
          <w:szCs w:val="24"/>
        </w:rPr>
        <w:t>Subteikėją motyvus.</w:t>
      </w:r>
    </w:p>
    <w:p w14:paraId="48874F42" w14:textId="77777777" w:rsidR="00526755" w:rsidRPr="00132945" w:rsidRDefault="00526755" w:rsidP="00526755">
      <w:pPr>
        <w:spacing w:after="120" w:line="240" w:lineRule="auto"/>
        <w:jc w:val="both"/>
        <w:rPr>
          <w:rFonts w:ascii="Times New Roman" w:eastAsia="Times New Roman" w:hAnsi="Times New Roman"/>
          <w:sz w:val="24"/>
          <w:szCs w:val="24"/>
        </w:rPr>
      </w:pPr>
      <w:r w:rsidRPr="00132945">
        <w:rPr>
          <w:rFonts w:ascii="Times New Roman" w:eastAsia="Times New Roman" w:hAnsi="Times New Roman"/>
          <w:sz w:val="24"/>
          <w:szCs w:val="24"/>
        </w:rPr>
        <w:t>10.5. Šalims tarpusavyje susitarus dėl Subteikėjo keitimo ar naujo Subteikėjo pasitelkimo, šie keitimai įforminami raštišku susitarimu, kuris yra neatskiriama Sutarties dalis.</w:t>
      </w:r>
    </w:p>
    <w:p w14:paraId="09F86881" w14:textId="77777777" w:rsidR="00526755" w:rsidRPr="00132945" w:rsidRDefault="00526755" w:rsidP="00526755">
      <w:pPr>
        <w:suppressAutoHyphens/>
        <w:autoSpaceDN w:val="0"/>
        <w:spacing w:after="0"/>
        <w:jc w:val="both"/>
        <w:textAlignment w:val="baseline"/>
        <w:rPr>
          <w:rFonts w:ascii="Times New Roman" w:eastAsia="Times New Roman" w:hAnsi="Times New Roman"/>
          <w:sz w:val="24"/>
          <w:szCs w:val="24"/>
        </w:rPr>
      </w:pPr>
    </w:p>
    <w:p w14:paraId="19CDC1F5" w14:textId="77777777" w:rsidR="00526755" w:rsidRPr="00132945" w:rsidRDefault="00526755" w:rsidP="00526755">
      <w:pPr>
        <w:numPr>
          <w:ilvl w:val="0"/>
          <w:numId w:val="3"/>
        </w:numPr>
        <w:suppressAutoHyphens/>
        <w:autoSpaceDN w:val="0"/>
        <w:spacing w:after="0" w:line="240" w:lineRule="auto"/>
        <w:jc w:val="center"/>
        <w:textAlignment w:val="baseline"/>
        <w:rPr>
          <w:rFonts w:ascii="Times New Roman" w:hAnsi="Times New Roman"/>
          <w:b/>
          <w:bCs/>
          <w:sz w:val="24"/>
          <w:szCs w:val="24"/>
          <w:lang w:eastAsia="lt-LT"/>
        </w:rPr>
      </w:pPr>
      <w:r w:rsidRPr="00132945">
        <w:rPr>
          <w:rFonts w:ascii="Times New Roman" w:hAnsi="Times New Roman"/>
          <w:b/>
          <w:bCs/>
          <w:sz w:val="24"/>
          <w:szCs w:val="24"/>
          <w:lang w:eastAsia="lt-LT"/>
        </w:rPr>
        <w:t>GINČŲ SPRENDIMO TVARKA</w:t>
      </w:r>
    </w:p>
    <w:p w14:paraId="0596841D" w14:textId="77777777" w:rsidR="00526755" w:rsidRPr="00132945" w:rsidRDefault="00526755" w:rsidP="00526755">
      <w:pPr>
        <w:suppressAutoHyphens/>
        <w:autoSpaceDN w:val="0"/>
        <w:spacing w:after="0" w:line="240" w:lineRule="auto"/>
        <w:ind w:left="1080"/>
        <w:textAlignment w:val="baseline"/>
        <w:rPr>
          <w:rFonts w:ascii="Times New Roman" w:hAnsi="Times New Roman"/>
          <w:b/>
          <w:bCs/>
          <w:sz w:val="24"/>
          <w:szCs w:val="24"/>
          <w:lang w:eastAsia="lt-LT"/>
        </w:rPr>
      </w:pPr>
    </w:p>
    <w:p w14:paraId="7A56F12C" w14:textId="77777777" w:rsidR="00526755" w:rsidRPr="00132945" w:rsidRDefault="00526755" w:rsidP="00526755">
      <w:pPr>
        <w:suppressAutoHyphens/>
        <w:autoSpaceDN w:val="0"/>
        <w:spacing w:after="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t>11.1. Šalys susitaria, kad kiekvienas ginčas, nesutarimas ar reikalavimas, kylantis iš Sutarties ar su ja susijęs, turi būti sprendžiamas derybų keliu. Jeigu anksčiau nurodyti ginčai, nesutarimai ar reikalavimai negali būti išspręsti derybų keliu tai Šalys susitaria spręsti juos teisės aktų nustatyta tvarka teisme.</w:t>
      </w:r>
    </w:p>
    <w:p w14:paraId="746F1E5E" w14:textId="77777777" w:rsidR="00526755" w:rsidRPr="00132945" w:rsidRDefault="00526755" w:rsidP="00526755">
      <w:pPr>
        <w:suppressAutoHyphens/>
        <w:autoSpaceDN w:val="0"/>
        <w:spacing w:after="0" w:line="240" w:lineRule="auto"/>
        <w:jc w:val="both"/>
        <w:textAlignment w:val="baseline"/>
        <w:rPr>
          <w:rFonts w:ascii="Times New Roman" w:eastAsia="Times New Roman" w:hAnsi="Times New Roman"/>
          <w:sz w:val="24"/>
          <w:szCs w:val="24"/>
        </w:rPr>
      </w:pPr>
    </w:p>
    <w:p w14:paraId="65ECDFE0" w14:textId="77777777" w:rsidR="00526755" w:rsidRPr="00132945" w:rsidRDefault="00526755" w:rsidP="00526755">
      <w:pPr>
        <w:numPr>
          <w:ilvl w:val="0"/>
          <w:numId w:val="3"/>
        </w:numPr>
        <w:suppressAutoHyphens/>
        <w:autoSpaceDN w:val="0"/>
        <w:spacing w:after="0" w:line="240" w:lineRule="auto"/>
        <w:jc w:val="center"/>
        <w:textAlignment w:val="baseline"/>
        <w:rPr>
          <w:rFonts w:ascii="Times New Roman" w:hAnsi="Times New Roman"/>
          <w:b/>
          <w:bCs/>
          <w:sz w:val="24"/>
          <w:szCs w:val="24"/>
          <w:lang w:eastAsia="lt-LT"/>
        </w:rPr>
      </w:pPr>
      <w:r w:rsidRPr="00132945">
        <w:rPr>
          <w:rFonts w:ascii="Times New Roman" w:hAnsi="Times New Roman"/>
          <w:b/>
          <w:bCs/>
          <w:sz w:val="24"/>
          <w:szCs w:val="24"/>
          <w:lang w:eastAsia="lt-LT"/>
        </w:rPr>
        <w:t xml:space="preserve">KITOS SUTARTIES SĄLYGOS </w:t>
      </w:r>
    </w:p>
    <w:p w14:paraId="4B558B96" w14:textId="77777777" w:rsidR="00526755" w:rsidRPr="00132945" w:rsidRDefault="00526755" w:rsidP="00526755">
      <w:pPr>
        <w:suppressAutoHyphens/>
        <w:autoSpaceDN w:val="0"/>
        <w:spacing w:after="0"/>
        <w:textAlignment w:val="baseline"/>
        <w:rPr>
          <w:rFonts w:ascii="Times New Roman" w:eastAsia="Times New Roman" w:hAnsi="Times New Roman"/>
          <w:b/>
          <w:bCs/>
          <w:sz w:val="24"/>
          <w:szCs w:val="24"/>
        </w:rPr>
      </w:pPr>
    </w:p>
    <w:p w14:paraId="2BD8D2F5" w14:textId="77777777" w:rsidR="00526755" w:rsidRPr="00132945" w:rsidRDefault="00526755" w:rsidP="00526755">
      <w:pPr>
        <w:tabs>
          <w:tab w:val="left" w:pos="1080"/>
        </w:tabs>
        <w:suppressAutoHyphens/>
        <w:autoSpaceDN w:val="0"/>
        <w:spacing w:after="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t>12.1. Jeigu pirkimo vykdymo metu nebuvo tikrinama Paslaugų teikėjo kvalifikacija dėl teisės verstis atitinkama veikla arba buvo tikrinama ne visa apimtimi, Paslaugų teikėjas įsipareigoja Klientui, kad Sutartį vykdys tik tokią teisę turintys asmenys.</w:t>
      </w:r>
    </w:p>
    <w:p w14:paraId="3821D633" w14:textId="77777777" w:rsidR="00526755" w:rsidRPr="00132945" w:rsidRDefault="00526755" w:rsidP="00526755">
      <w:pPr>
        <w:tabs>
          <w:tab w:val="left" w:pos="1080"/>
          <w:tab w:val="num" w:pos="1380"/>
        </w:tabs>
        <w:suppressAutoHyphens/>
        <w:autoSpaceDN w:val="0"/>
        <w:spacing w:after="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t>12.2.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5232A2A" w14:textId="77777777" w:rsidR="00526755" w:rsidRPr="00132945" w:rsidRDefault="00526755" w:rsidP="00526755">
      <w:pPr>
        <w:suppressAutoHyphens/>
        <w:autoSpaceDN w:val="0"/>
        <w:spacing w:after="12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t>12.3. Šalys įsipareigoja jokiu būdu neskleisti trečiosioms šalims informacijos, susijusios su šia Sutartimi bei jos vykdymu (konfidenciali informacija), prieš tai negavus kitos Šalies raštiško sutikimo. Konfidenciali informacija gali būti atskleista trečiosioms šalims tik tais atvejais, kai to reikalauja įstatymai. Kiekviena Šalis turi imtis priemonių, kad jos darbuotojai laikytųsi šios nuostatos.</w:t>
      </w:r>
    </w:p>
    <w:p w14:paraId="3115333F" w14:textId="77777777" w:rsidR="00526755" w:rsidRPr="00132945" w:rsidRDefault="00526755" w:rsidP="00526755">
      <w:pPr>
        <w:suppressAutoHyphens/>
        <w:autoSpaceDN w:val="0"/>
        <w:spacing w:after="0" w:line="240" w:lineRule="auto"/>
        <w:jc w:val="center"/>
        <w:textAlignment w:val="baseline"/>
        <w:rPr>
          <w:rFonts w:ascii="Times New Roman" w:eastAsia="Times New Roman" w:hAnsi="Times New Roman"/>
          <w:b/>
          <w:sz w:val="24"/>
          <w:szCs w:val="24"/>
        </w:rPr>
      </w:pPr>
    </w:p>
    <w:p w14:paraId="155BD540" w14:textId="77777777" w:rsidR="00526755" w:rsidRPr="00132945" w:rsidRDefault="00526755" w:rsidP="00526755">
      <w:pPr>
        <w:suppressAutoHyphens/>
        <w:autoSpaceDN w:val="0"/>
        <w:spacing w:after="0" w:line="240" w:lineRule="auto"/>
        <w:jc w:val="center"/>
        <w:textAlignment w:val="baseline"/>
        <w:rPr>
          <w:rFonts w:ascii="Times New Roman" w:eastAsia="Times New Roman" w:hAnsi="Times New Roman"/>
          <w:b/>
          <w:sz w:val="24"/>
          <w:szCs w:val="24"/>
        </w:rPr>
      </w:pPr>
      <w:r w:rsidRPr="00132945">
        <w:rPr>
          <w:rFonts w:ascii="Times New Roman" w:eastAsia="Times New Roman" w:hAnsi="Times New Roman"/>
          <w:b/>
          <w:sz w:val="24"/>
          <w:szCs w:val="24"/>
        </w:rPr>
        <w:t>13. BAIGIAMOSIOS NUOSTATOS</w:t>
      </w:r>
    </w:p>
    <w:p w14:paraId="7F10B829" w14:textId="77777777" w:rsidR="00526755" w:rsidRPr="00132945" w:rsidRDefault="00526755" w:rsidP="00526755">
      <w:pPr>
        <w:suppressAutoHyphens/>
        <w:autoSpaceDN w:val="0"/>
        <w:spacing w:after="0" w:line="240" w:lineRule="auto"/>
        <w:textAlignment w:val="baseline"/>
        <w:rPr>
          <w:rFonts w:ascii="Times New Roman" w:eastAsia="Times New Roman" w:hAnsi="Times New Roman"/>
          <w:b/>
          <w:sz w:val="24"/>
          <w:szCs w:val="24"/>
        </w:rPr>
      </w:pPr>
    </w:p>
    <w:p w14:paraId="3F75FAC6" w14:textId="77777777" w:rsidR="00526755" w:rsidRPr="00132945" w:rsidRDefault="00526755" w:rsidP="00526755">
      <w:pPr>
        <w:tabs>
          <w:tab w:val="left" w:pos="1080"/>
          <w:tab w:val="num" w:pos="1380"/>
        </w:tabs>
        <w:suppressAutoHyphens/>
        <w:autoSpaceDN w:val="0"/>
        <w:spacing w:after="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t xml:space="preserve">13.1. </w:t>
      </w:r>
      <w:r w:rsidRPr="00132945">
        <w:rPr>
          <w:rFonts w:ascii="Times New Roman" w:eastAsia="Times New Roman" w:hAnsi="Times New Roman"/>
          <w:spacing w:val="-3"/>
          <w:sz w:val="24"/>
          <w:szCs w:val="24"/>
        </w:rPr>
        <w:t xml:space="preserve">Visi su šia Sutartimi susiję pranešimai, nurodymai, prašymai, kiti dokumentai ar susirašinėjimas turi būti siunčiami raštu </w:t>
      </w:r>
      <w:r w:rsidRPr="00132945">
        <w:rPr>
          <w:rFonts w:ascii="Times New Roman" w:eastAsia="Times New Roman" w:hAnsi="Times New Roman"/>
          <w:sz w:val="24"/>
          <w:szCs w:val="24"/>
        </w:rPr>
        <w:t>(elektroninėmis priemonėmis arba per pašto paslaugos teikėją ar kitą tinkamą vežėją)</w:t>
      </w:r>
      <w:r w:rsidRPr="00132945">
        <w:rPr>
          <w:rFonts w:ascii="Times New Roman" w:eastAsia="Times New Roman" w:hAnsi="Times New Roman"/>
          <w:spacing w:val="-3"/>
          <w:sz w:val="24"/>
          <w:szCs w:val="24"/>
        </w:rPr>
        <w:t xml:space="preserve">. </w:t>
      </w:r>
      <w:r w:rsidRPr="00132945">
        <w:rPr>
          <w:rFonts w:ascii="Times New Roman" w:eastAsia="Times New Roman" w:hAnsi="Times New Roman"/>
          <w:sz w:val="24"/>
          <w:szCs w:val="24"/>
        </w:rPr>
        <w:t xml:space="preserve">Apie savo adreso ar kitų rekvizitų pasikeitimą kiekviena Šalis nedelsdama, tačiau ne vėliau kaip per 3 (tris) darbo dienas nuo minėto pasikeitimo dienos, raštu </w:t>
      </w:r>
      <w:smartTag w:uri="urn:schemas-microsoft-com:office:smarttags" w:element="PersonName">
        <w:r w:rsidRPr="00132945">
          <w:rPr>
            <w:rFonts w:ascii="Times New Roman" w:eastAsia="Times New Roman" w:hAnsi="Times New Roman"/>
            <w:sz w:val="24"/>
            <w:szCs w:val="24"/>
          </w:rPr>
          <w:t>info</w:t>
        </w:r>
      </w:smartTag>
      <w:r w:rsidRPr="00132945">
        <w:rPr>
          <w:rFonts w:ascii="Times New Roman" w:eastAsia="Times New Roman" w:hAnsi="Times New Roman"/>
          <w:sz w:val="24"/>
          <w:szCs w:val="24"/>
        </w:rPr>
        <w:t>rmuoja kitą Šalį. Kol apie pasikeitusį adresą nustatyta tvarka nebuvo pranešta, ankstesniu adresu pristatyti laiškai / pranešimai yra laikomi gautais.</w:t>
      </w:r>
    </w:p>
    <w:p w14:paraId="2C225DC4" w14:textId="77777777" w:rsidR="00526755" w:rsidRPr="00132945" w:rsidRDefault="00526755" w:rsidP="00526755">
      <w:pPr>
        <w:suppressAutoHyphens/>
        <w:autoSpaceDN w:val="0"/>
        <w:spacing w:after="12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lastRenderedPageBreak/>
        <w:t xml:space="preserve">13.2. Šalių nurodyti atsakingi asmenys, jų pareigos, adresai, telefonas, elektroninis paštas: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2935"/>
        <w:gridCol w:w="3402"/>
      </w:tblGrid>
      <w:tr w:rsidR="00526755" w:rsidRPr="00132945" w14:paraId="5F11870C" w14:textId="77777777" w:rsidTr="002F01A0">
        <w:tc>
          <w:tcPr>
            <w:tcW w:w="3156" w:type="dxa"/>
            <w:vAlign w:val="center"/>
          </w:tcPr>
          <w:p w14:paraId="3D73E7E5" w14:textId="77777777" w:rsidR="00526755" w:rsidRPr="00132945" w:rsidRDefault="00526755" w:rsidP="002F01A0">
            <w:pPr>
              <w:suppressAutoHyphens/>
              <w:autoSpaceDN w:val="0"/>
              <w:spacing w:after="0" w:line="240" w:lineRule="auto"/>
              <w:jc w:val="both"/>
              <w:textAlignment w:val="baseline"/>
              <w:rPr>
                <w:rFonts w:ascii="Times New Roman" w:eastAsia="Times New Roman" w:hAnsi="Times New Roman"/>
                <w:sz w:val="24"/>
                <w:szCs w:val="24"/>
              </w:rPr>
            </w:pPr>
          </w:p>
        </w:tc>
        <w:tc>
          <w:tcPr>
            <w:tcW w:w="2935" w:type="dxa"/>
            <w:vAlign w:val="center"/>
          </w:tcPr>
          <w:p w14:paraId="2293FECE" w14:textId="77777777" w:rsidR="00526755" w:rsidRPr="00132945" w:rsidRDefault="00526755" w:rsidP="002F01A0">
            <w:pPr>
              <w:suppressAutoHyphens/>
              <w:autoSpaceDN w:val="0"/>
              <w:spacing w:after="0" w:line="240" w:lineRule="auto"/>
              <w:jc w:val="center"/>
              <w:textAlignment w:val="baseline"/>
              <w:rPr>
                <w:rFonts w:ascii="Times New Roman" w:eastAsia="Times New Roman" w:hAnsi="Times New Roman"/>
                <w:b/>
                <w:sz w:val="24"/>
                <w:szCs w:val="24"/>
              </w:rPr>
            </w:pPr>
            <w:r w:rsidRPr="00132945">
              <w:rPr>
                <w:rFonts w:ascii="Times New Roman" w:eastAsia="Times New Roman" w:hAnsi="Times New Roman"/>
                <w:b/>
                <w:sz w:val="24"/>
                <w:szCs w:val="24"/>
              </w:rPr>
              <w:t>Klientas</w:t>
            </w:r>
          </w:p>
        </w:tc>
        <w:tc>
          <w:tcPr>
            <w:tcW w:w="3402" w:type="dxa"/>
            <w:vAlign w:val="center"/>
          </w:tcPr>
          <w:p w14:paraId="22A2EAAC" w14:textId="77777777" w:rsidR="00526755" w:rsidRPr="00132945" w:rsidRDefault="00526755" w:rsidP="002F01A0">
            <w:pPr>
              <w:suppressAutoHyphens/>
              <w:autoSpaceDN w:val="0"/>
              <w:spacing w:after="0" w:line="240" w:lineRule="auto"/>
              <w:jc w:val="center"/>
              <w:textAlignment w:val="baseline"/>
              <w:rPr>
                <w:rFonts w:ascii="Times New Roman" w:eastAsia="Times New Roman" w:hAnsi="Times New Roman"/>
                <w:b/>
                <w:sz w:val="24"/>
                <w:szCs w:val="24"/>
              </w:rPr>
            </w:pPr>
            <w:r w:rsidRPr="00132945">
              <w:rPr>
                <w:rFonts w:ascii="Times New Roman" w:eastAsia="Times New Roman" w:hAnsi="Times New Roman"/>
                <w:b/>
                <w:sz w:val="24"/>
                <w:szCs w:val="24"/>
              </w:rPr>
              <w:t>Paslaugų teikėjas</w:t>
            </w:r>
          </w:p>
        </w:tc>
      </w:tr>
      <w:tr w:rsidR="00526755" w:rsidRPr="00132945" w14:paraId="2536FF26" w14:textId="77777777" w:rsidTr="002F01A0">
        <w:tc>
          <w:tcPr>
            <w:tcW w:w="3156" w:type="dxa"/>
            <w:vAlign w:val="center"/>
          </w:tcPr>
          <w:p w14:paraId="3E76CAE6" w14:textId="77777777" w:rsidR="00526755" w:rsidRPr="00132945" w:rsidRDefault="00526755" w:rsidP="002F01A0">
            <w:pPr>
              <w:suppressAutoHyphens/>
              <w:autoSpaceDN w:val="0"/>
              <w:spacing w:after="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t>Atsakingo asmens pareigos, vardas, pavardė</w:t>
            </w:r>
          </w:p>
        </w:tc>
        <w:tc>
          <w:tcPr>
            <w:tcW w:w="2935" w:type="dxa"/>
            <w:vAlign w:val="center"/>
          </w:tcPr>
          <w:p w14:paraId="6E52B6D7" w14:textId="77777777" w:rsidR="00526755" w:rsidRPr="00132945" w:rsidRDefault="00526755" w:rsidP="002F01A0">
            <w:pPr>
              <w:suppressAutoHyphens/>
              <w:autoSpaceDN w:val="0"/>
              <w:spacing w:after="0" w:line="240" w:lineRule="auto"/>
              <w:jc w:val="both"/>
              <w:textAlignment w:val="baseline"/>
              <w:rPr>
                <w:rFonts w:ascii="Times New Roman" w:eastAsia="Times New Roman" w:hAnsi="Times New Roman"/>
                <w:sz w:val="24"/>
                <w:szCs w:val="24"/>
              </w:rPr>
            </w:pPr>
          </w:p>
        </w:tc>
        <w:tc>
          <w:tcPr>
            <w:tcW w:w="3402" w:type="dxa"/>
            <w:vAlign w:val="center"/>
          </w:tcPr>
          <w:p w14:paraId="763D3569" w14:textId="77777777" w:rsidR="00526755" w:rsidRPr="00132945" w:rsidRDefault="00526755" w:rsidP="002F01A0">
            <w:pPr>
              <w:suppressAutoHyphens/>
              <w:autoSpaceDN w:val="0"/>
              <w:spacing w:after="0" w:line="240" w:lineRule="auto"/>
              <w:jc w:val="both"/>
              <w:textAlignment w:val="baseline"/>
              <w:rPr>
                <w:rFonts w:ascii="Times New Roman" w:eastAsia="Times New Roman" w:hAnsi="Times New Roman"/>
                <w:sz w:val="24"/>
                <w:szCs w:val="24"/>
              </w:rPr>
            </w:pPr>
          </w:p>
        </w:tc>
      </w:tr>
      <w:tr w:rsidR="00526755" w:rsidRPr="00132945" w14:paraId="7428746A" w14:textId="77777777" w:rsidTr="002F01A0">
        <w:tc>
          <w:tcPr>
            <w:tcW w:w="3156" w:type="dxa"/>
            <w:vAlign w:val="center"/>
          </w:tcPr>
          <w:p w14:paraId="49E70DFA" w14:textId="77777777" w:rsidR="00526755" w:rsidRPr="00132945" w:rsidRDefault="00526755" w:rsidP="002F01A0">
            <w:pPr>
              <w:tabs>
                <w:tab w:val="left" w:pos="1080"/>
                <w:tab w:val="num" w:pos="1380"/>
              </w:tabs>
              <w:suppressAutoHyphens/>
              <w:autoSpaceDN w:val="0"/>
              <w:spacing w:after="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t>Adresas</w:t>
            </w:r>
          </w:p>
        </w:tc>
        <w:tc>
          <w:tcPr>
            <w:tcW w:w="2935" w:type="dxa"/>
            <w:vAlign w:val="center"/>
          </w:tcPr>
          <w:p w14:paraId="400FFA00" w14:textId="77777777" w:rsidR="00526755" w:rsidRPr="00132945" w:rsidRDefault="00526755" w:rsidP="002F01A0">
            <w:pPr>
              <w:suppressAutoHyphens/>
              <w:autoSpaceDN w:val="0"/>
              <w:spacing w:after="0" w:line="240" w:lineRule="auto"/>
              <w:jc w:val="both"/>
              <w:textAlignment w:val="baseline"/>
              <w:rPr>
                <w:rFonts w:ascii="Times New Roman" w:eastAsia="Times New Roman" w:hAnsi="Times New Roman"/>
                <w:sz w:val="24"/>
                <w:szCs w:val="24"/>
              </w:rPr>
            </w:pPr>
          </w:p>
        </w:tc>
        <w:tc>
          <w:tcPr>
            <w:tcW w:w="3402" w:type="dxa"/>
            <w:vAlign w:val="center"/>
          </w:tcPr>
          <w:p w14:paraId="3FF6A519" w14:textId="77777777" w:rsidR="00526755" w:rsidRPr="00132945" w:rsidRDefault="00526755" w:rsidP="002F01A0">
            <w:pPr>
              <w:suppressAutoHyphens/>
              <w:autoSpaceDN w:val="0"/>
              <w:spacing w:after="0" w:line="240" w:lineRule="auto"/>
              <w:jc w:val="both"/>
              <w:textAlignment w:val="baseline"/>
              <w:rPr>
                <w:rFonts w:ascii="Times New Roman" w:eastAsia="Times New Roman" w:hAnsi="Times New Roman"/>
                <w:sz w:val="24"/>
                <w:szCs w:val="24"/>
              </w:rPr>
            </w:pPr>
          </w:p>
        </w:tc>
      </w:tr>
      <w:tr w:rsidR="00526755" w:rsidRPr="00132945" w14:paraId="185FD35D" w14:textId="77777777" w:rsidTr="002F01A0">
        <w:tc>
          <w:tcPr>
            <w:tcW w:w="3156" w:type="dxa"/>
            <w:vAlign w:val="center"/>
          </w:tcPr>
          <w:p w14:paraId="4F06F986" w14:textId="77777777" w:rsidR="00526755" w:rsidRPr="00132945" w:rsidRDefault="00526755" w:rsidP="002F01A0">
            <w:pPr>
              <w:tabs>
                <w:tab w:val="left" w:pos="1080"/>
                <w:tab w:val="num" w:pos="1380"/>
              </w:tabs>
              <w:suppressAutoHyphens/>
              <w:autoSpaceDN w:val="0"/>
              <w:spacing w:after="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t>Telefonas</w:t>
            </w:r>
          </w:p>
        </w:tc>
        <w:tc>
          <w:tcPr>
            <w:tcW w:w="2935" w:type="dxa"/>
            <w:vAlign w:val="center"/>
          </w:tcPr>
          <w:p w14:paraId="599F5CA0" w14:textId="77777777" w:rsidR="00526755" w:rsidRPr="00132945" w:rsidRDefault="00526755" w:rsidP="002F01A0">
            <w:pPr>
              <w:suppressAutoHyphens/>
              <w:autoSpaceDN w:val="0"/>
              <w:spacing w:after="0" w:line="240" w:lineRule="auto"/>
              <w:jc w:val="both"/>
              <w:textAlignment w:val="baseline"/>
              <w:rPr>
                <w:rFonts w:ascii="Times New Roman" w:eastAsia="Times New Roman" w:hAnsi="Times New Roman"/>
                <w:sz w:val="24"/>
                <w:szCs w:val="24"/>
              </w:rPr>
            </w:pPr>
          </w:p>
        </w:tc>
        <w:tc>
          <w:tcPr>
            <w:tcW w:w="3402" w:type="dxa"/>
            <w:vAlign w:val="center"/>
          </w:tcPr>
          <w:p w14:paraId="51B142E3" w14:textId="77777777" w:rsidR="00526755" w:rsidRPr="00132945" w:rsidRDefault="00526755" w:rsidP="002F01A0">
            <w:pPr>
              <w:suppressAutoHyphens/>
              <w:autoSpaceDN w:val="0"/>
              <w:spacing w:after="0" w:line="240" w:lineRule="auto"/>
              <w:jc w:val="both"/>
              <w:textAlignment w:val="baseline"/>
              <w:rPr>
                <w:rFonts w:ascii="Times New Roman" w:eastAsia="Times New Roman" w:hAnsi="Times New Roman"/>
                <w:sz w:val="24"/>
                <w:szCs w:val="24"/>
              </w:rPr>
            </w:pPr>
          </w:p>
        </w:tc>
      </w:tr>
      <w:tr w:rsidR="00526755" w:rsidRPr="00132945" w14:paraId="61E3C206" w14:textId="77777777" w:rsidTr="002F01A0">
        <w:tc>
          <w:tcPr>
            <w:tcW w:w="3156" w:type="dxa"/>
            <w:vAlign w:val="center"/>
          </w:tcPr>
          <w:p w14:paraId="2F3C428B" w14:textId="77777777" w:rsidR="00526755" w:rsidRPr="00132945" w:rsidRDefault="00526755" w:rsidP="002F01A0">
            <w:pPr>
              <w:tabs>
                <w:tab w:val="left" w:pos="1080"/>
                <w:tab w:val="num" w:pos="1380"/>
              </w:tabs>
              <w:suppressAutoHyphens/>
              <w:autoSpaceDN w:val="0"/>
              <w:spacing w:after="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t>Elektroninis paštas</w:t>
            </w:r>
          </w:p>
        </w:tc>
        <w:tc>
          <w:tcPr>
            <w:tcW w:w="2935" w:type="dxa"/>
            <w:vAlign w:val="center"/>
          </w:tcPr>
          <w:p w14:paraId="35D1AB55" w14:textId="77777777" w:rsidR="00526755" w:rsidRPr="00132945" w:rsidRDefault="00526755" w:rsidP="002F01A0">
            <w:pPr>
              <w:suppressAutoHyphens/>
              <w:autoSpaceDN w:val="0"/>
              <w:spacing w:after="0" w:line="240" w:lineRule="auto"/>
              <w:jc w:val="both"/>
              <w:textAlignment w:val="baseline"/>
              <w:rPr>
                <w:rFonts w:ascii="Times New Roman" w:eastAsia="Times New Roman" w:hAnsi="Times New Roman"/>
                <w:sz w:val="24"/>
                <w:szCs w:val="24"/>
              </w:rPr>
            </w:pPr>
          </w:p>
        </w:tc>
        <w:tc>
          <w:tcPr>
            <w:tcW w:w="3402" w:type="dxa"/>
            <w:vAlign w:val="center"/>
          </w:tcPr>
          <w:p w14:paraId="47A6B7BE" w14:textId="77777777" w:rsidR="00526755" w:rsidRPr="00132945" w:rsidRDefault="00526755" w:rsidP="002F01A0">
            <w:pPr>
              <w:suppressAutoHyphens/>
              <w:autoSpaceDN w:val="0"/>
              <w:spacing w:after="0" w:line="240" w:lineRule="auto"/>
              <w:jc w:val="both"/>
              <w:textAlignment w:val="baseline"/>
              <w:rPr>
                <w:rFonts w:ascii="Times New Roman" w:eastAsia="Times New Roman" w:hAnsi="Times New Roman"/>
                <w:sz w:val="24"/>
                <w:szCs w:val="24"/>
              </w:rPr>
            </w:pPr>
          </w:p>
        </w:tc>
      </w:tr>
    </w:tbl>
    <w:p w14:paraId="79973D63" w14:textId="77777777" w:rsidR="00526755" w:rsidRPr="00132945" w:rsidRDefault="00526755" w:rsidP="00526755">
      <w:pPr>
        <w:suppressAutoHyphens/>
        <w:autoSpaceDN w:val="0"/>
        <w:spacing w:before="120" w:after="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t>13.3. Už Sutarties bei jos pakeitimų paskelbimą pagal Viešųjų pirkimų įstatymo 86 straipsnio 9 dalies nuostatas, atsakingas Panevėžio miesto savivaldybės administracijos Viešųjų pirkimų skyriaus [</w:t>
      </w:r>
      <w:r w:rsidRPr="00132945">
        <w:rPr>
          <w:rFonts w:ascii="Times New Roman" w:eastAsia="Times New Roman" w:hAnsi="Times New Roman"/>
          <w:i/>
          <w:sz w:val="24"/>
          <w:szCs w:val="24"/>
        </w:rPr>
        <w:t>atsakingo asmens pareigos, vardas, pavardė, tel., elektroninis paštas</w:t>
      </w:r>
      <w:r w:rsidRPr="00132945">
        <w:rPr>
          <w:rFonts w:ascii="Times New Roman" w:eastAsia="Times New Roman" w:hAnsi="Times New Roman"/>
          <w:sz w:val="24"/>
          <w:szCs w:val="24"/>
        </w:rPr>
        <w:t>].</w:t>
      </w:r>
    </w:p>
    <w:p w14:paraId="3A1AFDAB" w14:textId="77777777" w:rsidR="00526755" w:rsidRPr="00132945" w:rsidRDefault="00526755" w:rsidP="00526755">
      <w:pPr>
        <w:tabs>
          <w:tab w:val="left" w:pos="720"/>
        </w:tabs>
        <w:suppressAutoHyphens/>
        <w:autoSpaceDN w:val="0"/>
        <w:spacing w:after="120" w:line="240" w:lineRule="auto"/>
        <w:jc w:val="both"/>
        <w:textAlignment w:val="baseline"/>
        <w:rPr>
          <w:rFonts w:ascii="Times New Roman" w:eastAsia="Times New Roman" w:hAnsi="Times New Roman"/>
          <w:sz w:val="24"/>
          <w:szCs w:val="20"/>
          <w:lang w:eastAsia="ar-SA"/>
        </w:rPr>
      </w:pPr>
      <w:r w:rsidRPr="00132945">
        <w:rPr>
          <w:rFonts w:ascii="Times New Roman" w:eastAsia="Times New Roman" w:hAnsi="Times New Roman"/>
          <w:sz w:val="24"/>
          <w:szCs w:val="20"/>
          <w:lang w:eastAsia="ar-SA"/>
        </w:rPr>
        <w:t xml:space="preserve">13.4. Ši Sutartis sudaryta 1 (vienu) egzemplioriumi lietuvių kalba ir Šalių pasirašoma kvalifikuotu elektroniniu parašu. </w:t>
      </w:r>
    </w:p>
    <w:p w14:paraId="388268F5" w14:textId="77777777" w:rsidR="00526755" w:rsidRPr="00132945" w:rsidRDefault="00526755" w:rsidP="00526755">
      <w:pPr>
        <w:numPr>
          <w:ilvl w:val="0"/>
          <w:numId w:val="8"/>
        </w:numPr>
        <w:tabs>
          <w:tab w:val="left" w:pos="1080"/>
        </w:tabs>
        <w:suppressAutoHyphens/>
        <w:autoSpaceDN w:val="0"/>
        <w:spacing w:after="0" w:line="240" w:lineRule="auto"/>
        <w:jc w:val="center"/>
        <w:textAlignment w:val="baseline"/>
        <w:rPr>
          <w:rFonts w:ascii="Times New Roman" w:hAnsi="Times New Roman"/>
          <w:b/>
          <w:bCs/>
          <w:sz w:val="24"/>
          <w:szCs w:val="24"/>
          <w:lang w:eastAsia="lt-LT"/>
        </w:rPr>
      </w:pPr>
      <w:r w:rsidRPr="00132945">
        <w:rPr>
          <w:rFonts w:ascii="Times New Roman" w:hAnsi="Times New Roman"/>
          <w:b/>
          <w:bCs/>
          <w:sz w:val="24"/>
          <w:szCs w:val="24"/>
          <w:lang w:eastAsia="lt-LT"/>
        </w:rPr>
        <w:t>SUTARTIES DOKUMENTAI</w:t>
      </w:r>
    </w:p>
    <w:p w14:paraId="7E013EB1" w14:textId="77777777" w:rsidR="00526755" w:rsidRPr="00132945" w:rsidRDefault="00526755" w:rsidP="00526755">
      <w:pPr>
        <w:tabs>
          <w:tab w:val="left" w:pos="1080"/>
          <w:tab w:val="num" w:pos="1380"/>
        </w:tabs>
        <w:suppressAutoHyphens/>
        <w:autoSpaceDN w:val="0"/>
        <w:spacing w:after="0" w:line="240" w:lineRule="auto"/>
        <w:textAlignment w:val="baseline"/>
        <w:rPr>
          <w:rFonts w:ascii="Times New Roman" w:eastAsia="Times New Roman" w:hAnsi="Times New Roman"/>
          <w:b/>
          <w:bCs/>
          <w:sz w:val="24"/>
          <w:szCs w:val="24"/>
        </w:rPr>
      </w:pPr>
    </w:p>
    <w:p w14:paraId="10CEF547" w14:textId="77777777" w:rsidR="00526755" w:rsidRPr="00132945" w:rsidRDefault="00526755" w:rsidP="00526755">
      <w:pPr>
        <w:tabs>
          <w:tab w:val="left" w:pos="1080"/>
          <w:tab w:val="left" w:pos="1560"/>
        </w:tabs>
        <w:suppressAutoHyphens/>
        <w:autoSpaceDN w:val="0"/>
        <w:spacing w:after="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t xml:space="preserve">14.1. </w:t>
      </w:r>
      <w:r w:rsidRPr="00132945">
        <w:rPr>
          <w:rFonts w:ascii="Times New Roman" w:eastAsia="Times New Roman" w:hAnsi="Times New Roman"/>
          <w:bCs/>
          <w:sz w:val="24"/>
          <w:szCs w:val="24"/>
        </w:rPr>
        <w:t>Prie Sutarties pridedami šie priedai, kurie yra neatskiriama Sutarties dalis:</w:t>
      </w:r>
    </w:p>
    <w:p w14:paraId="6EA46AB3" w14:textId="77777777" w:rsidR="00526755" w:rsidRPr="00132945" w:rsidRDefault="00526755" w:rsidP="00526755">
      <w:pPr>
        <w:suppressAutoHyphens/>
        <w:autoSpaceDN w:val="0"/>
        <w:spacing w:after="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t>14.1.1. Sutarties 1 priedas – Vietinės reikšmės kelių (gatvių) ir kitų inžinerinių statinių tiesimo, rekonstravimo, remonto laboratorinių tyrimų bei bandymų</w:t>
      </w:r>
      <w:r w:rsidRPr="00132945">
        <w:rPr>
          <w:rFonts w:ascii="Times New Roman" w:eastAsia="Times New Roman" w:hAnsi="Times New Roman"/>
          <w:b/>
          <w:bCs/>
          <w:sz w:val="24"/>
          <w:szCs w:val="24"/>
        </w:rPr>
        <w:t xml:space="preserve"> </w:t>
      </w:r>
      <w:r w:rsidRPr="00132945">
        <w:rPr>
          <w:rFonts w:ascii="Times New Roman" w:eastAsia="Times New Roman" w:hAnsi="Times New Roman"/>
          <w:sz w:val="24"/>
          <w:szCs w:val="24"/>
        </w:rPr>
        <w:t>techninė specifikacija;</w:t>
      </w:r>
    </w:p>
    <w:p w14:paraId="349E40ED" w14:textId="77777777" w:rsidR="00526755" w:rsidRPr="00132945" w:rsidRDefault="00526755" w:rsidP="00526755">
      <w:pPr>
        <w:suppressAutoHyphens/>
        <w:autoSpaceDN w:val="0"/>
        <w:spacing w:after="0" w:line="240" w:lineRule="auto"/>
        <w:jc w:val="both"/>
        <w:textAlignment w:val="baseline"/>
        <w:rPr>
          <w:rFonts w:ascii="Times New Roman" w:eastAsia="Times New Roman" w:hAnsi="Times New Roman"/>
          <w:sz w:val="24"/>
          <w:szCs w:val="24"/>
        </w:rPr>
      </w:pPr>
      <w:r w:rsidRPr="00132945">
        <w:rPr>
          <w:rFonts w:ascii="Times New Roman" w:eastAsia="Times New Roman" w:hAnsi="Times New Roman"/>
          <w:sz w:val="24"/>
          <w:szCs w:val="24"/>
        </w:rPr>
        <w:t>14.1.2. Sutarties 2 priedas – Užsakomų paslaugų įkainiai.</w:t>
      </w:r>
    </w:p>
    <w:p w14:paraId="362D8D27" w14:textId="77777777" w:rsidR="00526755" w:rsidRPr="00132945" w:rsidRDefault="00526755" w:rsidP="00526755">
      <w:pPr>
        <w:numPr>
          <w:ilvl w:val="1"/>
          <w:numId w:val="6"/>
        </w:numPr>
        <w:tabs>
          <w:tab w:val="num" w:pos="709"/>
          <w:tab w:val="left" w:pos="1080"/>
          <w:tab w:val="left" w:pos="1560"/>
        </w:tabs>
        <w:suppressAutoHyphens/>
        <w:autoSpaceDN w:val="0"/>
        <w:spacing w:after="0" w:line="240" w:lineRule="auto"/>
        <w:jc w:val="both"/>
        <w:textAlignment w:val="baseline"/>
        <w:rPr>
          <w:rFonts w:ascii="Times New Roman" w:hAnsi="Times New Roman"/>
          <w:sz w:val="24"/>
          <w:szCs w:val="24"/>
          <w:lang w:eastAsia="lt-LT"/>
        </w:rPr>
      </w:pPr>
      <w:r w:rsidRPr="00132945">
        <w:rPr>
          <w:rFonts w:ascii="Times New Roman" w:hAnsi="Times New Roman"/>
          <w:sz w:val="24"/>
          <w:szCs w:val="24"/>
          <w:lang w:eastAsia="lt-LT"/>
        </w:rPr>
        <w:t xml:space="preserve"> Sutartį sudarantys dokumentai laikomi vienas kitą paaiškinančiais. </w:t>
      </w:r>
    </w:p>
    <w:p w14:paraId="0C8CEED5" w14:textId="77777777" w:rsidR="00526755" w:rsidRPr="00132945" w:rsidRDefault="00526755" w:rsidP="00526755">
      <w:pPr>
        <w:tabs>
          <w:tab w:val="left" w:pos="1080"/>
          <w:tab w:val="num" w:pos="1380"/>
        </w:tabs>
        <w:suppressAutoHyphens/>
        <w:autoSpaceDN w:val="0"/>
        <w:spacing w:after="0" w:line="240" w:lineRule="auto"/>
        <w:textAlignment w:val="baseline"/>
        <w:rPr>
          <w:rFonts w:ascii="Times New Roman" w:eastAsia="Times New Roman" w:hAnsi="Times New Roman"/>
          <w:b/>
          <w:bCs/>
          <w:sz w:val="24"/>
          <w:szCs w:val="24"/>
        </w:rPr>
      </w:pPr>
    </w:p>
    <w:p w14:paraId="15B316CE" w14:textId="77777777" w:rsidR="00526755" w:rsidRPr="00132945" w:rsidRDefault="00526755" w:rsidP="00526755">
      <w:pPr>
        <w:numPr>
          <w:ilvl w:val="0"/>
          <w:numId w:val="8"/>
        </w:numPr>
        <w:suppressAutoHyphens/>
        <w:autoSpaceDN w:val="0"/>
        <w:spacing w:after="0" w:line="240" w:lineRule="auto"/>
        <w:jc w:val="center"/>
        <w:textAlignment w:val="baseline"/>
        <w:rPr>
          <w:rFonts w:ascii="Times New Roman" w:hAnsi="Times New Roman"/>
          <w:b/>
          <w:bCs/>
          <w:sz w:val="24"/>
          <w:szCs w:val="24"/>
          <w:lang w:eastAsia="lt-LT"/>
        </w:rPr>
      </w:pPr>
      <w:r w:rsidRPr="00132945">
        <w:rPr>
          <w:rFonts w:ascii="Times New Roman" w:hAnsi="Times New Roman"/>
          <w:b/>
          <w:bCs/>
          <w:sz w:val="24"/>
          <w:szCs w:val="24"/>
          <w:lang w:eastAsia="lt-LT"/>
        </w:rPr>
        <w:t>ŠALIŲ REKVIZITAI IR PARAŠAI</w:t>
      </w:r>
    </w:p>
    <w:p w14:paraId="127EA3DF" w14:textId="77777777" w:rsidR="00526755" w:rsidRPr="00132945" w:rsidRDefault="00526755" w:rsidP="00526755">
      <w:pPr>
        <w:suppressAutoHyphens/>
        <w:autoSpaceDN w:val="0"/>
        <w:spacing w:after="0"/>
        <w:ind w:left="1080"/>
        <w:textAlignment w:val="baseline"/>
        <w:rPr>
          <w:rFonts w:ascii="Times New Roman" w:hAnsi="Times New Roman"/>
          <w:b/>
          <w:bCs/>
          <w:sz w:val="24"/>
          <w:szCs w:val="24"/>
          <w:lang w:eastAsia="lt-LT"/>
        </w:rPr>
      </w:pPr>
    </w:p>
    <w:tbl>
      <w:tblPr>
        <w:tblW w:w="0" w:type="auto"/>
        <w:tblInd w:w="2" w:type="dxa"/>
        <w:tblLook w:val="01E0" w:firstRow="1" w:lastRow="1" w:firstColumn="1" w:lastColumn="1" w:noHBand="0" w:noVBand="0"/>
      </w:tblPr>
      <w:tblGrid>
        <w:gridCol w:w="4926"/>
        <w:gridCol w:w="4678"/>
      </w:tblGrid>
      <w:tr w:rsidR="00526755" w:rsidRPr="00132945" w14:paraId="0C27F277" w14:textId="77777777" w:rsidTr="002F01A0">
        <w:tc>
          <w:tcPr>
            <w:tcW w:w="4926" w:type="dxa"/>
          </w:tcPr>
          <w:p w14:paraId="1F615CFC" w14:textId="77777777" w:rsidR="00526755" w:rsidRPr="00132945" w:rsidRDefault="00526755" w:rsidP="002F01A0">
            <w:pPr>
              <w:tabs>
                <w:tab w:val="num" w:pos="907"/>
              </w:tabs>
              <w:suppressAutoHyphens/>
              <w:autoSpaceDN w:val="0"/>
              <w:spacing w:after="0" w:line="240" w:lineRule="auto"/>
              <w:textAlignment w:val="baseline"/>
              <w:rPr>
                <w:rFonts w:ascii="Times New Roman" w:eastAsia="Times New Roman" w:hAnsi="Times New Roman"/>
                <w:b/>
                <w:sz w:val="24"/>
                <w:szCs w:val="24"/>
                <w:lang w:eastAsia="ar-SA"/>
              </w:rPr>
            </w:pPr>
            <w:r w:rsidRPr="00132945">
              <w:rPr>
                <w:rFonts w:ascii="Times New Roman" w:eastAsia="Times New Roman" w:hAnsi="Times New Roman"/>
                <w:b/>
                <w:sz w:val="24"/>
                <w:szCs w:val="24"/>
                <w:lang w:eastAsia="ar-SA"/>
              </w:rPr>
              <w:t>Klientas</w:t>
            </w:r>
          </w:p>
          <w:p w14:paraId="7538E126" w14:textId="77777777" w:rsidR="00526755" w:rsidRPr="00132945" w:rsidRDefault="00526755" w:rsidP="002F01A0">
            <w:pPr>
              <w:tabs>
                <w:tab w:val="num" w:pos="907"/>
              </w:tabs>
              <w:suppressAutoHyphens/>
              <w:autoSpaceDN w:val="0"/>
              <w:spacing w:after="0" w:line="240" w:lineRule="auto"/>
              <w:textAlignment w:val="baseline"/>
              <w:rPr>
                <w:rFonts w:ascii="Times New Roman" w:eastAsia="Times New Roman" w:hAnsi="Times New Roman"/>
                <w:b/>
                <w:sz w:val="24"/>
                <w:szCs w:val="24"/>
                <w:lang w:eastAsia="ar-SA"/>
              </w:rPr>
            </w:pPr>
          </w:p>
          <w:p w14:paraId="02E638CA" w14:textId="22066B00" w:rsidR="009C2DFD" w:rsidRDefault="009C2DFD" w:rsidP="009C2DFD">
            <w:pPr>
              <w:suppressAutoHyphens/>
              <w:spacing w:after="0" w:line="240" w:lineRule="auto"/>
              <w:ind w:right="252"/>
              <w:jc w:val="both"/>
              <w:rPr>
                <w:rFonts w:ascii="Times New Roman" w:hAnsi="Times New Roman"/>
                <w:bCs/>
              </w:rPr>
            </w:pPr>
            <w:r w:rsidRPr="005F5C82">
              <w:rPr>
                <w:rFonts w:ascii="Times New Roman" w:hAnsi="Times New Roman"/>
                <w:b/>
              </w:rPr>
              <w:t>Švenčionių rajono savivaldybės administracija</w:t>
            </w:r>
            <w:r w:rsidRPr="005F5C82">
              <w:rPr>
                <w:rFonts w:ascii="Times New Roman" w:hAnsi="Times New Roman"/>
                <w:bCs/>
              </w:rPr>
              <w:t xml:space="preserve"> </w:t>
            </w:r>
            <w:r>
              <w:rPr>
                <w:rFonts w:ascii="Times New Roman" w:hAnsi="Times New Roman"/>
                <w:bCs/>
              </w:rPr>
              <w:t xml:space="preserve">Adresas: </w:t>
            </w:r>
            <w:r w:rsidRPr="005F5C82">
              <w:rPr>
                <w:rFonts w:ascii="Times New Roman" w:hAnsi="Times New Roman"/>
                <w:bCs/>
              </w:rPr>
              <w:t xml:space="preserve">Vilniaus g. 19, </w:t>
            </w:r>
            <w:r w:rsidRPr="00BB13FF">
              <w:t>LT-1811</w:t>
            </w:r>
            <w:r w:rsidR="00483D25">
              <w:t>7</w:t>
            </w:r>
            <w:r w:rsidRPr="00BB13FF">
              <w:t xml:space="preserve"> Švenčionys</w:t>
            </w:r>
          </w:p>
          <w:p w14:paraId="551D4997" w14:textId="77777777" w:rsidR="009C2DFD" w:rsidRDefault="009C2DFD" w:rsidP="009C2DFD">
            <w:pPr>
              <w:suppressAutoHyphens/>
              <w:spacing w:after="0" w:line="240" w:lineRule="auto"/>
              <w:ind w:right="252"/>
              <w:jc w:val="both"/>
              <w:rPr>
                <w:rFonts w:ascii="Times New Roman" w:hAnsi="Times New Roman"/>
                <w:bCs/>
              </w:rPr>
            </w:pPr>
            <w:r>
              <w:rPr>
                <w:rFonts w:ascii="Times New Roman" w:hAnsi="Times New Roman"/>
                <w:bCs/>
              </w:rPr>
              <w:t>Į</w:t>
            </w:r>
            <w:r w:rsidRPr="005F5C82">
              <w:rPr>
                <w:rFonts w:ascii="Times New Roman" w:hAnsi="Times New Roman"/>
                <w:bCs/>
              </w:rPr>
              <w:t>staigos kodas</w:t>
            </w:r>
            <w:r>
              <w:rPr>
                <w:rFonts w:ascii="Times New Roman" w:hAnsi="Times New Roman"/>
                <w:bCs/>
              </w:rPr>
              <w:t>:</w:t>
            </w:r>
            <w:r w:rsidRPr="005F5C82">
              <w:rPr>
                <w:rFonts w:ascii="Times New Roman" w:hAnsi="Times New Roman"/>
                <w:bCs/>
              </w:rPr>
              <w:t xml:space="preserve"> 188766722</w:t>
            </w:r>
          </w:p>
          <w:p w14:paraId="5F9D0624" w14:textId="6F421D9F" w:rsidR="009C2DFD" w:rsidRPr="00BB13FF" w:rsidRDefault="009C2DFD" w:rsidP="009C2DFD">
            <w:pPr>
              <w:widowControl w:val="0"/>
              <w:tabs>
                <w:tab w:val="left" w:pos="0"/>
              </w:tabs>
              <w:spacing w:after="0" w:line="240" w:lineRule="auto"/>
              <w:jc w:val="both"/>
              <w:rPr>
                <w:rFonts w:ascii="Times New Roman" w:hAnsi="Times New Roman"/>
                <w:sz w:val="24"/>
              </w:rPr>
            </w:pPr>
            <w:r w:rsidRPr="00BB13FF">
              <w:rPr>
                <w:rFonts w:ascii="Times New Roman" w:hAnsi="Times New Roman"/>
                <w:sz w:val="24"/>
              </w:rPr>
              <w:t>Telefonas (</w:t>
            </w:r>
            <w:r w:rsidR="00483D25">
              <w:rPr>
                <w:rFonts w:ascii="Times New Roman" w:hAnsi="Times New Roman"/>
                <w:sz w:val="24"/>
              </w:rPr>
              <w:t>0</w:t>
            </w:r>
            <w:r w:rsidRPr="00BB13FF">
              <w:rPr>
                <w:rFonts w:ascii="Times New Roman" w:hAnsi="Times New Roman"/>
                <w:sz w:val="24"/>
              </w:rPr>
              <w:t xml:space="preserve"> 387) 66 372</w:t>
            </w:r>
          </w:p>
          <w:p w14:paraId="26016D38" w14:textId="387BEC6A" w:rsidR="009C2DFD" w:rsidRPr="00BB13FF" w:rsidRDefault="009C2DFD" w:rsidP="009C2DFD">
            <w:pPr>
              <w:widowControl w:val="0"/>
              <w:tabs>
                <w:tab w:val="left" w:pos="0"/>
              </w:tabs>
              <w:spacing w:after="0" w:line="240" w:lineRule="auto"/>
              <w:jc w:val="both"/>
              <w:rPr>
                <w:rFonts w:ascii="Times New Roman" w:hAnsi="Times New Roman"/>
                <w:sz w:val="24"/>
              </w:rPr>
            </w:pPr>
            <w:r w:rsidRPr="00BB13FF">
              <w:rPr>
                <w:rFonts w:ascii="Times New Roman" w:hAnsi="Times New Roman"/>
                <w:sz w:val="24"/>
              </w:rPr>
              <w:t>Faksas (</w:t>
            </w:r>
            <w:r w:rsidR="00483D25">
              <w:rPr>
                <w:rFonts w:ascii="Times New Roman" w:hAnsi="Times New Roman"/>
                <w:sz w:val="24"/>
              </w:rPr>
              <w:t>0</w:t>
            </w:r>
            <w:r w:rsidRPr="00BB13FF">
              <w:rPr>
                <w:rFonts w:ascii="Times New Roman" w:hAnsi="Times New Roman"/>
                <w:sz w:val="24"/>
              </w:rPr>
              <w:t xml:space="preserve"> 387) 66 365</w:t>
            </w:r>
          </w:p>
          <w:p w14:paraId="1FC7C487" w14:textId="77777777" w:rsidR="009C2DFD" w:rsidRPr="00BB13FF" w:rsidRDefault="009C2DFD" w:rsidP="009C2DFD">
            <w:pPr>
              <w:widowControl w:val="0"/>
              <w:tabs>
                <w:tab w:val="left" w:pos="0"/>
              </w:tabs>
              <w:spacing w:after="0" w:line="240" w:lineRule="auto"/>
              <w:jc w:val="both"/>
              <w:rPr>
                <w:rFonts w:ascii="Times New Roman" w:hAnsi="Times New Roman"/>
                <w:sz w:val="24"/>
              </w:rPr>
            </w:pPr>
            <w:r w:rsidRPr="00BB13FF">
              <w:rPr>
                <w:rFonts w:ascii="Times New Roman" w:hAnsi="Times New Roman"/>
                <w:sz w:val="24"/>
              </w:rPr>
              <w:t xml:space="preserve">El. paštas </w:t>
            </w:r>
            <w:hyperlink r:id="rId9" w:history="1">
              <w:r w:rsidRPr="00BB13FF">
                <w:rPr>
                  <w:rFonts w:ascii="Times New Roman" w:hAnsi="Times New Roman"/>
                  <w:color w:val="0000FF"/>
                  <w:sz w:val="24"/>
                  <w:u w:val="single"/>
                </w:rPr>
                <w:t>savivaldybe@svencionys.lt</w:t>
              </w:r>
            </w:hyperlink>
            <w:r w:rsidRPr="00BB13FF">
              <w:rPr>
                <w:rFonts w:ascii="Times New Roman" w:hAnsi="Times New Roman"/>
                <w:sz w:val="24"/>
              </w:rPr>
              <w:t xml:space="preserve"> </w:t>
            </w:r>
          </w:p>
          <w:p w14:paraId="4DCB37F3" w14:textId="77777777" w:rsidR="009C2DFD" w:rsidRDefault="009C2DFD" w:rsidP="009C2DFD">
            <w:pPr>
              <w:suppressAutoHyphens/>
              <w:spacing w:after="0" w:line="240" w:lineRule="auto"/>
              <w:ind w:right="252"/>
              <w:jc w:val="both"/>
              <w:rPr>
                <w:rFonts w:ascii="Times New Roman" w:hAnsi="Times New Roman"/>
                <w:bCs/>
              </w:rPr>
            </w:pPr>
          </w:p>
          <w:p w14:paraId="082E3501" w14:textId="77777777" w:rsidR="009C2DFD" w:rsidRDefault="009C2DFD" w:rsidP="009C2DFD">
            <w:pPr>
              <w:suppressAutoHyphens/>
              <w:spacing w:after="0" w:line="240" w:lineRule="auto"/>
              <w:ind w:right="252"/>
              <w:jc w:val="both"/>
              <w:rPr>
                <w:rFonts w:ascii="Times New Roman" w:hAnsi="Times New Roman"/>
                <w:bCs/>
              </w:rPr>
            </w:pPr>
          </w:p>
          <w:p w14:paraId="6FB42507" w14:textId="77777777" w:rsidR="009C2DFD" w:rsidRPr="00522D0A" w:rsidRDefault="009C2DFD" w:rsidP="009C2DFD">
            <w:pPr>
              <w:suppressAutoHyphens/>
              <w:spacing w:after="0" w:line="240" w:lineRule="auto"/>
              <w:ind w:right="252"/>
              <w:jc w:val="both"/>
              <w:rPr>
                <w:rFonts w:ascii="Times New Roman" w:hAnsi="Times New Roman"/>
                <w:bCs/>
              </w:rPr>
            </w:pPr>
            <w:r>
              <w:rPr>
                <w:rFonts w:ascii="Times New Roman" w:hAnsi="Times New Roman"/>
                <w:bCs/>
              </w:rPr>
              <w:t>A</w:t>
            </w:r>
            <w:r w:rsidRPr="005F5C82">
              <w:rPr>
                <w:rFonts w:ascii="Times New Roman" w:hAnsi="Times New Roman"/>
                <w:bCs/>
              </w:rPr>
              <w:t xml:space="preserve">tstovaujama </w:t>
            </w:r>
            <w:r w:rsidRPr="00522D0A">
              <w:rPr>
                <w:rFonts w:ascii="Times New Roman" w:hAnsi="Times New Roman"/>
                <w:bCs/>
              </w:rPr>
              <w:t xml:space="preserve">administracijos direktorės </w:t>
            </w:r>
          </w:p>
          <w:p w14:paraId="4CEA7E17" w14:textId="6CFD6A30" w:rsidR="00526755" w:rsidRPr="00132945" w:rsidRDefault="009C2DFD" w:rsidP="009C2DFD">
            <w:pPr>
              <w:suppressAutoHyphens/>
              <w:autoSpaceDN w:val="0"/>
              <w:spacing w:after="0"/>
              <w:textAlignment w:val="baseline"/>
              <w:rPr>
                <w:rFonts w:ascii="Times New Roman" w:eastAsia="Times New Roman" w:hAnsi="Times New Roman"/>
                <w:b/>
                <w:bCs/>
                <w:sz w:val="24"/>
                <w:szCs w:val="24"/>
              </w:rPr>
            </w:pPr>
            <w:r w:rsidRPr="00522D0A">
              <w:rPr>
                <w:rFonts w:ascii="Times New Roman" w:hAnsi="Times New Roman"/>
                <w:bCs/>
              </w:rPr>
              <w:t xml:space="preserve">Jovitos </w:t>
            </w:r>
            <w:proofErr w:type="spellStart"/>
            <w:r w:rsidRPr="00522D0A">
              <w:rPr>
                <w:rFonts w:ascii="Times New Roman" w:hAnsi="Times New Roman"/>
                <w:bCs/>
              </w:rPr>
              <w:t>Rudėnienės</w:t>
            </w:r>
            <w:proofErr w:type="spellEnd"/>
          </w:p>
        </w:tc>
        <w:tc>
          <w:tcPr>
            <w:tcW w:w="4678" w:type="dxa"/>
          </w:tcPr>
          <w:p w14:paraId="5AF40D9F" w14:textId="77777777" w:rsidR="00526755" w:rsidRPr="00132945" w:rsidRDefault="00526755" w:rsidP="002F01A0">
            <w:pPr>
              <w:tabs>
                <w:tab w:val="num" w:pos="907"/>
              </w:tabs>
              <w:suppressAutoHyphens/>
              <w:autoSpaceDN w:val="0"/>
              <w:spacing w:after="0" w:line="240" w:lineRule="auto"/>
              <w:ind w:left="354" w:hanging="354"/>
              <w:textAlignment w:val="baseline"/>
              <w:rPr>
                <w:rFonts w:ascii="Times New Roman" w:eastAsia="Times New Roman" w:hAnsi="Times New Roman"/>
                <w:b/>
                <w:sz w:val="24"/>
                <w:szCs w:val="24"/>
                <w:lang w:eastAsia="ar-SA"/>
              </w:rPr>
            </w:pPr>
            <w:r w:rsidRPr="00132945">
              <w:rPr>
                <w:rFonts w:ascii="Times New Roman" w:eastAsia="Times New Roman" w:hAnsi="Times New Roman"/>
                <w:b/>
                <w:sz w:val="24"/>
                <w:szCs w:val="24"/>
                <w:lang w:eastAsia="ar-SA"/>
              </w:rPr>
              <w:t>Paslaugų teikėjas</w:t>
            </w:r>
          </w:p>
          <w:p w14:paraId="5FBB81B9" w14:textId="77777777" w:rsidR="00526755" w:rsidRPr="00132945" w:rsidRDefault="00526755" w:rsidP="002F01A0">
            <w:pPr>
              <w:tabs>
                <w:tab w:val="num" w:pos="907"/>
              </w:tabs>
              <w:suppressAutoHyphens/>
              <w:autoSpaceDN w:val="0"/>
              <w:spacing w:after="0" w:line="240" w:lineRule="auto"/>
              <w:ind w:left="354" w:hanging="354"/>
              <w:textAlignment w:val="baseline"/>
              <w:rPr>
                <w:rFonts w:ascii="Times New Roman" w:eastAsia="Times New Roman" w:hAnsi="Times New Roman"/>
                <w:b/>
                <w:sz w:val="24"/>
                <w:szCs w:val="24"/>
                <w:lang w:eastAsia="ar-SA"/>
              </w:rPr>
            </w:pPr>
          </w:p>
          <w:p w14:paraId="376C84CD" w14:textId="77777777" w:rsidR="00526755" w:rsidRPr="00132945" w:rsidRDefault="00526755" w:rsidP="002F01A0">
            <w:pPr>
              <w:suppressAutoHyphens/>
              <w:autoSpaceDN w:val="0"/>
              <w:spacing w:after="0" w:line="240" w:lineRule="auto"/>
              <w:textAlignment w:val="baseline"/>
              <w:rPr>
                <w:rFonts w:ascii="Times New Roman" w:eastAsia="Times New Roman" w:hAnsi="Times New Roman"/>
                <w:b/>
                <w:sz w:val="24"/>
                <w:szCs w:val="24"/>
              </w:rPr>
            </w:pPr>
            <w:r w:rsidRPr="00132945">
              <w:rPr>
                <w:rFonts w:ascii="Times New Roman" w:eastAsia="Times New Roman" w:hAnsi="Times New Roman"/>
                <w:b/>
                <w:sz w:val="24"/>
                <w:szCs w:val="24"/>
              </w:rPr>
              <w:t>[</w:t>
            </w:r>
            <w:r w:rsidRPr="00132945">
              <w:rPr>
                <w:rFonts w:ascii="Times New Roman" w:eastAsia="Times New Roman" w:hAnsi="Times New Roman"/>
                <w:b/>
                <w:i/>
                <w:iCs/>
                <w:sz w:val="24"/>
                <w:szCs w:val="24"/>
              </w:rPr>
              <w:t>pavadinimas</w:t>
            </w:r>
            <w:r w:rsidRPr="00132945">
              <w:rPr>
                <w:rFonts w:ascii="Times New Roman" w:eastAsia="Times New Roman" w:hAnsi="Times New Roman"/>
                <w:b/>
                <w:sz w:val="24"/>
                <w:szCs w:val="24"/>
              </w:rPr>
              <w:t>]</w:t>
            </w:r>
          </w:p>
          <w:p w14:paraId="592F8A35" w14:textId="77777777" w:rsidR="00526755" w:rsidRPr="00132945" w:rsidRDefault="00526755" w:rsidP="002F01A0">
            <w:pPr>
              <w:suppressAutoHyphens/>
              <w:autoSpaceDN w:val="0"/>
              <w:spacing w:after="0" w:line="240" w:lineRule="auto"/>
              <w:textAlignment w:val="baseline"/>
              <w:rPr>
                <w:rFonts w:ascii="Times New Roman" w:eastAsia="Times New Roman" w:hAnsi="Times New Roman"/>
                <w:bCs/>
                <w:sz w:val="24"/>
                <w:szCs w:val="24"/>
              </w:rPr>
            </w:pPr>
            <w:r w:rsidRPr="00132945">
              <w:rPr>
                <w:rFonts w:ascii="Times New Roman" w:eastAsia="Times New Roman" w:hAnsi="Times New Roman"/>
                <w:bCs/>
                <w:sz w:val="24"/>
                <w:szCs w:val="24"/>
              </w:rPr>
              <w:t>Juridinio asmens kodas [</w:t>
            </w:r>
            <w:r w:rsidRPr="00132945">
              <w:rPr>
                <w:rFonts w:ascii="Times New Roman" w:eastAsia="Times New Roman" w:hAnsi="Times New Roman"/>
                <w:bCs/>
                <w:i/>
                <w:iCs/>
                <w:sz w:val="24"/>
                <w:szCs w:val="24"/>
              </w:rPr>
              <w:t>kodas</w:t>
            </w:r>
            <w:r w:rsidRPr="00132945">
              <w:rPr>
                <w:rFonts w:ascii="Times New Roman" w:eastAsia="Times New Roman" w:hAnsi="Times New Roman"/>
                <w:bCs/>
                <w:sz w:val="24"/>
                <w:szCs w:val="24"/>
              </w:rPr>
              <w:t>]</w:t>
            </w:r>
          </w:p>
          <w:p w14:paraId="0FD5F603" w14:textId="77777777" w:rsidR="00526755" w:rsidRPr="00132945" w:rsidRDefault="00526755" w:rsidP="002F01A0">
            <w:pPr>
              <w:suppressAutoHyphens/>
              <w:autoSpaceDN w:val="0"/>
              <w:spacing w:after="0" w:line="240" w:lineRule="auto"/>
              <w:textAlignment w:val="baseline"/>
              <w:rPr>
                <w:rFonts w:ascii="Times New Roman" w:eastAsia="Times New Roman" w:hAnsi="Times New Roman"/>
                <w:bCs/>
                <w:sz w:val="24"/>
                <w:szCs w:val="24"/>
              </w:rPr>
            </w:pPr>
            <w:r w:rsidRPr="00132945">
              <w:rPr>
                <w:rFonts w:ascii="Times New Roman" w:eastAsia="Times New Roman" w:hAnsi="Times New Roman"/>
                <w:bCs/>
                <w:sz w:val="24"/>
                <w:szCs w:val="24"/>
              </w:rPr>
              <w:t>PVM mokėtojo kodas [</w:t>
            </w:r>
            <w:r w:rsidRPr="00132945">
              <w:rPr>
                <w:rFonts w:ascii="Times New Roman" w:eastAsia="Times New Roman" w:hAnsi="Times New Roman"/>
                <w:bCs/>
                <w:i/>
                <w:iCs/>
                <w:sz w:val="24"/>
                <w:szCs w:val="24"/>
              </w:rPr>
              <w:t>kodas</w:t>
            </w:r>
            <w:r w:rsidRPr="00132945">
              <w:rPr>
                <w:rFonts w:ascii="Times New Roman" w:eastAsia="Times New Roman" w:hAnsi="Times New Roman"/>
                <w:bCs/>
                <w:sz w:val="24"/>
                <w:szCs w:val="24"/>
              </w:rPr>
              <w:t xml:space="preserve">] </w:t>
            </w:r>
          </w:p>
          <w:p w14:paraId="1E4B9401" w14:textId="77777777" w:rsidR="00526755" w:rsidRPr="00132945" w:rsidRDefault="00526755" w:rsidP="002F01A0">
            <w:pPr>
              <w:suppressAutoHyphens/>
              <w:autoSpaceDN w:val="0"/>
              <w:spacing w:after="0" w:line="240" w:lineRule="auto"/>
              <w:textAlignment w:val="baseline"/>
              <w:rPr>
                <w:rFonts w:ascii="Times New Roman" w:eastAsia="Times New Roman" w:hAnsi="Times New Roman"/>
                <w:bCs/>
                <w:sz w:val="24"/>
                <w:szCs w:val="24"/>
              </w:rPr>
            </w:pPr>
            <w:r w:rsidRPr="00132945">
              <w:rPr>
                <w:rFonts w:ascii="Times New Roman" w:eastAsia="Times New Roman" w:hAnsi="Times New Roman"/>
                <w:bCs/>
                <w:sz w:val="24"/>
                <w:szCs w:val="24"/>
              </w:rPr>
              <w:t>[</w:t>
            </w:r>
            <w:r w:rsidRPr="00132945">
              <w:rPr>
                <w:rFonts w:ascii="Times New Roman" w:eastAsia="Times New Roman" w:hAnsi="Times New Roman"/>
                <w:bCs/>
                <w:i/>
                <w:iCs/>
                <w:sz w:val="24"/>
                <w:szCs w:val="24"/>
              </w:rPr>
              <w:t>adresas korespondencijai</w:t>
            </w:r>
            <w:r w:rsidRPr="00132945">
              <w:rPr>
                <w:rFonts w:ascii="Times New Roman" w:eastAsia="Times New Roman" w:hAnsi="Times New Roman"/>
                <w:bCs/>
                <w:sz w:val="24"/>
                <w:szCs w:val="24"/>
              </w:rPr>
              <w:t>]</w:t>
            </w:r>
          </w:p>
          <w:p w14:paraId="5479A5B5" w14:textId="77777777" w:rsidR="00526755" w:rsidRPr="00132945" w:rsidRDefault="00526755" w:rsidP="002F01A0">
            <w:pPr>
              <w:suppressAutoHyphens/>
              <w:autoSpaceDN w:val="0"/>
              <w:spacing w:after="0" w:line="240" w:lineRule="auto"/>
              <w:textAlignment w:val="baseline"/>
              <w:rPr>
                <w:rFonts w:ascii="Times New Roman" w:eastAsia="Times New Roman" w:hAnsi="Times New Roman"/>
                <w:sz w:val="24"/>
                <w:szCs w:val="24"/>
              </w:rPr>
            </w:pPr>
            <w:r w:rsidRPr="00132945">
              <w:rPr>
                <w:rFonts w:ascii="Times New Roman" w:eastAsia="Times New Roman" w:hAnsi="Times New Roman"/>
                <w:sz w:val="24"/>
                <w:szCs w:val="24"/>
              </w:rPr>
              <w:t>Tel. [</w:t>
            </w:r>
            <w:r w:rsidRPr="00132945">
              <w:rPr>
                <w:rFonts w:ascii="Times New Roman" w:eastAsia="Times New Roman" w:hAnsi="Times New Roman"/>
                <w:i/>
                <w:iCs/>
                <w:sz w:val="24"/>
                <w:szCs w:val="24"/>
              </w:rPr>
              <w:t>telefono numeris</w:t>
            </w:r>
            <w:r w:rsidRPr="00132945">
              <w:rPr>
                <w:rFonts w:ascii="Times New Roman" w:eastAsia="Times New Roman" w:hAnsi="Times New Roman"/>
                <w:sz w:val="24"/>
                <w:szCs w:val="24"/>
              </w:rPr>
              <w:t>]</w:t>
            </w:r>
          </w:p>
          <w:p w14:paraId="59D6E532" w14:textId="77777777" w:rsidR="00526755" w:rsidRPr="00132945" w:rsidRDefault="00526755" w:rsidP="002F01A0">
            <w:pPr>
              <w:suppressAutoHyphens/>
              <w:autoSpaceDN w:val="0"/>
              <w:spacing w:after="0" w:line="240" w:lineRule="auto"/>
              <w:textAlignment w:val="baseline"/>
              <w:rPr>
                <w:rFonts w:ascii="Times New Roman" w:eastAsia="Times New Roman" w:hAnsi="Times New Roman"/>
                <w:sz w:val="24"/>
                <w:szCs w:val="24"/>
              </w:rPr>
            </w:pPr>
            <w:r w:rsidRPr="00132945">
              <w:rPr>
                <w:rFonts w:ascii="Times New Roman" w:eastAsia="Times New Roman" w:hAnsi="Times New Roman"/>
                <w:sz w:val="24"/>
                <w:szCs w:val="24"/>
              </w:rPr>
              <w:t>El. paštas  [</w:t>
            </w:r>
            <w:r w:rsidRPr="00132945">
              <w:rPr>
                <w:rFonts w:ascii="Times New Roman" w:eastAsia="Times New Roman" w:hAnsi="Times New Roman"/>
                <w:i/>
                <w:iCs/>
                <w:sz w:val="24"/>
                <w:szCs w:val="24"/>
              </w:rPr>
              <w:t>adresas</w:t>
            </w:r>
            <w:r w:rsidRPr="00132945">
              <w:rPr>
                <w:rFonts w:ascii="Times New Roman" w:eastAsia="Times New Roman" w:hAnsi="Times New Roman"/>
                <w:sz w:val="24"/>
                <w:szCs w:val="24"/>
              </w:rPr>
              <w:t>]</w:t>
            </w:r>
          </w:p>
          <w:p w14:paraId="2423A434" w14:textId="77777777" w:rsidR="00526755" w:rsidRPr="00132945" w:rsidRDefault="00526755" w:rsidP="002F01A0">
            <w:pPr>
              <w:suppressAutoHyphens/>
              <w:autoSpaceDN w:val="0"/>
              <w:spacing w:after="0" w:line="240" w:lineRule="auto"/>
              <w:textAlignment w:val="baseline"/>
              <w:rPr>
                <w:rFonts w:ascii="Times New Roman" w:eastAsia="Times New Roman" w:hAnsi="Times New Roman"/>
                <w:bCs/>
                <w:sz w:val="24"/>
                <w:szCs w:val="24"/>
              </w:rPr>
            </w:pPr>
            <w:r w:rsidRPr="00132945">
              <w:rPr>
                <w:rFonts w:ascii="Times New Roman" w:eastAsia="Times New Roman" w:hAnsi="Times New Roman"/>
                <w:bCs/>
                <w:sz w:val="24"/>
                <w:szCs w:val="24"/>
              </w:rPr>
              <w:t>A. s. [</w:t>
            </w:r>
            <w:r w:rsidRPr="00132945">
              <w:rPr>
                <w:rFonts w:ascii="Times New Roman" w:eastAsia="Times New Roman" w:hAnsi="Times New Roman"/>
                <w:bCs/>
                <w:i/>
                <w:iCs/>
                <w:sz w:val="24"/>
                <w:szCs w:val="24"/>
              </w:rPr>
              <w:t>atsiskaitomosios sąskaitos Nr</w:t>
            </w:r>
            <w:r w:rsidRPr="00132945">
              <w:rPr>
                <w:rFonts w:ascii="Times New Roman" w:eastAsia="Times New Roman" w:hAnsi="Times New Roman"/>
                <w:bCs/>
                <w:sz w:val="24"/>
                <w:szCs w:val="24"/>
              </w:rPr>
              <w:t>.]</w:t>
            </w:r>
          </w:p>
          <w:p w14:paraId="065F2E18" w14:textId="77777777" w:rsidR="00526755" w:rsidRPr="00132945" w:rsidRDefault="00526755" w:rsidP="002F01A0">
            <w:pPr>
              <w:suppressAutoHyphens/>
              <w:autoSpaceDN w:val="0"/>
              <w:spacing w:after="0" w:line="240" w:lineRule="auto"/>
              <w:textAlignment w:val="baseline"/>
              <w:rPr>
                <w:rFonts w:ascii="Times New Roman" w:eastAsia="Times New Roman" w:hAnsi="Times New Roman"/>
                <w:sz w:val="24"/>
                <w:szCs w:val="24"/>
              </w:rPr>
            </w:pPr>
            <w:r w:rsidRPr="00132945">
              <w:rPr>
                <w:rFonts w:ascii="Times New Roman" w:eastAsia="Times New Roman" w:hAnsi="Times New Roman"/>
                <w:sz w:val="24"/>
                <w:szCs w:val="24"/>
              </w:rPr>
              <w:t>Bankas [</w:t>
            </w:r>
            <w:r w:rsidRPr="00132945">
              <w:rPr>
                <w:rFonts w:ascii="Times New Roman" w:eastAsia="Times New Roman" w:hAnsi="Times New Roman"/>
                <w:i/>
                <w:iCs/>
                <w:sz w:val="24"/>
                <w:szCs w:val="24"/>
              </w:rPr>
              <w:t>pavadinimas</w:t>
            </w:r>
            <w:r w:rsidRPr="00132945">
              <w:rPr>
                <w:rFonts w:ascii="Times New Roman" w:eastAsia="Times New Roman" w:hAnsi="Times New Roman"/>
                <w:sz w:val="24"/>
                <w:szCs w:val="24"/>
              </w:rPr>
              <w:t>]</w:t>
            </w:r>
          </w:p>
          <w:p w14:paraId="0C7801F9" w14:textId="77777777" w:rsidR="00526755" w:rsidRPr="00132945" w:rsidRDefault="00526755" w:rsidP="002F01A0">
            <w:pPr>
              <w:suppressAutoHyphens/>
              <w:autoSpaceDN w:val="0"/>
              <w:spacing w:after="0" w:line="240" w:lineRule="auto"/>
              <w:textAlignment w:val="baseline"/>
              <w:rPr>
                <w:rFonts w:ascii="Times New Roman" w:eastAsia="Times New Roman" w:hAnsi="Times New Roman"/>
                <w:sz w:val="24"/>
                <w:szCs w:val="24"/>
              </w:rPr>
            </w:pPr>
            <w:r w:rsidRPr="00132945">
              <w:rPr>
                <w:rFonts w:ascii="Times New Roman" w:eastAsia="Times New Roman" w:hAnsi="Times New Roman"/>
                <w:sz w:val="24"/>
                <w:szCs w:val="24"/>
              </w:rPr>
              <w:t>Banko kodas [</w:t>
            </w:r>
            <w:r w:rsidRPr="00132945">
              <w:rPr>
                <w:rFonts w:ascii="Times New Roman" w:eastAsia="Times New Roman" w:hAnsi="Times New Roman"/>
                <w:i/>
                <w:iCs/>
                <w:sz w:val="24"/>
                <w:szCs w:val="24"/>
              </w:rPr>
              <w:t>kodas</w:t>
            </w:r>
            <w:r w:rsidRPr="00132945">
              <w:rPr>
                <w:rFonts w:ascii="Times New Roman" w:eastAsia="Times New Roman" w:hAnsi="Times New Roman"/>
                <w:sz w:val="24"/>
                <w:szCs w:val="24"/>
              </w:rPr>
              <w:t>]</w:t>
            </w:r>
          </w:p>
          <w:p w14:paraId="72F06A39" w14:textId="77777777" w:rsidR="00526755" w:rsidRPr="00132945" w:rsidRDefault="00526755" w:rsidP="002F01A0">
            <w:pPr>
              <w:suppressAutoHyphens/>
              <w:autoSpaceDN w:val="0"/>
              <w:spacing w:after="0"/>
              <w:ind w:firstLine="317"/>
              <w:jc w:val="both"/>
              <w:textAlignment w:val="baseline"/>
              <w:rPr>
                <w:rFonts w:ascii="Times New Roman" w:eastAsia="Times New Roman" w:hAnsi="Times New Roman"/>
                <w:sz w:val="24"/>
                <w:szCs w:val="24"/>
              </w:rPr>
            </w:pPr>
          </w:p>
        </w:tc>
      </w:tr>
      <w:tr w:rsidR="00526755" w:rsidRPr="00132945" w14:paraId="0C154543" w14:textId="77777777" w:rsidTr="002F01A0">
        <w:tc>
          <w:tcPr>
            <w:tcW w:w="4926" w:type="dxa"/>
          </w:tcPr>
          <w:p w14:paraId="738D661E" w14:textId="77777777" w:rsidR="00526755" w:rsidRPr="00132945" w:rsidRDefault="00526755" w:rsidP="002F01A0">
            <w:pPr>
              <w:tabs>
                <w:tab w:val="num" w:pos="907"/>
              </w:tabs>
              <w:suppressAutoHyphens/>
              <w:autoSpaceDN w:val="0"/>
              <w:spacing w:after="0" w:line="240" w:lineRule="auto"/>
              <w:textAlignment w:val="baseline"/>
              <w:rPr>
                <w:rFonts w:ascii="Times New Roman" w:eastAsia="Times New Roman" w:hAnsi="Times New Roman"/>
                <w:bCs/>
                <w:sz w:val="24"/>
                <w:szCs w:val="24"/>
                <w:lang w:eastAsia="ar-SA"/>
              </w:rPr>
            </w:pPr>
            <w:r w:rsidRPr="00132945">
              <w:rPr>
                <w:rFonts w:ascii="Times New Roman" w:eastAsia="Times New Roman" w:hAnsi="Times New Roman"/>
                <w:bCs/>
                <w:sz w:val="24"/>
                <w:szCs w:val="24"/>
                <w:lang w:eastAsia="ar-SA"/>
              </w:rPr>
              <w:t xml:space="preserve">______________________       </w:t>
            </w:r>
          </w:p>
          <w:p w14:paraId="12937128" w14:textId="77777777" w:rsidR="00526755" w:rsidRPr="00132945" w:rsidRDefault="00526755" w:rsidP="002F01A0">
            <w:pPr>
              <w:tabs>
                <w:tab w:val="num" w:pos="907"/>
              </w:tabs>
              <w:suppressAutoHyphens/>
              <w:autoSpaceDN w:val="0"/>
              <w:spacing w:after="0" w:line="240" w:lineRule="auto"/>
              <w:textAlignment w:val="baseline"/>
              <w:rPr>
                <w:rFonts w:ascii="Times New Roman" w:eastAsia="Times New Roman" w:hAnsi="Times New Roman"/>
                <w:bCs/>
                <w:sz w:val="24"/>
                <w:szCs w:val="24"/>
                <w:lang w:eastAsia="ar-SA"/>
              </w:rPr>
            </w:pPr>
            <w:r w:rsidRPr="00132945">
              <w:rPr>
                <w:rFonts w:ascii="Times New Roman" w:eastAsia="Times New Roman" w:hAnsi="Times New Roman"/>
                <w:bCs/>
                <w:sz w:val="24"/>
                <w:szCs w:val="24"/>
                <w:lang w:eastAsia="ar-SA"/>
              </w:rPr>
              <w:t xml:space="preserve">(pareigos, vardas, pavardė, parašas)                                             </w:t>
            </w:r>
          </w:p>
        </w:tc>
        <w:tc>
          <w:tcPr>
            <w:tcW w:w="4678" w:type="dxa"/>
          </w:tcPr>
          <w:p w14:paraId="3D68C082" w14:textId="77777777" w:rsidR="00526755" w:rsidRPr="00132945" w:rsidRDefault="00526755" w:rsidP="002F01A0">
            <w:pPr>
              <w:tabs>
                <w:tab w:val="num" w:pos="907"/>
              </w:tabs>
              <w:suppressAutoHyphens/>
              <w:autoSpaceDN w:val="0"/>
              <w:spacing w:after="0" w:line="240" w:lineRule="auto"/>
              <w:ind w:left="354" w:hanging="354"/>
              <w:textAlignment w:val="baseline"/>
              <w:rPr>
                <w:rFonts w:ascii="Times New Roman" w:eastAsia="Times New Roman" w:hAnsi="Times New Roman"/>
                <w:bCs/>
                <w:sz w:val="24"/>
                <w:szCs w:val="24"/>
                <w:lang w:eastAsia="ar-SA"/>
              </w:rPr>
            </w:pPr>
            <w:r w:rsidRPr="00132945">
              <w:rPr>
                <w:rFonts w:ascii="Times New Roman" w:eastAsia="Times New Roman" w:hAnsi="Times New Roman"/>
                <w:bCs/>
                <w:sz w:val="24"/>
                <w:szCs w:val="24"/>
                <w:lang w:eastAsia="ar-SA"/>
              </w:rPr>
              <w:t>______________________________</w:t>
            </w:r>
          </w:p>
          <w:p w14:paraId="76ADFECF" w14:textId="77777777" w:rsidR="00526755" w:rsidRPr="00132945" w:rsidRDefault="00526755" w:rsidP="002F01A0">
            <w:pPr>
              <w:tabs>
                <w:tab w:val="num" w:pos="907"/>
              </w:tabs>
              <w:suppressAutoHyphens/>
              <w:autoSpaceDN w:val="0"/>
              <w:spacing w:after="0" w:line="240" w:lineRule="auto"/>
              <w:ind w:left="354" w:hanging="354"/>
              <w:textAlignment w:val="baseline"/>
              <w:rPr>
                <w:rFonts w:ascii="Times New Roman" w:eastAsia="Times New Roman" w:hAnsi="Times New Roman"/>
                <w:bCs/>
                <w:sz w:val="24"/>
                <w:szCs w:val="24"/>
                <w:lang w:eastAsia="ar-SA"/>
              </w:rPr>
            </w:pPr>
            <w:r w:rsidRPr="00132945">
              <w:rPr>
                <w:rFonts w:ascii="Times New Roman" w:eastAsia="Times New Roman" w:hAnsi="Times New Roman"/>
                <w:bCs/>
                <w:sz w:val="24"/>
                <w:szCs w:val="24"/>
                <w:lang w:eastAsia="ar-SA"/>
              </w:rPr>
              <w:t>(pareigos, vardas, pavardė, parašas)</w:t>
            </w:r>
          </w:p>
        </w:tc>
      </w:tr>
    </w:tbl>
    <w:p w14:paraId="270ECAC5" w14:textId="77777777" w:rsidR="00526755" w:rsidRPr="00132945" w:rsidRDefault="00526755" w:rsidP="00526755">
      <w:pPr>
        <w:spacing w:after="0" w:line="240" w:lineRule="auto"/>
        <w:rPr>
          <w:rFonts w:ascii="Times New Roman" w:eastAsia="Times New Roman" w:hAnsi="Times New Roman"/>
          <w:sz w:val="24"/>
          <w:szCs w:val="24"/>
          <w:lang w:bidi="lo-LA"/>
        </w:rPr>
      </w:pPr>
    </w:p>
    <w:p w14:paraId="7D85C094" w14:textId="77777777" w:rsidR="00526755" w:rsidRDefault="00526755" w:rsidP="00526755">
      <w:pPr>
        <w:suppressAutoHyphens/>
        <w:autoSpaceDN w:val="0"/>
        <w:spacing w:before="120" w:after="0" w:line="240" w:lineRule="auto"/>
        <w:jc w:val="both"/>
        <w:textAlignment w:val="baseline"/>
        <w:rPr>
          <w:rFonts w:ascii="Times New Roman" w:eastAsia="Times New Roman" w:hAnsi="Times New Roman"/>
          <w:sz w:val="24"/>
          <w:szCs w:val="24"/>
        </w:rPr>
      </w:pPr>
    </w:p>
    <w:p w14:paraId="0F39E5E1" w14:textId="77777777" w:rsidR="00526755" w:rsidRDefault="00526755" w:rsidP="00526755">
      <w:pPr>
        <w:suppressAutoHyphens/>
        <w:autoSpaceDN w:val="0"/>
        <w:spacing w:before="120" w:after="0" w:line="240" w:lineRule="auto"/>
        <w:jc w:val="both"/>
        <w:textAlignment w:val="baseline"/>
        <w:rPr>
          <w:rFonts w:ascii="Times New Roman" w:eastAsia="Times New Roman" w:hAnsi="Times New Roman"/>
          <w:sz w:val="24"/>
          <w:szCs w:val="24"/>
        </w:rPr>
      </w:pPr>
    </w:p>
    <w:p w14:paraId="3B34A2CF" w14:textId="77777777" w:rsidR="00526755" w:rsidRDefault="00526755" w:rsidP="00526755">
      <w:pPr>
        <w:suppressAutoHyphens/>
        <w:autoSpaceDN w:val="0"/>
        <w:spacing w:before="120" w:after="0" w:line="240" w:lineRule="auto"/>
        <w:jc w:val="both"/>
        <w:textAlignment w:val="baseline"/>
        <w:rPr>
          <w:rFonts w:ascii="Times New Roman" w:eastAsia="Times New Roman" w:hAnsi="Times New Roman"/>
          <w:sz w:val="24"/>
          <w:szCs w:val="24"/>
        </w:rPr>
      </w:pPr>
    </w:p>
    <w:p w14:paraId="6D56B045" w14:textId="77777777" w:rsidR="00526755" w:rsidRPr="00611382" w:rsidRDefault="00526755" w:rsidP="00526755">
      <w:pPr>
        <w:suppressAutoHyphens/>
        <w:autoSpaceDN w:val="0"/>
        <w:spacing w:before="120" w:after="0" w:line="240" w:lineRule="auto"/>
        <w:jc w:val="both"/>
        <w:textAlignment w:val="baseline"/>
        <w:rPr>
          <w:rFonts w:ascii="Times New Roman" w:eastAsia="Times New Roman" w:hAnsi="Times New Roman"/>
          <w:sz w:val="24"/>
          <w:szCs w:val="24"/>
        </w:rPr>
      </w:pPr>
    </w:p>
    <w:tbl>
      <w:tblPr>
        <w:tblW w:w="0" w:type="auto"/>
        <w:tblInd w:w="2" w:type="dxa"/>
        <w:tblLook w:val="01E0" w:firstRow="1" w:lastRow="1" w:firstColumn="1" w:lastColumn="1" w:noHBand="0" w:noVBand="0"/>
      </w:tblPr>
      <w:tblGrid>
        <w:gridCol w:w="4926"/>
        <w:gridCol w:w="4678"/>
      </w:tblGrid>
      <w:tr w:rsidR="00526755" w:rsidRPr="00611382" w14:paraId="32CEE0F2" w14:textId="77777777" w:rsidTr="002F01A0">
        <w:tc>
          <w:tcPr>
            <w:tcW w:w="4926" w:type="dxa"/>
          </w:tcPr>
          <w:p w14:paraId="31B53570" w14:textId="77777777" w:rsidR="00526755" w:rsidRPr="00611382" w:rsidRDefault="00526755" w:rsidP="002F01A0">
            <w:pPr>
              <w:tabs>
                <w:tab w:val="num" w:pos="907"/>
              </w:tabs>
              <w:suppressAutoHyphens/>
              <w:autoSpaceDN w:val="0"/>
              <w:spacing w:after="0" w:line="240" w:lineRule="auto"/>
              <w:textAlignment w:val="baseline"/>
              <w:rPr>
                <w:rFonts w:ascii="Times New Roman" w:eastAsia="Times New Roman" w:hAnsi="Times New Roman"/>
                <w:bCs/>
                <w:sz w:val="24"/>
                <w:szCs w:val="24"/>
                <w:lang w:eastAsia="ar-SA"/>
              </w:rPr>
            </w:pPr>
          </w:p>
        </w:tc>
        <w:tc>
          <w:tcPr>
            <w:tcW w:w="4678" w:type="dxa"/>
          </w:tcPr>
          <w:p w14:paraId="0FCFD299" w14:textId="77777777" w:rsidR="00526755" w:rsidRPr="00611382" w:rsidRDefault="00526755" w:rsidP="002F01A0">
            <w:pPr>
              <w:tabs>
                <w:tab w:val="num" w:pos="907"/>
              </w:tabs>
              <w:suppressAutoHyphens/>
              <w:autoSpaceDN w:val="0"/>
              <w:spacing w:after="0" w:line="240" w:lineRule="auto"/>
              <w:ind w:left="354" w:hanging="354"/>
              <w:textAlignment w:val="baseline"/>
              <w:rPr>
                <w:rFonts w:ascii="Times New Roman" w:eastAsia="Times New Roman" w:hAnsi="Times New Roman"/>
                <w:bCs/>
                <w:sz w:val="24"/>
                <w:szCs w:val="24"/>
                <w:lang w:eastAsia="ar-SA"/>
              </w:rPr>
            </w:pPr>
          </w:p>
        </w:tc>
      </w:tr>
    </w:tbl>
    <w:p w14:paraId="45986194" w14:textId="77777777" w:rsidR="00526755" w:rsidRPr="00611382" w:rsidRDefault="00526755" w:rsidP="00526755">
      <w:pPr>
        <w:spacing w:after="0" w:line="240" w:lineRule="auto"/>
        <w:rPr>
          <w:rFonts w:ascii="Times New Roman" w:eastAsia="Times New Roman" w:hAnsi="Times New Roman"/>
          <w:sz w:val="24"/>
          <w:szCs w:val="24"/>
          <w:lang w:bidi="lo-LA"/>
        </w:rPr>
      </w:pPr>
    </w:p>
    <w:p w14:paraId="6A248A33" w14:textId="77777777" w:rsidR="005C4CCE" w:rsidRDefault="005C4CCE"/>
    <w:sectPr w:rsidR="005C4CCE" w:rsidSect="00B423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216AE"/>
    <w:multiLevelType w:val="hybridMultilevel"/>
    <w:tmpl w:val="322C0A90"/>
    <w:lvl w:ilvl="0" w:tplc="9F6C6BE2">
      <w:start w:val="5"/>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C741F6E"/>
    <w:multiLevelType w:val="multilevel"/>
    <w:tmpl w:val="0EE01AE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1572A55"/>
    <w:multiLevelType w:val="multilevel"/>
    <w:tmpl w:val="468A99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B504664"/>
    <w:multiLevelType w:val="multilevel"/>
    <w:tmpl w:val="799CFAFA"/>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61EB3DAF"/>
    <w:multiLevelType w:val="hybridMultilevel"/>
    <w:tmpl w:val="58AC1DCE"/>
    <w:lvl w:ilvl="0" w:tplc="56DEFE6E">
      <w:start w:val="1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8E270A4"/>
    <w:multiLevelType w:val="multilevel"/>
    <w:tmpl w:val="9A82E6B2"/>
    <w:lvl w:ilvl="0">
      <w:start w:val="1"/>
      <w:numFmt w:val="decimal"/>
      <w:lvlText w:val="%1."/>
      <w:lvlJc w:val="left"/>
      <w:pPr>
        <w:ind w:left="1080" w:hanging="360"/>
      </w:pPr>
      <w:rPr>
        <w:rFonts w:hint="default"/>
      </w:rPr>
    </w:lvl>
    <w:lvl w:ilvl="1">
      <w:start w:val="1"/>
      <w:numFmt w:val="bullet"/>
      <w:lvlText w:val=""/>
      <w:lvlJc w:val="left"/>
      <w:pPr>
        <w:ind w:left="1140" w:hanging="420"/>
      </w:pPr>
      <w:rPr>
        <w:rFonts w:ascii="Symbol" w:hAnsi="Symbol" w:cs="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6F11402D"/>
    <w:multiLevelType w:val="hybridMultilevel"/>
    <w:tmpl w:val="CFA6B7C4"/>
    <w:lvl w:ilvl="0" w:tplc="DBB44420">
      <w:start w:val="2"/>
      <w:numFmt w:val="decimal"/>
      <w:lvlText w:val="%1."/>
      <w:lvlJc w:val="left"/>
      <w:pPr>
        <w:tabs>
          <w:tab w:val="num" w:pos="360"/>
        </w:tabs>
        <w:ind w:left="36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74803483"/>
    <w:multiLevelType w:val="multilevel"/>
    <w:tmpl w:val="993045C8"/>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34801183">
    <w:abstractNumId w:val="5"/>
  </w:num>
  <w:num w:numId="2" w16cid:durableId="726420635">
    <w:abstractNumId w:val="6"/>
  </w:num>
  <w:num w:numId="3" w16cid:durableId="402333997">
    <w:abstractNumId w:val="0"/>
  </w:num>
  <w:num w:numId="4" w16cid:durableId="70976061">
    <w:abstractNumId w:val="3"/>
  </w:num>
  <w:num w:numId="5" w16cid:durableId="2121140819">
    <w:abstractNumId w:val="2"/>
  </w:num>
  <w:num w:numId="6" w16cid:durableId="931812643">
    <w:abstractNumId w:val="7"/>
  </w:num>
  <w:num w:numId="7" w16cid:durableId="1543514739">
    <w:abstractNumId w:val="1"/>
  </w:num>
  <w:num w:numId="8" w16cid:durableId="10613703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755"/>
    <w:rsid w:val="000F105C"/>
    <w:rsid w:val="001B6998"/>
    <w:rsid w:val="00483D25"/>
    <w:rsid w:val="004B6ACB"/>
    <w:rsid w:val="005061B9"/>
    <w:rsid w:val="00526755"/>
    <w:rsid w:val="005C4CCE"/>
    <w:rsid w:val="00605BAB"/>
    <w:rsid w:val="0077585B"/>
    <w:rsid w:val="007B6E11"/>
    <w:rsid w:val="00964302"/>
    <w:rsid w:val="009C2DFD"/>
    <w:rsid w:val="00B42312"/>
    <w:rsid w:val="00D16026"/>
    <w:rsid w:val="00D920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62486F8"/>
  <w15:chartTrackingRefBased/>
  <w15:docId w15:val="{4E2EE727-05AB-4A19-B8BE-CC999497B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6755"/>
    <w:pPr>
      <w:spacing w:after="200" w:line="276" w:lineRule="auto"/>
    </w:pPr>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5267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267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2675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2675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26755"/>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52675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2675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2675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2675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6755"/>
    <w:rPr>
      <w:rFonts w:asciiTheme="majorHAnsi" w:eastAsiaTheme="majorEastAsia" w:hAnsiTheme="majorHAnsi" w:cstheme="majorBidi"/>
      <w:color w:val="2F5496" w:themeColor="accent1" w:themeShade="BF"/>
      <w:kern w:val="0"/>
      <w:sz w:val="40"/>
      <w:szCs w:val="40"/>
      <w14:ligatures w14:val="none"/>
    </w:rPr>
  </w:style>
  <w:style w:type="character" w:customStyle="1" w:styleId="Antrat2Diagrama">
    <w:name w:val="Antraštė 2 Diagrama"/>
    <w:basedOn w:val="Numatytasispastraiposriftas"/>
    <w:link w:val="Antrat2"/>
    <w:uiPriority w:val="9"/>
    <w:semiHidden/>
    <w:rsid w:val="00526755"/>
    <w:rPr>
      <w:rFonts w:asciiTheme="majorHAnsi" w:eastAsiaTheme="majorEastAsia" w:hAnsiTheme="majorHAnsi" w:cstheme="majorBidi"/>
      <w:color w:val="2F5496"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rsid w:val="00526755"/>
    <w:rPr>
      <w:rFonts w:eastAsiaTheme="majorEastAsia" w:cstheme="majorBidi"/>
      <w:color w:val="2F5496"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rsid w:val="00526755"/>
    <w:rPr>
      <w:rFonts w:eastAsiaTheme="majorEastAsia" w:cstheme="majorBidi"/>
      <w:i/>
      <w:iCs/>
      <w:color w:val="2F5496" w:themeColor="accent1" w:themeShade="BF"/>
      <w:kern w:val="0"/>
      <w:sz w:val="24"/>
      <w14:ligatures w14:val="none"/>
    </w:rPr>
  </w:style>
  <w:style w:type="character" w:customStyle="1" w:styleId="Antrat5Diagrama">
    <w:name w:val="Antraštė 5 Diagrama"/>
    <w:basedOn w:val="Numatytasispastraiposriftas"/>
    <w:link w:val="Antrat5"/>
    <w:uiPriority w:val="9"/>
    <w:semiHidden/>
    <w:rsid w:val="00526755"/>
    <w:rPr>
      <w:rFonts w:eastAsiaTheme="majorEastAsia" w:cstheme="majorBidi"/>
      <w:color w:val="2F5496" w:themeColor="accent1" w:themeShade="BF"/>
      <w:kern w:val="0"/>
      <w:sz w:val="24"/>
      <w14:ligatures w14:val="none"/>
    </w:rPr>
  </w:style>
  <w:style w:type="character" w:customStyle="1" w:styleId="Antrat6Diagrama">
    <w:name w:val="Antraštė 6 Diagrama"/>
    <w:basedOn w:val="Numatytasispastraiposriftas"/>
    <w:link w:val="Antrat6"/>
    <w:uiPriority w:val="9"/>
    <w:semiHidden/>
    <w:rsid w:val="00526755"/>
    <w:rPr>
      <w:rFonts w:eastAsiaTheme="majorEastAsia"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rsid w:val="00526755"/>
    <w:rPr>
      <w:rFonts w:eastAsiaTheme="majorEastAsia"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rsid w:val="00526755"/>
    <w:rPr>
      <w:rFonts w:eastAsiaTheme="majorEastAsia"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uiPriority w:val="9"/>
    <w:semiHidden/>
    <w:rsid w:val="00526755"/>
    <w:rPr>
      <w:rFonts w:eastAsiaTheme="majorEastAsia" w:cstheme="majorBidi"/>
      <w:color w:val="272727" w:themeColor="text1" w:themeTint="D8"/>
      <w:kern w:val="0"/>
      <w:sz w:val="24"/>
      <w14:ligatures w14:val="none"/>
    </w:rPr>
  </w:style>
  <w:style w:type="paragraph" w:styleId="Pavadinimas">
    <w:name w:val="Title"/>
    <w:basedOn w:val="prastasis"/>
    <w:next w:val="prastasis"/>
    <w:link w:val="PavadinimasDiagrama"/>
    <w:uiPriority w:val="10"/>
    <w:qFormat/>
    <w:rsid w:val="0052675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26755"/>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52675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26755"/>
    <w:rPr>
      <w:rFonts w:eastAsiaTheme="majorEastAsia"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rsid w:val="00526755"/>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526755"/>
    <w:rPr>
      <w:rFonts w:ascii="Times New Roman" w:hAnsi="Times New Roman"/>
      <w:i/>
      <w:iCs/>
      <w:color w:val="404040" w:themeColor="text1" w:themeTint="BF"/>
      <w:kern w:val="0"/>
      <w:sz w:val="24"/>
      <w14:ligatures w14:val="none"/>
    </w:rPr>
  </w:style>
  <w:style w:type="paragraph" w:styleId="Sraopastraipa">
    <w:name w:val="List Paragraph"/>
    <w:basedOn w:val="prastasis"/>
    <w:uiPriority w:val="34"/>
    <w:qFormat/>
    <w:rsid w:val="00526755"/>
    <w:pPr>
      <w:ind w:left="720"/>
      <w:contextualSpacing/>
    </w:pPr>
  </w:style>
  <w:style w:type="character" w:styleId="Rykuspabraukimas">
    <w:name w:val="Intense Emphasis"/>
    <w:basedOn w:val="Numatytasispastraiposriftas"/>
    <w:uiPriority w:val="21"/>
    <w:qFormat/>
    <w:rsid w:val="00526755"/>
    <w:rPr>
      <w:i/>
      <w:iCs/>
      <w:color w:val="2F5496" w:themeColor="accent1" w:themeShade="BF"/>
    </w:rPr>
  </w:style>
  <w:style w:type="paragraph" w:styleId="Iskirtacitata">
    <w:name w:val="Intense Quote"/>
    <w:basedOn w:val="prastasis"/>
    <w:next w:val="prastasis"/>
    <w:link w:val="IskirtacitataDiagrama"/>
    <w:uiPriority w:val="30"/>
    <w:qFormat/>
    <w:rsid w:val="005267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26755"/>
    <w:rPr>
      <w:rFonts w:ascii="Times New Roman" w:hAnsi="Times New Roman"/>
      <w:i/>
      <w:iCs/>
      <w:color w:val="2F5496" w:themeColor="accent1" w:themeShade="BF"/>
      <w:kern w:val="0"/>
      <w:sz w:val="24"/>
      <w14:ligatures w14:val="none"/>
    </w:rPr>
  </w:style>
  <w:style w:type="character" w:styleId="Rykinuoroda">
    <w:name w:val="Intense Reference"/>
    <w:basedOn w:val="Numatytasispastraiposriftas"/>
    <w:uiPriority w:val="32"/>
    <w:qFormat/>
    <w:rsid w:val="005267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vivaldybe@svencio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14743</Words>
  <Characters>8404</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jolanta.kurtina@svencionys.lt</dc:creator>
  <cp:keywords/>
  <dc:description/>
  <cp:lastModifiedBy>Loreta Maminskienė</cp:lastModifiedBy>
  <cp:revision>5</cp:revision>
  <dcterms:created xsi:type="dcterms:W3CDTF">2026-04-29T11:09:00Z</dcterms:created>
  <dcterms:modified xsi:type="dcterms:W3CDTF">2026-05-05T13:29:00Z</dcterms:modified>
</cp:coreProperties>
</file>