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B5FCD" w14:textId="4F7DC017" w:rsidR="00134631" w:rsidRPr="00E26EDF" w:rsidRDefault="00134631" w:rsidP="00134631">
      <w:pPr>
        <w:rPr>
          <w:rFonts w:asciiTheme="majorBidi" w:eastAsia="Times New Roman" w:hAnsiTheme="majorBidi" w:cstheme="majorBidi"/>
          <w:kern w:val="0"/>
          <w14:ligatures w14:val="none"/>
        </w:rPr>
      </w:pPr>
      <w:r w:rsidRPr="00E26EDF">
        <w:rPr>
          <w:rFonts w:asciiTheme="majorBidi" w:eastAsia="Times New Roman" w:hAnsiTheme="majorBidi" w:cstheme="majorBidi"/>
          <w:kern w:val="0"/>
          <w14:ligatures w14:val="none"/>
        </w:rPr>
        <w:t>AB Lietuvos radijo ir televizijos centrui</w:t>
      </w:r>
    </w:p>
    <w:p w14:paraId="7890C5B7" w14:textId="77777777" w:rsidR="00134631" w:rsidRDefault="00134631" w:rsidP="00134631">
      <w:pPr>
        <w:jc w:val="center"/>
        <w:rPr>
          <w:rFonts w:asciiTheme="majorBidi" w:eastAsia="Times New Roman" w:hAnsiTheme="majorBidi" w:cstheme="majorBidi"/>
          <w:kern w:val="0"/>
          <w14:ligatures w14:val="none"/>
        </w:rPr>
      </w:pPr>
    </w:p>
    <w:p w14:paraId="699918DA" w14:textId="33770893" w:rsidR="00134631" w:rsidRPr="00751BE2" w:rsidRDefault="00FA773F" w:rsidP="00134631">
      <w:pPr>
        <w:jc w:val="center"/>
        <w:rPr>
          <w:rFonts w:asciiTheme="majorBidi" w:eastAsia="Times New Roman" w:hAnsiTheme="majorBidi" w:cstheme="majorBidi"/>
          <w:b/>
          <w:bCs/>
          <w:kern w:val="0"/>
          <w14:ligatures w14:val="none"/>
        </w:rPr>
      </w:pPr>
      <w:r w:rsidRPr="00751BE2">
        <w:rPr>
          <w:rFonts w:asciiTheme="majorBidi" w:eastAsia="Times New Roman" w:hAnsiTheme="majorBidi" w:cstheme="majorBidi"/>
          <w:b/>
          <w:bCs/>
          <w:kern w:val="0"/>
          <w14:ligatures w14:val="none"/>
        </w:rPr>
        <w:t>PASIŪLYM</w:t>
      </w:r>
      <w:r w:rsidR="00134631" w:rsidRPr="00751BE2">
        <w:rPr>
          <w:rFonts w:asciiTheme="majorBidi" w:eastAsia="Times New Roman" w:hAnsiTheme="majorBidi" w:cstheme="majorBidi"/>
          <w:b/>
          <w:bCs/>
          <w:kern w:val="0"/>
          <w14:ligatures w14:val="none"/>
        </w:rPr>
        <w:t xml:space="preserve">AS </w:t>
      </w:r>
    </w:p>
    <w:p w14:paraId="36E52F30" w14:textId="64BAB405" w:rsidR="00CD78B6" w:rsidRPr="00C756F0" w:rsidRDefault="00134631" w:rsidP="00134631">
      <w:pPr>
        <w:jc w:val="center"/>
        <w:rPr>
          <w:rFonts w:asciiTheme="majorBidi" w:eastAsia="Times New Roman" w:hAnsiTheme="majorBidi" w:cstheme="majorBidi"/>
          <w:b/>
          <w:bCs/>
        </w:rPr>
      </w:pPr>
      <w:r w:rsidRPr="00C756F0">
        <w:rPr>
          <w:rFonts w:asciiTheme="majorBidi" w:eastAsia="Times New Roman" w:hAnsiTheme="majorBidi" w:cstheme="majorBidi"/>
          <w:b/>
          <w:bCs/>
        </w:rPr>
        <w:t xml:space="preserve">DĖL </w:t>
      </w:r>
      <w:r w:rsidR="00CD78B6" w:rsidRPr="00C756F0">
        <w:rPr>
          <w:rFonts w:asciiTheme="majorBidi" w:eastAsia="Times New Roman" w:hAnsiTheme="majorBidi" w:cstheme="majorBidi"/>
          <w:b/>
          <w:bCs/>
        </w:rPr>
        <w:t>MOBILI</w:t>
      </w:r>
      <w:r w:rsidRPr="00C756F0">
        <w:rPr>
          <w:rFonts w:asciiTheme="majorBidi" w:eastAsia="Times New Roman" w:hAnsiTheme="majorBidi" w:cstheme="majorBidi"/>
          <w:b/>
          <w:bCs/>
        </w:rPr>
        <w:t>OS</w:t>
      </w:r>
      <w:r w:rsidR="00CD78B6" w:rsidRPr="00C756F0">
        <w:rPr>
          <w:rFonts w:asciiTheme="majorBidi" w:eastAsia="Times New Roman" w:hAnsiTheme="majorBidi" w:cstheme="majorBidi"/>
          <w:b/>
          <w:bCs/>
        </w:rPr>
        <w:t xml:space="preserve"> DARBO PLATFORM</w:t>
      </w:r>
      <w:r w:rsidRPr="00C756F0">
        <w:rPr>
          <w:rFonts w:asciiTheme="majorBidi" w:eastAsia="Times New Roman" w:hAnsiTheme="majorBidi" w:cstheme="majorBidi"/>
          <w:b/>
          <w:bCs/>
        </w:rPr>
        <w:t>OS</w:t>
      </w:r>
    </w:p>
    <w:p w14:paraId="45EEE646" w14:textId="77777777" w:rsidR="00CD78B6" w:rsidRDefault="00CD78B6" w:rsidP="00E16855">
      <w:pPr>
        <w:spacing w:after="0" w:line="240" w:lineRule="auto"/>
        <w:jc w:val="center"/>
        <w:textAlignment w:val="baseline"/>
        <w:rPr>
          <w:rFonts w:asciiTheme="majorBidi" w:eastAsia="Times New Roman" w:hAnsiTheme="majorBidi" w:cstheme="majorBidi"/>
          <w:b/>
          <w:bCs/>
          <w:sz w:val="22"/>
          <w:szCs w:val="22"/>
        </w:rPr>
      </w:pPr>
    </w:p>
    <w:p w14:paraId="0499ABE6" w14:textId="479193F0" w:rsidR="00E16855" w:rsidRPr="00F034AB" w:rsidRDefault="00E16855" w:rsidP="00E16855">
      <w:pPr>
        <w:spacing w:after="0" w:line="240" w:lineRule="auto"/>
        <w:jc w:val="center"/>
        <w:textAlignment w:val="baseline"/>
        <w:rPr>
          <w:rFonts w:asciiTheme="majorBidi" w:eastAsia="Times New Roman" w:hAnsiTheme="majorBidi" w:cstheme="majorBidi"/>
          <w:sz w:val="18"/>
          <w:szCs w:val="18"/>
        </w:rPr>
      </w:pPr>
      <w:r w:rsidRPr="00F034AB">
        <w:rPr>
          <w:rFonts w:asciiTheme="majorBidi" w:eastAsia="Times New Roman" w:hAnsiTheme="majorBidi" w:cstheme="majorBidi"/>
          <w:b/>
          <w:bCs/>
          <w:sz w:val="22"/>
          <w:szCs w:val="22"/>
        </w:rPr>
        <w:t>____________________</w:t>
      </w:r>
      <w:r w:rsidRPr="00F034AB">
        <w:rPr>
          <w:rFonts w:asciiTheme="majorBidi" w:eastAsia="Times New Roman" w:hAnsiTheme="majorBidi" w:cstheme="majorBidi"/>
          <w:sz w:val="22"/>
          <w:szCs w:val="22"/>
        </w:rPr>
        <w:t> </w:t>
      </w:r>
    </w:p>
    <w:p w14:paraId="16643FEB" w14:textId="77777777" w:rsidR="00E16855" w:rsidRPr="00C756F0" w:rsidRDefault="00E16855" w:rsidP="00E16855">
      <w:pPr>
        <w:spacing w:after="0" w:line="240" w:lineRule="auto"/>
        <w:jc w:val="center"/>
        <w:textAlignment w:val="baseline"/>
        <w:rPr>
          <w:rFonts w:asciiTheme="majorBidi" w:eastAsia="Times New Roman" w:hAnsiTheme="majorBidi" w:cstheme="majorBidi"/>
          <w:i/>
          <w:iCs/>
          <w:sz w:val="20"/>
          <w:szCs w:val="20"/>
        </w:rPr>
      </w:pPr>
      <w:r w:rsidRPr="00C756F0">
        <w:rPr>
          <w:rFonts w:asciiTheme="majorBidi" w:eastAsia="Times New Roman" w:hAnsiTheme="majorBidi" w:cstheme="majorBidi"/>
          <w:i/>
          <w:iCs/>
          <w:sz w:val="20"/>
          <w:szCs w:val="20"/>
        </w:rPr>
        <w:t>(Data) </w:t>
      </w:r>
    </w:p>
    <w:p w14:paraId="1EF4D80A" w14:textId="77777777" w:rsidR="00E16855" w:rsidRPr="00F034AB" w:rsidRDefault="00E16855" w:rsidP="00E16855">
      <w:pPr>
        <w:spacing w:after="0" w:line="240" w:lineRule="auto"/>
        <w:jc w:val="center"/>
        <w:textAlignment w:val="baseline"/>
        <w:rPr>
          <w:rFonts w:asciiTheme="majorBidi" w:eastAsia="Times New Roman" w:hAnsiTheme="majorBidi" w:cstheme="majorBidi"/>
          <w:sz w:val="18"/>
          <w:szCs w:val="18"/>
        </w:rPr>
      </w:pPr>
      <w:r w:rsidRPr="00F034AB">
        <w:rPr>
          <w:rFonts w:asciiTheme="majorBidi" w:eastAsia="Times New Roman" w:hAnsiTheme="majorBidi" w:cstheme="majorBidi"/>
          <w:b/>
          <w:bCs/>
          <w:sz w:val="22"/>
          <w:szCs w:val="22"/>
        </w:rPr>
        <w:t>____________________</w:t>
      </w:r>
      <w:r w:rsidRPr="00F034AB">
        <w:rPr>
          <w:rFonts w:asciiTheme="majorBidi" w:eastAsia="Times New Roman" w:hAnsiTheme="majorBidi" w:cstheme="majorBidi"/>
          <w:sz w:val="22"/>
          <w:szCs w:val="22"/>
        </w:rPr>
        <w:t> </w:t>
      </w:r>
    </w:p>
    <w:p w14:paraId="3210BDEB" w14:textId="77777777" w:rsidR="00E16855" w:rsidRDefault="00E16855" w:rsidP="00E16855">
      <w:pPr>
        <w:spacing w:after="0" w:line="240" w:lineRule="auto"/>
        <w:jc w:val="center"/>
        <w:textAlignment w:val="baseline"/>
        <w:rPr>
          <w:rFonts w:asciiTheme="majorBidi" w:eastAsia="Times New Roman" w:hAnsiTheme="majorBidi" w:cstheme="majorBidi"/>
          <w:i/>
          <w:iCs/>
          <w:sz w:val="20"/>
          <w:szCs w:val="20"/>
        </w:rPr>
      </w:pPr>
      <w:r w:rsidRPr="00C756F0">
        <w:rPr>
          <w:rFonts w:asciiTheme="majorBidi" w:eastAsia="Times New Roman" w:hAnsiTheme="majorBidi" w:cstheme="majorBidi"/>
          <w:i/>
          <w:iCs/>
          <w:sz w:val="20"/>
          <w:szCs w:val="20"/>
        </w:rPr>
        <w:t>(Vieta) </w:t>
      </w:r>
    </w:p>
    <w:p w14:paraId="7665E14A" w14:textId="77777777" w:rsidR="00C756F0" w:rsidRDefault="00C756F0" w:rsidP="00E16855">
      <w:pPr>
        <w:spacing w:after="0" w:line="240" w:lineRule="auto"/>
        <w:jc w:val="center"/>
        <w:textAlignment w:val="baseline"/>
        <w:rPr>
          <w:rFonts w:asciiTheme="majorBidi" w:eastAsia="Times New Roman" w:hAnsiTheme="majorBidi" w:cstheme="majorBidi"/>
          <w:i/>
          <w:iCs/>
          <w:sz w:val="20"/>
          <w:szCs w:val="20"/>
        </w:rPr>
      </w:pPr>
    </w:p>
    <w:p w14:paraId="0FD41E82" w14:textId="77777777" w:rsidR="00C756F0" w:rsidRDefault="00C756F0" w:rsidP="00E16855">
      <w:pPr>
        <w:spacing w:after="0" w:line="240" w:lineRule="auto"/>
        <w:jc w:val="center"/>
        <w:textAlignment w:val="baseline"/>
        <w:rPr>
          <w:rFonts w:asciiTheme="majorBidi" w:eastAsia="Times New Roman" w:hAnsiTheme="majorBidi" w:cstheme="majorBidi"/>
          <w:i/>
          <w:iCs/>
          <w:sz w:val="20"/>
          <w:szCs w:val="20"/>
        </w:rPr>
      </w:pPr>
    </w:p>
    <w:p w14:paraId="260AB2D1" w14:textId="77777777" w:rsidR="00C756F0" w:rsidRPr="00C756F0" w:rsidRDefault="00C756F0" w:rsidP="00E16855">
      <w:pPr>
        <w:spacing w:after="0" w:line="240" w:lineRule="auto"/>
        <w:jc w:val="center"/>
        <w:textAlignment w:val="baseline"/>
        <w:rPr>
          <w:rFonts w:asciiTheme="majorBidi" w:eastAsia="Times New Roman" w:hAnsiTheme="majorBidi" w:cstheme="majorBidi"/>
          <w:i/>
          <w:iCs/>
          <w:sz w:val="20"/>
          <w:szCs w:val="20"/>
        </w:rPr>
      </w:pPr>
    </w:p>
    <w:p w14:paraId="21A96019" w14:textId="77777777" w:rsidR="00C756F0" w:rsidRPr="00C756F0" w:rsidRDefault="00C756F0" w:rsidP="00C756F0">
      <w:pPr>
        <w:keepNext/>
        <w:tabs>
          <w:tab w:val="left" w:pos="284"/>
        </w:tabs>
        <w:spacing w:before="60" w:after="60" w:line="240" w:lineRule="auto"/>
        <w:jc w:val="center"/>
        <w:outlineLvl w:val="0"/>
        <w:rPr>
          <w:rFonts w:asciiTheme="majorBidi" w:eastAsiaTheme="majorEastAsia" w:hAnsiTheme="majorBidi" w:cstheme="majorBidi"/>
          <w:b/>
          <w:bCs/>
          <w:kern w:val="0"/>
          <w:sz w:val="22"/>
          <w:szCs w:val="22"/>
          <w14:ligatures w14:val="none"/>
        </w:rPr>
      </w:pPr>
      <w:bookmarkStart w:id="0" w:name="_Toc329443224"/>
      <w:r w:rsidRPr="00C756F0">
        <w:rPr>
          <w:rFonts w:asciiTheme="majorBidi" w:eastAsiaTheme="majorEastAsia" w:hAnsiTheme="majorBidi" w:cstheme="majorBidi"/>
          <w:b/>
          <w:bCs/>
          <w:kern w:val="0"/>
          <w:sz w:val="22"/>
          <w:szCs w:val="22"/>
          <w14:ligatures w14:val="none"/>
        </w:rPr>
        <w:t>INFORMACIJA APIE TIEKĖJĄ</w:t>
      </w:r>
      <w:bookmarkEnd w:id="0"/>
    </w:p>
    <w:p w14:paraId="79D8551A" w14:textId="77777777" w:rsidR="00C756F0" w:rsidRPr="00C756F0" w:rsidRDefault="00C756F0" w:rsidP="00C756F0">
      <w:pPr>
        <w:spacing w:after="0" w:line="240" w:lineRule="auto"/>
        <w:rPr>
          <w:rFonts w:asciiTheme="majorBidi" w:eastAsia="Times New Roman" w:hAnsiTheme="majorBidi" w:cstheme="majorBidi"/>
          <w:kern w:val="0"/>
          <w:sz w:val="22"/>
          <w:szCs w:val="22"/>
          <w14:ligatures w14:val="none"/>
        </w:rPr>
      </w:pPr>
    </w:p>
    <w:p w14:paraId="7B45C538" w14:textId="77777777" w:rsidR="00C756F0" w:rsidRPr="00C756F0" w:rsidRDefault="00C756F0" w:rsidP="00C756F0">
      <w:pPr>
        <w:tabs>
          <w:tab w:val="left" w:pos="0"/>
        </w:tabs>
        <w:spacing w:after="0" w:line="240" w:lineRule="auto"/>
        <w:contextualSpacing/>
        <w:jc w:val="both"/>
        <w:rPr>
          <w:rFonts w:asciiTheme="majorBidi" w:eastAsia="Times New Roman" w:hAnsiTheme="majorBidi" w:cstheme="majorBidi"/>
          <w:b/>
          <w:kern w:val="0"/>
          <w:sz w:val="22"/>
          <w:szCs w:val="22"/>
          <w14:ligatures w14:val="none"/>
        </w:rPr>
      </w:pPr>
      <w:r w:rsidRPr="00C756F0">
        <w:rPr>
          <w:rFonts w:asciiTheme="majorBidi" w:eastAsia="Times New Roman" w:hAnsiTheme="majorBidi" w:cstheme="majorBidi"/>
          <w:b/>
          <w:kern w:val="0"/>
          <w:sz w:val="22"/>
          <w:szCs w:val="22"/>
          <w14:ligatures w14:val="none"/>
        </w:rPr>
        <w:t>1. lentelė. Tiekėjo rekvizitai:</w:t>
      </w:r>
    </w:p>
    <w:tbl>
      <w:tblPr>
        <w:tblW w:w="529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94"/>
        <w:gridCol w:w="6306"/>
      </w:tblGrid>
      <w:tr w:rsidR="00C756F0" w:rsidRPr="00C756F0" w14:paraId="7F4EB419" w14:textId="77777777" w:rsidTr="004E1D42">
        <w:trPr>
          <w:trHeight w:val="474"/>
        </w:trPr>
        <w:tc>
          <w:tcPr>
            <w:tcW w:w="181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EAC026F" w14:textId="77777777" w:rsidR="00C756F0" w:rsidRPr="00C756F0" w:rsidRDefault="00C756F0" w:rsidP="00C756F0">
            <w:pPr>
              <w:spacing w:after="0" w:line="256" w:lineRule="auto"/>
              <w:rPr>
                <w:rFonts w:asciiTheme="majorBidi" w:eastAsia="Times New Roman" w:hAnsiTheme="majorBidi" w:cstheme="majorBidi"/>
                <w:b/>
                <w:kern w:val="0"/>
                <w:sz w:val="22"/>
                <w:szCs w:val="22"/>
                <w14:ligatures w14:val="none"/>
              </w:rPr>
            </w:pPr>
            <w:r w:rsidRPr="00C756F0">
              <w:rPr>
                <w:rFonts w:asciiTheme="majorBidi" w:eastAsia="Times New Roman" w:hAnsiTheme="majorBidi" w:cstheme="majorBidi"/>
                <w:b/>
                <w:kern w:val="0"/>
                <w:sz w:val="22"/>
                <w:szCs w:val="22"/>
                <w14:ligatures w14:val="none"/>
              </w:rPr>
              <w:t>Tiekėjo pavadinimas ir kodas</w:t>
            </w:r>
          </w:p>
        </w:tc>
        <w:tc>
          <w:tcPr>
            <w:tcW w:w="3185" w:type="pct"/>
            <w:tcBorders>
              <w:top w:val="single" w:sz="4" w:space="0" w:color="auto"/>
              <w:left w:val="single" w:sz="4" w:space="0" w:color="auto"/>
              <w:bottom w:val="single" w:sz="4" w:space="0" w:color="auto"/>
              <w:right w:val="single" w:sz="4" w:space="0" w:color="auto"/>
            </w:tcBorders>
            <w:vAlign w:val="center"/>
            <w:hideMark/>
          </w:tcPr>
          <w:p w14:paraId="67E6375C" w14:textId="77777777" w:rsidR="00C756F0" w:rsidRPr="00C756F0" w:rsidRDefault="00C756F0" w:rsidP="00C756F0">
            <w:pPr>
              <w:spacing w:after="0" w:line="256" w:lineRule="auto"/>
              <w:rPr>
                <w:rFonts w:asciiTheme="majorBidi" w:eastAsia="Times New Roman" w:hAnsiTheme="majorBidi" w:cstheme="majorBidi"/>
                <w:i/>
                <w:kern w:val="0"/>
                <w:sz w:val="20"/>
                <w14:ligatures w14:val="none"/>
              </w:rPr>
            </w:pPr>
            <w:r w:rsidRPr="00C756F0">
              <w:rPr>
                <w:rFonts w:asciiTheme="majorBidi" w:eastAsia="Times New Roman" w:hAnsiTheme="majorBidi" w:cstheme="majorBidi"/>
                <w:i/>
                <w:kern w:val="0"/>
                <w:sz w:val="20"/>
                <w14:ligatures w14:val="none"/>
              </w:rPr>
              <w:t xml:space="preserve">(Jeigu dalyvauja ūkio subjektų grupė, surašomi visi dalyvių pavadinimai: </w:t>
            </w:r>
          </w:p>
          <w:p w14:paraId="05E6B8DD" w14:textId="77777777" w:rsidR="00C756F0" w:rsidRPr="00C756F0" w:rsidRDefault="00C756F0" w:rsidP="00C756F0">
            <w:pPr>
              <w:spacing w:after="0" w:line="256" w:lineRule="auto"/>
              <w:rPr>
                <w:rFonts w:asciiTheme="majorBidi" w:eastAsia="Times New Roman" w:hAnsiTheme="majorBidi" w:cstheme="majorBidi"/>
                <w:i/>
                <w:kern w:val="0"/>
                <w:sz w:val="20"/>
                <w14:ligatures w14:val="none"/>
              </w:rPr>
            </w:pPr>
            <w:r w:rsidRPr="00C756F0">
              <w:rPr>
                <w:rFonts w:asciiTheme="majorBidi" w:eastAsia="Times New Roman" w:hAnsiTheme="majorBidi" w:cstheme="majorBidi"/>
                <w:i/>
                <w:kern w:val="0"/>
                <w:sz w:val="20"/>
                <w14:ligatures w14:val="none"/>
              </w:rPr>
              <w:t>Atsakingasis partneris: Partneris Nr. 1: Partneris Nr. 2 ir t. t.:)</w:t>
            </w:r>
          </w:p>
        </w:tc>
      </w:tr>
      <w:tr w:rsidR="00C756F0" w:rsidRPr="00C756F0" w14:paraId="1E332065" w14:textId="77777777" w:rsidTr="004E1D42">
        <w:trPr>
          <w:trHeight w:val="270"/>
        </w:trPr>
        <w:tc>
          <w:tcPr>
            <w:tcW w:w="181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601DAB" w14:textId="77777777" w:rsidR="00C756F0" w:rsidRPr="00C756F0" w:rsidRDefault="00C756F0" w:rsidP="00C756F0">
            <w:pPr>
              <w:spacing w:after="0" w:line="256" w:lineRule="auto"/>
              <w:rPr>
                <w:rFonts w:asciiTheme="majorBidi" w:eastAsia="Times New Roman" w:hAnsiTheme="majorBidi" w:cstheme="majorBidi"/>
                <w:b/>
                <w:kern w:val="0"/>
                <w:sz w:val="22"/>
                <w:szCs w:val="22"/>
                <w14:ligatures w14:val="none"/>
              </w:rPr>
            </w:pPr>
            <w:r w:rsidRPr="00C756F0">
              <w:rPr>
                <w:rFonts w:asciiTheme="majorBidi" w:eastAsia="Times New Roman" w:hAnsiTheme="majorBidi" w:cstheme="majorBidi"/>
                <w:b/>
                <w:kern w:val="0"/>
                <w:sz w:val="22"/>
                <w:szCs w:val="22"/>
                <w14:ligatures w14:val="none"/>
              </w:rPr>
              <w:t xml:space="preserve">Tiekėjo adresas </w:t>
            </w:r>
          </w:p>
        </w:tc>
        <w:tc>
          <w:tcPr>
            <w:tcW w:w="3185" w:type="pct"/>
            <w:tcBorders>
              <w:top w:val="single" w:sz="4" w:space="0" w:color="auto"/>
              <w:left w:val="single" w:sz="4" w:space="0" w:color="auto"/>
              <w:bottom w:val="single" w:sz="4" w:space="0" w:color="auto"/>
              <w:right w:val="single" w:sz="4" w:space="0" w:color="auto"/>
            </w:tcBorders>
            <w:vAlign w:val="center"/>
            <w:hideMark/>
          </w:tcPr>
          <w:p w14:paraId="475EE2E4" w14:textId="77777777" w:rsidR="00C756F0" w:rsidRPr="00C756F0" w:rsidRDefault="00C756F0" w:rsidP="00C756F0">
            <w:pPr>
              <w:tabs>
                <w:tab w:val="left" w:pos="567"/>
              </w:tabs>
              <w:spacing w:after="0" w:line="256" w:lineRule="auto"/>
              <w:rPr>
                <w:rFonts w:asciiTheme="majorBidi" w:eastAsia="Times New Roman" w:hAnsiTheme="majorBidi" w:cstheme="majorBidi"/>
                <w:i/>
                <w:kern w:val="0"/>
                <w:sz w:val="20"/>
                <w14:ligatures w14:val="none"/>
              </w:rPr>
            </w:pPr>
            <w:r w:rsidRPr="00C756F0">
              <w:rPr>
                <w:rFonts w:asciiTheme="majorBidi" w:eastAsia="Times New Roman" w:hAnsiTheme="majorBidi" w:cstheme="majorBidi"/>
                <w:i/>
                <w:kern w:val="0"/>
                <w:sz w:val="20"/>
                <w14:ligatures w14:val="none"/>
              </w:rPr>
              <w:t xml:space="preserve">(Jeigu dalyvauja ūkio subjektų grupė, surašomi visi narių adresai) </w:t>
            </w:r>
          </w:p>
        </w:tc>
      </w:tr>
      <w:tr w:rsidR="00C756F0" w:rsidRPr="00C756F0" w14:paraId="73EEA19A" w14:textId="77777777" w:rsidTr="004E1D42">
        <w:trPr>
          <w:trHeight w:val="260"/>
        </w:trPr>
        <w:tc>
          <w:tcPr>
            <w:tcW w:w="181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6E74D2" w14:textId="77777777" w:rsidR="00C756F0" w:rsidRPr="00C756F0" w:rsidRDefault="00C756F0" w:rsidP="00C756F0">
            <w:pPr>
              <w:spacing w:after="0" w:line="256" w:lineRule="auto"/>
              <w:rPr>
                <w:rFonts w:asciiTheme="majorBidi" w:eastAsia="Times New Roman" w:hAnsiTheme="majorBidi" w:cstheme="majorBidi"/>
                <w:b/>
                <w:kern w:val="0"/>
                <w:sz w:val="22"/>
                <w:szCs w:val="22"/>
                <w14:ligatures w14:val="none"/>
              </w:rPr>
            </w:pPr>
            <w:r w:rsidRPr="00C756F0">
              <w:rPr>
                <w:rFonts w:asciiTheme="majorBidi" w:eastAsia="Times New Roman" w:hAnsiTheme="majorBidi" w:cstheme="majorBidi"/>
                <w:b/>
                <w:kern w:val="0"/>
                <w:sz w:val="22"/>
                <w:szCs w:val="22"/>
                <w14:ligatures w14:val="none"/>
              </w:rPr>
              <w:t>PVM mokėtojo kodas</w:t>
            </w:r>
          </w:p>
        </w:tc>
        <w:tc>
          <w:tcPr>
            <w:tcW w:w="3185" w:type="pct"/>
            <w:tcBorders>
              <w:top w:val="single" w:sz="4" w:space="0" w:color="auto"/>
              <w:left w:val="single" w:sz="4" w:space="0" w:color="auto"/>
              <w:bottom w:val="single" w:sz="4" w:space="0" w:color="auto"/>
              <w:right w:val="single" w:sz="4" w:space="0" w:color="auto"/>
            </w:tcBorders>
            <w:vAlign w:val="center"/>
            <w:hideMark/>
          </w:tcPr>
          <w:p w14:paraId="6A84639E" w14:textId="77777777" w:rsidR="00C756F0" w:rsidRPr="00C756F0" w:rsidRDefault="00C756F0" w:rsidP="00C756F0">
            <w:pPr>
              <w:tabs>
                <w:tab w:val="left" w:pos="567"/>
              </w:tabs>
              <w:spacing w:after="0" w:line="256" w:lineRule="auto"/>
              <w:rPr>
                <w:rFonts w:asciiTheme="majorBidi" w:eastAsia="Times New Roman" w:hAnsiTheme="majorBidi" w:cstheme="majorBidi"/>
                <w:i/>
                <w:kern w:val="0"/>
                <w:sz w:val="20"/>
                <w14:ligatures w14:val="none"/>
              </w:rPr>
            </w:pPr>
            <w:r w:rsidRPr="00C756F0">
              <w:rPr>
                <w:rFonts w:asciiTheme="majorBidi" w:eastAsia="Times New Roman" w:hAnsiTheme="majorBidi" w:cstheme="majorBidi"/>
                <w:i/>
                <w:kern w:val="0"/>
                <w:sz w:val="20"/>
                <w14:ligatures w14:val="none"/>
              </w:rPr>
              <w:t>...</w:t>
            </w:r>
          </w:p>
        </w:tc>
      </w:tr>
      <w:tr w:rsidR="00C756F0" w:rsidRPr="00C756F0" w14:paraId="6975FA3D" w14:textId="77777777" w:rsidTr="004E1D42">
        <w:trPr>
          <w:trHeight w:val="260"/>
        </w:trPr>
        <w:tc>
          <w:tcPr>
            <w:tcW w:w="181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BA7ECB" w14:textId="77777777" w:rsidR="00C756F0" w:rsidRPr="00C756F0" w:rsidRDefault="00C756F0" w:rsidP="00C756F0">
            <w:pPr>
              <w:spacing w:after="0" w:line="256" w:lineRule="auto"/>
              <w:rPr>
                <w:rFonts w:asciiTheme="majorBidi" w:eastAsia="Times New Roman" w:hAnsiTheme="majorBidi" w:cstheme="majorBidi"/>
                <w:b/>
                <w:kern w:val="0"/>
                <w:sz w:val="22"/>
                <w:szCs w:val="22"/>
                <w14:ligatures w14:val="none"/>
              </w:rPr>
            </w:pPr>
            <w:r w:rsidRPr="00C756F0">
              <w:rPr>
                <w:rFonts w:asciiTheme="majorBidi" w:eastAsia="Times New Roman" w:hAnsiTheme="majorBidi" w:cstheme="majorBidi"/>
                <w:b/>
                <w:kern w:val="0"/>
                <w:sz w:val="22"/>
                <w:szCs w:val="22"/>
                <w14:ligatures w14:val="none"/>
              </w:rPr>
              <w:t>Bankas ir sąskaitos numeris</w:t>
            </w:r>
          </w:p>
        </w:tc>
        <w:tc>
          <w:tcPr>
            <w:tcW w:w="3185" w:type="pct"/>
            <w:tcBorders>
              <w:top w:val="single" w:sz="4" w:space="0" w:color="auto"/>
              <w:left w:val="single" w:sz="4" w:space="0" w:color="auto"/>
              <w:bottom w:val="single" w:sz="4" w:space="0" w:color="auto"/>
              <w:right w:val="single" w:sz="4" w:space="0" w:color="auto"/>
            </w:tcBorders>
            <w:vAlign w:val="center"/>
            <w:hideMark/>
          </w:tcPr>
          <w:p w14:paraId="219EF050" w14:textId="77777777" w:rsidR="00C756F0" w:rsidRPr="00C756F0" w:rsidRDefault="00C756F0" w:rsidP="00C756F0">
            <w:pPr>
              <w:tabs>
                <w:tab w:val="left" w:pos="567"/>
              </w:tabs>
              <w:spacing w:after="0" w:line="256" w:lineRule="auto"/>
              <w:ind w:left="34"/>
              <w:rPr>
                <w:rFonts w:asciiTheme="majorBidi" w:eastAsia="Times New Roman" w:hAnsiTheme="majorBidi" w:cstheme="majorBidi"/>
                <w:i/>
                <w:kern w:val="0"/>
                <w:sz w:val="20"/>
                <w14:ligatures w14:val="none"/>
              </w:rPr>
            </w:pPr>
            <w:r w:rsidRPr="00C756F0">
              <w:rPr>
                <w:rFonts w:asciiTheme="majorBidi" w:eastAsia="Times New Roman" w:hAnsiTheme="majorBidi" w:cstheme="majorBidi"/>
                <w:i/>
                <w:kern w:val="0"/>
                <w:sz w:val="20"/>
                <w14:ligatures w14:val="none"/>
              </w:rPr>
              <w:t>...</w:t>
            </w:r>
          </w:p>
        </w:tc>
      </w:tr>
      <w:tr w:rsidR="00C756F0" w:rsidRPr="00C756F0" w14:paraId="71E3E3D7" w14:textId="77777777" w:rsidTr="004E1D42">
        <w:trPr>
          <w:trHeight w:val="530"/>
        </w:trPr>
        <w:tc>
          <w:tcPr>
            <w:tcW w:w="181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E0DD372" w14:textId="77777777" w:rsidR="00C756F0" w:rsidRPr="00C756F0" w:rsidRDefault="00C756F0" w:rsidP="00C756F0">
            <w:pPr>
              <w:spacing w:after="0" w:line="256" w:lineRule="auto"/>
              <w:rPr>
                <w:rFonts w:asciiTheme="majorBidi" w:eastAsia="Times New Roman" w:hAnsiTheme="majorBidi" w:cstheme="majorBidi"/>
                <w:b/>
                <w:kern w:val="0"/>
                <w:sz w:val="22"/>
                <w:szCs w:val="22"/>
                <w14:ligatures w14:val="none"/>
              </w:rPr>
            </w:pPr>
            <w:r w:rsidRPr="00C756F0">
              <w:rPr>
                <w:rFonts w:asciiTheme="majorBidi" w:eastAsia="Times New Roman" w:hAnsiTheme="majorBidi" w:cstheme="majorBidi"/>
                <w:b/>
                <w:kern w:val="0"/>
                <w:sz w:val="22"/>
                <w:szCs w:val="22"/>
                <w14:ligatures w14:val="none"/>
              </w:rPr>
              <w:t xml:space="preserve">Telefono Nr., internetinis puslapis, el. paštas </w:t>
            </w:r>
          </w:p>
        </w:tc>
        <w:tc>
          <w:tcPr>
            <w:tcW w:w="3185" w:type="pct"/>
            <w:tcBorders>
              <w:top w:val="single" w:sz="4" w:space="0" w:color="auto"/>
              <w:left w:val="single" w:sz="4" w:space="0" w:color="auto"/>
              <w:bottom w:val="single" w:sz="4" w:space="0" w:color="auto"/>
              <w:right w:val="single" w:sz="4" w:space="0" w:color="auto"/>
            </w:tcBorders>
            <w:vAlign w:val="center"/>
            <w:hideMark/>
          </w:tcPr>
          <w:p w14:paraId="23759BBA" w14:textId="77777777" w:rsidR="00C756F0" w:rsidRPr="00C756F0" w:rsidRDefault="00C756F0" w:rsidP="00C756F0">
            <w:pPr>
              <w:tabs>
                <w:tab w:val="left" w:pos="567"/>
              </w:tabs>
              <w:spacing w:after="0" w:line="256" w:lineRule="auto"/>
              <w:ind w:left="34"/>
              <w:rPr>
                <w:rFonts w:asciiTheme="majorBidi" w:eastAsia="Times New Roman" w:hAnsiTheme="majorBidi" w:cstheme="majorBidi"/>
                <w:i/>
                <w:kern w:val="0"/>
                <w:sz w:val="20"/>
                <w14:ligatures w14:val="none"/>
              </w:rPr>
            </w:pPr>
            <w:r w:rsidRPr="00C756F0">
              <w:rPr>
                <w:rFonts w:asciiTheme="majorBidi" w:eastAsia="Times New Roman" w:hAnsiTheme="majorBidi" w:cstheme="majorBidi"/>
                <w:i/>
                <w:kern w:val="0"/>
                <w:sz w:val="20"/>
                <w14:ligatures w14:val="none"/>
              </w:rPr>
              <w:t>...</w:t>
            </w:r>
          </w:p>
        </w:tc>
      </w:tr>
      <w:tr w:rsidR="00C756F0" w:rsidRPr="00C756F0" w14:paraId="474B4A71" w14:textId="77777777" w:rsidTr="004E1D42">
        <w:trPr>
          <w:trHeight w:val="530"/>
        </w:trPr>
        <w:tc>
          <w:tcPr>
            <w:tcW w:w="181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EA8B4ED" w14:textId="77777777" w:rsidR="00C756F0" w:rsidRPr="00C756F0" w:rsidRDefault="00C756F0" w:rsidP="00C756F0">
            <w:pPr>
              <w:spacing w:after="0" w:line="256" w:lineRule="auto"/>
              <w:rPr>
                <w:rFonts w:asciiTheme="majorBidi" w:eastAsia="Times New Roman" w:hAnsiTheme="majorBidi" w:cstheme="majorBidi"/>
                <w:b/>
                <w:kern w:val="0"/>
                <w:sz w:val="22"/>
                <w:szCs w:val="22"/>
                <w14:ligatures w14:val="none"/>
              </w:rPr>
            </w:pPr>
            <w:r w:rsidRPr="00C756F0">
              <w:rPr>
                <w:rFonts w:asciiTheme="majorBidi" w:eastAsia="Calibri" w:hAnsiTheme="majorBidi" w:cstheme="majorBidi"/>
                <w:b/>
                <w:color w:val="00000A"/>
                <w:kern w:val="0"/>
                <w:sz w:val="22"/>
                <w:szCs w:val="22"/>
                <w14:ligatures w14:val="none"/>
              </w:rPr>
              <w:t>Asmens, pateikusio pasiūlymą vardas, pavardė, pareigos</w:t>
            </w:r>
            <w:r w:rsidRPr="00C756F0">
              <w:rPr>
                <w:rFonts w:asciiTheme="majorBidi" w:eastAsia="Calibri" w:hAnsiTheme="majorBidi" w:cstheme="majorBidi"/>
                <w:b/>
                <w:color w:val="00000A"/>
                <w:kern w:val="0"/>
                <w:sz w:val="22"/>
                <w:szCs w:val="22"/>
                <w:vertAlign w:val="superscript"/>
                <w14:ligatures w14:val="none"/>
              </w:rPr>
              <w:footnoteReference w:id="1"/>
            </w:r>
          </w:p>
        </w:tc>
        <w:tc>
          <w:tcPr>
            <w:tcW w:w="3185" w:type="pct"/>
            <w:tcBorders>
              <w:top w:val="single" w:sz="4" w:space="0" w:color="auto"/>
              <w:left w:val="single" w:sz="4" w:space="0" w:color="auto"/>
              <w:bottom w:val="single" w:sz="4" w:space="0" w:color="auto"/>
              <w:right w:val="single" w:sz="4" w:space="0" w:color="auto"/>
            </w:tcBorders>
            <w:vAlign w:val="center"/>
            <w:hideMark/>
          </w:tcPr>
          <w:p w14:paraId="3931D1D2" w14:textId="77777777" w:rsidR="00C756F0" w:rsidRPr="00C756F0" w:rsidRDefault="00C756F0" w:rsidP="00C756F0">
            <w:pPr>
              <w:tabs>
                <w:tab w:val="left" w:pos="567"/>
              </w:tabs>
              <w:spacing w:after="0" w:line="256" w:lineRule="auto"/>
              <w:ind w:left="34"/>
              <w:rPr>
                <w:rFonts w:asciiTheme="majorBidi" w:eastAsia="Times New Roman" w:hAnsiTheme="majorBidi" w:cstheme="majorBidi"/>
                <w:i/>
                <w:kern w:val="0"/>
                <w:sz w:val="20"/>
                <w14:ligatures w14:val="none"/>
              </w:rPr>
            </w:pPr>
            <w:r w:rsidRPr="00C756F0">
              <w:rPr>
                <w:rFonts w:asciiTheme="majorBidi" w:eastAsia="Times New Roman" w:hAnsiTheme="majorBidi" w:cstheme="majorBidi"/>
                <w:i/>
                <w:kern w:val="0"/>
                <w:sz w:val="20"/>
                <w14:ligatures w14:val="none"/>
              </w:rPr>
              <w:t>...</w:t>
            </w:r>
          </w:p>
        </w:tc>
      </w:tr>
    </w:tbl>
    <w:p w14:paraId="2E73B322" w14:textId="77777777" w:rsidR="00C756F0" w:rsidRPr="00C756F0" w:rsidRDefault="00C756F0" w:rsidP="00C756F0">
      <w:pPr>
        <w:spacing w:after="0" w:line="120" w:lineRule="auto"/>
        <w:rPr>
          <w:rFonts w:ascii="Calibri Light" w:eastAsia="Times New Roman" w:hAnsi="Calibri Light" w:cs="Calibri Light"/>
          <w:b/>
          <w:kern w:val="0"/>
          <w14:ligatures w14:val="none"/>
        </w:rPr>
      </w:pPr>
    </w:p>
    <w:p w14:paraId="10A8285C" w14:textId="77777777" w:rsidR="00C756F0" w:rsidRPr="00C756F0" w:rsidRDefault="00C756F0" w:rsidP="00E16222">
      <w:pPr>
        <w:spacing w:after="0" w:line="240" w:lineRule="auto"/>
        <w:jc w:val="both"/>
        <w:rPr>
          <w:rFonts w:ascii="Times New Roman" w:eastAsia="Times New Roman" w:hAnsi="Times New Roman" w:cs="Times New Roman"/>
          <w:b/>
          <w:bCs/>
          <w:kern w:val="0"/>
          <w:sz w:val="22"/>
          <w:szCs w:val="22"/>
          <w14:ligatures w14:val="none"/>
        </w:rPr>
      </w:pPr>
      <w:r w:rsidRPr="00C756F0">
        <w:rPr>
          <w:rFonts w:ascii="Times New Roman" w:eastAsia="Times New Roman" w:hAnsi="Times New Roman" w:cs="Times New Roman"/>
          <w:b/>
          <w:bCs/>
          <w:kern w:val="0"/>
          <w:sz w:val="22"/>
          <w:szCs w:val="22"/>
          <w14:ligatures w14:val="none"/>
        </w:rPr>
        <w:t>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1E21196E" w14:textId="77777777" w:rsidR="00C756F0" w:rsidRPr="00C756F0" w:rsidRDefault="00C756F0" w:rsidP="00C756F0">
      <w:pPr>
        <w:spacing w:after="0" w:line="240" w:lineRule="auto"/>
        <w:ind w:firstLine="432"/>
        <w:jc w:val="both"/>
        <w:rPr>
          <w:rFonts w:ascii="Times New Roman" w:eastAsia="Times New Roman" w:hAnsi="Times New Roman" w:cs="Times New Roman"/>
          <w:kern w:val="0"/>
          <w:sz w:val="22"/>
          <w:szCs w:val="22"/>
          <w14:ligatures w14:val="none"/>
        </w:rPr>
      </w:pPr>
    </w:p>
    <w:p w14:paraId="76D959CA" w14:textId="77777777" w:rsidR="00C756F0" w:rsidRPr="00C756F0" w:rsidRDefault="00C756F0" w:rsidP="00C756F0">
      <w:pPr>
        <w:tabs>
          <w:tab w:val="left" w:pos="284"/>
        </w:tabs>
        <w:spacing w:after="0" w:line="240" w:lineRule="auto"/>
        <w:jc w:val="both"/>
        <w:rPr>
          <w:rFonts w:ascii="Times New Roman" w:eastAsia="Times New Roman" w:hAnsi="Times New Roman" w:cs="Times New Roman"/>
          <w:b/>
          <w:kern w:val="0"/>
          <w:sz w:val="22"/>
          <w:szCs w:val="22"/>
          <w14:ligatures w14:val="none"/>
        </w:rPr>
      </w:pPr>
      <w:bookmarkStart w:id="1" w:name="_Hlk71122531"/>
      <w:r w:rsidRPr="00C756F0">
        <w:rPr>
          <w:rFonts w:asciiTheme="majorBidi" w:eastAsia="Times New Roman" w:hAnsiTheme="majorBidi" w:cstheme="majorBidi"/>
          <w:kern w:val="0"/>
          <w:sz w:val="22"/>
          <w:szCs w:val="22"/>
          <w14:ligatures w14:val="none"/>
        </w:rPr>
        <w:tab/>
      </w:r>
      <w:bookmarkEnd w:id="1"/>
      <w:r w:rsidRPr="00C756F0">
        <w:rPr>
          <w:rFonts w:ascii="Times New Roman" w:eastAsia="Times New Roman" w:hAnsi="Times New Roman" w:cs="Times New Roman"/>
          <w:b/>
          <w:kern w:val="0"/>
          <w:sz w:val="22"/>
          <w:szCs w:val="22"/>
          <w14:ligatures w14:val="none"/>
        </w:rPr>
        <w:t>2. lentelė. Su pasiūlymu pateikiami dokumentai:</w:t>
      </w:r>
    </w:p>
    <w:tbl>
      <w:tblPr>
        <w:tblW w:w="529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3465"/>
        <w:gridCol w:w="2047"/>
        <w:gridCol w:w="1998"/>
        <w:gridCol w:w="1849"/>
      </w:tblGrid>
      <w:tr w:rsidR="00C756F0" w:rsidRPr="00C756F0" w14:paraId="26BB2096" w14:textId="77777777" w:rsidTr="004E1D42">
        <w:tc>
          <w:tcPr>
            <w:tcW w:w="273"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B568981" w14:textId="77777777" w:rsidR="00C756F0" w:rsidRPr="00C756F0" w:rsidRDefault="00C756F0" w:rsidP="00C756F0">
            <w:pPr>
              <w:spacing w:after="0" w:line="256" w:lineRule="auto"/>
              <w:jc w:val="center"/>
              <w:rPr>
                <w:rFonts w:asciiTheme="majorBidi" w:eastAsia="Times New Roman" w:hAnsiTheme="majorBidi" w:cstheme="majorBidi"/>
                <w:b/>
                <w:color w:val="000000"/>
                <w:kern w:val="0"/>
                <w:sz w:val="22"/>
                <w:szCs w:val="22"/>
                <w14:ligatures w14:val="none"/>
              </w:rPr>
            </w:pPr>
            <w:r w:rsidRPr="00C756F0">
              <w:rPr>
                <w:rFonts w:asciiTheme="majorBidi" w:eastAsia="Times New Roman" w:hAnsiTheme="majorBidi" w:cstheme="majorBidi"/>
                <w:b/>
                <w:color w:val="000000"/>
                <w:kern w:val="0"/>
                <w:sz w:val="22"/>
                <w:szCs w:val="22"/>
                <w14:ligatures w14:val="none"/>
              </w:rPr>
              <w:t>Eil. Nr.</w:t>
            </w:r>
          </w:p>
        </w:tc>
        <w:tc>
          <w:tcPr>
            <w:tcW w:w="17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1E5DBBA" w14:textId="77777777" w:rsidR="00C756F0" w:rsidRPr="00C756F0" w:rsidRDefault="00C756F0" w:rsidP="00C756F0">
            <w:pPr>
              <w:spacing w:after="0" w:line="256" w:lineRule="auto"/>
              <w:jc w:val="center"/>
              <w:rPr>
                <w:rFonts w:asciiTheme="majorBidi" w:eastAsia="Times New Roman" w:hAnsiTheme="majorBidi" w:cstheme="majorBidi"/>
                <w:b/>
                <w:color w:val="000000"/>
                <w:kern w:val="0"/>
                <w:sz w:val="22"/>
                <w:szCs w:val="22"/>
                <w14:ligatures w14:val="none"/>
              </w:rPr>
            </w:pPr>
            <w:r w:rsidRPr="00C756F0">
              <w:rPr>
                <w:rFonts w:asciiTheme="majorBidi" w:eastAsia="Times New Roman" w:hAnsiTheme="majorBidi" w:cstheme="majorBidi"/>
                <w:b/>
                <w:color w:val="000000"/>
                <w:kern w:val="0"/>
                <w:sz w:val="22"/>
                <w:szCs w:val="22"/>
                <w14:ligatures w14:val="none"/>
              </w:rPr>
              <w:t>Pateikto dokumento pavadinimas</w:t>
            </w:r>
          </w:p>
        </w:tc>
        <w:tc>
          <w:tcPr>
            <w:tcW w:w="1034"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A2B3B73" w14:textId="77777777" w:rsidR="00C756F0" w:rsidRPr="00C756F0" w:rsidRDefault="00C756F0" w:rsidP="00C756F0">
            <w:pPr>
              <w:spacing w:after="0" w:line="256" w:lineRule="auto"/>
              <w:jc w:val="center"/>
              <w:rPr>
                <w:rFonts w:asciiTheme="majorBidi" w:eastAsia="Times New Roman" w:hAnsiTheme="majorBidi" w:cstheme="majorBidi"/>
                <w:b/>
                <w:color w:val="000000"/>
                <w:kern w:val="0"/>
                <w:sz w:val="22"/>
                <w:szCs w:val="22"/>
                <w14:ligatures w14:val="none"/>
              </w:rPr>
            </w:pPr>
            <w:r w:rsidRPr="00C756F0">
              <w:rPr>
                <w:rFonts w:asciiTheme="majorBidi" w:eastAsia="Times New Roman" w:hAnsiTheme="majorBidi" w:cstheme="majorBidi"/>
                <w:b/>
                <w:color w:val="000000"/>
                <w:kern w:val="0"/>
                <w:sz w:val="22"/>
                <w:szCs w:val="22"/>
                <w14:ligatures w14:val="none"/>
              </w:rPr>
              <w:t>Ar dokumente yra konfidenciali* informacija</w:t>
            </w:r>
          </w:p>
        </w:tc>
        <w:tc>
          <w:tcPr>
            <w:tcW w:w="1009" w:type="pct"/>
            <w:tcBorders>
              <w:top w:val="single" w:sz="4" w:space="0" w:color="auto"/>
              <w:left w:val="single" w:sz="4" w:space="0" w:color="auto"/>
              <w:bottom w:val="single" w:sz="4" w:space="0" w:color="auto"/>
              <w:right w:val="single" w:sz="4" w:space="0" w:color="auto"/>
            </w:tcBorders>
            <w:shd w:val="clear" w:color="auto" w:fill="F2F2F2"/>
            <w:hideMark/>
          </w:tcPr>
          <w:p w14:paraId="27946C31" w14:textId="77777777" w:rsidR="00C756F0" w:rsidRPr="00C756F0" w:rsidRDefault="00C756F0" w:rsidP="00C756F0">
            <w:pPr>
              <w:spacing w:after="0" w:line="256" w:lineRule="auto"/>
              <w:jc w:val="center"/>
              <w:rPr>
                <w:rFonts w:asciiTheme="majorBidi" w:eastAsia="Times New Roman" w:hAnsiTheme="majorBidi" w:cstheme="majorBidi"/>
                <w:b/>
                <w:kern w:val="0"/>
                <w:sz w:val="22"/>
                <w:szCs w:val="22"/>
                <w14:ligatures w14:val="none"/>
              </w:rPr>
            </w:pPr>
            <w:r w:rsidRPr="00C756F0">
              <w:rPr>
                <w:rFonts w:asciiTheme="majorBidi" w:eastAsia="Times New Roman" w:hAnsiTheme="majorBidi" w:cstheme="majorBidi"/>
                <w:b/>
                <w:kern w:val="0"/>
                <w:sz w:val="22"/>
                <w:szCs w:val="22"/>
                <w14:ligatures w14:val="none"/>
              </w:rPr>
              <w:t>Jeigu taip, kokiu pagrindu atitinkamas dokumentas yra konfidencialus?</w:t>
            </w:r>
          </w:p>
        </w:tc>
        <w:tc>
          <w:tcPr>
            <w:tcW w:w="93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4075D3C" w14:textId="77777777" w:rsidR="00C756F0" w:rsidRPr="00C756F0" w:rsidRDefault="00C756F0" w:rsidP="00C756F0">
            <w:pPr>
              <w:spacing w:after="0" w:line="256" w:lineRule="auto"/>
              <w:jc w:val="center"/>
              <w:rPr>
                <w:rFonts w:asciiTheme="majorBidi" w:eastAsia="Times New Roman" w:hAnsiTheme="majorBidi" w:cstheme="majorBidi"/>
                <w:b/>
                <w:color w:val="000000"/>
                <w:kern w:val="0"/>
                <w:sz w:val="22"/>
                <w:szCs w:val="22"/>
                <w14:ligatures w14:val="none"/>
              </w:rPr>
            </w:pPr>
            <w:r w:rsidRPr="00C756F0">
              <w:rPr>
                <w:rFonts w:asciiTheme="majorBidi" w:eastAsia="Times New Roman" w:hAnsiTheme="majorBidi" w:cstheme="majorBidi"/>
                <w:b/>
                <w:color w:val="000000"/>
                <w:kern w:val="0"/>
                <w:sz w:val="22"/>
                <w:szCs w:val="22"/>
                <w14:ligatures w14:val="none"/>
              </w:rPr>
              <w:t>Lapų</w:t>
            </w:r>
          </w:p>
          <w:p w14:paraId="29907A93" w14:textId="77777777" w:rsidR="00C756F0" w:rsidRPr="00C756F0" w:rsidRDefault="00C756F0" w:rsidP="00C756F0">
            <w:pPr>
              <w:spacing w:after="0" w:line="256" w:lineRule="auto"/>
              <w:jc w:val="center"/>
              <w:rPr>
                <w:rFonts w:asciiTheme="majorBidi" w:eastAsia="Times New Roman" w:hAnsiTheme="majorBidi" w:cstheme="majorBidi"/>
                <w:b/>
                <w:color w:val="000000"/>
                <w:kern w:val="0"/>
                <w:sz w:val="22"/>
                <w:szCs w:val="22"/>
                <w14:ligatures w14:val="none"/>
              </w:rPr>
            </w:pPr>
            <w:r w:rsidRPr="00C756F0">
              <w:rPr>
                <w:rFonts w:asciiTheme="majorBidi" w:eastAsia="Times New Roman" w:hAnsiTheme="majorBidi" w:cstheme="majorBidi"/>
                <w:b/>
                <w:color w:val="000000"/>
                <w:kern w:val="0"/>
                <w:sz w:val="22"/>
                <w:szCs w:val="22"/>
                <w14:ligatures w14:val="none"/>
              </w:rPr>
              <w:t>skaičius</w:t>
            </w:r>
          </w:p>
        </w:tc>
      </w:tr>
      <w:tr w:rsidR="00C756F0" w:rsidRPr="00C756F0" w14:paraId="5DC482EA" w14:textId="77777777" w:rsidTr="004E1D42">
        <w:tc>
          <w:tcPr>
            <w:tcW w:w="273" w:type="pct"/>
            <w:tcBorders>
              <w:top w:val="single" w:sz="4" w:space="0" w:color="auto"/>
              <w:left w:val="single" w:sz="4" w:space="0" w:color="auto"/>
              <w:bottom w:val="single" w:sz="4" w:space="0" w:color="auto"/>
              <w:right w:val="single" w:sz="4" w:space="0" w:color="auto"/>
            </w:tcBorders>
            <w:vAlign w:val="center"/>
            <w:hideMark/>
          </w:tcPr>
          <w:p w14:paraId="73DDE365" w14:textId="77777777" w:rsidR="00C756F0" w:rsidRPr="00C756F0" w:rsidRDefault="00C756F0" w:rsidP="00C756F0">
            <w:pPr>
              <w:spacing w:after="0" w:line="240" w:lineRule="auto"/>
              <w:rPr>
                <w:rFonts w:asciiTheme="majorBidi" w:eastAsia="Times New Roman" w:hAnsiTheme="majorBidi" w:cstheme="majorBidi"/>
                <w:bCs/>
                <w:color w:val="000000"/>
                <w:kern w:val="0"/>
                <w:sz w:val="22"/>
                <w:szCs w:val="22"/>
                <w14:ligatures w14:val="none"/>
              </w:rPr>
            </w:pPr>
            <w:r w:rsidRPr="00C756F0">
              <w:rPr>
                <w:rFonts w:asciiTheme="majorBidi" w:eastAsia="Times New Roman" w:hAnsiTheme="majorBidi" w:cstheme="majorBidi"/>
                <w:bCs/>
                <w:color w:val="000000"/>
                <w:kern w:val="0"/>
                <w:sz w:val="22"/>
                <w:szCs w:val="22"/>
                <w14:ligatures w14:val="none"/>
              </w:rPr>
              <w:t>1.</w:t>
            </w:r>
          </w:p>
        </w:tc>
        <w:tc>
          <w:tcPr>
            <w:tcW w:w="1750" w:type="pct"/>
            <w:tcBorders>
              <w:top w:val="single" w:sz="4" w:space="0" w:color="auto"/>
              <w:left w:val="single" w:sz="4" w:space="0" w:color="auto"/>
              <w:bottom w:val="single" w:sz="4" w:space="0" w:color="auto"/>
              <w:right w:val="single" w:sz="4" w:space="0" w:color="auto"/>
            </w:tcBorders>
            <w:hideMark/>
          </w:tcPr>
          <w:p w14:paraId="22698FC8" w14:textId="77777777" w:rsidR="00C756F0" w:rsidRPr="00C756F0" w:rsidRDefault="00C756F0" w:rsidP="00C756F0">
            <w:pPr>
              <w:spacing w:after="0" w:line="256" w:lineRule="auto"/>
              <w:rPr>
                <w:rFonts w:asciiTheme="majorBidi" w:eastAsia="Times New Roman" w:hAnsiTheme="majorBidi" w:cstheme="majorBidi"/>
                <w:color w:val="000000"/>
                <w:kern w:val="0"/>
                <w:sz w:val="22"/>
                <w:szCs w:val="22"/>
                <w14:ligatures w14:val="none"/>
              </w:rPr>
            </w:pPr>
            <w:r w:rsidRPr="00C756F0">
              <w:rPr>
                <w:rFonts w:asciiTheme="majorBidi" w:eastAsia="Times New Roman" w:hAnsiTheme="majorBidi" w:cstheme="majorBidi"/>
                <w:color w:val="000000"/>
                <w:kern w:val="0"/>
                <w:sz w:val="22"/>
                <w:szCs w:val="22"/>
                <w14:ligatures w14:val="none"/>
              </w:rPr>
              <w:t>Ši pasiūlymo forma</w:t>
            </w:r>
          </w:p>
        </w:tc>
        <w:tc>
          <w:tcPr>
            <w:tcW w:w="1034" w:type="pct"/>
            <w:tcBorders>
              <w:top w:val="single" w:sz="4" w:space="0" w:color="auto"/>
              <w:left w:val="single" w:sz="4" w:space="0" w:color="auto"/>
              <w:bottom w:val="single" w:sz="4" w:space="0" w:color="auto"/>
              <w:right w:val="single" w:sz="4" w:space="0" w:color="auto"/>
            </w:tcBorders>
            <w:hideMark/>
          </w:tcPr>
          <w:p w14:paraId="46BDA952" w14:textId="77777777" w:rsidR="00C756F0" w:rsidRPr="00C756F0" w:rsidRDefault="00C756F0" w:rsidP="00C756F0">
            <w:pPr>
              <w:spacing w:after="0" w:line="256" w:lineRule="auto"/>
              <w:jc w:val="center"/>
              <w:rPr>
                <w:rFonts w:asciiTheme="majorBidi" w:eastAsia="Times New Roman" w:hAnsiTheme="majorBidi" w:cstheme="majorBidi"/>
                <w:i/>
                <w:iCs/>
                <w:color w:val="000000" w:themeColor="text1"/>
                <w:kern w:val="0"/>
                <w:sz w:val="20"/>
                <w:szCs w:val="20"/>
                <w14:ligatures w14:val="none"/>
              </w:rPr>
            </w:pPr>
            <w:r w:rsidRPr="00C756F0">
              <w:rPr>
                <w:rFonts w:asciiTheme="majorBidi" w:eastAsia="Times New Roman" w:hAnsiTheme="majorBidi" w:cstheme="majorBidi"/>
                <w:i/>
                <w:iCs/>
                <w:color w:val="000000" w:themeColor="text1"/>
                <w:kern w:val="0"/>
                <w:sz w:val="20"/>
                <w:szCs w:val="20"/>
                <w14:ligatures w14:val="none"/>
              </w:rPr>
              <w:t>Ne</w:t>
            </w:r>
          </w:p>
        </w:tc>
        <w:tc>
          <w:tcPr>
            <w:tcW w:w="1009" w:type="pct"/>
            <w:tcBorders>
              <w:top w:val="single" w:sz="4" w:space="0" w:color="auto"/>
              <w:left w:val="single" w:sz="4" w:space="0" w:color="auto"/>
              <w:bottom w:val="single" w:sz="4" w:space="0" w:color="auto"/>
              <w:right w:val="single" w:sz="4" w:space="0" w:color="auto"/>
            </w:tcBorders>
          </w:tcPr>
          <w:p w14:paraId="75159B6F" w14:textId="77777777" w:rsidR="00C756F0" w:rsidRPr="00C756F0" w:rsidRDefault="00C756F0" w:rsidP="00C756F0">
            <w:pPr>
              <w:spacing w:after="0" w:line="256" w:lineRule="auto"/>
              <w:jc w:val="center"/>
              <w:rPr>
                <w:rFonts w:asciiTheme="majorBidi" w:eastAsia="Times New Roman" w:hAnsiTheme="majorBidi" w:cstheme="majorBidi"/>
                <w:color w:val="000000"/>
                <w:kern w:val="0"/>
                <w:sz w:val="20"/>
                <w:szCs w:val="20"/>
                <w14:ligatures w14:val="none"/>
              </w:rPr>
            </w:pPr>
          </w:p>
        </w:tc>
        <w:tc>
          <w:tcPr>
            <w:tcW w:w="935" w:type="pct"/>
            <w:tcBorders>
              <w:top w:val="single" w:sz="4" w:space="0" w:color="auto"/>
              <w:left w:val="single" w:sz="4" w:space="0" w:color="auto"/>
              <w:bottom w:val="single" w:sz="4" w:space="0" w:color="auto"/>
              <w:right w:val="single" w:sz="4" w:space="0" w:color="auto"/>
            </w:tcBorders>
            <w:hideMark/>
          </w:tcPr>
          <w:p w14:paraId="58F8D9B3" w14:textId="77777777" w:rsidR="00C756F0" w:rsidRPr="00C756F0" w:rsidRDefault="00C756F0" w:rsidP="00C756F0">
            <w:pPr>
              <w:spacing w:after="0" w:line="256" w:lineRule="auto"/>
              <w:jc w:val="center"/>
              <w:rPr>
                <w:rFonts w:asciiTheme="majorBidi" w:eastAsia="Times New Roman" w:hAnsiTheme="majorBidi" w:cstheme="majorBidi"/>
                <w:color w:val="000000"/>
                <w:kern w:val="0"/>
                <w:sz w:val="20"/>
                <w:szCs w:val="20"/>
                <w14:ligatures w14:val="none"/>
              </w:rPr>
            </w:pPr>
            <w:r w:rsidRPr="00C756F0">
              <w:rPr>
                <w:rFonts w:asciiTheme="majorBidi" w:eastAsia="Times New Roman" w:hAnsiTheme="majorBidi" w:cstheme="majorBidi"/>
                <w:color w:val="000000"/>
                <w:kern w:val="0"/>
                <w:sz w:val="20"/>
                <w:szCs w:val="20"/>
                <w14:ligatures w14:val="none"/>
              </w:rPr>
              <w:t>....</w:t>
            </w:r>
          </w:p>
        </w:tc>
      </w:tr>
      <w:tr w:rsidR="00C756F0" w:rsidRPr="00C756F0" w14:paraId="19009917" w14:textId="77777777" w:rsidTr="004E1D42">
        <w:tc>
          <w:tcPr>
            <w:tcW w:w="273" w:type="pct"/>
            <w:tcBorders>
              <w:top w:val="single" w:sz="4" w:space="0" w:color="auto"/>
              <w:left w:val="single" w:sz="4" w:space="0" w:color="auto"/>
              <w:bottom w:val="single" w:sz="4" w:space="0" w:color="auto"/>
              <w:right w:val="single" w:sz="4" w:space="0" w:color="auto"/>
            </w:tcBorders>
            <w:vAlign w:val="center"/>
          </w:tcPr>
          <w:p w14:paraId="56DF3182" w14:textId="77777777" w:rsidR="00C756F0" w:rsidRPr="00C756F0" w:rsidRDefault="00C756F0" w:rsidP="00C756F0">
            <w:pPr>
              <w:spacing w:after="0" w:line="256" w:lineRule="auto"/>
              <w:rPr>
                <w:rFonts w:asciiTheme="majorBidi" w:eastAsia="Times New Roman" w:hAnsiTheme="majorBidi" w:cstheme="majorBidi"/>
                <w:kern w:val="0"/>
                <w:sz w:val="20"/>
                <w:szCs w:val="20"/>
                <w14:ligatures w14:val="none"/>
              </w:rPr>
            </w:pPr>
            <w:r w:rsidRPr="00C756F0">
              <w:rPr>
                <w:rFonts w:asciiTheme="majorBidi" w:eastAsia="Times New Roman" w:hAnsiTheme="majorBidi" w:cstheme="majorBidi"/>
                <w:kern w:val="0"/>
                <w:sz w:val="20"/>
                <w:szCs w:val="20"/>
                <w14:ligatures w14:val="none"/>
              </w:rPr>
              <w:t>2.</w:t>
            </w:r>
          </w:p>
        </w:tc>
        <w:tc>
          <w:tcPr>
            <w:tcW w:w="1750" w:type="pct"/>
            <w:tcBorders>
              <w:top w:val="nil"/>
              <w:left w:val="single" w:sz="4" w:space="0" w:color="auto"/>
              <w:bottom w:val="single" w:sz="4" w:space="0" w:color="auto"/>
              <w:right w:val="single" w:sz="4" w:space="0" w:color="auto"/>
            </w:tcBorders>
            <w:hideMark/>
          </w:tcPr>
          <w:p w14:paraId="4B7B34A6" w14:textId="77777777" w:rsidR="00C756F0" w:rsidRPr="00C756F0" w:rsidRDefault="00C756F0" w:rsidP="00C756F0">
            <w:pPr>
              <w:spacing w:after="0" w:line="240" w:lineRule="auto"/>
              <w:rPr>
                <w:rFonts w:ascii="Times New Roman" w:eastAsia="Times New Roman" w:hAnsi="Times New Roman" w:cs="Times New Roman"/>
                <w:i/>
                <w:iCs/>
                <w:kern w:val="0"/>
                <w:sz w:val="22"/>
                <w:szCs w:val="22"/>
                <w14:ligatures w14:val="none"/>
              </w:rPr>
            </w:pPr>
            <w:r w:rsidRPr="00C756F0">
              <w:rPr>
                <w:rFonts w:ascii="Times New Roman" w:eastAsia="Times New Roman" w:hAnsi="Times New Roman" w:cs="Times New Roman"/>
                <w:kern w:val="0"/>
                <w:sz w:val="22"/>
                <w:szCs w:val="22"/>
                <w14:ligatures w14:val="none"/>
              </w:rPr>
              <w:t xml:space="preserve">Kiti dokumentai </w:t>
            </w:r>
            <w:r w:rsidRPr="00C756F0">
              <w:rPr>
                <w:rFonts w:ascii="Times New Roman" w:eastAsia="Times New Roman" w:hAnsi="Times New Roman" w:cs="Times New Roman"/>
                <w:i/>
                <w:iCs/>
                <w:color w:val="0070C0"/>
                <w:kern w:val="0"/>
                <w:sz w:val="20"/>
                <w:szCs w:val="20"/>
                <w14:ligatures w14:val="none"/>
              </w:rPr>
              <w:t>(išvardijami kiti dokumentai, kuriuos privalo pateikti tiekėjas)</w:t>
            </w:r>
            <w:r w:rsidRPr="00C756F0">
              <w:rPr>
                <w:rFonts w:ascii="Times New Roman" w:eastAsia="Times New Roman" w:hAnsi="Times New Roman" w:cs="Times New Roman"/>
                <w:i/>
                <w:iCs/>
                <w:color w:val="0070C0"/>
                <w:kern w:val="0"/>
                <w:sz w:val="22"/>
                <w:szCs w:val="22"/>
                <w14:ligatures w14:val="none"/>
              </w:rPr>
              <w:t xml:space="preserve"> </w:t>
            </w:r>
          </w:p>
        </w:tc>
        <w:tc>
          <w:tcPr>
            <w:tcW w:w="1034" w:type="pct"/>
            <w:tcBorders>
              <w:top w:val="single" w:sz="4" w:space="0" w:color="auto"/>
              <w:left w:val="single" w:sz="4" w:space="0" w:color="auto"/>
              <w:bottom w:val="single" w:sz="4" w:space="0" w:color="auto"/>
              <w:right w:val="single" w:sz="4" w:space="0" w:color="auto"/>
            </w:tcBorders>
            <w:hideMark/>
          </w:tcPr>
          <w:p w14:paraId="509F97C6" w14:textId="77777777" w:rsidR="00C756F0" w:rsidRPr="00C756F0" w:rsidRDefault="00C756F0" w:rsidP="00C756F0">
            <w:pPr>
              <w:spacing w:after="0" w:line="256" w:lineRule="auto"/>
              <w:jc w:val="center"/>
              <w:rPr>
                <w:rFonts w:asciiTheme="majorBidi" w:eastAsia="Times New Roman" w:hAnsiTheme="majorBidi" w:cstheme="majorBidi"/>
                <w:i/>
                <w:iCs/>
                <w:color w:val="000000" w:themeColor="text1"/>
                <w:kern w:val="0"/>
                <w:sz w:val="20"/>
                <w:szCs w:val="20"/>
                <w14:ligatures w14:val="none"/>
              </w:rPr>
            </w:pPr>
            <w:r w:rsidRPr="00C756F0">
              <w:rPr>
                <w:rFonts w:asciiTheme="majorBidi" w:eastAsia="Times New Roman" w:hAnsiTheme="majorBidi" w:cstheme="majorBidi"/>
                <w:i/>
                <w:iCs/>
                <w:color w:val="000000" w:themeColor="text1"/>
                <w:kern w:val="0"/>
                <w:sz w:val="20"/>
                <w:szCs w:val="20"/>
                <w14:ligatures w14:val="none"/>
              </w:rPr>
              <w:t>Taip/Ne</w:t>
            </w:r>
          </w:p>
        </w:tc>
        <w:tc>
          <w:tcPr>
            <w:tcW w:w="1009" w:type="pct"/>
            <w:tcBorders>
              <w:top w:val="single" w:sz="4" w:space="0" w:color="auto"/>
              <w:left w:val="single" w:sz="4" w:space="0" w:color="auto"/>
              <w:bottom w:val="single" w:sz="4" w:space="0" w:color="auto"/>
              <w:right w:val="single" w:sz="4" w:space="0" w:color="auto"/>
            </w:tcBorders>
          </w:tcPr>
          <w:p w14:paraId="158E6E1C" w14:textId="77777777" w:rsidR="00C756F0" w:rsidRPr="00C756F0" w:rsidRDefault="00C756F0" w:rsidP="00C756F0">
            <w:pPr>
              <w:spacing w:after="0" w:line="256" w:lineRule="auto"/>
              <w:jc w:val="center"/>
              <w:rPr>
                <w:rFonts w:asciiTheme="majorBidi" w:eastAsia="Times New Roman" w:hAnsiTheme="majorBidi" w:cstheme="majorBidi"/>
                <w:color w:val="000000"/>
                <w:kern w:val="0"/>
                <w:sz w:val="20"/>
                <w:szCs w:val="20"/>
                <w14:ligatures w14:val="none"/>
              </w:rPr>
            </w:pPr>
          </w:p>
        </w:tc>
        <w:tc>
          <w:tcPr>
            <w:tcW w:w="935" w:type="pct"/>
            <w:tcBorders>
              <w:top w:val="single" w:sz="4" w:space="0" w:color="auto"/>
              <w:left w:val="single" w:sz="4" w:space="0" w:color="auto"/>
              <w:bottom w:val="single" w:sz="4" w:space="0" w:color="auto"/>
              <w:right w:val="single" w:sz="4" w:space="0" w:color="auto"/>
            </w:tcBorders>
            <w:hideMark/>
          </w:tcPr>
          <w:p w14:paraId="1422E039" w14:textId="77777777" w:rsidR="00C756F0" w:rsidRPr="00C756F0" w:rsidRDefault="00C756F0" w:rsidP="00C756F0">
            <w:pPr>
              <w:spacing w:after="0" w:line="256" w:lineRule="auto"/>
              <w:jc w:val="center"/>
              <w:rPr>
                <w:rFonts w:asciiTheme="majorBidi" w:eastAsia="Times New Roman" w:hAnsiTheme="majorBidi" w:cstheme="majorBidi"/>
                <w:color w:val="000000"/>
                <w:kern w:val="0"/>
                <w:sz w:val="20"/>
                <w:szCs w:val="20"/>
                <w14:ligatures w14:val="none"/>
              </w:rPr>
            </w:pPr>
            <w:r w:rsidRPr="00C756F0">
              <w:rPr>
                <w:rFonts w:asciiTheme="majorBidi" w:eastAsia="Times New Roman" w:hAnsiTheme="majorBidi" w:cstheme="majorBidi"/>
                <w:color w:val="000000"/>
                <w:kern w:val="0"/>
                <w:sz w:val="20"/>
                <w:szCs w:val="20"/>
                <w14:ligatures w14:val="none"/>
              </w:rPr>
              <w:t>....</w:t>
            </w:r>
          </w:p>
        </w:tc>
      </w:tr>
    </w:tbl>
    <w:p w14:paraId="46FDCB8A" w14:textId="77777777" w:rsidR="00C756F0" w:rsidRPr="00C756F0" w:rsidRDefault="00C756F0" w:rsidP="00C756F0">
      <w:pPr>
        <w:spacing w:after="0" w:line="240" w:lineRule="auto"/>
        <w:ind w:firstLine="432"/>
        <w:jc w:val="both"/>
        <w:rPr>
          <w:rFonts w:ascii="Times New Roman" w:eastAsia="Times New Roman" w:hAnsi="Times New Roman" w:cs="Times New Roman"/>
          <w:b/>
          <w:bCs/>
          <w:kern w:val="0"/>
          <w:sz w:val="22"/>
          <w:szCs w:val="22"/>
          <w14:ligatures w14:val="none"/>
        </w:rPr>
      </w:pPr>
      <w:r w:rsidRPr="00C756F0">
        <w:rPr>
          <w:rFonts w:ascii="Times New Roman" w:eastAsia="Times New Roman" w:hAnsi="Times New Roman" w:cs="Times New Roman"/>
          <w:bCs/>
          <w:kern w:val="0"/>
          <w:sz w:val="22"/>
          <w:szCs w:val="22"/>
          <w14:ligatures w14:val="none"/>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w:t>
      </w:r>
      <w:r w:rsidRPr="00C756F0">
        <w:rPr>
          <w:rFonts w:ascii="Times New Roman" w:eastAsia="Times New Roman" w:hAnsi="Times New Roman" w:cs="Times New Roman"/>
          <w:b/>
          <w:bCs/>
          <w:kern w:val="0"/>
          <w:sz w:val="22"/>
          <w:szCs w:val="22"/>
          <w14:ligatures w14:val="none"/>
        </w:rPr>
        <w:t xml:space="preserve">Tuo atveju, jei lentelė ar jos dalis nėra užpildoma, laikoma, kad visa Pasiūlymo informacija arba atitinkama jos dalis nėra laikoma konfidencialia. </w:t>
      </w:r>
    </w:p>
    <w:p w14:paraId="6B6CD645" w14:textId="1465AD3D" w:rsidR="003A009F" w:rsidRPr="00F034AB" w:rsidRDefault="003A009F" w:rsidP="003A009F">
      <w:pPr>
        <w:spacing w:after="0" w:line="240" w:lineRule="auto"/>
        <w:jc w:val="both"/>
        <w:textAlignment w:val="baseline"/>
        <w:rPr>
          <w:rFonts w:asciiTheme="majorBidi" w:eastAsia="Times New Roman" w:hAnsiTheme="majorBidi" w:cstheme="majorBidi"/>
          <w:sz w:val="18"/>
          <w:szCs w:val="18"/>
        </w:rPr>
      </w:pPr>
    </w:p>
    <w:p w14:paraId="6AFF0A7F" w14:textId="77777777" w:rsidR="00C756F0" w:rsidRPr="00C756F0" w:rsidRDefault="003A009F" w:rsidP="00C756F0">
      <w:pPr>
        <w:tabs>
          <w:tab w:val="left" w:pos="567"/>
          <w:tab w:val="left" w:pos="1134"/>
        </w:tabs>
        <w:jc w:val="both"/>
        <w:rPr>
          <w:rFonts w:ascii="Times New Roman" w:eastAsia="Times New Roman" w:hAnsi="Times New Roman" w:cs="Times New Roman"/>
          <w:kern w:val="0"/>
          <w:sz w:val="22"/>
          <w:szCs w:val="22"/>
          <w:lang w:eastAsia="lt-LT"/>
          <w14:ligatures w14:val="none"/>
        </w:rPr>
      </w:pPr>
      <w:r w:rsidRPr="00F034AB">
        <w:rPr>
          <w:rFonts w:asciiTheme="majorBidi" w:eastAsia="Times New Roman" w:hAnsiTheme="majorBidi" w:cstheme="majorBidi"/>
          <w:sz w:val="22"/>
          <w:szCs w:val="22"/>
        </w:rPr>
        <w:lastRenderedPageBreak/>
        <w:t xml:space="preserve"> </w:t>
      </w:r>
      <w:r w:rsidR="00C756F0" w:rsidRPr="00C756F0">
        <w:rPr>
          <w:rFonts w:asciiTheme="majorBidi" w:eastAsia="Times New Roman" w:hAnsiTheme="majorBidi" w:cstheme="majorBidi"/>
          <w:b/>
          <w:kern w:val="0"/>
          <w:sz w:val="22"/>
          <w:szCs w:val="22"/>
          <w14:ligatures w14:val="none"/>
        </w:rPr>
        <w:t xml:space="preserve">3 lentelė. </w:t>
      </w:r>
      <w:r w:rsidR="00C756F0" w:rsidRPr="00C756F0">
        <w:rPr>
          <w:rFonts w:asciiTheme="majorBidi" w:eastAsia="Times New Roman" w:hAnsiTheme="majorBidi" w:cstheme="majorBidi"/>
          <w:b/>
          <w:bCs/>
          <w:kern w:val="0"/>
          <w:sz w:val="22"/>
          <w:szCs w:val="22"/>
          <w14:ligatures w14:val="none"/>
        </w:rPr>
        <w:t xml:space="preserve">Informacija apie rėmimąsi kitų subjektų </w:t>
      </w:r>
      <w:r w:rsidR="00C756F0" w:rsidRPr="00C756F0">
        <w:rPr>
          <w:rFonts w:asciiTheme="majorBidi" w:eastAsia="Times New Roman" w:hAnsiTheme="majorBidi" w:cstheme="majorBidi"/>
          <w:b/>
          <w:bCs/>
          <w:noProof/>
          <w:kern w:val="0"/>
          <w:sz w:val="22"/>
          <w:szCs w:val="22"/>
          <w14:ligatures w14:val="none"/>
        </w:rPr>
        <w:t>pajėgumais</w:t>
      </w:r>
      <w:r w:rsidR="00C756F0" w:rsidRPr="00C756F0">
        <w:rPr>
          <w:rFonts w:asciiTheme="majorBidi" w:eastAsia="Times New Roman" w:hAnsiTheme="majorBidi" w:cstheme="majorBidi"/>
          <w:b/>
          <w:bCs/>
          <w:kern w:val="0"/>
          <w:sz w:val="22"/>
          <w:szCs w:val="22"/>
          <w14:ligatures w14:val="none"/>
        </w:rPr>
        <w:t>.</w:t>
      </w:r>
      <w:r w:rsidR="00C756F0" w:rsidRPr="00C756F0">
        <w:rPr>
          <w:rFonts w:asciiTheme="majorBidi" w:eastAsia="Times New Roman" w:hAnsiTheme="majorBidi" w:cstheme="majorBidi"/>
          <w:b/>
          <w:kern w:val="0"/>
          <w:sz w:val="22"/>
          <w:szCs w:val="22"/>
          <w14:ligatures w14:val="none"/>
        </w:rPr>
        <w:t xml:space="preserve"> Vykdant pirkimo sutartį bus pasitelkiami šie ūkio subjektai</w:t>
      </w:r>
      <w:r w:rsidR="00C756F0" w:rsidRPr="00C756F0">
        <w:rPr>
          <w:rFonts w:ascii="Times New Roman" w:eastAsia="Times New Roman" w:hAnsi="Times New Roman" w:cs="Times New Roman"/>
          <w:kern w:val="0"/>
          <w:sz w:val="22"/>
          <w:szCs w:val="22"/>
          <w:lang w:eastAsia="lt-LT"/>
          <w14:ligatures w14:val="none"/>
        </w:rPr>
        <w:t>, kuriais remiasi Tiekėjas, kad atitiktų kvalifikacijos reikalavimus Tiekėjams:</w:t>
      </w:r>
    </w:p>
    <w:p w14:paraId="55429489" w14:textId="77777777" w:rsidR="00C756F0" w:rsidRPr="00C756F0" w:rsidRDefault="00C756F0" w:rsidP="00C756F0">
      <w:pPr>
        <w:tabs>
          <w:tab w:val="left" w:pos="0"/>
        </w:tabs>
        <w:spacing w:after="0" w:line="240" w:lineRule="auto"/>
        <w:contextualSpacing/>
        <w:jc w:val="both"/>
        <w:rPr>
          <w:rFonts w:asciiTheme="majorBidi" w:eastAsia="Times New Roman" w:hAnsiTheme="majorBidi" w:cstheme="majorBidi"/>
          <w:b/>
          <w:kern w:val="0"/>
          <w:sz w:val="20"/>
          <w:szCs w:val="20"/>
          <w14:ligatures w14:val="none"/>
        </w:rPr>
      </w:pPr>
      <w:r w:rsidRPr="00C756F0">
        <w:rPr>
          <w:rFonts w:asciiTheme="majorBidi" w:eastAsia="Times New Roman" w:hAnsiTheme="majorBidi" w:cstheme="majorBidi"/>
          <w:i/>
          <w:color w:val="00000A"/>
          <w:kern w:val="0"/>
          <w:sz w:val="20"/>
          <w:szCs w:val="20"/>
          <w14:ligatures w14:val="none"/>
        </w:rPr>
        <w:t xml:space="preserve">(dėl kiekvieno iš ūkio subjektų, kurių </w:t>
      </w:r>
      <w:r w:rsidRPr="00C756F0">
        <w:rPr>
          <w:rFonts w:asciiTheme="majorBidi" w:eastAsia="Times New Roman" w:hAnsiTheme="majorBidi" w:cstheme="majorBidi"/>
          <w:i/>
          <w:noProof/>
          <w:color w:val="00000A"/>
          <w:kern w:val="0"/>
          <w:sz w:val="20"/>
          <w:szCs w:val="20"/>
          <w14:ligatures w14:val="none"/>
        </w:rPr>
        <w:t>pajėgumais</w:t>
      </w:r>
      <w:r w:rsidRPr="00C756F0">
        <w:rPr>
          <w:rFonts w:asciiTheme="majorBidi" w:eastAsia="Times New Roman" w:hAnsiTheme="majorBidi" w:cstheme="majorBidi"/>
          <w:i/>
          <w:color w:val="00000A"/>
          <w:kern w:val="0"/>
          <w:sz w:val="20"/>
          <w:szCs w:val="20"/>
          <w14:ligatures w14:val="none"/>
        </w:rPr>
        <w:t xml:space="preserve"> remiamasi, tiekėjas turi pateikti atskirą, tų ūkio subjektų tinkamai užpildytą ir pasirašytą EBVPD formą su informacija, kurios reikalaujama).</w:t>
      </w:r>
    </w:p>
    <w:tbl>
      <w:tblPr>
        <w:tblStyle w:val="TableGrid1"/>
        <w:tblW w:w="5022" w:type="pct"/>
        <w:tblInd w:w="-5" w:type="dxa"/>
        <w:tblLook w:val="04A0" w:firstRow="1" w:lastRow="0" w:firstColumn="1" w:lastColumn="0" w:noHBand="0" w:noVBand="1"/>
      </w:tblPr>
      <w:tblGrid>
        <w:gridCol w:w="667"/>
        <w:gridCol w:w="2372"/>
        <w:gridCol w:w="2226"/>
        <w:gridCol w:w="2340"/>
        <w:gridCol w:w="1786"/>
      </w:tblGrid>
      <w:tr w:rsidR="00C756F0" w:rsidRPr="00C756F0" w14:paraId="73C47326" w14:textId="77777777" w:rsidTr="007A1540">
        <w:trPr>
          <w:trHeight w:val="20"/>
        </w:trPr>
        <w:tc>
          <w:tcPr>
            <w:tcW w:w="35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764922E8" w14:textId="77777777" w:rsidR="00C756F0" w:rsidRPr="00C756F0" w:rsidRDefault="00C756F0" w:rsidP="00C756F0">
            <w:pPr>
              <w:jc w:val="center"/>
              <w:rPr>
                <w:rFonts w:asciiTheme="majorBidi" w:hAnsiTheme="majorBidi" w:cstheme="majorBidi"/>
                <w:b/>
                <w:color w:val="000000"/>
              </w:rPr>
            </w:pPr>
            <w:r w:rsidRPr="00C756F0">
              <w:rPr>
                <w:rFonts w:asciiTheme="majorBidi" w:hAnsiTheme="majorBidi" w:cstheme="majorBidi"/>
                <w:b/>
                <w:color w:val="000000"/>
              </w:rPr>
              <w:t>Eil. Nr.</w:t>
            </w:r>
          </w:p>
        </w:tc>
        <w:tc>
          <w:tcPr>
            <w:tcW w:w="1263" w:type="pct"/>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hideMark/>
          </w:tcPr>
          <w:p w14:paraId="6ECD27FF" w14:textId="77777777" w:rsidR="00C756F0" w:rsidRPr="00C756F0" w:rsidRDefault="00C756F0" w:rsidP="00C756F0">
            <w:pPr>
              <w:jc w:val="center"/>
              <w:rPr>
                <w:rFonts w:asciiTheme="majorBidi" w:hAnsiTheme="majorBidi" w:cstheme="majorBidi"/>
                <w:b/>
                <w:color w:val="00000A"/>
              </w:rPr>
            </w:pPr>
            <w:r w:rsidRPr="00C756F0">
              <w:rPr>
                <w:rFonts w:asciiTheme="majorBidi" w:hAnsiTheme="majorBidi" w:cstheme="majorBidi"/>
                <w:b/>
                <w:color w:val="00000A"/>
              </w:rPr>
              <w:t xml:space="preserve">Ūkio subjekto (-ų), </w:t>
            </w:r>
            <w:r w:rsidRPr="00C756F0">
              <w:rPr>
                <w:rFonts w:asciiTheme="majorBidi" w:hAnsiTheme="majorBidi" w:cstheme="majorBidi"/>
                <w:b/>
                <w:iCs/>
                <w:color w:val="00000A"/>
              </w:rPr>
              <w:t>kvazisubtiekėjo</w:t>
            </w:r>
            <w:r w:rsidRPr="00C756F0">
              <w:rPr>
                <w:rFonts w:asciiTheme="majorBidi" w:hAnsiTheme="majorBidi" w:cstheme="majorBidi"/>
                <w:b/>
                <w:iCs/>
                <w:color w:val="00000A"/>
                <w:vertAlign w:val="superscript"/>
              </w:rPr>
              <w:footnoteReference w:id="2"/>
            </w:r>
            <w:r w:rsidRPr="00C756F0">
              <w:rPr>
                <w:rFonts w:asciiTheme="majorBidi" w:hAnsiTheme="majorBidi" w:cstheme="majorBidi"/>
                <w:b/>
                <w:iCs/>
                <w:color w:val="00000A"/>
              </w:rPr>
              <w:t>, trečiojo asmens</w:t>
            </w:r>
            <w:r w:rsidRPr="00C756F0">
              <w:rPr>
                <w:rFonts w:asciiTheme="majorBidi" w:hAnsiTheme="majorBidi" w:cstheme="majorBidi"/>
                <w:b/>
                <w:iCs/>
                <w:color w:val="00000A"/>
                <w:vertAlign w:val="superscript"/>
              </w:rPr>
              <w:footnoteReference w:id="3"/>
            </w:r>
            <w:r w:rsidRPr="00C756F0">
              <w:rPr>
                <w:rFonts w:asciiTheme="majorBidi" w:hAnsiTheme="majorBidi" w:cstheme="majorBidi"/>
                <w:b/>
                <w:color w:val="00000A"/>
              </w:rPr>
              <w:t>, kurių pajėgumais remiamasi, pavadinimas</w:t>
            </w:r>
          </w:p>
          <w:p w14:paraId="4F845C72" w14:textId="77777777" w:rsidR="00C756F0" w:rsidRPr="00C756F0" w:rsidRDefault="00C756F0" w:rsidP="00C756F0">
            <w:pPr>
              <w:jc w:val="center"/>
              <w:rPr>
                <w:rFonts w:asciiTheme="majorBidi" w:hAnsiTheme="majorBidi" w:cstheme="majorBidi"/>
              </w:rPr>
            </w:pPr>
            <w:r w:rsidRPr="00C756F0">
              <w:rPr>
                <w:rFonts w:asciiTheme="majorBidi" w:hAnsiTheme="majorBidi" w:cstheme="majorBidi"/>
                <w:b/>
                <w:color w:val="00000A"/>
              </w:rPr>
              <w:t>(-ai)</w:t>
            </w:r>
          </w:p>
        </w:tc>
        <w:tc>
          <w:tcPr>
            <w:tcW w:w="118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23DB502A" w14:textId="77777777" w:rsidR="00C756F0" w:rsidRPr="00C756F0" w:rsidRDefault="00C756F0" w:rsidP="00C756F0">
            <w:pPr>
              <w:jc w:val="center"/>
              <w:rPr>
                <w:rFonts w:asciiTheme="majorBidi" w:hAnsiTheme="majorBidi" w:cstheme="majorBidi"/>
                <w:i/>
                <w:iCs/>
              </w:rPr>
            </w:pPr>
            <w:r w:rsidRPr="00C756F0">
              <w:rPr>
                <w:rFonts w:asciiTheme="majorBidi" w:hAnsiTheme="majorBidi" w:cstheme="majorBidi"/>
                <w:b/>
                <w:iCs/>
              </w:rPr>
              <w:t xml:space="preserve">Ūkio subjektas pasitelkiamas, siekiant atitikti kvalifikacijos reikalavimą </w:t>
            </w:r>
            <w:r w:rsidRPr="00C756F0">
              <w:rPr>
                <w:rFonts w:asciiTheme="majorBidi" w:hAnsiTheme="majorBidi" w:cstheme="majorBidi"/>
                <w:i/>
                <w:iCs/>
              </w:rPr>
              <w:t>(Tiekėjas nurodo reikalavimo numerį pagal pirkimo sąlygas)</w:t>
            </w:r>
          </w:p>
        </w:tc>
        <w:tc>
          <w:tcPr>
            <w:tcW w:w="1246"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2F9F316D" w14:textId="77777777" w:rsidR="00C756F0" w:rsidRPr="00C756F0" w:rsidRDefault="00C756F0" w:rsidP="00C756F0">
            <w:pPr>
              <w:jc w:val="center"/>
              <w:rPr>
                <w:rFonts w:asciiTheme="majorBidi" w:hAnsiTheme="majorBidi" w:cstheme="majorBidi"/>
                <w:color w:val="000000"/>
              </w:rPr>
            </w:pPr>
            <w:r w:rsidRPr="00C756F0">
              <w:rPr>
                <w:rFonts w:asciiTheme="majorBidi" w:hAnsiTheme="majorBidi" w:cstheme="majorBidi"/>
                <w:b/>
                <w:color w:val="000000"/>
              </w:rPr>
              <w:t xml:space="preserve">Pirkimo sutarties dalis, </w:t>
            </w:r>
            <w:r w:rsidRPr="00C756F0">
              <w:rPr>
                <w:rFonts w:asciiTheme="majorBidi" w:hAnsiTheme="majorBidi" w:cstheme="majorBidi"/>
                <w:color w:val="000000"/>
              </w:rPr>
              <w:t>kuriai vykdyti pasitelkiamas ūkio subjektas,</w:t>
            </w:r>
          </w:p>
          <w:p w14:paraId="0937F818" w14:textId="77777777" w:rsidR="00C756F0" w:rsidRPr="00C756F0" w:rsidRDefault="00C756F0" w:rsidP="00C756F0">
            <w:pPr>
              <w:jc w:val="center"/>
              <w:rPr>
                <w:rFonts w:asciiTheme="majorBidi" w:hAnsiTheme="majorBidi" w:cstheme="majorBidi"/>
                <w:b/>
                <w:color w:val="000000"/>
              </w:rPr>
            </w:pPr>
            <w:r w:rsidRPr="00C756F0">
              <w:rPr>
                <w:rFonts w:asciiTheme="majorBidi" w:hAnsiTheme="majorBidi" w:cstheme="majorBidi"/>
                <w:iCs/>
                <w:color w:val="000000"/>
              </w:rPr>
              <w:t>Eur su PVM (jei PVM netaikoma EUR be PVM) arba proc.</w:t>
            </w:r>
          </w:p>
        </w:tc>
        <w:tc>
          <w:tcPr>
            <w:tcW w:w="951"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43356DDC" w14:textId="77777777" w:rsidR="00C756F0" w:rsidRPr="00C756F0" w:rsidRDefault="00C756F0" w:rsidP="00C756F0">
            <w:pPr>
              <w:jc w:val="center"/>
              <w:rPr>
                <w:rFonts w:asciiTheme="majorBidi" w:hAnsiTheme="majorBidi" w:cstheme="majorBidi"/>
              </w:rPr>
            </w:pPr>
            <w:r w:rsidRPr="00C756F0">
              <w:rPr>
                <w:rFonts w:asciiTheme="majorBidi" w:hAnsiTheme="majorBidi" w:cstheme="majorBidi"/>
                <w:b/>
                <w:color w:val="000000"/>
              </w:rPr>
              <w:t>Koks pateikiamas įrodymas dėl išteklių prieinamumo</w:t>
            </w:r>
            <w:r w:rsidRPr="00C756F0">
              <w:rPr>
                <w:rFonts w:asciiTheme="majorBidi" w:eastAsiaTheme="majorEastAsia" w:hAnsiTheme="majorBidi"/>
                <w:b/>
                <w:color w:val="000000"/>
                <w:vertAlign w:val="superscript"/>
              </w:rPr>
              <w:footnoteReference w:id="4"/>
            </w:r>
          </w:p>
        </w:tc>
      </w:tr>
      <w:tr w:rsidR="00C756F0" w:rsidRPr="00C756F0" w14:paraId="2EF17942" w14:textId="77777777" w:rsidTr="007A1540">
        <w:trPr>
          <w:trHeight w:val="20"/>
        </w:trPr>
        <w:tc>
          <w:tcPr>
            <w:tcW w:w="355" w:type="pct"/>
            <w:tcBorders>
              <w:top w:val="single" w:sz="4" w:space="0" w:color="000000"/>
              <w:left w:val="single" w:sz="4" w:space="0" w:color="000000"/>
              <w:bottom w:val="single" w:sz="4" w:space="0" w:color="000000"/>
              <w:right w:val="single" w:sz="4" w:space="0" w:color="000000"/>
            </w:tcBorders>
            <w:vAlign w:val="center"/>
          </w:tcPr>
          <w:p w14:paraId="52827E07" w14:textId="77777777" w:rsidR="00C756F0" w:rsidRPr="00C756F0" w:rsidRDefault="00C756F0" w:rsidP="00C756F0">
            <w:pPr>
              <w:numPr>
                <w:ilvl w:val="0"/>
                <w:numId w:val="4"/>
              </w:numPr>
              <w:contextualSpacing/>
              <w:jc w:val="center"/>
              <w:rPr>
                <w:rFonts w:ascii="Calibri Light" w:hAnsi="Calibri Light" w:cs="Calibri Light"/>
              </w:rPr>
            </w:pPr>
          </w:p>
        </w:tc>
        <w:tc>
          <w:tcPr>
            <w:tcW w:w="1263" w:type="pct"/>
            <w:tcBorders>
              <w:top w:val="single" w:sz="4" w:space="0" w:color="000000"/>
              <w:left w:val="single" w:sz="4" w:space="0" w:color="000000"/>
              <w:bottom w:val="single" w:sz="4" w:space="0" w:color="000000"/>
              <w:right w:val="single" w:sz="4" w:space="0" w:color="auto"/>
            </w:tcBorders>
            <w:hideMark/>
          </w:tcPr>
          <w:p w14:paraId="7329AAE1" w14:textId="77777777" w:rsidR="00C756F0" w:rsidRPr="00C756F0" w:rsidRDefault="00C756F0" w:rsidP="00C756F0">
            <w:pPr>
              <w:rPr>
                <w:rFonts w:ascii="Calibri Light" w:hAnsi="Calibri Light" w:cs="Calibri Light"/>
                <w:color w:val="000000"/>
              </w:rPr>
            </w:pPr>
            <w:r w:rsidRPr="00C756F0">
              <w:rPr>
                <w:rFonts w:ascii="Calibri Light" w:hAnsi="Calibri Light" w:cs="Calibri Light"/>
                <w:color w:val="000000"/>
              </w:rPr>
              <w:t>....</w:t>
            </w:r>
          </w:p>
        </w:tc>
        <w:tc>
          <w:tcPr>
            <w:tcW w:w="1185" w:type="pct"/>
            <w:tcBorders>
              <w:top w:val="single" w:sz="4" w:space="0" w:color="000000"/>
              <w:left w:val="single" w:sz="4" w:space="0" w:color="000000"/>
              <w:bottom w:val="single" w:sz="4" w:space="0" w:color="000000"/>
              <w:right w:val="single" w:sz="4" w:space="0" w:color="000000"/>
            </w:tcBorders>
            <w:hideMark/>
          </w:tcPr>
          <w:p w14:paraId="208D7FDD" w14:textId="77777777" w:rsidR="00C756F0" w:rsidRPr="00C756F0" w:rsidRDefault="00C756F0" w:rsidP="00C756F0">
            <w:pPr>
              <w:jc w:val="center"/>
              <w:rPr>
                <w:rFonts w:ascii="Calibri Light" w:hAnsi="Calibri Light" w:cs="Calibri Light"/>
                <w:color w:val="000000"/>
              </w:rPr>
            </w:pPr>
            <w:r w:rsidRPr="00C756F0">
              <w:rPr>
                <w:rFonts w:ascii="Calibri Light" w:hAnsi="Calibri Light" w:cs="Calibri Light"/>
                <w:color w:val="000000"/>
              </w:rPr>
              <w:t>....</w:t>
            </w:r>
          </w:p>
        </w:tc>
        <w:tc>
          <w:tcPr>
            <w:tcW w:w="1246" w:type="pct"/>
            <w:tcBorders>
              <w:top w:val="single" w:sz="4" w:space="0" w:color="000000"/>
              <w:left w:val="single" w:sz="4" w:space="0" w:color="000000"/>
              <w:bottom w:val="single" w:sz="4" w:space="0" w:color="000000"/>
              <w:right w:val="single" w:sz="4" w:space="0" w:color="000000"/>
            </w:tcBorders>
          </w:tcPr>
          <w:p w14:paraId="6F6EFA27" w14:textId="77777777" w:rsidR="00C756F0" w:rsidRPr="00C756F0" w:rsidRDefault="00C756F0" w:rsidP="00C756F0">
            <w:pPr>
              <w:jc w:val="center"/>
              <w:rPr>
                <w:rFonts w:ascii="Calibri Light" w:hAnsi="Calibri Light" w:cs="Calibri Light"/>
                <w:color w:val="000000"/>
              </w:rPr>
            </w:pPr>
          </w:p>
        </w:tc>
        <w:tc>
          <w:tcPr>
            <w:tcW w:w="951" w:type="pct"/>
            <w:tcBorders>
              <w:top w:val="single" w:sz="4" w:space="0" w:color="000000"/>
              <w:left w:val="single" w:sz="4" w:space="0" w:color="000000"/>
              <w:bottom w:val="single" w:sz="4" w:space="0" w:color="000000"/>
              <w:right w:val="single" w:sz="4" w:space="0" w:color="000000"/>
            </w:tcBorders>
            <w:hideMark/>
          </w:tcPr>
          <w:p w14:paraId="0F7FA534" w14:textId="77777777" w:rsidR="00C756F0" w:rsidRPr="00C756F0" w:rsidRDefault="00C756F0" w:rsidP="00C756F0">
            <w:pPr>
              <w:jc w:val="center"/>
              <w:rPr>
                <w:rFonts w:ascii="Calibri Light" w:hAnsi="Calibri Light" w:cs="Calibri Light"/>
                <w:color w:val="000000"/>
              </w:rPr>
            </w:pPr>
            <w:r w:rsidRPr="00C756F0">
              <w:rPr>
                <w:rFonts w:ascii="Calibri Light" w:hAnsi="Calibri Light" w:cs="Calibri Light"/>
                <w:color w:val="000000"/>
              </w:rPr>
              <w:t>....</w:t>
            </w:r>
          </w:p>
        </w:tc>
      </w:tr>
      <w:tr w:rsidR="00C756F0" w:rsidRPr="00C756F0" w14:paraId="0E81A62A" w14:textId="77777777" w:rsidTr="007A1540">
        <w:trPr>
          <w:trHeight w:val="20"/>
        </w:trPr>
        <w:tc>
          <w:tcPr>
            <w:tcW w:w="355" w:type="pct"/>
            <w:tcBorders>
              <w:top w:val="single" w:sz="4" w:space="0" w:color="000000"/>
              <w:left w:val="single" w:sz="4" w:space="0" w:color="000000"/>
              <w:bottom w:val="single" w:sz="4" w:space="0" w:color="000000"/>
              <w:right w:val="single" w:sz="4" w:space="0" w:color="000000"/>
            </w:tcBorders>
            <w:vAlign w:val="center"/>
          </w:tcPr>
          <w:p w14:paraId="00C5A9C1" w14:textId="77777777" w:rsidR="00C756F0" w:rsidRPr="00C756F0" w:rsidRDefault="00C756F0" w:rsidP="00C756F0">
            <w:pPr>
              <w:numPr>
                <w:ilvl w:val="0"/>
                <w:numId w:val="4"/>
              </w:numPr>
              <w:contextualSpacing/>
              <w:jc w:val="center"/>
              <w:rPr>
                <w:rFonts w:ascii="Calibri Light" w:hAnsi="Calibri Light" w:cs="Calibri Light"/>
              </w:rPr>
            </w:pPr>
          </w:p>
        </w:tc>
        <w:tc>
          <w:tcPr>
            <w:tcW w:w="1263" w:type="pct"/>
            <w:tcBorders>
              <w:top w:val="single" w:sz="4" w:space="0" w:color="000000"/>
              <w:left w:val="single" w:sz="4" w:space="0" w:color="000000"/>
              <w:bottom w:val="single" w:sz="4" w:space="0" w:color="000000"/>
              <w:right w:val="single" w:sz="4" w:space="0" w:color="auto"/>
            </w:tcBorders>
            <w:hideMark/>
          </w:tcPr>
          <w:p w14:paraId="3A0DFD3F" w14:textId="77777777" w:rsidR="00C756F0" w:rsidRPr="00C756F0" w:rsidRDefault="00C756F0" w:rsidP="00C756F0">
            <w:pPr>
              <w:rPr>
                <w:rFonts w:ascii="Calibri Light" w:hAnsi="Calibri Light" w:cs="Calibri Light"/>
                <w:color w:val="000000"/>
              </w:rPr>
            </w:pPr>
            <w:r w:rsidRPr="00C756F0">
              <w:rPr>
                <w:rFonts w:ascii="Calibri Light" w:hAnsi="Calibri Light" w:cs="Calibri Light"/>
                <w:color w:val="000000"/>
              </w:rPr>
              <w:t>....</w:t>
            </w:r>
          </w:p>
        </w:tc>
        <w:tc>
          <w:tcPr>
            <w:tcW w:w="1185" w:type="pct"/>
            <w:tcBorders>
              <w:top w:val="single" w:sz="4" w:space="0" w:color="000000"/>
              <w:left w:val="single" w:sz="4" w:space="0" w:color="000000"/>
              <w:bottom w:val="single" w:sz="4" w:space="0" w:color="000000"/>
              <w:right w:val="single" w:sz="4" w:space="0" w:color="000000"/>
            </w:tcBorders>
            <w:hideMark/>
          </w:tcPr>
          <w:p w14:paraId="45B93334" w14:textId="77777777" w:rsidR="00C756F0" w:rsidRPr="00C756F0" w:rsidRDefault="00C756F0" w:rsidP="00C756F0">
            <w:pPr>
              <w:jc w:val="center"/>
              <w:rPr>
                <w:rFonts w:ascii="Calibri Light" w:hAnsi="Calibri Light" w:cs="Calibri Light"/>
                <w:color w:val="000000"/>
              </w:rPr>
            </w:pPr>
            <w:r w:rsidRPr="00C756F0">
              <w:rPr>
                <w:rFonts w:ascii="Calibri Light" w:hAnsi="Calibri Light" w:cs="Calibri Light"/>
                <w:color w:val="000000"/>
              </w:rPr>
              <w:t>....</w:t>
            </w:r>
          </w:p>
        </w:tc>
        <w:tc>
          <w:tcPr>
            <w:tcW w:w="1246" w:type="pct"/>
            <w:tcBorders>
              <w:top w:val="single" w:sz="4" w:space="0" w:color="000000"/>
              <w:left w:val="single" w:sz="4" w:space="0" w:color="000000"/>
              <w:bottom w:val="single" w:sz="4" w:space="0" w:color="000000"/>
              <w:right w:val="single" w:sz="4" w:space="0" w:color="000000"/>
            </w:tcBorders>
          </w:tcPr>
          <w:p w14:paraId="6CEE249C" w14:textId="77777777" w:rsidR="00C756F0" w:rsidRPr="00C756F0" w:rsidRDefault="00C756F0" w:rsidP="00C756F0">
            <w:pPr>
              <w:tabs>
                <w:tab w:val="left" w:pos="495"/>
              </w:tabs>
              <w:jc w:val="center"/>
              <w:rPr>
                <w:rFonts w:ascii="Calibri Light" w:hAnsi="Calibri Light" w:cs="Calibri Light"/>
                <w:color w:val="000000"/>
              </w:rPr>
            </w:pPr>
          </w:p>
        </w:tc>
        <w:tc>
          <w:tcPr>
            <w:tcW w:w="951" w:type="pct"/>
            <w:tcBorders>
              <w:top w:val="single" w:sz="4" w:space="0" w:color="000000"/>
              <w:left w:val="single" w:sz="4" w:space="0" w:color="000000"/>
              <w:bottom w:val="single" w:sz="4" w:space="0" w:color="000000"/>
              <w:right w:val="single" w:sz="4" w:space="0" w:color="000000"/>
            </w:tcBorders>
            <w:hideMark/>
          </w:tcPr>
          <w:p w14:paraId="06FF62E5" w14:textId="77777777" w:rsidR="00C756F0" w:rsidRPr="00C756F0" w:rsidRDefault="00C756F0" w:rsidP="00C756F0">
            <w:pPr>
              <w:tabs>
                <w:tab w:val="left" w:pos="495"/>
              </w:tabs>
              <w:jc w:val="center"/>
              <w:rPr>
                <w:rFonts w:ascii="Calibri Light" w:hAnsi="Calibri Light" w:cs="Calibri Light"/>
                <w:color w:val="000000"/>
              </w:rPr>
            </w:pPr>
            <w:r w:rsidRPr="00C756F0">
              <w:rPr>
                <w:rFonts w:ascii="Calibri Light" w:hAnsi="Calibri Light" w:cs="Calibri Light"/>
                <w:color w:val="000000"/>
              </w:rPr>
              <w:t>....</w:t>
            </w:r>
          </w:p>
        </w:tc>
      </w:tr>
    </w:tbl>
    <w:p w14:paraId="1ED04ADD" w14:textId="77777777" w:rsidR="00C756F0" w:rsidRPr="00C756F0" w:rsidRDefault="00C756F0" w:rsidP="00C756F0">
      <w:pPr>
        <w:tabs>
          <w:tab w:val="left" w:pos="0"/>
        </w:tabs>
        <w:spacing w:after="0" w:line="240" w:lineRule="auto"/>
        <w:contextualSpacing/>
        <w:rPr>
          <w:rFonts w:ascii="Calibri Light" w:eastAsia="Times New Roman" w:hAnsi="Calibri Light" w:cs="Calibri Light"/>
          <w:b/>
          <w:kern w:val="0"/>
          <w:sz w:val="16"/>
          <w:szCs w:val="16"/>
          <w14:ligatures w14:val="none"/>
        </w:rPr>
      </w:pPr>
    </w:p>
    <w:p w14:paraId="37D4BD34" w14:textId="77777777" w:rsidR="00C756F0" w:rsidRPr="00C756F0" w:rsidRDefault="00C756F0" w:rsidP="00C756F0">
      <w:pPr>
        <w:tabs>
          <w:tab w:val="left" w:pos="0"/>
        </w:tabs>
        <w:spacing w:after="0" w:line="252" w:lineRule="auto"/>
        <w:jc w:val="both"/>
        <w:rPr>
          <w:rFonts w:ascii="Times New Roman" w:eastAsia="Times New Roman" w:hAnsi="Times New Roman" w:cs="Times New Roman"/>
          <w:kern w:val="0"/>
          <w:sz w:val="22"/>
          <w:szCs w:val="22"/>
          <w14:ligatures w14:val="none"/>
        </w:rPr>
      </w:pPr>
    </w:p>
    <w:p w14:paraId="776B4137" w14:textId="77777777" w:rsidR="00C756F0" w:rsidRPr="00C756F0" w:rsidRDefault="00C756F0" w:rsidP="00C756F0">
      <w:pPr>
        <w:tabs>
          <w:tab w:val="left" w:pos="0"/>
        </w:tabs>
        <w:spacing w:after="0" w:line="252" w:lineRule="auto"/>
        <w:jc w:val="both"/>
        <w:rPr>
          <w:rFonts w:asciiTheme="majorBidi" w:eastAsia="Times New Roman" w:hAnsiTheme="majorBidi" w:cstheme="majorBidi"/>
          <w:b/>
          <w:kern w:val="0"/>
          <w:sz w:val="22"/>
          <w:szCs w:val="22"/>
          <w14:ligatures w14:val="none"/>
        </w:rPr>
      </w:pPr>
      <w:r w:rsidRPr="00C756F0">
        <w:rPr>
          <w:rFonts w:ascii="Times New Roman" w:eastAsia="Times New Roman" w:hAnsi="Times New Roman" w:cs="Times New Roman"/>
          <w:b/>
          <w:kern w:val="0"/>
          <w:sz w:val="22"/>
          <w:szCs w:val="22"/>
          <w14:ligatures w14:val="none"/>
        </w:rPr>
        <w:t xml:space="preserve">4 </w:t>
      </w:r>
      <w:r w:rsidRPr="00C756F0">
        <w:rPr>
          <w:rFonts w:asciiTheme="majorBidi" w:eastAsia="Times New Roman" w:hAnsiTheme="majorBidi" w:cstheme="majorBidi"/>
          <w:b/>
          <w:kern w:val="0"/>
          <w:sz w:val="22"/>
          <w:szCs w:val="22"/>
          <w14:ligatures w14:val="none"/>
        </w:rPr>
        <w:t>lentelė. Informacija apie subtiekėjus,</w:t>
      </w:r>
      <w:r w:rsidRPr="00C756F0">
        <w:rPr>
          <w:rFonts w:ascii="Times New Roman" w:eastAsia="Times New Roman" w:hAnsi="Times New Roman" w:cs="Times New Roman"/>
          <w:b/>
          <w:bCs/>
          <w:kern w:val="0"/>
          <w:sz w:val="22"/>
          <w:szCs w:val="22"/>
          <w14:ligatures w14:val="none"/>
        </w:rPr>
        <w:t xml:space="preserve"> kurių pajėgumais nesiremiama tiekėjo kvalifikacijos reikalavimams atitikti</w:t>
      </w:r>
      <w:r w:rsidRPr="00C756F0">
        <w:rPr>
          <w:rFonts w:asciiTheme="majorBidi" w:eastAsia="Times New Roman" w:hAnsiTheme="majorBidi" w:cstheme="majorBidi"/>
          <w:b/>
          <w:kern w:val="0"/>
          <w:sz w:val="22"/>
          <w:szCs w:val="22"/>
          <w14:ligatures w14:val="none"/>
        </w:rPr>
        <w:t xml:space="preserve"> </w:t>
      </w:r>
      <w:r w:rsidRPr="00C756F0">
        <w:rPr>
          <w:rFonts w:asciiTheme="majorBidi" w:eastAsia="Times New Roman" w:hAnsiTheme="majorBidi" w:cstheme="majorBidi"/>
          <w:bCs/>
          <w:kern w:val="0"/>
          <w:sz w:val="22"/>
          <w:szCs w:val="22"/>
          <w14:ligatures w14:val="none"/>
        </w:rPr>
        <w:t>(jeigu žinoma):</w:t>
      </w:r>
    </w:p>
    <w:tbl>
      <w:tblPr>
        <w:tblStyle w:val="Lentelstinklelis1"/>
        <w:tblW w:w="5019" w:type="pct"/>
        <w:tblInd w:w="-5" w:type="dxa"/>
        <w:tblLook w:val="04A0" w:firstRow="1" w:lastRow="0" w:firstColumn="1" w:lastColumn="0" w:noHBand="0" w:noVBand="1"/>
      </w:tblPr>
      <w:tblGrid>
        <w:gridCol w:w="586"/>
        <w:gridCol w:w="4597"/>
        <w:gridCol w:w="2470"/>
        <w:gridCol w:w="1733"/>
      </w:tblGrid>
      <w:tr w:rsidR="00C756F0" w:rsidRPr="00C756F0" w14:paraId="6466B77E" w14:textId="77777777" w:rsidTr="007A1540">
        <w:trPr>
          <w:trHeight w:val="19"/>
        </w:trPr>
        <w:tc>
          <w:tcPr>
            <w:tcW w:w="3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B1C633" w14:textId="77777777" w:rsidR="00C756F0" w:rsidRPr="00C756F0" w:rsidRDefault="00C756F0" w:rsidP="00C756F0">
            <w:pPr>
              <w:jc w:val="center"/>
              <w:rPr>
                <w:rFonts w:asciiTheme="majorBidi" w:eastAsia="Times New Roman" w:hAnsiTheme="majorBidi" w:cstheme="majorBidi"/>
                <w:b/>
                <w:color w:val="000000"/>
                <w:sz w:val="22"/>
              </w:rPr>
            </w:pPr>
            <w:r w:rsidRPr="00C756F0">
              <w:rPr>
                <w:rFonts w:asciiTheme="majorBidi" w:eastAsia="Times New Roman" w:hAnsiTheme="majorBidi" w:cstheme="majorBidi"/>
                <w:b/>
                <w:color w:val="000000"/>
                <w:sz w:val="22"/>
              </w:rPr>
              <w:t>Eil. Nr.</w:t>
            </w:r>
          </w:p>
          <w:p w14:paraId="070D9009" w14:textId="77777777" w:rsidR="00C756F0" w:rsidRPr="00C756F0" w:rsidRDefault="00C756F0" w:rsidP="00C756F0">
            <w:pPr>
              <w:jc w:val="center"/>
              <w:rPr>
                <w:rFonts w:asciiTheme="majorBidi" w:eastAsia="Times New Roman" w:hAnsiTheme="majorBidi" w:cstheme="majorBidi"/>
                <w:b/>
                <w:color w:val="000000"/>
                <w:sz w:val="22"/>
              </w:rPr>
            </w:pPr>
          </w:p>
        </w:tc>
        <w:tc>
          <w:tcPr>
            <w:tcW w:w="24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5B6643" w14:textId="77777777" w:rsidR="00C756F0" w:rsidRPr="00C756F0" w:rsidRDefault="00C756F0" w:rsidP="00C756F0">
            <w:pPr>
              <w:jc w:val="center"/>
              <w:rPr>
                <w:rFonts w:asciiTheme="majorBidi" w:eastAsia="Times New Roman" w:hAnsiTheme="majorBidi" w:cstheme="majorBidi"/>
                <w:b/>
                <w:color w:val="00000A"/>
                <w:sz w:val="22"/>
              </w:rPr>
            </w:pPr>
            <w:r w:rsidRPr="00C756F0">
              <w:rPr>
                <w:rFonts w:asciiTheme="majorBidi" w:eastAsia="Times New Roman" w:hAnsiTheme="majorBidi" w:cstheme="majorBidi"/>
                <w:b/>
                <w:color w:val="00000A"/>
                <w:sz w:val="22"/>
              </w:rPr>
              <w:t>Subtiekėjo (-ų)</w:t>
            </w:r>
            <w:r w:rsidRPr="00C756F0">
              <w:rPr>
                <w:rFonts w:asciiTheme="majorBidi" w:eastAsiaTheme="majorEastAsia" w:hAnsiTheme="majorBidi" w:cs="Times New Roman"/>
                <w:b/>
                <w:color w:val="00000A"/>
                <w:sz w:val="22"/>
                <w:vertAlign w:val="superscript"/>
              </w:rPr>
              <w:footnoteReference w:id="5"/>
            </w:r>
            <w:r w:rsidRPr="00C756F0">
              <w:rPr>
                <w:rFonts w:asciiTheme="majorBidi" w:eastAsia="Times New Roman" w:hAnsiTheme="majorBidi" w:cstheme="majorBidi"/>
                <w:b/>
                <w:color w:val="00000A"/>
                <w:sz w:val="22"/>
              </w:rPr>
              <w:t>, kurio (-ių) pajėgumais tiekėjas nesiremia, pavadinimas</w:t>
            </w:r>
          </w:p>
          <w:p w14:paraId="036EECA3" w14:textId="77777777" w:rsidR="00C756F0" w:rsidRPr="00C756F0" w:rsidRDefault="00C756F0" w:rsidP="00C756F0">
            <w:pPr>
              <w:jc w:val="center"/>
              <w:rPr>
                <w:rFonts w:asciiTheme="majorBidi" w:eastAsia="Times New Roman" w:hAnsiTheme="majorBidi" w:cstheme="majorBidi"/>
                <w:b/>
                <w:color w:val="000000"/>
                <w:sz w:val="22"/>
              </w:rPr>
            </w:pPr>
            <w:r w:rsidRPr="00C756F0">
              <w:rPr>
                <w:rFonts w:asciiTheme="majorBidi" w:eastAsia="Times New Roman" w:hAnsiTheme="majorBidi" w:cstheme="majorBidi"/>
                <w:b/>
                <w:color w:val="00000A"/>
                <w:sz w:val="22"/>
              </w:rPr>
              <w:t>(-ai), kontaktiniai duomenys ir jų atstovai</w:t>
            </w:r>
          </w:p>
        </w:tc>
        <w:tc>
          <w:tcPr>
            <w:tcW w:w="131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78E9F4" w14:textId="77777777" w:rsidR="00C756F0" w:rsidRPr="00C756F0" w:rsidRDefault="00C756F0" w:rsidP="00C756F0">
            <w:pPr>
              <w:jc w:val="center"/>
              <w:rPr>
                <w:rFonts w:asciiTheme="majorBidi" w:eastAsia="Times New Roman" w:hAnsiTheme="majorBidi" w:cstheme="majorBidi"/>
                <w:b/>
                <w:iCs/>
                <w:sz w:val="22"/>
              </w:rPr>
            </w:pPr>
            <w:r w:rsidRPr="00C756F0">
              <w:rPr>
                <w:rFonts w:asciiTheme="majorBidi" w:eastAsia="Times New Roman" w:hAnsiTheme="majorBidi" w:cstheme="majorBidi"/>
                <w:b/>
                <w:iCs/>
                <w:sz w:val="22"/>
              </w:rPr>
              <w:t>Nurodoma, kokius sutartinius įsipareigojimus vykdys</w:t>
            </w:r>
          </w:p>
        </w:tc>
        <w:tc>
          <w:tcPr>
            <w:tcW w:w="92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6B40D15" w14:textId="77777777" w:rsidR="00C756F0" w:rsidRPr="00C756F0" w:rsidRDefault="00C756F0" w:rsidP="00C756F0">
            <w:pPr>
              <w:jc w:val="center"/>
              <w:rPr>
                <w:rFonts w:asciiTheme="majorBidi" w:eastAsia="Times New Roman" w:hAnsiTheme="majorBidi" w:cstheme="majorBidi"/>
                <w:b/>
                <w:iCs/>
                <w:sz w:val="22"/>
              </w:rPr>
            </w:pPr>
            <w:r w:rsidRPr="00C756F0">
              <w:rPr>
                <w:rFonts w:asciiTheme="majorBidi" w:eastAsia="Times New Roman" w:hAnsiTheme="majorBidi" w:cstheme="majorBidi"/>
                <w:b/>
                <w:iCs/>
                <w:sz w:val="22"/>
              </w:rPr>
              <w:t>Apimtis EUR arba proc.</w:t>
            </w:r>
          </w:p>
        </w:tc>
      </w:tr>
      <w:tr w:rsidR="00C756F0" w:rsidRPr="00C756F0" w14:paraId="6C4B7650" w14:textId="77777777" w:rsidTr="007A1540">
        <w:trPr>
          <w:trHeight w:val="19"/>
        </w:trPr>
        <w:tc>
          <w:tcPr>
            <w:tcW w:w="312" w:type="pct"/>
            <w:tcBorders>
              <w:top w:val="single" w:sz="4" w:space="0" w:color="auto"/>
              <w:left w:val="single" w:sz="4" w:space="0" w:color="auto"/>
              <w:bottom w:val="single" w:sz="4" w:space="0" w:color="auto"/>
              <w:right w:val="single" w:sz="4" w:space="0" w:color="auto"/>
            </w:tcBorders>
            <w:vAlign w:val="center"/>
          </w:tcPr>
          <w:p w14:paraId="539A46F2" w14:textId="77777777" w:rsidR="00C756F0" w:rsidRPr="00C756F0" w:rsidRDefault="00C756F0" w:rsidP="00C756F0">
            <w:pPr>
              <w:numPr>
                <w:ilvl w:val="0"/>
                <w:numId w:val="5"/>
              </w:numPr>
              <w:contextualSpacing/>
              <w:jc w:val="center"/>
              <w:rPr>
                <w:rFonts w:asciiTheme="majorBidi" w:eastAsia="Times New Roman" w:hAnsiTheme="majorBidi" w:cstheme="majorBidi"/>
                <w:sz w:val="22"/>
                <w:lang w:bidi="en-US"/>
              </w:rPr>
            </w:pPr>
          </w:p>
        </w:tc>
        <w:tc>
          <w:tcPr>
            <w:tcW w:w="2449" w:type="pct"/>
            <w:tcBorders>
              <w:top w:val="single" w:sz="4" w:space="0" w:color="auto"/>
              <w:left w:val="single" w:sz="4" w:space="0" w:color="auto"/>
              <w:bottom w:val="single" w:sz="4" w:space="0" w:color="auto"/>
              <w:right w:val="single" w:sz="4" w:space="0" w:color="auto"/>
            </w:tcBorders>
            <w:hideMark/>
          </w:tcPr>
          <w:p w14:paraId="60A09A83" w14:textId="77777777" w:rsidR="00C756F0" w:rsidRPr="00C756F0" w:rsidRDefault="00C756F0" w:rsidP="00C756F0">
            <w:pPr>
              <w:rPr>
                <w:rFonts w:asciiTheme="majorBidi" w:eastAsia="Times New Roman" w:hAnsiTheme="majorBidi" w:cstheme="majorBidi"/>
                <w:color w:val="000000"/>
                <w:sz w:val="22"/>
              </w:rPr>
            </w:pPr>
            <w:r w:rsidRPr="00C756F0">
              <w:rPr>
                <w:rFonts w:asciiTheme="majorBidi" w:eastAsia="Times New Roman" w:hAnsiTheme="majorBidi" w:cstheme="majorBidi"/>
                <w:color w:val="000000"/>
                <w:szCs w:val="20"/>
              </w:rPr>
              <w:t>....</w:t>
            </w:r>
          </w:p>
        </w:tc>
        <w:tc>
          <w:tcPr>
            <w:tcW w:w="1316" w:type="pct"/>
            <w:tcBorders>
              <w:top w:val="single" w:sz="4" w:space="0" w:color="auto"/>
              <w:left w:val="single" w:sz="4" w:space="0" w:color="auto"/>
              <w:bottom w:val="single" w:sz="4" w:space="0" w:color="auto"/>
              <w:right w:val="single" w:sz="4" w:space="0" w:color="auto"/>
            </w:tcBorders>
            <w:hideMark/>
          </w:tcPr>
          <w:p w14:paraId="0C548350" w14:textId="77777777" w:rsidR="00C756F0" w:rsidRPr="00C756F0" w:rsidRDefault="00C756F0" w:rsidP="00C756F0">
            <w:pPr>
              <w:rPr>
                <w:rFonts w:asciiTheme="majorBidi" w:eastAsia="Times New Roman" w:hAnsiTheme="majorBidi" w:cstheme="majorBidi"/>
                <w:color w:val="000000"/>
                <w:sz w:val="22"/>
              </w:rPr>
            </w:pPr>
            <w:r w:rsidRPr="00C756F0">
              <w:rPr>
                <w:rFonts w:asciiTheme="majorBidi" w:eastAsia="Times New Roman" w:hAnsiTheme="majorBidi" w:cstheme="majorBidi"/>
                <w:color w:val="000000"/>
                <w:szCs w:val="20"/>
              </w:rPr>
              <w:t>....</w:t>
            </w:r>
          </w:p>
        </w:tc>
        <w:tc>
          <w:tcPr>
            <w:tcW w:w="924" w:type="pct"/>
            <w:tcBorders>
              <w:top w:val="single" w:sz="4" w:space="0" w:color="auto"/>
              <w:left w:val="single" w:sz="4" w:space="0" w:color="auto"/>
              <w:bottom w:val="single" w:sz="4" w:space="0" w:color="auto"/>
              <w:right w:val="single" w:sz="4" w:space="0" w:color="auto"/>
            </w:tcBorders>
            <w:vAlign w:val="center"/>
            <w:hideMark/>
          </w:tcPr>
          <w:p w14:paraId="213E40DF" w14:textId="77777777" w:rsidR="00C756F0" w:rsidRPr="00C756F0" w:rsidRDefault="00C756F0" w:rsidP="00C756F0">
            <w:pPr>
              <w:jc w:val="center"/>
              <w:rPr>
                <w:rFonts w:asciiTheme="majorBidi" w:eastAsia="Times New Roman" w:hAnsiTheme="majorBidi" w:cstheme="majorBidi"/>
                <w:color w:val="000000"/>
                <w:sz w:val="22"/>
              </w:rPr>
            </w:pPr>
            <w:r w:rsidRPr="00C756F0">
              <w:rPr>
                <w:rFonts w:asciiTheme="majorBidi" w:eastAsia="Times New Roman" w:hAnsiTheme="majorBidi" w:cstheme="majorBidi"/>
                <w:color w:val="000000"/>
                <w:szCs w:val="20"/>
              </w:rPr>
              <w:t>....</w:t>
            </w:r>
          </w:p>
        </w:tc>
      </w:tr>
      <w:tr w:rsidR="00C756F0" w:rsidRPr="00C756F0" w14:paraId="5D8916B7" w14:textId="77777777" w:rsidTr="007A1540">
        <w:trPr>
          <w:trHeight w:val="19"/>
        </w:trPr>
        <w:tc>
          <w:tcPr>
            <w:tcW w:w="312" w:type="pct"/>
            <w:tcBorders>
              <w:top w:val="single" w:sz="4" w:space="0" w:color="auto"/>
              <w:left w:val="single" w:sz="4" w:space="0" w:color="auto"/>
              <w:bottom w:val="single" w:sz="4" w:space="0" w:color="auto"/>
              <w:right w:val="single" w:sz="4" w:space="0" w:color="auto"/>
            </w:tcBorders>
            <w:vAlign w:val="center"/>
          </w:tcPr>
          <w:p w14:paraId="2606C9F5" w14:textId="77777777" w:rsidR="00C756F0" w:rsidRPr="00C756F0" w:rsidRDefault="00C756F0" w:rsidP="00C756F0">
            <w:pPr>
              <w:numPr>
                <w:ilvl w:val="0"/>
                <w:numId w:val="5"/>
              </w:numPr>
              <w:contextualSpacing/>
              <w:jc w:val="center"/>
              <w:rPr>
                <w:rFonts w:asciiTheme="majorBidi" w:eastAsia="Times New Roman" w:hAnsiTheme="majorBidi" w:cstheme="majorBidi"/>
                <w:sz w:val="22"/>
                <w:lang w:bidi="en-US"/>
              </w:rPr>
            </w:pPr>
          </w:p>
        </w:tc>
        <w:tc>
          <w:tcPr>
            <w:tcW w:w="2449" w:type="pct"/>
            <w:tcBorders>
              <w:top w:val="single" w:sz="4" w:space="0" w:color="auto"/>
              <w:left w:val="single" w:sz="4" w:space="0" w:color="auto"/>
              <w:bottom w:val="single" w:sz="4" w:space="0" w:color="auto"/>
              <w:right w:val="single" w:sz="4" w:space="0" w:color="auto"/>
            </w:tcBorders>
            <w:hideMark/>
          </w:tcPr>
          <w:p w14:paraId="6D7E8F3F" w14:textId="77777777" w:rsidR="00C756F0" w:rsidRPr="00C756F0" w:rsidRDefault="00C756F0" w:rsidP="00C756F0">
            <w:pPr>
              <w:rPr>
                <w:rFonts w:asciiTheme="majorBidi" w:eastAsia="Times New Roman" w:hAnsiTheme="majorBidi" w:cstheme="majorBidi"/>
                <w:color w:val="000000"/>
                <w:sz w:val="22"/>
              </w:rPr>
            </w:pPr>
            <w:r w:rsidRPr="00C756F0">
              <w:rPr>
                <w:rFonts w:asciiTheme="majorBidi" w:eastAsia="Times New Roman" w:hAnsiTheme="majorBidi" w:cstheme="majorBidi"/>
                <w:color w:val="000000"/>
                <w:szCs w:val="20"/>
              </w:rPr>
              <w:t>....</w:t>
            </w:r>
          </w:p>
        </w:tc>
        <w:tc>
          <w:tcPr>
            <w:tcW w:w="1316" w:type="pct"/>
            <w:tcBorders>
              <w:top w:val="single" w:sz="4" w:space="0" w:color="auto"/>
              <w:left w:val="single" w:sz="4" w:space="0" w:color="auto"/>
              <w:bottom w:val="single" w:sz="4" w:space="0" w:color="auto"/>
              <w:right w:val="single" w:sz="4" w:space="0" w:color="auto"/>
            </w:tcBorders>
            <w:hideMark/>
          </w:tcPr>
          <w:p w14:paraId="2B4A5C86" w14:textId="77777777" w:rsidR="00C756F0" w:rsidRPr="00C756F0" w:rsidRDefault="00C756F0" w:rsidP="00C756F0">
            <w:pPr>
              <w:rPr>
                <w:rFonts w:asciiTheme="majorBidi" w:eastAsia="Times New Roman" w:hAnsiTheme="majorBidi" w:cstheme="majorBidi"/>
                <w:color w:val="000000"/>
                <w:sz w:val="22"/>
              </w:rPr>
            </w:pPr>
            <w:r w:rsidRPr="00C756F0">
              <w:rPr>
                <w:rFonts w:asciiTheme="majorBidi" w:eastAsia="Times New Roman" w:hAnsiTheme="majorBidi" w:cstheme="majorBidi"/>
                <w:color w:val="000000"/>
                <w:szCs w:val="20"/>
              </w:rPr>
              <w:t>....</w:t>
            </w:r>
          </w:p>
        </w:tc>
        <w:tc>
          <w:tcPr>
            <w:tcW w:w="924" w:type="pct"/>
            <w:tcBorders>
              <w:top w:val="single" w:sz="4" w:space="0" w:color="auto"/>
              <w:left w:val="single" w:sz="4" w:space="0" w:color="auto"/>
              <w:bottom w:val="single" w:sz="4" w:space="0" w:color="auto"/>
              <w:right w:val="single" w:sz="4" w:space="0" w:color="auto"/>
            </w:tcBorders>
            <w:vAlign w:val="center"/>
            <w:hideMark/>
          </w:tcPr>
          <w:p w14:paraId="5ECC453D" w14:textId="77777777" w:rsidR="00C756F0" w:rsidRPr="00C756F0" w:rsidRDefault="00C756F0" w:rsidP="00C756F0">
            <w:pPr>
              <w:jc w:val="center"/>
              <w:rPr>
                <w:rFonts w:asciiTheme="majorBidi" w:eastAsia="Times New Roman" w:hAnsiTheme="majorBidi" w:cstheme="majorBidi"/>
                <w:color w:val="000000"/>
                <w:sz w:val="22"/>
              </w:rPr>
            </w:pPr>
            <w:r w:rsidRPr="00C756F0">
              <w:rPr>
                <w:rFonts w:asciiTheme="majorBidi" w:eastAsia="Times New Roman" w:hAnsiTheme="majorBidi" w:cstheme="majorBidi"/>
                <w:color w:val="000000"/>
                <w:szCs w:val="20"/>
              </w:rPr>
              <w:t>....</w:t>
            </w:r>
          </w:p>
        </w:tc>
      </w:tr>
    </w:tbl>
    <w:p w14:paraId="0075C7E6" w14:textId="6F395759" w:rsidR="003A009F" w:rsidRPr="00F034AB" w:rsidRDefault="003A009F" w:rsidP="00C756F0">
      <w:pPr>
        <w:spacing w:after="0" w:line="240" w:lineRule="auto"/>
        <w:ind w:right="-576"/>
        <w:jc w:val="both"/>
        <w:textAlignment w:val="baseline"/>
        <w:rPr>
          <w:rFonts w:asciiTheme="majorBidi" w:eastAsia="Times New Roman" w:hAnsiTheme="majorBidi" w:cstheme="majorBidi"/>
          <w:sz w:val="22"/>
          <w:szCs w:val="22"/>
        </w:rPr>
      </w:pPr>
    </w:p>
    <w:p w14:paraId="083840DF" w14:textId="77777777" w:rsidR="00F47BB9" w:rsidRDefault="00F47BB9" w:rsidP="00906E3E">
      <w:pPr>
        <w:spacing w:after="0" w:line="240" w:lineRule="auto"/>
        <w:jc w:val="both"/>
        <w:rPr>
          <w:rFonts w:asciiTheme="majorBidi" w:eastAsia="Times New Roman" w:hAnsiTheme="majorBidi" w:cstheme="majorBidi"/>
          <w:kern w:val="0"/>
          <w14:ligatures w14:val="none"/>
        </w:rPr>
      </w:pPr>
    </w:p>
    <w:p w14:paraId="54ED60C9" w14:textId="569566C4" w:rsidR="00D82252" w:rsidRPr="00F034AB" w:rsidRDefault="00C756F0" w:rsidP="00D82252">
      <w:pPr>
        <w:spacing w:after="0" w:line="240" w:lineRule="auto"/>
        <w:rPr>
          <w:rFonts w:asciiTheme="majorBidi" w:eastAsia="Times New Roman" w:hAnsiTheme="majorBidi" w:cstheme="majorBidi"/>
          <w:b/>
          <w:bCs/>
          <w:color w:val="000000"/>
          <w:kern w:val="0"/>
          <w14:ligatures w14:val="none"/>
        </w:rPr>
      </w:pPr>
      <w:r>
        <w:rPr>
          <w:rFonts w:ascii="Times New Roman" w:eastAsia="Times New Roman" w:hAnsi="Times New Roman" w:cs="Times New Roman"/>
          <w:b/>
          <w:kern w:val="0"/>
          <w:sz w:val="22"/>
          <w:szCs w:val="22"/>
          <w14:ligatures w14:val="none"/>
        </w:rPr>
        <w:t>5</w:t>
      </w:r>
      <w:r w:rsidRPr="00C756F0">
        <w:rPr>
          <w:rFonts w:ascii="Times New Roman" w:eastAsia="Times New Roman" w:hAnsi="Times New Roman" w:cs="Times New Roman"/>
          <w:b/>
          <w:kern w:val="0"/>
          <w:sz w:val="22"/>
          <w:szCs w:val="22"/>
          <w14:ligatures w14:val="none"/>
        </w:rPr>
        <w:t xml:space="preserve"> </w:t>
      </w:r>
      <w:r w:rsidRPr="00C756F0">
        <w:rPr>
          <w:rFonts w:asciiTheme="majorBidi" w:eastAsia="Times New Roman" w:hAnsiTheme="majorBidi" w:cstheme="majorBidi"/>
          <w:b/>
          <w:kern w:val="0"/>
          <w:sz w:val="22"/>
          <w:szCs w:val="22"/>
          <w14:ligatures w14:val="none"/>
        </w:rPr>
        <w:t xml:space="preserve">lentelė. </w:t>
      </w:r>
      <w:r>
        <w:rPr>
          <w:rFonts w:asciiTheme="majorBidi" w:eastAsia="Times New Roman" w:hAnsiTheme="majorBidi" w:cstheme="majorBidi"/>
          <w:b/>
          <w:kern w:val="0"/>
          <w:sz w:val="22"/>
          <w:szCs w:val="22"/>
          <w14:ligatures w14:val="none"/>
        </w:rPr>
        <w:t>Pasiūlymo kaina</w:t>
      </w:r>
      <w:r w:rsidR="00D82252" w:rsidRPr="00F034AB">
        <w:rPr>
          <w:rFonts w:asciiTheme="majorBidi" w:eastAsia="Times New Roman" w:hAnsiTheme="majorBidi" w:cstheme="majorBidi"/>
          <w:b/>
          <w:bCs/>
          <w:color w:val="000000"/>
          <w:kern w:val="0"/>
          <w14:ligatures w14:val="none"/>
        </w:rPr>
        <w:t xml:space="preserve">: </w:t>
      </w:r>
    </w:p>
    <w:tbl>
      <w:tblPr>
        <w:tblStyle w:val="TableGrid"/>
        <w:tblW w:w="9355" w:type="dxa"/>
        <w:tblLook w:val="04A0" w:firstRow="1" w:lastRow="0" w:firstColumn="1" w:lastColumn="0" w:noHBand="0" w:noVBand="1"/>
      </w:tblPr>
      <w:tblGrid>
        <w:gridCol w:w="704"/>
        <w:gridCol w:w="3295"/>
        <w:gridCol w:w="1383"/>
        <w:gridCol w:w="1847"/>
        <w:gridCol w:w="2126"/>
      </w:tblGrid>
      <w:tr w:rsidR="00134631" w:rsidRPr="00FE426E" w14:paraId="5452450C" w14:textId="77777777" w:rsidTr="00E16222">
        <w:tc>
          <w:tcPr>
            <w:tcW w:w="704" w:type="dxa"/>
            <w:shd w:val="clear" w:color="auto" w:fill="F2F2F2" w:themeFill="background1" w:themeFillShade="F2"/>
          </w:tcPr>
          <w:p w14:paraId="6DB4A998" w14:textId="182BDB5A" w:rsidR="00134631" w:rsidRPr="00FE426E" w:rsidRDefault="00134631" w:rsidP="003427C1">
            <w:pPr>
              <w:jc w:val="center"/>
              <w:rPr>
                <w:rFonts w:asciiTheme="majorBidi" w:eastAsia="Times New Roman" w:hAnsiTheme="majorBidi" w:cstheme="majorBidi"/>
                <w:b/>
                <w:bCs/>
                <w:kern w:val="0"/>
                <w:sz w:val="22"/>
                <w:szCs w:val="22"/>
                <w14:ligatures w14:val="none"/>
              </w:rPr>
            </w:pPr>
            <w:r w:rsidRPr="00FE426E">
              <w:rPr>
                <w:rFonts w:asciiTheme="majorBidi" w:eastAsia="Times New Roman" w:hAnsiTheme="majorBidi" w:cstheme="majorBidi"/>
                <w:b/>
                <w:bCs/>
                <w:kern w:val="0"/>
                <w:sz w:val="22"/>
                <w:szCs w:val="22"/>
                <w14:ligatures w14:val="none"/>
              </w:rPr>
              <w:t>Eil. Nr.</w:t>
            </w:r>
          </w:p>
        </w:tc>
        <w:tc>
          <w:tcPr>
            <w:tcW w:w="3295" w:type="dxa"/>
            <w:shd w:val="clear" w:color="auto" w:fill="F2F2F2" w:themeFill="background1" w:themeFillShade="F2"/>
          </w:tcPr>
          <w:p w14:paraId="56FB2FF4" w14:textId="4BA57C58" w:rsidR="00134631" w:rsidRPr="00FE426E" w:rsidRDefault="00134631" w:rsidP="0F55A01F">
            <w:pPr>
              <w:jc w:val="center"/>
              <w:rPr>
                <w:rFonts w:asciiTheme="majorBidi" w:eastAsia="Times New Roman" w:hAnsiTheme="majorBidi" w:cstheme="majorBidi"/>
                <w:b/>
                <w:bCs/>
                <w:kern w:val="0"/>
                <w:sz w:val="22"/>
                <w:szCs w:val="22"/>
                <w14:ligatures w14:val="none"/>
              </w:rPr>
            </w:pPr>
            <w:r w:rsidRPr="0F55A01F">
              <w:rPr>
                <w:rFonts w:asciiTheme="majorBidi" w:eastAsia="Times New Roman" w:hAnsiTheme="majorBidi" w:cstheme="majorBidi"/>
                <w:b/>
                <w:bCs/>
                <w:kern w:val="0"/>
                <w:sz w:val="22"/>
                <w:szCs w:val="22"/>
                <w14:ligatures w14:val="none"/>
              </w:rPr>
              <w:t>Pirkimo objektas</w:t>
            </w:r>
          </w:p>
        </w:tc>
        <w:tc>
          <w:tcPr>
            <w:tcW w:w="1383" w:type="dxa"/>
            <w:shd w:val="clear" w:color="auto" w:fill="F2F2F2" w:themeFill="background1" w:themeFillShade="F2"/>
          </w:tcPr>
          <w:p w14:paraId="08BFDF81" w14:textId="1D1A743D" w:rsidR="00134631" w:rsidRPr="00FE426E" w:rsidRDefault="00134631" w:rsidP="00134631">
            <w:pPr>
              <w:jc w:val="center"/>
              <w:rPr>
                <w:rFonts w:asciiTheme="majorBidi" w:eastAsia="Times New Roman" w:hAnsiTheme="majorBidi" w:cstheme="majorBidi"/>
                <w:b/>
                <w:bCs/>
                <w:kern w:val="0"/>
                <w:sz w:val="22"/>
                <w:szCs w:val="22"/>
                <w14:ligatures w14:val="none"/>
              </w:rPr>
            </w:pPr>
            <w:r>
              <w:rPr>
                <w:rFonts w:asciiTheme="majorBidi" w:eastAsia="Times New Roman" w:hAnsiTheme="majorBidi" w:cstheme="majorBidi"/>
                <w:b/>
                <w:bCs/>
                <w:kern w:val="0"/>
                <w:sz w:val="22"/>
                <w:szCs w:val="22"/>
                <w14:ligatures w14:val="none"/>
              </w:rPr>
              <w:t>Gamintojas ir modelis</w:t>
            </w:r>
          </w:p>
        </w:tc>
        <w:tc>
          <w:tcPr>
            <w:tcW w:w="1847" w:type="dxa"/>
            <w:shd w:val="clear" w:color="auto" w:fill="F2F2F2" w:themeFill="background1" w:themeFillShade="F2"/>
          </w:tcPr>
          <w:p w14:paraId="1F24F9D8" w14:textId="77777777" w:rsidR="00134631" w:rsidRDefault="00134631" w:rsidP="003427C1">
            <w:pPr>
              <w:jc w:val="center"/>
              <w:rPr>
                <w:rFonts w:asciiTheme="majorBidi" w:eastAsia="Times New Roman" w:hAnsiTheme="majorBidi" w:cstheme="majorBidi"/>
                <w:b/>
                <w:bCs/>
                <w:kern w:val="0"/>
                <w:sz w:val="22"/>
                <w:szCs w:val="22"/>
                <w14:ligatures w14:val="none"/>
              </w:rPr>
            </w:pPr>
            <w:r w:rsidRPr="00FE426E">
              <w:rPr>
                <w:rFonts w:asciiTheme="majorBidi" w:eastAsia="Times New Roman" w:hAnsiTheme="majorBidi" w:cstheme="majorBidi"/>
                <w:b/>
                <w:bCs/>
                <w:kern w:val="0"/>
                <w:sz w:val="22"/>
                <w:szCs w:val="22"/>
                <w14:ligatures w14:val="none"/>
              </w:rPr>
              <w:t xml:space="preserve">Kiekis, </w:t>
            </w:r>
          </w:p>
          <w:p w14:paraId="0AC12938" w14:textId="1AEA0741" w:rsidR="00134631" w:rsidRPr="00FE426E" w:rsidRDefault="00134631" w:rsidP="003427C1">
            <w:pPr>
              <w:jc w:val="center"/>
              <w:rPr>
                <w:rFonts w:asciiTheme="majorBidi" w:eastAsia="Times New Roman" w:hAnsiTheme="majorBidi" w:cstheme="majorBidi"/>
                <w:b/>
                <w:bCs/>
                <w:kern w:val="0"/>
                <w:sz w:val="22"/>
                <w:szCs w:val="22"/>
                <w14:ligatures w14:val="none"/>
              </w:rPr>
            </w:pPr>
            <w:r w:rsidRPr="00FE426E">
              <w:rPr>
                <w:rFonts w:asciiTheme="majorBidi" w:eastAsia="Times New Roman" w:hAnsiTheme="majorBidi" w:cstheme="majorBidi"/>
                <w:b/>
                <w:bCs/>
                <w:kern w:val="0"/>
                <w:sz w:val="22"/>
                <w:szCs w:val="22"/>
                <w14:ligatures w14:val="none"/>
              </w:rPr>
              <w:t>vnt.</w:t>
            </w:r>
          </w:p>
          <w:p w14:paraId="5B029705" w14:textId="77777777" w:rsidR="00134631" w:rsidRPr="00FE426E" w:rsidRDefault="00134631" w:rsidP="003427C1">
            <w:pPr>
              <w:jc w:val="center"/>
              <w:rPr>
                <w:rFonts w:asciiTheme="majorBidi" w:eastAsia="Times New Roman" w:hAnsiTheme="majorBidi" w:cstheme="majorBidi"/>
                <w:b/>
                <w:bCs/>
                <w:kern w:val="0"/>
                <w:sz w:val="22"/>
                <w:szCs w:val="22"/>
                <w14:ligatures w14:val="none"/>
              </w:rPr>
            </w:pPr>
          </w:p>
        </w:tc>
        <w:tc>
          <w:tcPr>
            <w:tcW w:w="2126" w:type="dxa"/>
            <w:shd w:val="clear" w:color="auto" w:fill="F2F2F2" w:themeFill="background1" w:themeFillShade="F2"/>
          </w:tcPr>
          <w:p w14:paraId="3A8C069E" w14:textId="66EFEC57" w:rsidR="00134631" w:rsidRPr="00FE426E" w:rsidRDefault="00134631" w:rsidP="003427C1">
            <w:pPr>
              <w:jc w:val="center"/>
              <w:rPr>
                <w:rFonts w:asciiTheme="majorBidi" w:eastAsia="Times New Roman" w:hAnsiTheme="majorBidi" w:cstheme="majorBidi"/>
                <w:b/>
                <w:bCs/>
                <w:kern w:val="0"/>
                <w:sz w:val="22"/>
                <w:szCs w:val="22"/>
                <w14:ligatures w14:val="none"/>
              </w:rPr>
            </w:pPr>
            <w:r w:rsidRPr="00FE426E">
              <w:rPr>
                <w:rFonts w:asciiTheme="majorBidi" w:eastAsia="Times New Roman" w:hAnsiTheme="majorBidi" w:cstheme="majorBidi"/>
                <w:b/>
                <w:bCs/>
                <w:kern w:val="0"/>
                <w:sz w:val="22"/>
                <w:szCs w:val="22"/>
                <w14:ligatures w14:val="none"/>
              </w:rPr>
              <w:t>Kaina,</w:t>
            </w:r>
          </w:p>
          <w:p w14:paraId="1FF6A630" w14:textId="133D87B6" w:rsidR="00134631" w:rsidRPr="00FE426E" w:rsidRDefault="00134631" w:rsidP="003427C1">
            <w:pPr>
              <w:jc w:val="center"/>
              <w:rPr>
                <w:rFonts w:asciiTheme="majorBidi" w:eastAsia="Times New Roman" w:hAnsiTheme="majorBidi" w:cstheme="majorBidi"/>
                <w:b/>
                <w:bCs/>
                <w:kern w:val="0"/>
                <w:sz w:val="22"/>
                <w:szCs w:val="22"/>
                <w14:ligatures w14:val="none"/>
              </w:rPr>
            </w:pPr>
            <w:r w:rsidRPr="00FE426E">
              <w:rPr>
                <w:rFonts w:asciiTheme="majorBidi" w:eastAsia="Times New Roman" w:hAnsiTheme="majorBidi" w:cstheme="majorBidi"/>
                <w:b/>
                <w:bCs/>
                <w:kern w:val="0"/>
                <w:sz w:val="22"/>
                <w:szCs w:val="22"/>
                <w14:ligatures w14:val="none"/>
              </w:rPr>
              <w:t>Eur be PVM</w:t>
            </w:r>
          </w:p>
        </w:tc>
      </w:tr>
      <w:tr w:rsidR="00134631" w:rsidRPr="00FE426E" w14:paraId="1DDFC095" w14:textId="77777777" w:rsidTr="00E16222">
        <w:tc>
          <w:tcPr>
            <w:tcW w:w="704" w:type="dxa"/>
            <w:shd w:val="clear" w:color="auto" w:fill="F2F2F2" w:themeFill="background1" w:themeFillShade="F2"/>
            <w:vAlign w:val="center"/>
          </w:tcPr>
          <w:p w14:paraId="71C6B7B5" w14:textId="53D06136" w:rsidR="00134631" w:rsidRPr="00FE426E" w:rsidRDefault="00134631" w:rsidP="00F44D17">
            <w:pPr>
              <w:jc w:val="center"/>
              <w:rPr>
                <w:rFonts w:asciiTheme="majorBidi" w:eastAsia="Times New Roman" w:hAnsiTheme="majorBidi" w:cstheme="majorBidi"/>
                <w:b/>
                <w:bCs/>
                <w:kern w:val="0"/>
                <w:sz w:val="22"/>
                <w:szCs w:val="22"/>
                <w14:ligatures w14:val="none"/>
              </w:rPr>
            </w:pPr>
            <w:r w:rsidRPr="00FE426E">
              <w:rPr>
                <w:rFonts w:asciiTheme="majorBidi" w:hAnsiTheme="majorBidi" w:cstheme="majorBidi"/>
                <w:color w:val="000000"/>
                <w:sz w:val="22"/>
                <w:szCs w:val="22"/>
              </w:rPr>
              <w:t>1</w:t>
            </w:r>
            <w:r>
              <w:rPr>
                <w:rFonts w:asciiTheme="majorBidi" w:hAnsiTheme="majorBidi" w:cstheme="majorBidi"/>
                <w:color w:val="000000"/>
                <w:sz w:val="22"/>
                <w:szCs w:val="22"/>
              </w:rPr>
              <w:t>.</w:t>
            </w:r>
          </w:p>
        </w:tc>
        <w:tc>
          <w:tcPr>
            <w:tcW w:w="3295" w:type="dxa"/>
            <w:shd w:val="clear" w:color="auto" w:fill="F2F2F2" w:themeFill="background1" w:themeFillShade="F2"/>
            <w:vAlign w:val="center"/>
          </w:tcPr>
          <w:p w14:paraId="112354CE" w14:textId="7EE2A37E" w:rsidR="00134631" w:rsidRPr="00FE426E" w:rsidRDefault="00134631" w:rsidP="00134631">
            <w:pPr>
              <w:rPr>
                <w:rFonts w:asciiTheme="majorBidi" w:eastAsia="Times New Roman" w:hAnsiTheme="majorBidi" w:cstheme="majorBidi"/>
                <w:b/>
                <w:bCs/>
                <w:sz w:val="22"/>
                <w:szCs w:val="22"/>
              </w:rPr>
            </w:pPr>
            <w:r>
              <w:rPr>
                <w:rFonts w:asciiTheme="majorBidi" w:eastAsia="Times New Roman" w:hAnsiTheme="majorBidi" w:cstheme="majorBidi"/>
                <w:b/>
                <w:bCs/>
                <w:sz w:val="22"/>
                <w:szCs w:val="22"/>
              </w:rPr>
              <w:t>M</w:t>
            </w:r>
            <w:r w:rsidRPr="1C8381AF">
              <w:rPr>
                <w:rFonts w:asciiTheme="majorBidi" w:eastAsia="Times New Roman" w:hAnsiTheme="majorBidi" w:cstheme="majorBidi"/>
                <w:b/>
                <w:bCs/>
                <w:sz w:val="22"/>
                <w:szCs w:val="22"/>
              </w:rPr>
              <w:t>obili darbo platforma</w:t>
            </w:r>
            <w:r w:rsidR="00987AAD">
              <w:rPr>
                <w:rFonts w:asciiTheme="majorBidi" w:eastAsia="Times New Roman" w:hAnsiTheme="majorBidi" w:cstheme="majorBidi"/>
                <w:b/>
                <w:bCs/>
                <w:sz w:val="22"/>
                <w:szCs w:val="22"/>
              </w:rPr>
              <w:t xml:space="preserve"> </w:t>
            </w:r>
            <w:r w:rsidR="00987AAD" w:rsidRPr="00987AAD">
              <w:rPr>
                <w:rFonts w:asciiTheme="majorBidi" w:eastAsia="Times New Roman" w:hAnsiTheme="majorBidi" w:cstheme="majorBidi"/>
                <w:sz w:val="22"/>
                <w:szCs w:val="22"/>
              </w:rPr>
              <w:t xml:space="preserve">(transporto priemonė su </w:t>
            </w:r>
            <w:r w:rsidR="00C756F0">
              <w:rPr>
                <w:rFonts w:asciiTheme="majorBidi" w:eastAsia="Times New Roman" w:hAnsiTheme="majorBidi" w:cstheme="majorBidi"/>
                <w:sz w:val="22"/>
                <w:szCs w:val="22"/>
              </w:rPr>
              <w:t xml:space="preserve">visa </w:t>
            </w:r>
            <w:r w:rsidR="00987AAD" w:rsidRPr="00987AAD">
              <w:rPr>
                <w:rFonts w:asciiTheme="majorBidi" w:eastAsia="Times New Roman" w:hAnsiTheme="majorBidi" w:cstheme="majorBidi"/>
                <w:sz w:val="22"/>
                <w:szCs w:val="22"/>
              </w:rPr>
              <w:t>įranga)</w:t>
            </w:r>
            <w:r w:rsidR="00987AAD">
              <w:rPr>
                <w:rFonts w:asciiTheme="majorBidi" w:eastAsia="Times New Roman" w:hAnsiTheme="majorBidi" w:cstheme="majorBidi"/>
                <w:b/>
                <w:bCs/>
                <w:sz w:val="22"/>
                <w:szCs w:val="22"/>
              </w:rPr>
              <w:t xml:space="preserve"> </w:t>
            </w:r>
          </w:p>
          <w:p w14:paraId="245D097A" w14:textId="79D04B3C" w:rsidR="00134631" w:rsidRPr="00FE426E" w:rsidRDefault="00134631" w:rsidP="1C8381AF">
            <w:pPr>
              <w:jc w:val="center"/>
              <w:rPr>
                <w:rFonts w:asciiTheme="majorBidi" w:eastAsia="Times New Roman" w:hAnsiTheme="majorBidi" w:cstheme="majorBidi"/>
                <w:b/>
                <w:bCs/>
                <w:kern w:val="0"/>
                <w:sz w:val="22"/>
                <w:szCs w:val="22"/>
                <w14:ligatures w14:val="none"/>
              </w:rPr>
            </w:pPr>
          </w:p>
        </w:tc>
        <w:tc>
          <w:tcPr>
            <w:tcW w:w="1383" w:type="dxa"/>
            <w:shd w:val="clear" w:color="auto" w:fill="F2F2F2" w:themeFill="background1" w:themeFillShade="F2"/>
            <w:vAlign w:val="center"/>
          </w:tcPr>
          <w:p w14:paraId="2A8C024E" w14:textId="16828D3E" w:rsidR="00134631" w:rsidRPr="00FE426E" w:rsidRDefault="008C36A5" w:rsidP="008C36A5">
            <w:pPr>
              <w:rPr>
                <w:rFonts w:asciiTheme="majorBidi" w:eastAsia="Times New Roman" w:hAnsiTheme="majorBidi" w:cstheme="majorBidi"/>
                <w:b/>
                <w:bCs/>
                <w:kern w:val="0"/>
                <w:sz w:val="22"/>
                <w:szCs w:val="22"/>
                <w14:ligatures w14:val="none"/>
              </w:rPr>
            </w:pPr>
            <w:r>
              <w:rPr>
                <w:rFonts w:asciiTheme="majorBidi" w:eastAsia="Times New Roman" w:hAnsiTheme="majorBidi" w:cstheme="majorBidi"/>
                <w:i/>
                <w:iCs/>
                <w:color w:val="0070C0"/>
                <w:sz w:val="20"/>
                <w:szCs w:val="20"/>
              </w:rPr>
              <w:t>į</w:t>
            </w:r>
            <w:r w:rsidRPr="00134631">
              <w:rPr>
                <w:rFonts w:asciiTheme="majorBidi" w:eastAsia="Times New Roman" w:hAnsiTheme="majorBidi" w:cstheme="majorBidi"/>
                <w:i/>
                <w:iCs/>
                <w:color w:val="0070C0"/>
                <w:sz w:val="20"/>
                <w:szCs w:val="20"/>
              </w:rPr>
              <w:t>rašo tiekėjas </w:t>
            </w:r>
          </w:p>
        </w:tc>
        <w:tc>
          <w:tcPr>
            <w:tcW w:w="1847" w:type="dxa"/>
            <w:shd w:val="clear" w:color="auto" w:fill="F2F2F2" w:themeFill="background1" w:themeFillShade="F2"/>
            <w:vAlign w:val="center"/>
          </w:tcPr>
          <w:p w14:paraId="7F126B19" w14:textId="1A4029B0" w:rsidR="00134631" w:rsidRPr="00DB0D5B" w:rsidRDefault="00134631" w:rsidP="00F44D17">
            <w:pPr>
              <w:jc w:val="center"/>
              <w:rPr>
                <w:rFonts w:asciiTheme="majorBidi" w:eastAsia="Times New Roman" w:hAnsiTheme="majorBidi" w:cstheme="majorBidi"/>
                <w:kern w:val="0"/>
                <w:sz w:val="22"/>
                <w:szCs w:val="22"/>
                <w14:ligatures w14:val="none"/>
              </w:rPr>
            </w:pPr>
            <w:r w:rsidRPr="00DB0D5B">
              <w:rPr>
                <w:rFonts w:asciiTheme="majorBidi" w:eastAsia="Times New Roman" w:hAnsiTheme="majorBidi" w:cstheme="majorBidi"/>
                <w:kern w:val="0"/>
                <w:sz w:val="22"/>
                <w:szCs w:val="22"/>
                <w14:ligatures w14:val="none"/>
              </w:rPr>
              <w:t>1</w:t>
            </w:r>
          </w:p>
        </w:tc>
        <w:tc>
          <w:tcPr>
            <w:tcW w:w="2126" w:type="dxa"/>
            <w:shd w:val="clear" w:color="auto" w:fill="F2F2F2" w:themeFill="background1" w:themeFillShade="F2"/>
            <w:vAlign w:val="center"/>
          </w:tcPr>
          <w:p w14:paraId="00A39034" w14:textId="29714BAE" w:rsidR="00134631" w:rsidRPr="00FE426E" w:rsidRDefault="008C36A5" w:rsidP="00F44D17">
            <w:pPr>
              <w:jc w:val="center"/>
              <w:rPr>
                <w:rFonts w:asciiTheme="majorBidi" w:eastAsia="Times New Roman" w:hAnsiTheme="majorBidi" w:cstheme="majorBidi"/>
                <w:b/>
                <w:bCs/>
                <w:kern w:val="0"/>
                <w:sz w:val="22"/>
                <w:szCs w:val="22"/>
                <w14:ligatures w14:val="none"/>
              </w:rPr>
            </w:pPr>
            <w:r>
              <w:rPr>
                <w:rFonts w:asciiTheme="majorBidi" w:eastAsia="Times New Roman" w:hAnsiTheme="majorBidi" w:cstheme="majorBidi"/>
                <w:i/>
                <w:iCs/>
                <w:color w:val="0070C0"/>
                <w:sz w:val="20"/>
                <w:szCs w:val="20"/>
              </w:rPr>
              <w:t>į</w:t>
            </w:r>
            <w:r w:rsidRPr="00134631">
              <w:rPr>
                <w:rFonts w:asciiTheme="majorBidi" w:eastAsia="Times New Roman" w:hAnsiTheme="majorBidi" w:cstheme="majorBidi"/>
                <w:i/>
                <w:iCs/>
                <w:color w:val="0070C0"/>
                <w:sz w:val="20"/>
                <w:szCs w:val="20"/>
              </w:rPr>
              <w:t>rašo tiekėjas </w:t>
            </w:r>
          </w:p>
        </w:tc>
      </w:tr>
      <w:tr w:rsidR="008923BF" w:rsidRPr="00FE426E" w14:paraId="7ACF2262" w14:textId="77777777" w:rsidTr="00E16222">
        <w:trPr>
          <w:trHeight w:val="271"/>
        </w:trPr>
        <w:tc>
          <w:tcPr>
            <w:tcW w:w="7229" w:type="dxa"/>
            <w:gridSpan w:val="4"/>
            <w:tcBorders>
              <w:right w:val="single" w:sz="8" w:space="0" w:color="auto"/>
            </w:tcBorders>
          </w:tcPr>
          <w:p w14:paraId="69D9EC72" w14:textId="6C800729" w:rsidR="008923BF" w:rsidRPr="00FE426E" w:rsidRDefault="008923BF" w:rsidP="00FE426E">
            <w:pPr>
              <w:jc w:val="center"/>
              <w:rPr>
                <w:rFonts w:asciiTheme="majorBidi" w:eastAsia="Times New Roman" w:hAnsiTheme="majorBidi" w:cstheme="majorBidi"/>
                <w:b/>
                <w:bCs/>
                <w:kern w:val="0"/>
                <w:sz w:val="22"/>
                <w:szCs w:val="22"/>
                <w14:ligatures w14:val="none"/>
              </w:rPr>
            </w:pPr>
            <w:r w:rsidRPr="00FE426E">
              <w:rPr>
                <w:rFonts w:asciiTheme="majorBidi" w:eastAsia="Times New Roman" w:hAnsiTheme="majorBidi" w:cstheme="majorBidi"/>
                <w:sz w:val="22"/>
                <w:szCs w:val="22"/>
              </w:rPr>
              <w:t xml:space="preserve">                                         *  </w:t>
            </w:r>
            <w:r w:rsidRPr="00FE426E">
              <w:rPr>
                <w:rFonts w:asciiTheme="majorBidi" w:eastAsia="Times New Roman" w:hAnsiTheme="majorBidi" w:cstheme="majorBidi"/>
                <w:b/>
                <w:bCs/>
                <w:sz w:val="22"/>
                <w:szCs w:val="22"/>
              </w:rPr>
              <w:t>PVM tarifas</w:t>
            </w:r>
            <w:r w:rsidRPr="00FE426E">
              <w:rPr>
                <w:rFonts w:asciiTheme="majorBidi" w:eastAsia="Times New Roman" w:hAnsiTheme="majorBidi" w:cstheme="majorBidi"/>
                <w:sz w:val="22"/>
                <w:szCs w:val="22"/>
              </w:rPr>
              <w:t xml:space="preserve">  </w:t>
            </w:r>
            <w:r w:rsidRPr="00134631">
              <w:rPr>
                <w:rFonts w:asciiTheme="majorBidi" w:eastAsia="Times New Roman" w:hAnsiTheme="majorBidi" w:cstheme="majorBidi"/>
                <w:i/>
                <w:iCs/>
                <w:color w:val="0070C0"/>
                <w:sz w:val="20"/>
                <w:szCs w:val="20"/>
              </w:rPr>
              <w:t>/ įrašo tiekėjas</w:t>
            </w:r>
            <w:r w:rsidRPr="00FE426E">
              <w:rPr>
                <w:rFonts w:asciiTheme="majorBidi" w:eastAsia="Times New Roman" w:hAnsiTheme="majorBidi" w:cstheme="majorBidi"/>
                <w:i/>
                <w:iCs/>
                <w:color w:val="0070C0"/>
                <w:sz w:val="22"/>
                <w:szCs w:val="22"/>
              </w:rPr>
              <w:t>/</w:t>
            </w:r>
            <w:r w:rsidRPr="00FE426E">
              <w:rPr>
                <w:rFonts w:asciiTheme="majorBidi" w:eastAsia="Times New Roman" w:hAnsiTheme="majorBidi" w:cstheme="majorBidi"/>
                <w:color w:val="0070C0"/>
                <w:sz w:val="22"/>
                <w:szCs w:val="22"/>
              </w:rPr>
              <w:t xml:space="preserve"> </w:t>
            </w:r>
            <w:r w:rsidRPr="00FE426E">
              <w:rPr>
                <w:rFonts w:asciiTheme="majorBidi" w:eastAsia="Times New Roman" w:hAnsiTheme="majorBidi" w:cstheme="majorBidi"/>
                <w:sz w:val="22"/>
                <w:szCs w:val="22"/>
              </w:rPr>
              <w:t>%, PVM suma, Eur:</w:t>
            </w:r>
          </w:p>
        </w:tc>
        <w:tc>
          <w:tcPr>
            <w:tcW w:w="2126" w:type="dxa"/>
          </w:tcPr>
          <w:p w14:paraId="6850B225" w14:textId="17F5D9AC" w:rsidR="008923BF" w:rsidRPr="00134631" w:rsidRDefault="008C36A5" w:rsidP="00FE426E">
            <w:pPr>
              <w:jc w:val="center"/>
              <w:rPr>
                <w:rFonts w:asciiTheme="majorBidi" w:eastAsia="Times New Roman" w:hAnsiTheme="majorBidi" w:cstheme="majorBidi"/>
                <w:kern w:val="0"/>
                <w:sz w:val="20"/>
                <w:szCs w:val="20"/>
                <w14:ligatures w14:val="none"/>
              </w:rPr>
            </w:pPr>
            <w:r w:rsidRPr="008C36A5">
              <w:rPr>
                <w:rFonts w:asciiTheme="majorBidi" w:eastAsia="Times New Roman" w:hAnsiTheme="majorBidi" w:cstheme="majorBidi"/>
                <w:i/>
                <w:iCs/>
                <w:color w:val="215E99" w:themeColor="text2" w:themeTint="BF"/>
                <w:sz w:val="20"/>
                <w:szCs w:val="20"/>
              </w:rPr>
              <w:t>į</w:t>
            </w:r>
            <w:r w:rsidR="008923BF" w:rsidRPr="008C36A5">
              <w:rPr>
                <w:rFonts w:asciiTheme="majorBidi" w:eastAsia="Times New Roman" w:hAnsiTheme="majorBidi" w:cstheme="majorBidi"/>
                <w:i/>
                <w:iCs/>
                <w:color w:val="215E99" w:themeColor="text2" w:themeTint="BF"/>
                <w:sz w:val="20"/>
                <w:szCs w:val="20"/>
              </w:rPr>
              <w:t>rašo</w:t>
            </w:r>
            <w:r w:rsidR="008923BF" w:rsidRPr="00134631">
              <w:rPr>
                <w:rFonts w:asciiTheme="majorBidi" w:eastAsia="Times New Roman" w:hAnsiTheme="majorBidi" w:cstheme="majorBidi"/>
                <w:i/>
                <w:iCs/>
                <w:color w:val="0070C0"/>
                <w:sz w:val="20"/>
                <w:szCs w:val="20"/>
              </w:rPr>
              <w:t xml:space="preserve"> tiekėjas </w:t>
            </w:r>
          </w:p>
        </w:tc>
      </w:tr>
      <w:tr w:rsidR="008923BF" w:rsidRPr="00FE426E" w14:paraId="4AE60997" w14:textId="77777777" w:rsidTr="00E16222">
        <w:trPr>
          <w:trHeight w:val="435"/>
        </w:trPr>
        <w:tc>
          <w:tcPr>
            <w:tcW w:w="7229" w:type="dxa"/>
            <w:gridSpan w:val="4"/>
            <w:tcBorders>
              <w:right w:val="single" w:sz="8" w:space="0" w:color="auto"/>
            </w:tcBorders>
          </w:tcPr>
          <w:p w14:paraId="745312AB" w14:textId="1F8CC9DE" w:rsidR="008923BF" w:rsidRPr="00FE426E" w:rsidRDefault="008923BF" w:rsidP="00FE426E">
            <w:pPr>
              <w:jc w:val="right"/>
              <w:rPr>
                <w:rFonts w:asciiTheme="majorBidi" w:eastAsia="Times New Roman" w:hAnsiTheme="majorBidi" w:cstheme="majorBidi"/>
                <w:kern w:val="0"/>
                <w:sz w:val="22"/>
                <w:szCs w:val="22"/>
                <w14:ligatures w14:val="none"/>
              </w:rPr>
            </w:pPr>
            <w:r w:rsidRPr="00134631">
              <w:rPr>
                <w:rFonts w:asciiTheme="majorBidi" w:eastAsia="Times New Roman" w:hAnsiTheme="majorBidi" w:cstheme="majorBidi"/>
                <w:b/>
                <w:bCs/>
                <w:kern w:val="0"/>
                <w:sz w:val="22"/>
                <w:szCs w:val="22"/>
                <w14:ligatures w14:val="none"/>
              </w:rPr>
              <w:t xml:space="preserve"> </w:t>
            </w:r>
            <w:r w:rsidR="00134631">
              <w:rPr>
                <w:rFonts w:asciiTheme="majorBidi" w:eastAsia="Times New Roman" w:hAnsiTheme="majorBidi" w:cstheme="majorBidi"/>
                <w:b/>
                <w:bCs/>
                <w:kern w:val="0"/>
                <w:sz w:val="22"/>
                <w:szCs w:val="22"/>
                <w14:ligatures w14:val="none"/>
              </w:rPr>
              <w:t xml:space="preserve">Bendra </w:t>
            </w:r>
            <w:r w:rsidRPr="00134631">
              <w:rPr>
                <w:rFonts w:asciiTheme="majorBidi" w:eastAsia="Times New Roman" w:hAnsiTheme="majorBidi" w:cstheme="majorBidi"/>
                <w:b/>
                <w:bCs/>
                <w:kern w:val="0"/>
                <w:sz w:val="22"/>
                <w:szCs w:val="22"/>
                <w14:ligatures w14:val="none"/>
              </w:rPr>
              <w:t>kaina</w:t>
            </w:r>
            <w:r w:rsidRPr="00FE426E">
              <w:rPr>
                <w:rFonts w:asciiTheme="majorBidi" w:eastAsia="Times New Roman" w:hAnsiTheme="majorBidi" w:cstheme="majorBidi"/>
                <w:b/>
                <w:bCs/>
                <w:kern w:val="0"/>
                <w:sz w:val="22"/>
                <w:szCs w:val="22"/>
                <w14:ligatures w14:val="none"/>
              </w:rPr>
              <w:t>, Eur su PVM</w:t>
            </w:r>
          </w:p>
        </w:tc>
        <w:tc>
          <w:tcPr>
            <w:tcW w:w="2126" w:type="dxa"/>
          </w:tcPr>
          <w:p w14:paraId="32002707" w14:textId="69AB1F04" w:rsidR="008923BF" w:rsidRPr="00134631" w:rsidRDefault="008C36A5" w:rsidP="00FE426E">
            <w:pPr>
              <w:jc w:val="center"/>
              <w:rPr>
                <w:rFonts w:asciiTheme="majorBidi" w:eastAsia="Times New Roman" w:hAnsiTheme="majorBidi" w:cstheme="majorBidi"/>
                <w:kern w:val="0"/>
                <w:sz w:val="20"/>
                <w:szCs w:val="20"/>
                <w14:ligatures w14:val="none"/>
              </w:rPr>
            </w:pPr>
            <w:r>
              <w:rPr>
                <w:rFonts w:asciiTheme="majorBidi" w:eastAsia="Times New Roman" w:hAnsiTheme="majorBidi" w:cstheme="majorBidi"/>
                <w:i/>
                <w:iCs/>
                <w:color w:val="0070C0"/>
                <w:sz w:val="20"/>
                <w:szCs w:val="20"/>
              </w:rPr>
              <w:t>į</w:t>
            </w:r>
            <w:r w:rsidR="008923BF" w:rsidRPr="00134631">
              <w:rPr>
                <w:rFonts w:asciiTheme="majorBidi" w:eastAsia="Times New Roman" w:hAnsiTheme="majorBidi" w:cstheme="majorBidi"/>
                <w:i/>
                <w:iCs/>
                <w:color w:val="0070C0"/>
                <w:sz w:val="20"/>
                <w:szCs w:val="20"/>
              </w:rPr>
              <w:t>rašo tiekėjas </w:t>
            </w:r>
          </w:p>
        </w:tc>
      </w:tr>
    </w:tbl>
    <w:p w14:paraId="04E48A89" w14:textId="77777777" w:rsidR="00234076" w:rsidRPr="00F034AB" w:rsidRDefault="00234076" w:rsidP="004E1D42">
      <w:pPr>
        <w:spacing w:after="0" w:line="240" w:lineRule="auto"/>
        <w:jc w:val="both"/>
        <w:textAlignment w:val="baseline"/>
        <w:rPr>
          <w:rFonts w:asciiTheme="majorBidi" w:eastAsia="Times New Roman" w:hAnsiTheme="majorBidi" w:cstheme="majorBidi"/>
          <w:sz w:val="22"/>
          <w:szCs w:val="22"/>
        </w:rPr>
      </w:pPr>
      <w:r w:rsidRPr="00F034AB">
        <w:rPr>
          <w:rFonts w:asciiTheme="majorBidi" w:eastAsia="Times New Roman" w:hAnsiTheme="majorBidi" w:cstheme="majorBidi"/>
          <w:sz w:val="22"/>
          <w:szCs w:val="22"/>
        </w:rPr>
        <w:t xml:space="preserve">* </w:t>
      </w:r>
      <w:r w:rsidRPr="00F034AB">
        <w:rPr>
          <w:rFonts w:asciiTheme="majorBidi" w:eastAsia="Times New Roman" w:hAnsiTheme="majorBidi" w:cstheme="majorBidi"/>
          <w:i/>
          <w:iCs/>
          <w:sz w:val="22"/>
          <w:szCs w:val="22"/>
        </w:rPr>
        <w:t>tai atvejais, kai pagal galiojančius teisės aktus tiekėjui nereikia mokėti PVM, tiekėjas nepildo PVM tarifo langelio ir nurodo priežastis, dėl kurių PVM nemokamas.</w:t>
      </w:r>
      <w:r w:rsidRPr="00F034AB">
        <w:rPr>
          <w:rFonts w:asciiTheme="majorBidi" w:eastAsia="Times New Roman" w:hAnsiTheme="majorBidi" w:cstheme="majorBidi"/>
          <w:sz w:val="22"/>
          <w:szCs w:val="22"/>
        </w:rPr>
        <w:t xml:space="preserve"> </w:t>
      </w:r>
    </w:p>
    <w:p w14:paraId="1C3603BB" w14:textId="77777777" w:rsidR="00ED1614" w:rsidRDefault="00ED1614">
      <w:pPr>
        <w:spacing w:after="0" w:line="240" w:lineRule="auto"/>
        <w:rPr>
          <w:rFonts w:asciiTheme="majorBidi" w:hAnsiTheme="majorBidi" w:cstheme="majorBidi"/>
        </w:rPr>
      </w:pPr>
    </w:p>
    <w:p w14:paraId="79C6BDBA" w14:textId="50A8B942" w:rsidR="00134631" w:rsidRDefault="00134631" w:rsidP="00134631">
      <w:pPr>
        <w:spacing w:after="0" w:line="240" w:lineRule="auto"/>
        <w:jc w:val="both"/>
        <w:rPr>
          <w:rFonts w:ascii="Times New Roman" w:eastAsia="Times New Roman" w:hAnsi="Times New Roman" w:cs="Times New Roman"/>
          <w:lang w:eastAsia="zh-CN"/>
        </w:rPr>
      </w:pPr>
      <w:r w:rsidRPr="002B20C1">
        <w:rPr>
          <w:rFonts w:ascii="Times New Roman" w:eastAsia="Times New Roman" w:hAnsi="Times New Roman" w:cs="Times New Roman"/>
          <w:b/>
          <w:lang w:eastAsia="zh-CN"/>
        </w:rPr>
        <w:t>Teikdami šį pasiūlymą, mes patvirtiname, kad</w:t>
      </w:r>
      <w:r w:rsidRPr="002B20C1">
        <w:rPr>
          <w:rFonts w:ascii="Times New Roman" w:eastAsia="Times New Roman" w:hAnsi="Times New Roman" w:cs="Times New Roman"/>
          <w:lang w:eastAsia="zh-CN"/>
        </w:rPr>
        <w:t xml:space="preserve"> į mūsų siūlomą kainą įskaičiuoti visi mokesčiai, ir kad mes prisiimame riziką už visas išlaidas, kurias, teikdami pasiūlymą ir laikydamiesi pirkimo dokumentuose nustatytų reikalavimų, privalėjome įskaičiuoti į pasiūlymo kainą. Taip pat mes patvirtiname, kad visa pasiūlyme pateikta informacija yra teisinga, siūlomos prekės visiškai atitinka konkurso sąlygose nustatytus reikalavimus, įskaitant specialiųjų pirkimo sąlygų </w:t>
      </w:r>
      <w:r w:rsidR="00C756F0" w:rsidRPr="00C756F0">
        <w:rPr>
          <w:rFonts w:ascii="Times New Roman" w:eastAsia="Times New Roman" w:hAnsi="Times New Roman" w:cs="Times New Roman"/>
          <w:color w:val="0070C0"/>
          <w:lang w:eastAsia="zh-CN"/>
        </w:rPr>
        <w:t xml:space="preserve">x </w:t>
      </w:r>
      <w:r w:rsidRPr="00C756F0">
        <w:rPr>
          <w:rFonts w:ascii="Times New Roman" w:eastAsia="Times New Roman" w:hAnsi="Times New Roman" w:cs="Times New Roman"/>
          <w:color w:val="0070C0"/>
          <w:lang w:eastAsia="zh-CN"/>
        </w:rPr>
        <w:t xml:space="preserve">priedo </w:t>
      </w:r>
      <w:r w:rsidRPr="002B20C1">
        <w:rPr>
          <w:rFonts w:ascii="Times New Roman" w:eastAsia="Times New Roman" w:hAnsi="Times New Roman" w:cs="Times New Roman"/>
          <w:lang w:eastAsia="zh-CN"/>
        </w:rPr>
        <w:lastRenderedPageBreak/>
        <w:t>techninės specifikacijos reikalavimus ir apima viską, ko reikia tinkamam pirkimo sutarties įvykdymui</w:t>
      </w:r>
    </w:p>
    <w:p w14:paraId="244C958F" w14:textId="206F08F5" w:rsidR="00134631" w:rsidRDefault="00134631" w:rsidP="00015D93">
      <w:pPr>
        <w:spacing w:after="0" w:line="240" w:lineRule="auto"/>
        <w:ind w:left="7200" w:firstLine="720"/>
        <w:jc w:val="both"/>
        <w:rPr>
          <w:rFonts w:asciiTheme="majorBidi" w:eastAsia="Times New Roman" w:hAnsiTheme="majorBidi" w:cstheme="majorBidi"/>
          <w:b/>
          <w:bCs/>
        </w:rPr>
      </w:pPr>
      <w:r>
        <w:rPr>
          <w:rFonts w:asciiTheme="majorBidi" w:eastAsia="Times New Roman" w:hAnsiTheme="majorBidi" w:cstheme="majorBidi"/>
          <w:color w:val="000000"/>
          <w:kern w:val="0"/>
          <w14:ligatures w14:val="none"/>
        </w:rPr>
        <w:t xml:space="preserve">       </w:t>
      </w:r>
    </w:p>
    <w:p w14:paraId="06300046" w14:textId="54B34F01" w:rsidR="00987AAD" w:rsidRPr="001C08FB" w:rsidRDefault="00015D93" w:rsidP="00F377C3">
      <w:pPr>
        <w:spacing w:after="0" w:line="240" w:lineRule="auto"/>
        <w:jc w:val="both"/>
        <w:rPr>
          <w:rFonts w:asciiTheme="majorBidi" w:eastAsia="Times New Roman" w:hAnsiTheme="majorBidi" w:cstheme="majorBidi"/>
          <w:sz w:val="22"/>
          <w:szCs w:val="22"/>
        </w:rPr>
      </w:pPr>
      <w:r>
        <w:rPr>
          <w:rFonts w:asciiTheme="majorBidi" w:eastAsia="Calibri" w:hAnsiTheme="majorBidi" w:cstheme="majorBidi"/>
          <w:b/>
          <w:bCs/>
        </w:rPr>
        <w:t xml:space="preserve">6 lentelė. </w:t>
      </w:r>
      <w:r w:rsidR="00987AAD" w:rsidRPr="00987AAD">
        <w:rPr>
          <w:rFonts w:asciiTheme="majorBidi" w:eastAsia="Calibri" w:hAnsiTheme="majorBidi" w:cstheme="majorBidi"/>
          <w:b/>
          <w:bCs/>
        </w:rPr>
        <w:t>Siūlom</w:t>
      </w:r>
      <w:r w:rsidR="00850195">
        <w:rPr>
          <w:rFonts w:asciiTheme="majorBidi" w:eastAsia="Calibri" w:hAnsiTheme="majorBidi" w:cstheme="majorBidi"/>
          <w:b/>
          <w:bCs/>
        </w:rPr>
        <w:t>os</w:t>
      </w:r>
      <w:r w:rsidR="00987AAD" w:rsidRPr="00987AAD">
        <w:rPr>
          <w:rFonts w:asciiTheme="majorBidi" w:eastAsia="Calibri" w:hAnsiTheme="majorBidi" w:cstheme="majorBidi"/>
          <w:b/>
          <w:bCs/>
        </w:rPr>
        <w:t xml:space="preserve"> </w:t>
      </w:r>
      <w:r w:rsidR="00987AAD">
        <w:rPr>
          <w:rFonts w:asciiTheme="majorBidi" w:eastAsia="Calibri" w:hAnsiTheme="majorBidi" w:cstheme="majorBidi"/>
          <w:b/>
          <w:bCs/>
        </w:rPr>
        <w:t xml:space="preserve">transporto priemonės </w:t>
      </w:r>
      <w:r w:rsidR="009E22C5">
        <w:rPr>
          <w:rFonts w:asciiTheme="majorBidi" w:eastAsia="Calibri" w:hAnsiTheme="majorBidi" w:cstheme="majorBidi"/>
          <w:b/>
          <w:bCs/>
        </w:rPr>
        <w:t xml:space="preserve">periodinių </w:t>
      </w:r>
      <w:r w:rsidR="00987AAD" w:rsidRPr="00987AAD">
        <w:rPr>
          <w:rFonts w:asciiTheme="majorBidi" w:eastAsia="Calibri" w:hAnsiTheme="majorBidi" w:cstheme="majorBidi"/>
          <w:b/>
          <w:bCs/>
        </w:rPr>
        <w:t>technin</w:t>
      </w:r>
      <w:r w:rsidR="009E22C5">
        <w:rPr>
          <w:rFonts w:asciiTheme="majorBidi" w:eastAsia="Calibri" w:hAnsiTheme="majorBidi" w:cstheme="majorBidi"/>
          <w:b/>
          <w:bCs/>
        </w:rPr>
        <w:t xml:space="preserve">ių aptarnavimų, </w:t>
      </w:r>
      <w:r w:rsidR="00987AAD" w:rsidRPr="00987AAD">
        <w:rPr>
          <w:rFonts w:asciiTheme="majorBidi" w:eastAsia="Calibri" w:hAnsiTheme="majorBidi" w:cstheme="majorBidi"/>
          <w:b/>
          <w:bCs/>
        </w:rPr>
        <w:t>garantini</w:t>
      </w:r>
      <w:r w:rsidR="009E22C5">
        <w:rPr>
          <w:rFonts w:asciiTheme="majorBidi" w:eastAsia="Calibri" w:hAnsiTheme="majorBidi" w:cstheme="majorBidi"/>
          <w:b/>
          <w:bCs/>
        </w:rPr>
        <w:t>u</w:t>
      </w:r>
      <w:r w:rsidR="00987AAD" w:rsidRPr="00987AAD">
        <w:rPr>
          <w:rFonts w:asciiTheme="majorBidi" w:eastAsia="Calibri" w:hAnsiTheme="majorBidi" w:cstheme="majorBidi"/>
          <w:b/>
          <w:bCs/>
        </w:rPr>
        <w:t xml:space="preserve"> laikotarpiu, kaina</w:t>
      </w:r>
      <w:r w:rsidR="00F377C3">
        <w:rPr>
          <w:rFonts w:asciiTheme="majorBidi" w:eastAsia="Calibri" w:hAnsiTheme="majorBidi" w:cstheme="majorBidi"/>
          <w:b/>
          <w:bCs/>
        </w:rPr>
        <w:t xml:space="preserve"> </w:t>
      </w:r>
      <w:r w:rsidR="00F377C3" w:rsidRPr="001C08FB">
        <w:rPr>
          <w:rFonts w:asciiTheme="majorBidi" w:eastAsia="Calibri" w:hAnsiTheme="majorBidi" w:cstheme="majorBidi"/>
          <w:sz w:val="22"/>
          <w:szCs w:val="22"/>
        </w:rPr>
        <w:t xml:space="preserve">(su </w:t>
      </w:r>
      <w:r w:rsidR="00F377C3" w:rsidRPr="001C08FB">
        <w:rPr>
          <w:rFonts w:ascii="Times New Roman" w:hAnsi="Times New Roman"/>
          <w:sz w:val="22"/>
          <w:szCs w:val="22"/>
          <w:lang w:eastAsia="lt-LT"/>
        </w:rPr>
        <w:t>galutinėmis fiksuotomis keičiamų detalių, diržų, eksploatacinių medžiagų, darbų kainomis (be stabdžių kaladėlių)):</w:t>
      </w: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686"/>
        <w:gridCol w:w="1095"/>
        <w:gridCol w:w="1890"/>
        <w:gridCol w:w="2160"/>
      </w:tblGrid>
      <w:tr w:rsidR="00987AAD" w:rsidRPr="00987AAD" w14:paraId="5B6CFBDA" w14:textId="77777777" w:rsidTr="00E16222">
        <w:tc>
          <w:tcPr>
            <w:tcW w:w="709" w:type="dxa"/>
            <w:shd w:val="clear" w:color="auto" w:fill="F2F2F2" w:themeFill="background1" w:themeFillShade="F2"/>
          </w:tcPr>
          <w:p w14:paraId="7E4B79BB" w14:textId="77777777" w:rsidR="00987AAD" w:rsidRPr="00987AAD" w:rsidRDefault="00987AAD" w:rsidP="00987AAD">
            <w:pPr>
              <w:spacing w:after="0" w:line="240" w:lineRule="auto"/>
              <w:jc w:val="center"/>
              <w:rPr>
                <w:rFonts w:asciiTheme="majorBidi" w:eastAsia="Calibri" w:hAnsiTheme="majorBidi" w:cstheme="majorBidi"/>
                <w:b/>
                <w:bCs/>
                <w:sz w:val="22"/>
                <w:szCs w:val="22"/>
              </w:rPr>
            </w:pPr>
            <w:r w:rsidRPr="00987AAD">
              <w:rPr>
                <w:rFonts w:asciiTheme="majorBidi" w:eastAsia="Calibri" w:hAnsiTheme="majorBidi" w:cstheme="majorBidi"/>
                <w:b/>
                <w:bCs/>
                <w:sz w:val="22"/>
                <w:szCs w:val="22"/>
              </w:rPr>
              <w:t>Eil. Nr.</w:t>
            </w:r>
          </w:p>
        </w:tc>
        <w:tc>
          <w:tcPr>
            <w:tcW w:w="3686" w:type="dxa"/>
            <w:shd w:val="clear" w:color="auto" w:fill="F2F2F2" w:themeFill="background1" w:themeFillShade="F2"/>
          </w:tcPr>
          <w:p w14:paraId="0E119898" w14:textId="77777777" w:rsidR="00E11BFF" w:rsidRDefault="00E11BFF" w:rsidP="00987AAD">
            <w:pPr>
              <w:spacing w:after="0" w:line="240" w:lineRule="auto"/>
              <w:jc w:val="center"/>
              <w:rPr>
                <w:rFonts w:asciiTheme="majorBidi" w:eastAsia="Calibri" w:hAnsiTheme="majorBidi" w:cstheme="majorBidi"/>
                <w:b/>
                <w:bCs/>
                <w:sz w:val="22"/>
                <w:szCs w:val="22"/>
              </w:rPr>
            </w:pPr>
          </w:p>
          <w:p w14:paraId="3089FA2A" w14:textId="250A0FEC" w:rsidR="00987AAD" w:rsidRPr="00987AAD" w:rsidRDefault="00987AAD" w:rsidP="00987AAD">
            <w:pPr>
              <w:spacing w:after="0" w:line="240" w:lineRule="auto"/>
              <w:jc w:val="center"/>
              <w:rPr>
                <w:rFonts w:asciiTheme="majorBidi" w:eastAsia="Calibri" w:hAnsiTheme="majorBidi" w:cstheme="majorBidi"/>
                <w:b/>
                <w:bCs/>
                <w:sz w:val="22"/>
                <w:szCs w:val="22"/>
              </w:rPr>
            </w:pPr>
            <w:r w:rsidRPr="00987AAD">
              <w:rPr>
                <w:rFonts w:asciiTheme="majorBidi" w:eastAsia="Calibri" w:hAnsiTheme="majorBidi" w:cstheme="majorBidi"/>
                <w:b/>
                <w:bCs/>
                <w:sz w:val="22"/>
                <w:szCs w:val="22"/>
              </w:rPr>
              <w:t>Pavadinimas</w:t>
            </w:r>
          </w:p>
        </w:tc>
        <w:tc>
          <w:tcPr>
            <w:tcW w:w="1095" w:type="dxa"/>
            <w:shd w:val="clear" w:color="auto" w:fill="F2F2F2" w:themeFill="background1" w:themeFillShade="F2"/>
          </w:tcPr>
          <w:p w14:paraId="17760CBA" w14:textId="26D2E994" w:rsidR="00987AAD" w:rsidRPr="00987AAD" w:rsidRDefault="00987AAD" w:rsidP="00987AAD">
            <w:pPr>
              <w:spacing w:after="0" w:line="240" w:lineRule="auto"/>
              <w:jc w:val="center"/>
              <w:rPr>
                <w:rFonts w:asciiTheme="majorBidi" w:eastAsia="Calibri" w:hAnsiTheme="majorBidi" w:cstheme="majorBidi"/>
                <w:b/>
                <w:bCs/>
                <w:sz w:val="22"/>
                <w:szCs w:val="22"/>
              </w:rPr>
            </w:pPr>
            <w:r w:rsidRPr="00987AAD">
              <w:rPr>
                <w:rFonts w:asciiTheme="majorBidi" w:eastAsia="Calibri" w:hAnsiTheme="majorBidi" w:cstheme="majorBidi"/>
                <w:b/>
                <w:bCs/>
                <w:sz w:val="22"/>
                <w:szCs w:val="22"/>
              </w:rPr>
              <w:t>Kiekis</w:t>
            </w:r>
            <w:r>
              <w:rPr>
                <w:rFonts w:asciiTheme="majorBidi" w:eastAsia="Calibri" w:hAnsiTheme="majorBidi" w:cstheme="majorBidi"/>
                <w:b/>
                <w:bCs/>
                <w:sz w:val="22"/>
                <w:szCs w:val="22"/>
              </w:rPr>
              <w:t>,</w:t>
            </w:r>
          </w:p>
          <w:p w14:paraId="384EF826" w14:textId="2FCDE747" w:rsidR="00987AAD" w:rsidRPr="00987AAD" w:rsidRDefault="00987AAD" w:rsidP="00987AAD">
            <w:pPr>
              <w:spacing w:after="0" w:line="240" w:lineRule="auto"/>
              <w:jc w:val="center"/>
              <w:rPr>
                <w:rFonts w:asciiTheme="majorBidi" w:eastAsia="Calibri" w:hAnsiTheme="majorBidi" w:cstheme="majorBidi"/>
                <w:b/>
                <w:bCs/>
                <w:sz w:val="22"/>
                <w:szCs w:val="22"/>
              </w:rPr>
            </w:pPr>
            <w:r>
              <w:rPr>
                <w:rFonts w:asciiTheme="majorBidi" w:eastAsia="Calibri" w:hAnsiTheme="majorBidi" w:cstheme="majorBidi"/>
                <w:b/>
                <w:bCs/>
                <w:sz w:val="22"/>
                <w:szCs w:val="22"/>
              </w:rPr>
              <w:t>m</w:t>
            </w:r>
            <w:r w:rsidRPr="00987AAD">
              <w:rPr>
                <w:rFonts w:asciiTheme="majorBidi" w:eastAsia="Calibri" w:hAnsiTheme="majorBidi" w:cstheme="majorBidi"/>
                <w:b/>
                <w:bCs/>
                <w:sz w:val="22"/>
                <w:szCs w:val="22"/>
              </w:rPr>
              <w:t>ato vienetas</w:t>
            </w:r>
          </w:p>
        </w:tc>
        <w:tc>
          <w:tcPr>
            <w:tcW w:w="1890" w:type="dxa"/>
            <w:shd w:val="clear" w:color="auto" w:fill="F2F2F2" w:themeFill="background1" w:themeFillShade="F2"/>
          </w:tcPr>
          <w:p w14:paraId="248AF9EE" w14:textId="77777777" w:rsidR="00987AAD" w:rsidRPr="00987AAD" w:rsidRDefault="00987AAD" w:rsidP="00987AAD">
            <w:pPr>
              <w:spacing w:after="0" w:line="240" w:lineRule="auto"/>
              <w:jc w:val="center"/>
              <w:rPr>
                <w:rFonts w:asciiTheme="majorBidi" w:eastAsia="Calibri" w:hAnsiTheme="majorBidi" w:cstheme="majorBidi"/>
                <w:b/>
                <w:bCs/>
                <w:sz w:val="22"/>
                <w:szCs w:val="22"/>
              </w:rPr>
            </w:pPr>
            <w:r w:rsidRPr="00987AAD">
              <w:rPr>
                <w:rFonts w:asciiTheme="majorBidi" w:eastAsia="Calibri" w:hAnsiTheme="majorBidi" w:cstheme="majorBidi"/>
                <w:b/>
                <w:bCs/>
                <w:sz w:val="22"/>
                <w:szCs w:val="22"/>
              </w:rPr>
              <w:t>1 vnt. techninio aptarnavimo įkainis Eur, be PVM</w:t>
            </w:r>
          </w:p>
        </w:tc>
        <w:tc>
          <w:tcPr>
            <w:tcW w:w="2160" w:type="dxa"/>
            <w:shd w:val="clear" w:color="auto" w:fill="F2F2F2" w:themeFill="background1" w:themeFillShade="F2"/>
          </w:tcPr>
          <w:p w14:paraId="02A2E047" w14:textId="77777777" w:rsidR="00987AAD" w:rsidRPr="00987AAD" w:rsidRDefault="00987AAD" w:rsidP="00987AAD">
            <w:pPr>
              <w:spacing w:after="0" w:line="240" w:lineRule="auto"/>
              <w:jc w:val="center"/>
              <w:rPr>
                <w:rFonts w:asciiTheme="majorBidi" w:eastAsia="Calibri" w:hAnsiTheme="majorBidi" w:cstheme="majorBidi"/>
                <w:b/>
                <w:bCs/>
                <w:sz w:val="22"/>
                <w:szCs w:val="22"/>
              </w:rPr>
            </w:pPr>
            <w:r w:rsidRPr="00987AAD">
              <w:rPr>
                <w:rFonts w:asciiTheme="majorBidi" w:eastAsia="Calibri" w:hAnsiTheme="majorBidi" w:cstheme="majorBidi"/>
                <w:b/>
                <w:bCs/>
                <w:sz w:val="22"/>
                <w:szCs w:val="22"/>
              </w:rPr>
              <w:t>1 vnt. techninio aptarnavimo kaina Eur su PVM</w:t>
            </w:r>
          </w:p>
          <w:p w14:paraId="3D82BBD7" w14:textId="77777777" w:rsidR="00987AAD" w:rsidRPr="005A08E6" w:rsidRDefault="00987AAD" w:rsidP="00987AAD">
            <w:pPr>
              <w:spacing w:after="0" w:line="240" w:lineRule="auto"/>
              <w:jc w:val="center"/>
              <w:rPr>
                <w:rFonts w:asciiTheme="majorBidi" w:eastAsia="Calibri" w:hAnsiTheme="majorBidi" w:cstheme="majorBidi"/>
                <w:sz w:val="20"/>
                <w:szCs w:val="20"/>
              </w:rPr>
            </w:pPr>
            <w:r w:rsidRPr="005A08E6">
              <w:rPr>
                <w:rFonts w:asciiTheme="majorBidi" w:eastAsia="Calibri" w:hAnsiTheme="majorBidi" w:cstheme="majorBidi"/>
                <w:sz w:val="20"/>
                <w:szCs w:val="20"/>
              </w:rPr>
              <w:t>/</w:t>
            </w:r>
            <w:r w:rsidRPr="005A08E6">
              <w:rPr>
                <w:rFonts w:asciiTheme="majorBidi" w:eastAsia="Calibri" w:hAnsiTheme="majorBidi" w:cstheme="majorBidi"/>
                <w:i/>
                <w:iCs/>
                <w:sz w:val="20"/>
                <w:szCs w:val="20"/>
              </w:rPr>
              <w:t>pildoma jeigu taikoma</w:t>
            </w:r>
            <w:r w:rsidRPr="005A08E6">
              <w:rPr>
                <w:rFonts w:asciiTheme="majorBidi" w:eastAsia="Calibri" w:hAnsiTheme="majorBidi" w:cstheme="majorBidi"/>
                <w:sz w:val="20"/>
                <w:szCs w:val="20"/>
              </w:rPr>
              <w:t>/</w:t>
            </w:r>
          </w:p>
        </w:tc>
      </w:tr>
      <w:tr w:rsidR="00987AAD" w:rsidRPr="00987AAD" w14:paraId="1A345CEB" w14:textId="77777777" w:rsidTr="00E16222">
        <w:tc>
          <w:tcPr>
            <w:tcW w:w="709" w:type="dxa"/>
            <w:vAlign w:val="center"/>
          </w:tcPr>
          <w:p w14:paraId="13A5E1C3" w14:textId="035A254F" w:rsidR="00987AAD" w:rsidRPr="00987AAD" w:rsidRDefault="00987AAD" w:rsidP="001C08FB">
            <w:pPr>
              <w:spacing w:after="0" w:line="240" w:lineRule="auto"/>
              <w:jc w:val="center"/>
              <w:rPr>
                <w:rFonts w:asciiTheme="majorBidi" w:eastAsia="Calibri" w:hAnsiTheme="majorBidi" w:cstheme="majorBidi"/>
              </w:rPr>
            </w:pPr>
            <w:r w:rsidRPr="00987AAD">
              <w:rPr>
                <w:rFonts w:asciiTheme="majorBidi" w:hAnsiTheme="majorBidi" w:cstheme="majorBidi"/>
                <w:shd w:val="clear" w:color="auto" w:fill="FFFFFF"/>
              </w:rPr>
              <w:t>1</w:t>
            </w:r>
            <w:r w:rsidR="004A1FA2">
              <w:rPr>
                <w:rFonts w:asciiTheme="majorBidi" w:hAnsiTheme="majorBidi" w:cstheme="majorBidi"/>
                <w:shd w:val="clear" w:color="auto" w:fill="FFFFFF"/>
              </w:rPr>
              <w:t>.</w:t>
            </w:r>
          </w:p>
        </w:tc>
        <w:tc>
          <w:tcPr>
            <w:tcW w:w="3686" w:type="dxa"/>
            <w:vAlign w:val="center"/>
          </w:tcPr>
          <w:p w14:paraId="78E0F5A0" w14:textId="6CB7847D" w:rsidR="00987AAD" w:rsidRPr="00D22432" w:rsidRDefault="00987AAD" w:rsidP="00BB4174">
            <w:pPr>
              <w:tabs>
                <w:tab w:val="left" w:pos="1418"/>
                <w:tab w:val="left" w:pos="1560"/>
              </w:tabs>
              <w:spacing w:after="0" w:line="240" w:lineRule="auto"/>
              <w:rPr>
                <w:rFonts w:asciiTheme="majorBidi" w:eastAsia="Calibri" w:hAnsiTheme="majorBidi" w:cstheme="majorBidi"/>
                <w:color w:val="FF0000"/>
                <w:sz w:val="22"/>
                <w:szCs w:val="22"/>
              </w:rPr>
            </w:pPr>
            <w:r w:rsidRPr="00D22432">
              <w:rPr>
                <w:rFonts w:asciiTheme="majorBidi" w:hAnsiTheme="majorBidi" w:cstheme="majorBidi"/>
                <w:sz w:val="22"/>
                <w:szCs w:val="22"/>
              </w:rPr>
              <w:t xml:space="preserve">Pirmojo techninio aptarnavimo kaina (kaina apima visas paslaugų teikimo metu naudojamų dalių, medžiagų kainas, darbo sąnaudas ir visas kitas paslaugoms suteikti reikalingas išlaidas) po </w:t>
            </w:r>
            <w:r w:rsidR="00BB4174" w:rsidRPr="00D22432">
              <w:rPr>
                <w:rFonts w:asciiTheme="majorBidi" w:hAnsiTheme="majorBidi" w:cstheme="majorBidi"/>
                <w:i/>
                <w:iCs/>
                <w:color w:val="0070C0"/>
                <w:sz w:val="22"/>
                <w:szCs w:val="22"/>
              </w:rPr>
              <w:t>įrašo tiekėjas</w:t>
            </w:r>
            <w:r w:rsidR="00BB4174" w:rsidRPr="00D22432">
              <w:rPr>
                <w:rFonts w:asciiTheme="majorBidi" w:hAnsiTheme="majorBidi" w:cstheme="majorBidi"/>
                <w:color w:val="0070C0"/>
                <w:sz w:val="22"/>
                <w:szCs w:val="22"/>
              </w:rPr>
              <w:t xml:space="preserve"> </w:t>
            </w:r>
            <w:r w:rsidRPr="00D22432">
              <w:rPr>
                <w:rFonts w:asciiTheme="majorBidi" w:hAnsiTheme="majorBidi" w:cstheme="majorBidi"/>
                <w:sz w:val="22"/>
                <w:szCs w:val="22"/>
              </w:rPr>
              <w:t>*</w:t>
            </w:r>
            <w:r w:rsidR="00BB4174" w:rsidRPr="00D22432">
              <w:rPr>
                <w:rFonts w:asciiTheme="majorBidi" w:hAnsiTheme="majorBidi" w:cstheme="majorBidi"/>
                <w:sz w:val="22"/>
                <w:szCs w:val="22"/>
              </w:rPr>
              <w:t xml:space="preserve"> </w:t>
            </w:r>
            <w:r w:rsidRPr="00D22432">
              <w:rPr>
                <w:rFonts w:asciiTheme="majorBidi" w:hAnsiTheme="majorBidi" w:cstheme="majorBidi"/>
                <w:sz w:val="22"/>
                <w:szCs w:val="22"/>
              </w:rPr>
              <w:t xml:space="preserve">mėnesių </w:t>
            </w:r>
          </w:p>
        </w:tc>
        <w:tc>
          <w:tcPr>
            <w:tcW w:w="1095" w:type="dxa"/>
            <w:vAlign w:val="center"/>
          </w:tcPr>
          <w:p w14:paraId="693BEFA3" w14:textId="5459E18F" w:rsidR="00987AAD" w:rsidRPr="00987AAD" w:rsidRDefault="00987AAD" w:rsidP="00987AAD">
            <w:pPr>
              <w:spacing w:after="0" w:line="240" w:lineRule="auto"/>
              <w:rPr>
                <w:rFonts w:asciiTheme="majorBidi" w:eastAsia="Calibri" w:hAnsiTheme="majorBidi" w:cstheme="majorBidi"/>
              </w:rPr>
            </w:pPr>
            <w:r>
              <w:rPr>
                <w:rFonts w:asciiTheme="majorBidi" w:eastAsia="Calibri" w:hAnsiTheme="majorBidi" w:cstheme="majorBidi"/>
              </w:rPr>
              <w:t xml:space="preserve">1 </w:t>
            </w:r>
            <w:r w:rsidRPr="00987AAD">
              <w:rPr>
                <w:rFonts w:asciiTheme="majorBidi" w:eastAsia="Calibri" w:hAnsiTheme="majorBidi" w:cstheme="majorBidi"/>
              </w:rPr>
              <w:t>vnt.</w:t>
            </w:r>
          </w:p>
        </w:tc>
        <w:tc>
          <w:tcPr>
            <w:tcW w:w="1890" w:type="dxa"/>
            <w:vAlign w:val="center"/>
          </w:tcPr>
          <w:p w14:paraId="33403EC1" w14:textId="133716E1" w:rsidR="00987AAD" w:rsidRPr="00987AAD" w:rsidRDefault="00E11BFF" w:rsidP="009E22C5">
            <w:pPr>
              <w:spacing w:after="0" w:line="240" w:lineRule="auto"/>
              <w:jc w:val="center"/>
              <w:rPr>
                <w:rFonts w:asciiTheme="majorBidi" w:eastAsia="Calibri" w:hAnsiTheme="majorBidi" w:cstheme="majorBidi"/>
              </w:rPr>
            </w:pPr>
            <w:r w:rsidRPr="00F034AB">
              <w:rPr>
                <w:rFonts w:asciiTheme="majorBidi" w:eastAsia="Times New Roman" w:hAnsiTheme="majorBidi" w:cstheme="majorBidi"/>
                <w:i/>
                <w:iCs/>
                <w:color w:val="0070C0"/>
                <w:sz w:val="18"/>
                <w:szCs w:val="18"/>
              </w:rPr>
              <w:t>Įrašo tiekėjas</w:t>
            </w:r>
          </w:p>
        </w:tc>
        <w:tc>
          <w:tcPr>
            <w:tcW w:w="2160" w:type="dxa"/>
            <w:vAlign w:val="center"/>
          </w:tcPr>
          <w:p w14:paraId="42B44E80" w14:textId="43757DBF" w:rsidR="00987AAD" w:rsidRPr="00987AAD" w:rsidRDefault="00E11BFF" w:rsidP="009E22C5">
            <w:pPr>
              <w:spacing w:after="0" w:line="240" w:lineRule="auto"/>
              <w:jc w:val="center"/>
              <w:rPr>
                <w:rFonts w:asciiTheme="majorBidi" w:eastAsia="Calibri" w:hAnsiTheme="majorBidi" w:cstheme="majorBidi"/>
              </w:rPr>
            </w:pPr>
            <w:r w:rsidRPr="00F034AB">
              <w:rPr>
                <w:rFonts w:asciiTheme="majorBidi" w:eastAsia="Times New Roman" w:hAnsiTheme="majorBidi" w:cstheme="majorBidi"/>
                <w:i/>
                <w:iCs/>
                <w:color w:val="0070C0"/>
                <w:sz w:val="18"/>
                <w:szCs w:val="18"/>
              </w:rPr>
              <w:t>Įrašo tiekėjas</w:t>
            </w:r>
          </w:p>
        </w:tc>
      </w:tr>
      <w:tr w:rsidR="00987AAD" w:rsidRPr="00987AAD" w14:paraId="25912A39" w14:textId="77777777" w:rsidTr="00E16222">
        <w:tc>
          <w:tcPr>
            <w:tcW w:w="709" w:type="dxa"/>
            <w:vAlign w:val="center"/>
          </w:tcPr>
          <w:p w14:paraId="65DD63BC" w14:textId="34560704" w:rsidR="00987AAD" w:rsidRPr="00987AAD" w:rsidRDefault="00987AAD" w:rsidP="001C08FB">
            <w:pPr>
              <w:spacing w:after="0" w:line="240" w:lineRule="auto"/>
              <w:jc w:val="center"/>
              <w:rPr>
                <w:rFonts w:asciiTheme="majorBidi" w:eastAsia="Calibri" w:hAnsiTheme="majorBidi" w:cstheme="majorBidi"/>
              </w:rPr>
            </w:pPr>
            <w:r w:rsidRPr="00987AAD">
              <w:rPr>
                <w:rFonts w:asciiTheme="majorBidi" w:hAnsiTheme="majorBidi" w:cstheme="majorBidi"/>
                <w:shd w:val="clear" w:color="auto" w:fill="FFFFFF"/>
              </w:rPr>
              <w:t>2</w:t>
            </w:r>
            <w:r w:rsidR="004A1FA2">
              <w:rPr>
                <w:rFonts w:asciiTheme="majorBidi" w:hAnsiTheme="majorBidi" w:cstheme="majorBidi"/>
                <w:shd w:val="clear" w:color="auto" w:fill="FFFFFF"/>
              </w:rPr>
              <w:t>.</w:t>
            </w:r>
          </w:p>
        </w:tc>
        <w:tc>
          <w:tcPr>
            <w:tcW w:w="3686" w:type="dxa"/>
            <w:vAlign w:val="center"/>
          </w:tcPr>
          <w:p w14:paraId="59F21772" w14:textId="2CF389EE" w:rsidR="00987AAD" w:rsidRPr="00D22432" w:rsidRDefault="00987AAD" w:rsidP="00BB4174">
            <w:pPr>
              <w:tabs>
                <w:tab w:val="left" w:pos="1418"/>
                <w:tab w:val="left" w:pos="1560"/>
              </w:tabs>
              <w:spacing w:after="0" w:line="240" w:lineRule="auto"/>
              <w:rPr>
                <w:rFonts w:asciiTheme="majorBidi" w:eastAsia="Calibri" w:hAnsiTheme="majorBidi" w:cstheme="majorBidi"/>
                <w:sz w:val="22"/>
                <w:szCs w:val="22"/>
              </w:rPr>
            </w:pPr>
            <w:r w:rsidRPr="00D22432">
              <w:rPr>
                <w:rFonts w:asciiTheme="majorBidi" w:hAnsiTheme="majorBidi" w:cstheme="majorBidi"/>
                <w:sz w:val="22"/>
                <w:szCs w:val="22"/>
              </w:rPr>
              <w:t xml:space="preserve">Antrojo techninio aptarnavimo kaina (kaina apima visas paslaugų teikimo metu naudojamų dalių, medžiagų kainas, darbo sąnaudas ir visas kitas paslaugoms suteikti reikalingas išlaidas) </w:t>
            </w:r>
            <w:r w:rsidR="00BB4174" w:rsidRPr="00D22432">
              <w:rPr>
                <w:rFonts w:asciiTheme="majorBidi" w:hAnsiTheme="majorBidi" w:cstheme="majorBidi"/>
                <w:sz w:val="22"/>
                <w:szCs w:val="22"/>
              </w:rPr>
              <w:t xml:space="preserve">po </w:t>
            </w:r>
            <w:r w:rsidR="00BB4174" w:rsidRPr="00D22432">
              <w:rPr>
                <w:rFonts w:asciiTheme="majorBidi" w:hAnsiTheme="majorBidi" w:cstheme="majorBidi"/>
                <w:i/>
                <w:iCs/>
                <w:color w:val="0070C0"/>
                <w:sz w:val="22"/>
                <w:szCs w:val="22"/>
              </w:rPr>
              <w:t>įrašo tiekėjas</w:t>
            </w:r>
            <w:r w:rsidR="00BB4174" w:rsidRPr="00D22432">
              <w:rPr>
                <w:rFonts w:asciiTheme="majorBidi" w:hAnsiTheme="majorBidi" w:cstheme="majorBidi"/>
                <w:color w:val="0070C0"/>
                <w:sz w:val="22"/>
                <w:szCs w:val="22"/>
              </w:rPr>
              <w:t xml:space="preserve"> </w:t>
            </w:r>
            <w:r w:rsidR="00BB4174" w:rsidRPr="00D22432">
              <w:rPr>
                <w:rFonts w:asciiTheme="majorBidi" w:hAnsiTheme="majorBidi" w:cstheme="majorBidi"/>
                <w:sz w:val="22"/>
                <w:szCs w:val="22"/>
              </w:rPr>
              <w:t xml:space="preserve">* mėnesių </w:t>
            </w:r>
          </w:p>
        </w:tc>
        <w:tc>
          <w:tcPr>
            <w:tcW w:w="1095" w:type="dxa"/>
            <w:vAlign w:val="center"/>
          </w:tcPr>
          <w:p w14:paraId="377A58CA" w14:textId="00F75525" w:rsidR="00987AAD" w:rsidRPr="00987AAD" w:rsidRDefault="00987AAD" w:rsidP="00987AAD">
            <w:pPr>
              <w:spacing w:after="0" w:line="240" w:lineRule="auto"/>
              <w:rPr>
                <w:rFonts w:asciiTheme="majorBidi" w:eastAsia="Calibri" w:hAnsiTheme="majorBidi" w:cstheme="majorBidi"/>
              </w:rPr>
            </w:pPr>
            <w:r>
              <w:rPr>
                <w:rFonts w:asciiTheme="majorBidi" w:eastAsia="Calibri" w:hAnsiTheme="majorBidi" w:cstheme="majorBidi"/>
              </w:rPr>
              <w:t xml:space="preserve">1 </w:t>
            </w:r>
            <w:r w:rsidRPr="00987AAD">
              <w:rPr>
                <w:rFonts w:asciiTheme="majorBidi" w:eastAsia="Calibri" w:hAnsiTheme="majorBidi" w:cstheme="majorBidi"/>
              </w:rPr>
              <w:t>vnt.</w:t>
            </w:r>
          </w:p>
        </w:tc>
        <w:tc>
          <w:tcPr>
            <w:tcW w:w="1890" w:type="dxa"/>
            <w:vAlign w:val="center"/>
          </w:tcPr>
          <w:p w14:paraId="6A8615B2" w14:textId="0D65D138" w:rsidR="00987AAD" w:rsidRPr="00987AAD" w:rsidRDefault="00E11BFF" w:rsidP="009E22C5">
            <w:pPr>
              <w:spacing w:after="0" w:line="240" w:lineRule="auto"/>
              <w:jc w:val="center"/>
              <w:rPr>
                <w:rFonts w:asciiTheme="majorBidi" w:eastAsia="Calibri" w:hAnsiTheme="majorBidi" w:cstheme="majorBidi"/>
              </w:rPr>
            </w:pPr>
            <w:r w:rsidRPr="00F034AB">
              <w:rPr>
                <w:rFonts w:asciiTheme="majorBidi" w:eastAsia="Times New Roman" w:hAnsiTheme="majorBidi" w:cstheme="majorBidi"/>
                <w:i/>
                <w:iCs/>
                <w:color w:val="0070C0"/>
                <w:sz w:val="18"/>
                <w:szCs w:val="18"/>
              </w:rPr>
              <w:t>Įrašo tiekėjas</w:t>
            </w:r>
          </w:p>
        </w:tc>
        <w:tc>
          <w:tcPr>
            <w:tcW w:w="2160" w:type="dxa"/>
            <w:vAlign w:val="center"/>
          </w:tcPr>
          <w:p w14:paraId="34FB3E48" w14:textId="16181A1A" w:rsidR="00987AAD" w:rsidRPr="00987AAD" w:rsidRDefault="00E11BFF" w:rsidP="009E22C5">
            <w:pPr>
              <w:spacing w:after="0" w:line="240" w:lineRule="auto"/>
              <w:jc w:val="center"/>
              <w:rPr>
                <w:rFonts w:asciiTheme="majorBidi" w:eastAsia="Calibri" w:hAnsiTheme="majorBidi" w:cstheme="majorBidi"/>
              </w:rPr>
            </w:pPr>
            <w:r w:rsidRPr="00F034AB">
              <w:rPr>
                <w:rFonts w:asciiTheme="majorBidi" w:eastAsia="Times New Roman" w:hAnsiTheme="majorBidi" w:cstheme="majorBidi"/>
                <w:i/>
                <w:iCs/>
                <w:color w:val="0070C0"/>
                <w:sz w:val="18"/>
                <w:szCs w:val="18"/>
              </w:rPr>
              <w:t>Įrašo tiekėjas</w:t>
            </w:r>
          </w:p>
        </w:tc>
      </w:tr>
      <w:tr w:rsidR="00987AAD" w:rsidRPr="00987AAD" w14:paraId="081B8D4E" w14:textId="77777777" w:rsidTr="00E16222">
        <w:trPr>
          <w:trHeight w:val="402"/>
        </w:trPr>
        <w:tc>
          <w:tcPr>
            <w:tcW w:w="709" w:type="dxa"/>
            <w:vAlign w:val="center"/>
          </w:tcPr>
          <w:p w14:paraId="3A03F3E4" w14:textId="77777777" w:rsidR="00987AAD" w:rsidRPr="00987AAD" w:rsidRDefault="00987AAD" w:rsidP="001C08FB">
            <w:pPr>
              <w:spacing w:after="0" w:line="240" w:lineRule="auto"/>
              <w:jc w:val="center"/>
              <w:rPr>
                <w:rFonts w:asciiTheme="majorBidi" w:hAnsiTheme="majorBidi" w:cstheme="majorBidi"/>
                <w:shd w:val="clear" w:color="auto" w:fill="FFFFFF"/>
              </w:rPr>
            </w:pPr>
            <w:r w:rsidRPr="00987AAD">
              <w:rPr>
                <w:rFonts w:asciiTheme="majorBidi" w:hAnsiTheme="majorBidi" w:cstheme="majorBidi"/>
                <w:shd w:val="clear" w:color="auto" w:fill="FFFFFF"/>
              </w:rPr>
              <w:t>...</w:t>
            </w:r>
          </w:p>
        </w:tc>
        <w:tc>
          <w:tcPr>
            <w:tcW w:w="3686" w:type="dxa"/>
            <w:vAlign w:val="center"/>
          </w:tcPr>
          <w:p w14:paraId="44B053AF" w14:textId="77777777" w:rsidR="00987AAD" w:rsidRPr="00D22432" w:rsidRDefault="00987AAD" w:rsidP="00987AAD">
            <w:pPr>
              <w:tabs>
                <w:tab w:val="left" w:pos="1418"/>
                <w:tab w:val="left" w:pos="1560"/>
              </w:tabs>
              <w:spacing w:after="0" w:line="240" w:lineRule="auto"/>
              <w:rPr>
                <w:rFonts w:asciiTheme="majorBidi" w:hAnsiTheme="majorBidi" w:cstheme="majorBidi"/>
                <w:i/>
                <w:iCs/>
                <w:sz w:val="22"/>
                <w:szCs w:val="22"/>
              </w:rPr>
            </w:pPr>
            <w:r w:rsidRPr="00D22432">
              <w:rPr>
                <w:rFonts w:asciiTheme="majorBidi" w:hAnsiTheme="majorBidi" w:cstheme="majorBidi"/>
                <w:i/>
                <w:iCs/>
                <w:sz w:val="22"/>
                <w:szCs w:val="22"/>
              </w:rPr>
              <w:t xml:space="preserve">/lentelė pildoma papildomomis eilutėmis pagal poreikį visam tiekėjo pasiūlytam garantiniam laikotarpiui/ </w:t>
            </w:r>
          </w:p>
        </w:tc>
        <w:tc>
          <w:tcPr>
            <w:tcW w:w="1095" w:type="dxa"/>
          </w:tcPr>
          <w:p w14:paraId="3B8742F5" w14:textId="77777777" w:rsidR="00987AAD" w:rsidRPr="00987AAD" w:rsidRDefault="00987AAD" w:rsidP="00987AAD">
            <w:pPr>
              <w:spacing w:after="0" w:line="240" w:lineRule="auto"/>
              <w:jc w:val="center"/>
              <w:rPr>
                <w:rFonts w:asciiTheme="majorBidi" w:eastAsia="Calibri" w:hAnsiTheme="majorBidi" w:cstheme="majorBidi"/>
              </w:rPr>
            </w:pPr>
          </w:p>
        </w:tc>
        <w:tc>
          <w:tcPr>
            <w:tcW w:w="1890" w:type="dxa"/>
            <w:vAlign w:val="center"/>
          </w:tcPr>
          <w:p w14:paraId="2B92D3A3" w14:textId="77777777" w:rsidR="00987AAD" w:rsidRPr="00987AAD" w:rsidRDefault="00987AAD" w:rsidP="009E22C5">
            <w:pPr>
              <w:spacing w:after="0" w:line="240" w:lineRule="auto"/>
              <w:jc w:val="center"/>
              <w:rPr>
                <w:rFonts w:asciiTheme="majorBidi" w:eastAsia="Calibri" w:hAnsiTheme="majorBidi" w:cstheme="majorBidi"/>
              </w:rPr>
            </w:pPr>
          </w:p>
        </w:tc>
        <w:tc>
          <w:tcPr>
            <w:tcW w:w="2160" w:type="dxa"/>
            <w:vAlign w:val="center"/>
          </w:tcPr>
          <w:p w14:paraId="3ACDE6C9" w14:textId="77777777" w:rsidR="00987AAD" w:rsidRPr="00987AAD" w:rsidRDefault="00987AAD" w:rsidP="009E22C5">
            <w:pPr>
              <w:spacing w:after="0" w:line="240" w:lineRule="auto"/>
              <w:jc w:val="center"/>
              <w:rPr>
                <w:rFonts w:asciiTheme="majorBidi" w:eastAsia="Calibri" w:hAnsiTheme="majorBidi" w:cstheme="majorBidi"/>
              </w:rPr>
            </w:pPr>
          </w:p>
        </w:tc>
      </w:tr>
      <w:tr w:rsidR="00966879" w:rsidRPr="00987AAD" w14:paraId="6DC9985F" w14:textId="77777777" w:rsidTr="00E16222">
        <w:trPr>
          <w:trHeight w:val="390"/>
        </w:trPr>
        <w:tc>
          <w:tcPr>
            <w:tcW w:w="5490" w:type="dxa"/>
            <w:gridSpan w:val="3"/>
          </w:tcPr>
          <w:p w14:paraId="1309AF57" w14:textId="5F69EFEE" w:rsidR="00966879" w:rsidRPr="00966879" w:rsidRDefault="00966879" w:rsidP="00987AAD">
            <w:pPr>
              <w:spacing w:after="0" w:line="240" w:lineRule="auto"/>
              <w:rPr>
                <w:rFonts w:asciiTheme="majorBidi" w:hAnsiTheme="majorBidi" w:cstheme="majorBidi"/>
                <w:b/>
                <w:caps/>
              </w:rPr>
            </w:pPr>
            <w:r w:rsidRPr="00966879">
              <w:rPr>
                <w:rFonts w:asciiTheme="majorBidi" w:eastAsia="Calibri" w:hAnsiTheme="majorBidi" w:cstheme="majorBidi"/>
                <w:b/>
              </w:rPr>
              <w:t xml:space="preserve">Transporto priemonės techninių priežiūros darbų, garantinio aptarnavimo laikotarpiu, kaina </w:t>
            </w:r>
            <w:r w:rsidRPr="00966879">
              <w:rPr>
                <w:rFonts w:asciiTheme="majorBidi" w:hAnsiTheme="majorBidi" w:cstheme="majorBidi"/>
                <w:b/>
              </w:rPr>
              <w:t>Eur:</w:t>
            </w:r>
          </w:p>
        </w:tc>
        <w:tc>
          <w:tcPr>
            <w:tcW w:w="1890" w:type="dxa"/>
            <w:vAlign w:val="center"/>
          </w:tcPr>
          <w:p w14:paraId="22DCB665" w14:textId="35AE193C" w:rsidR="00966879" w:rsidRPr="00966879" w:rsidRDefault="00E11BFF" w:rsidP="009E22C5">
            <w:pPr>
              <w:spacing w:after="0" w:line="240" w:lineRule="auto"/>
              <w:jc w:val="center"/>
              <w:rPr>
                <w:rFonts w:asciiTheme="majorBidi" w:hAnsiTheme="majorBidi" w:cstheme="majorBidi"/>
                <w:b/>
                <w:caps/>
              </w:rPr>
            </w:pPr>
            <w:r w:rsidRPr="00F034AB">
              <w:rPr>
                <w:rFonts w:asciiTheme="majorBidi" w:eastAsia="Times New Roman" w:hAnsiTheme="majorBidi" w:cstheme="majorBidi"/>
                <w:i/>
                <w:iCs/>
                <w:color w:val="0070C0"/>
                <w:sz w:val="18"/>
                <w:szCs w:val="18"/>
              </w:rPr>
              <w:t>Įrašo tiekėjas</w:t>
            </w:r>
          </w:p>
        </w:tc>
        <w:tc>
          <w:tcPr>
            <w:tcW w:w="2160" w:type="dxa"/>
            <w:vAlign w:val="center"/>
          </w:tcPr>
          <w:p w14:paraId="75984630" w14:textId="02285D4B" w:rsidR="00966879" w:rsidRPr="00987AAD" w:rsidRDefault="00E11BFF" w:rsidP="009E22C5">
            <w:pPr>
              <w:spacing w:after="0" w:line="240" w:lineRule="auto"/>
              <w:jc w:val="center"/>
              <w:rPr>
                <w:rFonts w:asciiTheme="majorBidi" w:eastAsia="Calibri" w:hAnsiTheme="majorBidi" w:cstheme="majorBidi"/>
              </w:rPr>
            </w:pPr>
            <w:r w:rsidRPr="00F034AB">
              <w:rPr>
                <w:rFonts w:asciiTheme="majorBidi" w:eastAsia="Times New Roman" w:hAnsiTheme="majorBidi" w:cstheme="majorBidi"/>
                <w:i/>
                <w:iCs/>
                <w:color w:val="0070C0"/>
                <w:sz w:val="18"/>
                <w:szCs w:val="18"/>
              </w:rPr>
              <w:t>Įrašo tiekėjas</w:t>
            </w:r>
          </w:p>
        </w:tc>
      </w:tr>
    </w:tbl>
    <w:p w14:paraId="599ECA3C" w14:textId="77777777" w:rsidR="00F377C3" w:rsidRDefault="00987AAD" w:rsidP="00F377C3">
      <w:pPr>
        <w:widowControl w:val="0"/>
        <w:spacing w:after="0" w:line="240" w:lineRule="auto"/>
        <w:rPr>
          <w:rFonts w:asciiTheme="majorBidi" w:hAnsiTheme="majorBidi" w:cstheme="majorBidi"/>
          <w:i/>
          <w:iCs/>
          <w:sz w:val="22"/>
          <w:szCs w:val="22"/>
        </w:rPr>
      </w:pPr>
      <w:r w:rsidRPr="00987AAD">
        <w:rPr>
          <w:rFonts w:asciiTheme="majorBidi" w:hAnsiTheme="majorBidi" w:cstheme="majorBidi"/>
          <w:i/>
          <w:iCs/>
          <w:sz w:val="22"/>
          <w:szCs w:val="22"/>
        </w:rPr>
        <w:t>*</w:t>
      </w:r>
      <w:r w:rsidR="00BB4174">
        <w:rPr>
          <w:rFonts w:asciiTheme="majorBidi" w:hAnsiTheme="majorBidi" w:cstheme="majorBidi"/>
          <w:i/>
          <w:iCs/>
          <w:sz w:val="22"/>
          <w:szCs w:val="22"/>
        </w:rPr>
        <w:t xml:space="preserve"> </w:t>
      </w:r>
      <w:r w:rsidRPr="00BB4174">
        <w:rPr>
          <w:rFonts w:asciiTheme="majorBidi" w:hAnsiTheme="majorBidi" w:cstheme="majorBidi"/>
          <w:i/>
          <w:iCs/>
          <w:sz w:val="22"/>
          <w:szCs w:val="22"/>
        </w:rPr>
        <w:t>Nurodo tiekėjas atsižvelgdamas į jo siūlom</w:t>
      </w:r>
      <w:r w:rsidR="00BB4174" w:rsidRPr="00BB4174">
        <w:rPr>
          <w:rFonts w:asciiTheme="majorBidi" w:hAnsiTheme="majorBidi" w:cstheme="majorBidi"/>
          <w:i/>
          <w:iCs/>
          <w:sz w:val="22"/>
          <w:szCs w:val="22"/>
        </w:rPr>
        <w:t xml:space="preserve">os transporto priemonės </w:t>
      </w:r>
      <w:r w:rsidRPr="00BB4174">
        <w:rPr>
          <w:rFonts w:asciiTheme="majorBidi" w:hAnsiTheme="majorBidi" w:cstheme="majorBidi"/>
          <w:i/>
          <w:iCs/>
          <w:sz w:val="22"/>
          <w:szCs w:val="22"/>
        </w:rPr>
        <w:t xml:space="preserve">gamintojo rekomendacijas. </w:t>
      </w:r>
    </w:p>
    <w:p w14:paraId="684592D2" w14:textId="1286D4CF" w:rsidR="00987AAD" w:rsidRPr="00987AAD" w:rsidRDefault="00987AAD" w:rsidP="00F377C3">
      <w:pPr>
        <w:widowControl w:val="0"/>
        <w:spacing w:after="0" w:line="240" w:lineRule="auto"/>
        <w:rPr>
          <w:rFonts w:asciiTheme="majorBidi" w:hAnsiTheme="majorBidi" w:cstheme="majorBidi"/>
          <w:i/>
          <w:iCs/>
          <w:sz w:val="22"/>
          <w:szCs w:val="22"/>
        </w:rPr>
      </w:pPr>
      <w:r w:rsidRPr="00BB4174">
        <w:rPr>
          <w:rFonts w:asciiTheme="majorBidi" w:hAnsiTheme="majorBidi" w:cstheme="majorBidi"/>
          <w:i/>
          <w:iCs/>
          <w:sz w:val="22"/>
          <w:szCs w:val="22"/>
        </w:rPr>
        <w:t xml:space="preserve">Laikyti, kad </w:t>
      </w:r>
      <w:r w:rsidR="005A08E6" w:rsidRPr="00BB4174">
        <w:rPr>
          <w:rFonts w:asciiTheme="majorBidi" w:hAnsiTheme="majorBidi" w:cstheme="majorBidi"/>
          <w:i/>
          <w:iCs/>
          <w:sz w:val="22"/>
          <w:szCs w:val="22"/>
        </w:rPr>
        <w:t xml:space="preserve">transporto priemonės </w:t>
      </w:r>
      <w:r w:rsidRPr="00BB4174">
        <w:rPr>
          <w:rFonts w:asciiTheme="majorBidi" w:hAnsiTheme="majorBidi" w:cstheme="majorBidi"/>
          <w:i/>
          <w:iCs/>
          <w:sz w:val="22"/>
          <w:szCs w:val="22"/>
        </w:rPr>
        <w:t xml:space="preserve">rida </w:t>
      </w:r>
      <w:r w:rsidR="00F377C3">
        <w:rPr>
          <w:rFonts w:asciiTheme="majorBidi" w:hAnsiTheme="majorBidi" w:cstheme="majorBidi"/>
          <w:i/>
          <w:iCs/>
          <w:sz w:val="22"/>
          <w:szCs w:val="22"/>
        </w:rPr>
        <w:t>100 000</w:t>
      </w:r>
      <w:r w:rsidRPr="00BB4174">
        <w:rPr>
          <w:rFonts w:asciiTheme="majorBidi" w:hAnsiTheme="majorBidi" w:cstheme="majorBidi"/>
          <w:i/>
          <w:iCs/>
          <w:sz w:val="22"/>
          <w:szCs w:val="22"/>
        </w:rPr>
        <w:t xml:space="preserve"> km per metus.</w:t>
      </w:r>
    </w:p>
    <w:p w14:paraId="300FDE95" w14:textId="77777777" w:rsidR="00987AAD" w:rsidRPr="00987AAD" w:rsidRDefault="00987AAD" w:rsidP="00987AAD">
      <w:pPr>
        <w:spacing w:after="0" w:line="240" w:lineRule="auto"/>
        <w:jc w:val="center"/>
        <w:rPr>
          <w:rFonts w:asciiTheme="majorBidi" w:eastAsia="Times New Roman" w:hAnsiTheme="majorBidi" w:cstheme="majorBidi"/>
          <w:b/>
          <w:bCs/>
        </w:rPr>
      </w:pPr>
    </w:p>
    <w:p w14:paraId="6356D5CE" w14:textId="77777777" w:rsidR="00BB4174" w:rsidRDefault="00BB4174" w:rsidP="00015D93">
      <w:pPr>
        <w:spacing w:after="0" w:line="240" w:lineRule="auto"/>
        <w:rPr>
          <w:rFonts w:asciiTheme="majorBidi" w:eastAsia="Times New Roman" w:hAnsiTheme="majorBidi" w:cstheme="majorBidi"/>
          <w:b/>
          <w:bCs/>
          <w:color w:val="000000"/>
          <w:kern w:val="0"/>
          <w14:ligatures w14:val="none"/>
        </w:rPr>
      </w:pPr>
    </w:p>
    <w:p w14:paraId="5E0DF6EA" w14:textId="556A1FE7" w:rsidR="007B2D14" w:rsidRPr="00015D93" w:rsidRDefault="00015D93" w:rsidP="00015D93">
      <w:pPr>
        <w:spacing w:after="0" w:line="240" w:lineRule="auto"/>
        <w:rPr>
          <w:rFonts w:asciiTheme="majorBidi" w:eastAsia="Times New Roman" w:hAnsiTheme="majorBidi" w:cstheme="majorBidi"/>
          <w:b/>
          <w:bCs/>
          <w:color w:val="000000"/>
          <w:kern w:val="0"/>
          <w14:ligatures w14:val="none"/>
        </w:rPr>
      </w:pPr>
      <w:r w:rsidRPr="00015D93">
        <w:rPr>
          <w:rFonts w:asciiTheme="majorBidi" w:eastAsia="Times New Roman" w:hAnsiTheme="majorBidi" w:cstheme="majorBidi"/>
          <w:b/>
          <w:bCs/>
          <w:color w:val="000000"/>
          <w:kern w:val="0"/>
          <w14:ligatures w14:val="none"/>
        </w:rPr>
        <w:t>7</w:t>
      </w:r>
      <w:r w:rsidRPr="00015D93">
        <w:rPr>
          <w:rFonts w:asciiTheme="majorBidi" w:eastAsia="Calibri" w:hAnsiTheme="majorBidi" w:cstheme="majorBidi"/>
          <w:b/>
          <w:bCs/>
        </w:rPr>
        <w:t xml:space="preserve"> lentelė. </w:t>
      </w:r>
      <w:r>
        <w:rPr>
          <w:rFonts w:asciiTheme="majorBidi" w:eastAsia="Times New Roman" w:hAnsiTheme="majorBidi" w:cstheme="majorBidi"/>
          <w:b/>
          <w:bCs/>
          <w:color w:val="000000"/>
          <w:kern w:val="0"/>
          <w14:ligatures w14:val="none"/>
        </w:rPr>
        <w:t>Bendra pasiūlymo kaina:</w:t>
      </w:r>
      <w:r w:rsidR="006A54E9" w:rsidRPr="00015D93">
        <w:rPr>
          <w:rFonts w:asciiTheme="majorBidi" w:eastAsia="Times New Roman" w:hAnsiTheme="majorBidi" w:cstheme="majorBidi"/>
          <w:b/>
          <w:bCs/>
          <w:color w:val="000000"/>
          <w:kern w:val="0"/>
          <w14:ligatures w14:val="none"/>
        </w:rPr>
        <w:t xml:space="preserve">                                                                       </w:t>
      </w:r>
      <w:r w:rsidR="5B53F81C" w:rsidRPr="00015D93">
        <w:rPr>
          <w:rFonts w:asciiTheme="majorBidi" w:eastAsia="Times New Roman" w:hAnsiTheme="majorBidi" w:cstheme="majorBidi"/>
          <w:b/>
          <w:bCs/>
          <w:color w:val="000000"/>
          <w:kern w:val="0"/>
          <w14:ligatures w14:val="none"/>
        </w:rPr>
        <w:t xml:space="preserve">                          </w:t>
      </w:r>
      <w:r w:rsidR="00134631" w:rsidRPr="00015D93">
        <w:rPr>
          <w:rFonts w:asciiTheme="majorBidi" w:eastAsia="Times New Roman" w:hAnsiTheme="majorBidi" w:cstheme="majorBidi"/>
          <w:b/>
          <w:bCs/>
          <w:color w:val="000000"/>
          <w:kern w:val="0"/>
          <w14:ligatures w14:val="none"/>
        </w:rPr>
        <w:t xml:space="preserve">                                                                        </w:t>
      </w:r>
    </w:p>
    <w:tbl>
      <w:tblPr>
        <w:tblW w:w="9682"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8"/>
        <w:gridCol w:w="7134"/>
        <w:gridCol w:w="1980"/>
      </w:tblGrid>
      <w:tr w:rsidR="008C34E8" w:rsidRPr="00F034AB" w14:paraId="4C0B425D" w14:textId="77777777" w:rsidTr="00E16222">
        <w:trPr>
          <w:trHeight w:val="300"/>
        </w:trPr>
        <w:tc>
          <w:tcPr>
            <w:tcW w:w="568"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550F695A" w14:textId="54A7228C" w:rsidR="008C34E8" w:rsidRPr="00015D93" w:rsidRDefault="008C34E8" w:rsidP="00015D93">
            <w:pPr>
              <w:spacing w:after="0" w:line="240" w:lineRule="auto"/>
              <w:jc w:val="center"/>
              <w:textAlignment w:val="baseline"/>
              <w:rPr>
                <w:rFonts w:asciiTheme="majorBidi" w:eastAsia="Times New Roman" w:hAnsiTheme="majorBidi" w:cstheme="majorBidi"/>
                <w:b/>
                <w:bCs/>
              </w:rPr>
            </w:pPr>
            <w:r w:rsidRPr="00015D93">
              <w:rPr>
                <w:rFonts w:asciiTheme="majorBidi" w:eastAsia="Times New Roman" w:hAnsiTheme="majorBidi" w:cstheme="majorBidi"/>
                <w:b/>
                <w:bCs/>
              </w:rPr>
              <w:t>Eil. Nr.</w:t>
            </w:r>
          </w:p>
        </w:tc>
        <w:tc>
          <w:tcPr>
            <w:tcW w:w="7134" w:type="dxa"/>
            <w:tcBorders>
              <w:top w:val="single" w:sz="6" w:space="0" w:color="auto"/>
              <w:left w:val="nil"/>
              <w:bottom w:val="single" w:sz="6" w:space="0" w:color="auto"/>
              <w:right w:val="single" w:sz="6" w:space="0" w:color="auto"/>
            </w:tcBorders>
            <w:shd w:val="clear" w:color="auto" w:fill="F2F2F2" w:themeFill="background1" w:themeFillShade="F2"/>
            <w:vAlign w:val="center"/>
            <w:hideMark/>
          </w:tcPr>
          <w:p w14:paraId="4B498354" w14:textId="69205341" w:rsidR="008C34E8" w:rsidRPr="00015D93" w:rsidRDefault="008C34E8" w:rsidP="00742E85">
            <w:pPr>
              <w:spacing w:after="0" w:line="240" w:lineRule="auto"/>
              <w:jc w:val="center"/>
              <w:textAlignment w:val="baseline"/>
              <w:rPr>
                <w:rFonts w:asciiTheme="majorBidi" w:eastAsia="Times New Roman" w:hAnsiTheme="majorBidi" w:cstheme="majorBidi"/>
                <w:b/>
                <w:bCs/>
              </w:rPr>
            </w:pPr>
            <w:r w:rsidRPr="00015D93">
              <w:rPr>
                <w:rFonts w:asciiTheme="majorBidi" w:eastAsia="Times New Roman" w:hAnsiTheme="majorBidi" w:cstheme="majorBidi"/>
                <w:b/>
                <w:bCs/>
              </w:rPr>
              <w:t>Pavadinimas</w:t>
            </w:r>
          </w:p>
        </w:tc>
        <w:tc>
          <w:tcPr>
            <w:tcW w:w="1980" w:type="dxa"/>
            <w:tcBorders>
              <w:top w:val="single" w:sz="6" w:space="0" w:color="auto"/>
              <w:left w:val="nil"/>
              <w:bottom w:val="single" w:sz="6" w:space="0" w:color="auto"/>
              <w:right w:val="single" w:sz="6" w:space="0" w:color="auto"/>
            </w:tcBorders>
            <w:shd w:val="clear" w:color="auto" w:fill="F2F2F2" w:themeFill="background1" w:themeFillShade="F2"/>
            <w:vAlign w:val="center"/>
            <w:hideMark/>
          </w:tcPr>
          <w:p w14:paraId="5E3FFAFD" w14:textId="77777777" w:rsidR="008C34E8" w:rsidRPr="00015D93" w:rsidRDefault="008C34E8" w:rsidP="00742E85">
            <w:pPr>
              <w:spacing w:after="0" w:line="240" w:lineRule="auto"/>
              <w:jc w:val="center"/>
              <w:textAlignment w:val="baseline"/>
              <w:rPr>
                <w:rFonts w:asciiTheme="majorBidi" w:eastAsia="Times New Roman" w:hAnsiTheme="majorBidi" w:cstheme="majorBidi"/>
                <w:b/>
                <w:bCs/>
              </w:rPr>
            </w:pPr>
            <w:r w:rsidRPr="00015D93">
              <w:rPr>
                <w:rFonts w:asciiTheme="majorBidi" w:eastAsia="Times New Roman" w:hAnsiTheme="majorBidi" w:cstheme="majorBidi"/>
                <w:b/>
                <w:bCs/>
              </w:rPr>
              <w:t xml:space="preserve">Suma </w:t>
            </w:r>
          </w:p>
          <w:p w14:paraId="578CB511" w14:textId="77777777" w:rsidR="008C34E8" w:rsidRPr="00015D93" w:rsidRDefault="008C34E8" w:rsidP="00742E85">
            <w:pPr>
              <w:spacing w:after="0" w:line="240" w:lineRule="auto"/>
              <w:jc w:val="center"/>
              <w:textAlignment w:val="baseline"/>
              <w:rPr>
                <w:rFonts w:asciiTheme="majorBidi" w:eastAsia="Times New Roman" w:hAnsiTheme="majorBidi" w:cstheme="majorBidi"/>
                <w:b/>
                <w:bCs/>
              </w:rPr>
            </w:pPr>
            <w:r w:rsidRPr="00015D93">
              <w:rPr>
                <w:rFonts w:asciiTheme="majorBidi" w:eastAsia="Times New Roman" w:hAnsiTheme="majorBidi" w:cstheme="majorBidi"/>
                <w:b/>
                <w:bCs/>
              </w:rPr>
              <w:t>EUR be PVM </w:t>
            </w:r>
          </w:p>
        </w:tc>
      </w:tr>
      <w:tr w:rsidR="008C34E8" w:rsidRPr="00F034AB" w14:paraId="67F4D6A5" w14:textId="77777777" w:rsidTr="00E16222">
        <w:trPr>
          <w:trHeight w:val="300"/>
        </w:trPr>
        <w:tc>
          <w:tcPr>
            <w:tcW w:w="568" w:type="dxa"/>
            <w:tcBorders>
              <w:top w:val="nil"/>
              <w:left w:val="single" w:sz="6" w:space="0" w:color="auto"/>
              <w:bottom w:val="single" w:sz="6" w:space="0" w:color="auto"/>
              <w:right w:val="single" w:sz="6" w:space="0" w:color="auto"/>
            </w:tcBorders>
            <w:vAlign w:val="center"/>
            <w:hideMark/>
          </w:tcPr>
          <w:p w14:paraId="66FDC6EB" w14:textId="4E65C5FB" w:rsidR="008C34E8" w:rsidRPr="00F034AB" w:rsidRDefault="006A54E9" w:rsidP="006A54E9">
            <w:pPr>
              <w:spacing w:after="0" w:line="240" w:lineRule="auto"/>
              <w:textAlignment w:val="baseline"/>
              <w:rPr>
                <w:rFonts w:asciiTheme="majorBidi" w:eastAsia="Times New Roman" w:hAnsiTheme="majorBidi" w:cstheme="majorBidi"/>
              </w:rPr>
            </w:pPr>
            <w:r w:rsidRPr="00F034AB">
              <w:rPr>
                <w:rFonts w:asciiTheme="majorBidi" w:eastAsia="Times New Roman" w:hAnsiTheme="majorBidi" w:cstheme="majorBidi"/>
              </w:rPr>
              <w:t xml:space="preserve">   </w:t>
            </w:r>
            <w:r w:rsidR="008C34E8" w:rsidRPr="00F034AB">
              <w:rPr>
                <w:rFonts w:asciiTheme="majorBidi" w:eastAsia="Times New Roman" w:hAnsiTheme="majorBidi" w:cstheme="majorBidi"/>
              </w:rPr>
              <w:t>1.</w:t>
            </w:r>
          </w:p>
        </w:tc>
        <w:tc>
          <w:tcPr>
            <w:tcW w:w="7134" w:type="dxa"/>
            <w:tcBorders>
              <w:top w:val="nil"/>
              <w:left w:val="nil"/>
              <w:bottom w:val="single" w:sz="6" w:space="0" w:color="auto"/>
              <w:right w:val="single" w:sz="6" w:space="0" w:color="auto"/>
            </w:tcBorders>
            <w:vAlign w:val="center"/>
          </w:tcPr>
          <w:p w14:paraId="30C51D1C" w14:textId="487CEEE5" w:rsidR="008C34E8" w:rsidRPr="00F034AB" w:rsidRDefault="00966879" w:rsidP="006A54E9">
            <w:pPr>
              <w:spacing w:after="0" w:line="240" w:lineRule="auto"/>
              <w:rPr>
                <w:rFonts w:asciiTheme="majorBidi" w:hAnsiTheme="majorBidi" w:cstheme="majorBidi"/>
              </w:rPr>
            </w:pPr>
            <w:r>
              <w:rPr>
                <w:rFonts w:asciiTheme="majorBidi" w:eastAsia="Times New Roman" w:hAnsiTheme="majorBidi" w:cstheme="majorBidi"/>
                <w:color w:val="000000"/>
                <w:kern w:val="0"/>
                <w14:ligatures w14:val="none"/>
              </w:rPr>
              <w:t xml:space="preserve"> </w:t>
            </w:r>
            <w:r w:rsidR="00756B25" w:rsidRPr="00966879">
              <w:rPr>
                <w:rFonts w:asciiTheme="majorBidi" w:eastAsia="Times New Roman" w:hAnsiTheme="majorBidi" w:cstheme="majorBidi"/>
                <w:b/>
                <w:bCs/>
                <w:color w:val="000000"/>
                <w:kern w:val="0"/>
                <w14:ligatures w14:val="none"/>
              </w:rPr>
              <w:t>5</w:t>
            </w:r>
            <w:r w:rsidR="007B2D14" w:rsidRPr="00966879">
              <w:rPr>
                <w:rFonts w:asciiTheme="majorBidi" w:eastAsia="Times New Roman" w:hAnsiTheme="majorBidi" w:cstheme="majorBidi"/>
                <w:b/>
                <w:bCs/>
                <w:color w:val="000000"/>
                <w:kern w:val="0"/>
                <w14:ligatures w14:val="none"/>
              </w:rPr>
              <w:t xml:space="preserve"> lentelė</w:t>
            </w:r>
            <w:r w:rsidR="006A54E9" w:rsidRPr="00966879">
              <w:rPr>
                <w:rFonts w:asciiTheme="majorBidi" w:eastAsia="Times New Roman" w:hAnsiTheme="majorBidi" w:cstheme="majorBidi"/>
                <w:b/>
                <w:bCs/>
                <w:color w:val="000000"/>
                <w:kern w:val="0"/>
                <w14:ligatures w14:val="none"/>
              </w:rPr>
              <w:t>s</w:t>
            </w:r>
            <w:r w:rsidR="007B2D14" w:rsidRPr="00F034AB">
              <w:rPr>
                <w:rFonts w:asciiTheme="majorBidi" w:eastAsia="Times New Roman" w:hAnsiTheme="majorBidi" w:cstheme="majorBidi"/>
                <w:color w:val="000000"/>
                <w:kern w:val="0"/>
                <w14:ligatures w14:val="none"/>
              </w:rPr>
              <w:t xml:space="preserve"> </w:t>
            </w:r>
            <w:r w:rsidR="0050060B" w:rsidRPr="0050060B">
              <w:rPr>
                <w:rFonts w:asciiTheme="majorBidi" w:eastAsia="Times New Roman" w:hAnsiTheme="majorBidi" w:cstheme="majorBidi"/>
                <w:color w:val="000000"/>
                <w:kern w:val="0"/>
                <w14:ligatures w14:val="none"/>
              </w:rPr>
              <w:t>K</w:t>
            </w:r>
            <w:r w:rsidR="006A54E9" w:rsidRPr="0050060B">
              <w:rPr>
                <w:rFonts w:asciiTheme="majorBidi" w:eastAsia="Times New Roman" w:hAnsiTheme="majorBidi" w:cstheme="majorBidi"/>
                <w:kern w:val="0"/>
                <w14:ligatures w14:val="none"/>
              </w:rPr>
              <w:t>aina Eur be PVM</w:t>
            </w:r>
          </w:p>
        </w:tc>
        <w:tc>
          <w:tcPr>
            <w:tcW w:w="1980" w:type="dxa"/>
            <w:tcBorders>
              <w:top w:val="nil"/>
              <w:left w:val="nil"/>
              <w:bottom w:val="single" w:sz="6" w:space="0" w:color="auto"/>
              <w:right w:val="single" w:sz="6" w:space="0" w:color="auto"/>
            </w:tcBorders>
            <w:vAlign w:val="center"/>
          </w:tcPr>
          <w:p w14:paraId="14FA78B1" w14:textId="77777777" w:rsidR="008C34E8" w:rsidRPr="00F034AB" w:rsidRDefault="008C34E8" w:rsidP="00742E85">
            <w:pPr>
              <w:spacing w:after="0" w:line="240" w:lineRule="auto"/>
              <w:jc w:val="center"/>
              <w:textAlignment w:val="baseline"/>
              <w:rPr>
                <w:rFonts w:asciiTheme="majorBidi" w:eastAsia="Times New Roman" w:hAnsiTheme="majorBidi" w:cstheme="majorBidi"/>
                <w:i/>
                <w:iCs/>
                <w:color w:val="0070C0"/>
                <w:sz w:val="18"/>
                <w:szCs w:val="18"/>
              </w:rPr>
            </w:pPr>
            <w:r w:rsidRPr="00F034AB">
              <w:rPr>
                <w:rFonts w:asciiTheme="majorBidi" w:eastAsia="Times New Roman" w:hAnsiTheme="majorBidi" w:cstheme="majorBidi"/>
                <w:i/>
                <w:iCs/>
                <w:color w:val="0070C0"/>
                <w:sz w:val="18"/>
                <w:szCs w:val="18"/>
              </w:rPr>
              <w:t>Įrašo tiekėjas </w:t>
            </w:r>
          </w:p>
        </w:tc>
      </w:tr>
      <w:tr w:rsidR="008C34E8" w:rsidRPr="00F034AB" w14:paraId="72D15225" w14:textId="77777777" w:rsidTr="00E16222">
        <w:trPr>
          <w:trHeight w:val="300"/>
        </w:trPr>
        <w:tc>
          <w:tcPr>
            <w:tcW w:w="568" w:type="dxa"/>
            <w:tcBorders>
              <w:top w:val="nil"/>
              <w:left w:val="single" w:sz="6" w:space="0" w:color="auto"/>
              <w:bottom w:val="single" w:sz="6" w:space="0" w:color="auto"/>
              <w:right w:val="single" w:sz="6" w:space="0" w:color="auto"/>
            </w:tcBorders>
            <w:vAlign w:val="center"/>
            <w:hideMark/>
          </w:tcPr>
          <w:p w14:paraId="36DB688F" w14:textId="77777777" w:rsidR="008C34E8" w:rsidRPr="00F034AB" w:rsidRDefault="008C34E8" w:rsidP="00742E85">
            <w:pPr>
              <w:spacing w:after="0" w:line="240" w:lineRule="auto"/>
              <w:jc w:val="center"/>
              <w:textAlignment w:val="baseline"/>
              <w:rPr>
                <w:rFonts w:asciiTheme="majorBidi" w:eastAsia="Times New Roman" w:hAnsiTheme="majorBidi" w:cstheme="majorBidi"/>
              </w:rPr>
            </w:pPr>
            <w:r w:rsidRPr="00F034AB">
              <w:rPr>
                <w:rFonts w:asciiTheme="majorBidi" w:eastAsia="Times New Roman" w:hAnsiTheme="majorBidi" w:cstheme="majorBidi"/>
              </w:rPr>
              <w:t>2. </w:t>
            </w:r>
          </w:p>
        </w:tc>
        <w:tc>
          <w:tcPr>
            <w:tcW w:w="7134" w:type="dxa"/>
            <w:tcBorders>
              <w:top w:val="nil"/>
              <w:left w:val="nil"/>
              <w:bottom w:val="single" w:sz="6" w:space="0" w:color="auto"/>
              <w:right w:val="single" w:sz="6" w:space="0" w:color="auto"/>
            </w:tcBorders>
            <w:vAlign w:val="center"/>
          </w:tcPr>
          <w:p w14:paraId="1A471004" w14:textId="16D4D8A5" w:rsidR="008C34E8" w:rsidRPr="00F034AB" w:rsidRDefault="00966879" w:rsidP="00742E85">
            <w:pPr>
              <w:spacing w:after="0" w:line="240" w:lineRule="auto"/>
              <w:jc w:val="both"/>
              <w:textAlignment w:val="baseline"/>
              <w:rPr>
                <w:rFonts w:asciiTheme="majorBidi" w:eastAsia="Times New Roman" w:hAnsiTheme="majorBidi" w:cstheme="majorBidi"/>
                <w:sz w:val="22"/>
                <w:szCs w:val="22"/>
              </w:rPr>
            </w:pPr>
            <w:r>
              <w:rPr>
                <w:rFonts w:asciiTheme="majorBidi" w:eastAsia="Times New Roman" w:hAnsiTheme="majorBidi" w:cstheme="majorBidi"/>
                <w:color w:val="000000"/>
                <w:kern w:val="0"/>
                <w14:ligatures w14:val="none"/>
              </w:rPr>
              <w:t xml:space="preserve"> </w:t>
            </w:r>
            <w:r w:rsidR="00756B25" w:rsidRPr="00966879">
              <w:rPr>
                <w:rFonts w:asciiTheme="majorBidi" w:eastAsia="Times New Roman" w:hAnsiTheme="majorBidi" w:cstheme="majorBidi"/>
                <w:b/>
                <w:bCs/>
                <w:color w:val="000000"/>
                <w:kern w:val="0"/>
                <w14:ligatures w14:val="none"/>
              </w:rPr>
              <w:t>6</w:t>
            </w:r>
            <w:r w:rsidR="006A54E9" w:rsidRPr="00966879">
              <w:rPr>
                <w:rFonts w:asciiTheme="majorBidi" w:eastAsia="Times New Roman" w:hAnsiTheme="majorBidi" w:cstheme="majorBidi"/>
                <w:b/>
                <w:bCs/>
                <w:color w:val="000000"/>
                <w:kern w:val="0"/>
                <w14:ligatures w14:val="none"/>
              </w:rPr>
              <w:t xml:space="preserve"> lentelės</w:t>
            </w:r>
            <w:r w:rsidR="006A54E9" w:rsidRPr="00F034AB">
              <w:rPr>
                <w:rFonts w:asciiTheme="majorBidi" w:eastAsia="Times New Roman" w:hAnsiTheme="majorBidi" w:cstheme="majorBidi"/>
                <w:color w:val="000000"/>
                <w:kern w:val="0"/>
                <w14:ligatures w14:val="none"/>
              </w:rPr>
              <w:t xml:space="preserve"> </w:t>
            </w:r>
            <w:r w:rsidRPr="004A1FA2">
              <w:rPr>
                <w:rFonts w:asciiTheme="majorBidi" w:eastAsia="Calibri" w:hAnsiTheme="majorBidi" w:cstheme="majorBidi"/>
                <w:bCs/>
              </w:rPr>
              <w:t xml:space="preserve">Transporto priemonės techninių priežiūros darbų, garantinio aptarnavimo laikotarpiu, kaina </w:t>
            </w:r>
            <w:r w:rsidRPr="004A1FA2">
              <w:rPr>
                <w:rFonts w:asciiTheme="majorBidi" w:hAnsiTheme="majorBidi" w:cstheme="majorBidi"/>
                <w:bCs/>
              </w:rPr>
              <w:t>Eur be PVM</w:t>
            </w:r>
          </w:p>
        </w:tc>
        <w:tc>
          <w:tcPr>
            <w:tcW w:w="1980" w:type="dxa"/>
            <w:tcBorders>
              <w:top w:val="nil"/>
              <w:left w:val="nil"/>
              <w:bottom w:val="single" w:sz="6" w:space="0" w:color="auto"/>
              <w:right w:val="single" w:sz="6" w:space="0" w:color="auto"/>
            </w:tcBorders>
            <w:vAlign w:val="center"/>
          </w:tcPr>
          <w:p w14:paraId="333E29AB" w14:textId="77777777" w:rsidR="008C34E8" w:rsidRPr="00F034AB" w:rsidRDefault="008C34E8" w:rsidP="00742E85">
            <w:pPr>
              <w:spacing w:after="0" w:line="240" w:lineRule="auto"/>
              <w:jc w:val="center"/>
              <w:textAlignment w:val="baseline"/>
              <w:rPr>
                <w:rFonts w:asciiTheme="majorBidi" w:eastAsia="Times New Roman" w:hAnsiTheme="majorBidi" w:cstheme="majorBidi"/>
                <w:i/>
                <w:iCs/>
                <w:color w:val="0070C0"/>
                <w:sz w:val="18"/>
                <w:szCs w:val="18"/>
              </w:rPr>
            </w:pPr>
            <w:r w:rsidRPr="00F034AB">
              <w:rPr>
                <w:rFonts w:asciiTheme="majorBidi" w:eastAsia="Times New Roman" w:hAnsiTheme="majorBidi" w:cstheme="majorBidi"/>
                <w:i/>
                <w:iCs/>
                <w:color w:val="0070C0"/>
                <w:sz w:val="18"/>
                <w:szCs w:val="18"/>
              </w:rPr>
              <w:t>Įrašo tiekėjas </w:t>
            </w:r>
          </w:p>
        </w:tc>
      </w:tr>
      <w:tr w:rsidR="008C34E8" w:rsidRPr="00F034AB" w14:paraId="0E66BA2E" w14:textId="77777777" w:rsidTr="00E16222">
        <w:trPr>
          <w:trHeight w:val="372"/>
        </w:trPr>
        <w:tc>
          <w:tcPr>
            <w:tcW w:w="7702" w:type="dxa"/>
            <w:gridSpan w:val="2"/>
            <w:tcBorders>
              <w:top w:val="single" w:sz="4" w:space="0" w:color="auto"/>
              <w:left w:val="single" w:sz="6" w:space="0" w:color="auto"/>
              <w:bottom w:val="single" w:sz="4" w:space="0" w:color="auto"/>
              <w:right w:val="single" w:sz="6" w:space="0" w:color="auto"/>
            </w:tcBorders>
            <w:vAlign w:val="center"/>
          </w:tcPr>
          <w:p w14:paraId="5098FCF0" w14:textId="7428F176" w:rsidR="008C34E8" w:rsidRPr="00F034AB" w:rsidRDefault="008C34E8" w:rsidP="004A1FA2">
            <w:pPr>
              <w:spacing w:after="0" w:line="240" w:lineRule="auto"/>
              <w:jc w:val="right"/>
              <w:textAlignment w:val="baseline"/>
              <w:rPr>
                <w:rFonts w:asciiTheme="majorBidi" w:eastAsia="Times New Roman" w:hAnsiTheme="majorBidi" w:cstheme="majorBidi"/>
              </w:rPr>
            </w:pPr>
            <w:r w:rsidRPr="47DD052A">
              <w:rPr>
                <w:rFonts w:asciiTheme="majorBidi" w:eastAsia="Times New Roman" w:hAnsiTheme="majorBidi" w:cstheme="majorBidi"/>
                <w:b/>
                <w:bCs/>
              </w:rPr>
              <w:t>Bendra pasiūlymo kaina, Eur be PVM</w:t>
            </w:r>
            <w:r w:rsidRPr="47DD052A">
              <w:rPr>
                <w:rFonts w:asciiTheme="majorBidi" w:eastAsia="Times New Roman" w:hAnsiTheme="majorBidi" w:cstheme="majorBidi"/>
              </w:rPr>
              <w:t>:</w:t>
            </w:r>
          </w:p>
        </w:tc>
        <w:tc>
          <w:tcPr>
            <w:tcW w:w="1980" w:type="dxa"/>
            <w:tcBorders>
              <w:top w:val="single" w:sz="4" w:space="0" w:color="auto"/>
              <w:left w:val="nil"/>
              <w:bottom w:val="single" w:sz="4" w:space="0" w:color="auto"/>
              <w:right w:val="single" w:sz="6" w:space="0" w:color="auto"/>
            </w:tcBorders>
            <w:vAlign w:val="center"/>
          </w:tcPr>
          <w:p w14:paraId="3477CB3F" w14:textId="61C439D2" w:rsidR="008C34E8" w:rsidRDefault="008C34E8" w:rsidP="004A1FA2">
            <w:pPr>
              <w:spacing w:after="0" w:line="240" w:lineRule="auto"/>
              <w:jc w:val="center"/>
              <w:textAlignment w:val="baseline"/>
              <w:rPr>
                <w:rFonts w:asciiTheme="majorBidi" w:eastAsia="Times New Roman" w:hAnsiTheme="majorBidi" w:cstheme="majorBidi"/>
                <w:i/>
                <w:iCs/>
                <w:color w:val="0070C0"/>
                <w:sz w:val="18"/>
                <w:szCs w:val="18"/>
              </w:rPr>
            </w:pPr>
            <w:r w:rsidRPr="47DD052A">
              <w:rPr>
                <w:rFonts w:asciiTheme="majorBidi" w:eastAsia="Times New Roman" w:hAnsiTheme="majorBidi" w:cstheme="majorBidi"/>
                <w:i/>
                <w:iCs/>
                <w:color w:val="0070C0"/>
                <w:sz w:val="18"/>
                <w:szCs w:val="18"/>
              </w:rPr>
              <w:t>Įrašo tiekėjas</w:t>
            </w:r>
          </w:p>
          <w:p w14:paraId="7B412CF5" w14:textId="10898A70" w:rsidR="004A1FA2" w:rsidRPr="00F034AB" w:rsidRDefault="004A1FA2" w:rsidP="004A1FA2">
            <w:pPr>
              <w:spacing w:after="0" w:line="240" w:lineRule="auto"/>
              <w:textAlignment w:val="baseline"/>
              <w:rPr>
                <w:rFonts w:asciiTheme="majorBidi" w:eastAsia="Times New Roman" w:hAnsiTheme="majorBidi" w:cstheme="majorBidi"/>
                <w:i/>
                <w:iCs/>
                <w:color w:val="0070C0"/>
                <w:sz w:val="18"/>
                <w:szCs w:val="18"/>
              </w:rPr>
            </w:pPr>
          </w:p>
        </w:tc>
      </w:tr>
      <w:tr w:rsidR="004A1FA2" w:rsidRPr="00F034AB" w14:paraId="05D915E0" w14:textId="77777777" w:rsidTr="00E16222">
        <w:trPr>
          <w:trHeight w:val="374"/>
        </w:trPr>
        <w:tc>
          <w:tcPr>
            <w:tcW w:w="7702" w:type="dxa"/>
            <w:gridSpan w:val="2"/>
            <w:tcBorders>
              <w:top w:val="single" w:sz="4" w:space="0" w:color="auto"/>
              <w:left w:val="single" w:sz="6" w:space="0" w:color="auto"/>
              <w:bottom w:val="single" w:sz="4" w:space="0" w:color="auto"/>
              <w:right w:val="single" w:sz="6" w:space="0" w:color="auto"/>
            </w:tcBorders>
          </w:tcPr>
          <w:p w14:paraId="0BE321B5" w14:textId="09C94324" w:rsidR="004A1FA2" w:rsidRPr="47DD052A" w:rsidRDefault="004A1FA2" w:rsidP="004A1FA2">
            <w:pPr>
              <w:spacing w:after="0" w:line="240" w:lineRule="auto"/>
              <w:jc w:val="right"/>
              <w:textAlignment w:val="baseline"/>
              <w:rPr>
                <w:rFonts w:asciiTheme="majorBidi" w:eastAsia="Times New Roman" w:hAnsiTheme="majorBidi" w:cstheme="majorBidi"/>
              </w:rPr>
            </w:pPr>
            <w:r w:rsidRPr="47DD052A">
              <w:rPr>
                <w:rFonts w:asciiTheme="majorBidi" w:eastAsia="Times New Roman" w:hAnsiTheme="majorBidi" w:cstheme="majorBidi"/>
                <w:sz w:val="22"/>
                <w:szCs w:val="22"/>
              </w:rPr>
              <w:t xml:space="preserve">                                            *  </w:t>
            </w:r>
            <w:r w:rsidRPr="47DD052A">
              <w:rPr>
                <w:rFonts w:asciiTheme="majorBidi" w:eastAsia="Times New Roman" w:hAnsiTheme="majorBidi" w:cstheme="majorBidi"/>
                <w:b/>
                <w:bCs/>
                <w:sz w:val="22"/>
                <w:szCs w:val="22"/>
              </w:rPr>
              <w:t>PVM tarifas</w:t>
            </w:r>
            <w:r w:rsidRPr="47DD052A">
              <w:rPr>
                <w:rFonts w:asciiTheme="majorBidi" w:eastAsia="Times New Roman" w:hAnsiTheme="majorBidi" w:cstheme="majorBidi"/>
                <w:sz w:val="22"/>
                <w:szCs w:val="22"/>
              </w:rPr>
              <w:t xml:space="preserve">  </w:t>
            </w:r>
            <w:r w:rsidRPr="47DD052A">
              <w:rPr>
                <w:rFonts w:asciiTheme="majorBidi" w:eastAsia="Times New Roman" w:hAnsiTheme="majorBidi" w:cstheme="majorBidi"/>
                <w:i/>
                <w:iCs/>
                <w:color w:val="0070C0"/>
                <w:sz w:val="18"/>
                <w:szCs w:val="18"/>
              </w:rPr>
              <w:t>/ įrašo tiekėjas/</w:t>
            </w:r>
            <w:r w:rsidRPr="47DD052A">
              <w:rPr>
                <w:rFonts w:asciiTheme="majorBidi" w:eastAsia="Times New Roman" w:hAnsiTheme="majorBidi" w:cstheme="majorBidi"/>
                <w:color w:val="0070C0"/>
                <w:sz w:val="22"/>
                <w:szCs w:val="22"/>
              </w:rPr>
              <w:t xml:space="preserve"> </w:t>
            </w:r>
            <w:r w:rsidRPr="47DD052A">
              <w:rPr>
                <w:rFonts w:asciiTheme="majorBidi" w:eastAsia="Times New Roman" w:hAnsiTheme="majorBidi" w:cstheme="majorBidi"/>
                <w:sz w:val="22"/>
                <w:szCs w:val="22"/>
              </w:rPr>
              <w:t>%, PVM suma, Eur:</w:t>
            </w:r>
          </w:p>
        </w:tc>
        <w:tc>
          <w:tcPr>
            <w:tcW w:w="1980" w:type="dxa"/>
            <w:tcBorders>
              <w:top w:val="single" w:sz="4" w:space="0" w:color="auto"/>
              <w:left w:val="nil"/>
              <w:bottom w:val="single" w:sz="4" w:space="0" w:color="auto"/>
              <w:right w:val="single" w:sz="6" w:space="0" w:color="auto"/>
            </w:tcBorders>
          </w:tcPr>
          <w:p w14:paraId="2390D21B" w14:textId="0921630B" w:rsidR="004A1FA2" w:rsidRPr="47DD052A" w:rsidRDefault="004A1FA2" w:rsidP="004A1FA2">
            <w:pPr>
              <w:spacing w:after="0" w:line="240" w:lineRule="auto"/>
              <w:jc w:val="center"/>
              <w:textAlignment w:val="baseline"/>
              <w:rPr>
                <w:rFonts w:asciiTheme="majorBidi" w:eastAsia="Times New Roman" w:hAnsiTheme="majorBidi" w:cstheme="majorBidi"/>
                <w:i/>
                <w:iCs/>
                <w:color w:val="0070C0"/>
                <w:sz w:val="18"/>
                <w:szCs w:val="18"/>
              </w:rPr>
            </w:pPr>
            <w:r w:rsidRPr="61E94666">
              <w:rPr>
                <w:rFonts w:asciiTheme="majorBidi" w:eastAsia="Times New Roman" w:hAnsiTheme="majorBidi" w:cstheme="majorBidi"/>
                <w:i/>
                <w:iCs/>
                <w:color w:val="0070C0"/>
                <w:sz w:val="18"/>
                <w:szCs w:val="18"/>
              </w:rPr>
              <w:t>Įrašo tiekėjas</w:t>
            </w:r>
          </w:p>
        </w:tc>
      </w:tr>
      <w:tr w:rsidR="004A1FA2" w:rsidRPr="00F034AB" w14:paraId="2744989B" w14:textId="77777777" w:rsidTr="00E16222">
        <w:trPr>
          <w:trHeight w:val="323"/>
        </w:trPr>
        <w:tc>
          <w:tcPr>
            <w:tcW w:w="7702" w:type="dxa"/>
            <w:gridSpan w:val="2"/>
            <w:tcBorders>
              <w:top w:val="single" w:sz="4" w:space="0" w:color="auto"/>
              <w:left w:val="single" w:sz="6" w:space="0" w:color="auto"/>
              <w:bottom w:val="single" w:sz="4" w:space="0" w:color="auto"/>
              <w:right w:val="single" w:sz="6" w:space="0" w:color="auto"/>
            </w:tcBorders>
          </w:tcPr>
          <w:p w14:paraId="508B17FF" w14:textId="1C1AC2F7" w:rsidR="004A1FA2" w:rsidRPr="47DD052A" w:rsidRDefault="004A1FA2" w:rsidP="004A1FA2">
            <w:pPr>
              <w:spacing w:after="0" w:line="240" w:lineRule="auto"/>
              <w:jc w:val="right"/>
              <w:textAlignment w:val="baseline"/>
              <w:rPr>
                <w:rFonts w:asciiTheme="majorBidi" w:eastAsia="Times New Roman" w:hAnsiTheme="majorBidi" w:cstheme="majorBidi"/>
              </w:rPr>
            </w:pPr>
            <w:r w:rsidRPr="47DD052A">
              <w:rPr>
                <w:rFonts w:asciiTheme="majorBidi" w:eastAsia="Times New Roman" w:hAnsiTheme="majorBidi" w:cstheme="majorBidi"/>
                <w:sz w:val="20"/>
                <w:szCs w:val="20"/>
              </w:rPr>
              <w:t xml:space="preserve"> </w:t>
            </w:r>
            <w:r w:rsidRPr="47DD052A">
              <w:rPr>
                <w:rFonts w:asciiTheme="majorBidi" w:eastAsia="Times New Roman" w:hAnsiTheme="majorBidi" w:cstheme="majorBidi"/>
                <w:b/>
                <w:bCs/>
              </w:rPr>
              <w:t>Bendra pasiūlymo kaina, Eur su PVM</w:t>
            </w:r>
          </w:p>
        </w:tc>
        <w:tc>
          <w:tcPr>
            <w:tcW w:w="1980" w:type="dxa"/>
            <w:tcBorders>
              <w:top w:val="single" w:sz="4" w:space="0" w:color="auto"/>
              <w:left w:val="nil"/>
              <w:bottom w:val="single" w:sz="4" w:space="0" w:color="auto"/>
              <w:right w:val="single" w:sz="6" w:space="0" w:color="auto"/>
            </w:tcBorders>
          </w:tcPr>
          <w:p w14:paraId="03246BB4" w14:textId="49B64A02" w:rsidR="004A1FA2" w:rsidRPr="47DD052A" w:rsidRDefault="004A1FA2" w:rsidP="004A1FA2">
            <w:pPr>
              <w:spacing w:after="0" w:line="240" w:lineRule="auto"/>
              <w:jc w:val="center"/>
              <w:textAlignment w:val="baseline"/>
              <w:rPr>
                <w:rFonts w:asciiTheme="majorBidi" w:eastAsia="Times New Roman" w:hAnsiTheme="majorBidi" w:cstheme="majorBidi"/>
                <w:i/>
                <w:iCs/>
                <w:color w:val="0070C0"/>
                <w:sz w:val="18"/>
                <w:szCs w:val="18"/>
              </w:rPr>
            </w:pPr>
            <w:r w:rsidRPr="61E94666">
              <w:rPr>
                <w:rFonts w:asciiTheme="majorBidi" w:eastAsia="Times New Roman" w:hAnsiTheme="majorBidi" w:cstheme="majorBidi"/>
                <w:i/>
                <w:iCs/>
                <w:color w:val="0070C0"/>
                <w:sz w:val="18"/>
                <w:szCs w:val="18"/>
              </w:rPr>
              <w:t>Įrašo tiekėjas</w:t>
            </w:r>
          </w:p>
        </w:tc>
      </w:tr>
    </w:tbl>
    <w:p w14:paraId="5CE518BD" w14:textId="61B85482" w:rsidR="4B18E386" w:rsidRDefault="4B18E386" w:rsidP="00E16222">
      <w:pPr>
        <w:spacing w:after="0" w:line="240" w:lineRule="auto"/>
        <w:jc w:val="both"/>
        <w:rPr>
          <w:rFonts w:asciiTheme="majorBidi" w:eastAsia="Times New Roman" w:hAnsiTheme="majorBidi" w:cstheme="majorBidi"/>
          <w:i/>
          <w:iCs/>
          <w:sz w:val="22"/>
          <w:szCs w:val="22"/>
        </w:rPr>
      </w:pPr>
      <w:r w:rsidRPr="47DD052A">
        <w:rPr>
          <w:rFonts w:asciiTheme="majorBidi" w:eastAsia="Times New Roman" w:hAnsiTheme="majorBidi" w:cstheme="majorBidi"/>
          <w:sz w:val="22"/>
          <w:szCs w:val="22"/>
        </w:rPr>
        <w:t xml:space="preserve">* </w:t>
      </w:r>
      <w:r w:rsidRPr="47DD052A">
        <w:rPr>
          <w:rFonts w:asciiTheme="majorBidi" w:eastAsia="Times New Roman" w:hAnsiTheme="majorBidi" w:cstheme="majorBidi"/>
          <w:i/>
          <w:iCs/>
          <w:sz w:val="22"/>
          <w:szCs w:val="22"/>
        </w:rPr>
        <w:t>tai atvejais, kai pagal galiojančius teisės aktus tiekėjui nereikia mokėti PVM, tiekėjas nepildo PVM tarifo langelio ir nurodo priežastis, dėl kurių PVM nemokamas.</w:t>
      </w:r>
    </w:p>
    <w:p w14:paraId="4B29AFC6" w14:textId="77777777" w:rsidR="00134631" w:rsidRDefault="00134631" w:rsidP="00E16222">
      <w:pPr>
        <w:spacing w:after="0" w:line="240" w:lineRule="auto"/>
        <w:jc w:val="both"/>
        <w:rPr>
          <w:rFonts w:asciiTheme="majorBidi" w:eastAsia="Times New Roman" w:hAnsiTheme="majorBidi" w:cstheme="majorBidi"/>
          <w:sz w:val="22"/>
          <w:szCs w:val="22"/>
        </w:rPr>
      </w:pPr>
    </w:p>
    <w:p w14:paraId="26A3B415" w14:textId="77777777" w:rsidR="00134631" w:rsidRDefault="00134631" w:rsidP="47DD052A">
      <w:pPr>
        <w:spacing w:after="0" w:line="240" w:lineRule="auto"/>
        <w:ind w:right="-576"/>
        <w:jc w:val="both"/>
        <w:rPr>
          <w:rFonts w:asciiTheme="majorBidi" w:eastAsia="Times New Roman" w:hAnsiTheme="majorBidi" w:cstheme="majorBidi"/>
          <w:sz w:val="22"/>
          <w:szCs w:val="22"/>
        </w:rPr>
      </w:pPr>
    </w:p>
    <w:p w14:paraId="4C6B8F99" w14:textId="77777777" w:rsidR="00F377C3" w:rsidRDefault="00F377C3" w:rsidP="47DD052A">
      <w:pPr>
        <w:spacing w:after="0" w:line="240" w:lineRule="auto"/>
        <w:ind w:right="-576"/>
        <w:jc w:val="both"/>
        <w:rPr>
          <w:rFonts w:asciiTheme="majorBidi" w:eastAsia="Times New Roman" w:hAnsiTheme="majorBidi" w:cstheme="majorBidi"/>
          <w:sz w:val="22"/>
          <w:szCs w:val="22"/>
        </w:rPr>
      </w:pPr>
    </w:p>
    <w:p w14:paraId="61254D79" w14:textId="77777777" w:rsidR="00F377C3" w:rsidRDefault="00F377C3" w:rsidP="47DD052A">
      <w:pPr>
        <w:spacing w:after="0" w:line="240" w:lineRule="auto"/>
        <w:ind w:right="-576"/>
        <w:jc w:val="both"/>
        <w:rPr>
          <w:rFonts w:asciiTheme="majorBidi" w:eastAsia="Times New Roman" w:hAnsiTheme="majorBidi" w:cstheme="majorBidi"/>
          <w:sz w:val="22"/>
          <w:szCs w:val="22"/>
        </w:rPr>
      </w:pPr>
    </w:p>
    <w:p w14:paraId="548E683A" w14:textId="77777777" w:rsidR="00F377C3" w:rsidRDefault="00F377C3" w:rsidP="47DD052A">
      <w:pPr>
        <w:spacing w:after="0" w:line="240" w:lineRule="auto"/>
        <w:ind w:right="-576"/>
        <w:jc w:val="both"/>
        <w:rPr>
          <w:rFonts w:asciiTheme="majorBidi" w:eastAsia="Times New Roman" w:hAnsiTheme="majorBidi" w:cstheme="majorBidi"/>
          <w:sz w:val="22"/>
          <w:szCs w:val="22"/>
        </w:rPr>
      </w:pPr>
    </w:p>
    <w:p w14:paraId="7ED7BBB8" w14:textId="77777777" w:rsidR="00BB4174" w:rsidRDefault="00BB4174" w:rsidP="47DD052A">
      <w:pPr>
        <w:spacing w:after="0" w:line="240" w:lineRule="auto"/>
        <w:ind w:right="-576"/>
        <w:jc w:val="both"/>
        <w:rPr>
          <w:rFonts w:asciiTheme="majorBidi" w:eastAsia="Times New Roman" w:hAnsiTheme="majorBidi" w:cstheme="majorBidi"/>
          <w:sz w:val="22"/>
          <w:szCs w:val="22"/>
        </w:rPr>
      </w:pPr>
    </w:p>
    <w:p w14:paraId="69A98489" w14:textId="411BAFA4" w:rsidR="00803E6B" w:rsidRDefault="00756B25" w:rsidP="47DD052A">
      <w:pPr>
        <w:spacing w:after="0" w:line="240" w:lineRule="auto"/>
        <w:ind w:right="-576"/>
        <w:jc w:val="both"/>
        <w:rPr>
          <w:rFonts w:asciiTheme="majorBidi" w:eastAsia="Times New Roman" w:hAnsiTheme="majorBidi" w:cstheme="majorBidi"/>
          <w:b/>
          <w:bCs/>
        </w:rPr>
      </w:pPr>
      <w:r>
        <w:rPr>
          <w:rFonts w:asciiTheme="majorBidi" w:eastAsia="Times New Roman" w:hAnsiTheme="majorBidi" w:cstheme="majorBidi"/>
          <w:b/>
          <w:bCs/>
          <w:lang w:eastAsia="ar-SA"/>
        </w:rPr>
        <w:lastRenderedPageBreak/>
        <w:t xml:space="preserve">8 lentelė. </w:t>
      </w:r>
      <w:r w:rsidR="00803E6B" w:rsidRPr="00803E6B">
        <w:rPr>
          <w:rFonts w:asciiTheme="majorBidi" w:eastAsia="Times New Roman" w:hAnsiTheme="majorBidi" w:cstheme="majorBidi"/>
          <w:b/>
          <w:bCs/>
          <w:lang w:eastAsia="ar-SA"/>
        </w:rPr>
        <w:t xml:space="preserve">Siūloma Prekė visiškai atitinka </w:t>
      </w:r>
      <w:r>
        <w:rPr>
          <w:rFonts w:asciiTheme="majorBidi" w:eastAsia="Times New Roman" w:hAnsiTheme="majorBidi" w:cstheme="majorBidi"/>
          <w:b/>
          <w:bCs/>
          <w:lang w:eastAsia="ar-SA"/>
        </w:rPr>
        <w:t>T</w:t>
      </w:r>
      <w:r w:rsidR="00803E6B" w:rsidRPr="00803E6B">
        <w:rPr>
          <w:rFonts w:asciiTheme="majorBidi" w:eastAsia="Times New Roman" w:hAnsiTheme="majorBidi" w:cstheme="majorBidi"/>
          <w:b/>
          <w:bCs/>
          <w:lang w:eastAsia="ar-SA"/>
        </w:rPr>
        <w:t>echninės specifikacijos reikalavimus ir jos savybės yra tokios</w:t>
      </w:r>
      <w:r w:rsidR="00134631">
        <w:rPr>
          <w:rFonts w:asciiTheme="majorBidi" w:eastAsia="Times New Roman" w:hAnsiTheme="majorBidi" w:cstheme="majorBidi"/>
          <w:b/>
          <w:bCs/>
        </w:rPr>
        <w:t>:</w:t>
      </w:r>
      <w:r w:rsidR="00134631" w:rsidRPr="00134631">
        <w:rPr>
          <w:rFonts w:asciiTheme="majorBidi" w:eastAsia="Times New Roman" w:hAnsiTheme="majorBidi" w:cstheme="majorBidi"/>
          <w:b/>
          <w:bCs/>
        </w:rPr>
        <w:t xml:space="preserve"> </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5"/>
        <w:gridCol w:w="5130"/>
        <w:gridCol w:w="4050"/>
      </w:tblGrid>
      <w:tr w:rsidR="00D75B23" w:rsidRPr="001867AB" w14:paraId="7D9E8F29" w14:textId="77777777" w:rsidTr="00756B25">
        <w:trPr>
          <w:trHeight w:val="284"/>
        </w:trPr>
        <w:tc>
          <w:tcPr>
            <w:tcW w:w="9985" w:type="dxa"/>
            <w:gridSpan w:val="3"/>
            <w:shd w:val="clear" w:color="auto" w:fill="F2F2F2" w:themeFill="background1" w:themeFillShade="F2"/>
            <w:vAlign w:val="center"/>
          </w:tcPr>
          <w:p w14:paraId="6E278823" w14:textId="20A43A44" w:rsidR="00D75B23" w:rsidRPr="00647DB1" w:rsidRDefault="00074CEE" w:rsidP="00647DB1">
            <w:pPr>
              <w:jc w:val="center"/>
              <w:rPr>
                <w:rFonts w:asciiTheme="majorBidi" w:hAnsiTheme="majorBidi" w:cstheme="majorBidi"/>
                <w:b/>
                <w:bCs/>
                <w:sz w:val="22"/>
                <w:szCs w:val="22"/>
              </w:rPr>
            </w:pPr>
            <w:r w:rsidRPr="001B0ED2">
              <w:rPr>
                <w:rFonts w:asciiTheme="majorBidi" w:hAnsiTheme="majorBidi" w:cstheme="majorBidi"/>
                <w:b/>
                <w:bCs/>
              </w:rPr>
              <w:t xml:space="preserve">Mobili darbo </w:t>
            </w:r>
            <w:r w:rsidRPr="00337E7C">
              <w:rPr>
                <w:rFonts w:asciiTheme="majorBidi" w:hAnsiTheme="majorBidi" w:cstheme="majorBidi"/>
                <w:b/>
                <w:bCs/>
              </w:rPr>
              <w:t>platforma</w:t>
            </w:r>
            <w:r w:rsidRPr="00647DB1">
              <w:rPr>
                <w:rFonts w:asciiTheme="majorBidi" w:hAnsiTheme="majorBidi" w:cstheme="majorBidi"/>
                <w:b/>
                <w:bCs/>
                <w:sz w:val="22"/>
                <w:szCs w:val="22"/>
              </w:rPr>
              <w:t xml:space="preserve"> </w:t>
            </w:r>
          </w:p>
        </w:tc>
      </w:tr>
      <w:tr w:rsidR="00D97AEB" w:rsidRPr="001867AB" w14:paraId="3478362A" w14:textId="77777777" w:rsidTr="007208A1">
        <w:trPr>
          <w:trHeight w:val="284"/>
        </w:trPr>
        <w:tc>
          <w:tcPr>
            <w:tcW w:w="805" w:type="dxa"/>
            <w:shd w:val="clear" w:color="auto" w:fill="F2F2F2" w:themeFill="background1" w:themeFillShade="F2"/>
            <w:vAlign w:val="center"/>
          </w:tcPr>
          <w:p w14:paraId="19649286" w14:textId="77777777" w:rsidR="00B93F40" w:rsidRPr="00B93F40" w:rsidRDefault="00D97AEB" w:rsidP="00B93F40">
            <w:pPr>
              <w:spacing w:after="0" w:line="240" w:lineRule="auto"/>
              <w:jc w:val="center"/>
              <w:rPr>
                <w:rFonts w:asciiTheme="majorBidi" w:hAnsiTheme="majorBidi" w:cstheme="majorBidi"/>
                <w:b/>
                <w:bCs/>
                <w:sz w:val="20"/>
                <w:szCs w:val="20"/>
              </w:rPr>
            </w:pPr>
            <w:r w:rsidRPr="00B93F40">
              <w:rPr>
                <w:rFonts w:asciiTheme="majorBidi" w:hAnsiTheme="majorBidi" w:cstheme="majorBidi"/>
                <w:b/>
                <w:bCs/>
                <w:sz w:val="20"/>
                <w:szCs w:val="20"/>
              </w:rPr>
              <w:t xml:space="preserve">Eil. </w:t>
            </w:r>
          </w:p>
          <w:p w14:paraId="46E72030" w14:textId="09122D68" w:rsidR="00D97AEB" w:rsidRPr="00B93F40" w:rsidRDefault="00D97AEB" w:rsidP="00B93F40">
            <w:pPr>
              <w:spacing w:after="0" w:line="240" w:lineRule="auto"/>
              <w:jc w:val="center"/>
              <w:rPr>
                <w:rFonts w:asciiTheme="majorBidi" w:hAnsiTheme="majorBidi" w:cstheme="majorBidi"/>
                <w:b/>
                <w:bCs/>
                <w:sz w:val="20"/>
                <w:szCs w:val="20"/>
              </w:rPr>
            </w:pPr>
            <w:r w:rsidRPr="00B93F40">
              <w:rPr>
                <w:rFonts w:asciiTheme="majorBidi" w:hAnsiTheme="majorBidi" w:cstheme="majorBidi"/>
                <w:b/>
                <w:bCs/>
                <w:sz w:val="20"/>
                <w:szCs w:val="20"/>
              </w:rPr>
              <w:t>Nr.</w:t>
            </w:r>
          </w:p>
        </w:tc>
        <w:tc>
          <w:tcPr>
            <w:tcW w:w="513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2BCABADD" w14:textId="77777777" w:rsidR="00D97AEB" w:rsidRPr="00B93F40" w:rsidRDefault="00D97AEB" w:rsidP="00B93F40">
            <w:pPr>
              <w:spacing w:after="0" w:line="240" w:lineRule="auto"/>
              <w:jc w:val="center"/>
              <w:rPr>
                <w:rFonts w:asciiTheme="majorBidi" w:hAnsiTheme="majorBidi" w:cstheme="majorBidi"/>
                <w:b/>
                <w:bCs/>
                <w:sz w:val="20"/>
                <w:szCs w:val="20"/>
              </w:rPr>
            </w:pPr>
            <w:r w:rsidRPr="00B93F40">
              <w:rPr>
                <w:rFonts w:asciiTheme="majorBidi" w:hAnsiTheme="majorBidi" w:cstheme="majorBidi"/>
                <w:b/>
                <w:bCs/>
                <w:sz w:val="20"/>
                <w:szCs w:val="20"/>
              </w:rPr>
              <w:t>Reikalavimas</w:t>
            </w:r>
          </w:p>
        </w:tc>
        <w:tc>
          <w:tcPr>
            <w:tcW w:w="4050" w:type="dxa"/>
            <w:shd w:val="clear" w:color="auto" w:fill="F2F2F2" w:themeFill="background1" w:themeFillShade="F2"/>
            <w:vAlign w:val="center"/>
          </w:tcPr>
          <w:p w14:paraId="1E1B3E34" w14:textId="77777777" w:rsidR="00B93F40" w:rsidRDefault="00D97AEB" w:rsidP="00B93F40">
            <w:pPr>
              <w:spacing w:after="0" w:line="240" w:lineRule="auto"/>
              <w:jc w:val="center"/>
              <w:rPr>
                <w:rFonts w:ascii="Times New Roman" w:eastAsia="Times New Roman" w:hAnsi="Times New Roman" w:cs="Times New Roman"/>
                <w:i/>
                <w:iCs/>
                <w:sz w:val="20"/>
                <w:szCs w:val="20"/>
              </w:rPr>
            </w:pPr>
            <w:r>
              <w:rPr>
                <w:rFonts w:ascii="Times New Roman" w:eastAsia="Times New Roman" w:hAnsi="Times New Roman" w:cs="Times New Roman"/>
                <w:b/>
                <w:bCs/>
                <w:sz w:val="20"/>
                <w:szCs w:val="20"/>
              </w:rPr>
              <w:t>Tiekėjas turi n</w:t>
            </w:r>
            <w:r w:rsidRPr="00D97AEB">
              <w:rPr>
                <w:rFonts w:ascii="Times New Roman" w:eastAsia="Times New Roman" w:hAnsi="Times New Roman" w:cs="Times New Roman"/>
                <w:b/>
                <w:bCs/>
                <w:sz w:val="20"/>
                <w:szCs w:val="20"/>
              </w:rPr>
              <w:t xml:space="preserve">urodyti techninės specifikacijos atitikimą keliamiems reikalavimams </w:t>
            </w:r>
            <w:r w:rsidRPr="00D97AEB">
              <w:rPr>
                <w:rFonts w:ascii="Times New Roman" w:eastAsia="Times New Roman" w:hAnsi="Times New Roman" w:cs="Times New Roman"/>
                <w:i/>
                <w:iCs/>
                <w:sz w:val="20"/>
                <w:szCs w:val="20"/>
              </w:rPr>
              <w:t>(įvardijant konkretų gamintojo dokumentų puslapį, paragrafą ir/ar punktą</w:t>
            </w:r>
          </w:p>
          <w:p w14:paraId="1E977BE1" w14:textId="17832B27" w:rsidR="00D97AEB" w:rsidRPr="00D97AEB" w:rsidRDefault="00D97AEB" w:rsidP="00B93F40">
            <w:pPr>
              <w:spacing w:after="0" w:line="240" w:lineRule="auto"/>
              <w:jc w:val="center"/>
              <w:rPr>
                <w:rFonts w:asciiTheme="majorBidi" w:eastAsia="Times New Roman" w:hAnsiTheme="majorBidi" w:cstheme="majorBidi"/>
                <w:sz w:val="20"/>
                <w:szCs w:val="20"/>
              </w:rPr>
            </w:pPr>
            <w:r w:rsidRPr="00D97AEB">
              <w:rPr>
                <w:rFonts w:ascii="Times New Roman" w:eastAsia="Times New Roman" w:hAnsi="Times New Roman" w:cs="Times New Roman"/>
                <w:i/>
                <w:iCs/>
                <w:sz w:val="20"/>
                <w:szCs w:val="20"/>
              </w:rPr>
              <w:t xml:space="preserve"> (gamintojo dokumentuose pabraukti atitikimą keliamiems reikalavimams, nurodant pozicijos numerį))</w:t>
            </w:r>
          </w:p>
        </w:tc>
      </w:tr>
      <w:tr w:rsidR="00D97AEB" w:rsidRPr="001867AB" w14:paraId="6CA06450" w14:textId="77777777" w:rsidTr="006E339D">
        <w:trPr>
          <w:trHeight w:val="284"/>
        </w:trPr>
        <w:tc>
          <w:tcPr>
            <w:tcW w:w="805" w:type="dxa"/>
            <w:vAlign w:val="center"/>
          </w:tcPr>
          <w:p w14:paraId="02C2B16B" w14:textId="77777777" w:rsidR="00D97AEB" w:rsidRPr="001867AB" w:rsidRDefault="00D97AEB" w:rsidP="00647DB1">
            <w:pPr>
              <w:pStyle w:val="ListParagraph"/>
              <w:numPr>
                <w:ilvl w:val="0"/>
                <w:numId w:val="3"/>
              </w:numPr>
              <w:tabs>
                <w:tab w:val="left" w:pos="360"/>
              </w:tabs>
              <w:spacing w:after="0" w:line="240" w:lineRule="auto"/>
              <w:jc w:val="center"/>
              <w:rPr>
                <w:rFonts w:asciiTheme="majorBidi" w:hAnsiTheme="majorBidi" w:cstheme="majorBidi"/>
                <w:sz w:val="20"/>
                <w:szCs w:val="20"/>
              </w:rPr>
            </w:pPr>
          </w:p>
        </w:tc>
        <w:tc>
          <w:tcPr>
            <w:tcW w:w="5130" w:type="dxa"/>
            <w:tcBorders>
              <w:top w:val="single" w:sz="6" w:space="0" w:color="auto"/>
              <w:left w:val="single" w:sz="6" w:space="0" w:color="auto"/>
              <w:bottom w:val="single" w:sz="6" w:space="0" w:color="auto"/>
              <w:right w:val="single" w:sz="6" w:space="0" w:color="auto"/>
            </w:tcBorders>
            <w:vAlign w:val="center"/>
          </w:tcPr>
          <w:p w14:paraId="021D0647" w14:textId="77777777" w:rsidR="00D97AEB" w:rsidRPr="001867AB" w:rsidRDefault="00D97AEB" w:rsidP="00647DB1">
            <w:pPr>
              <w:spacing w:after="0" w:line="240" w:lineRule="auto"/>
              <w:rPr>
                <w:rFonts w:asciiTheme="majorBidi" w:hAnsiTheme="majorBidi" w:cstheme="majorBidi"/>
                <w:sz w:val="20"/>
                <w:szCs w:val="20"/>
              </w:rPr>
            </w:pPr>
            <w:r w:rsidRPr="001867AB">
              <w:rPr>
                <w:rFonts w:asciiTheme="majorBidi" w:hAnsiTheme="majorBidi" w:cstheme="majorBidi"/>
                <w:sz w:val="20"/>
                <w:szCs w:val="20"/>
              </w:rPr>
              <w:t>Pasiūlyta transporto priemonė ir joje sumontuota įranga turi būti nauja.</w:t>
            </w:r>
          </w:p>
        </w:tc>
        <w:tc>
          <w:tcPr>
            <w:tcW w:w="4050" w:type="dxa"/>
            <w:vAlign w:val="center"/>
          </w:tcPr>
          <w:p w14:paraId="7BA7BA3B" w14:textId="77777777" w:rsidR="00D97AEB" w:rsidRPr="00B93F40" w:rsidRDefault="00D97AEB" w:rsidP="00647DB1">
            <w:pPr>
              <w:spacing w:after="0" w:line="240" w:lineRule="auto"/>
              <w:jc w:val="both"/>
              <w:rPr>
                <w:rFonts w:asciiTheme="majorBidi" w:hAnsiTheme="majorBidi" w:cstheme="majorBidi"/>
                <w:i/>
                <w:iCs/>
                <w:color w:val="0070C0"/>
                <w:sz w:val="20"/>
                <w:szCs w:val="20"/>
              </w:rPr>
            </w:pPr>
            <w:r w:rsidRPr="00B93F40">
              <w:rPr>
                <w:rFonts w:asciiTheme="majorBidi" w:hAnsiTheme="majorBidi" w:cstheme="majorBidi"/>
                <w:i/>
                <w:iCs/>
                <w:color w:val="0070C0"/>
                <w:sz w:val="20"/>
                <w:szCs w:val="20"/>
              </w:rPr>
              <w:t xml:space="preserve">/nurodyti siūlomų prekių gamintojo patvirtinimą pasiūlyme/  </w:t>
            </w:r>
          </w:p>
        </w:tc>
      </w:tr>
      <w:tr w:rsidR="00D97AEB" w:rsidRPr="001867AB" w14:paraId="5A30F67E" w14:textId="77777777" w:rsidTr="006E339D">
        <w:trPr>
          <w:trHeight w:val="284"/>
        </w:trPr>
        <w:tc>
          <w:tcPr>
            <w:tcW w:w="805" w:type="dxa"/>
            <w:vAlign w:val="center"/>
          </w:tcPr>
          <w:p w14:paraId="60354D11" w14:textId="77777777" w:rsidR="00D97AEB" w:rsidRPr="001867AB" w:rsidRDefault="00D97AEB" w:rsidP="00647DB1">
            <w:pPr>
              <w:pStyle w:val="ListParagraph"/>
              <w:numPr>
                <w:ilvl w:val="0"/>
                <w:numId w:val="3"/>
              </w:numPr>
              <w:spacing w:after="0" w:line="240" w:lineRule="auto"/>
              <w:jc w:val="center"/>
              <w:rPr>
                <w:rFonts w:asciiTheme="majorBidi" w:hAnsiTheme="majorBidi" w:cstheme="majorBidi"/>
                <w:sz w:val="20"/>
                <w:szCs w:val="20"/>
              </w:rPr>
            </w:pPr>
          </w:p>
        </w:tc>
        <w:tc>
          <w:tcPr>
            <w:tcW w:w="5130" w:type="dxa"/>
            <w:tcBorders>
              <w:top w:val="single" w:sz="6" w:space="0" w:color="auto"/>
              <w:left w:val="single" w:sz="6" w:space="0" w:color="auto"/>
              <w:bottom w:val="single" w:sz="6" w:space="0" w:color="auto"/>
              <w:right w:val="single" w:sz="6" w:space="0" w:color="auto"/>
            </w:tcBorders>
            <w:vAlign w:val="center"/>
          </w:tcPr>
          <w:p w14:paraId="77DA76B0" w14:textId="625323A5" w:rsidR="00D97AEB" w:rsidRPr="001867AB" w:rsidRDefault="00074CEE" w:rsidP="00647DB1">
            <w:pPr>
              <w:spacing w:after="0" w:line="240" w:lineRule="auto"/>
              <w:rPr>
                <w:rFonts w:asciiTheme="majorBidi" w:hAnsiTheme="majorBidi" w:cstheme="majorBidi"/>
                <w:sz w:val="20"/>
                <w:szCs w:val="20"/>
              </w:rPr>
            </w:pPr>
            <w:r w:rsidRPr="001867AB">
              <w:rPr>
                <w:rFonts w:asciiTheme="majorBidi" w:hAnsiTheme="majorBidi" w:cstheme="majorBidi"/>
                <w:sz w:val="20"/>
                <w:szCs w:val="20"/>
              </w:rPr>
              <w:t xml:space="preserve">Kartu su pasiūlymu turi būti pateiktas detalus siūlomos transporto priemonės ir </w:t>
            </w:r>
            <w:r>
              <w:rPr>
                <w:rFonts w:asciiTheme="majorBidi" w:hAnsiTheme="majorBidi" w:cstheme="majorBidi"/>
                <w:sz w:val="20"/>
                <w:szCs w:val="20"/>
              </w:rPr>
              <w:t xml:space="preserve">sumontuotos </w:t>
            </w:r>
            <w:r w:rsidRPr="001867AB">
              <w:rPr>
                <w:rFonts w:asciiTheme="majorBidi" w:hAnsiTheme="majorBidi" w:cstheme="majorBidi"/>
                <w:sz w:val="20"/>
                <w:szCs w:val="20"/>
              </w:rPr>
              <w:t>įrangos aprašymas</w:t>
            </w:r>
          </w:p>
        </w:tc>
        <w:tc>
          <w:tcPr>
            <w:tcW w:w="4050" w:type="dxa"/>
            <w:vAlign w:val="center"/>
          </w:tcPr>
          <w:p w14:paraId="3F55D09D" w14:textId="77777777" w:rsidR="00D97AEB" w:rsidRPr="00B93F40" w:rsidRDefault="00D97AEB" w:rsidP="00647DB1">
            <w:pPr>
              <w:spacing w:after="0" w:line="240" w:lineRule="auto"/>
              <w:jc w:val="both"/>
              <w:rPr>
                <w:rFonts w:asciiTheme="majorBidi" w:hAnsiTheme="majorBidi" w:cstheme="majorBidi"/>
                <w:i/>
                <w:iCs/>
                <w:color w:val="0070C0"/>
                <w:sz w:val="20"/>
                <w:szCs w:val="20"/>
              </w:rPr>
            </w:pPr>
            <w:r w:rsidRPr="00B93F40">
              <w:rPr>
                <w:rFonts w:asciiTheme="majorBidi" w:hAnsiTheme="majorBidi" w:cstheme="majorBidi"/>
                <w:i/>
                <w:iCs/>
                <w:color w:val="0070C0"/>
                <w:sz w:val="20"/>
                <w:szCs w:val="20"/>
              </w:rPr>
              <w:t xml:space="preserve">/ įrašyti ir nurodyti siūlomų prekių gamintojo dokumentą (-us) pasiūlyme, atitikties patvirtinimui /  </w:t>
            </w:r>
          </w:p>
        </w:tc>
      </w:tr>
      <w:tr w:rsidR="00D97AEB" w:rsidRPr="001867AB" w14:paraId="1BC50E5D" w14:textId="77777777" w:rsidTr="006E339D">
        <w:trPr>
          <w:trHeight w:val="284"/>
        </w:trPr>
        <w:tc>
          <w:tcPr>
            <w:tcW w:w="805" w:type="dxa"/>
            <w:vAlign w:val="center"/>
          </w:tcPr>
          <w:p w14:paraId="236D2959" w14:textId="77777777" w:rsidR="00D97AEB" w:rsidRPr="001867AB" w:rsidRDefault="00D97AEB" w:rsidP="00647DB1">
            <w:pPr>
              <w:pStyle w:val="ListParagraph"/>
              <w:numPr>
                <w:ilvl w:val="0"/>
                <w:numId w:val="3"/>
              </w:numPr>
              <w:spacing w:after="0" w:line="240" w:lineRule="auto"/>
              <w:jc w:val="center"/>
              <w:rPr>
                <w:rFonts w:asciiTheme="majorBidi" w:hAnsiTheme="majorBidi" w:cstheme="majorBidi"/>
                <w:sz w:val="20"/>
                <w:szCs w:val="20"/>
              </w:rPr>
            </w:pPr>
          </w:p>
        </w:tc>
        <w:tc>
          <w:tcPr>
            <w:tcW w:w="5130" w:type="dxa"/>
            <w:tcBorders>
              <w:top w:val="single" w:sz="6" w:space="0" w:color="auto"/>
              <w:left w:val="single" w:sz="6" w:space="0" w:color="auto"/>
              <w:bottom w:val="single" w:sz="6" w:space="0" w:color="auto"/>
              <w:right w:val="single" w:sz="6" w:space="0" w:color="auto"/>
            </w:tcBorders>
            <w:vAlign w:val="center"/>
          </w:tcPr>
          <w:p w14:paraId="2DD8128D" w14:textId="77777777" w:rsidR="00D97AEB" w:rsidRPr="005F158F" w:rsidRDefault="00D97AEB" w:rsidP="00647DB1">
            <w:pPr>
              <w:spacing w:after="0" w:line="240" w:lineRule="auto"/>
              <w:rPr>
                <w:rFonts w:asciiTheme="majorBidi" w:hAnsiTheme="majorBidi" w:cstheme="majorBidi"/>
                <w:sz w:val="20"/>
                <w:szCs w:val="20"/>
              </w:rPr>
            </w:pPr>
            <w:r>
              <w:rPr>
                <w:rFonts w:ascii="Times New Roman" w:hAnsi="Times New Roman"/>
                <w:color w:val="000000"/>
                <w:sz w:val="20"/>
                <w:szCs w:val="20"/>
                <w:lang w:eastAsia="lt-LT"/>
              </w:rPr>
              <w:t>Automobilis naujas, neeksploatuotas ir sukomplektuotas, kad jį būtų galima be papildomų priemonių eksploatuoti Lietuvos Respublikoje. Kartu su automobiliu turi būti pateikiami teisės aktais nustatytus reikalavimus atitinkantys: gesintuvas, pirmosios pagalbos rinkinys, avarinio sustojimo ženklas ir liemenė su šviesą atspindinčiais elementais.</w:t>
            </w:r>
          </w:p>
        </w:tc>
        <w:tc>
          <w:tcPr>
            <w:tcW w:w="4050" w:type="dxa"/>
            <w:vAlign w:val="center"/>
          </w:tcPr>
          <w:p w14:paraId="70522E3F" w14:textId="77777777" w:rsidR="00D97AEB" w:rsidRPr="00B93F40" w:rsidRDefault="00D97AEB" w:rsidP="00647DB1">
            <w:pPr>
              <w:spacing w:after="0" w:line="240" w:lineRule="auto"/>
              <w:jc w:val="both"/>
              <w:rPr>
                <w:rFonts w:asciiTheme="majorBidi" w:hAnsiTheme="majorBidi" w:cstheme="majorBidi"/>
                <w:i/>
                <w:iCs/>
                <w:color w:val="0070C0"/>
                <w:sz w:val="20"/>
                <w:szCs w:val="20"/>
              </w:rPr>
            </w:pPr>
            <w:r w:rsidRPr="00B93F40">
              <w:rPr>
                <w:rFonts w:asciiTheme="majorBidi" w:hAnsiTheme="majorBidi" w:cstheme="majorBidi"/>
                <w:i/>
                <w:iCs/>
                <w:color w:val="0070C0"/>
                <w:sz w:val="20"/>
                <w:szCs w:val="20"/>
              </w:rPr>
              <w:t>/ pateikti raštišką patvirtinimą/</w:t>
            </w:r>
          </w:p>
        </w:tc>
      </w:tr>
      <w:tr w:rsidR="00D97AEB" w:rsidRPr="001867AB" w14:paraId="7706A18A" w14:textId="77777777" w:rsidTr="006E339D">
        <w:trPr>
          <w:trHeight w:val="284"/>
        </w:trPr>
        <w:tc>
          <w:tcPr>
            <w:tcW w:w="805" w:type="dxa"/>
            <w:vAlign w:val="center"/>
          </w:tcPr>
          <w:p w14:paraId="71C4D9C7" w14:textId="77777777" w:rsidR="00D97AEB" w:rsidRPr="001867AB" w:rsidRDefault="00D97AEB" w:rsidP="00647DB1">
            <w:pPr>
              <w:pStyle w:val="ListParagraph"/>
              <w:numPr>
                <w:ilvl w:val="0"/>
                <w:numId w:val="3"/>
              </w:numPr>
              <w:spacing w:after="0" w:line="240" w:lineRule="auto"/>
              <w:jc w:val="center"/>
              <w:rPr>
                <w:rFonts w:asciiTheme="majorBidi" w:hAnsiTheme="majorBidi" w:cstheme="majorBidi"/>
                <w:sz w:val="20"/>
                <w:szCs w:val="20"/>
              </w:rPr>
            </w:pPr>
          </w:p>
        </w:tc>
        <w:tc>
          <w:tcPr>
            <w:tcW w:w="5130" w:type="dxa"/>
            <w:tcBorders>
              <w:top w:val="single" w:sz="6" w:space="0" w:color="auto"/>
              <w:left w:val="single" w:sz="6" w:space="0" w:color="auto"/>
              <w:bottom w:val="single" w:sz="6" w:space="0" w:color="auto"/>
              <w:right w:val="single" w:sz="6" w:space="0" w:color="auto"/>
            </w:tcBorders>
            <w:vAlign w:val="center"/>
          </w:tcPr>
          <w:p w14:paraId="27E398E3" w14:textId="77777777" w:rsidR="00D97AEB" w:rsidRPr="005F158F" w:rsidRDefault="00D97AEB" w:rsidP="00647DB1">
            <w:pPr>
              <w:spacing w:after="0" w:line="240" w:lineRule="auto"/>
              <w:rPr>
                <w:rFonts w:asciiTheme="majorBidi" w:hAnsiTheme="majorBidi" w:cstheme="majorBidi"/>
                <w:sz w:val="20"/>
                <w:szCs w:val="20"/>
              </w:rPr>
            </w:pPr>
            <w:r w:rsidRPr="005F158F">
              <w:rPr>
                <w:rFonts w:asciiTheme="majorBidi" w:hAnsiTheme="majorBidi" w:cstheme="majorBidi"/>
                <w:sz w:val="20"/>
                <w:szCs w:val="20"/>
              </w:rPr>
              <w:t>Tiekėjas turi užregistruoti transporto priemonę Telecentro vardu</w:t>
            </w:r>
            <w:r>
              <w:rPr>
                <w:rFonts w:asciiTheme="majorBidi" w:hAnsiTheme="majorBidi" w:cstheme="majorBidi"/>
                <w:sz w:val="20"/>
                <w:szCs w:val="20"/>
              </w:rPr>
              <w:t xml:space="preserve"> bei gauti valstybinės techninės </w:t>
            </w:r>
            <w:r w:rsidRPr="005F158F">
              <w:rPr>
                <w:rFonts w:asciiTheme="majorBidi" w:hAnsiTheme="majorBidi" w:cstheme="majorBidi"/>
                <w:sz w:val="20"/>
                <w:szCs w:val="20"/>
              </w:rPr>
              <w:t xml:space="preserve"> </w:t>
            </w:r>
            <w:r>
              <w:rPr>
                <w:rFonts w:asciiTheme="majorBidi" w:hAnsiTheme="majorBidi" w:cstheme="majorBidi"/>
                <w:sz w:val="20"/>
                <w:szCs w:val="20"/>
              </w:rPr>
              <w:t xml:space="preserve">apžiūros liudijimą </w:t>
            </w:r>
            <w:r w:rsidRPr="005F158F">
              <w:rPr>
                <w:rFonts w:asciiTheme="majorBidi" w:hAnsiTheme="majorBidi" w:cstheme="majorBidi"/>
                <w:sz w:val="20"/>
                <w:szCs w:val="20"/>
              </w:rPr>
              <w:t>pagal suteiktą įgaliojimą</w:t>
            </w:r>
          </w:p>
        </w:tc>
        <w:tc>
          <w:tcPr>
            <w:tcW w:w="4050" w:type="dxa"/>
            <w:vAlign w:val="center"/>
          </w:tcPr>
          <w:p w14:paraId="2D5A29E9" w14:textId="77777777" w:rsidR="00D97AEB" w:rsidRPr="00B93F40" w:rsidRDefault="00D97AEB" w:rsidP="00647DB1">
            <w:pPr>
              <w:spacing w:after="0" w:line="240" w:lineRule="auto"/>
              <w:jc w:val="both"/>
              <w:rPr>
                <w:rFonts w:asciiTheme="majorBidi" w:hAnsiTheme="majorBidi" w:cstheme="majorBidi"/>
                <w:i/>
                <w:iCs/>
                <w:color w:val="0070C0"/>
                <w:sz w:val="20"/>
                <w:szCs w:val="20"/>
              </w:rPr>
            </w:pPr>
            <w:r w:rsidRPr="00B93F40">
              <w:rPr>
                <w:rFonts w:asciiTheme="majorBidi" w:hAnsiTheme="majorBidi" w:cstheme="majorBidi"/>
                <w:i/>
                <w:iCs/>
                <w:color w:val="0070C0"/>
                <w:sz w:val="20"/>
                <w:szCs w:val="20"/>
              </w:rPr>
              <w:t>/ pateikti raštišką patvirtinimą/</w:t>
            </w:r>
          </w:p>
        </w:tc>
      </w:tr>
      <w:tr w:rsidR="00074CEE" w:rsidRPr="001867AB" w14:paraId="26F3F877" w14:textId="77777777" w:rsidTr="00074CEE">
        <w:trPr>
          <w:trHeight w:val="570"/>
        </w:trPr>
        <w:tc>
          <w:tcPr>
            <w:tcW w:w="9985" w:type="dxa"/>
            <w:gridSpan w:val="3"/>
            <w:tcBorders>
              <w:bottom w:val="nil"/>
            </w:tcBorders>
            <w:shd w:val="clear" w:color="auto" w:fill="F2F2F2" w:themeFill="background1" w:themeFillShade="F2"/>
            <w:vAlign w:val="center"/>
          </w:tcPr>
          <w:p w14:paraId="49DC63F8" w14:textId="17BEC21B" w:rsidR="00074CEE" w:rsidRPr="00074CEE" w:rsidRDefault="00074CEE" w:rsidP="00074CEE">
            <w:pPr>
              <w:spacing w:after="0" w:line="240" w:lineRule="auto"/>
              <w:rPr>
                <w:rFonts w:asciiTheme="majorBidi" w:hAnsiTheme="majorBidi" w:cstheme="majorBidi"/>
                <w:sz w:val="22"/>
                <w:szCs w:val="22"/>
              </w:rPr>
            </w:pPr>
            <w:r w:rsidRPr="00074CEE">
              <w:rPr>
                <w:rFonts w:asciiTheme="majorBidi" w:hAnsiTheme="majorBidi" w:cstheme="majorBidi"/>
                <w:b/>
                <w:bCs/>
                <w:sz w:val="22"/>
                <w:szCs w:val="22"/>
              </w:rPr>
              <w:t>Automobilio platforma</w:t>
            </w:r>
          </w:p>
        </w:tc>
      </w:tr>
      <w:tr w:rsidR="00074CEE" w:rsidRPr="001867AB" w14:paraId="0F87C861" w14:textId="77777777" w:rsidTr="00074CEE">
        <w:trPr>
          <w:trHeight w:val="795"/>
        </w:trPr>
        <w:tc>
          <w:tcPr>
            <w:tcW w:w="805" w:type="dxa"/>
            <w:tcBorders>
              <w:top w:val="single" w:sz="4" w:space="0" w:color="auto"/>
            </w:tcBorders>
            <w:vAlign w:val="center"/>
          </w:tcPr>
          <w:p w14:paraId="70273BC4" w14:textId="77777777" w:rsidR="00074CEE" w:rsidRPr="001867AB" w:rsidRDefault="00074CEE" w:rsidP="00647DB1">
            <w:pPr>
              <w:pStyle w:val="ListParagraph"/>
              <w:numPr>
                <w:ilvl w:val="0"/>
                <w:numId w:val="3"/>
              </w:numPr>
              <w:spacing w:after="0" w:line="240" w:lineRule="auto"/>
              <w:jc w:val="center"/>
              <w:rPr>
                <w:rFonts w:asciiTheme="majorBidi" w:hAnsiTheme="majorBidi" w:cstheme="majorBidi"/>
                <w:sz w:val="20"/>
                <w:szCs w:val="20"/>
              </w:rPr>
            </w:pPr>
          </w:p>
        </w:tc>
        <w:tc>
          <w:tcPr>
            <w:tcW w:w="5130" w:type="dxa"/>
            <w:tcBorders>
              <w:top w:val="single" w:sz="4" w:space="0" w:color="auto"/>
              <w:left w:val="single" w:sz="6" w:space="0" w:color="auto"/>
              <w:bottom w:val="single" w:sz="6" w:space="0" w:color="auto"/>
              <w:right w:val="single" w:sz="6" w:space="0" w:color="auto"/>
            </w:tcBorders>
            <w:vAlign w:val="center"/>
          </w:tcPr>
          <w:p w14:paraId="2C2CC4BE" w14:textId="77777777" w:rsidR="00074CEE" w:rsidRDefault="00074CEE" w:rsidP="00074CEE">
            <w:pPr>
              <w:spacing w:after="0" w:line="240" w:lineRule="auto"/>
              <w:rPr>
                <w:rFonts w:asciiTheme="majorBidi" w:hAnsiTheme="majorBidi" w:cstheme="majorBidi"/>
                <w:sz w:val="20"/>
                <w:szCs w:val="20"/>
              </w:rPr>
            </w:pPr>
            <w:r w:rsidRPr="001867AB">
              <w:rPr>
                <w:rFonts w:asciiTheme="majorBidi" w:hAnsiTheme="majorBidi" w:cstheme="majorBidi"/>
                <w:sz w:val="20"/>
                <w:szCs w:val="20"/>
              </w:rPr>
              <w:t xml:space="preserve">Siūloma transporto priemonė turi turėti </w:t>
            </w:r>
            <w:r>
              <w:rPr>
                <w:rFonts w:asciiTheme="majorBidi" w:hAnsiTheme="majorBidi" w:cstheme="majorBidi"/>
                <w:sz w:val="20"/>
                <w:szCs w:val="20"/>
              </w:rPr>
              <w:t>e</w:t>
            </w:r>
            <w:r w:rsidRPr="00EF20E6">
              <w:rPr>
                <w:rFonts w:asciiTheme="majorBidi" w:hAnsiTheme="majorBidi" w:cstheme="majorBidi"/>
                <w:sz w:val="20"/>
                <w:szCs w:val="20"/>
              </w:rPr>
              <w:t>lektroninė stabilizavimo programa (ESP), įskaitant ABS, traukos kontrolės (ratų antipraslydimo) sistema</w:t>
            </w:r>
          </w:p>
        </w:tc>
        <w:tc>
          <w:tcPr>
            <w:tcW w:w="4050" w:type="dxa"/>
            <w:tcBorders>
              <w:top w:val="single" w:sz="4" w:space="0" w:color="auto"/>
            </w:tcBorders>
            <w:vAlign w:val="center"/>
          </w:tcPr>
          <w:p w14:paraId="4C846E49" w14:textId="478D94D2" w:rsidR="00074CEE" w:rsidRPr="00B93F40" w:rsidRDefault="00074CEE" w:rsidP="00647DB1">
            <w:pPr>
              <w:spacing w:after="0" w:line="240" w:lineRule="auto"/>
              <w:jc w:val="both"/>
              <w:rPr>
                <w:rFonts w:asciiTheme="majorBidi" w:hAnsiTheme="majorBidi" w:cstheme="majorBidi"/>
                <w:i/>
                <w:iCs/>
                <w:color w:val="0070C0"/>
                <w:sz w:val="20"/>
                <w:szCs w:val="20"/>
              </w:rPr>
            </w:pPr>
            <w:r>
              <w:rPr>
                <w:rFonts w:asciiTheme="majorBidi" w:hAnsiTheme="majorBidi" w:cstheme="majorBidi"/>
                <w:i/>
                <w:iCs/>
                <w:color w:val="0070C0"/>
                <w:sz w:val="20"/>
                <w:szCs w:val="20"/>
              </w:rPr>
              <w:t xml:space="preserve"> </w:t>
            </w:r>
            <w:r w:rsidRPr="00B93F40">
              <w:rPr>
                <w:rFonts w:asciiTheme="majorBidi" w:hAnsiTheme="majorBidi" w:cstheme="majorBidi"/>
                <w:i/>
                <w:iCs/>
                <w:color w:val="0070C0"/>
                <w:sz w:val="20"/>
                <w:szCs w:val="20"/>
              </w:rPr>
              <w:t xml:space="preserve">/ įrašyti ir nurodyti siūlomų prekių gamintojo dokumentą (-us) pasiūlyme, atitikties patvirtinimui /  </w:t>
            </w:r>
          </w:p>
        </w:tc>
      </w:tr>
      <w:tr w:rsidR="00D97AEB" w:rsidRPr="001867AB" w14:paraId="662D49B3" w14:textId="77777777" w:rsidTr="00074CEE">
        <w:trPr>
          <w:trHeight w:val="284"/>
        </w:trPr>
        <w:tc>
          <w:tcPr>
            <w:tcW w:w="805" w:type="dxa"/>
            <w:tcBorders>
              <w:top w:val="single" w:sz="4" w:space="0" w:color="auto"/>
            </w:tcBorders>
            <w:vAlign w:val="center"/>
          </w:tcPr>
          <w:p w14:paraId="788FA43A" w14:textId="77777777" w:rsidR="00D97AEB" w:rsidRPr="001867AB" w:rsidRDefault="00D97AEB" w:rsidP="00647DB1">
            <w:pPr>
              <w:pStyle w:val="ListParagraph"/>
              <w:numPr>
                <w:ilvl w:val="0"/>
                <w:numId w:val="3"/>
              </w:numPr>
              <w:spacing w:after="0" w:line="240" w:lineRule="auto"/>
              <w:jc w:val="center"/>
              <w:rPr>
                <w:rFonts w:asciiTheme="majorBidi" w:hAnsiTheme="majorBidi" w:cstheme="majorBidi"/>
                <w:sz w:val="20"/>
                <w:szCs w:val="20"/>
              </w:rPr>
            </w:pPr>
          </w:p>
        </w:tc>
        <w:tc>
          <w:tcPr>
            <w:tcW w:w="5130" w:type="dxa"/>
            <w:tcBorders>
              <w:top w:val="single" w:sz="4" w:space="0" w:color="auto"/>
              <w:left w:val="single" w:sz="6" w:space="0" w:color="auto"/>
              <w:bottom w:val="single" w:sz="6" w:space="0" w:color="auto"/>
              <w:right w:val="single" w:sz="6" w:space="0" w:color="auto"/>
            </w:tcBorders>
            <w:vAlign w:val="center"/>
          </w:tcPr>
          <w:p w14:paraId="399C2B59" w14:textId="77777777" w:rsidR="00D97AEB" w:rsidRPr="001867AB" w:rsidRDefault="00D97AEB" w:rsidP="00647DB1">
            <w:pPr>
              <w:spacing w:after="0" w:line="240" w:lineRule="auto"/>
              <w:rPr>
                <w:rFonts w:asciiTheme="majorBidi" w:hAnsiTheme="majorBidi" w:cstheme="majorBidi"/>
                <w:sz w:val="20"/>
                <w:szCs w:val="20"/>
              </w:rPr>
            </w:pPr>
            <w:r w:rsidRPr="001867AB">
              <w:rPr>
                <w:rFonts w:asciiTheme="majorBidi" w:hAnsiTheme="majorBidi" w:cstheme="majorBidi"/>
                <w:sz w:val="20"/>
                <w:szCs w:val="20"/>
              </w:rPr>
              <w:t>Siūloma transporto priemonė turi turėti</w:t>
            </w:r>
            <w:r>
              <w:rPr>
                <w:rFonts w:asciiTheme="majorBidi" w:hAnsiTheme="majorBidi" w:cstheme="majorBidi"/>
                <w:sz w:val="20"/>
                <w:szCs w:val="20"/>
              </w:rPr>
              <w:t xml:space="preserve"> vairo stiprintuvą</w:t>
            </w:r>
          </w:p>
        </w:tc>
        <w:tc>
          <w:tcPr>
            <w:tcW w:w="4050" w:type="dxa"/>
            <w:tcBorders>
              <w:top w:val="single" w:sz="4" w:space="0" w:color="auto"/>
            </w:tcBorders>
            <w:vAlign w:val="center"/>
          </w:tcPr>
          <w:p w14:paraId="72BD6089" w14:textId="77777777" w:rsidR="00D97AEB" w:rsidRPr="00B93F40" w:rsidRDefault="00D97AEB" w:rsidP="00647DB1">
            <w:pPr>
              <w:spacing w:after="0" w:line="240" w:lineRule="auto"/>
              <w:jc w:val="both"/>
              <w:rPr>
                <w:rFonts w:asciiTheme="majorBidi" w:hAnsiTheme="majorBidi" w:cstheme="majorBidi"/>
                <w:i/>
                <w:iCs/>
                <w:color w:val="0070C0"/>
                <w:sz w:val="20"/>
                <w:szCs w:val="20"/>
              </w:rPr>
            </w:pPr>
            <w:r w:rsidRPr="00B93F40">
              <w:rPr>
                <w:rFonts w:asciiTheme="majorBidi" w:hAnsiTheme="majorBidi" w:cstheme="majorBidi"/>
                <w:i/>
                <w:iCs/>
                <w:color w:val="0070C0"/>
                <w:sz w:val="20"/>
                <w:szCs w:val="20"/>
              </w:rPr>
              <w:t xml:space="preserve">/ įrašyti ir nurodyti siūlomų prekių gamintojo dokumentą (-us) pasiūlyme, atitikties patvirtinimui /  </w:t>
            </w:r>
          </w:p>
        </w:tc>
      </w:tr>
      <w:tr w:rsidR="00D97AEB" w:rsidRPr="001867AB" w14:paraId="53CD0758" w14:textId="77777777" w:rsidTr="006E339D">
        <w:trPr>
          <w:trHeight w:val="284"/>
        </w:trPr>
        <w:tc>
          <w:tcPr>
            <w:tcW w:w="805" w:type="dxa"/>
            <w:vAlign w:val="center"/>
          </w:tcPr>
          <w:p w14:paraId="72714173" w14:textId="77777777" w:rsidR="00D97AEB" w:rsidRPr="001867AB" w:rsidRDefault="00D97AEB" w:rsidP="00647DB1">
            <w:pPr>
              <w:pStyle w:val="ListParagraph"/>
              <w:numPr>
                <w:ilvl w:val="0"/>
                <w:numId w:val="3"/>
              </w:numPr>
              <w:spacing w:after="0" w:line="240" w:lineRule="auto"/>
              <w:jc w:val="center"/>
              <w:rPr>
                <w:rFonts w:asciiTheme="majorBidi" w:hAnsiTheme="majorBidi" w:cstheme="majorBidi"/>
                <w:sz w:val="20"/>
                <w:szCs w:val="20"/>
              </w:rPr>
            </w:pPr>
          </w:p>
        </w:tc>
        <w:tc>
          <w:tcPr>
            <w:tcW w:w="5130" w:type="dxa"/>
            <w:tcBorders>
              <w:top w:val="single" w:sz="6" w:space="0" w:color="auto"/>
              <w:left w:val="single" w:sz="6" w:space="0" w:color="auto"/>
              <w:bottom w:val="single" w:sz="6" w:space="0" w:color="auto"/>
              <w:right w:val="single" w:sz="6" w:space="0" w:color="auto"/>
            </w:tcBorders>
            <w:vAlign w:val="center"/>
          </w:tcPr>
          <w:p w14:paraId="7DE8C86B" w14:textId="77777777" w:rsidR="00D97AEB" w:rsidRPr="001867AB" w:rsidRDefault="00D97AEB" w:rsidP="00647DB1">
            <w:pPr>
              <w:spacing w:after="0" w:line="240" w:lineRule="auto"/>
              <w:rPr>
                <w:rFonts w:asciiTheme="majorBidi" w:hAnsiTheme="majorBidi" w:cstheme="majorBidi"/>
                <w:sz w:val="20"/>
                <w:szCs w:val="20"/>
              </w:rPr>
            </w:pPr>
            <w:r w:rsidRPr="00F85557">
              <w:rPr>
                <w:rFonts w:asciiTheme="majorBidi" w:hAnsiTheme="majorBidi" w:cstheme="majorBidi"/>
                <w:sz w:val="20"/>
                <w:szCs w:val="20"/>
              </w:rPr>
              <w:t>Gamyklinė automobilio apsaugos sistema su centriniu užraktu ir distanciniu valdymu atitinkanti draudimo reikalavimus, 2 užvedimo rakteliai</w:t>
            </w:r>
          </w:p>
        </w:tc>
        <w:tc>
          <w:tcPr>
            <w:tcW w:w="4050" w:type="dxa"/>
            <w:vAlign w:val="center"/>
          </w:tcPr>
          <w:p w14:paraId="31598EEE" w14:textId="77777777" w:rsidR="00D97AEB" w:rsidRPr="00B93F40" w:rsidRDefault="00D97AEB" w:rsidP="00647DB1">
            <w:pPr>
              <w:spacing w:after="0" w:line="240" w:lineRule="auto"/>
              <w:jc w:val="both"/>
              <w:rPr>
                <w:rFonts w:asciiTheme="majorBidi" w:hAnsiTheme="majorBidi" w:cstheme="majorBidi"/>
                <w:i/>
                <w:iCs/>
                <w:color w:val="0070C0"/>
                <w:sz w:val="20"/>
                <w:szCs w:val="20"/>
              </w:rPr>
            </w:pPr>
            <w:r w:rsidRPr="00B93F40">
              <w:rPr>
                <w:rFonts w:asciiTheme="majorBidi" w:hAnsiTheme="majorBidi" w:cstheme="majorBidi"/>
                <w:i/>
                <w:iCs/>
                <w:color w:val="0070C0"/>
                <w:sz w:val="20"/>
                <w:szCs w:val="20"/>
              </w:rPr>
              <w:t xml:space="preserve">/ įrašyti ir nurodyti siūlomų prekių gamintojo dokumentą (-us) pasiūlyme, atitikties patvirtinimui /  </w:t>
            </w:r>
          </w:p>
        </w:tc>
      </w:tr>
      <w:tr w:rsidR="00D97AEB" w:rsidRPr="001867AB" w14:paraId="71D3BAF5" w14:textId="77777777" w:rsidTr="006E339D">
        <w:trPr>
          <w:trHeight w:val="284"/>
        </w:trPr>
        <w:tc>
          <w:tcPr>
            <w:tcW w:w="805" w:type="dxa"/>
            <w:vAlign w:val="center"/>
          </w:tcPr>
          <w:p w14:paraId="7B9F8E5C" w14:textId="77777777" w:rsidR="00D97AEB" w:rsidRPr="001867AB" w:rsidRDefault="00D97AEB" w:rsidP="00647DB1">
            <w:pPr>
              <w:pStyle w:val="ListParagraph"/>
              <w:numPr>
                <w:ilvl w:val="0"/>
                <w:numId w:val="3"/>
              </w:numPr>
              <w:spacing w:after="0" w:line="240" w:lineRule="auto"/>
              <w:jc w:val="center"/>
              <w:rPr>
                <w:rFonts w:asciiTheme="majorBidi" w:hAnsiTheme="majorBidi" w:cstheme="majorBidi"/>
                <w:sz w:val="20"/>
                <w:szCs w:val="20"/>
              </w:rPr>
            </w:pPr>
          </w:p>
        </w:tc>
        <w:tc>
          <w:tcPr>
            <w:tcW w:w="5130" w:type="dxa"/>
            <w:tcBorders>
              <w:top w:val="single" w:sz="6" w:space="0" w:color="auto"/>
              <w:left w:val="single" w:sz="6" w:space="0" w:color="auto"/>
              <w:bottom w:val="single" w:sz="6" w:space="0" w:color="auto"/>
              <w:right w:val="single" w:sz="6" w:space="0" w:color="auto"/>
            </w:tcBorders>
            <w:vAlign w:val="center"/>
          </w:tcPr>
          <w:p w14:paraId="332565FF" w14:textId="77777777" w:rsidR="00D97AEB" w:rsidRPr="00F85557" w:rsidRDefault="00D97AEB" w:rsidP="00647DB1">
            <w:pPr>
              <w:spacing w:after="0" w:line="240" w:lineRule="auto"/>
              <w:rPr>
                <w:rFonts w:asciiTheme="majorBidi" w:hAnsiTheme="majorBidi" w:cstheme="majorBidi"/>
                <w:sz w:val="20"/>
                <w:szCs w:val="20"/>
              </w:rPr>
            </w:pPr>
            <w:r w:rsidRPr="001867AB">
              <w:rPr>
                <w:rFonts w:asciiTheme="majorBidi" w:hAnsiTheme="majorBidi" w:cstheme="majorBidi"/>
                <w:sz w:val="20"/>
                <w:szCs w:val="20"/>
              </w:rPr>
              <w:t xml:space="preserve">Siūloma transporto priemonė turi turėti </w:t>
            </w:r>
            <w:r>
              <w:rPr>
                <w:rFonts w:asciiTheme="majorBidi" w:hAnsiTheme="majorBidi" w:cstheme="majorBidi"/>
                <w:sz w:val="20"/>
                <w:szCs w:val="20"/>
              </w:rPr>
              <w:t>a</w:t>
            </w:r>
            <w:r w:rsidRPr="00EA2BD1">
              <w:rPr>
                <w:rFonts w:asciiTheme="majorBidi" w:hAnsiTheme="majorBidi" w:cstheme="majorBidi"/>
                <w:sz w:val="20"/>
                <w:szCs w:val="20"/>
              </w:rPr>
              <w:t>tsargin</w:t>
            </w:r>
            <w:r>
              <w:rPr>
                <w:rFonts w:asciiTheme="majorBidi" w:hAnsiTheme="majorBidi" w:cstheme="majorBidi"/>
                <w:sz w:val="20"/>
                <w:szCs w:val="20"/>
              </w:rPr>
              <w:t>į</w:t>
            </w:r>
            <w:r w:rsidRPr="00EA2BD1">
              <w:rPr>
                <w:rFonts w:asciiTheme="majorBidi" w:hAnsiTheme="majorBidi" w:cstheme="majorBidi"/>
                <w:sz w:val="20"/>
                <w:szCs w:val="20"/>
              </w:rPr>
              <w:t xml:space="preserve"> rat</w:t>
            </w:r>
            <w:r>
              <w:rPr>
                <w:rFonts w:asciiTheme="majorBidi" w:hAnsiTheme="majorBidi" w:cstheme="majorBidi"/>
                <w:sz w:val="20"/>
                <w:szCs w:val="20"/>
              </w:rPr>
              <w:t>ą</w:t>
            </w:r>
            <w:r w:rsidRPr="00EA2BD1">
              <w:rPr>
                <w:rFonts w:asciiTheme="majorBidi" w:hAnsiTheme="majorBidi" w:cstheme="majorBidi"/>
                <w:sz w:val="20"/>
                <w:szCs w:val="20"/>
              </w:rPr>
              <w:t xml:space="preserve"> arba avarin</w:t>
            </w:r>
            <w:r>
              <w:rPr>
                <w:rFonts w:asciiTheme="majorBidi" w:hAnsiTheme="majorBidi" w:cstheme="majorBidi"/>
                <w:sz w:val="20"/>
                <w:szCs w:val="20"/>
              </w:rPr>
              <w:t>į</w:t>
            </w:r>
            <w:r w:rsidRPr="00EA2BD1">
              <w:rPr>
                <w:rFonts w:asciiTheme="majorBidi" w:hAnsiTheme="majorBidi" w:cstheme="majorBidi"/>
                <w:sz w:val="20"/>
                <w:szCs w:val="20"/>
              </w:rPr>
              <w:t xml:space="preserve"> nuleistos padangos remonto rinkin</w:t>
            </w:r>
            <w:r>
              <w:rPr>
                <w:rFonts w:asciiTheme="majorBidi" w:hAnsiTheme="majorBidi" w:cstheme="majorBidi"/>
                <w:sz w:val="20"/>
                <w:szCs w:val="20"/>
              </w:rPr>
              <w:t>į</w:t>
            </w:r>
          </w:p>
        </w:tc>
        <w:tc>
          <w:tcPr>
            <w:tcW w:w="4050" w:type="dxa"/>
            <w:vAlign w:val="center"/>
          </w:tcPr>
          <w:p w14:paraId="2B86EA35" w14:textId="77777777" w:rsidR="00D97AEB" w:rsidRPr="00B93F40" w:rsidRDefault="00D97AEB" w:rsidP="00647DB1">
            <w:pPr>
              <w:spacing w:after="0" w:line="240" w:lineRule="auto"/>
              <w:jc w:val="both"/>
              <w:rPr>
                <w:rFonts w:asciiTheme="majorBidi" w:hAnsiTheme="majorBidi" w:cstheme="majorBidi"/>
                <w:i/>
                <w:iCs/>
                <w:color w:val="0070C0"/>
                <w:sz w:val="20"/>
                <w:szCs w:val="20"/>
              </w:rPr>
            </w:pPr>
            <w:r w:rsidRPr="00B93F40">
              <w:rPr>
                <w:rFonts w:asciiTheme="majorBidi" w:hAnsiTheme="majorBidi" w:cstheme="majorBidi"/>
                <w:i/>
                <w:iCs/>
                <w:color w:val="0070C0"/>
                <w:sz w:val="20"/>
                <w:szCs w:val="20"/>
              </w:rPr>
              <w:t xml:space="preserve">/ įrašyti ir nurodyti siūlomų prekių gamintojo dokumentą (-us) pasiūlyme, atitikties patvirtinimui /  </w:t>
            </w:r>
          </w:p>
        </w:tc>
      </w:tr>
      <w:tr w:rsidR="00D97AEB" w:rsidRPr="001867AB" w14:paraId="56B334DD" w14:textId="77777777" w:rsidTr="006E339D">
        <w:trPr>
          <w:trHeight w:val="284"/>
        </w:trPr>
        <w:tc>
          <w:tcPr>
            <w:tcW w:w="805" w:type="dxa"/>
            <w:vAlign w:val="center"/>
          </w:tcPr>
          <w:p w14:paraId="62B842B0" w14:textId="77777777" w:rsidR="00D97AEB" w:rsidRPr="001867AB" w:rsidRDefault="00D97AEB" w:rsidP="00647DB1">
            <w:pPr>
              <w:pStyle w:val="ListParagraph"/>
              <w:numPr>
                <w:ilvl w:val="0"/>
                <w:numId w:val="3"/>
              </w:numPr>
              <w:spacing w:after="0" w:line="240" w:lineRule="auto"/>
              <w:jc w:val="center"/>
              <w:rPr>
                <w:rFonts w:asciiTheme="majorBidi" w:hAnsiTheme="majorBidi" w:cstheme="majorBidi"/>
                <w:sz w:val="20"/>
                <w:szCs w:val="20"/>
              </w:rPr>
            </w:pPr>
          </w:p>
        </w:tc>
        <w:tc>
          <w:tcPr>
            <w:tcW w:w="5130" w:type="dxa"/>
            <w:tcBorders>
              <w:top w:val="single" w:sz="6" w:space="0" w:color="auto"/>
              <w:left w:val="single" w:sz="6" w:space="0" w:color="auto"/>
              <w:bottom w:val="single" w:sz="6" w:space="0" w:color="auto"/>
              <w:right w:val="single" w:sz="6" w:space="0" w:color="auto"/>
            </w:tcBorders>
            <w:vAlign w:val="center"/>
          </w:tcPr>
          <w:p w14:paraId="51E3332D" w14:textId="77777777" w:rsidR="00D97AEB" w:rsidRPr="001867AB" w:rsidRDefault="00D97AEB" w:rsidP="00647DB1">
            <w:pPr>
              <w:spacing w:after="0" w:line="240" w:lineRule="auto"/>
              <w:rPr>
                <w:rFonts w:asciiTheme="majorBidi" w:hAnsiTheme="majorBidi" w:cstheme="majorBidi"/>
                <w:sz w:val="20"/>
                <w:szCs w:val="20"/>
              </w:rPr>
            </w:pPr>
            <w:r w:rsidRPr="001867AB">
              <w:rPr>
                <w:rFonts w:asciiTheme="majorBidi" w:hAnsiTheme="majorBidi" w:cstheme="majorBidi"/>
                <w:sz w:val="20"/>
                <w:szCs w:val="20"/>
              </w:rPr>
              <w:t>Transporto priemonė turi būti visais ratais varoma (4x4, AWD)</w:t>
            </w:r>
          </w:p>
        </w:tc>
        <w:tc>
          <w:tcPr>
            <w:tcW w:w="4050" w:type="dxa"/>
            <w:vAlign w:val="center"/>
          </w:tcPr>
          <w:p w14:paraId="70B7CFFE" w14:textId="77777777" w:rsidR="00D97AEB" w:rsidRPr="00B93F40" w:rsidRDefault="00D97AEB" w:rsidP="00647DB1">
            <w:pPr>
              <w:spacing w:after="0" w:line="240" w:lineRule="auto"/>
              <w:jc w:val="both"/>
              <w:rPr>
                <w:rFonts w:asciiTheme="majorBidi" w:hAnsiTheme="majorBidi" w:cstheme="majorBidi"/>
                <w:i/>
                <w:iCs/>
                <w:color w:val="0070C0"/>
                <w:sz w:val="20"/>
                <w:szCs w:val="20"/>
              </w:rPr>
            </w:pPr>
            <w:r w:rsidRPr="00B93F40">
              <w:rPr>
                <w:rFonts w:asciiTheme="majorBidi" w:hAnsiTheme="majorBidi" w:cstheme="majorBidi"/>
                <w:i/>
                <w:iCs/>
                <w:color w:val="0070C0"/>
                <w:sz w:val="20"/>
                <w:szCs w:val="20"/>
              </w:rPr>
              <w:t xml:space="preserve">/ įrašyti ir nurodyti siūlomų prekių gamintojo dokumentą (-us) pasiūlyme, atitikties patvirtinimui /  </w:t>
            </w:r>
          </w:p>
        </w:tc>
      </w:tr>
      <w:tr w:rsidR="00D97AEB" w:rsidRPr="001867AB" w14:paraId="77E8EE10" w14:textId="77777777" w:rsidTr="006E339D">
        <w:trPr>
          <w:trHeight w:val="284"/>
        </w:trPr>
        <w:tc>
          <w:tcPr>
            <w:tcW w:w="805" w:type="dxa"/>
            <w:vAlign w:val="center"/>
          </w:tcPr>
          <w:p w14:paraId="33FFEA36" w14:textId="77777777" w:rsidR="00D97AEB" w:rsidRPr="001867AB" w:rsidRDefault="00D97AEB" w:rsidP="00647DB1">
            <w:pPr>
              <w:pStyle w:val="ListParagraph"/>
              <w:numPr>
                <w:ilvl w:val="0"/>
                <w:numId w:val="3"/>
              </w:numPr>
              <w:spacing w:after="0" w:line="240" w:lineRule="auto"/>
              <w:jc w:val="center"/>
              <w:rPr>
                <w:rFonts w:asciiTheme="majorBidi" w:hAnsiTheme="majorBidi" w:cstheme="majorBidi"/>
                <w:sz w:val="20"/>
                <w:szCs w:val="20"/>
              </w:rPr>
            </w:pPr>
          </w:p>
        </w:tc>
        <w:tc>
          <w:tcPr>
            <w:tcW w:w="5130" w:type="dxa"/>
            <w:tcBorders>
              <w:top w:val="single" w:sz="6" w:space="0" w:color="auto"/>
              <w:left w:val="single" w:sz="6" w:space="0" w:color="auto"/>
              <w:bottom w:val="single" w:sz="6" w:space="0" w:color="auto"/>
              <w:right w:val="single" w:sz="6" w:space="0" w:color="auto"/>
            </w:tcBorders>
            <w:vAlign w:val="center"/>
          </w:tcPr>
          <w:p w14:paraId="7BC8F0FB" w14:textId="77777777" w:rsidR="00D97AEB" w:rsidRPr="001867AB" w:rsidRDefault="00D97AEB" w:rsidP="00647DB1">
            <w:pPr>
              <w:spacing w:after="0" w:line="240" w:lineRule="auto"/>
              <w:rPr>
                <w:rFonts w:asciiTheme="majorBidi" w:hAnsiTheme="majorBidi" w:cstheme="majorBidi"/>
                <w:sz w:val="20"/>
                <w:szCs w:val="20"/>
              </w:rPr>
            </w:pPr>
            <w:r w:rsidRPr="001867AB">
              <w:rPr>
                <w:rFonts w:asciiTheme="majorBidi" w:hAnsiTheme="majorBidi" w:cstheme="majorBidi"/>
                <w:sz w:val="20"/>
                <w:szCs w:val="20"/>
              </w:rPr>
              <w:t>Siūloma transporto priemonė turi turėti</w:t>
            </w:r>
            <w:r>
              <w:rPr>
                <w:rFonts w:asciiTheme="majorBidi" w:hAnsiTheme="majorBidi" w:cstheme="majorBidi"/>
                <w:sz w:val="20"/>
                <w:szCs w:val="20"/>
              </w:rPr>
              <w:t xml:space="preserve"> sumontuotas universalias padangas, tinkamas važiavimui žiemos ir vasaros sezonų metu</w:t>
            </w:r>
          </w:p>
        </w:tc>
        <w:tc>
          <w:tcPr>
            <w:tcW w:w="4050" w:type="dxa"/>
            <w:vAlign w:val="center"/>
          </w:tcPr>
          <w:p w14:paraId="18906E6C" w14:textId="77777777" w:rsidR="00D97AEB" w:rsidRPr="00B93F40" w:rsidRDefault="00D97AEB" w:rsidP="00647DB1">
            <w:pPr>
              <w:spacing w:after="0" w:line="240" w:lineRule="auto"/>
              <w:jc w:val="both"/>
              <w:rPr>
                <w:rFonts w:asciiTheme="majorBidi" w:hAnsiTheme="majorBidi" w:cstheme="majorBidi"/>
                <w:i/>
                <w:iCs/>
                <w:color w:val="0070C0"/>
                <w:sz w:val="20"/>
                <w:szCs w:val="20"/>
              </w:rPr>
            </w:pPr>
            <w:r w:rsidRPr="00B93F40">
              <w:rPr>
                <w:rFonts w:asciiTheme="majorBidi" w:hAnsiTheme="majorBidi" w:cstheme="majorBidi"/>
                <w:i/>
                <w:iCs/>
                <w:color w:val="0070C0"/>
                <w:sz w:val="20"/>
                <w:szCs w:val="20"/>
              </w:rPr>
              <w:t xml:space="preserve">/ įrašyti ir nurodyti siūlomų prekių gamintojo dokumentą (-us) pasiūlyme, atitikties patvirtinimui /  </w:t>
            </w:r>
          </w:p>
        </w:tc>
      </w:tr>
      <w:tr w:rsidR="00D97AEB" w:rsidRPr="001867AB" w14:paraId="7DEB0A08" w14:textId="77777777" w:rsidTr="006E339D">
        <w:trPr>
          <w:trHeight w:val="284"/>
        </w:trPr>
        <w:tc>
          <w:tcPr>
            <w:tcW w:w="805" w:type="dxa"/>
            <w:vAlign w:val="center"/>
          </w:tcPr>
          <w:p w14:paraId="3E01CAEE" w14:textId="77777777" w:rsidR="00D97AEB" w:rsidRPr="001867AB" w:rsidRDefault="00D97AEB" w:rsidP="00647DB1">
            <w:pPr>
              <w:pStyle w:val="ListParagraph"/>
              <w:numPr>
                <w:ilvl w:val="0"/>
                <w:numId w:val="3"/>
              </w:numPr>
              <w:spacing w:after="0" w:line="240" w:lineRule="auto"/>
              <w:jc w:val="center"/>
              <w:rPr>
                <w:rFonts w:asciiTheme="majorBidi" w:hAnsiTheme="majorBidi" w:cstheme="majorBidi"/>
                <w:sz w:val="20"/>
                <w:szCs w:val="20"/>
              </w:rPr>
            </w:pPr>
          </w:p>
        </w:tc>
        <w:tc>
          <w:tcPr>
            <w:tcW w:w="5130" w:type="dxa"/>
            <w:tcBorders>
              <w:top w:val="single" w:sz="6" w:space="0" w:color="auto"/>
              <w:left w:val="single" w:sz="6" w:space="0" w:color="auto"/>
              <w:bottom w:val="single" w:sz="6" w:space="0" w:color="auto"/>
              <w:right w:val="single" w:sz="6" w:space="0" w:color="auto"/>
            </w:tcBorders>
            <w:vAlign w:val="center"/>
          </w:tcPr>
          <w:p w14:paraId="65D2F4AF" w14:textId="77777777" w:rsidR="00D97AEB" w:rsidRPr="001867AB" w:rsidRDefault="00D97AEB" w:rsidP="00647DB1">
            <w:pPr>
              <w:spacing w:after="0" w:line="240" w:lineRule="auto"/>
              <w:rPr>
                <w:rFonts w:asciiTheme="majorBidi" w:hAnsiTheme="majorBidi" w:cstheme="majorBidi"/>
                <w:sz w:val="20"/>
                <w:szCs w:val="20"/>
                <w:highlight w:val="yellow"/>
              </w:rPr>
            </w:pPr>
            <w:r w:rsidRPr="001867AB">
              <w:rPr>
                <w:rFonts w:asciiTheme="majorBidi" w:hAnsiTheme="majorBidi" w:cstheme="majorBidi"/>
                <w:sz w:val="20"/>
                <w:szCs w:val="20"/>
              </w:rPr>
              <w:t xml:space="preserve">Siūloma transporto priemonė turi turėti ne mažiau nei 160AG variklį. Variklis gali būti varomas dyzelinu, benzinu arba </w:t>
            </w:r>
            <w:r>
              <w:rPr>
                <w:rFonts w:asciiTheme="majorBidi" w:hAnsiTheme="majorBidi" w:cstheme="majorBidi"/>
                <w:sz w:val="20"/>
                <w:szCs w:val="20"/>
              </w:rPr>
              <w:t>ben</w:t>
            </w:r>
            <w:r w:rsidRPr="001867AB">
              <w:rPr>
                <w:rFonts w:asciiTheme="majorBidi" w:hAnsiTheme="majorBidi" w:cstheme="majorBidi"/>
                <w:sz w:val="20"/>
                <w:szCs w:val="20"/>
              </w:rPr>
              <w:t>zinu/elektra.</w:t>
            </w:r>
          </w:p>
        </w:tc>
        <w:tc>
          <w:tcPr>
            <w:tcW w:w="4050" w:type="dxa"/>
            <w:vAlign w:val="center"/>
          </w:tcPr>
          <w:p w14:paraId="05B4A358" w14:textId="77777777" w:rsidR="00D97AEB" w:rsidRPr="00B93F40" w:rsidRDefault="00D97AEB" w:rsidP="00647DB1">
            <w:pPr>
              <w:spacing w:after="0" w:line="240" w:lineRule="auto"/>
              <w:jc w:val="both"/>
              <w:rPr>
                <w:rFonts w:asciiTheme="majorBidi" w:hAnsiTheme="majorBidi" w:cstheme="majorBidi"/>
                <w:i/>
                <w:iCs/>
                <w:color w:val="0070C0"/>
                <w:sz w:val="20"/>
                <w:szCs w:val="20"/>
              </w:rPr>
            </w:pPr>
            <w:r w:rsidRPr="00B93F40">
              <w:rPr>
                <w:rFonts w:asciiTheme="majorBidi" w:hAnsiTheme="majorBidi" w:cstheme="majorBidi"/>
                <w:i/>
                <w:iCs/>
                <w:color w:val="0070C0"/>
                <w:sz w:val="20"/>
                <w:szCs w:val="20"/>
              </w:rPr>
              <w:t xml:space="preserve">/ įrašyti ir nurodyti siūlomų prekių gamintojo dokumentą (-us) pasiūlyme, atitikties patvirtinimui /  </w:t>
            </w:r>
          </w:p>
        </w:tc>
      </w:tr>
      <w:tr w:rsidR="00D97AEB" w:rsidRPr="001867AB" w14:paraId="16BC3C3D" w14:textId="77777777" w:rsidTr="006E339D">
        <w:tc>
          <w:tcPr>
            <w:tcW w:w="805" w:type="dxa"/>
            <w:vAlign w:val="center"/>
          </w:tcPr>
          <w:p w14:paraId="3CECD569" w14:textId="77777777" w:rsidR="00D97AEB" w:rsidRPr="001867AB" w:rsidRDefault="00D97AEB" w:rsidP="00647DB1">
            <w:pPr>
              <w:pStyle w:val="ListParagraph"/>
              <w:numPr>
                <w:ilvl w:val="0"/>
                <w:numId w:val="3"/>
              </w:numPr>
              <w:spacing w:after="0" w:line="240" w:lineRule="auto"/>
              <w:rPr>
                <w:rFonts w:asciiTheme="majorBidi" w:hAnsiTheme="majorBidi" w:cstheme="majorBidi"/>
                <w:sz w:val="20"/>
                <w:szCs w:val="20"/>
              </w:rPr>
            </w:pPr>
          </w:p>
        </w:tc>
        <w:tc>
          <w:tcPr>
            <w:tcW w:w="5130" w:type="dxa"/>
            <w:tcBorders>
              <w:top w:val="single" w:sz="6" w:space="0" w:color="auto"/>
              <w:left w:val="single" w:sz="6" w:space="0" w:color="auto"/>
              <w:bottom w:val="single" w:sz="6" w:space="0" w:color="auto"/>
              <w:right w:val="single" w:sz="6" w:space="0" w:color="auto"/>
            </w:tcBorders>
            <w:vAlign w:val="center"/>
          </w:tcPr>
          <w:p w14:paraId="64C3E466" w14:textId="77777777" w:rsidR="00D97AEB" w:rsidRPr="001867AB" w:rsidRDefault="00D97AEB" w:rsidP="00647DB1">
            <w:pPr>
              <w:spacing w:after="0" w:line="240" w:lineRule="auto"/>
              <w:rPr>
                <w:rFonts w:asciiTheme="majorBidi" w:hAnsiTheme="majorBidi" w:cstheme="majorBidi"/>
                <w:sz w:val="20"/>
                <w:szCs w:val="20"/>
              </w:rPr>
            </w:pPr>
            <w:r w:rsidRPr="001867AB">
              <w:rPr>
                <w:rFonts w:asciiTheme="majorBidi" w:hAnsiTheme="majorBidi" w:cstheme="majorBidi"/>
                <w:sz w:val="20"/>
                <w:szCs w:val="20"/>
              </w:rPr>
              <w:t>Variklis turi atitikti ne mažesnio nei Euro 6 emisijos standarto reikalavimus</w:t>
            </w:r>
          </w:p>
        </w:tc>
        <w:tc>
          <w:tcPr>
            <w:tcW w:w="4050" w:type="dxa"/>
            <w:vAlign w:val="center"/>
          </w:tcPr>
          <w:p w14:paraId="7ED6EFD8" w14:textId="77777777" w:rsidR="00D97AEB" w:rsidRPr="00B93F40" w:rsidRDefault="00D97AEB" w:rsidP="00647DB1">
            <w:pPr>
              <w:spacing w:after="0" w:line="240" w:lineRule="auto"/>
              <w:jc w:val="both"/>
              <w:rPr>
                <w:rFonts w:asciiTheme="majorBidi" w:hAnsiTheme="majorBidi" w:cstheme="majorBidi"/>
                <w:i/>
                <w:iCs/>
                <w:color w:val="0070C0"/>
                <w:sz w:val="20"/>
                <w:szCs w:val="20"/>
              </w:rPr>
            </w:pPr>
            <w:r w:rsidRPr="00B93F40">
              <w:rPr>
                <w:rFonts w:asciiTheme="majorBidi" w:hAnsiTheme="majorBidi" w:cstheme="majorBidi"/>
                <w:i/>
                <w:iCs/>
                <w:color w:val="0070C0"/>
                <w:sz w:val="20"/>
                <w:szCs w:val="20"/>
              </w:rPr>
              <w:t xml:space="preserve">/ įrašyti ir nurodyti siūlomų prekių gamintojo dokumentą (-us) pasiūlyme, atitikties patvirtinimui /  </w:t>
            </w:r>
          </w:p>
        </w:tc>
      </w:tr>
      <w:tr w:rsidR="00D97AEB" w:rsidRPr="001867AB" w14:paraId="6D4B1B0B" w14:textId="77777777" w:rsidTr="006E339D">
        <w:tc>
          <w:tcPr>
            <w:tcW w:w="805" w:type="dxa"/>
            <w:vAlign w:val="center"/>
          </w:tcPr>
          <w:p w14:paraId="4E5FB2EC" w14:textId="77777777" w:rsidR="00D97AEB" w:rsidRPr="001867AB" w:rsidRDefault="00D97AEB" w:rsidP="00647DB1">
            <w:pPr>
              <w:pStyle w:val="ListParagraph"/>
              <w:numPr>
                <w:ilvl w:val="0"/>
                <w:numId w:val="3"/>
              </w:numPr>
              <w:spacing w:after="0" w:line="240" w:lineRule="auto"/>
              <w:rPr>
                <w:rFonts w:asciiTheme="majorBidi" w:hAnsiTheme="majorBidi" w:cstheme="majorBidi"/>
                <w:sz w:val="20"/>
                <w:szCs w:val="20"/>
              </w:rPr>
            </w:pPr>
          </w:p>
        </w:tc>
        <w:tc>
          <w:tcPr>
            <w:tcW w:w="5130" w:type="dxa"/>
            <w:tcBorders>
              <w:top w:val="single" w:sz="6" w:space="0" w:color="auto"/>
              <w:left w:val="single" w:sz="6" w:space="0" w:color="auto"/>
              <w:bottom w:val="single" w:sz="6" w:space="0" w:color="auto"/>
              <w:right w:val="single" w:sz="6" w:space="0" w:color="auto"/>
            </w:tcBorders>
            <w:vAlign w:val="center"/>
          </w:tcPr>
          <w:p w14:paraId="485FDB81" w14:textId="77777777" w:rsidR="00D97AEB" w:rsidRPr="001867AB" w:rsidRDefault="00D97AEB" w:rsidP="00647DB1">
            <w:pPr>
              <w:spacing w:after="0" w:line="240" w:lineRule="auto"/>
              <w:rPr>
                <w:rFonts w:asciiTheme="majorBidi" w:hAnsiTheme="majorBidi" w:cstheme="majorBidi"/>
                <w:sz w:val="20"/>
                <w:szCs w:val="20"/>
              </w:rPr>
            </w:pPr>
            <w:r w:rsidRPr="001867AB">
              <w:rPr>
                <w:rFonts w:asciiTheme="majorBidi" w:hAnsiTheme="majorBidi" w:cstheme="majorBidi"/>
                <w:sz w:val="20"/>
                <w:szCs w:val="20"/>
              </w:rPr>
              <w:t>Transporto priemonės išmetamas anglies dioksido (CO2) kiekis (pateikti)</w:t>
            </w:r>
          </w:p>
        </w:tc>
        <w:tc>
          <w:tcPr>
            <w:tcW w:w="4050" w:type="dxa"/>
            <w:vAlign w:val="center"/>
          </w:tcPr>
          <w:p w14:paraId="3A0BAF26" w14:textId="77777777" w:rsidR="00D97AEB" w:rsidRPr="00B93F40" w:rsidRDefault="00D97AEB" w:rsidP="00647DB1">
            <w:pPr>
              <w:spacing w:after="0" w:line="240" w:lineRule="auto"/>
              <w:jc w:val="both"/>
              <w:rPr>
                <w:rFonts w:asciiTheme="majorBidi" w:hAnsiTheme="majorBidi" w:cstheme="majorBidi"/>
                <w:i/>
                <w:iCs/>
                <w:color w:val="0070C0"/>
                <w:sz w:val="20"/>
                <w:szCs w:val="20"/>
              </w:rPr>
            </w:pPr>
            <w:r w:rsidRPr="00B93F40">
              <w:rPr>
                <w:rFonts w:asciiTheme="majorBidi" w:hAnsiTheme="majorBidi" w:cstheme="majorBidi"/>
                <w:i/>
                <w:iCs/>
                <w:color w:val="0070C0"/>
                <w:sz w:val="20"/>
                <w:szCs w:val="20"/>
              </w:rPr>
              <w:t xml:space="preserve">/ įrašyti ir nurodyti siūlomų prekių gamintojo dokumentą (-us) pasiūlyme, atitikties patvirtinimui /  </w:t>
            </w:r>
          </w:p>
        </w:tc>
      </w:tr>
      <w:tr w:rsidR="00D97AEB" w:rsidRPr="001867AB" w14:paraId="5140FE8B" w14:textId="77777777" w:rsidTr="006E339D">
        <w:tc>
          <w:tcPr>
            <w:tcW w:w="805" w:type="dxa"/>
            <w:vAlign w:val="center"/>
          </w:tcPr>
          <w:p w14:paraId="755977D1" w14:textId="77777777" w:rsidR="00D97AEB" w:rsidRPr="001867AB" w:rsidRDefault="00D97AEB" w:rsidP="00647DB1">
            <w:pPr>
              <w:pStyle w:val="ListParagraph"/>
              <w:numPr>
                <w:ilvl w:val="0"/>
                <w:numId w:val="3"/>
              </w:numPr>
              <w:spacing w:after="0" w:line="240" w:lineRule="auto"/>
              <w:rPr>
                <w:rFonts w:asciiTheme="majorBidi" w:hAnsiTheme="majorBidi" w:cstheme="majorBidi"/>
                <w:sz w:val="20"/>
                <w:szCs w:val="20"/>
              </w:rPr>
            </w:pPr>
          </w:p>
        </w:tc>
        <w:tc>
          <w:tcPr>
            <w:tcW w:w="5130" w:type="dxa"/>
            <w:tcBorders>
              <w:top w:val="single" w:sz="6" w:space="0" w:color="auto"/>
              <w:left w:val="single" w:sz="6" w:space="0" w:color="auto"/>
              <w:bottom w:val="single" w:sz="6" w:space="0" w:color="auto"/>
              <w:right w:val="single" w:sz="6" w:space="0" w:color="auto"/>
            </w:tcBorders>
            <w:vAlign w:val="center"/>
          </w:tcPr>
          <w:p w14:paraId="045692D4" w14:textId="77777777" w:rsidR="00D97AEB" w:rsidRPr="001867AB" w:rsidRDefault="00D97AEB" w:rsidP="00647DB1">
            <w:pPr>
              <w:spacing w:after="0" w:line="240" w:lineRule="auto"/>
              <w:rPr>
                <w:rFonts w:asciiTheme="majorBidi" w:hAnsiTheme="majorBidi" w:cstheme="majorBidi"/>
                <w:sz w:val="20"/>
                <w:szCs w:val="20"/>
              </w:rPr>
            </w:pPr>
            <w:r w:rsidRPr="001867AB">
              <w:rPr>
                <w:rFonts w:asciiTheme="majorBidi" w:hAnsiTheme="majorBidi" w:cstheme="majorBidi"/>
                <w:sz w:val="20"/>
                <w:szCs w:val="20"/>
              </w:rPr>
              <w:t>Didžiausia techniškai leidžiama masė – 3500 kg, visa pakrautos su specifikacijoje nurodyta įranga transporto priemonės masė neturi viršyti 3500 kg.</w:t>
            </w:r>
          </w:p>
        </w:tc>
        <w:tc>
          <w:tcPr>
            <w:tcW w:w="4050" w:type="dxa"/>
            <w:vAlign w:val="center"/>
          </w:tcPr>
          <w:p w14:paraId="51840858" w14:textId="77777777" w:rsidR="00D97AEB" w:rsidRPr="00B93F40" w:rsidRDefault="00D97AEB" w:rsidP="00647DB1">
            <w:pPr>
              <w:spacing w:after="0" w:line="240" w:lineRule="auto"/>
              <w:jc w:val="both"/>
              <w:rPr>
                <w:rFonts w:asciiTheme="majorBidi" w:hAnsiTheme="majorBidi" w:cstheme="majorBidi"/>
                <w:i/>
                <w:iCs/>
                <w:color w:val="0070C0"/>
                <w:sz w:val="20"/>
                <w:szCs w:val="20"/>
              </w:rPr>
            </w:pPr>
            <w:r w:rsidRPr="00B93F40">
              <w:rPr>
                <w:rFonts w:asciiTheme="majorBidi" w:hAnsiTheme="majorBidi" w:cstheme="majorBidi"/>
                <w:i/>
                <w:iCs/>
                <w:color w:val="0070C0"/>
                <w:sz w:val="20"/>
                <w:szCs w:val="20"/>
              </w:rPr>
              <w:t xml:space="preserve">/ įrašyti ir nurodyti siūlomų prekių gamintojo dokumentą (-us) pasiūlyme, atitikties patvirtinimui /  </w:t>
            </w:r>
          </w:p>
        </w:tc>
      </w:tr>
      <w:tr w:rsidR="00D97AEB" w:rsidRPr="001867AB" w14:paraId="45AA43BC" w14:textId="77777777" w:rsidTr="006E339D">
        <w:tc>
          <w:tcPr>
            <w:tcW w:w="805" w:type="dxa"/>
            <w:vAlign w:val="center"/>
          </w:tcPr>
          <w:p w14:paraId="45720DE3" w14:textId="77777777" w:rsidR="00D97AEB" w:rsidRPr="001867AB" w:rsidRDefault="00D97AEB" w:rsidP="00647DB1">
            <w:pPr>
              <w:pStyle w:val="ListParagraph"/>
              <w:numPr>
                <w:ilvl w:val="0"/>
                <w:numId w:val="3"/>
              </w:numPr>
              <w:spacing w:after="0" w:line="240" w:lineRule="auto"/>
              <w:rPr>
                <w:rFonts w:asciiTheme="majorBidi" w:hAnsiTheme="majorBidi" w:cstheme="majorBidi"/>
                <w:sz w:val="20"/>
                <w:szCs w:val="20"/>
              </w:rPr>
            </w:pPr>
          </w:p>
        </w:tc>
        <w:tc>
          <w:tcPr>
            <w:tcW w:w="5130" w:type="dxa"/>
            <w:tcBorders>
              <w:top w:val="single" w:sz="6" w:space="0" w:color="auto"/>
              <w:left w:val="single" w:sz="6" w:space="0" w:color="auto"/>
              <w:bottom w:val="single" w:sz="6" w:space="0" w:color="auto"/>
              <w:right w:val="single" w:sz="6" w:space="0" w:color="auto"/>
            </w:tcBorders>
            <w:vAlign w:val="center"/>
          </w:tcPr>
          <w:p w14:paraId="438B8CD0" w14:textId="77777777" w:rsidR="00D97AEB" w:rsidRPr="001867AB" w:rsidRDefault="00D97AEB" w:rsidP="00647DB1">
            <w:pPr>
              <w:spacing w:after="0" w:line="240" w:lineRule="auto"/>
              <w:rPr>
                <w:rFonts w:asciiTheme="majorBidi" w:hAnsiTheme="majorBidi" w:cstheme="majorBidi"/>
                <w:sz w:val="20"/>
                <w:szCs w:val="20"/>
              </w:rPr>
            </w:pPr>
            <w:r w:rsidRPr="001867AB">
              <w:rPr>
                <w:rFonts w:asciiTheme="majorBidi" w:hAnsiTheme="majorBidi" w:cstheme="majorBidi"/>
                <w:sz w:val="20"/>
                <w:szCs w:val="20"/>
              </w:rPr>
              <w:t>Galinė vaizdo kamera skirta vairuotojui važiavimui atbuline eiga.</w:t>
            </w:r>
          </w:p>
        </w:tc>
        <w:tc>
          <w:tcPr>
            <w:tcW w:w="4050" w:type="dxa"/>
            <w:vAlign w:val="center"/>
          </w:tcPr>
          <w:p w14:paraId="07D3066D" w14:textId="77777777" w:rsidR="00D97AEB" w:rsidRPr="00B93F40" w:rsidRDefault="00D97AEB" w:rsidP="00647DB1">
            <w:pPr>
              <w:spacing w:after="0" w:line="240" w:lineRule="auto"/>
              <w:jc w:val="both"/>
              <w:rPr>
                <w:rFonts w:asciiTheme="majorBidi" w:hAnsiTheme="majorBidi" w:cstheme="majorBidi"/>
                <w:i/>
                <w:iCs/>
                <w:color w:val="0070C0"/>
                <w:sz w:val="20"/>
                <w:szCs w:val="20"/>
              </w:rPr>
            </w:pPr>
            <w:r w:rsidRPr="00B93F40">
              <w:rPr>
                <w:rFonts w:asciiTheme="majorBidi" w:hAnsiTheme="majorBidi" w:cstheme="majorBidi"/>
                <w:i/>
                <w:iCs/>
                <w:color w:val="0070C0"/>
                <w:sz w:val="20"/>
                <w:szCs w:val="20"/>
              </w:rPr>
              <w:t xml:space="preserve">/ įrašyti ir nurodyti siūlomų prekių gamintojo dokumentą (-us) pasiūlyme, atitikties patvirtinimui /  </w:t>
            </w:r>
          </w:p>
        </w:tc>
      </w:tr>
      <w:tr w:rsidR="00D97AEB" w:rsidRPr="001867AB" w14:paraId="69D1F0A7" w14:textId="77777777" w:rsidTr="006E339D">
        <w:tc>
          <w:tcPr>
            <w:tcW w:w="805" w:type="dxa"/>
            <w:vAlign w:val="center"/>
          </w:tcPr>
          <w:p w14:paraId="2FF56FB8" w14:textId="77777777" w:rsidR="00D97AEB" w:rsidRPr="001867AB" w:rsidRDefault="00D97AEB" w:rsidP="00647DB1">
            <w:pPr>
              <w:pStyle w:val="ListParagraph"/>
              <w:numPr>
                <w:ilvl w:val="0"/>
                <w:numId w:val="3"/>
              </w:numPr>
              <w:spacing w:after="0" w:line="240" w:lineRule="auto"/>
              <w:rPr>
                <w:rFonts w:asciiTheme="majorBidi" w:hAnsiTheme="majorBidi" w:cstheme="majorBidi"/>
                <w:sz w:val="20"/>
                <w:szCs w:val="20"/>
              </w:rPr>
            </w:pPr>
          </w:p>
        </w:tc>
        <w:tc>
          <w:tcPr>
            <w:tcW w:w="5130" w:type="dxa"/>
            <w:tcBorders>
              <w:top w:val="single" w:sz="6" w:space="0" w:color="auto"/>
              <w:left w:val="single" w:sz="6" w:space="0" w:color="auto"/>
              <w:bottom w:val="single" w:sz="6" w:space="0" w:color="auto"/>
              <w:right w:val="single" w:sz="6" w:space="0" w:color="auto"/>
            </w:tcBorders>
            <w:vAlign w:val="center"/>
          </w:tcPr>
          <w:p w14:paraId="75CBB950" w14:textId="77777777" w:rsidR="00D97AEB" w:rsidRPr="001867AB" w:rsidRDefault="00D97AEB" w:rsidP="00647DB1">
            <w:pPr>
              <w:spacing w:after="0" w:line="240" w:lineRule="auto"/>
              <w:rPr>
                <w:rFonts w:asciiTheme="majorBidi" w:hAnsiTheme="majorBidi" w:cstheme="majorBidi"/>
                <w:sz w:val="20"/>
                <w:szCs w:val="20"/>
              </w:rPr>
            </w:pPr>
            <w:r w:rsidRPr="001867AB">
              <w:rPr>
                <w:rFonts w:asciiTheme="majorBidi" w:hAnsiTheme="majorBidi" w:cstheme="majorBidi"/>
                <w:sz w:val="20"/>
                <w:szCs w:val="20"/>
              </w:rPr>
              <w:t>Elektrinė traukimo gervė pritaikyta siūlomos platformos svoriui (min. 5 tonų traukimo galia, gervės būgne turi tilpti ir būti sumontuotas min. 20 metrų traukimo lynas)</w:t>
            </w:r>
          </w:p>
        </w:tc>
        <w:tc>
          <w:tcPr>
            <w:tcW w:w="4050" w:type="dxa"/>
            <w:vAlign w:val="center"/>
          </w:tcPr>
          <w:p w14:paraId="108217A6" w14:textId="77777777" w:rsidR="00D97AEB" w:rsidRPr="00B93F40" w:rsidRDefault="00D97AEB" w:rsidP="00647DB1">
            <w:pPr>
              <w:spacing w:after="0" w:line="240" w:lineRule="auto"/>
              <w:jc w:val="both"/>
              <w:rPr>
                <w:rFonts w:asciiTheme="majorBidi" w:hAnsiTheme="majorBidi" w:cstheme="majorBidi"/>
                <w:i/>
                <w:iCs/>
                <w:color w:val="0070C0"/>
                <w:sz w:val="20"/>
                <w:szCs w:val="20"/>
              </w:rPr>
            </w:pPr>
            <w:r w:rsidRPr="00B93F40">
              <w:rPr>
                <w:rFonts w:asciiTheme="majorBidi" w:hAnsiTheme="majorBidi" w:cstheme="majorBidi"/>
                <w:i/>
                <w:iCs/>
                <w:color w:val="0070C0"/>
                <w:sz w:val="20"/>
                <w:szCs w:val="20"/>
              </w:rPr>
              <w:t xml:space="preserve">/ įrašyti ir nurodyti siūlomų prekių gamintojo dokumentą (-us) pasiūlyme, atitikties patvirtinimui /  </w:t>
            </w:r>
          </w:p>
        </w:tc>
      </w:tr>
      <w:tr w:rsidR="00D97AEB" w:rsidRPr="001867AB" w14:paraId="1C29C406" w14:textId="77777777" w:rsidTr="006E339D">
        <w:tc>
          <w:tcPr>
            <w:tcW w:w="805" w:type="dxa"/>
            <w:vAlign w:val="center"/>
          </w:tcPr>
          <w:p w14:paraId="06449DA4" w14:textId="77777777" w:rsidR="00D97AEB" w:rsidRPr="001867AB" w:rsidRDefault="00D97AEB" w:rsidP="00647DB1">
            <w:pPr>
              <w:pStyle w:val="ListParagraph"/>
              <w:numPr>
                <w:ilvl w:val="0"/>
                <w:numId w:val="3"/>
              </w:numPr>
              <w:spacing w:after="0" w:line="240" w:lineRule="auto"/>
              <w:rPr>
                <w:rFonts w:asciiTheme="majorBidi" w:hAnsiTheme="majorBidi" w:cstheme="majorBidi"/>
                <w:sz w:val="20"/>
                <w:szCs w:val="20"/>
              </w:rPr>
            </w:pPr>
          </w:p>
        </w:tc>
        <w:tc>
          <w:tcPr>
            <w:tcW w:w="5130" w:type="dxa"/>
            <w:tcBorders>
              <w:top w:val="single" w:sz="6" w:space="0" w:color="auto"/>
              <w:left w:val="single" w:sz="6" w:space="0" w:color="auto"/>
              <w:bottom w:val="single" w:sz="6" w:space="0" w:color="auto"/>
              <w:right w:val="single" w:sz="6" w:space="0" w:color="auto"/>
            </w:tcBorders>
            <w:vAlign w:val="center"/>
          </w:tcPr>
          <w:p w14:paraId="11605EE5" w14:textId="77777777" w:rsidR="00D97AEB" w:rsidRPr="001867AB" w:rsidRDefault="00D97AEB" w:rsidP="00647DB1">
            <w:pPr>
              <w:spacing w:after="0" w:line="240" w:lineRule="auto"/>
              <w:rPr>
                <w:rFonts w:asciiTheme="majorBidi" w:hAnsiTheme="majorBidi" w:cstheme="majorBidi"/>
                <w:sz w:val="20"/>
                <w:szCs w:val="20"/>
              </w:rPr>
            </w:pPr>
            <w:r>
              <w:rPr>
                <w:rFonts w:asciiTheme="majorBidi" w:hAnsiTheme="majorBidi" w:cstheme="majorBidi"/>
                <w:sz w:val="20"/>
                <w:szCs w:val="20"/>
              </w:rPr>
              <w:t>Kartu su siūloma transporto priemone pateikiami šie dokumentai: priėmimo – perdavimo aktas, gamintojo techniniai arba kiti lygiaverčiai dokumentai, COC atitikties sertifikatas, gaminio naudojimo instrukcija lietuvių kalba.</w:t>
            </w:r>
          </w:p>
        </w:tc>
        <w:tc>
          <w:tcPr>
            <w:tcW w:w="4050" w:type="dxa"/>
            <w:vAlign w:val="center"/>
          </w:tcPr>
          <w:p w14:paraId="6075A437" w14:textId="77777777" w:rsidR="00D97AEB" w:rsidRPr="00B93F40" w:rsidRDefault="00D97AEB" w:rsidP="00647DB1">
            <w:pPr>
              <w:spacing w:after="0" w:line="240" w:lineRule="auto"/>
              <w:jc w:val="both"/>
              <w:rPr>
                <w:rFonts w:asciiTheme="majorBidi" w:hAnsiTheme="majorBidi" w:cstheme="majorBidi"/>
                <w:i/>
                <w:iCs/>
                <w:color w:val="0070C0"/>
                <w:sz w:val="20"/>
                <w:szCs w:val="20"/>
              </w:rPr>
            </w:pPr>
            <w:r w:rsidRPr="00B93F40">
              <w:rPr>
                <w:rFonts w:asciiTheme="majorBidi" w:hAnsiTheme="majorBidi" w:cstheme="majorBidi"/>
                <w:i/>
                <w:iCs/>
                <w:color w:val="0070C0"/>
                <w:sz w:val="20"/>
                <w:szCs w:val="20"/>
              </w:rPr>
              <w:t xml:space="preserve">/ įrašyti ir nurodyti siūlomų prekių gamintojo dokumentą (-us) pasiūlyme, atitikties patvirtinimui /  </w:t>
            </w:r>
          </w:p>
        </w:tc>
      </w:tr>
      <w:tr w:rsidR="00D97AEB" w:rsidRPr="001867AB" w14:paraId="7DE0A932" w14:textId="77777777" w:rsidTr="006E339D">
        <w:tc>
          <w:tcPr>
            <w:tcW w:w="805" w:type="dxa"/>
            <w:vAlign w:val="center"/>
          </w:tcPr>
          <w:p w14:paraId="0951DF31" w14:textId="77777777" w:rsidR="00D97AEB" w:rsidRPr="001867AB" w:rsidRDefault="00D97AEB" w:rsidP="00647DB1">
            <w:pPr>
              <w:pStyle w:val="ListParagraph"/>
              <w:numPr>
                <w:ilvl w:val="0"/>
                <w:numId w:val="3"/>
              </w:numPr>
              <w:spacing w:after="0" w:line="240" w:lineRule="auto"/>
              <w:rPr>
                <w:rFonts w:asciiTheme="majorBidi" w:hAnsiTheme="majorBidi" w:cstheme="majorBidi"/>
                <w:sz w:val="20"/>
                <w:szCs w:val="20"/>
              </w:rPr>
            </w:pPr>
          </w:p>
        </w:tc>
        <w:tc>
          <w:tcPr>
            <w:tcW w:w="5130" w:type="dxa"/>
            <w:tcBorders>
              <w:top w:val="single" w:sz="6" w:space="0" w:color="auto"/>
              <w:left w:val="single" w:sz="6" w:space="0" w:color="auto"/>
              <w:bottom w:val="single" w:sz="6" w:space="0" w:color="auto"/>
              <w:right w:val="single" w:sz="6" w:space="0" w:color="auto"/>
            </w:tcBorders>
            <w:vAlign w:val="center"/>
          </w:tcPr>
          <w:p w14:paraId="24EC1971" w14:textId="77777777" w:rsidR="00D97AEB" w:rsidRPr="001867AB" w:rsidRDefault="00D97AEB" w:rsidP="00647DB1">
            <w:pPr>
              <w:spacing w:after="0" w:line="240" w:lineRule="auto"/>
              <w:rPr>
                <w:rFonts w:asciiTheme="majorBidi" w:hAnsiTheme="majorBidi" w:cstheme="majorBidi"/>
                <w:sz w:val="20"/>
                <w:szCs w:val="20"/>
              </w:rPr>
            </w:pPr>
            <w:r w:rsidRPr="001867AB">
              <w:rPr>
                <w:rFonts w:asciiTheme="majorBidi" w:hAnsiTheme="majorBidi" w:cstheme="majorBidi"/>
                <w:sz w:val="20"/>
                <w:szCs w:val="20"/>
              </w:rPr>
              <w:t>Gervės maitinimas nuo automobilio elektros sistemos</w:t>
            </w:r>
          </w:p>
        </w:tc>
        <w:tc>
          <w:tcPr>
            <w:tcW w:w="4050" w:type="dxa"/>
            <w:vAlign w:val="center"/>
          </w:tcPr>
          <w:p w14:paraId="52AACF54" w14:textId="77777777" w:rsidR="00D97AEB" w:rsidRPr="00B93F40" w:rsidRDefault="00D97AEB" w:rsidP="00647DB1">
            <w:pPr>
              <w:spacing w:after="0" w:line="240" w:lineRule="auto"/>
              <w:jc w:val="both"/>
              <w:rPr>
                <w:rFonts w:asciiTheme="majorBidi" w:hAnsiTheme="majorBidi" w:cstheme="majorBidi"/>
                <w:i/>
                <w:iCs/>
                <w:color w:val="0070C0"/>
                <w:sz w:val="20"/>
                <w:szCs w:val="20"/>
              </w:rPr>
            </w:pPr>
            <w:r w:rsidRPr="00B93F40">
              <w:rPr>
                <w:rFonts w:asciiTheme="majorBidi" w:hAnsiTheme="majorBidi" w:cstheme="majorBidi"/>
                <w:i/>
                <w:iCs/>
                <w:color w:val="0070C0"/>
                <w:sz w:val="20"/>
                <w:szCs w:val="20"/>
              </w:rPr>
              <w:t xml:space="preserve">/ įrašyti ir nurodyti siūlomų prekių gamintojo dokumentą (-us) pasiūlyme, atitikties patvirtinimui /  </w:t>
            </w:r>
          </w:p>
        </w:tc>
      </w:tr>
      <w:tr w:rsidR="00D97AEB" w:rsidRPr="001867AB" w14:paraId="104C66F5" w14:textId="77777777" w:rsidTr="006E339D">
        <w:tc>
          <w:tcPr>
            <w:tcW w:w="805" w:type="dxa"/>
            <w:vAlign w:val="center"/>
          </w:tcPr>
          <w:p w14:paraId="2EC7E1A5" w14:textId="77777777" w:rsidR="00D97AEB" w:rsidRPr="001867AB" w:rsidRDefault="00D97AEB" w:rsidP="00647DB1">
            <w:pPr>
              <w:pStyle w:val="ListParagraph"/>
              <w:numPr>
                <w:ilvl w:val="0"/>
                <w:numId w:val="3"/>
              </w:numPr>
              <w:spacing w:after="0" w:line="240" w:lineRule="auto"/>
              <w:rPr>
                <w:rFonts w:asciiTheme="majorBidi" w:hAnsiTheme="majorBidi" w:cstheme="majorBidi"/>
                <w:sz w:val="20"/>
                <w:szCs w:val="20"/>
              </w:rPr>
            </w:pPr>
          </w:p>
        </w:tc>
        <w:tc>
          <w:tcPr>
            <w:tcW w:w="5130" w:type="dxa"/>
            <w:tcBorders>
              <w:top w:val="single" w:sz="6" w:space="0" w:color="auto"/>
              <w:left w:val="single" w:sz="6" w:space="0" w:color="auto"/>
              <w:bottom w:val="single" w:sz="6" w:space="0" w:color="auto"/>
              <w:right w:val="single" w:sz="6" w:space="0" w:color="auto"/>
            </w:tcBorders>
            <w:vAlign w:val="center"/>
          </w:tcPr>
          <w:p w14:paraId="452841CB" w14:textId="77777777" w:rsidR="00D97AEB" w:rsidRPr="001867AB" w:rsidRDefault="00D97AEB" w:rsidP="00647DB1">
            <w:pPr>
              <w:spacing w:after="0" w:line="240" w:lineRule="auto"/>
              <w:rPr>
                <w:rFonts w:asciiTheme="majorBidi" w:hAnsiTheme="majorBidi" w:cstheme="majorBidi"/>
                <w:sz w:val="20"/>
                <w:szCs w:val="20"/>
              </w:rPr>
            </w:pPr>
            <w:r w:rsidRPr="001867AB">
              <w:rPr>
                <w:rFonts w:asciiTheme="majorBidi" w:hAnsiTheme="majorBidi" w:cstheme="majorBidi"/>
                <w:sz w:val="20"/>
                <w:szCs w:val="20"/>
              </w:rPr>
              <w:t>Vilkimo kablys su 13 kontaktų rozete</w:t>
            </w:r>
          </w:p>
        </w:tc>
        <w:tc>
          <w:tcPr>
            <w:tcW w:w="4050" w:type="dxa"/>
            <w:vAlign w:val="center"/>
          </w:tcPr>
          <w:p w14:paraId="6C54E7C5" w14:textId="77777777" w:rsidR="00D97AEB" w:rsidRPr="00B93F40" w:rsidRDefault="00D97AEB" w:rsidP="00647DB1">
            <w:pPr>
              <w:spacing w:after="0" w:line="240" w:lineRule="auto"/>
              <w:jc w:val="both"/>
              <w:rPr>
                <w:rFonts w:asciiTheme="majorBidi" w:hAnsiTheme="majorBidi" w:cstheme="majorBidi"/>
                <w:i/>
                <w:iCs/>
                <w:color w:val="0070C0"/>
                <w:sz w:val="20"/>
                <w:szCs w:val="20"/>
              </w:rPr>
            </w:pPr>
            <w:r w:rsidRPr="00B93F40">
              <w:rPr>
                <w:rFonts w:asciiTheme="majorBidi" w:hAnsiTheme="majorBidi" w:cstheme="majorBidi"/>
                <w:i/>
                <w:iCs/>
                <w:color w:val="0070C0"/>
                <w:sz w:val="20"/>
                <w:szCs w:val="20"/>
              </w:rPr>
              <w:t xml:space="preserve">/ įrašyti ir nurodyti siūlomų prekių gamintojo dokumentą (-us) pasiūlyme, atitikties patvirtinimui /  </w:t>
            </w:r>
          </w:p>
        </w:tc>
      </w:tr>
      <w:tr w:rsidR="00D97AEB" w:rsidRPr="001867AB" w14:paraId="3582CAA4" w14:textId="77777777" w:rsidTr="006E339D">
        <w:tc>
          <w:tcPr>
            <w:tcW w:w="805" w:type="dxa"/>
            <w:vAlign w:val="center"/>
          </w:tcPr>
          <w:p w14:paraId="5E16782E" w14:textId="77777777" w:rsidR="00D97AEB" w:rsidRPr="001867AB" w:rsidRDefault="00D97AEB" w:rsidP="00647DB1">
            <w:pPr>
              <w:pStyle w:val="ListParagraph"/>
              <w:numPr>
                <w:ilvl w:val="0"/>
                <w:numId w:val="3"/>
              </w:numPr>
              <w:spacing w:after="0" w:line="240" w:lineRule="auto"/>
              <w:rPr>
                <w:rFonts w:asciiTheme="majorBidi" w:hAnsiTheme="majorBidi" w:cstheme="majorBidi"/>
                <w:sz w:val="20"/>
                <w:szCs w:val="20"/>
              </w:rPr>
            </w:pPr>
          </w:p>
        </w:tc>
        <w:tc>
          <w:tcPr>
            <w:tcW w:w="5130" w:type="dxa"/>
            <w:tcBorders>
              <w:top w:val="single" w:sz="6" w:space="0" w:color="auto"/>
              <w:left w:val="single" w:sz="6" w:space="0" w:color="auto"/>
              <w:bottom w:val="single" w:sz="6" w:space="0" w:color="auto"/>
              <w:right w:val="single" w:sz="6" w:space="0" w:color="auto"/>
            </w:tcBorders>
            <w:vAlign w:val="center"/>
          </w:tcPr>
          <w:p w14:paraId="1F0D58E0" w14:textId="77777777" w:rsidR="00D97AEB" w:rsidRPr="001867AB" w:rsidRDefault="00D97AEB" w:rsidP="00647DB1">
            <w:pPr>
              <w:spacing w:after="0" w:line="240" w:lineRule="auto"/>
              <w:rPr>
                <w:rFonts w:asciiTheme="majorBidi" w:hAnsiTheme="majorBidi" w:cstheme="majorBidi"/>
                <w:sz w:val="20"/>
                <w:szCs w:val="20"/>
              </w:rPr>
            </w:pPr>
            <w:r w:rsidRPr="001867AB">
              <w:rPr>
                <w:rFonts w:asciiTheme="majorBidi" w:hAnsiTheme="majorBidi" w:cstheme="majorBidi"/>
                <w:sz w:val="20"/>
                <w:szCs w:val="20"/>
              </w:rPr>
              <w:t>Žieminės padangos (nedygliuotos)</w:t>
            </w:r>
          </w:p>
        </w:tc>
        <w:tc>
          <w:tcPr>
            <w:tcW w:w="4050" w:type="dxa"/>
            <w:vAlign w:val="center"/>
          </w:tcPr>
          <w:p w14:paraId="3EED6D31" w14:textId="77777777" w:rsidR="00D97AEB" w:rsidRPr="00B93F40" w:rsidRDefault="00D97AEB" w:rsidP="00647DB1">
            <w:pPr>
              <w:spacing w:after="0" w:line="240" w:lineRule="auto"/>
              <w:jc w:val="both"/>
              <w:rPr>
                <w:rFonts w:asciiTheme="majorBidi" w:hAnsiTheme="majorBidi" w:cstheme="majorBidi"/>
                <w:i/>
                <w:iCs/>
                <w:color w:val="0070C0"/>
                <w:sz w:val="20"/>
                <w:szCs w:val="20"/>
              </w:rPr>
            </w:pPr>
            <w:r w:rsidRPr="00B93F40">
              <w:rPr>
                <w:rFonts w:asciiTheme="majorBidi" w:hAnsiTheme="majorBidi" w:cstheme="majorBidi"/>
                <w:i/>
                <w:iCs/>
                <w:color w:val="0070C0"/>
                <w:sz w:val="20"/>
                <w:szCs w:val="20"/>
              </w:rPr>
              <w:t xml:space="preserve">/ įrašyti ir nurodyti siūlomų prekių gamintojo dokumentą (-us) pasiūlyme, atitikties patvirtinimui /  </w:t>
            </w:r>
          </w:p>
        </w:tc>
      </w:tr>
      <w:tr w:rsidR="00D97AEB" w:rsidRPr="001867AB" w14:paraId="420068B9" w14:textId="77777777" w:rsidTr="006E339D">
        <w:tc>
          <w:tcPr>
            <w:tcW w:w="805" w:type="dxa"/>
            <w:vAlign w:val="center"/>
          </w:tcPr>
          <w:p w14:paraId="75A4C73F" w14:textId="77777777" w:rsidR="00D97AEB" w:rsidRPr="001867AB" w:rsidRDefault="00D97AEB" w:rsidP="00647DB1">
            <w:pPr>
              <w:pStyle w:val="ListParagraph"/>
              <w:numPr>
                <w:ilvl w:val="0"/>
                <w:numId w:val="3"/>
              </w:numPr>
              <w:spacing w:after="0" w:line="240" w:lineRule="auto"/>
              <w:rPr>
                <w:rFonts w:asciiTheme="majorBidi" w:hAnsiTheme="majorBidi" w:cstheme="majorBidi"/>
                <w:sz w:val="20"/>
                <w:szCs w:val="20"/>
              </w:rPr>
            </w:pPr>
          </w:p>
        </w:tc>
        <w:tc>
          <w:tcPr>
            <w:tcW w:w="5130" w:type="dxa"/>
            <w:tcBorders>
              <w:top w:val="single" w:sz="6" w:space="0" w:color="auto"/>
              <w:left w:val="single" w:sz="6" w:space="0" w:color="auto"/>
              <w:bottom w:val="single" w:sz="6" w:space="0" w:color="auto"/>
              <w:right w:val="single" w:sz="6" w:space="0" w:color="auto"/>
            </w:tcBorders>
            <w:vAlign w:val="center"/>
          </w:tcPr>
          <w:p w14:paraId="4D7CBBA4" w14:textId="77777777" w:rsidR="00D97AEB" w:rsidRPr="001867AB" w:rsidRDefault="00D97AEB" w:rsidP="00647DB1">
            <w:pPr>
              <w:spacing w:after="0" w:line="240" w:lineRule="auto"/>
              <w:rPr>
                <w:rFonts w:asciiTheme="majorBidi" w:hAnsiTheme="majorBidi" w:cstheme="majorBidi"/>
                <w:sz w:val="20"/>
                <w:szCs w:val="20"/>
              </w:rPr>
            </w:pPr>
            <w:r w:rsidRPr="001867AB">
              <w:rPr>
                <w:rFonts w:asciiTheme="majorBidi" w:hAnsiTheme="majorBidi" w:cstheme="majorBidi"/>
                <w:sz w:val="20"/>
                <w:szCs w:val="20"/>
              </w:rPr>
              <w:t>Ne mažiau nei 4 sėdimos vietos (ne mažiau kaip dvi sėdimos vietos automobilio priekyje įskaitant vairuotoją + 2 dvi sėdimos vietos transporto priemonės kėbule su įrengtais saugos diržais, į keleivių vietą gali būti įskaičiuota darbo kompiuteriu vieta)</w:t>
            </w:r>
          </w:p>
        </w:tc>
        <w:tc>
          <w:tcPr>
            <w:tcW w:w="4050" w:type="dxa"/>
            <w:vAlign w:val="center"/>
          </w:tcPr>
          <w:p w14:paraId="76269A75" w14:textId="77777777" w:rsidR="00D97AEB" w:rsidRPr="00B93F40" w:rsidRDefault="00D97AEB" w:rsidP="00647DB1">
            <w:pPr>
              <w:spacing w:after="0" w:line="240" w:lineRule="auto"/>
              <w:jc w:val="both"/>
              <w:rPr>
                <w:rFonts w:asciiTheme="majorBidi" w:hAnsiTheme="majorBidi" w:cstheme="majorBidi"/>
                <w:i/>
                <w:iCs/>
                <w:color w:val="0070C0"/>
                <w:sz w:val="20"/>
                <w:szCs w:val="20"/>
              </w:rPr>
            </w:pPr>
            <w:r w:rsidRPr="00B93F40">
              <w:rPr>
                <w:rFonts w:asciiTheme="majorBidi" w:hAnsiTheme="majorBidi" w:cstheme="majorBidi"/>
                <w:i/>
                <w:iCs/>
                <w:color w:val="0070C0"/>
                <w:sz w:val="20"/>
                <w:szCs w:val="20"/>
              </w:rPr>
              <w:t xml:space="preserve">/ įrašyti ir nurodyti siūlomų prekių gamintojo dokumentą (-us) pasiūlyme, atitikties patvirtinimui /  </w:t>
            </w:r>
          </w:p>
        </w:tc>
      </w:tr>
      <w:tr w:rsidR="00D97AEB" w:rsidRPr="001867AB" w14:paraId="54B29865" w14:textId="77777777" w:rsidTr="006E339D">
        <w:tc>
          <w:tcPr>
            <w:tcW w:w="805" w:type="dxa"/>
            <w:vAlign w:val="center"/>
          </w:tcPr>
          <w:p w14:paraId="24BE628A" w14:textId="77777777" w:rsidR="00D97AEB" w:rsidRPr="001867AB" w:rsidRDefault="00D97AEB" w:rsidP="00647DB1">
            <w:pPr>
              <w:pStyle w:val="ListParagraph"/>
              <w:numPr>
                <w:ilvl w:val="0"/>
                <w:numId w:val="3"/>
              </w:numPr>
              <w:spacing w:after="0" w:line="240" w:lineRule="auto"/>
              <w:rPr>
                <w:rFonts w:asciiTheme="majorBidi" w:hAnsiTheme="majorBidi" w:cstheme="majorBidi"/>
                <w:sz w:val="20"/>
                <w:szCs w:val="20"/>
              </w:rPr>
            </w:pPr>
          </w:p>
        </w:tc>
        <w:tc>
          <w:tcPr>
            <w:tcW w:w="5130" w:type="dxa"/>
            <w:tcBorders>
              <w:top w:val="single" w:sz="6" w:space="0" w:color="auto"/>
              <w:left w:val="single" w:sz="6" w:space="0" w:color="auto"/>
              <w:bottom w:val="single" w:sz="6" w:space="0" w:color="auto"/>
              <w:right w:val="single" w:sz="6" w:space="0" w:color="auto"/>
            </w:tcBorders>
            <w:vAlign w:val="center"/>
          </w:tcPr>
          <w:p w14:paraId="36D72019" w14:textId="77777777" w:rsidR="00D97AEB" w:rsidRPr="001867AB" w:rsidRDefault="00D97AEB" w:rsidP="00647DB1">
            <w:pPr>
              <w:spacing w:after="0" w:line="240" w:lineRule="auto"/>
              <w:rPr>
                <w:rFonts w:asciiTheme="majorBidi" w:hAnsiTheme="majorBidi" w:cstheme="majorBidi"/>
                <w:sz w:val="20"/>
                <w:szCs w:val="20"/>
              </w:rPr>
            </w:pPr>
            <w:r w:rsidRPr="001867AB">
              <w:rPr>
                <w:rFonts w:asciiTheme="majorBidi" w:hAnsiTheme="majorBidi" w:cstheme="majorBidi"/>
                <w:sz w:val="20"/>
                <w:szCs w:val="20"/>
              </w:rPr>
              <w:t>Ne mažiau nei 2 miegamos vietos</w:t>
            </w:r>
          </w:p>
        </w:tc>
        <w:tc>
          <w:tcPr>
            <w:tcW w:w="4050" w:type="dxa"/>
            <w:vAlign w:val="center"/>
          </w:tcPr>
          <w:p w14:paraId="29B9B71D" w14:textId="77777777" w:rsidR="00D97AEB" w:rsidRPr="00B93F40" w:rsidRDefault="00D97AEB" w:rsidP="00647DB1">
            <w:pPr>
              <w:spacing w:after="0" w:line="240" w:lineRule="auto"/>
              <w:jc w:val="both"/>
              <w:rPr>
                <w:rFonts w:asciiTheme="majorBidi" w:hAnsiTheme="majorBidi" w:cstheme="majorBidi"/>
                <w:i/>
                <w:iCs/>
                <w:color w:val="0070C0"/>
                <w:sz w:val="20"/>
                <w:szCs w:val="20"/>
              </w:rPr>
            </w:pPr>
            <w:r w:rsidRPr="00B93F40">
              <w:rPr>
                <w:rFonts w:asciiTheme="majorBidi" w:hAnsiTheme="majorBidi" w:cstheme="majorBidi"/>
                <w:i/>
                <w:iCs/>
                <w:color w:val="0070C0"/>
                <w:sz w:val="20"/>
                <w:szCs w:val="20"/>
              </w:rPr>
              <w:t xml:space="preserve">/ įrašyti ir nurodyti siūlomų prekių gamintojo dokumentą (-us) pasiūlyme, atitikties patvirtinimui /  </w:t>
            </w:r>
          </w:p>
        </w:tc>
      </w:tr>
      <w:tr w:rsidR="00D97AEB" w:rsidRPr="001867AB" w14:paraId="057FC915" w14:textId="77777777" w:rsidTr="006E339D">
        <w:tc>
          <w:tcPr>
            <w:tcW w:w="805" w:type="dxa"/>
            <w:vAlign w:val="center"/>
          </w:tcPr>
          <w:p w14:paraId="628D31C2" w14:textId="77777777" w:rsidR="00D97AEB" w:rsidRPr="001867AB" w:rsidRDefault="00D97AEB" w:rsidP="00647DB1">
            <w:pPr>
              <w:pStyle w:val="ListParagraph"/>
              <w:numPr>
                <w:ilvl w:val="0"/>
                <w:numId w:val="3"/>
              </w:numPr>
              <w:spacing w:after="0" w:line="240" w:lineRule="auto"/>
              <w:rPr>
                <w:rFonts w:asciiTheme="majorBidi" w:hAnsiTheme="majorBidi" w:cstheme="majorBidi"/>
                <w:sz w:val="20"/>
                <w:szCs w:val="20"/>
              </w:rPr>
            </w:pPr>
          </w:p>
        </w:tc>
        <w:tc>
          <w:tcPr>
            <w:tcW w:w="5130" w:type="dxa"/>
            <w:tcBorders>
              <w:top w:val="single" w:sz="6" w:space="0" w:color="auto"/>
              <w:left w:val="single" w:sz="6" w:space="0" w:color="auto"/>
              <w:bottom w:val="single" w:sz="6" w:space="0" w:color="auto"/>
              <w:right w:val="single" w:sz="6" w:space="0" w:color="auto"/>
            </w:tcBorders>
            <w:vAlign w:val="center"/>
          </w:tcPr>
          <w:p w14:paraId="5DBABBDD" w14:textId="77777777" w:rsidR="00D97AEB" w:rsidRPr="001867AB" w:rsidRDefault="00D97AEB" w:rsidP="00647DB1">
            <w:pPr>
              <w:spacing w:after="0" w:line="240" w:lineRule="auto"/>
              <w:rPr>
                <w:rFonts w:asciiTheme="majorBidi" w:hAnsiTheme="majorBidi" w:cstheme="majorBidi"/>
                <w:sz w:val="20"/>
                <w:szCs w:val="20"/>
              </w:rPr>
            </w:pPr>
            <w:r w:rsidRPr="001867AB">
              <w:rPr>
                <w:rFonts w:asciiTheme="majorBidi" w:hAnsiTheme="majorBidi" w:cstheme="majorBidi"/>
                <w:sz w:val="20"/>
                <w:szCs w:val="20"/>
              </w:rPr>
              <w:t>Ne mažiau nei 1 darbo kompiuteriu vieta (stalas ar pavir</w:t>
            </w:r>
            <w:r>
              <w:rPr>
                <w:rFonts w:asciiTheme="majorBidi" w:hAnsiTheme="majorBidi" w:cstheme="majorBidi"/>
                <w:sz w:val="20"/>
                <w:szCs w:val="20"/>
              </w:rPr>
              <w:t>š</w:t>
            </w:r>
            <w:r w:rsidRPr="001867AB">
              <w:rPr>
                <w:rFonts w:asciiTheme="majorBidi" w:hAnsiTheme="majorBidi" w:cstheme="majorBidi"/>
                <w:sz w:val="20"/>
                <w:szCs w:val="20"/>
              </w:rPr>
              <w:t xml:space="preserve">ius prie kurio galima atsisėsti, pasidėti nešiojamą kompiuterį, turi būti įrengtas 230V maitinimo lizdu). </w:t>
            </w:r>
          </w:p>
        </w:tc>
        <w:tc>
          <w:tcPr>
            <w:tcW w:w="4050" w:type="dxa"/>
            <w:vAlign w:val="center"/>
          </w:tcPr>
          <w:p w14:paraId="4609EAC1" w14:textId="77777777" w:rsidR="00D97AEB" w:rsidRPr="00B93F40" w:rsidRDefault="00D97AEB" w:rsidP="00647DB1">
            <w:pPr>
              <w:spacing w:after="0" w:line="240" w:lineRule="auto"/>
              <w:jc w:val="both"/>
              <w:rPr>
                <w:rFonts w:asciiTheme="majorBidi" w:hAnsiTheme="majorBidi" w:cstheme="majorBidi"/>
                <w:i/>
                <w:iCs/>
                <w:color w:val="0070C0"/>
                <w:sz w:val="20"/>
                <w:szCs w:val="20"/>
              </w:rPr>
            </w:pPr>
            <w:r w:rsidRPr="00B93F40">
              <w:rPr>
                <w:rFonts w:asciiTheme="majorBidi" w:hAnsiTheme="majorBidi" w:cstheme="majorBidi"/>
                <w:i/>
                <w:iCs/>
                <w:color w:val="0070C0"/>
                <w:sz w:val="20"/>
                <w:szCs w:val="20"/>
              </w:rPr>
              <w:t xml:space="preserve">/ įrašyti ir nurodyti siūlomų prekių gamintojo dokumentą (-us) pasiūlyme, atitikties patvirtinimui /  </w:t>
            </w:r>
          </w:p>
        </w:tc>
      </w:tr>
      <w:tr w:rsidR="00D97AEB" w:rsidRPr="001867AB" w14:paraId="65552D7D" w14:textId="77777777" w:rsidTr="006E339D">
        <w:tc>
          <w:tcPr>
            <w:tcW w:w="805" w:type="dxa"/>
            <w:vAlign w:val="center"/>
          </w:tcPr>
          <w:p w14:paraId="1251CB60" w14:textId="77777777" w:rsidR="00D97AEB" w:rsidRPr="001867AB" w:rsidRDefault="00D97AEB" w:rsidP="00647DB1">
            <w:pPr>
              <w:pStyle w:val="ListParagraph"/>
              <w:numPr>
                <w:ilvl w:val="0"/>
                <w:numId w:val="3"/>
              </w:numPr>
              <w:spacing w:after="0" w:line="240" w:lineRule="auto"/>
              <w:rPr>
                <w:rFonts w:asciiTheme="majorBidi" w:hAnsiTheme="majorBidi" w:cstheme="majorBidi"/>
                <w:sz w:val="20"/>
                <w:szCs w:val="20"/>
              </w:rPr>
            </w:pPr>
          </w:p>
        </w:tc>
        <w:tc>
          <w:tcPr>
            <w:tcW w:w="5130" w:type="dxa"/>
            <w:tcBorders>
              <w:top w:val="single" w:sz="6" w:space="0" w:color="auto"/>
              <w:left w:val="single" w:sz="6" w:space="0" w:color="auto"/>
              <w:bottom w:val="single" w:sz="6" w:space="0" w:color="auto"/>
              <w:right w:val="single" w:sz="6" w:space="0" w:color="auto"/>
            </w:tcBorders>
            <w:vAlign w:val="center"/>
          </w:tcPr>
          <w:p w14:paraId="66F3E3CF" w14:textId="77777777" w:rsidR="00D97AEB" w:rsidRPr="001867AB" w:rsidRDefault="00D97AEB" w:rsidP="00647DB1">
            <w:pPr>
              <w:spacing w:after="0" w:line="240" w:lineRule="auto"/>
              <w:rPr>
                <w:rFonts w:asciiTheme="majorBidi" w:hAnsiTheme="majorBidi" w:cstheme="majorBidi"/>
                <w:sz w:val="20"/>
                <w:szCs w:val="20"/>
              </w:rPr>
            </w:pPr>
            <w:r w:rsidRPr="001867AB">
              <w:rPr>
                <w:rFonts w:asciiTheme="majorBidi" w:hAnsiTheme="majorBidi" w:cstheme="majorBidi"/>
                <w:sz w:val="20"/>
                <w:szCs w:val="20"/>
              </w:rPr>
              <w:t>Integruotas elektros generatorius su AVR srovės stabilizavimo funkcija, ne mažesnės nei 5 kW galios</w:t>
            </w:r>
          </w:p>
        </w:tc>
        <w:tc>
          <w:tcPr>
            <w:tcW w:w="4050" w:type="dxa"/>
            <w:vAlign w:val="center"/>
          </w:tcPr>
          <w:p w14:paraId="43065770" w14:textId="77777777" w:rsidR="00D97AEB" w:rsidRPr="00B93F40" w:rsidRDefault="00D97AEB" w:rsidP="00647DB1">
            <w:pPr>
              <w:spacing w:after="0" w:line="240" w:lineRule="auto"/>
              <w:jc w:val="both"/>
              <w:rPr>
                <w:rFonts w:asciiTheme="majorBidi" w:hAnsiTheme="majorBidi" w:cstheme="majorBidi"/>
                <w:i/>
                <w:iCs/>
                <w:color w:val="0070C0"/>
                <w:sz w:val="20"/>
                <w:szCs w:val="20"/>
              </w:rPr>
            </w:pPr>
            <w:r w:rsidRPr="00B93F40">
              <w:rPr>
                <w:rFonts w:asciiTheme="majorBidi" w:hAnsiTheme="majorBidi" w:cstheme="majorBidi"/>
                <w:i/>
                <w:iCs/>
                <w:color w:val="0070C0"/>
                <w:sz w:val="20"/>
                <w:szCs w:val="20"/>
              </w:rPr>
              <w:t xml:space="preserve">/ įrašyti ir nurodyti siūlomų prekių gamintojo dokumentą (-us) pasiūlyme, atitikties patvirtinimui /  </w:t>
            </w:r>
          </w:p>
        </w:tc>
      </w:tr>
      <w:tr w:rsidR="00D97AEB" w:rsidRPr="001867AB" w14:paraId="59BB2101" w14:textId="77777777" w:rsidTr="006E339D">
        <w:tc>
          <w:tcPr>
            <w:tcW w:w="805" w:type="dxa"/>
            <w:vAlign w:val="center"/>
          </w:tcPr>
          <w:p w14:paraId="0FBF1165" w14:textId="77777777" w:rsidR="00D97AEB" w:rsidRPr="001867AB" w:rsidRDefault="00D97AEB" w:rsidP="00647DB1">
            <w:pPr>
              <w:pStyle w:val="ListParagraph"/>
              <w:numPr>
                <w:ilvl w:val="0"/>
                <w:numId w:val="3"/>
              </w:numPr>
              <w:spacing w:after="0" w:line="240" w:lineRule="auto"/>
              <w:rPr>
                <w:rFonts w:asciiTheme="majorBidi" w:hAnsiTheme="majorBidi" w:cstheme="majorBidi"/>
                <w:sz w:val="20"/>
                <w:szCs w:val="20"/>
              </w:rPr>
            </w:pPr>
          </w:p>
        </w:tc>
        <w:tc>
          <w:tcPr>
            <w:tcW w:w="5130" w:type="dxa"/>
            <w:tcBorders>
              <w:top w:val="single" w:sz="6" w:space="0" w:color="auto"/>
              <w:left w:val="single" w:sz="6" w:space="0" w:color="auto"/>
              <w:bottom w:val="single" w:sz="6" w:space="0" w:color="auto"/>
              <w:right w:val="single" w:sz="6" w:space="0" w:color="auto"/>
            </w:tcBorders>
            <w:vAlign w:val="center"/>
          </w:tcPr>
          <w:p w14:paraId="300B0245" w14:textId="77777777" w:rsidR="00D97AEB" w:rsidRPr="001867AB" w:rsidRDefault="00D97AEB" w:rsidP="00647DB1">
            <w:pPr>
              <w:spacing w:after="0" w:line="240" w:lineRule="auto"/>
              <w:rPr>
                <w:rFonts w:asciiTheme="majorBidi" w:hAnsiTheme="majorBidi" w:cstheme="majorBidi"/>
                <w:sz w:val="20"/>
                <w:szCs w:val="20"/>
              </w:rPr>
            </w:pPr>
            <w:r w:rsidRPr="001867AB">
              <w:rPr>
                <w:rFonts w:asciiTheme="majorBidi" w:hAnsiTheme="majorBidi" w:cstheme="majorBidi"/>
                <w:sz w:val="20"/>
                <w:szCs w:val="20"/>
              </w:rPr>
              <w:t>Papildomas kuro bakas elektros generatoriui su galimybe papildyti kurą neužgesinus generatoriaus.</w:t>
            </w:r>
          </w:p>
        </w:tc>
        <w:tc>
          <w:tcPr>
            <w:tcW w:w="4050" w:type="dxa"/>
            <w:vAlign w:val="center"/>
          </w:tcPr>
          <w:p w14:paraId="3898D1F3" w14:textId="77777777" w:rsidR="00D97AEB" w:rsidRPr="00B93F40" w:rsidRDefault="00D97AEB" w:rsidP="00647DB1">
            <w:pPr>
              <w:spacing w:after="0" w:line="240" w:lineRule="auto"/>
              <w:jc w:val="both"/>
              <w:rPr>
                <w:rFonts w:asciiTheme="majorBidi" w:hAnsiTheme="majorBidi" w:cstheme="majorBidi"/>
                <w:i/>
                <w:iCs/>
                <w:color w:val="0070C0"/>
                <w:sz w:val="20"/>
                <w:szCs w:val="20"/>
              </w:rPr>
            </w:pPr>
            <w:r w:rsidRPr="00B93F40">
              <w:rPr>
                <w:rFonts w:asciiTheme="majorBidi" w:hAnsiTheme="majorBidi" w:cstheme="majorBidi"/>
                <w:i/>
                <w:iCs/>
                <w:color w:val="0070C0"/>
                <w:sz w:val="20"/>
                <w:szCs w:val="20"/>
              </w:rPr>
              <w:t xml:space="preserve">/ įrašyti ir nurodyti siūlomų prekių gamintojo dokumentą (-us) pasiūlyme, atitikties patvirtinimui /  </w:t>
            </w:r>
          </w:p>
        </w:tc>
      </w:tr>
      <w:tr w:rsidR="00D97AEB" w:rsidRPr="001867AB" w14:paraId="76C918D2" w14:textId="77777777" w:rsidTr="006E339D">
        <w:tc>
          <w:tcPr>
            <w:tcW w:w="805" w:type="dxa"/>
            <w:vAlign w:val="center"/>
          </w:tcPr>
          <w:p w14:paraId="7AEE195F" w14:textId="77777777" w:rsidR="00D97AEB" w:rsidRPr="001867AB" w:rsidRDefault="00D97AEB" w:rsidP="00647DB1">
            <w:pPr>
              <w:pStyle w:val="ListParagraph"/>
              <w:numPr>
                <w:ilvl w:val="0"/>
                <w:numId w:val="3"/>
              </w:numPr>
              <w:spacing w:after="0" w:line="240" w:lineRule="auto"/>
              <w:rPr>
                <w:rFonts w:asciiTheme="majorBidi" w:hAnsiTheme="majorBidi" w:cstheme="majorBidi"/>
                <w:sz w:val="20"/>
                <w:szCs w:val="20"/>
              </w:rPr>
            </w:pPr>
          </w:p>
        </w:tc>
        <w:tc>
          <w:tcPr>
            <w:tcW w:w="5130" w:type="dxa"/>
            <w:tcBorders>
              <w:top w:val="single" w:sz="6" w:space="0" w:color="auto"/>
              <w:left w:val="single" w:sz="6" w:space="0" w:color="auto"/>
              <w:bottom w:val="single" w:sz="6" w:space="0" w:color="auto"/>
              <w:right w:val="single" w:sz="6" w:space="0" w:color="auto"/>
            </w:tcBorders>
            <w:vAlign w:val="center"/>
          </w:tcPr>
          <w:p w14:paraId="1B5054F0" w14:textId="77777777" w:rsidR="00D97AEB" w:rsidRPr="001867AB" w:rsidRDefault="00D97AEB" w:rsidP="00647DB1">
            <w:pPr>
              <w:spacing w:after="0" w:line="240" w:lineRule="auto"/>
              <w:rPr>
                <w:rFonts w:asciiTheme="majorBidi" w:hAnsiTheme="majorBidi" w:cstheme="majorBidi"/>
                <w:sz w:val="20"/>
                <w:szCs w:val="20"/>
              </w:rPr>
            </w:pPr>
            <w:r w:rsidRPr="001867AB">
              <w:rPr>
                <w:rFonts w:asciiTheme="majorBidi" w:hAnsiTheme="majorBidi" w:cstheme="majorBidi"/>
                <w:sz w:val="20"/>
                <w:szCs w:val="20"/>
              </w:rPr>
              <w:t>Išorinio 230V elektros maitinimo pajungimas, integruotas į bendrą vidinę elektros sistemą.</w:t>
            </w:r>
          </w:p>
        </w:tc>
        <w:tc>
          <w:tcPr>
            <w:tcW w:w="4050" w:type="dxa"/>
            <w:vAlign w:val="center"/>
          </w:tcPr>
          <w:p w14:paraId="249B5999" w14:textId="77777777" w:rsidR="00D97AEB" w:rsidRPr="00B93F40" w:rsidRDefault="00D97AEB" w:rsidP="00647DB1">
            <w:pPr>
              <w:spacing w:after="0" w:line="240" w:lineRule="auto"/>
              <w:jc w:val="both"/>
              <w:rPr>
                <w:rFonts w:asciiTheme="majorBidi" w:hAnsiTheme="majorBidi" w:cstheme="majorBidi"/>
                <w:i/>
                <w:iCs/>
                <w:color w:val="0070C0"/>
                <w:sz w:val="20"/>
                <w:szCs w:val="20"/>
              </w:rPr>
            </w:pPr>
            <w:r w:rsidRPr="00B93F40">
              <w:rPr>
                <w:rFonts w:asciiTheme="majorBidi" w:hAnsiTheme="majorBidi" w:cstheme="majorBidi"/>
                <w:i/>
                <w:iCs/>
                <w:color w:val="0070C0"/>
                <w:sz w:val="20"/>
                <w:szCs w:val="20"/>
              </w:rPr>
              <w:t xml:space="preserve">/ įrašyti ir nurodyti siūlomų prekių gamintojo dokumentą (-us) pasiūlyme, atitikties patvirtinimui /  </w:t>
            </w:r>
          </w:p>
        </w:tc>
      </w:tr>
      <w:tr w:rsidR="00D97AEB" w:rsidRPr="001867AB" w14:paraId="373EA9E3" w14:textId="77777777" w:rsidTr="006E339D">
        <w:trPr>
          <w:trHeight w:val="719"/>
        </w:trPr>
        <w:tc>
          <w:tcPr>
            <w:tcW w:w="805" w:type="dxa"/>
            <w:vAlign w:val="center"/>
          </w:tcPr>
          <w:p w14:paraId="1BCA331E" w14:textId="77777777" w:rsidR="00D97AEB" w:rsidRPr="001867AB" w:rsidRDefault="00D97AEB" w:rsidP="00647DB1">
            <w:pPr>
              <w:pStyle w:val="ListParagraph"/>
              <w:numPr>
                <w:ilvl w:val="0"/>
                <w:numId w:val="3"/>
              </w:numPr>
              <w:spacing w:after="0" w:line="240" w:lineRule="auto"/>
              <w:rPr>
                <w:rFonts w:asciiTheme="majorBidi" w:hAnsiTheme="majorBidi" w:cstheme="majorBidi"/>
                <w:sz w:val="20"/>
                <w:szCs w:val="20"/>
              </w:rPr>
            </w:pPr>
          </w:p>
        </w:tc>
        <w:tc>
          <w:tcPr>
            <w:tcW w:w="5130" w:type="dxa"/>
            <w:tcBorders>
              <w:top w:val="single" w:sz="6" w:space="0" w:color="auto"/>
              <w:left w:val="single" w:sz="6" w:space="0" w:color="auto"/>
              <w:bottom w:val="single" w:sz="6" w:space="0" w:color="auto"/>
              <w:right w:val="single" w:sz="6" w:space="0" w:color="auto"/>
            </w:tcBorders>
            <w:vAlign w:val="center"/>
          </w:tcPr>
          <w:p w14:paraId="3717BF12" w14:textId="77777777" w:rsidR="00D97AEB" w:rsidRPr="001867AB" w:rsidRDefault="00D97AEB" w:rsidP="00647DB1">
            <w:pPr>
              <w:spacing w:after="0" w:line="240" w:lineRule="auto"/>
              <w:rPr>
                <w:rFonts w:asciiTheme="majorBidi" w:hAnsiTheme="majorBidi" w:cstheme="majorBidi"/>
                <w:sz w:val="20"/>
                <w:szCs w:val="20"/>
              </w:rPr>
            </w:pPr>
            <w:r w:rsidRPr="001867AB">
              <w:rPr>
                <w:rFonts w:asciiTheme="majorBidi" w:hAnsiTheme="majorBidi" w:cstheme="majorBidi"/>
                <w:sz w:val="20"/>
                <w:szCs w:val="20"/>
              </w:rPr>
              <w:t>Integruotas ne mažiau nei 5kW nepertraukiamos srovės šaltinis.</w:t>
            </w:r>
          </w:p>
        </w:tc>
        <w:tc>
          <w:tcPr>
            <w:tcW w:w="4050" w:type="dxa"/>
            <w:vAlign w:val="center"/>
          </w:tcPr>
          <w:p w14:paraId="06D868F1" w14:textId="77777777" w:rsidR="00D97AEB" w:rsidRPr="00B93F40" w:rsidRDefault="00D97AEB" w:rsidP="00647DB1">
            <w:pPr>
              <w:spacing w:after="0" w:line="240" w:lineRule="auto"/>
              <w:jc w:val="both"/>
              <w:rPr>
                <w:rFonts w:asciiTheme="majorBidi" w:hAnsiTheme="majorBidi" w:cstheme="majorBidi"/>
                <w:i/>
                <w:iCs/>
                <w:color w:val="0070C0"/>
                <w:sz w:val="20"/>
                <w:szCs w:val="20"/>
              </w:rPr>
            </w:pPr>
            <w:r w:rsidRPr="00B93F40">
              <w:rPr>
                <w:rFonts w:asciiTheme="majorBidi" w:hAnsiTheme="majorBidi" w:cstheme="majorBidi"/>
                <w:i/>
                <w:iCs/>
                <w:color w:val="0070C0"/>
                <w:sz w:val="20"/>
                <w:szCs w:val="20"/>
              </w:rPr>
              <w:t xml:space="preserve">/ įrašyti ir nurodyti siūlomų prekių gamintojo dokumentą (-us) pasiūlyme, atitikties patvirtinimui /  </w:t>
            </w:r>
          </w:p>
        </w:tc>
      </w:tr>
      <w:tr w:rsidR="00D97AEB" w:rsidRPr="001867AB" w14:paraId="42E06637" w14:textId="77777777" w:rsidTr="006E339D">
        <w:tc>
          <w:tcPr>
            <w:tcW w:w="805" w:type="dxa"/>
            <w:vAlign w:val="center"/>
          </w:tcPr>
          <w:p w14:paraId="7A08361D" w14:textId="77777777" w:rsidR="00D97AEB" w:rsidRPr="001867AB" w:rsidRDefault="00D97AEB" w:rsidP="00647DB1">
            <w:pPr>
              <w:pStyle w:val="ListParagraph"/>
              <w:numPr>
                <w:ilvl w:val="0"/>
                <w:numId w:val="3"/>
              </w:numPr>
              <w:spacing w:after="0" w:line="240" w:lineRule="auto"/>
              <w:rPr>
                <w:rFonts w:asciiTheme="majorBidi" w:hAnsiTheme="majorBidi" w:cstheme="majorBidi"/>
                <w:sz w:val="20"/>
                <w:szCs w:val="20"/>
              </w:rPr>
            </w:pPr>
          </w:p>
        </w:tc>
        <w:tc>
          <w:tcPr>
            <w:tcW w:w="5130" w:type="dxa"/>
            <w:tcBorders>
              <w:top w:val="single" w:sz="6" w:space="0" w:color="auto"/>
              <w:left w:val="single" w:sz="6" w:space="0" w:color="auto"/>
              <w:bottom w:val="single" w:sz="6" w:space="0" w:color="auto"/>
              <w:right w:val="single" w:sz="6" w:space="0" w:color="auto"/>
            </w:tcBorders>
            <w:vAlign w:val="center"/>
          </w:tcPr>
          <w:p w14:paraId="2810EFC5" w14:textId="77777777" w:rsidR="00D97AEB" w:rsidRPr="001867AB" w:rsidRDefault="00D97AEB" w:rsidP="00647DB1">
            <w:pPr>
              <w:spacing w:after="0" w:line="240" w:lineRule="auto"/>
              <w:rPr>
                <w:rFonts w:asciiTheme="majorBidi" w:hAnsiTheme="majorBidi" w:cstheme="majorBidi"/>
                <w:sz w:val="20"/>
                <w:szCs w:val="20"/>
              </w:rPr>
            </w:pPr>
            <w:r w:rsidRPr="001867AB">
              <w:rPr>
                <w:rFonts w:asciiTheme="majorBidi" w:hAnsiTheme="majorBidi" w:cstheme="majorBidi"/>
                <w:sz w:val="20"/>
                <w:szCs w:val="20"/>
              </w:rPr>
              <w:t>Integruota, ne mažiau nei 15U, 19", 400mm gylio įrangos spinta su metalinėmis perforuotomis durimis</w:t>
            </w:r>
          </w:p>
        </w:tc>
        <w:tc>
          <w:tcPr>
            <w:tcW w:w="4050" w:type="dxa"/>
            <w:vAlign w:val="center"/>
          </w:tcPr>
          <w:p w14:paraId="09C4182F" w14:textId="77777777" w:rsidR="00D97AEB" w:rsidRPr="00B93F40" w:rsidRDefault="00D97AEB" w:rsidP="00647DB1">
            <w:pPr>
              <w:spacing w:after="0" w:line="240" w:lineRule="auto"/>
              <w:jc w:val="both"/>
              <w:rPr>
                <w:rFonts w:asciiTheme="majorBidi" w:hAnsiTheme="majorBidi" w:cstheme="majorBidi"/>
                <w:i/>
                <w:iCs/>
                <w:color w:val="0070C0"/>
                <w:sz w:val="20"/>
                <w:szCs w:val="20"/>
              </w:rPr>
            </w:pPr>
            <w:r w:rsidRPr="00B93F40">
              <w:rPr>
                <w:rFonts w:asciiTheme="majorBidi" w:hAnsiTheme="majorBidi" w:cstheme="majorBidi"/>
                <w:i/>
                <w:iCs/>
                <w:color w:val="0070C0"/>
                <w:sz w:val="20"/>
                <w:szCs w:val="20"/>
              </w:rPr>
              <w:t xml:space="preserve">/ įrašyti ir nurodyti siūlomų prekių gamintojo dokumentą (-us) pasiūlyme, atitikties patvirtinimui /  </w:t>
            </w:r>
          </w:p>
        </w:tc>
      </w:tr>
      <w:tr w:rsidR="00D97AEB" w:rsidRPr="001867AB" w14:paraId="57FA47EF" w14:textId="77777777" w:rsidTr="006E339D">
        <w:tc>
          <w:tcPr>
            <w:tcW w:w="805" w:type="dxa"/>
            <w:vAlign w:val="center"/>
          </w:tcPr>
          <w:p w14:paraId="35BE2D17" w14:textId="77777777" w:rsidR="00D97AEB" w:rsidRPr="001867AB" w:rsidRDefault="00D97AEB" w:rsidP="00647DB1">
            <w:pPr>
              <w:pStyle w:val="ListParagraph"/>
              <w:numPr>
                <w:ilvl w:val="0"/>
                <w:numId w:val="3"/>
              </w:numPr>
              <w:spacing w:after="0" w:line="240" w:lineRule="auto"/>
              <w:rPr>
                <w:rFonts w:asciiTheme="majorBidi" w:hAnsiTheme="majorBidi" w:cstheme="majorBidi"/>
                <w:sz w:val="20"/>
                <w:szCs w:val="20"/>
              </w:rPr>
            </w:pPr>
          </w:p>
        </w:tc>
        <w:tc>
          <w:tcPr>
            <w:tcW w:w="5130" w:type="dxa"/>
            <w:tcBorders>
              <w:top w:val="single" w:sz="6" w:space="0" w:color="auto"/>
              <w:left w:val="single" w:sz="6" w:space="0" w:color="auto"/>
              <w:bottom w:val="single" w:sz="6" w:space="0" w:color="auto"/>
              <w:right w:val="single" w:sz="6" w:space="0" w:color="auto"/>
            </w:tcBorders>
            <w:vAlign w:val="center"/>
          </w:tcPr>
          <w:p w14:paraId="5BD48E6A" w14:textId="77777777" w:rsidR="00D97AEB" w:rsidRPr="001867AB" w:rsidRDefault="00D97AEB" w:rsidP="00647DB1">
            <w:pPr>
              <w:spacing w:after="0" w:line="240" w:lineRule="auto"/>
              <w:rPr>
                <w:rFonts w:asciiTheme="majorBidi" w:hAnsiTheme="majorBidi" w:cstheme="majorBidi"/>
                <w:sz w:val="20"/>
                <w:szCs w:val="20"/>
              </w:rPr>
            </w:pPr>
            <w:r w:rsidRPr="001867AB">
              <w:rPr>
                <w:rFonts w:asciiTheme="majorBidi" w:hAnsiTheme="majorBidi" w:cstheme="majorBidi"/>
                <w:sz w:val="20"/>
                <w:szCs w:val="20"/>
              </w:rPr>
              <w:t>Integruotoje spintoje turi būti įmontuotas 19“, 9 Schuko (</w:t>
            </w:r>
            <w:hyperlink r:id="rId11" w:tgtFrame="_blank" w:tooltip="https://en.wikipedia.org/wiki/iecee/cee" w:history="1">
              <w:r w:rsidRPr="001867AB">
                <w:rPr>
                  <w:rStyle w:val="Hyperlink"/>
                  <w:rFonts w:asciiTheme="majorBidi" w:hAnsiTheme="majorBidi" w:cstheme="majorBidi"/>
                  <w:sz w:val="20"/>
                  <w:szCs w:val="20"/>
                </w:rPr>
                <w:t>CEE</w:t>
              </w:r>
            </w:hyperlink>
            <w:r w:rsidRPr="001867AB">
              <w:rPr>
                <w:rFonts w:asciiTheme="majorBidi" w:hAnsiTheme="majorBidi" w:cstheme="majorBidi"/>
                <w:sz w:val="20"/>
                <w:szCs w:val="20"/>
              </w:rPr>
              <w:t xml:space="preserve"> 7/3) lizdų rozečių blokas, pajungtas nuo vidinio ne mažiau nei 5kW nepertraukiamo srovės šaltinio.</w:t>
            </w:r>
          </w:p>
        </w:tc>
        <w:tc>
          <w:tcPr>
            <w:tcW w:w="4050" w:type="dxa"/>
            <w:vAlign w:val="center"/>
          </w:tcPr>
          <w:p w14:paraId="34706C5F" w14:textId="77777777" w:rsidR="00D97AEB" w:rsidRPr="00B93F40" w:rsidRDefault="00D97AEB" w:rsidP="00647DB1">
            <w:pPr>
              <w:spacing w:after="0" w:line="240" w:lineRule="auto"/>
              <w:jc w:val="both"/>
              <w:rPr>
                <w:rFonts w:asciiTheme="majorBidi" w:hAnsiTheme="majorBidi" w:cstheme="majorBidi"/>
                <w:i/>
                <w:iCs/>
                <w:color w:val="0070C0"/>
                <w:sz w:val="20"/>
                <w:szCs w:val="20"/>
              </w:rPr>
            </w:pPr>
            <w:r w:rsidRPr="00B93F40">
              <w:rPr>
                <w:rFonts w:asciiTheme="majorBidi" w:hAnsiTheme="majorBidi" w:cstheme="majorBidi"/>
                <w:i/>
                <w:iCs/>
                <w:color w:val="0070C0"/>
                <w:sz w:val="20"/>
                <w:szCs w:val="20"/>
              </w:rPr>
              <w:t xml:space="preserve">/ įrašyti ir nurodyti siūlomų prekių gamintojo dokumentą (-us) pasiūlyme, atitikties patvirtinimui /  </w:t>
            </w:r>
          </w:p>
        </w:tc>
      </w:tr>
      <w:tr w:rsidR="00D97AEB" w:rsidRPr="001867AB" w14:paraId="2839F655" w14:textId="77777777" w:rsidTr="006E339D">
        <w:tc>
          <w:tcPr>
            <w:tcW w:w="805" w:type="dxa"/>
            <w:vAlign w:val="center"/>
          </w:tcPr>
          <w:p w14:paraId="37A68A58" w14:textId="77777777" w:rsidR="00D97AEB" w:rsidRPr="001867AB" w:rsidRDefault="00D97AEB" w:rsidP="00647DB1">
            <w:pPr>
              <w:pStyle w:val="ListParagraph"/>
              <w:numPr>
                <w:ilvl w:val="0"/>
                <w:numId w:val="3"/>
              </w:numPr>
              <w:spacing w:after="0" w:line="240" w:lineRule="auto"/>
              <w:rPr>
                <w:rFonts w:asciiTheme="majorBidi" w:hAnsiTheme="majorBidi" w:cstheme="majorBidi"/>
                <w:sz w:val="20"/>
                <w:szCs w:val="20"/>
              </w:rPr>
            </w:pPr>
            <w:r w:rsidRPr="001867AB">
              <w:rPr>
                <w:rFonts w:asciiTheme="majorBidi" w:hAnsiTheme="majorBidi" w:cstheme="majorBidi"/>
                <w:sz w:val="20"/>
                <w:szCs w:val="20"/>
              </w:rPr>
              <w:t>.</w:t>
            </w:r>
          </w:p>
        </w:tc>
        <w:tc>
          <w:tcPr>
            <w:tcW w:w="5130" w:type="dxa"/>
            <w:tcBorders>
              <w:top w:val="single" w:sz="6" w:space="0" w:color="auto"/>
              <w:left w:val="single" w:sz="6" w:space="0" w:color="auto"/>
              <w:bottom w:val="single" w:sz="6" w:space="0" w:color="auto"/>
              <w:right w:val="single" w:sz="6" w:space="0" w:color="auto"/>
            </w:tcBorders>
            <w:vAlign w:val="center"/>
          </w:tcPr>
          <w:p w14:paraId="0B1628BD" w14:textId="77777777" w:rsidR="00D97AEB" w:rsidRPr="001867AB" w:rsidRDefault="00D97AEB" w:rsidP="00647DB1">
            <w:pPr>
              <w:spacing w:after="0" w:line="240" w:lineRule="auto"/>
              <w:rPr>
                <w:rFonts w:asciiTheme="majorBidi" w:hAnsiTheme="majorBidi" w:cstheme="majorBidi"/>
                <w:sz w:val="20"/>
                <w:szCs w:val="20"/>
                <w:vertAlign w:val="superscript"/>
              </w:rPr>
            </w:pPr>
            <w:r w:rsidRPr="001867AB">
              <w:rPr>
                <w:rFonts w:asciiTheme="majorBidi" w:hAnsiTheme="majorBidi" w:cstheme="majorBidi"/>
                <w:sz w:val="20"/>
                <w:szCs w:val="20"/>
              </w:rPr>
              <w:t>Stogo bagažinė - languoto metalo platforma iš nerūdijančio metalo pritaikyta vaikščiojimui, su kopėtėlėmis užlipimui ant stogo. Plotas ne mažiau nei 3m</w:t>
            </w:r>
            <w:r w:rsidRPr="001867AB">
              <w:rPr>
                <w:rFonts w:asciiTheme="majorBidi" w:hAnsiTheme="majorBidi" w:cstheme="majorBidi"/>
                <w:sz w:val="20"/>
                <w:szCs w:val="20"/>
                <w:vertAlign w:val="superscript"/>
              </w:rPr>
              <w:t>2</w:t>
            </w:r>
          </w:p>
        </w:tc>
        <w:tc>
          <w:tcPr>
            <w:tcW w:w="4050" w:type="dxa"/>
            <w:vAlign w:val="center"/>
          </w:tcPr>
          <w:p w14:paraId="79BECFE1" w14:textId="77777777" w:rsidR="00D97AEB" w:rsidRPr="00B93F40" w:rsidRDefault="00D97AEB" w:rsidP="00647DB1">
            <w:pPr>
              <w:spacing w:after="0" w:line="240" w:lineRule="auto"/>
              <w:jc w:val="both"/>
              <w:rPr>
                <w:rFonts w:asciiTheme="majorBidi" w:hAnsiTheme="majorBidi" w:cstheme="majorBidi"/>
                <w:i/>
                <w:iCs/>
                <w:color w:val="0070C0"/>
                <w:sz w:val="20"/>
                <w:szCs w:val="20"/>
              </w:rPr>
            </w:pPr>
            <w:r w:rsidRPr="00B93F40">
              <w:rPr>
                <w:rFonts w:asciiTheme="majorBidi" w:hAnsiTheme="majorBidi" w:cstheme="majorBidi"/>
                <w:i/>
                <w:iCs/>
                <w:color w:val="0070C0"/>
                <w:sz w:val="20"/>
                <w:szCs w:val="20"/>
              </w:rPr>
              <w:t xml:space="preserve">/ įrašyti ir nurodyti siūlomų prekių gamintojo dokumentą (-us) pasiūlyme, atitikties patvirtinimui /  </w:t>
            </w:r>
          </w:p>
        </w:tc>
      </w:tr>
      <w:tr w:rsidR="00D97AEB" w:rsidRPr="001867AB" w14:paraId="07AA0345" w14:textId="77777777" w:rsidTr="006E339D">
        <w:tc>
          <w:tcPr>
            <w:tcW w:w="805" w:type="dxa"/>
            <w:vAlign w:val="center"/>
          </w:tcPr>
          <w:p w14:paraId="52ABDDA4" w14:textId="77777777" w:rsidR="00D97AEB" w:rsidRPr="001867AB" w:rsidRDefault="00D97AEB" w:rsidP="00647DB1">
            <w:pPr>
              <w:pStyle w:val="ListParagraph"/>
              <w:numPr>
                <w:ilvl w:val="0"/>
                <w:numId w:val="3"/>
              </w:numPr>
              <w:spacing w:after="0" w:line="240" w:lineRule="auto"/>
              <w:rPr>
                <w:rFonts w:asciiTheme="majorBidi" w:hAnsiTheme="majorBidi" w:cstheme="majorBidi"/>
                <w:sz w:val="20"/>
                <w:szCs w:val="20"/>
              </w:rPr>
            </w:pPr>
            <w:r w:rsidRPr="001867AB">
              <w:rPr>
                <w:rFonts w:asciiTheme="majorBidi" w:hAnsiTheme="majorBidi" w:cstheme="majorBidi"/>
                <w:sz w:val="20"/>
                <w:szCs w:val="20"/>
              </w:rPr>
              <w:t>19.</w:t>
            </w:r>
          </w:p>
        </w:tc>
        <w:tc>
          <w:tcPr>
            <w:tcW w:w="5130" w:type="dxa"/>
            <w:tcBorders>
              <w:top w:val="single" w:sz="6" w:space="0" w:color="auto"/>
              <w:left w:val="single" w:sz="6" w:space="0" w:color="auto"/>
              <w:bottom w:val="single" w:sz="6" w:space="0" w:color="auto"/>
              <w:right w:val="single" w:sz="6" w:space="0" w:color="auto"/>
            </w:tcBorders>
            <w:vAlign w:val="center"/>
          </w:tcPr>
          <w:p w14:paraId="2662B05A" w14:textId="77777777" w:rsidR="00D97AEB" w:rsidRPr="001867AB" w:rsidRDefault="00D97AEB" w:rsidP="00647DB1">
            <w:pPr>
              <w:spacing w:after="0" w:line="240" w:lineRule="auto"/>
              <w:rPr>
                <w:rFonts w:asciiTheme="majorBidi" w:hAnsiTheme="majorBidi" w:cstheme="majorBidi"/>
                <w:sz w:val="20"/>
                <w:szCs w:val="20"/>
              </w:rPr>
            </w:pPr>
            <w:r w:rsidRPr="001867AB">
              <w:rPr>
                <w:rFonts w:asciiTheme="majorBidi" w:hAnsiTheme="majorBidi" w:cstheme="majorBidi"/>
                <w:sz w:val="20"/>
                <w:szCs w:val="20"/>
              </w:rPr>
              <w:t>Sandari anga kabelių įvedimui į vidų.</w:t>
            </w:r>
          </w:p>
        </w:tc>
        <w:tc>
          <w:tcPr>
            <w:tcW w:w="4050" w:type="dxa"/>
            <w:vAlign w:val="center"/>
          </w:tcPr>
          <w:p w14:paraId="269044BE" w14:textId="77777777" w:rsidR="00D97AEB" w:rsidRPr="00B93F40" w:rsidRDefault="00D97AEB" w:rsidP="00647DB1">
            <w:pPr>
              <w:spacing w:after="0" w:line="240" w:lineRule="auto"/>
              <w:jc w:val="both"/>
              <w:rPr>
                <w:rFonts w:asciiTheme="majorBidi" w:hAnsiTheme="majorBidi" w:cstheme="majorBidi"/>
                <w:i/>
                <w:iCs/>
                <w:color w:val="0070C0"/>
                <w:sz w:val="20"/>
                <w:szCs w:val="20"/>
              </w:rPr>
            </w:pPr>
            <w:r w:rsidRPr="00B93F40">
              <w:rPr>
                <w:rFonts w:asciiTheme="majorBidi" w:hAnsiTheme="majorBidi" w:cstheme="majorBidi"/>
                <w:i/>
                <w:iCs/>
                <w:color w:val="0070C0"/>
                <w:sz w:val="20"/>
                <w:szCs w:val="20"/>
              </w:rPr>
              <w:t xml:space="preserve">/ įrašyti ir nurodyti siūlomų prekių gamintojo dokumentą (-us) pasiūlyme, atitikties patvirtinimui /  </w:t>
            </w:r>
          </w:p>
        </w:tc>
      </w:tr>
      <w:tr w:rsidR="00D97AEB" w:rsidRPr="001867AB" w14:paraId="06D81019" w14:textId="77777777" w:rsidTr="006E339D">
        <w:tc>
          <w:tcPr>
            <w:tcW w:w="805" w:type="dxa"/>
            <w:vAlign w:val="center"/>
          </w:tcPr>
          <w:p w14:paraId="204C242B" w14:textId="77777777" w:rsidR="00D97AEB" w:rsidRPr="001867AB" w:rsidRDefault="00D97AEB" w:rsidP="00647DB1">
            <w:pPr>
              <w:pStyle w:val="ListParagraph"/>
              <w:numPr>
                <w:ilvl w:val="0"/>
                <w:numId w:val="3"/>
              </w:numPr>
              <w:spacing w:after="0" w:line="240" w:lineRule="auto"/>
              <w:rPr>
                <w:rFonts w:asciiTheme="majorBidi" w:hAnsiTheme="majorBidi" w:cstheme="majorBidi"/>
                <w:sz w:val="20"/>
                <w:szCs w:val="20"/>
              </w:rPr>
            </w:pPr>
          </w:p>
        </w:tc>
        <w:tc>
          <w:tcPr>
            <w:tcW w:w="5130" w:type="dxa"/>
            <w:tcBorders>
              <w:top w:val="single" w:sz="6" w:space="0" w:color="auto"/>
              <w:left w:val="single" w:sz="6" w:space="0" w:color="auto"/>
              <w:bottom w:val="single" w:sz="6" w:space="0" w:color="auto"/>
              <w:right w:val="single" w:sz="6" w:space="0" w:color="auto"/>
            </w:tcBorders>
            <w:vAlign w:val="center"/>
          </w:tcPr>
          <w:p w14:paraId="24143EA5" w14:textId="77777777" w:rsidR="00D97AEB" w:rsidRPr="001867AB" w:rsidRDefault="00D97AEB" w:rsidP="00647DB1">
            <w:pPr>
              <w:spacing w:after="0" w:line="240" w:lineRule="auto"/>
              <w:rPr>
                <w:rFonts w:asciiTheme="majorBidi" w:hAnsiTheme="majorBidi" w:cstheme="majorBidi"/>
                <w:sz w:val="20"/>
                <w:szCs w:val="20"/>
              </w:rPr>
            </w:pPr>
            <w:r w:rsidRPr="001867AB">
              <w:rPr>
                <w:rFonts w:asciiTheme="majorBidi" w:hAnsiTheme="majorBidi" w:cstheme="majorBidi"/>
                <w:sz w:val="20"/>
                <w:szCs w:val="20"/>
              </w:rPr>
              <w:t>Mobili platforma turi būti paruošta gyvenimui visais metų laikais, t.y. tinkamai izoliuota nuo karščio ir šalčio.</w:t>
            </w:r>
          </w:p>
        </w:tc>
        <w:tc>
          <w:tcPr>
            <w:tcW w:w="4050" w:type="dxa"/>
            <w:vAlign w:val="center"/>
          </w:tcPr>
          <w:p w14:paraId="0EDE726A" w14:textId="77777777" w:rsidR="00D97AEB" w:rsidRPr="00B93F40" w:rsidRDefault="00D97AEB" w:rsidP="00647DB1">
            <w:pPr>
              <w:spacing w:after="0" w:line="240" w:lineRule="auto"/>
              <w:jc w:val="both"/>
              <w:rPr>
                <w:rFonts w:asciiTheme="majorBidi" w:hAnsiTheme="majorBidi" w:cstheme="majorBidi"/>
                <w:i/>
                <w:iCs/>
                <w:color w:val="0070C0"/>
                <w:sz w:val="20"/>
                <w:szCs w:val="20"/>
              </w:rPr>
            </w:pPr>
            <w:r w:rsidRPr="00B93F40">
              <w:rPr>
                <w:rFonts w:asciiTheme="majorBidi" w:hAnsiTheme="majorBidi" w:cstheme="majorBidi"/>
                <w:i/>
                <w:iCs/>
                <w:color w:val="0070C0"/>
                <w:sz w:val="20"/>
                <w:szCs w:val="20"/>
              </w:rPr>
              <w:t xml:space="preserve">/ įrašyti ir nurodyti siūlomų prekių gamintojo dokumentą (-us) pasiūlyme, atitikties patvirtinimui /  </w:t>
            </w:r>
          </w:p>
        </w:tc>
      </w:tr>
      <w:tr w:rsidR="00D97AEB" w:rsidRPr="001867AB" w14:paraId="1A7B3230" w14:textId="77777777" w:rsidTr="006E339D">
        <w:tc>
          <w:tcPr>
            <w:tcW w:w="805" w:type="dxa"/>
            <w:vAlign w:val="center"/>
          </w:tcPr>
          <w:p w14:paraId="29EE3C6A" w14:textId="77777777" w:rsidR="00D97AEB" w:rsidRPr="001867AB" w:rsidRDefault="00D97AEB" w:rsidP="00647DB1">
            <w:pPr>
              <w:pStyle w:val="ListParagraph"/>
              <w:numPr>
                <w:ilvl w:val="0"/>
                <w:numId w:val="3"/>
              </w:numPr>
              <w:spacing w:after="0" w:line="240" w:lineRule="auto"/>
              <w:rPr>
                <w:rFonts w:asciiTheme="majorBidi" w:hAnsiTheme="majorBidi" w:cstheme="majorBidi"/>
                <w:sz w:val="20"/>
                <w:szCs w:val="20"/>
              </w:rPr>
            </w:pPr>
          </w:p>
        </w:tc>
        <w:tc>
          <w:tcPr>
            <w:tcW w:w="5130" w:type="dxa"/>
            <w:tcBorders>
              <w:top w:val="single" w:sz="6" w:space="0" w:color="auto"/>
              <w:left w:val="single" w:sz="6" w:space="0" w:color="auto"/>
              <w:bottom w:val="single" w:sz="6" w:space="0" w:color="auto"/>
              <w:right w:val="single" w:sz="6" w:space="0" w:color="auto"/>
            </w:tcBorders>
            <w:vAlign w:val="center"/>
          </w:tcPr>
          <w:p w14:paraId="3390843A" w14:textId="77777777" w:rsidR="00D97AEB" w:rsidRPr="001867AB" w:rsidRDefault="00D97AEB" w:rsidP="00647DB1">
            <w:pPr>
              <w:spacing w:after="0" w:line="240" w:lineRule="auto"/>
              <w:rPr>
                <w:rFonts w:asciiTheme="majorBidi" w:hAnsiTheme="majorBidi" w:cstheme="majorBidi"/>
                <w:sz w:val="20"/>
                <w:szCs w:val="20"/>
              </w:rPr>
            </w:pPr>
            <w:r w:rsidRPr="001867AB">
              <w:rPr>
                <w:rFonts w:asciiTheme="majorBidi" w:hAnsiTheme="majorBidi" w:cstheme="majorBidi"/>
                <w:sz w:val="20"/>
                <w:szCs w:val="20"/>
              </w:rPr>
              <w:t>Autonominis šildymas. (gal vertėtų apibūdinti, jų labai įvairių yra)</w:t>
            </w:r>
          </w:p>
        </w:tc>
        <w:tc>
          <w:tcPr>
            <w:tcW w:w="4050" w:type="dxa"/>
            <w:vAlign w:val="center"/>
          </w:tcPr>
          <w:p w14:paraId="4D3F8FC4" w14:textId="77777777" w:rsidR="00D97AEB" w:rsidRPr="00B93F40" w:rsidRDefault="00D97AEB" w:rsidP="00647DB1">
            <w:pPr>
              <w:spacing w:after="0" w:line="240" w:lineRule="auto"/>
              <w:jc w:val="both"/>
              <w:rPr>
                <w:rFonts w:asciiTheme="majorBidi" w:hAnsiTheme="majorBidi" w:cstheme="majorBidi"/>
                <w:i/>
                <w:iCs/>
                <w:color w:val="0070C0"/>
                <w:sz w:val="20"/>
                <w:szCs w:val="20"/>
              </w:rPr>
            </w:pPr>
            <w:r w:rsidRPr="00B93F40">
              <w:rPr>
                <w:rFonts w:asciiTheme="majorBidi" w:hAnsiTheme="majorBidi" w:cstheme="majorBidi"/>
                <w:i/>
                <w:iCs/>
                <w:color w:val="0070C0"/>
                <w:sz w:val="20"/>
                <w:szCs w:val="20"/>
              </w:rPr>
              <w:t xml:space="preserve">/ įrašyti ir nurodyti siūlomų prekių gamintojo dokumentą (-us) pasiūlyme, atitikties patvirtinimui /  </w:t>
            </w:r>
          </w:p>
        </w:tc>
      </w:tr>
      <w:tr w:rsidR="00D97AEB" w:rsidRPr="001867AB" w14:paraId="446C95C2" w14:textId="77777777" w:rsidTr="006E339D">
        <w:tc>
          <w:tcPr>
            <w:tcW w:w="805" w:type="dxa"/>
            <w:vAlign w:val="center"/>
          </w:tcPr>
          <w:p w14:paraId="03412911" w14:textId="77777777" w:rsidR="00D97AEB" w:rsidRPr="001867AB" w:rsidRDefault="00D97AEB" w:rsidP="00647DB1">
            <w:pPr>
              <w:pStyle w:val="ListParagraph"/>
              <w:numPr>
                <w:ilvl w:val="0"/>
                <w:numId w:val="3"/>
              </w:numPr>
              <w:spacing w:after="0" w:line="240" w:lineRule="auto"/>
              <w:rPr>
                <w:rFonts w:asciiTheme="majorBidi" w:hAnsiTheme="majorBidi" w:cstheme="majorBidi"/>
                <w:sz w:val="20"/>
                <w:szCs w:val="20"/>
              </w:rPr>
            </w:pPr>
          </w:p>
        </w:tc>
        <w:tc>
          <w:tcPr>
            <w:tcW w:w="5130" w:type="dxa"/>
            <w:tcBorders>
              <w:top w:val="single" w:sz="6" w:space="0" w:color="auto"/>
              <w:left w:val="single" w:sz="6" w:space="0" w:color="auto"/>
              <w:bottom w:val="single" w:sz="6" w:space="0" w:color="auto"/>
              <w:right w:val="single" w:sz="6" w:space="0" w:color="auto"/>
            </w:tcBorders>
            <w:vAlign w:val="center"/>
          </w:tcPr>
          <w:p w14:paraId="75D12B8B" w14:textId="77777777" w:rsidR="00D97AEB" w:rsidRPr="001867AB" w:rsidRDefault="00D97AEB" w:rsidP="00647DB1">
            <w:pPr>
              <w:spacing w:after="0" w:line="240" w:lineRule="auto"/>
              <w:rPr>
                <w:rFonts w:asciiTheme="majorBidi" w:hAnsiTheme="majorBidi" w:cstheme="majorBidi"/>
                <w:sz w:val="20"/>
                <w:szCs w:val="20"/>
              </w:rPr>
            </w:pPr>
            <w:r w:rsidRPr="001867AB">
              <w:rPr>
                <w:rFonts w:asciiTheme="majorBidi" w:hAnsiTheme="majorBidi" w:cstheme="majorBidi"/>
                <w:sz w:val="20"/>
                <w:szCs w:val="20"/>
              </w:rPr>
              <w:t>Izoliuotas ir šildomas nuotekų bakas (min. 50L)</w:t>
            </w:r>
          </w:p>
        </w:tc>
        <w:tc>
          <w:tcPr>
            <w:tcW w:w="4050" w:type="dxa"/>
            <w:vAlign w:val="center"/>
          </w:tcPr>
          <w:p w14:paraId="7C00C403" w14:textId="77777777" w:rsidR="00D97AEB" w:rsidRPr="00B93F40" w:rsidRDefault="00D97AEB" w:rsidP="00647DB1">
            <w:pPr>
              <w:spacing w:after="0" w:line="240" w:lineRule="auto"/>
              <w:jc w:val="both"/>
              <w:rPr>
                <w:rFonts w:asciiTheme="majorBidi" w:hAnsiTheme="majorBidi" w:cstheme="majorBidi"/>
                <w:i/>
                <w:iCs/>
                <w:color w:val="0070C0"/>
                <w:sz w:val="20"/>
                <w:szCs w:val="20"/>
              </w:rPr>
            </w:pPr>
            <w:r w:rsidRPr="00B93F40">
              <w:rPr>
                <w:rFonts w:asciiTheme="majorBidi" w:hAnsiTheme="majorBidi" w:cstheme="majorBidi"/>
                <w:i/>
                <w:iCs/>
                <w:color w:val="0070C0"/>
                <w:sz w:val="20"/>
                <w:szCs w:val="20"/>
              </w:rPr>
              <w:t xml:space="preserve">/ įrašyti ir nurodyti siūlomų prekių gamintojo dokumentą (-us) pasiūlyme, atitikties patvirtinimui /  </w:t>
            </w:r>
          </w:p>
        </w:tc>
      </w:tr>
      <w:tr w:rsidR="00D97AEB" w:rsidRPr="001867AB" w14:paraId="19EF98B4" w14:textId="77777777" w:rsidTr="006E339D">
        <w:tc>
          <w:tcPr>
            <w:tcW w:w="805" w:type="dxa"/>
            <w:vAlign w:val="center"/>
          </w:tcPr>
          <w:p w14:paraId="14BA1842" w14:textId="77777777" w:rsidR="00D97AEB" w:rsidRPr="001867AB" w:rsidRDefault="00D97AEB" w:rsidP="00647DB1">
            <w:pPr>
              <w:pStyle w:val="ListParagraph"/>
              <w:numPr>
                <w:ilvl w:val="0"/>
                <w:numId w:val="3"/>
              </w:numPr>
              <w:spacing w:after="0" w:line="240" w:lineRule="auto"/>
              <w:rPr>
                <w:rFonts w:asciiTheme="majorBidi" w:hAnsiTheme="majorBidi" w:cstheme="majorBidi"/>
                <w:sz w:val="20"/>
                <w:szCs w:val="20"/>
              </w:rPr>
            </w:pPr>
          </w:p>
        </w:tc>
        <w:tc>
          <w:tcPr>
            <w:tcW w:w="5130" w:type="dxa"/>
            <w:tcBorders>
              <w:top w:val="single" w:sz="6" w:space="0" w:color="auto"/>
              <w:left w:val="single" w:sz="6" w:space="0" w:color="auto"/>
              <w:bottom w:val="single" w:sz="6" w:space="0" w:color="auto"/>
              <w:right w:val="single" w:sz="6" w:space="0" w:color="auto"/>
            </w:tcBorders>
            <w:vAlign w:val="center"/>
          </w:tcPr>
          <w:p w14:paraId="42415B37" w14:textId="77777777" w:rsidR="00D97AEB" w:rsidRPr="001867AB" w:rsidRDefault="00D97AEB" w:rsidP="00647DB1">
            <w:pPr>
              <w:spacing w:after="0" w:line="240" w:lineRule="auto"/>
              <w:rPr>
                <w:rFonts w:asciiTheme="majorBidi" w:hAnsiTheme="majorBidi" w:cstheme="majorBidi"/>
                <w:sz w:val="20"/>
                <w:szCs w:val="20"/>
              </w:rPr>
            </w:pPr>
            <w:r w:rsidRPr="001867AB">
              <w:rPr>
                <w:rFonts w:asciiTheme="majorBidi" w:hAnsiTheme="majorBidi" w:cstheme="majorBidi"/>
                <w:sz w:val="20"/>
                <w:szCs w:val="20"/>
              </w:rPr>
              <w:t>Dušas, WC (bent keletą apibūdinimų įrašyti, nes galima gauti labai skirtingų sprendinių)</w:t>
            </w:r>
          </w:p>
        </w:tc>
        <w:tc>
          <w:tcPr>
            <w:tcW w:w="4050" w:type="dxa"/>
            <w:vAlign w:val="center"/>
          </w:tcPr>
          <w:p w14:paraId="3F7F83C9" w14:textId="77777777" w:rsidR="00D97AEB" w:rsidRPr="00B93F40" w:rsidRDefault="00D97AEB" w:rsidP="00647DB1">
            <w:pPr>
              <w:spacing w:after="0" w:line="240" w:lineRule="auto"/>
              <w:jc w:val="both"/>
              <w:rPr>
                <w:rFonts w:asciiTheme="majorBidi" w:hAnsiTheme="majorBidi" w:cstheme="majorBidi"/>
                <w:i/>
                <w:iCs/>
                <w:color w:val="0070C0"/>
                <w:sz w:val="20"/>
                <w:szCs w:val="20"/>
              </w:rPr>
            </w:pPr>
            <w:r w:rsidRPr="00B93F40">
              <w:rPr>
                <w:rFonts w:asciiTheme="majorBidi" w:hAnsiTheme="majorBidi" w:cstheme="majorBidi"/>
                <w:i/>
                <w:iCs/>
                <w:color w:val="0070C0"/>
                <w:sz w:val="20"/>
                <w:szCs w:val="20"/>
              </w:rPr>
              <w:t xml:space="preserve">/ įrašyti ir nurodyti siūlomų prekių gamintojo dokumentą (-us) pasiūlyme, atitikties patvirtinimui /  </w:t>
            </w:r>
          </w:p>
        </w:tc>
      </w:tr>
      <w:tr w:rsidR="00D97AEB" w:rsidRPr="001867AB" w14:paraId="50748AA3" w14:textId="77777777" w:rsidTr="006E339D">
        <w:tc>
          <w:tcPr>
            <w:tcW w:w="805" w:type="dxa"/>
            <w:vAlign w:val="center"/>
          </w:tcPr>
          <w:p w14:paraId="17C1ED56" w14:textId="77777777" w:rsidR="00D97AEB" w:rsidRPr="001867AB" w:rsidRDefault="00D97AEB" w:rsidP="00647DB1">
            <w:pPr>
              <w:pStyle w:val="ListParagraph"/>
              <w:numPr>
                <w:ilvl w:val="0"/>
                <w:numId w:val="3"/>
              </w:numPr>
              <w:spacing w:after="0" w:line="240" w:lineRule="auto"/>
              <w:rPr>
                <w:rFonts w:asciiTheme="majorBidi" w:hAnsiTheme="majorBidi" w:cstheme="majorBidi"/>
                <w:sz w:val="20"/>
                <w:szCs w:val="20"/>
              </w:rPr>
            </w:pPr>
          </w:p>
        </w:tc>
        <w:tc>
          <w:tcPr>
            <w:tcW w:w="5130" w:type="dxa"/>
            <w:tcBorders>
              <w:top w:val="single" w:sz="6" w:space="0" w:color="auto"/>
              <w:left w:val="single" w:sz="6" w:space="0" w:color="auto"/>
              <w:bottom w:val="single" w:sz="6" w:space="0" w:color="auto"/>
              <w:right w:val="single" w:sz="6" w:space="0" w:color="auto"/>
            </w:tcBorders>
            <w:vAlign w:val="center"/>
          </w:tcPr>
          <w:p w14:paraId="05BABBB6" w14:textId="77777777" w:rsidR="00D97AEB" w:rsidRPr="001867AB" w:rsidRDefault="00D97AEB" w:rsidP="00647DB1">
            <w:pPr>
              <w:spacing w:after="0" w:line="240" w:lineRule="auto"/>
              <w:rPr>
                <w:rFonts w:asciiTheme="majorBidi" w:hAnsiTheme="majorBidi" w:cstheme="majorBidi"/>
                <w:sz w:val="20"/>
                <w:szCs w:val="20"/>
              </w:rPr>
            </w:pPr>
            <w:r w:rsidRPr="001867AB">
              <w:rPr>
                <w:rFonts w:asciiTheme="majorBidi" w:hAnsiTheme="majorBidi" w:cstheme="majorBidi"/>
                <w:sz w:val="20"/>
                <w:szCs w:val="20"/>
              </w:rPr>
              <w:t>Vandens talpa, ne mažiau nei 70L</w:t>
            </w:r>
          </w:p>
        </w:tc>
        <w:tc>
          <w:tcPr>
            <w:tcW w:w="4050" w:type="dxa"/>
            <w:vAlign w:val="center"/>
          </w:tcPr>
          <w:p w14:paraId="476D8AD9" w14:textId="77777777" w:rsidR="00D97AEB" w:rsidRPr="00B93F40" w:rsidRDefault="00D97AEB" w:rsidP="00647DB1">
            <w:pPr>
              <w:spacing w:after="0" w:line="240" w:lineRule="auto"/>
              <w:jc w:val="both"/>
              <w:rPr>
                <w:rFonts w:asciiTheme="majorBidi" w:hAnsiTheme="majorBidi" w:cstheme="majorBidi"/>
                <w:i/>
                <w:iCs/>
                <w:color w:val="0070C0"/>
                <w:sz w:val="20"/>
                <w:szCs w:val="20"/>
              </w:rPr>
            </w:pPr>
            <w:r w:rsidRPr="00B93F40">
              <w:rPr>
                <w:rFonts w:asciiTheme="majorBidi" w:hAnsiTheme="majorBidi" w:cstheme="majorBidi"/>
                <w:i/>
                <w:iCs/>
                <w:color w:val="0070C0"/>
                <w:sz w:val="20"/>
                <w:szCs w:val="20"/>
              </w:rPr>
              <w:t xml:space="preserve">/ įrašyti ir nurodyti siūlomų prekių gamintojo dokumentą (-us) pasiūlyme, atitikties patvirtinimui /  </w:t>
            </w:r>
          </w:p>
        </w:tc>
      </w:tr>
      <w:tr w:rsidR="00D97AEB" w:rsidRPr="001867AB" w14:paraId="25BE26CC" w14:textId="77777777" w:rsidTr="006E339D">
        <w:tc>
          <w:tcPr>
            <w:tcW w:w="805" w:type="dxa"/>
            <w:vAlign w:val="center"/>
          </w:tcPr>
          <w:p w14:paraId="21F766F5" w14:textId="77777777" w:rsidR="00D97AEB" w:rsidRPr="001867AB" w:rsidRDefault="00D97AEB" w:rsidP="00647DB1">
            <w:pPr>
              <w:pStyle w:val="ListParagraph"/>
              <w:numPr>
                <w:ilvl w:val="0"/>
                <w:numId w:val="3"/>
              </w:numPr>
              <w:spacing w:after="0" w:line="240" w:lineRule="auto"/>
              <w:rPr>
                <w:rFonts w:asciiTheme="majorBidi" w:hAnsiTheme="majorBidi" w:cstheme="majorBidi"/>
                <w:sz w:val="20"/>
                <w:szCs w:val="20"/>
              </w:rPr>
            </w:pPr>
          </w:p>
        </w:tc>
        <w:tc>
          <w:tcPr>
            <w:tcW w:w="5130" w:type="dxa"/>
            <w:tcBorders>
              <w:top w:val="single" w:sz="6" w:space="0" w:color="auto"/>
              <w:left w:val="single" w:sz="6" w:space="0" w:color="auto"/>
              <w:bottom w:val="single" w:sz="6" w:space="0" w:color="auto"/>
              <w:right w:val="single" w:sz="6" w:space="0" w:color="auto"/>
            </w:tcBorders>
            <w:vAlign w:val="center"/>
          </w:tcPr>
          <w:p w14:paraId="2B359361" w14:textId="77777777" w:rsidR="00D97AEB" w:rsidRPr="001867AB" w:rsidRDefault="00D97AEB" w:rsidP="00647DB1">
            <w:pPr>
              <w:spacing w:after="0" w:line="240" w:lineRule="auto"/>
              <w:rPr>
                <w:rFonts w:asciiTheme="majorBidi" w:hAnsiTheme="majorBidi" w:cstheme="majorBidi"/>
                <w:sz w:val="20"/>
                <w:szCs w:val="20"/>
              </w:rPr>
            </w:pPr>
            <w:r w:rsidRPr="001867AB">
              <w:rPr>
                <w:rFonts w:asciiTheme="majorBidi" w:hAnsiTheme="majorBidi" w:cstheme="majorBidi"/>
                <w:sz w:val="20"/>
                <w:szCs w:val="20"/>
              </w:rPr>
              <w:t>Stalas su galimybe jį praplatinti (išmatavimai min. 90x50 cm)</w:t>
            </w:r>
          </w:p>
        </w:tc>
        <w:tc>
          <w:tcPr>
            <w:tcW w:w="4050" w:type="dxa"/>
            <w:vAlign w:val="center"/>
          </w:tcPr>
          <w:p w14:paraId="2C467333" w14:textId="77777777" w:rsidR="00D97AEB" w:rsidRPr="00B93F40" w:rsidRDefault="00D97AEB" w:rsidP="00647DB1">
            <w:pPr>
              <w:spacing w:after="0" w:line="240" w:lineRule="auto"/>
              <w:jc w:val="both"/>
              <w:rPr>
                <w:rFonts w:asciiTheme="majorBidi" w:hAnsiTheme="majorBidi" w:cstheme="majorBidi"/>
                <w:i/>
                <w:iCs/>
                <w:color w:val="0070C0"/>
                <w:sz w:val="20"/>
                <w:szCs w:val="20"/>
              </w:rPr>
            </w:pPr>
            <w:r w:rsidRPr="00B93F40">
              <w:rPr>
                <w:rFonts w:asciiTheme="majorBidi" w:hAnsiTheme="majorBidi" w:cstheme="majorBidi"/>
                <w:i/>
                <w:iCs/>
                <w:color w:val="0070C0"/>
                <w:sz w:val="20"/>
                <w:szCs w:val="20"/>
              </w:rPr>
              <w:t xml:space="preserve">/ įrašyti ir nurodyti siūlomų prekių gamintojo dokumentą (-us) pasiūlyme, atitikties patvirtinimui /  </w:t>
            </w:r>
          </w:p>
        </w:tc>
      </w:tr>
      <w:tr w:rsidR="00D97AEB" w:rsidRPr="001867AB" w14:paraId="2A5C9334" w14:textId="77777777" w:rsidTr="006E339D">
        <w:tc>
          <w:tcPr>
            <w:tcW w:w="805" w:type="dxa"/>
            <w:vAlign w:val="center"/>
          </w:tcPr>
          <w:p w14:paraId="0AE32D97" w14:textId="77777777" w:rsidR="00D97AEB" w:rsidRPr="001867AB" w:rsidRDefault="00D97AEB" w:rsidP="00647DB1">
            <w:pPr>
              <w:pStyle w:val="ListParagraph"/>
              <w:numPr>
                <w:ilvl w:val="0"/>
                <w:numId w:val="3"/>
              </w:numPr>
              <w:spacing w:after="0" w:line="240" w:lineRule="auto"/>
              <w:rPr>
                <w:rFonts w:asciiTheme="majorBidi" w:hAnsiTheme="majorBidi" w:cstheme="majorBidi"/>
                <w:sz w:val="20"/>
                <w:szCs w:val="20"/>
              </w:rPr>
            </w:pPr>
          </w:p>
        </w:tc>
        <w:tc>
          <w:tcPr>
            <w:tcW w:w="5130" w:type="dxa"/>
            <w:tcBorders>
              <w:top w:val="single" w:sz="6" w:space="0" w:color="auto"/>
              <w:left w:val="single" w:sz="6" w:space="0" w:color="auto"/>
              <w:bottom w:val="single" w:sz="6" w:space="0" w:color="auto"/>
              <w:right w:val="single" w:sz="6" w:space="0" w:color="auto"/>
            </w:tcBorders>
            <w:vAlign w:val="center"/>
          </w:tcPr>
          <w:p w14:paraId="4858A64A" w14:textId="77777777" w:rsidR="00D97AEB" w:rsidRPr="001867AB" w:rsidRDefault="00D97AEB" w:rsidP="00647DB1">
            <w:pPr>
              <w:spacing w:after="0" w:line="240" w:lineRule="auto"/>
              <w:rPr>
                <w:rFonts w:asciiTheme="majorBidi" w:hAnsiTheme="majorBidi" w:cstheme="majorBidi"/>
                <w:sz w:val="20"/>
                <w:szCs w:val="20"/>
              </w:rPr>
            </w:pPr>
            <w:r w:rsidRPr="001867AB">
              <w:rPr>
                <w:rFonts w:asciiTheme="majorBidi" w:hAnsiTheme="majorBidi" w:cstheme="majorBidi"/>
                <w:sz w:val="20"/>
                <w:szCs w:val="20"/>
              </w:rPr>
              <w:t xml:space="preserve">Dujinė viryklė </w:t>
            </w:r>
          </w:p>
        </w:tc>
        <w:tc>
          <w:tcPr>
            <w:tcW w:w="4050" w:type="dxa"/>
            <w:vAlign w:val="center"/>
          </w:tcPr>
          <w:p w14:paraId="18FC83E4" w14:textId="77777777" w:rsidR="00D97AEB" w:rsidRPr="00B93F40" w:rsidRDefault="00D97AEB" w:rsidP="00647DB1">
            <w:pPr>
              <w:spacing w:after="0" w:line="240" w:lineRule="auto"/>
              <w:jc w:val="both"/>
              <w:rPr>
                <w:rFonts w:asciiTheme="majorBidi" w:hAnsiTheme="majorBidi" w:cstheme="majorBidi"/>
                <w:i/>
                <w:iCs/>
                <w:color w:val="0070C0"/>
                <w:sz w:val="20"/>
                <w:szCs w:val="20"/>
              </w:rPr>
            </w:pPr>
            <w:r w:rsidRPr="00B93F40">
              <w:rPr>
                <w:rFonts w:asciiTheme="majorBidi" w:hAnsiTheme="majorBidi" w:cstheme="majorBidi"/>
                <w:i/>
                <w:iCs/>
                <w:color w:val="0070C0"/>
                <w:sz w:val="20"/>
                <w:szCs w:val="20"/>
              </w:rPr>
              <w:t xml:space="preserve">/ įrašyti ir nurodyti siūlomų prekių gamintojo dokumentą (-us) pasiūlyme, atitikties patvirtinimui /  </w:t>
            </w:r>
          </w:p>
        </w:tc>
      </w:tr>
      <w:tr w:rsidR="00D97AEB" w:rsidRPr="001867AB" w14:paraId="5B801DE2" w14:textId="77777777" w:rsidTr="006E339D">
        <w:tc>
          <w:tcPr>
            <w:tcW w:w="805" w:type="dxa"/>
            <w:vAlign w:val="center"/>
          </w:tcPr>
          <w:p w14:paraId="3C87EF68" w14:textId="77777777" w:rsidR="00D97AEB" w:rsidRPr="001867AB" w:rsidRDefault="00D97AEB" w:rsidP="00647DB1">
            <w:pPr>
              <w:pStyle w:val="ListParagraph"/>
              <w:numPr>
                <w:ilvl w:val="0"/>
                <w:numId w:val="3"/>
              </w:numPr>
              <w:spacing w:after="0" w:line="240" w:lineRule="auto"/>
              <w:rPr>
                <w:rFonts w:asciiTheme="majorBidi" w:hAnsiTheme="majorBidi" w:cstheme="majorBidi"/>
                <w:sz w:val="20"/>
                <w:szCs w:val="20"/>
              </w:rPr>
            </w:pPr>
          </w:p>
        </w:tc>
        <w:tc>
          <w:tcPr>
            <w:tcW w:w="5130" w:type="dxa"/>
            <w:tcBorders>
              <w:top w:val="single" w:sz="6" w:space="0" w:color="auto"/>
              <w:left w:val="single" w:sz="6" w:space="0" w:color="auto"/>
              <w:bottom w:val="single" w:sz="6" w:space="0" w:color="auto"/>
              <w:right w:val="single" w:sz="6" w:space="0" w:color="auto"/>
            </w:tcBorders>
            <w:vAlign w:val="center"/>
          </w:tcPr>
          <w:p w14:paraId="45F8477E" w14:textId="77777777" w:rsidR="00D97AEB" w:rsidRPr="001867AB" w:rsidRDefault="00D97AEB" w:rsidP="00647DB1">
            <w:pPr>
              <w:spacing w:after="0" w:line="240" w:lineRule="auto"/>
              <w:rPr>
                <w:rFonts w:asciiTheme="majorBidi" w:hAnsiTheme="majorBidi" w:cstheme="majorBidi"/>
                <w:sz w:val="20"/>
                <w:szCs w:val="20"/>
              </w:rPr>
            </w:pPr>
            <w:r w:rsidRPr="001867AB">
              <w:rPr>
                <w:rFonts w:asciiTheme="majorBidi" w:hAnsiTheme="majorBidi" w:cstheme="majorBidi"/>
                <w:sz w:val="20"/>
                <w:szCs w:val="20"/>
              </w:rPr>
              <w:t>Kriauklė, kurioje būtų šiltas ir šaltas vanduo)</w:t>
            </w:r>
          </w:p>
        </w:tc>
        <w:tc>
          <w:tcPr>
            <w:tcW w:w="4050" w:type="dxa"/>
            <w:vAlign w:val="center"/>
          </w:tcPr>
          <w:p w14:paraId="5E72219B" w14:textId="77777777" w:rsidR="00D97AEB" w:rsidRPr="00B93F40" w:rsidRDefault="00D97AEB" w:rsidP="00647DB1">
            <w:pPr>
              <w:spacing w:after="0" w:line="240" w:lineRule="auto"/>
              <w:jc w:val="both"/>
              <w:rPr>
                <w:rFonts w:asciiTheme="majorBidi" w:hAnsiTheme="majorBidi" w:cstheme="majorBidi"/>
                <w:i/>
                <w:iCs/>
                <w:color w:val="0070C0"/>
                <w:sz w:val="20"/>
                <w:szCs w:val="20"/>
              </w:rPr>
            </w:pPr>
            <w:r w:rsidRPr="00B93F40">
              <w:rPr>
                <w:rFonts w:asciiTheme="majorBidi" w:hAnsiTheme="majorBidi" w:cstheme="majorBidi"/>
                <w:i/>
                <w:iCs/>
                <w:color w:val="0070C0"/>
                <w:sz w:val="20"/>
                <w:szCs w:val="20"/>
              </w:rPr>
              <w:t xml:space="preserve">/ įrašyti ir nurodyti siūlomų prekių gamintojo dokumentą (-us) pasiūlyme, atitikties patvirtinimui /  </w:t>
            </w:r>
          </w:p>
        </w:tc>
      </w:tr>
      <w:tr w:rsidR="00D97AEB" w:rsidRPr="001867AB" w14:paraId="0145EB06" w14:textId="77777777" w:rsidTr="006E339D">
        <w:tc>
          <w:tcPr>
            <w:tcW w:w="805" w:type="dxa"/>
            <w:vAlign w:val="center"/>
          </w:tcPr>
          <w:p w14:paraId="5D075A7D" w14:textId="77777777" w:rsidR="00D97AEB" w:rsidRPr="001867AB" w:rsidRDefault="00D97AEB" w:rsidP="00647DB1">
            <w:pPr>
              <w:pStyle w:val="ListParagraph"/>
              <w:numPr>
                <w:ilvl w:val="0"/>
                <w:numId w:val="3"/>
              </w:numPr>
              <w:spacing w:after="0" w:line="240" w:lineRule="auto"/>
              <w:rPr>
                <w:rFonts w:asciiTheme="majorBidi" w:hAnsiTheme="majorBidi" w:cstheme="majorBidi"/>
                <w:sz w:val="20"/>
                <w:szCs w:val="20"/>
              </w:rPr>
            </w:pPr>
          </w:p>
        </w:tc>
        <w:tc>
          <w:tcPr>
            <w:tcW w:w="5130" w:type="dxa"/>
            <w:tcBorders>
              <w:top w:val="single" w:sz="6" w:space="0" w:color="auto"/>
              <w:left w:val="single" w:sz="6" w:space="0" w:color="auto"/>
              <w:bottom w:val="single" w:sz="6" w:space="0" w:color="auto"/>
              <w:right w:val="single" w:sz="6" w:space="0" w:color="auto"/>
            </w:tcBorders>
            <w:vAlign w:val="center"/>
          </w:tcPr>
          <w:p w14:paraId="7E27631E" w14:textId="77777777" w:rsidR="00D97AEB" w:rsidRPr="001867AB" w:rsidRDefault="00D97AEB" w:rsidP="00647DB1">
            <w:pPr>
              <w:spacing w:after="0" w:line="240" w:lineRule="auto"/>
              <w:rPr>
                <w:rFonts w:asciiTheme="majorBidi" w:hAnsiTheme="majorBidi" w:cstheme="majorBidi"/>
                <w:sz w:val="20"/>
                <w:szCs w:val="20"/>
              </w:rPr>
            </w:pPr>
            <w:r w:rsidRPr="001867AB">
              <w:rPr>
                <w:rFonts w:asciiTheme="majorBidi" w:hAnsiTheme="majorBidi" w:cstheme="majorBidi"/>
                <w:sz w:val="20"/>
                <w:szCs w:val="20"/>
              </w:rPr>
              <w:t>Televizorius su  DVB-T, DVB-S ir HDMI jungtimis</w:t>
            </w:r>
          </w:p>
        </w:tc>
        <w:tc>
          <w:tcPr>
            <w:tcW w:w="4050" w:type="dxa"/>
            <w:vAlign w:val="center"/>
          </w:tcPr>
          <w:p w14:paraId="09579D9B" w14:textId="77777777" w:rsidR="00D97AEB" w:rsidRPr="00B93F40" w:rsidRDefault="00D97AEB" w:rsidP="00647DB1">
            <w:pPr>
              <w:spacing w:after="0" w:line="240" w:lineRule="auto"/>
              <w:jc w:val="both"/>
              <w:rPr>
                <w:rFonts w:asciiTheme="majorBidi" w:hAnsiTheme="majorBidi" w:cstheme="majorBidi"/>
                <w:i/>
                <w:iCs/>
                <w:color w:val="0070C0"/>
                <w:sz w:val="20"/>
                <w:szCs w:val="20"/>
              </w:rPr>
            </w:pPr>
            <w:r w:rsidRPr="00B93F40">
              <w:rPr>
                <w:rFonts w:asciiTheme="majorBidi" w:hAnsiTheme="majorBidi" w:cstheme="majorBidi"/>
                <w:i/>
                <w:iCs/>
                <w:color w:val="0070C0"/>
                <w:sz w:val="20"/>
                <w:szCs w:val="20"/>
              </w:rPr>
              <w:t xml:space="preserve">/ įrašyti ir nurodyti siūlomų prekių gamintojo dokumentą (-us) pasiūlyme, atitikties patvirtinimui /  </w:t>
            </w:r>
          </w:p>
        </w:tc>
      </w:tr>
      <w:tr w:rsidR="00D97AEB" w:rsidRPr="001867AB" w14:paraId="219FB3F1" w14:textId="77777777" w:rsidTr="006E339D">
        <w:tc>
          <w:tcPr>
            <w:tcW w:w="805" w:type="dxa"/>
            <w:vAlign w:val="center"/>
          </w:tcPr>
          <w:p w14:paraId="725602FE" w14:textId="77777777" w:rsidR="00D97AEB" w:rsidRPr="001867AB" w:rsidRDefault="00D97AEB" w:rsidP="00647DB1">
            <w:pPr>
              <w:pStyle w:val="ListParagraph"/>
              <w:numPr>
                <w:ilvl w:val="0"/>
                <w:numId w:val="3"/>
              </w:numPr>
              <w:spacing w:after="0" w:line="240" w:lineRule="auto"/>
              <w:rPr>
                <w:rFonts w:asciiTheme="majorBidi" w:hAnsiTheme="majorBidi" w:cstheme="majorBidi"/>
                <w:sz w:val="20"/>
                <w:szCs w:val="20"/>
              </w:rPr>
            </w:pPr>
          </w:p>
        </w:tc>
        <w:tc>
          <w:tcPr>
            <w:tcW w:w="5130" w:type="dxa"/>
            <w:tcBorders>
              <w:top w:val="single" w:sz="6" w:space="0" w:color="auto"/>
              <w:left w:val="single" w:sz="6" w:space="0" w:color="auto"/>
              <w:bottom w:val="single" w:sz="6" w:space="0" w:color="auto"/>
              <w:right w:val="single" w:sz="6" w:space="0" w:color="auto"/>
            </w:tcBorders>
            <w:vAlign w:val="center"/>
          </w:tcPr>
          <w:p w14:paraId="68BDC4DB" w14:textId="77777777" w:rsidR="00D97AEB" w:rsidRPr="001867AB" w:rsidRDefault="00D97AEB" w:rsidP="00647DB1">
            <w:pPr>
              <w:spacing w:after="0" w:line="240" w:lineRule="auto"/>
              <w:rPr>
                <w:rFonts w:asciiTheme="majorBidi" w:hAnsiTheme="majorBidi" w:cstheme="majorBidi"/>
                <w:sz w:val="20"/>
                <w:szCs w:val="20"/>
              </w:rPr>
            </w:pPr>
            <w:r w:rsidRPr="001867AB">
              <w:rPr>
                <w:rFonts w:asciiTheme="majorBidi" w:hAnsiTheme="majorBidi" w:cstheme="majorBidi"/>
                <w:sz w:val="20"/>
                <w:szCs w:val="20"/>
              </w:rPr>
              <w:t>FM/AM/DAB imtuvas/multimedia</w:t>
            </w:r>
          </w:p>
        </w:tc>
        <w:tc>
          <w:tcPr>
            <w:tcW w:w="4050" w:type="dxa"/>
            <w:vAlign w:val="center"/>
          </w:tcPr>
          <w:p w14:paraId="57743EF2" w14:textId="77777777" w:rsidR="00D97AEB" w:rsidRPr="00B93F40" w:rsidRDefault="00D97AEB" w:rsidP="00647DB1">
            <w:pPr>
              <w:spacing w:after="0" w:line="240" w:lineRule="auto"/>
              <w:jc w:val="both"/>
              <w:rPr>
                <w:rFonts w:asciiTheme="majorBidi" w:hAnsiTheme="majorBidi" w:cstheme="majorBidi"/>
                <w:i/>
                <w:iCs/>
                <w:color w:val="0070C0"/>
                <w:sz w:val="20"/>
                <w:szCs w:val="20"/>
              </w:rPr>
            </w:pPr>
            <w:r w:rsidRPr="00B93F40">
              <w:rPr>
                <w:rFonts w:asciiTheme="majorBidi" w:hAnsiTheme="majorBidi" w:cstheme="majorBidi"/>
                <w:i/>
                <w:iCs/>
                <w:color w:val="0070C0"/>
                <w:sz w:val="20"/>
                <w:szCs w:val="20"/>
              </w:rPr>
              <w:t xml:space="preserve">/ įrašyti ir nurodyti siūlomų prekių gamintojo dokumentą (-us) pasiūlyme, atitikties patvirtinimui /  </w:t>
            </w:r>
          </w:p>
        </w:tc>
      </w:tr>
      <w:tr w:rsidR="00D75B23" w:rsidRPr="001867AB" w14:paraId="1579F4CC" w14:textId="77777777" w:rsidTr="006E339D">
        <w:tc>
          <w:tcPr>
            <w:tcW w:w="9985" w:type="dxa"/>
            <w:gridSpan w:val="3"/>
            <w:shd w:val="clear" w:color="auto" w:fill="F2F2F2" w:themeFill="background1" w:themeFillShade="F2"/>
            <w:vAlign w:val="center"/>
          </w:tcPr>
          <w:p w14:paraId="06C6D8DB" w14:textId="77777777" w:rsidR="00D75B23" w:rsidRPr="00012CD8" w:rsidRDefault="00D75B23" w:rsidP="00012CD8">
            <w:pPr>
              <w:spacing w:after="0" w:line="240" w:lineRule="auto"/>
              <w:jc w:val="center"/>
              <w:rPr>
                <w:rFonts w:asciiTheme="majorBidi" w:hAnsiTheme="majorBidi" w:cstheme="majorBidi"/>
                <w:b/>
                <w:bCs/>
                <w:sz w:val="22"/>
                <w:szCs w:val="22"/>
              </w:rPr>
            </w:pPr>
            <w:r w:rsidRPr="00012CD8">
              <w:rPr>
                <w:rFonts w:asciiTheme="majorBidi" w:hAnsiTheme="majorBidi" w:cstheme="majorBidi"/>
                <w:b/>
                <w:bCs/>
                <w:sz w:val="22"/>
                <w:szCs w:val="22"/>
              </w:rPr>
              <w:t>SFN įterpėjas</w:t>
            </w:r>
          </w:p>
        </w:tc>
      </w:tr>
      <w:tr w:rsidR="00D97AEB" w:rsidRPr="001867AB" w14:paraId="01BD8AEE" w14:textId="77777777" w:rsidTr="006E339D">
        <w:tc>
          <w:tcPr>
            <w:tcW w:w="805" w:type="dxa"/>
            <w:shd w:val="clear" w:color="auto" w:fill="F2F2F2" w:themeFill="background1" w:themeFillShade="F2"/>
            <w:vAlign w:val="center"/>
          </w:tcPr>
          <w:p w14:paraId="0C06F28F" w14:textId="0FC7C1B8" w:rsidR="00B93F40" w:rsidRPr="00B93F40" w:rsidRDefault="00B93F40" w:rsidP="00647DB1">
            <w:pPr>
              <w:spacing w:after="0" w:line="240" w:lineRule="auto"/>
              <w:jc w:val="center"/>
              <w:rPr>
                <w:rFonts w:asciiTheme="majorBidi" w:hAnsiTheme="majorBidi" w:cstheme="majorBidi"/>
                <w:b/>
                <w:bCs/>
                <w:sz w:val="20"/>
                <w:szCs w:val="20"/>
              </w:rPr>
            </w:pPr>
            <w:r w:rsidRPr="00B93F40">
              <w:rPr>
                <w:rFonts w:asciiTheme="majorBidi" w:hAnsiTheme="majorBidi" w:cstheme="majorBidi"/>
                <w:b/>
                <w:bCs/>
                <w:sz w:val="20"/>
                <w:szCs w:val="20"/>
              </w:rPr>
              <w:t>Eil.</w:t>
            </w:r>
          </w:p>
          <w:p w14:paraId="02B0E22C" w14:textId="7D5F7C58" w:rsidR="00D97AEB" w:rsidRPr="00B93F40" w:rsidRDefault="00B93F40" w:rsidP="00647DB1">
            <w:pPr>
              <w:spacing w:after="0" w:line="240" w:lineRule="auto"/>
              <w:jc w:val="center"/>
              <w:rPr>
                <w:rFonts w:asciiTheme="majorBidi" w:hAnsiTheme="majorBidi" w:cstheme="majorBidi"/>
                <w:b/>
                <w:bCs/>
                <w:sz w:val="20"/>
                <w:szCs w:val="20"/>
              </w:rPr>
            </w:pPr>
            <w:r w:rsidRPr="00B93F40">
              <w:rPr>
                <w:rFonts w:asciiTheme="majorBidi" w:hAnsiTheme="majorBidi" w:cstheme="majorBidi"/>
                <w:b/>
                <w:bCs/>
                <w:sz w:val="20"/>
                <w:szCs w:val="20"/>
              </w:rPr>
              <w:t>Nr.</w:t>
            </w:r>
          </w:p>
        </w:tc>
        <w:tc>
          <w:tcPr>
            <w:tcW w:w="513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6E15DF7" w14:textId="77777777" w:rsidR="00D97AEB" w:rsidRPr="00B93F40" w:rsidRDefault="00D97AEB" w:rsidP="00647DB1">
            <w:pPr>
              <w:spacing w:after="0" w:line="240" w:lineRule="auto"/>
              <w:jc w:val="center"/>
              <w:rPr>
                <w:rFonts w:asciiTheme="majorBidi" w:hAnsiTheme="majorBidi" w:cstheme="majorBidi"/>
                <w:b/>
                <w:bCs/>
                <w:sz w:val="20"/>
                <w:szCs w:val="20"/>
              </w:rPr>
            </w:pPr>
            <w:r w:rsidRPr="00B93F40">
              <w:rPr>
                <w:rFonts w:asciiTheme="majorBidi" w:hAnsiTheme="majorBidi" w:cstheme="majorBidi"/>
                <w:b/>
                <w:bCs/>
                <w:sz w:val="20"/>
                <w:szCs w:val="20"/>
              </w:rPr>
              <w:t>Reikalavimas</w:t>
            </w:r>
          </w:p>
        </w:tc>
        <w:tc>
          <w:tcPr>
            <w:tcW w:w="4050" w:type="dxa"/>
            <w:shd w:val="clear" w:color="auto" w:fill="F2F2F2" w:themeFill="background1" w:themeFillShade="F2"/>
            <w:vAlign w:val="center"/>
          </w:tcPr>
          <w:p w14:paraId="623E0E75" w14:textId="3A0567F3" w:rsidR="00D97AEB" w:rsidRPr="001867AB" w:rsidRDefault="00D97AEB" w:rsidP="00647DB1">
            <w:pPr>
              <w:spacing w:after="0" w:line="240" w:lineRule="auto"/>
              <w:jc w:val="center"/>
              <w:rPr>
                <w:rFonts w:asciiTheme="majorBidi" w:hAnsiTheme="majorBidi" w:cstheme="majorBidi"/>
                <w:sz w:val="20"/>
                <w:szCs w:val="20"/>
              </w:rPr>
            </w:pPr>
            <w:r>
              <w:rPr>
                <w:rFonts w:ascii="Times New Roman" w:eastAsia="Times New Roman" w:hAnsi="Times New Roman" w:cs="Times New Roman"/>
                <w:b/>
                <w:bCs/>
                <w:sz w:val="20"/>
                <w:szCs w:val="20"/>
              </w:rPr>
              <w:t>Tiekėjas turi n</w:t>
            </w:r>
            <w:r w:rsidRPr="00D97AEB">
              <w:rPr>
                <w:rFonts w:ascii="Times New Roman" w:eastAsia="Times New Roman" w:hAnsi="Times New Roman" w:cs="Times New Roman"/>
                <w:b/>
                <w:bCs/>
                <w:sz w:val="20"/>
                <w:szCs w:val="20"/>
              </w:rPr>
              <w:t xml:space="preserve">urodyti techninės specifikacijos atitikimą keliamiems reikalavimams </w:t>
            </w:r>
            <w:r w:rsidRPr="00D97AEB">
              <w:rPr>
                <w:rFonts w:ascii="Times New Roman" w:eastAsia="Times New Roman" w:hAnsi="Times New Roman" w:cs="Times New Roman"/>
                <w:i/>
                <w:iCs/>
                <w:sz w:val="20"/>
                <w:szCs w:val="20"/>
              </w:rPr>
              <w:t>(įvardijant konkretų gamintojo dokumentų puslapį, paragrafą ir/ar punktą (gamintojo dokumentuose pabraukti atitikimą keliamiems reikalavimams, nurodant pozicijos numerį))</w:t>
            </w:r>
          </w:p>
        </w:tc>
      </w:tr>
      <w:tr w:rsidR="00D97AEB" w:rsidRPr="001867AB" w14:paraId="2379AB94" w14:textId="77777777" w:rsidTr="006E339D">
        <w:tc>
          <w:tcPr>
            <w:tcW w:w="805" w:type="dxa"/>
            <w:vAlign w:val="center"/>
          </w:tcPr>
          <w:p w14:paraId="5F877991" w14:textId="77777777" w:rsidR="00D97AEB" w:rsidRPr="001867AB" w:rsidRDefault="00D97AEB" w:rsidP="00647DB1">
            <w:pPr>
              <w:pStyle w:val="ListParagraph"/>
              <w:numPr>
                <w:ilvl w:val="0"/>
                <w:numId w:val="3"/>
              </w:numPr>
              <w:spacing w:after="0" w:line="240" w:lineRule="auto"/>
              <w:rPr>
                <w:rFonts w:asciiTheme="majorBidi" w:hAnsiTheme="majorBidi" w:cstheme="majorBidi"/>
                <w:sz w:val="20"/>
                <w:szCs w:val="20"/>
              </w:rPr>
            </w:pPr>
          </w:p>
        </w:tc>
        <w:tc>
          <w:tcPr>
            <w:tcW w:w="5130" w:type="dxa"/>
            <w:tcBorders>
              <w:top w:val="single" w:sz="6" w:space="0" w:color="auto"/>
              <w:left w:val="single" w:sz="6" w:space="0" w:color="auto"/>
              <w:bottom w:val="single" w:sz="6" w:space="0" w:color="auto"/>
              <w:right w:val="single" w:sz="6" w:space="0" w:color="auto"/>
            </w:tcBorders>
            <w:vAlign w:val="center"/>
          </w:tcPr>
          <w:p w14:paraId="6B4F96DA" w14:textId="77777777" w:rsidR="00D97AEB" w:rsidRPr="001867AB" w:rsidRDefault="00D97AEB" w:rsidP="00647DB1">
            <w:pPr>
              <w:spacing w:after="0" w:line="240" w:lineRule="auto"/>
              <w:rPr>
                <w:rFonts w:asciiTheme="majorBidi" w:hAnsiTheme="majorBidi" w:cstheme="majorBidi"/>
                <w:sz w:val="20"/>
                <w:szCs w:val="20"/>
              </w:rPr>
            </w:pPr>
            <w:r w:rsidRPr="001867AB">
              <w:rPr>
                <w:rFonts w:asciiTheme="majorBidi" w:hAnsiTheme="majorBidi" w:cstheme="majorBidi"/>
                <w:sz w:val="20"/>
                <w:szCs w:val="20"/>
              </w:rPr>
              <w:t>SFN įterpėjas privalo įterpti MIP paketus pagal ETSI EN 101 191 standartą.</w:t>
            </w:r>
          </w:p>
        </w:tc>
        <w:tc>
          <w:tcPr>
            <w:tcW w:w="4050" w:type="dxa"/>
            <w:vAlign w:val="center"/>
          </w:tcPr>
          <w:p w14:paraId="2DB2126D" w14:textId="77777777" w:rsidR="00D97AEB" w:rsidRPr="00B93F40" w:rsidRDefault="00D97AEB" w:rsidP="00647DB1">
            <w:pPr>
              <w:spacing w:after="0" w:line="240" w:lineRule="auto"/>
              <w:jc w:val="both"/>
              <w:rPr>
                <w:rFonts w:asciiTheme="majorBidi" w:hAnsiTheme="majorBidi" w:cstheme="majorBidi"/>
                <w:i/>
                <w:iCs/>
                <w:color w:val="0070C0"/>
                <w:sz w:val="20"/>
                <w:szCs w:val="20"/>
              </w:rPr>
            </w:pPr>
            <w:r w:rsidRPr="00B93F40">
              <w:rPr>
                <w:rFonts w:asciiTheme="majorBidi" w:hAnsiTheme="majorBidi" w:cstheme="majorBidi"/>
                <w:i/>
                <w:iCs/>
                <w:color w:val="0070C0"/>
                <w:sz w:val="20"/>
                <w:szCs w:val="20"/>
              </w:rPr>
              <w:t xml:space="preserve">/ įrašyti ir nurodyti siūlomų prekių gamintojo dokumentą (-us) pasiūlyme, atitikties patvirtinimui /  </w:t>
            </w:r>
          </w:p>
        </w:tc>
      </w:tr>
      <w:tr w:rsidR="00D97AEB" w:rsidRPr="001867AB" w14:paraId="41748800" w14:textId="77777777" w:rsidTr="006E339D">
        <w:tc>
          <w:tcPr>
            <w:tcW w:w="805" w:type="dxa"/>
            <w:vAlign w:val="center"/>
          </w:tcPr>
          <w:p w14:paraId="0DB8074A" w14:textId="77777777" w:rsidR="00D97AEB" w:rsidRPr="001867AB" w:rsidRDefault="00D97AEB" w:rsidP="00647DB1">
            <w:pPr>
              <w:pStyle w:val="ListParagraph"/>
              <w:numPr>
                <w:ilvl w:val="0"/>
                <w:numId w:val="3"/>
              </w:numPr>
              <w:spacing w:after="0" w:line="240" w:lineRule="auto"/>
              <w:rPr>
                <w:rFonts w:asciiTheme="majorBidi" w:hAnsiTheme="majorBidi" w:cstheme="majorBidi"/>
                <w:sz w:val="20"/>
                <w:szCs w:val="20"/>
              </w:rPr>
            </w:pPr>
          </w:p>
        </w:tc>
        <w:tc>
          <w:tcPr>
            <w:tcW w:w="5130" w:type="dxa"/>
            <w:tcBorders>
              <w:top w:val="single" w:sz="6" w:space="0" w:color="auto"/>
              <w:left w:val="single" w:sz="6" w:space="0" w:color="auto"/>
              <w:bottom w:val="single" w:sz="6" w:space="0" w:color="auto"/>
              <w:right w:val="single" w:sz="6" w:space="0" w:color="auto"/>
            </w:tcBorders>
            <w:vAlign w:val="center"/>
          </w:tcPr>
          <w:p w14:paraId="67FC5009" w14:textId="77777777" w:rsidR="00D97AEB" w:rsidRPr="001867AB" w:rsidRDefault="00D97AEB" w:rsidP="00647DB1">
            <w:pPr>
              <w:spacing w:after="0" w:line="240" w:lineRule="auto"/>
              <w:rPr>
                <w:rFonts w:asciiTheme="majorBidi" w:hAnsiTheme="majorBidi" w:cstheme="majorBidi"/>
                <w:sz w:val="20"/>
                <w:szCs w:val="20"/>
              </w:rPr>
            </w:pPr>
            <w:r w:rsidRPr="001867AB">
              <w:rPr>
                <w:rFonts w:asciiTheme="majorBidi" w:hAnsiTheme="majorBidi" w:cstheme="majorBidi"/>
                <w:sz w:val="20"/>
                <w:szCs w:val="20"/>
              </w:rPr>
              <w:t>SFN įterpėjas privalo turėti vidinį GNSS imtuvą su išorine GNSS antena ir 40m 50 Ω kabeliu, kurio jungtys bus pritaikytos GNSS imtuvo ir GNSS antenos jungtims.</w:t>
            </w:r>
          </w:p>
        </w:tc>
        <w:tc>
          <w:tcPr>
            <w:tcW w:w="4050" w:type="dxa"/>
            <w:vAlign w:val="center"/>
          </w:tcPr>
          <w:p w14:paraId="2C151FDF" w14:textId="77777777" w:rsidR="00D97AEB" w:rsidRPr="00B93F40" w:rsidRDefault="00D97AEB" w:rsidP="00647DB1">
            <w:pPr>
              <w:spacing w:after="0" w:line="240" w:lineRule="auto"/>
              <w:jc w:val="both"/>
              <w:rPr>
                <w:rFonts w:asciiTheme="majorBidi" w:hAnsiTheme="majorBidi" w:cstheme="majorBidi"/>
                <w:i/>
                <w:iCs/>
                <w:color w:val="0070C0"/>
                <w:sz w:val="20"/>
                <w:szCs w:val="20"/>
              </w:rPr>
            </w:pPr>
            <w:r w:rsidRPr="00B93F40">
              <w:rPr>
                <w:rFonts w:asciiTheme="majorBidi" w:hAnsiTheme="majorBidi" w:cstheme="majorBidi"/>
                <w:i/>
                <w:iCs/>
                <w:color w:val="0070C0"/>
                <w:sz w:val="20"/>
                <w:szCs w:val="20"/>
              </w:rPr>
              <w:t xml:space="preserve">/ įrašyti ir nurodyti siūlomų prekių gamintojo dokumentą (-us) pasiūlyme, atitikties patvirtinimui /  </w:t>
            </w:r>
          </w:p>
        </w:tc>
      </w:tr>
      <w:tr w:rsidR="00D97AEB" w:rsidRPr="001867AB" w14:paraId="4AFA57A3" w14:textId="77777777" w:rsidTr="006E339D">
        <w:tc>
          <w:tcPr>
            <w:tcW w:w="805" w:type="dxa"/>
            <w:vAlign w:val="center"/>
          </w:tcPr>
          <w:p w14:paraId="2E92479C" w14:textId="77777777" w:rsidR="00D97AEB" w:rsidRPr="001867AB" w:rsidRDefault="00D97AEB" w:rsidP="00647DB1">
            <w:pPr>
              <w:pStyle w:val="ListParagraph"/>
              <w:numPr>
                <w:ilvl w:val="0"/>
                <w:numId w:val="3"/>
              </w:numPr>
              <w:spacing w:after="0" w:line="240" w:lineRule="auto"/>
              <w:rPr>
                <w:rFonts w:asciiTheme="majorBidi" w:hAnsiTheme="majorBidi" w:cstheme="majorBidi"/>
                <w:sz w:val="20"/>
                <w:szCs w:val="20"/>
              </w:rPr>
            </w:pPr>
          </w:p>
        </w:tc>
        <w:tc>
          <w:tcPr>
            <w:tcW w:w="5130" w:type="dxa"/>
            <w:tcBorders>
              <w:top w:val="single" w:sz="6" w:space="0" w:color="auto"/>
              <w:left w:val="single" w:sz="6" w:space="0" w:color="auto"/>
              <w:bottom w:val="single" w:sz="6" w:space="0" w:color="auto"/>
              <w:right w:val="single" w:sz="6" w:space="0" w:color="auto"/>
            </w:tcBorders>
            <w:vAlign w:val="center"/>
          </w:tcPr>
          <w:p w14:paraId="3CD1FCD2" w14:textId="77777777" w:rsidR="00D97AEB" w:rsidRPr="001867AB" w:rsidRDefault="00D97AEB" w:rsidP="00647DB1">
            <w:pPr>
              <w:spacing w:after="0" w:line="240" w:lineRule="auto"/>
              <w:rPr>
                <w:rFonts w:asciiTheme="majorBidi" w:hAnsiTheme="majorBidi" w:cstheme="majorBidi"/>
                <w:sz w:val="20"/>
                <w:szCs w:val="20"/>
              </w:rPr>
            </w:pPr>
            <w:r w:rsidRPr="001867AB">
              <w:rPr>
                <w:rFonts w:asciiTheme="majorBidi" w:hAnsiTheme="majorBidi" w:cstheme="majorBidi"/>
                <w:sz w:val="20"/>
                <w:szCs w:val="20"/>
              </w:rPr>
              <w:t>SFN įterpėjas privalo turėti išorinio GNSS šaltinio prievadą.</w:t>
            </w:r>
          </w:p>
        </w:tc>
        <w:tc>
          <w:tcPr>
            <w:tcW w:w="4050" w:type="dxa"/>
            <w:vAlign w:val="center"/>
          </w:tcPr>
          <w:p w14:paraId="58A19C69" w14:textId="77777777" w:rsidR="00D97AEB" w:rsidRPr="00B93F40" w:rsidRDefault="00D97AEB" w:rsidP="00647DB1">
            <w:pPr>
              <w:spacing w:after="0" w:line="240" w:lineRule="auto"/>
              <w:jc w:val="both"/>
              <w:rPr>
                <w:rFonts w:asciiTheme="majorBidi" w:hAnsiTheme="majorBidi" w:cstheme="majorBidi"/>
                <w:i/>
                <w:iCs/>
                <w:color w:val="0070C0"/>
                <w:sz w:val="20"/>
                <w:szCs w:val="20"/>
              </w:rPr>
            </w:pPr>
            <w:r w:rsidRPr="00B93F40">
              <w:rPr>
                <w:rFonts w:asciiTheme="majorBidi" w:hAnsiTheme="majorBidi" w:cstheme="majorBidi"/>
                <w:i/>
                <w:iCs/>
                <w:color w:val="0070C0"/>
                <w:sz w:val="20"/>
                <w:szCs w:val="20"/>
              </w:rPr>
              <w:t xml:space="preserve">/ įrašyti ir nurodyti siūlomų prekių gamintojo dokumentą (-us) pasiūlyme, atitikties patvirtinimui /  </w:t>
            </w:r>
          </w:p>
        </w:tc>
      </w:tr>
      <w:tr w:rsidR="00D97AEB" w:rsidRPr="001867AB" w14:paraId="21F2DF60" w14:textId="77777777" w:rsidTr="006E339D">
        <w:tc>
          <w:tcPr>
            <w:tcW w:w="805" w:type="dxa"/>
            <w:vAlign w:val="center"/>
          </w:tcPr>
          <w:p w14:paraId="0100ECD9" w14:textId="77777777" w:rsidR="00D97AEB" w:rsidRPr="001867AB" w:rsidRDefault="00D97AEB" w:rsidP="00647DB1">
            <w:pPr>
              <w:pStyle w:val="ListParagraph"/>
              <w:numPr>
                <w:ilvl w:val="0"/>
                <w:numId w:val="3"/>
              </w:numPr>
              <w:spacing w:after="0" w:line="240" w:lineRule="auto"/>
              <w:rPr>
                <w:rFonts w:asciiTheme="majorBidi" w:hAnsiTheme="majorBidi" w:cstheme="majorBidi"/>
                <w:sz w:val="20"/>
                <w:szCs w:val="20"/>
              </w:rPr>
            </w:pPr>
          </w:p>
        </w:tc>
        <w:tc>
          <w:tcPr>
            <w:tcW w:w="5130" w:type="dxa"/>
            <w:tcBorders>
              <w:top w:val="single" w:sz="6" w:space="0" w:color="auto"/>
              <w:left w:val="single" w:sz="6" w:space="0" w:color="auto"/>
              <w:bottom w:val="single" w:sz="6" w:space="0" w:color="auto"/>
              <w:right w:val="single" w:sz="6" w:space="0" w:color="auto"/>
            </w:tcBorders>
            <w:vAlign w:val="center"/>
          </w:tcPr>
          <w:p w14:paraId="1B8AF223" w14:textId="77777777" w:rsidR="00D97AEB" w:rsidRPr="001867AB" w:rsidRDefault="00D97AEB" w:rsidP="00647DB1">
            <w:pPr>
              <w:spacing w:after="0" w:line="240" w:lineRule="auto"/>
              <w:rPr>
                <w:rFonts w:asciiTheme="majorBidi" w:hAnsiTheme="majorBidi" w:cstheme="majorBidi"/>
                <w:sz w:val="20"/>
                <w:szCs w:val="20"/>
              </w:rPr>
            </w:pPr>
            <w:r w:rsidRPr="001867AB">
              <w:rPr>
                <w:rFonts w:asciiTheme="majorBidi" w:hAnsiTheme="majorBidi" w:cstheme="majorBidi"/>
                <w:sz w:val="20"/>
                <w:szCs w:val="20"/>
              </w:rPr>
              <w:t>SFN įterpėjas privalo turėti IP prievadą MPEG2-TS srauto įvesčiai</w:t>
            </w:r>
          </w:p>
        </w:tc>
        <w:tc>
          <w:tcPr>
            <w:tcW w:w="4050" w:type="dxa"/>
            <w:vAlign w:val="center"/>
          </w:tcPr>
          <w:p w14:paraId="6043BE92" w14:textId="77777777" w:rsidR="00D97AEB" w:rsidRPr="00B93F40" w:rsidRDefault="00D97AEB" w:rsidP="00647DB1">
            <w:pPr>
              <w:spacing w:after="0" w:line="240" w:lineRule="auto"/>
              <w:jc w:val="both"/>
              <w:rPr>
                <w:rFonts w:asciiTheme="majorBidi" w:hAnsiTheme="majorBidi" w:cstheme="majorBidi"/>
                <w:i/>
                <w:iCs/>
                <w:color w:val="0070C0"/>
                <w:sz w:val="20"/>
                <w:szCs w:val="20"/>
              </w:rPr>
            </w:pPr>
            <w:r w:rsidRPr="00B93F40">
              <w:rPr>
                <w:rFonts w:asciiTheme="majorBidi" w:hAnsiTheme="majorBidi" w:cstheme="majorBidi"/>
                <w:i/>
                <w:iCs/>
                <w:color w:val="0070C0"/>
                <w:sz w:val="20"/>
                <w:szCs w:val="20"/>
              </w:rPr>
              <w:t xml:space="preserve">/ įrašyti ir nurodyti siūlomų prekių gamintojo dokumentą (-us) pasiūlyme, atitikties patvirtinimui /  </w:t>
            </w:r>
          </w:p>
        </w:tc>
      </w:tr>
      <w:tr w:rsidR="00D97AEB" w:rsidRPr="001867AB" w14:paraId="6540203A" w14:textId="77777777" w:rsidTr="006E339D">
        <w:tc>
          <w:tcPr>
            <w:tcW w:w="805" w:type="dxa"/>
            <w:vAlign w:val="center"/>
          </w:tcPr>
          <w:p w14:paraId="7D7034C5" w14:textId="77777777" w:rsidR="00D97AEB" w:rsidRPr="001867AB" w:rsidRDefault="00D97AEB" w:rsidP="00647DB1">
            <w:pPr>
              <w:pStyle w:val="ListParagraph"/>
              <w:numPr>
                <w:ilvl w:val="0"/>
                <w:numId w:val="3"/>
              </w:numPr>
              <w:spacing w:after="0" w:line="240" w:lineRule="auto"/>
              <w:rPr>
                <w:rFonts w:asciiTheme="majorBidi" w:hAnsiTheme="majorBidi" w:cstheme="majorBidi"/>
                <w:sz w:val="20"/>
                <w:szCs w:val="20"/>
              </w:rPr>
            </w:pPr>
          </w:p>
        </w:tc>
        <w:tc>
          <w:tcPr>
            <w:tcW w:w="5130" w:type="dxa"/>
            <w:tcBorders>
              <w:top w:val="single" w:sz="6" w:space="0" w:color="auto"/>
              <w:left w:val="single" w:sz="6" w:space="0" w:color="auto"/>
              <w:bottom w:val="single" w:sz="6" w:space="0" w:color="auto"/>
              <w:right w:val="single" w:sz="6" w:space="0" w:color="auto"/>
            </w:tcBorders>
            <w:vAlign w:val="center"/>
          </w:tcPr>
          <w:p w14:paraId="54A57408" w14:textId="77777777" w:rsidR="00D97AEB" w:rsidRPr="001867AB" w:rsidRDefault="00D97AEB" w:rsidP="00647DB1">
            <w:pPr>
              <w:spacing w:after="0" w:line="240" w:lineRule="auto"/>
              <w:rPr>
                <w:rFonts w:asciiTheme="majorBidi" w:hAnsiTheme="majorBidi" w:cstheme="majorBidi"/>
                <w:sz w:val="20"/>
                <w:szCs w:val="20"/>
              </w:rPr>
            </w:pPr>
            <w:r w:rsidRPr="001867AB">
              <w:rPr>
                <w:rFonts w:asciiTheme="majorBidi" w:hAnsiTheme="majorBidi" w:cstheme="majorBidi"/>
                <w:sz w:val="20"/>
                <w:szCs w:val="20"/>
              </w:rPr>
              <w:t>SFN įterpėjas privalo turėti ASI ir IP išvesties prievadus MPEG2-TS srautui</w:t>
            </w:r>
          </w:p>
        </w:tc>
        <w:tc>
          <w:tcPr>
            <w:tcW w:w="4050" w:type="dxa"/>
            <w:vAlign w:val="center"/>
          </w:tcPr>
          <w:p w14:paraId="3174B492" w14:textId="77777777" w:rsidR="00D97AEB" w:rsidRPr="00B93F40" w:rsidRDefault="00D97AEB" w:rsidP="00647DB1">
            <w:pPr>
              <w:spacing w:after="0" w:line="240" w:lineRule="auto"/>
              <w:jc w:val="both"/>
              <w:rPr>
                <w:rFonts w:asciiTheme="majorBidi" w:hAnsiTheme="majorBidi" w:cstheme="majorBidi"/>
                <w:i/>
                <w:iCs/>
                <w:color w:val="0070C0"/>
                <w:sz w:val="20"/>
                <w:szCs w:val="20"/>
              </w:rPr>
            </w:pPr>
            <w:r w:rsidRPr="00B93F40">
              <w:rPr>
                <w:rFonts w:asciiTheme="majorBidi" w:hAnsiTheme="majorBidi" w:cstheme="majorBidi"/>
                <w:i/>
                <w:iCs/>
                <w:color w:val="0070C0"/>
                <w:sz w:val="20"/>
                <w:szCs w:val="20"/>
              </w:rPr>
              <w:t xml:space="preserve">/ įrašyti ir nurodyti siūlomų prekių gamintojo dokumentą (-us) pasiūlyme, atitikties patvirtinimui /  </w:t>
            </w:r>
          </w:p>
        </w:tc>
      </w:tr>
      <w:tr w:rsidR="00D97AEB" w:rsidRPr="001867AB" w14:paraId="65847B9F" w14:textId="77777777" w:rsidTr="006E339D">
        <w:tc>
          <w:tcPr>
            <w:tcW w:w="805" w:type="dxa"/>
            <w:vAlign w:val="center"/>
          </w:tcPr>
          <w:p w14:paraId="68212D15" w14:textId="77777777" w:rsidR="00D97AEB" w:rsidRPr="001867AB" w:rsidRDefault="00D97AEB" w:rsidP="00647DB1">
            <w:pPr>
              <w:pStyle w:val="ListParagraph"/>
              <w:numPr>
                <w:ilvl w:val="0"/>
                <w:numId w:val="3"/>
              </w:numPr>
              <w:spacing w:after="0" w:line="240" w:lineRule="auto"/>
              <w:rPr>
                <w:rFonts w:asciiTheme="majorBidi" w:hAnsiTheme="majorBidi" w:cstheme="majorBidi"/>
                <w:sz w:val="20"/>
                <w:szCs w:val="20"/>
              </w:rPr>
            </w:pPr>
          </w:p>
        </w:tc>
        <w:tc>
          <w:tcPr>
            <w:tcW w:w="5130" w:type="dxa"/>
            <w:tcBorders>
              <w:top w:val="single" w:sz="6" w:space="0" w:color="auto"/>
              <w:left w:val="single" w:sz="6" w:space="0" w:color="auto"/>
              <w:bottom w:val="single" w:sz="6" w:space="0" w:color="auto"/>
              <w:right w:val="single" w:sz="6" w:space="0" w:color="auto"/>
            </w:tcBorders>
            <w:vAlign w:val="center"/>
          </w:tcPr>
          <w:p w14:paraId="5BCB5A91" w14:textId="77777777" w:rsidR="00D97AEB" w:rsidRPr="001867AB" w:rsidRDefault="00D97AEB" w:rsidP="00647DB1">
            <w:pPr>
              <w:spacing w:after="0" w:line="240" w:lineRule="auto"/>
              <w:rPr>
                <w:rFonts w:asciiTheme="majorBidi" w:hAnsiTheme="majorBidi" w:cstheme="majorBidi"/>
                <w:sz w:val="20"/>
                <w:szCs w:val="20"/>
              </w:rPr>
            </w:pPr>
            <w:r w:rsidRPr="001867AB">
              <w:rPr>
                <w:rFonts w:asciiTheme="majorBidi" w:hAnsiTheme="majorBidi" w:cstheme="majorBidi"/>
                <w:sz w:val="20"/>
                <w:szCs w:val="20"/>
              </w:rPr>
              <w:t>SFN įterpėjas privalo turėti bent 2 vnt. BNC 75 Ω prievadus ASI srauto išvesčiai</w:t>
            </w:r>
          </w:p>
        </w:tc>
        <w:tc>
          <w:tcPr>
            <w:tcW w:w="4050" w:type="dxa"/>
            <w:vAlign w:val="center"/>
          </w:tcPr>
          <w:p w14:paraId="72093007" w14:textId="77777777" w:rsidR="00D97AEB" w:rsidRPr="00B93F40" w:rsidRDefault="00D97AEB" w:rsidP="00647DB1">
            <w:pPr>
              <w:spacing w:after="0" w:line="240" w:lineRule="auto"/>
              <w:jc w:val="both"/>
              <w:rPr>
                <w:rFonts w:asciiTheme="majorBidi" w:hAnsiTheme="majorBidi" w:cstheme="majorBidi"/>
                <w:i/>
                <w:iCs/>
                <w:color w:val="0070C0"/>
                <w:sz w:val="20"/>
                <w:szCs w:val="20"/>
              </w:rPr>
            </w:pPr>
            <w:r w:rsidRPr="00B93F40">
              <w:rPr>
                <w:rFonts w:asciiTheme="majorBidi" w:hAnsiTheme="majorBidi" w:cstheme="majorBidi"/>
                <w:i/>
                <w:iCs/>
                <w:color w:val="0070C0"/>
                <w:sz w:val="20"/>
                <w:szCs w:val="20"/>
              </w:rPr>
              <w:t xml:space="preserve">/ įrašyti ir nurodyti siūlomų prekių gamintojo dokumentą (-us) pasiūlyme, atitikties patvirtinimui /  </w:t>
            </w:r>
          </w:p>
        </w:tc>
      </w:tr>
      <w:tr w:rsidR="00D97AEB" w:rsidRPr="001867AB" w14:paraId="2F73CA3C" w14:textId="77777777" w:rsidTr="006E339D">
        <w:tc>
          <w:tcPr>
            <w:tcW w:w="805" w:type="dxa"/>
            <w:vAlign w:val="center"/>
          </w:tcPr>
          <w:p w14:paraId="26875F00" w14:textId="77777777" w:rsidR="00D97AEB" w:rsidRPr="001867AB" w:rsidRDefault="00D97AEB" w:rsidP="00647DB1">
            <w:pPr>
              <w:pStyle w:val="ListParagraph"/>
              <w:numPr>
                <w:ilvl w:val="0"/>
                <w:numId w:val="3"/>
              </w:numPr>
              <w:spacing w:after="0" w:line="240" w:lineRule="auto"/>
              <w:rPr>
                <w:rFonts w:asciiTheme="majorBidi" w:hAnsiTheme="majorBidi" w:cstheme="majorBidi"/>
                <w:sz w:val="20"/>
                <w:szCs w:val="20"/>
              </w:rPr>
            </w:pPr>
          </w:p>
        </w:tc>
        <w:tc>
          <w:tcPr>
            <w:tcW w:w="5130" w:type="dxa"/>
            <w:tcBorders>
              <w:top w:val="single" w:sz="6" w:space="0" w:color="auto"/>
              <w:left w:val="single" w:sz="6" w:space="0" w:color="auto"/>
              <w:bottom w:val="single" w:sz="6" w:space="0" w:color="auto"/>
              <w:right w:val="single" w:sz="6" w:space="0" w:color="auto"/>
            </w:tcBorders>
            <w:vAlign w:val="center"/>
          </w:tcPr>
          <w:p w14:paraId="32544D7B" w14:textId="77777777" w:rsidR="00D97AEB" w:rsidRPr="001867AB" w:rsidRDefault="00D97AEB" w:rsidP="00647DB1">
            <w:pPr>
              <w:spacing w:after="0" w:line="240" w:lineRule="auto"/>
              <w:rPr>
                <w:rFonts w:asciiTheme="majorBidi" w:hAnsiTheme="majorBidi" w:cstheme="majorBidi"/>
                <w:sz w:val="20"/>
                <w:szCs w:val="20"/>
              </w:rPr>
            </w:pPr>
            <w:r w:rsidRPr="001867AB">
              <w:rPr>
                <w:rFonts w:asciiTheme="majorBidi" w:hAnsiTheme="majorBidi" w:cstheme="majorBidi"/>
                <w:sz w:val="20"/>
                <w:szCs w:val="20"/>
              </w:rPr>
              <w:t>SFN įterpėjas privalo turėti bent du Gigabit Ethernet (RJ45) prievadus įrenginio valdymui, IP srautų įvesčiai ir išvesčiai.</w:t>
            </w:r>
          </w:p>
        </w:tc>
        <w:tc>
          <w:tcPr>
            <w:tcW w:w="4050" w:type="dxa"/>
            <w:vAlign w:val="center"/>
          </w:tcPr>
          <w:p w14:paraId="4BA26119" w14:textId="77777777" w:rsidR="00D97AEB" w:rsidRPr="00B93F40" w:rsidRDefault="00D97AEB" w:rsidP="00647DB1">
            <w:pPr>
              <w:spacing w:after="0" w:line="240" w:lineRule="auto"/>
              <w:jc w:val="both"/>
              <w:rPr>
                <w:rFonts w:asciiTheme="majorBidi" w:hAnsiTheme="majorBidi" w:cstheme="majorBidi"/>
                <w:i/>
                <w:iCs/>
                <w:color w:val="0070C0"/>
                <w:sz w:val="20"/>
                <w:szCs w:val="20"/>
              </w:rPr>
            </w:pPr>
            <w:r w:rsidRPr="00B93F40">
              <w:rPr>
                <w:rFonts w:asciiTheme="majorBidi" w:hAnsiTheme="majorBidi" w:cstheme="majorBidi"/>
                <w:i/>
                <w:iCs/>
                <w:color w:val="0070C0"/>
                <w:sz w:val="20"/>
                <w:szCs w:val="20"/>
              </w:rPr>
              <w:t xml:space="preserve">/ įrašyti ir nurodyti siūlomų prekių gamintojo dokumentą (-us) pasiūlyme, atitikties patvirtinimui /  </w:t>
            </w:r>
          </w:p>
        </w:tc>
      </w:tr>
      <w:tr w:rsidR="00D97AEB" w:rsidRPr="001867AB" w14:paraId="10C98B16" w14:textId="77777777" w:rsidTr="006E339D">
        <w:tc>
          <w:tcPr>
            <w:tcW w:w="805" w:type="dxa"/>
            <w:vAlign w:val="center"/>
          </w:tcPr>
          <w:p w14:paraId="08222496" w14:textId="77777777" w:rsidR="00D97AEB" w:rsidRPr="001867AB" w:rsidRDefault="00D97AEB" w:rsidP="00647DB1">
            <w:pPr>
              <w:pStyle w:val="ListParagraph"/>
              <w:numPr>
                <w:ilvl w:val="0"/>
                <w:numId w:val="3"/>
              </w:numPr>
              <w:spacing w:after="0" w:line="240" w:lineRule="auto"/>
              <w:rPr>
                <w:rFonts w:asciiTheme="majorBidi" w:hAnsiTheme="majorBidi" w:cstheme="majorBidi"/>
                <w:sz w:val="20"/>
                <w:szCs w:val="20"/>
              </w:rPr>
            </w:pPr>
          </w:p>
        </w:tc>
        <w:tc>
          <w:tcPr>
            <w:tcW w:w="5130" w:type="dxa"/>
            <w:tcBorders>
              <w:top w:val="single" w:sz="6" w:space="0" w:color="auto"/>
              <w:left w:val="single" w:sz="6" w:space="0" w:color="auto"/>
              <w:bottom w:val="single" w:sz="6" w:space="0" w:color="auto"/>
              <w:right w:val="single" w:sz="6" w:space="0" w:color="auto"/>
            </w:tcBorders>
            <w:vAlign w:val="center"/>
          </w:tcPr>
          <w:p w14:paraId="20E2383B" w14:textId="77777777" w:rsidR="00D97AEB" w:rsidRPr="001867AB" w:rsidRDefault="00D97AEB" w:rsidP="00647DB1">
            <w:pPr>
              <w:spacing w:after="0" w:line="240" w:lineRule="auto"/>
              <w:rPr>
                <w:rFonts w:asciiTheme="majorBidi" w:hAnsiTheme="majorBidi" w:cstheme="majorBidi"/>
                <w:sz w:val="20"/>
                <w:szCs w:val="20"/>
              </w:rPr>
            </w:pPr>
            <w:r w:rsidRPr="001867AB">
              <w:rPr>
                <w:rFonts w:asciiTheme="majorBidi" w:hAnsiTheme="majorBidi" w:cstheme="majorBidi"/>
                <w:sz w:val="20"/>
                <w:szCs w:val="20"/>
              </w:rPr>
              <w:t>SFN įterpėjas privalo palaikyti parametrus nurodytus standarte ETSI EN 300 744.</w:t>
            </w:r>
          </w:p>
        </w:tc>
        <w:tc>
          <w:tcPr>
            <w:tcW w:w="4050" w:type="dxa"/>
            <w:vAlign w:val="center"/>
          </w:tcPr>
          <w:p w14:paraId="4274AACE" w14:textId="77777777" w:rsidR="00D97AEB" w:rsidRPr="00B93F40" w:rsidRDefault="00D97AEB" w:rsidP="00647DB1">
            <w:pPr>
              <w:spacing w:after="0" w:line="240" w:lineRule="auto"/>
              <w:jc w:val="both"/>
              <w:rPr>
                <w:rFonts w:asciiTheme="majorBidi" w:hAnsiTheme="majorBidi" w:cstheme="majorBidi"/>
                <w:i/>
                <w:iCs/>
                <w:color w:val="0070C0"/>
                <w:sz w:val="20"/>
                <w:szCs w:val="20"/>
              </w:rPr>
            </w:pPr>
            <w:r w:rsidRPr="00B93F40">
              <w:rPr>
                <w:rFonts w:asciiTheme="majorBidi" w:hAnsiTheme="majorBidi" w:cstheme="majorBidi"/>
                <w:i/>
                <w:iCs/>
                <w:color w:val="0070C0"/>
                <w:sz w:val="20"/>
                <w:szCs w:val="20"/>
              </w:rPr>
              <w:t xml:space="preserve">/ įrašyti ir nurodyti siūlomų prekių gamintojo dokumentą (-us) pasiūlyme, atitikties patvirtinimui /  </w:t>
            </w:r>
          </w:p>
        </w:tc>
      </w:tr>
      <w:tr w:rsidR="00D97AEB" w:rsidRPr="001867AB" w14:paraId="1C0AE6AE" w14:textId="77777777" w:rsidTr="006E339D">
        <w:tc>
          <w:tcPr>
            <w:tcW w:w="805" w:type="dxa"/>
            <w:vAlign w:val="center"/>
          </w:tcPr>
          <w:p w14:paraId="1EE99433" w14:textId="77777777" w:rsidR="00D97AEB" w:rsidRPr="001867AB" w:rsidRDefault="00D97AEB" w:rsidP="00647DB1">
            <w:pPr>
              <w:pStyle w:val="ListParagraph"/>
              <w:numPr>
                <w:ilvl w:val="0"/>
                <w:numId w:val="3"/>
              </w:numPr>
              <w:spacing w:after="0" w:line="240" w:lineRule="auto"/>
              <w:rPr>
                <w:rFonts w:asciiTheme="majorBidi" w:hAnsiTheme="majorBidi" w:cstheme="majorBidi"/>
                <w:sz w:val="20"/>
                <w:szCs w:val="20"/>
              </w:rPr>
            </w:pPr>
          </w:p>
        </w:tc>
        <w:tc>
          <w:tcPr>
            <w:tcW w:w="5130" w:type="dxa"/>
            <w:tcBorders>
              <w:top w:val="single" w:sz="6" w:space="0" w:color="auto"/>
              <w:left w:val="single" w:sz="6" w:space="0" w:color="auto"/>
              <w:bottom w:val="single" w:sz="6" w:space="0" w:color="auto"/>
              <w:right w:val="single" w:sz="6" w:space="0" w:color="auto"/>
            </w:tcBorders>
            <w:vAlign w:val="center"/>
          </w:tcPr>
          <w:p w14:paraId="01E72DC4" w14:textId="77777777" w:rsidR="00D97AEB" w:rsidRPr="001867AB" w:rsidRDefault="00D97AEB" w:rsidP="00647DB1">
            <w:pPr>
              <w:spacing w:after="0" w:line="240" w:lineRule="auto"/>
              <w:rPr>
                <w:rFonts w:asciiTheme="majorBidi" w:hAnsiTheme="majorBidi" w:cstheme="majorBidi"/>
                <w:sz w:val="20"/>
                <w:szCs w:val="20"/>
              </w:rPr>
            </w:pPr>
            <w:r w:rsidRPr="001867AB">
              <w:rPr>
                <w:rFonts w:asciiTheme="majorBidi" w:hAnsiTheme="majorBidi" w:cstheme="majorBidi"/>
                <w:sz w:val="20"/>
                <w:szCs w:val="20"/>
              </w:rPr>
              <w:t>Įterpėjo išvestis palaikys CBR MPTS su visa tarnybine informacija.</w:t>
            </w:r>
          </w:p>
        </w:tc>
        <w:tc>
          <w:tcPr>
            <w:tcW w:w="4050" w:type="dxa"/>
            <w:vAlign w:val="center"/>
          </w:tcPr>
          <w:p w14:paraId="74E54EBF" w14:textId="77777777" w:rsidR="00D97AEB" w:rsidRPr="00B93F40" w:rsidRDefault="00D97AEB" w:rsidP="00647DB1">
            <w:pPr>
              <w:spacing w:after="0" w:line="240" w:lineRule="auto"/>
              <w:jc w:val="both"/>
              <w:rPr>
                <w:rFonts w:asciiTheme="majorBidi" w:hAnsiTheme="majorBidi" w:cstheme="majorBidi"/>
                <w:i/>
                <w:iCs/>
                <w:color w:val="0070C0"/>
                <w:sz w:val="20"/>
                <w:szCs w:val="20"/>
              </w:rPr>
            </w:pPr>
            <w:r w:rsidRPr="00B93F40">
              <w:rPr>
                <w:rFonts w:asciiTheme="majorBidi" w:hAnsiTheme="majorBidi" w:cstheme="majorBidi"/>
                <w:i/>
                <w:iCs/>
                <w:color w:val="0070C0"/>
                <w:sz w:val="20"/>
                <w:szCs w:val="20"/>
              </w:rPr>
              <w:t xml:space="preserve">/ įrašyti ir nurodyti siūlomų prekių gamintojo dokumentą (-us) pasiūlyme, atitikties patvirtinimui /  </w:t>
            </w:r>
          </w:p>
        </w:tc>
      </w:tr>
      <w:tr w:rsidR="00D97AEB" w:rsidRPr="001867AB" w14:paraId="5C00336A" w14:textId="77777777" w:rsidTr="006E339D">
        <w:tc>
          <w:tcPr>
            <w:tcW w:w="805" w:type="dxa"/>
            <w:vAlign w:val="center"/>
          </w:tcPr>
          <w:p w14:paraId="69406D43" w14:textId="77777777" w:rsidR="00D97AEB" w:rsidRPr="001867AB" w:rsidRDefault="00D97AEB" w:rsidP="00647DB1">
            <w:pPr>
              <w:pStyle w:val="ListParagraph"/>
              <w:numPr>
                <w:ilvl w:val="0"/>
                <w:numId w:val="3"/>
              </w:numPr>
              <w:spacing w:after="0" w:line="240" w:lineRule="auto"/>
              <w:rPr>
                <w:rFonts w:asciiTheme="majorBidi" w:hAnsiTheme="majorBidi" w:cstheme="majorBidi"/>
                <w:sz w:val="20"/>
                <w:szCs w:val="20"/>
              </w:rPr>
            </w:pPr>
          </w:p>
        </w:tc>
        <w:tc>
          <w:tcPr>
            <w:tcW w:w="5130" w:type="dxa"/>
            <w:tcBorders>
              <w:top w:val="single" w:sz="6" w:space="0" w:color="auto"/>
              <w:left w:val="single" w:sz="6" w:space="0" w:color="auto"/>
              <w:bottom w:val="single" w:sz="6" w:space="0" w:color="auto"/>
              <w:right w:val="single" w:sz="6" w:space="0" w:color="auto"/>
            </w:tcBorders>
            <w:vAlign w:val="center"/>
          </w:tcPr>
          <w:p w14:paraId="67AC8B30" w14:textId="77777777" w:rsidR="00D97AEB" w:rsidRPr="001867AB" w:rsidRDefault="00D97AEB" w:rsidP="00647DB1">
            <w:pPr>
              <w:spacing w:after="0" w:line="240" w:lineRule="auto"/>
              <w:rPr>
                <w:rFonts w:asciiTheme="majorBidi" w:hAnsiTheme="majorBidi" w:cstheme="majorBidi"/>
                <w:sz w:val="20"/>
                <w:szCs w:val="20"/>
              </w:rPr>
            </w:pPr>
            <w:r w:rsidRPr="001867AB">
              <w:rPr>
                <w:rFonts w:asciiTheme="majorBidi" w:hAnsiTheme="majorBidi" w:cstheme="majorBidi"/>
                <w:sz w:val="20"/>
                <w:szCs w:val="20"/>
              </w:rPr>
              <w:t>SFN įterpėjas privalo pritaikyti išeinančio signalo greitaveiką pagal DVB-T parametrus.</w:t>
            </w:r>
          </w:p>
        </w:tc>
        <w:tc>
          <w:tcPr>
            <w:tcW w:w="4050" w:type="dxa"/>
            <w:vAlign w:val="center"/>
          </w:tcPr>
          <w:p w14:paraId="6D6F258B" w14:textId="77777777" w:rsidR="00D97AEB" w:rsidRPr="00B93F40" w:rsidRDefault="00D97AEB" w:rsidP="00647DB1">
            <w:pPr>
              <w:spacing w:after="0" w:line="240" w:lineRule="auto"/>
              <w:jc w:val="both"/>
              <w:rPr>
                <w:rFonts w:asciiTheme="majorBidi" w:hAnsiTheme="majorBidi" w:cstheme="majorBidi"/>
                <w:i/>
                <w:iCs/>
                <w:color w:val="0070C0"/>
                <w:sz w:val="20"/>
                <w:szCs w:val="20"/>
              </w:rPr>
            </w:pPr>
            <w:r w:rsidRPr="00B93F40">
              <w:rPr>
                <w:rFonts w:asciiTheme="majorBidi" w:hAnsiTheme="majorBidi" w:cstheme="majorBidi"/>
                <w:i/>
                <w:iCs/>
                <w:color w:val="0070C0"/>
                <w:sz w:val="20"/>
                <w:szCs w:val="20"/>
              </w:rPr>
              <w:t xml:space="preserve">/ įrašyti ir nurodyti siūlomų prekių gamintojo dokumentą (-us) pasiūlyme, atitikties patvirtinimui /  </w:t>
            </w:r>
          </w:p>
        </w:tc>
      </w:tr>
      <w:tr w:rsidR="00D97AEB" w:rsidRPr="001867AB" w14:paraId="149F01EB" w14:textId="77777777" w:rsidTr="006E339D">
        <w:tc>
          <w:tcPr>
            <w:tcW w:w="805" w:type="dxa"/>
            <w:vAlign w:val="center"/>
          </w:tcPr>
          <w:p w14:paraId="0EC15555" w14:textId="77777777" w:rsidR="00D97AEB" w:rsidRPr="001867AB" w:rsidRDefault="00D97AEB" w:rsidP="00647DB1">
            <w:pPr>
              <w:pStyle w:val="ListParagraph"/>
              <w:numPr>
                <w:ilvl w:val="0"/>
                <w:numId w:val="3"/>
              </w:numPr>
              <w:spacing w:after="0" w:line="240" w:lineRule="auto"/>
              <w:rPr>
                <w:rFonts w:asciiTheme="majorBidi" w:hAnsiTheme="majorBidi" w:cstheme="majorBidi"/>
                <w:sz w:val="20"/>
                <w:szCs w:val="20"/>
              </w:rPr>
            </w:pPr>
          </w:p>
        </w:tc>
        <w:tc>
          <w:tcPr>
            <w:tcW w:w="5130" w:type="dxa"/>
            <w:tcBorders>
              <w:top w:val="single" w:sz="6" w:space="0" w:color="auto"/>
              <w:left w:val="single" w:sz="6" w:space="0" w:color="auto"/>
              <w:bottom w:val="single" w:sz="6" w:space="0" w:color="auto"/>
              <w:right w:val="single" w:sz="6" w:space="0" w:color="auto"/>
            </w:tcBorders>
            <w:vAlign w:val="center"/>
          </w:tcPr>
          <w:p w14:paraId="29F35FF8" w14:textId="77777777" w:rsidR="00D97AEB" w:rsidRPr="001867AB" w:rsidRDefault="00D97AEB" w:rsidP="00647DB1">
            <w:pPr>
              <w:spacing w:after="0" w:line="240" w:lineRule="auto"/>
              <w:rPr>
                <w:rFonts w:asciiTheme="majorBidi" w:hAnsiTheme="majorBidi" w:cstheme="majorBidi"/>
                <w:sz w:val="20"/>
                <w:szCs w:val="20"/>
              </w:rPr>
            </w:pPr>
            <w:r w:rsidRPr="001867AB">
              <w:rPr>
                <w:rFonts w:asciiTheme="majorBidi" w:hAnsiTheme="majorBidi" w:cstheme="majorBidi"/>
                <w:sz w:val="20"/>
                <w:szCs w:val="20"/>
              </w:rPr>
              <w:t>SFN įterpėjas privalo užtikrinti MPEG2-TS siuntimą UDP/RTP/RTP FEC „unicast“ ir „multicast“ būdu.</w:t>
            </w:r>
          </w:p>
        </w:tc>
        <w:tc>
          <w:tcPr>
            <w:tcW w:w="4050" w:type="dxa"/>
            <w:vAlign w:val="center"/>
          </w:tcPr>
          <w:p w14:paraId="62774500" w14:textId="77777777" w:rsidR="00D97AEB" w:rsidRPr="00B93F40" w:rsidRDefault="00D97AEB" w:rsidP="00647DB1">
            <w:pPr>
              <w:spacing w:after="0" w:line="240" w:lineRule="auto"/>
              <w:jc w:val="both"/>
              <w:rPr>
                <w:rFonts w:asciiTheme="majorBidi" w:hAnsiTheme="majorBidi" w:cstheme="majorBidi"/>
                <w:i/>
                <w:iCs/>
                <w:color w:val="0070C0"/>
                <w:sz w:val="20"/>
                <w:szCs w:val="20"/>
              </w:rPr>
            </w:pPr>
            <w:r w:rsidRPr="00B93F40">
              <w:rPr>
                <w:rFonts w:asciiTheme="majorBidi" w:hAnsiTheme="majorBidi" w:cstheme="majorBidi"/>
                <w:i/>
                <w:iCs/>
                <w:color w:val="0070C0"/>
                <w:sz w:val="20"/>
                <w:szCs w:val="20"/>
              </w:rPr>
              <w:t xml:space="preserve">/ įrašyti ir nurodyti siūlomų prekių gamintojo dokumentą (-us) pasiūlyme, atitikties patvirtinimui /  </w:t>
            </w:r>
          </w:p>
        </w:tc>
      </w:tr>
      <w:tr w:rsidR="00D97AEB" w:rsidRPr="001867AB" w14:paraId="791BC14E" w14:textId="77777777" w:rsidTr="006E339D">
        <w:tc>
          <w:tcPr>
            <w:tcW w:w="805" w:type="dxa"/>
            <w:vAlign w:val="center"/>
          </w:tcPr>
          <w:p w14:paraId="331963F2" w14:textId="77777777" w:rsidR="00D97AEB" w:rsidRPr="001867AB" w:rsidRDefault="00D97AEB" w:rsidP="00647DB1">
            <w:pPr>
              <w:pStyle w:val="ListParagraph"/>
              <w:numPr>
                <w:ilvl w:val="0"/>
                <w:numId w:val="3"/>
              </w:numPr>
              <w:spacing w:after="0" w:line="240" w:lineRule="auto"/>
              <w:rPr>
                <w:rFonts w:asciiTheme="majorBidi" w:hAnsiTheme="majorBidi" w:cstheme="majorBidi"/>
                <w:sz w:val="20"/>
                <w:szCs w:val="20"/>
              </w:rPr>
            </w:pPr>
          </w:p>
        </w:tc>
        <w:tc>
          <w:tcPr>
            <w:tcW w:w="5130" w:type="dxa"/>
            <w:tcBorders>
              <w:top w:val="single" w:sz="6" w:space="0" w:color="auto"/>
              <w:left w:val="single" w:sz="6" w:space="0" w:color="auto"/>
              <w:bottom w:val="single" w:sz="6" w:space="0" w:color="auto"/>
              <w:right w:val="single" w:sz="6" w:space="0" w:color="auto"/>
            </w:tcBorders>
            <w:vAlign w:val="center"/>
          </w:tcPr>
          <w:p w14:paraId="701C1101" w14:textId="77777777" w:rsidR="00D97AEB" w:rsidRPr="001867AB" w:rsidRDefault="00D97AEB" w:rsidP="00647DB1">
            <w:pPr>
              <w:spacing w:after="0" w:line="240" w:lineRule="auto"/>
              <w:rPr>
                <w:rFonts w:asciiTheme="majorBidi" w:hAnsiTheme="majorBidi" w:cstheme="majorBidi"/>
                <w:sz w:val="20"/>
                <w:szCs w:val="20"/>
              </w:rPr>
            </w:pPr>
            <w:r w:rsidRPr="001867AB">
              <w:rPr>
                <w:rFonts w:asciiTheme="majorBidi" w:hAnsiTheme="majorBidi" w:cstheme="majorBidi"/>
                <w:sz w:val="20"/>
                <w:szCs w:val="20"/>
              </w:rPr>
              <w:t>SFN adapteris privalo turėti galimybę būti atnaujintas į DVB-T2 standartą naudojant tik programinės įrangos naujinimą arba per papildomas licencijas.</w:t>
            </w:r>
          </w:p>
        </w:tc>
        <w:tc>
          <w:tcPr>
            <w:tcW w:w="4050" w:type="dxa"/>
            <w:vAlign w:val="center"/>
          </w:tcPr>
          <w:p w14:paraId="4E71A6E0" w14:textId="77777777" w:rsidR="00D97AEB" w:rsidRPr="00B93F40" w:rsidRDefault="00D97AEB" w:rsidP="00647DB1">
            <w:pPr>
              <w:spacing w:after="0" w:line="240" w:lineRule="auto"/>
              <w:jc w:val="both"/>
              <w:rPr>
                <w:rFonts w:asciiTheme="majorBidi" w:hAnsiTheme="majorBidi" w:cstheme="majorBidi"/>
                <w:i/>
                <w:iCs/>
                <w:color w:val="0070C0"/>
                <w:sz w:val="20"/>
                <w:szCs w:val="20"/>
              </w:rPr>
            </w:pPr>
            <w:r w:rsidRPr="00B93F40">
              <w:rPr>
                <w:rFonts w:asciiTheme="majorBidi" w:hAnsiTheme="majorBidi" w:cstheme="majorBidi"/>
                <w:i/>
                <w:iCs/>
                <w:color w:val="0070C0"/>
                <w:sz w:val="20"/>
                <w:szCs w:val="20"/>
              </w:rPr>
              <w:t xml:space="preserve">/ įrašyti ir nurodyti siūlomų prekių gamintojo dokumentą (-us) pasiūlyme, atitikties patvirtinimui /  </w:t>
            </w:r>
          </w:p>
        </w:tc>
      </w:tr>
      <w:tr w:rsidR="00D97AEB" w:rsidRPr="001867AB" w14:paraId="4429AB4C" w14:textId="77777777" w:rsidTr="006E339D">
        <w:tc>
          <w:tcPr>
            <w:tcW w:w="805" w:type="dxa"/>
            <w:vAlign w:val="center"/>
          </w:tcPr>
          <w:p w14:paraId="38D3B6B0" w14:textId="77777777" w:rsidR="00D97AEB" w:rsidRPr="001867AB" w:rsidRDefault="00D97AEB" w:rsidP="00647DB1">
            <w:pPr>
              <w:pStyle w:val="ListParagraph"/>
              <w:numPr>
                <w:ilvl w:val="0"/>
                <w:numId w:val="3"/>
              </w:numPr>
              <w:spacing w:after="0" w:line="240" w:lineRule="auto"/>
              <w:rPr>
                <w:rFonts w:asciiTheme="majorBidi" w:hAnsiTheme="majorBidi" w:cstheme="majorBidi"/>
                <w:sz w:val="20"/>
                <w:szCs w:val="20"/>
              </w:rPr>
            </w:pPr>
          </w:p>
        </w:tc>
        <w:tc>
          <w:tcPr>
            <w:tcW w:w="5130" w:type="dxa"/>
            <w:tcBorders>
              <w:top w:val="single" w:sz="6" w:space="0" w:color="auto"/>
              <w:left w:val="single" w:sz="6" w:space="0" w:color="auto"/>
              <w:bottom w:val="single" w:sz="6" w:space="0" w:color="auto"/>
              <w:right w:val="single" w:sz="6" w:space="0" w:color="auto"/>
            </w:tcBorders>
            <w:vAlign w:val="center"/>
          </w:tcPr>
          <w:p w14:paraId="2D144066" w14:textId="77777777" w:rsidR="00D97AEB" w:rsidRPr="001867AB" w:rsidRDefault="00D97AEB" w:rsidP="00647DB1">
            <w:pPr>
              <w:spacing w:after="0" w:line="240" w:lineRule="auto"/>
              <w:rPr>
                <w:rFonts w:asciiTheme="majorBidi" w:hAnsiTheme="majorBidi" w:cstheme="majorBidi"/>
                <w:sz w:val="20"/>
                <w:szCs w:val="20"/>
              </w:rPr>
            </w:pPr>
            <w:r w:rsidRPr="001867AB">
              <w:rPr>
                <w:rFonts w:asciiTheme="majorBidi" w:hAnsiTheme="majorBidi" w:cstheme="majorBidi"/>
                <w:sz w:val="20"/>
                <w:szCs w:val="20"/>
              </w:rPr>
              <w:t>Siūlomas sprendimas palaikys montavimą į 19 colių stovą.</w:t>
            </w:r>
          </w:p>
        </w:tc>
        <w:tc>
          <w:tcPr>
            <w:tcW w:w="4050" w:type="dxa"/>
            <w:vAlign w:val="center"/>
          </w:tcPr>
          <w:p w14:paraId="3A43553C" w14:textId="77777777" w:rsidR="00D97AEB" w:rsidRPr="00B93F40" w:rsidRDefault="00D97AEB" w:rsidP="00647DB1">
            <w:pPr>
              <w:spacing w:after="0" w:line="240" w:lineRule="auto"/>
              <w:jc w:val="both"/>
              <w:rPr>
                <w:rFonts w:asciiTheme="majorBidi" w:hAnsiTheme="majorBidi" w:cstheme="majorBidi"/>
                <w:i/>
                <w:iCs/>
                <w:color w:val="0070C0"/>
                <w:sz w:val="20"/>
                <w:szCs w:val="20"/>
              </w:rPr>
            </w:pPr>
            <w:r w:rsidRPr="00B93F40">
              <w:rPr>
                <w:rFonts w:asciiTheme="majorBidi" w:hAnsiTheme="majorBidi" w:cstheme="majorBidi"/>
                <w:i/>
                <w:iCs/>
                <w:color w:val="0070C0"/>
                <w:sz w:val="20"/>
                <w:szCs w:val="20"/>
              </w:rPr>
              <w:t xml:space="preserve">/ įrašyti ir nurodyti siūlomų prekių gamintojo dokumentą (-us) pasiūlyme, atitikties patvirtinimui /  </w:t>
            </w:r>
          </w:p>
        </w:tc>
      </w:tr>
      <w:tr w:rsidR="00D97AEB" w:rsidRPr="001867AB" w14:paraId="2648D24E" w14:textId="77777777" w:rsidTr="006E339D">
        <w:tc>
          <w:tcPr>
            <w:tcW w:w="805" w:type="dxa"/>
            <w:vAlign w:val="center"/>
          </w:tcPr>
          <w:p w14:paraId="0D9D6DE9" w14:textId="77777777" w:rsidR="00D97AEB" w:rsidRPr="001867AB" w:rsidRDefault="00D97AEB" w:rsidP="00647DB1">
            <w:pPr>
              <w:pStyle w:val="ListParagraph"/>
              <w:numPr>
                <w:ilvl w:val="0"/>
                <w:numId w:val="3"/>
              </w:numPr>
              <w:spacing w:after="0" w:line="240" w:lineRule="auto"/>
              <w:rPr>
                <w:rFonts w:asciiTheme="majorBidi" w:hAnsiTheme="majorBidi" w:cstheme="majorBidi"/>
                <w:sz w:val="20"/>
                <w:szCs w:val="20"/>
              </w:rPr>
            </w:pPr>
          </w:p>
        </w:tc>
        <w:tc>
          <w:tcPr>
            <w:tcW w:w="5130" w:type="dxa"/>
            <w:tcBorders>
              <w:top w:val="single" w:sz="6" w:space="0" w:color="auto"/>
              <w:left w:val="single" w:sz="6" w:space="0" w:color="auto"/>
              <w:bottom w:val="single" w:sz="6" w:space="0" w:color="auto"/>
              <w:right w:val="single" w:sz="6" w:space="0" w:color="auto"/>
            </w:tcBorders>
            <w:vAlign w:val="center"/>
          </w:tcPr>
          <w:p w14:paraId="6B8E3B50" w14:textId="77777777" w:rsidR="00D97AEB" w:rsidRPr="001867AB" w:rsidRDefault="00D97AEB" w:rsidP="00647DB1">
            <w:pPr>
              <w:spacing w:after="0" w:line="240" w:lineRule="auto"/>
              <w:rPr>
                <w:rFonts w:asciiTheme="majorBidi" w:hAnsiTheme="majorBidi" w:cstheme="majorBidi"/>
                <w:sz w:val="20"/>
                <w:szCs w:val="20"/>
              </w:rPr>
            </w:pPr>
            <w:r w:rsidRPr="001867AB">
              <w:rPr>
                <w:rFonts w:asciiTheme="majorBidi" w:hAnsiTheme="majorBidi" w:cstheme="majorBidi"/>
                <w:sz w:val="20"/>
                <w:szCs w:val="20"/>
              </w:rPr>
              <w:t>SFN įterpėjas privalo turėti dubliuotą 230 VAC elektros įtampos šaltinį.</w:t>
            </w:r>
          </w:p>
        </w:tc>
        <w:tc>
          <w:tcPr>
            <w:tcW w:w="4050" w:type="dxa"/>
            <w:vAlign w:val="center"/>
          </w:tcPr>
          <w:p w14:paraId="21B7E13E" w14:textId="77777777" w:rsidR="00D97AEB" w:rsidRPr="00B93F40" w:rsidRDefault="00D97AEB" w:rsidP="00647DB1">
            <w:pPr>
              <w:spacing w:after="0" w:line="240" w:lineRule="auto"/>
              <w:jc w:val="both"/>
              <w:rPr>
                <w:rFonts w:asciiTheme="majorBidi" w:hAnsiTheme="majorBidi" w:cstheme="majorBidi"/>
                <w:i/>
                <w:iCs/>
                <w:color w:val="0070C0"/>
                <w:sz w:val="20"/>
                <w:szCs w:val="20"/>
              </w:rPr>
            </w:pPr>
            <w:r w:rsidRPr="00B93F40">
              <w:rPr>
                <w:rFonts w:asciiTheme="majorBidi" w:hAnsiTheme="majorBidi" w:cstheme="majorBidi"/>
                <w:i/>
                <w:iCs/>
                <w:color w:val="0070C0"/>
                <w:sz w:val="20"/>
                <w:szCs w:val="20"/>
              </w:rPr>
              <w:t xml:space="preserve">/ įrašyti ir nurodyti siūlomų prekių gamintojo dokumentą (-us) pasiūlyme, atitikties patvirtinimui /  </w:t>
            </w:r>
          </w:p>
        </w:tc>
      </w:tr>
      <w:tr w:rsidR="00D97AEB" w:rsidRPr="001867AB" w14:paraId="46405BE8" w14:textId="77777777" w:rsidTr="006E339D">
        <w:tc>
          <w:tcPr>
            <w:tcW w:w="805" w:type="dxa"/>
            <w:vAlign w:val="center"/>
          </w:tcPr>
          <w:p w14:paraId="52B8B873" w14:textId="77777777" w:rsidR="00D97AEB" w:rsidRPr="001867AB" w:rsidRDefault="00D97AEB" w:rsidP="00647DB1">
            <w:pPr>
              <w:pStyle w:val="ListParagraph"/>
              <w:numPr>
                <w:ilvl w:val="0"/>
                <w:numId w:val="3"/>
              </w:numPr>
              <w:spacing w:after="0" w:line="240" w:lineRule="auto"/>
              <w:rPr>
                <w:rFonts w:asciiTheme="majorBidi" w:hAnsiTheme="majorBidi" w:cstheme="majorBidi"/>
                <w:sz w:val="20"/>
                <w:szCs w:val="20"/>
              </w:rPr>
            </w:pPr>
          </w:p>
        </w:tc>
        <w:tc>
          <w:tcPr>
            <w:tcW w:w="5130" w:type="dxa"/>
            <w:tcBorders>
              <w:top w:val="single" w:sz="6" w:space="0" w:color="auto"/>
              <w:left w:val="single" w:sz="6" w:space="0" w:color="auto"/>
              <w:bottom w:val="single" w:sz="6" w:space="0" w:color="auto"/>
              <w:right w:val="single" w:sz="6" w:space="0" w:color="auto"/>
            </w:tcBorders>
            <w:vAlign w:val="center"/>
          </w:tcPr>
          <w:p w14:paraId="138903E0" w14:textId="77777777" w:rsidR="00D97AEB" w:rsidRPr="001867AB" w:rsidRDefault="00D97AEB" w:rsidP="00647DB1">
            <w:pPr>
              <w:spacing w:after="0" w:line="240" w:lineRule="auto"/>
              <w:rPr>
                <w:rFonts w:asciiTheme="majorBidi" w:hAnsiTheme="majorBidi" w:cstheme="majorBidi"/>
                <w:sz w:val="20"/>
                <w:szCs w:val="20"/>
              </w:rPr>
            </w:pPr>
            <w:r w:rsidRPr="001867AB">
              <w:rPr>
                <w:rFonts w:asciiTheme="majorBidi" w:hAnsiTheme="majorBidi" w:cstheme="majorBidi"/>
                <w:sz w:val="20"/>
                <w:szCs w:val="20"/>
              </w:rPr>
              <w:t>230 VAC sąsaja turi būti standartinė IEC C13 lizdo jungtis</w:t>
            </w:r>
          </w:p>
        </w:tc>
        <w:tc>
          <w:tcPr>
            <w:tcW w:w="4050" w:type="dxa"/>
            <w:vAlign w:val="center"/>
          </w:tcPr>
          <w:p w14:paraId="12579D75" w14:textId="77777777" w:rsidR="00D97AEB" w:rsidRPr="00B93F40" w:rsidRDefault="00D97AEB" w:rsidP="00647DB1">
            <w:pPr>
              <w:spacing w:after="0" w:line="240" w:lineRule="auto"/>
              <w:jc w:val="both"/>
              <w:rPr>
                <w:rFonts w:asciiTheme="majorBidi" w:hAnsiTheme="majorBidi" w:cstheme="majorBidi"/>
                <w:i/>
                <w:iCs/>
                <w:color w:val="0070C0"/>
                <w:sz w:val="20"/>
                <w:szCs w:val="20"/>
              </w:rPr>
            </w:pPr>
            <w:r w:rsidRPr="00B93F40">
              <w:rPr>
                <w:rFonts w:asciiTheme="majorBidi" w:hAnsiTheme="majorBidi" w:cstheme="majorBidi"/>
                <w:i/>
                <w:iCs/>
                <w:color w:val="0070C0"/>
                <w:sz w:val="20"/>
                <w:szCs w:val="20"/>
              </w:rPr>
              <w:t xml:space="preserve">/ įrašyti ir nurodyti siūlomų prekių gamintojo dokumentą (-us) pasiūlyme, atitikties patvirtinimui /  </w:t>
            </w:r>
          </w:p>
        </w:tc>
      </w:tr>
      <w:tr w:rsidR="00D97AEB" w:rsidRPr="001867AB" w14:paraId="415A1ED2" w14:textId="77777777" w:rsidTr="006E339D">
        <w:tc>
          <w:tcPr>
            <w:tcW w:w="805" w:type="dxa"/>
            <w:vAlign w:val="center"/>
          </w:tcPr>
          <w:p w14:paraId="2E12BB48" w14:textId="77777777" w:rsidR="00D97AEB" w:rsidRPr="001867AB" w:rsidRDefault="00D97AEB" w:rsidP="00647DB1">
            <w:pPr>
              <w:pStyle w:val="ListParagraph"/>
              <w:numPr>
                <w:ilvl w:val="0"/>
                <w:numId w:val="3"/>
              </w:numPr>
              <w:spacing w:after="0" w:line="240" w:lineRule="auto"/>
              <w:rPr>
                <w:rFonts w:asciiTheme="majorBidi" w:hAnsiTheme="majorBidi" w:cstheme="majorBidi"/>
                <w:sz w:val="20"/>
                <w:szCs w:val="20"/>
              </w:rPr>
            </w:pPr>
          </w:p>
        </w:tc>
        <w:tc>
          <w:tcPr>
            <w:tcW w:w="5130" w:type="dxa"/>
            <w:tcBorders>
              <w:top w:val="single" w:sz="6" w:space="0" w:color="auto"/>
              <w:left w:val="single" w:sz="6" w:space="0" w:color="auto"/>
              <w:bottom w:val="single" w:sz="6" w:space="0" w:color="auto"/>
              <w:right w:val="single" w:sz="6" w:space="0" w:color="auto"/>
            </w:tcBorders>
            <w:vAlign w:val="center"/>
          </w:tcPr>
          <w:p w14:paraId="1FA7977E" w14:textId="77777777" w:rsidR="00D97AEB" w:rsidRPr="001867AB" w:rsidRDefault="00D97AEB" w:rsidP="00647DB1">
            <w:pPr>
              <w:spacing w:after="0" w:line="240" w:lineRule="auto"/>
              <w:rPr>
                <w:rFonts w:asciiTheme="majorBidi" w:hAnsiTheme="majorBidi" w:cstheme="majorBidi"/>
                <w:sz w:val="20"/>
                <w:szCs w:val="20"/>
              </w:rPr>
            </w:pPr>
            <w:r w:rsidRPr="001867AB">
              <w:rPr>
                <w:rFonts w:asciiTheme="majorBidi" w:hAnsiTheme="majorBidi" w:cstheme="majorBidi"/>
                <w:sz w:val="20"/>
                <w:szCs w:val="20"/>
              </w:rPr>
              <w:t>SFN įterpėjas privalo veikti temperatūros diapazone nuo 5 °C iki 45 °C temperatūroje</w:t>
            </w:r>
          </w:p>
        </w:tc>
        <w:tc>
          <w:tcPr>
            <w:tcW w:w="4050" w:type="dxa"/>
            <w:vAlign w:val="center"/>
          </w:tcPr>
          <w:p w14:paraId="67AF0B87" w14:textId="77777777" w:rsidR="00D97AEB" w:rsidRPr="00B93F40" w:rsidRDefault="00D97AEB" w:rsidP="00647DB1">
            <w:pPr>
              <w:spacing w:after="0" w:line="240" w:lineRule="auto"/>
              <w:jc w:val="both"/>
              <w:rPr>
                <w:rFonts w:asciiTheme="majorBidi" w:hAnsiTheme="majorBidi" w:cstheme="majorBidi"/>
                <w:i/>
                <w:iCs/>
                <w:color w:val="0070C0"/>
                <w:sz w:val="20"/>
                <w:szCs w:val="20"/>
              </w:rPr>
            </w:pPr>
            <w:r w:rsidRPr="00B93F40">
              <w:rPr>
                <w:rFonts w:asciiTheme="majorBidi" w:hAnsiTheme="majorBidi" w:cstheme="majorBidi"/>
                <w:i/>
                <w:iCs/>
                <w:color w:val="0070C0"/>
                <w:sz w:val="20"/>
                <w:szCs w:val="20"/>
              </w:rPr>
              <w:t xml:space="preserve">/ įrašyti ir nurodyti siūlomų prekių gamintojo dokumentą (-us) pasiūlyme, atitikties patvirtinimui /  </w:t>
            </w:r>
          </w:p>
        </w:tc>
      </w:tr>
      <w:tr w:rsidR="00D97AEB" w:rsidRPr="001867AB" w14:paraId="34487D93" w14:textId="77777777" w:rsidTr="006E339D">
        <w:tc>
          <w:tcPr>
            <w:tcW w:w="805" w:type="dxa"/>
            <w:vAlign w:val="center"/>
          </w:tcPr>
          <w:p w14:paraId="395D43E4" w14:textId="77777777" w:rsidR="00D97AEB" w:rsidRPr="001867AB" w:rsidRDefault="00D97AEB" w:rsidP="00647DB1">
            <w:pPr>
              <w:pStyle w:val="ListParagraph"/>
              <w:numPr>
                <w:ilvl w:val="0"/>
                <w:numId w:val="3"/>
              </w:numPr>
              <w:spacing w:after="0" w:line="240" w:lineRule="auto"/>
              <w:rPr>
                <w:rFonts w:asciiTheme="majorBidi" w:hAnsiTheme="majorBidi" w:cstheme="majorBidi"/>
                <w:sz w:val="20"/>
                <w:szCs w:val="20"/>
              </w:rPr>
            </w:pPr>
          </w:p>
        </w:tc>
        <w:tc>
          <w:tcPr>
            <w:tcW w:w="5130" w:type="dxa"/>
            <w:tcBorders>
              <w:top w:val="single" w:sz="6" w:space="0" w:color="auto"/>
              <w:left w:val="single" w:sz="6" w:space="0" w:color="auto"/>
              <w:bottom w:val="single" w:sz="6" w:space="0" w:color="auto"/>
              <w:right w:val="single" w:sz="6" w:space="0" w:color="auto"/>
            </w:tcBorders>
            <w:vAlign w:val="center"/>
          </w:tcPr>
          <w:p w14:paraId="4A02675B" w14:textId="77777777" w:rsidR="00D97AEB" w:rsidRPr="001867AB" w:rsidRDefault="00D97AEB" w:rsidP="00647DB1">
            <w:pPr>
              <w:spacing w:after="0" w:line="240" w:lineRule="auto"/>
              <w:rPr>
                <w:rFonts w:asciiTheme="majorBidi" w:hAnsiTheme="majorBidi" w:cstheme="majorBidi"/>
                <w:sz w:val="20"/>
                <w:szCs w:val="20"/>
              </w:rPr>
            </w:pPr>
            <w:r w:rsidRPr="001867AB">
              <w:rPr>
                <w:rFonts w:asciiTheme="majorBidi" w:hAnsiTheme="majorBidi" w:cstheme="majorBidi"/>
                <w:sz w:val="20"/>
                <w:szCs w:val="20"/>
              </w:rPr>
              <w:t>Prisijungimas prie sistemų valdymo turėtų vykti šifruotais ryšio kanalais</w:t>
            </w:r>
          </w:p>
        </w:tc>
        <w:tc>
          <w:tcPr>
            <w:tcW w:w="4050" w:type="dxa"/>
            <w:vAlign w:val="center"/>
          </w:tcPr>
          <w:p w14:paraId="1DD94C15" w14:textId="77777777" w:rsidR="00D97AEB" w:rsidRPr="00B93F40" w:rsidRDefault="00D97AEB" w:rsidP="00647DB1">
            <w:pPr>
              <w:spacing w:after="0" w:line="240" w:lineRule="auto"/>
              <w:jc w:val="both"/>
              <w:rPr>
                <w:rFonts w:asciiTheme="majorBidi" w:hAnsiTheme="majorBidi" w:cstheme="majorBidi"/>
                <w:i/>
                <w:iCs/>
                <w:color w:val="0070C0"/>
                <w:sz w:val="20"/>
                <w:szCs w:val="20"/>
              </w:rPr>
            </w:pPr>
            <w:r w:rsidRPr="00B93F40">
              <w:rPr>
                <w:rFonts w:asciiTheme="majorBidi" w:hAnsiTheme="majorBidi" w:cstheme="majorBidi"/>
                <w:i/>
                <w:iCs/>
                <w:color w:val="0070C0"/>
                <w:sz w:val="20"/>
                <w:szCs w:val="20"/>
              </w:rPr>
              <w:t xml:space="preserve">/ įrašyti ir nurodyti siūlomų prekių gamintojo dokumentą (-us) pasiūlyme, atitikties patvirtinimui /  </w:t>
            </w:r>
          </w:p>
        </w:tc>
      </w:tr>
      <w:tr w:rsidR="00D97AEB" w:rsidRPr="001867AB" w14:paraId="62F09B4C" w14:textId="77777777" w:rsidTr="006E339D">
        <w:tc>
          <w:tcPr>
            <w:tcW w:w="805" w:type="dxa"/>
            <w:vAlign w:val="center"/>
          </w:tcPr>
          <w:p w14:paraId="5C062FDD" w14:textId="77777777" w:rsidR="00D97AEB" w:rsidRPr="001867AB" w:rsidRDefault="00D97AEB" w:rsidP="00647DB1">
            <w:pPr>
              <w:pStyle w:val="ListParagraph"/>
              <w:numPr>
                <w:ilvl w:val="0"/>
                <w:numId w:val="3"/>
              </w:numPr>
              <w:spacing w:after="0" w:line="240" w:lineRule="auto"/>
              <w:rPr>
                <w:rFonts w:asciiTheme="majorBidi" w:hAnsiTheme="majorBidi" w:cstheme="majorBidi"/>
                <w:sz w:val="20"/>
                <w:szCs w:val="20"/>
              </w:rPr>
            </w:pPr>
          </w:p>
        </w:tc>
        <w:tc>
          <w:tcPr>
            <w:tcW w:w="5130" w:type="dxa"/>
            <w:tcBorders>
              <w:top w:val="single" w:sz="6" w:space="0" w:color="auto"/>
              <w:left w:val="single" w:sz="6" w:space="0" w:color="auto"/>
              <w:bottom w:val="single" w:sz="6" w:space="0" w:color="auto"/>
              <w:right w:val="single" w:sz="6" w:space="0" w:color="auto"/>
            </w:tcBorders>
            <w:vAlign w:val="center"/>
          </w:tcPr>
          <w:p w14:paraId="74672BB7" w14:textId="77777777" w:rsidR="00D97AEB" w:rsidRPr="001867AB" w:rsidRDefault="00D97AEB" w:rsidP="00647DB1">
            <w:pPr>
              <w:spacing w:after="0" w:line="240" w:lineRule="auto"/>
              <w:rPr>
                <w:rFonts w:asciiTheme="majorBidi" w:hAnsiTheme="majorBidi" w:cstheme="majorBidi"/>
                <w:sz w:val="20"/>
                <w:szCs w:val="20"/>
              </w:rPr>
            </w:pPr>
            <w:r w:rsidRPr="001867AB">
              <w:rPr>
                <w:rFonts w:asciiTheme="majorBidi" w:hAnsiTheme="majorBidi" w:cstheme="majorBidi"/>
                <w:sz w:val="20"/>
                <w:szCs w:val="20"/>
              </w:rPr>
              <w:t>Įranga turi būti valdoma nuotoliniu būdu per WEB GUI (HTTPS TLS 1.3 arba naujesnė versija)</w:t>
            </w:r>
          </w:p>
        </w:tc>
        <w:tc>
          <w:tcPr>
            <w:tcW w:w="4050" w:type="dxa"/>
            <w:vAlign w:val="center"/>
          </w:tcPr>
          <w:p w14:paraId="1C78D784" w14:textId="77777777" w:rsidR="00D97AEB" w:rsidRPr="00B93F40" w:rsidRDefault="00D97AEB" w:rsidP="00647DB1">
            <w:pPr>
              <w:spacing w:after="0" w:line="240" w:lineRule="auto"/>
              <w:jc w:val="both"/>
              <w:rPr>
                <w:rFonts w:asciiTheme="majorBidi" w:hAnsiTheme="majorBidi" w:cstheme="majorBidi"/>
                <w:i/>
                <w:iCs/>
                <w:color w:val="0070C0"/>
                <w:sz w:val="20"/>
                <w:szCs w:val="20"/>
              </w:rPr>
            </w:pPr>
            <w:r w:rsidRPr="00B93F40">
              <w:rPr>
                <w:rFonts w:asciiTheme="majorBidi" w:hAnsiTheme="majorBidi" w:cstheme="majorBidi"/>
                <w:i/>
                <w:iCs/>
                <w:color w:val="0070C0"/>
                <w:sz w:val="20"/>
                <w:szCs w:val="20"/>
              </w:rPr>
              <w:t xml:space="preserve">/ įrašyti ir nurodyti siūlomų prekių gamintojo dokumentą (-us) pasiūlyme, atitikties patvirtinimui /  </w:t>
            </w:r>
          </w:p>
        </w:tc>
      </w:tr>
      <w:tr w:rsidR="00D97AEB" w:rsidRPr="001867AB" w14:paraId="334AFDC3" w14:textId="77777777" w:rsidTr="006E339D">
        <w:tc>
          <w:tcPr>
            <w:tcW w:w="805" w:type="dxa"/>
            <w:vAlign w:val="center"/>
          </w:tcPr>
          <w:p w14:paraId="4382A33A" w14:textId="77777777" w:rsidR="00D97AEB" w:rsidRPr="001867AB" w:rsidRDefault="00D97AEB" w:rsidP="00647DB1">
            <w:pPr>
              <w:pStyle w:val="ListParagraph"/>
              <w:numPr>
                <w:ilvl w:val="0"/>
                <w:numId w:val="3"/>
              </w:numPr>
              <w:spacing w:after="0" w:line="240" w:lineRule="auto"/>
              <w:rPr>
                <w:rFonts w:asciiTheme="majorBidi" w:hAnsiTheme="majorBidi" w:cstheme="majorBidi"/>
                <w:sz w:val="20"/>
                <w:szCs w:val="20"/>
              </w:rPr>
            </w:pPr>
          </w:p>
        </w:tc>
        <w:tc>
          <w:tcPr>
            <w:tcW w:w="5130" w:type="dxa"/>
            <w:tcBorders>
              <w:top w:val="single" w:sz="6" w:space="0" w:color="auto"/>
              <w:left w:val="single" w:sz="6" w:space="0" w:color="auto"/>
              <w:bottom w:val="single" w:sz="6" w:space="0" w:color="auto"/>
              <w:right w:val="single" w:sz="6" w:space="0" w:color="auto"/>
            </w:tcBorders>
            <w:vAlign w:val="center"/>
          </w:tcPr>
          <w:p w14:paraId="05BCC223" w14:textId="77777777" w:rsidR="00D97AEB" w:rsidRPr="001867AB" w:rsidRDefault="00D97AEB" w:rsidP="00647DB1">
            <w:pPr>
              <w:spacing w:after="0" w:line="240" w:lineRule="auto"/>
              <w:rPr>
                <w:rFonts w:asciiTheme="majorBidi" w:hAnsiTheme="majorBidi" w:cstheme="majorBidi"/>
                <w:sz w:val="20"/>
                <w:szCs w:val="20"/>
              </w:rPr>
            </w:pPr>
            <w:r w:rsidRPr="001867AB">
              <w:rPr>
                <w:rFonts w:asciiTheme="majorBidi" w:hAnsiTheme="majorBidi" w:cstheme="majorBidi"/>
                <w:sz w:val="20"/>
                <w:szCs w:val="20"/>
              </w:rPr>
              <w:t>Įranga valdoma per ETH RJ-45 sąsają</w:t>
            </w:r>
          </w:p>
        </w:tc>
        <w:tc>
          <w:tcPr>
            <w:tcW w:w="4050" w:type="dxa"/>
            <w:vAlign w:val="center"/>
          </w:tcPr>
          <w:p w14:paraId="36DC0F7D" w14:textId="77777777" w:rsidR="00D97AEB" w:rsidRPr="00B93F40" w:rsidRDefault="00D97AEB" w:rsidP="00647DB1">
            <w:pPr>
              <w:spacing w:after="0" w:line="240" w:lineRule="auto"/>
              <w:jc w:val="both"/>
              <w:rPr>
                <w:rFonts w:asciiTheme="majorBidi" w:hAnsiTheme="majorBidi" w:cstheme="majorBidi"/>
                <w:i/>
                <w:iCs/>
                <w:color w:val="0070C0"/>
                <w:sz w:val="20"/>
                <w:szCs w:val="20"/>
              </w:rPr>
            </w:pPr>
            <w:r w:rsidRPr="00B93F40">
              <w:rPr>
                <w:rFonts w:asciiTheme="majorBidi" w:hAnsiTheme="majorBidi" w:cstheme="majorBidi"/>
                <w:i/>
                <w:iCs/>
                <w:color w:val="0070C0"/>
                <w:sz w:val="20"/>
                <w:szCs w:val="20"/>
              </w:rPr>
              <w:t xml:space="preserve">/ įrašyti ir nurodyti siūlomų prekių gamintojo dokumentą (-us) pasiūlyme, atitikties patvirtinimui /  </w:t>
            </w:r>
          </w:p>
        </w:tc>
      </w:tr>
      <w:tr w:rsidR="00D97AEB" w:rsidRPr="001867AB" w14:paraId="3775016E" w14:textId="77777777" w:rsidTr="006E339D">
        <w:tc>
          <w:tcPr>
            <w:tcW w:w="805" w:type="dxa"/>
            <w:vAlign w:val="center"/>
          </w:tcPr>
          <w:p w14:paraId="5EF5E307" w14:textId="77777777" w:rsidR="00D97AEB" w:rsidRPr="001867AB" w:rsidRDefault="00D97AEB" w:rsidP="00647DB1">
            <w:pPr>
              <w:pStyle w:val="ListParagraph"/>
              <w:numPr>
                <w:ilvl w:val="0"/>
                <w:numId w:val="3"/>
              </w:numPr>
              <w:spacing w:after="0" w:line="240" w:lineRule="auto"/>
              <w:rPr>
                <w:rFonts w:asciiTheme="majorBidi" w:hAnsiTheme="majorBidi" w:cstheme="majorBidi"/>
                <w:sz w:val="20"/>
                <w:szCs w:val="20"/>
              </w:rPr>
            </w:pPr>
          </w:p>
        </w:tc>
        <w:tc>
          <w:tcPr>
            <w:tcW w:w="5130" w:type="dxa"/>
            <w:tcBorders>
              <w:top w:val="single" w:sz="6" w:space="0" w:color="auto"/>
              <w:left w:val="single" w:sz="6" w:space="0" w:color="auto"/>
              <w:bottom w:val="single" w:sz="6" w:space="0" w:color="auto"/>
              <w:right w:val="single" w:sz="6" w:space="0" w:color="auto"/>
            </w:tcBorders>
            <w:vAlign w:val="center"/>
          </w:tcPr>
          <w:p w14:paraId="1A135E6F" w14:textId="77777777" w:rsidR="00D97AEB" w:rsidRPr="001867AB" w:rsidRDefault="00D97AEB" w:rsidP="00647DB1">
            <w:pPr>
              <w:spacing w:after="0" w:line="240" w:lineRule="auto"/>
              <w:rPr>
                <w:rFonts w:asciiTheme="majorBidi" w:hAnsiTheme="majorBidi" w:cstheme="majorBidi"/>
                <w:sz w:val="20"/>
                <w:szCs w:val="20"/>
              </w:rPr>
            </w:pPr>
            <w:r w:rsidRPr="001867AB">
              <w:rPr>
                <w:rFonts w:asciiTheme="majorBidi" w:hAnsiTheme="majorBidi" w:cstheme="majorBidi"/>
                <w:sz w:val="20"/>
                <w:szCs w:val="20"/>
              </w:rPr>
              <w:t>SFN įterpėjas privalo palaikyti SNMP V2 (GET) protokolą stebėjimui. Privalo būti pateiktos MIB bylos.</w:t>
            </w:r>
          </w:p>
        </w:tc>
        <w:tc>
          <w:tcPr>
            <w:tcW w:w="4050" w:type="dxa"/>
            <w:vAlign w:val="center"/>
          </w:tcPr>
          <w:p w14:paraId="38F2034A" w14:textId="77777777" w:rsidR="00D97AEB" w:rsidRPr="00B93F40" w:rsidRDefault="00D97AEB" w:rsidP="00647DB1">
            <w:pPr>
              <w:spacing w:after="0" w:line="240" w:lineRule="auto"/>
              <w:jc w:val="both"/>
              <w:rPr>
                <w:rFonts w:asciiTheme="majorBidi" w:hAnsiTheme="majorBidi" w:cstheme="majorBidi"/>
                <w:i/>
                <w:iCs/>
                <w:color w:val="0070C0"/>
                <w:sz w:val="20"/>
                <w:szCs w:val="20"/>
              </w:rPr>
            </w:pPr>
            <w:r w:rsidRPr="00B93F40">
              <w:rPr>
                <w:rFonts w:asciiTheme="majorBidi" w:hAnsiTheme="majorBidi" w:cstheme="majorBidi"/>
                <w:i/>
                <w:iCs/>
                <w:color w:val="0070C0"/>
                <w:sz w:val="20"/>
                <w:szCs w:val="20"/>
              </w:rPr>
              <w:t xml:space="preserve">/ įrašyti ir nurodyti siūlomų prekių gamintojo dokumentą (-us) pasiūlyme, atitikties patvirtinimui /  </w:t>
            </w:r>
          </w:p>
        </w:tc>
      </w:tr>
      <w:tr w:rsidR="00D97AEB" w:rsidRPr="001867AB" w14:paraId="1D900323" w14:textId="77777777" w:rsidTr="006E339D">
        <w:tc>
          <w:tcPr>
            <w:tcW w:w="805" w:type="dxa"/>
            <w:vAlign w:val="center"/>
          </w:tcPr>
          <w:p w14:paraId="1EC4A0BF" w14:textId="77777777" w:rsidR="00D97AEB" w:rsidRPr="001867AB" w:rsidRDefault="00D97AEB" w:rsidP="00647DB1">
            <w:pPr>
              <w:pStyle w:val="ListParagraph"/>
              <w:numPr>
                <w:ilvl w:val="0"/>
                <w:numId w:val="3"/>
              </w:numPr>
              <w:spacing w:after="0" w:line="240" w:lineRule="auto"/>
              <w:rPr>
                <w:rFonts w:asciiTheme="majorBidi" w:hAnsiTheme="majorBidi" w:cstheme="majorBidi"/>
                <w:sz w:val="20"/>
                <w:szCs w:val="20"/>
              </w:rPr>
            </w:pPr>
            <w:r>
              <w:rPr>
                <w:rFonts w:asciiTheme="majorBidi" w:hAnsiTheme="majorBidi" w:cstheme="majorBidi"/>
                <w:sz w:val="20"/>
                <w:szCs w:val="20"/>
              </w:rPr>
              <w:t xml:space="preserve"> </w:t>
            </w:r>
          </w:p>
        </w:tc>
        <w:tc>
          <w:tcPr>
            <w:tcW w:w="5130" w:type="dxa"/>
            <w:tcBorders>
              <w:top w:val="single" w:sz="6" w:space="0" w:color="auto"/>
              <w:left w:val="single" w:sz="6" w:space="0" w:color="auto"/>
              <w:bottom w:val="single" w:sz="6" w:space="0" w:color="auto"/>
              <w:right w:val="single" w:sz="6" w:space="0" w:color="auto"/>
            </w:tcBorders>
            <w:vAlign w:val="center"/>
          </w:tcPr>
          <w:p w14:paraId="7857734F" w14:textId="77777777" w:rsidR="00D97AEB" w:rsidRPr="001867AB" w:rsidRDefault="00D97AEB" w:rsidP="00647DB1">
            <w:pPr>
              <w:spacing w:after="0" w:line="240" w:lineRule="auto"/>
              <w:rPr>
                <w:rFonts w:asciiTheme="majorBidi" w:hAnsiTheme="majorBidi" w:cstheme="majorBidi"/>
                <w:sz w:val="20"/>
                <w:szCs w:val="20"/>
              </w:rPr>
            </w:pPr>
            <w:r w:rsidRPr="001867AB">
              <w:rPr>
                <w:rFonts w:asciiTheme="majorBidi" w:hAnsiTheme="majorBidi" w:cstheme="majorBidi"/>
                <w:sz w:val="20"/>
                <w:szCs w:val="20"/>
              </w:rPr>
              <w:t>SFN įterpėjas turi turėti programinės įrangos ir saugos atnaujinimus bent jau aktyvios garantijos laikotarpiu.</w:t>
            </w:r>
          </w:p>
        </w:tc>
        <w:tc>
          <w:tcPr>
            <w:tcW w:w="4050" w:type="dxa"/>
            <w:vAlign w:val="center"/>
          </w:tcPr>
          <w:p w14:paraId="7BD460BC" w14:textId="77777777" w:rsidR="00D97AEB" w:rsidRPr="00B93F40" w:rsidRDefault="00D97AEB" w:rsidP="00647DB1">
            <w:pPr>
              <w:spacing w:after="0" w:line="240" w:lineRule="auto"/>
              <w:jc w:val="both"/>
              <w:rPr>
                <w:rFonts w:asciiTheme="majorBidi" w:hAnsiTheme="majorBidi" w:cstheme="majorBidi"/>
                <w:i/>
                <w:iCs/>
                <w:color w:val="0070C0"/>
                <w:sz w:val="20"/>
                <w:szCs w:val="20"/>
              </w:rPr>
            </w:pPr>
            <w:r w:rsidRPr="00B93F40">
              <w:rPr>
                <w:rFonts w:asciiTheme="majorBidi" w:hAnsiTheme="majorBidi" w:cstheme="majorBidi"/>
                <w:i/>
                <w:iCs/>
                <w:color w:val="0070C0"/>
                <w:sz w:val="20"/>
                <w:szCs w:val="20"/>
              </w:rPr>
              <w:t xml:space="preserve">/ įrašyti ir nurodyti siūlomų prekių gamintojo dokumentą (-us) pasiūlyme, atitikties patvirtinimui /  </w:t>
            </w:r>
          </w:p>
        </w:tc>
      </w:tr>
      <w:tr w:rsidR="00D97AEB" w:rsidRPr="001867AB" w14:paraId="37388AF1" w14:textId="77777777" w:rsidTr="006E339D">
        <w:tc>
          <w:tcPr>
            <w:tcW w:w="805" w:type="dxa"/>
            <w:vAlign w:val="center"/>
          </w:tcPr>
          <w:p w14:paraId="38D50C7D" w14:textId="77777777" w:rsidR="00D97AEB" w:rsidRPr="001867AB" w:rsidRDefault="00D97AEB" w:rsidP="00647DB1">
            <w:pPr>
              <w:pStyle w:val="ListParagraph"/>
              <w:numPr>
                <w:ilvl w:val="0"/>
                <w:numId w:val="3"/>
              </w:numPr>
              <w:spacing w:after="0" w:line="240" w:lineRule="auto"/>
              <w:rPr>
                <w:rFonts w:asciiTheme="majorBidi" w:hAnsiTheme="majorBidi" w:cstheme="majorBidi"/>
                <w:sz w:val="20"/>
                <w:szCs w:val="20"/>
              </w:rPr>
            </w:pPr>
          </w:p>
        </w:tc>
        <w:tc>
          <w:tcPr>
            <w:tcW w:w="5130" w:type="dxa"/>
            <w:tcBorders>
              <w:top w:val="single" w:sz="6" w:space="0" w:color="auto"/>
              <w:left w:val="single" w:sz="6" w:space="0" w:color="auto"/>
              <w:bottom w:val="single" w:sz="6" w:space="0" w:color="auto"/>
              <w:right w:val="single" w:sz="6" w:space="0" w:color="auto"/>
            </w:tcBorders>
            <w:vAlign w:val="center"/>
          </w:tcPr>
          <w:p w14:paraId="604CE8C8" w14:textId="77777777" w:rsidR="00D97AEB" w:rsidRPr="001867AB" w:rsidRDefault="00D97AEB" w:rsidP="00647DB1">
            <w:pPr>
              <w:spacing w:after="0" w:line="240" w:lineRule="auto"/>
              <w:rPr>
                <w:rFonts w:asciiTheme="majorBidi" w:hAnsiTheme="majorBidi" w:cstheme="majorBidi"/>
                <w:sz w:val="20"/>
                <w:szCs w:val="20"/>
              </w:rPr>
            </w:pPr>
            <w:r w:rsidRPr="001867AB">
              <w:rPr>
                <w:rFonts w:asciiTheme="majorBidi" w:hAnsiTheme="majorBidi" w:cstheme="majorBidi"/>
                <w:sz w:val="20"/>
                <w:szCs w:val="20"/>
              </w:rPr>
              <w:t>Privalo būti pateikti dokumentai su visais sistemos valdymui naudojamais protokolais, prievadais ir išorės ištekliais (jei tokie naudojami)</w:t>
            </w:r>
          </w:p>
        </w:tc>
        <w:tc>
          <w:tcPr>
            <w:tcW w:w="4050" w:type="dxa"/>
            <w:vAlign w:val="center"/>
          </w:tcPr>
          <w:p w14:paraId="52057A7A" w14:textId="77777777" w:rsidR="00D97AEB" w:rsidRPr="00B93F40" w:rsidRDefault="00D97AEB" w:rsidP="00647DB1">
            <w:pPr>
              <w:spacing w:after="0" w:line="240" w:lineRule="auto"/>
              <w:jc w:val="both"/>
              <w:rPr>
                <w:rFonts w:asciiTheme="majorBidi" w:hAnsiTheme="majorBidi" w:cstheme="majorBidi"/>
                <w:i/>
                <w:iCs/>
                <w:color w:val="0070C0"/>
                <w:sz w:val="20"/>
                <w:szCs w:val="20"/>
              </w:rPr>
            </w:pPr>
            <w:r w:rsidRPr="00B93F40">
              <w:rPr>
                <w:rFonts w:asciiTheme="majorBidi" w:hAnsiTheme="majorBidi" w:cstheme="majorBidi"/>
                <w:i/>
                <w:iCs/>
                <w:color w:val="0070C0"/>
                <w:sz w:val="20"/>
                <w:szCs w:val="20"/>
              </w:rPr>
              <w:t xml:space="preserve">/ įrašyti ir nurodyti siūlomų prekių gamintojo dokumentą (-us) pasiūlyme, atitikties patvirtinimui /  </w:t>
            </w:r>
          </w:p>
        </w:tc>
      </w:tr>
      <w:tr w:rsidR="00D97AEB" w:rsidRPr="001867AB" w14:paraId="3E5BC5FA" w14:textId="77777777" w:rsidTr="006E339D">
        <w:tc>
          <w:tcPr>
            <w:tcW w:w="805" w:type="dxa"/>
            <w:vAlign w:val="center"/>
          </w:tcPr>
          <w:p w14:paraId="0F36FEB8" w14:textId="77777777" w:rsidR="00D97AEB" w:rsidRPr="001867AB" w:rsidRDefault="00D97AEB" w:rsidP="00647DB1">
            <w:pPr>
              <w:pStyle w:val="ListParagraph"/>
              <w:numPr>
                <w:ilvl w:val="0"/>
                <w:numId w:val="3"/>
              </w:numPr>
              <w:spacing w:after="0" w:line="240" w:lineRule="auto"/>
              <w:rPr>
                <w:rFonts w:asciiTheme="majorBidi" w:hAnsiTheme="majorBidi" w:cstheme="majorBidi"/>
                <w:sz w:val="20"/>
                <w:szCs w:val="20"/>
              </w:rPr>
            </w:pPr>
          </w:p>
        </w:tc>
        <w:tc>
          <w:tcPr>
            <w:tcW w:w="5130" w:type="dxa"/>
            <w:tcBorders>
              <w:top w:val="single" w:sz="6" w:space="0" w:color="auto"/>
              <w:left w:val="single" w:sz="6" w:space="0" w:color="auto"/>
              <w:bottom w:val="single" w:sz="6" w:space="0" w:color="auto"/>
              <w:right w:val="single" w:sz="6" w:space="0" w:color="auto"/>
            </w:tcBorders>
            <w:vAlign w:val="center"/>
          </w:tcPr>
          <w:p w14:paraId="4BD6910A" w14:textId="77777777" w:rsidR="00D97AEB" w:rsidRPr="001867AB" w:rsidRDefault="00D97AEB" w:rsidP="00647DB1">
            <w:pPr>
              <w:spacing w:after="0" w:line="240" w:lineRule="auto"/>
              <w:rPr>
                <w:rFonts w:asciiTheme="majorBidi" w:hAnsiTheme="majorBidi" w:cstheme="majorBidi"/>
                <w:sz w:val="20"/>
                <w:szCs w:val="20"/>
              </w:rPr>
            </w:pPr>
            <w:r w:rsidRPr="001867AB">
              <w:rPr>
                <w:rFonts w:asciiTheme="majorBidi" w:hAnsiTheme="majorBidi" w:cstheme="majorBidi"/>
                <w:sz w:val="20"/>
                <w:szCs w:val="20"/>
              </w:rPr>
              <w:t>Visos belaidžio ryšio sąsajos, jei tokios yra, privalo būti išjungtos</w:t>
            </w:r>
          </w:p>
        </w:tc>
        <w:tc>
          <w:tcPr>
            <w:tcW w:w="4050" w:type="dxa"/>
            <w:vAlign w:val="center"/>
          </w:tcPr>
          <w:p w14:paraId="3563525F" w14:textId="77777777" w:rsidR="00D97AEB" w:rsidRPr="00B93F40" w:rsidRDefault="00D97AEB" w:rsidP="00647DB1">
            <w:pPr>
              <w:spacing w:after="0" w:line="240" w:lineRule="auto"/>
              <w:jc w:val="both"/>
              <w:rPr>
                <w:rFonts w:asciiTheme="majorBidi" w:hAnsiTheme="majorBidi" w:cstheme="majorBidi"/>
                <w:i/>
                <w:iCs/>
                <w:color w:val="0070C0"/>
                <w:sz w:val="20"/>
                <w:szCs w:val="20"/>
              </w:rPr>
            </w:pPr>
            <w:r w:rsidRPr="00B93F40">
              <w:rPr>
                <w:rFonts w:asciiTheme="majorBidi" w:hAnsiTheme="majorBidi" w:cstheme="majorBidi"/>
                <w:i/>
                <w:iCs/>
                <w:color w:val="0070C0"/>
                <w:sz w:val="20"/>
                <w:szCs w:val="20"/>
              </w:rPr>
              <w:t xml:space="preserve">/ įrašyti ir nurodyti siūlomų prekių gamintojo dokumentą (-us) pasiūlyme, atitikties patvirtinimui /  </w:t>
            </w:r>
          </w:p>
        </w:tc>
      </w:tr>
      <w:tr w:rsidR="00D97AEB" w:rsidRPr="001867AB" w14:paraId="51DD78B7" w14:textId="77777777" w:rsidTr="006E339D">
        <w:tc>
          <w:tcPr>
            <w:tcW w:w="805" w:type="dxa"/>
            <w:vAlign w:val="center"/>
          </w:tcPr>
          <w:p w14:paraId="61C6E75A" w14:textId="77777777" w:rsidR="00D97AEB" w:rsidRPr="001867AB" w:rsidRDefault="00D97AEB" w:rsidP="00647DB1">
            <w:pPr>
              <w:pStyle w:val="ListParagraph"/>
              <w:numPr>
                <w:ilvl w:val="0"/>
                <w:numId w:val="3"/>
              </w:numPr>
              <w:spacing w:after="0" w:line="240" w:lineRule="auto"/>
              <w:rPr>
                <w:rFonts w:asciiTheme="majorBidi" w:hAnsiTheme="majorBidi" w:cstheme="majorBidi"/>
                <w:sz w:val="20"/>
                <w:szCs w:val="20"/>
              </w:rPr>
            </w:pPr>
          </w:p>
        </w:tc>
        <w:tc>
          <w:tcPr>
            <w:tcW w:w="5130" w:type="dxa"/>
            <w:tcBorders>
              <w:top w:val="single" w:sz="6" w:space="0" w:color="auto"/>
              <w:left w:val="single" w:sz="6" w:space="0" w:color="auto"/>
              <w:bottom w:val="single" w:sz="6" w:space="0" w:color="auto"/>
              <w:right w:val="single" w:sz="6" w:space="0" w:color="auto"/>
            </w:tcBorders>
            <w:vAlign w:val="center"/>
          </w:tcPr>
          <w:p w14:paraId="26A6583D" w14:textId="77777777" w:rsidR="00D97AEB" w:rsidRPr="001867AB" w:rsidRDefault="00D97AEB" w:rsidP="00647DB1">
            <w:pPr>
              <w:spacing w:after="0" w:line="240" w:lineRule="auto"/>
              <w:rPr>
                <w:rFonts w:asciiTheme="majorBidi" w:hAnsiTheme="majorBidi" w:cstheme="majorBidi"/>
                <w:sz w:val="20"/>
                <w:szCs w:val="20"/>
              </w:rPr>
            </w:pPr>
            <w:r w:rsidRPr="001867AB">
              <w:rPr>
                <w:rFonts w:asciiTheme="majorBidi" w:hAnsiTheme="majorBidi" w:cstheme="majorBidi"/>
                <w:sz w:val="20"/>
                <w:szCs w:val="20"/>
              </w:rPr>
              <w:t>SFN įterpėjas turi turėti funkciją, leidžiančią sukurti naudotojus, turinčius administratoriaus ir bazines vartotojo teises.</w:t>
            </w:r>
          </w:p>
        </w:tc>
        <w:tc>
          <w:tcPr>
            <w:tcW w:w="4050" w:type="dxa"/>
            <w:vAlign w:val="center"/>
          </w:tcPr>
          <w:p w14:paraId="044E7B51" w14:textId="77777777" w:rsidR="00D97AEB" w:rsidRPr="00B93F40" w:rsidRDefault="00D97AEB" w:rsidP="00647DB1">
            <w:pPr>
              <w:spacing w:after="0" w:line="240" w:lineRule="auto"/>
              <w:jc w:val="both"/>
              <w:rPr>
                <w:rFonts w:asciiTheme="majorBidi" w:hAnsiTheme="majorBidi" w:cstheme="majorBidi"/>
                <w:i/>
                <w:iCs/>
                <w:color w:val="0070C0"/>
                <w:sz w:val="20"/>
                <w:szCs w:val="20"/>
              </w:rPr>
            </w:pPr>
            <w:r w:rsidRPr="00B93F40">
              <w:rPr>
                <w:rFonts w:asciiTheme="majorBidi" w:hAnsiTheme="majorBidi" w:cstheme="majorBidi"/>
                <w:i/>
                <w:iCs/>
                <w:color w:val="0070C0"/>
                <w:sz w:val="20"/>
                <w:szCs w:val="20"/>
              </w:rPr>
              <w:t xml:space="preserve">/ įrašyti ir nurodyti siūlomų prekių gamintojo dokumentą (-us) pasiūlyme, atitikties patvirtinimui /  </w:t>
            </w:r>
          </w:p>
        </w:tc>
      </w:tr>
      <w:tr w:rsidR="00D97AEB" w:rsidRPr="001867AB" w14:paraId="397A9067" w14:textId="77777777" w:rsidTr="006E339D">
        <w:tc>
          <w:tcPr>
            <w:tcW w:w="805" w:type="dxa"/>
            <w:vAlign w:val="center"/>
          </w:tcPr>
          <w:p w14:paraId="386CD75A" w14:textId="77777777" w:rsidR="00D97AEB" w:rsidRPr="001867AB" w:rsidRDefault="00D97AEB" w:rsidP="00647DB1">
            <w:pPr>
              <w:pStyle w:val="ListParagraph"/>
              <w:numPr>
                <w:ilvl w:val="0"/>
                <w:numId w:val="3"/>
              </w:numPr>
              <w:spacing w:after="0" w:line="240" w:lineRule="auto"/>
              <w:rPr>
                <w:rFonts w:asciiTheme="majorBidi" w:hAnsiTheme="majorBidi" w:cstheme="majorBidi"/>
                <w:sz w:val="20"/>
                <w:szCs w:val="20"/>
              </w:rPr>
            </w:pPr>
          </w:p>
        </w:tc>
        <w:tc>
          <w:tcPr>
            <w:tcW w:w="5130" w:type="dxa"/>
            <w:tcBorders>
              <w:top w:val="single" w:sz="6" w:space="0" w:color="auto"/>
              <w:left w:val="single" w:sz="6" w:space="0" w:color="auto"/>
              <w:bottom w:val="single" w:sz="6" w:space="0" w:color="auto"/>
              <w:right w:val="single" w:sz="6" w:space="0" w:color="auto"/>
            </w:tcBorders>
            <w:vAlign w:val="center"/>
          </w:tcPr>
          <w:p w14:paraId="428E6D7D" w14:textId="77777777" w:rsidR="00D97AEB" w:rsidRPr="001867AB" w:rsidRDefault="00D97AEB" w:rsidP="00647DB1">
            <w:pPr>
              <w:spacing w:after="0" w:line="240" w:lineRule="auto"/>
              <w:rPr>
                <w:rFonts w:asciiTheme="majorBidi" w:hAnsiTheme="majorBidi" w:cstheme="majorBidi"/>
                <w:sz w:val="20"/>
                <w:szCs w:val="20"/>
              </w:rPr>
            </w:pPr>
            <w:r w:rsidRPr="001867AB">
              <w:rPr>
                <w:rFonts w:asciiTheme="majorBidi" w:hAnsiTheme="majorBidi" w:cstheme="majorBidi"/>
                <w:sz w:val="20"/>
                <w:szCs w:val="20"/>
              </w:rPr>
              <w:t>Sistema neturi naudoti "Flash", "Silverlight", "Java" ar kitos EOL ar specifinės versijos programinės įrangos. (Valdymas per interneto naršyklę)</w:t>
            </w:r>
          </w:p>
        </w:tc>
        <w:tc>
          <w:tcPr>
            <w:tcW w:w="4050" w:type="dxa"/>
            <w:vAlign w:val="center"/>
          </w:tcPr>
          <w:p w14:paraId="60DA8058" w14:textId="77777777" w:rsidR="00D97AEB" w:rsidRPr="00B93F40" w:rsidRDefault="00D97AEB" w:rsidP="00647DB1">
            <w:pPr>
              <w:spacing w:after="0" w:line="240" w:lineRule="auto"/>
              <w:jc w:val="both"/>
              <w:rPr>
                <w:rFonts w:asciiTheme="majorBidi" w:hAnsiTheme="majorBidi" w:cstheme="majorBidi"/>
                <w:i/>
                <w:iCs/>
                <w:color w:val="0070C0"/>
                <w:sz w:val="20"/>
                <w:szCs w:val="20"/>
              </w:rPr>
            </w:pPr>
            <w:r w:rsidRPr="00B93F40">
              <w:rPr>
                <w:rFonts w:asciiTheme="majorBidi" w:hAnsiTheme="majorBidi" w:cstheme="majorBidi"/>
                <w:i/>
                <w:iCs/>
                <w:color w:val="0070C0"/>
                <w:sz w:val="20"/>
                <w:szCs w:val="20"/>
              </w:rPr>
              <w:t xml:space="preserve">/ įrašyti ir nurodyti siūlomų prekių gamintojo dokumentą (-us) pasiūlyme, atitikties patvirtinimui /  </w:t>
            </w:r>
          </w:p>
        </w:tc>
      </w:tr>
      <w:tr w:rsidR="00D75B23" w:rsidRPr="001867AB" w14:paraId="336DF9C8" w14:textId="77777777" w:rsidTr="006E339D">
        <w:tc>
          <w:tcPr>
            <w:tcW w:w="9985" w:type="dxa"/>
            <w:gridSpan w:val="3"/>
            <w:shd w:val="clear" w:color="auto" w:fill="F2F2F2" w:themeFill="background1" w:themeFillShade="F2"/>
            <w:vAlign w:val="center"/>
          </w:tcPr>
          <w:p w14:paraId="2E02907E" w14:textId="77777777" w:rsidR="00D75B23" w:rsidRPr="00012CD8" w:rsidRDefault="00D75B23" w:rsidP="00012CD8">
            <w:pPr>
              <w:spacing w:after="0" w:line="240" w:lineRule="auto"/>
              <w:jc w:val="center"/>
              <w:rPr>
                <w:rFonts w:asciiTheme="majorBidi" w:hAnsiTheme="majorBidi" w:cstheme="majorBidi"/>
                <w:b/>
                <w:bCs/>
                <w:sz w:val="22"/>
                <w:szCs w:val="22"/>
              </w:rPr>
            </w:pPr>
            <w:r w:rsidRPr="00012CD8">
              <w:rPr>
                <w:rFonts w:asciiTheme="majorBidi" w:hAnsiTheme="majorBidi" w:cstheme="majorBidi"/>
                <w:b/>
                <w:bCs/>
                <w:sz w:val="22"/>
                <w:szCs w:val="22"/>
              </w:rPr>
              <w:lastRenderedPageBreak/>
              <w:t>SRT koderis/dekoderis</w:t>
            </w:r>
          </w:p>
        </w:tc>
      </w:tr>
      <w:tr w:rsidR="00D97AEB" w:rsidRPr="001867AB" w14:paraId="3D67CD9F" w14:textId="77777777" w:rsidTr="006E339D">
        <w:tc>
          <w:tcPr>
            <w:tcW w:w="805" w:type="dxa"/>
            <w:shd w:val="clear" w:color="auto" w:fill="F2F2F2" w:themeFill="background1" w:themeFillShade="F2"/>
            <w:vAlign w:val="center"/>
          </w:tcPr>
          <w:p w14:paraId="548A2538" w14:textId="19B311CB" w:rsidR="00B93F40" w:rsidRPr="00B93F40" w:rsidRDefault="00B93F40" w:rsidP="00647DB1">
            <w:pPr>
              <w:spacing w:after="0" w:line="240" w:lineRule="auto"/>
              <w:jc w:val="center"/>
              <w:rPr>
                <w:rFonts w:asciiTheme="majorBidi" w:hAnsiTheme="majorBidi" w:cstheme="majorBidi"/>
                <w:b/>
                <w:bCs/>
                <w:sz w:val="20"/>
                <w:szCs w:val="20"/>
              </w:rPr>
            </w:pPr>
            <w:r w:rsidRPr="00B93F40">
              <w:rPr>
                <w:rFonts w:asciiTheme="majorBidi" w:hAnsiTheme="majorBidi" w:cstheme="majorBidi"/>
                <w:b/>
                <w:bCs/>
                <w:sz w:val="20"/>
                <w:szCs w:val="20"/>
              </w:rPr>
              <w:t>Eil.</w:t>
            </w:r>
          </w:p>
          <w:p w14:paraId="1D14367D" w14:textId="05BE66D3" w:rsidR="00D97AEB" w:rsidRPr="00B93F40" w:rsidRDefault="00B93F40" w:rsidP="00647DB1">
            <w:pPr>
              <w:spacing w:after="0" w:line="240" w:lineRule="auto"/>
              <w:jc w:val="center"/>
              <w:rPr>
                <w:rFonts w:asciiTheme="majorBidi" w:hAnsiTheme="majorBidi" w:cstheme="majorBidi"/>
                <w:b/>
                <w:bCs/>
                <w:sz w:val="20"/>
                <w:szCs w:val="20"/>
              </w:rPr>
            </w:pPr>
            <w:r w:rsidRPr="00B93F40">
              <w:rPr>
                <w:rFonts w:asciiTheme="majorBidi" w:hAnsiTheme="majorBidi" w:cstheme="majorBidi"/>
                <w:b/>
                <w:bCs/>
                <w:sz w:val="20"/>
                <w:szCs w:val="20"/>
              </w:rPr>
              <w:t>Nr.</w:t>
            </w:r>
          </w:p>
        </w:tc>
        <w:tc>
          <w:tcPr>
            <w:tcW w:w="513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2B7B222B" w14:textId="77777777" w:rsidR="00D97AEB" w:rsidRPr="00B93F40" w:rsidRDefault="00D97AEB" w:rsidP="00647DB1">
            <w:pPr>
              <w:spacing w:after="0" w:line="240" w:lineRule="auto"/>
              <w:jc w:val="center"/>
              <w:rPr>
                <w:rFonts w:asciiTheme="majorBidi" w:hAnsiTheme="majorBidi" w:cstheme="majorBidi"/>
                <w:b/>
                <w:bCs/>
                <w:sz w:val="20"/>
                <w:szCs w:val="20"/>
              </w:rPr>
            </w:pPr>
            <w:r w:rsidRPr="00B93F40">
              <w:rPr>
                <w:rFonts w:asciiTheme="majorBidi" w:hAnsiTheme="majorBidi" w:cstheme="majorBidi"/>
                <w:b/>
                <w:bCs/>
                <w:sz w:val="20"/>
                <w:szCs w:val="20"/>
              </w:rPr>
              <w:t>Reikalavimas</w:t>
            </w:r>
          </w:p>
        </w:tc>
        <w:tc>
          <w:tcPr>
            <w:tcW w:w="4050" w:type="dxa"/>
            <w:shd w:val="clear" w:color="auto" w:fill="F2F2F2" w:themeFill="background1" w:themeFillShade="F2"/>
            <w:vAlign w:val="center"/>
          </w:tcPr>
          <w:p w14:paraId="346FBB0E" w14:textId="304F43F6" w:rsidR="00D97AEB" w:rsidRPr="001867AB" w:rsidRDefault="00D97AEB" w:rsidP="00647DB1">
            <w:pPr>
              <w:spacing w:after="0" w:line="240" w:lineRule="auto"/>
              <w:jc w:val="center"/>
              <w:rPr>
                <w:rFonts w:asciiTheme="majorBidi" w:hAnsiTheme="majorBidi" w:cstheme="majorBidi"/>
                <w:sz w:val="20"/>
                <w:szCs w:val="20"/>
              </w:rPr>
            </w:pPr>
            <w:r>
              <w:rPr>
                <w:rFonts w:ascii="Times New Roman" w:eastAsia="Times New Roman" w:hAnsi="Times New Roman" w:cs="Times New Roman"/>
                <w:b/>
                <w:bCs/>
                <w:sz w:val="20"/>
                <w:szCs w:val="20"/>
              </w:rPr>
              <w:t>Tiekėjas turi n</w:t>
            </w:r>
            <w:r w:rsidRPr="00D97AEB">
              <w:rPr>
                <w:rFonts w:ascii="Times New Roman" w:eastAsia="Times New Roman" w:hAnsi="Times New Roman" w:cs="Times New Roman"/>
                <w:b/>
                <w:bCs/>
                <w:sz w:val="20"/>
                <w:szCs w:val="20"/>
              </w:rPr>
              <w:t xml:space="preserve">urodyti techninės specifikacijos atitikimą keliamiems reikalavimams </w:t>
            </w:r>
            <w:r w:rsidRPr="00D97AEB">
              <w:rPr>
                <w:rFonts w:ascii="Times New Roman" w:eastAsia="Times New Roman" w:hAnsi="Times New Roman" w:cs="Times New Roman"/>
                <w:i/>
                <w:iCs/>
                <w:sz w:val="20"/>
                <w:szCs w:val="20"/>
              </w:rPr>
              <w:t>(įvardijant konkretų gamintojo dokumentų puslapį, paragrafą ir/ar punktą (gamintojo dokumentuose pabraukti atitikimą keliamiems reikalavimams, nurodant pozicijos numerį))</w:t>
            </w:r>
          </w:p>
        </w:tc>
      </w:tr>
      <w:tr w:rsidR="00D97AEB" w:rsidRPr="001867AB" w14:paraId="184755C6" w14:textId="77777777" w:rsidTr="006E339D">
        <w:tc>
          <w:tcPr>
            <w:tcW w:w="805" w:type="dxa"/>
            <w:vAlign w:val="center"/>
          </w:tcPr>
          <w:p w14:paraId="524815D1" w14:textId="77777777" w:rsidR="00D97AEB" w:rsidRPr="001867AB" w:rsidRDefault="00D97AEB" w:rsidP="00647DB1">
            <w:pPr>
              <w:pStyle w:val="ListParagraph"/>
              <w:numPr>
                <w:ilvl w:val="0"/>
                <w:numId w:val="3"/>
              </w:numPr>
              <w:spacing w:after="0" w:line="240" w:lineRule="auto"/>
              <w:rPr>
                <w:rFonts w:asciiTheme="majorBidi" w:hAnsiTheme="majorBidi" w:cstheme="majorBidi"/>
                <w:sz w:val="20"/>
                <w:szCs w:val="20"/>
              </w:rPr>
            </w:pPr>
          </w:p>
        </w:tc>
        <w:tc>
          <w:tcPr>
            <w:tcW w:w="5130" w:type="dxa"/>
            <w:tcBorders>
              <w:top w:val="nil"/>
              <w:left w:val="single" w:sz="4" w:space="0" w:color="auto"/>
              <w:bottom w:val="single" w:sz="4" w:space="0" w:color="auto"/>
              <w:right w:val="single" w:sz="4" w:space="0" w:color="auto"/>
            </w:tcBorders>
            <w:vAlign w:val="center"/>
          </w:tcPr>
          <w:p w14:paraId="3279D096" w14:textId="77777777" w:rsidR="00D97AEB" w:rsidRPr="001867AB" w:rsidRDefault="00D97AEB" w:rsidP="00647DB1">
            <w:pPr>
              <w:spacing w:after="0" w:line="240" w:lineRule="auto"/>
              <w:rPr>
                <w:rFonts w:asciiTheme="majorBidi" w:hAnsiTheme="majorBidi" w:cstheme="majorBidi"/>
                <w:sz w:val="20"/>
                <w:szCs w:val="20"/>
              </w:rPr>
            </w:pPr>
            <w:r w:rsidRPr="001867AB">
              <w:rPr>
                <w:rFonts w:asciiTheme="majorBidi" w:hAnsiTheme="majorBidi" w:cstheme="majorBidi"/>
                <w:sz w:val="20"/>
                <w:szCs w:val="20"/>
              </w:rPr>
              <w:t>SRT įranga privalo turėti SD-SDI ( SMPTE 259M-C: 576i50) 75 Ω BNC įvesties prievadą</w:t>
            </w:r>
          </w:p>
        </w:tc>
        <w:tc>
          <w:tcPr>
            <w:tcW w:w="4050" w:type="dxa"/>
            <w:vAlign w:val="center"/>
          </w:tcPr>
          <w:p w14:paraId="75E61F2F" w14:textId="77777777" w:rsidR="00D97AEB" w:rsidRPr="00B93F40" w:rsidRDefault="00D97AEB" w:rsidP="00647DB1">
            <w:pPr>
              <w:spacing w:after="0" w:line="240" w:lineRule="auto"/>
              <w:jc w:val="both"/>
              <w:rPr>
                <w:rFonts w:asciiTheme="majorBidi" w:hAnsiTheme="majorBidi" w:cstheme="majorBidi"/>
                <w:i/>
                <w:iCs/>
                <w:color w:val="0070C0"/>
                <w:sz w:val="20"/>
                <w:szCs w:val="20"/>
              </w:rPr>
            </w:pPr>
            <w:r w:rsidRPr="00B93F40">
              <w:rPr>
                <w:rFonts w:asciiTheme="majorBidi" w:hAnsiTheme="majorBidi" w:cstheme="majorBidi"/>
                <w:i/>
                <w:iCs/>
                <w:color w:val="0070C0"/>
                <w:sz w:val="20"/>
                <w:szCs w:val="20"/>
              </w:rPr>
              <w:t xml:space="preserve">/ įrašyti ir nurodyti siūlomų prekių gamintojo dokumentą (-us) pasiūlyme, atitikties patvirtinimui /  </w:t>
            </w:r>
          </w:p>
        </w:tc>
      </w:tr>
      <w:tr w:rsidR="00D97AEB" w:rsidRPr="001867AB" w14:paraId="3EB08AC0" w14:textId="77777777" w:rsidTr="006E339D">
        <w:tc>
          <w:tcPr>
            <w:tcW w:w="805" w:type="dxa"/>
            <w:tcBorders>
              <w:bottom w:val="single" w:sz="4" w:space="0" w:color="auto"/>
            </w:tcBorders>
            <w:vAlign w:val="center"/>
          </w:tcPr>
          <w:p w14:paraId="03B23E9C" w14:textId="77777777" w:rsidR="00D97AEB" w:rsidRPr="001867AB" w:rsidRDefault="00D97AEB" w:rsidP="00647DB1">
            <w:pPr>
              <w:pStyle w:val="ListParagraph"/>
              <w:numPr>
                <w:ilvl w:val="0"/>
                <w:numId w:val="3"/>
              </w:numPr>
              <w:spacing w:after="0" w:line="240" w:lineRule="auto"/>
              <w:rPr>
                <w:rFonts w:asciiTheme="majorBidi" w:hAnsiTheme="majorBidi" w:cstheme="majorBidi"/>
                <w:sz w:val="20"/>
                <w:szCs w:val="20"/>
              </w:rPr>
            </w:pPr>
          </w:p>
        </w:tc>
        <w:tc>
          <w:tcPr>
            <w:tcW w:w="5130" w:type="dxa"/>
            <w:tcBorders>
              <w:top w:val="nil"/>
              <w:left w:val="single" w:sz="4" w:space="0" w:color="auto"/>
              <w:bottom w:val="single" w:sz="4" w:space="0" w:color="auto"/>
              <w:right w:val="single" w:sz="4" w:space="0" w:color="auto"/>
            </w:tcBorders>
            <w:vAlign w:val="center"/>
          </w:tcPr>
          <w:p w14:paraId="6818AA8E" w14:textId="77777777" w:rsidR="00D97AEB" w:rsidRPr="001867AB" w:rsidRDefault="00D97AEB" w:rsidP="00647DB1">
            <w:pPr>
              <w:spacing w:after="0" w:line="240" w:lineRule="auto"/>
              <w:rPr>
                <w:rFonts w:asciiTheme="majorBidi" w:hAnsiTheme="majorBidi" w:cstheme="majorBidi"/>
                <w:sz w:val="20"/>
                <w:szCs w:val="20"/>
              </w:rPr>
            </w:pPr>
            <w:r w:rsidRPr="001867AB">
              <w:rPr>
                <w:rFonts w:asciiTheme="majorBidi" w:hAnsiTheme="majorBidi" w:cstheme="majorBidi"/>
                <w:sz w:val="20"/>
                <w:szCs w:val="20"/>
              </w:rPr>
              <w:t>SRT įranga privalo turėti HD-SDI (SMPTE 292M: 720p50, 1080p25, 1080i50) 75 Ω BNC įvesties prievadą</w:t>
            </w:r>
          </w:p>
        </w:tc>
        <w:tc>
          <w:tcPr>
            <w:tcW w:w="4050" w:type="dxa"/>
            <w:tcBorders>
              <w:bottom w:val="single" w:sz="4" w:space="0" w:color="auto"/>
            </w:tcBorders>
            <w:vAlign w:val="center"/>
          </w:tcPr>
          <w:p w14:paraId="518A38C4" w14:textId="77777777" w:rsidR="00D97AEB" w:rsidRPr="00B93F40" w:rsidRDefault="00D97AEB" w:rsidP="00647DB1">
            <w:pPr>
              <w:spacing w:after="0" w:line="240" w:lineRule="auto"/>
              <w:jc w:val="both"/>
              <w:rPr>
                <w:rFonts w:asciiTheme="majorBidi" w:hAnsiTheme="majorBidi" w:cstheme="majorBidi"/>
                <w:i/>
                <w:iCs/>
                <w:color w:val="0070C0"/>
                <w:sz w:val="20"/>
                <w:szCs w:val="20"/>
              </w:rPr>
            </w:pPr>
            <w:r w:rsidRPr="00B93F40">
              <w:rPr>
                <w:rFonts w:asciiTheme="majorBidi" w:hAnsiTheme="majorBidi" w:cstheme="majorBidi"/>
                <w:i/>
                <w:iCs/>
                <w:color w:val="0070C0"/>
                <w:sz w:val="20"/>
                <w:szCs w:val="20"/>
              </w:rPr>
              <w:t xml:space="preserve">/ įrašyti ir nurodyti siūlomų prekių gamintojo dokumentą (-us) pasiūlyme, atitikties patvirtinimui /  </w:t>
            </w:r>
          </w:p>
        </w:tc>
      </w:tr>
      <w:tr w:rsidR="00D97AEB" w:rsidRPr="001867AB" w14:paraId="30425C20" w14:textId="77777777" w:rsidTr="006E339D">
        <w:tc>
          <w:tcPr>
            <w:tcW w:w="805" w:type="dxa"/>
            <w:tcBorders>
              <w:top w:val="single" w:sz="4" w:space="0" w:color="auto"/>
              <w:left w:val="single" w:sz="4" w:space="0" w:color="auto"/>
              <w:bottom w:val="single" w:sz="4" w:space="0" w:color="auto"/>
              <w:right w:val="single" w:sz="4" w:space="0" w:color="auto"/>
            </w:tcBorders>
            <w:vAlign w:val="center"/>
          </w:tcPr>
          <w:p w14:paraId="15C7AF89" w14:textId="77777777" w:rsidR="00D97AEB" w:rsidRPr="001867AB" w:rsidRDefault="00D97AEB" w:rsidP="00647DB1">
            <w:pPr>
              <w:pStyle w:val="ListParagraph"/>
              <w:numPr>
                <w:ilvl w:val="0"/>
                <w:numId w:val="3"/>
              </w:numPr>
              <w:spacing w:after="0" w:line="240" w:lineRule="auto"/>
              <w:rPr>
                <w:rFonts w:asciiTheme="majorBidi" w:hAnsiTheme="majorBidi" w:cstheme="majorBidi"/>
                <w:sz w:val="20"/>
                <w:szCs w:val="20"/>
              </w:rPr>
            </w:pPr>
          </w:p>
        </w:tc>
        <w:tc>
          <w:tcPr>
            <w:tcW w:w="5130" w:type="dxa"/>
            <w:tcBorders>
              <w:top w:val="single" w:sz="4" w:space="0" w:color="auto"/>
              <w:left w:val="single" w:sz="4" w:space="0" w:color="auto"/>
              <w:bottom w:val="single" w:sz="4" w:space="0" w:color="auto"/>
              <w:right w:val="single" w:sz="4" w:space="0" w:color="auto"/>
            </w:tcBorders>
            <w:vAlign w:val="center"/>
          </w:tcPr>
          <w:p w14:paraId="28A5CEB2" w14:textId="77777777" w:rsidR="00D97AEB" w:rsidRPr="001867AB" w:rsidRDefault="00D97AEB" w:rsidP="00647DB1">
            <w:pPr>
              <w:spacing w:after="0" w:line="240" w:lineRule="auto"/>
              <w:rPr>
                <w:rFonts w:asciiTheme="majorBidi" w:hAnsiTheme="majorBidi" w:cstheme="majorBidi"/>
                <w:sz w:val="20"/>
                <w:szCs w:val="20"/>
              </w:rPr>
            </w:pPr>
            <w:r w:rsidRPr="001867AB">
              <w:rPr>
                <w:rFonts w:asciiTheme="majorBidi" w:hAnsiTheme="majorBidi" w:cstheme="majorBidi"/>
                <w:sz w:val="20"/>
                <w:szCs w:val="20"/>
              </w:rPr>
              <w:t>SRT įranga privalo turėti SD-SDI ( SMPTE 259M-C: 576i50) 75 Ω BNC išvesties prievadą</w:t>
            </w:r>
          </w:p>
        </w:tc>
        <w:tc>
          <w:tcPr>
            <w:tcW w:w="4050" w:type="dxa"/>
            <w:tcBorders>
              <w:top w:val="single" w:sz="4" w:space="0" w:color="auto"/>
              <w:left w:val="single" w:sz="4" w:space="0" w:color="auto"/>
              <w:bottom w:val="single" w:sz="4" w:space="0" w:color="auto"/>
              <w:right w:val="single" w:sz="4" w:space="0" w:color="auto"/>
            </w:tcBorders>
            <w:vAlign w:val="center"/>
          </w:tcPr>
          <w:p w14:paraId="5AEF7AAE" w14:textId="77777777" w:rsidR="00D97AEB" w:rsidRPr="00B93F40" w:rsidRDefault="00D97AEB" w:rsidP="00647DB1">
            <w:pPr>
              <w:spacing w:after="0" w:line="240" w:lineRule="auto"/>
              <w:jc w:val="both"/>
              <w:rPr>
                <w:rFonts w:asciiTheme="majorBidi" w:hAnsiTheme="majorBidi" w:cstheme="majorBidi"/>
                <w:i/>
                <w:iCs/>
                <w:color w:val="0070C0"/>
                <w:sz w:val="20"/>
                <w:szCs w:val="20"/>
              </w:rPr>
            </w:pPr>
            <w:r w:rsidRPr="00B93F40">
              <w:rPr>
                <w:rFonts w:asciiTheme="majorBidi" w:hAnsiTheme="majorBidi" w:cstheme="majorBidi"/>
                <w:i/>
                <w:iCs/>
                <w:color w:val="0070C0"/>
                <w:sz w:val="20"/>
                <w:szCs w:val="20"/>
              </w:rPr>
              <w:t xml:space="preserve">/ įrašyti ir nurodyti siūlomų prekių gamintojo dokumentą (-us) pasiūlyme, atitikties patvirtinimui /  </w:t>
            </w:r>
          </w:p>
        </w:tc>
      </w:tr>
      <w:tr w:rsidR="00D97AEB" w:rsidRPr="001867AB" w14:paraId="0217B1A2" w14:textId="77777777" w:rsidTr="006E339D">
        <w:tc>
          <w:tcPr>
            <w:tcW w:w="805" w:type="dxa"/>
            <w:tcBorders>
              <w:top w:val="single" w:sz="4" w:space="0" w:color="auto"/>
            </w:tcBorders>
            <w:vAlign w:val="center"/>
          </w:tcPr>
          <w:p w14:paraId="7CD4F536" w14:textId="77777777" w:rsidR="00D97AEB" w:rsidRPr="001867AB" w:rsidRDefault="00D97AEB" w:rsidP="00647DB1">
            <w:pPr>
              <w:pStyle w:val="ListParagraph"/>
              <w:numPr>
                <w:ilvl w:val="0"/>
                <w:numId w:val="3"/>
              </w:numPr>
              <w:spacing w:after="0" w:line="240" w:lineRule="auto"/>
              <w:rPr>
                <w:rFonts w:asciiTheme="majorBidi" w:hAnsiTheme="majorBidi" w:cstheme="majorBidi"/>
                <w:sz w:val="20"/>
                <w:szCs w:val="20"/>
              </w:rPr>
            </w:pPr>
          </w:p>
        </w:tc>
        <w:tc>
          <w:tcPr>
            <w:tcW w:w="5130" w:type="dxa"/>
            <w:tcBorders>
              <w:top w:val="single" w:sz="4" w:space="0" w:color="auto"/>
              <w:left w:val="single" w:sz="4" w:space="0" w:color="auto"/>
              <w:bottom w:val="single" w:sz="4" w:space="0" w:color="auto"/>
              <w:right w:val="single" w:sz="4" w:space="0" w:color="auto"/>
            </w:tcBorders>
            <w:vAlign w:val="center"/>
          </w:tcPr>
          <w:p w14:paraId="10D024A9" w14:textId="77777777" w:rsidR="00D97AEB" w:rsidRPr="001867AB" w:rsidRDefault="00D97AEB" w:rsidP="00647DB1">
            <w:pPr>
              <w:spacing w:after="0" w:line="240" w:lineRule="auto"/>
              <w:rPr>
                <w:rFonts w:asciiTheme="majorBidi" w:hAnsiTheme="majorBidi" w:cstheme="majorBidi"/>
                <w:sz w:val="20"/>
                <w:szCs w:val="20"/>
              </w:rPr>
            </w:pPr>
            <w:r w:rsidRPr="001867AB">
              <w:rPr>
                <w:rFonts w:asciiTheme="majorBidi" w:hAnsiTheme="majorBidi" w:cstheme="majorBidi"/>
                <w:sz w:val="20"/>
                <w:szCs w:val="20"/>
              </w:rPr>
              <w:t>SRT įranga privalo turėti HD-SDI (SMPTE 292M: 720p50, 1080p25, 1080i50) 75 Ω BNC išvesties prievadą</w:t>
            </w:r>
          </w:p>
        </w:tc>
        <w:tc>
          <w:tcPr>
            <w:tcW w:w="4050" w:type="dxa"/>
            <w:tcBorders>
              <w:top w:val="single" w:sz="4" w:space="0" w:color="auto"/>
            </w:tcBorders>
            <w:vAlign w:val="center"/>
          </w:tcPr>
          <w:p w14:paraId="59B14E5A" w14:textId="77777777" w:rsidR="00D97AEB" w:rsidRPr="00B93F40" w:rsidRDefault="00D97AEB" w:rsidP="00647DB1">
            <w:pPr>
              <w:spacing w:after="0" w:line="240" w:lineRule="auto"/>
              <w:jc w:val="both"/>
              <w:rPr>
                <w:rFonts w:asciiTheme="majorBidi" w:hAnsiTheme="majorBidi" w:cstheme="majorBidi"/>
                <w:i/>
                <w:iCs/>
                <w:color w:val="0070C0"/>
                <w:sz w:val="20"/>
                <w:szCs w:val="20"/>
              </w:rPr>
            </w:pPr>
            <w:r w:rsidRPr="00B93F40">
              <w:rPr>
                <w:rFonts w:asciiTheme="majorBidi" w:hAnsiTheme="majorBidi" w:cstheme="majorBidi"/>
                <w:i/>
                <w:iCs/>
                <w:color w:val="0070C0"/>
                <w:sz w:val="20"/>
                <w:szCs w:val="20"/>
              </w:rPr>
              <w:t xml:space="preserve">/ įrašyti ir nurodyti siūlomų prekių gamintojo dokumentą (-us) pasiūlyme, atitikties patvirtinimui /  </w:t>
            </w:r>
          </w:p>
        </w:tc>
      </w:tr>
      <w:tr w:rsidR="00D97AEB" w:rsidRPr="001867AB" w14:paraId="37B40DE9" w14:textId="77777777" w:rsidTr="006E339D">
        <w:tc>
          <w:tcPr>
            <w:tcW w:w="805" w:type="dxa"/>
            <w:vAlign w:val="center"/>
          </w:tcPr>
          <w:p w14:paraId="62064CA5" w14:textId="77777777" w:rsidR="00D97AEB" w:rsidRPr="001867AB" w:rsidRDefault="00D97AEB" w:rsidP="00647DB1">
            <w:pPr>
              <w:pStyle w:val="ListParagraph"/>
              <w:numPr>
                <w:ilvl w:val="0"/>
                <w:numId w:val="3"/>
              </w:numPr>
              <w:spacing w:after="0" w:line="240" w:lineRule="auto"/>
              <w:rPr>
                <w:rFonts w:asciiTheme="majorBidi" w:hAnsiTheme="majorBidi" w:cstheme="majorBidi"/>
                <w:sz w:val="20"/>
                <w:szCs w:val="20"/>
              </w:rPr>
            </w:pPr>
          </w:p>
        </w:tc>
        <w:tc>
          <w:tcPr>
            <w:tcW w:w="5130" w:type="dxa"/>
            <w:tcBorders>
              <w:top w:val="single" w:sz="6" w:space="0" w:color="auto"/>
              <w:left w:val="single" w:sz="6" w:space="0" w:color="auto"/>
              <w:bottom w:val="single" w:sz="6" w:space="0" w:color="auto"/>
              <w:right w:val="single" w:sz="6" w:space="0" w:color="auto"/>
            </w:tcBorders>
            <w:vAlign w:val="center"/>
          </w:tcPr>
          <w:p w14:paraId="26B74A02" w14:textId="77777777" w:rsidR="00D97AEB" w:rsidRPr="001867AB" w:rsidRDefault="00D97AEB" w:rsidP="00647DB1">
            <w:pPr>
              <w:spacing w:after="0" w:line="240" w:lineRule="auto"/>
              <w:rPr>
                <w:rFonts w:asciiTheme="majorBidi" w:hAnsiTheme="majorBidi" w:cstheme="majorBidi"/>
                <w:sz w:val="20"/>
                <w:szCs w:val="20"/>
              </w:rPr>
            </w:pPr>
            <w:r w:rsidRPr="001867AB">
              <w:rPr>
                <w:rFonts w:asciiTheme="majorBidi" w:hAnsiTheme="majorBidi" w:cstheme="majorBidi"/>
                <w:sz w:val="20"/>
                <w:szCs w:val="20"/>
              </w:rPr>
              <w:t>SRT įranga privalo turėti galimybę keisti įvesties ir išvesties formatus: HD ir SD rezoliucijose: 576i50, 720p50, 1080p25, 1080i50.</w:t>
            </w:r>
          </w:p>
        </w:tc>
        <w:tc>
          <w:tcPr>
            <w:tcW w:w="4050" w:type="dxa"/>
            <w:vAlign w:val="center"/>
          </w:tcPr>
          <w:p w14:paraId="4FDEF6EF" w14:textId="77777777" w:rsidR="00D97AEB" w:rsidRPr="00B93F40" w:rsidRDefault="00D97AEB" w:rsidP="00647DB1">
            <w:pPr>
              <w:spacing w:after="0" w:line="240" w:lineRule="auto"/>
              <w:jc w:val="both"/>
              <w:rPr>
                <w:rFonts w:asciiTheme="majorBidi" w:hAnsiTheme="majorBidi" w:cstheme="majorBidi"/>
                <w:i/>
                <w:iCs/>
                <w:color w:val="0070C0"/>
                <w:sz w:val="20"/>
                <w:szCs w:val="20"/>
              </w:rPr>
            </w:pPr>
            <w:r w:rsidRPr="00B93F40">
              <w:rPr>
                <w:rFonts w:asciiTheme="majorBidi" w:hAnsiTheme="majorBidi" w:cstheme="majorBidi"/>
                <w:i/>
                <w:iCs/>
                <w:color w:val="0070C0"/>
                <w:sz w:val="20"/>
                <w:szCs w:val="20"/>
              </w:rPr>
              <w:t xml:space="preserve">/ įrašyti ir nurodyti siūlomų prekių gamintojo dokumentą (-us) pasiūlyme, atitikties patvirtinimui /  </w:t>
            </w:r>
          </w:p>
        </w:tc>
      </w:tr>
      <w:tr w:rsidR="00D97AEB" w:rsidRPr="001867AB" w14:paraId="7EECDD93" w14:textId="77777777" w:rsidTr="006E339D">
        <w:tc>
          <w:tcPr>
            <w:tcW w:w="805" w:type="dxa"/>
            <w:vAlign w:val="center"/>
          </w:tcPr>
          <w:p w14:paraId="11866A61" w14:textId="77777777" w:rsidR="00D97AEB" w:rsidRPr="001867AB" w:rsidRDefault="00D97AEB" w:rsidP="00647DB1">
            <w:pPr>
              <w:pStyle w:val="ListParagraph"/>
              <w:numPr>
                <w:ilvl w:val="0"/>
                <w:numId w:val="3"/>
              </w:numPr>
              <w:spacing w:after="0" w:line="240" w:lineRule="auto"/>
              <w:rPr>
                <w:rFonts w:asciiTheme="majorBidi" w:hAnsiTheme="majorBidi" w:cstheme="majorBidi"/>
                <w:sz w:val="20"/>
                <w:szCs w:val="20"/>
              </w:rPr>
            </w:pPr>
          </w:p>
        </w:tc>
        <w:tc>
          <w:tcPr>
            <w:tcW w:w="5130" w:type="dxa"/>
            <w:tcBorders>
              <w:top w:val="nil"/>
              <w:left w:val="single" w:sz="4" w:space="0" w:color="auto"/>
              <w:bottom w:val="single" w:sz="4" w:space="0" w:color="auto"/>
              <w:right w:val="single" w:sz="4" w:space="0" w:color="auto"/>
            </w:tcBorders>
            <w:vAlign w:val="center"/>
          </w:tcPr>
          <w:p w14:paraId="6CABD0B2" w14:textId="77777777" w:rsidR="00D97AEB" w:rsidRPr="001867AB" w:rsidRDefault="00D97AEB" w:rsidP="00647DB1">
            <w:pPr>
              <w:spacing w:after="0" w:line="240" w:lineRule="auto"/>
              <w:rPr>
                <w:rFonts w:asciiTheme="majorBidi" w:hAnsiTheme="majorBidi" w:cstheme="majorBidi"/>
                <w:sz w:val="20"/>
                <w:szCs w:val="20"/>
              </w:rPr>
            </w:pPr>
            <w:r w:rsidRPr="001867AB">
              <w:rPr>
                <w:rFonts w:asciiTheme="majorBidi" w:hAnsiTheme="majorBidi" w:cstheme="majorBidi"/>
                <w:sz w:val="20"/>
                <w:szCs w:val="20"/>
              </w:rPr>
              <w:t>SRT įranga privalo gebėti koduoti vaizdo įrašą, kurio kraštinių santykis yra 16:9</w:t>
            </w:r>
          </w:p>
        </w:tc>
        <w:tc>
          <w:tcPr>
            <w:tcW w:w="4050" w:type="dxa"/>
            <w:vAlign w:val="center"/>
          </w:tcPr>
          <w:p w14:paraId="3406AB78" w14:textId="77777777" w:rsidR="00D97AEB" w:rsidRPr="00B93F40" w:rsidRDefault="00D97AEB" w:rsidP="00647DB1">
            <w:pPr>
              <w:spacing w:after="0" w:line="240" w:lineRule="auto"/>
              <w:jc w:val="both"/>
              <w:rPr>
                <w:rFonts w:asciiTheme="majorBidi" w:hAnsiTheme="majorBidi" w:cstheme="majorBidi"/>
                <w:i/>
                <w:iCs/>
                <w:color w:val="0070C0"/>
                <w:sz w:val="20"/>
                <w:szCs w:val="20"/>
              </w:rPr>
            </w:pPr>
            <w:r w:rsidRPr="00B93F40">
              <w:rPr>
                <w:rFonts w:asciiTheme="majorBidi" w:hAnsiTheme="majorBidi" w:cstheme="majorBidi"/>
                <w:i/>
                <w:iCs/>
                <w:color w:val="0070C0"/>
                <w:sz w:val="20"/>
                <w:szCs w:val="20"/>
              </w:rPr>
              <w:t xml:space="preserve">/ įrašyti ir nurodyti siūlomų prekių gamintojo dokumentą (-us) pasiūlyme, atitikties patvirtinimui /  </w:t>
            </w:r>
          </w:p>
        </w:tc>
      </w:tr>
      <w:tr w:rsidR="00D97AEB" w:rsidRPr="001867AB" w14:paraId="76245D80" w14:textId="77777777" w:rsidTr="006E339D">
        <w:tc>
          <w:tcPr>
            <w:tcW w:w="805" w:type="dxa"/>
            <w:vAlign w:val="center"/>
          </w:tcPr>
          <w:p w14:paraId="5FFD5F70" w14:textId="77777777" w:rsidR="00D97AEB" w:rsidRPr="001867AB" w:rsidRDefault="00D97AEB" w:rsidP="00647DB1">
            <w:pPr>
              <w:pStyle w:val="ListParagraph"/>
              <w:numPr>
                <w:ilvl w:val="0"/>
                <w:numId w:val="3"/>
              </w:numPr>
              <w:spacing w:after="0" w:line="240" w:lineRule="auto"/>
              <w:rPr>
                <w:rFonts w:asciiTheme="majorBidi" w:hAnsiTheme="majorBidi" w:cstheme="majorBidi"/>
                <w:sz w:val="20"/>
                <w:szCs w:val="20"/>
              </w:rPr>
            </w:pPr>
          </w:p>
        </w:tc>
        <w:tc>
          <w:tcPr>
            <w:tcW w:w="5130" w:type="dxa"/>
            <w:tcBorders>
              <w:top w:val="nil"/>
              <w:left w:val="single" w:sz="4" w:space="0" w:color="auto"/>
              <w:bottom w:val="single" w:sz="4" w:space="0" w:color="auto"/>
              <w:right w:val="single" w:sz="4" w:space="0" w:color="auto"/>
            </w:tcBorders>
            <w:vAlign w:val="center"/>
          </w:tcPr>
          <w:p w14:paraId="16434274" w14:textId="77777777" w:rsidR="00D97AEB" w:rsidRPr="001867AB" w:rsidRDefault="00D97AEB" w:rsidP="00647DB1">
            <w:pPr>
              <w:spacing w:after="0" w:line="240" w:lineRule="auto"/>
              <w:rPr>
                <w:rFonts w:asciiTheme="majorBidi" w:hAnsiTheme="majorBidi" w:cstheme="majorBidi"/>
                <w:sz w:val="20"/>
                <w:szCs w:val="20"/>
              </w:rPr>
            </w:pPr>
            <w:r w:rsidRPr="001867AB">
              <w:rPr>
                <w:rFonts w:asciiTheme="majorBidi" w:hAnsiTheme="majorBidi" w:cstheme="majorBidi"/>
                <w:sz w:val="20"/>
                <w:szCs w:val="20"/>
              </w:rPr>
              <w:t>SRT įranga privalo gebėti koduoti vaizdo įrašą, kurio spalvų bitų gylis yra 8 ir 10 bits.</w:t>
            </w:r>
          </w:p>
        </w:tc>
        <w:tc>
          <w:tcPr>
            <w:tcW w:w="4050" w:type="dxa"/>
            <w:vAlign w:val="center"/>
          </w:tcPr>
          <w:p w14:paraId="4C2658AA" w14:textId="77777777" w:rsidR="00D97AEB" w:rsidRPr="00B93F40" w:rsidRDefault="00D97AEB" w:rsidP="00647DB1">
            <w:pPr>
              <w:spacing w:after="0" w:line="240" w:lineRule="auto"/>
              <w:jc w:val="both"/>
              <w:rPr>
                <w:rFonts w:asciiTheme="majorBidi" w:hAnsiTheme="majorBidi" w:cstheme="majorBidi"/>
                <w:i/>
                <w:iCs/>
                <w:color w:val="0070C0"/>
                <w:sz w:val="20"/>
                <w:szCs w:val="20"/>
              </w:rPr>
            </w:pPr>
            <w:r w:rsidRPr="00B93F40">
              <w:rPr>
                <w:rFonts w:asciiTheme="majorBidi" w:hAnsiTheme="majorBidi" w:cstheme="majorBidi"/>
                <w:i/>
                <w:iCs/>
                <w:color w:val="0070C0"/>
                <w:sz w:val="20"/>
                <w:szCs w:val="20"/>
              </w:rPr>
              <w:t xml:space="preserve">/ įrašyti ir nurodyti siūlomų prekių gamintojo dokumentą (-us) pasiūlyme, atitikties patvirtinimui /  </w:t>
            </w:r>
          </w:p>
        </w:tc>
      </w:tr>
      <w:tr w:rsidR="00D97AEB" w:rsidRPr="001867AB" w14:paraId="28837E62" w14:textId="77777777" w:rsidTr="006E339D">
        <w:tc>
          <w:tcPr>
            <w:tcW w:w="805" w:type="dxa"/>
            <w:vAlign w:val="center"/>
          </w:tcPr>
          <w:p w14:paraId="6C23FF58" w14:textId="77777777" w:rsidR="00D97AEB" w:rsidRPr="001867AB" w:rsidRDefault="00D97AEB" w:rsidP="00647DB1">
            <w:pPr>
              <w:pStyle w:val="ListParagraph"/>
              <w:numPr>
                <w:ilvl w:val="0"/>
                <w:numId w:val="3"/>
              </w:numPr>
              <w:spacing w:after="0" w:line="240" w:lineRule="auto"/>
              <w:rPr>
                <w:rFonts w:asciiTheme="majorBidi" w:hAnsiTheme="majorBidi" w:cstheme="majorBidi"/>
                <w:sz w:val="20"/>
                <w:szCs w:val="20"/>
              </w:rPr>
            </w:pPr>
          </w:p>
        </w:tc>
        <w:tc>
          <w:tcPr>
            <w:tcW w:w="5130" w:type="dxa"/>
            <w:tcBorders>
              <w:top w:val="nil"/>
              <w:left w:val="single" w:sz="4" w:space="0" w:color="auto"/>
              <w:bottom w:val="single" w:sz="4" w:space="0" w:color="auto"/>
              <w:right w:val="single" w:sz="4" w:space="0" w:color="auto"/>
            </w:tcBorders>
            <w:vAlign w:val="center"/>
          </w:tcPr>
          <w:p w14:paraId="3C07B8F2" w14:textId="77777777" w:rsidR="00D97AEB" w:rsidRPr="001867AB" w:rsidRDefault="00D97AEB" w:rsidP="00647DB1">
            <w:pPr>
              <w:spacing w:after="0" w:line="240" w:lineRule="auto"/>
              <w:rPr>
                <w:rFonts w:asciiTheme="majorBidi" w:hAnsiTheme="majorBidi" w:cstheme="majorBidi"/>
                <w:sz w:val="20"/>
                <w:szCs w:val="20"/>
              </w:rPr>
            </w:pPr>
            <w:r w:rsidRPr="001867AB">
              <w:rPr>
                <w:rFonts w:asciiTheme="majorBidi" w:hAnsiTheme="majorBidi" w:cstheme="majorBidi"/>
                <w:sz w:val="20"/>
                <w:szCs w:val="20"/>
              </w:rPr>
              <w:t>Privalo gebėti koduoti video MPEG4 AVC 4:2:0 formatu</w:t>
            </w:r>
          </w:p>
        </w:tc>
        <w:tc>
          <w:tcPr>
            <w:tcW w:w="4050" w:type="dxa"/>
            <w:vAlign w:val="center"/>
          </w:tcPr>
          <w:p w14:paraId="6472F08F" w14:textId="77777777" w:rsidR="00D97AEB" w:rsidRPr="00B93F40" w:rsidRDefault="00D97AEB" w:rsidP="00647DB1">
            <w:pPr>
              <w:spacing w:after="0" w:line="240" w:lineRule="auto"/>
              <w:jc w:val="both"/>
              <w:rPr>
                <w:rFonts w:asciiTheme="majorBidi" w:hAnsiTheme="majorBidi" w:cstheme="majorBidi"/>
                <w:i/>
                <w:iCs/>
                <w:color w:val="0070C0"/>
                <w:sz w:val="20"/>
                <w:szCs w:val="20"/>
              </w:rPr>
            </w:pPr>
            <w:r w:rsidRPr="00B93F40">
              <w:rPr>
                <w:rFonts w:asciiTheme="majorBidi" w:hAnsiTheme="majorBidi" w:cstheme="majorBidi"/>
                <w:i/>
                <w:iCs/>
                <w:color w:val="0070C0"/>
                <w:sz w:val="20"/>
                <w:szCs w:val="20"/>
              </w:rPr>
              <w:t xml:space="preserve">/ įrašyti ir nurodyti siūlomų prekių gamintojo dokumentą (-us) pasiūlyme, atitikties patvirtinimui /  </w:t>
            </w:r>
          </w:p>
        </w:tc>
      </w:tr>
      <w:tr w:rsidR="00D97AEB" w:rsidRPr="001867AB" w14:paraId="037D32C9" w14:textId="77777777" w:rsidTr="006E339D">
        <w:tc>
          <w:tcPr>
            <w:tcW w:w="805" w:type="dxa"/>
            <w:vAlign w:val="center"/>
          </w:tcPr>
          <w:p w14:paraId="579446AC" w14:textId="77777777" w:rsidR="00D97AEB" w:rsidRPr="001867AB" w:rsidRDefault="00D97AEB" w:rsidP="00647DB1">
            <w:pPr>
              <w:pStyle w:val="ListParagraph"/>
              <w:numPr>
                <w:ilvl w:val="0"/>
                <w:numId w:val="3"/>
              </w:numPr>
              <w:spacing w:after="0" w:line="240" w:lineRule="auto"/>
              <w:rPr>
                <w:rFonts w:asciiTheme="majorBidi" w:hAnsiTheme="majorBidi" w:cstheme="majorBidi"/>
                <w:sz w:val="20"/>
                <w:szCs w:val="20"/>
              </w:rPr>
            </w:pPr>
          </w:p>
        </w:tc>
        <w:tc>
          <w:tcPr>
            <w:tcW w:w="5130" w:type="dxa"/>
            <w:tcBorders>
              <w:top w:val="nil"/>
              <w:left w:val="single" w:sz="4" w:space="0" w:color="auto"/>
              <w:bottom w:val="single" w:sz="4" w:space="0" w:color="auto"/>
              <w:right w:val="single" w:sz="4" w:space="0" w:color="auto"/>
            </w:tcBorders>
            <w:vAlign w:val="center"/>
          </w:tcPr>
          <w:p w14:paraId="6E6822DA" w14:textId="77777777" w:rsidR="00D97AEB" w:rsidRPr="001867AB" w:rsidRDefault="00D97AEB" w:rsidP="00647DB1">
            <w:pPr>
              <w:spacing w:after="0" w:line="240" w:lineRule="auto"/>
              <w:rPr>
                <w:rFonts w:asciiTheme="majorBidi" w:hAnsiTheme="majorBidi" w:cstheme="majorBidi"/>
                <w:sz w:val="20"/>
                <w:szCs w:val="20"/>
              </w:rPr>
            </w:pPr>
            <w:r w:rsidRPr="001867AB">
              <w:rPr>
                <w:rFonts w:asciiTheme="majorBidi" w:hAnsiTheme="majorBidi" w:cstheme="majorBidi"/>
                <w:sz w:val="20"/>
                <w:szCs w:val="20"/>
              </w:rPr>
              <w:t>Privalo gebėti koduoti pastovia arba kintama greitaveika ( CBR/VBR)</w:t>
            </w:r>
          </w:p>
        </w:tc>
        <w:tc>
          <w:tcPr>
            <w:tcW w:w="4050" w:type="dxa"/>
            <w:vAlign w:val="center"/>
          </w:tcPr>
          <w:p w14:paraId="2E656916" w14:textId="77777777" w:rsidR="00D97AEB" w:rsidRPr="00B93F40" w:rsidRDefault="00D97AEB" w:rsidP="00647DB1">
            <w:pPr>
              <w:spacing w:after="0" w:line="240" w:lineRule="auto"/>
              <w:jc w:val="both"/>
              <w:rPr>
                <w:rFonts w:asciiTheme="majorBidi" w:hAnsiTheme="majorBidi" w:cstheme="majorBidi"/>
                <w:i/>
                <w:iCs/>
                <w:color w:val="0070C0"/>
                <w:sz w:val="20"/>
                <w:szCs w:val="20"/>
              </w:rPr>
            </w:pPr>
            <w:r w:rsidRPr="00B93F40">
              <w:rPr>
                <w:rFonts w:asciiTheme="majorBidi" w:hAnsiTheme="majorBidi" w:cstheme="majorBidi"/>
                <w:i/>
                <w:iCs/>
                <w:color w:val="0070C0"/>
                <w:sz w:val="20"/>
                <w:szCs w:val="20"/>
              </w:rPr>
              <w:t xml:space="preserve">/ įrašyti ir nurodyti siūlomų prekių gamintojo dokumentą (-us) pasiūlyme, atitikties patvirtinimui /  </w:t>
            </w:r>
          </w:p>
        </w:tc>
      </w:tr>
      <w:tr w:rsidR="00D97AEB" w:rsidRPr="001867AB" w14:paraId="36273790" w14:textId="77777777" w:rsidTr="006E339D">
        <w:tc>
          <w:tcPr>
            <w:tcW w:w="805" w:type="dxa"/>
            <w:vAlign w:val="center"/>
          </w:tcPr>
          <w:p w14:paraId="7511E890" w14:textId="77777777" w:rsidR="00D97AEB" w:rsidRPr="001867AB" w:rsidRDefault="00D97AEB" w:rsidP="00647DB1">
            <w:pPr>
              <w:pStyle w:val="ListParagraph"/>
              <w:numPr>
                <w:ilvl w:val="0"/>
                <w:numId w:val="3"/>
              </w:numPr>
              <w:spacing w:after="0" w:line="240" w:lineRule="auto"/>
              <w:rPr>
                <w:rFonts w:asciiTheme="majorBidi" w:hAnsiTheme="majorBidi" w:cstheme="majorBidi"/>
                <w:sz w:val="20"/>
                <w:szCs w:val="20"/>
              </w:rPr>
            </w:pPr>
          </w:p>
        </w:tc>
        <w:tc>
          <w:tcPr>
            <w:tcW w:w="5130" w:type="dxa"/>
            <w:tcBorders>
              <w:top w:val="nil"/>
              <w:left w:val="single" w:sz="4" w:space="0" w:color="auto"/>
              <w:bottom w:val="single" w:sz="4" w:space="0" w:color="auto"/>
              <w:right w:val="single" w:sz="4" w:space="0" w:color="auto"/>
            </w:tcBorders>
            <w:vAlign w:val="center"/>
          </w:tcPr>
          <w:p w14:paraId="4B13C835" w14:textId="77777777" w:rsidR="00D97AEB" w:rsidRPr="001867AB" w:rsidRDefault="00D97AEB" w:rsidP="00647DB1">
            <w:pPr>
              <w:spacing w:after="0" w:line="240" w:lineRule="auto"/>
              <w:rPr>
                <w:rFonts w:asciiTheme="majorBidi" w:hAnsiTheme="majorBidi" w:cstheme="majorBidi"/>
                <w:sz w:val="20"/>
                <w:szCs w:val="20"/>
              </w:rPr>
            </w:pPr>
            <w:r w:rsidRPr="001867AB">
              <w:rPr>
                <w:rFonts w:asciiTheme="majorBidi" w:hAnsiTheme="majorBidi" w:cstheme="majorBidi"/>
                <w:sz w:val="20"/>
                <w:szCs w:val="20"/>
              </w:rPr>
              <w:t>SRT įranga privalo turėti galimybę keisti srauto greitaveiką išvestyje.</w:t>
            </w:r>
          </w:p>
          <w:p w14:paraId="50F488AC" w14:textId="77777777" w:rsidR="00D97AEB" w:rsidRPr="001867AB" w:rsidRDefault="00D97AEB" w:rsidP="00647DB1">
            <w:pPr>
              <w:spacing w:after="0" w:line="240" w:lineRule="auto"/>
              <w:rPr>
                <w:rFonts w:asciiTheme="majorBidi" w:hAnsiTheme="majorBidi" w:cstheme="majorBidi"/>
                <w:sz w:val="20"/>
                <w:szCs w:val="20"/>
              </w:rPr>
            </w:pPr>
            <w:r w:rsidRPr="001867AB">
              <w:rPr>
                <w:rFonts w:asciiTheme="majorBidi" w:hAnsiTheme="majorBidi" w:cstheme="majorBidi"/>
                <w:sz w:val="20"/>
                <w:szCs w:val="20"/>
              </w:rPr>
              <w:t>SD: 2 - 4 Mbps</w:t>
            </w:r>
          </w:p>
          <w:p w14:paraId="502C0C25" w14:textId="77777777" w:rsidR="00D97AEB" w:rsidRPr="001867AB" w:rsidRDefault="00D97AEB" w:rsidP="00647DB1">
            <w:pPr>
              <w:spacing w:after="0" w:line="240" w:lineRule="auto"/>
              <w:rPr>
                <w:rFonts w:asciiTheme="majorBidi" w:hAnsiTheme="majorBidi" w:cstheme="majorBidi"/>
                <w:sz w:val="20"/>
                <w:szCs w:val="20"/>
              </w:rPr>
            </w:pPr>
            <w:r w:rsidRPr="001867AB">
              <w:rPr>
                <w:rFonts w:asciiTheme="majorBidi" w:hAnsiTheme="majorBidi" w:cstheme="majorBidi"/>
                <w:sz w:val="20"/>
                <w:szCs w:val="20"/>
              </w:rPr>
              <w:t>HD: 3 – 10 Mbps</w:t>
            </w:r>
          </w:p>
        </w:tc>
        <w:tc>
          <w:tcPr>
            <w:tcW w:w="4050" w:type="dxa"/>
            <w:vAlign w:val="center"/>
          </w:tcPr>
          <w:p w14:paraId="17807578" w14:textId="77777777" w:rsidR="00D97AEB" w:rsidRPr="00B93F40" w:rsidRDefault="00D97AEB" w:rsidP="00647DB1">
            <w:pPr>
              <w:spacing w:after="0" w:line="240" w:lineRule="auto"/>
              <w:jc w:val="both"/>
              <w:rPr>
                <w:rFonts w:asciiTheme="majorBidi" w:hAnsiTheme="majorBidi" w:cstheme="majorBidi"/>
                <w:i/>
                <w:iCs/>
                <w:color w:val="0070C0"/>
                <w:sz w:val="20"/>
                <w:szCs w:val="20"/>
              </w:rPr>
            </w:pPr>
            <w:r w:rsidRPr="00B93F40">
              <w:rPr>
                <w:rFonts w:asciiTheme="majorBidi" w:hAnsiTheme="majorBidi" w:cstheme="majorBidi"/>
                <w:i/>
                <w:iCs/>
                <w:color w:val="0070C0"/>
                <w:sz w:val="20"/>
                <w:szCs w:val="20"/>
              </w:rPr>
              <w:t xml:space="preserve">/ įrašyti ir nurodyti siūlomų prekių gamintojo dokumentą (-us) pasiūlyme, atitikties patvirtinimui /  </w:t>
            </w:r>
          </w:p>
        </w:tc>
      </w:tr>
      <w:tr w:rsidR="00D97AEB" w:rsidRPr="001867AB" w14:paraId="4D1ED050" w14:textId="77777777" w:rsidTr="006E339D">
        <w:tc>
          <w:tcPr>
            <w:tcW w:w="805" w:type="dxa"/>
            <w:vAlign w:val="center"/>
          </w:tcPr>
          <w:p w14:paraId="198B6748" w14:textId="77777777" w:rsidR="00D97AEB" w:rsidRPr="001867AB" w:rsidRDefault="00D97AEB" w:rsidP="00647DB1">
            <w:pPr>
              <w:pStyle w:val="ListParagraph"/>
              <w:numPr>
                <w:ilvl w:val="0"/>
                <w:numId w:val="3"/>
              </w:numPr>
              <w:spacing w:after="0" w:line="240" w:lineRule="auto"/>
              <w:rPr>
                <w:rFonts w:asciiTheme="majorBidi" w:hAnsiTheme="majorBidi" w:cstheme="majorBidi"/>
                <w:sz w:val="20"/>
                <w:szCs w:val="20"/>
              </w:rPr>
            </w:pPr>
          </w:p>
        </w:tc>
        <w:tc>
          <w:tcPr>
            <w:tcW w:w="5130" w:type="dxa"/>
            <w:tcBorders>
              <w:top w:val="nil"/>
              <w:left w:val="single" w:sz="4" w:space="0" w:color="auto"/>
              <w:bottom w:val="single" w:sz="4" w:space="0" w:color="auto"/>
              <w:right w:val="single" w:sz="4" w:space="0" w:color="auto"/>
            </w:tcBorders>
            <w:vAlign w:val="center"/>
          </w:tcPr>
          <w:p w14:paraId="1405F213" w14:textId="77777777" w:rsidR="00D97AEB" w:rsidRPr="001867AB" w:rsidRDefault="00D97AEB" w:rsidP="00647DB1">
            <w:pPr>
              <w:spacing w:after="0" w:line="240" w:lineRule="auto"/>
              <w:rPr>
                <w:rFonts w:asciiTheme="majorBidi" w:hAnsiTheme="majorBidi" w:cstheme="majorBidi"/>
                <w:sz w:val="20"/>
                <w:szCs w:val="20"/>
              </w:rPr>
            </w:pPr>
            <w:r w:rsidRPr="001867AB">
              <w:rPr>
                <w:rFonts w:asciiTheme="majorBidi" w:hAnsiTheme="majorBidi" w:cstheme="majorBidi"/>
                <w:sz w:val="20"/>
                <w:szCs w:val="20"/>
              </w:rPr>
              <w:t>Garso įvestis/išvestis įterptas į SDI (embedded SDI)</w:t>
            </w:r>
          </w:p>
        </w:tc>
        <w:tc>
          <w:tcPr>
            <w:tcW w:w="4050" w:type="dxa"/>
            <w:vAlign w:val="center"/>
          </w:tcPr>
          <w:p w14:paraId="6CBDEC4A" w14:textId="77777777" w:rsidR="00D97AEB" w:rsidRPr="00B93F40" w:rsidRDefault="00D97AEB" w:rsidP="00647DB1">
            <w:pPr>
              <w:spacing w:after="0" w:line="240" w:lineRule="auto"/>
              <w:jc w:val="both"/>
              <w:rPr>
                <w:rFonts w:asciiTheme="majorBidi" w:hAnsiTheme="majorBidi" w:cstheme="majorBidi"/>
                <w:i/>
                <w:iCs/>
                <w:color w:val="0070C0"/>
                <w:sz w:val="20"/>
                <w:szCs w:val="20"/>
              </w:rPr>
            </w:pPr>
            <w:r w:rsidRPr="00B93F40">
              <w:rPr>
                <w:rFonts w:asciiTheme="majorBidi" w:hAnsiTheme="majorBidi" w:cstheme="majorBidi"/>
                <w:i/>
                <w:iCs/>
                <w:color w:val="0070C0"/>
                <w:sz w:val="20"/>
                <w:szCs w:val="20"/>
              </w:rPr>
              <w:t xml:space="preserve">/ įrašyti ir nurodyti siūlomų prekių gamintojo dokumentą (-us) pasiūlyme, atitikties patvirtinimui /  </w:t>
            </w:r>
          </w:p>
        </w:tc>
      </w:tr>
      <w:tr w:rsidR="00D97AEB" w:rsidRPr="001867AB" w14:paraId="0B578B93" w14:textId="77777777" w:rsidTr="006E339D">
        <w:tc>
          <w:tcPr>
            <w:tcW w:w="805" w:type="dxa"/>
            <w:vAlign w:val="center"/>
          </w:tcPr>
          <w:p w14:paraId="322A699A" w14:textId="77777777" w:rsidR="00D97AEB" w:rsidRPr="001867AB" w:rsidRDefault="00D97AEB" w:rsidP="00647DB1">
            <w:pPr>
              <w:pStyle w:val="ListParagraph"/>
              <w:numPr>
                <w:ilvl w:val="0"/>
                <w:numId w:val="3"/>
              </w:numPr>
              <w:spacing w:after="0" w:line="240" w:lineRule="auto"/>
              <w:rPr>
                <w:rFonts w:asciiTheme="majorBidi" w:hAnsiTheme="majorBidi" w:cstheme="majorBidi"/>
                <w:sz w:val="20"/>
                <w:szCs w:val="20"/>
              </w:rPr>
            </w:pPr>
          </w:p>
        </w:tc>
        <w:tc>
          <w:tcPr>
            <w:tcW w:w="5130" w:type="dxa"/>
            <w:tcBorders>
              <w:top w:val="nil"/>
              <w:left w:val="single" w:sz="4" w:space="0" w:color="auto"/>
              <w:bottom w:val="single" w:sz="4" w:space="0" w:color="auto"/>
              <w:right w:val="single" w:sz="4" w:space="0" w:color="auto"/>
            </w:tcBorders>
            <w:vAlign w:val="center"/>
          </w:tcPr>
          <w:p w14:paraId="2021F8F0" w14:textId="77777777" w:rsidR="00D97AEB" w:rsidRPr="001867AB" w:rsidRDefault="00D97AEB" w:rsidP="00647DB1">
            <w:pPr>
              <w:spacing w:after="0" w:line="240" w:lineRule="auto"/>
              <w:rPr>
                <w:rFonts w:asciiTheme="majorBidi" w:hAnsiTheme="majorBidi" w:cstheme="majorBidi"/>
                <w:sz w:val="20"/>
                <w:szCs w:val="20"/>
              </w:rPr>
            </w:pPr>
            <w:r w:rsidRPr="001867AB">
              <w:rPr>
                <w:rFonts w:asciiTheme="majorBidi" w:hAnsiTheme="majorBidi" w:cstheme="majorBidi"/>
                <w:sz w:val="20"/>
                <w:szCs w:val="20"/>
              </w:rPr>
              <w:t>SRT įranga privalo gebėti koduoti &gt; 1 Stereo Audio takelį (arba &gt; 2 mono takelius)</w:t>
            </w:r>
          </w:p>
        </w:tc>
        <w:tc>
          <w:tcPr>
            <w:tcW w:w="4050" w:type="dxa"/>
            <w:vAlign w:val="center"/>
          </w:tcPr>
          <w:p w14:paraId="0C85FD6A" w14:textId="77777777" w:rsidR="00D97AEB" w:rsidRPr="00B93F40" w:rsidRDefault="00D97AEB" w:rsidP="00647DB1">
            <w:pPr>
              <w:spacing w:after="0" w:line="240" w:lineRule="auto"/>
              <w:jc w:val="both"/>
              <w:rPr>
                <w:rFonts w:asciiTheme="majorBidi" w:hAnsiTheme="majorBidi" w:cstheme="majorBidi"/>
                <w:i/>
                <w:iCs/>
                <w:color w:val="0070C0"/>
                <w:sz w:val="20"/>
                <w:szCs w:val="20"/>
              </w:rPr>
            </w:pPr>
            <w:r w:rsidRPr="00B93F40">
              <w:rPr>
                <w:rFonts w:asciiTheme="majorBidi" w:hAnsiTheme="majorBidi" w:cstheme="majorBidi"/>
                <w:i/>
                <w:iCs/>
                <w:color w:val="0070C0"/>
                <w:sz w:val="20"/>
                <w:szCs w:val="20"/>
              </w:rPr>
              <w:t xml:space="preserve">/ įrašyti ir nurodyti siūlomų prekių gamintojo dokumentą (-us) pasiūlyme, atitikties patvirtinimui /  </w:t>
            </w:r>
          </w:p>
        </w:tc>
      </w:tr>
      <w:tr w:rsidR="00D97AEB" w:rsidRPr="001867AB" w14:paraId="6D1548F3" w14:textId="77777777" w:rsidTr="006E339D">
        <w:trPr>
          <w:trHeight w:val="761"/>
        </w:trPr>
        <w:tc>
          <w:tcPr>
            <w:tcW w:w="805" w:type="dxa"/>
            <w:vAlign w:val="center"/>
          </w:tcPr>
          <w:p w14:paraId="3892457E" w14:textId="77777777" w:rsidR="00D97AEB" w:rsidRPr="001867AB" w:rsidRDefault="00D97AEB" w:rsidP="00647DB1">
            <w:pPr>
              <w:pStyle w:val="ListParagraph"/>
              <w:numPr>
                <w:ilvl w:val="0"/>
                <w:numId w:val="3"/>
              </w:numPr>
              <w:spacing w:after="0" w:line="240" w:lineRule="auto"/>
              <w:rPr>
                <w:rFonts w:asciiTheme="majorBidi" w:hAnsiTheme="majorBidi" w:cstheme="majorBidi"/>
                <w:sz w:val="20"/>
                <w:szCs w:val="20"/>
              </w:rPr>
            </w:pPr>
          </w:p>
        </w:tc>
        <w:tc>
          <w:tcPr>
            <w:tcW w:w="5130" w:type="dxa"/>
            <w:tcBorders>
              <w:top w:val="single" w:sz="6" w:space="0" w:color="auto"/>
              <w:left w:val="single" w:sz="6" w:space="0" w:color="auto"/>
              <w:bottom w:val="single" w:sz="6" w:space="0" w:color="auto"/>
              <w:right w:val="single" w:sz="6" w:space="0" w:color="auto"/>
            </w:tcBorders>
            <w:vAlign w:val="center"/>
          </w:tcPr>
          <w:p w14:paraId="5E80CA5D" w14:textId="77777777" w:rsidR="00D97AEB" w:rsidRPr="001867AB" w:rsidRDefault="00D97AEB" w:rsidP="00647DB1">
            <w:pPr>
              <w:spacing w:after="0" w:line="240" w:lineRule="auto"/>
              <w:rPr>
                <w:rFonts w:asciiTheme="majorBidi" w:hAnsiTheme="majorBidi" w:cstheme="majorBidi"/>
                <w:sz w:val="20"/>
                <w:szCs w:val="20"/>
              </w:rPr>
            </w:pPr>
            <w:r w:rsidRPr="001867AB">
              <w:rPr>
                <w:rFonts w:asciiTheme="majorBidi" w:hAnsiTheme="majorBidi" w:cstheme="majorBidi"/>
                <w:sz w:val="20"/>
                <w:szCs w:val="20"/>
              </w:rPr>
              <w:t>Audio kodavimas:</w:t>
            </w:r>
          </w:p>
          <w:p w14:paraId="0DE03897" w14:textId="77777777" w:rsidR="00D97AEB" w:rsidRPr="001867AB" w:rsidRDefault="00D97AEB" w:rsidP="00647DB1">
            <w:pPr>
              <w:spacing w:after="0" w:line="240" w:lineRule="auto"/>
              <w:rPr>
                <w:rFonts w:asciiTheme="majorBidi" w:hAnsiTheme="majorBidi" w:cstheme="majorBidi"/>
                <w:sz w:val="20"/>
                <w:szCs w:val="20"/>
              </w:rPr>
            </w:pPr>
            <w:r w:rsidRPr="001867AB">
              <w:rPr>
                <w:rFonts w:asciiTheme="majorBidi" w:hAnsiTheme="majorBidi" w:cstheme="majorBidi"/>
                <w:sz w:val="20"/>
                <w:szCs w:val="20"/>
              </w:rPr>
              <w:t>MPEG2 / AAC / Passthrough (24 bit/48kHz)</w:t>
            </w:r>
          </w:p>
        </w:tc>
        <w:tc>
          <w:tcPr>
            <w:tcW w:w="4050" w:type="dxa"/>
            <w:vAlign w:val="center"/>
          </w:tcPr>
          <w:p w14:paraId="6D017C95" w14:textId="77777777" w:rsidR="00D97AEB" w:rsidRPr="00B93F40" w:rsidRDefault="00D97AEB" w:rsidP="00647DB1">
            <w:pPr>
              <w:spacing w:after="0" w:line="240" w:lineRule="auto"/>
              <w:jc w:val="both"/>
              <w:rPr>
                <w:rFonts w:asciiTheme="majorBidi" w:hAnsiTheme="majorBidi" w:cstheme="majorBidi"/>
                <w:i/>
                <w:iCs/>
                <w:color w:val="0070C0"/>
                <w:sz w:val="20"/>
                <w:szCs w:val="20"/>
              </w:rPr>
            </w:pPr>
            <w:r w:rsidRPr="00B93F40">
              <w:rPr>
                <w:rFonts w:asciiTheme="majorBidi" w:hAnsiTheme="majorBidi" w:cstheme="majorBidi"/>
                <w:i/>
                <w:iCs/>
                <w:color w:val="0070C0"/>
                <w:sz w:val="20"/>
                <w:szCs w:val="20"/>
              </w:rPr>
              <w:t xml:space="preserve">/ įrašyti ir nurodyti siūlomų prekių gamintojo dokumentą (-us) pasiūlyme, atitikties patvirtinimui /  </w:t>
            </w:r>
          </w:p>
        </w:tc>
      </w:tr>
      <w:tr w:rsidR="00D97AEB" w:rsidRPr="001867AB" w14:paraId="68F62C88" w14:textId="77777777" w:rsidTr="006E339D">
        <w:tc>
          <w:tcPr>
            <w:tcW w:w="805" w:type="dxa"/>
            <w:vAlign w:val="center"/>
          </w:tcPr>
          <w:p w14:paraId="649C96F9" w14:textId="77777777" w:rsidR="00D97AEB" w:rsidRPr="001867AB" w:rsidRDefault="00D97AEB" w:rsidP="00647DB1">
            <w:pPr>
              <w:pStyle w:val="ListParagraph"/>
              <w:numPr>
                <w:ilvl w:val="0"/>
                <w:numId w:val="3"/>
              </w:numPr>
              <w:spacing w:after="0" w:line="240" w:lineRule="auto"/>
              <w:rPr>
                <w:rFonts w:asciiTheme="majorBidi" w:hAnsiTheme="majorBidi" w:cstheme="majorBidi"/>
                <w:sz w:val="20"/>
                <w:szCs w:val="20"/>
              </w:rPr>
            </w:pPr>
          </w:p>
        </w:tc>
        <w:tc>
          <w:tcPr>
            <w:tcW w:w="5130" w:type="dxa"/>
            <w:tcBorders>
              <w:top w:val="single" w:sz="6" w:space="0" w:color="auto"/>
              <w:left w:val="single" w:sz="6" w:space="0" w:color="auto"/>
              <w:bottom w:val="single" w:sz="6" w:space="0" w:color="auto"/>
              <w:right w:val="single" w:sz="6" w:space="0" w:color="auto"/>
            </w:tcBorders>
            <w:vAlign w:val="center"/>
          </w:tcPr>
          <w:p w14:paraId="6658C2AB" w14:textId="77777777" w:rsidR="00D97AEB" w:rsidRPr="001867AB" w:rsidRDefault="00D97AEB" w:rsidP="00647DB1">
            <w:pPr>
              <w:spacing w:after="0" w:line="240" w:lineRule="auto"/>
              <w:rPr>
                <w:rFonts w:asciiTheme="majorBidi" w:hAnsiTheme="majorBidi" w:cstheme="majorBidi"/>
                <w:sz w:val="20"/>
                <w:szCs w:val="20"/>
              </w:rPr>
            </w:pPr>
            <w:r w:rsidRPr="001867AB">
              <w:rPr>
                <w:rFonts w:asciiTheme="majorBidi" w:hAnsiTheme="majorBidi" w:cstheme="majorBidi"/>
                <w:sz w:val="20"/>
                <w:szCs w:val="20"/>
              </w:rPr>
              <w:t xml:space="preserve">SRT įranga privalo gebėti siųsti srautą SRT (Secure Reliable Transport) protokolu. </w:t>
            </w:r>
          </w:p>
        </w:tc>
        <w:tc>
          <w:tcPr>
            <w:tcW w:w="4050" w:type="dxa"/>
            <w:vAlign w:val="center"/>
          </w:tcPr>
          <w:p w14:paraId="5336660F" w14:textId="77777777" w:rsidR="00D97AEB" w:rsidRPr="00B93F40" w:rsidRDefault="00D97AEB" w:rsidP="00647DB1">
            <w:pPr>
              <w:spacing w:after="0" w:line="240" w:lineRule="auto"/>
              <w:jc w:val="both"/>
              <w:rPr>
                <w:rFonts w:asciiTheme="majorBidi" w:hAnsiTheme="majorBidi" w:cstheme="majorBidi"/>
                <w:i/>
                <w:iCs/>
                <w:color w:val="0070C0"/>
                <w:sz w:val="20"/>
                <w:szCs w:val="20"/>
              </w:rPr>
            </w:pPr>
            <w:r w:rsidRPr="00B93F40">
              <w:rPr>
                <w:rFonts w:asciiTheme="majorBidi" w:hAnsiTheme="majorBidi" w:cstheme="majorBidi"/>
                <w:i/>
                <w:iCs/>
                <w:color w:val="0070C0"/>
                <w:sz w:val="20"/>
                <w:szCs w:val="20"/>
              </w:rPr>
              <w:t xml:space="preserve">/ įrašyti ir nurodyti siūlomų prekių gamintojo dokumentą (-us) pasiūlyme, atitikties patvirtinimui /  </w:t>
            </w:r>
          </w:p>
        </w:tc>
      </w:tr>
      <w:tr w:rsidR="00D97AEB" w:rsidRPr="001867AB" w14:paraId="185AF80A" w14:textId="77777777" w:rsidTr="006E339D">
        <w:tc>
          <w:tcPr>
            <w:tcW w:w="805" w:type="dxa"/>
            <w:vAlign w:val="center"/>
          </w:tcPr>
          <w:p w14:paraId="47174A80" w14:textId="77777777" w:rsidR="00D97AEB" w:rsidRPr="001867AB" w:rsidRDefault="00D97AEB" w:rsidP="00647DB1">
            <w:pPr>
              <w:pStyle w:val="ListParagraph"/>
              <w:numPr>
                <w:ilvl w:val="0"/>
                <w:numId w:val="3"/>
              </w:numPr>
              <w:spacing w:after="0" w:line="240" w:lineRule="auto"/>
              <w:rPr>
                <w:rFonts w:asciiTheme="majorBidi" w:hAnsiTheme="majorBidi" w:cstheme="majorBidi"/>
                <w:sz w:val="20"/>
                <w:szCs w:val="20"/>
              </w:rPr>
            </w:pPr>
          </w:p>
        </w:tc>
        <w:tc>
          <w:tcPr>
            <w:tcW w:w="5130" w:type="dxa"/>
            <w:tcBorders>
              <w:top w:val="single" w:sz="6" w:space="0" w:color="auto"/>
              <w:left w:val="single" w:sz="6" w:space="0" w:color="auto"/>
              <w:bottom w:val="single" w:sz="6" w:space="0" w:color="auto"/>
              <w:right w:val="single" w:sz="6" w:space="0" w:color="auto"/>
            </w:tcBorders>
            <w:vAlign w:val="center"/>
          </w:tcPr>
          <w:p w14:paraId="6391FC52" w14:textId="77777777" w:rsidR="00D97AEB" w:rsidRPr="001867AB" w:rsidRDefault="00D97AEB" w:rsidP="00647DB1">
            <w:pPr>
              <w:spacing w:after="0" w:line="240" w:lineRule="auto"/>
              <w:rPr>
                <w:rFonts w:asciiTheme="majorBidi" w:hAnsiTheme="majorBidi" w:cstheme="majorBidi"/>
                <w:sz w:val="20"/>
                <w:szCs w:val="20"/>
              </w:rPr>
            </w:pPr>
            <w:r w:rsidRPr="001867AB">
              <w:rPr>
                <w:rFonts w:asciiTheme="majorBidi" w:hAnsiTheme="majorBidi" w:cstheme="majorBidi"/>
                <w:sz w:val="20"/>
                <w:szCs w:val="20"/>
              </w:rPr>
              <w:t>Įranga privalo gebėti vienu metu koduoti ir siųsti bent 4 vnt. HD 1080p50 nepriklausomus SRT srautus skirtingais parametrais.</w:t>
            </w:r>
          </w:p>
        </w:tc>
        <w:tc>
          <w:tcPr>
            <w:tcW w:w="4050" w:type="dxa"/>
            <w:vAlign w:val="center"/>
          </w:tcPr>
          <w:p w14:paraId="29540BF1" w14:textId="77777777" w:rsidR="00D97AEB" w:rsidRPr="00B93F40" w:rsidRDefault="00D97AEB" w:rsidP="00647DB1">
            <w:pPr>
              <w:spacing w:after="0" w:line="240" w:lineRule="auto"/>
              <w:jc w:val="both"/>
              <w:rPr>
                <w:rFonts w:asciiTheme="majorBidi" w:hAnsiTheme="majorBidi" w:cstheme="majorBidi"/>
                <w:i/>
                <w:iCs/>
                <w:color w:val="0070C0"/>
                <w:sz w:val="20"/>
                <w:szCs w:val="20"/>
              </w:rPr>
            </w:pPr>
            <w:r w:rsidRPr="00B93F40">
              <w:rPr>
                <w:rFonts w:asciiTheme="majorBidi" w:hAnsiTheme="majorBidi" w:cstheme="majorBidi"/>
                <w:i/>
                <w:iCs/>
                <w:color w:val="0070C0"/>
                <w:sz w:val="20"/>
                <w:szCs w:val="20"/>
              </w:rPr>
              <w:t xml:space="preserve">/ įrašyti ir nurodyti siūlomų prekių gamintojo dokumentą (-us) pasiūlyme, atitikties patvirtinimui /  </w:t>
            </w:r>
          </w:p>
        </w:tc>
      </w:tr>
      <w:tr w:rsidR="00D97AEB" w:rsidRPr="001867AB" w14:paraId="398BA991" w14:textId="77777777" w:rsidTr="006E339D">
        <w:tc>
          <w:tcPr>
            <w:tcW w:w="805" w:type="dxa"/>
            <w:vAlign w:val="center"/>
          </w:tcPr>
          <w:p w14:paraId="74EA6927" w14:textId="77777777" w:rsidR="00D97AEB" w:rsidRPr="001867AB" w:rsidRDefault="00D97AEB" w:rsidP="00647DB1">
            <w:pPr>
              <w:pStyle w:val="ListParagraph"/>
              <w:numPr>
                <w:ilvl w:val="0"/>
                <w:numId w:val="3"/>
              </w:numPr>
              <w:spacing w:after="0" w:line="240" w:lineRule="auto"/>
              <w:rPr>
                <w:rFonts w:asciiTheme="majorBidi" w:hAnsiTheme="majorBidi" w:cstheme="majorBidi"/>
                <w:sz w:val="20"/>
                <w:szCs w:val="20"/>
              </w:rPr>
            </w:pPr>
          </w:p>
        </w:tc>
        <w:tc>
          <w:tcPr>
            <w:tcW w:w="5130" w:type="dxa"/>
            <w:tcBorders>
              <w:top w:val="single" w:sz="6" w:space="0" w:color="auto"/>
              <w:left w:val="single" w:sz="6" w:space="0" w:color="auto"/>
              <w:bottom w:val="single" w:sz="6" w:space="0" w:color="auto"/>
              <w:right w:val="single" w:sz="6" w:space="0" w:color="auto"/>
            </w:tcBorders>
            <w:vAlign w:val="center"/>
          </w:tcPr>
          <w:p w14:paraId="5FD0EEFC" w14:textId="77777777" w:rsidR="00D97AEB" w:rsidRPr="001867AB" w:rsidRDefault="00D97AEB" w:rsidP="00647DB1">
            <w:pPr>
              <w:spacing w:after="0" w:line="240" w:lineRule="auto"/>
              <w:rPr>
                <w:rFonts w:asciiTheme="majorBidi" w:hAnsiTheme="majorBidi" w:cstheme="majorBidi"/>
                <w:sz w:val="20"/>
                <w:szCs w:val="20"/>
              </w:rPr>
            </w:pPr>
            <w:r w:rsidRPr="001867AB">
              <w:rPr>
                <w:rFonts w:asciiTheme="majorBidi" w:hAnsiTheme="majorBidi" w:cstheme="majorBidi"/>
                <w:sz w:val="20"/>
                <w:szCs w:val="20"/>
              </w:rPr>
              <w:t>Įranga privalo gebėti vienu metu priimti ir dekoduoti bent 4 vnt. HD 1080p50 nepriklausomus SRT srautus skirtingais parametrais.</w:t>
            </w:r>
          </w:p>
        </w:tc>
        <w:tc>
          <w:tcPr>
            <w:tcW w:w="4050" w:type="dxa"/>
            <w:vAlign w:val="center"/>
          </w:tcPr>
          <w:p w14:paraId="0C0F1455" w14:textId="77777777" w:rsidR="00D97AEB" w:rsidRPr="00B93F40" w:rsidRDefault="00D97AEB" w:rsidP="00647DB1">
            <w:pPr>
              <w:spacing w:after="0" w:line="240" w:lineRule="auto"/>
              <w:jc w:val="both"/>
              <w:rPr>
                <w:rFonts w:asciiTheme="majorBidi" w:hAnsiTheme="majorBidi" w:cstheme="majorBidi"/>
                <w:i/>
                <w:iCs/>
                <w:color w:val="0070C0"/>
                <w:sz w:val="20"/>
                <w:szCs w:val="20"/>
              </w:rPr>
            </w:pPr>
            <w:r w:rsidRPr="00B93F40">
              <w:rPr>
                <w:rFonts w:asciiTheme="majorBidi" w:hAnsiTheme="majorBidi" w:cstheme="majorBidi"/>
                <w:i/>
                <w:iCs/>
                <w:color w:val="0070C0"/>
                <w:sz w:val="20"/>
                <w:szCs w:val="20"/>
              </w:rPr>
              <w:t xml:space="preserve">/ įrašyti ir nurodyti siūlomų prekių gamintojo dokumentą (-us) pasiūlyme, atitikties patvirtinimui /  </w:t>
            </w:r>
          </w:p>
        </w:tc>
      </w:tr>
      <w:tr w:rsidR="00D97AEB" w:rsidRPr="001867AB" w14:paraId="489C7EE4" w14:textId="77777777" w:rsidTr="006E339D">
        <w:tc>
          <w:tcPr>
            <w:tcW w:w="805" w:type="dxa"/>
            <w:vAlign w:val="center"/>
          </w:tcPr>
          <w:p w14:paraId="3DF4EB5B" w14:textId="77777777" w:rsidR="00D97AEB" w:rsidRPr="001867AB" w:rsidRDefault="00D97AEB" w:rsidP="00647DB1">
            <w:pPr>
              <w:pStyle w:val="ListParagraph"/>
              <w:numPr>
                <w:ilvl w:val="0"/>
                <w:numId w:val="3"/>
              </w:numPr>
              <w:spacing w:after="0" w:line="240" w:lineRule="auto"/>
              <w:rPr>
                <w:rFonts w:asciiTheme="majorBidi" w:hAnsiTheme="majorBidi" w:cstheme="majorBidi"/>
                <w:sz w:val="20"/>
                <w:szCs w:val="20"/>
              </w:rPr>
            </w:pPr>
          </w:p>
        </w:tc>
        <w:tc>
          <w:tcPr>
            <w:tcW w:w="5130" w:type="dxa"/>
            <w:tcBorders>
              <w:top w:val="single" w:sz="6" w:space="0" w:color="auto"/>
              <w:left w:val="single" w:sz="6" w:space="0" w:color="auto"/>
              <w:bottom w:val="single" w:sz="6" w:space="0" w:color="auto"/>
              <w:right w:val="single" w:sz="6" w:space="0" w:color="auto"/>
            </w:tcBorders>
            <w:vAlign w:val="center"/>
          </w:tcPr>
          <w:p w14:paraId="77F5C711" w14:textId="77777777" w:rsidR="00D97AEB" w:rsidRPr="001867AB" w:rsidRDefault="00D97AEB" w:rsidP="00647DB1">
            <w:pPr>
              <w:spacing w:after="0" w:line="240" w:lineRule="auto"/>
              <w:rPr>
                <w:rFonts w:asciiTheme="majorBidi" w:hAnsiTheme="majorBidi" w:cstheme="majorBidi"/>
                <w:sz w:val="20"/>
                <w:szCs w:val="20"/>
              </w:rPr>
            </w:pPr>
            <w:r w:rsidRPr="001867AB">
              <w:rPr>
                <w:rFonts w:asciiTheme="majorBidi" w:hAnsiTheme="majorBidi" w:cstheme="majorBidi"/>
                <w:sz w:val="20"/>
                <w:szCs w:val="20"/>
              </w:rPr>
              <w:t>Srauto išvesties prievadas: TCP/IP RJ45 100/1000 Base-T</w:t>
            </w:r>
          </w:p>
          <w:p w14:paraId="2AE2BC2E" w14:textId="77777777" w:rsidR="00D97AEB" w:rsidRPr="001867AB" w:rsidRDefault="00D97AEB" w:rsidP="00647DB1">
            <w:pPr>
              <w:spacing w:after="0" w:line="240" w:lineRule="auto"/>
              <w:rPr>
                <w:rFonts w:asciiTheme="majorBidi" w:hAnsiTheme="majorBidi" w:cstheme="majorBidi"/>
                <w:sz w:val="20"/>
                <w:szCs w:val="20"/>
              </w:rPr>
            </w:pPr>
          </w:p>
        </w:tc>
        <w:tc>
          <w:tcPr>
            <w:tcW w:w="4050" w:type="dxa"/>
            <w:vAlign w:val="center"/>
          </w:tcPr>
          <w:p w14:paraId="33791EB9" w14:textId="77777777" w:rsidR="00D97AEB" w:rsidRPr="00B93F40" w:rsidRDefault="00D97AEB" w:rsidP="00647DB1">
            <w:pPr>
              <w:spacing w:after="0" w:line="240" w:lineRule="auto"/>
              <w:jc w:val="both"/>
              <w:rPr>
                <w:rFonts w:asciiTheme="majorBidi" w:hAnsiTheme="majorBidi" w:cstheme="majorBidi"/>
                <w:i/>
                <w:iCs/>
                <w:color w:val="0070C0"/>
                <w:sz w:val="20"/>
                <w:szCs w:val="20"/>
              </w:rPr>
            </w:pPr>
            <w:r w:rsidRPr="00B93F40">
              <w:rPr>
                <w:rFonts w:asciiTheme="majorBidi" w:hAnsiTheme="majorBidi" w:cstheme="majorBidi"/>
                <w:i/>
                <w:iCs/>
                <w:color w:val="0070C0"/>
                <w:sz w:val="20"/>
                <w:szCs w:val="20"/>
              </w:rPr>
              <w:t xml:space="preserve">/ įrašyti ir nurodyti siūlomų prekių gamintojo dokumentą (-us) pasiūlyme, atitikties patvirtinimui /  </w:t>
            </w:r>
          </w:p>
        </w:tc>
      </w:tr>
      <w:tr w:rsidR="00D97AEB" w:rsidRPr="001867AB" w14:paraId="606D37D1" w14:textId="77777777" w:rsidTr="006E339D">
        <w:tc>
          <w:tcPr>
            <w:tcW w:w="805" w:type="dxa"/>
            <w:vAlign w:val="center"/>
          </w:tcPr>
          <w:p w14:paraId="36BCC8F2" w14:textId="77777777" w:rsidR="00D97AEB" w:rsidRPr="001867AB" w:rsidRDefault="00D97AEB" w:rsidP="00647DB1">
            <w:pPr>
              <w:pStyle w:val="ListParagraph"/>
              <w:numPr>
                <w:ilvl w:val="0"/>
                <w:numId w:val="3"/>
              </w:numPr>
              <w:spacing w:after="0" w:line="240" w:lineRule="auto"/>
              <w:rPr>
                <w:rFonts w:asciiTheme="majorBidi" w:hAnsiTheme="majorBidi" w:cstheme="majorBidi"/>
                <w:sz w:val="20"/>
                <w:szCs w:val="20"/>
              </w:rPr>
            </w:pPr>
          </w:p>
        </w:tc>
        <w:tc>
          <w:tcPr>
            <w:tcW w:w="5130" w:type="dxa"/>
            <w:tcBorders>
              <w:top w:val="single" w:sz="6" w:space="0" w:color="auto"/>
              <w:left w:val="single" w:sz="6" w:space="0" w:color="auto"/>
              <w:bottom w:val="single" w:sz="6" w:space="0" w:color="auto"/>
              <w:right w:val="single" w:sz="6" w:space="0" w:color="auto"/>
            </w:tcBorders>
            <w:vAlign w:val="center"/>
          </w:tcPr>
          <w:p w14:paraId="0375B6C5" w14:textId="77777777" w:rsidR="00D97AEB" w:rsidRPr="001867AB" w:rsidRDefault="00D97AEB" w:rsidP="00647DB1">
            <w:pPr>
              <w:spacing w:after="0" w:line="240" w:lineRule="auto"/>
              <w:rPr>
                <w:rFonts w:asciiTheme="majorBidi" w:hAnsiTheme="majorBidi" w:cstheme="majorBidi"/>
                <w:sz w:val="20"/>
                <w:szCs w:val="20"/>
              </w:rPr>
            </w:pPr>
            <w:r w:rsidRPr="001867AB">
              <w:rPr>
                <w:rFonts w:asciiTheme="majorBidi" w:hAnsiTheme="majorBidi" w:cstheme="majorBidi"/>
                <w:sz w:val="20"/>
                <w:szCs w:val="20"/>
              </w:rPr>
              <w:t>Prisijungimas prie sistemos valdymo turėtų vykti šifruotais ryšio kanalais</w:t>
            </w:r>
          </w:p>
        </w:tc>
        <w:tc>
          <w:tcPr>
            <w:tcW w:w="4050" w:type="dxa"/>
            <w:vAlign w:val="center"/>
          </w:tcPr>
          <w:p w14:paraId="29489447" w14:textId="77777777" w:rsidR="00D97AEB" w:rsidRPr="00B93F40" w:rsidRDefault="00D97AEB" w:rsidP="00647DB1">
            <w:pPr>
              <w:spacing w:after="0" w:line="240" w:lineRule="auto"/>
              <w:jc w:val="both"/>
              <w:rPr>
                <w:rFonts w:asciiTheme="majorBidi" w:hAnsiTheme="majorBidi" w:cstheme="majorBidi"/>
                <w:i/>
                <w:iCs/>
                <w:color w:val="0070C0"/>
                <w:sz w:val="20"/>
                <w:szCs w:val="20"/>
              </w:rPr>
            </w:pPr>
            <w:r w:rsidRPr="00B93F40">
              <w:rPr>
                <w:rFonts w:asciiTheme="majorBidi" w:hAnsiTheme="majorBidi" w:cstheme="majorBidi"/>
                <w:i/>
                <w:iCs/>
                <w:color w:val="0070C0"/>
                <w:sz w:val="20"/>
                <w:szCs w:val="20"/>
              </w:rPr>
              <w:t xml:space="preserve">/ įrašyti ir nurodyti siūlomų prekių gamintojo dokumentą (-us) pasiūlyme, atitikties patvirtinimui /  </w:t>
            </w:r>
          </w:p>
        </w:tc>
      </w:tr>
      <w:tr w:rsidR="00D97AEB" w:rsidRPr="001867AB" w14:paraId="107C733E" w14:textId="77777777" w:rsidTr="006E339D">
        <w:tc>
          <w:tcPr>
            <w:tcW w:w="805" w:type="dxa"/>
            <w:vAlign w:val="center"/>
          </w:tcPr>
          <w:p w14:paraId="59032677" w14:textId="77777777" w:rsidR="00D97AEB" w:rsidRPr="001867AB" w:rsidRDefault="00D97AEB" w:rsidP="00647DB1">
            <w:pPr>
              <w:pStyle w:val="ListParagraph"/>
              <w:numPr>
                <w:ilvl w:val="0"/>
                <w:numId w:val="3"/>
              </w:numPr>
              <w:spacing w:after="0" w:line="240" w:lineRule="auto"/>
              <w:rPr>
                <w:rFonts w:asciiTheme="majorBidi" w:hAnsiTheme="majorBidi" w:cstheme="majorBidi"/>
                <w:sz w:val="20"/>
                <w:szCs w:val="20"/>
              </w:rPr>
            </w:pPr>
          </w:p>
        </w:tc>
        <w:tc>
          <w:tcPr>
            <w:tcW w:w="5130" w:type="dxa"/>
            <w:tcBorders>
              <w:top w:val="single" w:sz="6" w:space="0" w:color="auto"/>
              <w:left w:val="single" w:sz="6" w:space="0" w:color="auto"/>
              <w:bottom w:val="single" w:sz="6" w:space="0" w:color="auto"/>
              <w:right w:val="single" w:sz="6" w:space="0" w:color="auto"/>
            </w:tcBorders>
            <w:vAlign w:val="center"/>
          </w:tcPr>
          <w:p w14:paraId="68E77F64" w14:textId="77777777" w:rsidR="00D97AEB" w:rsidRPr="001867AB" w:rsidRDefault="00D97AEB" w:rsidP="00647DB1">
            <w:pPr>
              <w:spacing w:after="0" w:line="240" w:lineRule="auto"/>
              <w:rPr>
                <w:rFonts w:asciiTheme="majorBidi" w:hAnsiTheme="majorBidi" w:cstheme="majorBidi"/>
                <w:sz w:val="20"/>
                <w:szCs w:val="20"/>
              </w:rPr>
            </w:pPr>
            <w:r w:rsidRPr="001867AB">
              <w:rPr>
                <w:rFonts w:asciiTheme="majorBidi" w:hAnsiTheme="majorBidi" w:cstheme="majorBidi"/>
                <w:sz w:val="20"/>
                <w:szCs w:val="20"/>
              </w:rPr>
              <w:t>Įranga turi būti valdoma nuotoliniu būdu per WEB GUI (HTTPS TLS 1.3 arba naujesnė versija)</w:t>
            </w:r>
          </w:p>
        </w:tc>
        <w:tc>
          <w:tcPr>
            <w:tcW w:w="4050" w:type="dxa"/>
            <w:vAlign w:val="center"/>
          </w:tcPr>
          <w:p w14:paraId="1FE0DC9F" w14:textId="77777777" w:rsidR="00D97AEB" w:rsidRPr="00B93F40" w:rsidRDefault="00D97AEB" w:rsidP="00647DB1">
            <w:pPr>
              <w:spacing w:after="0" w:line="240" w:lineRule="auto"/>
              <w:jc w:val="both"/>
              <w:rPr>
                <w:rFonts w:asciiTheme="majorBidi" w:hAnsiTheme="majorBidi" w:cstheme="majorBidi"/>
                <w:i/>
                <w:iCs/>
                <w:color w:val="0070C0"/>
                <w:sz w:val="20"/>
                <w:szCs w:val="20"/>
              </w:rPr>
            </w:pPr>
            <w:r w:rsidRPr="00B93F40">
              <w:rPr>
                <w:rFonts w:asciiTheme="majorBidi" w:hAnsiTheme="majorBidi" w:cstheme="majorBidi"/>
                <w:i/>
                <w:iCs/>
                <w:color w:val="0070C0"/>
                <w:sz w:val="20"/>
                <w:szCs w:val="20"/>
              </w:rPr>
              <w:t xml:space="preserve">/ įrašyti ir nurodyti siūlomų prekių gamintojo dokumentą (-us) pasiūlyme, atitikties patvirtinimui /  </w:t>
            </w:r>
          </w:p>
        </w:tc>
      </w:tr>
      <w:tr w:rsidR="00D97AEB" w:rsidRPr="001867AB" w14:paraId="55A9707A" w14:textId="77777777" w:rsidTr="006E339D">
        <w:tc>
          <w:tcPr>
            <w:tcW w:w="805" w:type="dxa"/>
            <w:vAlign w:val="center"/>
          </w:tcPr>
          <w:p w14:paraId="115DBCD6" w14:textId="77777777" w:rsidR="00D97AEB" w:rsidRPr="001867AB" w:rsidRDefault="00D97AEB" w:rsidP="00647DB1">
            <w:pPr>
              <w:pStyle w:val="ListParagraph"/>
              <w:numPr>
                <w:ilvl w:val="0"/>
                <w:numId w:val="3"/>
              </w:numPr>
              <w:spacing w:after="0" w:line="240" w:lineRule="auto"/>
              <w:rPr>
                <w:rFonts w:asciiTheme="majorBidi" w:hAnsiTheme="majorBidi" w:cstheme="majorBidi"/>
                <w:sz w:val="20"/>
                <w:szCs w:val="20"/>
              </w:rPr>
            </w:pPr>
          </w:p>
        </w:tc>
        <w:tc>
          <w:tcPr>
            <w:tcW w:w="5130" w:type="dxa"/>
            <w:tcBorders>
              <w:top w:val="single" w:sz="6" w:space="0" w:color="auto"/>
              <w:left w:val="single" w:sz="6" w:space="0" w:color="auto"/>
              <w:bottom w:val="single" w:sz="6" w:space="0" w:color="auto"/>
              <w:right w:val="single" w:sz="6" w:space="0" w:color="auto"/>
            </w:tcBorders>
            <w:vAlign w:val="center"/>
          </w:tcPr>
          <w:p w14:paraId="542210C4" w14:textId="77777777" w:rsidR="00D97AEB" w:rsidRPr="001867AB" w:rsidRDefault="00D97AEB" w:rsidP="00647DB1">
            <w:pPr>
              <w:spacing w:after="0" w:line="240" w:lineRule="auto"/>
              <w:rPr>
                <w:rFonts w:asciiTheme="majorBidi" w:hAnsiTheme="majorBidi" w:cstheme="majorBidi"/>
                <w:sz w:val="20"/>
                <w:szCs w:val="20"/>
              </w:rPr>
            </w:pPr>
            <w:r w:rsidRPr="001867AB">
              <w:rPr>
                <w:rFonts w:asciiTheme="majorBidi" w:hAnsiTheme="majorBidi" w:cstheme="majorBidi"/>
                <w:sz w:val="20"/>
                <w:szCs w:val="20"/>
              </w:rPr>
              <w:t>Įranga valdoma per ETH RJ-45 sąsają</w:t>
            </w:r>
          </w:p>
        </w:tc>
        <w:tc>
          <w:tcPr>
            <w:tcW w:w="4050" w:type="dxa"/>
            <w:vAlign w:val="center"/>
          </w:tcPr>
          <w:p w14:paraId="666BEE7F" w14:textId="77777777" w:rsidR="00D97AEB" w:rsidRPr="00B93F40" w:rsidRDefault="00D97AEB" w:rsidP="00647DB1">
            <w:pPr>
              <w:spacing w:after="0" w:line="240" w:lineRule="auto"/>
              <w:jc w:val="both"/>
              <w:rPr>
                <w:rFonts w:asciiTheme="majorBidi" w:hAnsiTheme="majorBidi" w:cstheme="majorBidi"/>
                <w:i/>
                <w:iCs/>
                <w:color w:val="0070C0"/>
                <w:sz w:val="20"/>
                <w:szCs w:val="20"/>
              </w:rPr>
            </w:pPr>
            <w:r w:rsidRPr="00B93F40">
              <w:rPr>
                <w:rFonts w:asciiTheme="majorBidi" w:hAnsiTheme="majorBidi" w:cstheme="majorBidi"/>
                <w:i/>
                <w:iCs/>
                <w:color w:val="0070C0"/>
                <w:sz w:val="20"/>
                <w:szCs w:val="20"/>
              </w:rPr>
              <w:t xml:space="preserve">/ įrašyti ir nurodyti siūlomų prekių gamintojo dokumentą (-us) pasiūlyme, atitikties patvirtinimui /  </w:t>
            </w:r>
          </w:p>
        </w:tc>
      </w:tr>
      <w:tr w:rsidR="00D97AEB" w:rsidRPr="001867AB" w14:paraId="484C55BA" w14:textId="77777777" w:rsidTr="006E339D">
        <w:tc>
          <w:tcPr>
            <w:tcW w:w="805" w:type="dxa"/>
            <w:vAlign w:val="center"/>
          </w:tcPr>
          <w:p w14:paraId="604CD933" w14:textId="77777777" w:rsidR="00D97AEB" w:rsidRPr="001867AB" w:rsidRDefault="00D97AEB" w:rsidP="00647DB1">
            <w:pPr>
              <w:pStyle w:val="ListParagraph"/>
              <w:numPr>
                <w:ilvl w:val="0"/>
                <w:numId w:val="3"/>
              </w:numPr>
              <w:spacing w:after="0" w:line="240" w:lineRule="auto"/>
              <w:rPr>
                <w:rFonts w:asciiTheme="majorBidi" w:hAnsiTheme="majorBidi" w:cstheme="majorBidi"/>
                <w:sz w:val="20"/>
                <w:szCs w:val="20"/>
              </w:rPr>
            </w:pPr>
          </w:p>
        </w:tc>
        <w:tc>
          <w:tcPr>
            <w:tcW w:w="5130" w:type="dxa"/>
            <w:tcBorders>
              <w:top w:val="single" w:sz="6" w:space="0" w:color="auto"/>
              <w:left w:val="single" w:sz="6" w:space="0" w:color="auto"/>
              <w:bottom w:val="single" w:sz="6" w:space="0" w:color="auto"/>
              <w:right w:val="single" w:sz="6" w:space="0" w:color="auto"/>
            </w:tcBorders>
            <w:vAlign w:val="center"/>
          </w:tcPr>
          <w:p w14:paraId="7F357468" w14:textId="77777777" w:rsidR="00D97AEB" w:rsidRPr="001867AB" w:rsidRDefault="00D97AEB" w:rsidP="00647DB1">
            <w:pPr>
              <w:spacing w:after="0" w:line="240" w:lineRule="auto"/>
              <w:rPr>
                <w:rFonts w:asciiTheme="majorBidi" w:hAnsiTheme="majorBidi" w:cstheme="majorBidi"/>
                <w:sz w:val="20"/>
                <w:szCs w:val="20"/>
              </w:rPr>
            </w:pPr>
            <w:r w:rsidRPr="001867AB">
              <w:rPr>
                <w:rFonts w:asciiTheme="majorBidi" w:hAnsiTheme="majorBidi" w:cstheme="majorBidi"/>
                <w:sz w:val="20"/>
                <w:szCs w:val="20"/>
              </w:rPr>
              <w:t>Įranga  privalo palaikyti SNMP V2 (GET) protokolą stebėjimui. Privalo būti pateiktos MIB bylos.</w:t>
            </w:r>
          </w:p>
        </w:tc>
        <w:tc>
          <w:tcPr>
            <w:tcW w:w="4050" w:type="dxa"/>
            <w:vAlign w:val="center"/>
          </w:tcPr>
          <w:p w14:paraId="15ADD18A" w14:textId="77777777" w:rsidR="00D97AEB" w:rsidRPr="00B93F40" w:rsidRDefault="00D97AEB" w:rsidP="00647DB1">
            <w:pPr>
              <w:spacing w:after="0" w:line="240" w:lineRule="auto"/>
              <w:jc w:val="both"/>
              <w:rPr>
                <w:rFonts w:asciiTheme="majorBidi" w:hAnsiTheme="majorBidi" w:cstheme="majorBidi"/>
                <w:i/>
                <w:iCs/>
                <w:color w:val="0070C0"/>
                <w:sz w:val="20"/>
                <w:szCs w:val="20"/>
              </w:rPr>
            </w:pPr>
            <w:r w:rsidRPr="00B93F40">
              <w:rPr>
                <w:rFonts w:asciiTheme="majorBidi" w:hAnsiTheme="majorBidi" w:cstheme="majorBidi"/>
                <w:i/>
                <w:iCs/>
                <w:color w:val="0070C0"/>
                <w:sz w:val="20"/>
                <w:szCs w:val="20"/>
              </w:rPr>
              <w:t xml:space="preserve">/ įrašyti ir nurodyti siūlomų prekių gamintojo dokumentą (-us) pasiūlyme, atitikties patvirtinimui /  </w:t>
            </w:r>
          </w:p>
        </w:tc>
      </w:tr>
      <w:tr w:rsidR="00D97AEB" w:rsidRPr="001867AB" w14:paraId="3DB61F8A" w14:textId="77777777" w:rsidTr="006E339D">
        <w:tc>
          <w:tcPr>
            <w:tcW w:w="805" w:type="dxa"/>
            <w:vAlign w:val="center"/>
          </w:tcPr>
          <w:p w14:paraId="33819C0F" w14:textId="77777777" w:rsidR="00D97AEB" w:rsidRPr="001867AB" w:rsidRDefault="00D97AEB" w:rsidP="00647DB1">
            <w:pPr>
              <w:pStyle w:val="ListParagraph"/>
              <w:numPr>
                <w:ilvl w:val="0"/>
                <w:numId w:val="3"/>
              </w:numPr>
              <w:spacing w:after="0" w:line="240" w:lineRule="auto"/>
              <w:rPr>
                <w:rFonts w:asciiTheme="majorBidi" w:hAnsiTheme="majorBidi" w:cstheme="majorBidi"/>
                <w:sz w:val="20"/>
                <w:szCs w:val="20"/>
              </w:rPr>
            </w:pPr>
          </w:p>
        </w:tc>
        <w:tc>
          <w:tcPr>
            <w:tcW w:w="5130" w:type="dxa"/>
            <w:tcBorders>
              <w:top w:val="single" w:sz="6" w:space="0" w:color="auto"/>
              <w:left w:val="single" w:sz="6" w:space="0" w:color="auto"/>
              <w:bottom w:val="single" w:sz="6" w:space="0" w:color="auto"/>
              <w:right w:val="single" w:sz="6" w:space="0" w:color="auto"/>
            </w:tcBorders>
            <w:vAlign w:val="center"/>
          </w:tcPr>
          <w:p w14:paraId="0E4CBCF9" w14:textId="77777777" w:rsidR="00D97AEB" w:rsidRPr="001867AB" w:rsidRDefault="00D97AEB" w:rsidP="00647DB1">
            <w:pPr>
              <w:spacing w:after="0" w:line="240" w:lineRule="auto"/>
              <w:rPr>
                <w:rFonts w:asciiTheme="majorBidi" w:hAnsiTheme="majorBidi" w:cstheme="majorBidi"/>
                <w:sz w:val="20"/>
                <w:szCs w:val="20"/>
              </w:rPr>
            </w:pPr>
            <w:r w:rsidRPr="001867AB">
              <w:rPr>
                <w:rFonts w:asciiTheme="majorBidi" w:hAnsiTheme="majorBidi" w:cstheme="majorBidi"/>
                <w:sz w:val="20"/>
                <w:szCs w:val="20"/>
              </w:rPr>
              <w:t>Įranga turi turėti programinės įrangos ir saugos atnaujinimus bent jau aktyvios garantijos laikotarpiu.</w:t>
            </w:r>
          </w:p>
        </w:tc>
        <w:tc>
          <w:tcPr>
            <w:tcW w:w="4050" w:type="dxa"/>
            <w:vAlign w:val="center"/>
          </w:tcPr>
          <w:p w14:paraId="11712C1D" w14:textId="77777777" w:rsidR="00D97AEB" w:rsidRPr="00B93F40" w:rsidRDefault="00D97AEB" w:rsidP="00647DB1">
            <w:pPr>
              <w:spacing w:after="0" w:line="240" w:lineRule="auto"/>
              <w:jc w:val="both"/>
              <w:rPr>
                <w:rFonts w:asciiTheme="majorBidi" w:hAnsiTheme="majorBidi" w:cstheme="majorBidi"/>
                <w:i/>
                <w:iCs/>
                <w:color w:val="0070C0"/>
                <w:sz w:val="20"/>
                <w:szCs w:val="20"/>
              </w:rPr>
            </w:pPr>
            <w:r w:rsidRPr="00B93F40">
              <w:rPr>
                <w:rFonts w:asciiTheme="majorBidi" w:hAnsiTheme="majorBidi" w:cstheme="majorBidi"/>
                <w:i/>
                <w:iCs/>
                <w:color w:val="0070C0"/>
                <w:sz w:val="20"/>
                <w:szCs w:val="20"/>
              </w:rPr>
              <w:t xml:space="preserve">/ įrašyti ir nurodyti siūlomų prekių gamintojo dokumentą (-us) pasiūlyme, atitikties patvirtinimui /  </w:t>
            </w:r>
          </w:p>
        </w:tc>
      </w:tr>
      <w:tr w:rsidR="00D97AEB" w:rsidRPr="001867AB" w14:paraId="2F416426" w14:textId="77777777" w:rsidTr="006E339D">
        <w:tc>
          <w:tcPr>
            <w:tcW w:w="805" w:type="dxa"/>
            <w:vAlign w:val="center"/>
          </w:tcPr>
          <w:p w14:paraId="0EE4C428" w14:textId="77777777" w:rsidR="00D97AEB" w:rsidRPr="001867AB" w:rsidRDefault="00D97AEB" w:rsidP="00647DB1">
            <w:pPr>
              <w:pStyle w:val="ListParagraph"/>
              <w:numPr>
                <w:ilvl w:val="0"/>
                <w:numId w:val="3"/>
              </w:numPr>
              <w:spacing w:after="0" w:line="240" w:lineRule="auto"/>
              <w:rPr>
                <w:rFonts w:asciiTheme="majorBidi" w:hAnsiTheme="majorBidi" w:cstheme="majorBidi"/>
                <w:sz w:val="20"/>
                <w:szCs w:val="20"/>
              </w:rPr>
            </w:pPr>
          </w:p>
        </w:tc>
        <w:tc>
          <w:tcPr>
            <w:tcW w:w="5130" w:type="dxa"/>
            <w:tcBorders>
              <w:top w:val="single" w:sz="6" w:space="0" w:color="auto"/>
              <w:left w:val="single" w:sz="6" w:space="0" w:color="auto"/>
              <w:bottom w:val="single" w:sz="6" w:space="0" w:color="auto"/>
              <w:right w:val="single" w:sz="6" w:space="0" w:color="auto"/>
            </w:tcBorders>
            <w:vAlign w:val="center"/>
          </w:tcPr>
          <w:p w14:paraId="7945EFE5" w14:textId="77777777" w:rsidR="00D97AEB" w:rsidRPr="001867AB" w:rsidRDefault="00D97AEB" w:rsidP="00647DB1">
            <w:pPr>
              <w:spacing w:after="0" w:line="240" w:lineRule="auto"/>
              <w:rPr>
                <w:rFonts w:asciiTheme="majorBidi" w:hAnsiTheme="majorBidi" w:cstheme="majorBidi"/>
                <w:sz w:val="20"/>
                <w:szCs w:val="20"/>
              </w:rPr>
            </w:pPr>
            <w:r w:rsidRPr="001867AB">
              <w:rPr>
                <w:rFonts w:asciiTheme="majorBidi" w:hAnsiTheme="majorBidi" w:cstheme="majorBidi"/>
                <w:sz w:val="20"/>
                <w:szCs w:val="20"/>
              </w:rPr>
              <w:t>Įrangos maitinimo šaltinis turi būti pritaikytas dirbti iš 230 VAC tinklo. Jei reikalingas keitiklis į kitokį įtampos nominalą, atitinkamas elektros maitinimo blokas bus pridėtas.</w:t>
            </w:r>
          </w:p>
        </w:tc>
        <w:tc>
          <w:tcPr>
            <w:tcW w:w="4050" w:type="dxa"/>
            <w:vAlign w:val="center"/>
          </w:tcPr>
          <w:p w14:paraId="2A52382A" w14:textId="77777777" w:rsidR="00D97AEB" w:rsidRPr="00B93F40" w:rsidRDefault="00D97AEB" w:rsidP="00647DB1">
            <w:pPr>
              <w:spacing w:after="0" w:line="240" w:lineRule="auto"/>
              <w:jc w:val="both"/>
              <w:rPr>
                <w:rFonts w:asciiTheme="majorBidi" w:hAnsiTheme="majorBidi" w:cstheme="majorBidi"/>
                <w:i/>
                <w:iCs/>
                <w:color w:val="0070C0"/>
                <w:sz w:val="20"/>
                <w:szCs w:val="20"/>
              </w:rPr>
            </w:pPr>
            <w:r w:rsidRPr="00B93F40">
              <w:rPr>
                <w:rFonts w:asciiTheme="majorBidi" w:hAnsiTheme="majorBidi" w:cstheme="majorBidi"/>
                <w:i/>
                <w:iCs/>
                <w:color w:val="0070C0"/>
                <w:sz w:val="20"/>
                <w:szCs w:val="20"/>
              </w:rPr>
              <w:t xml:space="preserve">/ įrašyti ir nurodyti siūlomų prekių gamintojo dokumentą (-us) pasiūlyme, atitikties patvirtinimui /  </w:t>
            </w:r>
          </w:p>
        </w:tc>
      </w:tr>
      <w:tr w:rsidR="00D97AEB" w:rsidRPr="001867AB" w14:paraId="67D4194D" w14:textId="77777777" w:rsidTr="006E339D">
        <w:tc>
          <w:tcPr>
            <w:tcW w:w="805" w:type="dxa"/>
            <w:vAlign w:val="center"/>
          </w:tcPr>
          <w:p w14:paraId="7AABC4D1" w14:textId="77777777" w:rsidR="00D97AEB" w:rsidRPr="001867AB" w:rsidRDefault="00D97AEB" w:rsidP="00647DB1">
            <w:pPr>
              <w:pStyle w:val="ListParagraph"/>
              <w:numPr>
                <w:ilvl w:val="0"/>
                <w:numId w:val="3"/>
              </w:numPr>
              <w:spacing w:after="0" w:line="240" w:lineRule="auto"/>
              <w:rPr>
                <w:rFonts w:asciiTheme="majorBidi" w:hAnsiTheme="majorBidi" w:cstheme="majorBidi"/>
                <w:sz w:val="20"/>
                <w:szCs w:val="20"/>
              </w:rPr>
            </w:pPr>
          </w:p>
        </w:tc>
        <w:tc>
          <w:tcPr>
            <w:tcW w:w="5130" w:type="dxa"/>
            <w:tcBorders>
              <w:top w:val="single" w:sz="6" w:space="0" w:color="auto"/>
              <w:left w:val="single" w:sz="6" w:space="0" w:color="auto"/>
              <w:bottom w:val="single" w:sz="6" w:space="0" w:color="auto"/>
              <w:right w:val="single" w:sz="6" w:space="0" w:color="auto"/>
            </w:tcBorders>
            <w:vAlign w:val="center"/>
          </w:tcPr>
          <w:p w14:paraId="2AAA7CEA" w14:textId="77777777" w:rsidR="00D97AEB" w:rsidRPr="001867AB" w:rsidRDefault="00D97AEB" w:rsidP="00647DB1">
            <w:pPr>
              <w:spacing w:after="0" w:line="240" w:lineRule="auto"/>
              <w:rPr>
                <w:rFonts w:asciiTheme="majorBidi" w:hAnsiTheme="majorBidi" w:cstheme="majorBidi"/>
                <w:sz w:val="20"/>
                <w:szCs w:val="20"/>
              </w:rPr>
            </w:pPr>
            <w:r w:rsidRPr="001867AB">
              <w:rPr>
                <w:rFonts w:asciiTheme="majorBidi" w:hAnsiTheme="majorBidi" w:cstheme="majorBidi"/>
                <w:sz w:val="20"/>
                <w:szCs w:val="20"/>
              </w:rPr>
              <w:t>Įranga privalo būti pritaikyta veikimui temperatūros diapazone nuo 5 °C iki 45 °C temperatūroje</w:t>
            </w:r>
          </w:p>
        </w:tc>
        <w:tc>
          <w:tcPr>
            <w:tcW w:w="4050" w:type="dxa"/>
            <w:vAlign w:val="center"/>
          </w:tcPr>
          <w:p w14:paraId="7688593B" w14:textId="77777777" w:rsidR="00D97AEB" w:rsidRPr="00B93F40" w:rsidRDefault="00D97AEB" w:rsidP="00647DB1">
            <w:pPr>
              <w:spacing w:after="0" w:line="240" w:lineRule="auto"/>
              <w:jc w:val="both"/>
              <w:rPr>
                <w:rFonts w:asciiTheme="majorBidi" w:hAnsiTheme="majorBidi" w:cstheme="majorBidi"/>
                <w:i/>
                <w:iCs/>
                <w:color w:val="0070C0"/>
                <w:sz w:val="20"/>
                <w:szCs w:val="20"/>
              </w:rPr>
            </w:pPr>
            <w:r w:rsidRPr="00B93F40">
              <w:rPr>
                <w:rFonts w:asciiTheme="majorBidi" w:hAnsiTheme="majorBidi" w:cstheme="majorBidi"/>
                <w:i/>
                <w:iCs/>
                <w:color w:val="0070C0"/>
                <w:sz w:val="20"/>
                <w:szCs w:val="20"/>
              </w:rPr>
              <w:t xml:space="preserve">/ įrašyti ir nurodyti siūlomų prekių gamintojo dokumentą (-us) pasiūlyme, atitikties patvirtinimui /  </w:t>
            </w:r>
          </w:p>
        </w:tc>
      </w:tr>
      <w:tr w:rsidR="00D97AEB" w:rsidRPr="001867AB" w14:paraId="16EC656B" w14:textId="77777777" w:rsidTr="006E339D">
        <w:tc>
          <w:tcPr>
            <w:tcW w:w="805" w:type="dxa"/>
            <w:vAlign w:val="center"/>
          </w:tcPr>
          <w:p w14:paraId="4EDB9C54" w14:textId="77777777" w:rsidR="00D97AEB" w:rsidRPr="001867AB" w:rsidRDefault="00D97AEB" w:rsidP="00647DB1">
            <w:pPr>
              <w:pStyle w:val="ListParagraph"/>
              <w:numPr>
                <w:ilvl w:val="0"/>
                <w:numId w:val="3"/>
              </w:numPr>
              <w:spacing w:after="0" w:line="240" w:lineRule="auto"/>
              <w:rPr>
                <w:rFonts w:asciiTheme="majorBidi" w:hAnsiTheme="majorBidi" w:cstheme="majorBidi"/>
                <w:sz w:val="20"/>
                <w:szCs w:val="20"/>
              </w:rPr>
            </w:pPr>
          </w:p>
        </w:tc>
        <w:tc>
          <w:tcPr>
            <w:tcW w:w="5130" w:type="dxa"/>
            <w:tcBorders>
              <w:top w:val="single" w:sz="6" w:space="0" w:color="auto"/>
              <w:left w:val="single" w:sz="6" w:space="0" w:color="auto"/>
              <w:bottom w:val="single" w:sz="6" w:space="0" w:color="auto"/>
              <w:right w:val="single" w:sz="6" w:space="0" w:color="auto"/>
            </w:tcBorders>
            <w:vAlign w:val="center"/>
          </w:tcPr>
          <w:p w14:paraId="5A0917EF" w14:textId="77777777" w:rsidR="00D97AEB" w:rsidRPr="001867AB" w:rsidRDefault="00D97AEB" w:rsidP="00647DB1">
            <w:pPr>
              <w:spacing w:after="0" w:line="240" w:lineRule="auto"/>
              <w:rPr>
                <w:rFonts w:asciiTheme="majorBidi" w:hAnsiTheme="majorBidi" w:cstheme="majorBidi"/>
                <w:sz w:val="20"/>
                <w:szCs w:val="20"/>
              </w:rPr>
            </w:pPr>
            <w:r w:rsidRPr="001867AB">
              <w:rPr>
                <w:rFonts w:asciiTheme="majorBidi" w:hAnsiTheme="majorBidi" w:cstheme="majorBidi"/>
                <w:sz w:val="20"/>
                <w:szCs w:val="20"/>
              </w:rPr>
              <w:t>SRT įrangą privalo sudaryti komplektas iš enkoderio srauto siuntimui ir dekoderio srauto priėmimui.</w:t>
            </w:r>
          </w:p>
        </w:tc>
        <w:tc>
          <w:tcPr>
            <w:tcW w:w="4050" w:type="dxa"/>
            <w:vAlign w:val="center"/>
          </w:tcPr>
          <w:p w14:paraId="459597C6" w14:textId="77777777" w:rsidR="00D97AEB" w:rsidRPr="00B93F40" w:rsidRDefault="00D97AEB" w:rsidP="00647DB1">
            <w:pPr>
              <w:spacing w:after="0" w:line="240" w:lineRule="auto"/>
              <w:jc w:val="both"/>
              <w:rPr>
                <w:rFonts w:asciiTheme="majorBidi" w:hAnsiTheme="majorBidi" w:cstheme="majorBidi"/>
                <w:i/>
                <w:iCs/>
                <w:color w:val="0070C0"/>
                <w:sz w:val="20"/>
                <w:szCs w:val="20"/>
              </w:rPr>
            </w:pPr>
            <w:r w:rsidRPr="00B93F40">
              <w:rPr>
                <w:rFonts w:asciiTheme="majorBidi" w:hAnsiTheme="majorBidi" w:cstheme="majorBidi"/>
                <w:i/>
                <w:iCs/>
                <w:color w:val="0070C0"/>
                <w:sz w:val="20"/>
                <w:szCs w:val="20"/>
              </w:rPr>
              <w:t xml:space="preserve">/ įrašyti ir nurodyti siūlomų prekių gamintojo dokumentą (-us) pasiūlyme, atitikties patvirtinimui /  </w:t>
            </w:r>
          </w:p>
        </w:tc>
      </w:tr>
      <w:tr w:rsidR="00D75B23" w:rsidRPr="001867AB" w14:paraId="19E69DC6" w14:textId="77777777" w:rsidTr="006E339D">
        <w:tc>
          <w:tcPr>
            <w:tcW w:w="9985" w:type="dxa"/>
            <w:gridSpan w:val="3"/>
            <w:shd w:val="clear" w:color="auto" w:fill="F2F2F2" w:themeFill="background1" w:themeFillShade="F2"/>
            <w:vAlign w:val="center"/>
          </w:tcPr>
          <w:p w14:paraId="05FB6F39" w14:textId="77777777" w:rsidR="00D75B23" w:rsidRPr="00012CD8" w:rsidRDefault="00D75B23" w:rsidP="00012CD8">
            <w:pPr>
              <w:spacing w:after="0" w:line="240" w:lineRule="auto"/>
              <w:jc w:val="center"/>
              <w:rPr>
                <w:rFonts w:asciiTheme="majorBidi" w:hAnsiTheme="majorBidi" w:cstheme="majorBidi"/>
                <w:b/>
                <w:bCs/>
                <w:sz w:val="22"/>
                <w:szCs w:val="22"/>
              </w:rPr>
            </w:pPr>
            <w:r w:rsidRPr="00012CD8">
              <w:rPr>
                <w:rFonts w:asciiTheme="majorBidi" w:hAnsiTheme="majorBidi" w:cstheme="majorBidi"/>
                <w:b/>
                <w:bCs/>
                <w:sz w:val="22"/>
                <w:szCs w:val="22"/>
              </w:rPr>
              <w:t>Daugiafunkcinis video koderis/dekoderis</w:t>
            </w:r>
          </w:p>
        </w:tc>
      </w:tr>
      <w:tr w:rsidR="00D97AEB" w:rsidRPr="001867AB" w14:paraId="4A7CD82C" w14:textId="77777777" w:rsidTr="006E339D">
        <w:tc>
          <w:tcPr>
            <w:tcW w:w="805" w:type="dxa"/>
            <w:shd w:val="clear" w:color="auto" w:fill="F2F2F2" w:themeFill="background1" w:themeFillShade="F2"/>
            <w:vAlign w:val="center"/>
          </w:tcPr>
          <w:p w14:paraId="36A88397" w14:textId="7F7DEB36" w:rsidR="00B93F40" w:rsidRPr="00B93F40" w:rsidRDefault="00B93F40" w:rsidP="00647DB1">
            <w:pPr>
              <w:spacing w:after="0" w:line="240" w:lineRule="auto"/>
              <w:jc w:val="center"/>
              <w:rPr>
                <w:rFonts w:asciiTheme="majorBidi" w:hAnsiTheme="majorBidi" w:cstheme="majorBidi"/>
                <w:b/>
                <w:bCs/>
                <w:sz w:val="20"/>
                <w:szCs w:val="20"/>
              </w:rPr>
            </w:pPr>
            <w:r w:rsidRPr="00B93F40">
              <w:rPr>
                <w:rFonts w:asciiTheme="majorBidi" w:hAnsiTheme="majorBidi" w:cstheme="majorBidi"/>
                <w:b/>
                <w:bCs/>
                <w:sz w:val="20"/>
                <w:szCs w:val="20"/>
              </w:rPr>
              <w:t>Eil.</w:t>
            </w:r>
          </w:p>
          <w:p w14:paraId="3F3F7405" w14:textId="1CB56105" w:rsidR="00D97AEB" w:rsidRPr="00B93F40" w:rsidRDefault="00B93F40" w:rsidP="00647DB1">
            <w:pPr>
              <w:spacing w:after="0" w:line="240" w:lineRule="auto"/>
              <w:jc w:val="center"/>
              <w:rPr>
                <w:rFonts w:asciiTheme="majorBidi" w:hAnsiTheme="majorBidi" w:cstheme="majorBidi"/>
                <w:b/>
                <w:bCs/>
                <w:sz w:val="20"/>
                <w:szCs w:val="20"/>
              </w:rPr>
            </w:pPr>
            <w:r w:rsidRPr="00B93F40">
              <w:rPr>
                <w:rFonts w:asciiTheme="majorBidi" w:hAnsiTheme="majorBidi" w:cstheme="majorBidi"/>
                <w:b/>
                <w:bCs/>
                <w:sz w:val="20"/>
                <w:szCs w:val="20"/>
              </w:rPr>
              <w:t>Nr.</w:t>
            </w:r>
          </w:p>
        </w:tc>
        <w:tc>
          <w:tcPr>
            <w:tcW w:w="513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052BB69" w14:textId="77777777" w:rsidR="00D97AEB" w:rsidRPr="00B93F40" w:rsidRDefault="00D97AEB" w:rsidP="00647DB1">
            <w:pPr>
              <w:spacing w:after="0" w:line="240" w:lineRule="auto"/>
              <w:jc w:val="center"/>
              <w:rPr>
                <w:rFonts w:asciiTheme="majorBidi" w:hAnsiTheme="majorBidi" w:cstheme="majorBidi"/>
                <w:b/>
                <w:bCs/>
                <w:sz w:val="20"/>
                <w:szCs w:val="20"/>
              </w:rPr>
            </w:pPr>
            <w:r w:rsidRPr="00B93F40">
              <w:rPr>
                <w:rFonts w:asciiTheme="majorBidi" w:hAnsiTheme="majorBidi" w:cstheme="majorBidi"/>
                <w:b/>
                <w:bCs/>
                <w:sz w:val="20"/>
                <w:szCs w:val="20"/>
              </w:rPr>
              <w:t>Reikalavimas</w:t>
            </w:r>
          </w:p>
        </w:tc>
        <w:tc>
          <w:tcPr>
            <w:tcW w:w="4050" w:type="dxa"/>
            <w:shd w:val="clear" w:color="auto" w:fill="F2F2F2" w:themeFill="background1" w:themeFillShade="F2"/>
            <w:vAlign w:val="center"/>
          </w:tcPr>
          <w:p w14:paraId="08E81511" w14:textId="6BEEF3D4" w:rsidR="00D97AEB" w:rsidRPr="001867AB" w:rsidRDefault="00D97AEB" w:rsidP="00647DB1">
            <w:pPr>
              <w:spacing w:after="0" w:line="240" w:lineRule="auto"/>
              <w:jc w:val="center"/>
              <w:rPr>
                <w:rFonts w:asciiTheme="majorBidi" w:hAnsiTheme="majorBidi" w:cstheme="majorBidi"/>
                <w:sz w:val="20"/>
                <w:szCs w:val="20"/>
              </w:rPr>
            </w:pPr>
            <w:r>
              <w:rPr>
                <w:rFonts w:ascii="Times New Roman" w:eastAsia="Times New Roman" w:hAnsi="Times New Roman" w:cs="Times New Roman"/>
                <w:b/>
                <w:bCs/>
                <w:sz w:val="20"/>
                <w:szCs w:val="20"/>
              </w:rPr>
              <w:t>Tiekėjas turi n</w:t>
            </w:r>
            <w:r w:rsidRPr="00D97AEB">
              <w:rPr>
                <w:rFonts w:ascii="Times New Roman" w:eastAsia="Times New Roman" w:hAnsi="Times New Roman" w:cs="Times New Roman"/>
                <w:b/>
                <w:bCs/>
                <w:sz w:val="20"/>
                <w:szCs w:val="20"/>
              </w:rPr>
              <w:t xml:space="preserve">urodyti techninės specifikacijos atitikimą keliamiems reikalavimams </w:t>
            </w:r>
            <w:r w:rsidRPr="00D97AEB">
              <w:rPr>
                <w:rFonts w:ascii="Times New Roman" w:eastAsia="Times New Roman" w:hAnsi="Times New Roman" w:cs="Times New Roman"/>
                <w:i/>
                <w:iCs/>
                <w:sz w:val="20"/>
                <w:szCs w:val="20"/>
              </w:rPr>
              <w:t>(įvardijant konkretų gamintojo dokumentų puslapį, paragrafą ir/ar punktą (gamintojo dokumentuose pabraukti atitikimą keliamiems reikalavimams, nurodant pozicijos numerį))</w:t>
            </w:r>
          </w:p>
        </w:tc>
      </w:tr>
      <w:tr w:rsidR="00D97AEB" w:rsidRPr="001867AB" w14:paraId="76C4F451" w14:textId="77777777" w:rsidTr="006E339D">
        <w:tc>
          <w:tcPr>
            <w:tcW w:w="805" w:type="dxa"/>
            <w:vAlign w:val="center"/>
          </w:tcPr>
          <w:p w14:paraId="327DE87A" w14:textId="77777777" w:rsidR="00D97AEB" w:rsidRPr="001867AB" w:rsidRDefault="00D97AEB" w:rsidP="00647DB1">
            <w:pPr>
              <w:pStyle w:val="ListParagraph"/>
              <w:numPr>
                <w:ilvl w:val="0"/>
                <w:numId w:val="3"/>
              </w:numPr>
              <w:spacing w:after="0" w:line="240" w:lineRule="auto"/>
              <w:rPr>
                <w:rFonts w:asciiTheme="majorBidi" w:hAnsiTheme="majorBidi" w:cstheme="majorBidi"/>
                <w:sz w:val="20"/>
                <w:szCs w:val="20"/>
              </w:rPr>
            </w:pPr>
          </w:p>
        </w:tc>
        <w:tc>
          <w:tcPr>
            <w:tcW w:w="5130" w:type="dxa"/>
            <w:tcBorders>
              <w:top w:val="single" w:sz="6" w:space="0" w:color="auto"/>
              <w:left w:val="single" w:sz="6" w:space="0" w:color="auto"/>
              <w:bottom w:val="single" w:sz="6" w:space="0" w:color="auto"/>
              <w:right w:val="single" w:sz="6" w:space="0" w:color="auto"/>
            </w:tcBorders>
            <w:vAlign w:val="center"/>
          </w:tcPr>
          <w:p w14:paraId="234C57A7" w14:textId="77777777" w:rsidR="00D97AEB" w:rsidRPr="001867AB" w:rsidRDefault="00D97AEB" w:rsidP="00647DB1">
            <w:pPr>
              <w:spacing w:after="0" w:line="240" w:lineRule="auto"/>
              <w:rPr>
                <w:rFonts w:asciiTheme="majorBidi" w:hAnsiTheme="majorBidi" w:cstheme="majorBidi"/>
                <w:sz w:val="20"/>
                <w:szCs w:val="20"/>
              </w:rPr>
            </w:pPr>
            <w:r w:rsidRPr="001867AB">
              <w:rPr>
                <w:rFonts w:asciiTheme="majorBidi" w:hAnsiTheme="majorBidi" w:cstheme="majorBidi"/>
                <w:sz w:val="20"/>
                <w:szCs w:val="20"/>
              </w:rPr>
              <w:t>Įranga turės bent 4 vnt. 75 Ω BNC arba F tipo jungtis įvesties/išvesties prievadams</w:t>
            </w:r>
          </w:p>
        </w:tc>
        <w:tc>
          <w:tcPr>
            <w:tcW w:w="4050" w:type="dxa"/>
            <w:vAlign w:val="center"/>
          </w:tcPr>
          <w:p w14:paraId="12DB0113" w14:textId="77777777" w:rsidR="00D97AEB" w:rsidRPr="00B93F40" w:rsidRDefault="00D97AEB" w:rsidP="00647DB1">
            <w:pPr>
              <w:spacing w:after="0" w:line="240" w:lineRule="auto"/>
              <w:jc w:val="both"/>
              <w:rPr>
                <w:rFonts w:asciiTheme="majorBidi" w:hAnsiTheme="majorBidi" w:cstheme="majorBidi"/>
                <w:i/>
                <w:iCs/>
                <w:color w:val="0070C0"/>
                <w:sz w:val="20"/>
                <w:szCs w:val="20"/>
              </w:rPr>
            </w:pPr>
            <w:r w:rsidRPr="00B93F40">
              <w:rPr>
                <w:rFonts w:asciiTheme="majorBidi" w:hAnsiTheme="majorBidi" w:cstheme="majorBidi"/>
                <w:i/>
                <w:iCs/>
                <w:color w:val="0070C0"/>
                <w:sz w:val="20"/>
                <w:szCs w:val="20"/>
              </w:rPr>
              <w:t xml:space="preserve">/ įrašyti ir nurodyti siūlomų prekių gamintojo dokumentą (-us) pasiūlyme, atitikties patvirtinimui /  </w:t>
            </w:r>
          </w:p>
        </w:tc>
      </w:tr>
      <w:tr w:rsidR="00D97AEB" w:rsidRPr="001867AB" w14:paraId="6691D209" w14:textId="77777777" w:rsidTr="006E339D">
        <w:tc>
          <w:tcPr>
            <w:tcW w:w="805" w:type="dxa"/>
            <w:vAlign w:val="center"/>
          </w:tcPr>
          <w:p w14:paraId="7CDDAD06" w14:textId="77777777" w:rsidR="00D97AEB" w:rsidRPr="001867AB" w:rsidRDefault="00D97AEB" w:rsidP="00647DB1">
            <w:pPr>
              <w:pStyle w:val="ListParagraph"/>
              <w:numPr>
                <w:ilvl w:val="0"/>
                <w:numId w:val="3"/>
              </w:numPr>
              <w:spacing w:after="0" w:line="240" w:lineRule="auto"/>
              <w:rPr>
                <w:rFonts w:asciiTheme="majorBidi" w:hAnsiTheme="majorBidi" w:cstheme="majorBidi"/>
                <w:sz w:val="20"/>
                <w:szCs w:val="20"/>
              </w:rPr>
            </w:pPr>
          </w:p>
        </w:tc>
        <w:tc>
          <w:tcPr>
            <w:tcW w:w="5130" w:type="dxa"/>
            <w:tcBorders>
              <w:top w:val="single" w:sz="6" w:space="0" w:color="auto"/>
              <w:left w:val="single" w:sz="6" w:space="0" w:color="auto"/>
              <w:bottom w:val="single" w:sz="6" w:space="0" w:color="auto"/>
              <w:right w:val="single" w:sz="6" w:space="0" w:color="auto"/>
            </w:tcBorders>
            <w:vAlign w:val="center"/>
          </w:tcPr>
          <w:p w14:paraId="5F43CB12" w14:textId="77777777" w:rsidR="00D97AEB" w:rsidRPr="001867AB" w:rsidRDefault="00D97AEB" w:rsidP="00647DB1">
            <w:pPr>
              <w:spacing w:after="0" w:line="240" w:lineRule="auto"/>
              <w:rPr>
                <w:rFonts w:asciiTheme="majorBidi" w:hAnsiTheme="majorBidi" w:cstheme="majorBidi"/>
                <w:sz w:val="20"/>
                <w:szCs w:val="20"/>
              </w:rPr>
            </w:pPr>
            <w:r w:rsidRPr="001867AB">
              <w:rPr>
                <w:rFonts w:asciiTheme="majorBidi" w:hAnsiTheme="majorBidi" w:cstheme="majorBidi"/>
                <w:sz w:val="20"/>
                <w:szCs w:val="20"/>
              </w:rPr>
              <w:t>įranga privalo palaikyti SD-SDI (SMPTE 259M-C: 576i50) įvesties ir išvesties formatą</w:t>
            </w:r>
          </w:p>
        </w:tc>
        <w:tc>
          <w:tcPr>
            <w:tcW w:w="4050" w:type="dxa"/>
            <w:vAlign w:val="center"/>
          </w:tcPr>
          <w:p w14:paraId="0D5A91A3" w14:textId="77777777" w:rsidR="00D97AEB" w:rsidRPr="00B93F40" w:rsidRDefault="00D97AEB" w:rsidP="00647DB1">
            <w:pPr>
              <w:spacing w:after="0" w:line="240" w:lineRule="auto"/>
              <w:jc w:val="both"/>
              <w:rPr>
                <w:rFonts w:asciiTheme="majorBidi" w:hAnsiTheme="majorBidi" w:cstheme="majorBidi"/>
                <w:i/>
                <w:iCs/>
                <w:color w:val="0070C0"/>
                <w:sz w:val="20"/>
                <w:szCs w:val="20"/>
              </w:rPr>
            </w:pPr>
            <w:r w:rsidRPr="00B93F40">
              <w:rPr>
                <w:rFonts w:asciiTheme="majorBidi" w:hAnsiTheme="majorBidi" w:cstheme="majorBidi"/>
                <w:i/>
                <w:iCs/>
                <w:color w:val="0070C0"/>
                <w:sz w:val="20"/>
                <w:szCs w:val="20"/>
              </w:rPr>
              <w:t xml:space="preserve">/ įrašyti ir nurodyti siūlomų prekių gamintojo dokumentą (-us) pasiūlyme, atitikties patvirtinimui /  </w:t>
            </w:r>
          </w:p>
        </w:tc>
      </w:tr>
      <w:tr w:rsidR="00D97AEB" w:rsidRPr="001867AB" w14:paraId="0F53DE9D" w14:textId="77777777" w:rsidTr="006E339D">
        <w:tc>
          <w:tcPr>
            <w:tcW w:w="805" w:type="dxa"/>
            <w:vAlign w:val="center"/>
          </w:tcPr>
          <w:p w14:paraId="0333897A" w14:textId="77777777" w:rsidR="00D97AEB" w:rsidRPr="001867AB" w:rsidRDefault="00D97AEB" w:rsidP="00647DB1">
            <w:pPr>
              <w:pStyle w:val="ListParagraph"/>
              <w:numPr>
                <w:ilvl w:val="0"/>
                <w:numId w:val="3"/>
              </w:numPr>
              <w:spacing w:after="0" w:line="240" w:lineRule="auto"/>
              <w:rPr>
                <w:rFonts w:asciiTheme="majorBidi" w:hAnsiTheme="majorBidi" w:cstheme="majorBidi"/>
                <w:sz w:val="20"/>
                <w:szCs w:val="20"/>
              </w:rPr>
            </w:pPr>
          </w:p>
        </w:tc>
        <w:tc>
          <w:tcPr>
            <w:tcW w:w="5130" w:type="dxa"/>
            <w:tcBorders>
              <w:top w:val="single" w:sz="6" w:space="0" w:color="auto"/>
              <w:left w:val="single" w:sz="6" w:space="0" w:color="auto"/>
              <w:bottom w:val="single" w:sz="6" w:space="0" w:color="auto"/>
              <w:right w:val="single" w:sz="6" w:space="0" w:color="auto"/>
            </w:tcBorders>
            <w:vAlign w:val="center"/>
          </w:tcPr>
          <w:p w14:paraId="6B2DB781" w14:textId="77777777" w:rsidR="00D97AEB" w:rsidRPr="001867AB" w:rsidRDefault="00D97AEB" w:rsidP="00647DB1">
            <w:pPr>
              <w:spacing w:after="0" w:line="240" w:lineRule="auto"/>
              <w:rPr>
                <w:rFonts w:asciiTheme="majorBidi" w:hAnsiTheme="majorBidi" w:cstheme="majorBidi"/>
                <w:sz w:val="20"/>
                <w:szCs w:val="20"/>
              </w:rPr>
            </w:pPr>
            <w:r w:rsidRPr="001867AB">
              <w:rPr>
                <w:rFonts w:asciiTheme="majorBidi" w:hAnsiTheme="majorBidi" w:cstheme="majorBidi"/>
                <w:sz w:val="20"/>
                <w:szCs w:val="20"/>
              </w:rPr>
              <w:t>įranga privalo palaikyti HD-SDI (SMPTE 292M: 720p50, 1080p25, 1080i50) įvesties ir išvesties formatą</w:t>
            </w:r>
          </w:p>
        </w:tc>
        <w:tc>
          <w:tcPr>
            <w:tcW w:w="4050" w:type="dxa"/>
            <w:vAlign w:val="center"/>
          </w:tcPr>
          <w:p w14:paraId="2E3055AF" w14:textId="77777777" w:rsidR="00D97AEB" w:rsidRPr="00B93F40" w:rsidRDefault="00D97AEB" w:rsidP="00647DB1">
            <w:pPr>
              <w:spacing w:after="0" w:line="240" w:lineRule="auto"/>
              <w:jc w:val="both"/>
              <w:rPr>
                <w:rFonts w:asciiTheme="majorBidi" w:hAnsiTheme="majorBidi" w:cstheme="majorBidi"/>
                <w:i/>
                <w:iCs/>
                <w:color w:val="0070C0"/>
                <w:sz w:val="20"/>
                <w:szCs w:val="20"/>
              </w:rPr>
            </w:pPr>
            <w:r w:rsidRPr="00B93F40">
              <w:rPr>
                <w:rFonts w:asciiTheme="majorBidi" w:hAnsiTheme="majorBidi" w:cstheme="majorBidi"/>
                <w:i/>
                <w:iCs/>
                <w:color w:val="0070C0"/>
                <w:sz w:val="20"/>
                <w:szCs w:val="20"/>
              </w:rPr>
              <w:t xml:space="preserve">/ įrašyti ir nurodyti siūlomų prekių gamintojo dokumentą (-us) pasiūlyme, atitikties patvirtinimui /  </w:t>
            </w:r>
          </w:p>
        </w:tc>
      </w:tr>
      <w:tr w:rsidR="00D97AEB" w:rsidRPr="001867AB" w14:paraId="7363E53B" w14:textId="77777777" w:rsidTr="006E339D">
        <w:tc>
          <w:tcPr>
            <w:tcW w:w="805" w:type="dxa"/>
            <w:vAlign w:val="center"/>
          </w:tcPr>
          <w:p w14:paraId="1F8FDDD1" w14:textId="77777777" w:rsidR="00D97AEB" w:rsidRPr="001867AB" w:rsidRDefault="00D97AEB" w:rsidP="00647DB1">
            <w:pPr>
              <w:pStyle w:val="ListParagraph"/>
              <w:numPr>
                <w:ilvl w:val="0"/>
                <w:numId w:val="3"/>
              </w:numPr>
              <w:spacing w:after="0" w:line="240" w:lineRule="auto"/>
              <w:rPr>
                <w:rFonts w:asciiTheme="majorBidi" w:hAnsiTheme="majorBidi" w:cstheme="majorBidi"/>
                <w:sz w:val="20"/>
                <w:szCs w:val="20"/>
              </w:rPr>
            </w:pPr>
          </w:p>
        </w:tc>
        <w:tc>
          <w:tcPr>
            <w:tcW w:w="5130" w:type="dxa"/>
            <w:tcBorders>
              <w:top w:val="single" w:sz="6" w:space="0" w:color="auto"/>
              <w:left w:val="single" w:sz="6" w:space="0" w:color="auto"/>
              <w:bottom w:val="single" w:sz="6" w:space="0" w:color="auto"/>
              <w:right w:val="single" w:sz="6" w:space="0" w:color="auto"/>
            </w:tcBorders>
            <w:vAlign w:val="center"/>
          </w:tcPr>
          <w:p w14:paraId="6D3D57EA" w14:textId="77777777" w:rsidR="00D97AEB" w:rsidRPr="001867AB" w:rsidRDefault="00D97AEB" w:rsidP="00647DB1">
            <w:pPr>
              <w:spacing w:after="0" w:line="240" w:lineRule="auto"/>
              <w:rPr>
                <w:rFonts w:asciiTheme="majorBidi" w:hAnsiTheme="majorBidi" w:cstheme="majorBidi"/>
                <w:sz w:val="20"/>
                <w:szCs w:val="20"/>
              </w:rPr>
            </w:pPr>
            <w:r w:rsidRPr="001867AB">
              <w:rPr>
                <w:rFonts w:asciiTheme="majorBidi" w:hAnsiTheme="majorBidi" w:cstheme="majorBidi"/>
                <w:sz w:val="20"/>
                <w:szCs w:val="20"/>
              </w:rPr>
              <w:t>Įranga privalo gebėti vienu metu koduoti bent 4 HD/SD video signalus.</w:t>
            </w:r>
          </w:p>
        </w:tc>
        <w:tc>
          <w:tcPr>
            <w:tcW w:w="4050" w:type="dxa"/>
            <w:vAlign w:val="center"/>
          </w:tcPr>
          <w:p w14:paraId="14A0AEF0" w14:textId="77777777" w:rsidR="00D97AEB" w:rsidRPr="00B93F40" w:rsidRDefault="00D97AEB" w:rsidP="00647DB1">
            <w:pPr>
              <w:spacing w:after="0" w:line="240" w:lineRule="auto"/>
              <w:jc w:val="both"/>
              <w:rPr>
                <w:rFonts w:asciiTheme="majorBidi" w:hAnsiTheme="majorBidi" w:cstheme="majorBidi"/>
                <w:i/>
                <w:iCs/>
                <w:color w:val="0070C0"/>
                <w:sz w:val="20"/>
                <w:szCs w:val="20"/>
              </w:rPr>
            </w:pPr>
            <w:r w:rsidRPr="00B93F40">
              <w:rPr>
                <w:rFonts w:asciiTheme="majorBidi" w:hAnsiTheme="majorBidi" w:cstheme="majorBidi"/>
                <w:i/>
                <w:iCs/>
                <w:color w:val="0070C0"/>
                <w:sz w:val="20"/>
                <w:szCs w:val="20"/>
              </w:rPr>
              <w:t xml:space="preserve">/ įrašyti ir nurodyti siūlomų prekių gamintojo dokumentą (-us) pasiūlyme, atitikties patvirtinimui /  </w:t>
            </w:r>
          </w:p>
        </w:tc>
      </w:tr>
      <w:tr w:rsidR="00D97AEB" w:rsidRPr="001867AB" w14:paraId="2B060BE2" w14:textId="77777777" w:rsidTr="006E339D">
        <w:tc>
          <w:tcPr>
            <w:tcW w:w="805" w:type="dxa"/>
            <w:vAlign w:val="center"/>
          </w:tcPr>
          <w:p w14:paraId="5A5E038A" w14:textId="77777777" w:rsidR="00D97AEB" w:rsidRPr="001867AB" w:rsidRDefault="00D97AEB" w:rsidP="00647DB1">
            <w:pPr>
              <w:pStyle w:val="ListParagraph"/>
              <w:numPr>
                <w:ilvl w:val="0"/>
                <w:numId w:val="3"/>
              </w:numPr>
              <w:spacing w:after="0" w:line="240" w:lineRule="auto"/>
              <w:rPr>
                <w:rFonts w:asciiTheme="majorBidi" w:hAnsiTheme="majorBidi" w:cstheme="majorBidi"/>
                <w:sz w:val="20"/>
                <w:szCs w:val="20"/>
              </w:rPr>
            </w:pPr>
          </w:p>
        </w:tc>
        <w:tc>
          <w:tcPr>
            <w:tcW w:w="5130" w:type="dxa"/>
            <w:tcBorders>
              <w:top w:val="single" w:sz="6" w:space="0" w:color="auto"/>
              <w:left w:val="single" w:sz="6" w:space="0" w:color="auto"/>
              <w:bottom w:val="single" w:sz="6" w:space="0" w:color="auto"/>
              <w:right w:val="single" w:sz="6" w:space="0" w:color="auto"/>
            </w:tcBorders>
            <w:vAlign w:val="center"/>
          </w:tcPr>
          <w:p w14:paraId="63BAAFC1" w14:textId="77777777" w:rsidR="00D97AEB" w:rsidRPr="001867AB" w:rsidRDefault="00D97AEB" w:rsidP="00647DB1">
            <w:pPr>
              <w:spacing w:after="0" w:line="240" w:lineRule="auto"/>
              <w:rPr>
                <w:rFonts w:asciiTheme="majorBidi" w:hAnsiTheme="majorBidi" w:cstheme="majorBidi"/>
                <w:sz w:val="20"/>
                <w:szCs w:val="20"/>
              </w:rPr>
            </w:pPr>
            <w:r w:rsidRPr="001867AB">
              <w:rPr>
                <w:rFonts w:asciiTheme="majorBidi" w:hAnsiTheme="majorBidi" w:cstheme="majorBidi"/>
                <w:sz w:val="20"/>
                <w:szCs w:val="20"/>
              </w:rPr>
              <w:t>Įranga privalo palaikyti MPEG-4 HD/SD (H.264/AVC) Baseline, Main, High kodavimo profilius.</w:t>
            </w:r>
          </w:p>
        </w:tc>
        <w:tc>
          <w:tcPr>
            <w:tcW w:w="4050" w:type="dxa"/>
            <w:vAlign w:val="center"/>
          </w:tcPr>
          <w:p w14:paraId="611CDAE2" w14:textId="77777777" w:rsidR="00D97AEB" w:rsidRPr="00B93F40" w:rsidRDefault="00D97AEB" w:rsidP="00647DB1">
            <w:pPr>
              <w:spacing w:after="0" w:line="240" w:lineRule="auto"/>
              <w:jc w:val="both"/>
              <w:rPr>
                <w:rFonts w:asciiTheme="majorBidi" w:hAnsiTheme="majorBidi" w:cstheme="majorBidi"/>
                <w:i/>
                <w:iCs/>
                <w:color w:val="0070C0"/>
                <w:sz w:val="20"/>
                <w:szCs w:val="20"/>
              </w:rPr>
            </w:pPr>
            <w:r w:rsidRPr="00B93F40">
              <w:rPr>
                <w:rFonts w:asciiTheme="majorBidi" w:hAnsiTheme="majorBidi" w:cstheme="majorBidi"/>
                <w:i/>
                <w:iCs/>
                <w:color w:val="0070C0"/>
                <w:sz w:val="20"/>
                <w:szCs w:val="20"/>
              </w:rPr>
              <w:t xml:space="preserve">/ įrašyti ir nurodyti siūlomų prekių gamintojo dokumentą (-us) pasiūlyme, atitikties patvirtinimui /  </w:t>
            </w:r>
          </w:p>
        </w:tc>
      </w:tr>
      <w:tr w:rsidR="00D97AEB" w:rsidRPr="001867AB" w14:paraId="5964E9BC" w14:textId="77777777" w:rsidTr="006E339D">
        <w:tc>
          <w:tcPr>
            <w:tcW w:w="805" w:type="dxa"/>
            <w:vAlign w:val="center"/>
          </w:tcPr>
          <w:p w14:paraId="2202B9A4" w14:textId="77777777" w:rsidR="00D97AEB" w:rsidRPr="001867AB" w:rsidRDefault="00D97AEB" w:rsidP="00647DB1">
            <w:pPr>
              <w:pStyle w:val="ListParagraph"/>
              <w:numPr>
                <w:ilvl w:val="0"/>
                <w:numId w:val="3"/>
              </w:numPr>
              <w:spacing w:after="0" w:line="240" w:lineRule="auto"/>
              <w:rPr>
                <w:rFonts w:asciiTheme="majorBidi" w:hAnsiTheme="majorBidi" w:cstheme="majorBidi"/>
                <w:sz w:val="20"/>
                <w:szCs w:val="20"/>
              </w:rPr>
            </w:pPr>
          </w:p>
        </w:tc>
        <w:tc>
          <w:tcPr>
            <w:tcW w:w="5130" w:type="dxa"/>
            <w:tcBorders>
              <w:top w:val="single" w:sz="6" w:space="0" w:color="auto"/>
              <w:left w:val="single" w:sz="6" w:space="0" w:color="auto"/>
              <w:bottom w:val="single" w:sz="6" w:space="0" w:color="auto"/>
              <w:right w:val="single" w:sz="6" w:space="0" w:color="auto"/>
            </w:tcBorders>
            <w:vAlign w:val="center"/>
          </w:tcPr>
          <w:p w14:paraId="5D988891" w14:textId="77777777" w:rsidR="00D97AEB" w:rsidRPr="001867AB" w:rsidRDefault="00D97AEB" w:rsidP="00647DB1">
            <w:pPr>
              <w:spacing w:after="0" w:line="240" w:lineRule="auto"/>
              <w:rPr>
                <w:rFonts w:asciiTheme="majorBidi" w:hAnsiTheme="majorBidi" w:cstheme="majorBidi"/>
                <w:sz w:val="20"/>
                <w:szCs w:val="20"/>
              </w:rPr>
            </w:pPr>
            <w:r w:rsidRPr="001867AB">
              <w:rPr>
                <w:rFonts w:asciiTheme="majorBidi" w:hAnsiTheme="majorBidi" w:cstheme="majorBidi"/>
                <w:sz w:val="20"/>
                <w:szCs w:val="20"/>
              </w:rPr>
              <w:t xml:space="preserve">Įranga privalo palaikyti video kodavimą „4:2:0 chroma sampling“ </w:t>
            </w:r>
          </w:p>
        </w:tc>
        <w:tc>
          <w:tcPr>
            <w:tcW w:w="4050" w:type="dxa"/>
            <w:vAlign w:val="center"/>
          </w:tcPr>
          <w:p w14:paraId="2A855D9C" w14:textId="77777777" w:rsidR="00D97AEB" w:rsidRPr="00B93F40" w:rsidRDefault="00D97AEB" w:rsidP="00647DB1">
            <w:pPr>
              <w:spacing w:after="0" w:line="240" w:lineRule="auto"/>
              <w:jc w:val="both"/>
              <w:rPr>
                <w:rFonts w:asciiTheme="majorBidi" w:hAnsiTheme="majorBidi" w:cstheme="majorBidi"/>
                <w:i/>
                <w:iCs/>
                <w:color w:val="0070C0"/>
                <w:sz w:val="20"/>
                <w:szCs w:val="20"/>
              </w:rPr>
            </w:pPr>
            <w:r w:rsidRPr="00B93F40">
              <w:rPr>
                <w:rFonts w:asciiTheme="majorBidi" w:hAnsiTheme="majorBidi" w:cstheme="majorBidi"/>
                <w:i/>
                <w:iCs/>
                <w:color w:val="0070C0"/>
                <w:sz w:val="20"/>
                <w:szCs w:val="20"/>
              </w:rPr>
              <w:t xml:space="preserve">/ įrašyti ir nurodyti siūlomų prekių gamintojo dokumentą (-us) pasiūlyme, atitikties patvirtinimui /  </w:t>
            </w:r>
          </w:p>
        </w:tc>
      </w:tr>
      <w:tr w:rsidR="00D97AEB" w:rsidRPr="001867AB" w14:paraId="2B148178" w14:textId="77777777" w:rsidTr="006E339D">
        <w:tc>
          <w:tcPr>
            <w:tcW w:w="805" w:type="dxa"/>
            <w:vAlign w:val="center"/>
          </w:tcPr>
          <w:p w14:paraId="0F67B6C1" w14:textId="77777777" w:rsidR="00D97AEB" w:rsidRPr="001867AB" w:rsidRDefault="00D97AEB" w:rsidP="00647DB1">
            <w:pPr>
              <w:pStyle w:val="ListParagraph"/>
              <w:numPr>
                <w:ilvl w:val="0"/>
                <w:numId w:val="3"/>
              </w:numPr>
              <w:spacing w:after="0" w:line="240" w:lineRule="auto"/>
              <w:rPr>
                <w:rFonts w:asciiTheme="majorBidi" w:hAnsiTheme="majorBidi" w:cstheme="majorBidi"/>
                <w:sz w:val="20"/>
                <w:szCs w:val="20"/>
              </w:rPr>
            </w:pPr>
          </w:p>
        </w:tc>
        <w:tc>
          <w:tcPr>
            <w:tcW w:w="5130" w:type="dxa"/>
            <w:tcBorders>
              <w:top w:val="single" w:sz="6" w:space="0" w:color="auto"/>
              <w:left w:val="single" w:sz="6" w:space="0" w:color="auto"/>
              <w:bottom w:val="single" w:sz="6" w:space="0" w:color="auto"/>
              <w:right w:val="single" w:sz="6" w:space="0" w:color="auto"/>
            </w:tcBorders>
            <w:vAlign w:val="center"/>
          </w:tcPr>
          <w:p w14:paraId="18DABB58" w14:textId="77777777" w:rsidR="00D97AEB" w:rsidRPr="001867AB" w:rsidRDefault="00D97AEB" w:rsidP="00647DB1">
            <w:pPr>
              <w:spacing w:after="0" w:line="240" w:lineRule="auto"/>
              <w:rPr>
                <w:rFonts w:asciiTheme="majorBidi" w:hAnsiTheme="majorBidi" w:cstheme="majorBidi"/>
                <w:sz w:val="20"/>
                <w:szCs w:val="20"/>
              </w:rPr>
            </w:pPr>
            <w:r w:rsidRPr="001867AB">
              <w:rPr>
                <w:rFonts w:asciiTheme="majorBidi" w:hAnsiTheme="majorBidi" w:cstheme="majorBidi"/>
                <w:sz w:val="20"/>
                <w:szCs w:val="20"/>
              </w:rPr>
              <w:t>Įranga privalo gebėti koduoti vaizdo signalą, kurio kraštinių santykis yra 16:9</w:t>
            </w:r>
          </w:p>
        </w:tc>
        <w:tc>
          <w:tcPr>
            <w:tcW w:w="4050" w:type="dxa"/>
            <w:vAlign w:val="center"/>
          </w:tcPr>
          <w:p w14:paraId="51F47AB6" w14:textId="77777777" w:rsidR="00D97AEB" w:rsidRPr="00B93F40" w:rsidRDefault="00D97AEB" w:rsidP="00647DB1">
            <w:pPr>
              <w:spacing w:after="0" w:line="240" w:lineRule="auto"/>
              <w:jc w:val="both"/>
              <w:rPr>
                <w:rFonts w:asciiTheme="majorBidi" w:hAnsiTheme="majorBidi" w:cstheme="majorBidi"/>
                <w:i/>
                <w:iCs/>
                <w:color w:val="0070C0"/>
                <w:sz w:val="20"/>
                <w:szCs w:val="20"/>
              </w:rPr>
            </w:pPr>
            <w:r w:rsidRPr="00B93F40">
              <w:rPr>
                <w:rFonts w:asciiTheme="majorBidi" w:hAnsiTheme="majorBidi" w:cstheme="majorBidi"/>
                <w:i/>
                <w:iCs/>
                <w:color w:val="0070C0"/>
                <w:sz w:val="20"/>
                <w:szCs w:val="20"/>
              </w:rPr>
              <w:t xml:space="preserve">/ įrašyti ir nurodyti siūlomų prekių gamintojo dokumentą (-us) pasiūlyme, atitikties patvirtinimui /  </w:t>
            </w:r>
          </w:p>
        </w:tc>
      </w:tr>
      <w:tr w:rsidR="00D97AEB" w:rsidRPr="001867AB" w14:paraId="772F7A74" w14:textId="77777777" w:rsidTr="006E339D">
        <w:tc>
          <w:tcPr>
            <w:tcW w:w="805" w:type="dxa"/>
            <w:vAlign w:val="center"/>
          </w:tcPr>
          <w:p w14:paraId="4CB79AE8" w14:textId="77777777" w:rsidR="00D97AEB" w:rsidRPr="001867AB" w:rsidRDefault="00D97AEB" w:rsidP="00647DB1">
            <w:pPr>
              <w:pStyle w:val="ListParagraph"/>
              <w:numPr>
                <w:ilvl w:val="0"/>
                <w:numId w:val="3"/>
              </w:numPr>
              <w:spacing w:after="0" w:line="240" w:lineRule="auto"/>
              <w:rPr>
                <w:rFonts w:asciiTheme="majorBidi" w:hAnsiTheme="majorBidi" w:cstheme="majorBidi"/>
                <w:sz w:val="20"/>
                <w:szCs w:val="20"/>
              </w:rPr>
            </w:pPr>
          </w:p>
        </w:tc>
        <w:tc>
          <w:tcPr>
            <w:tcW w:w="5130" w:type="dxa"/>
            <w:tcBorders>
              <w:top w:val="single" w:sz="6" w:space="0" w:color="auto"/>
              <w:left w:val="single" w:sz="6" w:space="0" w:color="auto"/>
              <w:bottom w:val="single" w:sz="6" w:space="0" w:color="auto"/>
              <w:right w:val="single" w:sz="6" w:space="0" w:color="auto"/>
            </w:tcBorders>
            <w:vAlign w:val="center"/>
          </w:tcPr>
          <w:p w14:paraId="3ABE869B" w14:textId="77777777" w:rsidR="00D97AEB" w:rsidRPr="001867AB" w:rsidRDefault="00D97AEB" w:rsidP="00647DB1">
            <w:pPr>
              <w:spacing w:after="0" w:line="240" w:lineRule="auto"/>
              <w:rPr>
                <w:rFonts w:asciiTheme="majorBidi" w:hAnsiTheme="majorBidi" w:cstheme="majorBidi"/>
                <w:sz w:val="20"/>
                <w:szCs w:val="20"/>
              </w:rPr>
            </w:pPr>
            <w:r w:rsidRPr="001867AB">
              <w:rPr>
                <w:rFonts w:asciiTheme="majorBidi" w:hAnsiTheme="majorBidi" w:cstheme="majorBidi"/>
                <w:sz w:val="20"/>
                <w:szCs w:val="20"/>
              </w:rPr>
              <w:t>Įranga privalo gebėti koduoti garsą MPEG-1 L2 algoritmu</w:t>
            </w:r>
          </w:p>
        </w:tc>
        <w:tc>
          <w:tcPr>
            <w:tcW w:w="4050" w:type="dxa"/>
            <w:vAlign w:val="center"/>
          </w:tcPr>
          <w:p w14:paraId="130D101A" w14:textId="77777777" w:rsidR="00D97AEB" w:rsidRPr="00B93F40" w:rsidRDefault="00D97AEB" w:rsidP="00647DB1">
            <w:pPr>
              <w:spacing w:after="0" w:line="240" w:lineRule="auto"/>
              <w:jc w:val="both"/>
              <w:rPr>
                <w:rFonts w:asciiTheme="majorBidi" w:hAnsiTheme="majorBidi" w:cstheme="majorBidi"/>
                <w:i/>
                <w:iCs/>
                <w:color w:val="0070C0"/>
                <w:sz w:val="20"/>
                <w:szCs w:val="20"/>
              </w:rPr>
            </w:pPr>
            <w:r w:rsidRPr="00B93F40">
              <w:rPr>
                <w:rFonts w:asciiTheme="majorBidi" w:hAnsiTheme="majorBidi" w:cstheme="majorBidi"/>
                <w:i/>
                <w:iCs/>
                <w:color w:val="0070C0"/>
                <w:sz w:val="20"/>
                <w:szCs w:val="20"/>
              </w:rPr>
              <w:t xml:space="preserve">/ įrašyti ir nurodyti siūlomų prekių gamintojo dokumentą (-us) pasiūlyme, atitikties patvirtinimui /  </w:t>
            </w:r>
          </w:p>
        </w:tc>
      </w:tr>
      <w:tr w:rsidR="00D97AEB" w:rsidRPr="001867AB" w14:paraId="5D74F97C" w14:textId="77777777" w:rsidTr="006E339D">
        <w:tc>
          <w:tcPr>
            <w:tcW w:w="805" w:type="dxa"/>
            <w:vAlign w:val="center"/>
          </w:tcPr>
          <w:p w14:paraId="73799924" w14:textId="77777777" w:rsidR="00D97AEB" w:rsidRPr="001867AB" w:rsidRDefault="00D97AEB" w:rsidP="00647DB1">
            <w:pPr>
              <w:pStyle w:val="ListParagraph"/>
              <w:numPr>
                <w:ilvl w:val="0"/>
                <w:numId w:val="3"/>
              </w:numPr>
              <w:spacing w:after="0" w:line="240" w:lineRule="auto"/>
              <w:rPr>
                <w:rFonts w:asciiTheme="majorBidi" w:hAnsiTheme="majorBidi" w:cstheme="majorBidi"/>
                <w:sz w:val="20"/>
                <w:szCs w:val="20"/>
              </w:rPr>
            </w:pPr>
          </w:p>
        </w:tc>
        <w:tc>
          <w:tcPr>
            <w:tcW w:w="5130" w:type="dxa"/>
            <w:tcBorders>
              <w:top w:val="single" w:sz="6" w:space="0" w:color="auto"/>
              <w:left w:val="single" w:sz="6" w:space="0" w:color="auto"/>
              <w:bottom w:val="single" w:sz="6" w:space="0" w:color="auto"/>
              <w:right w:val="single" w:sz="6" w:space="0" w:color="auto"/>
            </w:tcBorders>
            <w:vAlign w:val="center"/>
          </w:tcPr>
          <w:p w14:paraId="1AF4F497" w14:textId="77777777" w:rsidR="00D97AEB" w:rsidRPr="001867AB" w:rsidRDefault="00D97AEB" w:rsidP="00647DB1">
            <w:pPr>
              <w:spacing w:after="0" w:line="240" w:lineRule="auto"/>
              <w:rPr>
                <w:rFonts w:asciiTheme="majorBidi" w:hAnsiTheme="majorBidi" w:cstheme="majorBidi"/>
                <w:sz w:val="20"/>
                <w:szCs w:val="20"/>
              </w:rPr>
            </w:pPr>
            <w:r w:rsidRPr="001867AB">
              <w:rPr>
                <w:rFonts w:asciiTheme="majorBidi" w:hAnsiTheme="majorBidi" w:cstheme="majorBidi"/>
                <w:sz w:val="20"/>
                <w:szCs w:val="20"/>
              </w:rPr>
              <w:t>Įranga privalo gebėti užkoduoti bent 1 stereo porą vienam video kanalui.</w:t>
            </w:r>
          </w:p>
        </w:tc>
        <w:tc>
          <w:tcPr>
            <w:tcW w:w="4050" w:type="dxa"/>
            <w:vAlign w:val="center"/>
          </w:tcPr>
          <w:p w14:paraId="43C7A796" w14:textId="77777777" w:rsidR="00D97AEB" w:rsidRPr="00B93F40" w:rsidRDefault="00D97AEB" w:rsidP="00647DB1">
            <w:pPr>
              <w:spacing w:after="0" w:line="240" w:lineRule="auto"/>
              <w:jc w:val="both"/>
              <w:rPr>
                <w:rFonts w:asciiTheme="majorBidi" w:hAnsiTheme="majorBidi" w:cstheme="majorBidi"/>
                <w:i/>
                <w:iCs/>
                <w:color w:val="0070C0"/>
                <w:sz w:val="20"/>
                <w:szCs w:val="20"/>
              </w:rPr>
            </w:pPr>
            <w:r w:rsidRPr="00B93F40">
              <w:rPr>
                <w:rFonts w:asciiTheme="majorBidi" w:hAnsiTheme="majorBidi" w:cstheme="majorBidi"/>
                <w:i/>
                <w:iCs/>
                <w:color w:val="0070C0"/>
                <w:sz w:val="20"/>
                <w:szCs w:val="20"/>
              </w:rPr>
              <w:t xml:space="preserve">/ įrašyti ir nurodyti siūlomų prekių gamintojo dokumentą (-us) pasiūlyme, atitikties patvirtinimui /  </w:t>
            </w:r>
          </w:p>
        </w:tc>
      </w:tr>
      <w:tr w:rsidR="00D97AEB" w:rsidRPr="001867AB" w14:paraId="4E12CA09" w14:textId="77777777" w:rsidTr="006E339D">
        <w:tc>
          <w:tcPr>
            <w:tcW w:w="805" w:type="dxa"/>
            <w:vAlign w:val="center"/>
          </w:tcPr>
          <w:p w14:paraId="6B93FBA3" w14:textId="77777777" w:rsidR="00D97AEB" w:rsidRPr="001867AB" w:rsidRDefault="00D97AEB" w:rsidP="00647DB1">
            <w:pPr>
              <w:pStyle w:val="ListParagraph"/>
              <w:numPr>
                <w:ilvl w:val="0"/>
                <w:numId w:val="3"/>
              </w:numPr>
              <w:spacing w:after="0" w:line="240" w:lineRule="auto"/>
              <w:rPr>
                <w:rFonts w:asciiTheme="majorBidi" w:hAnsiTheme="majorBidi" w:cstheme="majorBidi"/>
                <w:sz w:val="20"/>
                <w:szCs w:val="20"/>
              </w:rPr>
            </w:pPr>
          </w:p>
        </w:tc>
        <w:tc>
          <w:tcPr>
            <w:tcW w:w="5130" w:type="dxa"/>
            <w:tcBorders>
              <w:top w:val="single" w:sz="6" w:space="0" w:color="auto"/>
              <w:left w:val="single" w:sz="6" w:space="0" w:color="auto"/>
              <w:bottom w:val="single" w:sz="6" w:space="0" w:color="auto"/>
              <w:right w:val="single" w:sz="6" w:space="0" w:color="auto"/>
            </w:tcBorders>
            <w:vAlign w:val="center"/>
          </w:tcPr>
          <w:p w14:paraId="27298424" w14:textId="77777777" w:rsidR="00D97AEB" w:rsidRPr="001867AB" w:rsidRDefault="00D97AEB" w:rsidP="00647DB1">
            <w:pPr>
              <w:spacing w:after="0" w:line="240" w:lineRule="auto"/>
              <w:rPr>
                <w:rFonts w:asciiTheme="majorBidi" w:hAnsiTheme="majorBidi" w:cstheme="majorBidi"/>
                <w:sz w:val="20"/>
                <w:szCs w:val="20"/>
              </w:rPr>
            </w:pPr>
            <w:r w:rsidRPr="001867AB">
              <w:rPr>
                <w:rFonts w:asciiTheme="majorBidi" w:hAnsiTheme="majorBidi" w:cstheme="majorBidi"/>
                <w:sz w:val="20"/>
                <w:szCs w:val="20"/>
              </w:rPr>
              <w:t>Įranga privalo gebėti įterpti garsą į SDI signalą išvestyje.</w:t>
            </w:r>
          </w:p>
        </w:tc>
        <w:tc>
          <w:tcPr>
            <w:tcW w:w="4050" w:type="dxa"/>
            <w:vAlign w:val="center"/>
          </w:tcPr>
          <w:p w14:paraId="07B5372F" w14:textId="77777777" w:rsidR="00D97AEB" w:rsidRPr="00B93F40" w:rsidRDefault="00D97AEB" w:rsidP="00647DB1">
            <w:pPr>
              <w:spacing w:after="0" w:line="240" w:lineRule="auto"/>
              <w:jc w:val="both"/>
              <w:rPr>
                <w:rFonts w:asciiTheme="majorBidi" w:hAnsiTheme="majorBidi" w:cstheme="majorBidi"/>
                <w:i/>
                <w:iCs/>
                <w:color w:val="0070C0"/>
                <w:sz w:val="20"/>
                <w:szCs w:val="20"/>
              </w:rPr>
            </w:pPr>
            <w:r w:rsidRPr="00B93F40">
              <w:rPr>
                <w:rFonts w:asciiTheme="majorBidi" w:hAnsiTheme="majorBidi" w:cstheme="majorBidi"/>
                <w:i/>
                <w:iCs/>
                <w:color w:val="0070C0"/>
                <w:sz w:val="20"/>
                <w:szCs w:val="20"/>
              </w:rPr>
              <w:t xml:space="preserve">/ įrašyti ir nurodyti siūlomų prekių gamintojo dokumentą (-us) pasiūlyme, atitikties patvirtinimui /  </w:t>
            </w:r>
          </w:p>
        </w:tc>
      </w:tr>
      <w:tr w:rsidR="00D97AEB" w:rsidRPr="001867AB" w14:paraId="07ACC7F6" w14:textId="77777777" w:rsidTr="006E339D">
        <w:tc>
          <w:tcPr>
            <w:tcW w:w="805" w:type="dxa"/>
            <w:vAlign w:val="center"/>
          </w:tcPr>
          <w:p w14:paraId="41DD8B71" w14:textId="77777777" w:rsidR="00D97AEB" w:rsidRPr="001867AB" w:rsidRDefault="00D97AEB" w:rsidP="00647DB1">
            <w:pPr>
              <w:pStyle w:val="ListParagraph"/>
              <w:numPr>
                <w:ilvl w:val="0"/>
                <w:numId w:val="3"/>
              </w:numPr>
              <w:spacing w:after="0" w:line="240" w:lineRule="auto"/>
              <w:rPr>
                <w:rFonts w:asciiTheme="majorBidi" w:hAnsiTheme="majorBidi" w:cstheme="majorBidi"/>
                <w:sz w:val="20"/>
                <w:szCs w:val="20"/>
              </w:rPr>
            </w:pPr>
          </w:p>
        </w:tc>
        <w:tc>
          <w:tcPr>
            <w:tcW w:w="5130" w:type="dxa"/>
            <w:tcBorders>
              <w:top w:val="single" w:sz="6" w:space="0" w:color="auto"/>
              <w:left w:val="single" w:sz="6" w:space="0" w:color="auto"/>
              <w:bottom w:val="single" w:sz="6" w:space="0" w:color="auto"/>
              <w:right w:val="single" w:sz="6" w:space="0" w:color="auto"/>
            </w:tcBorders>
            <w:vAlign w:val="center"/>
          </w:tcPr>
          <w:p w14:paraId="6B3B5586" w14:textId="77777777" w:rsidR="00D97AEB" w:rsidRPr="001867AB" w:rsidRDefault="00D97AEB" w:rsidP="00647DB1">
            <w:pPr>
              <w:spacing w:after="0" w:line="240" w:lineRule="auto"/>
              <w:rPr>
                <w:rFonts w:asciiTheme="majorBidi" w:hAnsiTheme="majorBidi" w:cstheme="majorBidi"/>
                <w:sz w:val="20"/>
                <w:szCs w:val="20"/>
              </w:rPr>
            </w:pPr>
            <w:r w:rsidRPr="001867AB">
              <w:rPr>
                <w:rFonts w:asciiTheme="majorBidi" w:hAnsiTheme="majorBidi" w:cstheme="majorBidi"/>
                <w:sz w:val="20"/>
                <w:szCs w:val="20"/>
              </w:rPr>
              <w:t>Įranga privalo turėti bent vieną išvesties prievadą galutiniam turinio išsiuntimui per IP.</w:t>
            </w:r>
          </w:p>
        </w:tc>
        <w:tc>
          <w:tcPr>
            <w:tcW w:w="4050" w:type="dxa"/>
            <w:vAlign w:val="center"/>
          </w:tcPr>
          <w:p w14:paraId="489E9AFD" w14:textId="77777777" w:rsidR="00D97AEB" w:rsidRPr="00B93F40" w:rsidRDefault="00D97AEB" w:rsidP="00647DB1">
            <w:pPr>
              <w:spacing w:after="0" w:line="240" w:lineRule="auto"/>
              <w:jc w:val="both"/>
              <w:rPr>
                <w:rFonts w:asciiTheme="majorBidi" w:hAnsiTheme="majorBidi" w:cstheme="majorBidi"/>
                <w:i/>
                <w:iCs/>
                <w:color w:val="0070C0"/>
                <w:sz w:val="20"/>
                <w:szCs w:val="20"/>
              </w:rPr>
            </w:pPr>
            <w:r w:rsidRPr="00B93F40">
              <w:rPr>
                <w:rFonts w:asciiTheme="majorBidi" w:hAnsiTheme="majorBidi" w:cstheme="majorBidi"/>
                <w:i/>
                <w:iCs/>
                <w:color w:val="0070C0"/>
                <w:sz w:val="20"/>
                <w:szCs w:val="20"/>
              </w:rPr>
              <w:t xml:space="preserve">/ įrašyti ir nurodyti siūlomų prekių gamintojo dokumentą (-us) pasiūlyme, atitikties patvirtinimui /  </w:t>
            </w:r>
          </w:p>
        </w:tc>
      </w:tr>
      <w:tr w:rsidR="00D97AEB" w:rsidRPr="001867AB" w14:paraId="4F4ABA05" w14:textId="77777777" w:rsidTr="006E339D">
        <w:tc>
          <w:tcPr>
            <w:tcW w:w="805" w:type="dxa"/>
            <w:vAlign w:val="center"/>
          </w:tcPr>
          <w:p w14:paraId="0A7FD900" w14:textId="77777777" w:rsidR="00D97AEB" w:rsidRPr="001867AB" w:rsidRDefault="00D97AEB" w:rsidP="00647DB1">
            <w:pPr>
              <w:pStyle w:val="ListParagraph"/>
              <w:numPr>
                <w:ilvl w:val="0"/>
                <w:numId w:val="3"/>
              </w:numPr>
              <w:spacing w:after="0" w:line="240" w:lineRule="auto"/>
              <w:rPr>
                <w:rFonts w:asciiTheme="majorBidi" w:hAnsiTheme="majorBidi" w:cstheme="majorBidi"/>
                <w:sz w:val="20"/>
                <w:szCs w:val="20"/>
              </w:rPr>
            </w:pPr>
          </w:p>
        </w:tc>
        <w:tc>
          <w:tcPr>
            <w:tcW w:w="5130" w:type="dxa"/>
            <w:tcBorders>
              <w:top w:val="single" w:sz="6" w:space="0" w:color="auto"/>
              <w:left w:val="single" w:sz="6" w:space="0" w:color="auto"/>
              <w:bottom w:val="single" w:sz="6" w:space="0" w:color="auto"/>
              <w:right w:val="single" w:sz="6" w:space="0" w:color="auto"/>
            </w:tcBorders>
            <w:vAlign w:val="center"/>
          </w:tcPr>
          <w:p w14:paraId="65B4840E" w14:textId="77777777" w:rsidR="00D97AEB" w:rsidRPr="001867AB" w:rsidRDefault="00D97AEB" w:rsidP="00647DB1">
            <w:pPr>
              <w:spacing w:after="0" w:line="240" w:lineRule="auto"/>
              <w:rPr>
                <w:rFonts w:asciiTheme="majorBidi" w:hAnsiTheme="majorBidi" w:cstheme="majorBidi"/>
                <w:sz w:val="20"/>
                <w:szCs w:val="20"/>
              </w:rPr>
            </w:pPr>
            <w:r w:rsidRPr="001867AB">
              <w:rPr>
                <w:rFonts w:asciiTheme="majorBidi" w:hAnsiTheme="majorBidi" w:cstheme="majorBidi"/>
                <w:sz w:val="20"/>
                <w:szCs w:val="20"/>
              </w:rPr>
              <w:t>Įranga privalo gebėti suglaudinti visus koduojamus video, audio ir papildomus servisus į vieną srautą.</w:t>
            </w:r>
          </w:p>
        </w:tc>
        <w:tc>
          <w:tcPr>
            <w:tcW w:w="4050" w:type="dxa"/>
            <w:vAlign w:val="center"/>
          </w:tcPr>
          <w:p w14:paraId="44215F1D" w14:textId="77777777" w:rsidR="00D97AEB" w:rsidRPr="00B93F40" w:rsidRDefault="00D97AEB" w:rsidP="00647DB1">
            <w:pPr>
              <w:spacing w:after="0" w:line="240" w:lineRule="auto"/>
              <w:jc w:val="both"/>
              <w:rPr>
                <w:rFonts w:asciiTheme="majorBidi" w:hAnsiTheme="majorBidi" w:cstheme="majorBidi"/>
                <w:i/>
                <w:iCs/>
                <w:color w:val="0070C0"/>
                <w:sz w:val="20"/>
                <w:szCs w:val="20"/>
              </w:rPr>
            </w:pPr>
            <w:r w:rsidRPr="00B93F40">
              <w:rPr>
                <w:rFonts w:asciiTheme="majorBidi" w:hAnsiTheme="majorBidi" w:cstheme="majorBidi"/>
                <w:i/>
                <w:iCs/>
                <w:color w:val="0070C0"/>
                <w:sz w:val="20"/>
                <w:szCs w:val="20"/>
              </w:rPr>
              <w:t xml:space="preserve">/ įrašyti ir nurodyti siūlomų prekių gamintojo dokumentą (-us) pasiūlyme, atitikties patvirtinimui /  </w:t>
            </w:r>
          </w:p>
        </w:tc>
      </w:tr>
      <w:tr w:rsidR="00D97AEB" w:rsidRPr="001867AB" w14:paraId="5475CF3A" w14:textId="77777777" w:rsidTr="006E339D">
        <w:tc>
          <w:tcPr>
            <w:tcW w:w="805" w:type="dxa"/>
            <w:vAlign w:val="center"/>
          </w:tcPr>
          <w:p w14:paraId="00CF2D88" w14:textId="77777777" w:rsidR="00D97AEB" w:rsidRPr="001867AB" w:rsidRDefault="00D97AEB" w:rsidP="00647DB1">
            <w:pPr>
              <w:pStyle w:val="ListParagraph"/>
              <w:numPr>
                <w:ilvl w:val="0"/>
                <w:numId w:val="3"/>
              </w:numPr>
              <w:spacing w:after="0" w:line="240" w:lineRule="auto"/>
              <w:rPr>
                <w:rFonts w:asciiTheme="majorBidi" w:hAnsiTheme="majorBidi" w:cstheme="majorBidi"/>
                <w:sz w:val="20"/>
                <w:szCs w:val="20"/>
              </w:rPr>
            </w:pPr>
          </w:p>
        </w:tc>
        <w:tc>
          <w:tcPr>
            <w:tcW w:w="5130" w:type="dxa"/>
            <w:tcBorders>
              <w:top w:val="single" w:sz="6" w:space="0" w:color="auto"/>
              <w:left w:val="single" w:sz="6" w:space="0" w:color="auto"/>
              <w:bottom w:val="single" w:sz="6" w:space="0" w:color="auto"/>
              <w:right w:val="single" w:sz="6" w:space="0" w:color="auto"/>
            </w:tcBorders>
            <w:vAlign w:val="center"/>
          </w:tcPr>
          <w:p w14:paraId="27127A79" w14:textId="77777777" w:rsidR="00D97AEB" w:rsidRPr="001867AB" w:rsidRDefault="00D97AEB" w:rsidP="00647DB1">
            <w:pPr>
              <w:spacing w:after="0" w:line="240" w:lineRule="auto"/>
              <w:rPr>
                <w:rFonts w:asciiTheme="majorBidi" w:hAnsiTheme="majorBidi" w:cstheme="majorBidi"/>
                <w:sz w:val="20"/>
                <w:szCs w:val="20"/>
              </w:rPr>
            </w:pPr>
            <w:r w:rsidRPr="001867AB">
              <w:rPr>
                <w:rFonts w:asciiTheme="majorBidi" w:hAnsiTheme="majorBidi" w:cstheme="majorBidi"/>
                <w:sz w:val="20"/>
                <w:szCs w:val="20"/>
              </w:rPr>
              <w:t>Įranga privalo gebėti generuoti PSI/SI lenteles: PAT, NIT, SDT ir PMT</w:t>
            </w:r>
          </w:p>
        </w:tc>
        <w:tc>
          <w:tcPr>
            <w:tcW w:w="4050" w:type="dxa"/>
            <w:vAlign w:val="center"/>
          </w:tcPr>
          <w:p w14:paraId="62403673" w14:textId="77777777" w:rsidR="00D97AEB" w:rsidRPr="00B93F40" w:rsidRDefault="00D97AEB" w:rsidP="00647DB1">
            <w:pPr>
              <w:spacing w:after="0" w:line="240" w:lineRule="auto"/>
              <w:jc w:val="both"/>
              <w:rPr>
                <w:rFonts w:asciiTheme="majorBidi" w:hAnsiTheme="majorBidi" w:cstheme="majorBidi"/>
                <w:i/>
                <w:iCs/>
                <w:color w:val="0070C0"/>
                <w:sz w:val="20"/>
                <w:szCs w:val="20"/>
              </w:rPr>
            </w:pPr>
            <w:r w:rsidRPr="00B93F40">
              <w:rPr>
                <w:rFonts w:asciiTheme="majorBidi" w:hAnsiTheme="majorBidi" w:cstheme="majorBidi"/>
                <w:i/>
                <w:iCs/>
                <w:color w:val="0070C0"/>
                <w:sz w:val="20"/>
                <w:szCs w:val="20"/>
              </w:rPr>
              <w:t xml:space="preserve">/ įrašyti ir nurodyti siūlomų prekių gamintojo dokumentą (-us) pasiūlyme, atitikties patvirtinimui /  </w:t>
            </w:r>
          </w:p>
        </w:tc>
      </w:tr>
      <w:tr w:rsidR="00D97AEB" w:rsidRPr="001867AB" w14:paraId="6582299D" w14:textId="77777777" w:rsidTr="006E339D">
        <w:tc>
          <w:tcPr>
            <w:tcW w:w="805" w:type="dxa"/>
            <w:vAlign w:val="center"/>
          </w:tcPr>
          <w:p w14:paraId="469BC660" w14:textId="77777777" w:rsidR="00D97AEB" w:rsidRPr="001867AB" w:rsidRDefault="00D97AEB" w:rsidP="00647DB1">
            <w:pPr>
              <w:pStyle w:val="ListParagraph"/>
              <w:numPr>
                <w:ilvl w:val="0"/>
                <w:numId w:val="3"/>
              </w:numPr>
              <w:spacing w:after="0" w:line="240" w:lineRule="auto"/>
              <w:rPr>
                <w:rFonts w:asciiTheme="majorBidi" w:hAnsiTheme="majorBidi" w:cstheme="majorBidi"/>
                <w:sz w:val="20"/>
                <w:szCs w:val="20"/>
              </w:rPr>
            </w:pPr>
          </w:p>
        </w:tc>
        <w:tc>
          <w:tcPr>
            <w:tcW w:w="5130" w:type="dxa"/>
            <w:tcBorders>
              <w:top w:val="single" w:sz="6" w:space="0" w:color="auto"/>
              <w:left w:val="single" w:sz="6" w:space="0" w:color="auto"/>
              <w:bottom w:val="single" w:sz="6" w:space="0" w:color="auto"/>
              <w:right w:val="single" w:sz="6" w:space="0" w:color="auto"/>
            </w:tcBorders>
            <w:vAlign w:val="center"/>
          </w:tcPr>
          <w:p w14:paraId="611636B3" w14:textId="77777777" w:rsidR="00D97AEB" w:rsidRPr="001867AB" w:rsidRDefault="00D97AEB" w:rsidP="00647DB1">
            <w:pPr>
              <w:spacing w:after="0" w:line="240" w:lineRule="auto"/>
              <w:rPr>
                <w:rFonts w:asciiTheme="majorBidi" w:hAnsiTheme="majorBidi" w:cstheme="majorBidi"/>
                <w:sz w:val="20"/>
                <w:szCs w:val="20"/>
              </w:rPr>
            </w:pPr>
            <w:r w:rsidRPr="001867AB">
              <w:rPr>
                <w:rFonts w:asciiTheme="majorBidi" w:hAnsiTheme="majorBidi" w:cstheme="majorBidi"/>
                <w:sz w:val="20"/>
                <w:szCs w:val="20"/>
              </w:rPr>
              <w:t>Įranga privalo gebėti koduoti išvesties srautą pastovia arba kintama greitaveika ( CBR/VBR)</w:t>
            </w:r>
          </w:p>
        </w:tc>
        <w:tc>
          <w:tcPr>
            <w:tcW w:w="4050" w:type="dxa"/>
            <w:vAlign w:val="center"/>
          </w:tcPr>
          <w:p w14:paraId="4B506010" w14:textId="77777777" w:rsidR="00D97AEB" w:rsidRPr="00B93F40" w:rsidRDefault="00D97AEB" w:rsidP="00647DB1">
            <w:pPr>
              <w:spacing w:after="0" w:line="240" w:lineRule="auto"/>
              <w:jc w:val="both"/>
              <w:rPr>
                <w:rFonts w:asciiTheme="majorBidi" w:hAnsiTheme="majorBidi" w:cstheme="majorBidi"/>
                <w:i/>
                <w:iCs/>
                <w:color w:val="0070C0"/>
                <w:sz w:val="20"/>
                <w:szCs w:val="20"/>
              </w:rPr>
            </w:pPr>
            <w:r w:rsidRPr="00B93F40">
              <w:rPr>
                <w:rFonts w:asciiTheme="majorBidi" w:hAnsiTheme="majorBidi" w:cstheme="majorBidi"/>
                <w:i/>
                <w:iCs/>
                <w:color w:val="0070C0"/>
                <w:sz w:val="20"/>
                <w:szCs w:val="20"/>
              </w:rPr>
              <w:t xml:space="preserve">/ įrašyti ir nurodyti siūlomų prekių gamintojo dokumentą (-us) pasiūlyme, atitikties patvirtinimui /  </w:t>
            </w:r>
          </w:p>
        </w:tc>
      </w:tr>
      <w:tr w:rsidR="00D97AEB" w:rsidRPr="001867AB" w14:paraId="6DB4A92A" w14:textId="77777777" w:rsidTr="006E339D">
        <w:tc>
          <w:tcPr>
            <w:tcW w:w="805" w:type="dxa"/>
            <w:vAlign w:val="center"/>
          </w:tcPr>
          <w:p w14:paraId="4D836A24" w14:textId="77777777" w:rsidR="00D97AEB" w:rsidRPr="001867AB" w:rsidRDefault="00D97AEB" w:rsidP="00647DB1">
            <w:pPr>
              <w:pStyle w:val="ListParagraph"/>
              <w:numPr>
                <w:ilvl w:val="0"/>
                <w:numId w:val="3"/>
              </w:numPr>
              <w:spacing w:after="0" w:line="240" w:lineRule="auto"/>
              <w:rPr>
                <w:rFonts w:asciiTheme="majorBidi" w:hAnsiTheme="majorBidi" w:cstheme="majorBidi"/>
                <w:sz w:val="20"/>
                <w:szCs w:val="20"/>
              </w:rPr>
            </w:pPr>
          </w:p>
        </w:tc>
        <w:tc>
          <w:tcPr>
            <w:tcW w:w="5130" w:type="dxa"/>
            <w:tcBorders>
              <w:top w:val="single" w:sz="6" w:space="0" w:color="auto"/>
              <w:left w:val="single" w:sz="6" w:space="0" w:color="auto"/>
              <w:bottom w:val="single" w:sz="6" w:space="0" w:color="auto"/>
              <w:right w:val="single" w:sz="6" w:space="0" w:color="auto"/>
            </w:tcBorders>
            <w:vAlign w:val="center"/>
          </w:tcPr>
          <w:p w14:paraId="458BB574" w14:textId="77777777" w:rsidR="00D97AEB" w:rsidRPr="001867AB" w:rsidRDefault="00D97AEB" w:rsidP="00647DB1">
            <w:pPr>
              <w:spacing w:after="0" w:line="240" w:lineRule="auto"/>
              <w:rPr>
                <w:rFonts w:asciiTheme="majorBidi" w:hAnsiTheme="majorBidi" w:cstheme="majorBidi"/>
                <w:sz w:val="20"/>
                <w:szCs w:val="20"/>
              </w:rPr>
            </w:pPr>
            <w:r w:rsidRPr="001867AB">
              <w:rPr>
                <w:rFonts w:asciiTheme="majorBidi" w:hAnsiTheme="majorBidi" w:cstheme="majorBidi"/>
                <w:sz w:val="20"/>
                <w:szCs w:val="20"/>
              </w:rPr>
              <w:t>Įranga privalo gebėti siųsti glaudintą koduotą turinį MPEG-2 TS formatu ir naudojant UDP/RTP/RTP+FEC unicast, multicast protokolais.</w:t>
            </w:r>
          </w:p>
        </w:tc>
        <w:tc>
          <w:tcPr>
            <w:tcW w:w="4050" w:type="dxa"/>
            <w:vAlign w:val="center"/>
          </w:tcPr>
          <w:p w14:paraId="3C3C3B1D" w14:textId="77777777" w:rsidR="00D97AEB" w:rsidRPr="00B93F40" w:rsidRDefault="00D97AEB" w:rsidP="00647DB1">
            <w:pPr>
              <w:spacing w:after="0" w:line="240" w:lineRule="auto"/>
              <w:jc w:val="both"/>
              <w:rPr>
                <w:rFonts w:asciiTheme="majorBidi" w:hAnsiTheme="majorBidi" w:cstheme="majorBidi"/>
                <w:i/>
                <w:iCs/>
                <w:color w:val="0070C0"/>
                <w:sz w:val="20"/>
                <w:szCs w:val="20"/>
              </w:rPr>
            </w:pPr>
            <w:r w:rsidRPr="00B93F40">
              <w:rPr>
                <w:rFonts w:asciiTheme="majorBidi" w:hAnsiTheme="majorBidi" w:cstheme="majorBidi"/>
                <w:i/>
                <w:iCs/>
                <w:color w:val="0070C0"/>
                <w:sz w:val="20"/>
                <w:szCs w:val="20"/>
              </w:rPr>
              <w:t xml:space="preserve">/ įrašyti ir nurodyti siūlomų prekių gamintojo dokumentą (-us) pasiūlyme, atitikties patvirtinimui /  </w:t>
            </w:r>
          </w:p>
        </w:tc>
      </w:tr>
      <w:tr w:rsidR="00D97AEB" w:rsidRPr="001867AB" w14:paraId="137BA9A2" w14:textId="77777777" w:rsidTr="006E339D">
        <w:tc>
          <w:tcPr>
            <w:tcW w:w="805" w:type="dxa"/>
            <w:vAlign w:val="center"/>
          </w:tcPr>
          <w:p w14:paraId="46CAA419" w14:textId="77777777" w:rsidR="00D97AEB" w:rsidRPr="001867AB" w:rsidRDefault="00D97AEB" w:rsidP="00647DB1">
            <w:pPr>
              <w:pStyle w:val="ListParagraph"/>
              <w:numPr>
                <w:ilvl w:val="0"/>
                <w:numId w:val="3"/>
              </w:numPr>
              <w:spacing w:after="0" w:line="240" w:lineRule="auto"/>
              <w:rPr>
                <w:rFonts w:asciiTheme="majorBidi" w:hAnsiTheme="majorBidi" w:cstheme="majorBidi"/>
                <w:sz w:val="20"/>
                <w:szCs w:val="20"/>
              </w:rPr>
            </w:pPr>
          </w:p>
        </w:tc>
        <w:tc>
          <w:tcPr>
            <w:tcW w:w="5130" w:type="dxa"/>
            <w:tcBorders>
              <w:top w:val="single" w:sz="6" w:space="0" w:color="auto"/>
              <w:left w:val="single" w:sz="6" w:space="0" w:color="auto"/>
              <w:bottom w:val="single" w:sz="6" w:space="0" w:color="auto"/>
              <w:right w:val="single" w:sz="6" w:space="0" w:color="auto"/>
            </w:tcBorders>
            <w:vAlign w:val="center"/>
          </w:tcPr>
          <w:p w14:paraId="67062607" w14:textId="77777777" w:rsidR="00D97AEB" w:rsidRPr="001867AB" w:rsidRDefault="00D97AEB" w:rsidP="00647DB1">
            <w:pPr>
              <w:spacing w:after="0" w:line="240" w:lineRule="auto"/>
              <w:rPr>
                <w:rFonts w:asciiTheme="majorBidi" w:hAnsiTheme="majorBidi" w:cstheme="majorBidi"/>
                <w:sz w:val="20"/>
                <w:szCs w:val="20"/>
              </w:rPr>
            </w:pPr>
            <w:r w:rsidRPr="001867AB">
              <w:rPr>
                <w:rFonts w:asciiTheme="majorBidi" w:hAnsiTheme="majorBidi" w:cstheme="majorBidi"/>
                <w:sz w:val="20"/>
                <w:szCs w:val="20"/>
              </w:rPr>
              <w:t>Įranga turi būti valdoma nuotoliniu būdu per WEB GUI</w:t>
            </w:r>
          </w:p>
        </w:tc>
        <w:tc>
          <w:tcPr>
            <w:tcW w:w="4050" w:type="dxa"/>
            <w:vAlign w:val="center"/>
          </w:tcPr>
          <w:p w14:paraId="479E003B" w14:textId="77777777" w:rsidR="00D97AEB" w:rsidRPr="00B93F40" w:rsidRDefault="00D97AEB" w:rsidP="00647DB1">
            <w:pPr>
              <w:spacing w:after="0" w:line="240" w:lineRule="auto"/>
              <w:jc w:val="both"/>
              <w:rPr>
                <w:rFonts w:asciiTheme="majorBidi" w:hAnsiTheme="majorBidi" w:cstheme="majorBidi"/>
                <w:i/>
                <w:iCs/>
                <w:color w:val="0070C0"/>
                <w:sz w:val="20"/>
                <w:szCs w:val="20"/>
              </w:rPr>
            </w:pPr>
            <w:r w:rsidRPr="00B93F40">
              <w:rPr>
                <w:rFonts w:asciiTheme="majorBidi" w:hAnsiTheme="majorBidi" w:cstheme="majorBidi"/>
                <w:i/>
                <w:iCs/>
                <w:color w:val="0070C0"/>
                <w:sz w:val="20"/>
                <w:szCs w:val="20"/>
              </w:rPr>
              <w:t xml:space="preserve">/ įrašyti ir nurodyti siūlomų prekių gamintojo dokumentą (-us) pasiūlyme, atitikties patvirtinimui /  </w:t>
            </w:r>
          </w:p>
        </w:tc>
      </w:tr>
      <w:tr w:rsidR="00D97AEB" w:rsidRPr="001867AB" w14:paraId="27E3D26E" w14:textId="77777777" w:rsidTr="006E339D">
        <w:tc>
          <w:tcPr>
            <w:tcW w:w="805" w:type="dxa"/>
            <w:vAlign w:val="center"/>
          </w:tcPr>
          <w:p w14:paraId="0A27694C" w14:textId="77777777" w:rsidR="00D97AEB" w:rsidRPr="001867AB" w:rsidRDefault="00D97AEB" w:rsidP="00647DB1">
            <w:pPr>
              <w:pStyle w:val="ListParagraph"/>
              <w:numPr>
                <w:ilvl w:val="0"/>
                <w:numId w:val="3"/>
              </w:numPr>
              <w:spacing w:after="0" w:line="240" w:lineRule="auto"/>
              <w:rPr>
                <w:rFonts w:asciiTheme="majorBidi" w:hAnsiTheme="majorBidi" w:cstheme="majorBidi"/>
                <w:sz w:val="20"/>
                <w:szCs w:val="20"/>
              </w:rPr>
            </w:pPr>
          </w:p>
        </w:tc>
        <w:tc>
          <w:tcPr>
            <w:tcW w:w="5130" w:type="dxa"/>
            <w:tcBorders>
              <w:top w:val="single" w:sz="6" w:space="0" w:color="auto"/>
              <w:left w:val="single" w:sz="6" w:space="0" w:color="auto"/>
              <w:bottom w:val="single" w:sz="6" w:space="0" w:color="auto"/>
              <w:right w:val="single" w:sz="6" w:space="0" w:color="auto"/>
            </w:tcBorders>
            <w:vAlign w:val="center"/>
          </w:tcPr>
          <w:p w14:paraId="24FF39FD" w14:textId="77777777" w:rsidR="00D97AEB" w:rsidRPr="001867AB" w:rsidRDefault="00D97AEB" w:rsidP="00647DB1">
            <w:pPr>
              <w:spacing w:after="0" w:line="240" w:lineRule="auto"/>
              <w:rPr>
                <w:rFonts w:asciiTheme="majorBidi" w:hAnsiTheme="majorBidi" w:cstheme="majorBidi"/>
                <w:sz w:val="20"/>
                <w:szCs w:val="20"/>
              </w:rPr>
            </w:pPr>
            <w:r w:rsidRPr="001867AB">
              <w:rPr>
                <w:rFonts w:asciiTheme="majorBidi" w:hAnsiTheme="majorBidi" w:cstheme="majorBidi"/>
                <w:sz w:val="20"/>
                <w:szCs w:val="20"/>
              </w:rPr>
              <w:t>Įranga valdoma per ETH RJ-45 sąsają</w:t>
            </w:r>
          </w:p>
        </w:tc>
        <w:tc>
          <w:tcPr>
            <w:tcW w:w="4050" w:type="dxa"/>
            <w:vAlign w:val="center"/>
          </w:tcPr>
          <w:p w14:paraId="044D6336" w14:textId="77777777" w:rsidR="00D97AEB" w:rsidRPr="00B93F40" w:rsidRDefault="00D97AEB" w:rsidP="00647DB1">
            <w:pPr>
              <w:spacing w:after="0" w:line="240" w:lineRule="auto"/>
              <w:jc w:val="both"/>
              <w:rPr>
                <w:rFonts w:asciiTheme="majorBidi" w:hAnsiTheme="majorBidi" w:cstheme="majorBidi"/>
                <w:i/>
                <w:iCs/>
                <w:color w:val="0070C0"/>
                <w:sz w:val="20"/>
                <w:szCs w:val="20"/>
              </w:rPr>
            </w:pPr>
            <w:r w:rsidRPr="00B93F40">
              <w:rPr>
                <w:rFonts w:asciiTheme="majorBidi" w:hAnsiTheme="majorBidi" w:cstheme="majorBidi"/>
                <w:i/>
                <w:iCs/>
                <w:color w:val="0070C0"/>
                <w:sz w:val="20"/>
                <w:szCs w:val="20"/>
              </w:rPr>
              <w:t xml:space="preserve">/ įrašyti ir nurodyti siūlomų prekių gamintojo dokumentą (-us) pasiūlyme, atitikties patvirtinimui /  </w:t>
            </w:r>
          </w:p>
        </w:tc>
      </w:tr>
      <w:tr w:rsidR="00D97AEB" w:rsidRPr="001867AB" w14:paraId="392AFEA5" w14:textId="77777777" w:rsidTr="006E339D">
        <w:tc>
          <w:tcPr>
            <w:tcW w:w="805" w:type="dxa"/>
            <w:vAlign w:val="center"/>
          </w:tcPr>
          <w:p w14:paraId="6A0C8832" w14:textId="77777777" w:rsidR="00D97AEB" w:rsidRPr="001867AB" w:rsidRDefault="00D97AEB" w:rsidP="00647DB1">
            <w:pPr>
              <w:pStyle w:val="ListParagraph"/>
              <w:numPr>
                <w:ilvl w:val="0"/>
                <w:numId w:val="3"/>
              </w:numPr>
              <w:spacing w:after="0" w:line="240" w:lineRule="auto"/>
              <w:rPr>
                <w:rFonts w:asciiTheme="majorBidi" w:hAnsiTheme="majorBidi" w:cstheme="majorBidi"/>
                <w:sz w:val="20"/>
                <w:szCs w:val="20"/>
              </w:rPr>
            </w:pPr>
          </w:p>
        </w:tc>
        <w:tc>
          <w:tcPr>
            <w:tcW w:w="5130" w:type="dxa"/>
            <w:tcBorders>
              <w:top w:val="single" w:sz="6" w:space="0" w:color="auto"/>
              <w:left w:val="single" w:sz="6" w:space="0" w:color="auto"/>
              <w:bottom w:val="single" w:sz="6" w:space="0" w:color="auto"/>
              <w:right w:val="single" w:sz="6" w:space="0" w:color="auto"/>
            </w:tcBorders>
            <w:vAlign w:val="center"/>
          </w:tcPr>
          <w:p w14:paraId="7DD1D5E1" w14:textId="77777777" w:rsidR="00D97AEB" w:rsidRPr="001867AB" w:rsidRDefault="00D97AEB" w:rsidP="00647DB1">
            <w:pPr>
              <w:spacing w:after="0" w:line="240" w:lineRule="auto"/>
              <w:rPr>
                <w:rFonts w:asciiTheme="majorBidi" w:hAnsiTheme="majorBidi" w:cstheme="majorBidi"/>
                <w:sz w:val="20"/>
                <w:szCs w:val="20"/>
              </w:rPr>
            </w:pPr>
            <w:r w:rsidRPr="001867AB">
              <w:rPr>
                <w:rFonts w:asciiTheme="majorBidi" w:hAnsiTheme="majorBidi" w:cstheme="majorBidi"/>
                <w:sz w:val="20"/>
                <w:szCs w:val="20"/>
              </w:rPr>
              <w:t>Įranga  privalo palaikyti SNMP V2 (GET) protokolą stebėjimui. Privalo būti pateiktos MIB bylos.</w:t>
            </w:r>
          </w:p>
        </w:tc>
        <w:tc>
          <w:tcPr>
            <w:tcW w:w="4050" w:type="dxa"/>
            <w:vAlign w:val="center"/>
          </w:tcPr>
          <w:p w14:paraId="0854D2E3" w14:textId="77777777" w:rsidR="00D97AEB" w:rsidRPr="00B93F40" w:rsidRDefault="00D97AEB" w:rsidP="00647DB1">
            <w:pPr>
              <w:spacing w:after="0" w:line="240" w:lineRule="auto"/>
              <w:jc w:val="both"/>
              <w:rPr>
                <w:rFonts w:asciiTheme="majorBidi" w:hAnsiTheme="majorBidi" w:cstheme="majorBidi"/>
                <w:i/>
                <w:iCs/>
                <w:color w:val="0070C0"/>
                <w:sz w:val="20"/>
                <w:szCs w:val="20"/>
              </w:rPr>
            </w:pPr>
            <w:r w:rsidRPr="00B93F40">
              <w:rPr>
                <w:rFonts w:asciiTheme="majorBidi" w:hAnsiTheme="majorBidi" w:cstheme="majorBidi"/>
                <w:i/>
                <w:iCs/>
                <w:color w:val="0070C0"/>
                <w:sz w:val="20"/>
                <w:szCs w:val="20"/>
              </w:rPr>
              <w:t xml:space="preserve">/ įrašyti ir nurodyti siūlomų prekių gamintojo dokumentą (-us) pasiūlyme, atitikties patvirtinimui /  </w:t>
            </w:r>
          </w:p>
        </w:tc>
      </w:tr>
      <w:tr w:rsidR="00D97AEB" w:rsidRPr="001867AB" w14:paraId="70D43D3B" w14:textId="77777777" w:rsidTr="006E339D">
        <w:tc>
          <w:tcPr>
            <w:tcW w:w="805" w:type="dxa"/>
            <w:vAlign w:val="center"/>
          </w:tcPr>
          <w:p w14:paraId="4177D1EA" w14:textId="77777777" w:rsidR="00D97AEB" w:rsidRPr="001867AB" w:rsidRDefault="00D97AEB" w:rsidP="00647DB1">
            <w:pPr>
              <w:pStyle w:val="ListParagraph"/>
              <w:numPr>
                <w:ilvl w:val="0"/>
                <w:numId w:val="3"/>
              </w:numPr>
              <w:spacing w:after="0" w:line="240" w:lineRule="auto"/>
              <w:rPr>
                <w:rFonts w:asciiTheme="majorBidi" w:hAnsiTheme="majorBidi" w:cstheme="majorBidi"/>
                <w:sz w:val="20"/>
                <w:szCs w:val="20"/>
              </w:rPr>
            </w:pPr>
          </w:p>
        </w:tc>
        <w:tc>
          <w:tcPr>
            <w:tcW w:w="5130" w:type="dxa"/>
            <w:tcBorders>
              <w:top w:val="single" w:sz="6" w:space="0" w:color="auto"/>
              <w:left w:val="single" w:sz="6" w:space="0" w:color="auto"/>
              <w:bottom w:val="single" w:sz="6" w:space="0" w:color="auto"/>
              <w:right w:val="single" w:sz="6" w:space="0" w:color="auto"/>
            </w:tcBorders>
            <w:vAlign w:val="center"/>
          </w:tcPr>
          <w:p w14:paraId="2CBCCCE9" w14:textId="77777777" w:rsidR="00D97AEB" w:rsidRPr="001867AB" w:rsidRDefault="00D97AEB" w:rsidP="00647DB1">
            <w:pPr>
              <w:spacing w:after="0" w:line="240" w:lineRule="auto"/>
              <w:rPr>
                <w:rFonts w:asciiTheme="majorBidi" w:hAnsiTheme="majorBidi" w:cstheme="majorBidi"/>
                <w:sz w:val="20"/>
                <w:szCs w:val="20"/>
              </w:rPr>
            </w:pPr>
            <w:r w:rsidRPr="001867AB">
              <w:rPr>
                <w:rFonts w:asciiTheme="majorBidi" w:hAnsiTheme="majorBidi" w:cstheme="majorBidi"/>
                <w:sz w:val="20"/>
                <w:szCs w:val="20"/>
              </w:rPr>
              <w:t>Įranga privalo būti pritaikyta montavimui į 19 colių stovą.</w:t>
            </w:r>
          </w:p>
        </w:tc>
        <w:tc>
          <w:tcPr>
            <w:tcW w:w="4050" w:type="dxa"/>
            <w:vAlign w:val="center"/>
          </w:tcPr>
          <w:p w14:paraId="4533D737" w14:textId="77777777" w:rsidR="00D97AEB" w:rsidRPr="00B93F40" w:rsidRDefault="00D97AEB" w:rsidP="00647DB1">
            <w:pPr>
              <w:spacing w:after="0" w:line="240" w:lineRule="auto"/>
              <w:jc w:val="both"/>
              <w:rPr>
                <w:rFonts w:asciiTheme="majorBidi" w:hAnsiTheme="majorBidi" w:cstheme="majorBidi"/>
                <w:i/>
                <w:iCs/>
                <w:color w:val="0070C0"/>
                <w:sz w:val="20"/>
                <w:szCs w:val="20"/>
              </w:rPr>
            </w:pPr>
            <w:r w:rsidRPr="00B93F40">
              <w:rPr>
                <w:rFonts w:asciiTheme="majorBidi" w:hAnsiTheme="majorBidi" w:cstheme="majorBidi"/>
                <w:i/>
                <w:iCs/>
                <w:color w:val="0070C0"/>
                <w:sz w:val="20"/>
                <w:szCs w:val="20"/>
              </w:rPr>
              <w:t xml:space="preserve">/ įrašyti ir nurodyti siūlomų prekių gamintojo dokumentą (-us) pasiūlyme, atitikties patvirtinimui /  </w:t>
            </w:r>
          </w:p>
        </w:tc>
      </w:tr>
      <w:tr w:rsidR="00D97AEB" w:rsidRPr="001867AB" w14:paraId="56AFDD9E" w14:textId="77777777" w:rsidTr="006E339D">
        <w:tc>
          <w:tcPr>
            <w:tcW w:w="805" w:type="dxa"/>
            <w:vAlign w:val="center"/>
          </w:tcPr>
          <w:p w14:paraId="193E01FD" w14:textId="77777777" w:rsidR="00D97AEB" w:rsidRPr="001867AB" w:rsidRDefault="00D97AEB" w:rsidP="00647DB1">
            <w:pPr>
              <w:pStyle w:val="ListParagraph"/>
              <w:numPr>
                <w:ilvl w:val="0"/>
                <w:numId w:val="3"/>
              </w:numPr>
              <w:spacing w:after="0" w:line="240" w:lineRule="auto"/>
              <w:rPr>
                <w:rFonts w:asciiTheme="majorBidi" w:hAnsiTheme="majorBidi" w:cstheme="majorBidi"/>
                <w:sz w:val="20"/>
                <w:szCs w:val="20"/>
              </w:rPr>
            </w:pPr>
          </w:p>
        </w:tc>
        <w:tc>
          <w:tcPr>
            <w:tcW w:w="5130" w:type="dxa"/>
            <w:tcBorders>
              <w:top w:val="single" w:sz="6" w:space="0" w:color="auto"/>
              <w:left w:val="single" w:sz="6" w:space="0" w:color="auto"/>
              <w:bottom w:val="single" w:sz="6" w:space="0" w:color="auto"/>
              <w:right w:val="single" w:sz="6" w:space="0" w:color="auto"/>
            </w:tcBorders>
            <w:vAlign w:val="center"/>
          </w:tcPr>
          <w:p w14:paraId="7ADEFCA1" w14:textId="77777777" w:rsidR="00D97AEB" w:rsidRPr="001867AB" w:rsidRDefault="00D97AEB" w:rsidP="00647DB1">
            <w:pPr>
              <w:spacing w:after="0" w:line="240" w:lineRule="auto"/>
              <w:rPr>
                <w:rFonts w:asciiTheme="majorBidi" w:hAnsiTheme="majorBidi" w:cstheme="majorBidi"/>
                <w:sz w:val="20"/>
                <w:szCs w:val="20"/>
              </w:rPr>
            </w:pPr>
            <w:r w:rsidRPr="001867AB">
              <w:rPr>
                <w:rFonts w:asciiTheme="majorBidi" w:hAnsiTheme="majorBidi" w:cstheme="majorBidi"/>
                <w:sz w:val="20"/>
                <w:szCs w:val="20"/>
              </w:rPr>
              <w:t>Įranga privalo būti pritaikyta veikimui temperatūros diapazone nuo 5 °C iki 45 °C temperatūroje</w:t>
            </w:r>
          </w:p>
        </w:tc>
        <w:tc>
          <w:tcPr>
            <w:tcW w:w="4050" w:type="dxa"/>
            <w:vAlign w:val="center"/>
          </w:tcPr>
          <w:p w14:paraId="18DFA454" w14:textId="77777777" w:rsidR="00D97AEB" w:rsidRPr="00B93F40" w:rsidRDefault="00D97AEB" w:rsidP="00647DB1">
            <w:pPr>
              <w:spacing w:after="0" w:line="240" w:lineRule="auto"/>
              <w:jc w:val="both"/>
              <w:rPr>
                <w:rFonts w:asciiTheme="majorBidi" w:hAnsiTheme="majorBidi" w:cstheme="majorBidi"/>
                <w:i/>
                <w:iCs/>
                <w:color w:val="0070C0"/>
                <w:sz w:val="20"/>
                <w:szCs w:val="20"/>
              </w:rPr>
            </w:pPr>
            <w:r w:rsidRPr="00B93F40">
              <w:rPr>
                <w:rFonts w:asciiTheme="majorBidi" w:hAnsiTheme="majorBidi" w:cstheme="majorBidi"/>
                <w:i/>
                <w:iCs/>
                <w:color w:val="0070C0"/>
                <w:sz w:val="20"/>
                <w:szCs w:val="20"/>
              </w:rPr>
              <w:t xml:space="preserve">/ įrašyti ir nurodyti siūlomų prekių gamintojo dokumentą (-us) pasiūlyme, atitikties patvirtinimui /  </w:t>
            </w:r>
          </w:p>
        </w:tc>
      </w:tr>
      <w:tr w:rsidR="00D97AEB" w:rsidRPr="001867AB" w14:paraId="3BD7B29F" w14:textId="77777777" w:rsidTr="006E339D">
        <w:tc>
          <w:tcPr>
            <w:tcW w:w="805" w:type="dxa"/>
            <w:vAlign w:val="center"/>
          </w:tcPr>
          <w:p w14:paraId="33D5CB98" w14:textId="77777777" w:rsidR="00D97AEB" w:rsidRPr="001867AB" w:rsidRDefault="00D97AEB" w:rsidP="00647DB1">
            <w:pPr>
              <w:pStyle w:val="ListParagraph"/>
              <w:numPr>
                <w:ilvl w:val="0"/>
                <w:numId w:val="3"/>
              </w:numPr>
              <w:spacing w:after="0" w:line="240" w:lineRule="auto"/>
              <w:rPr>
                <w:rFonts w:asciiTheme="majorBidi" w:hAnsiTheme="majorBidi" w:cstheme="majorBidi"/>
                <w:sz w:val="20"/>
                <w:szCs w:val="20"/>
              </w:rPr>
            </w:pPr>
          </w:p>
        </w:tc>
        <w:tc>
          <w:tcPr>
            <w:tcW w:w="5130" w:type="dxa"/>
            <w:tcBorders>
              <w:top w:val="single" w:sz="6" w:space="0" w:color="auto"/>
              <w:left w:val="single" w:sz="6" w:space="0" w:color="auto"/>
              <w:bottom w:val="single" w:sz="6" w:space="0" w:color="auto"/>
              <w:right w:val="single" w:sz="6" w:space="0" w:color="auto"/>
            </w:tcBorders>
            <w:vAlign w:val="center"/>
          </w:tcPr>
          <w:p w14:paraId="2BF04DDA" w14:textId="77777777" w:rsidR="00D97AEB" w:rsidRPr="001867AB" w:rsidRDefault="00D97AEB" w:rsidP="00647DB1">
            <w:pPr>
              <w:spacing w:after="0" w:line="240" w:lineRule="auto"/>
              <w:rPr>
                <w:rFonts w:asciiTheme="majorBidi" w:hAnsiTheme="majorBidi" w:cstheme="majorBidi"/>
                <w:sz w:val="20"/>
                <w:szCs w:val="20"/>
              </w:rPr>
            </w:pPr>
            <w:r w:rsidRPr="001867AB">
              <w:rPr>
                <w:rFonts w:asciiTheme="majorBidi" w:hAnsiTheme="majorBidi" w:cstheme="majorBidi"/>
                <w:sz w:val="20"/>
                <w:szCs w:val="20"/>
              </w:rPr>
              <w:t>Įranga privalo turėti 230 VAC elektros įtampos šaltinį. Dubliuotas 230 VAC įtampos šaltinis – privalumas.</w:t>
            </w:r>
          </w:p>
        </w:tc>
        <w:tc>
          <w:tcPr>
            <w:tcW w:w="4050" w:type="dxa"/>
            <w:vAlign w:val="center"/>
          </w:tcPr>
          <w:p w14:paraId="15D58839" w14:textId="77777777" w:rsidR="00D97AEB" w:rsidRPr="00B93F40" w:rsidRDefault="00D97AEB" w:rsidP="00647DB1">
            <w:pPr>
              <w:spacing w:after="0" w:line="240" w:lineRule="auto"/>
              <w:jc w:val="both"/>
              <w:rPr>
                <w:rFonts w:asciiTheme="majorBidi" w:hAnsiTheme="majorBidi" w:cstheme="majorBidi"/>
                <w:i/>
                <w:iCs/>
                <w:color w:val="0070C0"/>
                <w:sz w:val="20"/>
                <w:szCs w:val="20"/>
              </w:rPr>
            </w:pPr>
            <w:r w:rsidRPr="00B93F40">
              <w:rPr>
                <w:rFonts w:asciiTheme="majorBidi" w:hAnsiTheme="majorBidi" w:cstheme="majorBidi"/>
                <w:i/>
                <w:iCs/>
                <w:color w:val="0070C0"/>
                <w:sz w:val="20"/>
                <w:szCs w:val="20"/>
              </w:rPr>
              <w:t xml:space="preserve">/ įrašyti ir nurodyti siūlomų prekių gamintojo dokumentą (-us) pasiūlyme, atitikties patvirtinimui /  </w:t>
            </w:r>
          </w:p>
        </w:tc>
      </w:tr>
      <w:tr w:rsidR="00D97AEB" w:rsidRPr="001867AB" w14:paraId="775274B9" w14:textId="77777777" w:rsidTr="006E339D">
        <w:trPr>
          <w:trHeight w:val="836"/>
        </w:trPr>
        <w:tc>
          <w:tcPr>
            <w:tcW w:w="805" w:type="dxa"/>
            <w:vAlign w:val="center"/>
          </w:tcPr>
          <w:p w14:paraId="5CEC5547" w14:textId="77777777" w:rsidR="00D97AEB" w:rsidRPr="001867AB" w:rsidRDefault="00D97AEB" w:rsidP="00647DB1">
            <w:pPr>
              <w:pStyle w:val="ListParagraph"/>
              <w:numPr>
                <w:ilvl w:val="0"/>
                <w:numId w:val="3"/>
              </w:numPr>
              <w:spacing w:after="0" w:line="240" w:lineRule="auto"/>
              <w:rPr>
                <w:rFonts w:asciiTheme="majorBidi" w:hAnsiTheme="majorBidi" w:cstheme="majorBidi"/>
                <w:sz w:val="20"/>
                <w:szCs w:val="20"/>
              </w:rPr>
            </w:pPr>
          </w:p>
        </w:tc>
        <w:tc>
          <w:tcPr>
            <w:tcW w:w="5130" w:type="dxa"/>
            <w:tcBorders>
              <w:top w:val="single" w:sz="6" w:space="0" w:color="auto"/>
              <w:left w:val="single" w:sz="6" w:space="0" w:color="auto"/>
              <w:bottom w:val="single" w:sz="6" w:space="0" w:color="auto"/>
              <w:right w:val="single" w:sz="6" w:space="0" w:color="auto"/>
            </w:tcBorders>
            <w:vAlign w:val="center"/>
          </w:tcPr>
          <w:p w14:paraId="719064A0" w14:textId="77777777" w:rsidR="00D97AEB" w:rsidRPr="001867AB" w:rsidRDefault="00D97AEB" w:rsidP="00647DB1">
            <w:pPr>
              <w:spacing w:after="0" w:line="240" w:lineRule="auto"/>
              <w:rPr>
                <w:rFonts w:asciiTheme="majorBidi" w:hAnsiTheme="majorBidi" w:cstheme="majorBidi"/>
                <w:sz w:val="20"/>
                <w:szCs w:val="20"/>
              </w:rPr>
            </w:pPr>
            <w:r w:rsidRPr="001867AB">
              <w:rPr>
                <w:rFonts w:asciiTheme="majorBidi" w:hAnsiTheme="majorBidi" w:cstheme="majorBidi"/>
                <w:sz w:val="20"/>
                <w:szCs w:val="20"/>
              </w:rPr>
              <w:t>230 VAC sąsaja turi būti standartinė IEC C13 lizdo jungtis</w:t>
            </w:r>
          </w:p>
        </w:tc>
        <w:tc>
          <w:tcPr>
            <w:tcW w:w="4050" w:type="dxa"/>
            <w:vAlign w:val="center"/>
          </w:tcPr>
          <w:p w14:paraId="50EB8B79" w14:textId="77777777" w:rsidR="00D97AEB" w:rsidRPr="00B93F40" w:rsidRDefault="00D97AEB" w:rsidP="00647DB1">
            <w:pPr>
              <w:spacing w:after="0" w:line="240" w:lineRule="auto"/>
              <w:jc w:val="both"/>
              <w:rPr>
                <w:rFonts w:asciiTheme="majorBidi" w:hAnsiTheme="majorBidi" w:cstheme="majorBidi"/>
                <w:i/>
                <w:iCs/>
                <w:color w:val="0070C0"/>
                <w:sz w:val="20"/>
                <w:szCs w:val="20"/>
              </w:rPr>
            </w:pPr>
            <w:r w:rsidRPr="00B93F40">
              <w:rPr>
                <w:rFonts w:asciiTheme="majorBidi" w:hAnsiTheme="majorBidi" w:cstheme="majorBidi"/>
                <w:i/>
                <w:iCs/>
                <w:color w:val="0070C0"/>
                <w:sz w:val="20"/>
                <w:szCs w:val="20"/>
              </w:rPr>
              <w:t xml:space="preserve">/ įrašyti ir nurodyti siūlomų prekių gamintojo dokumentą (-us) pasiūlyme, atitikties patvirtinimui /  </w:t>
            </w:r>
          </w:p>
        </w:tc>
      </w:tr>
      <w:tr w:rsidR="00D97AEB" w:rsidRPr="001867AB" w14:paraId="447E98A5" w14:textId="77777777" w:rsidTr="006E339D">
        <w:tc>
          <w:tcPr>
            <w:tcW w:w="805" w:type="dxa"/>
            <w:vAlign w:val="center"/>
          </w:tcPr>
          <w:p w14:paraId="3154E042" w14:textId="77777777" w:rsidR="00D97AEB" w:rsidRPr="001867AB" w:rsidRDefault="00D97AEB" w:rsidP="00647DB1">
            <w:pPr>
              <w:pStyle w:val="ListParagraph"/>
              <w:numPr>
                <w:ilvl w:val="0"/>
                <w:numId w:val="3"/>
              </w:numPr>
              <w:spacing w:after="0" w:line="240" w:lineRule="auto"/>
              <w:rPr>
                <w:rFonts w:asciiTheme="majorBidi" w:hAnsiTheme="majorBidi" w:cstheme="majorBidi"/>
                <w:sz w:val="20"/>
                <w:szCs w:val="20"/>
              </w:rPr>
            </w:pPr>
          </w:p>
        </w:tc>
        <w:tc>
          <w:tcPr>
            <w:tcW w:w="5130" w:type="dxa"/>
            <w:tcBorders>
              <w:top w:val="single" w:sz="6" w:space="0" w:color="auto"/>
              <w:left w:val="single" w:sz="6" w:space="0" w:color="auto"/>
              <w:bottom w:val="single" w:sz="6" w:space="0" w:color="auto"/>
              <w:right w:val="single" w:sz="6" w:space="0" w:color="auto"/>
            </w:tcBorders>
            <w:vAlign w:val="center"/>
          </w:tcPr>
          <w:p w14:paraId="202C11FB" w14:textId="77777777" w:rsidR="00D97AEB" w:rsidRPr="001867AB" w:rsidRDefault="00D97AEB" w:rsidP="00647DB1">
            <w:pPr>
              <w:spacing w:after="0" w:line="240" w:lineRule="auto"/>
              <w:rPr>
                <w:rFonts w:asciiTheme="majorBidi" w:hAnsiTheme="majorBidi" w:cstheme="majorBidi"/>
                <w:sz w:val="20"/>
                <w:szCs w:val="20"/>
              </w:rPr>
            </w:pPr>
            <w:r w:rsidRPr="001867AB">
              <w:rPr>
                <w:rFonts w:asciiTheme="majorBidi" w:hAnsiTheme="majorBidi" w:cstheme="majorBidi"/>
                <w:sz w:val="20"/>
                <w:szCs w:val="20"/>
              </w:rPr>
              <w:t>Įranga privalo turėti integruotą DVB-S/S2/S2X imtuvą.</w:t>
            </w:r>
          </w:p>
        </w:tc>
        <w:tc>
          <w:tcPr>
            <w:tcW w:w="4050" w:type="dxa"/>
            <w:vAlign w:val="center"/>
          </w:tcPr>
          <w:p w14:paraId="6EF4E83F" w14:textId="77777777" w:rsidR="00D97AEB" w:rsidRPr="00B93F40" w:rsidRDefault="00D97AEB" w:rsidP="00647DB1">
            <w:pPr>
              <w:spacing w:after="0" w:line="240" w:lineRule="auto"/>
              <w:jc w:val="both"/>
              <w:rPr>
                <w:rFonts w:asciiTheme="majorBidi" w:hAnsiTheme="majorBidi" w:cstheme="majorBidi"/>
                <w:i/>
                <w:iCs/>
                <w:color w:val="0070C0"/>
                <w:sz w:val="20"/>
                <w:szCs w:val="20"/>
              </w:rPr>
            </w:pPr>
            <w:r w:rsidRPr="00B93F40">
              <w:rPr>
                <w:rFonts w:asciiTheme="majorBidi" w:hAnsiTheme="majorBidi" w:cstheme="majorBidi"/>
                <w:i/>
                <w:iCs/>
                <w:color w:val="0070C0"/>
                <w:sz w:val="20"/>
                <w:szCs w:val="20"/>
              </w:rPr>
              <w:t xml:space="preserve">/ įrašyti ir nurodyti siūlomų prekių gamintojo dokumentą (-us) pasiūlyme, atitikties patvirtinimui /  </w:t>
            </w:r>
          </w:p>
        </w:tc>
      </w:tr>
      <w:tr w:rsidR="00D97AEB" w:rsidRPr="001867AB" w14:paraId="1386B78D" w14:textId="77777777" w:rsidTr="006E339D">
        <w:tc>
          <w:tcPr>
            <w:tcW w:w="805" w:type="dxa"/>
            <w:vAlign w:val="center"/>
          </w:tcPr>
          <w:p w14:paraId="47B2D12D" w14:textId="77777777" w:rsidR="00D97AEB" w:rsidRPr="001867AB" w:rsidRDefault="00D97AEB" w:rsidP="00647DB1">
            <w:pPr>
              <w:pStyle w:val="ListParagraph"/>
              <w:numPr>
                <w:ilvl w:val="0"/>
                <w:numId w:val="3"/>
              </w:numPr>
              <w:spacing w:after="0" w:line="240" w:lineRule="auto"/>
              <w:rPr>
                <w:rFonts w:asciiTheme="majorBidi" w:hAnsiTheme="majorBidi" w:cstheme="majorBidi"/>
                <w:sz w:val="20"/>
                <w:szCs w:val="20"/>
              </w:rPr>
            </w:pPr>
          </w:p>
        </w:tc>
        <w:tc>
          <w:tcPr>
            <w:tcW w:w="5130" w:type="dxa"/>
            <w:tcBorders>
              <w:top w:val="single" w:sz="6" w:space="0" w:color="auto"/>
              <w:left w:val="single" w:sz="6" w:space="0" w:color="auto"/>
              <w:bottom w:val="single" w:sz="6" w:space="0" w:color="auto"/>
              <w:right w:val="single" w:sz="6" w:space="0" w:color="auto"/>
            </w:tcBorders>
            <w:vAlign w:val="center"/>
          </w:tcPr>
          <w:p w14:paraId="320F8005" w14:textId="77777777" w:rsidR="00D97AEB" w:rsidRPr="001867AB" w:rsidRDefault="00D97AEB" w:rsidP="00647DB1">
            <w:pPr>
              <w:spacing w:after="0" w:line="240" w:lineRule="auto"/>
              <w:rPr>
                <w:rFonts w:asciiTheme="majorBidi" w:hAnsiTheme="majorBidi" w:cstheme="majorBidi"/>
                <w:sz w:val="20"/>
                <w:szCs w:val="20"/>
              </w:rPr>
            </w:pPr>
            <w:r w:rsidRPr="001867AB">
              <w:rPr>
                <w:rFonts w:asciiTheme="majorBidi" w:hAnsiTheme="majorBidi" w:cstheme="majorBidi"/>
                <w:sz w:val="20"/>
                <w:szCs w:val="20"/>
              </w:rPr>
              <w:t>Imtuvas privalo turėti bent 2 vnt. SAT signalo įvesties prievadus (SAT tuner), leidžiančius vienu metu priiminėti bent 2 skirtingas programas.</w:t>
            </w:r>
          </w:p>
        </w:tc>
        <w:tc>
          <w:tcPr>
            <w:tcW w:w="4050" w:type="dxa"/>
            <w:vAlign w:val="center"/>
          </w:tcPr>
          <w:p w14:paraId="2F2E051B" w14:textId="77777777" w:rsidR="00D97AEB" w:rsidRPr="00B93F40" w:rsidRDefault="00D97AEB" w:rsidP="00647DB1">
            <w:pPr>
              <w:spacing w:after="0" w:line="240" w:lineRule="auto"/>
              <w:jc w:val="both"/>
              <w:rPr>
                <w:rFonts w:asciiTheme="majorBidi" w:hAnsiTheme="majorBidi" w:cstheme="majorBidi"/>
                <w:i/>
                <w:iCs/>
                <w:color w:val="0070C0"/>
                <w:sz w:val="20"/>
                <w:szCs w:val="20"/>
              </w:rPr>
            </w:pPr>
            <w:r w:rsidRPr="00B93F40">
              <w:rPr>
                <w:rFonts w:asciiTheme="majorBidi" w:hAnsiTheme="majorBidi" w:cstheme="majorBidi"/>
                <w:i/>
                <w:iCs/>
                <w:color w:val="0070C0"/>
                <w:sz w:val="20"/>
                <w:szCs w:val="20"/>
              </w:rPr>
              <w:t xml:space="preserve">/ įrašyti ir nurodyti siūlomų prekių gamintojo dokumentą (-us) pasiūlyme, atitikties patvirtinimui /  </w:t>
            </w:r>
          </w:p>
        </w:tc>
      </w:tr>
      <w:tr w:rsidR="00D97AEB" w:rsidRPr="001867AB" w14:paraId="799BA02D" w14:textId="77777777" w:rsidTr="006E339D">
        <w:tc>
          <w:tcPr>
            <w:tcW w:w="805" w:type="dxa"/>
            <w:vAlign w:val="center"/>
          </w:tcPr>
          <w:p w14:paraId="323C4E6D" w14:textId="77777777" w:rsidR="00D97AEB" w:rsidRPr="001867AB" w:rsidRDefault="00D97AEB" w:rsidP="00647DB1">
            <w:pPr>
              <w:pStyle w:val="ListParagraph"/>
              <w:numPr>
                <w:ilvl w:val="0"/>
                <w:numId w:val="3"/>
              </w:numPr>
              <w:spacing w:after="0" w:line="240" w:lineRule="auto"/>
              <w:rPr>
                <w:rFonts w:asciiTheme="majorBidi" w:hAnsiTheme="majorBidi" w:cstheme="majorBidi"/>
                <w:sz w:val="20"/>
                <w:szCs w:val="20"/>
              </w:rPr>
            </w:pPr>
          </w:p>
        </w:tc>
        <w:tc>
          <w:tcPr>
            <w:tcW w:w="5130" w:type="dxa"/>
            <w:tcBorders>
              <w:top w:val="single" w:sz="6" w:space="0" w:color="auto"/>
              <w:left w:val="single" w:sz="6" w:space="0" w:color="auto"/>
              <w:bottom w:val="single" w:sz="6" w:space="0" w:color="auto"/>
              <w:right w:val="single" w:sz="6" w:space="0" w:color="auto"/>
            </w:tcBorders>
            <w:vAlign w:val="center"/>
          </w:tcPr>
          <w:p w14:paraId="4E9979E6" w14:textId="77777777" w:rsidR="00D97AEB" w:rsidRPr="001867AB" w:rsidRDefault="00D97AEB" w:rsidP="00647DB1">
            <w:pPr>
              <w:spacing w:after="0" w:line="240" w:lineRule="auto"/>
              <w:rPr>
                <w:rFonts w:asciiTheme="majorBidi" w:hAnsiTheme="majorBidi" w:cstheme="majorBidi"/>
                <w:sz w:val="20"/>
                <w:szCs w:val="20"/>
              </w:rPr>
            </w:pPr>
            <w:r w:rsidRPr="001867AB">
              <w:rPr>
                <w:rFonts w:asciiTheme="majorBidi" w:hAnsiTheme="majorBidi" w:cstheme="majorBidi"/>
                <w:sz w:val="20"/>
                <w:szCs w:val="20"/>
              </w:rPr>
              <w:t>Įranga privalo atitikti šiuos standartus:</w:t>
            </w:r>
          </w:p>
          <w:p w14:paraId="70E63F46" w14:textId="77777777" w:rsidR="00D97AEB" w:rsidRPr="001867AB" w:rsidRDefault="00D97AEB" w:rsidP="00647DB1">
            <w:pPr>
              <w:spacing w:after="0" w:line="240" w:lineRule="auto"/>
              <w:rPr>
                <w:rFonts w:asciiTheme="majorBidi" w:hAnsiTheme="majorBidi" w:cstheme="majorBidi"/>
                <w:sz w:val="20"/>
                <w:szCs w:val="20"/>
              </w:rPr>
            </w:pPr>
            <w:r w:rsidRPr="001867AB">
              <w:rPr>
                <w:rFonts w:asciiTheme="majorBidi" w:hAnsiTheme="majorBidi" w:cstheme="majorBidi"/>
                <w:sz w:val="20"/>
                <w:szCs w:val="20"/>
              </w:rPr>
              <w:t>DVB-S (EN 300 421), DVB-S2 (EN 302 307-1), DVB-S2X (EN 302 307-2)</w:t>
            </w:r>
          </w:p>
        </w:tc>
        <w:tc>
          <w:tcPr>
            <w:tcW w:w="4050" w:type="dxa"/>
            <w:vAlign w:val="center"/>
          </w:tcPr>
          <w:p w14:paraId="0ED417A4" w14:textId="77777777" w:rsidR="00D97AEB" w:rsidRPr="00B93F40" w:rsidRDefault="00D97AEB" w:rsidP="00647DB1">
            <w:pPr>
              <w:spacing w:after="0" w:line="240" w:lineRule="auto"/>
              <w:jc w:val="both"/>
              <w:rPr>
                <w:rFonts w:asciiTheme="majorBidi" w:hAnsiTheme="majorBidi" w:cstheme="majorBidi"/>
                <w:i/>
                <w:iCs/>
                <w:color w:val="0070C0"/>
                <w:sz w:val="20"/>
                <w:szCs w:val="20"/>
              </w:rPr>
            </w:pPr>
            <w:r w:rsidRPr="00B93F40">
              <w:rPr>
                <w:rFonts w:asciiTheme="majorBidi" w:hAnsiTheme="majorBidi" w:cstheme="majorBidi"/>
                <w:i/>
                <w:iCs/>
                <w:color w:val="0070C0"/>
                <w:sz w:val="20"/>
                <w:szCs w:val="20"/>
              </w:rPr>
              <w:t xml:space="preserve">/ įrašyti ir nurodyti siūlomų prekių gamintojo dokumentą (-us) pasiūlyme, atitikties patvirtinimui /  </w:t>
            </w:r>
          </w:p>
        </w:tc>
      </w:tr>
      <w:tr w:rsidR="00D97AEB" w:rsidRPr="001867AB" w14:paraId="62470B81" w14:textId="77777777" w:rsidTr="006E339D">
        <w:tc>
          <w:tcPr>
            <w:tcW w:w="805" w:type="dxa"/>
            <w:vAlign w:val="center"/>
          </w:tcPr>
          <w:p w14:paraId="625CE7FD" w14:textId="77777777" w:rsidR="00D97AEB" w:rsidRPr="001867AB" w:rsidRDefault="00D97AEB" w:rsidP="00647DB1">
            <w:pPr>
              <w:pStyle w:val="ListParagraph"/>
              <w:numPr>
                <w:ilvl w:val="0"/>
                <w:numId w:val="3"/>
              </w:numPr>
              <w:spacing w:after="0" w:line="240" w:lineRule="auto"/>
              <w:rPr>
                <w:rFonts w:asciiTheme="majorBidi" w:hAnsiTheme="majorBidi" w:cstheme="majorBidi"/>
                <w:sz w:val="20"/>
                <w:szCs w:val="20"/>
              </w:rPr>
            </w:pPr>
          </w:p>
        </w:tc>
        <w:tc>
          <w:tcPr>
            <w:tcW w:w="5130" w:type="dxa"/>
            <w:tcBorders>
              <w:top w:val="single" w:sz="6" w:space="0" w:color="auto"/>
              <w:left w:val="single" w:sz="6" w:space="0" w:color="auto"/>
              <w:bottom w:val="single" w:sz="6" w:space="0" w:color="auto"/>
              <w:right w:val="single" w:sz="6" w:space="0" w:color="auto"/>
            </w:tcBorders>
            <w:vAlign w:val="center"/>
          </w:tcPr>
          <w:p w14:paraId="213CC8AD" w14:textId="77777777" w:rsidR="00D97AEB" w:rsidRPr="001867AB" w:rsidRDefault="00D97AEB" w:rsidP="00647DB1">
            <w:pPr>
              <w:spacing w:after="0" w:line="240" w:lineRule="auto"/>
              <w:rPr>
                <w:rFonts w:asciiTheme="majorBidi" w:hAnsiTheme="majorBidi" w:cstheme="majorBidi"/>
                <w:sz w:val="20"/>
                <w:szCs w:val="20"/>
              </w:rPr>
            </w:pPr>
            <w:r w:rsidRPr="001867AB">
              <w:rPr>
                <w:rFonts w:asciiTheme="majorBidi" w:hAnsiTheme="majorBidi" w:cstheme="majorBidi"/>
                <w:sz w:val="20"/>
                <w:szCs w:val="20"/>
              </w:rPr>
              <w:t>Imtuvas privalo palaikyti DVB – S/S2/S2X standartus</w:t>
            </w:r>
          </w:p>
        </w:tc>
        <w:tc>
          <w:tcPr>
            <w:tcW w:w="4050" w:type="dxa"/>
            <w:vAlign w:val="center"/>
          </w:tcPr>
          <w:p w14:paraId="67E89FCB" w14:textId="77777777" w:rsidR="00D97AEB" w:rsidRPr="00B93F40" w:rsidRDefault="00D97AEB" w:rsidP="00647DB1">
            <w:pPr>
              <w:spacing w:after="0" w:line="240" w:lineRule="auto"/>
              <w:jc w:val="both"/>
              <w:rPr>
                <w:rFonts w:asciiTheme="majorBidi" w:hAnsiTheme="majorBidi" w:cstheme="majorBidi"/>
                <w:i/>
                <w:iCs/>
                <w:color w:val="0070C0"/>
                <w:sz w:val="20"/>
                <w:szCs w:val="20"/>
              </w:rPr>
            </w:pPr>
            <w:r w:rsidRPr="00B93F40">
              <w:rPr>
                <w:rFonts w:asciiTheme="majorBidi" w:hAnsiTheme="majorBidi" w:cstheme="majorBidi"/>
                <w:i/>
                <w:iCs/>
                <w:color w:val="0070C0"/>
                <w:sz w:val="20"/>
                <w:szCs w:val="20"/>
              </w:rPr>
              <w:t xml:space="preserve">/ įrašyti ir nurodyti siūlomų prekių gamintojo dokumentą (-us) pasiūlyme, atitikties patvirtinimui /  </w:t>
            </w:r>
          </w:p>
        </w:tc>
      </w:tr>
      <w:tr w:rsidR="00D97AEB" w:rsidRPr="001867AB" w14:paraId="76F54138" w14:textId="77777777" w:rsidTr="006E339D">
        <w:trPr>
          <w:trHeight w:val="955"/>
        </w:trPr>
        <w:tc>
          <w:tcPr>
            <w:tcW w:w="805" w:type="dxa"/>
            <w:vAlign w:val="center"/>
          </w:tcPr>
          <w:p w14:paraId="5A914F1E" w14:textId="77777777" w:rsidR="00D97AEB" w:rsidRPr="001867AB" w:rsidRDefault="00D97AEB" w:rsidP="00647DB1">
            <w:pPr>
              <w:pStyle w:val="ListParagraph"/>
              <w:numPr>
                <w:ilvl w:val="0"/>
                <w:numId w:val="3"/>
              </w:numPr>
              <w:spacing w:after="0" w:line="240" w:lineRule="auto"/>
              <w:rPr>
                <w:rFonts w:asciiTheme="majorBidi" w:hAnsiTheme="majorBidi" w:cstheme="majorBidi"/>
                <w:sz w:val="20"/>
                <w:szCs w:val="20"/>
              </w:rPr>
            </w:pPr>
          </w:p>
        </w:tc>
        <w:tc>
          <w:tcPr>
            <w:tcW w:w="5130" w:type="dxa"/>
            <w:tcBorders>
              <w:top w:val="single" w:sz="6" w:space="0" w:color="auto"/>
              <w:left w:val="single" w:sz="6" w:space="0" w:color="auto"/>
              <w:bottom w:val="single" w:sz="6" w:space="0" w:color="auto"/>
              <w:right w:val="single" w:sz="6" w:space="0" w:color="auto"/>
            </w:tcBorders>
            <w:vAlign w:val="center"/>
          </w:tcPr>
          <w:p w14:paraId="13952A63" w14:textId="77777777" w:rsidR="00D97AEB" w:rsidRPr="001867AB" w:rsidRDefault="00D97AEB" w:rsidP="00647DB1">
            <w:pPr>
              <w:spacing w:after="0" w:line="240" w:lineRule="auto"/>
              <w:rPr>
                <w:rFonts w:asciiTheme="majorBidi" w:hAnsiTheme="majorBidi" w:cstheme="majorBidi"/>
                <w:sz w:val="20"/>
                <w:szCs w:val="20"/>
              </w:rPr>
            </w:pPr>
            <w:r w:rsidRPr="001867AB">
              <w:rPr>
                <w:rFonts w:asciiTheme="majorBidi" w:hAnsiTheme="majorBidi" w:cstheme="majorBidi"/>
                <w:sz w:val="20"/>
                <w:szCs w:val="20"/>
              </w:rPr>
              <w:t>Imtuvas privalo priimti SAT signalą dažnių diapazone 950 – 2150 MHz</w:t>
            </w:r>
          </w:p>
        </w:tc>
        <w:tc>
          <w:tcPr>
            <w:tcW w:w="4050" w:type="dxa"/>
            <w:vAlign w:val="center"/>
          </w:tcPr>
          <w:p w14:paraId="61077A8C" w14:textId="77777777" w:rsidR="00D97AEB" w:rsidRPr="00B93F40" w:rsidRDefault="00D97AEB" w:rsidP="00647DB1">
            <w:pPr>
              <w:spacing w:after="0" w:line="240" w:lineRule="auto"/>
              <w:jc w:val="both"/>
              <w:rPr>
                <w:rFonts w:asciiTheme="majorBidi" w:hAnsiTheme="majorBidi" w:cstheme="majorBidi"/>
                <w:i/>
                <w:iCs/>
                <w:color w:val="0070C0"/>
                <w:sz w:val="20"/>
                <w:szCs w:val="20"/>
              </w:rPr>
            </w:pPr>
            <w:r w:rsidRPr="00B93F40">
              <w:rPr>
                <w:rFonts w:asciiTheme="majorBidi" w:hAnsiTheme="majorBidi" w:cstheme="majorBidi"/>
                <w:i/>
                <w:iCs/>
                <w:color w:val="0070C0"/>
                <w:sz w:val="20"/>
                <w:szCs w:val="20"/>
              </w:rPr>
              <w:t xml:space="preserve">/ įrašyti ir nurodyti siūlomų prekių gamintojo dokumentą (-us) pasiūlyme, atitikties patvirtinimui /  </w:t>
            </w:r>
          </w:p>
        </w:tc>
      </w:tr>
      <w:tr w:rsidR="00D97AEB" w:rsidRPr="001867AB" w14:paraId="64CEC199" w14:textId="77777777" w:rsidTr="006E339D">
        <w:tc>
          <w:tcPr>
            <w:tcW w:w="805" w:type="dxa"/>
            <w:vAlign w:val="center"/>
          </w:tcPr>
          <w:p w14:paraId="39D404EB" w14:textId="77777777" w:rsidR="00D97AEB" w:rsidRPr="001867AB" w:rsidRDefault="00D97AEB" w:rsidP="00647DB1">
            <w:pPr>
              <w:pStyle w:val="ListParagraph"/>
              <w:numPr>
                <w:ilvl w:val="0"/>
                <w:numId w:val="3"/>
              </w:numPr>
              <w:spacing w:after="0" w:line="240" w:lineRule="auto"/>
              <w:rPr>
                <w:rFonts w:asciiTheme="majorBidi" w:hAnsiTheme="majorBidi" w:cstheme="majorBidi"/>
                <w:sz w:val="20"/>
                <w:szCs w:val="20"/>
              </w:rPr>
            </w:pPr>
          </w:p>
        </w:tc>
        <w:tc>
          <w:tcPr>
            <w:tcW w:w="5130" w:type="dxa"/>
            <w:tcBorders>
              <w:top w:val="single" w:sz="6" w:space="0" w:color="auto"/>
              <w:left w:val="single" w:sz="6" w:space="0" w:color="auto"/>
              <w:bottom w:val="single" w:sz="6" w:space="0" w:color="auto"/>
              <w:right w:val="single" w:sz="6" w:space="0" w:color="auto"/>
            </w:tcBorders>
            <w:vAlign w:val="center"/>
          </w:tcPr>
          <w:p w14:paraId="15CD83B7" w14:textId="77777777" w:rsidR="00D97AEB" w:rsidRPr="001867AB" w:rsidRDefault="00D97AEB" w:rsidP="00647DB1">
            <w:pPr>
              <w:spacing w:after="0" w:line="240" w:lineRule="auto"/>
              <w:rPr>
                <w:rFonts w:asciiTheme="majorBidi" w:hAnsiTheme="majorBidi" w:cstheme="majorBidi"/>
                <w:sz w:val="20"/>
                <w:szCs w:val="20"/>
              </w:rPr>
            </w:pPr>
            <w:r w:rsidRPr="001867AB">
              <w:rPr>
                <w:rFonts w:asciiTheme="majorBidi" w:hAnsiTheme="majorBidi" w:cstheme="majorBidi"/>
                <w:sz w:val="20"/>
                <w:szCs w:val="20"/>
              </w:rPr>
              <w:t>Priėmimo signalo lygis nuo 35 iki 90 dBµV (nuo -74 iki -19 dBm)</w:t>
            </w:r>
          </w:p>
        </w:tc>
        <w:tc>
          <w:tcPr>
            <w:tcW w:w="4050" w:type="dxa"/>
            <w:vAlign w:val="center"/>
          </w:tcPr>
          <w:p w14:paraId="0354BC77" w14:textId="77777777" w:rsidR="00D97AEB" w:rsidRPr="00B93F40" w:rsidRDefault="00D97AEB" w:rsidP="00647DB1">
            <w:pPr>
              <w:spacing w:after="0" w:line="240" w:lineRule="auto"/>
              <w:jc w:val="both"/>
              <w:rPr>
                <w:rFonts w:asciiTheme="majorBidi" w:hAnsiTheme="majorBidi" w:cstheme="majorBidi"/>
                <w:i/>
                <w:iCs/>
                <w:color w:val="0070C0"/>
                <w:sz w:val="20"/>
                <w:szCs w:val="20"/>
              </w:rPr>
            </w:pPr>
            <w:r w:rsidRPr="00B93F40">
              <w:rPr>
                <w:rFonts w:asciiTheme="majorBidi" w:hAnsiTheme="majorBidi" w:cstheme="majorBidi"/>
                <w:i/>
                <w:iCs/>
                <w:color w:val="0070C0"/>
                <w:sz w:val="20"/>
                <w:szCs w:val="20"/>
              </w:rPr>
              <w:t xml:space="preserve">/ įrašyti ir nurodyti siūlomų prekių gamintojo dokumentą (-us) pasiūlyme, atitikties patvirtinimui /  </w:t>
            </w:r>
          </w:p>
        </w:tc>
      </w:tr>
      <w:tr w:rsidR="00D97AEB" w:rsidRPr="001867AB" w14:paraId="61FFBF91" w14:textId="77777777" w:rsidTr="006E339D">
        <w:tc>
          <w:tcPr>
            <w:tcW w:w="805" w:type="dxa"/>
            <w:vAlign w:val="center"/>
          </w:tcPr>
          <w:p w14:paraId="6AE5F667" w14:textId="77777777" w:rsidR="00D97AEB" w:rsidRPr="001867AB" w:rsidRDefault="00D97AEB" w:rsidP="00647DB1">
            <w:pPr>
              <w:pStyle w:val="ListParagraph"/>
              <w:numPr>
                <w:ilvl w:val="0"/>
                <w:numId w:val="3"/>
              </w:numPr>
              <w:spacing w:after="0" w:line="240" w:lineRule="auto"/>
              <w:rPr>
                <w:rFonts w:asciiTheme="majorBidi" w:hAnsiTheme="majorBidi" w:cstheme="majorBidi"/>
                <w:sz w:val="20"/>
                <w:szCs w:val="20"/>
              </w:rPr>
            </w:pPr>
          </w:p>
        </w:tc>
        <w:tc>
          <w:tcPr>
            <w:tcW w:w="5130" w:type="dxa"/>
            <w:tcBorders>
              <w:top w:val="single" w:sz="6" w:space="0" w:color="auto"/>
              <w:left w:val="single" w:sz="6" w:space="0" w:color="auto"/>
              <w:bottom w:val="single" w:sz="6" w:space="0" w:color="auto"/>
              <w:right w:val="single" w:sz="6" w:space="0" w:color="auto"/>
            </w:tcBorders>
            <w:vAlign w:val="center"/>
          </w:tcPr>
          <w:p w14:paraId="132ACCE0" w14:textId="77777777" w:rsidR="00D97AEB" w:rsidRPr="001867AB" w:rsidRDefault="00D97AEB" w:rsidP="00647DB1">
            <w:pPr>
              <w:spacing w:after="0" w:line="240" w:lineRule="auto"/>
              <w:rPr>
                <w:rFonts w:asciiTheme="majorBidi" w:hAnsiTheme="majorBidi" w:cstheme="majorBidi"/>
                <w:sz w:val="20"/>
                <w:szCs w:val="20"/>
              </w:rPr>
            </w:pPr>
            <w:r w:rsidRPr="001867AB">
              <w:rPr>
                <w:rFonts w:asciiTheme="majorBidi" w:hAnsiTheme="majorBidi" w:cstheme="majorBidi"/>
                <w:sz w:val="20"/>
                <w:szCs w:val="20"/>
              </w:rPr>
              <w:t>Simbolių sparta 1 – 45 MS/s (&lt;100 Mbit)</w:t>
            </w:r>
          </w:p>
        </w:tc>
        <w:tc>
          <w:tcPr>
            <w:tcW w:w="4050" w:type="dxa"/>
            <w:vAlign w:val="center"/>
          </w:tcPr>
          <w:p w14:paraId="32221EAE" w14:textId="77777777" w:rsidR="00D97AEB" w:rsidRPr="00B93F40" w:rsidRDefault="00D97AEB" w:rsidP="00647DB1">
            <w:pPr>
              <w:spacing w:after="0" w:line="240" w:lineRule="auto"/>
              <w:jc w:val="both"/>
              <w:rPr>
                <w:rFonts w:asciiTheme="majorBidi" w:hAnsiTheme="majorBidi" w:cstheme="majorBidi"/>
                <w:i/>
                <w:iCs/>
                <w:color w:val="0070C0"/>
                <w:sz w:val="20"/>
                <w:szCs w:val="20"/>
              </w:rPr>
            </w:pPr>
            <w:r w:rsidRPr="00B93F40">
              <w:rPr>
                <w:rFonts w:asciiTheme="majorBidi" w:hAnsiTheme="majorBidi" w:cstheme="majorBidi"/>
                <w:i/>
                <w:iCs/>
                <w:color w:val="0070C0"/>
                <w:sz w:val="20"/>
                <w:szCs w:val="20"/>
              </w:rPr>
              <w:t xml:space="preserve">/ įrašyti ir nurodyti siūlomų prekių gamintojo dokumentą (-us) pasiūlyme, atitikties patvirtinimui /  </w:t>
            </w:r>
          </w:p>
        </w:tc>
      </w:tr>
      <w:tr w:rsidR="00D97AEB" w:rsidRPr="001867AB" w14:paraId="2E29F05E" w14:textId="77777777" w:rsidTr="006E339D">
        <w:trPr>
          <w:trHeight w:val="900"/>
        </w:trPr>
        <w:tc>
          <w:tcPr>
            <w:tcW w:w="805" w:type="dxa"/>
            <w:vAlign w:val="center"/>
          </w:tcPr>
          <w:p w14:paraId="2B650D05" w14:textId="77777777" w:rsidR="00D97AEB" w:rsidRPr="001867AB" w:rsidRDefault="00D97AEB" w:rsidP="00647DB1">
            <w:pPr>
              <w:pStyle w:val="ListParagraph"/>
              <w:numPr>
                <w:ilvl w:val="0"/>
                <w:numId w:val="3"/>
              </w:numPr>
              <w:spacing w:after="0" w:line="240" w:lineRule="auto"/>
              <w:rPr>
                <w:rFonts w:asciiTheme="majorBidi" w:hAnsiTheme="majorBidi" w:cstheme="majorBidi"/>
                <w:sz w:val="20"/>
                <w:szCs w:val="20"/>
              </w:rPr>
            </w:pPr>
          </w:p>
        </w:tc>
        <w:tc>
          <w:tcPr>
            <w:tcW w:w="5130" w:type="dxa"/>
            <w:tcBorders>
              <w:top w:val="single" w:sz="6" w:space="0" w:color="auto"/>
              <w:left w:val="single" w:sz="6" w:space="0" w:color="auto"/>
              <w:bottom w:val="single" w:sz="6" w:space="0" w:color="auto"/>
              <w:right w:val="single" w:sz="6" w:space="0" w:color="auto"/>
            </w:tcBorders>
            <w:vAlign w:val="center"/>
          </w:tcPr>
          <w:p w14:paraId="5EB14F82" w14:textId="77777777" w:rsidR="00D97AEB" w:rsidRPr="001867AB" w:rsidRDefault="00D97AEB" w:rsidP="00647DB1">
            <w:pPr>
              <w:spacing w:after="0" w:line="240" w:lineRule="auto"/>
              <w:rPr>
                <w:rFonts w:asciiTheme="majorBidi" w:hAnsiTheme="majorBidi" w:cstheme="majorBidi"/>
                <w:sz w:val="20"/>
                <w:szCs w:val="20"/>
              </w:rPr>
            </w:pPr>
            <w:r w:rsidRPr="001867AB">
              <w:rPr>
                <w:rFonts w:asciiTheme="majorBidi" w:hAnsiTheme="majorBidi" w:cstheme="majorBidi"/>
                <w:sz w:val="20"/>
                <w:szCs w:val="20"/>
              </w:rPr>
              <w:t xml:space="preserve">Klaidų atitaisymas (FEC): LDPC 1/2, 3/5, 2/3, 3/4, 4/5, 5/6, 8/9, 9/10 </w:t>
            </w:r>
          </w:p>
        </w:tc>
        <w:tc>
          <w:tcPr>
            <w:tcW w:w="4050" w:type="dxa"/>
            <w:vAlign w:val="center"/>
          </w:tcPr>
          <w:p w14:paraId="74DF1B5F" w14:textId="77777777" w:rsidR="00D97AEB" w:rsidRPr="00B93F40" w:rsidRDefault="00D97AEB" w:rsidP="00647DB1">
            <w:pPr>
              <w:spacing w:after="0" w:line="240" w:lineRule="auto"/>
              <w:jc w:val="both"/>
              <w:rPr>
                <w:rFonts w:asciiTheme="majorBidi" w:hAnsiTheme="majorBidi" w:cstheme="majorBidi"/>
                <w:i/>
                <w:iCs/>
                <w:color w:val="0070C0"/>
                <w:sz w:val="20"/>
                <w:szCs w:val="20"/>
              </w:rPr>
            </w:pPr>
            <w:r w:rsidRPr="00B93F40">
              <w:rPr>
                <w:rFonts w:asciiTheme="majorBidi" w:hAnsiTheme="majorBidi" w:cstheme="majorBidi"/>
                <w:i/>
                <w:iCs/>
                <w:color w:val="0070C0"/>
                <w:sz w:val="20"/>
                <w:szCs w:val="20"/>
              </w:rPr>
              <w:t xml:space="preserve">/ įrašyti ir nurodyti siūlomų prekių gamintojo dokumentą (-us) pasiūlyme, atitikties patvirtinimui /  </w:t>
            </w:r>
          </w:p>
        </w:tc>
      </w:tr>
      <w:tr w:rsidR="00D97AEB" w:rsidRPr="001867AB" w14:paraId="3BB97B4F" w14:textId="77777777" w:rsidTr="006E339D">
        <w:tc>
          <w:tcPr>
            <w:tcW w:w="805" w:type="dxa"/>
            <w:vAlign w:val="center"/>
          </w:tcPr>
          <w:p w14:paraId="19F70C82" w14:textId="77777777" w:rsidR="00D97AEB" w:rsidRPr="001867AB" w:rsidRDefault="00D97AEB" w:rsidP="00647DB1">
            <w:pPr>
              <w:pStyle w:val="ListParagraph"/>
              <w:numPr>
                <w:ilvl w:val="0"/>
                <w:numId w:val="3"/>
              </w:numPr>
              <w:spacing w:after="0" w:line="240" w:lineRule="auto"/>
              <w:rPr>
                <w:rFonts w:asciiTheme="majorBidi" w:hAnsiTheme="majorBidi" w:cstheme="majorBidi"/>
                <w:sz w:val="20"/>
                <w:szCs w:val="20"/>
              </w:rPr>
            </w:pPr>
          </w:p>
        </w:tc>
        <w:tc>
          <w:tcPr>
            <w:tcW w:w="5130" w:type="dxa"/>
            <w:tcBorders>
              <w:top w:val="single" w:sz="6" w:space="0" w:color="auto"/>
              <w:left w:val="single" w:sz="6" w:space="0" w:color="auto"/>
              <w:bottom w:val="single" w:sz="6" w:space="0" w:color="auto"/>
              <w:right w:val="single" w:sz="6" w:space="0" w:color="auto"/>
            </w:tcBorders>
            <w:vAlign w:val="center"/>
          </w:tcPr>
          <w:p w14:paraId="35A7A035" w14:textId="77777777" w:rsidR="00D97AEB" w:rsidRPr="001867AB" w:rsidRDefault="00D97AEB" w:rsidP="00647DB1">
            <w:pPr>
              <w:spacing w:after="0" w:line="240" w:lineRule="auto"/>
              <w:rPr>
                <w:rFonts w:asciiTheme="majorBidi" w:hAnsiTheme="majorBidi" w:cstheme="majorBidi"/>
                <w:sz w:val="20"/>
                <w:szCs w:val="20"/>
              </w:rPr>
            </w:pPr>
            <w:r w:rsidRPr="001867AB">
              <w:rPr>
                <w:rFonts w:asciiTheme="majorBidi" w:hAnsiTheme="majorBidi" w:cstheme="majorBidi"/>
                <w:sz w:val="20"/>
                <w:szCs w:val="20"/>
              </w:rPr>
              <w:t>DiSEqC ne žemiau 1.0 versijos</w:t>
            </w:r>
          </w:p>
        </w:tc>
        <w:tc>
          <w:tcPr>
            <w:tcW w:w="4050" w:type="dxa"/>
            <w:vAlign w:val="center"/>
          </w:tcPr>
          <w:p w14:paraId="49040ED2" w14:textId="77777777" w:rsidR="00D97AEB" w:rsidRPr="00B93F40" w:rsidRDefault="00D97AEB" w:rsidP="00647DB1">
            <w:pPr>
              <w:spacing w:after="0" w:line="240" w:lineRule="auto"/>
              <w:jc w:val="both"/>
              <w:rPr>
                <w:rFonts w:asciiTheme="majorBidi" w:hAnsiTheme="majorBidi" w:cstheme="majorBidi"/>
                <w:i/>
                <w:iCs/>
                <w:color w:val="0070C0"/>
                <w:sz w:val="20"/>
                <w:szCs w:val="20"/>
              </w:rPr>
            </w:pPr>
            <w:r w:rsidRPr="00B93F40">
              <w:rPr>
                <w:rFonts w:asciiTheme="majorBidi" w:hAnsiTheme="majorBidi" w:cstheme="majorBidi"/>
                <w:i/>
                <w:iCs/>
                <w:color w:val="0070C0"/>
                <w:sz w:val="20"/>
                <w:szCs w:val="20"/>
              </w:rPr>
              <w:t xml:space="preserve">/ įrašyti ir nurodyti siūlomų prekių gamintojo dokumentą (-us) pasiūlyme, atitikties patvirtinimui /  </w:t>
            </w:r>
          </w:p>
        </w:tc>
      </w:tr>
      <w:tr w:rsidR="00D97AEB" w:rsidRPr="001867AB" w14:paraId="5E2A7F9A" w14:textId="77777777" w:rsidTr="006E339D">
        <w:tc>
          <w:tcPr>
            <w:tcW w:w="805" w:type="dxa"/>
            <w:vAlign w:val="center"/>
          </w:tcPr>
          <w:p w14:paraId="55BC6A8D" w14:textId="77777777" w:rsidR="00D97AEB" w:rsidRPr="001867AB" w:rsidRDefault="00D97AEB" w:rsidP="00647DB1">
            <w:pPr>
              <w:pStyle w:val="ListParagraph"/>
              <w:numPr>
                <w:ilvl w:val="0"/>
                <w:numId w:val="3"/>
              </w:numPr>
              <w:spacing w:after="0" w:line="240" w:lineRule="auto"/>
              <w:rPr>
                <w:rFonts w:asciiTheme="majorBidi" w:hAnsiTheme="majorBidi" w:cstheme="majorBidi"/>
                <w:sz w:val="20"/>
                <w:szCs w:val="20"/>
              </w:rPr>
            </w:pPr>
          </w:p>
        </w:tc>
        <w:tc>
          <w:tcPr>
            <w:tcW w:w="5130" w:type="dxa"/>
            <w:tcBorders>
              <w:top w:val="single" w:sz="6" w:space="0" w:color="auto"/>
              <w:left w:val="single" w:sz="6" w:space="0" w:color="auto"/>
              <w:bottom w:val="single" w:sz="6" w:space="0" w:color="auto"/>
              <w:right w:val="single" w:sz="6" w:space="0" w:color="auto"/>
            </w:tcBorders>
            <w:vAlign w:val="center"/>
          </w:tcPr>
          <w:p w14:paraId="38508FCB" w14:textId="77777777" w:rsidR="00D97AEB" w:rsidRPr="001867AB" w:rsidRDefault="00D97AEB" w:rsidP="00647DB1">
            <w:pPr>
              <w:spacing w:after="0" w:line="240" w:lineRule="auto"/>
              <w:rPr>
                <w:rFonts w:asciiTheme="majorBidi" w:hAnsiTheme="majorBidi" w:cstheme="majorBidi"/>
                <w:sz w:val="20"/>
                <w:szCs w:val="20"/>
              </w:rPr>
            </w:pPr>
            <w:r w:rsidRPr="001867AB">
              <w:rPr>
                <w:rFonts w:asciiTheme="majorBidi" w:hAnsiTheme="majorBidi" w:cstheme="majorBidi"/>
                <w:sz w:val="20"/>
                <w:szCs w:val="20"/>
              </w:rPr>
              <w:t>Įranga privalo gebėti paduoti įtampą į konverterį (LNB) 13/18 V</w:t>
            </w:r>
          </w:p>
        </w:tc>
        <w:tc>
          <w:tcPr>
            <w:tcW w:w="4050" w:type="dxa"/>
            <w:vAlign w:val="center"/>
          </w:tcPr>
          <w:p w14:paraId="490EF71A" w14:textId="77777777" w:rsidR="00D97AEB" w:rsidRPr="00B93F40" w:rsidRDefault="00D97AEB" w:rsidP="00647DB1">
            <w:pPr>
              <w:spacing w:after="0" w:line="240" w:lineRule="auto"/>
              <w:jc w:val="both"/>
              <w:rPr>
                <w:rFonts w:asciiTheme="majorBidi" w:hAnsiTheme="majorBidi" w:cstheme="majorBidi"/>
                <w:i/>
                <w:iCs/>
                <w:color w:val="0070C0"/>
                <w:sz w:val="20"/>
                <w:szCs w:val="20"/>
              </w:rPr>
            </w:pPr>
            <w:r w:rsidRPr="00B93F40">
              <w:rPr>
                <w:rFonts w:asciiTheme="majorBidi" w:hAnsiTheme="majorBidi" w:cstheme="majorBidi"/>
                <w:i/>
                <w:iCs/>
                <w:color w:val="0070C0"/>
                <w:sz w:val="20"/>
                <w:szCs w:val="20"/>
              </w:rPr>
              <w:t xml:space="preserve">/ įrašyti ir nurodyti siūlomų prekių gamintojo dokumentą (-us) pasiūlyme, atitikties patvirtinimui /  </w:t>
            </w:r>
          </w:p>
        </w:tc>
      </w:tr>
      <w:tr w:rsidR="00D75B23" w:rsidRPr="001867AB" w14:paraId="6074D36D" w14:textId="77777777" w:rsidTr="006E339D">
        <w:tc>
          <w:tcPr>
            <w:tcW w:w="9985" w:type="dxa"/>
            <w:gridSpan w:val="3"/>
            <w:shd w:val="clear" w:color="auto" w:fill="F2F2F2" w:themeFill="background1" w:themeFillShade="F2"/>
            <w:vAlign w:val="center"/>
          </w:tcPr>
          <w:p w14:paraId="1F6E2B03" w14:textId="77777777" w:rsidR="00D75B23" w:rsidRPr="00012CD8" w:rsidRDefault="00D75B23" w:rsidP="00012CD8">
            <w:pPr>
              <w:spacing w:after="0" w:line="240" w:lineRule="auto"/>
              <w:jc w:val="center"/>
              <w:rPr>
                <w:rFonts w:asciiTheme="majorBidi" w:hAnsiTheme="majorBidi" w:cstheme="majorBidi"/>
                <w:b/>
                <w:bCs/>
                <w:sz w:val="22"/>
                <w:szCs w:val="22"/>
              </w:rPr>
            </w:pPr>
            <w:r w:rsidRPr="00012CD8">
              <w:rPr>
                <w:rFonts w:asciiTheme="majorBidi" w:hAnsiTheme="majorBidi" w:cstheme="majorBidi"/>
                <w:b/>
                <w:bCs/>
                <w:sz w:val="22"/>
                <w:szCs w:val="22"/>
              </w:rPr>
              <w:t>Palydovinio (SAT) interneto įranga</w:t>
            </w:r>
          </w:p>
        </w:tc>
      </w:tr>
      <w:tr w:rsidR="00D97AEB" w:rsidRPr="001867AB" w14:paraId="328E85DE" w14:textId="77777777" w:rsidTr="006E339D">
        <w:tc>
          <w:tcPr>
            <w:tcW w:w="805" w:type="dxa"/>
            <w:shd w:val="clear" w:color="auto" w:fill="F2F2F2" w:themeFill="background1" w:themeFillShade="F2"/>
            <w:vAlign w:val="center"/>
          </w:tcPr>
          <w:p w14:paraId="294E6914" w14:textId="4021F21E" w:rsidR="00B93F40" w:rsidRPr="00B93F40" w:rsidRDefault="00B93F40" w:rsidP="00647DB1">
            <w:pPr>
              <w:spacing w:after="0" w:line="240" w:lineRule="auto"/>
              <w:jc w:val="center"/>
              <w:rPr>
                <w:rFonts w:asciiTheme="majorBidi" w:hAnsiTheme="majorBidi" w:cstheme="majorBidi"/>
                <w:b/>
                <w:bCs/>
                <w:sz w:val="20"/>
                <w:szCs w:val="20"/>
              </w:rPr>
            </w:pPr>
            <w:r w:rsidRPr="00B93F40">
              <w:rPr>
                <w:rFonts w:asciiTheme="majorBidi" w:hAnsiTheme="majorBidi" w:cstheme="majorBidi"/>
                <w:b/>
                <w:bCs/>
                <w:sz w:val="20"/>
                <w:szCs w:val="20"/>
              </w:rPr>
              <w:t>Eil.</w:t>
            </w:r>
          </w:p>
          <w:p w14:paraId="7CDFE56B" w14:textId="7152382B" w:rsidR="00D97AEB" w:rsidRPr="00B93F40" w:rsidRDefault="00B93F40" w:rsidP="00647DB1">
            <w:pPr>
              <w:spacing w:after="0" w:line="240" w:lineRule="auto"/>
              <w:jc w:val="center"/>
              <w:rPr>
                <w:rFonts w:asciiTheme="majorBidi" w:hAnsiTheme="majorBidi" w:cstheme="majorBidi"/>
                <w:b/>
                <w:bCs/>
                <w:sz w:val="20"/>
                <w:szCs w:val="20"/>
              </w:rPr>
            </w:pPr>
            <w:r w:rsidRPr="00B93F40">
              <w:rPr>
                <w:rFonts w:asciiTheme="majorBidi" w:hAnsiTheme="majorBidi" w:cstheme="majorBidi"/>
                <w:b/>
                <w:bCs/>
                <w:sz w:val="20"/>
                <w:szCs w:val="20"/>
              </w:rPr>
              <w:t>Nr.</w:t>
            </w:r>
          </w:p>
        </w:tc>
        <w:tc>
          <w:tcPr>
            <w:tcW w:w="513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4713E7F" w14:textId="77777777" w:rsidR="00D97AEB" w:rsidRPr="00B93F40" w:rsidRDefault="00D97AEB" w:rsidP="00647DB1">
            <w:pPr>
              <w:spacing w:after="0" w:line="240" w:lineRule="auto"/>
              <w:jc w:val="center"/>
              <w:rPr>
                <w:rFonts w:asciiTheme="majorBidi" w:hAnsiTheme="majorBidi" w:cstheme="majorBidi"/>
                <w:b/>
                <w:bCs/>
                <w:sz w:val="20"/>
                <w:szCs w:val="20"/>
              </w:rPr>
            </w:pPr>
            <w:r w:rsidRPr="00B93F40">
              <w:rPr>
                <w:rFonts w:asciiTheme="majorBidi" w:hAnsiTheme="majorBidi" w:cstheme="majorBidi"/>
                <w:b/>
                <w:bCs/>
                <w:sz w:val="20"/>
                <w:szCs w:val="20"/>
              </w:rPr>
              <w:t>Reikalavimas</w:t>
            </w:r>
          </w:p>
        </w:tc>
        <w:tc>
          <w:tcPr>
            <w:tcW w:w="4050" w:type="dxa"/>
            <w:shd w:val="clear" w:color="auto" w:fill="F2F2F2" w:themeFill="background1" w:themeFillShade="F2"/>
            <w:vAlign w:val="center"/>
          </w:tcPr>
          <w:p w14:paraId="38085415" w14:textId="13BD3C20" w:rsidR="00D97AEB" w:rsidRPr="001867AB" w:rsidRDefault="00D97AEB" w:rsidP="00647DB1">
            <w:pPr>
              <w:spacing w:after="0" w:line="240" w:lineRule="auto"/>
              <w:jc w:val="center"/>
              <w:rPr>
                <w:rFonts w:asciiTheme="majorBidi" w:hAnsiTheme="majorBidi" w:cstheme="majorBidi"/>
                <w:sz w:val="20"/>
                <w:szCs w:val="20"/>
              </w:rPr>
            </w:pPr>
            <w:r>
              <w:rPr>
                <w:rFonts w:ascii="Times New Roman" w:eastAsia="Times New Roman" w:hAnsi="Times New Roman" w:cs="Times New Roman"/>
                <w:b/>
                <w:bCs/>
                <w:sz w:val="20"/>
                <w:szCs w:val="20"/>
              </w:rPr>
              <w:t>Tiekėjas turi n</w:t>
            </w:r>
            <w:r w:rsidRPr="00D97AEB">
              <w:rPr>
                <w:rFonts w:ascii="Times New Roman" w:eastAsia="Times New Roman" w:hAnsi="Times New Roman" w:cs="Times New Roman"/>
                <w:b/>
                <w:bCs/>
                <w:sz w:val="20"/>
                <w:szCs w:val="20"/>
              </w:rPr>
              <w:t xml:space="preserve">urodyti techninės specifikacijos atitikimą keliamiems reikalavimams </w:t>
            </w:r>
            <w:r w:rsidRPr="00D97AEB">
              <w:rPr>
                <w:rFonts w:ascii="Times New Roman" w:eastAsia="Times New Roman" w:hAnsi="Times New Roman" w:cs="Times New Roman"/>
                <w:i/>
                <w:iCs/>
                <w:sz w:val="20"/>
                <w:szCs w:val="20"/>
              </w:rPr>
              <w:t>(įvardijant konkretų gamintojo dokumentų puslapį, paragrafą ir/ar punktą (gamintojo dokumentuose pabraukti atitikimą keliamiems reikalavimams, nurodant pozicijos numerį))</w:t>
            </w:r>
          </w:p>
        </w:tc>
      </w:tr>
      <w:tr w:rsidR="00D97AEB" w:rsidRPr="001867AB" w14:paraId="3430281B" w14:textId="77777777" w:rsidTr="006E339D">
        <w:tc>
          <w:tcPr>
            <w:tcW w:w="805" w:type="dxa"/>
            <w:vAlign w:val="center"/>
          </w:tcPr>
          <w:p w14:paraId="20B26021" w14:textId="77777777" w:rsidR="00D97AEB" w:rsidRPr="001867AB" w:rsidRDefault="00D97AEB" w:rsidP="00647DB1">
            <w:pPr>
              <w:pStyle w:val="ListParagraph"/>
              <w:numPr>
                <w:ilvl w:val="0"/>
                <w:numId w:val="3"/>
              </w:numPr>
              <w:spacing w:after="0" w:line="240" w:lineRule="auto"/>
              <w:rPr>
                <w:rFonts w:asciiTheme="majorBidi" w:hAnsiTheme="majorBidi" w:cstheme="majorBidi"/>
                <w:sz w:val="20"/>
                <w:szCs w:val="20"/>
              </w:rPr>
            </w:pPr>
          </w:p>
        </w:tc>
        <w:tc>
          <w:tcPr>
            <w:tcW w:w="5130" w:type="dxa"/>
            <w:tcBorders>
              <w:top w:val="single" w:sz="6" w:space="0" w:color="auto"/>
              <w:left w:val="single" w:sz="6" w:space="0" w:color="auto"/>
              <w:bottom w:val="single" w:sz="6" w:space="0" w:color="auto"/>
              <w:right w:val="single" w:sz="6" w:space="0" w:color="auto"/>
            </w:tcBorders>
            <w:vAlign w:val="center"/>
          </w:tcPr>
          <w:p w14:paraId="761E9A97" w14:textId="77777777" w:rsidR="00D97AEB" w:rsidRPr="001867AB" w:rsidRDefault="00D97AEB" w:rsidP="00647DB1">
            <w:pPr>
              <w:spacing w:after="0" w:line="240" w:lineRule="auto"/>
              <w:rPr>
                <w:rFonts w:asciiTheme="majorBidi" w:hAnsiTheme="majorBidi" w:cstheme="majorBidi"/>
                <w:sz w:val="20"/>
                <w:szCs w:val="20"/>
              </w:rPr>
            </w:pPr>
            <w:r w:rsidRPr="001867AB">
              <w:rPr>
                <w:rFonts w:asciiTheme="majorBidi" w:hAnsiTheme="majorBidi" w:cstheme="majorBidi"/>
                <w:sz w:val="20"/>
                <w:szCs w:val="20"/>
              </w:rPr>
              <w:t>Pardavėjas privalo pasiūlyti Palydovinio interneto sprendimą, kuris būtų nepriklausomas nuo vieno konkretaus taško.</w:t>
            </w:r>
          </w:p>
        </w:tc>
        <w:tc>
          <w:tcPr>
            <w:tcW w:w="4050" w:type="dxa"/>
            <w:vAlign w:val="center"/>
          </w:tcPr>
          <w:p w14:paraId="7CADD779" w14:textId="77777777" w:rsidR="00D97AEB" w:rsidRPr="00B93F40" w:rsidRDefault="00D97AEB" w:rsidP="00647DB1">
            <w:pPr>
              <w:spacing w:after="0" w:line="240" w:lineRule="auto"/>
              <w:rPr>
                <w:rFonts w:asciiTheme="majorBidi" w:hAnsiTheme="majorBidi" w:cstheme="majorBidi"/>
                <w:i/>
                <w:iCs/>
                <w:color w:val="0070C0"/>
                <w:sz w:val="20"/>
                <w:szCs w:val="20"/>
              </w:rPr>
            </w:pPr>
            <w:r w:rsidRPr="00B93F40">
              <w:rPr>
                <w:rFonts w:asciiTheme="majorBidi" w:hAnsiTheme="majorBidi" w:cstheme="majorBidi"/>
                <w:i/>
                <w:iCs/>
                <w:color w:val="0070C0"/>
                <w:sz w:val="20"/>
                <w:szCs w:val="20"/>
              </w:rPr>
              <w:t xml:space="preserve">/ įrašyti ir nurodyti siūlomų prekių gamintojo dokumentą (-us) pasiūlyme, atitikties patvirtinimui /  </w:t>
            </w:r>
          </w:p>
        </w:tc>
      </w:tr>
      <w:tr w:rsidR="00D97AEB" w:rsidRPr="001867AB" w14:paraId="2ACEEDFE" w14:textId="77777777" w:rsidTr="006E339D">
        <w:tc>
          <w:tcPr>
            <w:tcW w:w="805" w:type="dxa"/>
            <w:vAlign w:val="center"/>
          </w:tcPr>
          <w:p w14:paraId="367F640F" w14:textId="77777777" w:rsidR="00D97AEB" w:rsidRPr="001867AB" w:rsidRDefault="00D97AEB" w:rsidP="00647DB1">
            <w:pPr>
              <w:pStyle w:val="ListParagraph"/>
              <w:numPr>
                <w:ilvl w:val="0"/>
                <w:numId w:val="3"/>
              </w:numPr>
              <w:spacing w:after="0" w:line="240" w:lineRule="auto"/>
              <w:rPr>
                <w:rFonts w:asciiTheme="majorBidi" w:hAnsiTheme="majorBidi" w:cstheme="majorBidi"/>
                <w:sz w:val="20"/>
                <w:szCs w:val="20"/>
              </w:rPr>
            </w:pPr>
          </w:p>
        </w:tc>
        <w:tc>
          <w:tcPr>
            <w:tcW w:w="5130" w:type="dxa"/>
            <w:tcBorders>
              <w:top w:val="single" w:sz="6" w:space="0" w:color="auto"/>
              <w:left w:val="single" w:sz="6" w:space="0" w:color="auto"/>
              <w:bottom w:val="single" w:sz="6" w:space="0" w:color="auto"/>
              <w:right w:val="single" w:sz="6" w:space="0" w:color="auto"/>
            </w:tcBorders>
            <w:vAlign w:val="center"/>
          </w:tcPr>
          <w:p w14:paraId="502E5B88" w14:textId="77777777" w:rsidR="00D97AEB" w:rsidRPr="001867AB" w:rsidRDefault="00D97AEB" w:rsidP="00647DB1">
            <w:pPr>
              <w:spacing w:after="0" w:line="240" w:lineRule="auto"/>
              <w:rPr>
                <w:rFonts w:asciiTheme="majorBidi" w:hAnsiTheme="majorBidi" w:cstheme="majorBidi"/>
                <w:sz w:val="20"/>
                <w:szCs w:val="20"/>
              </w:rPr>
            </w:pPr>
            <w:r w:rsidRPr="001867AB">
              <w:rPr>
                <w:rFonts w:asciiTheme="majorBidi" w:hAnsiTheme="majorBidi" w:cstheme="majorBidi"/>
                <w:sz w:val="20"/>
                <w:szCs w:val="20"/>
              </w:rPr>
              <w:t>Sprendimas privalo būti paremtas žemos orbitos ryšio technologija (LEO)</w:t>
            </w:r>
          </w:p>
        </w:tc>
        <w:tc>
          <w:tcPr>
            <w:tcW w:w="4050" w:type="dxa"/>
            <w:vAlign w:val="center"/>
          </w:tcPr>
          <w:p w14:paraId="75FDF5E3" w14:textId="77777777" w:rsidR="00D97AEB" w:rsidRPr="00B93F40" w:rsidRDefault="00D97AEB" w:rsidP="00647DB1">
            <w:pPr>
              <w:spacing w:after="0" w:line="240" w:lineRule="auto"/>
              <w:rPr>
                <w:rFonts w:asciiTheme="majorBidi" w:hAnsiTheme="majorBidi" w:cstheme="majorBidi"/>
                <w:i/>
                <w:iCs/>
                <w:color w:val="0070C0"/>
                <w:sz w:val="20"/>
                <w:szCs w:val="20"/>
              </w:rPr>
            </w:pPr>
            <w:r w:rsidRPr="00B93F40">
              <w:rPr>
                <w:rFonts w:asciiTheme="majorBidi" w:hAnsiTheme="majorBidi" w:cstheme="majorBidi"/>
                <w:i/>
                <w:iCs/>
                <w:color w:val="0070C0"/>
                <w:sz w:val="20"/>
                <w:szCs w:val="20"/>
              </w:rPr>
              <w:t xml:space="preserve">/ įrašyti ir nurodyti siūlomų prekių gamintojo dokumentą (-us) pasiūlyme, atitikties patvirtinimui /  </w:t>
            </w:r>
          </w:p>
        </w:tc>
      </w:tr>
      <w:tr w:rsidR="00D97AEB" w:rsidRPr="001867AB" w14:paraId="74CE093E" w14:textId="77777777" w:rsidTr="006E339D">
        <w:tc>
          <w:tcPr>
            <w:tcW w:w="805" w:type="dxa"/>
            <w:vAlign w:val="center"/>
          </w:tcPr>
          <w:p w14:paraId="5F8CEBBC" w14:textId="77777777" w:rsidR="00D97AEB" w:rsidRPr="001867AB" w:rsidRDefault="00D97AEB" w:rsidP="00647DB1">
            <w:pPr>
              <w:pStyle w:val="ListParagraph"/>
              <w:numPr>
                <w:ilvl w:val="0"/>
                <w:numId w:val="3"/>
              </w:numPr>
              <w:spacing w:after="0" w:line="240" w:lineRule="auto"/>
              <w:rPr>
                <w:rFonts w:asciiTheme="majorBidi" w:hAnsiTheme="majorBidi" w:cstheme="majorBidi"/>
                <w:sz w:val="20"/>
                <w:szCs w:val="20"/>
              </w:rPr>
            </w:pPr>
          </w:p>
        </w:tc>
        <w:tc>
          <w:tcPr>
            <w:tcW w:w="5130" w:type="dxa"/>
            <w:tcBorders>
              <w:top w:val="single" w:sz="6" w:space="0" w:color="auto"/>
              <w:left w:val="single" w:sz="6" w:space="0" w:color="auto"/>
              <w:bottom w:val="single" w:sz="6" w:space="0" w:color="auto"/>
              <w:right w:val="single" w:sz="6" w:space="0" w:color="auto"/>
            </w:tcBorders>
            <w:vAlign w:val="center"/>
          </w:tcPr>
          <w:p w14:paraId="3C3C698F" w14:textId="77777777" w:rsidR="00D97AEB" w:rsidRPr="001867AB" w:rsidRDefault="00D97AEB" w:rsidP="00647DB1">
            <w:pPr>
              <w:spacing w:after="0" w:line="240" w:lineRule="auto"/>
              <w:rPr>
                <w:rFonts w:asciiTheme="majorBidi" w:hAnsiTheme="majorBidi" w:cstheme="majorBidi"/>
                <w:sz w:val="20"/>
                <w:szCs w:val="20"/>
              </w:rPr>
            </w:pPr>
            <w:r w:rsidRPr="001867AB">
              <w:rPr>
                <w:rFonts w:asciiTheme="majorBidi" w:hAnsiTheme="majorBidi" w:cstheme="majorBidi"/>
                <w:sz w:val="20"/>
                <w:szCs w:val="20"/>
              </w:rPr>
              <w:t xml:space="preserve">Palydovinio ryšio antena privalo būti pritaikyta dirbti lauko sąlygomis, atspari drėgmei, atspari temperatūroms nuo -35°C iki 50°C </w:t>
            </w:r>
          </w:p>
        </w:tc>
        <w:tc>
          <w:tcPr>
            <w:tcW w:w="4050" w:type="dxa"/>
            <w:vAlign w:val="center"/>
          </w:tcPr>
          <w:p w14:paraId="464233E7" w14:textId="77777777" w:rsidR="00D97AEB" w:rsidRPr="00B93F40" w:rsidRDefault="00D97AEB" w:rsidP="00647DB1">
            <w:pPr>
              <w:spacing w:after="0" w:line="240" w:lineRule="auto"/>
              <w:rPr>
                <w:rFonts w:asciiTheme="majorBidi" w:hAnsiTheme="majorBidi" w:cstheme="majorBidi"/>
                <w:i/>
                <w:iCs/>
                <w:color w:val="0070C0"/>
                <w:sz w:val="20"/>
                <w:szCs w:val="20"/>
              </w:rPr>
            </w:pPr>
            <w:r w:rsidRPr="00B93F40">
              <w:rPr>
                <w:rFonts w:asciiTheme="majorBidi" w:hAnsiTheme="majorBidi" w:cstheme="majorBidi"/>
                <w:i/>
                <w:iCs/>
                <w:color w:val="0070C0"/>
                <w:sz w:val="20"/>
                <w:szCs w:val="20"/>
              </w:rPr>
              <w:t xml:space="preserve">/ įrašyti ir nurodyti siūlomų prekių gamintojo dokumentą (-us) pasiūlyme, atitikties patvirtinimui /  </w:t>
            </w:r>
          </w:p>
        </w:tc>
      </w:tr>
      <w:tr w:rsidR="00D97AEB" w:rsidRPr="001867AB" w14:paraId="4F887DFD" w14:textId="77777777" w:rsidTr="006E339D">
        <w:tc>
          <w:tcPr>
            <w:tcW w:w="805" w:type="dxa"/>
            <w:vAlign w:val="center"/>
          </w:tcPr>
          <w:p w14:paraId="1F45980C" w14:textId="77777777" w:rsidR="00D97AEB" w:rsidRPr="001867AB" w:rsidRDefault="00D97AEB" w:rsidP="00647DB1">
            <w:pPr>
              <w:pStyle w:val="ListParagraph"/>
              <w:numPr>
                <w:ilvl w:val="0"/>
                <w:numId w:val="3"/>
              </w:numPr>
              <w:spacing w:after="0" w:line="240" w:lineRule="auto"/>
              <w:rPr>
                <w:rFonts w:asciiTheme="majorBidi" w:hAnsiTheme="majorBidi" w:cstheme="majorBidi"/>
                <w:sz w:val="20"/>
                <w:szCs w:val="20"/>
              </w:rPr>
            </w:pPr>
          </w:p>
        </w:tc>
        <w:tc>
          <w:tcPr>
            <w:tcW w:w="5130" w:type="dxa"/>
            <w:tcBorders>
              <w:top w:val="single" w:sz="6" w:space="0" w:color="auto"/>
              <w:left w:val="single" w:sz="6" w:space="0" w:color="auto"/>
              <w:bottom w:val="single" w:sz="6" w:space="0" w:color="auto"/>
              <w:right w:val="single" w:sz="6" w:space="0" w:color="auto"/>
            </w:tcBorders>
            <w:vAlign w:val="center"/>
          </w:tcPr>
          <w:p w14:paraId="4BE6B609" w14:textId="77777777" w:rsidR="00D97AEB" w:rsidRPr="001867AB" w:rsidRDefault="00D97AEB" w:rsidP="00647DB1">
            <w:pPr>
              <w:spacing w:after="0" w:line="240" w:lineRule="auto"/>
              <w:rPr>
                <w:rFonts w:asciiTheme="majorBidi" w:hAnsiTheme="majorBidi" w:cstheme="majorBidi"/>
                <w:sz w:val="20"/>
                <w:szCs w:val="20"/>
              </w:rPr>
            </w:pPr>
            <w:r w:rsidRPr="001867AB">
              <w:rPr>
                <w:rFonts w:asciiTheme="majorBidi" w:hAnsiTheme="majorBidi" w:cstheme="majorBidi"/>
                <w:sz w:val="20"/>
                <w:szCs w:val="20"/>
              </w:rPr>
              <w:t>Antena privalo turėti stovą/trikojį montavimui ant nelygaus paviršiaus</w:t>
            </w:r>
          </w:p>
        </w:tc>
        <w:tc>
          <w:tcPr>
            <w:tcW w:w="4050" w:type="dxa"/>
            <w:vAlign w:val="center"/>
          </w:tcPr>
          <w:p w14:paraId="43C3F485" w14:textId="77777777" w:rsidR="00D97AEB" w:rsidRPr="00B93F40" w:rsidRDefault="00D97AEB" w:rsidP="00647DB1">
            <w:pPr>
              <w:spacing w:after="0" w:line="240" w:lineRule="auto"/>
              <w:rPr>
                <w:rFonts w:asciiTheme="majorBidi" w:hAnsiTheme="majorBidi" w:cstheme="majorBidi"/>
                <w:i/>
                <w:iCs/>
                <w:color w:val="0070C0"/>
                <w:sz w:val="20"/>
                <w:szCs w:val="20"/>
              </w:rPr>
            </w:pPr>
            <w:r w:rsidRPr="00B93F40">
              <w:rPr>
                <w:rFonts w:asciiTheme="majorBidi" w:hAnsiTheme="majorBidi" w:cstheme="majorBidi"/>
                <w:i/>
                <w:iCs/>
                <w:color w:val="0070C0"/>
                <w:sz w:val="20"/>
                <w:szCs w:val="20"/>
              </w:rPr>
              <w:t xml:space="preserve">/ įrašyti ir nurodyti siūlomų prekių gamintojo dokumentą (-us) pasiūlyme, atitikties patvirtinimui /  </w:t>
            </w:r>
          </w:p>
        </w:tc>
      </w:tr>
      <w:tr w:rsidR="00D97AEB" w:rsidRPr="001867AB" w14:paraId="285D6983" w14:textId="77777777" w:rsidTr="006E339D">
        <w:tc>
          <w:tcPr>
            <w:tcW w:w="805" w:type="dxa"/>
            <w:vAlign w:val="center"/>
          </w:tcPr>
          <w:p w14:paraId="42562D6C" w14:textId="77777777" w:rsidR="00D97AEB" w:rsidRPr="001867AB" w:rsidRDefault="00D97AEB" w:rsidP="00647DB1">
            <w:pPr>
              <w:pStyle w:val="ListParagraph"/>
              <w:numPr>
                <w:ilvl w:val="0"/>
                <w:numId w:val="3"/>
              </w:numPr>
              <w:spacing w:after="0" w:line="240" w:lineRule="auto"/>
              <w:rPr>
                <w:rFonts w:asciiTheme="majorBidi" w:hAnsiTheme="majorBidi" w:cstheme="majorBidi"/>
                <w:sz w:val="20"/>
                <w:szCs w:val="20"/>
              </w:rPr>
            </w:pPr>
          </w:p>
        </w:tc>
        <w:tc>
          <w:tcPr>
            <w:tcW w:w="5130" w:type="dxa"/>
            <w:tcBorders>
              <w:top w:val="single" w:sz="6" w:space="0" w:color="auto"/>
              <w:left w:val="single" w:sz="6" w:space="0" w:color="auto"/>
              <w:bottom w:val="single" w:sz="6" w:space="0" w:color="auto"/>
              <w:right w:val="single" w:sz="6" w:space="0" w:color="auto"/>
            </w:tcBorders>
            <w:vAlign w:val="center"/>
          </w:tcPr>
          <w:p w14:paraId="7F197241" w14:textId="77777777" w:rsidR="00D97AEB" w:rsidRPr="001867AB" w:rsidRDefault="00D97AEB" w:rsidP="00647DB1">
            <w:pPr>
              <w:spacing w:after="0" w:line="240" w:lineRule="auto"/>
              <w:rPr>
                <w:rFonts w:asciiTheme="majorBidi" w:hAnsiTheme="majorBidi" w:cstheme="majorBidi"/>
                <w:sz w:val="20"/>
                <w:szCs w:val="20"/>
              </w:rPr>
            </w:pPr>
            <w:r w:rsidRPr="001867AB">
              <w:rPr>
                <w:rFonts w:asciiTheme="majorBidi" w:hAnsiTheme="majorBidi" w:cstheme="majorBidi"/>
                <w:sz w:val="20"/>
                <w:szCs w:val="20"/>
              </w:rPr>
              <w:t>Vidinis antenos blokas privalo veikti nuo  230 VAC elektros maitinimo šaltinio.</w:t>
            </w:r>
          </w:p>
        </w:tc>
        <w:tc>
          <w:tcPr>
            <w:tcW w:w="4050" w:type="dxa"/>
            <w:vAlign w:val="center"/>
          </w:tcPr>
          <w:p w14:paraId="74C0ED52" w14:textId="77777777" w:rsidR="00D97AEB" w:rsidRPr="00B93F40" w:rsidRDefault="00D97AEB" w:rsidP="00647DB1">
            <w:pPr>
              <w:spacing w:after="0" w:line="240" w:lineRule="auto"/>
              <w:rPr>
                <w:rFonts w:asciiTheme="majorBidi" w:hAnsiTheme="majorBidi" w:cstheme="majorBidi"/>
                <w:i/>
                <w:iCs/>
                <w:color w:val="0070C0"/>
                <w:sz w:val="20"/>
                <w:szCs w:val="20"/>
              </w:rPr>
            </w:pPr>
            <w:r w:rsidRPr="00B93F40">
              <w:rPr>
                <w:rFonts w:asciiTheme="majorBidi" w:hAnsiTheme="majorBidi" w:cstheme="majorBidi"/>
                <w:i/>
                <w:iCs/>
                <w:color w:val="0070C0"/>
                <w:sz w:val="20"/>
                <w:szCs w:val="20"/>
              </w:rPr>
              <w:t xml:space="preserve">/ įrašyti ir nurodyti siūlomų prekių gamintojo dokumentą (-us) pasiūlyme, atitikties patvirtinimui /  </w:t>
            </w:r>
          </w:p>
        </w:tc>
      </w:tr>
      <w:tr w:rsidR="00D97AEB" w:rsidRPr="001867AB" w14:paraId="3F298DC0" w14:textId="77777777" w:rsidTr="006E339D">
        <w:tc>
          <w:tcPr>
            <w:tcW w:w="805" w:type="dxa"/>
            <w:vAlign w:val="center"/>
          </w:tcPr>
          <w:p w14:paraId="22A590D9" w14:textId="77777777" w:rsidR="00D97AEB" w:rsidRPr="001867AB" w:rsidRDefault="00D97AEB" w:rsidP="00647DB1">
            <w:pPr>
              <w:pStyle w:val="ListParagraph"/>
              <w:numPr>
                <w:ilvl w:val="0"/>
                <w:numId w:val="3"/>
              </w:numPr>
              <w:spacing w:after="0" w:line="240" w:lineRule="auto"/>
              <w:rPr>
                <w:rFonts w:asciiTheme="majorBidi" w:hAnsiTheme="majorBidi" w:cstheme="majorBidi"/>
                <w:sz w:val="20"/>
                <w:szCs w:val="20"/>
              </w:rPr>
            </w:pPr>
          </w:p>
        </w:tc>
        <w:tc>
          <w:tcPr>
            <w:tcW w:w="5130" w:type="dxa"/>
            <w:tcBorders>
              <w:top w:val="single" w:sz="6" w:space="0" w:color="auto"/>
              <w:left w:val="single" w:sz="6" w:space="0" w:color="auto"/>
              <w:bottom w:val="single" w:sz="6" w:space="0" w:color="auto"/>
              <w:right w:val="single" w:sz="6" w:space="0" w:color="auto"/>
            </w:tcBorders>
            <w:vAlign w:val="center"/>
          </w:tcPr>
          <w:p w14:paraId="44B28888" w14:textId="77777777" w:rsidR="00D97AEB" w:rsidRPr="001867AB" w:rsidRDefault="00D97AEB" w:rsidP="00647DB1">
            <w:pPr>
              <w:spacing w:after="0" w:line="240" w:lineRule="auto"/>
              <w:rPr>
                <w:rFonts w:asciiTheme="majorBidi" w:hAnsiTheme="majorBidi" w:cstheme="majorBidi"/>
                <w:sz w:val="20"/>
                <w:szCs w:val="20"/>
              </w:rPr>
            </w:pPr>
            <w:r w:rsidRPr="001867AB">
              <w:rPr>
                <w:rFonts w:asciiTheme="majorBidi" w:hAnsiTheme="majorBidi" w:cstheme="majorBidi"/>
                <w:sz w:val="20"/>
                <w:szCs w:val="20"/>
              </w:rPr>
              <w:t>Įranga privalo turėti bent 2 RJ-45 LAN išvestis internetui kitiems įrenginiams pajungti.</w:t>
            </w:r>
          </w:p>
        </w:tc>
        <w:tc>
          <w:tcPr>
            <w:tcW w:w="4050" w:type="dxa"/>
            <w:vAlign w:val="center"/>
          </w:tcPr>
          <w:p w14:paraId="1D682393" w14:textId="77777777" w:rsidR="00D97AEB" w:rsidRPr="00B93F40" w:rsidRDefault="00D97AEB" w:rsidP="00647DB1">
            <w:pPr>
              <w:spacing w:after="0" w:line="240" w:lineRule="auto"/>
              <w:rPr>
                <w:rFonts w:asciiTheme="majorBidi" w:hAnsiTheme="majorBidi" w:cstheme="majorBidi"/>
                <w:i/>
                <w:iCs/>
                <w:color w:val="0070C0"/>
                <w:sz w:val="20"/>
                <w:szCs w:val="20"/>
              </w:rPr>
            </w:pPr>
            <w:r w:rsidRPr="00B93F40">
              <w:rPr>
                <w:rFonts w:asciiTheme="majorBidi" w:hAnsiTheme="majorBidi" w:cstheme="majorBidi"/>
                <w:i/>
                <w:iCs/>
                <w:color w:val="0070C0"/>
                <w:sz w:val="20"/>
                <w:szCs w:val="20"/>
              </w:rPr>
              <w:t xml:space="preserve">/ įrašyti ir nurodyti siūlomų prekių gamintojo dokumentą (-us) pasiūlyme, atitikties patvirtinimui /  </w:t>
            </w:r>
          </w:p>
        </w:tc>
      </w:tr>
      <w:tr w:rsidR="00D97AEB" w:rsidRPr="001867AB" w14:paraId="02E2D781" w14:textId="77777777" w:rsidTr="006E339D">
        <w:tc>
          <w:tcPr>
            <w:tcW w:w="805" w:type="dxa"/>
            <w:vAlign w:val="center"/>
          </w:tcPr>
          <w:p w14:paraId="382FE64D" w14:textId="77777777" w:rsidR="00D97AEB" w:rsidRPr="001867AB" w:rsidRDefault="00D97AEB" w:rsidP="00647DB1">
            <w:pPr>
              <w:pStyle w:val="ListParagraph"/>
              <w:numPr>
                <w:ilvl w:val="0"/>
                <w:numId w:val="3"/>
              </w:numPr>
              <w:spacing w:after="0" w:line="240" w:lineRule="auto"/>
              <w:rPr>
                <w:rFonts w:asciiTheme="majorBidi" w:hAnsiTheme="majorBidi" w:cstheme="majorBidi"/>
                <w:sz w:val="20"/>
                <w:szCs w:val="20"/>
              </w:rPr>
            </w:pPr>
          </w:p>
        </w:tc>
        <w:tc>
          <w:tcPr>
            <w:tcW w:w="5130" w:type="dxa"/>
            <w:tcBorders>
              <w:top w:val="single" w:sz="6" w:space="0" w:color="auto"/>
              <w:left w:val="single" w:sz="6" w:space="0" w:color="auto"/>
              <w:bottom w:val="single" w:sz="6" w:space="0" w:color="auto"/>
              <w:right w:val="single" w:sz="6" w:space="0" w:color="auto"/>
            </w:tcBorders>
            <w:vAlign w:val="center"/>
          </w:tcPr>
          <w:p w14:paraId="20A2F2DD" w14:textId="77777777" w:rsidR="00D97AEB" w:rsidRPr="001867AB" w:rsidRDefault="00D97AEB" w:rsidP="00647DB1">
            <w:pPr>
              <w:spacing w:after="0" w:line="240" w:lineRule="auto"/>
              <w:rPr>
                <w:rFonts w:asciiTheme="majorBidi" w:hAnsiTheme="majorBidi" w:cstheme="majorBidi"/>
                <w:sz w:val="20"/>
                <w:szCs w:val="20"/>
              </w:rPr>
            </w:pPr>
            <w:r w:rsidRPr="001867AB">
              <w:rPr>
                <w:rFonts w:asciiTheme="majorBidi" w:hAnsiTheme="majorBidi" w:cstheme="majorBidi"/>
                <w:sz w:val="20"/>
                <w:szCs w:val="20"/>
              </w:rPr>
              <w:t>Interneto greitaveika turi būti užtikrinama minimum 5Mbps išsiuntimui/atsisiuntimui (upload/download)</w:t>
            </w:r>
          </w:p>
        </w:tc>
        <w:tc>
          <w:tcPr>
            <w:tcW w:w="4050" w:type="dxa"/>
            <w:vAlign w:val="center"/>
          </w:tcPr>
          <w:p w14:paraId="4454C3A8" w14:textId="77777777" w:rsidR="00D97AEB" w:rsidRPr="00B93F40" w:rsidRDefault="00D97AEB" w:rsidP="00647DB1">
            <w:pPr>
              <w:spacing w:after="0" w:line="240" w:lineRule="auto"/>
              <w:rPr>
                <w:rFonts w:asciiTheme="majorBidi" w:hAnsiTheme="majorBidi" w:cstheme="majorBidi"/>
                <w:i/>
                <w:iCs/>
                <w:color w:val="0070C0"/>
                <w:sz w:val="20"/>
                <w:szCs w:val="20"/>
              </w:rPr>
            </w:pPr>
            <w:r w:rsidRPr="00B93F40">
              <w:rPr>
                <w:rFonts w:asciiTheme="majorBidi" w:hAnsiTheme="majorBidi" w:cstheme="majorBidi"/>
                <w:i/>
                <w:iCs/>
                <w:color w:val="0070C0"/>
                <w:sz w:val="20"/>
                <w:szCs w:val="20"/>
              </w:rPr>
              <w:t xml:space="preserve">/ įrašyti ir nurodyti siūlomų prekių gamintojo dokumentą (-us) pasiūlyme, atitikties patvirtinimui /  </w:t>
            </w:r>
          </w:p>
        </w:tc>
      </w:tr>
      <w:tr w:rsidR="00D97AEB" w:rsidRPr="001867AB" w14:paraId="4561E5D7" w14:textId="77777777" w:rsidTr="006E339D">
        <w:tc>
          <w:tcPr>
            <w:tcW w:w="805" w:type="dxa"/>
            <w:vAlign w:val="center"/>
          </w:tcPr>
          <w:p w14:paraId="537230AD" w14:textId="77777777" w:rsidR="00D97AEB" w:rsidRPr="001867AB" w:rsidRDefault="00D97AEB" w:rsidP="00647DB1">
            <w:pPr>
              <w:pStyle w:val="ListParagraph"/>
              <w:numPr>
                <w:ilvl w:val="0"/>
                <w:numId w:val="3"/>
              </w:numPr>
              <w:spacing w:after="0" w:line="240" w:lineRule="auto"/>
              <w:rPr>
                <w:rFonts w:asciiTheme="majorBidi" w:hAnsiTheme="majorBidi" w:cstheme="majorBidi"/>
                <w:sz w:val="20"/>
                <w:szCs w:val="20"/>
              </w:rPr>
            </w:pPr>
          </w:p>
        </w:tc>
        <w:tc>
          <w:tcPr>
            <w:tcW w:w="5130" w:type="dxa"/>
            <w:tcBorders>
              <w:top w:val="single" w:sz="6" w:space="0" w:color="auto"/>
              <w:left w:val="single" w:sz="6" w:space="0" w:color="auto"/>
              <w:bottom w:val="single" w:sz="6" w:space="0" w:color="auto"/>
              <w:right w:val="single" w:sz="6" w:space="0" w:color="auto"/>
            </w:tcBorders>
            <w:vAlign w:val="center"/>
          </w:tcPr>
          <w:p w14:paraId="5EC23B42" w14:textId="77777777" w:rsidR="00D97AEB" w:rsidRPr="001867AB" w:rsidRDefault="00D97AEB" w:rsidP="00647DB1">
            <w:pPr>
              <w:spacing w:after="0" w:line="240" w:lineRule="auto"/>
              <w:rPr>
                <w:rFonts w:asciiTheme="majorBidi" w:hAnsiTheme="majorBidi" w:cstheme="majorBidi"/>
                <w:sz w:val="20"/>
                <w:szCs w:val="20"/>
              </w:rPr>
            </w:pPr>
            <w:r w:rsidRPr="001867AB">
              <w:rPr>
                <w:rFonts w:asciiTheme="majorBidi" w:hAnsiTheme="majorBidi" w:cstheme="majorBidi"/>
                <w:sz w:val="20"/>
                <w:szCs w:val="20"/>
              </w:rPr>
              <w:t>Įrangos komplektacijoje privalo būti pridėtas kabelis jungiantis anteną ir jos vidinį bloką. Per šį kabelį turi būti siunčiami duomenys ir tiekiamas el. maitinimas antenai.</w:t>
            </w:r>
          </w:p>
        </w:tc>
        <w:tc>
          <w:tcPr>
            <w:tcW w:w="4050" w:type="dxa"/>
            <w:vAlign w:val="center"/>
          </w:tcPr>
          <w:p w14:paraId="263B20B1" w14:textId="77777777" w:rsidR="00D97AEB" w:rsidRPr="00B93F40" w:rsidRDefault="00D97AEB" w:rsidP="00647DB1">
            <w:pPr>
              <w:spacing w:after="0" w:line="240" w:lineRule="auto"/>
              <w:rPr>
                <w:rFonts w:asciiTheme="majorBidi" w:hAnsiTheme="majorBidi" w:cstheme="majorBidi"/>
                <w:i/>
                <w:iCs/>
                <w:color w:val="0070C0"/>
                <w:sz w:val="20"/>
                <w:szCs w:val="20"/>
              </w:rPr>
            </w:pPr>
            <w:r w:rsidRPr="00B93F40">
              <w:rPr>
                <w:rFonts w:asciiTheme="majorBidi" w:hAnsiTheme="majorBidi" w:cstheme="majorBidi"/>
                <w:i/>
                <w:iCs/>
                <w:color w:val="0070C0"/>
                <w:sz w:val="20"/>
                <w:szCs w:val="20"/>
              </w:rPr>
              <w:t xml:space="preserve">/ įrašyti ir nurodyti siūlomų prekių gamintojo dokumentą (-us) pasiūlyme, atitikties patvirtinimui /  </w:t>
            </w:r>
          </w:p>
        </w:tc>
      </w:tr>
      <w:tr w:rsidR="00D97AEB" w:rsidRPr="001867AB" w14:paraId="0972CA2D" w14:textId="77777777" w:rsidTr="006E339D">
        <w:tc>
          <w:tcPr>
            <w:tcW w:w="805" w:type="dxa"/>
            <w:vAlign w:val="center"/>
          </w:tcPr>
          <w:p w14:paraId="57BB4424" w14:textId="77777777" w:rsidR="00D97AEB" w:rsidRPr="001867AB" w:rsidRDefault="00D97AEB" w:rsidP="00647DB1">
            <w:pPr>
              <w:pStyle w:val="ListParagraph"/>
              <w:numPr>
                <w:ilvl w:val="0"/>
                <w:numId w:val="3"/>
              </w:numPr>
              <w:spacing w:after="0" w:line="240" w:lineRule="auto"/>
              <w:rPr>
                <w:rFonts w:asciiTheme="majorBidi" w:hAnsiTheme="majorBidi" w:cstheme="majorBidi"/>
                <w:sz w:val="20"/>
                <w:szCs w:val="20"/>
              </w:rPr>
            </w:pPr>
          </w:p>
        </w:tc>
        <w:tc>
          <w:tcPr>
            <w:tcW w:w="5130" w:type="dxa"/>
            <w:tcBorders>
              <w:top w:val="single" w:sz="6" w:space="0" w:color="auto"/>
              <w:left w:val="single" w:sz="6" w:space="0" w:color="auto"/>
              <w:bottom w:val="single" w:sz="6" w:space="0" w:color="auto"/>
              <w:right w:val="single" w:sz="6" w:space="0" w:color="auto"/>
            </w:tcBorders>
            <w:vAlign w:val="center"/>
          </w:tcPr>
          <w:p w14:paraId="46320D84" w14:textId="074FD52D" w:rsidR="00D97AEB" w:rsidRPr="001867AB" w:rsidRDefault="00A67A40" w:rsidP="00647DB1">
            <w:pPr>
              <w:spacing w:after="0" w:line="240" w:lineRule="auto"/>
              <w:rPr>
                <w:rFonts w:asciiTheme="majorBidi" w:hAnsiTheme="majorBidi" w:cstheme="majorBidi"/>
                <w:sz w:val="20"/>
                <w:szCs w:val="20"/>
              </w:rPr>
            </w:pPr>
            <w:r>
              <w:rPr>
                <w:rFonts w:asciiTheme="majorBidi" w:hAnsiTheme="majorBidi" w:cstheme="majorBidi"/>
                <w:sz w:val="20"/>
                <w:szCs w:val="20"/>
              </w:rPr>
              <w:t xml:space="preserve">Tiekėjas </w:t>
            </w:r>
            <w:r w:rsidR="00D97AEB" w:rsidRPr="001867AB">
              <w:rPr>
                <w:rFonts w:asciiTheme="majorBidi" w:hAnsiTheme="majorBidi" w:cstheme="majorBidi"/>
                <w:sz w:val="20"/>
                <w:szCs w:val="20"/>
              </w:rPr>
              <w:t>privalo pateikti interneto paslaugų planų aprašymus ir kainodarą.</w:t>
            </w:r>
          </w:p>
        </w:tc>
        <w:tc>
          <w:tcPr>
            <w:tcW w:w="4050" w:type="dxa"/>
            <w:vAlign w:val="center"/>
          </w:tcPr>
          <w:p w14:paraId="135D9D93" w14:textId="2F57D938" w:rsidR="00D97AEB" w:rsidRPr="00B93F40" w:rsidRDefault="00A67A40" w:rsidP="00A67A40">
            <w:pPr>
              <w:spacing w:after="0" w:line="240" w:lineRule="auto"/>
              <w:jc w:val="center"/>
              <w:rPr>
                <w:rFonts w:asciiTheme="majorBidi" w:hAnsiTheme="majorBidi" w:cstheme="majorBidi"/>
                <w:i/>
                <w:iCs/>
                <w:color w:val="0070C0"/>
                <w:sz w:val="20"/>
                <w:szCs w:val="20"/>
              </w:rPr>
            </w:pPr>
            <w:r>
              <w:rPr>
                <w:rFonts w:asciiTheme="majorBidi" w:hAnsiTheme="majorBidi" w:cstheme="majorBidi"/>
                <w:i/>
                <w:iCs/>
                <w:color w:val="0070C0"/>
                <w:sz w:val="20"/>
                <w:szCs w:val="20"/>
              </w:rPr>
              <w:t>/pateikti/</w:t>
            </w:r>
          </w:p>
        </w:tc>
      </w:tr>
    </w:tbl>
    <w:p w14:paraId="073F1530" w14:textId="77777777" w:rsidR="00176B68" w:rsidRDefault="00176B68" w:rsidP="00647DB1">
      <w:pPr>
        <w:spacing w:after="0" w:line="240" w:lineRule="auto"/>
        <w:rPr>
          <w:rFonts w:asciiTheme="majorBidi" w:hAnsiTheme="majorBidi" w:cstheme="majorBidi"/>
        </w:rPr>
      </w:pPr>
    </w:p>
    <w:tbl>
      <w:tblPr>
        <w:tblW w:w="999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1"/>
        <w:gridCol w:w="6033"/>
        <w:gridCol w:w="3186"/>
      </w:tblGrid>
      <w:tr w:rsidR="00D97AEB" w:rsidRPr="001867AB" w14:paraId="63E646F3" w14:textId="77777777" w:rsidTr="00B93F40">
        <w:trPr>
          <w:trHeight w:val="300"/>
        </w:trPr>
        <w:tc>
          <w:tcPr>
            <w:tcW w:w="771"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9F20416" w14:textId="77777777" w:rsidR="00B93F40" w:rsidRDefault="00B93F40" w:rsidP="00647DB1">
            <w:pPr>
              <w:spacing w:after="0" w:line="240" w:lineRule="auto"/>
              <w:jc w:val="center"/>
              <w:rPr>
                <w:rFonts w:asciiTheme="majorBidi" w:hAnsiTheme="majorBidi" w:cstheme="majorBidi"/>
                <w:sz w:val="20"/>
                <w:szCs w:val="20"/>
              </w:rPr>
            </w:pPr>
            <w:bookmarkStart w:id="2" w:name="_Hlk184822375"/>
            <w:r>
              <w:rPr>
                <w:rFonts w:asciiTheme="majorBidi" w:hAnsiTheme="majorBidi" w:cstheme="majorBidi"/>
                <w:sz w:val="20"/>
                <w:szCs w:val="20"/>
              </w:rPr>
              <w:t xml:space="preserve">Eil. </w:t>
            </w:r>
          </w:p>
          <w:p w14:paraId="25176D23" w14:textId="10F3BAE2" w:rsidR="00D97AEB" w:rsidRPr="001867AB" w:rsidRDefault="00B93F40" w:rsidP="00647DB1">
            <w:pPr>
              <w:spacing w:after="0" w:line="240" w:lineRule="auto"/>
              <w:jc w:val="center"/>
              <w:rPr>
                <w:rFonts w:asciiTheme="majorBidi" w:hAnsiTheme="majorBidi" w:cstheme="majorBidi"/>
                <w:sz w:val="20"/>
                <w:szCs w:val="20"/>
              </w:rPr>
            </w:pPr>
            <w:r>
              <w:rPr>
                <w:rFonts w:asciiTheme="majorBidi" w:hAnsiTheme="majorBidi" w:cstheme="majorBidi"/>
                <w:sz w:val="20"/>
                <w:szCs w:val="20"/>
              </w:rPr>
              <w:t xml:space="preserve">Nr. </w:t>
            </w:r>
          </w:p>
        </w:tc>
        <w:tc>
          <w:tcPr>
            <w:tcW w:w="603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0EC29B3B" w14:textId="77777777" w:rsidR="00D97AEB" w:rsidRPr="001867AB" w:rsidRDefault="00D97AEB" w:rsidP="00647DB1">
            <w:pPr>
              <w:spacing w:after="0" w:line="240" w:lineRule="auto"/>
              <w:jc w:val="center"/>
              <w:rPr>
                <w:rFonts w:asciiTheme="majorBidi" w:hAnsiTheme="majorBidi" w:cstheme="majorBidi"/>
                <w:b/>
                <w:bCs/>
                <w:sz w:val="20"/>
                <w:szCs w:val="20"/>
              </w:rPr>
            </w:pPr>
            <w:r w:rsidRPr="001867AB">
              <w:rPr>
                <w:rFonts w:asciiTheme="majorBidi" w:hAnsiTheme="majorBidi" w:cstheme="majorBidi"/>
                <w:b/>
                <w:bCs/>
                <w:sz w:val="20"/>
                <w:szCs w:val="20"/>
              </w:rPr>
              <w:t>Garantiniai reikalavimai</w:t>
            </w:r>
          </w:p>
        </w:tc>
        <w:tc>
          <w:tcPr>
            <w:tcW w:w="3186" w:type="dxa"/>
            <w:tcBorders>
              <w:top w:val="single" w:sz="6" w:space="0" w:color="auto"/>
              <w:left w:val="nil"/>
              <w:bottom w:val="single" w:sz="6" w:space="0" w:color="auto"/>
              <w:right w:val="single" w:sz="6" w:space="0" w:color="auto"/>
            </w:tcBorders>
            <w:shd w:val="clear" w:color="auto" w:fill="F2F2F2" w:themeFill="background1" w:themeFillShade="F2"/>
            <w:vAlign w:val="center"/>
            <w:hideMark/>
          </w:tcPr>
          <w:p w14:paraId="0AC287F4" w14:textId="38E9C8AF" w:rsidR="00D97AEB" w:rsidRPr="00B93F40" w:rsidRDefault="00D97AEB" w:rsidP="00647DB1">
            <w:pPr>
              <w:spacing w:after="0" w:line="240" w:lineRule="auto"/>
              <w:jc w:val="center"/>
              <w:rPr>
                <w:rFonts w:asciiTheme="majorBidi" w:hAnsiTheme="majorBidi" w:cstheme="majorBidi"/>
                <w:b/>
                <w:bCs/>
                <w:sz w:val="20"/>
                <w:szCs w:val="20"/>
              </w:rPr>
            </w:pPr>
            <w:r w:rsidRPr="00B93F40">
              <w:rPr>
                <w:rFonts w:asciiTheme="majorBidi" w:hAnsiTheme="majorBidi" w:cstheme="majorBidi"/>
                <w:b/>
                <w:bCs/>
                <w:sz w:val="20"/>
                <w:szCs w:val="20"/>
              </w:rPr>
              <w:t>Tiekėjo komentarai</w:t>
            </w:r>
          </w:p>
        </w:tc>
      </w:tr>
      <w:tr w:rsidR="00A67A40" w:rsidRPr="001867AB" w14:paraId="0C899EED" w14:textId="77777777" w:rsidTr="00D63C08">
        <w:trPr>
          <w:trHeight w:val="300"/>
        </w:trPr>
        <w:tc>
          <w:tcPr>
            <w:tcW w:w="771" w:type="dxa"/>
            <w:tcBorders>
              <w:top w:val="single" w:sz="6" w:space="0" w:color="auto"/>
              <w:left w:val="single" w:sz="6" w:space="0" w:color="auto"/>
              <w:bottom w:val="single" w:sz="6" w:space="0" w:color="auto"/>
              <w:right w:val="single" w:sz="6" w:space="0" w:color="auto"/>
            </w:tcBorders>
            <w:vAlign w:val="center"/>
          </w:tcPr>
          <w:p w14:paraId="143CB1AB" w14:textId="77777777" w:rsidR="00A67A40" w:rsidRPr="001867AB" w:rsidRDefault="00A67A40" w:rsidP="00A67A40">
            <w:pPr>
              <w:spacing w:after="0" w:line="240" w:lineRule="auto"/>
              <w:jc w:val="center"/>
              <w:rPr>
                <w:rFonts w:asciiTheme="majorBidi" w:hAnsiTheme="majorBidi" w:cstheme="majorBidi"/>
                <w:sz w:val="20"/>
                <w:szCs w:val="20"/>
              </w:rPr>
            </w:pPr>
            <w:r w:rsidRPr="001867AB">
              <w:rPr>
                <w:rFonts w:asciiTheme="majorBidi" w:hAnsiTheme="majorBidi" w:cstheme="majorBidi"/>
                <w:sz w:val="20"/>
                <w:szCs w:val="20"/>
              </w:rPr>
              <w:t>1.</w:t>
            </w:r>
          </w:p>
        </w:tc>
        <w:tc>
          <w:tcPr>
            <w:tcW w:w="6033" w:type="dxa"/>
            <w:tcBorders>
              <w:top w:val="single" w:sz="6" w:space="0" w:color="auto"/>
              <w:left w:val="single" w:sz="6" w:space="0" w:color="auto"/>
              <w:bottom w:val="single" w:sz="4" w:space="0" w:color="auto"/>
              <w:right w:val="single" w:sz="6" w:space="0" w:color="auto"/>
            </w:tcBorders>
            <w:vAlign w:val="center"/>
          </w:tcPr>
          <w:p w14:paraId="7778BB58" w14:textId="31595B07" w:rsidR="00A67A40" w:rsidRPr="001867AB" w:rsidRDefault="00A67A40" w:rsidP="00A67A40">
            <w:pPr>
              <w:spacing w:after="0" w:line="240" w:lineRule="auto"/>
              <w:rPr>
                <w:rFonts w:asciiTheme="majorBidi" w:hAnsiTheme="majorBidi" w:cstheme="majorBidi"/>
                <w:sz w:val="20"/>
                <w:szCs w:val="20"/>
              </w:rPr>
            </w:pPr>
            <w:r>
              <w:rPr>
                <w:rFonts w:asciiTheme="majorBidi" w:hAnsiTheme="majorBidi" w:cstheme="majorBidi"/>
                <w:sz w:val="20"/>
                <w:szCs w:val="20"/>
              </w:rPr>
              <w:t xml:space="preserve">Transporto priemonei ir joje sumontuotai </w:t>
            </w:r>
            <w:r w:rsidRPr="001867AB">
              <w:rPr>
                <w:rFonts w:asciiTheme="majorBidi" w:hAnsiTheme="majorBidi" w:cstheme="majorBidi"/>
                <w:sz w:val="20"/>
                <w:szCs w:val="20"/>
              </w:rPr>
              <w:t>įrangai turi būti suteik</w:t>
            </w:r>
            <w:r>
              <w:rPr>
                <w:rFonts w:asciiTheme="majorBidi" w:hAnsiTheme="majorBidi" w:cstheme="majorBidi"/>
                <w:sz w:val="20"/>
                <w:szCs w:val="20"/>
              </w:rPr>
              <w:t xml:space="preserve">iama ne </w:t>
            </w:r>
            <w:r w:rsidRPr="001867AB">
              <w:rPr>
                <w:rFonts w:asciiTheme="majorBidi" w:hAnsiTheme="majorBidi" w:cstheme="majorBidi"/>
                <w:sz w:val="20"/>
                <w:szCs w:val="20"/>
              </w:rPr>
              <w:t>trumpesn</w:t>
            </w:r>
            <w:r>
              <w:rPr>
                <w:rFonts w:asciiTheme="majorBidi" w:hAnsiTheme="majorBidi" w:cstheme="majorBidi"/>
                <w:sz w:val="20"/>
                <w:szCs w:val="20"/>
              </w:rPr>
              <w:t xml:space="preserve">ė nei </w:t>
            </w:r>
            <w:r w:rsidRPr="001867AB">
              <w:rPr>
                <w:rFonts w:asciiTheme="majorBidi" w:hAnsiTheme="majorBidi" w:cstheme="majorBidi"/>
                <w:sz w:val="20"/>
                <w:szCs w:val="20"/>
              </w:rPr>
              <w:t>24 mėn.</w:t>
            </w:r>
            <w:r>
              <w:rPr>
                <w:rFonts w:asciiTheme="majorBidi" w:hAnsiTheme="majorBidi" w:cstheme="majorBidi"/>
                <w:sz w:val="20"/>
                <w:szCs w:val="20"/>
              </w:rPr>
              <w:t xml:space="preserve"> garantija (be Transporto priemonės ridos ribojimo), kuri  skaičiuojama nuo Mobilios darbo platformos priėmimo – perdavimo akto abipusio pasirašymo dienos. </w:t>
            </w:r>
            <w:r w:rsidRPr="001867AB">
              <w:rPr>
                <w:rFonts w:asciiTheme="majorBidi" w:hAnsiTheme="majorBidi" w:cstheme="majorBidi"/>
                <w:sz w:val="20"/>
                <w:szCs w:val="20"/>
              </w:rPr>
              <w:t>Garantini</w:t>
            </w:r>
            <w:r>
              <w:rPr>
                <w:rFonts w:asciiTheme="majorBidi" w:hAnsiTheme="majorBidi" w:cstheme="majorBidi"/>
                <w:sz w:val="20"/>
                <w:szCs w:val="20"/>
              </w:rPr>
              <w:t xml:space="preserve">o apratnavimo </w:t>
            </w:r>
            <w:r w:rsidRPr="001867AB">
              <w:rPr>
                <w:rFonts w:asciiTheme="majorBidi" w:hAnsiTheme="majorBidi" w:cstheme="majorBidi"/>
                <w:sz w:val="20"/>
                <w:szCs w:val="20"/>
              </w:rPr>
              <w:t xml:space="preserve">laikotarpis </w:t>
            </w:r>
            <w:r>
              <w:rPr>
                <w:rFonts w:asciiTheme="majorBidi" w:hAnsiTheme="majorBidi" w:cstheme="majorBidi"/>
                <w:sz w:val="20"/>
                <w:szCs w:val="20"/>
              </w:rPr>
              <w:t xml:space="preserve">pradedamas </w:t>
            </w:r>
            <w:r w:rsidRPr="001867AB">
              <w:rPr>
                <w:rFonts w:asciiTheme="majorBidi" w:hAnsiTheme="majorBidi" w:cstheme="majorBidi"/>
                <w:sz w:val="20"/>
                <w:szCs w:val="20"/>
              </w:rPr>
              <w:t>skaičiuojamas nuo priėmimo–perdavimo akto pasirašymo dienos.</w:t>
            </w:r>
          </w:p>
        </w:tc>
        <w:tc>
          <w:tcPr>
            <w:tcW w:w="3186" w:type="dxa"/>
            <w:tcBorders>
              <w:top w:val="single" w:sz="6" w:space="0" w:color="auto"/>
              <w:left w:val="nil"/>
              <w:bottom w:val="single" w:sz="6" w:space="0" w:color="auto"/>
              <w:right w:val="single" w:sz="6" w:space="0" w:color="auto"/>
            </w:tcBorders>
            <w:vAlign w:val="center"/>
            <w:hideMark/>
          </w:tcPr>
          <w:p w14:paraId="4974450B" w14:textId="22B9B1DF" w:rsidR="00A67A40" w:rsidRPr="00B93F40" w:rsidRDefault="00A67A40" w:rsidP="00A67A40">
            <w:pPr>
              <w:spacing w:after="0" w:line="240" w:lineRule="auto"/>
              <w:jc w:val="center"/>
              <w:rPr>
                <w:rFonts w:asciiTheme="majorBidi" w:hAnsiTheme="majorBidi" w:cstheme="majorBidi"/>
                <w:color w:val="0070C0"/>
                <w:sz w:val="20"/>
                <w:szCs w:val="20"/>
              </w:rPr>
            </w:pPr>
            <w:r w:rsidRPr="00B93F40">
              <w:rPr>
                <w:rFonts w:asciiTheme="majorBidi" w:hAnsiTheme="majorBidi" w:cstheme="majorBidi"/>
                <w:color w:val="0070C0"/>
                <w:sz w:val="20"/>
                <w:szCs w:val="20"/>
              </w:rPr>
              <w:t>/nurodyti/</w:t>
            </w:r>
          </w:p>
        </w:tc>
      </w:tr>
      <w:tr w:rsidR="00A67A40" w:rsidRPr="001867AB" w14:paraId="71A15588" w14:textId="77777777" w:rsidTr="00D63C08">
        <w:trPr>
          <w:trHeight w:val="300"/>
        </w:trPr>
        <w:tc>
          <w:tcPr>
            <w:tcW w:w="771" w:type="dxa"/>
            <w:tcBorders>
              <w:top w:val="single" w:sz="6" w:space="0" w:color="auto"/>
              <w:left w:val="single" w:sz="6" w:space="0" w:color="auto"/>
              <w:bottom w:val="single" w:sz="6" w:space="0" w:color="auto"/>
              <w:right w:val="single" w:sz="6" w:space="0" w:color="auto"/>
            </w:tcBorders>
            <w:vAlign w:val="center"/>
          </w:tcPr>
          <w:p w14:paraId="16A29B1B" w14:textId="77777777" w:rsidR="00A67A40" w:rsidRPr="001867AB" w:rsidRDefault="00A67A40" w:rsidP="00A67A40">
            <w:pPr>
              <w:spacing w:after="0" w:line="240" w:lineRule="auto"/>
              <w:jc w:val="center"/>
              <w:rPr>
                <w:rFonts w:asciiTheme="majorBidi" w:hAnsiTheme="majorBidi" w:cstheme="majorBidi"/>
                <w:sz w:val="20"/>
                <w:szCs w:val="20"/>
              </w:rPr>
            </w:pPr>
            <w:r w:rsidRPr="001867AB">
              <w:rPr>
                <w:rFonts w:asciiTheme="majorBidi" w:hAnsiTheme="majorBidi" w:cstheme="majorBidi"/>
                <w:sz w:val="20"/>
                <w:szCs w:val="20"/>
              </w:rPr>
              <w:t>2.</w:t>
            </w:r>
          </w:p>
        </w:tc>
        <w:tc>
          <w:tcPr>
            <w:tcW w:w="6033" w:type="dxa"/>
            <w:tcBorders>
              <w:top w:val="single" w:sz="4" w:space="0" w:color="auto"/>
              <w:left w:val="single" w:sz="6" w:space="0" w:color="auto"/>
              <w:bottom w:val="single" w:sz="6" w:space="0" w:color="auto"/>
              <w:right w:val="single" w:sz="6" w:space="0" w:color="auto"/>
            </w:tcBorders>
            <w:vAlign w:val="center"/>
          </w:tcPr>
          <w:p w14:paraId="77250657" w14:textId="4C05DD41" w:rsidR="00A67A40" w:rsidRPr="001867AB" w:rsidRDefault="00A67A40" w:rsidP="00A67A40">
            <w:pPr>
              <w:spacing w:after="0" w:line="240" w:lineRule="auto"/>
              <w:rPr>
                <w:rFonts w:asciiTheme="majorBidi" w:hAnsiTheme="majorBidi" w:cstheme="majorBidi"/>
                <w:sz w:val="20"/>
                <w:szCs w:val="20"/>
              </w:rPr>
            </w:pPr>
            <w:r w:rsidRPr="001867AB">
              <w:rPr>
                <w:rFonts w:asciiTheme="majorBidi" w:hAnsiTheme="majorBidi" w:cstheme="majorBidi"/>
                <w:sz w:val="20"/>
                <w:szCs w:val="20"/>
              </w:rPr>
              <w:t>Garantinio remonto trukmė – ne ilgiau kaip 30 kalendorinių dienų</w:t>
            </w:r>
            <w:r>
              <w:rPr>
                <w:rFonts w:asciiTheme="majorBidi" w:hAnsiTheme="majorBidi" w:cstheme="majorBidi"/>
                <w:sz w:val="20"/>
                <w:szCs w:val="20"/>
              </w:rPr>
              <w:t xml:space="preserve"> nuo pranešimo apie gedimą pateikimo dienos.</w:t>
            </w:r>
          </w:p>
        </w:tc>
        <w:tc>
          <w:tcPr>
            <w:tcW w:w="3186" w:type="dxa"/>
            <w:tcBorders>
              <w:top w:val="single" w:sz="6" w:space="0" w:color="auto"/>
              <w:left w:val="nil"/>
              <w:bottom w:val="single" w:sz="6" w:space="0" w:color="auto"/>
              <w:right w:val="single" w:sz="6" w:space="0" w:color="auto"/>
            </w:tcBorders>
            <w:vAlign w:val="center"/>
            <w:hideMark/>
          </w:tcPr>
          <w:p w14:paraId="29C7D0C8" w14:textId="76840B95" w:rsidR="00A67A40" w:rsidRPr="00B93F40" w:rsidRDefault="00A67A40" w:rsidP="00A67A40">
            <w:pPr>
              <w:spacing w:after="0" w:line="240" w:lineRule="auto"/>
              <w:jc w:val="center"/>
              <w:rPr>
                <w:rFonts w:asciiTheme="majorBidi" w:hAnsiTheme="majorBidi" w:cstheme="majorBidi"/>
                <w:color w:val="0070C0"/>
                <w:sz w:val="20"/>
                <w:szCs w:val="20"/>
              </w:rPr>
            </w:pPr>
            <w:r w:rsidRPr="00B93F40">
              <w:rPr>
                <w:rFonts w:asciiTheme="majorBidi" w:hAnsiTheme="majorBidi" w:cstheme="majorBidi"/>
                <w:color w:val="0070C0"/>
                <w:sz w:val="20"/>
                <w:szCs w:val="20"/>
              </w:rPr>
              <w:t>/patvirtinti/</w:t>
            </w:r>
          </w:p>
        </w:tc>
      </w:tr>
      <w:tr w:rsidR="00A67A40" w:rsidRPr="001867AB" w14:paraId="5B9C81F7" w14:textId="77777777" w:rsidTr="00D63C08">
        <w:trPr>
          <w:trHeight w:val="300"/>
        </w:trPr>
        <w:tc>
          <w:tcPr>
            <w:tcW w:w="771" w:type="dxa"/>
            <w:tcBorders>
              <w:top w:val="single" w:sz="6" w:space="0" w:color="auto"/>
              <w:left w:val="single" w:sz="6" w:space="0" w:color="auto"/>
              <w:bottom w:val="single" w:sz="6" w:space="0" w:color="auto"/>
              <w:right w:val="single" w:sz="6" w:space="0" w:color="auto"/>
            </w:tcBorders>
            <w:vAlign w:val="center"/>
          </w:tcPr>
          <w:p w14:paraId="555B2A2E" w14:textId="77777777" w:rsidR="00A67A40" w:rsidRPr="001867AB" w:rsidRDefault="00A67A40" w:rsidP="00A67A40">
            <w:pPr>
              <w:spacing w:after="0" w:line="240" w:lineRule="auto"/>
              <w:jc w:val="center"/>
              <w:rPr>
                <w:rFonts w:asciiTheme="majorBidi" w:hAnsiTheme="majorBidi" w:cstheme="majorBidi"/>
                <w:sz w:val="20"/>
                <w:szCs w:val="20"/>
              </w:rPr>
            </w:pPr>
            <w:r w:rsidRPr="001867AB">
              <w:rPr>
                <w:rFonts w:asciiTheme="majorBidi" w:hAnsiTheme="majorBidi" w:cstheme="majorBidi"/>
                <w:sz w:val="20"/>
                <w:szCs w:val="20"/>
              </w:rPr>
              <w:t>3.</w:t>
            </w:r>
          </w:p>
        </w:tc>
        <w:tc>
          <w:tcPr>
            <w:tcW w:w="6033" w:type="dxa"/>
            <w:tcBorders>
              <w:top w:val="single" w:sz="6" w:space="0" w:color="auto"/>
              <w:left w:val="single" w:sz="6" w:space="0" w:color="auto"/>
              <w:bottom w:val="single" w:sz="4" w:space="0" w:color="auto"/>
              <w:right w:val="single" w:sz="6" w:space="0" w:color="auto"/>
            </w:tcBorders>
            <w:vAlign w:val="center"/>
          </w:tcPr>
          <w:p w14:paraId="1805EBEB" w14:textId="77777777" w:rsidR="00A67A40" w:rsidRDefault="00A67A40" w:rsidP="00A67A40">
            <w:pPr>
              <w:spacing w:after="0" w:line="240" w:lineRule="auto"/>
              <w:rPr>
                <w:rFonts w:asciiTheme="majorBidi" w:hAnsiTheme="majorBidi" w:cstheme="majorBidi"/>
                <w:sz w:val="20"/>
                <w:szCs w:val="20"/>
              </w:rPr>
            </w:pPr>
            <w:r w:rsidRPr="001867AB">
              <w:rPr>
                <w:rFonts w:asciiTheme="majorBidi" w:hAnsiTheme="majorBidi" w:cstheme="majorBidi"/>
                <w:sz w:val="20"/>
                <w:szCs w:val="20"/>
              </w:rPr>
              <w:t xml:space="preserve">Garantiniu laikotarpiu </w:t>
            </w:r>
            <w:r>
              <w:rPr>
                <w:rFonts w:asciiTheme="majorBidi" w:hAnsiTheme="majorBidi" w:cstheme="majorBidi"/>
                <w:sz w:val="20"/>
                <w:szCs w:val="20"/>
              </w:rPr>
              <w:t xml:space="preserve">remonto darbus </w:t>
            </w:r>
            <w:r w:rsidRPr="001867AB">
              <w:rPr>
                <w:rFonts w:asciiTheme="majorBidi" w:hAnsiTheme="majorBidi" w:cstheme="majorBidi"/>
                <w:sz w:val="20"/>
                <w:szCs w:val="20"/>
              </w:rPr>
              <w:t>tiekėjas privalo atlikti savo lėšomis, įskaitant transportavimo išlaidas.</w:t>
            </w:r>
          </w:p>
          <w:p w14:paraId="256E1695" w14:textId="2E87C6D2" w:rsidR="00A67A40" w:rsidRPr="001867AB" w:rsidRDefault="00A67A40" w:rsidP="00A67A40">
            <w:pPr>
              <w:spacing w:after="0" w:line="240" w:lineRule="auto"/>
              <w:rPr>
                <w:rFonts w:asciiTheme="majorBidi" w:hAnsiTheme="majorBidi" w:cstheme="majorBidi"/>
                <w:sz w:val="20"/>
                <w:szCs w:val="20"/>
              </w:rPr>
            </w:pPr>
          </w:p>
        </w:tc>
        <w:tc>
          <w:tcPr>
            <w:tcW w:w="3186" w:type="dxa"/>
            <w:tcBorders>
              <w:top w:val="single" w:sz="6" w:space="0" w:color="auto"/>
              <w:left w:val="nil"/>
              <w:bottom w:val="single" w:sz="6" w:space="0" w:color="auto"/>
              <w:right w:val="single" w:sz="6" w:space="0" w:color="auto"/>
            </w:tcBorders>
            <w:vAlign w:val="center"/>
            <w:hideMark/>
          </w:tcPr>
          <w:p w14:paraId="3EABB070" w14:textId="28F51684" w:rsidR="00A67A40" w:rsidRPr="00B93F40" w:rsidRDefault="00A67A40" w:rsidP="00A67A40">
            <w:pPr>
              <w:spacing w:after="0" w:line="240" w:lineRule="auto"/>
              <w:jc w:val="center"/>
              <w:rPr>
                <w:rFonts w:asciiTheme="majorBidi" w:hAnsiTheme="majorBidi" w:cstheme="majorBidi"/>
                <w:color w:val="0070C0"/>
                <w:sz w:val="20"/>
                <w:szCs w:val="20"/>
              </w:rPr>
            </w:pPr>
            <w:r w:rsidRPr="00B93F40">
              <w:rPr>
                <w:rFonts w:asciiTheme="majorBidi" w:hAnsiTheme="majorBidi" w:cstheme="majorBidi"/>
                <w:color w:val="0070C0"/>
                <w:sz w:val="20"/>
                <w:szCs w:val="20"/>
              </w:rPr>
              <w:t>/patvirtinti/</w:t>
            </w:r>
          </w:p>
        </w:tc>
      </w:tr>
      <w:bookmarkEnd w:id="2"/>
    </w:tbl>
    <w:p w14:paraId="4A3CC029" w14:textId="77777777" w:rsidR="009F13A7" w:rsidRDefault="009F13A7">
      <w:pPr>
        <w:spacing w:after="0" w:line="240" w:lineRule="auto"/>
        <w:rPr>
          <w:rFonts w:asciiTheme="majorBidi" w:hAnsiTheme="majorBidi" w:cstheme="majorBidi"/>
        </w:rPr>
      </w:pPr>
    </w:p>
    <w:p w14:paraId="611CB34D" w14:textId="77777777" w:rsidR="009F13A7" w:rsidRPr="00F034AB" w:rsidRDefault="009F13A7">
      <w:pPr>
        <w:spacing w:after="0" w:line="240" w:lineRule="auto"/>
        <w:rPr>
          <w:rFonts w:asciiTheme="majorBidi" w:hAnsiTheme="majorBidi" w:cstheme="majorBidi"/>
        </w:rPr>
      </w:pPr>
    </w:p>
    <w:p w14:paraId="29B3C2A5" w14:textId="77777777" w:rsidR="00C756F0" w:rsidRPr="00C756F0" w:rsidRDefault="00C756F0" w:rsidP="00C756F0">
      <w:pPr>
        <w:widowControl w:val="0"/>
        <w:suppressAutoHyphens/>
        <w:autoSpaceDE w:val="0"/>
        <w:spacing w:after="0" w:line="240" w:lineRule="auto"/>
        <w:ind w:firstLine="432"/>
        <w:jc w:val="both"/>
        <w:rPr>
          <w:rFonts w:ascii="Times New Roman" w:eastAsia="Times New Roman" w:hAnsi="Times New Roman" w:cs="Times New Roman"/>
          <w:b/>
          <w:bCs/>
          <w:kern w:val="0"/>
          <w:sz w:val="22"/>
          <w:szCs w:val="22"/>
          <w:lang w:eastAsia="zh-CN"/>
          <w14:ligatures w14:val="none"/>
        </w:rPr>
      </w:pPr>
      <w:r w:rsidRPr="00C756F0">
        <w:rPr>
          <w:rFonts w:ascii="Times New Roman" w:eastAsia="Times New Roman" w:hAnsi="Times New Roman" w:cs="Times New Roman"/>
          <w:b/>
          <w:bCs/>
          <w:kern w:val="0"/>
          <w:sz w:val="22"/>
          <w:szCs w:val="22"/>
          <w:lang w:eastAsia="zh-CN"/>
          <w14:ligatures w14:val="none"/>
        </w:rPr>
        <w:t>Dėl bendrųjų reikalavimų, patvirtintu, kad:</w:t>
      </w:r>
    </w:p>
    <w:p w14:paraId="703EED2F" w14:textId="77777777" w:rsidR="00C756F0" w:rsidRPr="00C756F0" w:rsidRDefault="00C756F0" w:rsidP="000A6449">
      <w:pPr>
        <w:widowControl w:val="0"/>
        <w:numPr>
          <w:ilvl w:val="0"/>
          <w:numId w:val="6"/>
        </w:numPr>
        <w:tabs>
          <w:tab w:val="left" w:pos="851"/>
        </w:tabs>
        <w:suppressAutoHyphens/>
        <w:autoSpaceDE w:val="0"/>
        <w:spacing w:after="0" w:line="240" w:lineRule="auto"/>
        <w:ind w:left="0" w:firstLine="432"/>
        <w:jc w:val="both"/>
        <w:rPr>
          <w:rFonts w:ascii="Times New Roman" w:eastAsia="Times New Roman" w:hAnsi="Times New Roman" w:cs="Times New Roman"/>
          <w:bCs/>
          <w:kern w:val="0"/>
          <w:sz w:val="22"/>
          <w:szCs w:val="22"/>
          <w:lang w:eastAsia="zh-CN"/>
          <w14:ligatures w14:val="none"/>
        </w:rPr>
      </w:pPr>
      <w:r w:rsidRPr="00C756F0">
        <w:rPr>
          <w:rFonts w:ascii="Times New Roman" w:eastAsia="Times New Roman" w:hAnsi="Times New Roman" w:cs="Times New Roman"/>
          <w:bCs/>
          <w:kern w:val="0"/>
          <w:sz w:val="22"/>
          <w:szCs w:val="22"/>
          <w:lang w:eastAsia="zh-CN"/>
          <w14:ligatures w14:val="none"/>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91E1B96" w14:textId="77777777" w:rsidR="00C756F0" w:rsidRPr="00C756F0" w:rsidRDefault="00C756F0" w:rsidP="000A6449">
      <w:pPr>
        <w:widowControl w:val="0"/>
        <w:numPr>
          <w:ilvl w:val="0"/>
          <w:numId w:val="6"/>
        </w:numPr>
        <w:suppressAutoHyphens/>
        <w:autoSpaceDE w:val="0"/>
        <w:spacing w:after="0" w:line="240" w:lineRule="auto"/>
        <w:ind w:left="0" w:firstLine="432"/>
        <w:jc w:val="both"/>
        <w:rPr>
          <w:rFonts w:ascii="Times New Roman" w:eastAsia="Times New Roman" w:hAnsi="Times New Roman" w:cs="Times New Roman"/>
          <w:bCs/>
          <w:kern w:val="0"/>
          <w:sz w:val="22"/>
          <w:szCs w:val="22"/>
          <w:lang w:eastAsia="zh-CN"/>
          <w14:ligatures w14:val="none"/>
        </w:rPr>
      </w:pPr>
      <w:r w:rsidRPr="00C756F0">
        <w:rPr>
          <w:rFonts w:ascii="Times New Roman" w:eastAsia="Times New Roman" w:hAnsi="Times New Roman" w:cs="Times New Roman"/>
          <w:bCs/>
          <w:kern w:val="0"/>
          <w:sz w:val="22"/>
          <w:szCs w:val="22"/>
          <w:lang w:eastAsia="zh-CN"/>
          <w14:ligatures w14:val="none"/>
        </w:rPr>
        <w:t>sutinku su pirkimo dokumentuose nustatytomis sąlygomis ir procedūromis,</w:t>
      </w:r>
    </w:p>
    <w:p w14:paraId="5315188A" w14:textId="77777777" w:rsidR="00C756F0" w:rsidRPr="00C756F0" w:rsidRDefault="00C756F0" w:rsidP="000A6449">
      <w:pPr>
        <w:widowControl w:val="0"/>
        <w:numPr>
          <w:ilvl w:val="0"/>
          <w:numId w:val="6"/>
        </w:numPr>
        <w:suppressAutoHyphens/>
        <w:autoSpaceDE w:val="0"/>
        <w:spacing w:after="0" w:line="240" w:lineRule="auto"/>
        <w:ind w:left="0" w:firstLine="432"/>
        <w:jc w:val="both"/>
        <w:rPr>
          <w:rFonts w:ascii="Times New Roman" w:eastAsia="Times New Roman" w:hAnsi="Times New Roman" w:cs="Times New Roman"/>
          <w:bCs/>
          <w:kern w:val="0"/>
          <w:sz w:val="22"/>
          <w:szCs w:val="22"/>
          <w:lang w:eastAsia="zh-CN"/>
          <w14:ligatures w14:val="none"/>
        </w:rPr>
      </w:pPr>
      <w:r w:rsidRPr="00C756F0">
        <w:rPr>
          <w:rFonts w:ascii="Times New Roman" w:eastAsia="Times New Roman" w:hAnsi="Times New Roman" w:cs="Times New Roman"/>
          <w:bCs/>
          <w:kern w:val="0"/>
          <w:sz w:val="22"/>
          <w:szCs w:val="22"/>
          <w:lang w:eastAsia="zh-CN"/>
          <w14:ligatures w14:val="none"/>
        </w:rPr>
        <w:t>pasiūlymo dokumentuose pateikti duomenys ir informacija yra teisinga ir apima viską, ko reikia tinkamam sutarties įvykdymui;</w:t>
      </w:r>
    </w:p>
    <w:p w14:paraId="6B5B582C" w14:textId="77777777" w:rsidR="00C756F0" w:rsidRPr="00C756F0" w:rsidRDefault="00C756F0" w:rsidP="000A6449">
      <w:pPr>
        <w:widowControl w:val="0"/>
        <w:numPr>
          <w:ilvl w:val="0"/>
          <w:numId w:val="6"/>
        </w:numPr>
        <w:suppressAutoHyphens/>
        <w:autoSpaceDE w:val="0"/>
        <w:spacing w:after="0" w:line="240" w:lineRule="auto"/>
        <w:ind w:left="0" w:firstLine="432"/>
        <w:jc w:val="both"/>
        <w:rPr>
          <w:rFonts w:ascii="Times New Roman" w:eastAsia="Times New Roman" w:hAnsi="Times New Roman" w:cs="Times New Roman"/>
          <w:bCs/>
          <w:kern w:val="0"/>
          <w:sz w:val="22"/>
          <w:szCs w:val="22"/>
          <w:lang w:eastAsia="zh-CN"/>
          <w14:ligatures w14:val="none"/>
        </w:rPr>
      </w:pPr>
      <w:r w:rsidRPr="00C756F0">
        <w:rPr>
          <w:rFonts w:ascii="Times New Roman" w:eastAsia="Times New Roman" w:hAnsi="Times New Roman" w:cs="Times New Roman"/>
          <w:kern w:val="0"/>
          <w:sz w:val="22"/>
          <w:szCs w:val="22"/>
          <w14:ligatures w14:val="none"/>
        </w:rPr>
        <w:t xml:space="preserve">Esu susipažinęs su AB Lietuvos radijo ir televizijos centro </w:t>
      </w:r>
      <w:hyperlink r:id="rId12" w:history="1">
        <w:r w:rsidRPr="00C756F0">
          <w:rPr>
            <w:rFonts w:ascii="Times New Roman" w:eastAsia="Times New Roman" w:hAnsi="Times New Roman" w:cs="Times New Roman"/>
            <w:color w:val="0000FF"/>
            <w:kern w:val="0"/>
            <w:sz w:val="22"/>
            <w:szCs w:val="22"/>
            <w:u w:val="single"/>
            <w14:ligatures w14:val="none"/>
          </w:rPr>
          <w:t>Veiklos partnerių elgesio kodeksu</w:t>
        </w:r>
      </w:hyperlink>
      <w:r w:rsidRPr="00C756F0">
        <w:rPr>
          <w:rFonts w:ascii="Times New Roman" w:eastAsia="Times New Roman" w:hAnsi="Times New Roman" w:cs="Times New Roman"/>
          <w:kern w:val="0"/>
          <w:sz w:val="22"/>
          <w:szCs w:val="22"/>
          <w14:ligatures w14:val="none"/>
        </w:rPr>
        <w:t xml:space="preserve"> ir </w:t>
      </w:r>
      <w:hyperlink r:id="rId13" w:history="1">
        <w:r w:rsidRPr="00C756F0">
          <w:rPr>
            <w:rFonts w:ascii="Times New Roman" w:eastAsia="Times New Roman" w:hAnsi="Times New Roman" w:cs="Times New Roman"/>
            <w:color w:val="0000FF"/>
            <w:kern w:val="0"/>
            <w:sz w:val="22"/>
            <w:szCs w:val="22"/>
            <w:u w:val="single"/>
            <w14:ligatures w14:val="none"/>
          </w:rPr>
          <w:t>Atsparumo korupcijai politikos</w:t>
        </w:r>
      </w:hyperlink>
      <w:r w:rsidRPr="00C756F0">
        <w:rPr>
          <w:rFonts w:ascii="Times New Roman" w:eastAsia="Times New Roman" w:hAnsi="Times New Roman" w:cs="Times New Roman"/>
          <w:kern w:val="0"/>
          <w:sz w:val="22"/>
          <w:szCs w:val="22"/>
          <w14:ligatures w14:val="none"/>
        </w:rPr>
        <w:t xml:space="preserve"> reikalavimais, ir mūsų įmonės veikla šiems principams nenusižengia. Telecentro Darnaus verslo politika patalpinta Bendrovės internetinėje svetainėje </w:t>
      </w:r>
      <w:hyperlink r:id="rId14" w:history="1">
        <w:r w:rsidRPr="00C756F0">
          <w:rPr>
            <w:rFonts w:ascii="Times New Roman" w:eastAsia="Times New Roman" w:hAnsi="Times New Roman" w:cs="Times New Roman"/>
            <w:color w:val="0000FF"/>
            <w:kern w:val="0"/>
            <w:sz w:val="22"/>
            <w:szCs w:val="22"/>
            <w:u w:val="single"/>
            <w14:ligatures w14:val="none"/>
          </w:rPr>
          <w:t>Darnaus-verslo-politika</w:t>
        </w:r>
      </w:hyperlink>
      <w:r w:rsidRPr="00C756F0">
        <w:rPr>
          <w:rFonts w:ascii="Times New Roman" w:eastAsia="Times New Roman" w:hAnsi="Times New Roman" w:cs="Times New Roman"/>
          <w:kern w:val="0"/>
          <w:sz w:val="22"/>
          <w:szCs w:val="22"/>
          <w14:ligatures w14:val="none"/>
        </w:rPr>
        <w:t xml:space="preserve">. </w:t>
      </w:r>
    </w:p>
    <w:p w14:paraId="2A527B5C" w14:textId="77777777" w:rsidR="00C756F0" w:rsidRPr="00C756F0" w:rsidRDefault="00C756F0" w:rsidP="000A6449">
      <w:pPr>
        <w:widowControl w:val="0"/>
        <w:suppressAutoHyphens/>
        <w:autoSpaceDE w:val="0"/>
        <w:spacing w:after="0" w:line="240" w:lineRule="auto"/>
        <w:ind w:firstLine="432"/>
        <w:jc w:val="both"/>
        <w:rPr>
          <w:rFonts w:ascii="Times New Roman" w:eastAsia="Times New Roman" w:hAnsi="Times New Roman" w:cs="Times New Roman"/>
          <w:bCs/>
          <w:kern w:val="0"/>
          <w:sz w:val="22"/>
          <w:szCs w:val="22"/>
          <w:lang w:eastAsia="zh-CN"/>
          <w14:ligatures w14:val="none"/>
        </w:rPr>
      </w:pPr>
    </w:p>
    <w:p w14:paraId="39533723" w14:textId="77777777" w:rsidR="00C756F0" w:rsidRDefault="00C756F0" w:rsidP="000A6449">
      <w:pPr>
        <w:spacing w:after="0" w:line="240" w:lineRule="auto"/>
        <w:ind w:firstLine="432"/>
        <w:jc w:val="both"/>
        <w:rPr>
          <w:rFonts w:ascii="Times New Roman" w:eastAsia="Calibri" w:hAnsi="Times New Roman" w:cs="Times New Roman"/>
          <w:b/>
          <w:bCs/>
          <w:iCs/>
          <w:kern w:val="0"/>
          <w:sz w:val="22"/>
          <w:szCs w:val="22"/>
          <w14:ligatures w14:val="none"/>
        </w:rPr>
      </w:pPr>
      <w:r w:rsidRPr="00C756F0">
        <w:rPr>
          <w:rFonts w:ascii="Times New Roman" w:eastAsia="Calibri" w:hAnsi="Times New Roman" w:cs="Times New Roman"/>
          <w:b/>
          <w:bCs/>
          <w:iCs/>
          <w:kern w:val="0"/>
          <w:sz w:val="22"/>
          <w:szCs w:val="22"/>
          <w14:ligatures w14:val="none"/>
        </w:rPr>
        <w:t>Man žinoma, kad, jeigu perkančioji organizacija nustatytų, kad pateikti duomenys yra neteisingi, pateiktas pasiūlymas bus nenagrinėjamas ir atmestas ir aš būsiu įtrauktas į melagingų tiekėjų sąrašą.</w:t>
      </w:r>
    </w:p>
    <w:p w14:paraId="244AD8CE" w14:textId="77777777" w:rsidR="000A6449" w:rsidRDefault="000A6449" w:rsidP="000A6449">
      <w:pPr>
        <w:spacing w:after="0" w:line="240" w:lineRule="auto"/>
        <w:ind w:firstLine="432"/>
        <w:jc w:val="both"/>
        <w:rPr>
          <w:rFonts w:ascii="Times New Roman" w:eastAsia="Calibri" w:hAnsi="Times New Roman" w:cs="Times New Roman"/>
          <w:b/>
          <w:bCs/>
          <w:iCs/>
          <w:kern w:val="0"/>
          <w:sz w:val="22"/>
          <w:szCs w:val="22"/>
          <w14:ligatures w14:val="none"/>
        </w:rPr>
      </w:pPr>
    </w:p>
    <w:p w14:paraId="5B559F67" w14:textId="77777777" w:rsidR="000A6449" w:rsidRDefault="000A6449" w:rsidP="000A6449">
      <w:pPr>
        <w:spacing w:after="0" w:line="240" w:lineRule="auto"/>
        <w:ind w:firstLine="432"/>
        <w:jc w:val="both"/>
        <w:rPr>
          <w:rFonts w:ascii="Times New Roman" w:eastAsia="Calibri" w:hAnsi="Times New Roman" w:cs="Times New Roman"/>
          <w:b/>
          <w:bCs/>
          <w:iCs/>
          <w:kern w:val="0"/>
          <w:sz w:val="22"/>
          <w:szCs w:val="22"/>
          <w14:ligatures w14:val="none"/>
        </w:rPr>
      </w:pPr>
    </w:p>
    <w:p w14:paraId="3839EA56" w14:textId="77777777" w:rsidR="000A6449" w:rsidRDefault="000A6449" w:rsidP="000A6449">
      <w:pPr>
        <w:spacing w:after="0" w:line="240" w:lineRule="auto"/>
        <w:ind w:firstLine="432"/>
        <w:jc w:val="both"/>
        <w:rPr>
          <w:rFonts w:ascii="Times New Roman" w:eastAsia="Calibri" w:hAnsi="Times New Roman" w:cs="Times New Roman"/>
          <w:b/>
          <w:bCs/>
          <w:iCs/>
          <w:kern w:val="0"/>
          <w:sz w:val="22"/>
          <w:szCs w:val="22"/>
          <w14:ligatures w14:val="none"/>
        </w:rPr>
      </w:pPr>
    </w:p>
    <w:p w14:paraId="3EE10646" w14:textId="77777777" w:rsidR="000A6449" w:rsidRDefault="000A6449" w:rsidP="000A6449">
      <w:pPr>
        <w:spacing w:after="0" w:line="240" w:lineRule="auto"/>
        <w:ind w:firstLine="432"/>
        <w:jc w:val="both"/>
        <w:rPr>
          <w:rFonts w:ascii="Times New Roman" w:eastAsia="Calibri" w:hAnsi="Times New Roman" w:cs="Times New Roman"/>
          <w:b/>
          <w:bCs/>
          <w:iCs/>
          <w:kern w:val="0"/>
          <w:sz w:val="22"/>
          <w:szCs w:val="22"/>
          <w14:ligatures w14:val="none"/>
        </w:rPr>
      </w:pPr>
    </w:p>
    <w:p w14:paraId="60C8DA11" w14:textId="77777777" w:rsidR="000A6449" w:rsidRDefault="000A6449" w:rsidP="000A6449">
      <w:pPr>
        <w:spacing w:after="0" w:line="240" w:lineRule="auto"/>
        <w:ind w:firstLine="432"/>
        <w:jc w:val="both"/>
        <w:rPr>
          <w:rFonts w:ascii="Times New Roman" w:eastAsia="Calibri" w:hAnsi="Times New Roman" w:cs="Times New Roman"/>
          <w:b/>
          <w:bCs/>
          <w:iCs/>
          <w:kern w:val="0"/>
          <w:sz w:val="22"/>
          <w:szCs w:val="22"/>
          <w14:ligatures w14:val="none"/>
        </w:rPr>
      </w:pPr>
    </w:p>
    <w:p w14:paraId="13507E74" w14:textId="77777777" w:rsidR="000A6449" w:rsidRPr="00C756F0" w:rsidRDefault="000A6449" w:rsidP="000A6449">
      <w:pPr>
        <w:spacing w:after="0" w:line="240" w:lineRule="auto"/>
        <w:ind w:firstLine="432"/>
        <w:jc w:val="both"/>
        <w:rPr>
          <w:rFonts w:ascii="Times New Roman" w:eastAsia="Times New Roman" w:hAnsi="Times New Roman" w:cs="Times New Roman"/>
          <w:b/>
          <w:bCs/>
          <w:iCs/>
          <w:kern w:val="0"/>
          <w:sz w:val="22"/>
          <w:szCs w:val="22"/>
          <w14:ligatures w14:val="none"/>
        </w:rPr>
      </w:pPr>
    </w:p>
    <w:p w14:paraId="487714D4" w14:textId="77777777" w:rsidR="00C756F0" w:rsidRPr="00C756F0" w:rsidRDefault="00C756F0" w:rsidP="00C756F0">
      <w:pPr>
        <w:spacing w:before="60" w:after="60" w:line="240" w:lineRule="auto"/>
        <w:jc w:val="center"/>
        <w:rPr>
          <w:rFonts w:ascii="Times New Roman" w:eastAsia="Times New Roman" w:hAnsi="Times New Roman" w:cs="Times New Roman"/>
          <w:kern w:val="0"/>
          <w:sz w:val="22"/>
          <w:szCs w:val="22"/>
          <w14:ligatures w14:val="none"/>
        </w:rPr>
      </w:pPr>
      <w:r w:rsidRPr="00C756F0">
        <w:rPr>
          <w:rFonts w:ascii="Times New Roman" w:eastAsia="Times New Roman" w:hAnsi="Times New Roman" w:cs="Times New Roman"/>
          <w:kern w:val="0"/>
          <w:sz w:val="22"/>
          <w:szCs w:val="22"/>
          <w14:ligatures w14:val="none"/>
        </w:rPr>
        <w:t>_______________________________________________</w:t>
      </w:r>
    </w:p>
    <w:p w14:paraId="1B66DE10" w14:textId="77777777" w:rsidR="00C756F0" w:rsidRPr="00C756F0" w:rsidRDefault="00C756F0" w:rsidP="00C756F0">
      <w:pPr>
        <w:spacing w:before="60" w:after="60" w:line="240" w:lineRule="auto"/>
        <w:jc w:val="center"/>
        <w:rPr>
          <w:rFonts w:ascii="Times New Roman" w:eastAsia="Times New Roman" w:hAnsi="Times New Roman" w:cs="Times New Roman"/>
          <w:kern w:val="0"/>
          <w:sz w:val="22"/>
          <w:szCs w:val="22"/>
          <w14:ligatures w14:val="none"/>
        </w:rPr>
      </w:pPr>
      <w:r w:rsidRPr="00C756F0">
        <w:rPr>
          <w:rFonts w:ascii="Times New Roman" w:eastAsia="Times New Roman" w:hAnsi="Times New Roman" w:cs="Times New Roman"/>
          <w:kern w:val="0"/>
          <w:sz w:val="22"/>
          <w:szCs w:val="22"/>
          <w14:ligatures w14:val="none"/>
        </w:rPr>
        <w:t>(Tiekėjo arba jo įgalioto asmens vardas, pavardė, parašas)</w:t>
      </w:r>
      <w:r w:rsidRPr="00C756F0">
        <w:rPr>
          <w:rFonts w:ascii="Times New Roman" w:eastAsiaTheme="majorEastAsia" w:hAnsi="Times New Roman" w:cs="Times New Roman"/>
          <w:kern w:val="0"/>
          <w:sz w:val="22"/>
          <w:szCs w:val="22"/>
          <w:vertAlign w:val="superscript"/>
          <w14:ligatures w14:val="none"/>
        </w:rPr>
        <w:footnoteReference w:id="6"/>
      </w:r>
    </w:p>
    <w:p w14:paraId="445F24A5" w14:textId="1A249250" w:rsidR="00C95652" w:rsidRPr="00533695" w:rsidRDefault="00C95652">
      <w:pPr>
        <w:spacing w:after="0" w:line="240" w:lineRule="auto"/>
        <w:rPr>
          <w:rFonts w:asciiTheme="majorBidi" w:hAnsiTheme="majorBidi" w:cstheme="majorBidi"/>
        </w:rPr>
      </w:pPr>
    </w:p>
    <w:sectPr w:rsidR="00C95652" w:rsidRPr="00533695" w:rsidSect="00F54EDB">
      <w:headerReference w:type="even" r:id="rId15"/>
      <w:headerReference w:type="default" r:id="rId16"/>
      <w:footerReference w:type="even" r:id="rId17"/>
      <w:footerReference w:type="default" r:id="rId18"/>
      <w:headerReference w:type="first" r:id="rId19"/>
      <w:footerReference w:type="first" r:id="rId20"/>
      <w:pgSz w:w="12240" w:h="15840"/>
      <w:pgMar w:top="864" w:right="144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A4661" w14:textId="77777777" w:rsidR="009B6CB9" w:rsidRDefault="009B6CB9" w:rsidP="000C35D3">
      <w:pPr>
        <w:spacing w:after="0" w:line="240" w:lineRule="auto"/>
      </w:pPr>
      <w:r>
        <w:separator/>
      </w:r>
    </w:p>
  </w:endnote>
  <w:endnote w:type="continuationSeparator" w:id="0">
    <w:p w14:paraId="7133754D" w14:textId="77777777" w:rsidR="009B6CB9" w:rsidRDefault="009B6CB9" w:rsidP="000C3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2778E" w14:textId="77777777" w:rsidR="001C4070" w:rsidRDefault="001C40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7836688"/>
      <w:docPartObj>
        <w:docPartGallery w:val="Page Numbers (Bottom of Page)"/>
        <w:docPartUnique/>
      </w:docPartObj>
    </w:sdtPr>
    <w:sdtEndPr>
      <w:rPr>
        <w:noProof/>
      </w:rPr>
    </w:sdtEndPr>
    <w:sdtContent>
      <w:p w14:paraId="3F0EE2D7" w14:textId="4624712B" w:rsidR="001C4070" w:rsidRDefault="001C407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B261F3D" w14:textId="77777777" w:rsidR="001C4070" w:rsidRDefault="001C40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9B515" w14:textId="77777777" w:rsidR="001C4070" w:rsidRDefault="001C40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4505E" w14:textId="77777777" w:rsidR="009B6CB9" w:rsidRDefault="009B6CB9" w:rsidP="000C35D3">
      <w:pPr>
        <w:spacing w:after="0" w:line="240" w:lineRule="auto"/>
      </w:pPr>
      <w:r>
        <w:separator/>
      </w:r>
    </w:p>
  </w:footnote>
  <w:footnote w:type="continuationSeparator" w:id="0">
    <w:p w14:paraId="28C09CC6" w14:textId="77777777" w:rsidR="009B6CB9" w:rsidRDefault="009B6CB9" w:rsidP="000C35D3">
      <w:pPr>
        <w:spacing w:after="0" w:line="240" w:lineRule="auto"/>
      </w:pPr>
      <w:r>
        <w:continuationSeparator/>
      </w:r>
    </w:p>
  </w:footnote>
  <w:footnote w:id="1">
    <w:p w14:paraId="033CBCBC" w14:textId="77777777" w:rsidR="00C756F0" w:rsidRDefault="00C756F0" w:rsidP="00C756F0">
      <w:pPr>
        <w:ind w:left="-142" w:firstLine="142"/>
        <w:rPr>
          <w:rFonts w:asciiTheme="majorHAnsi" w:hAnsiTheme="majorHAnsi" w:cstheme="majorHAnsi"/>
          <w:b/>
          <w:sz w:val="12"/>
          <w:szCs w:val="12"/>
        </w:rPr>
      </w:pPr>
      <w:r>
        <w:rPr>
          <w:rFonts w:asciiTheme="majorHAnsi" w:hAnsiTheme="majorHAnsi" w:cstheme="majorHAnsi"/>
          <w:b/>
          <w:sz w:val="12"/>
          <w:szCs w:val="12"/>
        </w:rPr>
        <w:footnoteRef/>
      </w:r>
      <w:r>
        <w:rPr>
          <w:rFonts w:asciiTheme="majorHAnsi" w:hAnsiTheme="majorHAnsi" w:cstheme="majorHAnsi"/>
          <w:b/>
          <w:sz w:val="12"/>
          <w:szCs w:val="12"/>
        </w:rPr>
        <w:t> Jeigu pasiūlymą pasirašo ne tiekėjo vadovas, pasiūlyme pateikiama įgaliojimo skaitmeninė kopija.</w:t>
      </w:r>
    </w:p>
  </w:footnote>
  <w:footnote w:id="2">
    <w:p w14:paraId="05D8EE9E" w14:textId="77777777" w:rsidR="00C756F0" w:rsidRDefault="00C756F0" w:rsidP="00C756F0">
      <w:pPr>
        <w:pStyle w:val="FootnoteText"/>
        <w:rPr>
          <w:rFonts w:asciiTheme="majorHAnsi" w:hAnsiTheme="majorHAnsi" w:cstheme="majorHAnsi"/>
          <w:b/>
          <w:sz w:val="12"/>
          <w:szCs w:val="12"/>
        </w:rPr>
      </w:pPr>
      <w:r>
        <w:rPr>
          <w:rStyle w:val="FootnoteReference"/>
          <w:rFonts w:asciiTheme="majorHAnsi" w:eastAsiaTheme="majorEastAsia" w:hAnsiTheme="majorHAnsi" w:cstheme="majorHAnsi"/>
          <w:b/>
          <w:sz w:val="12"/>
          <w:szCs w:val="12"/>
        </w:rPr>
        <w:footnoteRef/>
      </w:r>
      <w:r>
        <w:rPr>
          <w:rFonts w:asciiTheme="majorHAnsi" w:hAnsiTheme="majorHAnsi" w:cstheme="majorHAnsi"/>
          <w:b/>
          <w:sz w:val="12"/>
          <w:szCs w:val="12"/>
        </w:rPr>
        <w:t xml:space="preserve"> Taikoma, jei kvalifikacijai įrodyti tiekėjas pasitelkia kvazisubtiekėjus, kurie pasiūlymo pateikimo metu nėra tiekėjo darbuotojai, tačiau jie bus įdarbinti laimėjimo ir Sutarties sudarymo atveju.</w:t>
      </w:r>
    </w:p>
  </w:footnote>
  <w:footnote w:id="3">
    <w:p w14:paraId="6E46CB7C" w14:textId="77777777" w:rsidR="00C756F0" w:rsidRDefault="00C756F0" w:rsidP="00C756F0">
      <w:pPr>
        <w:pStyle w:val="FootnoteText"/>
        <w:rPr>
          <w:rFonts w:asciiTheme="majorHAnsi" w:hAnsiTheme="majorHAnsi" w:cstheme="majorHAnsi"/>
          <w:b/>
          <w:sz w:val="12"/>
          <w:szCs w:val="12"/>
        </w:rPr>
      </w:pPr>
      <w:r>
        <w:rPr>
          <w:rStyle w:val="FootnoteReference"/>
          <w:rFonts w:asciiTheme="majorHAnsi" w:eastAsiaTheme="majorEastAsia" w:hAnsiTheme="majorHAnsi" w:cstheme="majorHAnsi"/>
          <w:b/>
          <w:sz w:val="12"/>
          <w:szCs w:val="12"/>
        </w:rPr>
        <w:footnoteRef/>
      </w:r>
      <w:r>
        <w:rPr>
          <w:rFonts w:asciiTheme="majorHAnsi" w:hAnsiTheme="majorHAnsi" w:cstheme="majorHAnsi"/>
          <w:b/>
          <w:sz w:val="12"/>
          <w:szCs w:val="12"/>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2CF934B5" w14:textId="77777777" w:rsidR="00C756F0" w:rsidRDefault="00C756F0" w:rsidP="00C756F0">
      <w:pPr>
        <w:rPr>
          <w:rFonts w:asciiTheme="majorHAnsi" w:hAnsiTheme="majorHAnsi" w:cstheme="majorHAnsi"/>
          <w:b/>
        </w:rPr>
      </w:pPr>
      <w:r>
        <w:rPr>
          <w:rFonts w:asciiTheme="majorHAnsi" w:hAnsiTheme="majorHAnsi" w:cstheme="majorHAnsi"/>
          <w:b/>
          <w:sz w:val="12"/>
          <w:szCs w:val="12"/>
        </w:rPr>
        <w:footnoteRef/>
      </w:r>
      <w:r>
        <w:rPr>
          <w:rFonts w:asciiTheme="majorHAnsi" w:hAnsiTheme="majorHAnsi" w:cstheme="majorHAnsi"/>
          <w:b/>
          <w:sz w:val="12"/>
          <w:szCs w:val="12"/>
        </w:rPr>
        <w:t xml:space="preserve"> Tiekėjas turi pateikti įrodymą (nurodytą BS 7.2 punkte), kuriame nurodoma, kuo ir kokia dalimi bus remiamasi kitų ūkio subjektų </w:t>
      </w:r>
      <w:r>
        <w:rPr>
          <w:rFonts w:asciiTheme="majorHAnsi" w:hAnsiTheme="majorHAnsi" w:cstheme="majorHAnsi"/>
          <w:b/>
          <w:noProof/>
          <w:sz w:val="12"/>
          <w:szCs w:val="12"/>
        </w:rPr>
        <w:t>pajėgumais</w:t>
      </w:r>
      <w:r>
        <w:rPr>
          <w:rFonts w:asciiTheme="majorHAnsi" w:hAnsiTheme="majorHAnsi" w:cstheme="majorHAnsi"/>
          <w:b/>
          <w:sz w:val="12"/>
          <w:szCs w:val="12"/>
        </w:rPr>
        <w:t xml:space="preserve"> ir patvirtinantį, kad tiekėjas jų </w:t>
      </w:r>
      <w:r>
        <w:rPr>
          <w:rFonts w:asciiTheme="majorHAnsi" w:hAnsiTheme="majorHAnsi" w:cstheme="majorHAnsi"/>
          <w:b/>
          <w:noProof/>
          <w:sz w:val="12"/>
          <w:szCs w:val="12"/>
        </w:rPr>
        <w:t>pajėgumais, priemonėmis</w:t>
      </w:r>
      <w:r>
        <w:rPr>
          <w:rFonts w:asciiTheme="majorHAnsi" w:hAnsiTheme="majorHAnsi" w:cstheme="majorHAnsi"/>
          <w:b/>
          <w:sz w:val="12"/>
          <w:szCs w:val="12"/>
        </w:rPr>
        <w:t xml:space="preserve"> galės naudotis visą sutarties vykdymo laikotarpį.</w:t>
      </w:r>
    </w:p>
  </w:footnote>
  <w:footnote w:id="5">
    <w:p w14:paraId="6F67C384" w14:textId="77777777" w:rsidR="00C756F0" w:rsidRDefault="00C756F0" w:rsidP="00C756F0">
      <w:pPr>
        <w:pStyle w:val="FootnoteText"/>
      </w:pPr>
      <w:r>
        <w:rPr>
          <w:rFonts w:asciiTheme="majorHAnsi" w:hAnsiTheme="majorHAnsi" w:cstheme="majorHAnsi"/>
          <w:b/>
          <w:sz w:val="12"/>
          <w:szCs w:val="12"/>
        </w:rPr>
        <w:footnoteRef/>
      </w:r>
      <w:r>
        <w:rPr>
          <w:rFonts w:asciiTheme="majorHAnsi" w:hAnsiTheme="majorHAnsi" w:cstheme="majorHAnsi"/>
          <w:b/>
          <w:sz w:val="12"/>
          <w:szCs w:val="12"/>
        </w:rPr>
        <w:t xml:space="preserve"> Subtiekėjo pasitelkimas nekeičia tiekėjo atsakomybės dėl numatomos sudaryti Sutarties įvykdymo, todėl bet kokiu atveju tiekėjas pilnai prisiima atsakomybę už subtiekėjų veiklą vykdant sutartį</w:t>
      </w:r>
    </w:p>
  </w:footnote>
  <w:footnote w:id="6">
    <w:p w14:paraId="5461C582" w14:textId="77777777" w:rsidR="00C756F0" w:rsidRDefault="00C756F0" w:rsidP="00C756F0">
      <w:pPr>
        <w:pStyle w:val="FootnoteText"/>
        <w:jc w:val="both"/>
        <w:rPr>
          <w:sz w:val="18"/>
          <w:szCs w:val="18"/>
        </w:rPr>
      </w:pPr>
      <w:r>
        <w:rPr>
          <w:rStyle w:val="FootnoteReference"/>
          <w:rFonts w:eastAsiaTheme="majorEastAsia"/>
        </w:rPr>
        <w:footnoteRef/>
      </w:r>
      <w:r>
        <w:t xml:space="preserve"> </w:t>
      </w:r>
      <w:r>
        <w:rPr>
          <w:sz w:val="18"/>
          <w:szCs w:val="18"/>
        </w:rPr>
        <w:t>Jei Pasiūlymą Pirkimui pasirašo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D6228" w14:textId="4C720914" w:rsidR="000C35D3" w:rsidRDefault="000C35D3">
    <w:pPr>
      <w:pStyle w:val="Header"/>
    </w:pPr>
    <w:r>
      <w:rPr>
        <w:noProof/>
      </w:rPr>
      <mc:AlternateContent>
        <mc:Choice Requires="wps">
          <w:drawing>
            <wp:anchor distT="0" distB="0" distL="0" distR="0" simplePos="0" relativeHeight="251658240" behindDoc="0" locked="0" layoutInCell="1" allowOverlap="1" wp14:anchorId="4DD31EC7" wp14:editId="3BA465F7">
              <wp:simplePos x="635" y="635"/>
              <wp:positionH relativeFrom="page">
                <wp:align>left</wp:align>
              </wp:positionH>
              <wp:positionV relativeFrom="page">
                <wp:align>top</wp:align>
              </wp:positionV>
              <wp:extent cx="2966720" cy="370205"/>
              <wp:effectExtent l="0" t="0" r="5080" b="10795"/>
              <wp:wrapNone/>
              <wp:docPr id="1726361265" name="Text Box 2"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966720" cy="370205"/>
                      </a:xfrm>
                      <a:prstGeom prst="rect">
                        <a:avLst/>
                      </a:prstGeom>
                      <a:noFill/>
                      <a:ln>
                        <a:noFill/>
                      </a:ln>
                    </wps:spPr>
                    <wps:txbx>
                      <w:txbxContent>
                        <w:p w14:paraId="7CC1BBF3" w14:textId="2F545210" w:rsidR="000C35D3" w:rsidRPr="000C35D3" w:rsidRDefault="000C35D3" w:rsidP="000C35D3">
                          <w:pPr>
                            <w:spacing w:after="0"/>
                            <w:rPr>
                              <w:rFonts w:ascii="Aptos" w:eastAsia="Aptos" w:hAnsi="Aptos" w:cs="Aptos"/>
                              <w:noProof/>
                              <w:color w:val="000000"/>
                              <w:sz w:val="20"/>
                              <w:szCs w:val="20"/>
                            </w:rPr>
                          </w:pPr>
                          <w:r w:rsidRPr="000C35D3">
                            <w:rPr>
                              <w:rFonts w:ascii="Aptos" w:eastAsia="Aptos" w:hAnsi="Aptos" w:cs="Aptos"/>
                              <w:noProof/>
                              <w:color w:val="000000"/>
                              <w:sz w:val="20"/>
                              <w:szCs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DD31EC7" id="_x0000_t202" coordsize="21600,21600" o:spt="202" path="m,l,21600r21600,l21600,xe">
              <v:stroke joinstyle="miter"/>
              <v:path gradientshapeok="t" o:connecttype="rect"/>
            </v:shapetype>
            <v:shape id="Text Box 2" o:spid="_x0000_s1026" type="#_x0000_t202" alt="Viešai neskelbtina (vidinio naudojimo) informacija" style="position:absolute;margin-left:0;margin-top:0;width:233.6pt;height:29.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" filled="f" stroked="f">
              <v:textbox style="mso-fit-shape-to-text:t" inset="20pt,15pt,0,0">
                <w:txbxContent>
                  <w:p w14:paraId="7CC1BBF3" w14:textId="2F545210" w:rsidR="000C35D3" w:rsidRPr="000C35D3" w:rsidRDefault="000C35D3" w:rsidP="000C35D3">
                    <w:pPr>
                      <w:spacing w:after="0"/>
                      <w:rPr>
                        <w:rFonts w:ascii="Aptos" w:eastAsia="Aptos" w:hAnsi="Aptos" w:cs="Aptos"/>
                        <w:noProof/>
                        <w:color w:val="000000"/>
                        <w:sz w:val="20"/>
                        <w:szCs w:val="20"/>
                      </w:rPr>
                    </w:pPr>
                    <w:r w:rsidRPr="000C35D3">
                      <w:rPr>
                        <w:rFonts w:ascii="Aptos" w:eastAsia="Aptos" w:hAnsi="Aptos" w:cs="Aptos"/>
                        <w:noProof/>
                        <w:color w:val="000000"/>
                        <w:sz w:val="20"/>
                        <w:szCs w:val="20"/>
                      </w:rPr>
                      <w:t>Viešai neskelbtina (vidinio naudojimo) informacija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C4773" w14:textId="3A46A412" w:rsidR="000C35D3" w:rsidRDefault="000C35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B13A9" w14:textId="77D145CA" w:rsidR="000C35D3" w:rsidRDefault="000C35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55E20"/>
    <w:multiLevelType w:val="multilevel"/>
    <w:tmpl w:val="3C8078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7E55526"/>
    <w:multiLevelType w:val="multilevel"/>
    <w:tmpl w:val="AF40C53E"/>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DA34415"/>
    <w:multiLevelType w:val="hybridMultilevel"/>
    <w:tmpl w:val="29F031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C3D2B3E"/>
    <w:multiLevelType w:val="multilevel"/>
    <w:tmpl w:val="3698B8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98173802">
    <w:abstractNumId w:val="0"/>
  </w:num>
  <w:num w:numId="2" w16cid:durableId="1176655876">
    <w:abstractNumId w:val="4"/>
  </w:num>
  <w:num w:numId="3" w16cid:durableId="1143079470">
    <w:abstractNumId w:val="3"/>
  </w:num>
  <w:num w:numId="4" w16cid:durableId="19004331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37849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173336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B5A"/>
    <w:rsid w:val="00012CD8"/>
    <w:rsid w:val="00015D93"/>
    <w:rsid w:val="000227C9"/>
    <w:rsid w:val="00034763"/>
    <w:rsid w:val="00046F9F"/>
    <w:rsid w:val="0005126C"/>
    <w:rsid w:val="00070B86"/>
    <w:rsid w:val="00074CEE"/>
    <w:rsid w:val="00077CEB"/>
    <w:rsid w:val="00084985"/>
    <w:rsid w:val="00094408"/>
    <w:rsid w:val="00096C7E"/>
    <w:rsid w:val="000A0BED"/>
    <w:rsid w:val="000A6449"/>
    <w:rsid w:val="000B2209"/>
    <w:rsid w:val="000B6AB3"/>
    <w:rsid w:val="000B6BB5"/>
    <w:rsid w:val="000C35D3"/>
    <w:rsid w:val="000C6C9E"/>
    <w:rsid w:val="000E3963"/>
    <w:rsid w:val="000E57F9"/>
    <w:rsid w:val="000F11CB"/>
    <w:rsid w:val="00100D8D"/>
    <w:rsid w:val="00107111"/>
    <w:rsid w:val="0010713C"/>
    <w:rsid w:val="001210E6"/>
    <w:rsid w:val="00123E9C"/>
    <w:rsid w:val="001247CF"/>
    <w:rsid w:val="00131B25"/>
    <w:rsid w:val="00134631"/>
    <w:rsid w:val="001451F2"/>
    <w:rsid w:val="00161778"/>
    <w:rsid w:val="00167D29"/>
    <w:rsid w:val="00176B68"/>
    <w:rsid w:val="0018152B"/>
    <w:rsid w:val="001908D8"/>
    <w:rsid w:val="00193F4B"/>
    <w:rsid w:val="00196075"/>
    <w:rsid w:val="001A2D38"/>
    <w:rsid w:val="001A6970"/>
    <w:rsid w:val="001B0A54"/>
    <w:rsid w:val="001B6F91"/>
    <w:rsid w:val="001C08FB"/>
    <w:rsid w:val="001C29BF"/>
    <w:rsid w:val="001C4070"/>
    <w:rsid w:val="001D3721"/>
    <w:rsid w:val="001E627C"/>
    <w:rsid w:val="001F2159"/>
    <w:rsid w:val="00205845"/>
    <w:rsid w:val="0021347A"/>
    <w:rsid w:val="00234076"/>
    <w:rsid w:val="00253CB1"/>
    <w:rsid w:val="00255636"/>
    <w:rsid w:val="00261E53"/>
    <w:rsid w:val="00264A56"/>
    <w:rsid w:val="002834BB"/>
    <w:rsid w:val="002954F3"/>
    <w:rsid w:val="002C5A20"/>
    <w:rsid w:val="002E47DC"/>
    <w:rsid w:val="002E727D"/>
    <w:rsid w:val="002F049B"/>
    <w:rsid w:val="002F71C0"/>
    <w:rsid w:val="003148BB"/>
    <w:rsid w:val="003149CE"/>
    <w:rsid w:val="0031721F"/>
    <w:rsid w:val="003319B5"/>
    <w:rsid w:val="0033452A"/>
    <w:rsid w:val="003427C1"/>
    <w:rsid w:val="00363210"/>
    <w:rsid w:val="00366103"/>
    <w:rsid w:val="003677C1"/>
    <w:rsid w:val="00376034"/>
    <w:rsid w:val="00396738"/>
    <w:rsid w:val="003A009F"/>
    <w:rsid w:val="003A2541"/>
    <w:rsid w:val="003B3653"/>
    <w:rsid w:val="003C0703"/>
    <w:rsid w:val="003C1DA8"/>
    <w:rsid w:val="003C2178"/>
    <w:rsid w:val="003D4107"/>
    <w:rsid w:val="003D7228"/>
    <w:rsid w:val="003E6F83"/>
    <w:rsid w:val="003F7957"/>
    <w:rsid w:val="00400DFA"/>
    <w:rsid w:val="004370BB"/>
    <w:rsid w:val="004419D4"/>
    <w:rsid w:val="00441FC8"/>
    <w:rsid w:val="004424D2"/>
    <w:rsid w:val="00456B12"/>
    <w:rsid w:val="004615EA"/>
    <w:rsid w:val="00461B0D"/>
    <w:rsid w:val="00461B39"/>
    <w:rsid w:val="004648FB"/>
    <w:rsid w:val="00491655"/>
    <w:rsid w:val="0049446D"/>
    <w:rsid w:val="004A1FA2"/>
    <w:rsid w:val="004B55F7"/>
    <w:rsid w:val="004C7D67"/>
    <w:rsid w:val="004D18FF"/>
    <w:rsid w:val="004E1D42"/>
    <w:rsid w:val="004E75E3"/>
    <w:rsid w:val="004F0DC3"/>
    <w:rsid w:val="004F3156"/>
    <w:rsid w:val="0050060B"/>
    <w:rsid w:val="00514585"/>
    <w:rsid w:val="00523C04"/>
    <w:rsid w:val="00524170"/>
    <w:rsid w:val="00533695"/>
    <w:rsid w:val="00536B24"/>
    <w:rsid w:val="005407F4"/>
    <w:rsid w:val="00542030"/>
    <w:rsid w:val="00551A09"/>
    <w:rsid w:val="0056504A"/>
    <w:rsid w:val="00565DB4"/>
    <w:rsid w:val="005673AF"/>
    <w:rsid w:val="00574A40"/>
    <w:rsid w:val="00590014"/>
    <w:rsid w:val="00597FFE"/>
    <w:rsid w:val="005A08E6"/>
    <w:rsid w:val="005A2708"/>
    <w:rsid w:val="005B3396"/>
    <w:rsid w:val="005C6D3F"/>
    <w:rsid w:val="005E3F7D"/>
    <w:rsid w:val="005F0AE3"/>
    <w:rsid w:val="005F18CA"/>
    <w:rsid w:val="005F33FE"/>
    <w:rsid w:val="005F514C"/>
    <w:rsid w:val="006010CB"/>
    <w:rsid w:val="00605CCC"/>
    <w:rsid w:val="006114D7"/>
    <w:rsid w:val="00615828"/>
    <w:rsid w:val="0061609C"/>
    <w:rsid w:val="006225C9"/>
    <w:rsid w:val="00635436"/>
    <w:rsid w:val="00643F08"/>
    <w:rsid w:val="00647DB1"/>
    <w:rsid w:val="00657DB2"/>
    <w:rsid w:val="006706ED"/>
    <w:rsid w:val="00671544"/>
    <w:rsid w:val="00675F40"/>
    <w:rsid w:val="00676FC7"/>
    <w:rsid w:val="00681D7F"/>
    <w:rsid w:val="006826E7"/>
    <w:rsid w:val="00687447"/>
    <w:rsid w:val="006A54E9"/>
    <w:rsid w:val="006B4B7C"/>
    <w:rsid w:val="006B7B03"/>
    <w:rsid w:val="006C28AC"/>
    <w:rsid w:val="006C2A80"/>
    <w:rsid w:val="006C558E"/>
    <w:rsid w:val="006D2F33"/>
    <w:rsid w:val="006D6AD3"/>
    <w:rsid w:val="006E31DE"/>
    <w:rsid w:val="006E339D"/>
    <w:rsid w:val="006E4384"/>
    <w:rsid w:val="00706C2C"/>
    <w:rsid w:val="00715F50"/>
    <w:rsid w:val="007169B4"/>
    <w:rsid w:val="007208A1"/>
    <w:rsid w:val="00742E85"/>
    <w:rsid w:val="00747624"/>
    <w:rsid w:val="00751BE2"/>
    <w:rsid w:val="00756B25"/>
    <w:rsid w:val="0077439F"/>
    <w:rsid w:val="00783DE3"/>
    <w:rsid w:val="00784134"/>
    <w:rsid w:val="00790C8F"/>
    <w:rsid w:val="00795AF1"/>
    <w:rsid w:val="007A1D80"/>
    <w:rsid w:val="007A2E57"/>
    <w:rsid w:val="007A3F12"/>
    <w:rsid w:val="007B2D14"/>
    <w:rsid w:val="007B65FC"/>
    <w:rsid w:val="007D7AF2"/>
    <w:rsid w:val="007E0E5A"/>
    <w:rsid w:val="007E3526"/>
    <w:rsid w:val="007E37EF"/>
    <w:rsid w:val="007F063F"/>
    <w:rsid w:val="007F71CA"/>
    <w:rsid w:val="00801922"/>
    <w:rsid w:val="00803E6B"/>
    <w:rsid w:val="00806419"/>
    <w:rsid w:val="008155DB"/>
    <w:rsid w:val="008169FA"/>
    <w:rsid w:val="00825BDD"/>
    <w:rsid w:val="00850195"/>
    <w:rsid w:val="008633BC"/>
    <w:rsid w:val="008763F4"/>
    <w:rsid w:val="00885342"/>
    <w:rsid w:val="0088756D"/>
    <w:rsid w:val="008923BF"/>
    <w:rsid w:val="008965F3"/>
    <w:rsid w:val="008A1AB5"/>
    <w:rsid w:val="008A5203"/>
    <w:rsid w:val="008B07C3"/>
    <w:rsid w:val="008B32E9"/>
    <w:rsid w:val="008B6F5D"/>
    <w:rsid w:val="008C04AB"/>
    <w:rsid w:val="008C34E8"/>
    <w:rsid w:val="008C36A5"/>
    <w:rsid w:val="008C5ABC"/>
    <w:rsid w:val="008C6ADC"/>
    <w:rsid w:val="008D6C3F"/>
    <w:rsid w:val="008E0F35"/>
    <w:rsid w:val="008E42FC"/>
    <w:rsid w:val="008E5194"/>
    <w:rsid w:val="008E6EB3"/>
    <w:rsid w:val="008F0BA3"/>
    <w:rsid w:val="009001B7"/>
    <w:rsid w:val="009061A7"/>
    <w:rsid w:val="00906E3E"/>
    <w:rsid w:val="0092603A"/>
    <w:rsid w:val="00927B21"/>
    <w:rsid w:val="00960CAE"/>
    <w:rsid w:val="00960F42"/>
    <w:rsid w:val="009624B2"/>
    <w:rsid w:val="00966879"/>
    <w:rsid w:val="00967CDF"/>
    <w:rsid w:val="00977922"/>
    <w:rsid w:val="00985608"/>
    <w:rsid w:val="009863F2"/>
    <w:rsid w:val="00987AAD"/>
    <w:rsid w:val="0099030F"/>
    <w:rsid w:val="009914B9"/>
    <w:rsid w:val="009A33C9"/>
    <w:rsid w:val="009A5AFB"/>
    <w:rsid w:val="009B12C0"/>
    <w:rsid w:val="009B6CB9"/>
    <w:rsid w:val="009B7E4B"/>
    <w:rsid w:val="009C3D1C"/>
    <w:rsid w:val="009D2402"/>
    <w:rsid w:val="009E22C5"/>
    <w:rsid w:val="009F13A7"/>
    <w:rsid w:val="009F25F8"/>
    <w:rsid w:val="00A066B7"/>
    <w:rsid w:val="00A20AE1"/>
    <w:rsid w:val="00A323DC"/>
    <w:rsid w:val="00A416D5"/>
    <w:rsid w:val="00A442D6"/>
    <w:rsid w:val="00A44B80"/>
    <w:rsid w:val="00A54CAD"/>
    <w:rsid w:val="00A57BE6"/>
    <w:rsid w:val="00A6465C"/>
    <w:rsid w:val="00A66409"/>
    <w:rsid w:val="00A665A1"/>
    <w:rsid w:val="00A670FC"/>
    <w:rsid w:val="00A67A40"/>
    <w:rsid w:val="00A805AB"/>
    <w:rsid w:val="00A8519B"/>
    <w:rsid w:val="00A972E4"/>
    <w:rsid w:val="00AA1946"/>
    <w:rsid w:val="00AA3143"/>
    <w:rsid w:val="00AA4AED"/>
    <w:rsid w:val="00AA7A33"/>
    <w:rsid w:val="00AB06CF"/>
    <w:rsid w:val="00AC6A4A"/>
    <w:rsid w:val="00AD0697"/>
    <w:rsid w:val="00AD49BA"/>
    <w:rsid w:val="00AD716F"/>
    <w:rsid w:val="00AE2CAA"/>
    <w:rsid w:val="00AE548A"/>
    <w:rsid w:val="00AE5F28"/>
    <w:rsid w:val="00AE6AB1"/>
    <w:rsid w:val="00AF3F2C"/>
    <w:rsid w:val="00B13E77"/>
    <w:rsid w:val="00B2452A"/>
    <w:rsid w:val="00B377E3"/>
    <w:rsid w:val="00B566C2"/>
    <w:rsid w:val="00B664EC"/>
    <w:rsid w:val="00B7394F"/>
    <w:rsid w:val="00B758BF"/>
    <w:rsid w:val="00B75D8F"/>
    <w:rsid w:val="00B81462"/>
    <w:rsid w:val="00B84358"/>
    <w:rsid w:val="00B85275"/>
    <w:rsid w:val="00B8531A"/>
    <w:rsid w:val="00B93F40"/>
    <w:rsid w:val="00BA3E62"/>
    <w:rsid w:val="00BB4174"/>
    <w:rsid w:val="00BD13FE"/>
    <w:rsid w:val="00BD1A72"/>
    <w:rsid w:val="00BD79CB"/>
    <w:rsid w:val="00BF0A3E"/>
    <w:rsid w:val="00BF4C78"/>
    <w:rsid w:val="00C0286C"/>
    <w:rsid w:val="00C275B0"/>
    <w:rsid w:val="00C404C2"/>
    <w:rsid w:val="00C40867"/>
    <w:rsid w:val="00C42BF2"/>
    <w:rsid w:val="00C43580"/>
    <w:rsid w:val="00C4440C"/>
    <w:rsid w:val="00C603E2"/>
    <w:rsid w:val="00C60E09"/>
    <w:rsid w:val="00C62B5A"/>
    <w:rsid w:val="00C65DEF"/>
    <w:rsid w:val="00C72E14"/>
    <w:rsid w:val="00C756F0"/>
    <w:rsid w:val="00C765EB"/>
    <w:rsid w:val="00C87EEA"/>
    <w:rsid w:val="00C94AE6"/>
    <w:rsid w:val="00C95652"/>
    <w:rsid w:val="00C97146"/>
    <w:rsid w:val="00C97570"/>
    <w:rsid w:val="00CA1288"/>
    <w:rsid w:val="00CA23C9"/>
    <w:rsid w:val="00CA4970"/>
    <w:rsid w:val="00CC1E9B"/>
    <w:rsid w:val="00CC2C39"/>
    <w:rsid w:val="00CC4446"/>
    <w:rsid w:val="00CC4D29"/>
    <w:rsid w:val="00CC5102"/>
    <w:rsid w:val="00CD2A54"/>
    <w:rsid w:val="00CD78B6"/>
    <w:rsid w:val="00CE7ED3"/>
    <w:rsid w:val="00CF0098"/>
    <w:rsid w:val="00D03C1F"/>
    <w:rsid w:val="00D06787"/>
    <w:rsid w:val="00D22432"/>
    <w:rsid w:val="00D346F7"/>
    <w:rsid w:val="00D51155"/>
    <w:rsid w:val="00D61714"/>
    <w:rsid w:val="00D6433A"/>
    <w:rsid w:val="00D708D1"/>
    <w:rsid w:val="00D71684"/>
    <w:rsid w:val="00D75B23"/>
    <w:rsid w:val="00D82252"/>
    <w:rsid w:val="00D823E7"/>
    <w:rsid w:val="00D83F2B"/>
    <w:rsid w:val="00D939C6"/>
    <w:rsid w:val="00D97AEB"/>
    <w:rsid w:val="00DA6AED"/>
    <w:rsid w:val="00DB0D5B"/>
    <w:rsid w:val="00DC0CD4"/>
    <w:rsid w:val="00DF13ED"/>
    <w:rsid w:val="00DF62DE"/>
    <w:rsid w:val="00E11BFF"/>
    <w:rsid w:val="00E13A8B"/>
    <w:rsid w:val="00E16222"/>
    <w:rsid w:val="00E16855"/>
    <w:rsid w:val="00E25123"/>
    <w:rsid w:val="00E26281"/>
    <w:rsid w:val="00E26EDF"/>
    <w:rsid w:val="00E36F2F"/>
    <w:rsid w:val="00E42637"/>
    <w:rsid w:val="00E52C29"/>
    <w:rsid w:val="00E537F5"/>
    <w:rsid w:val="00E549A6"/>
    <w:rsid w:val="00E57211"/>
    <w:rsid w:val="00E72397"/>
    <w:rsid w:val="00E72932"/>
    <w:rsid w:val="00E76C07"/>
    <w:rsid w:val="00E90593"/>
    <w:rsid w:val="00E914A5"/>
    <w:rsid w:val="00EB4CCB"/>
    <w:rsid w:val="00EB5D97"/>
    <w:rsid w:val="00EC1561"/>
    <w:rsid w:val="00EC2DDC"/>
    <w:rsid w:val="00EC560A"/>
    <w:rsid w:val="00ED1614"/>
    <w:rsid w:val="00EF4FAE"/>
    <w:rsid w:val="00EF7A62"/>
    <w:rsid w:val="00F034AB"/>
    <w:rsid w:val="00F13D52"/>
    <w:rsid w:val="00F27E5A"/>
    <w:rsid w:val="00F3328B"/>
    <w:rsid w:val="00F35E2C"/>
    <w:rsid w:val="00F377C3"/>
    <w:rsid w:val="00F40728"/>
    <w:rsid w:val="00F44D17"/>
    <w:rsid w:val="00F47BB9"/>
    <w:rsid w:val="00F54EDB"/>
    <w:rsid w:val="00F57B58"/>
    <w:rsid w:val="00F60577"/>
    <w:rsid w:val="00F62AC5"/>
    <w:rsid w:val="00F646D9"/>
    <w:rsid w:val="00F85E10"/>
    <w:rsid w:val="00F96086"/>
    <w:rsid w:val="00F96E00"/>
    <w:rsid w:val="00FA773F"/>
    <w:rsid w:val="00FA7952"/>
    <w:rsid w:val="00FB55AE"/>
    <w:rsid w:val="00FD23E7"/>
    <w:rsid w:val="00FD3CCA"/>
    <w:rsid w:val="00FE426E"/>
    <w:rsid w:val="00FF1CD9"/>
    <w:rsid w:val="00FF355C"/>
    <w:rsid w:val="05813047"/>
    <w:rsid w:val="06C308AE"/>
    <w:rsid w:val="078E7CC2"/>
    <w:rsid w:val="0F55A01F"/>
    <w:rsid w:val="14DC1AFD"/>
    <w:rsid w:val="157CFAEB"/>
    <w:rsid w:val="1A63D852"/>
    <w:rsid w:val="1C8381AF"/>
    <w:rsid w:val="1ED18A73"/>
    <w:rsid w:val="215A61B1"/>
    <w:rsid w:val="2327C0BF"/>
    <w:rsid w:val="2570B167"/>
    <w:rsid w:val="3100A33A"/>
    <w:rsid w:val="32BF442C"/>
    <w:rsid w:val="34C1E55E"/>
    <w:rsid w:val="36ADBC14"/>
    <w:rsid w:val="47DD052A"/>
    <w:rsid w:val="4B18E386"/>
    <w:rsid w:val="4FC2DFE2"/>
    <w:rsid w:val="553371D6"/>
    <w:rsid w:val="56BC4429"/>
    <w:rsid w:val="5765FA1D"/>
    <w:rsid w:val="5966B703"/>
    <w:rsid w:val="5A1B98B4"/>
    <w:rsid w:val="5B53F81C"/>
    <w:rsid w:val="61E94666"/>
    <w:rsid w:val="63BE7586"/>
    <w:rsid w:val="653A1D4A"/>
    <w:rsid w:val="70FFB192"/>
    <w:rsid w:val="7F324D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2AABC"/>
  <w15:chartTrackingRefBased/>
  <w15:docId w15:val="{DCCB590E-4E79-4ABC-8A62-AFE7029AC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t-LT"/>
    </w:rPr>
  </w:style>
  <w:style w:type="paragraph" w:styleId="Heading1">
    <w:name w:val="heading 1"/>
    <w:basedOn w:val="Normal"/>
    <w:next w:val="Normal"/>
    <w:link w:val="Heading1Char"/>
    <w:uiPriority w:val="9"/>
    <w:qFormat/>
    <w:rsid w:val="00C62B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2B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2B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2B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2B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2B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2B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2B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2B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2B5A"/>
    <w:rPr>
      <w:rFonts w:asciiTheme="majorHAnsi" w:eastAsiaTheme="majorEastAsia" w:hAnsiTheme="majorHAnsi" w:cstheme="majorBidi"/>
      <w:color w:val="0F4761" w:themeColor="accent1" w:themeShade="BF"/>
      <w:sz w:val="40"/>
      <w:szCs w:val="40"/>
      <w:lang w:val="lt-LT"/>
    </w:rPr>
  </w:style>
  <w:style w:type="character" w:customStyle="1" w:styleId="Heading2Char">
    <w:name w:val="Heading 2 Char"/>
    <w:basedOn w:val="DefaultParagraphFont"/>
    <w:link w:val="Heading2"/>
    <w:uiPriority w:val="9"/>
    <w:semiHidden/>
    <w:rsid w:val="00C62B5A"/>
    <w:rPr>
      <w:rFonts w:asciiTheme="majorHAnsi" w:eastAsiaTheme="majorEastAsia" w:hAnsiTheme="majorHAnsi" w:cstheme="majorBidi"/>
      <w:color w:val="0F4761" w:themeColor="accent1" w:themeShade="BF"/>
      <w:sz w:val="32"/>
      <w:szCs w:val="32"/>
      <w:lang w:val="lt-LT"/>
    </w:rPr>
  </w:style>
  <w:style w:type="character" w:customStyle="1" w:styleId="Heading3Char">
    <w:name w:val="Heading 3 Char"/>
    <w:basedOn w:val="DefaultParagraphFont"/>
    <w:link w:val="Heading3"/>
    <w:uiPriority w:val="9"/>
    <w:semiHidden/>
    <w:rsid w:val="00C62B5A"/>
    <w:rPr>
      <w:rFonts w:eastAsiaTheme="majorEastAsia" w:cstheme="majorBidi"/>
      <w:color w:val="0F4761" w:themeColor="accent1" w:themeShade="BF"/>
      <w:sz w:val="28"/>
      <w:szCs w:val="28"/>
      <w:lang w:val="lt-LT"/>
    </w:rPr>
  </w:style>
  <w:style w:type="character" w:customStyle="1" w:styleId="Heading4Char">
    <w:name w:val="Heading 4 Char"/>
    <w:basedOn w:val="DefaultParagraphFont"/>
    <w:link w:val="Heading4"/>
    <w:uiPriority w:val="9"/>
    <w:semiHidden/>
    <w:rsid w:val="00C62B5A"/>
    <w:rPr>
      <w:rFonts w:eastAsiaTheme="majorEastAsia" w:cstheme="majorBidi"/>
      <w:i/>
      <w:iCs/>
      <w:color w:val="0F4761" w:themeColor="accent1" w:themeShade="BF"/>
      <w:lang w:val="lt-LT"/>
    </w:rPr>
  </w:style>
  <w:style w:type="character" w:customStyle="1" w:styleId="Heading5Char">
    <w:name w:val="Heading 5 Char"/>
    <w:basedOn w:val="DefaultParagraphFont"/>
    <w:link w:val="Heading5"/>
    <w:uiPriority w:val="9"/>
    <w:semiHidden/>
    <w:rsid w:val="00C62B5A"/>
    <w:rPr>
      <w:rFonts w:eastAsiaTheme="majorEastAsia" w:cstheme="majorBidi"/>
      <w:color w:val="0F4761" w:themeColor="accent1" w:themeShade="BF"/>
      <w:lang w:val="lt-LT"/>
    </w:rPr>
  </w:style>
  <w:style w:type="character" w:customStyle="1" w:styleId="Heading6Char">
    <w:name w:val="Heading 6 Char"/>
    <w:basedOn w:val="DefaultParagraphFont"/>
    <w:link w:val="Heading6"/>
    <w:uiPriority w:val="9"/>
    <w:semiHidden/>
    <w:rsid w:val="00C62B5A"/>
    <w:rPr>
      <w:rFonts w:eastAsiaTheme="majorEastAsia" w:cstheme="majorBidi"/>
      <w:i/>
      <w:iCs/>
      <w:color w:val="595959" w:themeColor="text1" w:themeTint="A6"/>
      <w:lang w:val="lt-LT"/>
    </w:rPr>
  </w:style>
  <w:style w:type="character" w:customStyle="1" w:styleId="Heading7Char">
    <w:name w:val="Heading 7 Char"/>
    <w:basedOn w:val="DefaultParagraphFont"/>
    <w:link w:val="Heading7"/>
    <w:uiPriority w:val="9"/>
    <w:semiHidden/>
    <w:rsid w:val="00C62B5A"/>
    <w:rPr>
      <w:rFonts w:eastAsiaTheme="majorEastAsia" w:cstheme="majorBidi"/>
      <w:color w:val="595959" w:themeColor="text1" w:themeTint="A6"/>
      <w:lang w:val="lt-LT"/>
    </w:rPr>
  </w:style>
  <w:style w:type="character" w:customStyle="1" w:styleId="Heading8Char">
    <w:name w:val="Heading 8 Char"/>
    <w:basedOn w:val="DefaultParagraphFont"/>
    <w:link w:val="Heading8"/>
    <w:uiPriority w:val="9"/>
    <w:semiHidden/>
    <w:rsid w:val="00C62B5A"/>
    <w:rPr>
      <w:rFonts w:eastAsiaTheme="majorEastAsia" w:cstheme="majorBidi"/>
      <w:i/>
      <w:iCs/>
      <w:color w:val="272727" w:themeColor="text1" w:themeTint="D8"/>
      <w:lang w:val="lt-LT"/>
    </w:rPr>
  </w:style>
  <w:style w:type="character" w:customStyle="1" w:styleId="Heading9Char">
    <w:name w:val="Heading 9 Char"/>
    <w:basedOn w:val="DefaultParagraphFont"/>
    <w:link w:val="Heading9"/>
    <w:uiPriority w:val="9"/>
    <w:semiHidden/>
    <w:rsid w:val="00C62B5A"/>
    <w:rPr>
      <w:rFonts w:eastAsiaTheme="majorEastAsia" w:cstheme="majorBidi"/>
      <w:color w:val="272727" w:themeColor="text1" w:themeTint="D8"/>
      <w:lang w:val="lt-LT"/>
    </w:rPr>
  </w:style>
  <w:style w:type="paragraph" w:styleId="Title">
    <w:name w:val="Title"/>
    <w:basedOn w:val="Normal"/>
    <w:next w:val="Normal"/>
    <w:link w:val="TitleChar"/>
    <w:uiPriority w:val="10"/>
    <w:qFormat/>
    <w:rsid w:val="00C62B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2B5A"/>
    <w:rPr>
      <w:rFonts w:asciiTheme="majorHAnsi" w:eastAsiaTheme="majorEastAsia" w:hAnsiTheme="majorHAnsi" w:cstheme="majorBidi"/>
      <w:spacing w:val="-10"/>
      <w:kern w:val="28"/>
      <w:sz w:val="56"/>
      <w:szCs w:val="56"/>
      <w:lang w:val="lt-LT"/>
    </w:rPr>
  </w:style>
  <w:style w:type="paragraph" w:styleId="Subtitle">
    <w:name w:val="Subtitle"/>
    <w:basedOn w:val="Normal"/>
    <w:next w:val="Normal"/>
    <w:link w:val="SubtitleChar"/>
    <w:uiPriority w:val="11"/>
    <w:qFormat/>
    <w:rsid w:val="00C62B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2B5A"/>
    <w:rPr>
      <w:rFonts w:eastAsiaTheme="majorEastAsia" w:cstheme="majorBidi"/>
      <w:color w:val="595959" w:themeColor="text1" w:themeTint="A6"/>
      <w:spacing w:val="15"/>
      <w:sz w:val="28"/>
      <w:szCs w:val="28"/>
      <w:lang w:val="lt-LT"/>
    </w:rPr>
  </w:style>
  <w:style w:type="paragraph" w:styleId="Quote">
    <w:name w:val="Quote"/>
    <w:basedOn w:val="Normal"/>
    <w:next w:val="Normal"/>
    <w:link w:val="QuoteChar"/>
    <w:uiPriority w:val="29"/>
    <w:qFormat/>
    <w:rsid w:val="00C62B5A"/>
    <w:pPr>
      <w:spacing w:before="160"/>
      <w:jc w:val="center"/>
    </w:pPr>
    <w:rPr>
      <w:i/>
      <w:iCs/>
      <w:color w:val="404040" w:themeColor="text1" w:themeTint="BF"/>
    </w:rPr>
  </w:style>
  <w:style w:type="character" w:customStyle="1" w:styleId="QuoteChar">
    <w:name w:val="Quote Char"/>
    <w:basedOn w:val="DefaultParagraphFont"/>
    <w:link w:val="Quote"/>
    <w:uiPriority w:val="29"/>
    <w:rsid w:val="00C62B5A"/>
    <w:rPr>
      <w:i/>
      <w:iCs/>
      <w:color w:val="404040" w:themeColor="text1" w:themeTint="BF"/>
      <w:lang w:val="lt-LT"/>
    </w:rPr>
  </w:style>
  <w:style w:type="paragraph" w:styleId="ListParagraph">
    <w:name w:val="List Paragraph"/>
    <w:basedOn w:val="Normal"/>
    <w:uiPriority w:val="34"/>
    <w:qFormat/>
    <w:rsid w:val="00C62B5A"/>
    <w:pPr>
      <w:ind w:left="720"/>
      <w:contextualSpacing/>
    </w:pPr>
  </w:style>
  <w:style w:type="character" w:styleId="IntenseEmphasis">
    <w:name w:val="Intense Emphasis"/>
    <w:basedOn w:val="DefaultParagraphFont"/>
    <w:uiPriority w:val="21"/>
    <w:qFormat/>
    <w:rsid w:val="00C62B5A"/>
    <w:rPr>
      <w:i/>
      <w:iCs/>
      <w:color w:val="0F4761" w:themeColor="accent1" w:themeShade="BF"/>
    </w:rPr>
  </w:style>
  <w:style w:type="paragraph" w:styleId="IntenseQuote">
    <w:name w:val="Intense Quote"/>
    <w:basedOn w:val="Normal"/>
    <w:next w:val="Normal"/>
    <w:link w:val="IntenseQuoteChar"/>
    <w:uiPriority w:val="30"/>
    <w:qFormat/>
    <w:rsid w:val="00C62B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2B5A"/>
    <w:rPr>
      <w:i/>
      <w:iCs/>
      <w:color w:val="0F4761" w:themeColor="accent1" w:themeShade="BF"/>
      <w:lang w:val="lt-LT"/>
    </w:rPr>
  </w:style>
  <w:style w:type="character" w:styleId="IntenseReference">
    <w:name w:val="Intense Reference"/>
    <w:basedOn w:val="DefaultParagraphFont"/>
    <w:uiPriority w:val="32"/>
    <w:qFormat/>
    <w:rsid w:val="00C62B5A"/>
    <w:rPr>
      <w:b/>
      <w:bCs/>
      <w:smallCaps/>
      <w:color w:val="0F4761" w:themeColor="accent1" w:themeShade="BF"/>
      <w:spacing w:val="5"/>
    </w:rPr>
  </w:style>
  <w:style w:type="paragraph" w:styleId="Header">
    <w:name w:val="header"/>
    <w:basedOn w:val="Normal"/>
    <w:link w:val="HeaderChar"/>
    <w:uiPriority w:val="99"/>
    <w:unhideWhenUsed/>
    <w:rsid w:val="000C35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35D3"/>
    <w:rPr>
      <w:lang w:val="lt-LT"/>
    </w:rPr>
  </w:style>
  <w:style w:type="table" w:styleId="TableGrid">
    <w:name w:val="Table Grid"/>
    <w:basedOn w:val="TableNormal"/>
    <w:uiPriority w:val="39"/>
    <w:rsid w:val="009914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C40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4070"/>
    <w:rPr>
      <w:lang w:val="lt-LT"/>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lang w:val="lt-LT"/>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D75B23"/>
    <w:pPr>
      <w:spacing w:after="0" w:line="240" w:lineRule="auto"/>
    </w:pPr>
    <w:rPr>
      <w:lang w:val="lt-LT"/>
    </w:rPr>
  </w:style>
  <w:style w:type="character" w:styleId="Hyperlink">
    <w:name w:val="Hyperlink"/>
    <w:basedOn w:val="DefaultParagraphFont"/>
    <w:uiPriority w:val="99"/>
    <w:unhideWhenUsed/>
    <w:rsid w:val="00D75B23"/>
    <w:rPr>
      <w:color w:val="467886" w:themeColor="hyperlink"/>
      <w:u w:val="single"/>
    </w:rPr>
  </w:style>
  <w:style w:type="paragraph" w:styleId="CommentSubject">
    <w:name w:val="annotation subject"/>
    <w:basedOn w:val="CommentText"/>
    <w:next w:val="CommentText"/>
    <w:link w:val="CommentSubjectChar"/>
    <w:uiPriority w:val="99"/>
    <w:semiHidden/>
    <w:unhideWhenUsed/>
    <w:rsid w:val="00134631"/>
    <w:rPr>
      <w:b/>
      <w:bCs/>
    </w:rPr>
  </w:style>
  <w:style w:type="character" w:customStyle="1" w:styleId="CommentSubjectChar">
    <w:name w:val="Comment Subject Char"/>
    <w:basedOn w:val="CommentTextChar"/>
    <w:link w:val="CommentSubject"/>
    <w:uiPriority w:val="99"/>
    <w:semiHidden/>
    <w:rsid w:val="00134631"/>
    <w:rPr>
      <w:b/>
      <w:bCs/>
      <w:sz w:val="20"/>
      <w:szCs w:val="20"/>
      <w:lang w:val="lt-LT"/>
    </w:rPr>
  </w:style>
  <w:style w:type="paragraph" w:styleId="FootnoteText">
    <w:name w:val="footnote text"/>
    <w:basedOn w:val="Normal"/>
    <w:link w:val="FootnoteTextChar"/>
    <w:uiPriority w:val="99"/>
    <w:semiHidden/>
    <w:unhideWhenUsed/>
    <w:rsid w:val="00C756F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56F0"/>
    <w:rPr>
      <w:sz w:val="20"/>
      <w:szCs w:val="20"/>
      <w:lang w:val="lt-LT"/>
    </w:rPr>
  </w:style>
  <w:style w:type="character" w:styleId="FootnoteReference">
    <w:name w:val="footnote reference"/>
    <w:aliases w:val="fr"/>
    <w:basedOn w:val="DefaultParagraphFont"/>
    <w:uiPriority w:val="99"/>
    <w:semiHidden/>
    <w:unhideWhenUsed/>
    <w:qFormat/>
    <w:rsid w:val="00C756F0"/>
    <w:rPr>
      <w:vertAlign w:val="superscript"/>
    </w:rPr>
  </w:style>
  <w:style w:type="table" w:customStyle="1" w:styleId="TableGrid1">
    <w:name w:val="Table Grid1"/>
    <w:basedOn w:val="TableNormal"/>
    <w:next w:val="TableGrid"/>
    <w:uiPriority w:val="39"/>
    <w:rsid w:val="00C756F0"/>
    <w:pPr>
      <w:spacing w:after="0" w:line="240" w:lineRule="auto"/>
    </w:pPr>
    <w:rPr>
      <w:rFonts w:ascii="Times New Roman" w:eastAsia="Times New Roman" w:hAnsi="Times New Roman" w:cs="Times New Roman"/>
      <w:kern w:val="0"/>
      <w:sz w:val="20"/>
      <w:szCs w:val="20"/>
      <w:lang w:val="lt-LT"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uiPriority w:val="99"/>
    <w:rsid w:val="00C756F0"/>
    <w:pPr>
      <w:spacing w:after="0" w:line="240" w:lineRule="auto"/>
    </w:pPr>
    <w:rPr>
      <w:kern w:val="0"/>
      <w:sz w:val="20"/>
      <w:szCs w:val="22"/>
      <w:lang w:val="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elecentras.lt/wp-content/uploads/2025/10/Atsparumo-korupcijai-politika-2025.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telecentras.lt/wp-content/uploads/2020/12/Partneri%C5%B3_etikos_kodeksas.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n.wikipedia.org/wiki/IECEE/CE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elecentras.lt/wp-content/uploads/2024/01/Darnaus-verslo-politika_4.0.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6F61BEF3DE4EF48A888C552B94725FA" ma:contentTypeVersion="3" ma:contentTypeDescription="Kurkite naują dokumentą." ma:contentTypeScope="" ma:versionID="cc722a6c74e33909396fc101168bad25">
  <xsd:schema xmlns:xsd="http://www.w3.org/2001/XMLSchema" xmlns:xs="http://www.w3.org/2001/XMLSchema" xmlns:p="http://schemas.microsoft.com/office/2006/metadata/properties" xmlns:ns2="d820f41a-3604-48c4-9cfa-cb84c4ab0d28" targetNamespace="http://schemas.microsoft.com/office/2006/metadata/properties" ma:root="true" ma:fieldsID="a25a87d38824870b6425bd5f2f78a7b5" ns2:_="">
    <xsd:import namespace="d820f41a-3604-48c4-9cfa-cb84c4ab0d2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20f41a-3604-48c4-9cfa-cb84c4ab0d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24AB58-2CD3-40DB-84F9-90ABBBD7F2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20f41a-3604-48c4-9cfa-cb84c4ab0d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A3B32C-0285-44A5-96BF-0680F95EA3DA}">
  <ds:schemaRefs>
    <ds:schemaRef ds:uri="http://schemas.microsoft.com/sharepoint/v3/contenttype/forms"/>
  </ds:schemaRefs>
</ds:datastoreItem>
</file>

<file path=customXml/itemProps3.xml><?xml version="1.0" encoding="utf-8"?>
<ds:datastoreItem xmlns:ds="http://schemas.openxmlformats.org/officeDocument/2006/customXml" ds:itemID="{2FFC4BFB-4F2E-4320-A5DE-E5C980C90839}">
  <ds:schemaRefs>
    <ds:schemaRef ds:uri="http://schemas.openxmlformats.org/officeDocument/2006/bibliography"/>
  </ds:schemaRefs>
</ds:datastoreItem>
</file>

<file path=customXml/itemProps4.xml><?xml version="1.0" encoding="utf-8"?>
<ds:datastoreItem xmlns:ds="http://schemas.openxmlformats.org/officeDocument/2006/customXml" ds:itemID="{DFC4E8D1-7A57-4E05-BA14-3CB231DBDAE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5345</Words>
  <Characters>30468</Characters>
  <Application>Microsoft Office Word</Application>
  <DocSecurity>0</DocSecurity>
  <Lines>253</Lines>
  <Paragraphs>71</Paragraphs>
  <ScaleCrop>false</ScaleCrop>
  <Company/>
  <LinksUpToDate>false</LinksUpToDate>
  <CharactersWithSpaces>35742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Iligija Vaščiūnienė</dc:creator>
  <cp:keywords/>
  <dc:description/>
  <cp:lastModifiedBy>Iligija Vaščiūnienė</cp:lastModifiedBy>
  <cp:revision>91</cp:revision>
  <dcterms:created xsi:type="dcterms:W3CDTF">2025-12-19T17:38:00Z</dcterms:created>
  <dcterms:modified xsi:type="dcterms:W3CDTF">2026-05-08T08:46:00Z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71dce2ad,66e62eb1,5c9276f</vt:lpwstr>
  </property>
  <property fmtid="{D5CDD505-2E9C-101B-9397-08002B2CF9AE}" pid="3" name="ClassificationContentMarkingHeaderFontProps">
    <vt:lpwstr>#000000,10,Aptos</vt:lpwstr>
  </property>
  <property fmtid="{D5CDD505-2E9C-101B-9397-08002B2CF9AE}" pid="4" name="ClassificationContentMarkingHeaderText">
    <vt:lpwstr>Viešai neskelbtina (vidinio naudojimo) informacija</vt:lpwstr>
  </property>
  <property fmtid="{D5CDD505-2E9C-101B-9397-08002B2CF9AE}" pid="5" name="MSIP_Label_e8414cb7-6b2d-42c0-9ea4-54e8de1dadd8_Enabled">
    <vt:lpwstr>true</vt:lpwstr>
  </property>
  <property fmtid="{D5CDD505-2E9C-101B-9397-08002B2CF9AE}" pid="6" name="MSIP_Label_e8414cb7-6b2d-42c0-9ea4-54e8de1dadd8_SetDate">
    <vt:lpwstr>2025-12-19T07:38:52Z</vt:lpwstr>
  </property>
  <property fmtid="{D5CDD505-2E9C-101B-9397-08002B2CF9AE}" pid="7" name="MSIP_Label_e8414cb7-6b2d-42c0-9ea4-54e8de1dadd8_Method">
    <vt:lpwstr>Standard</vt:lpwstr>
  </property>
  <property fmtid="{D5CDD505-2E9C-101B-9397-08002B2CF9AE}" pid="8" name="MSIP_Label_e8414cb7-6b2d-42c0-9ea4-54e8de1dadd8_Name">
    <vt:lpwstr>Viešai neskelbtina informacija</vt:lpwstr>
  </property>
  <property fmtid="{D5CDD505-2E9C-101B-9397-08002B2CF9AE}" pid="9" name="MSIP_Label_e8414cb7-6b2d-42c0-9ea4-54e8de1dadd8_SiteId">
    <vt:lpwstr>6cc14c12-a38c-4807-8395-0aafacd7fe58</vt:lpwstr>
  </property>
  <property fmtid="{D5CDD505-2E9C-101B-9397-08002B2CF9AE}" pid="10" name="MSIP_Label_e8414cb7-6b2d-42c0-9ea4-54e8de1dadd8_ActionId">
    <vt:lpwstr>c30e6944-5593-4cef-80c2-fcb923aafcc9</vt:lpwstr>
  </property>
  <property fmtid="{D5CDD505-2E9C-101B-9397-08002B2CF9AE}" pid="11" name="MSIP_Label_e8414cb7-6b2d-42c0-9ea4-54e8de1dadd8_ContentBits">
    <vt:lpwstr>1</vt:lpwstr>
  </property>
  <property fmtid="{D5CDD505-2E9C-101B-9397-08002B2CF9AE}" pid="12" name="MSIP_Label_e8414cb7-6b2d-42c0-9ea4-54e8de1dadd8_Tag">
    <vt:lpwstr>10, 3, 0, 1</vt:lpwstr>
  </property>
  <property fmtid="{D5CDD505-2E9C-101B-9397-08002B2CF9AE}" pid="13" name="ContentTypeId">
    <vt:lpwstr>0x010100A6F61BEF3DE4EF48A888C552B94725FA</vt:lpwstr>
  </property>
</Properties>
</file>