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F138" w14:textId="176B6053" w:rsidR="00AB4AD3" w:rsidRPr="00ED6440" w:rsidRDefault="00AB4AD3" w:rsidP="00AB4AD3">
      <w:pPr>
        <w:tabs>
          <w:tab w:val="right" w:leader="underscore" w:pos="8505"/>
        </w:tabs>
        <w:ind w:right="310"/>
        <w:jc w:val="right"/>
        <w:rPr>
          <w:bCs/>
        </w:rPr>
      </w:pPr>
      <w:r w:rsidRPr="00ED6440">
        <w:rPr>
          <w:bCs/>
        </w:rPr>
        <w:t>Pirkimo sąlygų 5 priedas</w:t>
      </w:r>
    </w:p>
    <w:p w14:paraId="7A19ACF7" w14:textId="77777777" w:rsidR="00AB4AD3" w:rsidRPr="00ED6440" w:rsidRDefault="00AB4AD3" w:rsidP="00AB4AD3">
      <w:pPr>
        <w:tabs>
          <w:tab w:val="right" w:leader="underscore" w:pos="8505"/>
        </w:tabs>
        <w:ind w:right="310"/>
        <w:jc w:val="right"/>
        <w:rPr>
          <w:b/>
        </w:rPr>
      </w:pPr>
    </w:p>
    <w:p w14:paraId="28793916" w14:textId="158DB4F1" w:rsidR="00820BAE" w:rsidRPr="00ED6440" w:rsidRDefault="00AA779F" w:rsidP="00820BAE">
      <w:pPr>
        <w:tabs>
          <w:tab w:val="right" w:leader="underscore" w:pos="8505"/>
        </w:tabs>
        <w:ind w:right="310"/>
        <w:jc w:val="center"/>
        <w:rPr>
          <w:b/>
        </w:rPr>
      </w:pPr>
      <w:r w:rsidRPr="00D534CE">
        <w:rPr>
          <w:i/>
          <w:iCs/>
          <w:color w:val="000000"/>
        </w:rPr>
        <w:t xml:space="preserve">KOMPENSUOJAMŲ FARMACIJOS PRODUKTŲ IR ASMENS HIGIENOS GAMINIŲ </w:t>
      </w:r>
      <w:r w:rsidRPr="00ED6440">
        <w:rPr>
          <w:b/>
        </w:rPr>
        <w:t xml:space="preserve"> </w:t>
      </w:r>
      <w:r w:rsidR="00820BAE" w:rsidRPr="00AA779F">
        <w:rPr>
          <w:bCs/>
          <w:i/>
          <w:iCs/>
        </w:rPr>
        <w:t>SUTARTIES PROJEKTAS</w:t>
      </w:r>
    </w:p>
    <w:p w14:paraId="4D8FC2EE" w14:textId="670E83A1" w:rsidR="00820BAE" w:rsidRPr="00ED6440" w:rsidRDefault="00D13F71" w:rsidP="00D13F71">
      <w:pPr>
        <w:ind w:left="720" w:firstLine="720"/>
      </w:pPr>
      <w:r w:rsidRPr="00ED6440">
        <w:t xml:space="preserve">                                           </w:t>
      </w:r>
      <w:r w:rsidR="00AA779F">
        <w:t>Ilguva</w:t>
      </w:r>
    </w:p>
    <w:p w14:paraId="5AF631DC" w14:textId="77777777" w:rsidR="00D27BA4" w:rsidRPr="00ED6440" w:rsidRDefault="00D27BA4" w:rsidP="00D13F71">
      <w:pPr>
        <w:ind w:left="720" w:firstLine="720"/>
      </w:pPr>
    </w:p>
    <w:p w14:paraId="1F35F84F" w14:textId="541345ED" w:rsidR="00820BAE" w:rsidRPr="00ED6440" w:rsidRDefault="0017342F" w:rsidP="0017342F">
      <w:pPr>
        <w:ind w:left="720" w:firstLine="720"/>
        <w:rPr>
          <w:bCs/>
        </w:rPr>
      </w:pPr>
      <w:r w:rsidRPr="00ED6440">
        <w:rPr>
          <w:bCs/>
        </w:rPr>
        <w:t xml:space="preserve">                                         </w:t>
      </w:r>
      <w:r w:rsidRPr="00ED6440">
        <w:rPr>
          <w:bCs/>
          <w:color w:val="FF0000"/>
        </w:rPr>
        <w:t xml:space="preserve"> </w:t>
      </w:r>
      <w:r w:rsidR="00820BAE" w:rsidRPr="00ED6440">
        <w:rPr>
          <w:bCs/>
        </w:rPr>
        <w:t>202</w:t>
      </w:r>
      <w:r w:rsidR="00AA779F">
        <w:rPr>
          <w:bCs/>
        </w:rPr>
        <w:t>6</w:t>
      </w:r>
      <w:r w:rsidR="002D233B" w:rsidRPr="00ED6440">
        <w:rPr>
          <w:bCs/>
          <w:color w:val="FF0000"/>
        </w:rPr>
        <w:t xml:space="preserve"> </w:t>
      </w:r>
      <w:r w:rsidR="00820BAE" w:rsidRPr="00ED6440">
        <w:rPr>
          <w:bCs/>
        </w:rPr>
        <w:t>-      -</w:t>
      </w:r>
    </w:p>
    <w:p w14:paraId="059341E7" w14:textId="77777777" w:rsidR="00D27BA4" w:rsidRDefault="00D27BA4" w:rsidP="0017342F">
      <w:pPr>
        <w:ind w:left="720" w:firstLine="720"/>
        <w:rPr>
          <w:bCs/>
        </w:rPr>
      </w:pPr>
    </w:p>
    <w:p w14:paraId="63A4ADD6" w14:textId="77777777" w:rsidR="0014532D" w:rsidRPr="00ED6440" w:rsidRDefault="0014532D" w:rsidP="0017342F">
      <w:pPr>
        <w:ind w:left="720" w:firstLine="720"/>
        <w:rPr>
          <w:bCs/>
        </w:rPr>
      </w:pPr>
    </w:p>
    <w:p w14:paraId="7483ABFD" w14:textId="77777777" w:rsidR="00820BAE" w:rsidRPr="00ED6440" w:rsidRDefault="00820BAE" w:rsidP="00820BAE">
      <w:pPr>
        <w:spacing w:after="120"/>
        <w:jc w:val="both"/>
      </w:pPr>
      <w:r w:rsidRPr="00ED6440">
        <w:t>............................... (toliau vadinama – Pardavėjas), įmonės kodas.................., buveinės adresas........................., atstovaujama direktoriaus ...................., ir</w:t>
      </w:r>
    </w:p>
    <w:p w14:paraId="7A69F913" w14:textId="4AB77CA7" w:rsidR="00820BAE" w:rsidRPr="00ED6440" w:rsidRDefault="00AA779F" w:rsidP="00820BAE">
      <w:pPr>
        <w:spacing w:after="120"/>
        <w:jc w:val="both"/>
      </w:pPr>
      <w:r>
        <w:rPr>
          <w:b/>
        </w:rPr>
        <w:t>Ilguvos</w:t>
      </w:r>
      <w:r w:rsidR="00820BAE" w:rsidRPr="00ED6440">
        <w:rPr>
          <w:b/>
        </w:rPr>
        <w:t xml:space="preserve"> socialinės globos namai</w:t>
      </w:r>
      <w:r w:rsidR="00820BAE" w:rsidRPr="00ED6440">
        <w:t xml:space="preserve">, (toliau vadinama – Pirkėjas), įmonės kodas </w:t>
      </w:r>
      <w:r>
        <w:t>190792731</w:t>
      </w:r>
      <w:r w:rsidR="00820BAE" w:rsidRPr="00ED6440">
        <w:t xml:space="preserve">, buveinės adresas </w:t>
      </w:r>
      <w:r>
        <w:t xml:space="preserve">Dvaro g.36, Ilguvos k., Šakių </w:t>
      </w:r>
      <w:proofErr w:type="spellStart"/>
      <w:r>
        <w:t>r,sav</w:t>
      </w:r>
      <w:proofErr w:type="spellEnd"/>
      <w:r>
        <w:t>.</w:t>
      </w:r>
      <w:r w:rsidR="00820BAE" w:rsidRPr="00ED6440">
        <w:t>, atstovaujami direktor</w:t>
      </w:r>
      <w:r w:rsidR="00D13F71" w:rsidRPr="00ED6440">
        <w:t xml:space="preserve">iaus </w:t>
      </w:r>
      <w:r>
        <w:t>Sigito Jankausko</w:t>
      </w:r>
      <w:r w:rsidR="00820BAE" w:rsidRPr="00ED6440">
        <w:t>,</w:t>
      </w:r>
    </w:p>
    <w:p w14:paraId="4E854AF5" w14:textId="3DE6F011" w:rsidR="00820BAE" w:rsidRPr="00ED6440" w:rsidRDefault="00AA779F" w:rsidP="00820BAE">
      <w:pPr>
        <w:spacing w:after="120"/>
        <w:jc w:val="both"/>
      </w:pPr>
      <w:r>
        <w:t>s</w:t>
      </w:r>
      <w:r w:rsidR="00820BAE" w:rsidRPr="00ED6440">
        <w:t>udarėme šią sutartį:</w:t>
      </w:r>
    </w:p>
    <w:p w14:paraId="6A9978FC" w14:textId="77777777" w:rsidR="00820BAE" w:rsidRPr="00ED6440" w:rsidRDefault="00820BAE" w:rsidP="00820BAE">
      <w:pPr>
        <w:pStyle w:val="Sraopastraipa"/>
        <w:numPr>
          <w:ilvl w:val="0"/>
          <w:numId w:val="4"/>
        </w:numPr>
        <w:jc w:val="both"/>
        <w:rPr>
          <w:b/>
          <w:noProof/>
        </w:rPr>
      </w:pPr>
      <w:r w:rsidRPr="00ED6440">
        <w:rPr>
          <w:b/>
          <w:noProof/>
        </w:rPr>
        <w:t>Sutarties objektas:</w:t>
      </w:r>
    </w:p>
    <w:p w14:paraId="1CC34F8A" w14:textId="77777777" w:rsidR="00820BAE" w:rsidRPr="00ED6440" w:rsidRDefault="00820BAE" w:rsidP="00820BAE">
      <w:pPr>
        <w:pStyle w:val="Sraopastraipa"/>
        <w:ind w:left="1650"/>
        <w:jc w:val="both"/>
        <w:rPr>
          <w:b/>
          <w:noProof/>
        </w:rPr>
      </w:pPr>
    </w:p>
    <w:p w14:paraId="0BCF1B81" w14:textId="4B148617" w:rsidR="00820BAE" w:rsidRPr="00ED6440" w:rsidRDefault="00820BAE" w:rsidP="00820BAE">
      <w:pPr>
        <w:jc w:val="both"/>
        <w:rPr>
          <w:bCs/>
          <w:noProof/>
        </w:rPr>
      </w:pPr>
      <w:r w:rsidRPr="00ED6440">
        <w:rPr>
          <w:bCs/>
          <w:noProof/>
        </w:rPr>
        <w:t>1.1. Šia sutartimi Pardavėjas įsipareigoja parduoti Pirkėjui, o Pirkėjas pirkti kompensuojam</w:t>
      </w:r>
      <w:r w:rsidR="00542C1D" w:rsidRPr="00ED6440">
        <w:rPr>
          <w:bCs/>
          <w:noProof/>
        </w:rPr>
        <w:t>u</w:t>
      </w:r>
      <w:r w:rsidR="0017342F" w:rsidRPr="00ED6440">
        <w:rPr>
          <w:bCs/>
          <w:noProof/>
        </w:rPr>
        <w:t xml:space="preserve">s </w:t>
      </w:r>
      <w:r w:rsidR="00AA779F">
        <w:rPr>
          <w:bCs/>
          <w:noProof/>
        </w:rPr>
        <w:t xml:space="preserve">farmacijos produktus </w:t>
      </w:r>
      <w:r w:rsidRPr="00ED6440">
        <w:rPr>
          <w:bCs/>
          <w:noProof/>
        </w:rPr>
        <w:t xml:space="preserve">ir </w:t>
      </w:r>
      <w:r w:rsidR="00AA779F">
        <w:rPr>
          <w:bCs/>
          <w:noProof/>
        </w:rPr>
        <w:t>asmens higienos gaminius</w:t>
      </w:r>
      <w:r w:rsidR="009D35F4" w:rsidRPr="00ED6440">
        <w:rPr>
          <w:bCs/>
          <w:noProof/>
        </w:rPr>
        <w:t xml:space="preserve"> (toliau – Prekės)</w:t>
      </w:r>
      <w:r w:rsidR="00926171" w:rsidRPr="00ED6440">
        <w:rPr>
          <w:bCs/>
          <w:noProof/>
        </w:rPr>
        <w:t>.</w:t>
      </w:r>
    </w:p>
    <w:p w14:paraId="0B54F54E" w14:textId="77777777" w:rsidR="00820BAE" w:rsidRPr="00ED6440" w:rsidRDefault="00820BAE" w:rsidP="00820BAE">
      <w:pPr>
        <w:pStyle w:val="Sraopastraipa"/>
        <w:ind w:left="360"/>
        <w:jc w:val="both"/>
        <w:rPr>
          <w:bCs/>
          <w:noProof/>
        </w:rPr>
      </w:pPr>
    </w:p>
    <w:p w14:paraId="5553554D" w14:textId="77777777" w:rsidR="00820BAE" w:rsidRPr="00ED6440" w:rsidRDefault="00820BAE" w:rsidP="00820BAE">
      <w:pPr>
        <w:pStyle w:val="Sraopastraipa"/>
        <w:numPr>
          <w:ilvl w:val="0"/>
          <w:numId w:val="4"/>
        </w:numPr>
        <w:jc w:val="both"/>
        <w:rPr>
          <w:b/>
          <w:noProof/>
        </w:rPr>
      </w:pPr>
      <w:r w:rsidRPr="00ED6440">
        <w:rPr>
          <w:b/>
          <w:noProof/>
        </w:rPr>
        <w:t>Kaina ir bendra sutarties vertė:</w:t>
      </w:r>
    </w:p>
    <w:p w14:paraId="78FC4C00" w14:textId="77777777" w:rsidR="00820BAE" w:rsidRPr="00ED6440" w:rsidRDefault="00820BAE" w:rsidP="00820BAE">
      <w:pPr>
        <w:pStyle w:val="Sraopastraipa"/>
        <w:ind w:left="1650"/>
        <w:jc w:val="both"/>
        <w:rPr>
          <w:b/>
          <w:noProof/>
        </w:rPr>
      </w:pPr>
    </w:p>
    <w:p w14:paraId="544BD9D7" w14:textId="274AF8C0" w:rsidR="00820BAE" w:rsidRPr="00ED6440" w:rsidRDefault="00820BAE" w:rsidP="00820BAE">
      <w:pPr>
        <w:pStyle w:val="Pagrindiniotekstotrauka2"/>
        <w:ind w:right="310" w:firstLine="0"/>
        <w:rPr>
          <w:rFonts w:eastAsia="Calibri"/>
          <w:bCs/>
          <w:lang w:val="lt-LT"/>
        </w:rPr>
      </w:pPr>
      <w:r w:rsidRPr="00ED6440">
        <w:rPr>
          <w:b/>
          <w:bCs/>
          <w:u w:val="single"/>
          <w:lang w:val="lt-LT"/>
        </w:rPr>
        <w:t xml:space="preserve">2.1. Pirkimo sutarties vertė susideda iš </w:t>
      </w:r>
      <w:r w:rsidRPr="00ED6440">
        <w:rPr>
          <w:rFonts w:eastAsia="Calibri"/>
          <w:bCs/>
          <w:lang w:val="lt-LT"/>
        </w:rPr>
        <w:t xml:space="preserve"> pacientų priemok</w:t>
      </w:r>
      <w:r w:rsidR="00AA779F">
        <w:rPr>
          <w:rFonts w:eastAsia="Calibri"/>
          <w:bCs/>
          <w:lang w:val="lt-LT"/>
        </w:rPr>
        <w:t>os</w:t>
      </w:r>
      <w:r w:rsidR="008819B0">
        <w:rPr>
          <w:rFonts w:eastAsia="Calibri"/>
          <w:bCs/>
          <w:lang w:val="lt-LT"/>
        </w:rPr>
        <w:t xml:space="preserve"> _______   Eur</w:t>
      </w:r>
      <w:r w:rsidRPr="00ED6440">
        <w:rPr>
          <w:rFonts w:eastAsia="Calibri"/>
          <w:bCs/>
          <w:lang w:val="lt-LT"/>
        </w:rPr>
        <w:t xml:space="preserve">. </w:t>
      </w:r>
    </w:p>
    <w:p w14:paraId="40D5DAB8" w14:textId="0DC039AC" w:rsidR="00820BAE" w:rsidRPr="00ED6440" w:rsidRDefault="00820BAE" w:rsidP="00820BAE">
      <w:pPr>
        <w:jc w:val="both"/>
        <w:rPr>
          <w:bCs/>
          <w:noProof/>
        </w:rPr>
      </w:pPr>
      <w:r w:rsidRPr="00ED6440">
        <w:rPr>
          <w:bCs/>
          <w:noProof/>
        </w:rPr>
        <w:t>2.</w:t>
      </w:r>
      <w:r w:rsidR="00AA779F">
        <w:rPr>
          <w:bCs/>
          <w:noProof/>
        </w:rPr>
        <w:t>2</w:t>
      </w:r>
      <w:r w:rsidRPr="00ED6440">
        <w:rPr>
          <w:bCs/>
          <w:noProof/>
        </w:rPr>
        <w:t xml:space="preserve">. Planuojamas pirkti </w:t>
      </w:r>
      <w:r w:rsidR="00CC3C11" w:rsidRPr="00ED6440">
        <w:rPr>
          <w:bCs/>
          <w:noProof/>
        </w:rPr>
        <w:t xml:space="preserve">Prekių </w:t>
      </w:r>
      <w:r w:rsidRPr="00ED6440">
        <w:rPr>
          <w:bCs/>
          <w:noProof/>
        </w:rPr>
        <w:t xml:space="preserve">sąrašas </w:t>
      </w:r>
      <w:r w:rsidR="00C06014" w:rsidRPr="00ED6440">
        <w:rPr>
          <w:bCs/>
          <w:noProof/>
        </w:rPr>
        <w:t>pateiktas</w:t>
      </w:r>
      <w:r w:rsidRPr="00ED6440">
        <w:rPr>
          <w:bCs/>
          <w:noProof/>
        </w:rPr>
        <w:t xml:space="preserve"> sutarties priede (</w:t>
      </w:r>
      <w:r w:rsidR="0073063C" w:rsidRPr="00ED6440">
        <w:rPr>
          <w:bCs/>
          <w:noProof/>
        </w:rPr>
        <w:t xml:space="preserve">techninėje </w:t>
      </w:r>
      <w:r w:rsidRPr="00ED6440">
        <w:rPr>
          <w:bCs/>
          <w:noProof/>
        </w:rPr>
        <w:t>specifikacijoje/pasiūlyme)</w:t>
      </w:r>
      <w:r w:rsidR="0030621F">
        <w:rPr>
          <w:bCs/>
          <w:noProof/>
        </w:rPr>
        <w:t xml:space="preserve">, tačiau </w:t>
      </w:r>
      <w:r w:rsidR="0030621F" w:rsidRPr="0030621F">
        <w:t xml:space="preserve"> </w:t>
      </w:r>
      <w:r w:rsidR="0030621F">
        <w:t>Prekės</w:t>
      </w:r>
      <w:r w:rsidR="006C38A1">
        <w:t xml:space="preserve"> bus </w:t>
      </w:r>
      <w:r w:rsidR="0030621F" w:rsidRPr="00ED6440">
        <w:t>perkamos pagal Pirkėjo paslaugų gavėjų kompensuojamų vaistų pasus ir gydytojų išrašytus elektroninius receptus</w:t>
      </w:r>
      <w:r w:rsidR="0030621F">
        <w:t xml:space="preserve"> ir gali kisti.</w:t>
      </w:r>
    </w:p>
    <w:p w14:paraId="67E97A8E" w14:textId="227123CC" w:rsidR="00820BAE" w:rsidRPr="00ED6440" w:rsidRDefault="00820BAE" w:rsidP="00820BAE">
      <w:pPr>
        <w:jc w:val="both"/>
        <w:rPr>
          <w:bCs/>
        </w:rPr>
      </w:pPr>
      <w:r w:rsidRPr="00ED6440">
        <w:rPr>
          <w:bCs/>
        </w:rPr>
        <w:t>2.</w:t>
      </w:r>
      <w:r w:rsidR="00AA779F">
        <w:rPr>
          <w:bCs/>
        </w:rPr>
        <w:t>3</w:t>
      </w:r>
      <w:r w:rsidRPr="00ED6440">
        <w:rPr>
          <w:bCs/>
        </w:rPr>
        <w:t xml:space="preserve">. </w:t>
      </w:r>
      <w:r w:rsidR="00396F1F" w:rsidRPr="00ED6440">
        <w:rPr>
          <w:bCs/>
        </w:rPr>
        <w:t>Prekių</w:t>
      </w:r>
      <w:r w:rsidRPr="00ED6440">
        <w:rPr>
          <w:bCs/>
        </w:rPr>
        <w:t xml:space="preserve"> </w:t>
      </w:r>
      <w:r w:rsidR="009B0DC1" w:rsidRPr="00ED6440">
        <w:rPr>
          <w:bCs/>
        </w:rPr>
        <w:t>įkainių priemokos</w:t>
      </w:r>
      <w:r w:rsidRPr="00ED6440">
        <w:rPr>
          <w:bCs/>
        </w:rPr>
        <w:t xml:space="preserve"> nustatomos vadovaujantis </w:t>
      </w:r>
      <w:r w:rsidR="009B0DC1" w:rsidRPr="00ED6440">
        <w:rPr>
          <w:bCs/>
        </w:rPr>
        <w:t xml:space="preserve">Prekių </w:t>
      </w:r>
      <w:r w:rsidR="00877215" w:rsidRPr="00ED6440">
        <w:rPr>
          <w:bCs/>
        </w:rPr>
        <w:t>užsakymo</w:t>
      </w:r>
      <w:r w:rsidRPr="00ED6440">
        <w:rPr>
          <w:bCs/>
        </w:rPr>
        <w:t xml:space="preserve"> metu galiojančiais LR Sveikatos apsaugos ministro įsakymais dėl kompensuojamų </w:t>
      </w:r>
      <w:r w:rsidR="008B6340" w:rsidRPr="00ED6440">
        <w:rPr>
          <w:bCs/>
        </w:rPr>
        <w:t>medicinos pagalbos priemonių</w:t>
      </w:r>
      <w:r w:rsidRPr="00ED6440">
        <w:rPr>
          <w:bCs/>
        </w:rPr>
        <w:t xml:space="preserve"> </w:t>
      </w:r>
      <w:r w:rsidR="00BF09F7" w:rsidRPr="00ED6440">
        <w:rPr>
          <w:bCs/>
        </w:rPr>
        <w:t xml:space="preserve">ir kompensuojamųjų vaistinių preparatų kainyno </w:t>
      </w:r>
      <w:r w:rsidRPr="00ED6440">
        <w:rPr>
          <w:bCs/>
        </w:rPr>
        <w:t>patvirtinimo.</w:t>
      </w:r>
    </w:p>
    <w:p w14:paraId="4645B201" w14:textId="77777777" w:rsidR="00820BAE" w:rsidRPr="00ED6440" w:rsidRDefault="00820BAE" w:rsidP="00820BAE">
      <w:pPr>
        <w:jc w:val="both"/>
        <w:rPr>
          <w:bCs/>
        </w:rPr>
      </w:pPr>
    </w:p>
    <w:p w14:paraId="7ACAA6BE" w14:textId="77777777" w:rsidR="00820BAE" w:rsidRPr="00ED6440" w:rsidRDefault="00820BAE" w:rsidP="00820BAE">
      <w:pPr>
        <w:pStyle w:val="Sraopastraipa"/>
        <w:numPr>
          <w:ilvl w:val="0"/>
          <w:numId w:val="4"/>
        </w:numPr>
        <w:jc w:val="both"/>
        <w:rPr>
          <w:b/>
        </w:rPr>
      </w:pPr>
      <w:r w:rsidRPr="00ED6440">
        <w:rPr>
          <w:b/>
        </w:rPr>
        <w:t>Prekių užsakymas ir pristatymas:</w:t>
      </w:r>
    </w:p>
    <w:p w14:paraId="4B6BC880" w14:textId="77777777" w:rsidR="00820BAE" w:rsidRPr="00ED6440" w:rsidRDefault="00820BAE" w:rsidP="00820BAE">
      <w:pPr>
        <w:pStyle w:val="Sraopastraipa"/>
        <w:ind w:left="1650"/>
        <w:jc w:val="both"/>
        <w:rPr>
          <w:b/>
        </w:rPr>
      </w:pPr>
    </w:p>
    <w:p w14:paraId="00F7AB8C" w14:textId="6664756D" w:rsidR="00820BAE" w:rsidRPr="00ED6440" w:rsidRDefault="00820BAE" w:rsidP="00820BAE">
      <w:pPr>
        <w:jc w:val="both"/>
        <w:rPr>
          <w:bCs/>
        </w:rPr>
      </w:pPr>
      <w:r w:rsidRPr="00ED6440">
        <w:rPr>
          <w:bCs/>
        </w:rPr>
        <w:t>3.1. Pirkėjas užsakymą suformuoja</w:t>
      </w:r>
      <w:r w:rsidR="00DC619B" w:rsidRPr="00ED6440">
        <w:rPr>
          <w:bCs/>
        </w:rPr>
        <w:t xml:space="preserve"> el. būdu</w:t>
      </w:r>
      <w:r w:rsidR="007F1981">
        <w:rPr>
          <w:bCs/>
        </w:rPr>
        <w:t xml:space="preserve"> ir/ar telefonu.</w:t>
      </w:r>
      <w:r w:rsidRPr="00ED6440">
        <w:rPr>
          <w:bCs/>
        </w:rPr>
        <w:t xml:space="preserve"> Jei </w:t>
      </w:r>
      <w:r w:rsidR="00706BD8" w:rsidRPr="00ED6440">
        <w:rPr>
          <w:bCs/>
        </w:rPr>
        <w:t xml:space="preserve">atvykus </w:t>
      </w:r>
      <w:r w:rsidR="0034112D" w:rsidRPr="00ED6440">
        <w:rPr>
          <w:bCs/>
        </w:rPr>
        <w:t xml:space="preserve">Pirkėjo atstovui </w:t>
      </w:r>
      <w:r w:rsidR="00376C70" w:rsidRPr="00ED6440">
        <w:rPr>
          <w:bCs/>
        </w:rPr>
        <w:t>t</w:t>
      </w:r>
      <w:r w:rsidRPr="00ED6440">
        <w:rPr>
          <w:bCs/>
        </w:rPr>
        <w:t xml:space="preserve">uo metu </w:t>
      </w:r>
      <w:r w:rsidR="00E55EC5" w:rsidRPr="00ED6440">
        <w:rPr>
          <w:bCs/>
        </w:rPr>
        <w:t>P</w:t>
      </w:r>
      <w:r w:rsidRPr="00ED6440">
        <w:rPr>
          <w:bCs/>
        </w:rPr>
        <w:t xml:space="preserve">ardavėjas turi </w:t>
      </w:r>
      <w:r w:rsidR="00397DF2" w:rsidRPr="00ED6440">
        <w:rPr>
          <w:bCs/>
        </w:rPr>
        <w:t>užsakyt</w:t>
      </w:r>
      <w:r w:rsidR="009C5B7E" w:rsidRPr="00ED6440">
        <w:rPr>
          <w:bCs/>
        </w:rPr>
        <w:t>as</w:t>
      </w:r>
      <w:r w:rsidRPr="00ED6440">
        <w:rPr>
          <w:bCs/>
        </w:rPr>
        <w:t xml:space="preserve"> </w:t>
      </w:r>
      <w:r w:rsidR="009D35F4" w:rsidRPr="00ED6440">
        <w:rPr>
          <w:bCs/>
        </w:rPr>
        <w:t xml:space="preserve">Prekes </w:t>
      </w:r>
      <w:r w:rsidR="00E55EC5" w:rsidRPr="00ED6440">
        <w:rPr>
          <w:bCs/>
        </w:rPr>
        <w:t>vaistinėje ir/ar filiale</w:t>
      </w:r>
      <w:r w:rsidRPr="00ED6440">
        <w:rPr>
          <w:bCs/>
        </w:rPr>
        <w:t>, j</w:t>
      </w:r>
      <w:r w:rsidR="009C5B7E" w:rsidRPr="00ED6440">
        <w:rPr>
          <w:bCs/>
        </w:rPr>
        <w:t>as</w:t>
      </w:r>
      <w:r w:rsidRPr="00ED6440">
        <w:rPr>
          <w:bCs/>
        </w:rPr>
        <w:t xml:space="preserve"> iš karto perduoda </w:t>
      </w:r>
      <w:r w:rsidR="00E55EC5" w:rsidRPr="00ED6440">
        <w:rPr>
          <w:bCs/>
        </w:rPr>
        <w:t>P</w:t>
      </w:r>
      <w:r w:rsidRPr="00ED6440">
        <w:rPr>
          <w:bCs/>
        </w:rPr>
        <w:t>irkėjo atstovui.</w:t>
      </w:r>
    </w:p>
    <w:p w14:paraId="387CD38E" w14:textId="70097583" w:rsidR="00820BAE" w:rsidRDefault="00820BAE" w:rsidP="00820BAE">
      <w:pPr>
        <w:jc w:val="both"/>
        <w:rPr>
          <w:bCs/>
        </w:rPr>
      </w:pPr>
      <w:r w:rsidRPr="00ED6440">
        <w:rPr>
          <w:bCs/>
        </w:rPr>
        <w:t xml:space="preserve">3.2. Jei užsakymo metu reikalingų </w:t>
      </w:r>
      <w:r w:rsidR="00E55EC5" w:rsidRPr="00ED6440">
        <w:rPr>
          <w:bCs/>
        </w:rPr>
        <w:t>Prekių</w:t>
      </w:r>
      <w:r w:rsidRPr="00ED6440">
        <w:rPr>
          <w:bCs/>
        </w:rPr>
        <w:t xml:space="preserve"> </w:t>
      </w:r>
      <w:r w:rsidR="00015A08" w:rsidRPr="00ED6440">
        <w:rPr>
          <w:bCs/>
        </w:rPr>
        <w:t>P</w:t>
      </w:r>
      <w:r w:rsidRPr="00ED6440">
        <w:rPr>
          <w:bCs/>
        </w:rPr>
        <w:t>ardavėjas neturi</w:t>
      </w:r>
      <w:r w:rsidR="00376C70" w:rsidRPr="00ED6440">
        <w:rPr>
          <w:bCs/>
        </w:rPr>
        <w:t xml:space="preserve"> vaistinėj</w:t>
      </w:r>
      <w:r w:rsidR="000E0219" w:rsidRPr="00ED6440">
        <w:rPr>
          <w:bCs/>
        </w:rPr>
        <w:t>e</w:t>
      </w:r>
      <w:r w:rsidR="00376C70" w:rsidRPr="00ED6440">
        <w:rPr>
          <w:bCs/>
        </w:rPr>
        <w:t xml:space="preserve"> ir/ar filiale</w:t>
      </w:r>
      <w:r w:rsidRPr="00ED6440">
        <w:rPr>
          <w:bCs/>
        </w:rPr>
        <w:t xml:space="preserve">, jis privalo </w:t>
      </w:r>
      <w:r w:rsidR="00E55EC5" w:rsidRPr="00ED6440">
        <w:rPr>
          <w:bCs/>
        </w:rPr>
        <w:t>Prekes</w:t>
      </w:r>
      <w:r w:rsidR="009C5B7E" w:rsidRPr="00ED6440">
        <w:rPr>
          <w:bCs/>
        </w:rPr>
        <w:t xml:space="preserve"> </w:t>
      </w:r>
      <w:r w:rsidR="00021B86">
        <w:rPr>
          <w:bCs/>
        </w:rPr>
        <w:t xml:space="preserve">užsakyti ir perduoti Pirkėjui </w:t>
      </w:r>
      <w:r w:rsidR="005331E6" w:rsidRPr="00ED6440">
        <w:rPr>
          <w:bCs/>
        </w:rPr>
        <w:t xml:space="preserve"> </w:t>
      </w:r>
      <w:r w:rsidRPr="00ED6440">
        <w:rPr>
          <w:bCs/>
        </w:rPr>
        <w:t xml:space="preserve">ne vėliau kaip per 48 val. nuo </w:t>
      </w:r>
      <w:r w:rsidR="00A0662C" w:rsidRPr="00ED6440">
        <w:rPr>
          <w:bCs/>
        </w:rPr>
        <w:t>P</w:t>
      </w:r>
      <w:r w:rsidRPr="00ED6440">
        <w:rPr>
          <w:bCs/>
        </w:rPr>
        <w:t xml:space="preserve">irkėjo užsakymo pateikimo dienos. </w:t>
      </w:r>
    </w:p>
    <w:p w14:paraId="283C98F5" w14:textId="77777777" w:rsidR="007F1981" w:rsidRPr="00ED6440" w:rsidRDefault="007F1981" w:rsidP="00820BAE">
      <w:pPr>
        <w:jc w:val="both"/>
        <w:rPr>
          <w:bCs/>
        </w:rPr>
      </w:pPr>
    </w:p>
    <w:p w14:paraId="68D0A8CE" w14:textId="77777777" w:rsidR="00820BAE" w:rsidRPr="00ED6440" w:rsidRDefault="00820BAE" w:rsidP="00820BAE">
      <w:pPr>
        <w:pStyle w:val="Sraopastraipa"/>
        <w:numPr>
          <w:ilvl w:val="0"/>
          <w:numId w:val="4"/>
        </w:numPr>
        <w:jc w:val="both"/>
        <w:rPr>
          <w:b/>
          <w:szCs w:val="20"/>
        </w:rPr>
      </w:pPr>
      <w:r w:rsidRPr="00ED6440">
        <w:rPr>
          <w:b/>
          <w:szCs w:val="20"/>
        </w:rPr>
        <w:t>Pardavėjo teisės ir pareigos:</w:t>
      </w:r>
    </w:p>
    <w:p w14:paraId="27E8D5E2" w14:textId="77777777" w:rsidR="00820BAE" w:rsidRPr="00ED6440" w:rsidRDefault="00820BAE" w:rsidP="00820BAE">
      <w:pPr>
        <w:pStyle w:val="Sraopastraipa"/>
        <w:ind w:left="1650"/>
        <w:jc w:val="both"/>
        <w:rPr>
          <w:b/>
          <w:szCs w:val="20"/>
        </w:rPr>
      </w:pPr>
    </w:p>
    <w:p w14:paraId="2A61F9EC" w14:textId="25C1406D" w:rsidR="00820BAE" w:rsidRPr="00ED6440" w:rsidRDefault="00820BAE" w:rsidP="00820BAE">
      <w:pPr>
        <w:jc w:val="both"/>
      </w:pPr>
      <w:r w:rsidRPr="00ED6440">
        <w:rPr>
          <w:szCs w:val="20"/>
        </w:rPr>
        <w:t xml:space="preserve">4.1  </w:t>
      </w:r>
      <w:r w:rsidRPr="00ED6440">
        <w:t xml:space="preserve">Pardavėjas įsipareigoja parduoti </w:t>
      </w:r>
      <w:r w:rsidR="003F6BA5" w:rsidRPr="00ED6440">
        <w:t>Pirkėjui Preke</w:t>
      </w:r>
      <w:r w:rsidR="005E2930" w:rsidRPr="00ED6440">
        <w:t>s</w:t>
      </w:r>
      <w:r w:rsidRPr="00ED6440">
        <w:t xml:space="preserve"> pagal pateikiamus kompensuojamųjų vaistų pasus ir</w:t>
      </w:r>
      <w:r w:rsidR="003C3DBD" w:rsidRPr="00ED6440">
        <w:t xml:space="preserve"> / ar</w:t>
      </w:r>
      <w:r w:rsidRPr="00ED6440">
        <w:t xml:space="preserve"> elektroninius receptus LR įstatymų nustatyta tvarka.</w:t>
      </w:r>
    </w:p>
    <w:p w14:paraId="0BBD9CC4" w14:textId="4A2274C9" w:rsidR="00820BAE" w:rsidRPr="00ED6440" w:rsidRDefault="00820BAE" w:rsidP="00820BAE">
      <w:pPr>
        <w:jc w:val="both"/>
        <w:rPr>
          <w:bCs/>
          <w:noProof/>
        </w:rPr>
      </w:pPr>
      <w:r w:rsidRPr="00ED6440">
        <w:t xml:space="preserve">4.2 </w:t>
      </w:r>
      <w:r w:rsidR="003F6BA5" w:rsidRPr="00ED6440">
        <w:t>Prekių</w:t>
      </w:r>
      <w:r w:rsidRPr="00ED6440">
        <w:rPr>
          <w:bCs/>
          <w:noProof/>
        </w:rPr>
        <w:t xml:space="preserve"> kokybė turi atitikti kokybės reikalavimus ir galiojimo terminus.</w:t>
      </w:r>
    </w:p>
    <w:p w14:paraId="0433D05E" w14:textId="3DA33B59" w:rsidR="00820BAE" w:rsidRPr="00ED6440" w:rsidRDefault="00820BAE" w:rsidP="00820BAE">
      <w:pPr>
        <w:jc w:val="both"/>
      </w:pPr>
      <w:r w:rsidRPr="00ED6440">
        <w:t>4.</w:t>
      </w:r>
      <w:r w:rsidRPr="00ED6440">
        <w:rPr>
          <w:bCs/>
          <w:noProof/>
        </w:rPr>
        <w:t xml:space="preserve">3 </w:t>
      </w:r>
      <w:r w:rsidRPr="00ED6440">
        <w:t xml:space="preserve">Pirkėjui pateikti ne rečiau kaip kartą </w:t>
      </w:r>
      <w:r w:rsidR="003C3DBD" w:rsidRPr="00ED6440">
        <w:t xml:space="preserve">per </w:t>
      </w:r>
      <w:r w:rsidRPr="00ED6440">
        <w:t>savait</w:t>
      </w:r>
      <w:r w:rsidR="003C3DBD" w:rsidRPr="00ED6440">
        <w:t>ę</w:t>
      </w:r>
      <w:r w:rsidRPr="00ED6440">
        <w:t xml:space="preserve"> apmokėjimui sąskaitą-faktūrą už </w:t>
      </w:r>
      <w:r w:rsidR="0078599A" w:rsidRPr="00ED6440">
        <w:t>Pirkėjui</w:t>
      </w:r>
      <w:r w:rsidRPr="00ED6440">
        <w:t xml:space="preserve"> parduotų </w:t>
      </w:r>
      <w:r w:rsidR="002B541C" w:rsidRPr="00ED6440">
        <w:t>Prekių</w:t>
      </w:r>
      <w:r w:rsidRPr="00ED6440">
        <w:t xml:space="preserve"> sukauptą priemokos sumą (į sąskaitą įrašom</w:t>
      </w:r>
      <w:r w:rsidR="002B541C" w:rsidRPr="00ED6440">
        <w:t>os ir Prekės</w:t>
      </w:r>
      <w:r w:rsidRPr="00ED6440">
        <w:t xml:space="preserve"> su nuline priemoka). Kartu su sąskaita-faktūra pridedama ir minėtos priemokos sumos detalizacija.</w:t>
      </w:r>
    </w:p>
    <w:p w14:paraId="52CD4C5C" w14:textId="6DD4A0FB" w:rsidR="00820BAE" w:rsidRPr="00ED6440" w:rsidRDefault="00820BAE" w:rsidP="00820BAE">
      <w:pPr>
        <w:jc w:val="both"/>
      </w:pPr>
      <w:r w:rsidRPr="00ED6440">
        <w:t xml:space="preserve">4.4. Vykdant pirkimo sutartį, sąskaitos faktūros turi būti </w:t>
      </w:r>
      <w:r w:rsidRPr="00ED6440">
        <w:rPr>
          <w:b/>
        </w:rPr>
        <w:t>teikiamos naudojantis informacinės sistemos „</w:t>
      </w:r>
      <w:r w:rsidR="00C56F59" w:rsidRPr="00ED6440">
        <w:rPr>
          <w:b/>
        </w:rPr>
        <w:t xml:space="preserve"> SABIS </w:t>
      </w:r>
      <w:r w:rsidRPr="00ED6440">
        <w:rPr>
          <w:b/>
        </w:rPr>
        <w:t>“ priemonėmis</w:t>
      </w:r>
      <w:r w:rsidRPr="00ED6440">
        <w:t>.</w:t>
      </w:r>
    </w:p>
    <w:p w14:paraId="59D75858" w14:textId="19329D0E" w:rsidR="004C4705" w:rsidRPr="00ED6440" w:rsidRDefault="00714DCB" w:rsidP="00820BAE">
      <w:pPr>
        <w:jc w:val="both"/>
        <w:rPr>
          <w:bCs/>
        </w:rPr>
      </w:pPr>
      <w:r w:rsidRPr="00ED6440">
        <w:t>4.5 Pardavėjas</w:t>
      </w:r>
      <w:r w:rsidR="00215E42" w:rsidRPr="00ED6440">
        <w:t xml:space="preserve">, uždelsęs </w:t>
      </w:r>
      <w:r w:rsidR="007F1981">
        <w:t>perduoti</w:t>
      </w:r>
      <w:r w:rsidR="00215E42" w:rsidRPr="00ED6440">
        <w:t xml:space="preserve"> Prekes per </w:t>
      </w:r>
      <w:r w:rsidR="00215E42" w:rsidRPr="00ED6440">
        <w:rPr>
          <w:bCs/>
        </w:rPr>
        <w:t>48 val. nuo Pirkėjo užsakymo pateikimo dienos, įsipareigoja Pirkėjui mokėti 0,</w:t>
      </w:r>
      <w:r w:rsidR="00413871" w:rsidRPr="00ED6440">
        <w:rPr>
          <w:bCs/>
        </w:rPr>
        <w:t>0</w:t>
      </w:r>
      <w:r w:rsidR="00215E42" w:rsidRPr="00ED6440">
        <w:rPr>
          <w:bCs/>
        </w:rPr>
        <w:t xml:space="preserve">2 % dydžio delspinigius nuo </w:t>
      </w:r>
      <w:r w:rsidR="00F63CD2" w:rsidRPr="00ED6440">
        <w:rPr>
          <w:bCs/>
        </w:rPr>
        <w:t xml:space="preserve">nepristatytų Prekių vertės be PVM </w:t>
      </w:r>
      <w:r w:rsidR="00215E42" w:rsidRPr="00ED6440">
        <w:rPr>
          <w:bCs/>
        </w:rPr>
        <w:t xml:space="preserve">už </w:t>
      </w:r>
      <w:r w:rsidR="00215E42" w:rsidRPr="00ED6440">
        <w:rPr>
          <w:bCs/>
        </w:rPr>
        <w:lastRenderedPageBreak/>
        <w:t xml:space="preserve">kiekvieną pradelstą </w:t>
      </w:r>
      <w:r w:rsidR="00F63CD2" w:rsidRPr="00ED6440">
        <w:rPr>
          <w:bCs/>
        </w:rPr>
        <w:t>pristatyt</w:t>
      </w:r>
      <w:r w:rsidR="00215E42" w:rsidRPr="00ED6440">
        <w:rPr>
          <w:bCs/>
        </w:rPr>
        <w:t>i dieną</w:t>
      </w:r>
      <w:r w:rsidR="004C4705" w:rsidRPr="00ED6440">
        <w:rPr>
          <w:bCs/>
        </w:rPr>
        <w:t>.</w:t>
      </w:r>
      <w:r w:rsidR="00F33160" w:rsidRPr="00ED6440">
        <w:rPr>
          <w:bCs/>
        </w:rPr>
        <w:t xml:space="preserve"> </w:t>
      </w:r>
      <w:r w:rsidR="004C4705" w:rsidRPr="00ED6440">
        <w:rPr>
          <w:bCs/>
        </w:rPr>
        <w:t>Pirkėja</w:t>
      </w:r>
      <w:r w:rsidR="00EA58B4" w:rsidRPr="00ED6440">
        <w:rPr>
          <w:bCs/>
        </w:rPr>
        <w:t xml:space="preserve">s </w:t>
      </w:r>
      <w:r w:rsidR="009F4784" w:rsidRPr="00ED6440">
        <w:rPr>
          <w:bCs/>
        </w:rPr>
        <w:t>turi teisę</w:t>
      </w:r>
      <w:r w:rsidR="00EA58B4" w:rsidRPr="00ED6440">
        <w:rPr>
          <w:bCs/>
        </w:rPr>
        <w:t xml:space="preserve"> išskaičiuoti delspinigių sumą i</w:t>
      </w:r>
      <w:r w:rsidR="00712A80" w:rsidRPr="00ED6440">
        <w:rPr>
          <w:bCs/>
        </w:rPr>
        <w:t>š</w:t>
      </w:r>
      <w:r w:rsidR="00EA58B4" w:rsidRPr="00ED6440">
        <w:rPr>
          <w:bCs/>
        </w:rPr>
        <w:t xml:space="preserve"> Pardavėjui mokėtinos sumos.</w:t>
      </w:r>
    </w:p>
    <w:p w14:paraId="28F757B0" w14:textId="77777777" w:rsidR="00820BAE" w:rsidRPr="00ED6440" w:rsidRDefault="00820BAE" w:rsidP="00820BAE">
      <w:pPr>
        <w:jc w:val="both"/>
      </w:pPr>
    </w:p>
    <w:p w14:paraId="33EBD4DA" w14:textId="77777777" w:rsidR="00820BAE" w:rsidRPr="00ED6440" w:rsidRDefault="00820BAE" w:rsidP="00820BAE">
      <w:pPr>
        <w:jc w:val="both"/>
        <w:rPr>
          <w:b/>
          <w:szCs w:val="20"/>
        </w:rPr>
      </w:pPr>
      <w:r w:rsidRPr="00ED6440">
        <w:rPr>
          <w:b/>
          <w:szCs w:val="20"/>
        </w:rPr>
        <w:t>5</w:t>
      </w:r>
      <w:r w:rsidRPr="00ED6440">
        <w:rPr>
          <w:b/>
          <w:szCs w:val="20"/>
        </w:rPr>
        <w:tab/>
        <w:t>Pirkėjo teisės ir pareigos:</w:t>
      </w:r>
    </w:p>
    <w:p w14:paraId="795187D5" w14:textId="77777777" w:rsidR="00820BAE" w:rsidRPr="00ED6440" w:rsidRDefault="00820BAE" w:rsidP="00820BAE">
      <w:pPr>
        <w:jc w:val="both"/>
        <w:rPr>
          <w:b/>
          <w:szCs w:val="20"/>
        </w:rPr>
      </w:pPr>
    </w:p>
    <w:p w14:paraId="4F552BD7" w14:textId="6C3CDDCD" w:rsidR="00820BAE" w:rsidRPr="00ED6440" w:rsidRDefault="00820BAE" w:rsidP="00820BAE">
      <w:pPr>
        <w:jc w:val="both"/>
      </w:pPr>
      <w:r w:rsidRPr="00ED6440">
        <w:t>5.</w:t>
      </w:r>
      <w:r w:rsidR="007F1981">
        <w:t>1</w:t>
      </w:r>
      <w:r w:rsidRPr="00ED6440">
        <w:t>. Pirkėjas</w:t>
      </w:r>
      <w:r w:rsidRPr="00ED6440">
        <w:rPr>
          <w:b/>
        </w:rPr>
        <w:t xml:space="preserve"> </w:t>
      </w:r>
      <w:r w:rsidRPr="00ED6440">
        <w:t>per</w:t>
      </w:r>
      <w:r w:rsidRPr="00ED6440">
        <w:rPr>
          <w:b/>
        </w:rPr>
        <w:t xml:space="preserve"> </w:t>
      </w:r>
      <w:r w:rsidRPr="00ED6440">
        <w:t xml:space="preserve">30 dienų nuo Pardavėjo išrašytos sąskaitos-faktūros gavimo dienos sumoka </w:t>
      </w:r>
      <w:r w:rsidR="00E62FE3" w:rsidRPr="00ED6440">
        <w:t>nupirktų</w:t>
      </w:r>
      <w:r w:rsidRPr="00ED6440">
        <w:t xml:space="preserve"> </w:t>
      </w:r>
      <w:r w:rsidR="00C71136" w:rsidRPr="00ED6440">
        <w:t>Prekių</w:t>
      </w:r>
      <w:r w:rsidRPr="00ED6440">
        <w:t xml:space="preserve"> sukauptą priemokos sumą.</w:t>
      </w:r>
    </w:p>
    <w:p w14:paraId="117FAD47" w14:textId="5FD883E9" w:rsidR="00820BAE" w:rsidRPr="00ED6440" w:rsidRDefault="00820BAE" w:rsidP="00820BAE">
      <w:pPr>
        <w:jc w:val="both"/>
      </w:pPr>
      <w:r w:rsidRPr="00ED6440">
        <w:t>5.</w:t>
      </w:r>
      <w:r w:rsidR="007F1981">
        <w:t>2</w:t>
      </w:r>
      <w:r w:rsidRPr="00ED6440">
        <w:t>.</w:t>
      </w:r>
      <w:r w:rsidR="007E1A21">
        <w:t xml:space="preserve"> </w:t>
      </w:r>
      <w:r w:rsidRPr="00ED6440">
        <w:t>Pirkėjas, nepagrįstai uždelsęs atsiskaityti su Pardavėju pagal išrašytas sąskaitas-faktūras, įsipareigoja Pardavėjui mokėti 0,</w:t>
      </w:r>
      <w:r w:rsidR="00413871" w:rsidRPr="00ED6440">
        <w:t>0</w:t>
      </w:r>
      <w:r w:rsidRPr="00ED6440">
        <w:t>2 % dydžio delspinigius nuo neapmokėtos sumos</w:t>
      </w:r>
      <w:r w:rsidR="001F020A" w:rsidRPr="00ED6440">
        <w:t xml:space="preserve"> be PVM</w:t>
      </w:r>
      <w:r w:rsidRPr="00ED6440">
        <w:t xml:space="preserve"> už kiekvieną pradelstą atsiskaityti dieną.</w:t>
      </w:r>
    </w:p>
    <w:p w14:paraId="6A272BEC" w14:textId="77777777" w:rsidR="00820BAE" w:rsidRPr="00ED6440" w:rsidRDefault="00820BAE" w:rsidP="00820BAE">
      <w:pPr>
        <w:jc w:val="both"/>
        <w:rPr>
          <w:b/>
          <w:szCs w:val="20"/>
        </w:rPr>
      </w:pPr>
    </w:p>
    <w:p w14:paraId="7BCCE03C" w14:textId="77777777" w:rsidR="00820BAE" w:rsidRPr="00ED6440" w:rsidRDefault="00820BAE" w:rsidP="00820BAE">
      <w:pPr>
        <w:pStyle w:val="Sraopastraipa"/>
        <w:numPr>
          <w:ilvl w:val="0"/>
          <w:numId w:val="3"/>
        </w:numPr>
        <w:jc w:val="both"/>
        <w:rPr>
          <w:b/>
          <w:bCs/>
          <w:noProof/>
        </w:rPr>
      </w:pPr>
      <w:r w:rsidRPr="00ED6440">
        <w:rPr>
          <w:b/>
          <w:bCs/>
          <w:noProof/>
        </w:rPr>
        <w:t>Sutarties pakeitimas ir nutraukimas:</w:t>
      </w:r>
    </w:p>
    <w:p w14:paraId="7DC36663" w14:textId="77777777" w:rsidR="00820BAE" w:rsidRPr="00ED6440" w:rsidRDefault="00820BAE" w:rsidP="00820BAE">
      <w:pPr>
        <w:pStyle w:val="Sraopastraipa"/>
        <w:ind w:left="360"/>
        <w:jc w:val="both"/>
        <w:rPr>
          <w:b/>
          <w:bCs/>
          <w:noProof/>
        </w:rPr>
      </w:pPr>
    </w:p>
    <w:p w14:paraId="4C3BE943" w14:textId="12050260" w:rsidR="00820BAE" w:rsidRPr="00ED6440" w:rsidRDefault="00820BAE" w:rsidP="00027B81">
      <w:pPr>
        <w:pStyle w:val="Sraopastraipa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bCs/>
          <w:noProof/>
        </w:rPr>
      </w:pPr>
      <w:r w:rsidRPr="00ED6440">
        <w:t>Sutartis gali būti nutraukta, pakeista ar papildyta Šalių raštišku susitarimu</w:t>
      </w:r>
      <w:r w:rsidR="0047374F" w:rsidRPr="00ED6440">
        <w:t xml:space="preserve"> </w:t>
      </w:r>
      <w:r w:rsidR="008357EF" w:rsidRPr="00ED6440">
        <w:t xml:space="preserve">Sutartyje nustatytais atvejais ir tvarka </w:t>
      </w:r>
      <w:r w:rsidR="00211B4F" w:rsidRPr="00ED6440">
        <w:t>bei</w:t>
      </w:r>
      <w:r w:rsidR="004E296B" w:rsidRPr="00ED6440">
        <w:t xml:space="preserve"> kitais Lietuvos Respublikos civilinio kodekso </w:t>
      </w:r>
      <w:r w:rsidR="00211B4F" w:rsidRPr="00ED6440">
        <w:t>ir</w:t>
      </w:r>
      <w:r w:rsidR="00CD5B84" w:rsidRPr="00ED6440">
        <w:t xml:space="preserve"> Lietuvos Respublikos viešųjų pirkimų įstatymo numatytais</w:t>
      </w:r>
      <w:r w:rsidR="0047374F" w:rsidRPr="00ED6440">
        <w:t xml:space="preserve"> atvejais.</w:t>
      </w:r>
    </w:p>
    <w:p w14:paraId="31708E93" w14:textId="77777777" w:rsidR="00820BAE" w:rsidRPr="00ED6440" w:rsidRDefault="00820BAE" w:rsidP="00820BAE">
      <w:pPr>
        <w:jc w:val="both"/>
        <w:rPr>
          <w:bCs/>
          <w:noProof/>
        </w:rPr>
      </w:pPr>
    </w:p>
    <w:p w14:paraId="461A7212" w14:textId="77777777" w:rsidR="00820BAE" w:rsidRPr="00ED6440" w:rsidRDefault="00820BAE" w:rsidP="00820BAE">
      <w:pPr>
        <w:pStyle w:val="Sraopastraipa"/>
        <w:numPr>
          <w:ilvl w:val="0"/>
          <w:numId w:val="3"/>
        </w:numPr>
        <w:jc w:val="both"/>
        <w:rPr>
          <w:b/>
          <w:noProof/>
        </w:rPr>
      </w:pPr>
      <w:r w:rsidRPr="00ED6440">
        <w:rPr>
          <w:b/>
          <w:noProof/>
        </w:rPr>
        <w:t>Duomenų apsauga</w:t>
      </w:r>
    </w:p>
    <w:p w14:paraId="7F97001D" w14:textId="77777777" w:rsidR="00820BAE" w:rsidRPr="00ED6440" w:rsidRDefault="00820BAE" w:rsidP="00820BAE">
      <w:pPr>
        <w:jc w:val="both"/>
        <w:rPr>
          <w:bCs/>
          <w:noProof/>
        </w:rPr>
      </w:pPr>
    </w:p>
    <w:p w14:paraId="5EEC6819" w14:textId="52811078" w:rsidR="00820BAE" w:rsidRPr="00ED6440" w:rsidRDefault="00820BAE" w:rsidP="00820BAE">
      <w:pPr>
        <w:jc w:val="both"/>
        <w:rPr>
          <w:bCs/>
          <w:noProof/>
        </w:rPr>
      </w:pPr>
      <w:r w:rsidRPr="00ED6440">
        <w:rPr>
          <w:bCs/>
          <w:noProof/>
        </w:rPr>
        <w:t xml:space="preserve">7.1. Pasirašydamos šią sutartį, abi </w:t>
      </w:r>
      <w:r w:rsidR="00F17DCA" w:rsidRPr="00ED6440">
        <w:rPr>
          <w:bCs/>
          <w:noProof/>
        </w:rPr>
        <w:t>Š</w:t>
      </w:r>
      <w:r w:rsidRPr="00ED6440">
        <w:rPr>
          <w:bCs/>
          <w:noProof/>
        </w:rPr>
        <w:t xml:space="preserve">alys susitaria, kad pacientų asmens duomenys bus naudojami tik sutarties vydymo tikslu, draudžiama </w:t>
      </w:r>
      <w:r w:rsidR="00CD6A93" w:rsidRPr="00ED6440">
        <w:rPr>
          <w:bCs/>
          <w:noProof/>
        </w:rPr>
        <w:t xml:space="preserve">pacientų asmens duomenis </w:t>
      </w:r>
      <w:r w:rsidRPr="00ED6440">
        <w:rPr>
          <w:bCs/>
          <w:noProof/>
        </w:rPr>
        <w:t>perduoti trečiosioms šalims.</w:t>
      </w:r>
    </w:p>
    <w:p w14:paraId="2E6261D2" w14:textId="77777777" w:rsidR="00820BAE" w:rsidRPr="00ED6440" w:rsidRDefault="00820BAE" w:rsidP="00820BAE">
      <w:pPr>
        <w:pStyle w:val="Sraopastraipa"/>
        <w:ind w:left="360"/>
        <w:jc w:val="both"/>
        <w:rPr>
          <w:bCs/>
          <w:noProof/>
        </w:rPr>
      </w:pPr>
    </w:p>
    <w:p w14:paraId="0F4F8DDC" w14:textId="77777777" w:rsidR="00820BAE" w:rsidRPr="00ED6440" w:rsidRDefault="00820BAE" w:rsidP="00820BAE">
      <w:pPr>
        <w:pStyle w:val="Sraopastraipa"/>
        <w:numPr>
          <w:ilvl w:val="0"/>
          <w:numId w:val="3"/>
        </w:numPr>
        <w:jc w:val="both"/>
        <w:rPr>
          <w:b/>
        </w:rPr>
      </w:pPr>
      <w:r w:rsidRPr="00ED6440">
        <w:rPr>
          <w:b/>
        </w:rPr>
        <w:t>Papildomos sąlygos:</w:t>
      </w:r>
    </w:p>
    <w:p w14:paraId="7A01D8DB" w14:textId="77777777" w:rsidR="00820BAE" w:rsidRPr="00ED6440" w:rsidRDefault="00820BAE" w:rsidP="00820BAE">
      <w:pPr>
        <w:pStyle w:val="Sraopastraipa"/>
        <w:ind w:left="360"/>
        <w:jc w:val="both"/>
        <w:rPr>
          <w:b/>
          <w:bCs/>
          <w:noProof/>
        </w:rPr>
      </w:pPr>
    </w:p>
    <w:p w14:paraId="33E942A5" w14:textId="77777777" w:rsidR="00820BAE" w:rsidRPr="00ED6440" w:rsidRDefault="00820BAE" w:rsidP="00820BAE">
      <w:pPr>
        <w:contextualSpacing/>
        <w:jc w:val="both"/>
      </w:pPr>
      <w:r w:rsidRPr="00ED6440">
        <w:t>8.1 Šalys įsipareigoja neatskleisti konfidencialios informacijos tretiesiems asmenims, susijusiems su šia sutartimi.</w:t>
      </w:r>
    </w:p>
    <w:p w14:paraId="16AE7BCD" w14:textId="77777777" w:rsidR="00820BAE" w:rsidRPr="00ED6440" w:rsidRDefault="00820BAE" w:rsidP="00820BAE">
      <w:pPr>
        <w:contextualSpacing/>
        <w:jc w:val="both"/>
      </w:pPr>
      <w:r w:rsidRPr="00ED6440">
        <w:t>8.2 Sutartis sudaroma dviem vienodą juridinę galią turinčiais egzemplioriais – po vieną kiekvienai šaliai.</w:t>
      </w:r>
    </w:p>
    <w:p w14:paraId="3ED0225E" w14:textId="38468223" w:rsidR="00820BAE" w:rsidRPr="00ED6440" w:rsidRDefault="00820BAE" w:rsidP="00820BAE">
      <w:pPr>
        <w:contextualSpacing/>
        <w:jc w:val="both"/>
        <w:rPr>
          <w:color w:val="FF0000"/>
        </w:rPr>
      </w:pPr>
      <w:r w:rsidRPr="00ED6440">
        <w:t>8.3. Sutartis įsigalioja nuo jos pasirašymo momento</w:t>
      </w:r>
      <w:r w:rsidR="005E4710" w:rsidRPr="00ED6440">
        <w:t xml:space="preserve">, </w:t>
      </w:r>
      <w:r w:rsidRPr="00ED6440">
        <w:t xml:space="preserve"> ir galioja </w:t>
      </w:r>
      <w:r w:rsidR="00341C3D" w:rsidRPr="00ED6440">
        <w:t xml:space="preserve">iki visiško sutartinių įsipareigojimų įvykdymo, bet ne ilgiau </w:t>
      </w:r>
      <w:r w:rsidR="007E1A21">
        <w:t>36</w:t>
      </w:r>
      <w:r w:rsidRPr="00ED6440">
        <w:t xml:space="preserve"> mėn.</w:t>
      </w:r>
    </w:p>
    <w:p w14:paraId="51C34125" w14:textId="2AE1C7F1" w:rsidR="00820BAE" w:rsidRPr="00ED6440" w:rsidRDefault="00820BAE" w:rsidP="00820BAE">
      <w:pPr>
        <w:tabs>
          <w:tab w:val="left" w:pos="1845"/>
        </w:tabs>
        <w:jc w:val="both"/>
      </w:pPr>
      <w:r w:rsidRPr="00ED6440">
        <w:t xml:space="preserve">8.4. Vykdydamos šią Sutartį, </w:t>
      </w:r>
      <w:r w:rsidR="001C0528" w:rsidRPr="00ED6440">
        <w:t>Š</w:t>
      </w:r>
      <w:r w:rsidRPr="00ED6440">
        <w:t>alys nutaria palaikyti ryšį per įgaliotus asmenis, atsakingus už sutarties vykdymą:</w:t>
      </w:r>
    </w:p>
    <w:p w14:paraId="4AA70FD8" w14:textId="77777777" w:rsidR="00820BAE" w:rsidRDefault="00820BAE" w:rsidP="00820BAE">
      <w:pPr>
        <w:tabs>
          <w:tab w:val="left" w:pos="1845"/>
        </w:tabs>
        <w:jc w:val="both"/>
      </w:pPr>
    </w:p>
    <w:p w14:paraId="0DD8FA90" w14:textId="77777777" w:rsidR="0014532D" w:rsidRPr="00ED6440" w:rsidRDefault="0014532D" w:rsidP="00820BAE">
      <w:pPr>
        <w:tabs>
          <w:tab w:val="left" w:pos="1845"/>
        </w:tabs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1"/>
        <w:gridCol w:w="4078"/>
      </w:tblGrid>
      <w:tr w:rsidR="00820BAE" w:rsidRPr="00ED6440" w14:paraId="5B853BB5" w14:textId="77777777" w:rsidTr="00207EF1">
        <w:tc>
          <w:tcPr>
            <w:tcW w:w="5211" w:type="dxa"/>
          </w:tcPr>
          <w:p w14:paraId="06179E6D" w14:textId="77777777" w:rsidR="00820BAE" w:rsidRPr="00ED6440" w:rsidRDefault="00820BAE" w:rsidP="00207EF1">
            <w:pPr>
              <w:tabs>
                <w:tab w:val="left" w:pos="1845"/>
              </w:tabs>
              <w:jc w:val="both"/>
            </w:pPr>
            <w:r w:rsidRPr="00ED6440">
              <w:t>Tiekėjo atstovas:</w:t>
            </w:r>
          </w:p>
        </w:tc>
        <w:tc>
          <w:tcPr>
            <w:tcW w:w="4078" w:type="dxa"/>
          </w:tcPr>
          <w:p w14:paraId="53255D9D" w14:textId="77777777" w:rsidR="00820BAE" w:rsidRPr="00ED6440" w:rsidRDefault="00820BAE" w:rsidP="00207EF1">
            <w:pPr>
              <w:tabs>
                <w:tab w:val="left" w:pos="1845"/>
              </w:tabs>
              <w:jc w:val="both"/>
            </w:pPr>
            <w:r w:rsidRPr="00ED6440">
              <w:t>Pirkėjo atstovas:</w:t>
            </w:r>
          </w:p>
        </w:tc>
      </w:tr>
      <w:tr w:rsidR="00820BAE" w:rsidRPr="00ED6440" w14:paraId="07B66D1E" w14:textId="77777777" w:rsidTr="00207EF1">
        <w:tc>
          <w:tcPr>
            <w:tcW w:w="5211" w:type="dxa"/>
          </w:tcPr>
          <w:p w14:paraId="21506945" w14:textId="77777777" w:rsidR="00820BAE" w:rsidRPr="00ED6440" w:rsidRDefault="00820BAE" w:rsidP="00207EF1">
            <w:pPr>
              <w:tabs>
                <w:tab w:val="left" w:pos="1845"/>
              </w:tabs>
              <w:jc w:val="both"/>
            </w:pPr>
          </w:p>
        </w:tc>
        <w:tc>
          <w:tcPr>
            <w:tcW w:w="4078" w:type="dxa"/>
          </w:tcPr>
          <w:p w14:paraId="24E33FBB" w14:textId="750765E7" w:rsidR="00820BAE" w:rsidRPr="007E1A21" w:rsidRDefault="007E1A21" w:rsidP="00207EF1">
            <w:pPr>
              <w:tabs>
                <w:tab w:val="left" w:pos="1845"/>
              </w:tabs>
              <w:jc w:val="both"/>
              <w:rPr>
                <w:lang w:val="es-ES_tradnl"/>
              </w:rPr>
            </w:pPr>
            <w:r w:rsidRPr="007E1A21">
              <w:rPr>
                <w:lang w:val="es-ES_tradnl"/>
              </w:rPr>
              <w:t>Vyriausioji bendrosios praktikos slaugytoja Rimanta</w:t>
            </w:r>
            <w:r>
              <w:rPr>
                <w:lang w:val="es-ES_tradnl"/>
              </w:rPr>
              <w:t xml:space="preserve"> Misiūnienė</w:t>
            </w:r>
          </w:p>
          <w:p w14:paraId="3D109D3C" w14:textId="4194304D" w:rsidR="00820BAE" w:rsidRPr="00AA779F" w:rsidRDefault="005D3285" w:rsidP="00207EF1">
            <w:pPr>
              <w:tabs>
                <w:tab w:val="left" w:pos="1845"/>
              </w:tabs>
              <w:jc w:val="both"/>
              <w:rPr>
                <w:lang w:val="es-ES_tradnl"/>
              </w:rPr>
            </w:pPr>
            <w:r w:rsidRPr="007E1A21">
              <w:rPr>
                <w:lang w:val="es-ES_tradnl"/>
              </w:rPr>
              <w:t xml:space="preserve"> </w:t>
            </w:r>
            <w:r w:rsidR="007E1A21">
              <w:rPr>
                <w:lang w:val="es-ES_tradnl"/>
              </w:rPr>
              <w:t>rimanta.misiuniene</w:t>
            </w:r>
            <w:r w:rsidRPr="00AA779F">
              <w:rPr>
                <w:lang w:val="es-ES_tradnl"/>
              </w:rPr>
              <w:t>@</w:t>
            </w:r>
            <w:r w:rsidR="007E1A21">
              <w:rPr>
                <w:lang w:val="es-ES_tradnl"/>
              </w:rPr>
              <w:t>isgn</w:t>
            </w:r>
            <w:r w:rsidRPr="00AA779F">
              <w:rPr>
                <w:lang w:val="es-ES_tradnl"/>
              </w:rPr>
              <w:t>.lt</w:t>
            </w:r>
          </w:p>
          <w:p w14:paraId="416CD865" w14:textId="2F587561" w:rsidR="00820BAE" w:rsidRPr="007E1A21" w:rsidRDefault="00820BAE" w:rsidP="00207EF1">
            <w:pPr>
              <w:tabs>
                <w:tab w:val="left" w:pos="1845"/>
              </w:tabs>
              <w:jc w:val="both"/>
              <w:rPr>
                <w:lang w:val="es-ES_tradnl"/>
              </w:rPr>
            </w:pPr>
            <w:r w:rsidRPr="007E1A21">
              <w:rPr>
                <w:lang w:val="es-ES_tradnl"/>
              </w:rPr>
              <w:t xml:space="preserve">Tel. </w:t>
            </w:r>
            <w:r w:rsidR="00A41748" w:rsidRPr="007E1A21">
              <w:rPr>
                <w:lang w:val="es-ES_tradnl"/>
              </w:rPr>
              <w:t>+</w:t>
            </w:r>
            <w:r w:rsidR="007E1A21" w:rsidRPr="007E1A21">
              <w:rPr>
                <w:lang w:val="es-ES_tradnl"/>
              </w:rPr>
              <w:t>+37</w:t>
            </w:r>
            <w:r w:rsidR="007E1A21">
              <w:rPr>
                <w:lang w:val="es-ES_tradnl"/>
              </w:rPr>
              <w:t>063608717</w:t>
            </w:r>
          </w:p>
        </w:tc>
      </w:tr>
    </w:tbl>
    <w:p w14:paraId="038D3AA5" w14:textId="77777777" w:rsidR="00820BAE" w:rsidRPr="00ED6440" w:rsidRDefault="00820BAE" w:rsidP="00820BAE">
      <w:pPr>
        <w:numPr>
          <w:ilvl w:val="0"/>
          <w:numId w:val="3"/>
        </w:numPr>
        <w:contextualSpacing/>
        <w:jc w:val="center"/>
        <w:rPr>
          <w:b/>
        </w:rPr>
      </w:pPr>
      <w:r w:rsidRPr="00ED6440">
        <w:rPr>
          <w:b/>
        </w:rPr>
        <w:t>SUTARTIES ŠALIŲ REKVIZITAI</w:t>
      </w:r>
    </w:p>
    <w:p w14:paraId="7CE29A87" w14:textId="77777777" w:rsidR="00BE420F" w:rsidRPr="00ED6440" w:rsidRDefault="00BE420F" w:rsidP="00BE420F">
      <w:pPr>
        <w:ind w:left="360"/>
        <w:contextualSpacing/>
        <w:rPr>
          <w:b/>
        </w:rPr>
      </w:pPr>
    </w:p>
    <w:p w14:paraId="4D9231BD" w14:textId="772726FA" w:rsidR="00BE420F" w:rsidRPr="00ED6440" w:rsidRDefault="00B665A2" w:rsidP="00B665A2">
      <w:pPr>
        <w:ind w:left="4962" w:firstLine="141"/>
        <w:contextualSpacing/>
        <w:rPr>
          <w:b/>
        </w:rPr>
      </w:pPr>
      <w:r w:rsidRPr="00ED6440">
        <w:rPr>
          <w:b/>
        </w:rPr>
        <w:t>PIRKĖJAS:</w:t>
      </w:r>
    </w:p>
    <w:p w14:paraId="4562EE27" w14:textId="77777777" w:rsidR="002C624C" w:rsidRPr="00ED6440" w:rsidRDefault="002C624C" w:rsidP="002C624C">
      <w:pPr>
        <w:ind w:left="360"/>
        <w:contextualSpacing/>
        <w:rPr>
          <w:b/>
        </w:rPr>
      </w:pPr>
    </w:p>
    <w:tbl>
      <w:tblPr>
        <w:tblW w:w="9816" w:type="dxa"/>
        <w:tblLayout w:type="fixed"/>
        <w:tblLook w:val="0000" w:firstRow="0" w:lastRow="0" w:firstColumn="0" w:lastColumn="0" w:noHBand="0" w:noVBand="0"/>
      </w:tblPr>
      <w:tblGrid>
        <w:gridCol w:w="4908"/>
        <w:gridCol w:w="4908"/>
      </w:tblGrid>
      <w:tr w:rsidR="00DE771F" w:rsidRPr="00ED6440" w14:paraId="0F676854" w14:textId="77777777" w:rsidTr="00207EF1">
        <w:tc>
          <w:tcPr>
            <w:tcW w:w="4908" w:type="dxa"/>
          </w:tcPr>
          <w:p w14:paraId="5C0F83E9" w14:textId="77777777" w:rsidR="00DE771F" w:rsidRPr="00ED6440" w:rsidRDefault="00DE771F" w:rsidP="00DE771F">
            <w:pPr>
              <w:contextualSpacing/>
              <w:jc w:val="both"/>
            </w:pPr>
            <w:bookmarkStart w:id="0" w:name="_Hlk150938083"/>
          </w:p>
        </w:tc>
        <w:tc>
          <w:tcPr>
            <w:tcW w:w="4908" w:type="dxa"/>
          </w:tcPr>
          <w:p w14:paraId="5A4475C8" w14:textId="30CA0097" w:rsidR="00DE771F" w:rsidRPr="00ED6440" w:rsidRDefault="00DE771F" w:rsidP="00DE771F">
            <w:pPr>
              <w:ind w:left="12"/>
              <w:contextualSpacing/>
              <w:jc w:val="both"/>
            </w:pPr>
            <w:r w:rsidRPr="001809AE">
              <w:rPr>
                <w:rFonts w:eastAsia="Calibri"/>
              </w:rPr>
              <w:t>BĮ Ilguvos socialinės globos namai</w:t>
            </w:r>
          </w:p>
        </w:tc>
      </w:tr>
      <w:tr w:rsidR="00DE771F" w:rsidRPr="00ED6440" w14:paraId="36F92D73" w14:textId="77777777" w:rsidTr="00207EF1">
        <w:trPr>
          <w:trHeight w:val="80"/>
        </w:trPr>
        <w:tc>
          <w:tcPr>
            <w:tcW w:w="4908" w:type="dxa"/>
          </w:tcPr>
          <w:p w14:paraId="0D1A1CDC" w14:textId="77777777" w:rsidR="00DE771F" w:rsidRPr="00ED6440" w:rsidRDefault="00DE771F" w:rsidP="00DE771F">
            <w:pPr>
              <w:contextualSpacing/>
              <w:jc w:val="both"/>
            </w:pPr>
          </w:p>
        </w:tc>
        <w:tc>
          <w:tcPr>
            <w:tcW w:w="4908" w:type="dxa"/>
          </w:tcPr>
          <w:p w14:paraId="3DD1DC32" w14:textId="2776C1BD" w:rsidR="00DE771F" w:rsidRPr="00ED6440" w:rsidRDefault="00DE771F" w:rsidP="00DE771F">
            <w:pPr>
              <w:ind w:left="12"/>
              <w:contextualSpacing/>
              <w:jc w:val="both"/>
            </w:pPr>
            <w:r w:rsidRPr="001809AE">
              <w:rPr>
                <w:rFonts w:eastAsia="Calibri"/>
              </w:rPr>
              <w:t xml:space="preserve">LT 71201, Dvaro g.36, Ilguvos k., </w:t>
            </w:r>
            <w:proofErr w:type="spellStart"/>
            <w:r w:rsidRPr="001809AE">
              <w:rPr>
                <w:rFonts w:eastAsia="Calibri"/>
              </w:rPr>
              <w:t>Kriūkų</w:t>
            </w:r>
            <w:proofErr w:type="spellEnd"/>
            <w:r w:rsidRPr="001809AE">
              <w:rPr>
                <w:rFonts w:eastAsia="Calibri"/>
              </w:rPr>
              <w:t xml:space="preserve"> sen., Šakių </w:t>
            </w:r>
            <w:proofErr w:type="spellStart"/>
            <w:r w:rsidRPr="001809AE">
              <w:rPr>
                <w:rFonts w:eastAsia="Calibri"/>
              </w:rPr>
              <w:t>r.sav</w:t>
            </w:r>
            <w:proofErr w:type="spellEnd"/>
            <w:r w:rsidRPr="001809AE">
              <w:rPr>
                <w:rFonts w:eastAsia="Calibri"/>
              </w:rPr>
              <w:t>.</w:t>
            </w:r>
          </w:p>
        </w:tc>
      </w:tr>
      <w:tr w:rsidR="00DE771F" w:rsidRPr="00ED6440" w14:paraId="19B40073" w14:textId="77777777" w:rsidTr="00207EF1">
        <w:tc>
          <w:tcPr>
            <w:tcW w:w="4908" w:type="dxa"/>
          </w:tcPr>
          <w:p w14:paraId="105172F7" w14:textId="77777777" w:rsidR="00DE771F" w:rsidRPr="00ED6440" w:rsidRDefault="00DE771F" w:rsidP="00DE771F">
            <w:pPr>
              <w:contextualSpacing/>
              <w:jc w:val="both"/>
            </w:pPr>
          </w:p>
        </w:tc>
        <w:tc>
          <w:tcPr>
            <w:tcW w:w="4908" w:type="dxa"/>
          </w:tcPr>
          <w:p w14:paraId="5E450A96" w14:textId="3D7A039F" w:rsidR="00DE771F" w:rsidRPr="00ED6440" w:rsidRDefault="00DE771F" w:rsidP="00DE771F">
            <w:pPr>
              <w:ind w:left="12"/>
              <w:contextualSpacing/>
              <w:jc w:val="both"/>
            </w:pPr>
            <w:r w:rsidRPr="001809AE">
              <w:rPr>
                <w:rFonts w:eastAsia="Calibri"/>
              </w:rPr>
              <w:t>Įmonės kodas 190792731</w:t>
            </w:r>
          </w:p>
        </w:tc>
      </w:tr>
      <w:tr w:rsidR="00DE771F" w:rsidRPr="00ED6440" w14:paraId="3070BEA3" w14:textId="77777777" w:rsidTr="00207EF1">
        <w:tc>
          <w:tcPr>
            <w:tcW w:w="4908" w:type="dxa"/>
          </w:tcPr>
          <w:p w14:paraId="2981FB18" w14:textId="77777777" w:rsidR="00DE771F" w:rsidRPr="00ED6440" w:rsidRDefault="00DE771F" w:rsidP="00DE771F">
            <w:pPr>
              <w:spacing w:line="276" w:lineRule="auto"/>
              <w:jc w:val="both"/>
            </w:pPr>
          </w:p>
        </w:tc>
        <w:tc>
          <w:tcPr>
            <w:tcW w:w="4908" w:type="dxa"/>
          </w:tcPr>
          <w:p w14:paraId="7A8A8DD9" w14:textId="7D6D6D88" w:rsidR="00DE771F" w:rsidRPr="00ED6440" w:rsidRDefault="00DE771F" w:rsidP="00DE771F">
            <w:pPr>
              <w:spacing w:line="276" w:lineRule="auto"/>
              <w:jc w:val="both"/>
            </w:pPr>
            <w:r w:rsidRPr="001809AE">
              <w:rPr>
                <w:rFonts w:eastAsia="Calibri"/>
              </w:rPr>
              <w:t>VIKSVA</w:t>
            </w:r>
          </w:p>
        </w:tc>
      </w:tr>
      <w:tr w:rsidR="00DE771F" w:rsidRPr="00ED6440" w14:paraId="72EBE570" w14:textId="77777777" w:rsidTr="00207EF1">
        <w:tc>
          <w:tcPr>
            <w:tcW w:w="4908" w:type="dxa"/>
          </w:tcPr>
          <w:p w14:paraId="704E2FFB" w14:textId="77777777" w:rsidR="00DE771F" w:rsidRPr="00ED6440" w:rsidRDefault="00DE771F" w:rsidP="00DE771F">
            <w:pPr>
              <w:spacing w:line="276" w:lineRule="auto"/>
              <w:jc w:val="both"/>
            </w:pPr>
          </w:p>
        </w:tc>
        <w:tc>
          <w:tcPr>
            <w:tcW w:w="4908" w:type="dxa"/>
          </w:tcPr>
          <w:p w14:paraId="029395F1" w14:textId="7F5C2374" w:rsidR="00DE771F" w:rsidRPr="00ED6440" w:rsidRDefault="00DE771F" w:rsidP="00DE771F">
            <w:pPr>
              <w:spacing w:line="276" w:lineRule="auto"/>
              <w:ind w:left="12"/>
              <w:jc w:val="both"/>
            </w:pPr>
            <w:r w:rsidRPr="001809AE">
              <w:rPr>
                <w:rFonts w:eastAsia="Calibri"/>
              </w:rPr>
              <w:t xml:space="preserve">A/s LT 574040063610000877                                              </w:t>
            </w:r>
          </w:p>
        </w:tc>
      </w:tr>
      <w:tr w:rsidR="00DE771F" w:rsidRPr="00ED6440" w14:paraId="20DFC7BF" w14:textId="77777777" w:rsidTr="00207EF1">
        <w:tc>
          <w:tcPr>
            <w:tcW w:w="4908" w:type="dxa"/>
          </w:tcPr>
          <w:p w14:paraId="5ECDDDF1" w14:textId="77777777" w:rsidR="00DE771F" w:rsidRPr="00ED6440" w:rsidRDefault="00DE771F" w:rsidP="00DE771F">
            <w:pPr>
              <w:spacing w:line="276" w:lineRule="auto"/>
            </w:pPr>
          </w:p>
        </w:tc>
        <w:tc>
          <w:tcPr>
            <w:tcW w:w="4908" w:type="dxa"/>
          </w:tcPr>
          <w:p w14:paraId="130423D8" w14:textId="0BBBCCC9" w:rsidR="00DE771F" w:rsidRPr="00ED6440" w:rsidRDefault="00DE771F" w:rsidP="00DE771F">
            <w:pPr>
              <w:spacing w:line="276" w:lineRule="auto"/>
              <w:ind w:left="12"/>
            </w:pPr>
            <w:r w:rsidRPr="001809AE">
              <w:rPr>
                <w:rFonts w:eastAsia="Calibri"/>
              </w:rPr>
              <w:t xml:space="preserve">Tel. (0 </w:t>
            </w:r>
            <w:r w:rsidR="0073090A">
              <w:rPr>
                <w:rFonts w:eastAsia="Calibri"/>
              </w:rPr>
              <w:t>3</w:t>
            </w:r>
            <w:r w:rsidRPr="001809AE">
              <w:rPr>
                <w:rFonts w:eastAsia="Calibri"/>
              </w:rPr>
              <w:t>45) 68407</w:t>
            </w:r>
          </w:p>
        </w:tc>
      </w:tr>
      <w:tr w:rsidR="00DE771F" w:rsidRPr="00ED6440" w14:paraId="123A3516" w14:textId="77777777" w:rsidTr="00207EF1">
        <w:trPr>
          <w:trHeight w:val="262"/>
        </w:trPr>
        <w:tc>
          <w:tcPr>
            <w:tcW w:w="4908" w:type="dxa"/>
          </w:tcPr>
          <w:p w14:paraId="43FEBFA8" w14:textId="77777777" w:rsidR="00DE771F" w:rsidRPr="00ED6440" w:rsidRDefault="00DE771F" w:rsidP="00DE771F">
            <w:pPr>
              <w:spacing w:line="276" w:lineRule="auto"/>
              <w:jc w:val="both"/>
            </w:pPr>
          </w:p>
        </w:tc>
        <w:tc>
          <w:tcPr>
            <w:tcW w:w="4908" w:type="dxa"/>
          </w:tcPr>
          <w:p w14:paraId="1F0B5EA2" w14:textId="333CD372" w:rsidR="00DE771F" w:rsidRPr="00ED6440" w:rsidRDefault="00DE771F" w:rsidP="00DE771F">
            <w:pPr>
              <w:spacing w:line="276" w:lineRule="auto"/>
              <w:ind w:left="12"/>
              <w:jc w:val="both"/>
            </w:pPr>
            <w:r w:rsidRPr="001809AE">
              <w:rPr>
                <w:rFonts w:eastAsia="Calibri"/>
              </w:rPr>
              <w:t xml:space="preserve">El. paštas: ilguva@isgn.lt                     </w:t>
            </w:r>
          </w:p>
        </w:tc>
      </w:tr>
      <w:tr w:rsidR="00DE771F" w:rsidRPr="00ED6440" w14:paraId="41604568" w14:textId="77777777" w:rsidTr="00207EF1">
        <w:trPr>
          <w:trHeight w:val="262"/>
        </w:trPr>
        <w:tc>
          <w:tcPr>
            <w:tcW w:w="4908" w:type="dxa"/>
          </w:tcPr>
          <w:p w14:paraId="5E13445D" w14:textId="77777777" w:rsidR="00DE771F" w:rsidRPr="00ED6440" w:rsidRDefault="00DE771F" w:rsidP="00DE771F">
            <w:pPr>
              <w:spacing w:line="276" w:lineRule="auto"/>
              <w:jc w:val="both"/>
            </w:pPr>
          </w:p>
        </w:tc>
        <w:tc>
          <w:tcPr>
            <w:tcW w:w="4908" w:type="dxa"/>
          </w:tcPr>
          <w:p w14:paraId="2432868B" w14:textId="7197FFB8" w:rsidR="00DE771F" w:rsidRPr="00ED6440" w:rsidRDefault="00DE771F" w:rsidP="00DE771F">
            <w:pPr>
              <w:spacing w:line="276" w:lineRule="auto"/>
              <w:ind w:left="12"/>
              <w:jc w:val="both"/>
            </w:pPr>
            <w:r w:rsidRPr="001809AE">
              <w:rPr>
                <w:rFonts w:eastAsia="Calibri"/>
              </w:rPr>
              <w:t>Direktorius Sigitas Jankauskas</w:t>
            </w:r>
          </w:p>
        </w:tc>
      </w:tr>
      <w:bookmarkEnd w:id="0"/>
    </w:tbl>
    <w:p w14:paraId="3BDAFC2A" w14:textId="77777777" w:rsidR="0073569C" w:rsidRDefault="0073569C" w:rsidP="0073090A"/>
    <w:sectPr w:rsidR="0073569C" w:rsidSect="00BE7041">
      <w:footerReference w:type="default" r:id="rId7"/>
      <w:foot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9266" w14:textId="77777777" w:rsidR="00273471" w:rsidRDefault="00273471" w:rsidP="00BE7041">
      <w:r>
        <w:separator/>
      </w:r>
    </w:p>
  </w:endnote>
  <w:endnote w:type="continuationSeparator" w:id="0">
    <w:p w14:paraId="750F24F4" w14:textId="77777777" w:rsidR="00273471" w:rsidRDefault="00273471" w:rsidP="00BE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8208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541B7" w14:textId="58F4C2BC" w:rsidR="00BE7041" w:rsidRDefault="00BE7041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62E71" w14:textId="77777777" w:rsidR="00BE7041" w:rsidRDefault="00BE704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8713" w14:textId="50C31FBC" w:rsidR="00BE7041" w:rsidRDefault="00BE7041">
    <w:pPr>
      <w:pStyle w:val="Porat"/>
      <w:jc w:val="center"/>
    </w:pPr>
  </w:p>
  <w:p w14:paraId="0112CD89" w14:textId="77777777" w:rsidR="00BE7041" w:rsidRDefault="00BE70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016C" w14:textId="77777777" w:rsidR="00273471" w:rsidRDefault="00273471" w:rsidP="00BE7041">
      <w:r>
        <w:separator/>
      </w:r>
    </w:p>
  </w:footnote>
  <w:footnote w:type="continuationSeparator" w:id="0">
    <w:p w14:paraId="49684A98" w14:textId="77777777" w:rsidR="00273471" w:rsidRDefault="00273471" w:rsidP="00BE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6EBB"/>
    <w:multiLevelType w:val="hybridMultilevel"/>
    <w:tmpl w:val="75522640"/>
    <w:lvl w:ilvl="0" w:tplc="D35E53D4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E7B"/>
    <w:multiLevelType w:val="multilevel"/>
    <w:tmpl w:val="9A122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213705"/>
    <w:multiLevelType w:val="hybridMultilevel"/>
    <w:tmpl w:val="1F682CEE"/>
    <w:lvl w:ilvl="0" w:tplc="0EB47BF0">
      <w:start w:val="1"/>
      <w:numFmt w:val="upperLetter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6A645BC8"/>
    <w:multiLevelType w:val="hybridMultilevel"/>
    <w:tmpl w:val="E0D02C86"/>
    <w:lvl w:ilvl="0" w:tplc="E506B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77696081">
    <w:abstractNumId w:val="3"/>
  </w:num>
  <w:num w:numId="2" w16cid:durableId="56323459">
    <w:abstractNumId w:val="2"/>
  </w:num>
  <w:num w:numId="3" w16cid:durableId="1433937524">
    <w:abstractNumId w:val="1"/>
  </w:num>
  <w:num w:numId="4" w16cid:durableId="188417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AE"/>
    <w:rsid w:val="00002182"/>
    <w:rsid w:val="00015A08"/>
    <w:rsid w:val="00021B86"/>
    <w:rsid w:val="00027B81"/>
    <w:rsid w:val="00030F0B"/>
    <w:rsid w:val="0003502F"/>
    <w:rsid w:val="00044F14"/>
    <w:rsid w:val="00047098"/>
    <w:rsid w:val="0006340A"/>
    <w:rsid w:val="00086ACD"/>
    <w:rsid w:val="00095BE6"/>
    <w:rsid w:val="000C57D1"/>
    <w:rsid w:val="000E0219"/>
    <w:rsid w:val="000E64FE"/>
    <w:rsid w:val="000F259D"/>
    <w:rsid w:val="000F4FB8"/>
    <w:rsid w:val="00100197"/>
    <w:rsid w:val="0014532D"/>
    <w:rsid w:val="00150E47"/>
    <w:rsid w:val="00166105"/>
    <w:rsid w:val="001704E6"/>
    <w:rsid w:val="0017342F"/>
    <w:rsid w:val="001871DF"/>
    <w:rsid w:val="00193434"/>
    <w:rsid w:val="001A4D73"/>
    <w:rsid w:val="001C0528"/>
    <w:rsid w:val="001C77E8"/>
    <w:rsid w:val="001F020A"/>
    <w:rsid w:val="001F5F2E"/>
    <w:rsid w:val="00211B4F"/>
    <w:rsid w:val="0021288C"/>
    <w:rsid w:val="002131D0"/>
    <w:rsid w:val="00215E42"/>
    <w:rsid w:val="00232E65"/>
    <w:rsid w:val="0023641A"/>
    <w:rsid w:val="00244327"/>
    <w:rsid w:val="002460A2"/>
    <w:rsid w:val="00266C65"/>
    <w:rsid w:val="00267E9E"/>
    <w:rsid w:val="00273471"/>
    <w:rsid w:val="0028243E"/>
    <w:rsid w:val="002934C7"/>
    <w:rsid w:val="002A699D"/>
    <w:rsid w:val="002B541C"/>
    <w:rsid w:val="002C624C"/>
    <w:rsid w:val="002D1889"/>
    <w:rsid w:val="002D18D4"/>
    <w:rsid w:val="002D233B"/>
    <w:rsid w:val="002F326C"/>
    <w:rsid w:val="00303BF4"/>
    <w:rsid w:val="0030621F"/>
    <w:rsid w:val="00315DDC"/>
    <w:rsid w:val="00326E7A"/>
    <w:rsid w:val="003343DC"/>
    <w:rsid w:val="0034112D"/>
    <w:rsid w:val="00341C3D"/>
    <w:rsid w:val="00355106"/>
    <w:rsid w:val="00371265"/>
    <w:rsid w:val="00376C70"/>
    <w:rsid w:val="00377F74"/>
    <w:rsid w:val="00380E09"/>
    <w:rsid w:val="00396F1F"/>
    <w:rsid w:val="00397DF2"/>
    <w:rsid w:val="003B5689"/>
    <w:rsid w:val="003C3DBD"/>
    <w:rsid w:val="003D4BAB"/>
    <w:rsid w:val="003F6BA5"/>
    <w:rsid w:val="00412852"/>
    <w:rsid w:val="00413871"/>
    <w:rsid w:val="004218EE"/>
    <w:rsid w:val="00430F70"/>
    <w:rsid w:val="00440450"/>
    <w:rsid w:val="00442BA4"/>
    <w:rsid w:val="00443344"/>
    <w:rsid w:val="00450864"/>
    <w:rsid w:val="0047374F"/>
    <w:rsid w:val="00492D57"/>
    <w:rsid w:val="004C4705"/>
    <w:rsid w:val="004E296B"/>
    <w:rsid w:val="004F43F7"/>
    <w:rsid w:val="00510942"/>
    <w:rsid w:val="005331E6"/>
    <w:rsid w:val="00536D95"/>
    <w:rsid w:val="005421DB"/>
    <w:rsid w:val="00542C1D"/>
    <w:rsid w:val="005456B4"/>
    <w:rsid w:val="0054613A"/>
    <w:rsid w:val="00547546"/>
    <w:rsid w:val="00555E71"/>
    <w:rsid w:val="005604E2"/>
    <w:rsid w:val="0056243F"/>
    <w:rsid w:val="0056646D"/>
    <w:rsid w:val="00574B17"/>
    <w:rsid w:val="005A2907"/>
    <w:rsid w:val="005C4953"/>
    <w:rsid w:val="005C5035"/>
    <w:rsid w:val="005D3285"/>
    <w:rsid w:val="005E2930"/>
    <w:rsid w:val="005E4710"/>
    <w:rsid w:val="005F5697"/>
    <w:rsid w:val="00601EC2"/>
    <w:rsid w:val="00603085"/>
    <w:rsid w:val="00603606"/>
    <w:rsid w:val="00603879"/>
    <w:rsid w:val="00604EAB"/>
    <w:rsid w:val="00613B5F"/>
    <w:rsid w:val="00625CE3"/>
    <w:rsid w:val="006361FC"/>
    <w:rsid w:val="0063769F"/>
    <w:rsid w:val="006477A4"/>
    <w:rsid w:val="00660610"/>
    <w:rsid w:val="006776A8"/>
    <w:rsid w:val="006A1C3E"/>
    <w:rsid w:val="006A2055"/>
    <w:rsid w:val="006A4D10"/>
    <w:rsid w:val="006B039C"/>
    <w:rsid w:val="006C38A1"/>
    <w:rsid w:val="006D6D85"/>
    <w:rsid w:val="006F5BB3"/>
    <w:rsid w:val="00706BD8"/>
    <w:rsid w:val="00712A80"/>
    <w:rsid w:val="00714DCB"/>
    <w:rsid w:val="00717DC1"/>
    <w:rsid w:val="00727FC7"/>
    <w:rsid w:val="0073063C"/>
    <w:rsid w:val="0073090A"/>
    <w:rsid w:val="0073569C"/>
    <w:rsid w:val="0078599A"/>
    <w:rsid w:val="007C3260"/>
    <w:rsid w:val="007E1A21"/>
    <w:rsid w:val="007E7E60"/>
    <w:rsid w:val="007F1981"/>
    <w:rsid w:val="00811ACF"/>
    <w:rsid w:val="00820BAE"/>
    <w:rsid w:val="00832267"/>
    <w:rsid w:val="00833C75"/>
    <w:rsid w:val="008357EF"/>
    <w:rsid w:val="00840098"/>
    <w:rsid w:val="00840F8C"/>
    <w:rsid w:val="008707D9"/>
    <w:rsid w:val="0087486D"/>
    <w:rsid w:val="00877215"/>
    <w:rsid w:val="00880EF3"/>
    <w:rsid w:val="008819B0"/>
    <w:rsid w:val="00897E39"/>
    <w:rsid w:val="008A6CD5"/>
    <w:rsid w:val="008B4616"/>
    <w:rsid w:val="008B6340"/>
    <w:rsid w:val="008E1758"/>
    <w:rsid w:val="00923892"/>
    <w:rsid w:val="00926171"/>
    <w:rsid w:val="00950E72"/>
    <w:rsid w:val="0096118E"/>
    <w:rsid w:val="009747A2"/>
    <w:rsid w:val="009A1A82"/>
    <w:rsid w:val="009A3AC7"/>
    <w:rsid w:val="009B0DC1"/>
    <w:rsid w:val="009C5B7E"/>
    <w:rsid w:val="009C5D03"/>
    <w:rsid w:val="009D35F4"/>
    <w:rsid w:val="009D5B5D"/>
    <w:rsid w:val="009E2701"/>
    <w:rsid w:val="009F4784"/>
    <w:rsid w:val="00A0662C"/>
    <w:rsid w:val="00A22103"/>
    <w:rsid w:val="00A228BA"/>
    <w:rsid w:val="00A336E8"/>
    <w:rsid w:val="00A4029D"/>
    <w:rsid w:val="00A41748"/>
    <w:rsid w:val="00A429E2"/>
    <w:rsid w:val="00A453E0"/>
    <w:rsid w:val="00A7614E"/>
    <w:rsid w:val="00A96D25"/>
    <w:rsid w:val="00AA22E3"/>
    <w:rsid w:val="00AA779F"/>
    <w:rsid w:val="00AB15B5"/>
    <w:rsid w:val="00AB4AD3"/>
    <w:rsid w:val="00AB53E5"/>
    <w:rsid w:val="00AC4BC3"/>
    <w:rsid w:val="00AD35BD"/>
    <w:rsid w:val="00AF36F5"/>
    <w:rsid w:val="00AF7ACC"/>
    <w:rsid w:val="00B02B8B"/>
    <w:rsid w:val="00B3024C"/>
    <w:rsid w:val="00B54B31"/>
    <w:rsid w:val="00B665A2"/>
    <w:rsid w:val="00B73AD3"/>
    <w:rsid w:val="00B84B96"/>
    <w:rsid w:val="00B91A14"/>
    <w:rsid w:val="00B92641"/>
    <w:rsid w:val="00B93D5F"/>
    <w:rsid w:val="00B965DA"/>
    <w:rsid w:val="00BA3DDB"/>
    <w:rsid w:val="00BA4B1C"/>
    <w:rsid w:val="00BB7324"/>
    <w:rsid w:val="00BB7CF3"/>
    <w:rsid w:val="00BE2494"/>
    <w:rsid w:val="00BE420F"/>
    <w:rsid w:val="00BE7041"/>
    <w:rsid w:val="00BE7F6E"/>
    <w:rsid w:val="00BF09F7"/>
    <w:rsid w:val="00C01667"/>
    <w:rsid w:val="00C06014"/>
    <w:rsid w:val="00C15623"/>
    <w:rsid w:val="00C23145"/>
    <w:rsid w:val="00C33A21"/>
    <w:rsid w:val="00C425C6"/>
    <w:rsid w:val="00C470EC"/>
    <w:rsid w:val="00C53291"/>
    <w:rsid w:val="00C56F59"/>
    <w:rsid w:val="00C603AA"/>
    <w:rsid w:val="00C71136"/>
    <w:rsid w:val="00C96413"/>
    <w:rsid w:val="00CC3C11"/>
    <w:rsid w:val="00CD5B84"/>
    <w:rsid w:val="00CD6A93"/>
    <w:rsid w:val="00CE0A9D"/>
    <w:rsid w:val="00D13F71"/>
    <w:rsid w:val="00D27BA4"/>
    <w:rsid w:val="00D41180"/>
    <w:rsid w:val="00D66301"/>
    <w:rsid w:val="00D7412F"/>
    <w:rsid w:val="00D816C2"/>
    <w:rsid w:val="00D87C1A"/>
    <w:rsid w:val="00D91850"/>
    <w:rsid w:val="00D92EA2"/>
    <w:rsid w:val="00DA28F3"/>
    <w:rsid w:val="00DB3628"/>
    <w:rsid w:val="00DC619B"/>
    <w:rsid w:val="00DC7014"/>
    <w:rsid w:val="00DC79F6"/>
    <w:rsid w:val="00DD6365"/>
    <w:rsid w:val="00DE0C44"/>
    <w:rsid w:val="00DE2FFC"/>
    <w:rsid w:val="00DE771F"/>
    <w:rsid w:val="00E061E9"/>
    <w:rsid w:val="00E17732"/>
    <w:rsid w:val="00E2075E"/>
    <w:rsid w:val="00E44976"/>
    <w:rsid w:val="00E50FD7"/>
    <w:rsid w:val="00E55EC5"/>
    <w:rsid w:val="00E62FE3"/>
    <w:rsid w:val="00E665BE"/>
    <w:rsid w:val="00E71055"/>
    <w:rsid w:val="00E72AA5"/>
    <w:rsid w:val="00EA45FE"/>
    <w:rsid w:val="00EA58B4"/>
    <w:rsid w:val="00ED6440"/>
    <w:rsid w:val="00ED6534"/>
    <w:rsid w:val="00EE32BF"/>
    <w:rsid w:val="00EE44DD"/>
    <w:rsid w:val="00F17339"/>
    <w:rsid w:val="00F17DCA"/>
    <w:rsid w:val="00F203FA"/>
    <w:rsid w:val="00F33160"/>
    <w:rsid w:val="00F419ED"/>
    <w:rsid w:val="00F614D0"/>
    <w:rsid w:val="00F63CD2"/>
    <w:rsid w:val="00FC0FBB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5C33"/>
  <w15:chartTrackingRefBased/>
  <w15:docId w15:val="{0ADE2FBE-B2C8-4EDD-8DC2-D2EC4A8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0B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20BAE"/>
    <w:pPr>
      <w:tabs>
        <w:tab w:val="num" w:pos="450"/>
      </w:tabs>
      <w:ind w:left="450" w:hanging="450"/>
      <w:jc w:val="both"/>
      <w:outlineLvl w:val="1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20BA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table" w:styleId="Lentelstinklelis">
    <w:name w:val="Table Grid"/>
    <w:basedOn w:val="prastojilentel"/>
    <w:rsid w:val="00820B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820BAE"/>
    <w:pPr>
      <w:ind w:firstLine="720"/>
      <w:jc w:val="both"/>
    </w:pPr>
    <w:rPr>
      <w:iCs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20BAE"/>
    <w:rPr>
      <w:rFonts w:ascii="Times New Roman" w:eastAsia="Times New Roman" w:hAnsi="Times New Roman" w:cs="Times New Roman"/>
      <w:iCs/>
      <w:kern w:val="0"/>
      <w:sz w:val="24"/>
      <w:szCs w:val="24"/>
      <w:lang w:val="en-GB" w:eastAsia="lt-LT"/>
      <w14:ligatures w14:val="none"/>
    </w:rPr>
  </w:style>
  <w:style w:type="paragraph" w:styleId="Porat">
    <w:name w:val="footer"/>
    <w:basedOn w:val="prastasis"/>
    <w:link w:val="PoratDiagrama"/>
    <w:uiPriority w:val="99"/>
    <w:rsid w:val="00820BA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BAE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820B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20BAE"/>
    <w:rPr>
      <w:color w:val="0563C1" w:themeColor="hyperlink"/>
      <w:u w:val="single"/>
    </w:rPr>
  </w:style>
  <w:style w:type="paragraph" w:customStyle="1" w:styleId="Betarp1">
    <w:name w:val="Be tarpų1"/>
    <w:qFormat/>
    <w:rsid w:val="00820BA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Hyperlink0">
    <w:name w:val="Hyperlink.0"/>
    <w:basedOn w:val="Hipersaitas"/>
    <w:rsid w:val="00820BAE"/>
    <w:rPr>
      <w:rFonts w:cs="Verdana"/>
      <w:color w:val="0000FF"/>
      <w:sz w:val="24"/>
      <w:u w:val="single"/>
      <w:lang w:val="lt-LT" w:eastAsia="lt-LT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6F59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E70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7041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2979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</dc:creator>
  <cp:keywords/>
  <dc:description/>
  <cp:lastModifiedBy>Jūratė Bataitienė</cp:lastModifiedBy>
  <cp:revision>13</cp:revision>
  <dcterms:created xsi:type="dcterms:W3CDTF">2026-03-31T06:48:00Z</dcterms:created>
  <dcterms:modified xsi:type="dcterms:W3CDTF">2026-03-31T10:10:00Z</dcterms:modified>
</cp:coreProperties>
</file>