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22996" w14:textId="41CB8717" w:rsidR="006308A8" w:rsidRPr="007A2E4C" w:rsidRDefault="007A2E4C" w:rsidP="006308A8">
      <w:pPr>
        <w:pStyle w:val="Antrat2"/>
        <w:ind w:left="5103"/>
        <w:rPr>
          <w:rFonts w:asciiTheme="majorBidi" w:eastAsia="Calibri" w:hAnsiTheme="majorBidi"/>
          <w:color w:val="auto"/>
          <w:sz w:val="24"/>
          <w:szCs w:val="24"/>
        </w:rPr>
      </w:pPr>
      <w:bookmarkStart w:id="0" w:name="_Ref39484039"/>
      <w:bookmarkStart w:id="1" w:name="_Ref40278562"/>
      <w:bookmarkStart w:id="2" w:name="_Toc126333945"/>
      <w:r w:rsidRPr="00F4111D">
        <w:rPr>
          <w:rFonts w:asciiTheme="majorBidi" w:eastAsia="Calibri" w:hAnsiTheme="majorBidi"/>
          <w:color w:val="auto"/>
          <w:sz w:val="24"/>
          <w:szCs w:val="24"/>
        </w:rPr>
        <w:t>Supaprastinto atviro konkurso</w:t>
      </w:r>
      <w:r w:rsidR="006308A8" w:rsidRPr="00F4111D">
        <w:rPr>
          <w:rFonts w:asciiTheme="majorBidi" w:eastAsia="Calibri" w:hAnsiTheme="majorBidi"/>
          <w:color w:val="auto"/>
          <w:sz w:val="24"/>
          <w:szCs w:val="24"/>
        </w:rPr>
        <w:t xml:space="preserve"> </w:t>
      </w:r>
      <w:r w:rsidRPr="00F4111D">
        <w:rPr>
          <w:rFonts w:asciiTheme="majorBidi" w:eastAsia="Calibri" w:hAnsiTheme="majorBidi"/>
          <w:color w:val="auto"/>
          <w:sz w:val="24"/>
          <w:szCs w:val="24"/>
        </w:rPr>
        <w:t>6</w:t>
      </w:r>
      <w:r w:rsidR="006308A8" w:rsidRPr="00F4111D">
        <w:rPr>
          <w:rFonts w:asciiTheme="majorBidi" w:eastAsia="Calibri" w:hAnsiTheme="majorBidi"/>
          <w:color w:val="auto"/>
          <w:sz w:val="24"/>
          <w:szCs w:val="24"/>
        </w:rPr>
        <w:t xml:space="preserve"> priedas</w:t>
      </w:r>
      <w:r w:rsidR="006308A8" w:rsidRPr="007A2E4C">
        <w:rPr>
          <w:rFonts w:asciiTheme="majorBidi" w:eastAsia="Calibri" w:hAnsiTheme="majorBidi"/>
          <w:color w:val="auto"/>
          <w:sz w:val="24"/>
          <w:szCs w:val="24"/>
        </w:rPr>
        <w:t xml:space="preserve"> </w:t>
      </w:r>
      <w:bookmarkEnd w:id="0"/>
      <w:bookmarkEnd w:id="1"/>
      <w:bookmarkEnd w:id="2"/>
    </w:p>
    <w:p w14:paraId="0022531C" w14:textId="77777777" w:rsidR="006308A8" w:rsidRPr="006308A8" w:rsidRDefault="006308A8" w:rsidP="006308A8">
      <w:pPr>
        <w:rPr>
          <w:rFonts w:asciiTheme="majorBidi" w:hAnsiTheme="majorBidi" w:cstheme="majorBidi"/>
          <w:sz w:val="24"/>
          <w:szCs w:val="24"/>
        </w:rPr>
      </w:pPr>
    </w:p>
    <w:p w14:paraId="3FDB1723" w14:textId="0C7A75E7" w:rsidR="006308A8" w:rsidRPr="006308A8" w:rsidRDefault="006308A8" w:rsidP="006308A8">
      <w:pPr>
        <w:pStyle w:val="Paantrat"/>
        <w:spacing w:after="0" w:line="240" w:lineRule="auto"/>
        <w:jc w:val="center"/>
        <w:rPr>
          <w:rFonts w:asciiTheme="majorBidi" w:hAnsiTheme="majorBidi" w:cstheme="majorBidi"/>
          <w:b/>
          <w:sz w:val="24"/>
          <w:szCs w:val="24"/>
        </w:rPr>
      </w:pPr>
      <w:r w:rsidRPr="006308A8">
        <w:rPr>
          <w:rFonts w:asciiTheme="majorBidi" w:hAnsiTheme="majorBidi" w:cstheme="majorBidi"/>
          <w:b/>
          <w:sz w:val="24"/>
          <w:szCs w:val="24"/>
        </w:rPr>
        <w:t xml:space="preserve">PASIŪLYMŲ VERTINIMO </w:t>
      </w:r>
      <w:r w:rsidR="007A2E4C" w:rsidRPr="00F4111D">
        <w:rPr>
          <w:rFonts w:asciiTheme="majorBidi" w:hAnsiTheme="majorBidi" w:cstheme="majorBidi"/>
          <w:b/>
          <w:sz w:val="24"/>
          <w:szCs w:val="24"/>
        </w:rPr>
        <w:t>metodika</w:t>
      </w:r>
    </w:p>
    <w:p w14:paraId="53137BDF" w14:textId="77777777" w:rsidR="006308A8" w:rsidRPr="006308A8" w:rsidRDefault="006308A8" w:rsidP="006308A8">
      <w:pPr>
        <w:rPr>
          <w:rFonts w:asciiTheme="majorBidi" w:hAnsiTheme="majorBidi" w:cstheme="majorBidi"/>
          <w:sz w:val="24"/>
          <w:szCs w:val="24"/>
          <w:highlight w:val="yellow"/>
        </w:rPr>
      </w:pPr>
    </w:p>
    <w:p w14:paraId="2D84004A" w14:textId="77777777" w:rsidR="006308A8" w:rsidRPr="006308A8" w:rsidRDefault="006308A8" w:rsidP="006308A8">
      <w:pPr>
        <w:numPr>
          <w:ilvl w:val="0"/>
          <w:numId w:val="1"/>
        </w:numPr>
        <w:tabs>
          <w:tab w:val="left" w:pos="709"/>
          <w:tab w:val="left" w:pos="993"/>
        </w:tabs>
        <w:spacing w:after="0" w:line="240" w:lineRule="auto"/>
        <w:ind w:left="0" w:firstLine="567"/>
        <w:contextualSpacing/>
        <w:jc w:val="both"/>
        <w:rPr>
          <w:rFonts w:asciiTheme="majorBidi" w:hAnsiTheme="majorBidi" w:cstheme="majorBidi"/>
          <w:sz w:val="24"/>
          <w:szCs w:val="24"/>
        </w:rPr>
      </w:pPr>
      <w:r w:rsidRPr="006308A8">
        <w:rPr>
          <w:rFonts w:asciiTheme="majorBidi" w:hAnsiTheme="majorBidi" w:cstheme="majorBidi"/>
          <w:sz w:val="24"/>
          <w:szCs w:val="24"/>
        </w:rPr>
        <w:t>Ekonomiškai naudingiausiu pasiūlymu išrenkamas pi</w:t>
      </w:r>
      <w:r w:rsidRPr="006308A8">
        <w:rPr>
          <w:rFonts w:asciiTheme="majorBidi" w:hAnsiTheme="majorBidi" w:cstheme="majorBidi"/>
          <w:color w:val="000000"/>
          <w:sz w:val="24"/>
          <w:szCs w:val="24"/>
          <w:lang w:bidi="hi-IN"/>
        </w:rPr>
        <w:t xml:space="preserve">rkimo dokumentuose nustatytus reikalavimus atitinkantis </w:t>
      </w:r>
      <w:r w:rsidRPr="006308A8">
        <w:rPr>
          <w:rFonts w:asciiTheme="majorBidi" w:hAnsiTheme="majorBidi" w:cstheme="majorBidi"/>
          <w:sz w:val="24"/>
          <w:szCs w:val="24"/>
        </w:rPr>
        <w:t>pasiūlymas, įvertinus ekonominio naudingumo kriterijaus (V) balą.</w:t>
      </w:r>
    </w:p>
    <w:p w14:paraId="3C0BEE66" w14:textId="77777777" w:rsidR="006308A8" w:rsidRPr="006308A8" w:rsidRDefault="006308A8" w:rsidP="006308A8">
      <w:pPr>
        <w:numPr>
          <w:ilvl w:val="0"/>
          <w:numId w:val="1"/>
        </w:numPr>
        <w:tabs>
          <w:tab w:val="left" w:pos="993"/>
        </w:tabs>
        <w:spacing w:after="0" w:line="240" w:lineRule="auto"/>
        <w:ind w:left="0" w:firstLine="567"/>
        <w:contextualSpacing/>
        <w:jc w:val="both"/>
        <w:rPr>
          <w:rFonts w:asciiTheme="majorBidi" w:hAnsiTheme="majorBidi" w:cstheme="majorBidi"/>
          <w:sz w:val="24"/>
          <w:szCs w:val="24"/>
        </w:rPr>
      </w:pPr>
      <w:r w:rsidRPr="006308A8">
        <w:rPr>
          <w:rFonts w:asciiTheme="majorBidi" w:hAnsiTheme="majorBidi" w:cstheme="majorBidi"/>
          <w:sz w:val="24"/>
          <w:szCs w:val="24"/>
        </w:rPr>
        <w:t>Perkančiosios organizacijos neatmesti pasiūlymai vertinami ir tarpusavyje palyginami vadovaujantis ekonomiškai naudingiausio pasiūlymo vertinimo kriterijumi. Pasiūlymų vertinimo kriterijai:</w:t>
      </w:r>
    </w:p>
    <w:p w14:paraId="30C59EE4" w14:textId="77777777" w:rsidR="006308A8" w:rsidRPr="006308A8" w:rsidRDefault="006308A8" w:rsidP="006308A8">
      <w:pPr>
        <w:spacing w:after="0" w:line="240" w:lineRule="auto"/>
        <w:jc w:val="both"/>
        <w:rPr>
          <w:rFonts w:asciiTheme="majorBidi" w:hAnsiTheme="majorBidi" w:cstheme="majorBidi"/>
          <w:sz w:val="24"/>
          <w:szCs w:val="24"/>
        </w:rPr>
      </w:pPr>
    </w:p>
    <w:tbl>
      <w:tblP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7038"/>
        <w:gridCol w:w="1984"/>
      </w:tblGrid>
      <w:tr w:rsidR="006308A8" w:rsidRPr="006308A8" w14:paraId="0B8D922E" w14:textId="77777777" w:rsidTr="005002BC">
        <w:tc>
          <w:tcPr>
            <w:tcW w:w="3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6D5085" w14:textId="77777777" w:rsidR="006308A8" w:rsidRPr="006308A8" w:rsidRDefault="006308A8" w:rsidP="005002BC">
            <w:pPr>
              <w:spacing w:after="0" w:line="240" w:lineRule="auto"/>
              <w:jc w:val="center"/>
              <w:rPr>
                <w:rFonts w:asciiTheme="majorBidi" w:eastAsia="Calibri" w:hAnsiTheme="majorBidi" w:cstheme="majorBidi"/>
                <w:b/>
                <w:bCs/>
                <w:sz w:val="24"/>
                <w:szCs w:val="24"/>
                <w:lang w:eastAsia="en-US"/>
              </w:rPr>
            </w:pPr>
            <w:r w:rsidRPr="006308A8">
              <w:rPr>
                <w:rFonts w:asciiTheme="majorBidi" w:eastAsia="Calibri" w:hAnsiTheme="majorBidi" w:cstheme="majorBidi"/>
                <w:b/>
                <w:bCs/>
                <w:sz w:val="24"/>
                <w:szCs w:val="24"/>
                <w:lang w:eastAsia="en-US"/>
              </w:rPr>
              <w:t>Eil. Nr.</w:t>
            </w:r>
          </w:p>
        </w:tc>
        <w:tc>
          <w:tcPr>
            <w:tcW w:w="3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B6C0EE" w14:textId="77777777" w:rsidR="006308A8" w:rsidRPr="006308A8" w:rsidRDefault="006308A8" w:rsidP="005002BC">
            <w:pPr>
              <w:spacing w:after="0" w:line="240" w:lineRule="auto"/>
              <w:jc w:val="center"/>
              <w:rPr>
                <w:rFonts w:asciiTheme="majorBidi" w:eastAsia="Calibri" w:hAnsiTheme="majorBidi" w:cstheme="majorBidi"/>
                <w:b/>
                <w:bCs/>
                <w:sz w:val="24"/>
                <w:szCs w:val="24"/>
                <w:lang w:eastAsia="en-US"/>
              </w:rPr>
            </w:pPr>
            <w:r w:rsidRPr="006308A8">
              <w:rPr>
                <w:rFonts w:asciiTheme="majorBidi" w:eastAsia="Calibri" w:hAnsiTheme="majorBidi" w:cstheme="majorBidi"/>
                <w:b/>
                <w:bCs/>
                <w:sz w:val="24"/>
                <w:szCs w:val="24"/>
                <w:lang w:eastAsia="en-US"/>
              </w:rPr>
              <w:t>Vertinimo kriterijai ir parametrai</w:t>
            </w:r>
          </w:p>
        </w:tc>
        <w:tc>
          <w:tcPr>
            <w:tcW w:w="10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14304B" w14:textId="77777777" w:rsidR="006308A8" w:rsidRPr="006308A8" w:rsidRDefault="006308A8" w:rsidP="005002BC">
            <w:pPr>
              <w:spacing w:after="0" w:line="240" w:lineRule="auto"/>
              <w:ind w:hanging="7"/>
              <w:jc w:val="center"/>
              <w:rPr>
                <w:rFonts w:asciiTheme="majorBidi" w:eastAsia="Calibri" w:hAnsiTheme="majorBidi" w:cstheme="majorBidi"/>
                <w:b/>
                <w:bCs/>
                <w:sz w:val="24"/>
                <w:szCs w:val="24"/>
                <w:lang w:eastAsia="en-US"/>
              </w:rPr>
            </w:pPr>
            <w:r w:rsidRPr="006308A8">
              <w:rPr>
                <w:rFonts w:asciiTheme="majorBidi" w:eastAsia="Calibri" w:hAnsiTheme="majorBidi" w:cstheme="majorBidi"/>
                <w:b/>
                <w:bCs/>
                <w:sz w:val="24"/>
                <w:szCs w:val="24"/>
                <w:lang w:eastAsia="en-US"/>
              </w:rPr>
              <w:t>Kriterijaus lyginamasis svoris ekonominio naudingumo įvertinime</w:t>
            </w:r>
          </w:p>
        </w:tc>
      </w:tr>
      <w:tr w:rsidR="006308A8" w:rsidRPr="006308A8" w14:paraId="4749B1E5" w14:textId="77777777" w:rsidTr="00F4111D">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2D9599" w14:textId="77777777" w:rsidR="006308A8" w:rsidRPr="006308A8" w:rsidRDefault="006308A8" w:rsidP="005002BC">
            <w:pPr>
              <w:spacing w:after="0" w:line="240" w:lineRule="auto"/>
              <w:jc w:val="center"/>
              <w:rPr>
                <w:rFonts w:asciiTheme="majorBidi" w:eastAsia="Calibri" w:hAnsiTheme="majorBidi" w:cstheme="majorBidi"/>
                <w:bCs/>
                <w:sz w:val="24"/>
                <w:szCs w:val="24"/>
                <w:lang w:eastAsia="en-US"/>
              </w:rPr>
            </w:pPr>
            <w:r w:rsidRPr="006308A8">
              <w:rPr>
                <w:rFonts w:asciiTheme="majorBidi" w:eastAsia="Calibri" w:hAnsiTheme="majorBidi" w:cstheme="majorBidi"/>
                <w:bCs/>
                <w:sz w:val="24"/>
                <w:szCs w:val="24"/>
                <w:lang w:eastAsia="en-US"/>
              </w:rPr>
              <w:t>1.</w:t>
            </w:r>
          </w:p>
        </w:tc>
        <w:tc>
          <w:tcPr>
            <w:tcW w:w="36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00D6EE" w14:textId="2F03FDF9" w:rsidR="006308A8" w:rsidRPr="00F4111D" w:rsidRDefault="006308A8" w:rsidP="005002BC">
            <w:pPr>
              <w:spacing w:after="0" w:line="240" w:lineRule="auto"/>
              <w:rPr>
                <w:rFonts w:asciiTheme="majorBidi" w:eastAsia="Calibri" w:hAnsiTheme="majorBidi" w:cstheme="majorBidi"/>
                <w:bCs/>
                <w:sz w:val="24"/>
                <w:szCs w:val="24"/>
                <w:lang w:eastAsia="en-US"/>
              </w:rPr>
            </w:pPr>
            <w:r w:rsidRPr="006308A8">
              <w:rPr>
                <w:rFonts w:asciiTheme="majorBidi" w:eastAsia="Calibri" w:hAnsiTheme="majorBidi" w:cstheme="majorBidi"/>
                <w:bCs/>
                <w:sz w:val="24"/>
                <w:szCs w:val="24"/>
                <w:lang w:eastAsia="en-US"/>
              </w:rPr>
              <w:t>Pasiūlyme pateikta pasiūlymo kaina (P)</w:t>
            </w:r>
          </w:p>
        </w:tc>
        <w:tc>
          <w:tcPr>
            <w:tcW w:w="10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424479" w14:textId="391D4162" w:rsidR="007A2E4C" w:rsidRPr="00151C2B" w:rsidRDefault="006308A8" w:rsidP="00151C2B">
            <w:pPr>
              <w:spacing w:after="0" w:line="240" w:lineRule="auto"/>
              <w:jc w:val="center"/>
              <w:rPr>
                <w:rFonts w:asciiTheme="majorBidi" w:eastAsia="Calibri" w:hAnsiTheme="majorBidi" w:cstheme="majorBidi"/>
                <w:sz w:val="24"/>
                <w:szCs w:val="24"/>
                <w:lang w:eastAsia="en-US"/>
              </w:rPr>
            </w:pPr>
            <w:proofErr w:type="spellStart"/>
            <w:r w:rsidRPr="006308A8">
              <w:rPr>
                <w:rFonts w:asciiTheme="majorBidi" w:eastAsia="Calibri" w:hAnsiTheme="majorBidi" w:cstheme="majorBidi"/>
                <w:sz w:val="24"/>
                <w:szCs w:val="24"/>
                <w:lang w:eastAsia="en-US"/>
              </w:rPr>
              <w:t>W</w:t>
            </w:r>
            <w:r w:rsidRPr="006308A8">
              <w:rPr>
                <w:rFonts w:asciiTheme="majorBidi" w:eastAsia="Calibri" w:hAnsiTheme="majorBidi" w:cstheme="majorBidi"/>
                <w:sz w:val="24"/>
                <w:szCs w:val="24"/>
                <w:vertAlign w:val="subscript"/>
                <w:lang w:eastAsia="en-US"/>
              </w:rPr>
              <w:t>kaina</w:t>
            </w:r>
            <w:proofErr w:type="spellEnd"/>
            <w:r w:rsidRPr="006308A8">
              <w:rPr>
                <w:rFonts w:asciiTheme="majorBidi" w:eastAsia="Calibri" w:hAnsiTheme="majorBidi" w:cstheme="majorBidi"/>
                <w:sz w:val="24"/>
                <w:szCs w:val="24"/>
                <w:vertAlign w:val="subscript"/>
                <w:lang w:eastAsia="en-US"/>
              </w:rPr>
              <w:t xml:space="preserve"> </w:t>
            </w:r>
            <w:r w:rsidRPr="006308A8">
              <w:rPr>
                <w:rFonts w:asciiTheme="majorBidi" w:eastAsia="Calibri" w:hAnsiTheme="majorBidi" w:cstheme="majorBidi"/>
                <w:sz w:val="24"/>
                <w:szCs w:val="24"/>
                <w:lang w:eastAsia="en-US"/>
              </w:rPr>
              <w:t xml:space="preserve">= </w:t>
            </w:r>
            <w:r w:rsidR="00E5137C">
              <w:rPr>
                <w:rFonts w:asciiTheme="majorBidi" w:eastAsia="Calibri" w:hAnsiTheme="majorBidi" w:cstheme="majorBidi"/>
                <w:sz w:val="24"/>
                <w:szCs w:val="24"/>
                <w:lang w:eastAsia="en-US"/>
              </w:rPr>
              <w:t>69</w:t>
            </w:r>
          </w:p>
        </w:tc>
      </w:tr>
      <w:tr w:rsidR="006308A8" w:rsidRPr="006308A8" w14:paraId="32525673" w14:textId="77777777" w:rsidTr="005002B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A7328" w14:textId="77777777" w:rsidR="006308A8" w:rsidRPr="006308A8" w:rsidRDefault="006308A8" w:rsidP="005002BC">
            <w:pPr>
              <w:spacing w:after="0" w:line="240" w:lineRule="auto"/>
              <w:jc w:val="center"/>
              <w:rPr>
                <w:rFonts w:asciiTheme="majorBidi" w:eastAsia="Calibri" w:hAnsiTheme="majorBidi" w:cstheme="majorBidi"/>
                <w:bCs/>
                <w:sz w:val="24"/>
                <w:szCs w:val="24"/>
                <w:lang w:eastAsia="en-US"/>
              </w:rPr>
            </w:pPr>
            <w:r w:rsidRPr="006308A8">
              <w:rPr>
                <w:rFonts w:asciiTheme="majorBidi" w:eastAsia="Calibri" w:hAnsiTheme="majorBidi" w:cstheme="majorBidi"/>
                <w:bCs/>
                <w:sz w:val="24"/>
                <w:szCs w:val="24"/>
                <w:lang w:eastAsia="en-US"/>
              </w:rPr>
              <w:t>2.</w:t>
            </w:r>
          </w:p>
        </w:tc>
        <w:tc>
          <w:tcPr>
            <w:tcW w:w="3644" w:type="pct"/>
            <w:tcBorders>
              <w:top w:val="single" w:sz="4" w:space="0" w:color="auto"/>
              <w:left w:val="single" w:sz="4" w:space="0" w:color="auto"/>
              <w:bottom w:val="single" w:sz="4" w:space="0" w:color="auto"/>
              <w:right w:val="single" w:sz="4" w:space="0" w:color="auto"/>
            </w:tcBorders>
            <w:shd w:val="clear" w:color="auto" w:fill="FFFFFF" w:themeFill="background1"/>
          </w:tcPr>
          <w:p w14:paraId="6A60C4FB" w14:textId="77777777" w:rsidR="006308A8" w:rsidRPr="006308A8" w:rsidRDefault="006308A8" w:rsidP="005002BC">
            <w:pPr>
              <w:spacing w:after="0" w:line="240" w:lineRule="auto"/>
              <w:rPr>
                <w:rFonts w:asciiTheme="majorBidi" w:eastAsia="Calibri" w:hAnsiTheme="majorBidi" w:cstheme="majorBidi"/>
                <w:bCs/>
                <w:sz w:val="24"/>
                <w:szCs w:val="24"/>
                <w:lang w:eastAsia="en-US"/>
              </w:rPr>
            </w:pPr>
            <w:r w:rsidRPr="006308A8">
              <w:rPr>
                <w:rFonts w:asciiTheme="majorBidi" w:eastAsia="Calibri" w:hAnsiTheme="majorBidi" w:cstheme="majorBidi"/>
                <w:bCs/>
                <w:sz w:val="24"/>
                <w:szCs w:val="24"/>
                <w:lang w:eastAsia="en-US"/>
              </w:rPr>
              <w:t>Kokybės kriterijai (Q)</w:t>
            </w:r>
          </w:p>
        </w:tc>
        <w:tc>
          <w:tcPr>
            <w:tcW w:w="10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1D057" w14:textId="77777777" w:rsidR="006308A8" w:rsidRPr="006308A8" w:rsidRDefault="006308A8" w:rsidP="005002BC">
            <w:pPr>
              <w:spacing w:after="0" w:line="240" w:lineRule="auto"/>
              <w:jc w:val="center"/>
              <w:rPr>
                <w:rFonts w:asciiTheme="majorBidi" w:eastAsia="Calibri" w:hAnsiTheme="majorBidi" w:cstheme="majorBidi"/>
                <w:sz w:val="24"/>
                <w:szCs w:val="24"/>
                <w:lang w:eastAsia="en-US"/>
              </w:rPr>
            </w:pPr>
          </w:p>
        </w:tc>
      </w:tr>
      <w:tr w:rsidR="006308A8" w:rsidRPr="006308A8" w14:paraId="775D68C0" w14:textId="77777777" w:rsidTr="005002B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B4023" w14:textId="77777777" w:rsidR="006308A8" w:rsidRPr="006308A8" w:rsidRDefault="006308A8" w:rsidP="005002BC">
            <w:pPr>
              <w:spacing w:after="0" w:line="240" w:lineRule="auto"/>
              <w:jc w:val="center"/>
              <w:rPr>
                <w:rFonts w:asciiTheme="majorBidi" w:eastAsia="Calibri" w:hAnsiTheme="majorBidi" w:cstheme="majorBidi"/>
                <w:bCs/>
                <w:sz w:val="24"/>
                <w:szCs w:val="24"/>
                <w:lang w:eastAsia="en-US"/>
              </w:rPr>
            </w:pPr>
            <w:r w:rsidRPr="006308A8">
              <w:rPr>
                <w:rFonts w:asciiTheme="majorBidi" w:eastAsia="Calibri" w:hAnsiTheme="majorBidi" w:cstheme="majorBidi"/>
                <w:bCs/>
                <w:sz w:val="24"/>
                <w:szCs w:val="24"/>
                <w:lang w:eastAsia="en-US"/>
              </w:rPr>
              <w:t>2.1</w:t>
            </w:r>
          </w:p>
        </w:tc>
        <w:tc>
          <w:tcPr>
            <w:tcW w:w="36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6847B2" w14:textId="39645CAC" w:rsidR="006308A8" w:rsidRPr="006308A8" w:rsidRDefault="006308A8" w:rsidP="005002BC">
            <w:pPr>
              <w:spacing w:after="0" w:line="240" w:lineRule="auto"/>
              <w:jc w:val="both"/>
              <w:rPr>
                <w:rFonts w:asciiTheme="majorBidi" w:eastAsia="Calibri" w:hAnsiTheme="majorBidi" w:cstheme="majorBidi"/>
                <w:bCs/>
                <w:sz w:val="24"/>
                <w:szCs w:val="24"/>
                <w:highlight w:val="yellow"/>
                <w:lang w:eastAsia="en-US"/>
              </w:rPr>
            </w:pPr>
            <w:r w:rsidRPr="006308A8">
              <w:rPr>
                <w:rFonts w:asciiTheme="majorBidi" w:hAnsiTheme="majorBidi" w:cstheme="majorBidi"/>
                <w:b/>
                <w:sz w:val="24"/>
                <w:szCs w:val="24"/>
              </w:rPr>
              <w:t>Bendras projekto rengimo terminas (Q</w:t>
            </w:r>
            <w:r w:rsidRPr="006308A8">
              <w:rPr>
                <w:rFonts w:asciiTheme="majorBidi" w:hAnsiTheme="majorBidi" w:cstheme="majorBidi"/>
                <w:b/>
                <w:sz w:val="24"/>
                <w:szCs w:val="24"/>
                <w:vertAlign w:val="subscript"/>
              </w:rPr>
              <w:t>1</w:t>
            </w:r>
            <w:r w:rsidRPr="006308A8">
              <w:rPr>
                <w:rFonts w:asciiTheme="majorBidi" w:hAnsiTheme="majorBidi" w:cstheme="majorBidi"/>
                <w:b/>
                <w:sz w:val="24"/>
                <w:szCs w:val="24"/>
              </w:rPr>
              <w:t xml:space="preserve">) </w:t>
            </w:r>
            <w:r w:rsidRPr="0049783D">
              <w:rPr>
                <w:rFonts w:asciiTheme="majorBidi" w:eastAsia="Calibri" w:hAnsiTheme="majorBidi" w:cstheme="majorBidi"/>
                <w:b/>
                <w:bCs/>
                <w:sz w:val="24"/>
                <w:szCs w:val="24"/>
                <w:lang w:eastAsia="en-US"/>
              </w:rPr>
              <w:t xml:space="preserve">≤ 300 </w:t>
            </w:r>
            <w:r w:rsidRPr="0049783D">
              <w:rPr>
                <w:rFonts w:asciiTheme="majorBidi" w:eastAsia="Calibri" w:hAnsiTheme="majorBidi" w:cstheme="majorBidi"/>
                <w:bCs/>
                <w:sz w:val="24"/>
                <w:szCs w:val="24"/>
                <w:lang w:eastAsia="en-US"/>
              </w:rPr>
              <w:t>kalendorinių</w:t>
            </w:r>
            <w:r w:rsidRPr="006308A8">
              <w:rPr>
                <w:rFonts w:asciiTheme="majorBidi" w:eastAsia="Calibri" w:hAnsiTheme="majorBidi" w:cstheme="majorBidi"/>
                <w:bCs/>
                <w:sz w:val="24"/>
                <w:szCs w:val="24"/>
                <w:lang w:eastAsia="en-US"/>
              </w:rPr>
              <w:t xml:space="preserve"> dienų</w:t>
            </w:r>
            <w:r w:rsidR="00AB51A8">
              <w:rPr>
                <w:rFonts w:asciiTheme="majorBidi" w:eastAsia="Calibri" w:hAnsiTheme="majorBidi" w:cstheme="majorBidi"/>
                <w:bCs/>
                <w:sz w:val="24"/>
                <w:szCs w:val="24"/>
                <w:lang w:eastAsia="en-US"/>
              </w:rPr>
              <w:t>.</w:t>
            </w:r>
          </w:p>
          <w:p w14:paraId="3E934E5B" w14:textId="00713421" w:rsidR="006308A8" w:rsidRPr="006308A8" w:rsidRDefault="006308A8" w:rsidP="005002BC">
            <w:pPr>
              <w:spacing w:after="0" w:line="240" w:lineRule="auto"/>
              <w:jc w:val="both"/>
              <w:rPr>
                <w:rFonts w:asciiTheme="majorBidi" w:eastAsia="Calibri" w:hAnsiTheme="majorBidi" w:cstheme="majorBidi"/>
                <w:bCs/>
                <w:sz w:val="24"/>
                <w:szCs w:val="24"/>
                <w:lang w:eastAsia="en-US"/>
              </w:rPr>
            </w:pPr>
            <w:r w:rsidRPr="006308A8">
              <w:rPr>
                <w:rFonts w:asciiTheme="majorBidi" w:hAnsiTheme="majorBidi" w:cstheme="majorBidi"/>
                <w:sz w:val="24"/>
                <w:szCs w:val="24"/>
              </w:rPr>
              <w:t xml:space="preserve">Vertinamas tiekėjo siūlomas bendras </w:t>
            </w:r>
            <w:r w:rsidR="00AB51A8">
              <w:rPr>
                <w:rFonts w:asciiTheme="majorBidi" w:hAnsiTheme="majorBidi" w:cstheme="majorBidi"/>
                <w:sz w:val="24"/>
                <w:szCs w:val="24"/>
              </w:rPr>
              <w:t>P</w:t>
            </w:r>
            <w:r w:rsidRPr="006308A8">
              <w:rPr>
                <w:rFonts w:asciiTheme="majorBidi" w:hAnsiTheme="majorBidi" w:cstheme="majorBidi"/>
                <w:sz w:val="24"/>
                <w:szCs w:val="24"/>
              </w:rPr>
              <w:t>rojekto rengimo terminas kalendorinėmis dienomis, kuris apima laikotarpį nuo pirkimo sutarties įsigaliojimo dienos iki Paslaugų priėmimo perdavimo akto abiejų šalių pasirašymo dienos.</w:t>
            </w:r>
          </w:p>
        </w:tc>
        <w:tc>
          <w:tcPr>
            <w:tcW w:w="10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31D8F8" w14:textId="32620BEB" w:rsidR="006308A8" w:rsidRPr="00151C2B" w:rsidRDefault="006308A8" w:rsidP="00151C2B">
            <w:pPr>
              <w:spacing w:after="0" w:line="240" w:lineRule="auto"/>
              <w:jc w:val="center"/>
              <w:rPr>
                <w:rFonts w:asciiTheme="majorBidi" w:eastAsia="Calibri" w:hAnsiTheme="majorBidi" w:cstheme="majorBidi"/>
                <w:sz w:val="24"/>
                <w:szCs w:val="24"/>
              </w:rPr>
            </w:pPr>
            <w:proofErr w:type="spellStart"/>
            <w:r w:rsidRPr="006308A8">
              <w:rPr>
                <w:rFonts w:asciiTheme="majorBidi" w:eastAsia="Calibri" w:hAnsiTheme="majorBidi" w:cstheme="majorBidi"/>
                <w:sz w:val="24"/>
                <w:szCs w:val="24"/>
              </w:rPr>
              <w:t>W</w:t>
            </w:r>
            <w:r w:rsidRPr="006308A8">
              <w:rPr>
                <w:rFonts w:asciiTheme="majorBidi" w:eastAsia="Calibri" w:hAnsiTheme="majorBidi" w:cstheme="majorBidi"/>
                <w:sz w:val="24"/>
                <w:szCs w:val="24"/>
                <w:vertAlign w:val="subscript"/>
              </w:rPr>
              <w:t>kokybė_terminas</w:t>
            </w:r>
            <w:proofErr w:type="spellEnd"/>
            <w:r w:rsidRPr="006308A8">
              <w:rPr>
                <w:rFonts w:asciiTheme="majorBidi" w:eastAsia="Calibri" w:hAnsiTheme="majorBidi" w:cstheme="majorBidi"/>
                <w:sz w:val="24"/>
                <w:szCs w:val="24"/>
                <w:vertAlign w:val="subscript"/>
              </w:rPr>
              <w:t xml:space="preserve"> </w:t>
            </w:r>
            <w:r w:rsidRPr="006308A8">
              <w:rPr>
                <w:rFonts w:asciiTheme="majorBidi" w:eastAsia="Calibri" w:hAnsiTheme="majorBidi" w:cstheme="majorBidi"/>
                <w:sz w:val="24"/>
                <w:szCs w:val="24"/>
              </w:rPr>
              <w:t xml:space="preserve">= </w:t>
            </w:r>
            <w:r w:rsidR="00F87F96">
              <w:rPr>
                <w:rFonts w:asciiTheme="majorBidi" w:eastAsia="Calibri" w:hAnsiTheme="majorBidi" w:cstheme="majorBidi"/>
                <w:sz w:val="24"/>
                <w:szCs w:val="24"/>
              </w:rPr>
              <w:t>1</w:t>
            </w:r>
            <w:r w:rsidR="00997DFB">
              <w:rPr>
                <w:rFonts w:asciiTheme="majorBidi" w:eastAsia="Calibri" w:hAnsiTheme="majorBidi" w:cstheme="majorBidi"/>
                <w:sz w:val="24"/>
                <w:szCs w:val="24"/>
              </w:rPr>
              <w:t>6</w:t>
            </w:r>
          </w:p>
        </w:tc>
      </w:tr>
      <w:tr w:rsidR="006308A8" w:rsidRPr="006308A8" w14:paraId="40FE2654" w14:textId="77777777" w:rsidTr="005002B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8729A" w14:textId="76CF337B" w:rsidR="006308A8" w:rsidRPr="006308A8" w:rsidRDefault="006308A8" w:rsidP="005002BC">
            <w:pPr>
              <w:spacing w:after="0" w:line="240" w:lineRule="auto"/>
              <w:rPr>
                <w:rFonts w:asciiTheme="majorBidi" w:eastAsia="Calibri" w:hAnsiTheme="majorBidi" w:cstheme="majorBidi"/>
                <w:bCs/>
                <w:sz w:val="24"/>
                <w:szCs w:val="24"/>
                <w:lang w:eastAsia="en-US"/>
              </w:rPr>
            </w:pPr>
            <w:r w:rsidRPr="006308A8">
              <w:rPr>
                <w:rFonts w:asciiTheme="majorBidi" w:eastAsia="Calibri" w:hAnsiTheme="majorBidi" w:cstheme="majorBidi"/>
                <w:bCs/>
                <w:sz w:val="24"/>
                <w:szCs w:val="24"/>
                <w:lang w:eastAsia="en-US"/>
              </w:rPr>
              <w:t xml:space="preserve">2.2 </w:t>
            </w:r>
          </w:p>
        </w:tc>
        <w:tc>
          <w:tcPr>
            <w:tcW w:w="3644" w:type="pct"/>
            <w:tcBorders>
              <w:top w:val="single" w:sz="4" w:space="0" w:color="auto"/>
              <w:left w:val="single" w:sz="4" w:space="0" w:color="auto"/>
              <w:bottom w:val="single" w:sz="4" w:space="0" w:color="auto"/>
              <w:right w:val="single" w:sz="4" w:space="0" w:color="auto"/>
            </w:tcBorders>
            <w:shd w:val="clear" w:color="auto" w:fill="FFFFFF" w:themeFill="background1"/>
          </w:tcPr>
          <w:p w14:paraId="6EA16AAA" w14:textId="77777777" w:rsidR="006308A8" w:rsidRPr="002957FC" w:rsidRDefault="006308A8" w:rsidP="005002BC">
            <w:pPr>
              <w:spacing w:after="0" w:line="240" w:lineRule="auto"/>
              <w:jc w:val="both"/>
              <w:rPr>
                <w:rFonts w:asciiTheme="majorBidi" w:hAnsiTheme="majorBidi" w:cstheme="majorBidi"/>
                <w:b/>
                <w:sz w:val="24"/>
                <w:szCs w:val="24"/>
              </w:rPr>
            </w:pPr>
            <w:r w:rsidRPr="002957FC">
              <w:rPr>
                <w:rFonts w:asciiTheme="majorBidi" w:hAnsiTheme="majorBidi" w:cstheme="majorBidi"/>
                <w:b/>
                <w:sz w:val="24"/>
                <w:szCs w:val="24"/>
              </w:rPr>
              <w:t>Projekto architektūrinės dalies vadovo patirtis (Q</w:t>
            </w:r>
            <w:r w:rsidRPr="002957FC">
              <w:rPr>
                <w:rFonts w:asciiTheme="majorBidi" w:hAnsiTheme="majorBidi" w:cstheme="majorBidi"/>
                <w:b/>
                <w:sz w:val="24"/>
                <w:szCs w:val="24"/>
                <w:vertAlign w:val="subscript"/>
              </w:rPr>
              <w:t>2</w:t>
            </w:r>
            <w:r w:rsidRPr="002957FC">
              <w:rPr>
                <w:rFonts w:asciiTheme="majorBidi" w:hAnsiTheme="majorBidi" w:cstheme="majorBidi"/>
                <w:b/>
                <w:sz w:val="24"/>
                <w:szCs w:val="24"/>
              </w:rPr>
              <w:t>) ≥ 0</w:t>
            </w:r>
          </w:p>
          <w:p w14:paraId="4185EB1A" w14:textId="424A215D" w:rsidR="006308A8" w:rsidRPr="0042525A" w:rsidRDefault="006308A8" w:rsidP="005002BC">
            <w:pPr>
              <w:spacing w:after="0" w:line="240" w:lineRule="auto"/>
              <w:jc w:val="both"/>
              <w:rPr>
                <w:rFonts w:asciiTheme="majorBidi" w:hAnsiTheme="majorBidi" w:cstheme="majorBidi"/>
                <w:sz w:val="24"/>
                <w:szCs w:val="24"/>
              </w:rPr>
            </w:pPr>
            <w:r w:rsidRPr="002957FC">
              <w:rPr>
                <w:rFonts w:asciiTheme="majorBidi" w:hAnsiTheme="majorBidi" w:cstheme="majorBidi"/>
                <w:sz w:val="24"/>
                <w:szCs w:val="24"/>
              </w:rPr>
              <w:t>Ekonominio naudingumo balai skiriami už siūlomo ypatingo statinio (negyvenamieji pastatai) projekto</w:t>
            </w:r>
            <w:r w:rsidRPr="002957FC">
              <w:rPr>
                <w:rFonts w:asciiTheme="majorBidi" w:hAnsiTheme="majorBidi" w:cstheme="majorBidi"/>
                <w:color w:val="00B050"/>
                <w:sz w:val="24"/>
                <w:szCs w:val="24"/>
              </w:rPr>
              <w:t xml:space="preserve"> </w:t>
            </w:r>
            <w:r w:rsidRPr="002957FC">
              <w:rPr>
                <w:rFonts w:asciiTheme="majorBidi" w:hAnsiTheme="majorBidi" w:cstheme="majorBidi"/>
                <w:sz w:val="24"/>
                <w:szCs w:val="24"/>
              </w:rPr>
              <w:t xml:space="preserve">architektūrinės dalies vadovo per paskutinius 5 metus iki pasiūlymų pateikimo termino pabaigos tinkamai parengtų (užbaigtų) negyvenamųjų pastatų, priskiriamų ypatingųjų statinių kategorijai, techninių projektų ir/ar techninių darbo projektų, </w:t>
            </w:r>
            <w:r w:rsidRPr="0042525A">
              <w:rPr>
                <w:rFonts w:asciiTheme="majorBidi" w:hAnsiTheme="majorBidi" w:cstheme="majorBidi"/>
                <w:sz w:val="24"/>
                <w:szCs w:val="24"/>
              </w:rPr>
              <w:t>kuriuose jis yra parengęs projekto architektūros dalį, skaičių.</w:t>
            </w:r>
          </w:p>
          <w:p w14:paraId="49991B49" w14:textId="7AE2AE8A" w:rsidR="006308A8" w:rsidRPr="0042525A" w:rsidRDefault="006308A8" w:rsidP="005002BC">
            <w:pPr>
              <w:spacing w:after="0" w:line="240" w:lineRule="auto"/>
              <w:jc w:val="both"/>
              <w:rPr>
                <w:rFonts w:asciiTheme="majorBidi" w:hAnsiTheme="majorBidi" w:cstheme="majorBidi"/>
                <w:sz w:val="24"/>
                <w:szCs w:val="24"/>
              </w:rPr>
            </w:pPr>
            <w:r w:rsidRPr="0042525A">
              <w:rPr>
                <w:rFonts w:asciiTheme="majorBidi" w:hAnsiTheme="majorBidi" w:cstheme="majorBidi"/>
                <w:sz w:val="24"/>
                <w:szCs w:val="24"/>
              </w:rPr>
              <w:t>Pateikiamas siūlomo ypatingo statinio projekto architektūrinės dalies vadovo parengtų negyvenamųjų pastatų, priskiriamų ypatingųjų statinių kategorijai, techninių projektų ir/ar techninių darbo projektų, kuriuose jis</w:t>
            </w:r>
            <w:r w:rsidR="00D209C4" w:rsidRPr="0042525A">
              <w:rPr>
                <w:rFonts w:asciiTheme="majorBidi" w:hAnsiTheme="majorBidi" w:cstheme="majorBidi"/>
                <w:sz w:val="24"/>
                <w:szCs w:val="24"/>
              </w:rPr>
              <w:t xml:space="preserve"> </w:t>
            </w:r>
            <w:r w:rsidRPr="0042525A">
              <w:rPr>
                <w:rFonts w:asciiTheme="majorBidi" w:hAnsiTheme="majorBidi" w:cstheme="majorBidi"/>
                <w:sz w:val="24"/>
                <w:szCs w:val="24"/>
              </w:rPr>
              <w:t xml:space="preserve">yra parengęs architektūrinę dalį ir kartu su projektu </w:t>
            </w:r>
            <w:r w:rsidR="00D209C4" w:rsidRPr="0042525A">
              <w:rPr>
                <w:rFonts w:asciiTheme="majorBidi" w:hAnsiTheme="majorBidi" w:cstheme="majorBidi"/>
                <w:sz w:val="24"/>
                <w:szCs w:val="24"/>
              </w:rPr>
              <w:t xml:space="preserve">(kartu su komanda) </w:t>
            </w:r>
            <w:r w:rsidRPr="0042525A">
              <w:rPr>
                <w:rFonts w:asciiTheme="majorBidi" w:hAnsiTheme="majorBidi" w:cstheme="majorBidi"/>
                <w:sz w:val="24"/>
                <w:szCs w:val="24"/>
              </w:rPr>
              <w:t>atlikęs bent vieną interjero patalpų 3D vizualizaciją, su baldų brėžiniais (pateikiant užsakovo atsiliepimą), sąrašas, parengtas pagal</w:t>
            </w:r>
            <w:r w:rsidR="007A2E4C" w:rsidRPr="0042525A">
              <w:rPr>
                <w:rFonts w:asciiTheme="majorBidi" w:hAnsiTheme="majorBidi" w:cstheme="majorBidi"/>
                <w:sz w:val="24"/>
                <w:szCs w:val="24"/>
              </w:rPr>
              <w:t xml:space="preserve"> pridedam</w:t>
            </w:r>
            <w:r w:rsidR="00C44721" w:rsidRPr="0042525A">
              <w:rPr>
                <w:rFonts w:asciiTheme="majorBidi" w:hAnsiTheme="majorBidi" w:cstheme="majorBidi"/>
                <w:sz w:val="24"/>
                <w:szCs w:val="24"/>
              </w:rPr>
              <w:t>as</w:t>
            </w:r>
            <w:r w:rsidR="007A2E4C" w:rsidRPr="0042525A">
              <w:rPr>
                <w:rFonts w:asciiTheme="majorBidi" w:hAnsiTheme="majorBidi" w:cstheme="majorBidi"/>
                <w:sz w:val="24"/>
                <w:szCs w:val="24"/>
              </w:rPr>
              <w:t xml:space="preserve"> </w:t>
            </w:r>
            <w:r w:rsidRPr="0042525A">
              <w:rPr>
                <w:rFonts w:asciiTheme="majorBidi" w:hAnsiTheme="majorBidi" w:cstheme="majorBidi"/>
                <w:sz w:val="24"/>
                <w:szCs w:val="24"/>
              </w:rPr>
              <w:t>form</w:t>
            </w:r>
            <w:r w:rsidR="00C44721" w:rsidRPr="0042525A">
              <w:rPr>
                <w:rFonts w:asciiTheme="majorBidi" w:hAnsiTheme="majorBidi" w:cstheme="majorBidi"/>
                <w:sz w:val="24"/>
                <w:szCs w:val="24"/>
              </w:rPr>
              <w:t>as</w:t>
            </w:r>
            <w:r w:rsidRPr="0042525A">
              <w:rPr>
                <w:rFonts w:asciiTheme="majorBidi" w:hAnsiTheme="majorBidi" w:cstheme="majorBidi"/>
                <w:sz w:val="24"/>
                <w:szCs w:val="24"/>
              </w:rPr>
              <w:t xml:space="preserve"> </w:t>
            </w:r>
            <w:r w:rsidR="007A2E4C" w:rsidRPr="0042525A">
              <w:rPr>
                <w:rFonts w:asciiTheme="majorBidi" w:hAnsiTheme="majorBidi" w:cstheme="majorBidi"/>
                <w:sz w:val="24"/>
                <w:szCs w:val="24"/>
              </w:rPr>
              <w:t>(</w:t>
            </w:r>
            <w:r w:rsidRPr="0042525A">
              <w:rPr>
                <w:rFonts w:asciiTheme="majorBidi" w:hAnsiTheme="majorBidi" w:cstheme="majorBidi"/>
                <w:sz w:val="24"/>
                <w:szCs w:val="24"/>
              </w:rPr>
              <w:t>teikiamas kartu su pasiūlymu</w:t>
            </w:r>
            <w:r w:rsidR="007A2E4C" w:rsidRPr="0042525A">
              <w:rPr>
                <w:rFonts w:asciiTheme="majorBidi" w:hAnsiTheme="majorBidi" w:cstheme="majorBidi"/>
                <w:sz w:val="24"/>
                <w:szCs w:val="24"/>
              </w:rPr>
              <w:t>)</w:t>
            </w:r>
            <w:r w:rsidRPr="0042525A">
              <w:rPr>
                <w:rFonts w:asciiTheme="majorBidi" w:hAnsiTheme="majorBidi" w:cstheme="majorBidi"/>
                <w:sz w:val="24"/>
                <w:szCs w:val="24"/>
              </w:rPr>
              <w:t>. Bent vienas atliktas projektas turi būti visuomeninės gydymo paskirties projektas.</w:t>
            </w:r>
          </w:p>
          <w:p w14:paraId="11B8AD5E" w14:textId="77777777" w:rsidR="006308A8" w:rsidRPr="0042525A" w:rsidRDefault="006308A8" w:rsidP="005002BC">
            <w:pPr>
              <w:spacing w:after="0" w:line="240" w:lineRule="auto"/>
              <w:jc w:val="both"/>
              <w:rPr>
                <w:rFonts w:asciiTheme="majorBidi" w:hAnsiTheme="majorBidi" w:cstheme="majorBidi"/>
                <w:sz w:val="24"/>
                <w:szCs w:val="24"/>
              </w:rPr>
            </w:pPr>
            <w:r w:rsidRPr="0042525A">
              <w:rPr>
                <w:rFonts w:asciiTheme="majorBidi" w:hAnsiTheme="majorBidi" w:cstheme="majorBidi"/>
                <w:sz w:val="24"/>
                <w:szCs w:val="24"/>
              </w:rPr>
              <w:t xml:space="preserve">Maksimalus vertinamas projektų skaičius yra – 5 projektai. Už didesnį reikalavimus atitinkančių projektų skaičių papildomi balai neskiriami. </w:t>
            </w:r>
          </w:p>
          <w:p w14:paraId="74DFAD90" w14:textId="77777777" w:rsidR="006308A8" w:rsidRPr="0042525A" w:rsidRDefault="006308A8" w:rsidP="005002BC">
            <w:pPr>
              <w:spacing w:after="0" w:line="240" w:lineRule="auto"/>
              <w:jc w:val="both"/>
              <w:rPr>
                <w:rFonts w:asciiTheme="majorBidi" w:hAnsiTheme="majorBidi" w:cstheme="majorBidi"/>
                <w:sz w:val="24"/>
                <w:szCs w:val="24"/>
              </w:rPr>
            </w:pPr>
            <w:r w:rsidRPr="0042525A">
              <w:rPr>
                <w:rFonts w:asciiTheme="majorBidi" w:hAnsiTheme="majorBidi" w:cstheme="majorBidi"/>
                <w:sz w:val="24"/>
                <w:szCs w:val="24"/>
              </w:rPr>
              <w:t>Jei tiekėjas pasiūlys daugiau nei vieną projekto architektūrinės dalies vadovą, bus vertinama didžiausią patirtį turinčio projekto architektūrinės dalies vadovo patirtis.</w:t>
            </w:r>
          </w:p>
          <w:p w14:paraId="441252EA" w14:textId="197D139B" w:rsidR="00496870" w:rsidRPr="00CB2F13" w:rsidRDefault="006308A8" w:rsidP="005002BC">
            <w:pPr>
              <w:spacing w:after="0" w:line="240" w:lineRule="auto"/>
              <w:jc w:val="both"/>
              <w:rPr>
                <w:rFonts w:asciiTheme="majorBidi" w:hAnsiTheme="majorBidi" w:cstheme="majorBidi"/>
                <w:sz w:val="24"/>
                <w:szCs w:val="24"/>
              </w:rPr>
            </w:pPr>
            <w:r w:rsidRPr="0042525A">
              <w:rPr>
                <w:rFonts w:asciiTheme="majorBidi" w:hAnsiTheme="majorBidi" w:cstheme="majorBidi"/>
                <w:sz w:val="24"/>
                <w:szCs w:val="24"/>
              </w:rPr>
              <w:t>Tiekėjui pasiūlyme nenurodžius siūlomo projekto architektūrinės dalies vadovo parengtų reikalavimus atitinkančių projektų skaičiaus, arba nepateikus pagrindžiančių dokumentų (parengtų projektų sąrašo), ir nepateikus atsiliepimo apie atliktą bent vieną projektą kartu su interjero projektu, su patalpų 3D vizualizacija ir baldų brėžiniais, ir</w:t>
            </w:r>
            <w:r w:rsidRPr="002957FC">
              <w:rPr>
                <w:rFonts w:asciiTheme="majorBidi" w:hAnsiTheme="majorBidi" w:cstheme="majorBidi"/>
                <w:sz w:val="24"/>
                <w:szCs w:val="24"/>
              </w:rPr>
              <w:t xml:space="preserve"> nenurodžius </w:t>
            </w:r>
            <w:r w:rsidRPr="002957FC">
              <w:rPr>
                <w:rFonts w:asciiTheme="majorBidi" w:hAnsiTheme="majorBidi" w:cstheme="majorBidi"/>
                <w:sz w:val="24"/>
                <w:szCs w:val="24"/>
              </w:rPr>
              <w:lastRenderedPageBreak/>
              <w:t>bent vieno projekto visuomeninės gydymo paskirties objekto, pasiūlymo ekonominis naudingumas pagal šį kriterijų vertinamas „0“ balų.</w:t>
            </w:r>
          </w:p>
        </w:tc>
        <w:tc>
          <w:tcPr>
            <w:tcW w:w="10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3C08A" w14:textId="766FFC80" w:rsidR="006308A8" w:rsidRPr="00151C2B" w:rsidRDefault="006308A8" w:rsidP="00151C2B">
            <w:pPr>
              <w:spacing w:after="0" w:line="240" w:lineRule="auto"/>
              <w:jc w:val="center"/>
              <w:rPr>
                <w:rFonts w:asciiTheme="majorBidi" w:eastAsia="Calibri" w:hAnsiTheme="majorBidi" w:cstheme="majorBidi"/>
                <w:kern w:val="24"/>
                <w:sz w:val="24"/>
                <w:szCs w:val="24"/>
              </w:rPr>
            </w:pPr>
            <w:proofErr w:type="spellStart"/>
            <w:r w:rsidRPr="006308A8">
              <w:rPr>
                <w:rFonts w:asciiTheme="majorBidi" w:eastAsia="Calibri" w:hAnsiTheme="majorBidi" w:cstheme="majorBidi"/>
                <w:sz w:val="24"/>
                <w:szCs w:val="24"/>
              </w:rPr>
              <w:lastRenderedPageBreak/>
              <w:t>W</w:t>
            </w:r>
            <w:r w:rsidRPr="006308A8">
              <w:rPr>
                <w:rFonts w:asciiTheme="majorBidi" w:eastAsia="Calibri" w:hAnsiTheme="majorBidi" w:cstheme="majorBidi"/>
                <w:sz w:val="24"/>
                <w:szCs w:val="24"/>
                <w:vertAlign w:val="subscript"/>
              </w:rPr>
              <w:t>kokybė_patirtis</w:t>
            </w:r>
            <w:proofErr w:type="spellEnd"/>
            <w:r w:rsidRPr="006308A8">
              <w:rPr>
                <w:rFonts w:asciiTheme="majorBidi" w:eastAsia="Calibri" w:hAnsiTheme="majorBidi" w:cstheme="majorBidi"/>
                <w:sz w:val="24"/>
                <w:szCs w:val="24"/>
                <w:vertAlign w:val="subscript"/>
              </w:rPr>
              <w:t xml:space="preserve"> </w:t>
            </w:r>
            <w:r w:rsidRPr="006308A8">
              <w:rPr>
                <w:rFonts w:asciiTheme="majorBidi" w:eastAsia="Calibri" w:hAnsiTheme="majorBidi" w:cstheme="majorBidi"/>
                <w:kern w:val="24"/>
                <w:sz w:val="24"/>
                <w:szCs w:val="24"/>
              </w:rPr>
              <w:t xml:space="preserve">= </w:t>
            </w:r>
            <w:r w:rsidR="006B50CB">
              <w:rPr>
                <w:rFonts w:asciiTheme="majorBidi" w:eastAsia="Calibri" w:hAnsiTheme="majorBidi" w:cstheme="majorBidi"/>
                <w:kern w:val="24"/>
                <w:sz w:val="24"/>
                <w:szCs w:val="24"/>
              </w:rPr>
              <w:t>1</w:t>
            </w:r>
            <w:r w:rsidR="00E5137C">
              <w:rPr>
                <w:rFonts w:asciiTheme="majorBidi" w:eastAsia="Calibri" w:hAnsiTheme="majorBidi" w:cstheme="majorBidi"/>
                <w:kern w:val="24"/>
                <w:sz w:val="24"/>
                <w:szCs w:val="24"/>
              </w:rPr>
              <w:t>5</w:t>
            </w:r>
          </w:p>
        </w:tc>
      </w:tr>
    </w:tbl>
    <w:p w14:paraId="71114732" w14:textId="77777777" w:rsidR="006308A8" w:rsidRPr="006308A8" w:rsidRDefault="006308A8" w:rsidP="006308A8">
      <w:pPr>
        <w:spacing w:after="0" w:line="240" w:lineRule="auto"/>
        <w:ind w:firstLine="567"/>
        <w:jc w:val="both"/>
        <w:rPr>
          <w:rFonts w:asciiTheme="majorBidi" w:hAnsiTheme="majorBidi" w:cstheme="majorBidi"/>
          <w:sz w:val="24"/>
          <w:szCs w:val="24"/>
        </w:rPr>
      </w:pPr>
    </w:p>
    <w:p w14:paraId="3EE52B78" w14:textId="77777777" w:rsidR="006308A8" w:rsidRPr="006308A8" w:rsidRDefault="006308A8" w:rsidP="006308A8">
      <w:pPr>
        <w:spacing w:after="0" w:line="240" w:lineRule="auto"/>
        <w:ind w:firstLine="567"/>
        <w:jc w:val="both"/>
        <w:rPr>
          <w:rFonts w:asciiTheme="majorBidi" w:hAnsiTheme="majorBidi" w:cstheme="majorBidi"/>
          <w:sz w:val="24"/>
          <w:szCs w:val="24"/>
        </w:rPr>
      </w:pPr>
    </w:p>
    <w:p w14:paraId="78C1806B" w14:textId="7C795329" w:rsidR="006308A8" w:rsidRPr="006308A8" w:rsidRDefault="006308A8" w:rsidP="006308A8">
      <w:pPr>
        <w:pStyle w:val="Default"/>
        <w:numPr>
          <w:ilvl w:val="0"/>
          <w:numId w:val="1"/>
        </w:numPr>
        <w:spacing w:line="360" w:lineRule="auto"/>
        <w:jc w:val="both"/>
        <w:rPr>
          <w:rFonts w:asciiTheme="majorBidi" w:hAnsiTheme="majorBidi" w:cstheme="majorBidi"/>
        </w:rPr>
      </w:pPr>
      <w:r w:rsidRPr="006308A8">
        <w:rPr>
          <w:rFonts w:asciiTheme="majorBidi" w:hAnsiTheme="majorBidi" w:cstheme="majorBidi"/>
        </w:rPr>
        <w:t>Vertinimo metodika:</w:t>
      </w:r>
    </w:p>
    <w:p w14:paraId="3268834E" w14:textId="05E6A5F5" w:rsidR="006308A8" w:rsidRPr="006308A8" w:rsidRDefault="006308A8" w:rsidP="006308A8">
      <w:pPr>
        <w:pStyle w:val="Default"/>
        <w:numPr>
          <w:ilvl w:val="1"/>
          <w:numId w:val="1"/>
        </w:numPr>
        <w:ind w:left="0" w:firstLine="426"/>
        <w:jc w:val="both"/>
        <w:rPr>
          <w:rFonts w:asciiTheme="majorBidi" w:hAnsiTheme="majorBidi" w:cstheme="majorBidi"/>
          <w:b/>
        </w:rPr>
      </w:pPr>
      <w:r w:rsidRPr="006308A8">
        <w:rPr>
          <w:rFonts w:asciiTheme="majorBidi" w:hAnsiTheme="majorBidi" w:cstheme="majorBidi"/>
        </w:rPr>
        <w:t xml:space="preserve">Pasiūlymo ekonominio naudingumo balai </w:t>
      </w:r>
      <w:r w:rsidRPr="006308A8">
        <w:rPr>
          <w:rFonts w:asciiTheme="majorBidi" w:hAnsiTheme="majorBidi" w:cstheme="majorBidi"/>
          <w:b/>
          <w:bCs/>
        </w:rPr>
        <w:t>(</w:t>
      </w:r>
      <w:r w:rsidRPr="006308A8">
        <w:rPr>
          <w:rFonts w:ascii="Cambria Math" w:hAnsi="Cambria Math" w:cs="Cambria Math"/>
        </w:rPr>
        <w:t>𝑽</w:t>
      </w:r>
      <w:r w:rsidRPr="006308A8">
        <w:rPr>
          <w:rFonts w:asciiTheme="majorBidi" w:hAnsiTheme="majorBidi" w:cstheme="majorBidi"/>
          <w:b/>
          <w:bCs/>
        </w:rPr>
        <w:t xml:space="preserve">) </w:t>
      </w:r>
      <w:r w:rsidRPr="006308A8">
        <w:rPr>
          <w:rFonts w:asciiTheme="majorBidi" w:hAnsiTheme="majorBidi" w:cstheme="majorBidi"/>
        </w:rPr>
        <w:t xml:space="preserve">bus apskaičiuojami sudedant trijų kriterijų Pasiūlyme pateiktos pasiūlymo kainos </w:t>
      </w:r>
      <w:r w:rsidRPr="006308A8">
        <w:rPr>
          <w:rFonts w:asciiTheme="majorBidi" w:hAnsiTheme="majorBidi" w:cstheme="majorBidi"/>
          <w:b/>
          <w:bCs/>
        </w:rPr>
        <w:t>(</w:t>
      </w:r>
      <w:r w:rsidRPr="006308A8">
        <w:rPr>
          <w:rFonts w:ascii="Cambria Math" w:hAnsi="Cambria Math" w:cs="Cambria Math"/>
        </w:rPr>
        <w:t>𝑷</w:t>
      </w:r>
      <w:r w:rsidRPr="006308A8">
        <w:rPr>
          <w:rFonts w:asciiTheme="majorBidi" w:hAnsiTheme="majorBidi" w:cstheme="majorBidi"/>
          <w:b/>
          <w:bCs/>
        </w:rPr>
        <w:t xml:space="preserve">), </w:t>
      </w:r>
      <w:r w:rsidRPr="006308A8">
        <w:rPr>
          <w:rFonts w:asciiTheme="majorBidi" w:hAnsiTheme="majorBidi" w:cstheme="majorBidi"/>
          <w:bCs/>
        </w:rPr>
        <w:t>Paslaugų teikėjo pasiūlyto bendro projekto rengimo termino</w:t>
      </w:r>
      <w:r w:rsidRPr="006308A8">
        <w:rPr>
          <w:rFonts w:asciiTheme="majorBidi" w:hAnsiTheme="majorBidi" w:cstheme="majorBidi"/>
          <w:b/>
        </w:rPr>
        <w:t xml:space="preserve"> </w:t>
      </w:r>
      <w:r w:rsidRPr="006308A8">
        <w:rPr>
          <w:rFonts w:asciiTheme="majorBidi" w:hAnsiTheme="majorBidi" w:cstheme="majorBidi"/>
          <w:b/>
          <w:bCs/>
        </w:rPr>
        <w:t>(</w:t>
      </w:r>
      <w:r w:rsidRPr="006308A8">
        <w:rPr>
          <w:rFonts w:asciiTheme="majorBidi" w:hAnsiTheme="majorBidi" w:cstheme="majorBidi"/>
        </w:rPr>
        <w:t>Q</w:t>
      </w:r>
      <w:r w:rsidRPr="006308A8">
        <w:rPr>
          <w:rFonts w:asciiTheme="majorBidi" w:hAnsiTheme="majorBidi" w:cstheme="majorBidi"/>
          <w:vertAlign w:val="subscript"/>
        </w:rPr>
        <w:t>1</w:t>
      </w:r>
      <w:r w:rsidRPr="006308A8">
        <w:rPr>
          <w:rFonts w:asciiTheme="majorBidi" w:hAnsiTheme="majorBidi" w:cstheme="majorBidi"/>
          <w:b/>
          <w:bCs/>
        </w:rPr>
        <w:t xml:space="preserve">) </w:t>
      </w:r>
      <w:r w:rsidRPr="006308A8">
        <w:rPr>
          <w:rFonts w:asciiTheme="majorBidi" w:hAnsiTheme="majorBidi" w:cstheme="majorBidi"/>
        </w:rPr>
        <w:t>ir Paslaugų teikėjo pasiūlyto projekto architektūrinės dalies vadovo patirties</w:t>
      </w:r>
      <w:r w:rsidRPr="006308A8">
        <w:rPr>
          <w:rFonts w:asciiTheme="majorBidi" w:hAnsiTheme="majorBidi" w:cstheme="majorBidi"/>
          <w:b/>
        </w:rPr>
        <w:t xml:space="preserve"> (Q</w:t>
      </w:r>
      <w:r w:rsidRPr="006308A8">
        <w:rPr>
          <w:rFonts w:asciiTheme="majorBidi" w:hAnsiTheme="majorBidi" w:cstheme="majorBidi"/>
          <w:b/>
          <w:vertAlign w:val="subscript"/>
        </w:rPr>
        <w:t>2</w:t>
      </w:r>
      <w:r w:rsidRPr="006308A8">
        <w:rPr>
          <w:rFonts w:asciiTheme="majorBidi" w:hAnsiTheme="majorBidi" w:cstheme="majorBidi"/>
          <w:b/>
        </w:rPr>
        <w:t xml:space="preserve">) </w:t>
      </w:r>
      <w:r w:rsidRPr="006308A8">
        <w:rPr>
          <w:rFonts w:asciiTheme="majorBidi" w:hAnsiTheme="majorBidi" w:cstheme="majorBidi"/>
        </w:rPr>
        <w:t>balus:</w:t>
      </w:r>
    </w:p>
    <w:p w14:paraId="6E8219AE" w14:textId="77777777" w:rsidR="006308A8" w:rsidRPr="006308A8" w:rsidRDefault="006308A8" w:rsidP="006308A8">
      <w:pPr>
        <w:pStyle w:val="Default"/>
        <w:ind w:left="720"/>
        <w:jc w:val="both"/>
        <w:rPr>
          <w:rFonts w:asciiTheme="majorBidi" w:hAnsiTheme="majorBidi" w:cstheme="majorBidi"/>
          <w:b/>
        </w:rPr>
      </w:pPr>
    </w:p>
    <w:p w14:paraId="102019F5" w14:textId="77777777" w:rsidR="006308A8" w:rsidRPr="006308A8" w:rsidRDefault="006308A8" w:rsidP="006308A8">
      <w:pPr>
        <w:pStyle w:val="Default"/>
        <w:ind w:left="360"/>
        <w:jc w:val="center"/>
        <w:rPr>
          <w:rFonts w:asciiTheme="majorBidi" w:hAnsiTheme="majorBidi" w:cstheme="majorBidi"/>
          <w:b/>
        </w:rPr>
      </w:pPr>
      <w:r w:rsidRPr="006308A8">
        <w:rPr>
          <w:rFonts w:ascii="Cambria Math" w:hAnsi="Cambria Math" w:cs="Cambria Math"/>
          <w:b/>
        </w:rPr>
        <w:t>𝑉</w:t>
      </w:r>
      <w:r w:rsidRPr="006308A8">
        <w:rPr>
          <w:rFonts w:asciiTheme="majorBidi" w:hAnsiTheme="majorBidi" w:cstheme="majorBidi"/>
          <w:b/>
        </w:rPr>
        <w:t>=</w:t>
      </w:r>
      <w:r w:rsidRPr="006308A8">
        <w:rPr>
          <w:rFonts w:ascii="Cambria Math" w:hAnsi="Cambria Math" w:cs="Cambria Math"/>
          <w:b/>
        </w:rPr>
        <w:t>𝑃</w:t>
      </w:r>
      <w:r w:rsidRPr="006308A8">
        <w:rPr>
          <w:rFonts w:asciiTheme="majorBidi" w:hAnsiTheme="majorBidi" w:cstheme="majorBidi"/>
          <w:b/>
        </w:rPr>
        <w:t>+</w:t>
      </w:r>
      <w:r w:rsidRPr="006308A8">
        <w:rPr>
          <w:rFonts w:ascii="Cambria Math" w:hAnsi="Cambria Math" w:cs="Cambria Math"/>
          <w:b/>
        </w:rPr>
        <w:t>𝑄</w:t>
      </w:r>
      <w:r w:rsidRPr="006308A8">
        <w:rPr>
          <w:rFonts w:asciiTheme="majorBidi" w:hAnsiTheme="majorBidi" w:cstheme="majorBidi"/>
          <w:b/>
          <w:vertAlign w:val="subscript"/>
        </w:rPr>
        <w:t>1</w:t>
      </w:r>
      <w:r w:rsidRPr="006308A8">
        <w:rPr>
          <w:rFonts w:asciiTheme="majorBidi" w:hAnsiTheme="majorBidi" w:cstheme="majorBidi"/>
          <w:b/>
        </w:rPr>
        <w:t>+</w:t>
      </w:r>
      <w:r w:rsidRPr="006308A8">
        <w:rPr>
          <w:rFonts w:ascii="Cambria Math" w:hAnsi="Cambria Math" w:cs="Cambria Math"/>
          <w:b/>
        </w:rPr>
        <w:t>𝑄</w:t>
      </w:r>
      <w:r w:rsidRPr="006308A8">
        <w:rPr>
          <w:rFonts w:asciiTheme="majorBidi" w:hAnsiTheme="majorBidi" w:cstheme="majorBidi"/>
          <w:b/>
          <w:vertAlign w:val="subscript"/>
        </w:rPr>
        <w:t>2</w:t>
      </w:r>
      <w:r w:rsidRPr="006308A8">
        <w:rPr>
          <w:rFonts w:asciiTheme="majorBidi" w:hAnsiTheme="majorBidi" w:cstheme="majorBidi"/>
          <w:b/>
        </w:rPr>
        <w:t>;</w:t>
      </w:r>
    </w:p>
    <w:p w14:paraId="3A90754A" w14:textId="77777777" w:rsidR="006308A8" w:rsidRPr="006308A8" w:rsidRDefault="006308A8" w:rsidP="006308A8">
      <w:pPr>
        <w:pStyle w:val="Default"/>
        <w:ind w:left="360"/>
        <w:jc w:val="center"/>
        <w:rPr>
          <w:rFonts w:asciiTheme="majorBidi" w:hAnsiTheme="majorBidi" w:cstheme="majorBidi"/>
          <w:b/>
        </w:rPr>
      </w:pPr>
    </w:p>
    <w:p w14:paraId="52F074F1" w14:textId="77777777" w:rsidR="006308A8" w:rsidRPr="006308A8" w:rsidRDefault="006308A8" w:rsidP="006308A8">
      <w:pPr>
        <w:pStyle w:val="Default"/>
        <w:numPr>
          <w:ilvl w:val="1"/>
          <w:numId w:val="1"/>
        </w:numPr>
        <w:spacing w:line="360" w:lineRule="auto"/>
        <w:ind w:left="0" w:firstLine="426"/>
        <w:jc w:val="both"/>
        <w:rPr>
          <w:rFonts w:asciiTheme="majorBidi" w:hAnsiTheme="majorBidi" w:cstheme="majorBidi"/>
        </w:rPr>
      </w:pPr>
      <w:r w:rsidRPr="006308A8">
        <w:rPr>
          <w:rFonts w:asciiTheme="majorBidi" w:hAnsiTheme="majorBidi" w:cstheme="majorBidi"/>
        </w:rPr>
        <w:t>Pasiūlymo kainos (</w:t>
      </w:r>
      <w:r w:rsidRPr="006308A8">
        <w:rPr>
          <w:rFonts w:ascii="Cambria Math" w:hAnsi="Cambria Math" w:cs="Cambria Math"/>
        </w:rPr>
        <w:t>𝑷</w:t>
      </w:r>
      <w:r w:rsidRPr="006308A8">
        <w:rPr>
          <w:rFonts w:asciiTheme="majorBidi" w:hAnsiTheme="majorBidi" w:cstheme="majorBidi"/>
        </w:rPr>
        <w:t>) balai apskaičiuojami mažiausios pasiūlytos kainos (</w:t>
      </w:r>
      <w:r w:rsidRPr="006308A8">
        <w:rPr>
          <w:rFonts w:ascii="Cambria Math" w:hAnsi="Cambria Math" w:cs="Cambria Math"/>
        </w:rPr>
        <w:t>𝑷</w:t>
      </w:r>
      <w:r w:rsidRPr="006308A8">
        <w:rPr>
          <w:rFonts w:asciiTheme="majorBidi" w:hAnsiTheme="majorBidi" w:cstheme="majorBidi"/>
        </w:rPr>
        <w:t>min) ir vertinamo pasiūlymo kainos (</w:t>
      </w:r>
      <w:r w:rsidRPr="006308A8">
        <w:rPr>
          <w:rFonts w:ascii="Cambria Math" w:hAnsi="Cambria Math" w:cs="Cambria Math"/>
        </w:rPr>
        <w:t>𝑷</w:t>
      </w:r>
      <w:r w:rsidRPr="006308A8">
        <w:rPr>
          <w:rFonts w:asciiTheme="majorBidi" w:hAnsiTheme="majorBidi" w:cstheme="majorBidi"/>
        </w:rPr>
        <w:t xml:space="preserve">p) santykį padauginant iš kainos kriterijaus lyginamojo svorio – </w:t>
      </w:r>
      <w:proofErr w:type="spellStart"/>
      <w:r w:rsidRPr="006308A8">
        <w:rPr>
          <w:rFonts w:asciiTheme="majorBidi" w:eastAsia="Calibri" w:hAnsiTheme="majorBidi" w:cstheme="majorBidi"/>
          <w:b/>
          <w:bCs/>
        </w:rPr>
        <w:t>W</w:t>
      </w:r>
      <w:r w:rsidRPr="006308A8">
        <w:rPr>
          <w:rFonts w:asciiTheme="majorBidi" w:eastAsia="Calibri" w:hAnsiTheme="majorBidi" w:cstheme="majorBidi"/>
          <w:b/>
          <w:bCs/>
          <w:vertAlign w:val="subscript"/>
        </w:rPr>
        <w:t>kaina</w:t>
      </w:r>
      <w:proofErr w:type="spellEnd"/>
      <w:r w:rsidRPr="006308A8">
        <w:rPr>
          <w:rFonts w:asciiTheme="majorBidi" w:hAnsiTheme="majorBidi" w:cstheme="majorBidi"/>
        </w:rPr>
        <w:t xml:space="preserve">: </w:t>
      </w:r>
    </w:p>
    <w:p w14:paraId="6DC33251" w14:textId="77777777" w:rsidR="006308A8" w:rsidRPr="006308A8" w:rsidRDefault="006308A8" w:rsidP="006308A8">
      <w:pPr>
        <w:pStyle w:val="Default"/>
        <w:spacing w:line="360" w:lineRule="auto"/>
        <w:ind w:left="720"/>
        <w:jc w:val="both"/>
        <w:rPr>
          <w:rFonts w:asciiTheme="majorBidi" w:hAnsiTheme="majorBidi" w:cstheme="majorBidi"/>
        </w:rPr>
      </w:pPr>
    </w:p>
    <w:p w14:paraId="746E356C" w14:textId="77777777" w:rsidR="006308A8" w:rsidRPr="006308A8" w:rsidRDefault="006308A8" w:rsidP="006308A8">
      <w:pPr>
        <w:pStyle w:val="Default"/>
        <w:spacing w:line="360" w:lineRule="auto"/>
        <w:ind w:left="720"/>
        <w:jc w:val="center"/>
        <w:rPr>
          <w:rFonts w:asciiTheme="majorBidi" w:hAnsiTheme="majorBidi" w:cstheme="majorBidi"/>
        </w:rPr>
      </w:pPr>
      <w:r w:rsidRPr="006308A8">
        <w:rPr>
          <w:rFonts w:ascii="Cambria Math" w:hAnsi="Cambria Math" w:cs="Cambria Math"/>
        </w:rPr>
        <w:t>𝑷</w:t>
      </w:r>
      <w:r w:rsidRPr="006308A8">
        <w:rPr>
          <w:rFonts w:asciiTheme="majorBidi" w:hAnsiTheme="majorBidi" w:cstheme="majorBidi"/>
        </w:rPr>
        <w:t xml:space="preserve">= </w:t>
      </w:r>
      <w:r w:rsidRPr="006308A8">
        <w:rPr>
          <w:rFonts w:ascii="Cambria Math" w:hAnsi="Cambria Math" w:cs="Cambria Math"/>
        </w:rPr>
        <w:t>𝑷</w:t>
      </w:r>
      <w:r w:rsidRPr="006308A8">
        <w:rPr>
          <w:rFonts w:asciiTheme="majorBidi" w:hAnsiTheme="majorBidi" w:cstheme="majorBidi"/>
          <w:vertAlign w:val="subscript"/>
        </w:rPr>
        <w:t>min</w:t>
      </w:r>
      <w:r w:rsidRPr="006308A8">
        <w:rPr>
          <w:rFonts w:asciiTheme="majorBidi" w:hAnsiTheme="majorBidi" w:cstheme="majorBidi"/>
        </w:rPr>
        <w:t xml:space="preserve">/ </w:t>
      </w:r>
      <w:r w:rsidRPr="006308A8">
        <w:rPr>
          <w:rFonts w:ascii="Cambria Math" w:hAnsi="Cambria Math" w:cs="Cambria Math"/>
        </w:rPr>
        <w:t>𝑷</w:t>
      </w:r>
      <w:r w:rsidRPr="006308A8">
        <w:rPr>
          <w:rFonts w:asciiTheme="majorBidi" w:hAnsiTheme="majorBidi" w:cstheme="majorBidi"/>
          <w:vertAlign w:val="subscript"/>
        </w:rPr>
        <w:t>p</w:t>
      </w:r>
      <w:r w:rsidRPr="006308A8">
        <w:rPr>
          <w:rFonts w:asciiTheme="majorBidi" w:hAnsiTheme="majorBidi" w:cstheme="majorBidi"/>
        </w:rPr>
        <w:t xml:space="preserve"> × </w:t>
      </w:r>
      <w:proofErr w:type="spellStart"/>
      <w:r w:rsidRPr="006308A8">
        <w:rPr>
          <w:rFonts w:asciiTheme="majorBidi" w:eastAsia="Calibri" w:hAnsiTheme="majorBidi" w:cstheme="majorBidi"/>
        </w:rPr>
        <w:t>W</w:t>
      </w:r>
      <w:r w:rsidRPr="006308A8">
        <w:rPr>
          <w:rFonts w:asciiTheme="majorBidi" w:eastAsia="Calibri" w:hAnsiTheme="majorBidi" w:cstheme="majorBidi"/>
          <w:vertAlign w:val="subscript"/>
        </w:rPr>
        <w:t>kaina</w:t>
      </w:r>
      <w:proofErr w:type="spellEnd"/>
    </w:p>
    <w:p w14:paraId="430474EF" w14:textId="77777777" w:rsidR="006308A8" w:rsidRPr="006308A8" w:rsidRDefault="006308A8" w:rsidP="006308A8">
      <w:pPr>
        <w:pStyle w:val="Default"/>
        <w:spacing w:line="360" w:lineRule="auto"/>
        <w:ind w:left="360"/>
        <w:jc w:val="both"/>
        <w:rPr>
          <w:rFonts w:asciiTheme="majorBidi" w:hAnsiTheme="majorBidi" w:cstheme="majorBidi"/>
        </w:rPr>
      </w:pPr>
      <w:r w:rsidRPr="006308A8">
        <w:rPr>
          <w:rFonts w:asciiTheme="majorBidi" w:hAnsiTheme="majorBidi" w:cstheme="majorBidi"/>
        </w:rPr>
        <w:t xml:space="preserve">Pateiktoje formulėje: </w:t>
      </w:r>
    </w:p>
    <w:p w14:paraId="1D06C2AD" w14:textId="77777777" w:rsidR="006308A8" w:rsidRPr="006308A8" w:rsidRDefault="006308A8" w:rsidP="006308A8">
      <w:pPr>
        <w:pStyle w:val="Default"/>
        <w:spacing w:line="360" w:lineRule="auto"/>
        <w:ind w:left="720"/>
        <w:jc w:val="both"/>
        <w:rPr>
          <w:rFonts w:asciiTheme="majorBidi" w:hAnsiTheme="majorBidi" w:cstheme="majorBidi"/>
        </w:rPr>
      </w:pPr>
      <w:r w:rsidRPr="006308A8">
        <w:rPr>
          <w:rFonts w:ascii="Cambria Math" w:hAnsi="Cambria Math" w:cs="Cambria Math"/>
        </w:rPr>
        <w:t>𝑷</w:t>
      </w:r>
      <w:r w:rsidRPr="006308A8">
        <w:rPr>
          <w:rFonts w:asciiTheme="majorBidi" w:hAnsiTheme="majorBidi" w:cstheme="majorBidi"/>
          <w:vertAlign w:val="subscript"/>
        </w:rPr>
        <w:t>min</w:t>
      </w:r>
      <w:r w:rsidRPr="006308A8">
        <w:rPr>
          <w:rFonts w:asciiTheme="majorBidi" w:hAnsiTheme="majorBidi" w:cstheme="majorBidi"/>
        </w:rPr>
        <w:t xml:space="preserve"> –mažiausia pasiūlyta kaina.</w:t>
      </w:r>
    </w:p>
    <w:p w14:paraId="27673620" w14:textId="77777777" w:rsidR="006308A8" w:rsidRPr="006308A8" w:rsidRDefault="006308A8" w:rsidP="006308A8">
      <w:pPr>
        <w:pStyle w:val="Default"/>
        <w:spacing w:line="360" w:lineRule="auto"/>
        <w:ind w:left="720"/>
        <w:jc w:val="both"/>
        <w:rPr>
          <w:rFonts w:asciiTheme="majorBidi" w:hAnsiTheme="majorBidi" w:cstheme="majorBidi"/>
        </w:rPr>
      </w:pPr>
      <w:r w:rsidRPr="006308A8">
        <w:rPr>
          <w:rFonts w:ascii="Cambria Math" w:hAnsi="Cambria Math" w:cs="Cambria Math"/>
        </w:rPr>
        <w:t>𝑷</w:t>
      </w:r>
      <w:r w:rsidRPr="006308A8">
        <w:rPr>
          <w:rFonts w:asciiTheme="majorBidi" w:hAnsiTheme="majorBidi" w:cstheme="majorBidi"/>
          <w:i/>
          <w:iCs/>
        </w:rPr>
        <w:t>p</w:t>
      </w:r>
      <w:r w:rsidRPr="006308A8">
        <w:rPr>
          <w:rFonts w:asciiTheme="majorBidi" w:hAnsiTheme="majorBidi" w:cstheme="majorBidi"/>
        </w:rPr>
        <w:t xml:space="preserve"> – vertinamo pasiūlymo kaina.</w:t>
      </w:r>
    </w:p>
    <w:p w14:paraId="3D9423D8" w14:textId="7FCF512F" w:rsidR="006308A8" w:rsidRPr="006308A8" w:rsidRDefault="006308A8" w:rsidP="006308A8">
      <w:pPr>
        <w:pStyle w:val="Default"/>
        <w:spacing w:line="360" w:lineRule="auto"/>
        <w:ind w:left="720"/>
        <w:jc w:val="both"/>
        <w:rPr>
          <w:rFonts w:asciiTheme="majorBidi" w:eastAsia="Calibri" w:hAnsiTheme="majorBidi" w:cstheme="majorBidi"/>
        </w:rPr>
      </w:pPr>
      <w:proofErr w:type="spellStart"/>
      <w:r w:rsidRPr="006308A8">
        <w:rPr>
          <w:rFonts w:asciiTheme="majorBidi" w:eastAsia="Calibri" w:hAnsiTheme="majorBidi" w:cstheme="majorBidi"/>
          <w:b/>
          <w:bCs/>
        </w:rPr>
        <w:t>W</w:t>
      </w:r>
      <w:r w:rsidRPr="006308A8">
        <w:rPr>
          <w:rFonts w:asciiTheme="majorBidi" w:eastAsia="Calibri" w:hAnsiTheme="majorBidi" w:cstheme="majorBidi"/>
          <w:b/>
          <w:bCs/>
          <w:vertAlign w:val="subscript"/>
        </w:rPr>
        <w:t>kaina</w:t>
      </w:r>
      <w:proofErr w:type="spellEnd"/>
      <w:r w:rsidRPr="006308A8">
        <w:rPr>
          <w:rFonts w:asciiTheme="majorBidi" w:eastAsia="Calibri" w:hAnsiTheme="majorBidi" w:cstheme="majorBidi"/>
          <w:vertAlign w:val="subscript"/>
        </w:rPr>
        <w:t xml:space="preserve"> </w:t>
      </w:r>
      <w:r w:rsidRPr="006308A8">
        <w:rPr>
          <w:rFonts w:asciiTheme="majorBidi" w:eastAsia="Calibri" w:hAnsiTheme="majorBidi" w:cstheme="majorBidi"/>
        </w:rPr>
        <w:t xml:space="preserve">= </w:t>
      </w:r>
      <w:r w:rsidR="00C55550">
        <w:rPr>
          <w:rFonts w:asciiTheme="majorBidi" w:eastAsia="Calibri" w:hAnsiTheme="majorBidi" w:cstheme="majorBidi"/>
        </w:rPr>
        <w:t>69</w:t>
      </w:r>
      <w:r w:rsidRPr="006308A8">
        <w:rPr>
          <w:rFonts w:asciiTheme="majorBidi" w:eastAsia="Calibri" w:hAnsiTheme="majorBidi" w:cstheme="majorBidi"/>
        </w:rPr>
        <w:t>.</w:t>
      </w:r>
    </w:p>
    <w:p w14:paraId="772FF47A" w14:textId="77777777" w:rsidR="006308A8" w:rsidRPr="006308A8" w:rsidRDefault="006308A8" w:rsidP="006308A8">
      <w:pPr>
        <w:pStyle w:val="Default"/>
        <w:spacing w:line="360" w:lineRule="auto"/>
        <w:ind w:left="720"/>
        <w:jc w:val="both"/>
        <w:rPr>
          <w:rFonts w:asciiTheme="majorBidi" w:eastAsia="Calibri" w:hAnsiTheme="majorBidi" w:cstheme="majorBidi"/>
        </w:rPr>
      </w:pPr>
    </w:p>
    <w:p w14:paraId="05C2D274" w14:textId="12E55C93" w:rsidR="006308A8" w:rsidRPr="006308A8" w:rsidRDefault="006308A8" w:rsidP="006308A8">
      <w:pPr>
        <w:pStyle w:val="Default"/>
        <w:numPr>
          <w:ilvl w:val="1"/>
          <w:numId w:val="1"/>
        </w:numPr>
        <w:spacing w:line="360" w:lineRule="auto"/>
        <w:ind w:left="0" w:firstLine="426"/>
        <w:jc w:val="both"/>
        <w:rPr>
          <w:rFonts w:asciiTheme="majorBidi" w:eastAsia="Calibri" w:hAnsiTheme="majorBidi" w:cstheme="majorBidi"/>
        </w:rPr>
      </w:pPr>
      <w:r w:rsidRPr="006308A8">
        <w:rPr>
          <w:rFonts w:asciiTheme="majorBidi" w:hAnsiTheme="majorBidi" w:cstheme="majorBidi"/>
          <w:b/>
        </w:rPr>
        <w:t xml:space="preserve">Paslaugų teikėjo pasiūlytas bendras projekto rengimo terminas </w:t>
      </w:r>
      <w:r w:rsidRPr="006308A8">
        <w:rPr>
          <w:rFonts w:asciiTheme="majorBidi" w:hAnsiTheme="majorBidi" w:cstheme="majorBidi"/>
        </w:rPr>
        <w:t>(Q</w:t>
      </w:r>
      <w:r w:rsidRPr="006308A8">
        <w:rPr>
          <w:rFonts w:asciiTheme="majorBidi" w:hAnsiTheme="majorBidi" w:cstheme="majorBidi"/>
          <w:b/>
          <w:bCs/>
          <w:i/>
          <w:iCs/>
          <w:vertAlign w:val="subscript"/>
        </w:rPr>
        <w:t>1</w:t>
      </w:r>
      <w:r w:rsidRPr="006308A8">
        <w:rPr>
          <w:rFonts w:asciiTheme="majorBidi" w:hAnsiTheme="majorBidi" w:cstheme="majorBidi"/>
        </w:rPr>
        <w:t xml:space="preserve">) bus vertinama balais nuo 0 iki </w:t>
      </w:r>
      <w:r w:rsidR="00494921">
        <w:rPr>
          <w:rFonts w:asciiTheme="majorBidi" w:hAnsiTheme="majorBidi" w:cstheme="majorBidi"/>
        </w:rPr>
        <w:t>16</w:t>
      </w:r>
      <w:r w:rsidRPr="006308A8">
        <w:rPr>
          <w:rFonts w:asciiTheme="majorBidi" w:hAnsiTheme="majorBidi" w:cstheme="majorBidi"/>
        </w:rPr>
        <w:t xml:space="preserve"> vadovaujantis žemiau lentelėje nurodyta tvarka:</w:t>
      </w:r>
    </w:p>
    <w:tbl>
      <w:tblPr>
        <w:tblpPr w:leftFromText="180" w:rightFromText="180" w:vertAnchor="text" w:tblpX="-54" w:tblpY="1"/>
        <w:tblOverlap w:val="neve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387"/>
        <w:gridCol w:w="1858"/>
        <w:gridCol w:w="1973"/>
      </w:tblGrid>
      <w:tr w:rsidR="006308A8" w:rsidRPr="006308A8" w14:paraId="2C1E7861" w14:textId="77777777" w:rsidTr="005002BC">
        <w:trPr>
          <w:trHeight w:val="916"/>
        </w:trPr>
        <w:tc>
          <w:tcPr>
            <w:tcW w:w="704" w:type="dxa"/>
            <w:shd w:val="clear" w:color="auto" w:fill="auto"/>
            <w:vAlign w:val="center"/>
          </w:tcPr>
          <w:p w14:paraId="1E104F6F" w14:textId="77777777" w:rsidR="006308A8" w:rsidRPr="006308A8" w:rsidRDefault="006308A8" w:rsidP="005002BC">
            <w:pPr>
              <w:spacing w:after="0" w:line="240" w:lineRule="auto"/>
              <w:jc w:val="center"/>
              <w:rPr>
                <w:rFonts w:asciiTheme="majorBidi" w:hAnsiTheme="majorBidi" w:cstheme="majorBidi"/>
                <w:b/>
                <w:i/>
                <w:sz w:val="24"/>
                <w:szCs w:val="24"/>
              </w:rPr>
            </w:pPr>
            <w:r w:rsidRPr="006308A8">
              <w:rPr>
                <w:rFonts w:asciiTheme="majorBidi" w:hAnsiTheme="majorBidi" w:cstheme="majorBidi"/>
                <w:b/>
                <w:sz w:val="24"/>
                <w:szCs w:val="24"/>
              </w:rPr>
              <w:t xml:space="preserve">Eilės Nr. </w:t>
            </w:r>
          </w:p>
          <w:p w14:paraId="72C41E00" w14:textId="77777777" w:rsidR="006308A8" w:rsidRPr="006308A8" w:rsidRDefault="006308A8" w:rsidP="005002BC">
            <w:pPr>
              <w:spacing w:after="0" w:line="240" w:lineRule="auto"/>
              <w:jc w:val="center"/>
              <w:rPr>
                <w:rFonts w:asciiTheme="majorBidi" w:hAnsiTheme="majorBidi" w:cstheme="majorBidi"/>
                <w:b/>
                <w:sz w:val="24"/>
                <w:szCs w:val="24"/>
              </w:rPr>
            </w:pPr>
          </w:p>
        </w:tc>
        <w:tc>
          <w:tcPr>
            <w:tcW w:w="5387" w:type="dxa"/>
            <w:shd w:val="clear" w:color="auto" w:fill="auto"/>
            <w:vAlign w:val="center"/>
          </w:tcPr>
          <w:p w14:paraId="68BFED8B" w14:textId="77777777" w:rsidR="006308A8" w:rsidRPr="006308A8" w:rsidRDefault="006308A8" w:rsidP="005002BC">
            <w:pPr>
              <w:spacing w:after="0" w:line="240" w:lineRule="auto"/>
              <w:jc w:val="center"/>
              <w:rPr>
                <w:rFonts w:asciiTheme="majorBidi" w:hAnsiTheme="majorBidi" w:cstheme="majorBidi"/>
                <w:b/>
                <w:i/>
                <w:sz w:val="24"/>
                <w:szCs w:val="24"/>
              </w:rPr>
            </w:pPr>
            <w:r w:rsidRPr="006308A8">
              <w:rPr>
                <w:rFonts w:asciiTheme="majorBidi" w:hAnsiTheme="majorBidi" w:cstheme="majorBidi"/>
                <w:b/>
                <w:sz w:val="24"/>
                <w:szCs w:val="24"/>
              </w:rPr>
              <w:t>Pasiūlymo vertinimo kriterijus „</w:t>
            </w:r>
            <w:r w:rsidRPr="006308A8">
              <w:rPr>
                <w:rFonts w:asciiTheme="majorBidi" w:hAnsiTheme="majorBidi" w:cstheme="majorBidi"/>
                <w:b/>
                <w:i/>
                <w:iCs/>
                <w:sz w:val="24"/>
                <w:szCs w:val="24"/>
              </w:rPr>
              <w:t>bendras projekto rengimo terminas “</w:t>
            </w:r>
            <w:r w:rsidRPr="006308A8">
              <w:rPr>
                <w:rFonts w:asciiTheme="majorBidi" w:hAnsiTheme="majorBidi" w:cstheme="majorBidi"/>
                <w:b/>
                <w:sz w:val="24"/>
                <w:szCs w:val="24"/>
              </w:rPr>
              <w:t xml:space="preserve"> </w:t>
            </w:r>
          </w:p>
        </w:tc>
        <w:tc>
          <w:tcPr>
            <w:tcW w:w="1858" w:type="dxa"/>
            <w:shd w:val="clear" w:color="auto" w:fill="auto"/>
            <w:vAlign w:val="center"/>
          </w:tcPr>
          <w:p w14:paraId="2608DDF7" w14:textId="77777777" w:rsidR="006308A8" w:rsidRPr="006308A8" w:rsidRDefault="006308A8" w:rsidP="005002BC">
            <w:pPr>
              <w:spacing w:after="0" w:line="240" w:lineRule="auto"/>
              <w:jc w:val="center"/>
              <w:rPr>
                <w:rFonts w:asciiTheme="majorBidi" w:hAnsiTheme="majorBidi" w:cstheme="majorBidi"/>
                <w:sz w:val="24"/>
                <w:szCs w:val="24"/>
              </w:rPr>
            </w:pPr>
            <w:r w:rsidRPr="006308A8">
              <w:rPr>
                <w:rFonts w:asciiTheme="majorBidi" w:hAnsiTheme="majorBidi" w:cstheme="majorBidi"/>
                <w:b/>
                <w:sz w:val="24"/>
                <w:szCs w:val="24"/>
              </w:rPr>
              <w:t>Pasiūlymo vertinimo kriterijui:</w:t>
            </w:r>
            <w:r w:rsidRPr="006308A8">
              <w:rPr>
                <w:rFonts w:asciiTheme="majorBidi" w:hAnsiTheme="majorBidi" w:cstheme="majorBidi"/>
                <w:b/>
                <w:i/>
                <w:iCs/>
                <w:sz w:val="24"/>
                <w:szCs w:val="24"/>
              </w:rPr>
              <w:t xml:space="preserve"> </w:t>
            </w:r>
          </w:p>
        </w:tc>
        <w:tc>
          <w:tcPr>
            <w:tcW w:w="1973" w:type="dxa"/>
            <w:shd w:val="clear" w:color="auto" w:fill="auto"/>
            <w:vAlign w:val="center"/>
          </w:tcPr>
          <w:p w14:paraId="3D3818DC" w14:textId="77777777" w:rsidR="006308A8" w:rsidRPr="006308A8" w:rsidRDefault="006308A8" w:rsidP="005002BC">
            <w:pPr>
              <w:spacing w:after="0" w:line="240" w:lineRule="auto"/>
              <w:jc w:val="center"/>
              <w:rPr>
                <w:rFonts w:asciiTheme="majorBidi" w:hAnsiTheme="majorBidi" w:cstheme="majorBidi"/>
                <w:b/>
                <w:sz w:val="24"/>
                <w:szCs w:val="24"/>
              </w:rPr>
            </w:pPr>
            <w:r w:rsidRPr="006308A8">
              <w:rPr>
                <w:rFonts w:asciiTheme="majorBidi" w:hAnsiTheme="majorBidi" w:cstheme="majorBidi"/>
                <w:b/>
                <w:sz w:val="24"/>
                <w:szCs w:val="24"/>
              </w:rPr>
              <w:t>Kriterijui suteikiama reikšmė (Q</w:t>
            </w:r>
            <w:r w:rsidRPr="006308A8">
              <w:rPr>
                <w:rFonts w:asciiTheme="majorBidi" w:hAnsiTheme="majorBidi" w:cstheme="majorBidi"/>
                <w:b/>
                <w:sz w:val="24"/>
                <w:szCs w:val="24"/>
                <w:vertAlign w:val="subscript"/>
              </w:rPr>
              <w:t>1</w:t>
            </w:r>
            <w:r w:rsidRPr="006308A8">
              <w:rPr>
                <w:rFonts w:asciiTheme="majorBidi" w:hAnsiTheme="majorBidi" w:cstheme="majorBidi"/>
                <w:b/>
                <w:sz w:val="24"/>
                <w:szCs w:val="24"/>
              </w:rPr>
              <w:t>) - Balai</w:t>
            </w:r>
          </w:p>
        </w:tc>
      </w:tr>
      <w:tr w:rsidR="002A0C60" w:rsidRPr="006308A8" w14:paraId="363DC875" w14:textId="77777777" w:rsidTr="005002BC">
        <w:trPr>
          <w:trHeight w:val="916"/>
        </w:trPr>
        <w:tc>
          <w:tcPr>
            <w:tcW w:w="704" w:type="dxa"/>
            <w:shd w:val="clear" w:color="auto" w:fill="auto"/>
            <w:vAlign w:val="center"/>
          </w:tcPr>
          <w:p w14:paraId="27FCED84" w14:textId="77777777" w:rsidR="002A0C60" w:rsidRPr="006308A8" w:rsidRDefault="002A0C60" w:rsidP="005002BC">
            <w:pPr>
              <w:spacing w:after="0" w:line="240" w:lineRule="auto"/>
              <w:jc w:val="center"/>
              <w:rPr>
                <w:rFonts w:asciiTheme="majorBidi" w:hAnsiTheme="majorBidi" w:cstheme="majorBidi"/>
                <w:b/>
                <w:sz w:val="24"/>
                <w:szCs w:val="24"/>
              </w:rPr>
            </w:pPr>
            <w:r w:rsidRPr="006308A8">
              <w:rPr>
                <w:rFonts w:asciiTheme="majorBidi" w:hAnsiTheme="majorBidi" w:cstheme="majorBidi"/>
                <w:sz w:val="24"/>
                <w:szCs w:val="24"/>
              </w:rPr>
              <w:t>1.1</w:t>
            </w:r>
          </w:p>
        </w:tc>
        <w:tc>
          <w:tcPr>
            <w:tcW w:w="5387" w:type="dxa"/>
            <w:shd w:val="clear" w:color="auto" w:fill="auto"/>
            <w:vAlign w:val="center"/>
          </w:tcPr>
          <w:p w14:paraId="2D30B759" w14:textId="53A81772" w:rsidR="002A0C60" w:rsidRPr="006308A8" w:rsidRDefault="002A0C60" w:rsidP="005002BC">
            <w:pPr>
              <w:spacing w:after="0" w:line="240" w:lineRule="auto"/>
              <w:jc w:val="center"/>
              <w:rPr>
                <w:rFonts w:asciiTheme="majorBidi" w:hAnsiTheme="majorBidi" w:cstheme="majorBidi"/>
                <w:b/>
                <w:sz w:val="24"/>
                <w:szCs w:val="24"/>
              </w:rPr>
            </w:pPr>
            <w:r w:rsidRPr="006308A8">
              <w:rPr>
                <w:rFonts w:asciiTheme="majorBidi" w:hAnsiTheme="majorBidi" w:cstheme="majorBidi"/>
                <w:bCs/>
                <w:sz w:val="24"/>
                <w:szCs w:val="24"/>
              </w:rPr>
              <w:t>Bendras projekto rengimo terminas –</w:t>
            </w:r>
            <w:r w:rsidRPr="006308A8">
              <w:rPr>
                <w:rFonts w:asciiTheme="majorBidi" w:hAnsiTheme="majorBidi" w:cstheme="majorBidi"/>
                <w:sz w:val="24"/>
                <w:szCs w:val="24"/>
              </w:rPr>
              <w:t xml:space="preserve"> </w:t>
            </w:r>
            <w:r w:rsidRPr="006308A8">
              <w:rPr>
                <w:rFonts w:asciiTheme="majorBidi" w:hAnsiTheme="majorBidi" w:cstheme="majorBidi"/>
                <w:b/>
                <w:bCs/>
                <w:sz w:val="24"/>
                <w:szCs w:val="24"/>
              </w:rPr>
              <w:t>nuo 281 iki</w:t>
            </w:r>
            <w:r w:rsidRPr="006308A8">
              <w:rPr>
                <w:rFonts w:asciiTheme="majorBidi" w:hAnsiTheme="majorBidi" w:cstheme="majorBidi"/>
                <w:sz w:val="24"/>
                <w:szCs w:val="24"/>
              </w:rPr>
              <w:t xml:space="preserve"> </w:t>
            </w:r>
            <w:r w:rsidRPr="006308A8">
              <w:rPr>
                <w:rFonts w:asciiTheme="majorBidi" w:hAnsiTheme="majorBidi" w:cstheme="majorBidi"/>
                <w:b/>
                <w:bCs/>
                <w:sz w:val="24"/>
                <w:szCs w:val="24"/>
              </w:rPr>
              <w:t>300 kalendorinių dienų.</w:t>
            </w:r>
          </w:p>
        </w:tc>
        <w:tc>
          <w:tcPr>
            <w:tcW w:w="1858" w:type="dxa"/>
            <w:vMerge w:val="restart"/>
            <w:shd w:val="clear" w:color="auto" w:fill="auto"/>
            <w:vAlign w:val="center"/>
          </w:tcPr>
          <w:p w14:paraId="40F6955E" w14:textId="77777777" w:rsidR="002A0C60" w:rsidRPr="006308A8" w:rsidRDefault="002A0C60" w:rsidP="005002BC">
            <w:pPr>
              <w:spacing w:after="0" w:line="240" w:lineRule="auto"/>
              <w:jc w:val="center"/>
              <w:rPr>
                <w:rFonts w:asciiTheme="majorBidi" w:hAnsiTheme="majorBidi" w:cstheme="majorBidi"/>
                <w:b/>
                <w:sz w:val="24"/>
                <w:szCs w:val="24"/>
              </w:rPr>
            </w:pPr>
            <w:r w:rsidRPr="006308A8">
              <w:rPr>
                <w:rFonts w:asciiTheme="majorBidi" w:hAnsiTheme="majorBidi" w:cstheme="majorBidi"/>
                <w:b/>
                <w:i/>
                <w:iCs/>
                <w:sz w:val="24"/>
                <w:szCs w:val="24"/>
              </w:rPr>
              <w:t>Pasiūlyme nurodytas bendras projekto rengimo terminas.</w:t>
            </w:r>
          </w:p>
        </w:tc>
        <w:tc>
          <w:tcPr>
            <w:tcW w:w="1973" w:type="dxa"/>
            <w:shd w:val="clear" w:color="auto" w:fill="auto"/>
            <w:vAlign w:val="center"/>
          </w:tcPr>
          <w:p w14:paraId="4ECD0E4A" w14:textId="77777777" w:rsidR="002A0C60" w:rsidRPr="00AE5CA5" w:rsidRDefault="002A0C60" w:rsidP="005002BC">
            <w:pPr>
              <w:spacing w:after="0" w:line="240" w:lineRule="auto"/>
              <w:jc w:val="center"/>
              <w:rPr>
                <w:rFonts w:asciiTheme="majorBidi" w:hAnsiTheme="majorBidi" w:cstheme="majorBidi"/>
                <w:sz w:val="24"/>
                <w:szCs w:val="24"/>
              </w:rPr>
            </w:pPr>
            <w:r w:rsidRPr="00AE5CA5">
              <w:rPr>
                <w:rFonts w:asciiTheme="majorBidi" w:hAnsiTheme="majorBidi" w:cstheme="majorBidi"/>
                <w:sz w:val="24"/>
                <w:szCs w:val="24"/>
              </w:rPr>
              <w:t>0</w:t>
            </w:r>
          </w:p>
          <w:p w14:paraId="2BAA103D" w14:textId="77777777" w:rsidR="002A0C60" w:rsidRPr="00AE5CA5" w:rsidRDefault="002A0C60" w:rsidP="005002BC">
            <w:pPr>
              <w:spacing w:after="0" w:line="240" w:lineRule="auto"/>
              <w:jc w:val="center"/>
              <w:rPr>
                <w:rFonts w:asciiTheme="majorBidi" w:hAnsiTheme="majorBidi" w:cstheme="majorBidi"/>
                <w:b/>
                <w:sz w:val="24"/>
                <w:szCs w:val="24"/>
              </w:rPr>
            </w:pPr>
          </w:p>
        </w:tc>
      </w:tr>
      <w:tr w:rsidR="002A0C60" w:rsidRPr="006308A8" w14:paraId="7C92BDD1" w14:textId="77777777" w:rsidTr="005002BC">
        <w:trPr>
          <w:trHeight w:val="916"/>
        </w:trPr>
        <w:tc>
          <w:tcPr>
            <w:tcW w:w="704" w:type="dxa"/>
            <w:shd w:val="clear" w:color="auto" w:fill="auto"/>
            <w:vAlign w:val="center"/>
          </w:tcPr>
          <w:p w14:paraId="7B3FF13D" w14:textId="77777777" w:rsidR="002A0C60" w:rsidRPr="006308A8" w:rsidRDefault="002A0C60" w:rsidP="005002BC">
            <w:pPr>
              <w:spacing w:after="0" w:line="240" w:lineRule="auto"/>
              <w:jc w:val="center"/>
              <w:rPr>
                <w:rFonts w:asciiTheme="majorBidi" w:hAnsiTheme="majorBidi" w:cstheme="majorBidi"/>
                <w:sz w:val="24"/>
                <w:szCs w:val="24"/>
              </w:rPr>
            </w:pPr>
            <w:r w:rsidRPr="006308A8">
              <w:rPr>
                <w:rFonts w:asciiTheme="majorBidi" w:hAnsiTheme="majorBidi" w:cstheme="majorBidi"/>
                <w:sz w:val="24"/>
                <w:szCs w:val="24"/>
              </w:rPr>
              <w:t>1.2.</w:t>
            </w:r>
          </w:p>
        </w:tc>
        <w:tc>
          <w:tcPr>
            <w:tcW w:w="5387" w:type="dxa"/>
            <w:shd w:val="clear" w:color="auto" w:fill="auto"/>
            <w:vAlign w:val="center"/>
          </w:tcPr>
          <w:p w14:paraId="5F16AEF7" w14:textId="243BEE43" w:rsidR="002A0C60" w:rsidRPr="006308A8" w:rsidRDefault="002A0C60" w:rsidP="005002BC">
            <w:pPr>
              <w:spacing w:after="0" w:line="240" w:lineRule="auto"/>
              <w:jc w:val="center"/>
              <w:rPr>
                <w:rFonts w:asciiTheme="majorBidi" w:hAnsiTheme="majorBidi" w:cstheme="majorBidi"/>
                <w:bCs/>
                <w:sz w:val="24"/>
                <w:szCs w:val="24"/>
              </w:rPr>
            </w:pPr>
            <w:r w:rsidRPr="006308A8">
              <w:rPr>
                <w:rFonts w:asciiTheme="majorBidi" w:hAnsiTheme="majorBidi" w:cstheme="majorBidi"/>
                <w:bCs/>
                <w:sz w:val="24"/>
                <w:szCs w:val="24"/>
              </w:rPr>
              <w:t>Bendras projekto rengimo terminas –</w:t>
            </w:r>
            <w:r w:rsidRPr="006308A8">
              <w:rPr>
                <w:rFonts w:asciiTheme="majorBidi" w:hAnsiTheme="majorBidi" w:cstheme="majorBidi"/>
                <w:sz w:val="24"/>
                <w:szCs w:val="24"/>
              </w:rPr>
              <w:t xml:space="preserve"> </w:t>
            </w:r>
            <w:r w:rsidRPr="006308A8">
              <w:rPr>
                <w:rFonts w:asciiTheme="majorBidi" w:hAnsiTheme="majorBidi" w:cstheme="majorBidi"/>
                <w:b/>
                <w:bCs/>
                <w:sz w:val="24"/>
                <w:szCs w:val="24"/>
              </w:rPr>
              <w:t>nuo 251 iki 280 kalendorinių dienų</w:t>
            </w:r>
            <w:r w:rsidRPr="006308A8">
              <w:rPr>
                <w:rFonts w:asciiTheme="majorBidi" w:hAnsiTheme="majorBidi" w:cstheme="majorBidi"/>
                <w:sz w:val="24"/>
                <w:szCs w:val="24"/>
              </w:rPr>
              <w:t xml:space="preserve"> (nuo sutarties pasirašymo dienos).</w:t>
            </w:r>
          </w:p>
        </w:tc>
        <w:tc>
          <w:tcPr>
            <w:tcW w:w="1858" w:type="dxa"/>
            <w:vMerge/>
            <w:shd w:val="clear" w:color="auto" w:fill="auto"/>
            <w:vAlign w:val="center"/>
          </w:tcPr>
          <w:p w14:paraId="044312AD" w14:textId="77777777" w:rsidR="002A0C60" w:rsidRPr="006308A8" w:rsidRDefault="002A0C60" w:rsidP="005002BC">
            <w:pPr>
              <w:spacing w:after="0" w:line="240" w:lineRule="auto"/>
              <w:jc w:val="center"/>
              <w:rPr>
                <w:rFonts w:asciiTheme="majorBidi" w:hAnsiTheme="majorBidi" w:cstheme="majorBidi"/>
                <w:b/>
                <w:sz w:val="24"/>
                <w:szCs w:val="24"/>
              </w:rPr>
            </w:pPr>
          </w:p>
        </w:tc>
        <w:tc>
          <w:tcPr>
            <w:tcW w:w="1973" w:type="dxa"/>
            <w:shd w:val="clear" w:color="auto" w:fill="auto"/>
            <w:vAlign w:val="center"/>
          </w:tcPr>
          <w:p w14:paraId="1C301B44" w14:textId="2EDDB023" w:rsidR="002A0C60" w:rsidRPr="00AE5CA5" w:rsidRDefault="002A0C60" w:rsidP="005002BC">
            <w:pPr>
              <w:spacing w:after="0" w:line="240" w:lineRule="auto"/>
              <w:jc w:val="center"/>
              <w:rPr>
                <w:rFonts w:asciiTheme="majorBidi" w:hAnsiTheme="majorBidi" w:cstheme="majorBidi"/>
                <w:sz w:val="24"/>
                <w:szCs w:val="24"/>
              </w:rPr>
            </w:pPr>
            <w:r w:rsidRPr="00AE5CA5">
              <w:rPr>
                <w:rFonts w:asciiTheme="majorBidi" w:hAnsiTheme="majorBidi" w:cstheme="majorBidi"/>
                <w:sz w:val="24"/>
                <w:szCs w:val="24"/>
              </w:rPr>
              <w:t>4</w:t>
            </w:r>
          </w:p>
        </w:tc>
      </w:tr>
      <w:tr w:rsidR="002A0C60" w:rsidRPr="006308A8" w14:paraId="0C247DAD" w14:textId="77777777" w:rsidTr="005002BC">
        <w:trPr>
          <w:trHeight w:val="916"/>
        </w:trPr>
        <w:tc>
          <w:tcPr>
            <w:tcW w:w="704" w:type="dxa"/>
            <w:shd w:val="clear" w:color="auto" w:fill="auto"/>
            <w:vAlign w:val="center"/>
          </w:tcPr>
          <w:p w14:paraId="2488EB05" w14:textId="77777777" w:rsidR="002A0C60" w:rsidRPr="006308A8" w:rsidRDefault="002A0C60" w:rsidP="005002BC">
            <w:pPr>
              <w:spacing w:after="0" w:line="240" w:lineRule="auto"/>
              <w:jc w:val="center"/>
              <w:rPr>
                <w:rFonts w:asciiTheme="majorBidi" w:hAnsiTheme="majorBidi" w:cstheme="majorBidi"/>
                <w:sz w:val="24"/>
                <w:szCs w:val="24"/>
              </w:rPr>
            </w:pPr>
            <w:r w:rsidRPr="006308A8">
              <w:rPr>
                <w:rFonts w:asciiTheme="majorBidi" w:hAnsiTheme="majorBidi" w:cstheme="majorBidi"/>
                <w:sz w:val="24"/>
                <w:szCs w:val="24"/>
              </w:rPr>
              <w:t>1.3.</w:t>
            </w:r>
          </w:p>
        </w:tc>
        <w:tc>
          <w:tcPr>
            <w:tcW w:w="5387" w:type="dxa"/>
            <w:shd w:val="clear" w:color="auto" w:fill="auto"/>
            <w:vAlign w:val="center"/>
          </w:tcPr>
          <w:p w14:paraId="33ACEE77" w14:textId="2A303371" w:rsidR="002A0C60" w:rsidRPr="006308A8" w:rsidRDefault="002A0C60" w:rsidP="005002BC">
            <w:pPr>
              <w:spacing w:after="0" w:line="240" w:lineRule="auto"/>
              <w:jc w:val="center"/>
              <w:rPr>
                <w:rFonts w:asciiTheme="majorBidi" w:hAnsiTheme="majorBidi" w:cstheme="majorBidi"/>
                <w:bCs/>
                <w:sz w:val="24"/>
                <w:szCs w:val="24"/>
              </w:rPr>
            </w:pPr>
            <w:r w:rsidRPr="006308A8">
              <w:rPr>
                <w:rFonts w:asciiTheme="majorBidi" w:hAnsiTheme="majorBidi" w:cstheme="majorBidi"/>
                <w:bCs/>
                <w:sz w:val="24"/>
                <w:szCs w:val="24"/>
              </w:rPr>
              <w:t>Bendras projekto rengimo terminas –</w:t>
            </w:r>
            <w:r w:rsidRPr="006308A8">
              <w:rPr>
                <w:rFonts w:asciiTheme="majorBidi" w:hAnsiTheme="majorBidi" w:cstheme="majorBidi"/>
                <w:sz w:val="24"/>
                <w:szCs w:val="24"/>
              </w:rPr>
              <w:t xml:space="preserve"> </w:t>
            </w:r>
            <w:r w:rsidRPr="006308A8">
              <w:rPr>
                <w:rFonts w:asciiTheme="majorBidi" w:hAnsiTheme="majorBidi" w:cstheme="majorBidi"/>
                <w:b/>
                <w:bCs/>
                <w:sz w:val="24"/>
                <w:szCs w:val="24"/>
              </w:rPr>
              <w:t>nuo 221 iki</w:t>
            </w:r>
            <w:r w:rsidRPr="006308A8">
              <w:rPr>
                <w:rFonts w:asciiTheme="majorBidi" w:hAnsiTheme="majorBidi" w:cstheme="majorBidi"/>
                <w:sz w:val="24"/>
                <w:szCs w:val="24"/>
              </w:rPr>
              <w:t xml:space="preserve"> </w:t>
            </w:r>
            <w:r w:rsidRPr="006308A8">
              <w:rPr>
                <w:rFonts w:asciiTheme="majorBidi" w:hAnsiTheme="majorBidi" w:cstheme="majorBidi"/>
                <w:b/>
                <w:bCs/>
                <w:sz w:val="24"/>
                <w:szCs w:val="24"/>
              </w:rPr>
              <w:t xml:space="preserve">250 kalendorinių dienų </w:t>
            </w:r>
          </w:p>
        </w:tc>
        <w:tc>
          <w:tcPr>
            <w:tcW w:w="1858" w:type="dxa"/>
            <w:vMerge/>
            <w:shd w:val="clear" w:color="auto" w:fill="auto"/>
            <w:vAlign w:val="center"/>
          </w:tcPr>
          <w:p w14:paraId="0C45284B" w14:textId="77777777" w:rsidR="002A0C60" w:rsidRPr="006308A8" w:rsidRDefault="002A0C60" w:rsidP="005002BC">
            <w:pPr>
              <w:spacing w:after="0" w:line="240" w:lineRule="auto"/>
              <w:jc w:val="center"/>
              <w:rPr>
                <w:rFonts w:asciiTheme="majorBidi" w:hAnsiTheme="majorBidi" w:cstheme="majorBidi"/>
                <w:b/>
                <w:sz w:val="24"/>
                <w:szCs w:val="24"/>
              </w:rPr>
            </w:pPr>
          </w:p>
        </w:tc>
        <w:tc>
          <w:tcPr>
            <w:tcW w:w="1973" w:type="dxa"/>
            <w:shd w:val="clear" w:color="auto" w:fill="auto"/>
            <w:vAlign w:val="center"/>
          </w:tcPr>
          <w:p w14:paraId="0CBEBB4F" w14:textId="06E079D9" w:rsidR="002A0C60" w:rsidRPr="00AE5CA5" w:rsidRDefault="002A0C60" w:rsidP="00AE5CA5">
            <w:pPr>
              <w:spacing w:after="0" w:line="240" w:lineRule="auto"/>
              <w:jc w:val="center"/>
              <w:rPr>
                <w:rFonts w:asciiTheme="majorBidi" w:hAnsiTheme="majorBidi" w:cstheme="majorBidi"/>
                <w:sz w:val="24"/>
                <w:szCs w:val="24"/>
              </w:rPr>
            </w:pPr>
            <w:r w:rsidRPr="00AE5CA5">
              <w:rPr>
                <w:rFonts w:asciiTheme="majorBidi" w:hAnsiTheme="majorBidi" w:cstheme="majorBidi"/>
                <w:sz w:val="24"/>
                <w:szCs w:val="24"/>
              </w:rPr>
              <w:t>8</w:t>
            </w:r>
          </w:p>
        </w:tc>
      </w:tr>
      <w:tr w:rsidR="002A0C60" w:rsidRPr="006308A8" w14:paraId="13F427D1" w14:textId="77777777" w:rsidTr="005002BC">
        <w:trPr>
          <w:trHeight w:val="916"/>
        </w:trPr>
        <w:tc>
          <w:tcPr>
            <w:tcW w:w="704" w:type="dxa"/>
            <w:shd w:val="clear" w:color="auto" w:fill="auto"/>
            <w:vAlign w:val="center"/>
          </w:tcPr>
          <w:p w14:paraId="6EF5FD42" w14:textId="77777777" w:rsidR="002A0C60" w:rsidRPr="006308A8" w:rsidRDefault="002A0C60" w:rsidP="005002BC">
            <w:pPr>
              <w:spacing w:after="0" w:line="240" w:lineRule="auto"/>
              <w:jc w:val="center"/>
              <w:rPr>
                <w:rFonts w:asciiTheme="majorBidi" w:hAnsiTheme="majorBidi" w:cstheme="majorBidi"/>
                <w:sz w:val="24"/>
                <w:szCs w:val="24"/>
              </w:rPr>
            </w:pPr>
            <w:r w:rsidRPr="006308A8">
              <w:rPr>
                <w:rFonts w:asciiTheme="majorBidi" w:hAnsiTheme="majorBidi" w:cstheme="majorBidi"/>
                <w:sz w:val="24"/>
                <w:szCs w:val="24"/>
              </w:rPr>
              <w:t>1.4.</w:t>
            </w:r>
          </w:p>
        </w:tc>
        <w:tc>
          <w:tcPr>
            <w:tcW w:w="5387" w:type="dxa"/>
            <w:shd w:val="clear" w:color="auto" w:fill="auto"/>
            <w:vAlign w:val="center"/>
          </w:tcPr>
          <w:p w14:paraId="6E01BBA5" w14:textId="35B8693B" w:rsidR="002A0C60" w:rsidRPr="006308A8" w:rsidRDefault="002A0C60" w:rsidP="005002BC">
            <w:pPr>
              <w:spacing w:after="0" w:line="240" w:lineRule="auto"/>
              <w:jc w:val="center"/>
              <w:rPr>
                <w:rFonts w:asciiTheme="majorBidi" w:hAnsiTheme="majorBidi" w:cstheme="majorBidi"/>
                <w:bCs/>
                <w:sz w:val="24"/>
                <w:szCs w:val="24"/>
              </w:rPr>
            </w:pPr>
            <w:r w:rsidRPr="006308A8">
              <w:rPr>
                <w:rFonts w:asciiTheme="majorBidi" w:hAnsiTheme="majorBidi" w:cstheme="majorBidi"/>
                <w:bCs/>
                <w:sz w:val="24"/>
                <w:szCs w:val="24"/>
              </w:rPr>
              <w:t xml:space="preserve">Bendras projekto rengimo terminas –  </w:t>
            </w:r>
            <w:r w:rsidRPr="006308A8">
              <w:rPr>
                <w:rFonts w:asciiTheme="majorBidi" w:hAnsiTheme="majorBidi" w:cstheme="majorBidi"/>
                <w:b/>
                <w:bCs/>
                <w:sz w:val="24"/>
                <w:szCs w:val="24"/>
              </w:rPr>
              <w:t>nuo 181 iki</w:t>
            </w:r>
            <w:r w:rsidRPr="006308A8">
              <w:rPr>
                <w:rFonts w:asciiTheme="majorBidi" w:hAnsiTheme="majorBidi" w:cstheme="majorBidi"/>
                <w:bCs/>
                <w:sz w:val="24"/>
                <w:szCs w:val="24"/>
              </w:rPr>
              <w:t xml:space="preserve"> </w:t>
            </w:r>
            <w:r w:rsidRPr="006308A8">
              <w:rPr>
                <w:rFonts w:asciiTheme="majorBidi" w:hAnsiTheme="majorBidi" w:cstheme="majorBidi"/>
                <w:b/>
                <w:bCs/>
                <w:sz w:val="24"/>
                <w:szCs w:val="24"/>
              </w:rPr>
              <w:t xml:space="preserve">220 kalendorinių dienų </w:t>
            </w:r>
            <w:r w:rsidRPr="006308A8">
              <w:rPr>
                <w:rFonts w:asciiTheme="majorBidi" w:hAnsiTheme="majorBidi" w:cstheme="majorBidi"/>
                <w:sz w:val="24"/>
                <w:szCs w:val="24"/>
              </w:rPr>
              <w:t xml:space="preserve"> </w:t>
            </w:r>
          </w:p>
        </w:tc>
        <w:tc>
          <w:tcPr>
            <w:tcW w:w="1858" w:type="dxa"/>
            <w:vMerge/>
            <w:shd w:val="clear" w:color="auto" w:fill="auto"/>
            <w:vAlign w:val="center"/>
          </w:tcPr>
          <w:p w14:paraId="53888DB8" w14:textId="77777777" w:rsidR="002A0C60" w:rsidRPr="006308A8" w:rsidRDefault="002A0C60" w:rsidP="005002BC">
            <w:pPr>
              <w:spacing w:after="0" w:line="240" w:lineRule="auto"/>
              <w:jc w:val="center"/>
              <w:rPr>
                <w:rFonts w:asciiTheme="majorBidi" w:hAnsiTheme="majorBidi" w:cstheme="majorBidi"/>
                <w:b/>
                <w:sz w:val="24"/>
                <w:szCs w:val="24"/>
              </w:rPr>
            </w:pPr>
          </w:p>
        </w:tc>
        <w:tc>
          <w:tcPr>
            <w:tcW w:w="1973" w:type="dxa"/>
            <w:shd w:val="clear" w:color="auto" w:fill="auto"/>
            <w:vAlign w:val="center"/>
          </w:tcPr>
          <w:p w14:paraId="38B1B186" w14:textId="4AF131EC" w:rsidR="002A0C60" w:rsidRPr="00AE5CA5" w:rsidRDefault="002A0C60" w:rsidP="005002BC">
            <w:pPr>
              <w:spacing w:after="0" w:line="240" w:lineRule="auto"/>
              <w:jc w:val="center"/>
              <w:rPr>
                <w:rFonts w:asciiTheme="majorBidi" w:hAnsiTheme="majorBidi" w:cstheme="majorBidi"/>
                <w:sz w:val="24"/>
                <w:szCs w:val="24"/>
              </w:rPr>
            </w:pPr>
            <w:r w:rsidRPr="00AE5CA5">
              <w:rPr>
                <w:rFonts w:asciiTheme="majorBidi" w:hAnsiTheme="majorBidi" w:cstheme="majorBidi"/>
                <w:sz w:val="24"/>
                <w:szCs w:val="24"/>
              </w:rPr>
              <w:t>12</w:t>
            </w:r>
          </w:p>
        </w:tc>
      </w:tr>
      <w:tr w:rsidR="002A0C60" w:rsidRPr="006308A8" w14:paraId="0A83FEBE" w14:textId="77777777" w:rsidTr="00870CCC">
        <w:trPr>
          <w:trHeight w:val="916"/>
        </w:trPr>
        <w:tc>
          <w:tcPr>
            <w:tcW w:w="704" w:type="dxa"/>
            <w:shd w:val="clear" w:color="auto" w:fill="auto"/>
            <w:vAlign w:val="center"/>
          </w:tcPr>
          <w:p w14:paraId="18A83101" w14:textId="77777777" w:rsidR="002A0C60" w:rsidRPr="006308A8" w:rsidRDefault="002A0C60" w:rsidP="005002BC">
            <w:pPr>
              <w:spacing w:after="0" w:line="240" w:lineRule="auto"/>
              <w:jc w:val="center"/>
              <w:rPr>
                <w:rFonts w:asciiTheme="majorBidi" w:hAnsiTheme="majorBidi" w:cstheme="majorBidi"/>
                <w:sz w:val="24"/>
                <w:szCs w:val="24"/>
              </w:rPr>
            </w:pPr>
            <w:r w:rsidRPr="006308A8">
              <w:rPr>
                <w:rFonts w:asciiTheme="majorBidi" w:hAnsiTheme="majorBidi" w:cstheme="majorBidi"/>
                <w:sz w:val="24"/>
                <w:szCs w:val="24"/>
              </w:rPr>
              <w:t>1.5.</w:t>
            </w:r>
          </w:p>
        </w:tc>
        <w:tc>
          <w:tcPr>
            <w:tcW w:w="5387" w:type="dxa"/>
            <w:shd w:val="clear" w:color="auto" w:fill="auto"/>
            <w:vAlign w:val="center"/>
          </w:tcPr>
          <w:p w14:paraId="076CB00F" w14:textId="16324B3F" w:rsidR="002A0C60" w:rsidRPr="006308A8" w:rsidRDefault="002A0C60" w:rsidP="005002BC">
            <w:pPr>
              <w:spacing w:after="0" w:line="240" w:lineRule="auto"/>
              <w:jc w:val="center"/>
              <w:rPr>
                <w:rFonts w:asciiTheme="majorBidi" w:hAnsiTheme="majorBidi" w:cstheme="majorBidi"/>
                <w:bCs/>
                <w:sz w:val="24"/>
                <w:szCs w:val="24"/>
              </w:rPr>
            </w:pPr>
            <w:r w:rsidRPr="006308A8">
              <w:rPr>
                <w:rFonts w:asciiTheme="majorBidi" w:hAnsiTheme="majorBidi" w:cstheme="majorBidi"/>
                <w:bCs/>
                <w:sz w:val="24"/>
                <w:szCs w:val="24"/>
              </w:rPr>
              <w:t>Bendras projekto rengimo terminas –</w:t>
            </w:r>
            <w:r w:rsidRPr="006308A8">
              <w:rPr>
                <w:rFonts w:asciiTheme="majorBidi" w:hAnsiTheme="majorBidi" w:cstheme="majorBidi"/>
                <w:sz w:val="24"/>
                <w:szCs w:val="24"/>
              </w:rPr>
              <w:t xml:space="preserve"> </w:t>
            </w:r>
            <w:r w:rsidRPr="006308A8">
              <w:rPr>
                <w:rFonts w:asciiTheme="majorBidi" w:hAnsiTheme="majorBidi" w:cstheme="majorBidi"/>
                <w:b/>
                <w:bCs/>
                <w:sz w:val="24"/>
                <w:szCs w:val="24"/>
              </w:rPr>
              <w:t xml:space="preserve">180 ir mažiau kalendorinių dienų </w:t>
            </w:r>
          </w:p>
        </w:tc>
        <w:tc>
          <w:tcPr>
            <w:tcW w:w="1858" w:type="dxa"/>
            <w:vMerge/>
            <w:shd w:val="clear" w:color="auto" w:fill="auto"/>
            <w:vAlign w:val="center"/>
          </w:tcPr>
          <w:p w14:paraId="6FAAE7DE" w14:textId="77777777" w:rsidR="002A0C60" w:rsidRPr="006308A8" w:rsidRDefault="002A0C60" w:rsidP="005002BC">
            <w:pPr>
              <w:spacing w:after="0" w:line="240" w:lineRule="auto"/>
              <w:jc w:val="center"/>
              <w:rPr>
                <w:rFonts w:asciiTheme="majorBidi" w:hAnsiTheme="majorBidi" w:cstheme="majorBidi"/>
                <w:b/>
                <w:sz w:val="24"/>
                <w:szCs w:val="24"/>
              </w:rPr>
            </w:pPr>
          </w:p>
        </w:tc>
        <w:tc>
          <w:tcPr>
            <w:tcW w:w="1973" w:type="dxa"/>
            <w:shd w:val="clear" w:color="auto" w:fill="auto"/>
            <w:vAlign w:val="center"/>
          </w:tcPr>
          <w:p w14:paraId="0A8E273D" w14:textId="12D4C043" w:rsidR="002A0C60" w:rsidRPr="00AE5CA5" w:rsidRDefault="002A0C60" w:rsidP="005002BC">
            <w:pPr>
              <w:spacing w:after="0" w:line="240" w:lineRule="auto"/>
              <w:jc w:val="center"/>
              <w:rPr>
                <w:rFonts w:asciiTheme="majorBidi" w:hAnsiTheme="majorBidi" w:cstheme="majorBidi"/>
                <w:strike/>
                <w:sz w:val="24"/>
                <w:szCs w:val="24"/>
              </w:rPr>
            </w:pPr>
            <w:r w:rsidRPr="00AE5CA5">
              <w:rPr>
                <w:rFonts w:asciiTheme="majorBidi" w:hAnsiTheme="majorBidi" w:cstheme="majorBidi"/>
                <w:sz w:val="24"/>
                <w:szCs w:val="24"/>
              </w:rPr>
              <w:t>16</w:t>
            </w:r>
          </w:p>
        </w:tc>
      </w:tr>
    </w:tbl>
    <w:p w14:paraId="04D07F9E" w14:textId="77777777" w:rsidR="006308A8" w:rsidRDefault="006308A8" w:rsidP="006308A8">
      <w:pPr>
        <w:spacing w:after="0" w:line="240" w:lineRule="auto"/>
        <w:jc w:val="both"/>
        <w:rPr>
          <w:rFonts w:asciiTheme="majorBidi" w:hAnsiTheme="majorBidi" w:cstheme="majorBidi"/>
          <w:b/>
          <w:sz w:val="24"/>
          <w:szCs w:val="24"/>
        </w:rPr>
      </w:pPr>
    </w:p>
    <w:p w14:paraId="02D05F7F" w14:textId="20D45041" w:rsidR="00A522DE" w:rsidRDefault="00A522DE" w:rsidP="006308A8">
      <w:pPr>
        <w:spacing w:after="0" w:line="240" w:lineRule="auto"/>
        <w:jc w:val="both"/>
        <w:rPr>
          <w:rFonts w:asciiTheme="majorBidi" w:hAnsiTheme="majorBidi" w:cstheme="majorBidi"/>
          <w:b/>
          <w:sz w:val="24"/>
          <w:szCs w:val="24"/>
        </w:rPr>
      </w:pPr>
      <w:r w:rsidRPr="00F3405B">
        <w:rPr>
          <w:rFonts w:asciiTheme="majorBidi" w:hAnsiTheme="majorBidi" w:cstheme="majorBidi"/>
          <w:b/>
          <w:sz w:val="24"/>
          <w:szCs w:val="24"/>
        </w:rPr>
        <w:t>Balai ati</w:t>
      </w:r>
      <w:r w:rsidR="00F3405B" w:rsidRPr="00F3405B">
        <w:rPr>
          <w:rFonts w:asciiTheme="majorBidi" w:hAnsiTheme="majorBidi" w:cstheme="majorBidi"/>
          <w:b/>
          <w:sz w:val="24"/>
          <w:szCs w:val="24"/>
        </w:rPr>
        <w:t>ti</w:t>
      </w:r>
      <w:r w:rsidRPr="00F3405B">
        <w:rPr>
          <w:rFonts w:asciiTheme="majorBidi" w:hAnsiTheme="majorBidi" w:cstheme="majorBidi"/>
          <w:b/>
          <w:sz w:val="24"/>
          <w:szCs w:val="24"/>
        </w:rPr>
        <w:t>nkamai pagal bendrą balą</w:t>
      </w:r>
    </w:p>
    <w:p w14:paraId="2C325162" w14:textId="77777777" w:rsidR="00A522DE" w:rsidRPr="006308A8" w:rsidRDefault="00A522DE" w:rsidP="006308A8">
      <w:pPr>
        <w:spacing w:after="0" w:line="240" w:lineRule="auto"/>
        <w:jc w:val="both"/>
        <w:rPr>
          <w:rFonts w:asciiTheme="majorBidi" w:hAnsiTheme="majorBidi" w:cstheme="majorBidi"/>
          <w:b/>
          <w:sz w:val="24"/>
          <w:szCs w:val="24"/>
        </w:rPr>
      </w:pPr>
    </w:p>
    <w:p w14:paraId="4DBC738A" w14:textId="77777777" w:rsidR="006308A8" w:rsidRPr="006308A8" w:rsidRDefault="006308A8" w:rsidP="006308A8">
      <w:pPr>
        <w:pStyle w:val="Sraopastraipa"/>
        <w:numPr>
          <w:ilvl w:val="1"/>
          <w:numId w:val="1"/>
        </w:numPr>
        <w:ind w:left="0" w:firstLine="426"/>
        <w:jc w:val="both"/>
        <w:rPr>
          <w:rFonts w:asciiTheme="majorBidi" w:hAnsiTheme="majorBidi" w:cstheme="majorBidi"/>
          <w:sz w:val="24"/>
          <w:szCs w:val="24"/>
        </w:rPr>
      </w:pPr>
      <w:r w:rsidRPr="006308A8">
        <w:rPr>
          <w:rFonts w:asciiTheme="majorBidi" w:hAnsiTheme="majorBidi" w:cstheme="majorBidi"/>
          <w:b/>
          <w:sz w:val="24"/>
          <w:szCs w:val="24"/>
        </w:rPr>
        <w:t>Paslaugų teikėjo pasiūlyta projekto architektūrinės dalies vadovo patirtis (Q</w:t>
      </w:r>
      <w:r w:rsidRPr="006308A8">
        <w:rPr>
          <w:rFonts w:asciiTheme="majorBidi" w:hAnsiTheme="majorBidi" w:cstheme="majorBidi"/>
          <w:b/>
          <w:sz w:val="24"/>
          <w:szCs w:val="24"/>
          <w:vertAlign w:val="subscript"/>
        </w:rPr>
        <w:t>2</w:t>
      </w:r>
      <w:r w:rsidRPr="006308A8">
        <w:rPr>
          <w:rFonts w:asciiTheme="majorBidi" w:hAnsiTheme="majorBidi" w:cstheme="majorBidi"/>
          <w:b/>
          <w:sz w:val="24"/>
          <w:szCs w:val="24"/>
        </w:rPr>
        <w:t xml:space="preserve">) </w:t>
      </w:r>
      <w:r w:rsidRPr="006308A8">
        <w:rPr>
          <w:rFonts w:asciiTheme="majorBidi" w:hAnsiTheme="majorBidi" w:cstheme="majorBidi"/>
          <w:sz w:val="24"/>
          <w:szCs w:val="24"/>
        </w:rPr>
        <w:t>bus vertinama balais nuo 0 iki 15 vadovaujantis žemiau lentelėje nurodyta tvarka:</w:t>
      </w:r>
    </w:p>
    <w:tbl>
      <w:tblPr>
        <w:tblStyle w:val="Lentelstinklelis"/>
        <w:tblW w:w="9923" w:type="dxa"/>
        <w:tblInd w:w="-5" w:type="dxa"/>
        <w:tblLook w:val="04A0" w:firstRow="1" w:lastRow="0" w:firstColumn="1" w:lastColumn="0" w:noHBand="0" w:noVBand="1"/>
      </w:tblPr>
      <w:tblGrid>
        <w:gridCol w:w="710"/>
        <w:gridCol w:w="3543"/>
        <w:gridCol w:w="3118"/>
        <w:gridCol w:w="2552"/>
      </w:tblGrid>
      <w:tr w:rsidR="006308A8" w:rsidRPr="006308A8" w14:paraId="22164773" w14:textId="77777777" w:rsidTr="005002BC">
        <w:trPr>
          <w:trHeight w:val="864"/>
        </w:trPr>
        <w:tc>
          <w:tcPr>
            <w:tcW w:w="709" w:type="dxa"/>
            <w:shd w:val="clear" w:color="auto" w:fill="auto"/>
          </w:tcPr>
          <w:p w14:paraId="51A9563D" w14:textId="77777777" w:rsidR="006308A8" w:rsidRPr="006308A8" w:rsidRDefault="006308A8" w:rsidP="005002BC">
            <w:pPr>
              <w:jc w:val="center"/>
              <w:rPr>
                <w:rFonts w:asciiTheme="majorBidi" w:hAnsiTheme="majorBidi" w:cstheme="majorBidi"/>
                <w:b/>
                <w:i/>
                <w:sz w:val="24"/>
                <w:szCs w:val="24"/>
              </w:rPr>
            </w:pPr>
            <w:r w:rsidRPr="006308A8">
              <w:rPr>
                <w:rFonts w:asciiTheme="majorBidi" w:hAnsiTheme="majorBidi" w:cstheme="majorBidi"/>
                <w:b/>
                <w:sz w:val="24"/>
                <w:szCs w:val="24"/>
              </w:rPr>
              <w:t xml:space="preserve">Eilės Nr. </w:t>
            </w:r>
          </w:p>
          <w:p w14:paraId="685E4B95" w14:textId="77777777" w:rsidR="006308A8" w:rsidRPr="006308A8" w:rsidRDefault="006308A8" w:rsidP="005002BC">
            <w:pPr>
              <w:rPr>
                <w:rFonts w:asciiTheme="majorBidi" w:hAnsiTheme="majorBidi" w:cstheme="majorBidi"/>
                <w:b/>
                <w:bCs/>
                <w:smallCaps/>
                <w:sz w:val="24"/>
                <w:szCs w:val="24"/>
              </w:rPr>
            </w:pPr>
          </w:p>
        </w:tc>
        <w:tc>
          <w:tcPr>
            <w:tcW w:w="3544" w:type="dxa"/>
            <w:shd w:val="clear" w:color="auto" w:fill="auto"/>
          </w:tcPr>
          <w:p w14:paraId="048682C7" w14:textId="77777777" w:rsidR="006308A8" w:rsidRPr="006308A8" w:rsidRDefault="006308A8" w:rsidP="005002BC">
            <w:pPr>
              <w:jc w:val="center"/>
              <w:rPr>
                <w:rFonts w:asciiTheme="majorBidi" w:hAnsiTheme="majorBidi" w:cstheme="majorBidi"/>
                <w:b/>
                <w:i/>
                <w:sz w:val="24"/>
                <w:szCs w:val="24"/>
              </w:rPr>
            </w:pPr>
            <w:r w:rsidRPr="006308A8">
              <w:rPr>
                <w:rFonts w:asciiTheme="majorBidi" w:hAnsiTheme="majorBidi" w:cstheme="majorBidi"/>
                <w:b/>
                <w:sz w:val="24"/>
                <w:szCs w:val="24"/>
              </w:rPr>
              <w:t>Pasiūlymo vertinimo kriterijus „projekto architektūrinės dalies vadovo patirtis</w:t>
            </w:r>
            <w:r w:rsidRPr="006308A8">
              <w:rPr>
                <w:rFonts w:asciiTheme="majorBidi" w:hAnsiTheme="majorBidi" w:cstheme="majorBidi"/>
                <w:b/>
                <w:i/>
                <w:iCs/>
                <w:sz w:val="24"/>
                <w:szCs w:val="24"/>
              </w:rPr>
              <w:t>“</w:t>
            </w:r>
          </w:p>
        </w:tc>
        <w:tc>
          <w:tcPr>
            <w:tcW w:w="3118" w:type="dxa"/>
            <w:shd w:val="clear" w:color="auto" w:fill="auto"/>
          </w:tcPr>
          <w:p w14:paraId="3753B222" w14:textId="77777777" w:rsidR="006308A8" w:rsidRPr="006308A8" w:rsidRDefault="006308A8" w:rsidP="005002BC">
            <w:pPr>
              <w:jc w:val="center"/>
              <w:rPr>
                <w:rFonts w:asciiTheme="majorBidi" w:hAnsiTheme="majorBidi" w:cstheme="majorBidi"/>
                <w:b/>
                <w:bCs/>
                <w:smallCaps/>
                <w:sz w:val="24"/>
                <w:szCs w:val="24"/>
              </w:rPr>
            </w:pPr>
            <w:r w:rsidRPr="006308A8">
              <w:rPr>
                <w:rFonts w:asciiTheme="majorBidi" w:hAnsiTheme="majorBidi" w:cstheme="majorBidi"/>
                <w:b/>
                <w:sz w:val="24"/>
                <w:szCs w:val="24"/>
              </w:rPr>
              <w:t>Pasiūlymo vertinimo kriterijui:</w:t>
            </w:r>
          </w:p>
        </w:tc>
        <w:tc>
          <w:tcPr>
            <w:tcW w:w="2552" w:type="dxa"/>
            <w:shd w:val="clear" w:color="auto" w:fill="auto"/>
          </w:tcPr>
          <w:p w14:paraId="20E591C7" w14:textId="77777777" w:rsidR="006308A8" w:rsidRPr="006308A8" w:rsidRDefault="006308A8" w:rsidP="005002BC">
            <w:pPr>
              <w:spacing w:after="160"/>
              <w:rPr>
                <w:rFonts w:asciiTheme="majorBidi" w:hAnsiTheme="majorBidi" w:cstheme="majorBidi"/>
                <w:b/>
                <w:bCs/>
                <w:smallCaps/>
                <w:sz w:val="24"/>
                <w:szCs w:val="24"/>
              </w:rPr>
            </w:pPr>
            <w:r w:rsidRPr="006308A8">
              <w:rPr>
                <w:rFonts w:asciiTheme="majorBidi" w:hAnsiTheme="majorBidi" w:cstheme="majorBidi"/>
                <w:b/>
                <w:sz w:val="24"/>
                <w:szCs w:val="24"/>
              </w:rPr>
              <w:t>Kriterijui suteikiama reikšmė (Q</w:t>
            </w:r>
            <w:r w:rsidRPr="006308A8">
              <w:rPr>
                <w:rFonts w:asciiTheme="majorBidi" w:hAnsiTheme="majorBidi" w:cstheme="majorBidi"/>
                <w:b/>
                <w:sz w:val="24"/>
                <w:szCs w:val="24"/>
                <w:vertAlign w:val="subscript"/>
              </w:rPr>
              <w:t>2</w:t>
            </w:r>
            <w:r w:rsidRPr="006308A8">
              <w:rPr>
                <w:rFonts w:asciiTheme="majorBidi" w:hAnsiTheme="majorBidi" w:cstheme="majorBidi"/>
                <w:b/>
                <w:sz w:val="24"/>
                <w:szCs w:val="24"/>
              </w:rPr>
              <w:t>) - Balai</w:t>
            </w:r>
            <w:r w:rsidRPr="006308A8">
              <w:rPr>
                <w:rFonts w:asciiTheme="majorBidi" w:hAnsiTheme="majorBidi" w:cstheme="majorBidi"/>
                <w:b/>
                <w:bCs/>
                <w:smallCaps/>
                <w:sz w:val="24"/>
                <w:szCs w:val="24"/>
              </w:rPr>
              <w:t xml:space="preserve"> </w:t>
            </w:r>
          </w:p>
        </w:tc>
      </w:tr>
      <w:tr w:rsidR="006308A8" w:rsidRPr="006308A8" w14:paraId="17F917FD" w14:textId="77777777" w:rsidTr="005002BC">
        <w:trPr>
          <w:trHeight w:val="320"/>
        </w:trPr>
        <w:tc>
          <w:tcPr>
            <w:tcW w:w="709" w:type="dxa"/>
            <w:shd w:val="clear" w:color="auto" w:fill="auto"/>
          </w:tcPr>
          <w:p w14:paraId="4BBFDD8B" w14:textId="77777777" w:rsidR="006308A8" w:rsidRPr="006308A8" w:rsidRDefault="006308A8" w:rsidP="005002BC">
            <w:pPr>
              <w:rPr>
                <w:rFonts w:asciiTheme="majorBidi" w:hAnsiTheme="majorBidi" w:cstheme="majorBidi"/>
                <w:smallCaps/>
                <w:sz w:val="24"/>
                <w:szCs w:val="24"/>
              </w:rPr>
            </w:pPr>
            <w:r w:rsidRPr="006308A8">
              <w:rPr>
                <w:rFonts w:asciiTheme="majorBidi" w:hAnsiTheme="majorBidi" w:cstheme="majorBidi"/>
                <w:smallCaps/>
                <w:sz w:val="24"/>
                <w:szCs w:val="24"/>
              </w:rPr>
              <w:t>1.1.</w:t>
            </w:r>
          </w:p>
        </w:tc>
        <w:tc>
          <w:tcPr>
            <w:tcW w:w="3544" w:type="dxa"/>
            <w:shd w:val="clear" w:color="auto" w:fill="auto"/>
          </w:tcPr>
          <w:p w14:paraId="1AA30460" w14:textId="2A991142" w:rsidR="006308A8" w:rsidRPr="006308A8" w:rsidRDefault="006C3097" w:rsidP="005002BC">
            <w:pPr>
              <w:spacing w:after="160"/>
              <w:jc w:val="center"/>
              <w:rPr>
                <w:rFonts w:asciiTheme="majorBidi" w:hAnsiTheme="majorBidi" w:cstheme="majorBidi"/>
                <w:smallCaps/>
                <w:sz w:val="24"/>
                <w:szCs w:val="24"/>
              </w:rPr>
            </w:pPr>
            <w:r>
              <w:rPr>
                <w:rFonts w:asciiTheme="majorBidi" w:hAnsiTheme="majorBidi" w:cstheme="majorBidi"/>
                <w:smallCaps/>
                <w:sz w:val="24"/>
                <w:szCs w:val="24"/>
              </w:rPr>
              <w:t>0</w:t>
            </w:r>
            <w:r w:rsidR="006308A8" w:rsidRPr="006308A8">
              <w:rPr>
                <w:rFonts w:asciiTheme="majorBidi" w:hAnsiTheme="majorBidi" w:cstheme="majorBidi"/>
                <w:smallCaps/>
                <w:sz w:val="24"/>
                <w:szCs w:val="24"/>
              </w:rPr>
              <w:t xml:space="preserve"> projektas</w:t>
            </w:r>
          </w:p>
        </w:tc>
        <w:tc>
          <w:tcPr>
            <w:tcW w:w="3118" w:type="dxa"/>
            <w:vMerge w:val="restart"/>
            <w:shd w:val="clear" w:color="auto" w:fill="auto"/>
          </w:tcPr>
          <w:p w14:paraId="7AEB9968" w14:textId="77777777" w:rsidR="006308A8" w:rsidRPr="006308A8" w:rsidRDefault="006308A8" w:rsidP="005002BC">
            <w:pPr>
              <w:jc w:val="center"/>
              <w:rPr>
                <w:rFonts w:asciiTheme="majorBidi" w:hAnsiTheme="majorBidi" w:cstheme="majorBidi"/>
                <w:b/>
                <w:i/>
                <w:iCs/>
                <w:sz w:val="24"/>
                <w:szCs w:val="24"/>
              </w:rPr>
            </w:pPr>
          </w:p>
          <w:p w14:paraId="3B693660" w14:textId="77777777" w:rsidR="006308A8" w:rsidRPr="006308A8" w:rsidRDefault="006308A8" w:rsidP="005002BC">
            <w:pPr>
              <w:jc w:val="center"/>
              <w:rPr>
                <w:rFonts w:asciiTheme="majorBidi" w:hAnsiTheme="majorBidi" w:cstheme="majorBidi"/>
                <w:smallCaps/>
                <w:sz w:val="24"/>
                <w:szCs w:val="24"/>
              </w:rPr>
            </w:pPr>
            <w:r w:rsidRPr="006308A8">
              <w:rPr>
                <w:rFonts w:asciiTheme="majorBidi" w:hAnsiTheme="majorBidi" w:cstheme="majorBidi"/>
                <w:b/>
                <w:i/>
                <w:iCs/>
                <w:sz w:val="24"/>
                <w:szCs w:val="24"/>
              </w:rPr>
              <w:t xml:space="preserve">Pasiūlyme nurodyta projekto architektūrinės dalies vadovo patirtis </w:t>
            </w:r>
          </w:p>
        </w:tc>
        <w:tc>
          <w:tcPr>
            <w:tcW w:w="2552" w:type="dxa"/>
            <w:shd w:val="clear" w:color="auto" w:fill="auto"/>
          </w:tcPr>
          <w:p w14:paraId="4E57C3A3" w14:textId="77777777" w:rsidR="006308A8" w:rsidRPr="003B6F3E" w:rsidRDefault="006308A8" w:rsidP="005002BC">
            <w:pPr>
              <w:spacing w:after="160"/>
              <w:jc w:val="center"/>
              <w:rPr>
                <w:rFonts w:asciiTheme="majorBidi" w:hAnsiTheme="majorBidi" w:cstheme="majorBidi"/>
                <w:smallCaps/>
                <w:sz w:val="24"/>
                <w:szCs w:val="24"/>
              </w:rPr>
            </w:pPr>
            <w:r w:rsidRPr="003B6F3E">
              <w:rPr>
                <w:rFonts w:asciiTheme="majorBidi" w:hAnsiTheme="majorBidi" w:cstheme="majorBidi"/>
                <w:smallCaps/>
                <w:sz w:val="24"/>
                <w:szCs w:val="24"/>
              </w:rPr>
              <w:t>0</w:t>
            </w:r>
          </w:p>
        </w:tc>
      </w:tr>
      <w:tr w:rsidR="006308A8" w:rsidRPr="006308A8" w14:paraId="1437E48C" w14:textId="77777777" w:rsidTr="005002BC">
        <w:trPr>
          <w:trHeight w:val="320"/>
        </w:trPr>
        <w:tc>
          <w:tcPr>
            <w:tcW w:w="709" w:type="dxa"/>
            <w:shd w:val="clear" w:color="auto" w:fill="auto"/>
          </w:tcPr>
          <w:p w14:paraId="4A19FB3C" w14:textId="77777777" w:rsidR="006308A8" w:rsidRPr="006308A8" w:rsidRDefault="006308A8" w:rsidP="005002BC">
            <w:pPr>
              <w:rPr>
                <w:rFonts w:asciiTheme="majorBidi" w:hAnsiTheme="majorBidi" w:cstheme="majorBidi"/>
                <w:smallCaps/>
                <w:sz w:val="24"/>
                <w:szCs w:val="24"/>
              </w:rPr>
            </w:pPr>
            <w:r w:rsidRPr="006308A8">
              <w:rPr>
                <w:rFonts w:asciiTheme="majorBidi" w:hAnsiTheme="majorBidi" w:cstheme="majorBidi"/>
                <w:smallCaps/>
                <w:sz w:val="24"/>
                <w:szCs w:val="24"/>
              </w:rPr>
              <w:t>1.2.</w:t>
            </w:r>
          </w:p>
        </w:tc>
        <w:tc>
          <w:tcPr>
            <w:tcW w:w="3544" w:type="dxa"/>
            <w:shd w:val="clear" w:color="auto" w:fill="auto"/>
          </w:tcPr>
          <w:p w14:paraId="61C7FAB8" w14:textId="7027BFEC" w:rsidR="006308A8" w:rsidRPr="006308A8" w:rsidRDefault="006C3097" w:rsidP="005002BC">
            <w:pPr>
              <w:spacing w:after="160"/>
              <w:jc w:val="center"/>
              <w:rPr>
                <w:rFonts w:asciiTheme="majorBidi" w:hAnsiTheme="majorBidi" w:cstheme="majorBidi"/>
                <w:smallCaps/>
                <w:sz w:val="24"/>
                <w:szCs w:val="24"/>
              </w:rPr>
            </w:pPr>
            <w:r>
              <w:rPr>
                <w:rFonts w:asciiTheme="majorBidi" w:hAnsiTheme="majorBidi" w:cstheme="majorBidi"/>
                <w:smallCaps/>
                <w:sz w:val="24"/>
                <w:szCs w:val="24"/>
              </w:rPr>
              <w:t>1-</w:t>
            </w:r>
            <w:r w:rsidR="006308A8" w:rsidRPr="006308A8">
              <w:rPr>
                <w:rFonts w:asciiTheme="majorBidi" w:hAnsiTheme="majorBidi" w:cstheme="majorBidi"/>
                <w:smallCaps/>
                <w:sz w:val="24"/>
                <w:szCs w:val="24"/>
              </w:rPr>
              <w:t>2 projektai</w:t>
            </w:r>
          </w:p>
        </w:tc>
        <w:tc>
          <w:tcPr>
            <w:tcW w:w="3118" w:type="dxa"/>
            <w:vMerge/>
            <w:shd w:val="clear" w:color="auto" w:fill="auto"/>
          </w:tcPr>
          <w:p w14:paraId="4FEA6173" w14:textId="77777777" w:rsidR="006308A8" w:rsidRPr="006308A8" w:rsidRDefault="006308A8" w:rsidP="005002BC">
            <w:pPr>
              <w:rPr>
                <w:rFonts w:asciiTheme="majorBidi" w:hAnsiTheme="majorBidi" w:cstheme="majorBidi"/>
                <w:smallCaps/>
                <w:sz w:val="24"/>
                <w:szCs w:val="24"/>
              </w:rPr>
            </w:pPr>
          </w:p>
        </w:tc>
        <w:tc>
          <w:tcPr>
            <w:tcW w:w="2552" w:type="dxa"/>
            <w:shd w:val="clear" w:color="auto" w:fill="auto"/>
          </w:tcPr>
          <w:p w14:paraId="6DA9553D" w14:textId="77777777" w:rsidR="006308A8" w:rsidRPr="003B6F3E" w:rsidRDefault="006308A8" w:rsidP="005002BC">
            <w:pPr>
              <w:spacing w:after="160"/>
              <w:jc w:val="center"/>
              <w:rPr>
                <w:rFonts w:asciiTheme="majorBidi" w:hAnsiTheme="majorBidi" w:cstheme="majorBidi"/>
                <w:smallCaps/>
                <w:sz w:val="24"/>
                <w:szCs w:val="24"/>
              </w:rPr>
            </w:pPr>
            <w:r w:rsidRPr="003B6F3E">
              <w:rPr>
                <w:rFonts w:asciiTheme="majorBidi" w:hAnsiTheme="majorBidi" w:cstheme="majorBidi"/>
                <w:smallCaps/>
                <w:sz w:val="24"/>
                <w:szCs w:val="24"/>
              </w:rPr>
              <w:t>5</w:t>
            </w:r>
          </w:p>
        </w:tc>
      </w:tr>
      <w:tr w:rsidR="006308A8" w:rsidRPr="006308A8" w14:paraId="23099674" w14:textId="77777777" w:rsidTr="005002BC">
        <w:trPr>
          <w:trHeight w:val="324"/>
        </w:trPr>
        <w:tc>
          <w:tcPr>
            <w:tcW w:w="709" w:type="dxa"/>
            <w:shd w:val="clear" w:color="auto" w:fill="auto"/>
          </w:tcPr>
          <w:p w14:paraId="3F478B2D" w14:textId="77777777" w:rsidR="006308A8" w:rsidRPr="006308A8" w:rsidRDefault="006308A8" w:rsidP="005002BC">
            <w:pPr>
              <w:rPr>
                <w:rFonts w:asciiTheme="majorBidi" w:hAnsiTheme="majorBidi" w:cstheme="majorBidi"/>
                <w:smallCaps/>
                <w:sz w:val="24"/>
                <w:szCs w:val="24"/>
              </w:rPr>
            </w:pPr>
            <w:r w:rsidRPr="006308A8">
              <w:rPr>
                <w:rFonts w:asciiTheme="majorBidi" w:hAnsiTheme="majorBidi" w:cstheme="majorBidi"/>
                <w:smallCaps/>
                <w:sz w:val="24"/>
                <w:szCs w:val="24"/>
              </w:rPr>
              <w:t>1.3.</w:t>
            </w:r>
          </w:p>
        </w:tc>
        <w:tc>
          <w:tcPr>
            <w:tcW w:w="3544" w:type="dxa"/>
            <w:shd w:val="clear" w:color="auto" w:fill="auto"/>
          </w:tcPr>
          <w:p w14:paraId="36B31FA8" w14:textId="77777777" w:rsidR="006308A8" w:rsidRPr="006308A8" w:rsidRDefault="006308A8" w:rsidP="005002BC">
            <w:pPr>
              <w:spacing w:after="160"/>
              <w:jc w:val="center"/>
              <w:rPr>
                <w:rFonts w:asciiTheme="majorBidi" w:hAnsiTheme="majorBidi" w:cstheme="majorBidi"/>
                <w:smallCaps/>
                <w:sz w:val="24"/>
                <w:szCs w:val="24"/>
              </w:rPr>
            </w:pPr>
            <w:r w:rsidRPr="006308A8">
              <w:rPr>
                <w:rFonts w:asciiTheme="majorBidi" w:hAnsiTheme="majorBidi" w:cstheme="majorBidi"/>
                <w:smallCaps/>
                <w:sz w:val="24"/>
                <w:szCs w:val="24"/>
              </w:rPr>
              <w:t>3-4 projektai</w:t>
            </w:r>
          </w:p>
        </w:tc>
        <w:tc>
          <w:tcPr>
            <w:tcW w:w="3118" w:type="dxa"/>
            <w:vMerge/>
            <w:shd w:val="clear" w:color="auto" w:fill="auto"/>
          </w:tcPr>
          <w:p w14:paraId="10D22F80" w14:textId="77777777" w:rsidR="006308A8" w:rsidRPr="006308A8" w:rsidRDefault="006308A8" w:rsidP="005002BC">
            <w:pPr>
              <w:rPr>
                <w:rFonts w:asciiTheme="majorBidi" w:hAnsiTheme="majorBidi" w:cstheme="majorBidi"/>
                <w:smallCaps/>
                <w:sz w:val="24"/>
                <w:szCs w:val="24"/>
              </w:rPr>
            </w:pPr>
          </w:p>
        </w:tc>
        <w:tc>
          <w:tcPr>
            <w:tcW w:w="2552" w:type="dxa"/>
            <w:shd w:val="clear" w:color="auto" w:fill="auto"/>
          </w:tcPr>
          <w:p w14:paraId="6A74EF34" w14:textId="77777777" w:rsidR="006308A8" w:rsidRPr="003B6F3E" w:rsidRDefault="006308A8" w:rsidP="005002BC">
            <w:pPr>
              <w:jc w:val="center"/>
              <w:rPr>
                <w:rFonts w:asciiTheme="majorBidi" w:hAnsiTheme="majorBidi" w:cstheme="majorBidi"/>
                <w:smallCaps/>
                <w:sz w:val="24"/>
                <w:szCs w:val="24"/>
              </w:rPr>
            </w:pPr>
            <w:r w:rsidRPr="003B6F3E">
              <w:rPr>
                <w:rFonts w:asciiTheme="majorBidi" w:hAnsiTheme="majorBidi" w:cstheme="majorBidi"/>
                <w:smallCaps/>
                <w:sz w:val="24"/>
                <w:szCs w:val="24"/>
              </w:rPr>
              <w:t>10</w:t>
            </w:r>
          </w:p>
        </w:tc>
      </w:tr>
      <w:tr w:rsidR="006308A8" w:rsidRPr="006308A8" w14:paraId="10F40883" w14:textId="77777777" w:rsidTr="005002BC">
        <w:trPr>
          <w:trHeight w:val="324"/>
        </w:trPr>
        <w:tc>
          <w:tcPr>
            <w:tcW w:w="709" w:type="dxa"/>
            <w:shd w:val="clear" w:color="auto" w:fill="auto"/>
          </w:tcPr>
          <w:p w14:paraId="41DD9D95" w14:textId="77777777" w:rsidR="006308A8" w:rsidRPr="006308A8" w:rsidRDefault="006308A8" w:rsidP="005002BC">
            <w:pPr>
              <w:rPr>
                <w:rFonts w:asciiTheme="majorBidi" w:hAnsiTheme="majorBidi" w:cstheme="majorBidi"/>
                <w:smallCaps/>
                <w:sz w:val="24"/>
                <w:szCs w:val="24"/>
              </w:rPr>
            </w:pPr>
            <w:r w:rsidRPr="006308A8">
              <w:rPr>
                <w:rFonts w:asciiTheme="majorBidi" w:hAnsiTheme="majorBidi" w:cstheme="majorBidi"/>
                <w:smallCaps/>
                <w:sz w:val="24"/>
                <w:szCs w:val="24"/>
              </w:rPr>
              <w:t>1.4.</w:t>
            </w:r>
          </w:p>
        </w:tc>
        <w:tc>
          <w:tcPr>
            <w:tcW w:w="3544" w:type="dxa"/>
            <w:shd w:val="clear" w:color="auto" w:fill="auto"/>
          </w:tcPr>
          <w:p w14:paraId="6DF334DE" w14:textId="0D48CAC9" w:rsidR="006308A8" w:rsidRPr="006308A8" w:rsidRDefault="006308A8" w:rsidP="005002BC">
            <w:pPr>
              <w:spacing w:after="160"/>
              <w:jc w:val="center"/>
              <w:rPr>
                <w:rFonts w:asciiTheme="majorBidi" w:hAnsiTheme="majorBidi" w:cstheme="majorBidi"/>
                <w:smallCaps/>
                <w:sz w:val="24"/>
                <w:szCs w:val="24"/>
              </w:rPr>
            </w:pPr>
            <w:r w:rsidRPr="006308A8">
              <w:rPr>
                <w:rFonts w:asciiTheme="majorBidi" w:hAnsiTheme="majorBidi" w:cstheme="majorBidi"/>
                <w:smallCaps/>
                <w:sz w:val="24"/>
                <w:szCs w:val="24"/>
              </w:rPr>
              <w:t>5 projekta</w:t>
            </w:r>
            <w:r w:rsidR="006C3097">
              <w:rPr>
                <w:rFonts w:asciiTheme="majorBidi" w:hAnsiTheme="majorBidi" w:cstheme="majorBidi"/>
                <w:smallCaps/>
                <w:sz w:val="24"/>
                <w:szCs w:val="24"/>
              </w:rPr>
              <w:t>i ir daugiau</w:t>
            </w:r>
          </w:p>
        </w:tc>
        <w:tc>
          <w:tcPr>
            <w:tcW w:w="3118" w:type="dxa"/>
            <w:vMerge/>
            <w:shd w:val="clear" w:color="auto" w:fill="auto"/>
          </w:tcPr>
          <w:p w14:paraId="26401D63" w14:textId="77777777" w:rsidR="006308A8" w:rsidRPr="006308A8" w:rsidRDefault="006308A8" w:rsidP="005002BC">
            <w:pPr>
              <w:rPr>
                <w:rFonts w:asciiTheme="majorBidi" w:hAnsiTheme="majorBidi" w:cstheme="majorBidi"/>
                <w:smallCaps/>
                <w:sz w:val="24"/>
                <w:szCs w:val="24"/>
              </w:rPr>
            </w:pPr>
          </w:p>
        </w:tc>
        <w:tc>
          <w:tcPr>
            <w:tcW w:w="2552" w:type="dxa"/>
            <w:shd w:val="clear" w:color="auto" w:fill="auto"/>
          </w:tcPr>
          <w:p w14:paraId="04B438CF" w14:textId="77777777" w:rsidR="006308A8" w:rsidRPr="003B6F3E" w:rsidRDefault="006308A8" w:rsidP="005002BC">
            <w:pPr>
              <w:spacing w:after="160"/>
              <w:jc w:val="center"/>
              <w:rPr>
                <w:rFonts w:asciiTheme="majorBidi" w:hAnsiTheme="majorBidi" w:cstheme="majorBidi"/>
                <w:smallCaps/>
                <w:sz w:val="24"/>
                <w:szCs w:val="24"/>
              </w:rPr>
            </w:pPr>
            <w:r w:rsidRPr="003B6F3E">
              <w:rPr>
                <w:rFonts w:asciiTheme="majorBidi" w:hAnsiTheme="majorBidi" w:cstheme="majorBidi"/>
                <w:smallCaps/>
                <w:sz w:val="24"/>
                <w:szCs w:val="24"/>
              </w:rPr>
              <w:t>15</w:t>
            </w:r>
          </w:p>
        </w:tc>
      </w:tr>
    </w:tbl>
    <w:p w14:paraId="7CF73C9D" w14:textId="77777777" w:rsidR="006308A8" w:rsidRDefault="006308A8" w:rsidP="006308A8">
      <w:pPr>
        <w:rPr>
          <w:rFonts w:asciiTheme="majorBidi" w:hAnsiTheme="majorBidi" w:cstheme="majorBidi"/>
          <w:b/>
          <w:bCs/>
          <w:smallCaps/>
          <w:sz w:val="24"/>
          <w:szCs w:val="24"/>
        </w:rPr>
      </w:pPr>
    </w:p>
    <w:p w14:paraId="06641A96" w14:textId="78F5E0E1" w:rsidR="00A522DE" w:rsidRPr="00F3405B" w:rsidRDefault="00A522DE" w:rsidP="006308A8">
      <w:pPr>
        <w:rPr>
          <w:rFonts w:asciiTheme="majorBidi" w:hAnsiTheme="majorBidi" w:cstheme="majorBidi"/>
          <w:b/>
          <w:bCs/>
          <w:smallCaps/>
          <w:strike/>
          <w:sz w:val="24"/>
          <w:szCs w:val="24"/>
        </w:rPr>
      </w:pPr>
      <w:r w:rsidRPr="00F3405B">
        <w:rPr>
          <w:rFonts w:asciiTheme="majorBidi" w:hAnsiTheme="majorBidi" w:cstheme="majorBidi"/>
          <w:b/>
          <w:sz w:val="24"/>
          <w:szCs w:val="24"/>
        </w:rPr>
        <w:t>Balai ati</w:t>
      </w:r>
      <w:r w:rsidR="00F3405B" w:rsidRPr="00F3405B">
        <w:rPr>
          <w:rFonts w:asciiTheme="majorBidi" w:hAnsiTheme="majorBidi" w:cstheme="majorBidi"/>
          <w:b/>
          <w:sz w:val="24"/>
          <w:szCs w:val="24"/>
        </w:rPr>
        <w:t>ti</w:t>
      </w:r>
      <w:r w:rsidRPr="00F3405B">
        <w:rPr>
          <w:rFonts w:asciiTheme="majorBidi" w:hAnsiTheme="majorBidi" w:cstheme="majorBidi"/>
          <w:b/>
          <w:sz w:val="24"/>
          <w:szCs w:val="24"/>
        </w:rPr>
        <w:t>nkamai pagal bendrą balą</w:t>
      </w:r>
    </w:p>
    <w:p w14:paraId="33DD47A0" w14:textId="77777777" w:rsidR="006308A8" w:rsidRPr="006308A8" w:rsidRDefault="006308A8" w:rsidP="006308A8">
      <w:pPr>
        <w:pStyle w:val="Sraopastraipa"/>
        <w:numPr>
          <w:ilvl w:val="1"/>
          <w:numId w:val="1"/>
        </w:numPr>
        <w:tabs>
          <w:tab w:val="left" w:pos="993"/>
        </w:tabs>
        <w:spacing w:after="0" w:line="240" w:lineRule="auto"/>
        <w:ind w:left="0" w:firstLine="426"/>
        <w:jc w:val="both"/>
        <w:rPr>
          <w:rFonts w:asciiTheme="majorBidi" w:hAnsiTheme="majorBidi" w:cstheme="majorBidi"/>
          <w:b/>
          <w:bCs/>
          <w:smallCaps/>
          <w:color w:val="000000" w:themeColor="text1"/>
          <w:sz w:val="24"/>
          <w:szCs w:val="24"/>
        </w:rPr>
      </w:pPr>
      <w:r w:rsidRPr="006308A8">
        <w:rPr>
          <w:rFonts w:asciiTheme="majorBidi" w:hAnsiTheme="majorBidi" w:cstheme="majorBidi"/>
          <w:b/>
          <w:color w:val="000000" w:themeColor="text1"/>
          <w:sz w:val="24"/>
          <w:szCs w:val="24"/>
        </w:rPr>
        <w:t xml:space="preserve">Pagal šią formulę laimėtoju pripažįstamas pasiūlymas, surinkęs didžiausią balų skaičių. </w:t>
      </w:r>
      <w:r w:rsidRPr="006308A8">
        <w:rPr>
          <w:rFonts w:asciiTheme="majorBidi" w:hAnsiTheme="majorBidi" w:cstheme="majorBidi"/>
          <w:color w:val="000000" w:themeColor="text1"/>
          <w:sz w:val="24"/>
          <w:szCs w:val="24"/>
        </w:rPr>
        <w:t xml:space="preserve">Nustatomas maksimalus bendras balų skaičius – </w:t>
      </w:r>
      <w:r w:rsidRPr="006308A8">
        <w:rPr>
          <w:rFonts w:asciiTheme="majorBidi" w:hAnsiTheme="majorBidi" w:cstheme="majorBidi"/>
          <w:b/>
          <w:bCs/>
          <w:color w:val="000000" w:themeColor="text1"/>
          <w:sz w:val="24"/>
          <w:szCs w:val="24"/>
        </w:rPr>
        <w:t>100 balų.</w:t>
      </w:r>
    </w:p>
    <w:p w14:paraId="4B1190E1" w14:textId="77777777" w:rsidR="006308A8" w:rsidRPr="006308A8" w:rsidRDefault="006308A8" w:rsidP="006308A8">
      <w:pPr>
        <w:pStyle w:val="Sraopastraipa"/>
        <w:numPr>
          <w:ilvl w:val="1"/>
          <w:numId w:val="1"/>
        </w:numPr>
        <w:tabs>
          <w:tab w:val="left" w:pos="993"/>
        </w:tabs>
        <w:spacing w:after="0" w:line="240" w:lineRule="auto"/>
        <w:ind w:left="0" w:firstLine="426"/>
        <w:jc w:val="both"/>
        <w:rPr>
          <w:rFonts w:asciiTheme="majorBidi" w:hAnsiTheme="majorBidi" w:cstheme="majorBidi"/>
          <w:b/>
          <w:bCs/>
          <w:smallCaps/>
          <w:color w:val="000000" w:themeColor="text1"/>
          <w:sz w:val="24"/>
          <w:szCs w:val="24"/>
        </w:rPr>
      </w:pPr>
      <w:r w:rsidRPr="006308A8">
        <w:rPr>
          <w:rFonts w:asciiTheme="majorBidi" w:hAnsiTheme="majorBidi" w:cstheme="majorBidi"/>
          <w:bCs/>
          <w:color w:val="000000" w:themeColor="text1"/>
          <w:sz w:val="24"/>
          <w:szCs w:val="24"/>
        </w:rPr>
        <w:t>Pa</w:t>
      </w:r>
      <w:r w:rsidRPr="006308A8">
        <w:rPr>
          <w:rFonts w:asciiTheme="majorBidi" w:hAnsiTheme="majorBidi" w:cstheme="majorBidi"/>
          <w:color w:val="000000" w:themeColor="text1"/>
          <w:sz w:val="24"/>
          <w:szCs w:val="24"/>
        </w:rPr>
        <w:t xml:space="preserve">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BEFD3B6" w14:textId="77777777" w:rsidR="006308A8" w:rsidRPr="006308A8" w:rsidRDefault="006308A8" w:rsidP="006308A8">
      <w:pPr>
        <w:pStyle w:val="Sraopastraipa"/>
        <w:numPr>
          <w:ilvl w:val="1"/>
          <w:numId w:val="1"/>
        </w:numPr>
        <w:tabs>
          <w:tab w:val="left" w:pos="993"/>
        </w:tabs>
        <w:spacing w:after="0" w:line="240" w:lineRule="auto"/>
        <w:ind w:left="0" w:firstLine="426"/>
        <w:jc w:val="both"/>
        <w:rPr>
          <w:rFonts w:asciiTheme="majorBidi" w:hAnsiTheme="majorBidi" w:cstheme="majorBidi"/>
          <w:b/>
          <w:bCs/>
          <w:smallCaps/>
          <w:color w:val="000000" w:themeColor="text1"/>
          <w:sz w:val="24"/>
          <w:szCs w:val="24"/>
        </w:rPr>
      </w:pPr>
      <w:r w:rsidRPr="006308A8">
        <w:rPr>
          <w:rFonts w:asciiTheme="majorBidi" w:hAnsiTheme="majorBidi" w:cstheme="majorBidi"/>
          <w:color w:val="000000" w:themeColor="text1"/>
          <w:sz w:val="24"/>
          <w:szCs w:val="24"/>
        </w:rPr>
        <w:t>Tais atvejais, kai kelių dalyvių ekonominis naudingumas yra vienodas, nustatant pasiūlymų eilę, pirmesnis į šią eilę įrašomas dalyvis, kurio pasiūlymas pateiktas anksčiausiai.</w:t>
      </w:r>
    </w:p>
    <w:p w14:paraId="3A99F45D" w14:textId="77777777" w:rsidR="006308A8" w:rsidRPr="006308A8" w:rsidRDefault="006308A8" w:rsidP="006308A8">
      <w:pPr>
        <w:tabs>
          <w:tab w:val="center" w:pos="4986"/>
        </w:tabs>
        <w:rPr>
          <w:rFonts w:asciiTheme="majorBidi" w:hAnsiTheme="majorBidi" w:cstheme="majorBidi"/>
          <w:sz w:val="24"/>
          <w:szCs w:val="24"/>
        </w:rPr>
      </w:pPr>
    </w:p>
    <w:p w14:paraId="3F406861" w14:textId="6E7CEB26" w:rsidR="006308A8" w:rsidRPr="006F056A" w:rsidRDefault="007023EF" w:rsidP="007023EF">
      <w:pPr>
        <w:tabs>
          <w:tab w:val="center" w:pos="4986"/>
        </w:tabs>
        <w:spacing w:after="0"/>
        <w:rPr>
          <w:rFonts w:asciiTheme="majorBidi" w:hAnsiTheme="majorBidi" w:cstheme="majorBidi"/>
          <w:sz w:val="24"/>
          <w:szCs w:val="24"/>
        </w:rPr>
      </w:pPr>
      <w:r w:rsidRPr="006F056A">
        <w:rPr>
          <w:rFonts w:asciiTheme="majorBidi" w:hAnsiTheme="majorBidi" w:cstheme="majorBidi"/>
          <w:sz w:val="24"/>
          <w:szCs w:val="24"/>
        </w:rPr>
        <w:t>Pridedama:</w:t>
      </w:r>
    </w:p>
    <w:p w14:paraId="61A0A97B" w14:textId="15E787E0" w:rsidR="007023EF" w:rsidRPr="006308A8" w:rsidRDefault="003B6F3E" w:rsidP="006308A8">
      <w:pPr>
        <w:tabs>
          <w:tab w:val="center" w:pos="4986"/>
        </w:tabs>
        <w:rPr>
          <w:rFonts w:asciiTheme="majorBidi" w:hAnsiTheme="majorBidi" w:cstheme="majorBidi"/>
          <w:sz w:val="24"/>
          <w:szCs w:val="24"/>
        </w:rPr>
      </w:pPr>
      <w:r w:rsidRPr="006F056A">
        <w:rPr>
          <w:rFonts w:asciiTheme="majorBidi" w:hAnsiTheme="majorBidi" w:cstheme="majorBidi"/>
          <w:sz w:val="24"/>
          <w:szCs w:val="24"/>
        </w:rPr>
        <w:t xml:space="preserve">Priedas </w:t>
      </w:r>
      <w:r w:rsidR="007023EF" w:rsidRPr="006F056A">
        <w:rPr>
          <w:rFonts w:asciiTheme="majorBidi" w:hAnsiTheme="majorBidi" w:cstheme="majorBidi"/>
          <w:sz w:val="24"/>
          <w:szCs w:val="24"/>
        </w:rPr>
        <w:t>Projekto architektūrinės dalies vadovo parengtų projektų (dalių) sąrašo forma, 1 lapas</w:t>
      </w:r>
    </w:p>
    <w:p w14:paraId="24F12DDA" w14:textId="77777777" w:rsidR="006308A8" w:rsidRPr="006308A8" w:rsidRDefault="006308A8" w:rsidP="006308A8">
      <w:pPr>
        <w:tabs>
          <w:tab w:val="center" w:pos="4986"/>
        </w:tabs>
        <w:rPr>
          <w:rFonts w:asciiTheme="majorBidi" w:hAnsiTheme="majorBidi" w:cstheme="majorBidi"/>
          <w:sz w:val="24"/>
          <w:szCs w:val="24"/>
        </w:rPr>
      </w:pPr>
    </w:p>
    <w:p w14:paraId="5378CB27" w14:textId="77777777" w:rsidR="006308A8" w:rsidRPr="006308A8" w:rsidRDefault="006308A8" w:rsidP="006308A8">
      <w:pPr>
        <w:tabs>
          <w:tab w:val="center" w:pos="4986"/>
        </w:tabs>
        <w:rPr>
          <w:rFonts w:asciiTheme="majorBidi" w:hAnsiTheme="majorBidi" w:cstheme="majorBidi"/>
          <w:sz w:val="24"/>
          <w:szCs w:val="24"/>
        </w:rPr>
      </w:pPr>
    </w:p>
    <w:p w14:paraId="5C167188" w14:textId="77777777" w:rsidR="006308A8" w:rsidRPr="006308A8" w:rsidRDefault="006308A8" w:rsidP="006308A8">
      <w:pPr>
        <w:tabs>
          <w:tab w:val="center" w:pos="4986"/>
        </w:tabs>
        <w:rPr>
          <w:rFonts w:asciiTheme="majorBidi" w:hAnsiTheme="majorBidi" w:cstheme="majorBidi"/>
          <w:sz w:val="24"/>
          <w:szCs w:val="24"/>
        </w:rPr>
      </w:pPr>
    </w:p>
    <w:p w14:paraId="640E4A7E" w14:textId="77777777" w:rsidR="006308A8" w:rsidRPr="006308A8" w:rsidRDefault="006308A8" w:rsidP="006308A8">
      <w:pPr>
        <w:tabs>
          <w:tab w:val="center" w:pos="4986"/>
        </w:tabs>
        <w:rPr>
          <w:rFonts w:asciiTheme="majorBidi" w:hAnsiTheme="majorBidi" w:cstheme="majorBidi"/>
          <w:sz w:val="24"/>
          <w:szCs w:val="24"/>
        </w:rPr>
        <w:sectPr w:rsidR="006308A8" w:rsidRPr="006308A8" w:rsidSect="006308A8">
          <w:pgSz w:w="12240" w:h="15840"/>
          <w:pgMar w:top="993" w:right="567" w:bottom="851" w:left="1701" w:header="720" w:footer="720" w:gutter="0"/>
          <w:cols w:space="720"/>
          <w:titlePg/>
          <w:docGrid w:linePitch="360"/>
        </w:sectPr>
      </w:pPr>
    </w:p>
    <w:p w14:paraId="549D573F" w14:textId="77777777" w:rsidR="006308A8" w:rsidRPr="006308A8" w:rsidRDefault="006308A8" w:rsidP="006308A8">
      <w:pPr>
        <w:rPr>
          <w:rFonts w:asciiTheme="majorBidi" w:hAnsiTheme="majorBidi" w:cstheme="majorBidi"/>
          <w:sz w:val="24"/>
          <w:szCs w:val="24"/>
        </w:rPr>
      </w:pPr>
      <w:bookmarkStart w:id="3" w:name="_Ref39586171"/>
      <w:bookmarkStart w:id="4" w:name="_Ref39673580"/>
      <w:bookmarkStart w:id="5" w:name="_Ref39674283"/>
      <w:bookmarkStart w:id="6" w:name="_Toc126333948"/>
    </w:p>
    <w:p w14:paraId="1E8FDF1A" w14:textId="12472C02" w:rsidR="007A31EF" w:rsidRPr="006308A8" w:rsidRDefault="007A31EF" w:rsidP="007A31EF">
      <w:pPr>
        <w:pStyle w:val="Antrat2"/>
        <w:ind w:left="5103"/>
        <w:jc w:val="right"/>
        <w:rPr>
          <w:rFonts w:asciiTheme="majorBidi" w:hAnsiTheme="majorBidi"/>
          <w:color w:val="0070C0"/>
          <w:sz w:val="24"/>
          <w:szCs w:val="24"/>
        </w:rPr>
      </w:pPr>
      <w:r w:rsidRPr="00C37822">
        <w:rPr>
          <w:rFonts w:asciiTheme="majorBidi" w:hAnsiTheme="majorBidi"/>
          <w:color w:val="auto"/>
          <w:sz w:val="24"/>
          <w:szCs w:val="24"/>
        </w:rPr>
        <w:t xml:space="preserve">Pasiūlymų vertinimo metodikos priedas </w:t>
      </w:r>
    </w:p>
    <w:p w14:paraId="42300BAF" w14:textId="77777777" w:rsidR="006308A8" w:rsidRPr="006308A8" w:rsidRDefault="006308A8" w:rsidP="006308A8">
      <w:pPr>
        <w:pStyle w:val="Antrat2"/>
        <w:ind w:left="5103"/>
        <w:rPr>
          <w:rFonts w:asciiTheme="majorBidi" w:hAnsiTheme="majorBidi"/>
          <w:color w:val="0070C0"/>
          <w:sz w:val="24"/>
          <w:szCs w:val="24"/>
        </w:rPr>
      </w:pPr>
    </w:p>
    <w:p w14:paraId="483D0BE5" w14:textId="66806EF1" w:rsidR="006308A8" w:rsidRPr="006308A8" w:rsidRDefault="006308A8" w:rsidP="006308A8">
      <w:pPr>
        <w:pStyle w:val="Antrat2"/>
        <w:spacing w:before="0"/>
        <w:jc w:val="center"/>
        <w:rPr>
          <w:rStyle w:val="Hipersaitas"/>
          <w:rFonts w:asciiTheme="majorBidi" w:eastAsia="Arial Unicode MS" w:hAnsiTheme="majorBidi"/>
          <w:caps/>
          <w:color w:val="000000" w:themeColor="text1"/>
          <w:sz w:val="24"/>
          <w:szCs w:val="24"/>
          <w:bdr w:val="nil"/>
        </w:rPr>
      </w:pPr>
      <w:hyperlink w:anchor="PIrkimo_sąlygų_8_priedas" w:history="1">
        <w:r w:rsidRPr="006308A8">
          <w:rPr>
            <w:rFonts w:asciiTheme="majorBidi" w:hAnsiTheme="majorBidi"/>
            <w:color w:val="000000" w:themeColor="text1"/>
            <w:sz w:val="24"/>
            <w:szCs w:val="24"/>
          </w:rPr>
          <w:t>PROJEKTO ARCHITEKTŪRINĖS DALIES VADOVO PARENGTŲ PROJEKTŲ</w:t>
        </w:r>
        <w:r w:rsidRPr="006308A8">
          <w:rPr>
            <w:rStyle w:val="Hipersaitas"/>
            <w:rFonts w:asciiTheme="majorBidi" w:eastAsia="Arial Unicode MS" w:hAnsiTheme="majorBidi"/>
            <w:color w:val="000000" w:themeColor="text1"/>
            <w:sz w:val="24"/>
            <w:szCs w:val="24"/>
            <w:bdr w:val="nil"/>
          </w:rPr>
          <w:t xml:space="preserve"> (DALIŲ) </w:t>
        </w:r>
        <w:r w:rsidRPr="006308A8">
          <w:rPr>
            <w:rStyle w:val="Hipersaitas"/>
            <w:rFonts w:asciiTheme="majorBidi" w:eastAsia="Arial Unicode MS" w:hAnsiTheme="majorBidi"/>
            <w:caps/>
            <w:color w:val="000000" w:themeColor="text1"/>
            <w:sz w:val="24"/>
            <w:szCs w:val="24"/>
            <w:bdr w:val="nil"/>
          </w:rPr>
          <w:t>sąrašas</w:t>
        </w:r>
      </w:hyperlink>
    </w:p>
    <w:p w14:paraId="68FE296E" w14:textId="77777777" w:rsidR="006308A8" w:rsidRPr="006308A8" w:rsidRDefault="006308A8" w:rsidP="006308A8">
      <w:pPr>
        <w:rPr>
          <w:rFonts w:asciiTheme="majorBidi" w:hAnsiTheme="majorBidi" w:cstheme="majorBidi"/>
          <w:sz w:val="24"/>
          <w:szCs w:val="24"/>
        </w:rPr>
      </w:pPr>
    </w:p>
    <w:p w14:paraId="7988479C" w14:textId="0C4C309F" w:rsidR="006308A8" w:rsidRPr="006308A8" w:rsidRDefault="006308A8" w:rsidP="006308A8">
      <w:pPr>
        <w:jc w:val="both"/>
        <w:rPr>
          <w:rFonts w:asciiTheme="majorBidi" w:hAnsiTheme="majorBidi" w:cstheme="majorBidi"/>
          <w:sz w:val="24"/>
          <w:szCs w:val="24"/>
        </w:rPr>
      </w:pPr>
      <w:r w:rsidRPr="006308A8">
        <w:rPr>
          <w:rFonts w:asciiTheme="majorBidi" w:hAnsiTheme="majorBidi" w:cstheme="majorBidi"/>
          <w:b/>
          <w:sz w:val="24"/>
          <w:szCs w:val="24"/>
        </w:rPr>
        <w:t xml:space="preserve">Lentelėje pateikiamas projekto architektūrinės dalies vadovo </w:t>
      </w:r>
      <w:r w:rsidRPr="006308A8">
        <w:rPr>
          <w:rFonts w:asciiTheme="majorBidi" w:hAnsiTheme="majorBidi" w:cstheme="majorBidi"/>
          <w:b/>
          <w:i/>
          <w:sz w:val="24"/>
          <w:szCs w:val="24"/>
          <w:u w:val="single"/>
        </w:rPr>
        <w:t>įrašoma Vardas, pavardė</w:t>
      </w:r>
      <w:r w:rsidRPr="006308A8">
        <w:rPr>
          <w:rFonts w:asciiTheme="majorBidi" w:hAnsiTheme="majorBidi" w:cstheme="majorBidi"/>
          <w:b/>
          <w:sz w:val="24"/>
          <w:szCs w:val="24"/>
        </w:rPr>
        <w:t xml:space="preserve"> </w:t>
      </w:r>
      <w:r w:rsidRPr="006308A8">
        <w:rPr>
          <w:rFonts w:asciiTheme="majorBidi" w:hAnsiTheme="majorBidi" w:cstheme="majorBidi"/>
          <w:sz w:val="24"/>
          <w:szCs w:val="24"/>
        </w:rPr>
        <w:t xml:space="preserve">per paskutinius 5 metus iki pasiūlymų pateikimo termino pabaigos </w:t>
      </w:r>
      <w:r w:rsidRPr="006308A8">
        <w:rPr>
          <w:rFonts w:asciiTheme="majorBidi" w:hAnsiTheme="majorBidi" w:cstheme="majorBidi"/>
          <w:b/>
          <w:bCs/>
          <w:sz w:val="24"/>
          <w:szCs w:val="24"/>
        </w:rPr>
        <w:t>tinkamai parengtų</w:t>
      </w:r>
      <w:r w:rsidRPr="006308A8">
        <w:rPr>
          <w:rFonts w:asciiTheme="majorBidi" w:hAnsiTheme="majorBidi" w:cstheme="majorBidi"/>
          <w:sz w:val="24"/>
          <w:szCs w:val="24"/>
        </w:rPr>
        <w:t xml:space="preserve"> (užbaigtų) negyvenamųjų pastatų, priskiriamų ypatingųjų statinių kategorijai, techninių projektų ir/ar techninių darbo </w:t>
      </w:r>
      <w:r w:rsidRPr="006308A8">
        <w:rPr>
          <w:rFonts w:asciiTheme="majorBidi" w:hAnsiTheme="majorBidi" w:cstheme="majorBidi"/>
          <w:b/>
          <w:bCs/>
          <w:sz w:val="24"/>
          <w:szCs w:val="24"/>
        </w:rPr>
        <w:t>projektų</w:t>
      </w:r>
      <w:r w:rsidRPr="006308A8">
        <w:rPr>
          <w:rFonts w:asciiTheme="majorBidi" w:hAnsiTheme="majorBidi" w:cstheme="majorBidi"/>
          <w:sz w:val="24"/>
          <w:szCs w:val="24"/>
        </w:rPr>
        <w:t>, kuriuose jis yra parengęs projekto architektūros dalį</w:t>
      </w:r>
      <w:r w:rsidR="000979F8">
        <w:rPr>
          <w:rFonts w:asciiTheme="majorBidi" w:hAnsiTheme="majorBidi" w:cstheme="majorBidi"/>
          <w:sz w:val="24"/>
          <w:szCs w:val="24"/>
        </w:rPr>
        <w:t>,</w:t>
      </w:r>
      <w:r w:rsidRPr="006308A8">
        <w:rPr>
          <w:rFonts w:asciiTheme="majorBidi" w:hAnsiTheme="majorBidi" w:cstheme="majorBidi"/>
          <w:sz w:val="24"/>
          <w:szCs w:val="24"/>
        </w:rPr>
        <w:t xml:space="preserve"> iš kurių bent vienas projektas su interjero patalpų 3D vizualizacija</w:t>
      </w:r>
      <w:r w:rsidR="000979F8">
        <w:rPr>
          <w:rFonts w:asciiTheme="majorBidi" w:hAnsiTheme="majorBidi" w:cstheme="majorBidi"/>
          <w:sz w:val="24"/>
          <w:szCs w:val="24"/>
        </w:rPr>
        <w:t xml:space="preserve">, </w:t>
      </w:r>
      <w:r w:rsidRPr="00F3405B">
        <w:rPr>
          <w:rFonts w:asciiTheme="majorBidi" w:hAnsiTheme="majorBidi" w:cstheme="majorBidi"/>
          <w:sz w:val="24"/>
          <w:szCs w:val="24"/>
        </w:rPr>
        <w:t>su baldų brėžiniais (su atsiliepimu), ir</w:t>
      </w:r>
      <w:r w:rsidRPr="006308A8">
        <w:rPr>
          <w:rFonts w:asciiTheme="majorBidi" w:hAnsiTheme="majorBidi" w:cstheme="majorBidi"/>
          <w:sz w:val="24"/>
          <w:szCs w:val="24"/>
        </w:rPr>
        <w:t xml:space="preserve"> bent vienas atliktas projektas turi būti visuomeninės gydymo paskirties projektas, sąrašas</w:t>
      </w:r>
      <w:r w:rsidRPr="006308A8">
        <w:rPr>
          <w:rFonts w:asciiTheme="majorBidi" w:hAnsiTheme="majorBidi" w:cstheme="majorBidi"/>
          <w:b/>
          <w:bCs/>
          <w:sz w:val="24"/>
          <w:szCs w:val="24"/>
        </w:rPr>
        <w:t xml:space="preserve">. </w:t>
      </w:r>
    </w:p>
    <w:tbl>
      <w:tblPr>
        <w:tblW w:w="143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86"/>
        <w:gridCol w:w="3184"/>
        <w:gridCol w:w="2977"/>
        <w:gridCol w:w="2835"/>
        <w:gridCol w:w="2828"/>
        <w:gridCol w:w="1727"/>
      </w:tblGrid>
      <w:tr w:rsidR="006308A8" w:rsidRPr="006308A8" w14:paraId="4604C07D" w14:textId="77777777" w:rsidTr="005002BC">
        <w:trPr>
          <w:trHeight w:val="1677"/>
        </w:trPr>
        <w:tc>
          <w:tcPr>
            <w:tcW w:w="786" w:type="dxa"/>
            <w:shd w:val="clear" w:color="auto" w:fill="D9E2F3" w:themeFill="accent1" w:themeFillTint="33"/>
            <w:vAlign w:val="center"/>
          </w:tcPr>
          <w:p w14:paraId="7C302607" w14:textId="77777777" w:rsidR="006308A8" w:rsidRPr="006308A8" w:rsidRDefault="006308A8" w:rsidP="005002BC">
            <w:pPr>
              <w:pBdr>
                <w:top w:val="nil"/>
                <w:left w:val="nil"/>
                <w:bottom w:val="nil"/>
                <w:right w:val="nil"/>
                <w:between w:val="nil"/>
                <w:bar w:val="nil"/>
              </w:pBdr>
              <w:spacing w:after="0" w:line="240" w:lineRule="auto"/>
              <w:jc w:val="center"/>
              <w:rPr>
                <w:rFonts w:asciiTheme="majorBidi" w:eastAsia="Arial Unicode MS" w:hAnsiTheme="majorBidi" w:cstheme="majorBidi"/>
                <w:b/>
                <w:sz w:val="24"/>
                <w:szCs w:val="24"/>
                <w:bdr w:val="nil"/>
              </w:rPr>
            </w:pPr>
            <w:r w:rsidRPr="006308A8">
              <w:rPr>
                <w:rFonts w:asciiTheme="majorBidi" w:eastAsia="Arial Unicode MS" w:hAnsiTheme="majorBidi" w:cstheme="majorBidi"/>
                <w:b/>
                <w:sz w:val="24"/>
                <w:szCs w:val="24"/>
                <w:bdr w:val="nil"/>
              </w:rPr>
              <w:t>Eil. Nr.</w:t>
            </w:r>
          </w:p>
        </w:tc>
        <w:tc>
          <w:tcPr>
            <w:tcW w:w="3184" w:type="dxa"/>
            <w:shd w:val="clear" w:color="auto" w:fill="D9E2F3" w:themeFill="accent1" w:themeFillTint="33"/>
            <w:vAlign w:val="center"/>
          </w:tcPr>
          <w:p w14:paraId="5E2FCC35" w14:textId="77777777" w:rsidR="006308A8" w:rsidRPr="006308A8" w:rsidRDefault="006308A8" w:rsidP="005002BC">
            <w:pPr>
              <w:pBdr>
                <w:top w:val="nil"/>
                <w:left w:val="nil"/>
                <w:bottom w:val="nil"/>
                <w:right w:val="nil"/>
                <w:between w:val="nil"/>
                <w:bar w:val="nil"/>
              </w:pBdr>
              <w:spacing w:after="0" w:line="240" w:lineRule="auto"/>
              <w:jc w:val="center"/>
              <w:rPr>
                <w:rFonts w:asciiTheme="majorBidi" w:eastAsia="Arial Unicode MS" w:hAnsiTheme="majorBidi" w:cstheme="majorBidi"/>
                <w:b/>
                <w:sz w:val="24"/>
                <w:szCs w:val="24"/>
                <w:bdr w:val="nil"/>
              </w:rPr>
            </w:pPr>
            <w:r w:rsidRPr="006308A8">
              <w:rPr>
                <w:rFonts w:asciiTheme="majorBidi" w:eastAsia="Arial Unicode MS" w:hAnsiTheme="majorBidi" w:cstheme="majorBidi"/>
                <w:b/>
                <w:sz w:val="24"/>
                <w:szCs w:val="24"/>
                <w:bdr w:val="nil"/>
              </w:rPr>
              <w:t>Projekto pavadinimas</w:t>
            </w:r>
          </w:p>
          <w:p w14:paraId="6AB9FC38" w14:textId="77777777" w:rsidR="006308A8" w:rsidRPr="006308A8" w:rsidRDefault="006308A8" w:rsidP="005002BC">
            <w:pPr>
              <w:pBdr>
                <w:top w:val="nil"/>
                <w:left w:val="nil"/>
                <w:bottom w:val="nil"/>
                <w:right w:val="nil"/>
                <w:between w:val="nil"/>
                <w:bar w:val="nil"/>
              </w:pBdr>
              <w:spacing w:after="0" w:line="240" w:lineRule="auto"/>
              <w:jc w:val="center"/>
              <w:rPr>
                <w:rFonts w:asciiTheme="majorBidi" w:eastAsia="Arial Unicode MS" w:hAnsiTheme="majorBidi" w:cstheme="majorBidi"/>
                <w:b/>
                <w:sz w:val="24"/>
                <w:szCs w:val="24"/>
                <w:bdr w:val="nil"/>
              </w:rPr>
            </w:pPr>
          </w:p>
          <w:p w14:paraId="7C0DF0EB" w14:textId="77777777" w:rsidR="006308A8" w:rsidRPr="006308A8" w:rsidRDefault="006308A8" w:rsidP="005002BC">
            <w:pPr>
              <w:pBdr>
                <w:top w:val="nil"/>
                <w:left w:val="nil"/>
                <w:bottom w:val="nil"/>
                <w:right w:val="nil"/>
                <w:between w:val="nil"/>
                <w:bar w:val="nil"/>
              </w:pBdr>
              <w:spacing w:after="0" w:line="240" w:lineRule="auto"/>
              <w:jc w:val="center"/>
              <w:rPr>
                <w:rFonts w:asciiTheme="majorBidi" w:eastAsia="Arial Unicode MS" w:hAnsiTheme="majorBidi" w:cstheme="majorBidi"/>
                <w:b/>
                <w:sz w:val="24"/>
                <w:szCs w:val="24"/>
                <w:bdr w:val="nil"/>
              </w:rPr>
            </w:pPr>
          </w:p>
        </w:tc>
        <w:tc>
          <w:tcPr>
            <w:tcW w:w="2977" w:type="dxa"/>
            <w:shd w:val="clear" w:color="auto" w:fill="D9E2F3" w:themeFill="accent1" w:themeFillTint="33"/>
          </w:tcPr>
          <w:p w14:paraId="3DE05BE3" w14:textId="77777777" w:rsidR="006308A8" w:rsidRPr="006308A8" w:rsidRDefault="006308A8" w:rsidP="005002BC">
            <w:pPr>
              <w:pBdr>
                <w:top w:val="nil"/>
                <w:left w:val="nil"/>
                <w:bottom w:val="nil"/>
                <w:right w:val="nil"/>
                <w:between w:val="nil"/>
                <w:bar w:val="nil"/>
              </w:pBdr>
              <w:spacing w:after="0" w:line="240" w:lineRule="auto"/>
              <w:jc w:val="center"/>
              <w:rPr>
                <w:rFonts w:asciiTheme="majorBidi" w:eastAsia="Arial" w:hAnsiTheme="majorBidi" w:cstheme="majorBidi"/>
                <w:sz w:val="24"/>
                <w:szCs w:val="24"/>
              </w:rPr>
            </w:pPr>
          </w:p>
          <w:p w14:paraId="6331D852" w14:textId="77777777" w:rsidR="006308A8" w:rsidRPr="006308A8" w:rsidRDefault="006308A8" w:rsidP="005002BC">
            <w:pPr>
              <w:pBdr>
                <w:top w:val="nil"/>
                <w:left w:val="nil"/>
                <w:bottom w:val="nil"/>
                <w:right w:val="nil"/>
                <w:between w:val="nil"/>
                <w:bar w:val="nil"/>
              </w:pBdr>
              <w:spacing w:after="0" w:line="240" w:lineRule="auto"/>
              <w:jc w:val="center"/>
              <w:rPr>
                <w:rFonts w:asciiTheme="majorBidi" w:eastAsia="Arial" w:hAnsiTheme="majorBidi" w:cstheme="majorBidi"/>
                <w:b/>
                <w:sz w:val="24"/>
                <w:szCs w:val="24"/>
              </w:rPr>
            </w:pPr>
            <w:r w:rsidRPr="006308A8">
              <w:rPr>
                <w:rFonts w:asciiTheme="majorBidi" w:eastAsia="Arial" w:hAnsiTheme="majorBidi" w:cstheme="majorBidi"/>
                <w:b/>
                <w:sz w:val="24"/>
                <w:szCs w:val="24"/>
              </w:rPr>
              <w:t xml:space="preserve">Projektuoto statinio kategorija </w:t>
            </w:r>
          </w:p>
          <w:p w14:paraId="0A44BF39" w14:textId="61F1EEB2" w:rsidR="006308A8" w:rsidRPr="006308A8" w:rsidRDefault="006308A8" w:rsidP="005002BC">
            <w:pPr>
              <w:pBdr>
                <w:top w:val="nil"/>
                <w:left w:val="nil"/>
                <w:bottom w:val="nil"/>
                <w:right w:val="nil"/>
                <w:between w:val="nil"/>
                <w:bar w:val="nil"/>
              </w:pBdr>
              <w:spacing w:after="0" w:line="240" w:lineRule="auto"/>
              <w:jc w:val="center"/>
              <w:rPr>
                <w:rFonts w:asciiTheme="majorBidi" w:eastAsia="Arial Unicode MS" w:hAnsiTheme="majorBidi" w:cstheme="majorBidi"/>
                <w:b/>
                <w:sz w:val="24"/>
                <w:szCs w:val="24"/>
                <w:bdr w:val="nil"/>
              </w:rPr>
            </w:pPr>
            <w:r w:rsidRPr="006308A8">
              <w:rPr>
                <w:rFonts w:asciiTheme="majorBidi" w:eastAsia="Arial" w:hAnsiTheme="majorBidi" w:cstheme="majorBidi"/>
                <w:b/>
                <w:sz w:val="24"/>
                <w:szCs w:val="24"/>
              </w:rPr>
              <w:t>(reikalavimas - ypatingųjų statinių kategorijos negyvenamųjų pastatų)</w:t>
            </w:r>
          </w:p>
        </w:tc>
        <w:tc>
          <w:tcPr>
            <w:tcW w:w="2835" w:type="dxa"/>
            <w:shd w:val="clear" w:color="auto" w:fill="D9E2F3" w:themeFill="accent1" w:themeFillTint="33"/>
            <w:vAlign w:val="center"/>
          </w:tcPr>
          <w:p w14:paraId="0A68A3BC" w14:textId="77777777" w:rsidR="006308A8" w:rsidRPr="006308A8" w:rsidRDefault="006308A8" w:rsidP="005002BC">
            <w:pPr>
              <w:pBdr>
                <w:top w:val="nil"/>
                <w:left w:val="nil"/>
                <w:bottom w:val="nil"/>
                <w:right w:val="nil"/>
                <w:between w:val="nil"/>
                <w:bar w:val="nil"/>
              </w:pBdr>
              <w:spacing w:after="0" w:line="240" w:lineRule="auto"/>
              <w:jc w:val="center"/>
              <w:rPr>
                <w:rFonts w:asciiTheme="majorBidi" w:eastAsia="Arial Unicode MS" w:hAnsiTheme="majorBidi" w:cstheme="majorBidi"/>
                <w:b/>
                <w:sz w:val="24"/>
                <w:szCs w:val="24"/>
                <w:bdr w:val="nil"/>
              </w:rPr>
            </w:pPr>
            <w:r w:rsidRPr="006308A8">
              <w:rPr>
                <w:rFonts w:asciiTheme="majorBidi" w:eastAsia="Arial Unicode MS" w:hAnsiTheme="majorBidi" w:cstheme="majorBidi"/>
                <w:b/>
                <w:sz w:val="24"/>
                <w:szCs w:val="24"/>
                <w:bdr w:val="nil"/>
              </w:rPr>
              <w:t>Pareigos projekte</w:t>
            </w:r>
          </w:p>
        </w:tc>
        <w:tc>
          <w:tcPr>
            <w:tcW w:w="2828" w:type="dxa"/>
            <w:shd w:val="clear" w:color="auto" w:fill="D9E2F3" w:themeFill="accent1" w:themeFillTint="33"/>
            <w:vAlign w:val="center"/>
          </w:tcPr>
          <w:p w14:paraId="6B5E1559" w14:textId="25BC66AE" w:rsidR="006308A8" w:rsidRPr="006308A8" w:rsidRDefault="006308A8" w:rsidP="005002BC">
            <w:pPr>
              <w:pBdr>
                <w:top w:val="nil"/>
                <w:left w:val="nil"/>
                <w:bottom w:val="nil"/>
                <w:right w:val="nil"/>
                <w:between w:val="nil"/>
                <w:bar w:val="nil"/>
              </w:pBdr>
              <w:spacing w:after="0" w:line="240" w:lineRule="auto"/>
              <w:jc w:val="center"/>
              <w:rPr>
                <w:rFonts w:asciiTheme="majorBidi" w:eastAsia="Arial Unicode MS" w:hAnsiTheme="majorBidi" w:cstheme="majorBidi"/>
                <w:b/>
                <w:sz w:val="24"/>
                <w:szCs w:val="24"/>
                <w:bdr w:val="nil"/>
              </w:rPr>
            </w:pPr>
            <w:r w:rsidRPr="00C37822">
              <w:rPr>
                <w:rFonts w:asciiTheme="majorBidi" w:eastAsia="Arial Unicode MS" w:hAnsiTheme="majorBidi" w:cstheme="majorBidi"/>
                <w:b/>
                <w:sz w:val="24"/>
                <w:szCs w:val="24"/>
                <w:bdr w:val="nil"/>
              </w:rPr>
              <w:t xml:space="preserve">Projekto </w:t>
            </w:r>
            <w:r w:rsidR="006900F4" w:rsidRPr="00C37822">
              <w:rPr>
                <w:rFonts w:asciiTheme="majorBidi" w:eastAsia="Arial Unicode MS" w:hAnsiTheme="majorBidi" w:cstheme="majorBidi"/>
                <w:b/>
                <w:sz w:val="24"/>
                <w:szCs w:val="24"/>
                <w:bdr w:val="nil"/>
              </w:rPr>
              <w:t>rengimo</w:t>
            </w:r>
            <w:r w:rsidR="006900F4">
              <w:rPr>
                <w:rFonts w:asciiTheme="majorBidi" w:eastAsia="Arial Unicode MS" w:hAnsiTheme="majorBidi" w:cstheme="majorBidi"/>
                <w:b/>
                <w:sz w:val="24"/>
                <w:szCs w:val="24"/>
                <w:bdr w:val="nil"/>
              </w:rPr>
              <w:t xml:space="preserve"> </w:t>
            </w:r>
            <w:r w:rsidRPr="006308A8">
              <w:rPr>
                <w:rFonts w:asciiTheme="majorBidi" w:eastAsia="Arial Unicode MS" w:hAnsiTheme="majorBidi" w:cstheme="majorBidi"/>
                <w:b/>
                <w:sz w:val="24"/>
                <w:szCs w:val="24"/>
                <w:bdr w:val="nil"/>
              </w:rPr>
              <w:t>pradžia ir pabaiga</w:t>
            </w:r>
          </w:p>
        </w:tc>
        <w:tc>
          <w:tcPr>
            <w:tcW w:w="1727" w:type="dxa"/>
            <w:shd w:val="clear" w:color="auto" w:fill="D9E2F3" w:themeFill="accent1" w:themeFillTint="33"/>
            <w:vAlign w:val="center"/>
          </w:tcPr>
          <w:p w14:paraId="1365DE10" w14:textId="77777777" w:rsidR="006308A8" w:rsidRPr="006308A8" w:rsidRDefault="006308A8" w:rsidP="005002BC">
            <w:pPr>
              <w:pBdr>
                <w:top w:val="nil"/>
                <w:left w:val="nil"/>
                <w:bottom w:val="nil"/>
                <w:right w:val="nil"/>
                <w:between w:val="nil"/>
                <w:bar w:val="nil"/>
              </w:pBdr>
              <w:spacing w:after="0" w:line="240" w:lineRule="auto"/>
              <w:jc w:val="center"/>
              <w:rPr>
                <w:rFonts w:asciiTheme="majorBidi" w:eastAsia="Arial Unicode MS" w:hAnsiTheme="majorBidi" w:cstheme="majorBidi"/>
                <w:b/>
                <w:sz w:val="24"/>
                <w:szCs w:val="24"/>
                <w:bdr w:val="nil"/>
              </w:rPr>
            </w:pPr>
            <w:r w:rsidRPr="006308A8">
              <w:rPr>
                <w:rFonts w:asciiTheme="majorBidi" w:eastAsia="Arial Unicode MS" w:hAnsiTheme="majorBidi" w:cstheme="majorBidi"/>
                <w:b/>
                <w:sz w:val="24"/>
                <w:szCs w:val="24"/>
                <w:bdr w:val="nil"/>
              </w:rPr>
              <w:t>Projekto užsakovas</w:t>
            </w:r>
          </w:p>
        </w:tc>
      </w:tr>
      <w:tr w:rsidR="006308A8" w:rsidRPr="006308A8" w14:paraId="3F56833F" w14:textId="77777777" w:rsidTr="005002BC">
        <w:trPr>
          <w:trHeight w:val="301"/>
        </w:trPr>
        <w:tc>
          <w:tcPr>
            <w:tcW w:w="786" w:type="dxa"/>
            <w:shd w:val="clear" w:color="auto" w:fill="FFFFFF"/>
          </w:tcPr>
          <w:p w14:paraId="3F59497C" w14:textId="77777777" w:rsidR="006308A8" w:rsidRPr="006308A8" w:rsidRDefault="006308A8" w:rsidP="005002BC">
            <w:pPr>
              <w:pBdr>
                <w:top w:val="nil"/>
                <w:left w:val="nil"/>
                <w:bottom w:val="nil"/>
                <w:right w:val="nil"/>
                <w:between w:val="nil"/>
                <w:bar w:val="nil"/>
              </w:pBdr>
              <w:spacing w:after="0" w:line="360" w:lineRule="auto"/>
              <w:jc w:val="center"/>
              <w:rPr>
                <w:rFonts w:asciiTheme="majorBidi" w:eastAsia="Arial Unicode MS" w:hAnsiTheme="majorBidi" w:cstheme="majorBidi"/>
                <w:sz w:val="24"/>
                <w:szCs w:val="24"/>
                <w:bdr w:val="nil"/>
              </w:rPr>
            </w:pPr>
            <w:r w:rsidRPr="006308A8">
              <w:rPr>
                <w:rFonts w:asciiTheme="majorBidi" w:eastAsia="Arial Unicode MS" w:hAnsiTheme="majorBidi" w:cstheme="majorBidi"/>
                <w:sz w:val="24"/>
                <w:szCs w:val="24"/>
                <w:bdr w:val="nil"/>
              </w:rPr>
              <w:t>1.</w:t>
            </w:r>
          </w:p>
        </w:tc>
        <w:tc>
          <w:tcPr>
            <w:tcW w:w="3184" w:type="dxa"/>
            <w:shd w:val="clear" w:color="auto" w:fill="FFFFFF"/>
          </w:tcPr>
          <w:p w14:paraId="5F64FE39" w14:textId="77777777" w:rsidR="006308A8" w:rsidRPr="006308A8" w:rsidRDefault="006308A8" w:rsidP="005002BC">
            <w:pPr>
              <w:spacing w:after="0" w:line="360" w:lineRule="auto"/>
              <w:rPr>
                <w:rFonts w:asciiTheme="majorBidi" w:hAnsiTheme="majorBidi" w:cstheme="majorBidi"/>
                <w:sz w:val="24"/>
                <w:szCs w:val="24"/>
              </w:rPr>
            </w:pPr>
          </w:p>
        </w:tc>
        <w:tc>
          <w:tcPr>
            <w:tcW w:w="2977" w:type="dxa"/>
            <w:shd w:val="clear" w:color="auto" w:fill="FFFFFF"/>
          </w:tcPr>
          <w:p w14:paraId="4079CB4A" w14:textId="77777777" w:rsidR="006308A8" w:rsidRPr="006308A8" w:rsidRDefault="006308A8" w:rsidP="005002BC">
            <w:pPr>
              <w:pStyle w:val="Standard"/>
              <w:spacing w:after="0" w:line="360" w:lineRule="auto"/>
              <w:rPr>
                <w:rFonts w:asciiTheme="majorBidi" w:eastAsia="Arial Unicode MS" w:hAnsiTheme="majorBidi" w:cstheme="majorBidi"/>
                <w:sz w:val="24"/>
                <w:szCs w:val="24"/>
                <w:highlight w:val="green"/>
                <w:bdr w:val="nil"/>
              </w:rPr>
            </w:pPr>
          </w:p>
        </w:tc>
        <w:tc>
          <w:tcPr>
            <w:tcW w:w="2835" w:type="dxa"/>
            <w:shd w:val="clear" w:color="auto" w:fill="FFFFFF"/>
          </w:tcPr>
          <w:p w14:paraId="1B78B605" w14:textId="77777777" w:rsidR="006308A8" w:rsidRPr="006308A8" w:rsidRDefault="006308A8" w:rsidP="005002BC">
            <w:pPr>
              <w:pStyle w:val="Standard"/>
              <w:spacing w:after="0" w:line="360" w:lineRule="auto"/>
              <w:rPr>
                <w:rFonts w:asciiTheme="majorBidi" w:eastAsia="Arial Unicode MS" w:hAnsiTheme="majorBidi" w:cstheme="majorBidi"/>
                <w:sz w:val="24"/>
                <w:szCs w:val="24"/>
                <w:highlight w:val="green"/>
                <w:bdr w:val="nil"/>
              </w:rPr>
            </w:pPr>
          </w:p>
        </w:tc>
        <w:tc>
          <w:tcPr>
            <w:tcW w:w="2828" w:type="dxa"/>
            <w:shd w:val="clear" w:color="auto" w:fill="FFFFFF"/>
          </w:tcPr>
          <w:p w14:paraId="00EB9305" w14:textId="77777777" w:rsidR="006308A8" w:rsidRPr="006308A8" w:rsidRDefault="006308A8" w:rsidP="005002BC">
            <w:pPr>
              <w:pBdr>
                <w:top w:val="nil"/>
                <w:left w:val="nil"/>
                <w:bottom w:val="nil"/>
                <w:right w:val="nil"/>
                <w:between w:val="nil"/>
                <w:bar w:val="nil"/>
              </w:pBdr>
              <w:spacing w:after="0" w:line="360" w:lineRule="auto"/>
              <w:rPr>
                <w:rFonts w:asciiTheme="majorBidi" w:eastAsia="Arial Unicode MS" w:hAnsiTheme="majorBidi" w:cstheme="majorBidi"/>
                <w:sz w:val="24"/>
                <w:szCs w:val="24"/>
                <w:highlight w:val="green"/>
                <w:bdr w:val="nil"/>
              </w:rPr>
            </w:pPr>
          </w:p>
        </w:tc>
        <w:tc>
          <w:tcPr>
            <w:tcW w:w="1727" w:type="dxa"/>
            <w:shd w:val="clear" w:color="auto" w:fill="FFFFFF"/>
          </w:tcPr>
          <w:p w14:paraId="6873D8F1" w14:textId="77777777" w:rsidR="006308A8" w:rsidRPr="006308A8" w:rsidRDefault="006308A8" w:rsidP="005002BC">
            <w:pPr>
              <w:pBdr>
                <w:top w:val="nil"/>
                <w:left w:val="nil"/>
                <w:bottom w:val="nil"/>
                <w:right w:val="nil"/>
                <w:between w:val="nil"/>
                <w:bar w:val="nil"/>
              </w:pBdr>
              <w:spacing w:after="0" w:line="360" w:lineRule="auto"/>
              <w:rPr>
                <w:rFonts w:asciiTheme="majorBidi" w:eastAsia="Arial Unicode MS" w:hAnsiTheme="majorBidi" w:cstheme="majorBidi"/>
                <w:sz w:val="24"/>
                <w:szCs w:val="24"/>
                <w:highlight w:val="green"/>
                <w:bdr w:val="nil"/>
              </w:rPr>
            </w:pPr>
          </w:p>
        </w:tc>
      </w:tr>
      <w:tr w:rsidR="006308A8" w:rsidRPr="006308A8" w14:paraId="14388FE3" w14:textId="77777777" w:rsidTr="005002BC">
        <w:trPr>
          <w:trHeight w:val="407"/>
        </w:trPr>
        <w:tc>
          <w:tcPr>
            <w:tcW w:w="786" w:type="dxa"/>
            <w:shd w:val="clear" w:color="auto" w:fill="FFFFFF"/>
          </w:tcPr>
          <w:p w14:paraId="74F5EA31" w14:textId="77777777" w:rsidR="006308A8" w:rsidRPr="006308A8" w:rsidRDefault="006308A8" w:rsidP="005002BC">
            <w:pPr>
              <w:pBdr>
                <w:top w:val="nil"/>
                <w:left w:val="nil"/>
                <w:bottom w:val="nil"/>
                <w:right w:val="nil"/>
                <w:between w:val="nil"/>
                <w:bar w:val="nil"/>
              </w:pBdr>
              <w:spacing w:after="0" w:line="360" w:lineRule="auto"/>
              <w:jc w:val="center"/>
              <w:rPr>
                <w:rFonts w:asciiTheme="majorBidi" w:eastAsia="Arial Unicode MS" w:hAnsiTheme="majorBidi" w:cstheme="majorBidi"/>
                <w:sz w:val="24"/>
                <w:szCs w:val="24"/>
                <w:bdr w:val="nil"/>
              </w:rPr>
            </w:pPr>
            <w:r w:rsidRPr="006308A8">
              <w:rPr>
                <w:rFonts w:asciiTheme="majorBidi" w:eastAsia="Arial Unicode MS" w:hAnsiTheme="majorBidi" w:cstheme="majorBidi"/>
                <w:sz w:val="24"/>
                <w:szCs w:val="24"/>
                <w:bdr w:val="nil"/>
              </w:rPr>
              <w:t>2.</w:t>
            </w:r>
          </w:p>
        </w:tc>
        <w:tc>
          <w:tcPr>
            <w:tcW w:w="3184" w:type="dxa"/>
            <w:shd w:val="clear" w:color="auto" w:fill="FFFFFF"/>
          </w:tcPr>
          <w:p w14:paraId="19263FA2" w14:textId="77777777" w:rsidR="006308A8" w:rsidRPr="006308A8" w:rsidRDefault="006308A8" w:rsidP="005002BC">
            <w:pPr>
              <w:spacing w:after="0" w:line="360" w:lineRule="auto"/>
              <w:rPr>
                <w:rFonts w:asciiTheme="majorBidi" w:hAnsiTheme="majorBidi" w:cstheme="majorBidi"/>
                <w:sz w:val="24"/>
                <w:szCs w:val="24"/>
              </w:rPr>
            </w:pPr>
          </w:p>
        </w:tc>
        <w:tc>
          <w:tcPr>
            <w:tcW w:w="2977" w:type="dxa"/>
            <w:shd w:val="clear" w:color="auto" w:fill="FFFFFF"/>
          </w:tcPr>
          <w:p w14:paraId="6B63D7A1" w14:textId="77777777" w:rsidR="006308A8" w:rsidRPr="006308A8" w:rsidRDefault="006308A8" w:rsidP="005002BC">
            <w:pPr>
              <w:spacing w:after="0" w:line="360" w:lineRule="auto"/>
              <w:rPr>
                <w:rFonts w:asciiTheme="majorBidi" w:eastAsia="Arial Unicode MS" w:hAnsiTheme="majorBidi" w:cstheme="majorBidi"/>
                <w:sz w:val="24"/>
                <w:szCs w:val="24"/>
                <w:highlight w:val="green"/>
                <w:bdr w:val="nil"/>
              </w:rPr>
            </w:pPr>
          </w:p>
        </w:tc>
        <w:tc>
          <w:tcPr>
            <w:tcW w:w="2835" w:type="dxa"/>
            <w:shd w:val="clear" w:color="auto" w:fill="FFFFFF"/>
          </w:tcPr>
          <w:p w14:paraId="70543B03" w14:textId="77777777" w:rsidR="006308A8" w:rsidRPr="006308A8" w:rsidRDefault="006308A8" w:rsidP="005002BC">
            <w:pPr>
              <w:spacing w:after="0" w:line="360" w:lineRule="auto"/>
              <w:rPr>
                <w:rFonts w:asciiTheme="majorBidi" w:eastAsia="Arial Unicode MS" w:hAnsiTheme="majorBidi" w:cstheme="majorBidi"/>
                <w:sz w:val="24"/>
                <w:szCs w:val="24"/>
                <w:highlight w:val="green"/>
                <w:bdr w:val="nil"/>
              </w:rPr>
            </w:pPr>
          </w:p>
        </w:tc>
        <w:tc>
          <w:tcPr>
            <w:tcW w:w="2828" w:type="dxa"/>
            <w:shd w:val="clear" w:color="auto" w:fill="FFFFFF"/>
          </w:tcPr>
          <w:p w14:paraId="6A68E849" w14:textId="77777777" w:rsidR="006308A8" w:rsidRPr="006308A8" w:rsidRDefault="006308A8" w:rsidP="005002BC">
            <w:pPr>
              <w:pBdr>
                <w:top w:val="nil"/>
                <w:left w:val="nil"/>
                <w:bottom w:val="nil"/>
                <w:right w:val="nil"/>
                <w:between w:val="nil"/>
                <w:bar w:val="nil"/>
              </w:pBdr>
              <w:spacing w:after="0" w:line="360" w:lineRule="auto"/>
              <w:rPr>
                <w:rFonts w:asciiTheme="majorBidi" w:eastAsia="Arial Unicode MS" w:hAnsiTheme="majorBidi" w:cstheme="majorBidi"/>
                <w:sz w:val="24"/>
                <w:szCs w:val="24"/>
                <w:highlight w:val="green"/>
                <w:bdr w:val="nil"/>
              </w:rPr>
            </w:pPr>
          </w:p>
        </w:tc>
        <w:tc>
          <w:tcPr>
            <w:tcW w:w="1727" w:type="dxa"/>
            <w:shd w:val="clear" w:color="auto" w:fill="FFFFFF"/>
          </w:tcPr>
          <w:p w14:paraId="55A41EA5" w14:textId="77777777" w:rsidR="006308A8" w:rsidRPr="006308A8" w:rsidRDefault="006308A8" w:rsidP="005002BC">
            <w:pPr>
              <w:pBdr>
                <w:top w:val="nil"/>
                <w:left w:val="nil"/>
                <w:bottom w:val="nil"/>
                <w:right w:val="nil"/>
                <w:between w:val="nil"/>
                <w:bar w:val="nil"/>
              </w:pBdr>
              <w:spacing w:after="0" w:line="360" w:lineRule="auto"/>
              <w:rPr>
                <w:rFonts w:asciiTheme="majorBidi" w:eastAsia="Arial Unicode MS" w:hAnsiTheme="majorBidi" w:cstheme="majorBidi"/>
                <w:sz w:val="24"/>
                <w:szCs w:val="24"/>
                <w:highlight w:val="green"/>
                <w:bdr w:val="nil"/>
              </w:rPr>
            </w:pPr>
          </w:p>
        </w:tc>
      </w:tr>
      <w:tr w:rsidR="006308A8" w:rsidRPr="006308A8" w14:paraId="5B372720" w14:textId="77777777" w:rsidTr="005002BC">
        <w:trPr>
          <w:trHeight w:val="423"/>
        </w:trPr>
        <w:tc>
          <w:tcPr>
            <w:tcW w:w="786" w:type="dxa"/>
            <w:shd w:val="clear" w:color="auto" w:fill="FFFFFF"/>
          </w:tcPr>
          <w:p w14:paraId="58F4B92D" w14:textId="77777777" w:rsidR="006308A8" w:rsidRPr="006308A8" w:rsidRDefault="006308A8" w:rsidP="005002BC">
            <w:pPr>
              <w:pBdr>
                <w:top w:val="nil"/>
                <w:left w:val="nil"/>
                <w:bottom w:val="nil"/>
                <w:right w:val="nil"/>
                <w:between w:val="nil"/>
                <w:bar w:val="nil"/>
              </w:pBdr>
              <w:spacing w:after="0" w:line="360" w:lineRule="auto"/>
              <w:jc w:val="center"/>
              <w:rPr>
                <w:rFonts w:asciiTheme="majorBidi" w:eastAsia="Arial Unicode MS" w:hAnsiTheme="majorBidi" w:cstheme="majorBidi"/>
                <w:sz w:val="24"/>
                <w:szCs w:val="24"/>
                <w:bdr w:val="nil"/>
              </w:rPr>
            </w:pPr>
            <w:r w:rsidRPr="006308A8">
              <w:rPr>
                <w:rFonts w:asciiTheme="majorBidi" w:eastAsia="Arial Unicode MS" w:hAnsiTheme="majorBidi" w:cstheme="majorBidi"/>
                <w:sz w:val="24"/>
                <w:szCs w:val="24"/>
                <w:bdr w:val="nil"/>
              </w:rPr>
              <w:t>3</w:t>
            </w:r>
            <w:r w:rsidRPr="006308A8">
              <w:rPr>
                <w:rFonts w:asciiTheme="majorBidi" w:hAnsiTheme="majorBidi" w:cstheme="majorBidi"/>
                <w:b/>
                <w:sz w:val="24"/>
                <w:szCs w:val="24"/>
                <w:lang w:bidi="hi-IN"/>
              </w:rPr>
              <w:t>.</w:t>
            </w:r>
          </w:p>
        </w:tc>
        <w:tc>
          <w:tcPr>
            <w:tcW w:w="3184" w:type="dxa"/>
            <w:shd w:val="clear" w:color="auto" w:fill="FFFFFF"/>
          </w:tcPr>
          <w:p w14:paraId="3F70D8A7" w14:textId="77777777" w:rsidR="006308A8" w:rsidRPr="006308A8" w:rsidRDefault="006308A8" w:rsidP="005002BC">
            <w:pPr>
              <w:spacing w:after="0" w:line="360" w:lineRule="auto"/>
              <w:rPr>
                <w:rFonts w:asciiTheme="majorBidi" w:hAnsiTheme="majorBidi" w:cstheme="majorBidi"/>
                <w:sz w:val="24"/>
                <w:szCs w:val="24"/>
              </w:rPr>
            </w:pPr>
          </w:p>
        </w:tc>
        <w:tc>
          <w:tcPr>
            <w:tcW w:w="2977" w:type="dxa"/>
            <w:shd w:val="clear" w:color="auto" w:fill="FFFFFF"/>
          </w:tcPr>
          <w:p w14:paraId="67344852" w14:textId="77777777" w:rsidR="006308A8" w:rsidRPr="006308A8" w:rsidRDefault="006308A8" w:rsidP="005002BC">
            <w:pPr>
              <w:tabs>
                <w:tab w:val="left" w:pos="318"/>
              </w:tabs>
              <w:spacing w:after="0" w:line="360" w:lineRule="auto"/>
              <w:jc w:val="both"/>
              <w:rPr>
                <w:rFonts w:asciiTheme="majorBidi" w:eastAsia="Arial Unicode MS" w:hAnsiTheme="majorBidi" w:cstheme="majorBidi"/>
                <w:sz w:val="24"/>
                <w:szCs w:val="24"/>
                <w:highlight w:val="green"/>
                <w:bdr w:val="nil"/>
              </w:rPr>
            </w:pPr>
          </w:p>
        </w:tc>
        <w:tc>
          <w:tcPr>
            <w:tcW w:w="2835" w:type="dxa"/>
            <w:shd w:val="clear" w:color="auto" w:fill="FFFFFF"/>
          </w:tcPr>
          <w:p w14:paraId="5BC760D5" w14:textId="77777777" w:rsidR="006308A8" w:rsidRPr="006308A8" w:rsidRDefault="006308A8" w:rsidP="005002BC">
            <w:pPr>
              <w:tabs>
                <w:tab w:val="left" w:pos="318"/>
              </w:tabs>
              <w:spacing w:after="0" w:line="360" w:lineRule="auto"/>
              <w:jc w:val="both"/>
              <w:rPr>
                <w:rFonts w:asciiTheme="majorBidi" w:eastAsia="Arial Unicode MS" w:hAnsiTheme="majorBidi" w:cstheme="majorBidi"/>
                <w:sz w:val="24"/>
                <w:szCs w:val="24"/>
                <w:highlight w:val="green"/>
                <w:bdr w:val="nil"/>
              </w:rPr>
            </w:pPr>
          </w:p>
        </w:tc>
        <w:tc>
          <w:tcPr>
            <w:tcW w:w="2828" w:type="dxa"/>
            <w:shd w:val="clear" w:color="auto" w:fill="FFFFFF"/>
          </w:tcPr>
          <w:p w14:paraId="0ADAAC91" w14:textId="77777777" w:rsidR="006308A8" w:rsidRPr="006308A8" w:rsidRDefault="006308A8" w:rsidP="005002BC">
            <w:pPr>
              <w:pBdr>
                <w:top w:val="nil"/>
                <w:left w:val="nil"/>
                <w:bottom w:val="nil"/>
                <w:right w:val="nil"/>
                <w:between w:val="nil"/>
                <w:bar w:val="nil"/>
              </w:pBdr>
              <w:spacing w:after="0" w:line="360" w:lineRule="auto"/>
              <w:rPr>
                <w:rFonts w:asciiTheme="majorBidi" w:eastAsia="Arial Unicode MS" w:hAnsiTheme="majorBidi" w:cstheme="majorBidi"/>
                <w:sz w:val="24"/>
                <w:szCs w:val="24"/>
                <w:highlight w:val="green"/>
                <w:bdr w:val="nil"/>
              </w:rPr>
            </w:pPr>
          </w:p>
        </w:tc>
        <w:tc>
          <w:tcPr>
            <w:tcW w:w="1727" w:type="dxa"/>
            <w:shd w:val="clear" w:color="auto" w:fill="FFFFFF"/>
          </w:tcPr>
          <w:p w14:paraId="021ADA59" w14:textId="77777777" w:rsidR="006308A8" w:rsidRPr="006308A8" w:rsidRDefault="006308A8" w:rsidP="005002BC">
            <w:pPr>
              <w:pBdr>
                <w:top w:val="nil"/>
                <w:left w:val="nil"/>
                <w:bottom w:val="nil"/>
                <w:right w:val="nil"/>
                <w:between w:val="nil"/>
                <w:bar w:val="nil"/>
              </w:pBdr>
              <w:spacing w:after="0" w:line="360" w:lineRule="auto"/>
              <w:rPr>
                <w:rFonts w:asciiTheme="majorBidi" w:eastAsia="Arial Unicode MS" w:hAnsiTheme="majorBidi" w:cstheme="majorBidi"/>
                <w:sz w:val="24"/>
                <w:szCs w:val="24"/>
                <w:highlight w:val="green"/>
                <w:bdr w:val="nil"/>
              </w:rPr>
            </w:pPr>
          </w:p>
        </w:tc>
      </w:tr>
      <w:tr w:rsidR="006308A8" w:rsidRPr="006308A8" w14:paraId="1399C066" w14:textId="77777777" w:rsidTr="005002BC">
        <w:trPr>
          <w:trHeight w:val="407"/>
        </w:trPr>
        <w:tc>
          <w:tcPr>
            <w:tcW w:w="786" w:type="dxa"/>
            <w:shd w:val="clear" w:color="auto" w:fill="FFFFFF"/>
          </w:tcPr>
          <w:p w14:paraId="6DE4E991" w14:textId="77777777" w:rsidR="006308A8" w:rsidRPr="006308A8" w:rsidRDefault="006308A8" w:rsidP="005002BC">
            <w:pPr>
              <w:pBdr>
                <w:top w:val="nil"/>
                <w:left w:val="nil"/>
                <w:bottom w:val="nil"/>
                <w:right w:val="nil"/>
                <w:between w:val="nil"/>
                <w:bar w:val="nil"/>
              </w:pBdr>
              <w:spacing w:after="0" w:line="360" w:lineRule="auto"/>
              <w:jc w:val="center"/>
              <w:rPr>
                <w:rFonts w:asciiTheme="majorBidi" w:eastAsia="Arial Unicode MS" w:hAnsiTheme="majorBidi" w:cstheme="majorBidi"/>
                <w:sz w:val="24"/>
                <w:szCs w:val="24"/>
                <w:bdr w:val="nil"/>
              </w:rPr>
            </w:pPr>
            <w:r w:rsidRPr="006308A8">
              <w:rPr>
                <w:rFonts w:asciiTheme="majorBidi" w:eastAsia="Arial Unicode MS" w:hAnsiTheme="majorBidi" w:cstheme="majorBidi"/>
                <w:sz w:val="24"/>
                <w:szCs w:val="24"/>
                <w:bdr w:val="nil"/>
              </w:rPr>
              <w:t>4.</w:t>
            </w:r>
          </w:p>
        </w:tc>
        <w:tc>
          <w:tcPr>
            <w:tcW w:w="3184" w:type="dxa"/>
            <w:shd w:val="clear" w:color="auto" w:fill="FFFFFF"/>
          </w:tcPr>
          <w:p w14:paraId="01E14296" w14:textId="77777777" w:rsidR="006308A8" w:rsidRPr="006308A8" w:rsidRDefault="006308A8" w:rsidP="005002BC">
            <w:pPr>
              <w:tabs>
                <w:tab w:val="left" w:pos="318"/>
              </w:tabs>
              <w:spacing w:after="0" w:line="360" w:lineRule="auto"/>
              <w:rPr>
                <w:rFonts w:asciiTheme="majorBidi" w:hAnsiTheme="majorBidi" w:cstheme="majorBidi"/>
                <w:sz w:val="24"/>
                <w:szCs w:val="24"/>
              </w:rPr>
            </w:pPr>
          </w:p>
        </w:tc>
        <w:tc>
          <w:tcPr>
            <w:tcW w:w="2977" w:type="dxa"/>
            <w:shd w:val="clear" w:color="auto" w:fill="FFFFFF"/>
          </w:tcPr>
          <w:p w14:paraId="39C41EFA" w14:textId="77777777" w:rsidR="006308A8" w:rsidRPr="006308A8" w:rsidRDefault="006308A8" w:rsidP="005002BC">
            <w:pPr>
              <w:tabs>
                <w:tab w:val="left" w:pos="318"/>
              </w:tabs>
              <w:spacing w:after="0" w:line="360" w:lineRule="auto"/>
              <w:jc w:val="both"/>
              <w:rPr>
                <w:rFonts w:asciiTheme="majorBidi" w:eastAsia="Arial Unicode MS" w:hAnsiTheme="majorBidi" w:cstheme="majorBidi"/>
                <w:sz w:val="24"/>
                <w:szCs w:val="24"/>
                <w:highlight w:val="green"/>
                <w:bdr w:val="nil"/>
              </w:rPr>
            </w:pPr>
          </w:p>
        </w:tc>
        <w:tc>
          <w:tcPr>
            <w:tcW w:w="2835" w:type="dxa"/>
            <w:shd w:val="clear" w:color="auto" w:fill="FFFFFF"/>
          </w:tcPr>
          <w:p w14:paraId="33E5364A" w14:textId="77777777" w:rsidR="006308A8" w:rsidRPr="006308A8" w:rsidRDefault="006308A8" w:rsidP="005002BC">
            <w:pPr>
              <w:tabs>
                <w:tab w:val="left" w:pos="318"/>
              </w:tabs>
              <w:spacing w:after="0" w:line="360" w:lineRule="auto"/>
              <w:jc w:val="both"/>
              <w:rPr>
                <w:rFonts w:asciiTheme="majorBidi" w:eastAsia="Arial Unicode MS" w:hAnsiTheme="majorBidi" w:cstheme="majorBidi"/>
                <w:sz w:val="24"/>
                <w:szCs w:val="24"/>
                <w:highlight w:val="green"/>
                <w:bdr w:val="nil"/>
              </w:rPr>
            </w:pPr>
          </w:p>
        </w:tc>
        <w:tc>
          <w:tcPr>
            <w:tcW w:w="2828" w:type="dxa"/>
            <w:shd w:val="clear" w:color="auto" w:fill="FFFFFF"/>
          </w:tcPr>
          <w:p w14:paraId="7B607AB6" w14:textId="77777777" w:rsidR="006308A8" w:rsidRPr="006308A8" w:rsidRDefault="006308A8" w:rsidP="005002BC">
            <w:pPr>
              <w:pBdr>
                <w:top w:val="nil"/>
                <w:left w:val="nil"/>
                <w:bottom w:val="nil"/>
                <w:right w:val="nil"/>
                <w:between w:val="nil"/>
                <w:bar w:val="nil"/>
              </w:pBdr>
              <w:spacing w:after="0" w:line="360" w:lineRule="auto"/>
              <w:rPr>
                <w:rFonts w:asciiTheme="majorBidi" w:eastAsia="Arial Unicode MS" w:hAnsiTheme="majorBidi" w:cstheme="majorBidi"/>
                <w:sz w:val="24"/>
                <w:szCs w:val="24"/>
                <w:highlight w:val="green"/>
                <w:bdr w:val="nil"/>
              </w:rPr>
            </w:pPr>
          </w:p>
        </w:tc>
        <w:tc>
          <w:tcPr>
            <w:tcW w:w="1727" w:type="dxa"/>
            <w:shd w:val="clear" w:color="auto" w:fill="FFFFFF"/>
          </w:tcPr>
          <w:p w14:paraId="3F50A369" w14:textId="77777777" w:rsidR="006308A8" w:rsidRPr="006308A8" w:rsidRDefault="006308A8" w:rsidP="005002BC">
            <w:pPr>
              <w:pBdr>
                <w:top w:val="nil"/>
                <w:left w:val="nil"/>
                <w:bottom w:val="nil"/>
                <w:right w:val="nil"/>
                <w:between w:val="nil"/>
                <w:bar w:val="nil"/>
              </w:pBdr>
              <w:spacing w:after="0" w:line="360" w:lineRule="auto"/>
              <w:rPr>
                <w:rFonts w:asciiTheme="majorBidi" w:eastAsia="Arial Unicode MS" w:hAnsiTheme="majorBidi" w:cstheme="majorBidi"/>
                <w:sz w:val="24"/>
                <w:szCs w:val="24"/>
                <w:highlight w:val="green"/>
                <w:bdr w:val="nil"/>
              </w:rPr>
            </w:pPr>
          </w:p>
        </w:tc>
      </w:tr>
      <w:tr w:rsidR="006308A8" w:rsidRPr="006308A8" w14:paraId="71CCB0E2" w14:textId="77777777" w:rsidTr="005002BC">
        <w:trPr>
          <w:trHeight w:val="407"/>
        </w:trPr>
        <w:tc>
          <w:tcPr>
            <w:tcW w:w="786" w:type="dxa"/>
            <w:shd w:val="clear" w:color="auto" w:fill="FFFFFF"/>
          </w:tcPr>
          <w:p w14:paraId="0C76C6F3" w14:textId="77777777" w:rsidR="006308A8" w:rsidRPr="006308A8" w:rsidRDefault="006308A8" w:rsidP="005002BC">
            <w:pPr>
              <w:pBdr>
                <w:top w:val="nil"/>
                <w:left w:val="nil"/>
                <w:bottom w:val="nil"/>
                <w:right w:val="nil"/>
                <w:between w:val="nil"/>
                <w:bar w:val="nil"/>
              </w:pBdr>
              <w:spacing w:after="0" w:line="360" w:lineRule="auto"/>
              <w:jc w:val="center"/>
              <w:rPr>
                <w:rFonts w:asciiTheme="majorBidi" w:eastAsia="Arial Unicode MS" w:hAnsiTheme="majorBidi" w:cstheme="majorBidi"/>
                <w:sz w:val="24"/>
                <w:szCs w:val="24"/>
                <w:bdr w:val="nil"/>
              </w:rPr>
            </w:pPr>
            <w:r w:rsidRPr="006308A8">
              <w:rPr>
                <w:rFonts w:asciiTheme="majorBidi" w:eastAsia="Arial Unicode MS" w:hAnsiTheme="majorBidi" w:cstheme="majorBidi"/>
                <w:sz w:val="24"/>
                <w:szCs w:val="24"/>
                <w:bdr w:val="nil"/>
              </w:rPr>
              <w:t>5.</w:t>
            </w:r>
          </w:p>
        </w:tc>
        <w:tc>
          <w:tcPr>
            <w:tcW w:w="3184" w:type="dxa"/>
            <w:shd w:val="clear" w:color="auto" w:fill="FFFFFF"/>
          </w:tcPr>
          <w:p w14:paraId="43BB0D1A" w14:textId="77777777" w:rsidR="006308A8" w:rsidRPr="006308A8" w:rsidRDefault="006308A8" w:rsidP="005002BC">
            <w:pPr>
              <w:tabs>
                <w:tab w:val="left" w:pos="318"/>
              </w:tabs>
              <w:spacing w:after="0" w:line="360" w:lineRule="auto"/>
              <w:rPr>
                <w:rFonts w:asciiTheme="majorBidi" w:hAnsiTheme="majorBidi" w:cstheme="majorBidi"/>
                <w:sz w:val="24"/>
                <w:szCs w:val="24"/>
              </w:rPr>
            </w:pPr>
          </w:p>
        </w:tc>
        <w:tc>
          <w:tcPr>
            <w:tcW w:w="2977" w:type="dxa"/>
            <w:shd w:val="clear" w:color="auto" w:fill="FFFFFF"/>
          </w:tcPr>
          <w:p w14:paraId="79F27A74" w14:textId="77777777" w:rsidR="006308A8" w:rsidRPr="006308A8" w:rsidRDefault="006308A8" w:rsidP="005002BC">
            <w:pPr>
              <w:tabs>
                <w:tab w:val="left" w:pos="318"/>
              </w:tabs>
              <w:spacing w:after="0" w:line="360" w:lineRule="auto"/>
              <w:jc w:val="both"/>
              <w:rPr>
                <w:rFonts w:asciiTheme="majorBidi" w:eastAsia="Arial Unicode MS" w:hAnsiTheme="majorBidi" w:cstheme="majorBidi"/>
                <w:sz w:val="24"/>
                <w:szCs w:val="24"/>
                <w:highlight w:val="green"/>
                <w:bdr w:val="nil"/>
              </w:rPr>
            </w:pPr>
          </w:p>
        </w:tc>
        <w:tc>
          <w:tcPr>
            <w:tcW w:w="2835" w:type="dxa"/>
            <w:shd w:val="clear" w:color="auto" w:fill="FFFFFF"/>
          </w:tcPr>
          <w:p w14:paraId="6650B670" w14:textId="77777777" w:rsidR="006308A8" w:rsidRPr="006308A8" w:rsidRDefault="006308A8" w:rsidP="005002BC">
            <w:pPr>
              <w:tabs>
                <w:tab w:val="left" w:pos="318"/>
              </w:tabs>
              <w:spacing w:after="0" w:line="360" w:lineRule="auto"/>
              <w:jc w:val="both"/>
              <w:rPr>
                <w:rFonts w:asciiTheme="majorBidi" w:eastAsia="Arial Unicode MS" w:hAnsiTheme="majorBidi" w:cstheme="majorBidi"/>
                <w:sz w:val="24"/>
                <w:szCs w:val="24"/>
                <w:highlight w:val="green"/>
                <w:bdr w:val="nil"/>
              </w:rPr>
            </w:pPr>
          </w:p>
        </w:tc>
        <w:tc>
          <w:tcPr>
            <w:tcW w:w="2828" w:type="dxa"/>
            <w:shd w:val="clear" w:color="auto" w:fill="FFFFFF"/>
          </w:tcPr>
          <w:p w14:paraId="4173E218" w14:textId="77777777" w:rsidR="006308A8" w:rsidRPr="006308A8" w:rsidRDefault="006308A8" w:rsidP="005002BC">
            <w:pPr>
              <w:pBdr>
                <w:top w:val="nil"/>
                <w:left w:val="nil"/>
                <w:bottom w:val="nil"/>
                <w:right w:val="nil"/>
                <w:between w:val="nil"/>
                <w:bar w:val="nil"/>
              </w:pBdr>
              <w:spacing w:after="0" w:line="360" w:lineRule="auto"/>
              <w:rPr>
                <w:rFonts w:asciiTheme="majorBidi" w:eastAsia="Arial Unicode MS" w:hAnsiTheme="majorBidi" w:cstheme="majorBidi"/>
                <w:sz w:val="24"/>
                <w:szCs w:val="24"/>
                <w:highlight w:val="green"/>
                <w:bdr w:val="nil"/>
              </w:rPr>
            </w:pPr>
          </w:p>
        </w:tc>
        <w:tc>
          <w:tcPr>
            <w:tcW w:w="1727" w:type="dxa"/>
            <w:shd w:val="clear" w:color="auto" w:fill="FFFFFF"/>
          </w:tcPr>
          <w:p w14:paraId="15B592C8" w14:textId="77777777" w:rsidR="006308A8" w:rsidRPr="006308A8" w:rsidRDefault="006308A8" w:rsidP="005002BC">
            <w:pPr>
              <w:pBdr>
                <w:top w:val="nil"/>
                <w:left w:val="nil"/>
                <w:bottom w:val="nil"/>
                <w:right w:val="nil"/>
                <w:between w:val="nil"/>
                <w:bar w:val="nil"/>
              </w:pBdr>
              <w:spacing w:after="0" w:line="360" w:lineRule="auto"/>
              <w:rPr>
                <w:rFonts w:asciiTheme="majorBidi" w:eastAsia="Arial Unicode MS" w:hAnsiTheme="majorBidi" w:cstheme="majorBidi"/>
                <w:sz w:val="24"/>
                <w:szCs w:val="24"/>
                <w:highlight w:val="green"/>
                <w:bdr w:val="nil"/>
              </w:rPr>
            </w:pPr>
          </w:p>
        </w:tc>
      </w:tr>
    </w:tbl>
    <w:p w14:paraId="464F57EA" w14:textId="77777777" w:rsidR="007A31EF" w:rsidRDefault="007A31EF" w:rsidP="007A31EF">
      <w:pPr>
        <w:spacing w:after="0"/>
        <w:rPr>
          <w:rFonts w:asciiTheme="majorBidi" w:eastAsia="Arial" w:hAnsiTheme="majorBidi" w:cstheme="majorBidi"/>
          <w:sz w:val="24"/>
          <w:szCs w:val="24"/>
        </w:rPr>
      </w:pPr>
    </w:p>
    <w:p w14:paraId="471A1B8D" w14:textId="40EF789D" w:rsidR="007A31EF" w:rsidRDefault="007A31EF" w:rsidP="007A31EF">
      <w:pPr>
        <w:spacing w:after="0"/>
        <w:rPr>
          <w:rFonts w:asciiTheme="majorBidi" w:eastAsia="Arial" w:hAnsiTheme="majorBidi" w:cstheme="majorBidi"/>
          <w:sz w:val="24"/>
          <w:szCs w:val="24"/>
        </w:rPr>
      </w:pPr>
      <w:r>
        <w:rPr>
          <w:rFonts w:asciiTheme="majorBidi" w:eastAsia="Arial" w:hAnsiTheme="majorBidi" w:cstheme="majorBidi"/>
          <w:sz w:val="24"/>
          <w:szCs w:val="24"/>
        </w:rPr>
        <w:t>Pastabos:</w:t>
      </w:r>
    </w:p>
    <w:p w14:paraId="4C9F6C12" w14:textId="717E13FB" w:rsidR="005A5BB5" w:rsidRPr="00C60F33" w:rsidRDefault="007A31EF" w:rsidP="006308A8">
      <w:pPr>
        <w:pStyle w:val="Sraopastraipa"/>
        <w:numPr>
          <w:ilvl w:val="0"/>
          <w:numId w:val="3"/>
        </w:numPr>
        <w:spacing w:after="0"/>
        <w:rPr>
          <w:rFonts w:asciiTheme="majorBidi" w:eastAsia="Arial" w:hAnsiTheme="majorBidi" w:cstheme="majorBidi"/>
          <w:sz w:val="24"/>
          <w:szCs w:val="24"/>
        </w:rPr>
        <w:sectPr w:rsidR="005A5BB5" w:rsidRPr="00C60F33" w:rsidSect="006308A8">
          <w:pgSz w:w="15840" w:h="12240" w:orient="landscape"/>
          <w:pgMar w:top="851" w:right="851" w:bottom="1701" w:left="1134" w:header="720" w:footer="720" w:gutter="0"/>
          <w:cols w:space="720"/>
          <w:titlePg/>
          <w:docGrid w:linePitch="360"/>
        </w:sectPr>
      </w:pPr>
      <w:r w:rsidRPr="006308A8">
        <w:rPr>
          <w:rFonts w:asciiTheme="majorBidi" w:eastAsia="Arial" w:hAnsiTheme="majorBidi" w:cstheme="majorBidi"/>
          <w:sz w:val="24"/>
          <w:szCs w:val="24"/>
        </w:rPr>
        <w:t>Nepateikus visos prašomos informacijos ekonominio naudingumo balai už atitinkamą parengtą projektą neskiriami</w:t>
      </w:r>
      <w:r>
        <w:rPr>
          <w:rFonts w:asciiTheme="majorBidi" w:eastAsia="Arial" w:hAnsiTheme="majorBidi" w:cstheme="majorBidi"/>
          <w:sz w:val="24"/>
          <w:szCs w:val="24"/>
        </w:rPr>
        <w:t>.</w:t>
      </w:r>
      <w:r w:rsidR="00370787">
        <w:rPr>
          <w:rFonts w:asciiTheme="majorBidi" w:eastAsia="Arial" w:hAnsiTheme="majorBidi" w:cstheme="majorBidi"/>
          <w:sz w:val="24"/>
          <w:szCs w:val="24"/>
        </w:rPr>
        <w:t xml:space="preserve"> </w:t>
      </w:r>
    </w:p>
    <w:bookmarkEnd w:id="3"/>
    <w:bookmarkEnd w:id="4"/>
    <w:bookmarkEnd w:id="5"/>
    <w:bookmarkEnd w:id="6"/>
    <w:p w14:paraId="7BC5B70C" w14:textId="77777777" w:rsidR="00D00B0E" w:rsidRPr="006308A8" w:rsidRDefault="00D00B0E">
      <w:pPr>
        <w:rPr>
          <w:rFonts w:asciiTheme="majorBidi" w:hAnsiTheme="majorBidi" w:cstheme="majorBidi"/>
          <w:sz w:val="24"/>
          <w:szCs w:val="24"/>
        </w:rPr>
      </w:pPr>
    </w:p>
    <w:sectPr w:rsidR="00D00B0E" w:rsidRPr="006308A8" w:rsidSect="006308A8">
      <w:pgSz w:w="12240" w:h="15840"/>
      <w:pgMar w:top="1134" w:right="567" w:bottom="851"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F">
    <w:altName w:val="Times New Roman"/>
    <w:charset w:val="00"/>
    <w:family w:val="auto"/>
    <w:pitch w:val="variable"/>
  </w:font>
  <w:font w:name="Cambria Math">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86"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 w15:restartNumberingAfterBreak="0">
    <w:nsid w:val="43D577F6"/>
    <w:multiLevelType w:val="hybridMultilevel"/>
    <w:tmpl w:val="C4E2B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8917D0"/>
    <w:multiLevelType w:val="hybridMultilevel"/>
    <w:tmpl w:val="3C18B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8250114">
    <w:abstractNumId w:val="0"/>
  </w:num>
  <w:num w:numId="2" w16cid:durableId="104228402">
    <w:abstractNumId w:val="1"/>
  </w:num>
  <w:num w:numId="3" w16cid:durableId="849107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8A8"/>
    <w:rsid w:val="00014026"/>
    <w:rsid w:val="000316E0"/>
    <w:rsid w:val="000979F8"/>
    <w:rsid w:val="000B5770"/>
    <w:rsid w:val="00101574"/>
    <w:rsid w:val="00137AEB"/>
    <w:rsid w:val="00151C2B"/>
    <w:rsid w:val="001B3B95"/>
    <w:rsid w:val="00277A3E"/>
    <w:rsid w:val="002957FC"/>
    <w:rsid w:val="002A0C60"/>
    <w:rsid w:val="002E7084"/>
    <w:rsid w:val="00300256"/>
    <w:rsid w:val="00370787"/>
    <w:rsid w:val="00372AFD"/>
    <w:rsid w:val="003B6F3E"/>
    <w:rsid w:val="00401E8F"/>
    <w:rsid w:val="0042525A"/>
    <w:rsid w:val="004272FF"/>
    <w:rsid w:val="004312F0"/>
    <w:rsid w:val="0047335C"/>
    <w:rsid w:val="0048024F"/>
    <w:rsid w:val="00494921"/>
    <w:rsid w:val="00496870"/>
    <w:rsid w:val="0049783D"/>
    <w:rsid w:val="004D0456"/>
    <w:rsid w:val="005A2975"/>
    <w:rsid w:val="005A5BB5"/>
    <w:rsid w:val="006308A8"/>
    <w:rsid w:val="00677540"/>
    <w:rsid w:val="006900F4"/>
    <w:rsid w:val="006931F3"/>
    <w:rsid w:val="006B50CB"/>
    <w:rsid w:val="006C3097"/>
    <w:rsid w:val="006C4AD1"/>
    <w:rsid w:val="006F056A"/>
    <w:rsid w:val="007023EF"/>
    <w:rsid w:val="00761028"/>
    <w:rsid w:val="00765D77"/>
    <w:rsid w:val="007768FE"/>
    <w:rsid w:val="007A2E4C"/>
    <w:rsid w:val="007A31EF"/>
    <w:rsid w:val="008344BA"/>
    <w:rsid w:val="008630B8"/>
    <w:rsid w:val="008A473A"/>
    <w:rsid w:val="00997DFB"/>
    <w:rsid w:val="009E0145"/>
    <w:rsid w:val="009E5DA2"/>
    <w:rsid w:val="00A3341F"/>
    <w:rsid w:val="00A522DE"/>
    <w:rsid w:val="00AA4735"/>
    <w:rsid w:val="00AB51A8"/>
    <w:rsid w:val="00AE5CA5"/>
    <w:rsid w:val="00B6552F"/>
    <w:rsid w:val="00C211FC"/>
    <w:rsid w:val="00C32929"/>
    <w:rsid w:val="00C35BDE"/>
    <w:rsid w:val="00C37822"/>
    <w:rsid w:val="00C44721"/>
    <w:rsid w:val="00C458AB"/>
    <w:rsid w:val="00C55550"/>
    <w:rsid w:val="00C60F33"/>
    <w:rsid w:val="00C87789"/>
    <w:rsid w:val="00CB1757"/>
    <w:rsid w:val="00CB2F13"/>
    <w:rsid w:val="00CC795D"/>
    <w:rsid w:val="00D00B0E"/>
    <w:rsid w:val="00D209C4"/>
    <w:rsid w:val="00D34AC4"/>
    <w:rsid w:val="00D36BC7"/>
    <w:rsid w:val="00D417DB"/>
    <w:rsid w:val="00E5137C"/>
    <w:rsid w:val="00E720CB"/>
    <w:rsid w:val="00F3405B"/>
    <w:rsid w:val="00F4111D"/>
    <w:rsid w:val="00F87F96"/>
    <w:rsid w:val="00F903D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35B8"/>
  <w15:chartTrackingRefBased/>
  <w15:docId w15:val="{ED931C74-55C7-4EDC-BF6C-C8A49027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08A8"/>
    <w:pPr>
      <w:spacing w:line="276" w:lineRule="auto"/>
    </w:pPr>
    <w:rPr>
      <w:rFonts w:ascii="Times New Roman" w:eastAsiaTheme="minorEastAsia" w:hAnsi="Times New Roman"/>
      <w:kern w:val="0"/>
      <w:szCs w:val="21"/>
      <w:lang w:eastAsia="lt-LT"/>
      <w14:ligatures w14:val="none"/>
    </w:rPr>
  </w:style>
  <w:style w:type="paragraph" w:styleId="Antrat2">
    <w:name w:val="heading 2"/>
    <w:basedOn w:val="prastasis"/>
    <w:next w:val="prastasis"/>
    <w:link w:val="Antrat2Diagrama"/>
    <w:uiPriority w:val="9"/>
    <w:unhideWhenUsed/>
    <w:qFormat/>
    <w:rsid w:val="006308A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308A8"/>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aliases w:val="IVPK Hyperlink,Alna"/>
    <w:basedOn w:val="Numatytasispastraiposriftas"/>
    <w:uiPriority w:val="99"/>
    <w:unhideWhenUsed/>
    <w:rsid w:val="006308A8"/>
    <w:rPr>
      <w:strike w:val="0"/>
      <w:dstrike w:val="0"/>
      <w:color w:val="auto"/>
      <w:u w:val="none"/>
      <w:effect w:val="none"/>
    </w:rPr>
  </w:style>
  <w:style w:type="paragraph" w:styleId="Paantrat">
    <w:name w:val="Subtitle"/>
    <w:basedOn w:val="prastasis"/>
    <w:next w:val="prastasis"/>
    <w:link w:val="PaantratDiagrama"/>
    <w:uiPriority w:val="11"/>
    <w:qFormat/>
    <w:rsid w:val="006308A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308A8"/>
    <w:rPr>
      <w:rFonts w:ascii="Times New Roman" w:eastAsiaTheme="minorEastAsia" w:hAnsi="Times New Roman"/>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308A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308A8"/>
    <w:pPr>
      <w:ind w:left="720"/>
      <w:contextualSpacing/>
    </w:pPr>
    <w:rPr>
      <w:rFonts w:asciiTheme="minorHAnsi" w:eastAsiaTheme="minorHAnsi" w:hAnsiTheme="minorHAnsi"/>
      <w:kern w:val="2"/>
      <w:szCs w:val="22"/>
      <w:lang w:eastAsia="en-US"/>
      <w14:ligatures w14:val="standardContextual"/>
    </w:rPr>
  </w:style>
  <w:style w:type="table" w:styleId="Lentelstinklelis">
    <w:name w:val="Table Grid"/>
    <w:basedOn w:val="prastojilentel"/>
    <w:uiPriority w:val="39"/>
    <w:rsid w:val="006308A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6308A8"/>
    <w:pPr>
      <w:suppressAutoHyphens/>
      <w:autoSpaceDN w:val="0"/>
      <w:spacing w:line="276" w:lineRule="auto"/>
      <w:textAlignment w:val="baseline"/>
    </w:pPr>
    <w:rPr>
      <w:rFonts w:ascii="Calibri" w:eastAsia="F" w:hAnsi="Calibri" w:cs="F"/>
      <w:kern w:val="0"/>
      <w:sz w:val="21"/>
      <w:szCs w:val="21"/>
      <w:lang w:eastAsia="lt-LT"/>
      <w14:ligatures w14:val="none"/>
    </w:rPr>
  </w:style>
  <w:style w:type="paragraph" w:customStyle="1" w:styleId="Default">
    <w:name w:val="Default"/>
    <w:rsid w:val="006308A8"/>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1003</Words>
  <Characters>5723</Characters>
  <Application>Microsoft Office Word</Application>
  <DocSecurity>0</DocSecurity>
  <Lines>47</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Viešieji pirkimai</dc:creator>
  <cp:keywords/>
  <dc:description/>
  <cp:lastModifiedBy>Mindaugas Kėdainių ligoninė</cp:lastModifiedBy>
  <cp:revision>5</cp:revision>
  <cp:lastPrinted>2024-12-12T11:06:00Z</cp:lastPrinted>
  <dcterms:created xsi:type="dcterms:W3CDTF">2024-12-20T04:08:00Z</dcterms:created>
  <dcterms:modified xsi:type="dcterms:W3CDTF">2025-01-10T06:12:00Z</dcterms:modified>
</cp:coreProperties>
</file>