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A0892CD"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57C88EA"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57C773EB" w14:textId="255AB5ED" w:rsidR="00654936" w:rsidRPr="00A8209D" w:rsidRDefault="00C724A1" w:rsidP="00D348E5">
          <w:pPr>
            <w:spacing w:after="120" w:line="240" w:lineRule="auto"/>
            <w:contextualSpacing/>
            <w:jc w:val="center"/>
            <w:rPr>
              <w:rFonts w:asciiTheme="majorBidi" w:hAnsiTheme="majorBidi" w:cstheme="majorBidi"/>
              <w:b/>
              <w:sz w:val="28"/>
              <w:szCs w:val="28"/>
            </w:rPr>
          </w:pPr>
          <w:r w:rsidRPr="00047612">
            <w:rPr>
              <w:rFonts w:asciiTheme="majorBidi" w:hAnsiTheme="majorBidi" w:cstheme="majorBidi"/>
              <w:b/>
              <w:sz w:val="28"/>
              <w:szCs w:val="28"/>
            </w:rPr>
            <w:t>MAŽOS VERTĖS VIEŠOJO PIRKIMO</w:t>
          </w:r>
        </w:p>
        <w:p w14:paraId="36C6BD87" w14:textId="4F307AE2" w:rsidR="00C724A1" w:rsidRPr="00047612" w:rsidRDefault="00C724A1" w:rsidP="00D348E5">
          <w:pPr>
            <w:spacing w:after="120" w:line="240" w:lineRule="auto"/>
            <w:contextualSpacing/>
            <w:jc w:val="center"/>
            <w:rPr>
              <w:rFonts w:asciiTheme="majorBidi" w:hAnsiTheme="majorBidi" w:cstheme="majorBidi"/>
              <w:b/>
              <w:sz w:val="28"/>
              <w:szCs w:val="28"/>
            </w:rPr>
          </w:pPr>
          <w:r w:rsidRPr="0086659D">
            <w:rPr>
              <w:rFonts w:asciiTheme="majorBidi" w:hAnsiTheme="majorBidi" w:cstheme="majorBidi"/>
              <w:b/>
              <w:sz w:val="28"/>
              <w:szCs w:val="28"/>
            </w:rPr>
            <w:t>„</w:t>
          </w:r>
          <w:bookmarkStart w:id="0" w:name="_Hlk178242469"/>
          <w:bookmarkStart w:id="1" w:name="_Hlk165544028"/>
          <w:r w:rsidR="00C40EEA" w:rsidRPr="0086659D">
            <w:rPr>
              <w:rFonts w:ascii="Times New Roman" w:hAnsi="Times New Roman" w:cs="Times New Roman"/>
              <w:b/>
              <w:bCs/>
              <w:sz w:val="28"/>
              <w:szCs w:val="28"/>
            </w:rPr>
            <w:t>SKAMBUČIŲ CENTRO PASLAUG</w:t>
          </w:r>
          <w:r w:rsidR="00FC1876">
            <w:rPr>
              <w:rFonts w:ascii="Times New Roman" w:hAnsi="Times New Roman" w:cs="Times New Roman"/>
              <w:b/>
              <w:bCs/>
              <w:sz w:val="28"/>
              <w:szCs w:val="28"/>
            </w:rPr>
            <w:t xml:space="preserve">OS </w:t>
          </w:r>
          <w:r w:rsidR="00C40EEA" w:rsidRPr="0086659D">
            <w:rPr>
              <w:rFonts w:ascii="Times New Roman" w:hAnsi="Times New Roman" w:cs="Times New Roman"/>
              <w:b/>
              <w:bCs/>
              <w:sz w:val="28"/>
              <w:szCs w:val="28"/>
            </w:rPr>
            <w:t>KARTU SU ĮRANGA, REIKALINGA PASLAUGOMS TEIKTI</w:t>
          </w:r>
          <w:bookmarkEnd w:id="0"/>
          <w:bookmarkEnd w:id="1"/>
          <w:r w:rsidR="00654936" w:rsidRPr="00047612">
            <w:rPr>
              <w:rStyle w:val="cf01"/>
              <w:rFonts w:ascii="Times New Roman" w:hAnsi="Times New Roman" w:cs="Times New Roman"/>
              <w:b/>
              <w:bCs/>
              <w:sz w:val="28"/>
              <w:szCs w:val="28"/>
            </w:rPr>
            <w:t>“</w:t>
          </w:r>
        </w:p>
        <w:p w14:paraId="4DA5F10E" w14:textId="2402040A" w:rsidR="002A4777" w:rsidRDefault="00C724A1" w:rsidP="00D348E5">
          <w:pPr>
            <w:jc w:val="center"/>
          </w:pPr>
          <w:r w:rsidRPr="00047612">
            <w:rPr>
              <w:rFonts w:asciiTheme="majorBidi" w:hAnsiTheme="majorBidi" w:cstheme="majorBidi"/>
              <w:b/>
              <w:sz w:val="28"/>
              <w:szCs w:val="28"/>
            </w:rPr>
            <w:t>SKELBIAMOS APKLAUSOS BENDROSIOS</w:t>
          </w:r>
          <w:r>
            <w:rPr>
              <w:rFonts w:asciiTheme="majorBidi" w:hAnsiTheme="majorBidi" w:cstheme="majorBidi"/>
              <w:b/>
              <w:sz w:val="28"/>
              <w:szCs w:val="28"/>
            </w:rPr>
            <w:t xml:space="preserve"> SĄLYGO</w:t>
          </w:r>
          <w:r w:rsidR="00D348E5">
            <w:rPr>
              <w:rFonts w:asciiTheme="majorBidi" w:hAnsiTheme="majorBidi" w:cstheme="majorBidi"/>
              <w:b/>
              <w:sz w:val="28"/>
              <w:szCs w:val="28"/>
            </w:rPr>
            <w:t>S</w:t>
          </w:r>
        </w:p>
        <w:p w14:paraId="721D8E3C" w14:textId="77777777" w:rsidR="002A4777" w:rsidRDefault="002A4777" w:rsidP="002A4777"/>
        <w:p w14:paraId="47EF0C37" w14:textId="72E68011" w:rsidR="00D526C8" w:rsidRPr="001F54A3" w:rsidRDefault="00D526C8" w:rsidP="00C724A1">
          <w:pPr>
            <w:spacing w:after="0" w:line="240" w:lineRule="auto"/>
            <w:contextualSpacing/>
            <w:jc w:val="center"/>
            <w:rPr>
              <w:rFonts w:asciiTheme="majorBidi" w:hAnsiTheme="majorBidi" w:cstheme="majorBidi"/>
              <w:sz w:val="24"/>
              <w:szCs w:val="24"/>
            </w:rPr>
          </w:pP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779BC9E6" w14:textId="77777777" w:rsidR="00291CD9" w:rsidRPr="00291CD9" w:rsidRDefault="00291CD9" w:rsidP="00291CD9">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1315094639"/>
            <w:docPartObj>
              <w:docPartGallery w:val="Table of Contents"/>
              <w:docPartUnique/>
            </w:docPartObj>
          </w:sdtPr>
          <w:sdtEndPr>
            <w:rPr>
              <w:rFonts w:ascii="Times New Roman" w:hAnsi="Times New Roman" w:cs="Times New Roman"/>
              <w:b w:val="0"/>
              <w:bCs w:val="0"/>
              <w:smallCaps w:val="0"/>
              <w:sz w:val="22"/>
              <w:szCs w:val="22"/>
            </w:rPr>
          </w:sdtEndPr>
          <w:sdtContent>
            <w:p w14:paraId="2E9D6B4D" w14:textId="1BA90957" w:rsidR="00291CD9" w:rsidRPr="008A4954" w:rsidRDefault="00291CD9" w:rsidP="00291CD9">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4"/>
                  <w:szCs w:val="24"/>
                </w:rPr>
              </w:pPr>
              <w:r w:rsidRPr="008A4954">
                <w:rPr>
                  <w:rFonts w:ascii="Times New Roman" w:eastAsiaTheme="majorEastAsia" w:hAnsi="Times New Roman" w:cs="Times New Roman"/>
                  <w:color w:val="262626" w:themeColor="text1" w:themeTint="D9"/>
                  <w:sz w:val="24"/>
                  <w:szCs w:val="24"/>
                </w:rPr>
                <w:t>T</w:t>
              </w:r>
              <w:r w:rsidR="008A4954" w:rsidRPr="008A4954">
                <w:rPr>
                  <w:rFonts w:ascii="Times New Roman" w:eastAsiaTheme="majorEastAsia" w:hAnsi="Times New Roman" w:cs="Times New Roman"/>
                  <w:color w:val="262626" w:themeColor="text1" w:themeTint="D9"/>
                  <w:sz w:val="24"/>
                  <w:szCs w:val="24"/>
                </w:rPr>
                <w:t>URINYS</w:t>
              </w:r>
            </w:p>
            <w:p w14:paraId="68645368" w14:textId="6FBD1041" w:rsidR="00023795" w:rsidRPr="008A4954" w:rsidRDefault="00291CD9">
              <w:pPr>
                <w:pStyle w:val="Turinys1"/>
                <w:rPr>
                  <w:rFonts w:ascii="Times New Roman" w:hAnsi="Times New Roman" w:cs="Times New Roman"/>
                  <w:b w:val="0"/>
                  <w:bCs w:val="0"/>
                  <w:kern w:val="2"/>
                  <w:sz w:val="24"/>
                  <w:szCs w:val="24"/>
                  <w14:ligatures w14:val="standardContextual"/>
                </w:rPr>
              </w:pPr>
              <w:r w:rsidRPr="008A4954">
                <w:rPr>
                  <w:rFonts w:ascii="Times New Roman" w:hAnsi="Times New Roman" w:cs="Times New Roman"/>
                  <w:b w:val="0"/>
                  <w:bCs w:val="0"/>
                  <w:color w:val="2B579A"/>
                  <w:sz w:val="24"/>
                  <w:szCs w:val="24"/>
                  <w:shd w:val="clear" w:color="auto" w:fill="E6E6E6"/>
                </w:rPr>
                <w:fldChar w:fldCharType="begin"/>
              </w:r>
              <w:r w:rsidRPr="008A4954">
                <w:rPr>
                  <w:rFonts w:ascii="Times New Roman" w:hAnsi="Times New Roman" w:cs="Times New Roman"/>
                  <w:b w:val="0"/>
                  <w:bCs w:val="0"/>
                  <w:sz w:val="24"/>
                  <w:szCs w:val="24"/>
                </w:rPr>
                <w:instrText xml:space="preserve"> TOC \o "1-3" \h \z \u </w:instrText>
              </w:r>
              <w:r w:rsidRPr="008A4954">
                <w:rPr>
                  <w:rFonts w:ascii="Times New Roman" w:hAnsi="Times New Roman" w:cs="Times New Roman"/>
                  <w:b w:val="0"/>
                  <w:bCs w:val="0"/>
                  <w:color w:val="2B579A"/>
                  <w:sz w:val="24"/>
                  <w:szCs w:val="24"/>
                  <w:shd w:val="clear" w:color="auto" w:fill="E6E6E6"/>
                </w:rPr>
                <w:fldChar w:fldCharType="separate"/>
              </w:r>
              <w:hyperlink w:anchor="_Toc184821343" w:history="1">
                <w:r w:rsidR="00023795" w:rsidRPr="008A4954">
                  <w:rPr>
                    <w:rStyle w:val="Hipersaitas"/>
                    <w:rFonts w:ascii="Times New Roman" w:hAnsi="Times New Roman" w:cs="Times New Roman"/>
                    <w:b w:val="0"/>
                    <w:bCs w:val="0"/>
                    <w:sz w:val="24"/>
                    <w:szCs w:val="24"/>
                  </w:rPr>
                  <w:t>1.</w:t>
                </w:r>
                <w:r w:rsidR="00023795" w:rsidRPr="008A4954">
                  <w:rPr>
                    <w:rFonts w:ascii="Times New Roman" w:hAnsi="Times New Roman" w:cs="Times New Roman"/>
                    <w:b w:val="0"/>
                    <w:bCs w:val="0"/>
                    <w:kern w:val="2"/>
                    <w:sz w:val="24"/>
                    <w:szCs w:val="24"/>
                    <w14:ligatures w14:val="standardContextual"/>
                  </w:rPr>
                  <w:tab/>
                </w:r>
                <w:r w:rsidR="00023795" w:rsidRPr="008A4954">
                  <w:rPr>
                    <w:rStyle w:val="Hipersaitas"/>
                    <w:rFonts w:ascii="Times New Roman" w:hAnsi="Times New Roman" w:cs="Times New Roman"/>
                    <w:b w:val="0"/>
                    <w:bCs w:val="0"/>
                    <w:sz w:val="24"/>
                    <w:szCs w:val="24"/>
                  </w:rPr>
                  <w:t>Sąvokos ir sutrumpinimai</w:t>
                </w:r>
                <w:r w:rsidR="00023795" w:rsidRPr="008A4954">
                  <w:rPr>
                    <w:rFonts w:ascii="Times New Roman" w:hAnsi="Times New Roman" w:cs="Times New Roman"/>
                    <w:b w:val="0"/>
                    <w:bCs w:val="0"/>
                    <w:webHidden/>
                    <w:sz w:val="24"/>
                    <w:szCs w:val="24"/>
                  </w:rPr>
                  <w:tab/>
                </w:r>
                <w:r w:rsidR="00023795" w:rsidRPr="008A4954">
                  <w:rPr>
                    <w:rFonts w:ascii="Times New Roman" w:hAnsi="Times New Roman" w:cs="Times New Roman"/>
                    <w:b w:val="0"/>
                    <w:bCs w:val="0"/>
                    <w:webHidden/>
                    <w:sz w:val="24"/>
                    <w:szCs w:val="24"/>
                  </w:rPr>
                  <w:fldChar w:fldCharType="begin"/>
                </w:r>
                <w:r w:rsidR="00023795" w:rsidRPr="008A4954">
                  <w:rPr>
                    <w:rFonts w:ascii="Times New Roman" w:hAnsi="Times New Roman" w:cs="Times New Roman"/>
                    <w:b w:val="0"/>
                    <w:bCs w:val="0"/>
                    <w:webHidden/>
                    <w:sz w:val="24"/>
                    <w:szCs w:val="24"/>
                  </w:rPr>
                  <w:instrText xml:space="preserve"> PAGEREF _Toc184821343 \h </w:instrText>
                </w:r>
                <w:r w:rsidR="00023795" w:rsidRPr="008A4954">
                  <w:rPr>
                    <w:rFonts w:ascii="Times New Roman" w:hAnsi="Times New Roman" w:cs="Times New Roman"/>
                    <w:b w:val="0"/>
                    <w:bCs w:val="0"/>
                    <w:webHidden/>
                    <w:sz w:val="24"/>
                    <w:szCs w:val="24"/>
                  </w:rPr>
                </w:r>
                <w:r w:rsidR="00023795" w:rsidRPr="008A4954">
                  <w:rPr>
                    <w:rFonts w:ascii="Times New Roman" w:hAnsi="Times New Roman" w:cs="Times New Roman"/>
                    <w:b w:val="0"/>
                    <w:bCs w:val="0"/>
                    <w:webHidden/>
                    <w:sz w:val="24"/>
                    <w:szCs w:val="24"/>
                  </w:rPr>
                  <w:fldChar w:fldCharType="separate"/>
                </w:r>
                <w:r w:rsidR="00023795" w:rsidRPr="008A4954">
                  <w:rPr>
                    <w:rFonts w:ascii="Times New Roman" w:hAnsi="Times New Roman" w:cs="Times New Roman"/>
                    <w:b w:val="0"/>
                    <w:bCs w:val="0"/>
                    <w:webHidden/>
                    <w:sz w:val="24"/>
                    <w:szCs w:val="24"/>
                  </w:rPr>
                  <w:t>2</w:t>
                </w:r>
                <w:r w:rsidR="00023795" w:rsidRPr="008A4954">
                  <w:rPr>
                    <w:rFonts w:ascii="Times New Roman" w:hAnsi="Times New Roman" w:cs="Times New Roman"/>
                    <w:b w:val="0"/>
                    <w:bCs w:val="0"/>
                    <w:webHidden/>
                    <w:sz w:val="24"/>
                    <w:szCs w:val="24"/>
                  </w:rPr>
                  <w:fldChar w:fldCharType="end"/>
                </w:r>
              </w:hyperlink>
            </w:p>
            <w:p w14:paraId="6BE0B2DE" w14:textId="23CDE7C7"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4" w:history="1">
                <w:r w:rsidRPr="008A4954">
                  <w:rPr>
                    <w:rStyle w:val="Hipersaitas"/>
                    <w:rFonts w:ascii="Times New Roman" w:hAnsi="Times New Roman" w:cs="Times New Roman"/>
                    <w:b w:val="0"/>
                    <w:bCs w:val="0"/>
                    <w:sz w:val="24"/>
                    <w:szCs w:val="24"/>
                  </w:rPr>
                  <w:t>2.</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Bendrosios nuostatos</w:t>
                </w:r>
                <w:r w:rsidRPr="008A4954">
                  <w:rPr>
                    <w:rFonts w:ascii="Times New Roman" w:hAnsi="Times New Roman" w:cs="Times New Roman"/>
                    <w:b w:val="0"/>
                    <w:bCs w:val="0"/>
                    <w:webHidden/>
                    <w:sz w:val="24"/>
                    <w:szCs w:val="24"/>
                  </w:rPr>
                  <w:tab/>
                </w:r>
              </w:hyperlink>
              <w:r w:rsidR="00485008">
                <w:rPr>
                  <w:rFonts w:ascii="Times New Roman" w:hAnsi="Times New Roman" w:cs="Times New Roman"/>
                  <w:b w:val="0"/>
                  <w:bCs w:val="0"/>
                  <w:sz w:val="24"/>
                  <w:szCs w:val="24"/>
                </w:rPr>
                <w:t>2</w:t>
              </w:r>
            </w:p>
            <w:p w14:paraId="263AD2AE" w14:textId="78DB44DA"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5" w:history="1">
                <w:r w:rsidRPr="008A4954">
                  <w:rPr>
                    <w:rStyle w:val="Hipersaitas"/>
                    <w:rFonts w:ascii="Times New Roman" w:hAnsi="Times New Roman" w:cs="Times New Roman"/>
                    <w:b w:val="0"/>
                    <w:bCs w:val="0"/>
                    <w:sz w:val="24"/>
                    <w:szCs w:val="24"/>
                  </w:rPr>
                  <w:t>3.</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Pirkimo objektas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_Toc184821345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3</w:t>
                </w:r>
                <w:r w:rsidRPr="008A4954">
                  <w:rPr>
                    <w:rFonts w:ascii="Times New Roman" w:hAnsi="Times New Roman" w:cs="Times New Roman"/>
                    <w:b w:val="0"/>
                    <w:bCs w:val="0"/>
                    <w:webHidden/>
                    <w:sz w:val="24"/>
                    <w:szCs w:val="24"/>
                  </w:rPr>
                  <w:fldChar w:fldCharType="end"/>
                </w:r>
              </w:hyperlink>
            </w:p>
            <w:p w14:paraId="39B12392" w14:textId="076FCD8C"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6" w:history="1">
                <w:r w:rsidRPr="008A4954">
                  <w:rPr>
                    <w:rStyle w:val="Hipersaitas"/>
                    <w:rFonts w:ascii="Times New Roman" w:hAnsi="Times New Roman" w:cs="Times New Roman"/>
                    <w:b w:val="0"/>
                    <w:bCs w:val="0"/>
                    <w:sz w:val="24"/>
                    <w:szCs w:val="24"/>
                  </w:rPr>
                  <w:t>4.</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Perkančiosios organizacijos ir tiekėjų bendravimo ir keitimosi informacija priemonės</w:t>
                </w:r>
                <w:r w:rsidRPr="008A4954">
                  <w:rPr>
                    <w:rFonts w:ascii="Times New Roman" w:hAnsi="Times New Roman" w:cs="Times New Roman"/>
                    <w:b w:val="0"/>
                    <w:bCs w:val="0"/>
                    <w:webHidden/>
                    <w:sz w:val="24"/>
                    <w:szCs w:val="24"/>
                  </w:rPr>
                  <w:tab/>
                </w:r>
              </w:hyperlink>
              <w:r w:rsidR="00B63C6A">
                <w:rPr>
                  <w:rFonts w:ascii="Times New Roman" w:hAnsi="Times New Roman" w:cs="Times New Roman"/>
                  <w:b w:val="0"/>
                  <w:bCs w:val="0"/>
                  <w:sz w:val="24"/>
                  <w:szCs w:val="24"/>
                </w:rPr>
                <w:t>3</w:t>
              </w:r>
            </w:p>
            <w:p w14:paraId="5BAE6105" w14:textId="604AC978"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7" w:history="1">
                <w:r w:rsidRPr="008A4954">
                  <w:rPr>
                    <w:rStyle w:val="Hipersaitas"/>
                    <w:rFonts w:ascii="Times New Roman" w:hAnsi="Times New Roman" w:cs="Times New Roman"/>
                    <w:b w:val="0"/>
                    <w:bCs w:val="0"/>
                    <w:sz w:val="24"/>
                    <w:szCs w:val="24"/>
                  </w:rPr>
                  <w:t>5.</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Pirkimo dokumentų paaiškinimai ir patikslinimai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_Toc184821347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4</w:t>
                </w:r>
                <w:r w:rsidRPr="008A4954">
                  <w:rPr>
                    <w:rFonts w:ascii="Times New Roman" w:hAnsi="Times New Roman" w:cs="Times New Roman"/>
                    <w:b w:val="0"/>
                    <w:bCs w:val="0"/>
                    <w:webHidden/>
                    <w:sz w:val="24"/>
                    <w:szCs w:val="24"/>
                  </w:rPr>
                  <w:fldChar w:fldCharType="end"/>
                </w:r>
              </w:hyperlink>
            </w:p>
            <w:p w14:paraId="4BCCD382" w14:textId="020BA9C4"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8" w:history="1">
                <w:r w:rsidRPr="008A4954">
                  <w:rPr>
                    <w:rStyle w:val="Hipersaitas"/>
                    <w:rFonts w:ascii="Times New Roman" w:hAnsi="Times New Roman" w:cs="Times New Roman"/>
                    <w:b w:val="0"/>
                    <w:bCs w:val="0"/>
                    <w:sz w:val="24"/>
                    <w:szCs w:val="24"/>
                  </w:rPr>
                  <w:t>6.</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_Toc184821348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5</w:t>
                </w:r>
                <w:r w:rsidRPr="008A4954">
                  <w:rPr>
                    <w:rFonts w:ascii="Times New Roman" w:hAnsi="Times New Roman" w:cs="Times New Roman"/>
                    <w:b w:val="0"/>
                    <w:bCs w:val="0"/>
                    <w:webHidden/>
                    <w:sz w:val="24"/>
                    <w:szCs w:val="24"/>
                  </w:rPr>
                  <w:fldChar w:fldCharType="end"/>
                </w:r>
              </w:hyperlink>
            </w:p>
            <w:p w14:paraId="0BDB0223" w14:textId="4A845D54"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9" w:history="1">
                <w:r w:rsidRPr="008A4954">
                  <w:rPr>
                    <w:rStyle w:val="Hipersaitas"/>
                    <w:rFonts w:ascii="Times New Roman" w:hAnsi="Times New Roman" w:cs="Times New Roman"/>
                    <w:b w:val="0"/>
                    <w:bCs w:val="0"/>
                    <w:sz w:val="24"/>
                    <w:szCs w:val="24"/>
                  </w:rPr>
                  <w:t>7.</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Tiekėjo deklaracijos pateikimo tvarka ir pateikiamos informacijos patvirtinimo priemonės</w:t>
                </w:r>
                <w:r w:rsidRPr="008A4954">
                  <w:rPr>
                    <w:rFonts w:ascii="Times New Roman" w:hAnsi="Times New Roman" w:cs="Times New Roman"/>
                    <w:b w:val="0"/>
                    <w:bCs w:val="0"/>
                    <w:webHidden/>
                    <w:sz w:val="24"/>
                    <w:szCs w:val="24"/>
                  </w:rPr>
                  <w:tab/>
                </w:r>
              </w:hyperlink>
              <w:r w:rsidR="00B63C6A">
                <w:rPr>
                  <w:rFonts w:ascii="Times New Roman" w:hAnsi="Times New Roman" w:cs="Times New Roman"/>
                  <w:b w:val="0"/>
                  <w:bCs w:val="0"/>
                  <w:sz w:val="24"/>
                  <w:szCs w:val="24"/>
                </w:rPr>
                <w:t>5</w:t>
              </w:r>
            </w:p>
            <w:p w14:paraId="6BEDBF5F" w14:textId="0ADC01D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0" w:history="1">
                <w:r w:rsidRPr="008A4954">
                  <w:rPr>
                    <w:rStyle w:val="Hipersaitas"/>
                    <w:rFonts w:ascii="Times New Roman" w:hAnsi="Times New Roman" w:cs="Times New Roman"/>
                    <w:b w:val="0"/>
                    <w:bCs w:val="0"/>
                    <w:sz w:val="24"/>
                    <w:szCs w:val="24"/>
                  </w:rPr>
                  <w:t>8.</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Rėmimasis ūkio subjektų pajėgumais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_Toc184821350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6</w:t>
                </w:r>
                <w:r w:rsidRPr="008A4954">
                  <w:rPr>
                    <w:rFonts w:ascii="Times New Roman" w:hAnsi="Times New Roman" w:cs="Times New Roman"/>
                    <w:b w:val="0"/>
                    <w:bCs w:val="0"/>
                    <w:webHidden/>
                    <w:sz w:val="24"/>
                    <w:szCs w:val="24"/>
                  </w:rPr>
                  <w:fldChar w:fldCharType="end"/>
                </w:r>
              </w:hyperlink>
            </w:p>
            <w:p w14:paraId="1AD3845E" w14:textId="4D1D2B0D"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1" w:history="1">
                <w:r w:rsidRPr="008A4954">
                  <w:rPr>
                    <w:rStyle w:val="Hipersaitas"/>
                    <w:rFonts w:ascii="Times New Roman" w:hAnsi="Times New Roman" w:cs="Times New Roman"/>
                    <w:b w:val="0"/>
                    <w:bCs w:val="0"/>
                    <w:sz w:val="24"/>
                    <w:szCs w:val="24"/>
                  </w:rPr>
                  <w:t>9.</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Subtiekėjų pasitelkimas</w:t>
                </w:r>
                <w:r w:rsidRPr="008A4954">
                  <w:rPr>
                    <w:rFonts w:ascii="Times New Roman" w:hAnsi="Times New Roman" w:cs="Times New Roman"/>
                    <w:b w:val="0"/>
                    <w:bCs w:val="0"/>
                    <w:webHidden/>
                    <w:sz w:val="24"/>
                    <w:szCs w:val="24"/>
                  </w:rPr>
                  <w:tab/>
                </w:r>
              </w:hyperlink>
              <w:r w:rsidR="00F0710A">
                <w:rPr>
                  <w:rFonts w:ascii="Times New Roman" w:hAnsi="Times New Roman" w:cs="Times New Roman"/>
                  <w:b w:val="0"/>
                  <w:bCs w:val="0"/>
                  <w:sz w:val="24"/>
                  <w:szCs w:val="24"/>
                </w:rPr>
                <w:t>6</w:t>
              </w:r>
            </w:p>
            <w:p w14:paraId="3F89D082" w14:textId="67E6CE0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2" w:history="1">
                <w:r w:rsidRPr="008A4954">
                  <w:rPr>
                    <w:rStyle w:val="Hipersaitas"/>
                    <w:rFonts w:ascii="Times New Roman" w:hAnsi="Times New Roman" w:cs="Times New Roman"/>
                    <w:b w:val="0"/>
                    <w:bCs w:val="0"/>
                    <w:sz w:val="24"/>
                    <w:szCs w:val="24"/>
                  </w:rPr>
                  <w:t>10.</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Tiekėjų grupės dalyvavimas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_Toc184821352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7</w:t>
                </w:r>
                <w:r w:rsidRPr="008A4954">
                  <w:rPr>
                    <w:rFonts w:ascii="Times New Roman" w:hAnsi="Times New Roman" w:cs="Times New Roman"/>
                    <w:b w:val="0"/>
                    <w:bCs w:val="0"/>
                    <w:webHidden/>
                    <w:sz w:val="24"/>
                    <w:szCs w:val="24"/>
                  </w:rPr>
                  <w:fldChar w:fldCharType="end"/>
                </w:r>
              </w:hyperlink>
            </w:p>
            <w:p w14:paraId="2510D435" w14:textId="7E681D40"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3" w:history="1">
                <w:r w:rsidRPr="008A4954">
                  <w:rPr>
                    <w:rStyle w:val="Hipersaitas"/>
                    <w:rFonts w:ascii="Times New Roman" w:hAnsi="Times New Roman" w:cs="Times New Roman"/>
                    <w:b w:val="0"/>
                    <w:bCs w:val="0"/>
                    <w:sz w:val="24"/>
                    <w:szCs w:val="24"/>
                  </w:rPr>
                  <w:t>11.</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Reikalavimai pasiūlymų rengimui ir pateikimui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_Toc184821353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7</w:t>
                </w:r>
                <w:r w:rsidRPr="008A4954">
                  <w:rPr>
                    <w:rFonts w:ascii="Times New Roman" w:hAnsi="Times New Roman" w:cs="Times New Roman"/>
                    <w:b w:val="0"/>
                    <w:bCs w:val="0"/>
                    <w:webHidden/>
                    <w:sz w:val="24"/>
                    <w:szCs w:val="24"/>
                  </w:rPr>
                  <w:fldChar w:fldCharType="end"/>
                </w:r>
              </w:hyperlink>
            </w:p>
            <w:p w14:paraId="11A9CBF3" w14:textId="49C3F84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4" w:history="1">
                <w:r w:rsidRPr="008A4954">
                  <w:rPr>
                    <w:rStyle w:val="Hipersaitas"/>
                    <w:rFonts w:ascii="Times New Roman" w:hAnsi="Times New Roman" w:cs="Times New Roman"/>
                    <w:b w:val="0"/>
                    <w:bCs w:val="0"/>
                    <w:sz w:val="24"/>
                    <w:szCs w:val="24"/>
                  </w:rPr>
                  <w:t>12.</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Susipažinimas su pasiūlymais</w:t>
                </w:r>
                <w:r w:rsidRPr="008A4954">
                  <w:rPr>
                    <w:rFonts w:ascii="Times New Roman" w:hAnsi="Times New Roman" w:cs="Times New Roman"/>
                    <w:b w:val="0"/>
                    <w:bCs w:val="0"/>
                    <w:webHidden/>
                    <w:sz w:val="24"/>
                    <w:szCs w:val="24"/>
                  </w:rPr>
                  <w:tab/>
                </w:r>
              </w:hyperlink>
              <w:r w:rsidR="00F0710A">
                <w:rPr>
                  <w:rFonts w:ascii="Times New Roman" w:hAnsi="Times New Roman" w:cs="Times New Roman"/>
                  <w:b w:val="0"/>
                  <w:bCs w:val="0"/>
                  <w:sz w:val="24"/>
                  <w:szCs w:val="24"/>
                </w:rPr>
                <w:t>8</w:t>
              </w:r>
            </w:p>
            <w:p w14:paraId="3A01E2D3" w14:textId="5CBF617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5" w:history="1">
                <w:r w:rsidRPr="008A4954">
                  <w:rPr>
                    <w:rStyle w:val="Hipersaitas"/>
                    <w:rFonts w:ascii="Times New Roman" w:hAnsi="Times New Roman" w:cs="Times New Roman"/>
                    <w:b w:val="0"/>
                    <w:bCs w:val="0"/>
                    <w:sz w:val="24"/>
                    <w:szCs w:val="24"/>
                  </w:rPr>
                  <w:t>13.</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vertinimas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_Toc184821355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9</w:t>
                </w:r>
                <w:r w:rsidRPr="008A4954">
                  <w:rPr>
                    <w:rFonts w:ascii="Times New Roman" w:hAnsi="Times New Roman" w:cs="Times New Roman"/>
                    <w:b w:val="0"/>
                    <w:bCs w:val="0"/>
                    <w:webHidden/>
                    <w:sz w:val="24"/>
                    <w:szCs w:val="24"/>
                  </w:rPr>
                  <w:fldChar w:fldCharType="end"/>
                </w:r>
              </w:hyperlink>
            </w:p>
            <w:p w14:paraId="75677F4F" w14:textId="6E467F1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6" w:history="1">
                <w:r w:rsidRPr="008A4954">
                  <w:rPr>
                    <w:rStyle w:val="Hipersaitas"/>
                    <w:rFonts w:ascii="Times New Roman" w:hAnsi="Times New Roman" w:cs="Times New Roman"/>
                    <w:b w:val="0"/>
                    <w:bCs w:val="0"/>
                    <w:sz w:val="24"/>
                    <w:szCs w:val="24"/>
                  </w:rPr>
                  <w:t>14.</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atmetimo pagrindai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_Toc184821356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9</w:t>
                </w:r>
                <w:r w:rsidRPr="008A4954">
                  <w:rPr>
                    <w:rFonts w:ascii="Times New Roman" w:hAnsi="Times New Roman" w:cs="Times New Roman"/>
                    <w:b w:val="0"/>
                    <w:bCs w:val="0"/>
                    <w:webHidden/>
                    <w:sz w:val="24"/>
                    <w:szCs w:val="24"/>
                  </w:rPr>
                  <w:fldChar w:fldCharType="end"/>
                </w:r>
              </w:hyperlink>
            </w:p>
            <w:p w14:paraId="1E8BDE8E" w14:textId="67A61A0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7" w:history="1">
                <w:r w:rsidRPr="008A4954">
                  <w:rPr>
                    <w:rStyle w:val="Hipersaitas"/>
                    <w:rFonts w:ascii="Times New Roman" w:hAnsi="Times New Roman" w:cs="Times New Roman"/>
                    <w:b w:val="0"/>
                    <w:bCs w:val="0"/>
                    <w:sz w:val="24"/>
                    <w:szCs w:val="24"/>
                  </w:rPr>
                  <w:t>15.</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eilė ir laimėtojo nustatymas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_Toc184821357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10</w:t>
                </w:r>
                <w:r w:rsidRPr="008A4954">
                  <w:rPr>
                    <w:rFonts w:ascii="Times New Roman" w:hAnsi="Times New Roman" w:cs="Times New Roman"/>
                    <w:b w:val="0"/>
                    <w:bCs w:val="0"/>
                    <w:webHidden/>
                    <w:sz w:val="24"/>
                    <w:szCs w:val="24"/>
                  </w:rPr>
                  <w:fldChar w:fldCharType="end"/>
                </w:r>
              </w:hyperlink>
            </w:p>
            <w:p w14:paraId="76E5B3F1" w14:textId="7E8A086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8" w:history="1">
                <w:r w:rsidRPr="008A4954">
                  <w:rPr>
                    <w:rStyle w:val="Hipersaitas"/>
                    <w:rFonts w:ascii="Times New Roman" w:hAnsi="Times New Roman" w:cs="Times New Roman"/>
                    <w:b w:val="0"/>
                    <w:bCs w:val="0"/>
                    <w:sz w:val="24"/>
                    <w:szCs w:val="24"/>
                  </w:rPr>
                  <w:t>16.</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Informavimas apie pirkimo procedūrų rezultatus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_Toc184821358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11</w:t>
                </w:r>
                <w:r w:rsidRPr="008A4954">
                  <w:rPr>
                    <w:rFonts w:ascii="Times New Roman" w:hAnsi="Times New Roman" w:cs="Times New Roman"/>
                    <w:b w:val="0"/>
                    <w:bCs w:val="0"/>
                    <w:webHidden/>
                    <w:sz w:val="24"/>
                    <w:szCs w:val="24"/>
                  </w:rPr>
                  <w:fldChar w:fldCharType="end"/>
                </w:r>
              </w:hyperlink>
            </w:p>
            <w:p w14:paraId="653513E4" w14:textId="665A9D5A"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9" w:history="1">
                <w:r w:rsidRPr="008A4954">
                  <w:rPr>
                    <w:rStyle w:val="Hipersaitas"/>
                    <w:rFonts w:ascii="Times New Roman" w:hAnsi="Times New Roman" w:cs="Times New Roman"/>
                    <w:b w:val="0"/>
                    <w:bCs w:val="0"/>
                    <w:sz w:val="24"/>
                    <w:szCs w:val="24"/>
                  </w:rPr>
                  <w:t>17.</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Sutarties sudarymas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_Toc184821359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11</w:t>
                </w:r>
                <w:r w:rsidRPr="008A4954">
                  <w:rPr>
                    <w:rFonts w:ascii="Times New Roman" w:hAnsi="Times New Roman" w:cs="Times New Roman"/>
                    <w:b w:val="0"/>
                    <w:bCs w:val="0"/>
                    <w:webHidden/>
                    <w:sz w:val="24"/>
                    <w:szCs w:val="24"/>
                  </w:rPr>
                  <w:fldChar w:fldCharType="end"/>
                </w:r>
              </w:hyperlink>
            </w:p>
            <w:p w14:paraId="40490F09" w14:textId="6A3EE00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60" w:history="1">
                <w:r w:rsidRPr="008A4954">
                  <w:rPr>
                    <w:rStyle w:val="Hipersaitas"/>
                    <w:rFonts w:ascii="Times New Roman" w:hAnsi="Times New Roman" w:cs="Times New Roman"/>
                    <w:b w:val="0"/>
                    <w:bCs w:val="0"/>
                    <w:sz w:val="24"/>
                    <w:szCs w:val="24"/>
                  </w:rPr>
                  <w:t>18.</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Teisė ginčyti perkančiosios organizacijos veiksmus ar priimtus sprendimus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_Toc184821360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w:t>
                </w:r>
                <w:r w:rsidRPr="008A4954">
                  <w:rPr>
                    <w:rFonts w:ascii="Times New Roman" w:hAnsi="Times New Roman" w:cs="Times New Roman"/>
                    <w:b w:val="0"/>
                    <w:bCs w:val="0"/>
                    <w:webHidden/>
                    <w:sz w:val="24"/>
                    <w:szCs w:val="24"/>
                  </w:rPr>
                  <w:fldChar w:fldCharType="end"/>
                </w:r>
              </w:hyperlink>
              <w:r w:rsidR="00450A48">
                <w:rPr>
                  <w:rFonts w:ascii="Times New Roman" w:hAnsi="Times New Roman" w:cs="Times New Roman"/>
                  <w:b w:val="0"/>
                  <w:bCs w:val="0"/>
                  <w:sz w:val="24"/>
                  <w:szCs w:val="24"/>
                </w:rPr>
                <w:t>1</w:t>
              </w:r>
            </w:p>
            <w:p w14:paraId="5CAFD68A" w14:textId="65A26784" w:rsidR="006469F6" w:rsidRPr="009528D0" w:rsidRDefault="00291CD9" w:rsidP="00291CD9">
              <w:pPr>
                <w:spacing w:after="0" w:line="240" w:lineRule="auto"/>
                <w:contextualSpacing/>
                <w:rPr>
                  <w:rFonts w:ascii="Times New Roman" w:hAnsi="Times New Roman" w:cs="Times New Roman"/>
                  <w:sz w:val="22"/>
                  <w:szCs w:val="22"/>
                </w:rPr>
              </w:pPr>
              <w:r w:rsidRPr="008A4954">
                <w:rPr>
                  <w:rFonts w:ascii="Times New Roman" w:hAnsi="Times New Roman" w:cs="Times New Roman"/>
                  <w:color w:val="2B579A"/>
                  <w:sz w:val="24"/>
                  <w:szCs w:val="24"/>
                  <w:shd w:val="clear" w:color="auto" w:fill="E6E6E6"/>
                </w:rPr>
                <w:fldChar w:fldCharType="end"/>
              </w:r>
            </w:p>
          </w:sdtContent>
        </w:sdt>
        <w:p w14:paraId="38750F82" w14:textId="77777777" w:rsidR="00E654DE" w:rsidRDefault="00E654DE" w:rsidP="00F16909">
          <w:pPr>
            <w:spacing w:after="0" w:line="240" w:lineRule="auto"/>
            <w:rPr>
              <w:rFonts w:asciiTheme="majorBidi" w:hAnsiTheme="majorBidi" w:cstheme="majorBidi"/>
              <w:sz w:val="24"/>
              <w:szCs w:val="24"/>
            </w:rPr>
          </w:pPr>
        </w:p>
        <w:p w14:paraId="190DDCBF" w14:textId="77777777" w:rsidR="00E654DE" w:rsidRDefault="00E654DE" w:rsidP="00F16909">
          <w:pPr>
            <w:spacing w:after="0" w:line="240" w:lineRule="auto"/>
            <w:rPr>
              <w:rFonts w:asciiTheme="majorBidi" w:hAnsiTheme="majorBidi" w:cstheme="majorBidi"/>
              <w:sz w:val="24"/>
              <w:szCs w:val="24"/>
            </w:rPr>
          </w:pPr>
        </w:p>
        <w:p w14:paraId="1936239F" w14:textId="77777777" w:rsidR="00E654DE" w:rsidRDefault="00E654DE" w:rsidP="00F16909">
          <w:pPr>
            <w:spacing w:after="0" w:line="240" w:lineRule="auto"/>
            <w:rPr>
              <w:rFonts w:asciiTheme="majorBidi" w:hAnsiTheme="majorBidi" w:cstheme="majorBidi"/>
              <w:sz w:val="24"/>
              <w:szCs w:val="24"/>
            </w:rPr>
          </w:pPr>
        </w:p>
        <w:p w14:paraId="5EE801C9" w14:textId="77777777" w:rsidR="00E654DE" w:rsidRDefault="00E654DE" w:rsidP="00F16909">
          <w:pPr>
            <w:spacing w:after="0" w:line="240" w:lineRule="auto"/>
            <w:rPr>
              <w:rFonts w:asciiTheme="majorBidi" w:hAnsiTheme="majorBidi" w:cstheme="majorBidi"/>
              <w:sz w:val="24"/>
              <w:szCs w:val="24"/>
            </w:rPr>
          </w:pPr>
        </w:p>
        <w:p w14:paraId="7689D1B1" w14:textId="182E5E1A" w:rsidR="00E654DE" w:rsidRDefault="00E654DE" w:rsidP="00F16909">
          <w:pPr>
            <w:spacing w:after="0" w:line="240" w:lineRule="auto"/>
            <w:rPr>
              <w:rFonts w:asciiTheme="majorBidi" w:hAnsiTheme="majorBidi" w:cstheme="majorBidi"/>
              <w:sz w:val="24"/>
              <w:szCs w:val="24"/>
            </w:rPr>
          </w:pPr>
        </w:p>
        <w:p w14:paraId="73CCB438" w14:textId="49EE5B26" w:rsidR="005F13F0" w:rsidRPr="003845D0" w:rsidRDefault="006B1530" w:rsidP="00F16909">
          <w:pPr>
            <w:spacing w:after="0" w:line="240" w:lineRule="auto"/>
            <w:rPr>
              <w:rFonts w:asciiTheme="majorBidi" w:hAnsiTheme="majorBidi" w:cstheme="majorBidi"/>
              <w:sz w:val="24"/>
              <w:szCs w:val="24"/>
            </w:rPr>
          </w:pP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2" w:name="_Toc134703649"/>
      <w:bookmarkStart w:id="3" w:name="_Toc184821343"/>
      <w:bookmarkStart w:id="4" w:name="_Toc335201954"/>
      <w:bookmarkStart w:id="5" w:name="_Toc147739116"/>
      <w:r w:rsidRPr="00F56B05">
        <w:rPr>
          <w:rFonts w:asciiTheme="majorBidi" w:hAnsiTheme="majorBidi"/>
          <w:b/>
          <w:bCs/>
          <w:color w:val="auto"/>
          <w:sz w:val="28"/>
          <w:szCs w:val="28"/>
        </w:rPr>
        <w:lastRenderedPageBreak/>
        <w:t>Sąvokos ir sutrumpinimai</w:t>
      </w:r>
      <w:bookmarkEnd w:id="2"/>
      <w:bookmarkEnd w:id="3"/>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38233C9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5F3DE2">
        <w:rPr>
          <w:rFonts w:asciiTheme="majorBidi" w:eastAsia="Calibri" w:hAnsiTheme="majorBidi" w:cstheme="majorBidi"/>
          <w:sz w:val="24"/>
          <w:szCs w:val="24"/>
        </w:rPr>
        <w:t xml:space="preserve"> </w:t>
      </w:r>
      <w:hyperlink r:id="rId11" w:history="1">
        <w:r w:rsidR="007D330F" w:rsidRPr="00D57FB7">
          <w:rPr>
            <w:rStyle w:val="Hipersaitas"/>
            <w:rFonts w:asciiTheme="majorBidi" w:eastAsia="Calibri" w:hAnsiTheme="majorBidi" w:cstheme="majorBidi"/>
            <w:sz w:val="24"/>
            <w:szCs w:val="24"/>
          </w:rPr>
          <w:t>https://viesiejipirkimai.lt/</w:t>
        </w:r>
      </w:hyperlink>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2F18DEAA"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w:t>
      </w:r>
      <w:r w:rsidR="005F3DE2">
        <w:rPr>
          <w:rFonts w:asciiTheme="majorBidi" w:hAnsiTheme="majorBidi" w:cstheme="majorBidi"/>
          <w:sz w:val="24"/>
          <w:szCs w:val="24"/>
        </w:rPr>
        <w:t> </w:t>
      </w:r>
      <w:r w:rsidR="00770DDA" w:rsidRPr="00F56B05">
        <w:rPr>
          <w:rFonts w:asciiTheme="majorBidi" w:hAnsiTheme="majorBidi" w:cstheme="majorBidi"/>
          <w:sz w:val="24"/>
          <w:szCs w:val="24"/>
        </w:rPr>
        <w:t>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4FA6CA8C"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6" w:name="_Toc134703650"/>
      <w:bookmarkStart w:id="7" w:name="_Toc184821344"/>
      <w:bookmarkEnd w:id="4"/>
      <w:r w:rsidRPr="00F56B05">
        <w:rPr>
          <w:rFonts w:asciiTheme="majorBidi" w:hAnsiTheme="majorBidi"/>
          <w:b/>
          <w:bCs/>
          <w:color w:val="auto"/>
          <w:sz w:val="28"/>
          <w:szCs w:val="28"/>
        </w:rPr>
        <w:t>Bendrosios nuostatos</w:t>
      </w:r>
      <w:bookmarkEnd w:id="6"/>
      <w:bookmarkEnd w:id="7"/>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8" w:name="_Ref39426332"/>
      <w:bookmarkStart w:id="9" w:name="_Ref39426338"/>
      <w:bookmarkStart w:id="10" w:name="_Toc134703651"/>
      <w:bookmarkStart w:id="11" w:name="_Toc184821345"/>
      <w:r w:rsidRPr="00F56B05">
        <w:rPr>
          <w:rFonts w:asciiTheme="majorBidi" w:hAnsiTheme="majorBidi"/>
          <w:b/>
          <w:bCs/>
          <w:color w:val="auto"/>
          <w:sz w:val="28"/>
          <w:szCs w:val="28"/>
        </w:rPr>
        <w:t>Pirkimo objektas</w:t>
      </w:r>
      <w:bookmarkEnd w:id="8"/>
      <w:bookmarkEnd w:id="9"/>
      <w:bookmarkEnd w:id="10"/>
      <w:bookmarkEnd w:id="11"/>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12" w:name="_Ref38446847"/>
      <w:bookmarkStart w:id="13" w:name="_Ref38446850"/>
      <w:bookmarkStart w:id="14" w:name="_Toc134703652"/>
      <w:bookmarkStart w:id="15" w:name="_Toc184821346"/>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12"/>
      <w:bookmarkEnd w:id="13"/>
      <w:bookmarkEnd w:id="14"/>
      <w:bookmarkEnd w:id="15"/>
      <w:r w:rsidR="00E43498" w:rsidRPr="00F56B05">
        <w:rPr>
          <w:rFonts w:asciiTheme="majorBidi" w:hAnsiTheme="majorBidi"/>
          <w:b/>
          <w:bCs/>
          <w:color w:val="auto"/>
          <w:sz w:val="28"/>
          <w:szCs w:val="28"/>
        </w:rPr>
        <w:t xml:space="preserve"> </w:t>
      </w:r>
    </w:p>
    <w:p w14:paraId="3E993B47" w14:textId="5A704357"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kuri</w:t>
      </w:r>
      <w:r w:rsidR="00753FC8">
        <w:rPr>
          <w:rFonts w:asciiTheme="majorBidi" w:hAnsiTheme="majorBidi" w:cstheme="majorBidi"/>
          <w:sz w:val="24"/>
          <w:szCs w:val="24"/>
        </w:rPr>
        <w:t>s</w:t>
      </w:r>
      <w:r w:rsidRPr="003845D0">
        <w:rPr>
          <w:rFonts w:asciiTheme="majorBidi" w:hAnsiTheme="majorBidi" w:cstheme="majorBidi"/>
          <w:sz w:val="24"/>
          <w:szCs w:val="24"/>
        </w:rPr>
        <w:t xml:space="preserve"> įgaliot</w:t>
      </w:r>
      <w:r w:rsidR="00753FC8">
        <w:rPr>
          <w:rFonts w:asciiTheme="majorBidi" w:hAnsiTheme="majorBidi" w:cstheme="majorBidi"/>
          <w:sz w:val="24"/>
          <w:szCs w:val="24"/>
        </w:rPr>
        <w:t xml:space="preserve">as </w:t>
      </w:r>
      <w:r w:rsidRPr="003845D0">
        <w:rPr>
          <w:rFonts w:asciiTheme="majorBidi" w:hAnsiTheme="majorBidi" w:cstheme="majorBidi"/>
          <w:sz w:val="24"/>
          <w:szCs w:val="24"/>
        </w:rPr>
        <w:t xml:space="preserve">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517571" w:rsidRPr="000F3FA0">
        <w:rPr>
          <w:rFonts w:ascii="Times New Roman" w:hAnsi="Times New Roman" w:cs="Times New Roman"/>
          <w:sz w:val="24"/>
          <w:szCs w:val="24"/>
        </w:rPr>
        <w:t>specialiosiose pirkimo sąlygose</w:t>
      </w:r>
      <w:r w:rsidRPr="003845D0">
        <w:rPr>
          <w:rFonts w:asciiTheme="majorBidi" w:hAnsiTheme="majorBidi" w:cstheme="majorBidi"/>
          <w:sz w:val="24"/>
          <w:szCs w:val="24"/>
        </w:rPr>
        <w:t>.</w:t>
      </w:r>
    </w:p>
    <w:p w14:paraId="0BD1B9FC" w14:textId="6CC14111" w:rsidR="00C47CE7" w:rsidRPr="003845D0" w:rsidRDefault="3560CDFC" w:rsidP="0079244C">
      <w:pPr>
        <w:pStyle w:val="Sraopastraipa"/>
        <w:numPr>
          <w:ilvl w:val="1"/>
          <w:numId w:val="6"/>
        </w:numPr>
        <w:spacing w:after="0" w:line="240" w:lineRule="auto"/>
        <w:ind w:left="0" w:firstLine="697"/>
        <w:jc w:val="both"/>
        <w:rPr>
          <w:rFonts w:asciiTheme="majorBidi" w:hAnsiTheme="majorBidi" w:cstheme="majorBidi"/>
          <w:sz w:val="24"/>
          <w:szCs w:val="24"/>
        </w:rPr>
      </w:pPr>
      <w:r w:rsidRPr="0079244C">
        <w:rPr>
          <w:rFonts w:asciiTheme="majorBidi" w:hAnsiTheme="majorBidi" w:cstheme="majorBidi"/>
          <w:sz w:val="24"/>
          <w:szCs w:val="24"/>
        </w:rPr>
        <w:t xml:space="preserve">Pirkimo </w:t>
      </w:r>
      <w:r w:rsidR="00767796" w:rsidRPr="0079244C">
        <w:rPr>
          <w:rFonts w:asciiTheme="majorBidi" w:hAnsiTheme="majorBidi" w:cstheme="majorBidi"/>
          <w:sz w:val="24"/>
          <w:szCs w:val="24"/>
        </w:rPr>
        <w:t xml:space="preserve">dokumentai </w:t>
      </w:r>
      <w:r w:rsidRPr="0079244C">
        <w:rPr>
          <w:rFonts w:asciiTheme="majorBidi" w:hAnsiTheme="majorBidi" w:cstheme="majorBidi"/>
          <w:sz w:val="24"/>
          <w:szCs w:val="24"/>
        </w:rPr>
        <w:t>ir jų paaiškinimai bei papildymai skelbiami CVP IS adresu</w:t>
      </w:r>
      <w:r w:rsidR="00EE20D0">
        <w:rPr>
          <w:rFonts w:asciiTheme="majorBidi" w:hAnsiTheme="majorBidi" w:cstheme="majorBidi"/>
          <w:sz w:val="24"/>
          <w:szCs w:val="24"/>
        </w:rPr>
        <w:t xml:space="preserve"> </w:t>
      </w:r>
      <w:hyperlink r:id="rId12" w:history="1">
        <w:r w:rsidR="00EE20D0" w:rsidRPr="00EE20D0">
          <w:rPr>
            <w:rStyle w:val="Hipersaitas"/>
            <w:rFonts w:asciiTheme="majorBidi" w:hAnsiTheme="majorBidi" w:cstheme="majorBidi"/>
            <w:sz w:val="24"/>
            <w:szCs w:val="24"/>
          </w:rPr>
          <w:t>https://viesiejipirkimai.lt</w:t>
        </w:r>
      </w:hyperlink>
      <w:hyperlink w:history="1"/>
      <w:r w:rsidRPr="0079244C">
        <w:rPr>
          <w:rFonts w:asciiTheme="majorBidi" w:hAnsiTheme="majorBidi" w:cstheme="majorBidi"/>
          <w:sz w:val="24"/>
          <w:szCs w:val="24"/>
        </w:rPr>
        <w:t xml:space="preserve">. </w:t>
      </w:r>
      <w:r w:rsidR="00652CF4" w:rsidRPr="0079244C">
        <w:rPr>
          <w:rFonts w:asciiTheme="majorBidi" w:hAnsiTheme="majorBidi" w:cstheme="majorBidi"/>
          <w:sz w:val="24"/>
          <w:szCs w:val="24"/>
        </w:rPr>
        <w:t xml:space="preserve">Perkančioji organizacija </w:t>
      </w:r>
      <w:r w:rsidRPr="0079244C">
        <w:rPr>
          <w:rFonts w:asciiTheme="majorBidi" w:hAnsiTheme="majorBidi" w:cstheme="majorBidi"/>
          <w:sz w:val="24"/>
          <w:szCs w:val="24"/>
        </w:rPr>
        <w:t xml:space="preserve">neteikia tiekėjams </w:t>
      </w:r>
      <w:r w:rsidR="00652CF4" w:rsidRPr="0079244C">
        <w:rPr>
          <w:rFonts w:asciiTheme="majorBidi" w:hAnsiTheme="majorBidi" w:cstheme="majorBidi"/>
          <w:sz w:val="24"/>
          <w:szCs w:val="24"/>
        </w:rPr>
        <w:t>p</w:t>
      </w:r>
      <w:r w:rsidRPr="0079244C">
        <w:rPr>
          <w:rFonts w:asciiTheme="majorBidi" w:hAnsiTheme="majorBidi" w:cstheme="majorBidi"/>
          <w:sz w:val="24"/>
          <w:szCs w:val="24"/>
        </w:rPr>
        <w:t>irkimo dokumentų popierinio varianto. Tiekėjai tur</w:t>
      </w:r>
      <w:r w:rsidR="2C03A2F5" w:rsidRPr="0079244C">
        <w:rPr>
          <w:rFonts w:asciiTheme="majorBidi" w:hAnsiTheme="majorBidi" w:cstheme="majorBidi"/>
          <w:sz w:val="24"/>
          <w:szCs w:val="24"/>
        </w:rPr>
        <w:t>i</w:t>
      </w:r>
      <w:r w:rsidRPr="0079244C">
        <w:rPr>
          <w:rFonts w:asciiTheme="majorBidi" w:hAnsiTheme="majorBidi" w:cstheme="majorBidi"/>
          <w:sz w:val="24"/>
          <w:szCs w:val="24"/>
        </w:rPr>
        <w:t xml:space="preserve"> atidžiai stebėti CVP IS talpinamus </w:t>
      </w:r>
      <w:r w:rsidR="00DF7CC4" w:rsidRPr="0079244C">
        <w:rPr>
          <w:rFonts w:asciiTheme="majorBidi" w:hAnsiTheme="majorBidi" w:cstheme="majorBidi"/>
          <w:sz w:val="24"/>
          <w:szCs w:val="24"/>
        </w:rPr>
        <w:t>p</w:t>
      </w:r>
      <w:r w:rsidRPr="0079244C">
        <w:rPr>
          <w:rFonts w:asciiTheme="majorBidi" w:hAnsiTheme="majorBidi" w:cstheme="majorBidi"/>
          <w:sz w:val="24"/>
          <w:szCs w:val="24"/>
        </w:rPr>
        <w:t>irkimo dokumentų paaiškinimus bei papildymus</w:t>
      </w:r>
      <w:r w:rsidR="00AD579A" w:rsidRPr="0079244C">
        <w:rPr>
          <w:rFonts w:asciiTheme="majorBidi" w:hAnsiTheme="majorBidi" w:cstheme="majorBidi"/>
          <w:sz w:val="24"/>
          <w:szCs w:val="24"/>
        </w:rPr>
        <w:t xml:space="preserve">, per CVP IS </w:t>
      </w:r>
      <w:r w:rsidR="00F0202F" w:rsidRPr="0079244C">
        <w:rPr>
          <w:rFonts w:asciiTheme="majorBidi" w:hAnsiTheme="majorBidi" w:cstheme="majorBidi"/>
          <w:sz w:val="24"/>
          <w:szCs w:val="24"/>
        </w:rPr>
        <w:t>gautus pranešimus</w:t>
      </w:r>
      <w:r w:rsidRPr="0079244C">
        <w:rPr>
          <w:rFonts w:asciiTheme="majorBidi" w:hAnsiTheme="majorBidi" w:cstheme="majorBidi"/>
          <w:sz w:val="24"/>
          <w:szCs w:val="24"/>
        </w:rPr>
        <w:t>.</w:t>
      </w:r>
    </w:p>
    <w:p w14:paraId="70DFD317" w14:textId="1F64CD12" w:rsidR="00C47CE7" w:rsidRPr="0079244C" w:rsidRDefault="0079244C" w:rsidP="0079244C">
      <w:pPr>
        <w:pStyle w:val="Sraopastraipa"/>
        <w:numPr>
          <w:ilvl w:val="1"/>
          <w:numId w:val="6"/>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3560CDFC" w:rsidRPr="0079244C">
        <w:rPr>
          <w:rFonts w:asciiTheme="majorBidi" w:hAnsiTheme="majorBidi" w:cstheme="majorBidi"/>
          <w:sz w:val="24"/>
          <w:szCs w:val="24"/>
        </w:rPr>
        <w:t xml:space="preserve">irkime dalyvauti </w:t>
      </w:r>
      <w:r w:rsidR="0621DC15" w:rsidRPr="0079244C">
        <w:rPr>
          <w:rFonts w:asciiTheme="majorBidi" w:hAnsiTheme="majorBidi" w:cstheme="majorBidi"/>
          <w:sz w:val="24"/>
          <w:szCs w:val="24"/>
        </w:rPr>
        <w:t xml:space="preserve">ir </w:t>
      </w:r>
      <w:r w:rsidR="00DF7CC4" w:rsidRPr="0079244C">
        <w:rPr>
          <w:rFonts w:asciiTheme="majorBidi" w:hAnsiTheme="majorBidi" w:cstheme="majorBidi"/>
          <w:sz w:val="24"/>
          <w:szCs w:val="24"/>
        </w:rPr>
        <w:t>p</w:t>
      </w:r>
      <w:r w:rsidR="431ABBC3" w:rsidRPr="0079244C">
        <w:rPr>
          <w:rFonts w:asciiTheme="majorBidi" w:hAnsiTheme="majorBidi" w:cstheme="majorBidi"/>
          <w:sz w:val="24"/>
          <w:szCs w:val="24"/>
        </w:rPr>
        <w:t xml:space="preserve">asiūlymus </w:t>
      </w:r>
      <w:r w:rsidR="0621DC15" w:rsidRPr="0079244C">
        <w:rPr>
          <w:rFonts w:asciiTheme="majorBidi" w:hAnsiTheme="majorBidi" w:cstheme="majorBidi"/>
          <w:sz w:val="24"/>
          <w:szCs w:val="24"/>
        </w:rPr>
        <w:t xml:space="preserve">gali pateikti </w:t>
      </w:r>
      <w:r w:rsidR="3560CDFC" w:rsidRPr="0079244C">
        <w:rPr>
          <w:rFonts w:asciiTheme="majorBidi" w:hAnsiTheme="majorBidi" w:cstheme="majorBidi"/>
          <w:sz w:val="24"/>
          <w:szCs w:val="24"/>
        </w:rPr>
        <w:t>tik CVP IS registruoti ti</w:t>
      </w:r>
      <w:r w:rsidR="2C03A2F5" w:rsidRPr="0079244C">
        <w:rPr>
          <w:rFonts w:asciiTheme="majorBidi" w:hAnsiTheme="majorBidi" w:cstheme="majorBidi"/>
          <w:sz w:val="24"/>
          <w:szCs w:val="24"/>
        </w:rPr>
        <w:t>e</w:t>
      </w:r>
      <w:r w:rsidR="3560CDFC" w:rsidRPr="0079244C">
        <w:rPr>
          <w:rFonts w:asciiTheme="majorBidi" w:hAnsiTheme="majorBidi" w:cstheme="majorBidi"/>
          <w:sz w:val="24"/>
          <w:szCs w:val="24"/>
        </w:rPr>
        <w:t>kėjai</w:t>
      </w:r>
      <w:r w:rsidR="29926BCD" w:rsidRPr="0079244C">
        <w:rPr>
          <w:rFonts w:asciiTheme="majorBidi" w:hAnsiTheme="majorBidi" w:cstheme="majorBidi"/>
          <w:sz w:val="24"/>
          <w:szCs w:val="24"/>
        </w:rPr>
        <w:t>. Tiekėjai gali užsiregistruoti CVP</w:t>
      </w:r>
      <w:r w:rsidR="1B666498" w:rsidRPr="0079244C">
        <w:rPr>
          <w:rFonts w:asciiTheme="majorBidi" w:hAnsiTheme="majorBidi" w:cstheme="majorBidi"/>
          <w:sz w:val="24"/>
          <w:szCs w:val="24"/>
        </w:rPr>
        <w:t xml:space="preserve"> </w:t>
      </w:r>
      <w:r w:rsidR="29926BCD" w:rsidRPr="0079244C">
        <w:rPr>
          <w:rFonts w:asciiTheme="majorBidi" w:hAnsiTheme="majorBidi" w:cstheme="majorBidi"/>
          <w:sz w:val="24"/>
          <w:szCs w:val="24"/>
        </w:rPr>
        <w:t>IS</w:t>
      </w:r>
      <w:r w:rsidR="3560CDFC" w:rsidRPr="0079244C">
        <w:rPr>
          <w:rFonts w:asciiTheme="majorBidi" w:hAnsiTheme="majorBidi" w:cstheme="majorBidi"/>
          <w:sz w:val="24"/>
          <w:szCs w:val="24"/>
        </w:rPr>
        <w:t xml:space="preserve"> adresu</w:t>
      </w:r>
      <w:r w:rsidR="000C1762" w:rsidRPr="0079244C">
        <w:rPr>
          <w:rFonts w:asciiTheme="majorBidi" w:hAnsiTheme="majorBidi" w:cstheme="majorBidi"/>
          <w:sz w:val="24"/>
          <w:szCs w:val="24"/>
        </w:rPr>
        <w:t xml:space="preserve"> </w:t>
      </w:r>
      <w:hyperlink r:id="rId13" w:history="1">
        <w:r w:rsidR="000C1762" w:rsidRPr="0079244C">
          <w:rPr>
            <w:rStyle w:val="Hipersaitas"/>
            <w:rFonts w:asciiTheme="majorBidi" w:hAnsiTheme="majorBidi" w:cstheme="majorBidi"/>
            <w:sz w:val="24"/>
            <w:szCs w:val="24"/>
          </w:rPr>
          <w:t>https://viesiejipirkimai.lt</w:t>
        </w:r>
      </w:hyperlink>
      <w:hyperlink w:history="1"/>
      <w:r w:rsidR="3560CDFC" w:rsidRPr="0079244C">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452AD44E"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6" w:name="_Ref38446835"/>
      <w:bookmarkStart w:id="17" w:name="_Toc134703653"/>
      <w:bookmarkStart w:id="18" w:name="_Toc184821347"/>
      <w:r w:rsidRPr="00F56B05">
        <w:rPr>
          <w:rFonts w:asciiTheme="majorBidi" w:hAnsiTheme="majorBidi"/>
          <w:b/>
          <w:bCs/>
          <w:color w:val="auto"/>
          <w:sz w:val="28"/>
          <w:szCs w:val="28"/>
        </w:rPr>
        <w:t>Pirkimo dokumentų paaiškinimai ir patikslinimai</w:t>
      </w:r>
      <w:bookmarkEnd w:id="16"/>
      <w:bookmarkEnd w:id="17"/>
      <w:bookmarkEnd w:id="18"/>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9"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9"/>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20" w:name="_Ref39473754"/>
      <w:bookmarkStart w:id="21" w:name="_Ref39473761"/>
      <w:bookmarkStart w:id="22" w:name="_Ref39474188"/>
      <w:bookmarkStart w:id="23" w:name="_Toc134703654"/>
      <w:bookmarkStart w:id="24" w:name="_Toc184821348"/>
      <w:r w:rsidRPr="00F56B05">
        <w:rPr>
          <w:rFonts w:asciiTheme="majorBidi" w:hAnsiTheme="majorBidi"/>
          <w:b/>
          <w:bCs/>
          <w:color w:val="auto"/>
          <w:sz w:val="28"/>
          <w:szCs w:val="28"/>
        </w:rPr>
        <w:t>Tiekėjų pašalinimo pagrindai</w:t>
      </w:r>
      <w:bookmarkEnd w:id="20"/>
      <w:bookmarkEnd w:id="21"/>
      <w:bookmarkEnd w:id="22"/>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23"/>
      <w:bookmarkEnd w:id="24"/>
      <w:r w:rsidR="00233769" w:rsidRPr="00F56B05">
        <w:rPr>
          <w:rFonts w:asciiTheme="majorBidi" w:hAnsiTheme="majorBidi"/>
          <w:b/>
          <w:bCs/>
          <w:color w:val="auto"/>
          <w:sz w:val="28"/>
          <w:szCs w:val="28"/>
        </w:rPr>
        <w:t xml:space="preserve"> </w:t>
      </w:r>
    </w:p>
    <w:p w14:paraId="62459F28" w14:textId="77777777" w:rsidR="003006ED" w:rsidRPr="003006ED" w:rsidRDefault="003006ED"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5" w:name="_Hlk163729617"/>
      <w:r w:rsidRPr="003006ED">
        <w:rPr>
          <w:rFonts w:ascii="Times New Roman" w:eastAsiaTheme="minorHAnsi" w:hAnsi="Times New Roman" w:cs="Times New Roman"/>
          <w:bCs/>
          <w:iCs/>
          <w:sz w:val="24"/>
          <w:szCs w:val="24"/>
        </w:rPr>
        <w:t xml:space="preserve">Perkančioji organizacija nenustato tiekėjo pašalinimo pagrindų bei nereikalauja, kad </w:t>
      </w:r>
      <w:r w:rsidRPr="0077569D">
        <w:rPr>
          <w:rFonts w:ascii="Times New Roman" w:eastAsiaTheme="minorHAnsi" w:hAnsi="Times New Roman" w:cs="Times New Roman"/>
          <w:bCs/>
          <w:iCs/>
          <w:sz w:val="24"/>
          <w:szCs w:val="24"/>
        </w:rPr>
        <w:t>tiekėjas laikytųsi kokybės vadybos ir (arba) aplinkos apsaugos sistemos standartų.</w:t>
      </w:r>
    </w:p>
    <w:bookmarkEnd w:id="25"/>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6" w:name="_Hlk163729673"/>
    </w:p>
    <w:p w14:paraId="4A7D92D4" w14:textId="381CC5CB" w:rsidR="00CB5933" w:rsidRPr="00C831A6"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w:t>
      </w:r>
      <w:r w:rsidRPr="00C831A6">
        <w:rPr>
          <w:rFonts w:ascii="Times New Roman" w:eastAsia="Calibri" w:hAnsi="Times New Roman" w:cs="Times New Roman"/>
          <w:color w:val="000000"/>
          <w:sz w:val="24"/>
          <w:szCs w:val="24"/>
        </w:rPr>
        <w:t>ar naudosis sutarties vykdymo metu atitinkamas priemones</w:t>
      </w:r>
      <w:bookmarkEnd w:id="26"/>
      <w:r w:rsidRPr="00C831A6">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7" w:name="_Ref40443423"/>
      <w:bookmarkStart w:id="28" w:name="_Ref40443431"/>
      <w:bookmarkStart w:id="29" w:name="_Ref48037697"/>
      <w:bookmarkStart w:id="30" w:name="_Ref48037709"/>
      <w:bookmarkStart w:id="31" w:name="_Toc134703655"/>
      <w:bookmarkStart w:id="32" w:name="_Toc184821349"/>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7"/>
      <w:bookmarkEnd w:id="28"/>
      <w:bookmarkEnd w:id="29"/>
      <w:bookmarkEnd w:id="30"/>
      <w:bookmarkEnd w:id="31"/>
      <w:bookmarkEnd w:id="32"/>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33" w:name="_Toc134703656"/>
      <w:bookmarkStart w:id="34" w:name="_Toc184821350"/>
      <w:r w:rsidRPr="00F56B05">
        <w:rPr>
          <w:rFonts w:asciiTheme="majorBidi" w:hAnsiTheme="majorBidi"/>
          <w:b/>
          <w:bCs/>
          <w:color w:val="auto"/>
          <w:sz w:val="28"/>
          <w:szCs w:val="28"/>
        </w:rPr>
        <w:t>Rėmimasis ūkio subjektų pajėgumais</w:t>
      </w:r>
      <w:bookmarkEnd w:id="33"/>
      <w:bookmarkEnd w:id="34"/>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3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35"/>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6" w:name="_Toc134703657"/>
      <w:bookmarkStart w:id="37" w:name="_Toc184821351"/>
      <w:r w:rsidRPr="00F56B05">
        <w:rPr>
          <w:rFonts w:asciiTheme="majorBidi" w:hAnsiTheme="majorBidi"/>
          <w:b/>
          <w:bCs/>
          <w:color w:val="auto"/>
          <w:sz w:val="28"/>
          <w:szCs w:val="28"/>
        </w:rPr>
        <w:t>Subtiekėjų pasitelkimas</w:t>
      </w:r>
      <w:bookmarkEnd w:id="36"/>
      <w:bookmarkEnd w:id="37"/>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8" w:name="_Ref39668380"/>
      <w:bookmarkStart w:id="39" w:name="_Ref39668383"/>
      <w:bookmarkStart w:id="40" w:name="_Toc134703658"/>
      <w:bookmarkStart w:id="41" w:name="_Toc184821352"/>
      <w:r w:rsidRPr="00F56B05">
        <w:rPr>
          <w:rFonts w:asciiTheme="majorBidi" w:hAnsiTheme="majorBidi"/>
          <w:b/>
          <w:bCs/>
          <w:color w:val="auto"/>
          <w:sz w:val="28"/>
          <w:szCs w:val="28"/>
        </w:rPr>
        <w:t>Tiekėjų grupės dalyvavimas</w:t>
      </w:r>
      <w:bookmarkEnd w:id="38"/>
      <w:bookmarkEnd w:id="39"/>
      <w:bookmarkEnd w:id="40"/>
      <w:bookmarkEnd w:id="4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3C22BBD2"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w:t>
      </w:r>
      <w:r w:rsidR="009949AA" w:rsidRPr="00C831A6">
        <w:rPr>
          <w:rFonts w:ascii="Times New Roman" w:hAnsi="Times New Roman" w:cs="Times New Roman"/>
          <w:sz w:val="24"/>
          <w:szCs w:val="24"/>
        </w:rPr>
        <w:t>kurio pajėgumais remiamasi kitas tiekėjas</w:t>
      </w:r>
      <w:r w:rsidR="009949AA" w:rsidRPr="00C831A6">
        <w:rPr>
          <w:rFonts w:asciiTheme="majorBidi" w:hAnsiTheme="majorBidi" w:cstheme="majorBidi"/>
          <w:sz w:val="24"/>
          <w:szCs w:val="24"/>
        </w:rPr>
        <w:t>,</w:t>
      </w:r>
      <w:r w:rsidR="009949AA"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tame pačiame pirkime. </w:t>
      </w:r>
    </w:p>
    <w:bookmarkEnd w:id="5"/>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42" w:name="_Toc48053171"/>
      <w:bookmarkStart w:id="43" w:name="_Toc85698576"/>
      <w:bookmarkStart w:id="44" w:name="_Toc86176527"/>
      <w:bookmarkStart w:id="45" w:name="_Toc134703659"/>
      <w:r>
        <w:rPr>
          <w:rFonts w:asciiTheme="majorBidi" w:hAnsiTheme="majorBidi"/>
          <w:b/>
          <w:bCs/>
          <w:color w:val="auto"/>
          <w:sz w:val="28"/>
          <w:szCs w:val="28"/>
        </w:rPr>
        <w:t xml:space="preserve"> </w:t>
      </w:r>
      <w:bookmarkStart w:id="46" w:name="_Toc184821353"/>
      <w:r w:rsidR="00AB6038" w:rsidRPr="00F56B05">
        <w:rPr>
          <w:rFonts w:asciiTheme="majorBidi" w:hAnsiTheme="majorBidi"/>
          <w:b/>
          <w:bCs/>
          <w:color w:val="auto"/>
          <w:sz w:val="28"/>
          <w:szCs w:val="28"/>
        </w:rPr>
        <w:t>Reikalavimai pasiūlymų rengimui ir pateikimui</w:t>
      </w:r>
      <w:bookmarkEnd w:id="42"/>
      <w:bookmarkEnd w:id="43"/>
      <w:bookmarkEnd w:id="44"/>
      <w:bookmarkEnd w:id="45"/>
      <w:bookmarkEnd w:id="46"/>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3C3097A"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2FFD394"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bookmarkStart w:id="47" w:name="_Toc134703660"/>
      <w:r>
        <w:rPr>
          <w:rFonts w:asciiTheme="majorBidi" w:hAnsiTheme="majorBidi"/>
          <w:b/>
          <w:bCs/>
          <w:color w:val="auto"/>
          <w:sz w:val="28"/>
          <w:szCs w:val="28"/>
        </w:rPr>
        <w:t xml:space="preserve"> </w:t>
      </w:r>
      <w:bookmarkStart w:id="48" w:name="_Toc184821354"/>
      <w:r w:rsidR="0042545B" w:rsidRPr="00F56B05">
        <w:rPr>
          <w:rFonts w:asciiTheme="majorBidi" w:hAnsiTheme="majorBidi"/>
          <w:b/>
          <w:bCs/>
          <w:color w:val="auto"/>
          <w:sz w:val="28"/>
          <w:szCs w:val="28"/>
        </w:rPr>
        <w:t>Susipažinimas su pasiūlymais</w:t>
      </w:r>
      <w:bookmarkEnd w:id="47"/>
      <w:bookmarkEnd w:id="48"/>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244E49F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w:t>
      </w:r>
      <w:r w:rsidR="001469CB">
        <w:rPr>
          <w:rFonts w:asciiTheme="majorBidi" w:eastAsia="Times New Roman" w:hAnsiTheme="majorBidi" w:cstheme="majorBidi"/>
          <w:color w:val="000000"/>
          <w:sz w:val="24"/>
          <w:szCs w:val="24"/>
        </w:rPr>
        <w:t> </w:t>
      </w:r>
      <w:r w:rsidRPr="003845D0">
        <w:rPr>
          <w:rFonts w:asciiTheme="majorBidi" w:eastAsia="Times New Roman" w:hAnsiTheme="majorBidi" w:cstheme="majorBidi"/>
          <w:color w:val="000000"/>
          <w:sz w:val="24"/>
          <w:szCs w:val="24"/>
        </w:rPr>
        <w:t>IS</w:t>
      </w:r>
      <w:r w:rsidR="001469CB">
        <w:rPr>
          <w:rFonts w:asciiTheme="majorBidi" w:eastAsia="Times New Roman" w:hAnsiTheme="majorBidi" w:cstheme="majorBidi"/>
          <w:color w:val="000000"/>
          <w:sz w:val="24"/>
          <w:szCs w:val="24"/>
        </w:rPr>
        <w:t> </w:t>
      </w:r>
      <w:r w:rsidRPr="003845D0">
        <w:rPr>
          <w:rFonts w:asciiTheme="majorBidi" w:eastAsia="Times New Roman" w:hAnsiTheme="majorBidi" w:cstheme="majorBidi"/>
          <w:color w:val="000000"/>
          <w:sz w:val="24"/>
          <w:szCs w:val="24"/>
        </w:rPr>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49" w:name="_GALUTINIŲ_PASIŪLYMŲ_VERTINIMAS"/>
      <w:bookmarkStart w:id="50" w:name="_Toc15392775"/>
      <w:bookmarkStart w:id="51" w:name="_Toc85698580"/>
      <w:bookmarkStart w:id="52" w:name="_Toc86176531"/>
      <w:bookmarkStart w:id="53" w:name="_Toc134703661"/>
      <w:bookmarkEnd w:id="49"/>
      <w:r>
        <w:rPr>
          <w:rFonts w:asciiTheme="majorBidi" w:hAnsiTheme="majorBidi"/>
          <w:b/>
          <w:bCs/>
          <w:color w:val="auto"/>
          <w:sz w:val="28"/>
          <w:szCs w:val="28"/>
        </w:rPr>
        <w:t xml:space="preserve"> </w:t>
      </w:r>
      <w:bookmarkStart w:id="54" w:name="_Toc184821355"/>
      <w:r w:rsidR="002B7271" w:rsidRPr="00F16909">
        <w:rPr>
          <w:rFonts w:asciiTheme="majorBidi" w:hAnsiTheme="majorBidi"/>
          <w:b/>
          <w:bCs/>
          <w:color w:val="auto"/>
          <w:sz w:val="28"/>
          <w:szCs w:val="28"/>
        </w:rPr>
        <w:t>Pasiūlymų vertinimas</w:t>
      </w:r>
      <w:bookmarkEnd w:id="50"/>
      <w:bookmarkEnd w:id="51"/>
      <w:bookmarkEnd w:id="52"/>
      <w:bookmarkEnd w:id="53"/>
      <w:bookmarkEnd w:id="54"/>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55"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56" w:name="_Toc85698581"/>
      <w:bookmarkStart w:id="57" w:name="_Toc86176532"/>
      <w:bookmarkStart w:id="58" w:name="_Toc134703662"/>
      <w:r>
        <w:rPr>
          <w:rFonts w:asciiTheme="majorBidi" w:hAnsiTheme="majorBidi"/>
          <w:b/>
          <w:bCs/>
          <w:color w:val="auto"/>
          <w:sz w:val="28"/>
          <w:szCs w:val="28"/>
        </w:rPr>
        <w:t xml:space="preserve"> </w:t>
      </w:r>
      <w:bookmarkStart w:id="59" w:name="_Toc184821356"/>
      <w:r w:rsidR="001566DB" w:rsidRPr="00F16909">
        <w:rPr>
          <w:rFonts w:asciiTheme="majorBidi" w:hAnsiTheme="majorBidi"/>
          <w:b/>
          <w:bCs/>
          <w:color w:val="auto"/>
          <w:sz w:val="28"/>
          <w:szCs w:val="28"/>
        </w:rPr>
        <w:t xml:space="preserve">Pasiūlymų atmetimo </w:t>
      </w:r>
      <w:bookmarkEnd w:id="55"/>
      <w:bookmarkEnd w:id="56"/>
      <w:bookmarkEnd w:id="57"/>
      <w:r w:rsidR="001566DB" w:rsidRPr="00F16909">
        <w:rPr>
          <w:rFonts w:asciiTheme="majorBidi" w:hAnsiTheme="majorBidi"/>
          <w:b/>
          <w:bCs/>
          <w:color w:val="auto"/>
          <w:sz w:val="28"/>
          <w:szCs w:val="28"/>
        </w:rPr>
        <w:t>pagrindai</w:t>
      </w:r>
      <w:bookmarkEnd w:id="58"/>
      <w:bookmarkEnd w:id="59"/>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1E8833E3"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05D8B6C7"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w:t>
      </w:r>
      <w:r w:rsidR="00C47D35">
        <w:rPr>
          <w:rFonts w:asciiTheme="majorBidi" w:hAnsiTheme="majorBidi" w:cstheme="majorBidi"/>
          <w:sz w:val="24"/>
          <w:szCs w:val="24"/>
        </w:rPr>
        <w:t> </w:t>
      </w:r>
      <w:r w:rsidR="570DF3E0" w:rsidRPr="003845D0">
        <w:rPr>
          <w:rFonts w:asciiTheme="majorBidi" w:hAnsiTheme="majorBidi" w:cstheme="majorBidi"/>
          <w:sz w:val="24"/>
          <w:szCs w:val="24"/>
        </w:rPr>
        <w:t>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306CC0C6" w14:textId="5E0E642A" w:rsidR="006D0AB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0B95DC6"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094D86" w:rsidRPr="00094D86">
        <w:rPr>
          <w:rFonts w:ascii="Times New Roman" w:eastAsia="Arial" w:hAnsi="Times New Roman" w:cs="Times New Roman"/>
          <w:color w:val="000000" w:themeColor="text1"/>
          <w:sz w:val="24"/>
          <w:szCs w:val="24"/>
        </w:rPr>
        <w:t>4</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w:t>
      </w:r>
      <w:r w:rsidR="00C47D35">
        <w:rPr>
          <w:rFonts w:asciiTheme="majorBidi" w:hAnsiTheme="majorBidi" w:cstheme="majorBidi"/>
          <w:sz w:val="24"/>
          <w:szCs w:val="24"/>
        </w:rPr>
        <w:t> </w:t>
      </w:r>
      <w:r w:rsidRPr="00094D86">
        <w:rPr>
          <w:rFonts w:asciiTheme="majorBidi" w:hAnsiTheme="majorBidi" w:cstheme="majorBidi"/>
          <w:sz w:val="24"/>
          <w:szCs w:val="24"/>
        </w:rPr>
        <w:t>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60" w:name="_Ref40443104"/>
      <w:bookmarkStart w:id="61" w:name="_Toc48053180"/>
      <w:bookmarkStart w:id="62" w:name="_Toc85698582"/>
      <w:bookmarkStart w:id="63" w:name="_Toc86176533"/>
      <w:bookmarkStart w:id="64" w:name="_Toc134703663"/>
      <w:r>
        <w:rPr>
          <w:rFonts w:asciiTheme="majorBidi" w:hAnsiTheme="majorBidi"/>
          <w:b/>
          <w:bCs/>
          <w:color w:val="auto"/>
          <w:sz w:val="28"/>
          <w:szCs w:val="28"/>
        </w:rPr>
        <w:t xml:space="preserve"> </w:t>
      </w:r>
      <w:bookmarkStart w:id="65" w:name="_Toc184821357"/>
      <w:r w:rsidR="001566DB" w:rsidRPr="00F16909">
        <w:rPr>
          <w:rFonts w:asciiTheme="majorBidi" w:hAnsiTheme="majorBidi"/>
          <w:b/>
          <w:bCs/>
          <w:color w:val="auto"/>
          <w:sz w:val="28"/>
          <w:szCs w:val="28"/>
        </w:rPr>
        <w:t>Pasiūlymų eilė ir laimėtojo nustatymas</w:t>
      </w:r>
      <w:bookmarkEnd w:id="60"/>
      <w:bookmarkEnd w:id="61"/>
      <w:bookmarkEnd w:id="62"/>
      <w:bookmarkEnd w:id="63"/>
      <w:bookmarkEnd w:id="64"/>
      <w:bookmarkEnd w:id="65"/>
    </w:p>
    <w:p w14:paraId="22234552" w14:textId="4AC9DBCA" w:rsidR="006D0AB0" w:rsidRPr="0025301E" w:rsidRDefault="0025301E" w:rsidP="00F16909">
      <w:pPr>
        <w:pStyle w:val="Sraopastraipa"/>
        <w:numPr>
          <w:ilvl w:val="1"/>
          <w:numId w:val="22"/>
        </w:numPr>
        <w:spacing w:after="0" w:line="240" w:lineRule="auto"/>
        <w:ind w:left="0" w:firstLine="697"/>
        <w:jc w:val="both"/>
        <w:rPr>
          <w:rFonts w:asciiTheme="majorBidi" w:hAnsiTheme="majorBidi" w:cstheme="majorBidi"/>
          <w:b/>
          <w:bCs/>
          <w:sz w:val="24"/>
          <w:szCs w:val="24"/>
        </w:rPr>
      </w:pPr>
      <w:r>
        <w:rPr>
          <w:rFonts w:asciiTheme="majorBidi" w:hAnsiTheme="majorBidi" w:cstheme="majorBidi"/>
          <w:sz w:val="24"/>
          <w:szCs w:val="24"/>
        </w:rPr>
        <w:t xml:space="preserve">Sudaroma pasiūlymų eilė. Į pasiūlymų eilę įtraukiami visi, išskyrus atmesti, pasiūlymai. </w:t>
      </w:r>
      <w:r w:rsidRPr="0025301E">
        <w:rPr>
          <w:rFonts w:asciiTheme="majorBidi" w:hAnsiTheme="majorBidi" w:cstheme="majorBidi"/>
          <w:b/>
          <w:bCs/>
          <w:sz w:val="24"/>
          <w:szCs w:val="24"/>
        </w:rPr>
        <w:t>Pranešime tiekėjams apie pasiūlymų eilę pažymimi tiekėjų pasiūlymai, kurie buvo įvertinti.</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66" w:name="_Ref40443308"/>
      <w:bookmarkStart w:id="67"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68" w:name="_Toc85698583"/>
      <w:bookmarkStart w:id="69" w:name="_Toc86176534"/>
      <w:bookmarkStart w:id="70" w:name="_Toc134703664"/>
      <w:r>
        <w:rPr>
          <w:rFonts w:asciiTheme="majorBidi" w:hAnsiTheme="majorBidi"/>
          <w:b/>
          <w:bCs/>
          <w:color w:val="auto"/>
          <w:sz w:val="28"/>
          <w:szCs w:val="28"/>
        </w:rPr>
        <w:t xml:space="preserve"> </w:t>
      </w:r>
      <w:bookmarkStart w:id="71" w:name="_Toc184821358"/>
      <w:r w:rsidR="001566DB" w:rsidRPr="00F16909">
        <w:rPr>
          <w:rFonts w:asciiTheme="majorBidi" w:hAnsiTheme="majorBidi"/>
          <w:b/>
          <w:bCs/>
          <w:color w:val="auto"/>
          <w:sz w:val="28"/>
          <w:szCs w:val="28"/>
        </w:rPr>
        <w:t>Informavimas apie pirkimo procedūrų rezultatus</w:t>
      </w:r>
      <w:bookmarkEnd w:id="66"/>
      <w:bookmarkEnd w:id="67"/>
      <w:bookmarkEnd w:id="68"/>
      <w:bookmarkEnd w:id="69"/>
      <w:bookmarkEnd w:id="70"/>
      <w:bookmarkEnd w:id="71"/>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72" w:name="_Ref39425999"/>
      <w:bookmarkStart w:id="73" w:name="_Ref39426005"/>
      <w:bookmarkStart w:id="74"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75" w:name="_Toc85698584"/>
      <w:bookmarkStart w:id="76" w:name="_Toc86176535"/>
      <w:bookmarkStart w:id="77" w:name="_Toc124749448"/>
      <w:bookmarkStart w:id="78" w:name="_Toc134703665"/>
      <w:r>
        <w:rPr>
          <w:rFonts w:asciiTheme="majorBidi" w:hAnsiTheme="majorBidi"/>
          <w:b/>
          <w:bCs/>
          <w:color w:val="auto"/>
          <w:sz w:val="28"/>
          <w:szCs w:val="28"/>
        </w:rPr>
        <w:t xml:space="preserve"> </w:t>
      </w:r>
      <w:bookmarkStart w:id="79" w:name="_Toc184821359"/>
      <w:r w:rsidR="001566DB" w:rsidRPr="00F16909">
        <w:rPr>
          <w:rFonts w:asciiTheme="majorBidi" w:hAnsiTheme="majorBidi"/>
          <w:b/>
          <w:bCs/>
          <w:color w:val="auto"/>
          <w:sz w:val="28"/>
          <w:szCs w:val="28"/>
        </w:rPr>
        <w:t>Sutarties sudarymas</w:t>
      </w:r>
      <w:bookmarkEnd w:id="72"/>
      <w:bookmarkEnd w:id="73"/>
      <w:bookmarkEnd w:id="74"/>
      <w:bookmarkEnd w:id="75"/>
      <w:bookmarkEnd w:id="76"/>
      <w:bookmarkEnd w:id="77"/>
      <w:bookmarkEnd w:id="78"/>
      <w:bookmarkEnd w:id="79"/>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6EAB75BD" w14:textId="29FA848A" w:rsidR="00B36FF7" w:rsidRPr="008E2CF0" w:rsidRDefault="008E2CF0" w:rsidP="008E2CF0">
      <w:pPr>
        <w:pStyle w:val="Sraopastraipa"/>
        <w:numPr>
          <w:ilvl w:val="2"/>
          <w:numId w:val="25"/>
        </w:numPr>
        <w:spacing w:after="120" w:line="20" w:lineRule="atLeast"/>
        <w:ind w:left="0" w:firstLine="720"/>
        <w:rPr>
          <w:rFonts w:asciiTheme="majorBidi" w:hAnsiTheme="majorBidi" w:cstheme="majorBidi"/>
          <w:bCs/>
          <w:iCs/>
          <w:sz w:val="24"/>
          <w:szCs w:val="24"/>
        </w:rPr>
      </w:pPr>
      <w:r>
        <w:rPr>
          <w:rFonts w:asciiTheme="majorBidi" w:hAnsiTheme="majorBidi" w:cstheme="majorBidi"/>
          <w:bCs/>
          <w:iCs/>
          <w:sz w:val="24"/>
          <w:szCs w:val="24"/>
        </w:rPr>
        <w:t>s</w:t>
      </w:r>
      <w:r w:rsidRPr="008E2CF0">
        <w:rPr>
          <w:rFonts w:asciiTheme="majorBidi" w:hAnsiTheme="majorBidi" w:cstheme="majorBidi"/>
          <w:bCs/>
          <w:iCs/>
          <w:sz w:val="24"/>
          <w:szCs w:val="24"/>
        </w:rPr>
        <w:t>utartyje nustatytomis sąlygomis ir terminais nepateikia sutarties įvykdymo užtikrinimo, jeigu taikoma.</w:t>
      </w:r>
    </w:p>
    <w:p w14:paraId="2A15A4CA" w14:textId="6850CF34" w:rsidR="006D0AB0" w:rsidRPr="00AB5C3F" w:rsidRDefault="00AB5C3F" w:rsidP="00F16909">
      <w:pPr>
        <w:pStyle w:val="Sraopastraipa"/>
        <w:numPr>
          <w:ilvl w:val="1"/>
          <w:numId w:val="25"/>
        </w:numPr>
        <w:spacing w:after="0" w:line="240" w:lineRule="auto"/>
        <w:ind w:left="0" w:firstLine="697"/>
        <w:jc w:val="both"/>
        <w:rPr>
          <w:rFonts w:ascii="Times New Roman" w:hAnsi="Times New Roman" w:cs="Times New Roman"/>
          <w:sz w:val="24"/>
          <w:szCs w:val="24"/>
        </w:rPr>
      </w:pPr>
      <w:r w:rsidRPr="00AB5C3F">
        <w:rPr>
          <w:rFonts w:ascii="Times New Roman" w:hAnsi="Times New Roman" w:cs="Times New Roman"/>
          <w:sz w:val="24"/>
          <w:szCs w:val="24"/>
        </w:rPr>
        <w:t>J</w:t>
      </w:r>
      <w:r w:rsidRPr="00AB5C3F">
        <w:rPr>
          <w:rStyle w:val="cf01"/>
          <w:rFonts w:ascii="Times New Roman" w:hAnsi="Times New Roman" w:cs="Times New Roman"/>
          <w:sz w:val="24"/>
          <w:szCs w:val="24"/>
        </w:rPr>
        <w:t>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80" w:name="_Toc85698585"/>
      <w:bookmarkStart w:id="81" w:name="_Toc86176536"/>
      <w:bookmarkStart w:id="82" w:name="_Toc124749449"/>
      <w:bookmarkStart w:id="83" w:name="_Toc134703666"/>
      <w:bookmarkStart w:id="84" w:name="_Toc184821360"/>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80"/>
      <w:bookmarkEnd w:id="81"/>
      <w:bookmarkEnd w:id="82"/>
      <w:bookmarkEnd w:id="83"/>
      <w:bookmarkEnd w:id="84"/>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023795">
      <w:headerReference w:type="even" r:id="rId15"/>
      <w:headerReference w:type="defaul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E571" w14:textId="77777777" w:rsidR="002F40BD" w:rsidRDefault="002F40BD" w:rsidP="00D05666">
      <w:r>
        <w:separator/>
      </w:r>
    </w:p>
  </w:endnote>
  <w:endnote w:type="continuationSeparator" w:id="0">
    <w:p w14:paraId="182BE389" w14:textId="77777777" w:rsidR="002F40BD" w:rsidRDefault="002F40BD" w:rsidP="00D05666">
      <w:r>
        <w:continuationSeparator/>
      </w:r>
    </w:p>
  </w:endnote>
  <w:endnote w:type="continuationNotice" w:id="1">
    <w:p w14:paraId="253012F4" w14:textId="77777777" w:rsidR="002F40BD" w:rsidRDefault="002F4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6C02" w14:textId="77777777" w:rsidR="002F40BD" w:rsidRDefault="002F40BD" w:rsidP="00D05666">
      <w:r>
        <w:separator/>
      </w:r>
    </w:p>
  </w:footnote>
  <w:footnote w:type="continuationSeparator" w:id="0">
    <w:p w14:paraId="0A895E55" w14:textId="77777777" w:rsidR="002F40BD" w:rsidRDefault="002F40BD" w:rsidP="00D05666">
      <w:r>
        <w:continuationSeparator/>
      </w:r>
    </w:p>
  </w:footnote>
  <w:footnote w:type="continuationNotice" w:id="1">
    <w:p w14:paraId="0E1BDD02" w14:textId="77777777" w:rsidR="002F40BD" w:rsidRDefault="002F40BD">
      <w:pPr>
        <w:spacing w:after="0" w:line="240" w:lineRule="auto"/>
      </w:pPr>
    </w:p>
  </w:footnote>
  <w:footnote w:id="2">
    <w:p w14:paraId="37EC8FAA" w14:textId="53833E85"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EE20D0">
        <w:rPr>
          <w:rFonts w:ascii="Times New Roman" w:hAnsi="Times New Roman" w:cs="Times New Roman"/>
        </w:rPr>
        <w:t xml:space="preserve">Instrukcija: </w:t>
      </w:r>
      <w:hyperlink r:id="rId1" w:history="1">
        <w:r w:rsidR="00E410B1" w:rsidRPr="00EE20D0">
          <w:rPr>
            <w:rFonts w:ascii="Times New Roman" w:hAnsi="Times New Roman" w:cs="Times New Roman"/>
          </w:rPr>
          <w:t>Metodinė medžiaga (instrukcijos) - Viešųjų pirkimų tarnyba</w:t>
        </w:r>
      </w:hyperlink>
      <w:r w:rsidR="00E410B1">
        <w:rPr>
          <w:rFonts w:cs="Calibri"/>
          <w:sz w:val="21"/>
          <w:szCs w:val="21"/>
        </w:rPr>
        <w:t xml:space="preserve"> </w:t>
      </w:r>
    </w:p>
  </w:footnote>
  <w:footnote w:id="3">
    <w:p w14:paraId="0AB07B06" w14:textId="7B1D6F29" w:rsidR="00BB3788" w:rsidRPr="00427C59" w:rsidRDefault="00BB3788" w:rsidP="008574BA">
      <w:pPr>
        <w:pStyle w:val="Puslapioinaostekstas"/>
        <w:spacing w:after="0" w:line="240" w:lineRule="auto"/>
        <w:jc w:val="both"/>
      </w:pPr>
      <w:r w:rsidRPr="00427C59">
        <w:rPr>
          <w:rStyle w:val="Puslapioinaosnuoroda"/>
        </w:rPr>
        <w:footnoteRef/>
      </w:r>
      <w:r w:rsidRPr="00427C59">
        <w:t xml:space="preserve"> </w:t>
      </w:r>
      <w:hyperlink r:id="rId2" w:history="1">
        <w:r w:rsidR="00975410" w:rsidRPr="001469CB">
          <w:rPr>
            <w:rFonts w:ascii="Times New Roman" w:hAnsi="Times New Roman" w:cs="Times New Roman"/>
          </w:rPr>
          <w:t>„PowerPoint“ pateiktis</w:t>
        </w:r>
      </w:hyperlink>
    </w:p>
  </w:footnote>
  <w:footnote w:id="4">
    <w:p w14:paraId="7838D8EA" w14:textId="47469DB8" w:rsidR="00553751" w:rsidRPr="003B4775" w:rsidRDefault="00553751" w:rsidP="008574BA">
      <w:pPr>
        <w:pStyle w:val="Puslapioinaostekstas"/>
        <w:spacing w:line="240" w:lineRule="auto"/>
        <w:jc w:val="both"/>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Viešųjų pirkimų tarnybos direktoriaus 2022</w:t>
      </w:r>
      <w:r w:rsidR="001469CB">
        <w:rPr>
          <w:rStyle w:val="Hipersaitas"/>
          <w:rFonts w:asciiTheme="majorBidi" w:hAnsiTheme="majorBidi" w:cstheme="majorBidi"/>
          <w:spacing w:val="2"/>
          <w:shd w:val="clear" w:color="auto" w:fill="FFFFFF"/>
        </w:rPr>
        <w:t> </w:t>
      </w:r>
      <w:r w:rsidR="00307955" w:rsidRPr="003B4775">
        <w:rPr>
          <w:rStyle w:val="Hipersaitas"/>
          <w:rFonts w:asciiTheme="majorBidi" w:hAnsiTheme="majorBidi" w:cstheme="majorBidi"/>
          <w:spacing w:val="2"/>
          <w:shd w:val="clear" w:color="auto" w:fill="FFFFFF"/>
        </w:rPr>
        <w:t xml:space="preserve">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02265"/>
      <w:docPartObj>
        <w:docPartGallery w:val="Page Numbers (Top of Page)"/>
        <w:docPartUnique/>
      </w:docPartObj>
    </w:sdtPr>
    <w:sdtEndPr/>
    <w:sdtContent>
      <w:p w14:paraId="1A52B530" w14:textId="0EF54255" w:rsidR="00023795" w:rsidRDefault="00023795">
        <w:pPr>
          <w:pStyle w:val="Antrats"/>
          <w:jc w:val="center"/>
        </w:pPr>
        <w:r>
          <w:fldChar w:fldCharType="begin"/>
        </w:r>
        <w:r>
          <w:instrText>PAGE   \* MERGEFORMAT</w:instrText>
        </w:r>
        <w:r>
          <w:fldChar w:fldCharType="separate"/>
        </w:r>
        <w:r w:rsidR="00C7557E">
          <w:rPr>
            <w:noProof/>
          </w:rPr>
          <w:t>2</w:t>
        </w:r>
        <w:r>
          <w:fldChar w:fldCharType="end"/>
        </w:r>
      </w:p>
    </w:sdtContent>
  </w:sdt>
  <w:p w14:paraId="353B2DCB" w14:textId="0B1BABE6" w:rsidR="005B49E9" w:rsidRDefault="005B49E9" w:rsidP="005B49E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06569"/>
      <w:docPartObj>
        <w:docPartGallery w:val="Page Numbers (Top of Page)"/>
        <w:docPartUnique/>
      </w:docPartObj>
    </w:sdtPr>
    <w:sdtEndPr/>
    <w:sdtContent>
      <w:p w14:paraId="5979E832" w14:textId="1A1FEB94" w:rsidR="006E5D84" w:rsidRDefault="006E5D84">
        <w:pPr>
          <w:pStyle w:val="Antrats"/>
          <w:jc w:val="center"/>
        </w:pPr>
        <w:r>
          <w:fldChar w:fldCharType="begin"/>
        </w:r>
        <w:r>
          <w:instrText>PAGE   \* MERGEFORMAT</w:instrText>
        </w:r>
        <w:r>
          <w:fldChar w:fldCharType="separate"/>
        </w:r>
        <w:r w:rsidR="00C7557E">
          <w:rPr>
            <w:noProof/>
          </w:rPr>
          <w:t>11</w:t>
        </w:r>
        <w:r>
          <w:fldChar w:fldCharType="end"/>
        </w:r>
      </w:p>
    </w:sdtContent>
  </w:sdt>
  <w:p w14:paraId="57A13DB9" w14:textId="48DB94D5" w:rsidR="00285B02" w:rsidRDefault="00285B02" w:rsidP="005B49E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1430659">
    <w:abstractNumId w:val="12"/>
  </w:num>
  <w:num w:numId="2" w16cid:durableId="487019287">
    <w:abstractNumId w:val="4"/>
  </w:num>
  <w:num w:numId="3" w16cid:durableId="592935469">
    <w:abstractNumId w:val="9"/>
  </w:num>
  <w:num w:numId="4" w16cid:durableId="1954894341">
    <w:abstractNumId w:val="24"/>
  </w:num>
  <w:num w:numId="5" w16cid:durableId="1806316529">
    <w:abstractNumId w:val="19"/>
  </w:num>
  <w:num w:numId="6" w16cid:durableId="1988121139">
    <w:abstractNumId w:val="15"/>
  </w:num>
  <w:num w:numId="7" w16cid:durableId="1889145675">
    <w:abstractNumId w:val="18"/>
  </w:num>
  <w:num w:numId="8" w16cid:durableId="1264845813">
    <w:abstractNumId w:val="0"/>
  </w:num>
  <w:num w:numId="9" w16cid:durableId="493495608">
    <w:abstractNumId w:val="13"/>
  </w:num>
  <w:num w:numId="10" w16cid:durableId="780413621">
    <w:abstractNumId w:val="26"/>
  </w:num>
  <w:num w:numId="11" w16cid:durableId="1325010922">
    <w:abstractNumId w:val="31"/>
  </w:num>
  <w:num w:numId="12" w16cid:durableId="2025940473">
    <w:abstractNumId w:val="33"/>
  </w:num>
  <w:num w:numId="13" w16cid:durableId="1375764059">
    <w:abstractNumId w:val="34"/>
  </w:num>
  <w:num w:numId="14" w16cid:durableId="975985170">
    <w:abstractNumId w:val="32"/>
  </w:num>
  <w:num w:numId="15" w16cid:durableId="685450592">
    <w:abstractNumId w:val="30"/>
  </w:num>
  <w:num w:numId="16" w16cid:durableId="1904290141">
    <w:abstractNumId w:val="11"/>
  </w:num>
  <w:num w:numId="17" w16cid:durableId="333386673">
    <w:abstractNumId w:val="7"/>
  </w:num>
  <w:num w:numId="18" w16cid:durableId="295335210">
    <w:abstractNumId w:val="3"/>
  </w:num>
  <w:num w:numId="19" w16cid:durableId="2132085591">
    <w:abstractNumId w:val="22"/>
  </w:num>
  <w:num w:numId="20" w16cid:durableId="1880169332">
    <w:abstractNumId w:val="20"/>
  </w:num>
  <w:num w:numId="21" w16cid:durableId="929310551">
    <w:abstractNumId w:val="25"/>
  </w:num>
  <w:num w:numId="22" w16cid:durableId="2013872229">
    <w:abstractNumId w:val="5"/>
  </w:num>
  <w:num w:numId="23" w16cid:durableId="871115885">
    <w:abstractNumId w:val="29"/>
  </w:num>
  <w:num w:numId="24" w16cid:durableId="573442487">
    <w:abstractNumId w:val="21"/>
  </w:num>
  <w:num w:numId="25" w16cid:durableId="300816234">
    <w:abstractNumId w:val="28"/>
  </w:num>
  <w:num w:numId="26" w16cid:durableId="1863863290">
    <w:abstractNumId w:val="27"/>
  </w:num>
  <w:num w:numId="27" w16cid:durableId="690493203">
    <w:abstractNumId w:val="23"/>
  </w:num>
  <w:num w:numId="28" w16cid:durableId="190655215">
    <w:abstractNumId w:val="10"/>
  </w:num>
  <w:num w:numId="29" w16cid:durableId="161054875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142417">
    <w:abstractNumId w:val="6"/>
  </w:num>
  <w:num w:numId="31" w16cid:durableId="1002507110">
    <w:abstractNumId w:val="14"/>
  </w:num>
  <w:num w:numId="32" w16cid:durableId="1693216902">
    <w:abstractNumId w:val="35"/>
  </w:num>
  <w:num w:numId="33" w16cid:durableId="1609316284">
    <w:abstractNumId w:val="1"/>
  </w:num>
  <w:num w:numId="34" w16cid:durableId="81810812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7989226">
    <w:abstractNumId w:val="8"/>
  </w:num>
  <w:num w:numId="36" w16cid:durableId="1076826065">
    <w:abstractNumId w:val="16"/>
  </w:num>
  <w:num w:numId="37" w16cid:durableId="45818147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431529">
    <w:abstractNumId w:val="2"/>
  </w:num>
  <w:num w:numId="39" w16cid:durableId="12330078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259F"/>
    <w:rsid w:val="00023795"/>
    <w:rsid w:val="00024F4E"/>
    <w:rsid w:val="00025349"/>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012"/>
    <w:rsid w:val="0004128A"/>
    <w:rsid w:val="00042088"/>
    <w:rsid w:val="00042D50"/>
    <w:rsid w:val="000431AC"/>
    <w:rsid w:val="00043C51"/>
    <w:rsid w:val="0004404A"/>
    <w:rsid w:val="00044728"/>
    <w:rsid w:val="00044B63"/>
    <w:rsid w:val="000455B9"/>
    <w:rsid w:val="000464E8"/>
    <w:rsid w:val="000466D2"/>
    <w:rsid w:val="00047612"/>
    <w:rsid w:val="00047B90"/>
    <w:rsid w:val="00047D2F"/>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47"/>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36C"/>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B4"/>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D5"/>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985"/>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9CB"/>
    <w:rsid w:val="00146BC9"/>
    <w:rsid w:val="00146F83"/>
    <w:rsid w:val="00147A63"/>
    <w:rsid w:val="00147A8C"/>
    <w:rsid w:val="0015010B"/>
    <w:rsid w:val="0015376E"/>
    <w:rsid w:val="001538C5"/>
    <w:rsid w:val="00153D1C"/>
    <w:rsid w:val="0015479A"/>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8D2"/>
    <w:rsid w:val="001C7BD2"/>
    <w:rsid w:val="001C7F48"/>
    <w:rsid w:val="001D1092"/>
    <w:rsid w:val="001D13B7"/>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6FC7"/>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0C78"/>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1E"/>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5DEC"/>
    <w:rsid w:val="00276039"/>
    <w:rsid w:val="0027732A"/>
    <w:rsid w:val="00280265"/>
    <w:rsid w:val="00280AF0"/>
    <w:rsid w:val="00281309"/>
    <w:rsid w:val="00281735"/>
    <w:rsid w:val="00282455"/>
    <w:rsid w:val="0028257B"/>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873"/>
    <w:rsid w:val="00287E96"/>
    <w:rsid w:val="00291CD9"/>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777"/>
    <w:rsid w:val="002A4AC9"/>
    <w:rsid w:val="002A5BC8"/>
    <w:rsid w:val="002A62B6"/>
    <w:rsid w:val="002A6658"/>
    <w:rsid w:val="002A70E6"/>
    <w:rsid w:val="002A71C8"/>
    <w:rsid w:val="002A7451"/>
    <w:rsid w:val="002A7A35"/>
    <w:rsid w:val="002B0050"/>
    <w:rsid w:val="002B062F"/>
    <w:rsid w:val="002B1351"/>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2CC5"/>
    <w:rsid w:val="002F311F"/>
    <w:rsid w:val="002F396F"/>
    <w:rsid w:val="002F40BD"/>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3E11"/>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BD"/>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9BF"/>
    <w:rsid w:val="00447B36"/>
    <w:rsid w:val="00447D54"/>
    <w:rsid w:val="00450132"/>
    <w:rsid w:val="00450767"/>
    <w:rsid w:val="00450A48"/>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08"/>
    <w:rsid w:val="0048506A"/>
    <w:rsid w:val="0048583A"/>
    <w:rsid w:val="00485E23"/>
    <w:rsid w:val="004861E5"/>
    <w:rsid w:val="0048654D"/>
    <w:rsid w:val="004867B9"/>
    <w:rsid w:val="00486B0D"/>
    <w:rsid w:val="00486DE3"/>
    <w:rsid w:val="00487915"/>
    <w:rsid w:val="00487B54"/>
    <w:rsid w:val="00490260"/>
    <w:rsid w:val="004904A5"/>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AC3"/>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571"/>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001"/>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B9"/>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9E9"/>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1F8"/>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2"/>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2C2F"/>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3E83"/>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4936"/>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39A"/>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530"/>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D7328"/>
    <w:rsid w:val="006E041A"/>
    <w:rsid w:val="006E04DD"/>
    <w:rsid w:val="006E28D7"/>
    <w:rsid w:val="006E2957"/>
    <w:rsid w:val="006E29D2"/>
    <w:rsid w:val="006E46C7"/>
    <w:rsid w:val="006E4C45"/>
    <w:rsid w:val="006E533D"/>
    <w:rsid w:val="006E5D84"/>
    <w:rsid w:val="006E5DD4"/>
    <w:rsid w:val="006E5FB7"/>
    <w:rsid w:val="006E659A"/>
    <w:rsid w:val="006E6883"/>
    <w:rsid w:val="006E75C7"/>
    <w:rsid w:val="006E7679"/>
    <w:rsid w:val="006F1230"/>
    <w:rsid w:val="006F2F71"/>
    <w:rsid w:val="006F398C"/>
    <w:rsid w:val="006F49C7"/>
    <w:rsid w:val="006F56D4"/>
    <w:rsid w:val="006F631C"/>
    <w:rsid w:val="006F6BC2"/>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FB2"/>
    <w:rsid w:val="0075375C"/>
    <w:rsid w:val="007538D2"/>
    <w:rsid w:val="00753948"/>
    <w:rsid w:val="00753FC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69D"/>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44C"/>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5D9B"/>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0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4CE2"/>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937"/>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4BA"/>
    <w:rsid w:val="008576A8"/>
    <w:rsid w:val="00857DE3"/>
    <w:rsid w:val="00860950"/>
    <w:rsid w:val="008609D7"/>
    <w:rsid w:val="00860F5E"/>
    <w:rsid w:val="00861205"/>
    <w:rsid w:val="00861C17"/>
    <w:rsid w:val="00861F49"/>
    <w:rsid w:val="0086202D"/>
    <w:rsid w:val="008638DF"/>
    <w:rsid w:val="00863A74"/>
    <w:rsid w:val="00863C7F"/>
    <w:rsid w:val="00864390"/>
    <w:rsid w:val="008643DD"/>
    <w:rsid w:val="00864F73"/>
    <w:rsid w:val="008656E1"/>
    <w:rsid w:val="0086659D"/>
    <w:rsid w:val="0086663A"/>
    <w:rsid w:val="0086688E"/>
    <w:rsid w:val="0086727C"/>
    <w:rsid w:val="008672B3"/>
    <w:rsid w:val="00867806"/>
    <w:rsid w:val="008678E4"/>
    <w:rsid w:val="00867A1D"/>
    <w:rsid w:val="00870C93"/>
    <w:rsid w:val="008715AB"/>
    <w:rsid w:val="0087164F"/>
    <w:rsid w:val="00871E54"/>
    <w:rsid w:val="0087218A"/>
    <w:rsid w:val="00872C0A"/>
    <w:rsid w:val="00873082"/>
    <w:rsid w:val="0087372C"/>
    <w:rsid w:val="00873D68"/>
    <w:rsid w:val="00874383"/>
    <w:rsid w:val="00875609"/>
    <w:rsid w:val="00876B6A"/>
    <w:rsid w:val="00876F48"/>
    <w:rsid w:val="00877A5D"/>
    <w:rsid w:val="00880218"/>
    <w:rsid w:val="008802B8"/>
    <w:rsid w:val="008803F4"/>
    <w:rsid w:val="008808B3"/>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954"/>
    <w:rsid w:val="008A51A5"/>
    <w:rsid w:val="008A543A"/>
    <w:rsid w:val="008A5873"/>
    <w:rsid w:val="008A5D2E"/>
    <w:rsid w:val="008A5EAD"/>
    <w:rsid w:val="008A6002"/>
    <w:rsid w:val="008A6B05"/>
    <w:rsid w:val="008A6C29"/>
    <w:rsid w:val="008A7E15"/>
    <w:rsid w:val="008B099E"/>
    <w:rsid w:val="008B13DB"/>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CF0"/>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1FD6"/>
    <w:rsid w:val="0095251F"/>
    <w:rsid w:val="00952606"/>
    <w:rsid w:val="009528D0"/>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8F3"/>
    <w:rsid w:val="00986CE1"/>
    <w:rsid w:val="00986FE3"/>
    <w:rsid w:val="00987DE7"/>
    <w:rsid w:val="00990645"/>
    <w:rsid w:val="00990B58"/>
    <w:rsid w:val="009910A4"/>
    <w:rsid w:val="00991471"/>
    <w:rsid w:val="009921F1"/>
    <w:rsid w:val="0099297C"/>
    <w:rsid w:val="009929F4"/>
    <w:rsid w:val="00993376"/>
    <w:rsid w:val="00993519"/>
    <w:rsid w:val="00993EC5"/>
    <w:rsid w:val="009949AA"/>
    <w:rsid w:val="00995475"/>
    <w:rsid w:val="0099565C"/>
    <w:rsid w:val="00995FEE"/>
    <w:rsid w:val="00996011"/>
    <w:rsid w:val="00996076"/>
    <w:rsid w:val="00997408"/>
    <w:rsid w:val="009978CF"/>
    <w:rsid w:val="009A040A"/>
    <w:rsid w:val="009A0886"/>
    <w:rsid w:val="009A180D"/>
    <w:rsid w:val="009A20C7"/>
    <w:rsid w:val="009A2FA8"/>
    <w:rsid w:val="009A3AD5"/>
    <w:rsid w:val="009A43BF"/>
    <w:rsid w:val="009A6A1D"/>
    <w:rsid w:val="009A6CF9"/>
    <w:rsid w:val="009A7252"/>
    <w:rsid w:val="009A7D11"/>
    <w:rsid w:val="009B15DC"/>
    <w:rsid w:val="009B2233"/>
    <w:rsid w:val="009B3266"/>
    <w:rsid w:val="009B338B"/>
    <w:rsid w:val="009B3851"/>
    <w:rsid w:val="009B3B6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5A74"/>
    <w:rsid w:val="009E78B9"/>
    <w:rsid w:val="009E7DE9"/>
    <w:rsid w:val="009E7E09"/>
    <w:rsid w:val="009F132F"/>
    <w:rsid w:val="009F45C6"/>
    <w:rsid w:val="009F474E"/>
    <w:rsid w:val="009F4E28"/>
    <w:rsid w:val="009F4E56"/>
    <w:rsid w:val="009F5AAD"/>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173"/>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15EA0"/>
    <w:rsid w:val="00A20347"/>
    <w:rsid w:val="00A20949"/>
    <w:rsid w:val="00A21348"/>
    <w:rsid w:val="00A215B6"/>
    <w:rsid w:val="00A23B71"/>
    <w:rsid w:val="00A24CD5"/>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C3F"/>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6FAD"/>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246"/>
    <w:rsid w:val="00B209E2"/>
    <w:rsid w:val="00B210DB"/>
    <w:rsid w:val="00B21AC5"/>
    <w:rsid w:val="00B21B56"/>
    <w:rsid w:val="00B21EFA"/>
    <w:rsid w:val="00B22305"/>
    <w:rsid w:val="00B229B1"/>
    <w:rsid w:val="00B24214"/>
    <w:rsid w:val="00B2459A"/>
    <w:rsid w:val="00B2461D"/>
    <w:rsid w:val="00B24703"/>
    <w:rsid w:val="00B24E76"/>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2E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3C6A"/>
    <w:rsid w:val="00B6522C"/>
    <w:rsid w:val="00B65471"/>
    <w:rsid w:val="00B6594E"/>
    <w:rsid w:val="00B66255"/>
    <w:rsid w:val="00B66672"/>
    <w:rsid w:val="00B667F0"/>
    <w:rsid w:val="00B66A6A"/>
    <w:rsid w:val="00B66EC1"/>
    <w:rsid w:val="00B66F2F"/>
    <w:rsid w:val="00B6729F"/>
    <w:rsid w:val="00B67D21"/>
    <w:rsid w:val="00B70F9C"/>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C94"/>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40"/>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8E"/>
    <w:rsid w:val="00C35066"/>
    <w:rsid w:val="00C357D8"/>
    <w:rsid w:val="00C3654A"/>
    <w:rsid w:val="00C373EA"/>
    <w:rsid w:val="00C37E50"/>
    <w:rsid w:val="00C40EEA"/>
    <w:rsid w:val="00C42A0E"/>
    <w:rsid w:val="00C441F6"/>
    <w:rsid w:val="00C4601F"/>
    <w:rsid w:val="00C46198"/>
    <w:rsid w:val="00C46477"/>
    <w:rsid w:val="00C468E9"/>
    <w:rsid w:val="00C46A11"/>
    <w:rsid w:val="00C47B44"/>
    <w:rsid w:val="00C47CE7"/>
    <w:rsid w:val="00C47D35"/>
    <w:rsid w:val="00C4DA54"/>
    <w:rsid w:val="00C515B6"/>
    <w:rsid w:val="00C52086"/>
    <w:rsid w:val="00C52286"/>
    <w:rsid w:val="00C544C8"/>
    <w:rsid w:val="00C555B0"/>
    <w:rsid w:val="00C55942"/>
    <w:rsid w:val="00C56765"/>
    <w:rsid w:val="00C56FD0"/>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57E"/>
    <w:rsid w:val="00C756E3"/>
    <w:rsid w:val="00C75E83"/>
    <w:rsid w:val="00C7706C"/>
    <w:rsid w:val="00C77938"/>
    <w:rsid w:val="00C77ED0"/>
    <w:rsid w:val="00C802DC"/>
    <w:rsid w:val="00C804BE"/>
    <w:rsid w:val="00C8106D"/>
    <w:rsid w:val="00C81DC2"/>
    <w:rsid w:val="00C82A92"/>
    <w:rsid w:val="00C82DA7"/>
    <w:rsid w:val="00C831A6"/>
    <w:rsid w:val="00C83859"/>
    <w:rsid w:val="00C83FE2"/>
    <w:rsid w:val="00C84434"/>
    <w:rsid w:val="00C8502B"/>
    <w:rsid w:val="00C85777"/>
    <w:rsid w:val="00C85DEE"/>
    <w:rsid w:val="00C86519"/>
    <w:rsid w:val="00C86961"/>
    <w:rsid w:val="00C86C0E"/>
    <w:rsid w:val="00C874A0"/>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EDC"/>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46"/>
    <w:rsid w:val="00CC12EF"/>
    <w:rsid w:val="00CC16C9"/>
    <w:rsid w:val="00CC17EE"/>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2B3"/>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3FB"/>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8E5"/>
    <w:rsid w:val="00D34B46"/>
    <w:rsid w:val="00D34B74"/>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3319"/>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0EDB"/>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5E7"/>
    <w:rsid w:val="00E246E9"/>
    <w:rsid w:val="00E24B5E"/>
    <w:rsid w:val="00E24C8B"/>
    <w:rsid w:val="00E24EC7"/>
    <w:rsid w:val="00E2520F"/>
    <w:rsid w:val="00E2534F"/>
    <w:rsid w:val="00E25A55"/>
    <w:rsid w:val="00E25CFD"/>
    <w:rsid w:val="00E25D98"/>
    <w:rsid w:val="00E26158"/>
    <w:rsid w:val="00E2694C"/>
    <w:rsid w:val="00E270AB"/>
    <w:rsid w:val="00E27AA8"/>
    <w:rsid w:val="00E30AA7"/>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2DD"/>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4DE"/>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AEF"/>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A6F9F"/>
    <w:rsid w:val="00EB35C1"/>
    <w:rsid w:val="00EB3686"/>
    <w:rsid w:val="00EB381D"/>
    <w:rsid w:val="00EB450F"/>
    <w:rsid w:val="00EB49C4"/>
    <w:rsid w:val="00EB4A0F"/>
    <w:rsid w:val="00EB58C7"/>
    <w:rsid w:val="00EB5DC1"/>
    <w:rsid w:val="00EB5E99"/>
    <w:rsid w:val="00EB62E5"/>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A1B"/>
    <w:rsid w:val="00EC772E"/>
    <w:rsid w:val="00ED0C16"/>
    <w:rsid w:val="00ED0DC7"/>
    <w:rsid w:val="00ED1268"/>
    <w:rsid w:val="00ED2787"/>
    <w:rsid w:val="00ED2CE2"/>
    <w:rsid w:val="00ED315B"/>
    <w:rsid w:val="00ED38A0"/>
    <w:rsid w:val="00ED451D"/>
    <w:rsid w:val="00ED4A3A"/>
    <w:rsid w:val="00ED4A70"/>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0D0"/>
    <w:rsid w:val="00EE22FE"/>
    <w:rsid w:val="00EE2914"/>
    <w:rsid w:val="00EE33F3"/>
    <w:rsid w:val="00EE36B0"/>
    <w:rsid w:val="00EE3D08"/>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AD9"/>
    <w:rsid w:val="00F05F84"/>
    <w:rsid w:val="00F070CA"/>
    <w:rsid w:val="00F0710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5241"/>
    <w:rsid w:val="00F26C9C"/>
    <w:rsid w:val="00F2767B"/>
    <w:rsid w:val="00F277C9"/>
    <w:rsid w:val="00F27840"/>
    <w:rsid w:val="00F27B10"/>
    <w:rsid w:val="00F31B00"/>
    <w:rsid w:val="00F31D5E"/>
    <w:rsid w:val="00F31E49"/>
    <w:rsid w:val="00F32B20"/>
    <w:rsid w:val="00F3343A"/>
    <w:rsid w:val="00F33516"/>
    <w:rsid w:val="00F33852"/>
    <w:rsid w:val="00F33B86"/>
    <w:rsid w:val="00F34532"/>
    <w:rsid w:val="00F346E3"/>
    <w:rsid w:val="00F34725"/>
    <w:rsid w:val="00F3506B"/>
    <w:rsid w:val="00F350E4"/>
    <w:rsid w:val="00F354C1"/>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D8B"/>
    <w:rsid w:val="00F5388C"/>
    <w:rsid w:val="00F53EF0"/>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70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44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1876"/>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52022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1916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22D45C1C-1D35-4EDA-8950-22AA08AAB195}">
  <ds:schemaRefs>
    <ds:schemaRef ds:uri="http://schemas.openxmlformats.org/officeDocument/2006/bibliography"/>
  </ds:schemaRefs>
</ds:datastoreItem>
</file>

<file path=customXml/itemProps2.xml><?xml version="1.0" encoding="utf-8"?>
<ds:datastoreItem xmlns:ds="http://schemas.openxmlformats.org/officeDocument/2006/customXml" ds:itemID="{CAB91804-2898-4F9E-B716-566EB66D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23398</Words>
  <Characters>13337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Jūratė Stankevičienė (pirkimai)</dc:creator>
  <cp:keywords/>
  <dc:description/>
  <cp:lastModifiedBy>Orinta Kazėnienė</cp:lastModifiedBy>
  <cp:revision>9</cp:revision>
  <dcterms:created xsi:type="dcterms:W3CDTF">2024-12-13T09:08:00Z</dcterms:created>
  <dcterms:modified xsi:type="dcterms:W3CDTF">2025-01-09T13:43:00Z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