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51BF4D8F" w:rsidR="00224A55" w:rsidRPr="002B586F" w:rsidRDefault="00830852" w:rsidP="004A2C6E">
          <w:pPr>
            <w:spacing w:after="120" w:line="20" w:lineRule="atLeast"/>
            <w:contextualSpacing/>
            <w:jc w:val="center"/>
            <w:rPr>
              <w:rFonts w:ascii="Arial" w:hAnsi="Arial" w:cs="Arial"/>
              <w:b/>
              <w:sz w:val="28"/>
              <w:szCs w:val="28"/>
            </w:rPr>
          </w:pPr>
          <w:r w:rsidRPr="00DD1A40">
            <w:rPr>
              <w:rFonts w:ascii="Arial" w:hAnsi="Arial" w:cs="Arial"/>
              <w:b/>
              <w:bCs/>
              <w:caps/>
              <w:sz w:val="28"/>
              <w:szCs w:val="28"/>
            </w:rPr>
            <w:t xml:space="preserve"> </w:t>
          </w:r>
          <w:bookmarkEnd w:id="0"/>
          <w:r w:rsidR="004A2C6E" w:rsidRPr="004A2C6E">
            <w:rPr>
              <w:rFonts w:ascii="Arial" w:hAnsi="Arial" w:cs="Arial"/>
              <w:b/>
              <w:bCs/>
              <w:sz w:val="28"/>
              <w:szCs w:val="28"/>
            </w:rPr>
            <w:t xml:space="preserve">Gyvenamojo namo </w:t>
          </w:r>
          <w:r w:rsidR="00DE457D">
            <w:rPr>
              <w:rFonts w:ascii="Arial" w:hAnsi="Arial" w:cs="Arial"/>
              <w:b/>
              <w:bCs/>
              <w:sz w:val="28"/>
              <w:szCs w:val="28"/>
            </w:rPr>
            <w:t>Tarybų g. 11, Visaginas stogo remonto</w:t>
          </w:r>
          <w:r w:rsidR="004A2C6E" w:rsidRPr="004A2C6E">
            <w:rPr>
              <w:rFonts w:ascii="Arial" w:hAnsi="Arial" w:cs="Arial"/>
              <w:b/>
              <w:bCs/>
              <w:sz w:val="28"/>
              <w:szCs w:val="28"/>
            </w:rPr>
            <w:t xml:space="preserve"> darbų  pirkimas</w:t>
          </w:r>
        </w:p>
        <w:p w14:paraId="076861BC" w14:textId="77777777" w:rsidR="004A2C6E" w:rsidRDefault="004A2C6E" w:rsidP="002E16EC">
          <w:pPr>
            <w:widowControl w:val="0"/>
            <w:spacing w:after="0" w:line="240" w:lineRule="auto"/>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E147" w14:textId="77777777" w:rsidR="00301EB2" w:rsidRDefault="00301EB2" w:rsidP="00D05666">
      <w:r>
        <w:separator/>
      </w:r>
    </w:p>
  </w:endnote>
  <w:endnote w:type="continuationSeparator" w:id="0">
    <w:p w14:paraId="19E377BA" w14:textId="77777777" w:rsidR="00301EB2" w:rsidRDefault="00301EB2" w:rsidP="00D05666">
      <w:r>
        <w:continuationSeparator/>
      </w:r>
    </w:p>
  </w:endnote>
  <w:endnote w:type="continuationNotice" w:id="1">
    <w:p w14:paraId="09621BEC" w14:textId="77777777" w:rsidR="00301EB2" w:rsidRDefault="00301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C498" w14:textId="77777777" w:rsidR="00301EB2" w:rsidRDefault="00301EB2" w:rsidP="00D05666">
      <w:r>
        <w:separator/>
      </w:r>
    </w:p>
  </w:footnote>
  <w:footnote w:type="continuationSeparator" w:id="0">
    <w:p w14:paraId="66C4D273" w14:textId="77777777" w:rsidR="00301EB2" w:rsidRDefault="00301EB2" w:rsidP="00D05666">
      <w:r>
        <w:continuationSeparator/>
      </w:r>
    </w:p>
  </w:footnote>
  <w:footnote w:type="continuationNotice" w:id="1">
    <w:p w14:paraId="1E9CCA34" w14:textId="77777777" w:rsidR="00301EB2" w:rsidRDefault="00301EB2">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1EB2"/>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79"/>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E9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57D"/>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32705</Words>
  <Characters>18643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51246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2</cp:revision>
  <dcterms:created xsi:type="dcterms:W3CDTF">2026-05-11T08:18:00Z</dcterms:created>
  <dcterms:modified xsi:type="dcterms:W3CDTF">2026-05-11T08:18:00Z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