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2723" w:rsidP="000B2723" w:rsidRDefault="008A090C" w14:paraId="3BABBAC7" w14:textId="46292F5F">
      <w:pPr>
        <w:jc w:val="right"/>
        <w:rPr>
          <w:rFonts w:ascii="Calibri" w:hAnsi="Calibri" w:cs="Calibri"/>
          <w:sz w:val="22"/>
          <w:szCs w:val="22"/>
        </w:rPr>
      </w:pPr>
      <w:r w:rsidRPr="008A090C">
        <w:rPr>
          <w:rFonts w:ascii="Calibri" w:hAnsi="Calibri" w:cs="Calibri"/>
          <w:sz w:val="22"/>
          <w:szCs w:val="22"/>
        </w:rPr>
        <w:t>Pirkimo sąlygų 2 priedas „Techninė specifikacija“</w:t>
      </w:r>
    </w:p>
    <w:p w:rsidR="00343BBD" w:rsidP="00343BBD" w:rsidRDefault="00343BBD" w14:paraId="2E8949A4" w14:textId="30C46B1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D402A">
        <w:rPr>
          <w:rFonts w:ascii="Calibri" w:hAnsi="Calibri" w:cs="Calibri"/>
          <w:b/>
          <w:bCs/>
          <w:sz w:val="22"/>
          <w:szCs w:val="22"/>
        </w:rPr>
        <w:t>TECHNINĖ SPECIFIKACIJA</w:t>
      </w:r>
    </w:p>
    <w:p w:rsidRPr="006D402A" w:rsidR="006D402A" w:rsidP="00343BBD" w:rsidRDefault="006D402A" w14:paraId="7EADC034" w14:textId="7971FCE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D402A">
        <w:rPr>
          <w:rFonts w:ascii="Calibri" w:hAnsi="Calibri" w:cs="Calibri"/>
          <w:b/>
          <w:bCs/>
          <w:sz w:val="22"/>
          <w:szCs w:val="22"/>
        </w:rPr>
        <w:t>MEDICINOS ĮRANGOS (ULTRAGARSO APARATAS) PIRKIMAS</w:t>
      </w:r>
    </w:p>
    <w:tbl>
      <w:tblPr>
        <w:tblpPr w:leftFromText="180" w:rightFromText="180" w:vertAnchor="page" w:horzAnchor="margin" w:tblpXSpec="center" w:tblpY="2512"/>
        <w:tblW w:w="134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62"/>
        <w:gridCol w:w="2490"/>
        <w:gridCol w:w="3348"/>
        <w:gridCol w:w="3524"/>
        <w:gridCol w:w="3524"/>
      </w:tblGrid>
      <w:tr w:rsidRPr="008A090C" w:rsidR="006D402A" w:rsidTr="5D20041F" w14:paraId="009BBEFD" w14:textId="77777777">
        <w:trPr>
          <w:trHeight w:val="20"/>
        </w:trPr>
        <w:tc>
          <w:tcPr>
            <w:tcW w:w="562" w:type="dxa"/>
            <w:tcMar/>
            <w:vAlign w:val="center"/>
          </w:tcPr>
          <w:p w:rsidRPr="008A090C" w:rsidR="006D402A" w:rsidP="006D402A" w:rsidRDefault="006D402A" w14:paraId="33663239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A090C">
              <w:rPr>
                <w:rFonts w:ascii="Calibri" w:hAnsi="Calibri" w:cs="Calibri"/>
                <w:b/>
                <w:bCs/>
                <w:sz w:val="22"/>
                <w:szCs w:val="22"/>
              </w:rPr>
              <w:t>Eil.</w:t>
            </w:r>
          </w:p>
          <w:p w:rsidRPr="008A090C" w:rsidR="006D402A" w:rsidP="006D402A" w:rsidRDefault="006D402A" w14:paraId="72A17A63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A090C">
              <w:rPr>
                <w:rFonts w:ascii="Calibri" w:hAnsi="Calibri" w:cs="Calibri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490" w:type="dxa"/>
            <w:tcMar/>
            <w:vAlign w:val="center"/>
          </w:tcPr>
          <w:p w:rsidRPr="008A090C" w:rsidR="006D402A" w:rsidP="006D402A" w:rsidRDefault="006D402A" w14:paraId="37E12552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A090C">
              <w:rPr>
                <w:rFonts w:ascii="Calibri" w:hAnsi="Calibri" w:cs="Calibri"/>
                <w:b/>
                <w:bCs/>
                <w:sz w:val="22"/>
                <w:szCs w:val="22"/>
              </w:rPr>
              <w:t>Parametrai</w:t>
            </w:r>
          </w:p>
        </w:tc>
        <w:tc>
          <w:tcPr>
            <w:tcW w:w="3348" w:type="dxa"/>
            <w:tcMar/>
            <w:vAlign w:val="center"/>
          </w:tcPr>
          <w:p w:rsidRPr="008A090C" w:rsidR="006D402A" w:rsidP="006D402A" w:rsidRDefault="006D402A" w14:paraId="60E8FDA9" w14:textId="6E28AA1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Parametrų reikšmė</w:t>
            </w:r>
          </w:p>
        </w:tc>
        <w:tc>
          <w:tcPr>
            <w:tcW w:w="3524" w:type="dxa"/>
            <w:tcMar/>
            <w:vAlign w:val="center"/>
          </w:tcPr>
          <w:p w:rsidRPr="006D402A" w:rsidR="006D402A" w:rsidP="006D402A" w:rsidRDefault="006D402A" w14:paraId="2D586360" w14:textId="77777777">
            <w:pPr>
              <w:ind w:left="-108" w:right="-35"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</w:rPr>
            </w:pPr>
            <w:r w:rsidRPr="006D402A">
              <w:rPr>
                <w:rFonts w:asciiTheme="minorHAnsi" w:hAnsiTheme="minorHAnsi" w:cstheme="minorHAnsi"/>
                <w:b/>
                <w:kern w:val="2"/>
                <w:sz w:val="22"/>
                <w:szCs w:val="22"/>
              </w:rPr>
              <w:t>Tiekėjo siūlomos įrangos parametrų reikšmės</w:t>
            </w:r>
          </w:p>
          <w:p w:rsidRPr="006D402A" w:rsidR="006D402A" w:rsidP="006D402A" w:rsidRDefault="006D402A" w14:paraId="5E643360" w14:textId="32E930CB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6D402A">
              <w:rPr>
                <w:rFonts w:asciiTheme="minorHAnsi" w:hAnsiTheme="minorHAnsi" w:cstheme="minorHAnsi"/>
                <w:bCs/>
                <w:i/>
                <w:iCs/>
                <w:color w:val="000000"/>
                <w:kern w:val="2"/>
                <w:sz w:val="22"/>
                <w:szCs w:val="22"/>
              </w:rPr>
              <w:t>(</w:t>
            </w:r>
            <w:r w:rsidRPr="006D402A">
              <w:rPr>
                <w:rFonts w:eastAsia="Calibri" w:asciiTheme="minorHAnsi" w:hAnsiTheme="minorHAnsi" w:cstheme="minorHAnsi"/>
                <w:bCs/>
                <w:i/>
                <w:iCs/>
                <w:color w:val="000000"/>
                <w:kern w:val="2"/>
                <w:sz w:val="22"/>
                <w:szCs w:val="22"/>
              </w:rPr>
              <w:t>tiekėjas privalo įrašyti siūlomos prekės atitikį reikalaujamiems parametrams, nurodant konkrečias reikšmes</w:t>
            </w:r>
            <w:r w:rsidRPr="006D402A">
              <w:rPr>
                <w:rFonts w:asciiTheme="minorHAnsi" w:hAnsiTheme="minorHAnsi" w:cstheme="minorHAnsi"/>
                <w:bCs/>
                <w:i/>
                <w:iCs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3524" w:type="dxa"/>
            <w:tcMar/>
            <w:vAlign w:val="center"/>
          </w:tcPr>
          <w:p w:rsidRPr="006D402A" w:rsidR="006D402A" w:rsidP="006D402A" w:rsidRDefault="006D402A" w14:paraId="65581EA0" w14:textId="6B6CF66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402A">
              <w:rPr>
                <w:rFonts w:ascii="Calibri" w:hAnsi="Calibri" w:eastAsia="Andale Sans UI" w:cs="Calibri"/>
                <w:b/>
                <w:bCs/>
                <w:sz w:val="22"/>
                <w:szCs w:val="22"/>
                <w:lang w:eastAsia="zh-CN"/>
              </w:rPr>
              <w:t xml:space="preserve">Failo, dokumento pavadinimas ir puslapio Nr., pažymintis vietą, kurioje yra siūlomus techninius parametrus patvirtinantys gamintojo dokumentai </w:t>
            </w:r>
            <w:r w:rsidRPr="006D402A">
              <w:rPr>
                <w:rFonts w:ascii="Calibri" w:hAnsi="Calibri" w:eastAsia="Andale Sans UI" w:cs="Calibri"/>
                <w:i/>
                <w:iCs/>
                <w:sz w:val="22"/>
                <w:szCs w:val="22"/>
                <w:lang w:eastAsia="zh-CN"/>
              </w:rPr>
              <w:t>(pateikiami</w:t>
            </w:r>
            <w:r w:rsidR="00FE197A">
              <w:rPr>
                <w:rFonts w:ascii="Calibri" w:hAnsi="Calibri" w:eastAsia="Andale Sans UI" w:cs="Calibri"/>
                <w:i/>
                <w:iCs/>
                <w:sz w:val="22"/>
                <w:szCs w:val="22"/>
                <w:lang w:eastAsia="zh-CN"/>
              </w:rPr>
              <w:t xml:space="preserve"> lietuvių kalba arba</w:t>
            </w:r>
            <w:r w:rsidRPr="006D402A">
              <w:rPr>
                <w:rFonts w:ascii="Calibri" w:hAnsi="Calibri" w:eastAsia="Andale Sans UI" w:cs="Calibri"/>
                <w:i/>
                <w:iCs/>
                <w:sz w:val="22"/>
                <w:szCs w:val="22"/>
                <w:lang w:eastAsia="zh-CN"/>
              </w:rPr>
              <w:t xml:space="preserve"> anglų kalba su techninės specifikacijos parametrų vertimu į lietuvių kalbą, techninėje dokumentacijoje būtina pažymėti eilės numerį prie reikalaujamų parametrų reikšmės)</w:t>
            </w:r>
          </w:p>
        </w:tc>
      </w:tr>
      <w:tr w:rsidRPr="008A090C" w:rsidR="006D402A" w:rsidTr="5D20041F" w14:paraId="3019B891" w14:textId="77777777">
        <w:trPr>
          <w:trHeight w:val="20"/>
        </w:trPr>
        <w:tc>
          <w:tcPr>
            <w:tcW w:w="562" w:type="dxa"/>
            <w:tcMar/>
          </w:tcPr>
          <w:p w:rsidRPr="008A090C" w:rsidR="006D402A" w:rsidP="000B2723" w:rsidRDefault="006D402A" w14:paraId="71FAA1BC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490" w:type="dxa"/>
            <w:tcMar/>
          </w:tcPr>
          <w:p w:rsidRPr="008A090C" w:rsidR="006D402A" w:rsidP="000B2723" w:rsidRDefault="006D402A" w14:paraId="371BA17C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Taikymo specializacija</w:t>
            </w:r>
          </w:p>
        </w:tc>
        <w:tc>
          <w:tcPr>
            <w:tcW w:w="3348" w:type="dxa"/>
            <w:tcMar/>
          </w:tcPr>
          <w:p w:rsidRPr="008A090C" w:rsidR="006D402A" w:rsidP="000B2723" w:rsidRDefault="006D402A" w14:paraId="3A0EDE8D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Širdies ir kraujagyslių tyrimams skirtas ultragarsinės diagnostikos prietaisas.</w:t>
            </w:r>
          </w:p>
        </w:tc>
        <w:tc>
          <w:tcPr>
            <w:tcW w:w="3524" w:type="dxa"/>
            <w:tcMar/>
          </w:tcPr>
          <w:p w:rsidRPr="008A090C" w:rsidR="006D402A" w:rsidP="000B2723" w:rsidRDefault="006D402A" w14:paraId="244D7DE0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24" w:type="dxa"/>
            <w:tcMar/>
          </w:tcPr>
          <w:p w:rsidRPr="008A090C" w:rsidR="006D402A" w:rsidP="000B2723" w:rsidRDefault="006D402A" w14:paraId="677C8C28" w14:textId="4513D1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8A090C" w:rsidR="006D402A" w:rsidTr="5D20041F" w14:paraId="538E57B7" w14:textId="77777777">
        <w:trPr>
          <w:trHeight w:val="20"/>
        </w:trPr>
        <w:tc>
          <w:tcPr>
            <w:tcW w:w="562" w:type="dxa"/>
            <w:tcMar/>
          </w:tcPr>
          <w:p w:rsidRPr="008A090C" w:rsidR="006D402A" w:rsidP="000B2723" w:rsidRDefault="006D402A" w14:paraId="65CA6AF0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490" w:type="dxa"/>
            <w:tcMar/>
          </w:tcPr>
          <w:p w:rsidRPr="008A090C" w:rsidR="006D402A" w:rsidP="000B2723" w:rsidRDefault="006D402A" w14:paraId="21757858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 xml:space="preserve">Prietaiso architektūra </w:t>
            </w:r>
          </w:p>
        </w:tc>
        <w:tc>
          <w:tcPr>
            <w:tcW w:w="3348" w:type="dxa"/>
            <w:tcMar/>
          </w:tcPr>
          <w:p w:rsidRPr="008A090C" w:rsidR="006D402A" w:rsidP="000B2723" w:rsidRDefault="006D402A" w14:paraId="329684D0" w14:textId="77777777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 xml:space="preserve">Bendras sistemos dinaminis diapazonas ne mažesnis kaip 380 </w:t>
            </w:r>
            <w:proofErr w:type="spellStart"/>
            <w:r w:rsidRPr="008A090C">
              <w:rPr>
                <w:rFonts w:ascii="Calibri" w:hAnsi="Calibri" w:cs="Calibri"/>
                <w:sz w:val="22"/>
                <w:szCs w:val="22"/>
              </w:rPr>
              <w:t>dB</w:t>
            </w:r>
            <w:proofErr w:type="spellEnd"/>
            <w:r w:rsidRPr="008A090C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524" w:type="dxa"/>
            <w:tcMar/>
          </w:tcPr>
          <w:p w:rsidRPr="008A090C" w:rsidR="006D402A" w:rsidP="000B2723" w:rsidRDefault="006D402A" w14:paraId="55F46AAC" w14:textId="77777777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24" w:type="dxa"/>
            <w:tcMar/>
          </w:tcPr>
          <w:p w:rsidRPr="008A090C" w:rsidR="006D402A" w:rsidP="000B2723" w:rsidRDefault="006D402A" w14:paraId="5371E5EB" w14:textId="4BE2C6E0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8A090C" w:rsidR="006D402A" w:rsidTr="5D20041F" w14:paraId="54D4CBEC" w14:textId="77777777">
        <w:trPr>
          <w:trHeight w:val="20"/>
        </w:trPr>
        <w:tc>
          <w:tcPr>
            <w:tcW w:w="562" w:type="dxa"/>
            <w:tcMar/>
          </w:tcPr>
          <w:p w:rsidRPr="008A090C" w:rsidR="006D402A" w:rsidP="000B2723" w:rsidRDefault="006D402A" w14:paraId="16C7DE2D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490" w:type="dxa"/>
            <w:tcMar/>
          </w:tcPr>
          <w:p w:rsidRPr="008A090C" w:rsidR="006D402A" w:rsidP="000B2723" w:rsidRDefault="006D402A" w14:paraId="0CA31DE5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Prietaiso ergonomika</w:t>
            </w:r>
          </w:p>
        </w:tc>
        <w:tc>
          <w:tcPr>
            <w:tcW w:w="3348" w:type="dxa"/>
            <w:tcMar/>
          </w:tcPr>
          <w:p w:rsidRPr="008A090C" w:rsidR="006D402A" w:rsidP="000B2723" w:rsidRDefault="006D402A" w14:paraId="68BEA0D9" w14:textId="77777777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1. Vaizdo monitoriaus padėtis reguliuojama – jį galima pasukti, palenkti bei pakelti ar nuleisti nepriklausomai nuo valdymo pulto;</w:t>
            </w:r>
          </w:p>
          <w:p w:rsidRPr="008A090C" w:rsidR="006D402A" w:rsidP="000B2723" w:rsidRDefault="006D402A" w14:paraId="742D89AF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2. Valdymo pulto padėtis reguliuojama – jį galima pasukti, pakelti ar nuleisti;</w:t>
            </w:r>
          </w:p>
        </w:tc>
        <w:tc>
          <w:tcPr>
            <w:tcW w:w="3524" w:type="dxa"/>
            <w:tcMar/>
          </w:tcPr>
          <w:p w:rsidRPr="008A090C" w:rsidR="006D402A" w:rsidP="000B2723" w:rsidRDefault="006D402A" w14:paraId="39AB9495" w14:textId="77777777">
            <w:pPr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24" w:type="dxa"/>
            <w:tcMar/>
          </w:tcPr>
          <w:p w:rsidRPr="008A090C" w:rsidR="006D402A" w:rsidP="000B2723" w:rsidRDefault="006D402A" w14:paraId="1207EB26" w14:textId="1CAD2686">
            <w:pPr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8A090C" w:rsidR="006D402A" w:rsidTr="5D20041F" w14:paraId="6A64CB70" w14:textId="77777777">
        <w:trPr>
          <w:trHeight w:val="20"/>
        </w:trPr>
        <w:tc>
          <w:tcPr>
            <w:tcW w:w="562" w:type="dxa"/>
            <w:tcBorders>
              <w:bottom w:val="single" w:color="auto" w:sz="4" w:space="0"/>
            </w:tcBorders>
            <w:tcMar/>
          </w:tcPr>
          <w:p w:rsidRPr="008A090C" w:rsidR="006D402A" w:rsidP="000B2723" w:rsidRDefault="006D402A" w14:paraId="02A002A4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2490" w:type="dxa"/>
            <w:tcBorders>
              <w:bottom w:val="single" w:color="auto" w:sz="4" w:space="0"/>
            </w:tcBorders>
            <w:tcMar/>
          </w:tcPr>
          <w:p w:rsidRPr="008A090C" w:rsidR="006D402A" w:rsidP="000B2723" w:rsidRDefault="006D402A" w14:paraId="4F920241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Dvimačio vaizdo savybės</w:t>
            </w:r>
          </w:p>
        </w:tc>
        <w:tc>
          <w:tcPr>
            <w:tcW w:w="3348" w:type="dxa"/>
            <w:tcBorders>
              <w:bottom w:val="single" w:color="auto" w:sz="4" w:space="0"/>
            </w:tcBorders>
            <w:tcMar/>
          </w:tcPr>
          <w:p w:rsidRPr="008A090C" w:rsidR="006D402A" w:rsidP="000B2723" w:rsidRDefault="006D402A" w14:paraId="2F6D45B1" w14:textId="77777777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1. Automatinė skenavimo parametrų optimizacija;</w:t>
            </w:r>
          </w:p>
          <w:p w:rsidRPr="008A090C" w:rsidR="006D402A" w:rsidP="000B2723" w:rsidRDefault="006D402A" w14:paraId="0E176C1F" w14:textId="77777777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2. Aukštesnių harmonikų registravimas.</w:t>
            </w:r>
          </w:p>
          <w:p w:rsidRPr="008A090C" w:rsidR="006D402A" w:rsidP="000B2723" w:rsidRDefault="006D402A" w14:paraId="339BAC6A" w14:textId="77777777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3. Vaizdo formavimo technologija, kuri sufokusuoja ultragarso spindulį visame tyrimo gylyje („</w:t>
            </w:r>
            <w:proofErr w:type="spellStart"/>
            <w:r w:rsidRPr="008A090C">
              <w:rPr>
                <w:rFonts w:ascii="Calibri" w:hAnsi="Calibri" w:cs="Calibri"/>
                <w:sz w:val="22"/>
                <w:szCs w:val="22"/>
              </w:rPr>
              <w:t>nSight</w:t>
            </w:r>
            <w:proofErr w:type="spellEnd"/>
            <w:r w:rsidRPr="008A090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A090C">
              <w:rPr>
                <w:rFonts w:ascii="Calibri" w:hAnsi="Calibri" w:cs="Calibri"/>
                <w:sz w:val="22"/>
                <w:szCs w:val="22"/>
              </w:rPr>
              <w:t>beamforming</w:t>
            </w:r>
            <w:proofErr w:type="spellEnd"/>
            <w:r w:rsidRPr="008A090C">
              <w:rPr>
                <w:rFonts w:ascii="Calibri" w:hAnsi="Calibri" w:cs="Calibri"/>
                <w:sz w:val="22"/>
                <w:szCs w:val="22"/>
              </w:rPr>
              <w:t>“, „</w:t>
            </w:r>
            <w:proofErr w:type="spellStart"/>
            <w:r w:rsidRPr="008A090C">
              <w:rPr>
                <w:rFonts w:ascii="Calibri" w:hAnsi="Calibri" w:cs="Calibri"/>
                <w:sz w:val="22"/>
                <w:szCs w:val="22"/>
              </w:rPr>
              <w:t>cSound</w:t>
            </w:r>
            <w:proofErr w:type="spellEnd"/>
            <w:r w:rsidRPr="008A090C">
              <w:rPr>
                <w:rFonts w:ascii="Calibri" w:hAnsi="Calibri" w:cs="Calibri"/>
                <w:sz w:val="22"/>
                <w:szCs w:val="22"/>
              </w:rPr>
              <w:t xml:space="preserve">“, </w:t>
            </w:r>
            <w:r w:rsidRPr="008A090C">
              <w:rPr>
                <w:rFonts w:ascii="Calibri" w:hAnsi="Calibri" w:cs="Calibri"/>
                <w:sz w:val="22"/>
                <w:szCs w:val="22"/>
              </w:rPr>
              <w:lastRenderedPageBreak/>
              <w:t>„</w:t>
            </w:r>
            <w:proofErr w:type="spellStart"/>
            <w:r w:rsidRPr="008A090C">
              <w:rPr>
                <w:rFonts w:ascii="Calibri" w:hAnsi="Calibri" w:cs="Calibri"/>
                <w:sz w:val="22"/>
                <w:szCs w:val="22"/>
              </w:rPr>
              <w:t>InFocus</w:t>
            </w:r>
            <w:proofErr w:type="spellEnd"/>
            <w:r w:rsidRPr="008A090C">
              <w:rPr>
                <w:rFonts w:ascii="Calibri" w:hAnsi="Calibri" w:cs="Calibri"/>
                <w:sz w:val="22"/>
                <w:szCs w:val="22"/>
              </w:rPr>
              <w:t>“ arba lygiavertė technologija);</w:t>
            </w:r>
          </w:p>
          <w:p w:rsidRPr="008A090C" w:rsidR="006D402A" w:rsidP="000B2723" w:rsidRDefault="006D402A" w14:paraId="76323F76" w14:textId="77777777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4. Galimybė keisti širdies tyrimams skirto daviklio tyrimo lauko plotį ir sektoriaus pakreipimo kampą.</w:t>
            </w:r>
          </w:p>
        </w:tc>
        <w:tc>
          <w:tcPr>
            <w:tcW w:w="3524" w:type="dxa"/>
            <w:tcMar/>
          </w:tcPr>
          <w:p w:rsidRPr="008A090C" w:rsidR="006D402A" w:rsidP="000B2723" w:rsidRDefault="006D402A" w14:paraId="0F7A4A94" w14:textId="77777777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24" w:type="dxa"/>
            <w:tcBorders>
              <w:bottom w:val="single" w:color="auto" w:sz="4" w:space="0"/>
            </w:tcBorders>
            <w:tcMar/>
          </w:tcPr>
          <w:p w:rsidRPr="008A090C" w:rsidR="006D402A" w:rsidP="000B2723" w:rsidRDefault="006D402A" w14:paraId="00B993B9" w14:textId="066FF0EC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8A090C" w:rsidR="006D402A" w:rsidTr="5D20041F" w14:paraId="70F70EAF" w14:textId="77777777">
        <w:trPr>
          <w:trHeight w:val="20"/>
        </w:trPr>
        <w:tc>
          <w:tcPr>
            <w:tcW w:w="562" w:type="dxa"/>
            <w:tcBorders>
              <w:bottom w:val="single" w:color="auto" w:sz="4" w:space="0"/>
            </w:tcBorders>
            <w:tcMar/>
          </w:tcPr>
          <w:p w:rsidRPr="008A090C" w:rsidR="006D402A" w:rsidP="000B2723" w:rsidRDefault="006D402A" w14:paraId="37DD8079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2490" w:type="dxa"/>
            <w:tcBorders>
              <w:bottom w:val="single" w:color="auto" w:sz="4" w:space="0"/>
            </w:tcBorders>
            <w:tcMar/>
          </w:tcPr>
          <w:p w:rsidRPr="008A090C" w:rsidR="006D402A" w:rsidP="000B2723" w:rsidRDefault="006D402A" w14:paraId="47967FC4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Vienmatis vaizdinimas</w:t>
            </w:r>
          </w:p>
        </w:tc>
        <w:tc>
          <w:tcPr>
            <w:tcW w:w="3348" w:type="dxa"/>
            <w:tcBorders>
              <w:bottom w:val="single" w:color="auto" w:sz="4" w:space="0"/>
            </w:tcBorders>
            <w:tcMar/>
          </w:tcPr>
          <w:p w:rsidRPr="008A090C" w:rsidR="006D402A" w:rsidP="000B2723" w:rsidRDefault="006D402A" w14:paraId="73B06BED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2"/>
              </w:tabs>
              <w:suppressAutoHyphens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8A090C">
              <w:rPr>
                <w:rFonts w:ascii="Calibri" w:hAnsi="Calibri" w:cs="Calibri"/>
                <w:sz w:val="22"/>
                <w:szCs w:val="22"/>
                <w:lang w:eastAsia="ar-SA"/>
              </w:rPr>
              <w:t>1. Audinių (pilkų spalvų skalėje);</w:t>
            </w:r>
          </w:p>
          <w:p w:rsidRPr="008A090C" w:rsidR="006D402A" w:rsidP="000B2723" w:rsidRDefault="006D402A" w14:paraId="52294840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2"/>
              </w:tabs>
              <w:suppressAutoHyphens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8A090C">
              <w:rPr>
                <w:rFonts w:ascii="Calibri" w:hAnsi="Calibri" w:cs="Calibri"/>
                <w:sz w:val="22"/>
                <w:szCs w:val="22"/>
                <w:lang w:eastAsia="ar-SA"/>
              </w:rPr>
              <w:t>2.</w:t>
            </w: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</w:t>
            </w:r>
            <w:r w:rsidRPr="008A090C">
              <w:rPr>
                <w:rFonts w:ascii="Calibri" w:hAnsi="Calibri" w:cs="Calibri"/>
                <w:sz w:val="22"/>
                <w:szCs w:val="22"/>
                <w:lang w:eastAsia="ar-SA"/>
              </w:rPr>
              <w:t>Spalvinės tėkmės;</w:t>
            </w:r>
          </w:p>
          <w:p w:rsidRPr="008A090C" w:rsidR="006D402A" w:rsidP="000B2723" w:rsidRDefault="006D402A" w14:paraId="14C5A17C" w14:textId="77777777">
            <w:pPr>
              <w:tabs>
                <w:tab w:val="left" w:pos="0"/>
              </w:tabs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3.Anatominis (laisvos ašies) vienmatis vaizdinimas </w:t>
            </w:r>
            <w:r w:rsidRPr="008A090C">
              <w:rPr>
                <w:rFonts w:ascii="Calibri" w:hAnsi="Calibri" w:eastAsia="Arial Unicode MS" w:cs="Calibri"/>
                <w:sz w:val="22"/>
                <w:szCs w:val="22"/>
                <w:bdr w:val="nil"/>
              </w:rPr>
              <w:t>realiame laike.</w:t>
            </w:r>
          </w:p>
        </w:tc>
        <w:tc>
          <w:tcPr>
            <w:tcW w:w="3524" w:type="dxa"/>
            <w:tcMar/>
          </w:tcPr>
          <w:p w:rsidRPr="008A090C" w:rsidR="006D402A" w:rsidP="000B2723" w:rsidRDefault="006D402A" w14:paraId="4CA2529B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2"/>
              </w:tabs>
              <w:suppressAutoHyphens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3524" w:type="dxa"/>
            <w:tcBorders>
              <w:bottom w:val="single" w:color="auto" w:sz="4" w:space="0"/>
            </w:tcBorders>
            <w:tcMar/>
          </w:tcPr>
          <w:p w:rsidRPr="008A090C" w:rsidR="006D402A" w:rsidP="000B2723" w:rsidRDefault="006D402A" w14:paraId="7CD0CA8A" w14:textId="618BD6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2"/>
              </w:tabs>
              <w:suppressAutoHyphens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Pr="008A090C" w:rsidR="006D402A" w:rsidTr="5D20041F" w14:paraId="23ACA441" w14:textId="77777777">
        <w:trPr>
          <w:trHeight w:val="20"/>
        </w:trPr>
        <w:tc>
          <w:tcPr>
            <w:tcW w:w="562" w:type="dxa"/>
            <w:tcBorders>
              <w:bottom w:val="single" w:color="auto" w:sz="4" w:space="0"/>
            </w:tcBorders>
            <w:tcMar/>
          </w:tcPr>
          <w:p w:rsidRPr="008A090C" w:rsidR="006D402A" w:rsidP="000B2723" w:rsidRDefault="006D402A" w14:paraId="50FB47D5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2490" w:type="dxa"/>
            <w:tcBorders>
              <w:bottom w:val="single" w:color="auto" w:sz="4" w:space="0"/>
            </w:tcBorders>
            <w:tcMar/>
          </w:tcPr>
          <w:p w:rsidRPr="008A090C" w:rsidR="006D402A" w:rsidP="000B2723" w:rsidRDefault="006D402A" w14:paraId="52FFA4BF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Kraujotakos režimai</w:t>
            </w:r>
          </w:p>
        </w:tc>
        <w:tc>
          <w:tcPr>
            <w:tcW w:w="10396" w:type="dxa"/>
            <w:gridSpan w:val="3"/>
            <w:tcBorders>
              <w:bottom w:val="single" w:color="auto" w:sz="4" w:space="0"/>
            </w:tcBorders>
            <w:tcMar/>
          </w:tcPr>
          <w:p w:rsidRPr="008A090C" w:rsidR="006D402A" w:rsidP="000B2723" w:rsidRDefault="006D402A" w14:paraId="671B76E2" w14:textId="0A47DB01">
            <w:pPr>
              <w:pStyle w:val="Sraopastraipa"/>
              <w:snapToGrid w:val="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8A090C" w:rsidR="006D402A" w:rsidTr="5D20041F" w14:paraId="64C8CD39" w14:textId="77777777">
        <w:trPr>
          <w:trHeight w:val="20"/>
        </w:trPr>
        <w:tc>
          <w:tcPr>
            <w:tcW w:w="562" w:type="dxa"/>
            <w:tcBorders>
              <w:bottom w:val="single" w:color="auto" w:sz="4" w:space="0"/>
            </w:tcBorders>
            <w:tcMar/>
          </w:tcPr>
          <w:p w:rsidRPr="008A090C" w:rsidR="006D402A" w:rsidP="000B2723" w:rsidRDefault="006D402A" w14:paraId="31261786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6.1</w:t>
            </w:r>
          </w:p>
        </w:tc>
        <w:tc>
          <w:tcPr>
            <w:tcW w:w="2490" w:type="dxa"/>
            <w:tcBorders>
              <w:bottom w:val="single" w:color="auto" w:sz="4" w:space="0"/>
            </w:tcBorders>
            <w:tcMar/>
          </w:tcPr>
          <w:p w:rsidRPr="008A090C" w:rsidR="006D402A" w:rsidP="000B2723" w:rsidRDefault="006D402A" w14:paraId="1D613537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 xml:space="preserve">Spektrinės </w:t>
            </w:r>
            <w:proofErr w:type="spellStart"/>
            <w:r w:rsidRPr="008A090C">
              <w:rPr>
                <w:rFonts w:ascii="Calibri" w:hAnsi="Calibri" w:cs="Calibri"/>
                <w:sz w:val="22"/>
                <w:szCs w:val="22"/>
              </w:rPr>
              <w:t>doplerografijos</w:t>
            </w:r>
            <w:proofErr w:type="spellEnd"/>
            <w:r w:rsidRPr="008A090C">
              <w:rPr>
                <w:rFonts w:ascii="Calibri" w:hAnsi="Calibri" w:cs="Calibri"/>
                <w:sz w:val="22"/>
                <w:szCs w:val="22"/>
              </w:rPr>
              <w:t xml:space="preserve"> režimai ir savybės </w:t>
            </w:r>
          </w:p>
        </w:tc>
        <w:tc>
          <w:tcPr>
            <w:tcW w:w="3348" w:type="dxa"/>
            <w:tcBorders>
              <w:bottom w:val="single" w:color="auto" w:sz="4" w:space="0"/>
            </w:tcBorders>
            <w:tcMar/>
          </w:tcPr>
          <w:p w:rsidRPr="008A090C" w:rsidR="006D402A" w:rsidP="000B2723" w:rsidRDefault="006D402A" w14:paraId="35434809" w14:textId="77777777">
            <w:pPr>
              <w:tabs>
                <w:tab w:val="left" w:pos="671"/>
              </w:tabs>
              <w:suppressAutoHyphens/>
              <w:snapToGrid w:val="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 xml:space="preserve">1. PW (pulsinis </w:t>
            </w:r>
            <w:proofErr w:type="spellStart"/>
            <w:r w:rsidRPr="008A090C">
              <w:rPr>
                <w:rFonts w:ascii="Calibri" w:hAnsi="Calibri" w:cs="Calibri"/>
                <w:sz w:val="22"/>
                <w:szCs w:val="22"/>
              </w:rPr>
              <w:t>dopleris</w:t>
            </w:r>
            <w:proofErr w:type="spellEnd"/>
            <w:r w:rsidRPr="008A090C">
              <w:rPr>
                <w:rFonts w:ascii="Calibri" w:hAnsi="Calibri" w:cs="Calibri"/>
                <w:sz w:val="22"/>
                <w:szCs w:val="22"/>
              </w:rPr>
              <w:t>);</w:t>
            </w:r>
          </w:p>
          <w:p w:rsidRPr="008A090C" w:rsidR="006D402A" w:rsidP="000B2723" w:rsidRDefault="006D402A" w14:paraId="712F5EED" w14:textId="77777777">
            <w:pPr>
              <w:suppressAutoHyphens/>
              <w:snapToGrid w:val="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2.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A090C">
              <w:rPr>
                <w:rFonts w:ascii="Calibri" w:hAnsi="Calibri" w:cs="Calibri"/>
                <w:sz w:val="22"/>
                <w:szCs w:val="22"/>
              </w:rPr>
              <w:t xml:space="preserve">HPRF (didelio impulsų pakartojimo dažnio </w:t>
            </w:r>
            <w:proofErr w:type="spellStart"/>
            <w:r w:rsidRPr="008A090C">
              <w:rPr>
                <w:rFonts w:ascii="Calibri" w:hAnsi="Calibri" w:cs="Calibri"/>
                <w:sz w:val="22"/>
                <w:szCs w:val="22"/>
              </w:rPr>
              <w:t>dopleris</w:t>
            </w:r>
            <w:proofErr w:type="spellEnd"/>
            <w:r w:rsidRPr="008A090C">
              <w:rPr>
                <w:rFonts w:ascii="Calibri" w:hAnsi="Calibri" w:cs="Calibri"/>
                <w:sz w:val="22"/>
                <w:szCs w:val="22"/>
              </w:rPr>
              <w:t>);</w:t>
            </w:r>
          </w:p>
          <w:p w:rsidRPr="008A090C" w:rsidR="006D402A" w:rsidP="000B2723" w:rsidRDefault="006D402A" w14:paraId="4159AC40" w14:textId="77777777">
            <w:pPr>
              <w:suppressAutoHyphens/>
              <w:snapToGrid w:val="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 xml:space="preserve">3. CW (nuolatinės bangos </w:t>
            </w:r>
            <w:proofErr w:type="spellStart"/>
            <w:r w:rsidRPr="008A090C">
              <w:rPr>
                <w:rFonts w:ascii="Calibri" w:hAnsi="Calibri" w:cs="Calibri"/>
                <w:sz w:val="22"/>
                <w:szCs w:val="22"/>
              </w:rPr>
              <w:t>dopleris</w:t>
            </w:r>
            <w:proofErr w:type="spellEnd"/>
            <w:r w:rsidRPr="008A090C">
              <w:rPr>
                <w:rFonts w:ascii="Calibri" w:hAnsi="Calibri" w:cs="Calibri"/>
                <w:sz w:val="22"/>
                <w:szCs w:val="22"/>
              </w:rPr>
              <w:t>);</w:t>
            </w:r>
          </w:p>
          <w:p w:rsidRPr="008A090C" w:rsidR="006D402A" w:rsidP="000B2723" w:rsidRDefault="006D402A" w14:paraId="2831DA5C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4. Spektrinė (</w:t>
            </w:r>
            <w:r w:rsidRPr="008A090C">
              <w:rPr>
                <w:rFonts w:ascii="Calibri" w:hAnsi="Calibri" w:cs="Calibri"/>
                <w:i/>
                <w:sz w:val="22"/>
                <w:szCs w:val="22"/>
              </w:rPr>
              <w:t>PW</w:t>
            </w:r>
            <w:r w:rsidRPr="008A090C">
              <w:rPr>
                <w:rFonts w:ascii="Calibri" w:hAnsi="Calibri" w:cs="Calibri"/>
                <w:sz w:val="22"/>
                <w:szCs w:val="22"/>
              </w:rPr>
              <w:t xml:space="preserve">) audinių </w:t>
            </w:r>
            <w:proofErr w:type="spellStart"/>
            <w:r w:rsidRPr="008A090C">
              <w:rPr>
                <w:rFonts w:ascii="Calibri" w:hAnsi="Calibri" w:cs="Calibri"/>
                <w:sz w:val="22"/>
                <w:szCs w:val="22"/>
              </w:rPr>
              <w:t>doplerografija</w:t>
            </w:r>
            <w:proofErr w:type="spellEnd"/>
            <w:r w:rsidRPr="008A090C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Pr="008A090C" w:rsidR="006D402A" w:rsidP="000B2723" w:rsidRDefault="006D402A" w14:paraId="1B92BD5C" w14:textId="77777777">
            <w:pPr>
              <w:ind w:right="-108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 xml:space="preserve">5. </w:t>
            </w:r>
            <w:proofErr w:type="spellStart"/>
            <w:r w:rsidRPr="008A090C">
              <w:rPr>
                <w:rFonts w:ascii="Calibri" w:hAnsi="Calibri" w:cs="Calibri"/>
                <w:sz w:val="22"/>
                <w:szCs w:val="22"/>
              </w:rPr>
              <w:t>Dupleksinis</w:t>
            </w:r>
            <w:proofErr w:type="spellEnd"/>
            <w:r w:rsidRPr="008A090C">
              <w:rPr>
                <w:rFonts w:ascii="Calibri" w:hAnsi="Calibri" w:cs="Calibri"/>
                <w:sz w:val="22"/>
                <w:szCs w:val="22"/>
              </w:rPr>
              <w:t xml:space="preserve"> vaizdinimas realiame laike;</w:t>
            </w:r>
          </w:p>
          <w:p w:rsidRPr="008A090C" w:rsidR="006D402A" w:rsidP="000B2723" w:rsidRDefault="006D402A" w14:paraId="67774644" w14:textId="77777777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6. Automatinė skenavimo parametrų optimizacija.</w:t>
            </w:r>
          </w:p>
        </w:tc>
        <w:tc>
          <w:tcPr>
            <w:tcW w:w="3524" w:type="dxa"/>
            <w:tcMar/>
          </w:tcPr>
          <w:p w:rsidRPr="008A090C" w:rsidR="006D402A" w:rsidP="000B2723" w:rsidRDefault="006D402A" w14:paraId="05EF19D5" w14:textId="77777777">
            <w:pPr>
              <w:suppressAutoHyphens/>
              <w:snapToGrid w:val="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24" w:type="dxa"/>
            <w:tcBorders>
              <w:bottom w:val="single" w:color="auto" w:sz="4" w:space="0"/>
            </w:tcBorders>
            <w:tcMar/>
          </w:tcPr>
          <w:p w:rsidRPr="008A090C" w:rsidR="006D402A" w:rsidP="000B2723" w:rsidRDefault="006D402A" w14:paraId="65CF825B" w14:textId="5C10A74D">
            <w:pPr>
              <w:suppressAutoHyphens/>
              <w:snapToGrid w:val="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8A090C" w:rsidR="006D402A" w:rsidTr="5D20041F" w14:paraId="073F59C5" w14:textId="77777777">
        <w:trPr>
          <w:trHeight w:val="20"/>
        </w:trPr>
        <w:tc>
          <w:tcPr>
            <w:tcW w:w="562" w:type="dxa"/>
            <w:tcBorders>
              <w:bottom w:val="single" w:color="auto" w:sz="4" w:space="0"/>
            </w:tcBorders>
            <w:tcMar/>
          </w:tcPr>
          <w:p w:rsidRPr="008A090C" w:rsidR="006D402A" w:rsidP="000B2723" w:rsidRDefault="006D402A" w14:paraId="067600B1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6.2</w:t>
            </w:r>
          </w:p>
        </w:tc>
        <w:tc>
          <w:tcPr>
            <w:tcW w:w="2490" w:type="dxa"/>
            <w:tcBorders>
              <w:bottom w:val="single" w:color="auto" w:sz="4" w:space="0"/>
            </w:tcBorders>
            <w:tcMar/>
          </w:tcPr>
          <w:p w:rsidRPr="008A090C" w:rsidR="006D402A" w:rsidP="000B2723" w:rsidRDefault="006D402A" w14:paraId="780538E0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 xml:space="preserve">Spalvinės </w:t>
            </w:r>
            <w:proofErr w:type="spellStart"/>
            <w:r w:rsidRPr="008A090C">
              <w:rPr>
                <w:rFonts w:ascii="Calibri" w:hAnsi="Calibri" w:cs="Calibri"/>
                <w:sz w:val="22"/>
                <w:szCs w:val="22"/>
              </w:rPr>
              <w:t>doplerografijos</w:t>
            </w:r>
            <w:proofErr w:type="spellEnd"/>
            <w:r w:rsidRPr="008A090C">
              <w:rPr>
                <w:rFonts w:ascii="Calibri" w:hAnsi="Calibri" w:cs="Calibri"/>
                <w:sz w:val="22"/>
                <w:szCs w:val="22"/>
              </w:rPr>
              <w:t xml:space="preserve"> režimai ir savybės </w:t>
            </w:r>
          </w:p>
        </w:tc>
        <w:tc>
          <w:tcPr>
            <w:tcW w:w="3348" w:type="dxa"/>
            <w:tcBorders>
              <w:bottom w:val="single" w:color="auto" w:sz="4" w:space="0"/>
            </w:tcBorders>
            <w:tcMar/>
          </w:tcPr>
          <w:p w:rsidRPr="008A090C" w:rsidR="006D402A" w:rsidP="000B2723" w:rsidRDefault="006D402A" w14:paraId="7B63DA83" w14:textId="77777777">
            <w:pPr>
              <w:suppressAutoHyphens/>
              <w:snapToGrid w:val="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 xml:space="preserve">1. Spalvinė tėkmės greičio </w:t>
            </w:r>
            <w:proofErr w:type="spellStart"/>
            <w:r w:rsidRPr="008A090C">
              <w:rPr>
                <w:rFonts w:ascii="Calibri" w:hAnsi="Calibri" w:cs="Calibri"/>
                <w:sz w:val="22"/>
                <w:szCs w:val="22"/>
              </w:rPr>
              <w:t>doplerografija</w:t>
            </w:r>
            <w:proofErr w:type="spellEnd"/>
            <w:r w:rsidRPr="008A090C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Pr="008A090C" w:rsidR="006D402A" w:rsidP="000B2723" w:rsidRDefault="006D402A" w14:paraId="40C2DE95" w14:textId="77777777">
            <w:pPr>
              <w:suppressAutoHyphens/>
              <w:snapToGrid w:val="0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 xml:space="preserve">2. Spalvinė tėkmės galios </w:t>
            </w:r>
            <w:proofErr w:type="spellStart"/>
            <w:r w:rsidRPr="008A090C">
              <w:rPr>
                <w:rFonts w:ascii="Calibri" w:hAnsi="Calibri" w:cs="Calibri"/>
                <w:sz w:val="22"/>
                <w:szCs w:val="22"/>
              </w:rPr>
              <w:t>doplerografija</w:t>
            </w:r>
            <w:proofErr w:type="spellEnd"/>
            <w:r w:rsidRPr="008A090C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Pr="008A090C" w:rsidR="006D402A" w:rsidP="000B2723" w:rsidRDefault="006D402A" w14:paraId="0EE1D1E0" w14:textId="77777777">
            <w:pPr>
              <w:suppressAutoHyphens/>
              <w:snapToGrid w:val="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 xml:space="preserve">3. </w:t>
            </w:r>
            <w:proofErr w:type="spellStart"/>
            <w:r w:rsidRPr="008A090C">
              <w:rPr>
                <w:rFonts w:ascii="Calibri" w:hAnsi="Calibri" w:cs="Calibri"/>
                <w:sz w:val="22"/>
                <w:szCs w:val="22"/>
              </w:rPr>
              <w:t>Tripleksinis</w:t>
            </w:r>
            <w:proofErr w:type="spellEnd"/>
            <w:r w:rsidRPr="008A090C">
              <w:rPr>
                <w:rFonts w:ascii="Calibri" w:hAnsi="Calibri" w:cs="Calibri"/>
                <w:sz w:val="22"/>
                <w:szCs w:val="22"/>
              </w:rPr>
              <w:t xml:space="preserve"> vaizdavimas realiame laike, veikiantis su PW režimu;</w:t>
            </w:r>
          </w:p>
          <w:p w:rsidRPr="008A090C" w:rsidR="006D402A" w:rsidP="000B2723" w:rsidRDefault="006D402A" w14:paraId="083D2664" w14:textId="77777777">
            <w:pPr>
              <w:tabs>
                <w:tab w:val="num" w:pos="1080"/>
              </w:tabs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 xml:space="preserve">4. Spalvinė audinių </w:t>
            </w:r>
            <w:proofErr w:type="spellStart"/>
            <w:r w:rsidRPr="008A090C">
              <w:rPr>
                <w:rFonts w:ascii="Calibri" w:hAnsi="Calibri" w:cs="Calibri"/>
                <w:sz w:val="22"/>
                <w:szCs w:val="22"/>
              </w:rPr>
              <w:t>doplerografija</w:t>
            </w:r>
            <w:proofErr w:type="spellEnd"/>
            <w:r w:rsidRPr="008A090C">
              <w:rPr>
                <w:rFonts w:ascii="Calibri" w:hAnsi="Calibri" w:cs="Calibri"/>
                <w:sz w:val="22"/>
                <w:szCs w:val="22"/>
              </w:rPr>
              <w:t xml:space="preserve"> spalvų skalėse koduojanti audinių judėjimo greitį.</w:t>
            </w:r>
          </w:p>
        </w:tc>
        <w:tc>
          <w:tcPr>
            <w:tcW w:w="3524" w:type="dxa"/>
            <w:tcMar/>
          </w:tcPr>
          <w:p w:rsidRPr="008A090C" w:rsidR="006D402A" w:rsidP="000B2723" w:rsidRDefault="006D402A" w14:paraId="6DCD5853" w14:textId="77777777">
            <w:pPr>
              <w:suppressAutoHyphens/>
              <w:snapToGrid w:val="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24" w:type="dxa"/>
            <w:tcBorders>
              <w:bottom w:val="single" w:color="auto" w:sz="4" w:space="0"/>
            </w:tcBorders>
            <w:tcMar/>
          </w:tcPr>
          <w:p w:rsidRPr="008A090C" w:rsidR="006D402A" w:rsidP="000B2723" w:rsidRDefault="006D402A" w14:paraId="2CF67DA8" w14:textId="40BEABB0">
            <w:pPr>
              <w:suppressAutoHyphens/>
              <w:snapToGrid w:val="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8A090C" w:rsidR="006D402A" w:rsidTr="5D20041F" w14:paraId="55CE794F" w14:textId="77777777">
        <w:trPr>
          <w:trHeight w:val="20"/>
        </w:trPr>
        <w:tc>
          <w:tcPr>
            <w:tcW w:w="562" w:type="dxa"/>
            <w:tcBorders>
              <w:bottom w:val="nil"/>
            </w:tcBorders>
            <w:tcMar/>
          </w:tcPr>
          <w:p w:rsidRPr="008A090C" w:rsidR="006D402A" w:rsidP="000B2723" w:rsidRDefault="006D402A" w14:paraId="246395D6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2490" w:type="dxa"/>
            <w:tcBorders>
              <w:bottom w:val="nil"/>
            </w:tcBorders>
            <w:tcMar/>
          </w:tcPr>
          <w:p w:rsidRPr="008A090C" w:rsidR="006D402A" w:rsidP="000B2723" w:rsidRDefault="006D402A" w14:paraId="1B780038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Vaizdų išsaugojimas</w:t>
            </w:r>
          </w:p>
          <w:p w:rsidRPr="008A090C" w:rsidR="006D402A" w:rsidP="000B2723" w:rsidRDefault="006D402A" w14:paraId="65AD3723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8" w:type="dxa"/>
            <w:tcBorders>
              <w:bottom w:val="nil"/>
            </w:tcBorders>
            <w:tcMar/>
          </w:tcPr>
          <w:p w:rsidRPr="008A090C" w:rsidR="006D402A" w:rsidP="000B2723" w:rsidRDefault="006D402A" w14:paraId="41292EE7" w14:textId="77777777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1. Statinių ir dinaminių vaizdų archyvavimas vidinėje prietaiso atmintyje, išsaugant visą pradinę informaciją apie signalą;</w:t>
            </w:r>
          </w:p>
          <w:p w:rsidRPr="008A090C" w:rsidR="006D402A" w:rsidP="000B2723" w:rsidRDefault="006D402A" w14:paraId="63F9310D" w14:textId="77777777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2. Statinių vaizdų konvertavimo galimybė į BMP, JPEG arba lygiaverčius formatus, </w:t>
            </w:r>
          </w:p>
          <w:p w:rsidRPr="008A090C" w:rsidR="006D402A" w:rsidP="000B2723" w:rsidRDefault="006D402A" w14:paraId="69DBB775" w14:textId="77777777">
            <w:pPr>
              <w:tabs>
                <w:tab w:val="left" w:pos="1080"/>
              </w:tabs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3. Vaizdų išsaugojimo USB jungtimi prijungiamose išorinėse laikmenose galimybė.</w:t>
            </w:r>
          </w:p>
        </w:tc>
        <w:tc>
          <w:tcPr>
            <w:tcW w:w="3524" w:type="dxa"/>
            <w:tcMar/>
          </w:tcPr>
          <w:p w:rsidRPr="008A090C" w:rsidR="006D402A" w:rsidP="000B2723" w:rsidRDefault="006D402A" w14:paraId="306CB0C7" w14:textId="77777777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24" w:type="dxa"/>
            <w:tcBorders>
              <w:bottom w:val="nil"/>
            </w:tcBorders>
            <w:tcMar/>
          </w:tcPr>
          <w:p w:rsidRPr="008A090C" w:rsidR="006D402A" w:rsidP="000B2723" w:rsidRDefault="006D402A" w14:paraId="2D19E763" w14:textId="79C25CBD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8A090C" w:rsidR="006D402A" w:rsidTr="5D20041F" w14:paraId="1D2AA1BA" w14:textId="77777777">
        <w:trPr>
          <w:trHeight w:val="20"/>
        </w:trPr>
        <w:tc>
          <w:tcPr>
            <w:tcW w:w="562" w:type="dxa"/>
            <w:tcBorders>
              <w:bottom w:val="nil"/>
            </w:tcBorders>
            <w:tcMar/>
          </w:tcPr>
          <w:p w:rsidRPr="008A090C" w:rsidR="006D402A" w:rsidP="000B2723" w:rsidRDefault="006D402A" w14:paraId="6D10BC50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8.1</w:t>
            </w:r>
          </w:p>
        </w:tc>
        <w:tc>
          <w:tcPr>
            <w:tcW w:w="2490" w:type="dxa"/>
            <w:tcBorders>
              <w:bottom w:val="nil"/>
            </w:tcBorders>
            <w:tcMar/>
          </w:tcPr>
          <w:p w:rsidRPr="008A090C" w:rsidR="006D402A" w:rsidP="000B2723" w:rsidRDefault="006D402A" w14:paraId="3615497E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Komplektuojamo ultragarsinio daviklio savybės</w:t>
            </w:r>
          </w:p>
          <w:p w:rsidRPr="008A090C" w:rsidR="006D402A" w:rsidP="000B2723" w:rsidRDefault="006D402A" w14:paraId="69B12722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8" w:type="dxa"/>
            <w:tcBorders>
              <w:bottom w:val="nil"/>
            </w:tcBorders>
            <w:tcMar/>
          </w:tcPr>
          <w:p w:rsidRPr="008A090C" w:rsidR="006D402A" w:rsidP="000B2723" w:rsidRDefault="006D402A" w14:paraId="4C3744AD" w14:textId="77777777">
            <w:pPr>
              <w:tabs>
                <w:tab w:val="left" w:pos="151"/>
                <w:tab w:val="left" w:pos="241"/>
                <w:tab w:val="left" w:pos="331"/>
                <w:tab w:val="center" w:pos="152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A090C">
              <w:rPr>
                <w:rFonts w:ascii="Calibri" w:hAnsi="Calibri" w:cs="Calibri"/>
                <w:sz w:val="22"/>
                <w:szCs w:val="22"/>
              </w:rPr>
              <w:t>Matricinio</w:t>
            </w:r>
            <w:proofErr w:type="spellEnd"/>
            <w:r w:rsidRPr="008A090C">
              <w:rPr>
                <w:rFonts w:ascii="Calibri" w:hAnsi="Calibri" w:cs="Calibri"/>
                <w:sz w:val="22"/>
                <w:szCs w:val="22"/>
              </w:rPr>
              <w:t xml:space="preserve"> tipo sektorinis daviklis, skirtas </w:t>
            </w:r>
            <w:proofErr w:type="spellStart"/>
            <w:r w:rsidRPr="008A090C">
              <w:rPr>
                <w:rFonts w:ascii="Calibri" w:hAnsi="Calibri" w:cs="Calibri"/>
                <w:sz w:val="22"/>
                <w:szCs w:val="22"/>
              </w:rPr>
              <w:t>transtorakaliniams</w:t>
            </w:r>
            <w:proofErr w:type="spellEnd"/>
            <w:r w:rsidRPr="008A090C">
              <w:rPr>
                <w:rFonts w:ascii="Calibri" w:hAnsi="Calibri" w:cs="Calibri"/>
                <w:sz w:val="22"/>
                <w:szCs w:val="22"/>
              </w:rPr>
              <w:t xml:space="preserve"> suaugusiųjų širdies tyrimams, kurio dažnių diapazonas ne siauresnis kaip </w:t>
            </w:r>
            <w:r w:rsidRPr="008A090C">
              <w:rPr>
                <w:rFonts w:ascii="Calibri" w:hAnsi="Calibri" w:cs="Calibri"/>
                <w:color w:val="000000"/>
                <w:sz w:val="22"/>
                <w:szCs w:val="22"/>
              </w:rPr>
              <w:t>nuo 1,0 iki 3,8 MHz</w:t>
            </w:r>
            <w:r w:rsidRPr="008A090C">
              <w:rPr>
                <w:rFonts w:ascii="Calibri" w:hAnsi="Calibri" w:cs="Calibri"/>
                <w:sz w:val="22"/>
                <w:szCs w:val="22"/>
              </w:rPr>
              <w:t>, skenavimo kampas ne mažesnis už 90°, kristalų kiekis ne mažesnis už 200;</w:t>
            </w:r>
          </w:p>
        </w:tc>
        <w:tc>
          <w:tcPr>
            <w:tcW w:w="3524" w:type="dxa"/>
            <w:tcMar/>
          </w:tcPr>
          <w:p w:rsidRPr="008A090C" w:rsidR="006D402A" w:rsidP="000B2723" w:rsidRDefault="006D402A" w14:paraId="604FADD1" w14:textId="77777777">
            <w:pPr>
              <w:tabs>
                <w:tab w:val="left" w:pos="151"/>
                <w:tab w:val="left" w:pos="241"/>
                <w:tab w:val="left" w:pos="331"/>
                <w:tab w:val="center" w:pos="152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24" w:type="dxa"/>
            <w:tcBorders>
              <w:bottom w:val="nil"/>
            </w:tcBorders>
            <w:tcMar/>
          </w:tcPr>
          <w:p w:rsidRPr="008A090C" w:rsidR="006D402A" w:rsidP="000B2723" w:rsidRDefault="006D402A" w14:paraId="7F528E50" w14:textId="54C68E58">
            <w:pPr>
              <w:tabs>
                <w:tab w:val="left" w:pos="151"/>
                <w:tab w:val="left" w:pos="241"/>
                <w:tab w:val="left" w:pos="331"/>
                <w:tab w:val="center" w:pos="152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8A090C" w:rsidR="006D402A" w:rsidTr="5D20041F" w14:paraId="133CC2E8" w14:textId="77777777">
        <w:trPr>
          <w:trHeight w:val="20"/>
        </w:trPr>
        <w:tc>
          <w:tcPr>
            <w:tcW w:w="562" w:type="dxa"/>
            <w:tcBorders>
              <w:bottom w:val="nil"/>
            </w:tcBorders>
            <w:tcMar/>
          </w:tcPr>
          <w:p w:rsidRPr="008A090C" w:rsidR="006D402A" w:rsidP="000B2723" w:rsidRDefault="006D402A" w14:paraId="078B306B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8.2</w:t>
            </w:r>
          </w:p>
        </w:tc>
        <w:tc>
          <w:tcPr>
            <w:tcW w:w="2490" w:type="dxa"/>
            <w:tcBorders>
              <w:bottom w:val="nil"/>
            </w:tcBorders>
            <w:tcMar/>
          </w:tcPr>
          <w:p w:rsidRPr="008A090C" w:rsidR="006D402A" w:rsidP="000B2723" w:rsidRDefault="006D402A" w14:paraId="01CD362B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Komplektuojamo ultragarsinio daviklio savybės</w:t>
            </w:r>
          </w:p>
        </w:tc>
        <w:tc>
          <w:tcPr>
            <w:tcW w:w="3348" w:type="dxa"/>
            <w:tcBorders>
              <w:bottom w:val="nil"/>
            </w:tcBorders>
            <w:tcMar/>
          </w:tcPr>
          <w:p w:rsidRPr="008A090C" w:rsidR="006D402A" w:rsidP="000B2723" w:rsidRDefault="006D402A" w14:paraId="38A3B310" w14:textId="77777777">
            <w:pPr>
              <w:tabs>
                <w:tab w:val="left" w:pos="151"/>
                <w:tab w:val="left" w:pos="241"/>
                <w:tab w:val="left" w:pos="331"/>
                <w:tab w:val="center" w:pos="152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 xml:space="preserve">Linijinis daviklis skirtas kaklo kraujagyslių tyrimams kurio dažnių diapazonas ne siauresnis kaip </w:t>
            </w:r>
            <w:r w:rsidRPr="008A090C">
              <w:rPr>
                <w:rFonts w:ascii="Calibri" w:hAnsi="Calibri" w:cs="Calibri"/>
                <w:color w:val="000000"/>
                <w:sz w:val="22"/>
                <w:szCs w:val="22"/>
              </w:rPr>
              <w:t>nuo 3,0 iki 9,0 MHz</w:t>
            </w:r>
            <w:r w:rsidRPr="008A090C">
              <w:rPr>
                <w:rFonts w:ascii="Calibri" w:hAnsi="Calibri" w:cs="Calibri"/>
                <w:sz w:val="22"/>
                <w:szCs w:val="22"/>
              </w:rPr>
              <w:t>, kristalų kiekis ne mažesnis už 160</w:t>
            </w:r>
          </w:p>
        </w:tc>
        <w:tc>
          <w:tcPr>
            <w:tcW w:w="3524" w:type="dxa"/>
            <w:tcMar/>
          </w:tcPr>
          <w:p w:rsidRPr="008A090C" w:rsidR="006D402A" w:rsidP="000B2723" w:rsidRDefault="006D402A" w14:paraId="113532F5" w14:textId="77777777">
            <w:pPr>
              <w:tabs>
                <w:tab w:val="left" w:pos="151"/>
                <w:tab w:val="left" w:pos="241"/>
                <w:tab w:val="left" w:pos="331"/>
                <w:tab w:val="center" w:pos="152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24" w:type="dxa"/>
            <w:tcBorders>
              <w:bottom w:val="nil"/>
            </w:tcBorders>
            <w:tcMar/>
          </w:tcPr>
          <w:p w:rsidRPr="008A090C" w:rsidR="006D402A" w:rsidP="000B2723" w:rsidRDefault="006D402A" w14:paraId="7B19436E" w14:textId="6BCC21AF">
            <w:pPr>
              <w:tabs>
                <w:tab w:val="left" w:pos="151"/>
                <w:tab w:val="left" w:pos="241"/>
                <w:tab w:val="left" w:pos="331"/>
                <w:tab w:val="center" w:pos="152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8A090C" w:rsidR="00FB0637" w:rsidTr="5D20041F" w14:paraId="58EB73AB" w14:textId="77777777">
        <w:trPr>
          <w:trHeight w:val="20"/>
        </w:trPr>
        <w:tc>
          <w:tcPr>
            <w:tcW w:w="562" w:type="dxa"/>
            <w:tcBorders>
              <w:bottom w:val="nil"/>
            </w:tcBorders>
            <w:tcMar/>
          </w:tcPr>
          <w:p w:rsidRPr="008A090C" w:rsidR="00FB0637" w:rsidP="000B2723" w:rsidRDefault="00FB0637" w14:paraId="2C4A2288" w14:textId="23F0C07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</w:t>
            </w:r>
          </w:p>
        </w:tc>
        <w:tc>
          <w:tcPr>
            <w:tcW w:w="2490" w:type="dxa"/>
            <w:tcBorders>
              <w:bottom w:val="nil"/>
            </w:tcBorders>
            <w:tcMar/>
          </w:tcPr>
          <w:p w:rsidRPr="008A090C" w:rsidR="00FB0637" w:rsidP="5D20041F" w:rsidRDefault="00DC1808" w14:paraId="331B9014" w14:textId="0107EA98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D20041F" w:rsidR="00DC180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Maksimalus vaizduojamas gylis B režime</w:t>
            </w:r>
          </w:p>
        </w:tc>
        <w:tc>
          <w:tcPr>
            <w:tcW w:w="3348" w:type="dxa"/>
            <w:tcBorders>
              <w:bottom w:val="nil"/>
            </w:tcBorders>
            <w:tcMar/>
          </w:tcPr>
          <w:p w:rsidRPr="008A090C" w:rsidR="00FB0637" w:rsidP="000B2723" w:rsidRDefault="005B6C22" w14:paraId="43730C7B" w14:textId="40A789D7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 mažiau kaip 40 cm</w:t>
            </w:r>
          </w:p>
        </w:tc>
        <w:tc>
          <w:tcPr>
            <w:tcW w:w="3524" w:type="dxa"/>
            <w:tcMar/>
          </w:tcPr>
          <w:p w:rsidRPr="008A090C" w:rsidR="00FB0637" w:rsidP="000B2723" w:rsidRDefault="00FB0637" w14:paraId="2FB2B3E2" w14:textId="77777777">
            <w:pPr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24" w:type="dxa"/>
            <w:tcBorders>
              <w:bottom w:val="nil"/>
            </w:tcBorders>
            <w:tcMar/>
          </w:tcPr>
          <w:p w:rsidRPr="008A090C" w:rsidR="00FB0637" w:rsidP="000B2723" w:rsidRDefault="00FB0637" w14:paraId="75ABBFD6" w14:textId="77777777">
            <w:pPr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8A090C" w:rsidR="006D402A" w:rsidTr="5D20041F" w14:paraId="57F761D8" w14:textId="77777777">
        <w:trPr>
          <w:trHeight w:val="20"/>
        </w:trPr>
        <w:tc>
          <w:tcPr>
            <w:tcW w:w="562" w:type="dxa"/>
            <w:tcBorders>
              <w:bottom w:val="nil"/>
            </w:tcBorders>
            <w:tcMar/>
          </w:tcPr>
          <w:p w:rsidRPr="008A090C" w:rsidR="006D402A" w:rsidP="000B2723" w:rsidRDefault="00FB0637" w14:paraId="1D0E0025" w14:textId="462C2E5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Pr="008A090C" w:rsidR="006D402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490" w:type="dxa"/>
            <w:tcBorders>
              <w:bottom w:val="nil"/>
            </w:tcBorders>
            <w:tcMar/>
          </w:tcPr>
          <w:p w:rsidRPr="008A090C" w:rsidR="006D402A" w:rsidP="000B2723" w:rsidRDefault="006D402A" w14:paraId="3D285851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Programinė įranga širdies vaizdų analizei ultragarsinės diagnostikos prietaise</w:t>
            </w:r>
          </w:p>
        </w:tc>
        <w:tc>
          <w:tcPr>
            <w:tcW w:w="3348" w:type="dxa"/>
            <w:tcBorders>
              <w:bottom w:val="nil"/>
            </w:tcBorders>
            <w:tcMar/>
          </w:tcPr>
          <w:p w:rsidRPr="008A090C" w:rsidR="006D402A" w:rsidP="000B2723" w:rsidRDefault="006D402A" w14:paraId="4FD10333" w14:textId="77777777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 xml:space="preserve">1.Standartiniams </w:t>
            </w:r>
            <w:proofErr w:type="spellStart"/>
            <w:r w:rsidRPr="008A090C">
              <w:rPr>
                <w:rFonts w:ascii="Calibri" w:hAnsi="Calibri" w:cs="Calibri"/>
                <w:sz w:val="22"/>
                <w:szCs w:val="22"/>
              </w:rPr>
              <w:t>morfometriniams</w:t>
            </w:r>
            <w:proofErr w:type="spellEnd"/>
            <w:r w:rsidRPr="008A090C">
              <w:rPr>
                <w:rFonts w:ascii="Calibri" w:hAnsi="Calibri" w:cs="Calibri"/>
                <w:sz w:val="22"/>
                <w:szCs w:val="22"/>
              </w:rPr>
              <w:t xml:space="preserve">, funkciniams ir </w:t>
            </w:r>
            <w:proofErr w:type="spellStart"/>
            <w:r w:rsidRPr="008A090C">
              <w:rPr>
                <w:rFonts w:ascii="Calibri" w:hAnsi="Calibri" w:cs="Calibri"/>
                <w:sz w:val="22"/>
                <w:szCs w:val="22"/>
              </w:rPr>
              <w:t>hemodinaminiams</w:t>
            </w:r>
            <w:proofErr w:type="spellEnd"/>
            <w:r w:rsidRPr="008A090C">
              <w:rPr>
                <w:rFonts w:ascii="Calibri" w:hAnsi="Calibri" w:cs="Calibri"/>
                <w:sz w:val="22"/>
                <w:szCs w:val="22"/>
              </w:rPr>
              <w:t xml:space="preserve"> parametrams išmatuoti ir skaičiuoti;</w:t>
            </w:r>
          </w:p>
          <w:p w:rsidRPr="008A090C" w:rsidR="006D402A" w:rsidP="000B2723" w:rsidRDefault="006D402A" w14:paraId="2074AB53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2.Automatizuotam tėkmės parametrų matavimui ir skaičiavimui;</w:t>
            </w:r>
          </w:p>
          <w:p w:rsidRPr="008A090C" w:rsidR="006D402A" w:rsidP="000B2723" w:rsidRDefault="006D402A" w14:paraId="36DD42EE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3. Automatizuotas kairiojo skilvelio deformacijos „</w:t>
            </w:r>
            <w:proofErr w:type="spellStart"/>
            <w:r w:rsidRPr="008A090C">
              <w:rPr>
                <w:rFonts w:ascii="Calibri" w:hAnsi="Calibri" w:cs="Calibri"/>
                <w:sz w:val="22"/>
                <w:szCs w:val="22"/>
              </w:rPr>
              <w:t>strain</w:t>
            </w:r>
            <w:proofErr w:type="spellEnd"/>
            <w:r w:rsidRPr="008A090C">
              <w:rPr>
                <w:rFonts w:ascii="Calibri" w:hAnsi="Calibri" w:cs="Calibri"/>
                <w:sz w:val="22"/>
                <w:szCs w:val="22"/>
              </w:rPr>
              <w:t>“ įvertinimas naudojant 2D taškelių sekimo metodiką (automatinis vaizdų atpažinimas, sienelių kontūro ir judesių detekcija, rezultatų pateikimas);</w:t>
            </w:r>
          </w:p>
        </w:tc>
        <w:tc>
          <w:tcPr>
            <w:tcW w:w="3524" w:type="dxa"/>
            <w:tcMar/>
          </w:tcPr>
          <w:p w:rsidRPr="008A090C" w:rsidR="006D402A" w:rsidP="000B2723" w:rsidRDefault="006D402A" w14:paraId="6B7F61B2" w14:textId="77777777">
            <w:pPr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24" w:type="dxa"/>
            <w:tcBorders>
              <w:bottom w:val="nil"/>
            </w:tcBorders>
            <w:tcMar/>
          </w:tcPr>
          <w:p w:rsidRPr="008A090C" w:rsidR="006D402A" w:rsidP="000B2723" w:rsidRDefault="006D402A" w14:paraId="615D6BA4" w14:textId="40F0A890">
            <w:pPr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8A090C" w:rsidR="006D402A" w:rsidTr="5D20041F" w14:paraId="04181116" w14:textId="77777777">
        <w:trPr>
          <w:trHeight w:val="20"/>
        </w:trPr>
        <w:tc>
          <w:tcPr>
            <w:tcW w:w="562" w:type="dxa"/>
            <w:tcBorders>
              <w:bottom w:val="nil"/>
            </w:tcBorders>
            <w:tcMar/>
          </w:tcPr>
          <w:p w:rsidRPr="008A090C" w:rsidR="006D402A" w:rsidP="000B2723" w:rsidRDefault="006D402A" w14:paraId="4871918E" w14:textId="037677E1">
            <w:pPr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lastRenderedPageBreak/>
              <w:t>1</w:t>
            </w:r>
            <w:r w:rsidR="00FB0637">
              <w:rPr>
                <w:rFonts w:ascii="Calibri" w:hAnsi="Calibri" w:cs="Calibri"/>
                <w:sz w:val="22"/>
                <w:szCs w:val="22"/>
              </w:rPr>
              <w:t>1</w:t>
            </w:r>
            <w:r w:rsidRPr="008A090C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490" w:type="dxa"/>
            <w:tcBorders>
              <w:bottom w:val="nil"/>
            </w:tcBorders>
            <w:tcMar/>
          </w:tcPr>
          <w:p w:rsidRPr="008A090C" w:rsidR="006D402A" w:rsidP="000B2723" w:rsidRDefault="006D402A" w14:paraId="47E9D89D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DICOM standarto programinė įranga</w:t>
            </w:r>
          </w:p>
        </w:tc>
        <w:tc>
          <w:tcPr>
            <w:tcW w:w="3348" w:type="dxa"/>
            <w:tcBorders>
              <w:bottom w:val="nil"/>
            </w:tcBorders>
            <w:tcMar/>
          </w:tcPr>
          <w:p w:rsidRPr="008A090C" w:rsidR="006D402A" w:rsidP="000B2723" w:rsidRDefault="006D402A" w14:paraId="7127EBAE" w14:textId="77777777">
            <w:pPr>
              <w:tabs>
                <w:tab w:val="left" w:pos="264"/>
                <w:tab w:val="left" w:pos="547"/>
              </w:tabs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 xml:space="preserve">1. Vaizdų archyvavimas DICOM protokolu: DICOM </w:t>
            </w:r>
            <w:proofErr w:type="spellStart"/>
            <w:r w:rsidRPr="008A090C">
              <w:rPr>
                <w:rFonts w:ascii="Calibri" w:hAnsi="Calibri" w:cs="Calibri"/>
                <w:sz w:val="22"/>
                <w:szCs w:val="22"/>
              </w:rPr>
              <w:t>structured</w:t>
            </w:r>
            <w:proofErr w:type="spellEnd"/>
            <w:r w:rsidRPr="008A090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A090C">
              <w:rPr>
                <w:rFonts w:ascii="Calibri" w:hAnsi="Calibri" w:cs="Calibri"/>
                <w:sz w:val="22"/>
                <w:szCs w:val="22"/>
              </w:rPr>
              <w:t>report</w:t>
            </w:r>
            <w:proofErr w:type="spellEnd"/>
            <w:r w:rsidRPr="008A090C">
              <w:rPr>
                <w:rFonts w:ascii="Calibri" w:hAnsi="Calibri" w:cs="Calibri"/>
                <w:sz w:val="22"/>
                <w:szCs w:val="22"/>
              </w:rPr>
              <w:t xml:space="preserve">, DICOM </w:t>
            </w:r>
            <w:proofErr w:type="spellStart"/>
            <w:r w:rsidRPr="008A090C">
              <w:rPr>
                <w:rFonts w:ascii="Calibri" w:hAnsi="Calibri" w:cs="Calibri"/>
                <w:sz w:val="22"/>
                <w:szCs w:val="22"/>
              </w:rPr>
              <w:t>DICOM</w:t>
            </w:r>
            <w:proofErr w:type="spellEnd"/>
            <w:r w:rsidRPr="008A090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A090C">
              <w:rPr>
                <w:rFonts w:ascii="Calibri" w:hAnsi="Calibri" w:cs="Calibri"/>
                <w:sz w:val="22"/>
                <w:szCs w:val="22"/>
              </w:rPr>
              <w:t>worklist</w:t>
            </w:r>
            <w:proofErr w:type="spellEnd"/>
            <w:r w:rsidRPr="008A090C">
              <w:rPr>
                <w:rFonts w:ascii="Calibri" w:hAnsi="Calibri" w:cs="Calibri"/>
                <w:sz w:val="22"/>
                <w:szCs w:val="22"/>
              </w:rPr>
              <w:t xml:space="preserve">; DICOM </w:t>
            </w:r>
            <w:proofErr w:type="spellStart"/>
            <w:r w:rsidRPr="008A090C">
              <w:rPr>
                <w:rFonts w:ascii="Calibri" w:hAnsi="Calibri" w:cs="Calibri"/>
                <w:sz w:val="22"/>
                <w:szCs w:val="22"/>
              </w:rPr>
              <w:t>store</w:t>
            </w:r>
            <w:proofErr w:type="spellEnd"/>
            <w:r w:rsidRPr="008A090C">
              <w:rPr>
                <w:rFonts w:ascii="Calibri" w:hAnsi="Calibri" w:cs="Calibri"/>
                <w:sz w:val="22"/>
                <w:szCs w:val="22"/>
              </w:rPr>
              <w:t xml:space="preserve"> arba DICOM </w:t>
            </w:r>
            <w:proofErr w:type="spellStart"/>
            <w:r w:rsidRPr="008A090C">
              <w:rPr>
                <w:rFonts w:ascii="Calibri" w:hAnsi="Calibri" w:cs="Calibri"/>
                <w:sz w:val="22"/>
                <w:szCs w:val="22"/>
              </w:rPr>
              <w:t>send</w:t>
            </w:r>
            <w:proofErr w:type="spellEnd"/>
            <w:r w:rsidRPr="008A090C">
              <w:rPr>
                <w:rFonts w:ascii="Calibri" w:hAnsi="Calibri" w:cs="Calibri"/>
                <w:sz w:val="22"/>
                <w:szCs w:val="22"/>
              </w:rPr>
              <w:t xml:space="preserve">; DICOM </w:t>
            </w:r>
            <w:proofErr w:type="spellStart"/>
            <w:r w:rsidRPr="008A090C">
              <w:rPr>
                <w:rFonts w:ascii="Calibri" w:hAnsi="Calibri" w:cs="Calibri"/>
                <w:sz w:val="22"/>
                <w:szCs w:val="22"/>
              </w:rPr>
              <w:t>Query</w:t>
            </w:r>
            <w:proofErr w:type="spellEnd"/>
            <w:r w:rsidRPr="008A090C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Pr="008A090C">
              <w:rPr>
                <w:rFonts w:ascii="Calibri" w:hAnsi="Calibri" w:cs="Calibri"/>
                <w:sz w:val="22"/>
                <w:szCs w:val="22"/>
              </w:rPr>
              <w:t>Retrieve</w:t>
            </w:r>
            <w:proofErr w:type="spellEnd"/>
            <w:r w:rsidRPr="008A090C">
              <w:rPr>
                <w:rFonts w:ascii="Calibri" w:hAnsi="Calibri" w:cs="Calibri"/>
                <w:sz w:val="22"/>
                <w:szCs w:val="22"/>
              </w:rPr>
              <w:t>);</w:t>
            </w:r>
          </w:p>
          <w:p w:rsidRPr="008A090C" w:rsidR="006D402A" w:rsidP="000B2723" w:rsidRDefault="006D402A" w14:paraId="23895A97" w14:textId="77777777">
            <w:pPr>
              <w:tabs>
                <w:tab w:val="left" w:pos="264"/>
                <w:tab w:val="left" w:pos="547"/>
              </w:tabs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 xml:space="preserve">2. Statinių ir dinaminių vaizdų persiuntimas pagal DICOM </w:t>
            </w:r>
            <w:proofErr w:type="spellStart"/>
            <w:r w:rsidRPr="008A090C">
              <w:rPr>
                <w:rFonts w:ascii="Calibri" w:hAnsi="Calibri" w:cs="Calibri"/>
                <w:sz w:val="22"/>
                <w:szCs w:val="22"/>
              </w:rPr>
              <w:t>send</w:t>
            </w:r>
            <w:proofErr w:type="spellEnd"/>
            <w:r w:rsidRPr="008A090C">
              <w:rPr>
                <w:rFonts w:ascii="Calibri" w:hAnsi="Calibri" w:cs="Calibri"/>
                <w:sz w:val="22"/>
                <w:szCs w:val="22"/>
              </w:rPr>
              <w:t xml:space="preserve"> arba </w:t>
            </w:r>
            <w:proofErr w:type="spellStart"/>
            <w:r w:rsidRPr="008A090C">
              <w:rPr>
                <w:rFonts w:ascii="Calibri" w:hAnsi="Calibri" w:cs="Calibri"/>
                <w:sz w:val="22"/>
                <w:szCs w:val="22"/>
              </w:rPr>
              <w:t>store</w:t>
            </w:r>
            <w:proofErr w:type="spellEnd"/>
            <w:r w:rsidRPr="008A090C">
              <w:rPr>
                <w:rFonts w:ascii="Calibri" w:hAnsi="Calibri" w:cs="Calibri"/>
                <w:sz w:val="22"/>
                <w:szCs w:val="22"/>
              </w:rPr>
              <w:t xml:space="preserve"> protokolus išsaugant pradinę informaciją (angl. </w:t>
            </w:r>
            <w:proofErr w:type="spellStart"/>
            <w:r w:rsidRPr="008A090C">
              <w:rPr>
                <w:rFonts w:ascii="Calibri" w:hAnsi="Calibri" w:cs="Calibri"/>
                <w:sz w:val="22"/>
                <w:szCs w:val="22"/>
              </w:rPr>
              <w:t>Raw</w:t>
            </w:r>
            <w:proofErr w:type="spellEnd"/>
            <w:r w:rsidRPr="008A090C">
              <w:rPr>
                <w:rFonts w:ascii="Calibri" w:hAnsi="Calibri" w:cs="Calibri"/>
                <w:sz w:val="22"/>
                <w:szCs w:val="22"/>
              </w:rPr>
              <w:t xml:space="preserve"> data);</w:t>
            </w:r>
          </w:p>
          <w:p w:rsidRPr="008A090C" w:rsidR="006D402A" w:rsidP="000B2723" w:rsidRDefault="006D402A" w14:paraId="67650761" w14:textId="77777777">
            <w:pPr>
              <w:tabs>
                <w:tab w:val="left" w:pos="264"/>
                <w:tab w:val="left" w:pos="570"/>
              </w:tabs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3. Prietaisas prijungiamas prie ligoninės vaizdų archyvavimo ir saugojimo sistemos PACS, veikiančios DICOM formatu.</w:t>
            </w:r>
          </w:p>
        </w:tc>
        <w:tc>
          <w:tcPr>
            <w:tcW w:w="3524" w:type="dxa"/>
            <w:tcMar/>
          </w:tcPr>
          <w:p w:rsidRPr="008A090C" w:rsidR="006D402A" w:rsidP="000B2723" w:rsidRDefault="006D402A" w14:paraId="2825306C" w14:textId="77777777">
            <w:pPr>
              <w:tabs>
                <w:tab w:val="left" w:pos="264"/>
                <w:tab w:val="left" w:pos="547"/>
              </w:tabs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24" w:type="dxa"/>
            <w:tcBorders>
              <w:bottom w:val="nil"/>
            </w:tcBorders>
            <w:tcMar/>
          </w:tcPr>
          <w:p w:rsidRPr="008A090C" w:rsidR="006D402A" w:rsidP="000B2723" w:rsidRDefault="006D402A" w14:paraId="29D8FABE" w14:textId="10D3CB26">
            <w:pPr>
              <w:tabs>
                <w:tab w:val="left" w:pos="264"/>
                <w:tab w:val="left" w:pos="547"/>
              </w:tabs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8A090C" w:rsidR="006D402A" w:rsidTr="5D20041F" w14:paraId="058D090E" w14:textId="77777777">
        <w:trPr>
          <w:trHeight w:val="20"/>
        </w:trPr>
        <w:tc>
          <w:tcPr>
            <w:tcW w:w="562" w:type="dxa"/>
            <w:tcBorders>
              <w:bottom w:val="single" w:color="auto" w:sz="4" w:space="0"/>
            </w:tcBorders>
            <w:tcMar/>
          </w:tcPr>
          <w:p w:rsidRPr="008A090C" w:rsidR="006D402A" w:rsidP="000B2723" w:rsidRDefault="006D402A" w14:paraId="2A54261A" w14:textId="538D565A">
            <w:pPr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1</w:t>
            </w:r>
            <w:r w:rsidR="00FB0637">
              <w:rPr>
                <w:rFonts w:ascii="Calibri" w:hAnsi="Calibri" w:cs="Calibri"/>
                <w:sz w:val="22"/>
                <w:szCs w:val="22"/>
              </w:rPr>
              <w:t>2</w:t>
            </w:r>
            <w:r w:rsidRPr="008A090C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490" w:type="dxa"/>
            <w:tcBorders>
              <w:bottom w:val="single" w:color="auto" w:sz="4" w:space="0"/>
            </w:tcBorders>
            <w:tcMar/>
          </w:tcPr>
          <w:p w:rsidRPr="008A090C" w:rsidR="006D402A" w:rsidP="000B2723" w:rsidRDefault="006D402A" w14:paraId="79467441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Vaizdo monitoriaus savybės</w:t>
            </w:r>
          </w:p>
        </w:tc>
        <w:tc>
          <w:tcPr>
            <w:tcW w:w="3348" w:type="dxa"/>
            <w:tcBorders>
              <w:bottom w:val="single" w:color="auto" w:sz="4" w:space="0"/>
            </w:tcBorders>
            <w:tcMar/>
          </w:tcPr>
          <w:p w:rsidRPr="008A090C" w:rsidR="006D402A" w:rsidP="000B2723" w:rsidRDefault="006D402A" w14:paraId="1EE6E663" w14:textId="77777777">
            <w:pPr>
              <w:pStyle w:val="Sraopastraipa"/>
              <w:tabs>
                <w:tab w:val="left" w:pos="173"/>
              </w:tabs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1. Didelės raiškos (</w:t>
            </w:r>
            <w:r w:rsidRPr="008A090C">
              <w:rPr>
                <w:rFonts w:ascii="Calibri" w:hAnsi="Calibri" w:cs="Calibri"/>
                <w:i/>
                <w:iCs/>
                <w:sz w:val="22"/>
                <w:szCs w:val="22"/>
              </w:rPr>
              <w:t>HD</w:t>
            </w:r>
            <w:r w:rsidRPr="008A090C">
              <w:rPr>
                <w:rFonts w:ascii="Calibri" w:hAnsi="Calibri" w:cs="Calibri"/>
                <w:sz w:val="22"/>
                <w:szCs w:val="22"/>
              </w:rPr>
              <w:t>) skystųjų kristalų (</w:t>
            </w:r>
            <w:r w:rsidRPr="008A090C">
              <w:rPr>
                <w:rFonts w:ascii="Calibri" w:hAnsi="Calibri" w:cs="Calibri"/>
                <w:i/>
                <w:iCs/>
                <w:sz w:val="22"/>
                <w:szCs w:val="22"/>
              </w:rPr>
              <w:t>LCD</w:t>
            </w:r>
            <w:r w:rsidRPr="008A090C">
              <w:rPr>
                <w:rFonts w:ascii="Calibri" w:hAnsi="Calibri" w:cs="Calibri"/>
                <w:sz w:val="22"/>
                <w:szCs w:val="22"/>
              </w:rPr>
              <w:t>) arba lygiavertis;</w:t>
            </w:r>
          </w:p>
          <w:p w:rsidRPr="008A090C" w:rsidR="006D402A" w:rsidP="000B2723" w:rsidRDefault="006D402A" w14:paraId="1B2138B6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2. Ne mažesnė kaip 21,5 colio įstrižainė.</w:t>
            </w:r>
          </w:p>
        </w:tc>
        <w:tc>
          <w:tcPr>
            <w:tcW w:w="3524" w:type="dxa"/>
            <w:tcMar/>
          </w:tcPr>
          <w:p w:rsidRPr="008A090C" w:rsidR="006D402A" w:rsidP="000B2723" w:rsidRDefault="006D402A" w14:paraId="090E33B2" w14:textId="77777777">
            <w:pPr>
              <w:pStyle w:val="Sraopastraipa"/>
              <w:tabs>
                <w:tab w:val="left" w:pos="173"/>
              </w:tabs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24" w:type="dxa"/>
            <w:tcBorders>
              <w:bottom w:val="single" w:color="auto" w:sz="4" w:space="0"/>
            </w:tcBorders>
            <w:tcMar/>
          </w:tcPr>
          <w:p w:rsidRPr="008A090C" w:rsidR="006D402A" w:rsidP="000B2723" w:rsidRDefault="006D402A" w14:paraId="6489624D" w14:textId="35BF5AE1">
            <w:pPr>
              <w:pStyle w:val="Sraopastraipa"/>
              <w:tabs>
                <w:tab w:val="left" w:pos="173"/>
              </w:tabs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8A090C" w:rsidR="006D402A" w:rsidTr="5D20041F" w14:paraId="4A92E29C" w14:textId="77777777">
        <w:trPr>
          <w:trHeight w:val="20"/>
        </w:trPr>
        <w:tc>
          <w:tcPr>
            <w:tcW w:w="562" w:type="dxa"/>
            <w:tcBorders>
              <w:bottom w:val="single" w:color="auto" w:sz="4" w:space="0"/>
            </w:tcBorders>
            <w:tcMar/>
          </w:tcPr>
          <w:p w:rsidRPr="008A090C" w:rsidR="006D402A" w:rsidP="000B2723" w:rsidRDefault="006D402A" w14:paraId="0EA112D7" w14:textId="7BD87BD0">
            <w:pPr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1</w:t>
            </w:r>
            <w:r w:rsidR="00FB0637">
              <w:rPr>
                <w:rFonts w:ascii="Calibri" w:hAnsi="Calibri" w:cs="Calibri"/>
                <w:sz w:val="22"/>
                <w:szCs w:val="22"/>
              </w:rPr>
              <w:t>3</w:t>
            </w:r>
            <w:r w:rsidRPr="008A090C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490" w:type="dxa"/>
            <w:tcBorders>
              <w:bottom w:val="single" w:color="auto" w:sz="4" w:space="0"/>
            </w:tcBorders>
            <w:tcMar/>
          </w:tcPr>
          <w:p w:rsidRPr="008A090C" w:rsidR="006D402A" w:rsidP="000B2723" w:rsidRDefault="006D402A" w14:paraId="545C70C9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Fiziologinių kreivių rodymas ekrane</w:t>
            </w:r>
          </w:p>
        </w:tc>
        <w:tc>
          <w:tcPr>
            <w:tcW w:w="3348" w:type="dxa"/>
            <w:tcBorders>
              <w:bottom w:val="single" w:color="auto" w:sz="4" w:space="0"/>
            </w:tcBorders>
            <w:tcMar/>
          </w:tcPr>
          <w:p w:rsidRPr="008A090C" w:rsidR="006D402A" w:rsidP="000B2723" w:rsidRDefault="006D402A" w14:paraId="795FAF13" w14:textId="77777777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Sinchronizuota su vaizdu EKG;</w:t>
            </w:r>
          </w:p>
        </w:tc>
        <w:tc>
          <w:tcPr>
            <w:tcW w:w="3524" w:type="dxa"/>
            <w:tcMar/>
          </w:tcPr>
          <w:p w:rsidRPr="008A090C" w:rsidR="006D402A" w:rsidP="000B2723" w:rsidRDefault="006D402A" w14:paraId="77082F41" w14:textId="77777777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24" w:type="dxa"/>
            <w:tcBorders>
              <w:bottom w:val="single" w:color="auto" w:sz="4" w:space="0"/>
            </w:tcBorders>
            <w:tcMar/>
          </w:tcPr>
          <w:p w:rsidRPr="008A090C" w:rsidR="006D402A" w:rsidP="000B2723" w:rsidRDefault="006D402A" w14:paraId="66CC66DC" w14:textId="00E1F1DC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8A090C" w:rsidR="006D402A" w:rsidTr="5D20041F" w14:paraId="1E71272F" w14:textId="77777777">
        <w:trPr>
          <w:trHeight w:val="20"/>
        </w:trPr>
        <w:tc>
          <w:tcPr>
            <w:tcW w:w="562" w:type="dxa"/>
            <w:tcBorders>
              <w:bottom w:val="single" w:color="auto" w:sz="4" w:space="0"/>
            </w:tcBorders>
            <w:tcMar/>
          </w:tcPr>
          <w:p w:rsidRPr="008A090C" w:rsidR="006D402A" w:rsidP="000B2723" w:rsidRDefault="006D402A" w14:paraId="000C489A" w14:textId="5DBB5ECF">
            <w:pPr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1</w:t>
            </w:r>
            <w:r w:rsidR="00FB0637">
              <w:rPr>
                <w:rFonts w:ascii="Calibri" w:hAnsi="Calibri" w:cs="Calibri"/>
                <w:sz w:val="22"/>
                <w:szCs w:val="22"/>
              </w:rPr>
              <w:t>4</w:t>
            </w:r>
            <w:r w:rsidRPr="008A090C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490" w:type="dxa"/>
            <w:tcBorders>
              <w:bottom w:val="single" w:color="auto" w:sz="4" w:space="0"/>
            </w:tcBorders>
            <w:tcMar/>
          </w:tcPr>
          <w:p w:rsidRPr="008A090C" w:rsidR="006D402A" w:rsidP="000B2723" w:rsidRDefault="006D402A" w14:paraId="7249EBD2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Priedai ir jų savybės</w:t>
            </w:r>
          </w:p>
        </w:tc>
        <w:tc>
          <w:tcPr>
            <w:tcW w:w="3348" w:type="dxa"/>
            <w:tcBorders>
              <w:bottom w:val="single" w:color="auto" w:sz="4" w:space="0"/>
            </w:tcBorders>
            <w:tcMar/>
          </w:tcPr>
          <w:p w:rsidRPr="008A090C" w:rsidR="006D402A" w:rsidP="000B2723" w:rsidRDefault="006D402A" w14:paraId="18E8DA1E" w14:textId="77777777">
            <w:pPr>
              <w:pStyle w:val="Sraopastraipa"/>
              <w:tabs>
                <w:tab w:val="left" w:pos="320"/>
              </w:tabs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EKG laidų ir daugkartinių elektrodų komplektas.</w:t>
            </w:r>
          </w:p>
        </w:tc>
        <w:tc>
          <w:tcPr>
            <w:tcW w:w="3524" w:type="dxa"/>
            <w:tcMar/>
          </w:tcPr>
          <w:p w:rsidRPr="008A090C" w:rsidR="006D402A" w:rsidP="000B2723" w:rsidRDefault="006D402A" w14:paraId="6177B7D6" w14:textId="77777777">
            <w:pPr>
              <w:pStyle w:val="Sraopastraipa"/>
              <w:tabs>
                <w:tab w:val="left" w:pos="320"/>
              </w:tabs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24" w:type="dxa"/>
            <w:tcBorders>
              <w:bottom w:val="single" w:color="auto" w:sz="4" w:space="0"/>
            </w:tcBorders>
            <w:tcMar/>
          </w:tcPr>
          <w:p w:rsidRPr="008A090C" w:rsidR="006D402A" w:rsidP="000B2723" w:rsidRDefault="006D402A" w14:paraId="380477B5" w14:textId="1009C282">
            <w:pPr>
              <w:pStyle w:val="Sraopastraipa"/>
              <w:tabs>
                <w:tab w:val="left" w:pos="320"/>
              </w:tabs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8A090C" w:rsidR="006D402A" w:rsidTr="5D20041F" w14:paraId="7DC02B60" w14:textId="77777777">
        <w:trPr>
          <w:trHeight w:val="20"/>
        </w:trPr>
        <w:tc>
          <w:tcPr>
            <w:tcW w:w="562" w:type="dxa"/>
            <w:tcBorders>
              <w:bottom w:val="single" w:color="auto" w:sz="4" w:space="0"/>
            </w:tcBorders>
            <w:tcMar/>
          </w:tcPr>
          <w:p w:rsidRPr="008A090C" w:rsidR="006D402A" w:rsidP="000B2723" w:rsidRDefault="006D402A" w14:paraId="75F8F409" w14:textId="0FD111D0">
            <w:pPr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1</w:t>
            </w:r>
            <w:r w:rsidR="00FB0637">
              <w:rPr>
                <w:rFonts w:ascii="Calibri" w:hAnsi="Calibri" w:cs="Calibri"/>
                <w:sz w:val="22"/>
                <w:szCs w:val="22"/>
              </w:rPr>
              <w:t>5</w:t>
            </w:r>
            <w:r w:rsidRPr="008A090C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490" w:type="dxa"/>
            <w:tcBorders>
              <w:bottom w:val="single" w:color="auto" w:sz="4" w:space="0"/>
            </w:tcBorders>
            <w:tcMar/>
          </w:tcPr>
          <w:p w:rsidRPr="008A090C" w:rsidR="006D402A" w:rsidP="000B2723" w:rsidRDefault="006D402A" w14:paraId="6AB705C9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color w:val="000000"/>
                <w:sz w:val="22"/>
                <w:szCs w:val="22"/>
              </w:rPr>
              <w:t>Išėjimo sąsajos</w:t>
            </w:r>
          </w:p>
        </w:tc>
        <w:tc>
          <w:tcPr>
            <w:tcW w:w="3348" w:type="dxa"/>
            <w:tcBorders>
              <w:bottom w:val="single" w:color="auto" w:sz="4" w:space="0"/>
            </w:tcBorders>
            <w:tcMar/>
          </w:tcPr>
          <w:p w:rsidRPr="008A090C" w:rsidR="006D402A" w:rsidP="000B2723" w:rsidRDefault="006D402A" w14:paraId="0A65EE6D" w14:textId="77777777">
            <w:pPr>
              <w:pStyle w:val="Sraopastraipa"/>
              <w:numPr>
                <w:ilvl w:val="0"/>
                <w:numId w:val="1"/>
              </w:numPr>
              <w:tabs>
                <w:tab w:val="left" w:pos="264"/>
              </w:tabs>
              <w:ind w:left="0" w:firstLine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A090C">
              <w:rPr>
                <w:rFonts w:ascii="Calibri" w:hAnsi="Calibri" w:cs="Calibri"/>
                <w:color w:val="000000"/>
                <w:sz w:val="22"/>
                <w:szCs w:val="22"/>
              </w:rPr>
              <w:t>Ethernet</w:t>
            </w:r>
            <w:proofErr w:type="spellEnd"/>
            <w:r w:rsidRPr="008A090C">
              <w:rPr>
                <w:rFonts w:ascii="Calibri" w:hAnsi="Calibri" w:cs="Calibri"/>
                <w:color w:val="000000"/>
                <w:sz w:val="22"/>
                <w:szCs w:val="22"/>
              </w:rPr>
              <w:t>;</w:t>
            </w:r>
          </w:p>
          <w:p w:rsidRPr="008A090C" w:rsidR="006D402A" w:rsidP="000B2723" w:rsidRDefault="006D402A" w14:paraId="03788F7D" w14:textId="77777777">
            <w:pPr>
              <w:pStyle w:val="Sraopastraipa"/>
              <w:numPr>
                <w:ilvl w:val="0"/>
                <w:numId w:val="1"/>
              </w:numPr>
              <w:tabs>
                <w:tab w:val="left" w:pos="264"/>
              </w:tabs>
              <w:ind w:left="0" w:firstLine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09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HDMI ir /arba </w:t>
            </w:r>
            <w:proofErr w:type="spellStart"/>
            <w:r w:rsidRPr="008A090C">
              <w:rPr>
                <w:rFonts w:ascii="Calibri" w:hAnsi="Calibri" w:cs="Calibri"/>
                <w:color w:val="000000"/>
                <w:sz w:val="22"/>
                <w:szCs w:val="22"/>
              </w:rPr>
              <w:t>DisplayPort</w:t>
            </w:r>
            <w:proofErr w:type="spellEnd"/>
            <w:r w:rsidRPr="008A09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ir/ arba DVI;</w:t>
            </w:r>
          </w:p>
          <w:p w:rsidRPr="008A090C" w:rsidR="006D402A" w:rsidP="000B2723" w:rsidRDefault="006D402A" w14:paraId="43255140" w14:textId="77777777">
            <w:pPr>
              <w:pStyle w:val="Sraopastraipa"/>
              <w:numPr>
                <w:ilvl w:val="0"/>
                <w:numId w:val="1"/>
              </w:numPr>
              <w:tabs>
                <w:tab w:val="left" w:pos="264"/>
              </w:tabs>
              <w:ind w:left="0" w:firstLine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090C">
              <w:rPr>
                <w:rFonts w:ascii="Calibri" w:hAnsi="Calibri" w:cs="Calibri"/>
                <w:color w:val="000000"/>
                <w:sz w:val="22"/>
                <w:szCs w:val="22"/>
              </w:rPr>
              <w:t>USB jungtis.</w:t>
            </w:r>
          </w:p>
        </w:tc>
        <w:tc>
          <w:tcPr>
            <w:tcW w:w="3524" w:type="dxa"/>
            <w:tcMar/>
          </w:tcPr>
          <w:p w:rsidRPr="008A090C" w:rsidR="006D402A" w:rsidP="000B2723" w:rsidRDefault="006D402A" w14:paraId="1A30741E" w14:textId="77777777">
            <w:pPr>
              <w:pStyle w:val="Sraopastraipa"/>
              <w:tabs>
                <w:tab w:val="left" w:pos="264"/>
              </w:tabs>
              <w:ind w:left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24" w:type="dxa"/>
            <w:tcBorders>
              <w:bottom w:val="single" w:color="auto" w:sz="4" w:space="0"/>
            </w:tcBorders>
            <w:tcMar/>
          </w:tcPr>
          <w:p w:rsidRPr="008A090C" w:rsidR="006D402A" w:rsidP="000B2723" w:rsidRDefault="006D402A" w14:paraId="09AAEFDA" w14:textId="48D478F0">
            <w:pPr>
              <w:pStyle w:val="Sraopastraipa"/>
              <w:tabs>
                <w:tab w:val="left" w:pos="264"/>
              </w:tabs>
              <w:ind w:left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Pr="008A090C" w:rsidR="006D402A" w:rsidTr="5D20041F" w14:paraId="20B6ED81" w14:textId="77777777">
        <w:trPr>
          <w:trHeight w:val="20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8A090C" w:rsidR="006D402A" w:rsidP="000B2723" w:rsidRDefault="006D402A" w14:paraId="504CF005" w14:textId="6F1C80B3">
            <w:pPr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sz w:val="22"/>
                <w:szCs w:val="22"/>
              </w:rPr>
              <w:t>1</w:t>
            </w:r>
            <w:r w:rsidR="00FB0637">
              <w:rPr>
                <w:rFonts w:ascii="Calibri" w:hAnsi="Calibri" w:cs="Calibri"/>
                <w:sz w:val="22"/>
                <w:szCs w:val="22"/>
              </w:rPr>
              <w:t>6</w:t>
            </w:r>
            <w:r w:rsidRPr="008A090C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49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8A090C" w:rsidR="006D402A" w:rsidP="000B2723" w:rsidRDefault="006D402A" w14:paraId="32A0CA42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color w:val="000000"/>
                <w:sz w:val="22"/>
                <w:szCs w:val="22"/>
              </w:rPr>
              <w:t>Ultragarsinio diagnostinio prietaiso apsauga nuo elektros energijos tiekimo iš elektros tinklo sutrikimų</w:t>
            </w:r>
          </w:p>
        </w:tc>
        <w:tc>
          <w:tcPr>
            <w:tcW w:w="334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8A090C" w:rsidR="006D402A" w:rsidP="000B2723" w:rsidRDefault="006D402A" w14:paraId="5D7C02AB" w14:textId="77777777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090C">
              <w:rPr>
                <w:rFonts w:ascii="Calibri" w:hAnsi="Calibri" w:cs="Calibri"/>
                <w:color w:val="000000"/>
                <w:sz w:val="22"/>
                <w:szCs w:val="22"/>
              </w:rPr>
              <w:t>Apsauginis nepertraukiamo maitinimo šaltinis („UPS“ tipo arba lygiavertis) arba prietaise integruotas atsarginio maitinimo akumuliatorius</w:t>
            </w:r>
          </w:p>
        </w:tc>
        <w:tc>
          <w:tcPr>
            <w:tcW w:w="3524" w:type="dxa"/>
            <w:tcMar/>
          </w:tcPr>
          <w:p w:rsidRPr="008A090C" w:rsidR="006D402A" w:rsidP="000B2723" w:rsidRDefault="006D402A" w14:paraId="634F6630" w14:textId="77777777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24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8A090C" w:rsidR="006D402A" w:rsidP="000B2723" w:rsidRDefault="006D402A" w14:paraId="797F38E7" w14:textId="4FE37013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Pr="008A090C" w:rsidR="001F4990" w:rsidRDefault="001F4990" w14:paraId="449EC018" w14:textId="77777777">
      <w:pPr>
        <w:rPr>
          <w:rFonts w:ascii="Calibri" w:hAnsi="Calibri" w:cs="Calibri"/>
          <w:sz w:val="22"/>
          <w:szCs w:val="22"/>
        </w:rPr>
      </w:pPr>
    </w:p>
    <w:p w:rsidRPr="008A090C" w:rsidR="009028CB" w:rsidRDefault="009028CB" w14:paraId="0B3487F7" w14:textId="77777777">
      <w:pPr>
        <w:rPr>
          <w:rFonts w:ascii="Calibri" w:hAnsi="Calibri" w:cs="Calibri"/>
          <w:sz w:val="22"/>
          <w:szCs w:val="22"/>
        </w:rPr>
      </w:pPr>
    </w:p>
    <w:sectPr w:rsidRPr="008A090C" w:rsidR="009028CB" w:rsidSect="006D40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1092" w:rsidP="008A090C" w:rsidRDefault="00A61092" w14:paraId="672195B5" w14:textId="77777777">
      <w:r>
        <w:separator/>
      </w:r>
    </w:p>
  </w:endnote>
  <w:endnote w:type="continuationSeparator" w:id="0">
    <w:p w:rsidR="00A61092" w:rsidP="008A090C" w:rsidRDefault="00A61092" w14:paraId="5B05FC7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ndale Sans UI">
    <w:altName w:val="Times New Roman"/>
    <w:charset w:val="BA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1092" w:rsidP="008A090C" w:rsidRDefault="00A61092" w14:paraId="68DBBFA5" w14:textId="77777777">
      <w:r>
        <w:separator/>
      </w:r>
    </w:p>
  </w:footnote>
  <w:footnote w:type="continuationSeparator" w:id="0">
    <w:p w:rsidR="00A61092" w:rsidP="008A090C" w:rsidRDefault="00A61092" w14:paraId="22119013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F6113"/>
    <w:multiLevelType w:val="hybridMultilevel"/>
    <w:tmpl w:val="AF921BE0"/>
    <w:lvl w:ilvl="0" w:tplc="1E3EB8A0">
      <w:start w:val="1"/>
      <w:numFmt w:val="decimal"/>
      <w:lvlText w:val="%1."/>
      <w:lvlJc w:val="left"/>
      <w:pPr>
        <w:ind w:left="433" w:hanging="360"/>
      </w:pPr>
      <w:rPr>
        <w:rFonts w:hint="default" w:ascii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513" w:hanging="360"/>
      </w:pPr>
    </w:lvl>
    <w:lvl w:ilvl="2" w:tplc="0427001B" w:tentative="1">
      <w:start w:val="1"/>
      <w:numFmt w:val="lowerRoman"/>
      <w:lvlText w:val="%3."/>
      <w:lvlJc w:val="right"/>
      <w:pPr>
        <w:ind w:left="2233" w:hanging="180"/>
      </w:pPr>
    </w:lvl>
    <w:lvl w:ilvl="3" w:tplc="0427000F" w:tentative="1">
      <w:start w:val="1"/>
      <w:numFmt w:val="decimal"/>
      <w:lvlText w:val="%4."/>
      <w:lvlJc w:val="left"/>
      <w:pPr>
        <w:ind w:left="2953" w:hanging="360"/>
      </w:pPr>
    </w:lvl>
    <w:lvl w:ilvl="4" w:tplc="04270019" w:tentative="1">
      <w:start w:val="1"/>
      <w:numFmt w:val="lowerLetter"/>
      <w:lvlText w:val="%5."/>
      <w:lvlJc w:val="left"/>
      <w:pPr>
        <w:ind w:left="3673" w:hanging="360"/>
      </w:pPr>
    </w:lvl>
    <w:lvl w:ilvl="5" w:tplc="0427001B" w:tentative="1">
      <w:start w:val="1"/>
      <w:numFmt w:val="lowerRoman"/>
      <w:lvlText w:val="%6."/>
      <w:lvlJc w:val="right"/>
      <w:pPr>
        <w:ind w:left="4393" w:hanging="180"/>
      </w:pPr>
    </w:lvl>
    <w:lvl w:ilvl="6" w:tplc="0427000F" w:tentative="1">
      <w:start w:val="1"/>
      <w:numFmt w:val="decimal"/>
      <w:lvlText w:val="%7."/>
      <w:lvlJc w:val="left"/>
      <w:pPr>
        <w:ind w:left="5113" w:hanging="360"/>
      </w:pPr>
    </w:lvl>
    <w:lvl w:ilvl="7" w:tplc="04270019" w:tentative="1">
      <w:start w:val="1"/>
      <w:numFmt w:val="lowerLetter"/>
      <w:lvlText w:val="%8."/>
      <w:lvlJc w:val="left"/>
      <w:pPr>
        <w:ind w:left="5833" w:hanging="360"/>
      </w:pPr>
    </w:lvl>
    <w:lvl w:ilvl="8" w:tplc="0427001B" w:tentative="1">
      <w:start w:val="1"/>
      <w:numFmt w:val="lowerRoman"/>
      <w:lvlText w:val="%9."/>
      <w:lvlJc w:val="right"/>
      <w:pPr>
        <w:ind w:left="6553" w:hanging="180"/>
      </w:pPr>
    </w:lvl>
  </w:abstractNum>
  <w:num w:numId="1" w16cid:durableId="194192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CB"/>
    <w:rsid w:val="000B2723"/>
    <w:rsid w:val="00111D51"/>
    <w:rsid w:val="001277F8"/>
    <w:rsid w:val="0014098D"/>
    <w:rsid w:val="001862A4"/>
    <w:rsid w:val="001F4990"/>
    <w:rsid w:val="00280E52"/>
    <w:rsid w:val="002F0807"/>
    <w:rsid w:val="00343BBD"/>
    <w:rsid w:val="00362612"/>
    <w:rsid w:val="00477194"/>
    <w:rsid w:val="004C3B7C"/>
    <w:rsid w:val="005071B3"/>
    <w:rsid w:val="0056002E"/>
    <w:rsid w:val="0057168E"/>
    <w:rsid w:val="005A18C7"/>
    <w:rsid w:val="005A50BA"/>
    <w:rsid w:val="005B6C22"/>
    <w:rsid w:val="0060403B"/>
    <w:rsid w:val="00692162"/>
    <w:rsid w:val="0069459E"/>
    <w:rsid w:val="006D402A"/>
    <w:rsid w:val="006E3A20"/>
    <w:rsid w:val="00703790"/>
    <w:rsid w:val="00720414"/>
    <w:rsid w:val="0076562D"/>
    <w:rsid w:val="00785DC8"/>
    <w:rsid w:val="007D2BF5"/>
    <w:rsid w:val="007F5BCF"/>
    <w:rsid w:val="008A090C"/>
    <w:rsid w:val="008C2032"/>
    <w:rsid w:val="009028CB"/>
    <w:rsid w:val="00947E1A"/>
    <w:rsid w:val="00953313"/>
    <w:rsid w:val="0095469A"/>
    <w:rsid w:val="009B52E4"/>
    <w:rsid w:val="009C4B6E"/>
    <w:rsid w:val="00A168FA"/>
    <w:rsid w:val="00A271F7"/>
    <w:rsid w:val="00A37C6D"/>
    <w:rsid w:val="00A40567"/>
    <w:rsid w:val="00A61092"/>
    <w:rsid w:val="00A6517D"/>
    <w:rsid w:val="00A76ABC"/>
    <w:rsid w:val="00AB1902"/>
    <w:rsid w:val="00AB747C"/>
    <w:rsid w:val="00AD2611"/>
    <w:rsid w:val="00B17EBB"/>
    <w:rsid w:val="00B27906"/>
    <w:rsid w:val="00B40EDD"/>
    <w:rsid w:val="00B6412C"/>
    <w:rsid w:val="00BB2290"/>
    <w:rsid w:val="00C17CBD"/>
    <w:rsid w:val="00D0165F"/>
    <w:rsid w:val="00D05245"/>
    <w:rsid w:val="00D45CA4"/>
    <w:rsid w:val="00D57C8F"/>
    <w:rsid w:val="00D6721A"/>
    <w:rsid w:val="00DB43B4"/>
    <w:rsid w:val="00DC1808"/>
    <w:rsid w:val="00DF239F"/>
    <w:rsid w:val="00DF2CAF"/>
    <w:rsid w:val="00DF56B1"/>
    <w:rsid w:val="00E042B7"/>
    <w:rsid w:val="00E31076"/>
    <w:rsid w:val="00EB5603"/>
    <w:rsid w:val="00EE74C1"/>
    <w:rsid w:val="00F649F6"/>
    <w:rsid w:val="00FB0637"/>
    <w:rsid w:val="00FE197A"/>
    <w:rsid w:val="5D20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D91A1"/>
  <w15:chartTrackingRefBased/>
  <w15:docId w15:val="{F33F047C-CC11-43E9-AB43-F1D5C203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rastasis" w:default="1">
    <w:name w:val="Normal"/>
    <w:qFormat/>
    <w:rsid w:val="009028CB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028C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028C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28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2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28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028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28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28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28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character" w:styleId="Antrat1Diagrama" w:customStyle="1">
    <w:name w:val="Antraštė 1 Diagrama"/>
    <w:basedOn w:val="Numatytasispastraiposriftas"/>
    <w:link w:val="Antrat1"/>
    <w:uiPriority w:val="9"/>
    <w:rsid w:val="009028CB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Antrat2Diagrama" w:customStyle="1">
    <w:name w:val="Antraštė 2 Diagrama"/>
    <w:basedOn w:val="Numatytasispastraiposriftas"/>
    <w:link w:val="Antrat2"/>
    <w:uiPriority w:val="9"/>
    <w:semiHidden/>
    <w:rsid w:val="009028CB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Antrat3Diagrama" w:customStyle="1">
    <w:name w:val="Antraštė 3 Diagrama"/>
    <w:basedOn w:val="Numatytasispastraiposriftas"/>
    <w:link w:val="Antrat3"/>
    <w:uiPriority w:val="9"/>
    <w:semiHidden/>
    <w:rsid w:val="009028CB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Antrat4Diagrama" w:customStyle="1">
    <w:name w:val="Antraštė 4 Diagrama"/>
    <w:basedOn w:val="Numatytasispastraiposriftas"/>
    <w:link w:val="Antrat4"/>
    <w:uiPriority w:val="9"/>
    <w:semiHidden/>
    <w:rsid w:val="009028CB"/>
    <w:rPr>
      <w:rFonts w:eastAsiaTheme="majorEastAsia" w:cstheme="majorBidi"/>
      <w:i/>
      <w:iCs/>
      <w:color w:val="2F5496" w:themeColor="accent1" w:themeShade="BF"/>
    </w:rPr>
  </w:style>
  <w:style w:type="character" w:styleId="Antrat5Diagrama" w:customStyle="1">
    <w:name w:val="Antraštė 5 Diagrama"/>
    <w:basedOn w:val="Numatytasispastraiposriftas"/>
    <w:link w:val="Antrat5"/>
    <w:uiPriority w:val="9"/>
    <w:semiHidden/>
    <w:rsid w:val="009028CB"/>
    <w:rPr>
      <w:rFonts w:eastAsiaTheme="majorEastAsia" w:cstheme="majorBidi"/>
      <w:color w:val="2F5496" w:themeColor="accent1" w:themeShade="BF"/>
    </w:rPr>
  </w:style>
  <w:style w:type="character" w:styleId="Antrat6Diagrama" w:customStyle="1">
    <w:name w:val="Antraštė 6 Diagrama"/>
    <w:basedOn w:val="Numatytasispastraiposriftas"/>
    <w:link w:val="Antrat6"/>
    <w:uiPriority w:val="9"/>
    <w:semiHidden/>
    <w:rsid w:val="009028CB"/>
    <w:rPr>
      <w:rFonts w:eastAsiaTheme="majorEastAsia" w:cstheme="majorBidi"/>
      <w:i/>
      <w:iCs/>
      <w:color w:val="595959" w:themeColor="text1" w:themeTint="A6"/>
    </w:rPr>
  </w:style>
  <w:style w:type="character" w:styleId="Antrat7Diagrama" w:customStyle="1">
    <w:name w:val="Antraštė 7 Diagrama"/>
    <w:basedOn w:val="Numatytasispastraiposriftas"/>
    <w:link w:val="Antrat7"/>
    <w:uiPriority w:val="9"/>
    <w:semiHidden/>
    <w:rsid w:val="009028CB"/>
    <w:rPr>
      <w:rFonts w:eastAsiaTheme="majorEastAsia" w:cstheme="majorBidi"/>
      <w:color w:val="595959" w:themeColor="text1" w:themeTint="A6"/>
    </w:rPr>
  </w:style>
  <w:style w:type="character" w:styleId="Antrat8Diagrama" w:customStyle="1">
    <w:name w:val="Antraštė 8 Diagrama"/>
    <w:basedOn w:val="Numatytasispastraiposriftas"/>
    <w:link w:val="Antrat8"/>
    <w:uiPriority w:val="9"/>
    <w:semiHidden/>
    <w:rsid w:val="009028CB"/>
    <w:rPr>
      <w:rFonts w:eastAsiaTheme="majorEastAsia" w:cstheme="majorBidi"/>
      <w:i/>
      <w:iCs/>
      <w:color w:val="272727" w:themeColor="text1" w:themeTint="D8"/>
    </w:rPr>
  </w:style>
  <w:style w:type="character" w:styleId="Antrat9Diagrama" w:customStyle="1">
    <w:name w:val="Antraštė 9 Diagrama"/>
    <w:basedOn w:val="Numatytasispastraiposriftas"/>
    <w:link w:val="Antrat9"/>
    <w:uiPriority w:val="9"/>
    <w:semiHidden/>
    <w:rsid w:val="009028C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028C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PavadinimasDiagrama" w:customStyle="1">
    <w:name w:val="Pavadinimas Diagrama"/>
    <w:basedOn w:val="Numatytasispastraiposriftas"/>
    <w:link w:val="Pavadinimas"/>
    <w:uiPriority w:val="10"/>
    <w:rsid w:val="009028C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028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aantratDiagrama" w:customStyle="1">
    <w:name w:val="Paantraštė Diagrama"/>
    <w:basedOn w:val="Numatytasispastraiposriftas"/>
    <w:link w:val="Paantrat"/>
    <w:uiPriority w:val="11"/>
    <w:rsid w:val="00902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028CB"/>
    <w:pPr>
      <w:spacing w:before="160"/>
      <w:jc w:val="center"/>
    </w:pPr>
    <w:rPr>
      <w:i/>
      <w:iCs/>
      <w:color w:val="404040" w:themeColor="text1" w:themeTint="BF"/>
    </w:rPr>
  </w:style>
  <w:style w:type="character" w:styleId="CitataDiagrama" w:customStyle="1">
    <w:name w:val="Citata Diagrama"/>
    <w:basedOn w:val="Numatytasispastraiposriftas"/>
    <w:link w:val="Citata"/>
    <w:uiPriority w:val="29"/>
    <w:rsid w:val="009028CB"/>
    <w:rPr>
      <w:i/>
      <w:iCs/>
      <w:color w:val="404040" w:themeColor="text1" w:themeTint="BF"/>
    </w:rPr>
  </w:style>
  <w:style w:type="paragraph" w:styleId="Sraopastraipa">
    <w:name w:val="List Paragraph"/>
    <w:aliases w:val="lp1,Bullet 1,Use Case List Paragraph,Numbering,ERP-List Paragraph,List Paragraph11,List Paragraph Red,List Paragraph21,Table of contents numbered,List Paragraph2,Buletai,Bullet EY,List Paragraph111,Paragraph,List not in Table,Bullet"/>
    <w:basedOn w:val="prastasis"/>
    <w:link w:val="SraopastraipaDiagrama"/>
    <w:uiPriority w:val="34"/>
    <w:qFormat/>
    <w:rsid w:val="009028C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028C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028CB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skirtacitataDiagrama" w:customStyle="1">
    <w:name w:val="Išskirta citata Diagrama"/>
    <w:basedOn w:val="Numatytasispastraiposriftas"/>
    <w:link w:val="Iskirtacitata"/>
    <w:uiPriority w:val="30"/>
    <w:rsid w:val="009028C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028CB"/>
    <w:rPr>
      <w:b/>
      <w:bCs/>
      <w:smallCaps/>
      <w:color w:val="2F5496" w:themeColor="accent1" w:themeShade="BF"/>
      <w:spacing w:val="5"/>
    </w:rPr>
  </w:style>
  <w:style w:type="character" w:styleId="SraopastraipaDiagrama" w:customStyle="1">
    <w:name w:val="Sąrašo pastraipa Diagrama"/>
    <w:aliases w:val="lp1 Diagrama,Bullet 1 Diagrama,Use Case List Paragraph Diagrama,Numbering Diagrama,ERP-List Paragraph Diagrama,List Paragraph11 Diagrama,List Paragraph Red Diagrama,List Paragraph21 Diagrama,Table of contents numbered Diagrama"/>
    <w:link w:val="Sraopastraipa"/>
    <w:uiPriority w:val="34"/>
    <w:locked/>
    <w:rsid w:val="009028CB"/>
  </w:style>
  <w:style w:type="paragraph" w:styleId="Betarp">
    <w:name w:val="No Spacing"/>
    <w:link w:val="BetarpDiagrama"/>
    <w:uiPriority w:val="1"/>
    <w:qFormat/>
    <w:rsid w:val="009028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Times New Roman"/>
      <w:kern w:val="0"/>
      <w:sz w:val="24"/>
      <w:szCs w:val="24"/>
      <w:bdr w:val="nil"/>
      <w:lang w:val="en-US"/>
      <w14:ligatures w14:val="none"/>
    </w:rPr>
  </w:style>
  <w:style w:type="character" w:styleId="BetarpDiagrama" w:customStyle="1">
    <w:name w:val="Be tarpų Diagrama"/>
    <w:basedOn w:val="Numatytasispastraiposriftas"/>
    <w:link w:val="Betarp"/>
    <w:uiPriority w:val="1"/>
    <w:rsid w:val="009028CB"/>
    <w:rPr>
      <w:rFonts w:ascii="Times New Roman" w:hAnsi="Times New Roman" w:eastAsia="Arial Unicode MS" w:cs="Times New Roman"/>
      <w:kern w:val="0"/>
      <w:sz w:val="24"/>
      <w:szCs w:val="24"/>
      <w:bdr w:val="nil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8A090C"/>
    <w:pPr>
      <w:tabs>
        <w:tab w:val="center" w:pos="4819"/>
        <w:tab w:val="right" w:pos="9638"/>
      </w:tabs>
    </w:pPr>
  </w:style>
  <w:style w:type="character" w:styleId="AntratsDiagrama" w:customStyle="1">
    <w:name w:val="Antraštės Diagrama"/>
    <w:basedOn w:val="Numatytasispastraiposriftas"/>
    <w:link w:val="Antrats"/>
    <w:uiPriority w:val="99"/>
    <w:rsid w:val="008A090C"/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8A090C"/>
    <w:pPr>
      <w:tabs>
        <w:tab w:val="center" w:pos="4819"/>
        <w:tab w:val="right" w:pos="9638"/>
      </w:tabs>
    </w:pPr>
  </w:style>
  <w:style w:type="character" w:styleId="PoratDiagrama" w:customStyle="1">
    <w:name w:val="Poraštė Diagrama"/>
    <w:basedOn w:val="Numatytasispastraiposriftas"/>
    <w:link w:val="Porat"/>
    <w:uiPriority w:val="99"/>
    <w:rsid w:val="008A090C"/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paragraph" w:styleId="Pataisymai">
    <w:name w:val="Revision"/>
    <w:hidden/>
    <w:uiPriority w:val="99"/>
    <w:semiHidden/>
    <w:rsid w:val="00FE197A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B56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B5603"/>
    <w:rPr>
      <w:sz w:val="20"/>
      <w:szCs w:val="20"/>
    </w:rPr>
  </w:style>
  <w:style w:type="character" w:styleId="KomentarotekstasDiagrama" w:customStyle="1">
    <w:name w:val="Komentaro tekstas Diagrama"/>
    <w:basedOn w:val="Numatytasispastraiposriftas"/>
    <w:link w:val="Komentarotekstas"/>
    <w:uiPriority w:val="99"/>
    <w:rsid w:val="00EB5603"/>
    <w:rPr>
      <w:rFonts w:ascii="Times New Roman" w:hAnsi="Times New Roman" w:eastAsia="Times New Roman" w:cs="Times New Roman"/>
      <w:kern w:val="0"/>
      <w:sz w:val="20"/>
      <w:szCs w:val="20"/>
      <w:lang w:eastAsia="en-GB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5603"/>
    <w:rPr>
      <w:b/>
      <w:bCs/>
    </w:rPr>
  </w:style>
  <w:style w:type="character" w:styleId="KomentarotemaDiagrama" w:customStyle="1">
    <w:name w:val="Komentaro tema Diagrama"/>
    <w:basedOn w:val="KomentarotekstasDiagrama"/>
    <w:link w:val="Komentarotema"/>
    <w:uiPriority w:val="99"/>
    <w:semiHidden/>
    <w:rsid w:val="00EB5603"/>
    <w:rPr>
      <w:rFonts w:ascii="Times New Roman" w:hAnsi="Times New Roman" w:eastAsia="Times New Roman" w:cs="Times New Roman"/>
      <w:b/>
      <w:bCs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Statusas xmlns="bd76807b-7035-44a2-93ee-9bb18f0b649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F83B9A-3D70-46F4-80AA-11942FD0059A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bd76807b-7035-44a2-93ee-9bb18f0b649c"/>
    <ds:schemaRef ds:uri="http://schemas.openxmlformats.org/package/2006/metadata/core-properties"/>
    <ds:schemaRef ds:uri="http://purl.org/dc/elements/1.1/"/>
    <ds:schemaRef ds:uri="07609231-acae-40b1-8992-26d1ec8f807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5E8E004-8FBE-471E-AD9F-8B2C2C118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F7F75E-4883-4512-B68B-8A7CBC5027E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Giedrius Maluška</dc:creator>
  <keywords/>
  <dc:description/>
  <lastModifiedBy>Vytautė Mockutė</lastModifiedBy>
  <revision>29</revision>
  <dcterms:created xsi:type="dcterms:W3CDTF">2026-03-19T06:01:00.0000000Z</dcterms:created>
  <dcterms:modified xsi:type="dcterms:W3CDTF">2026-05-11T08:33:06.0479151Z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