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681" w:rsidRPr="00A8629E" w:rsidRDefault="0058046B" w:rsidP="00F72D19">
      <w:pPr>
        <w:ind w:left="567"/>
        <w:contextualSpacing/>
        <w:jc w:val="right"/>
        <w:rPr>
          <w:lang w:val="lt-LT"/>
        </w:rPr>
      </w:pPr>
      <w:r w:rsidRPr="00A8629E">
        <w:rPr>
          <w:lang w:val="lt-LT"/>
        </w:rPr>
        <w:t xml:space="preserve">Pirkimo dokumentų </w:t>
      </w:r>
      <w:r w:rsidR="00586FBA" w:rsidRPr="00A8629E">
        <w:rPr>
          <w:lang w:val="lt-LT"/>
        </w:rPr>
        <w:t>4 priedas “Techninė specifikacija”</w:t>
      </w:r>
    </w:p>
    <w:p w:rsidR="00E04681" w:rsidRPr="00A8629E" w:rsidRDefault="00E04681" w:rsidP="00E04681">
      <w:pPr>
        <w:pStyle w:val="Pagrindinistekstas"/>
        <w:spacing w:before="82"/>
        <w:ind w:left="1418" w:firstLine="283"/>
        <w:rPr>
          <w:rFonts w:ascii="Times New Roman" w:hAnsi="Times New Roman" w:cs="Times New Roman"/>
          <w:b/>
          <w:sz w:val="24"/>
          <w:szCs w:val="24"/>
        </w:rPr>
      </w:pPr>
    </w:p>
    <w:p w:rsidR="00E04681" w:rsidRPr="00A8629E" w:rsidRDefault="00E04681" w:rsidP="00E04681">
      <w:pPr>
        <w:pStyle w:val="Pagrindinistekstas"/>
        <w:spacing w:before="82"/>
        <w:ind w:left="1418" w:firstLine="283"/>
        <w:jc w:val="center"/>
        <w:rPr>
          <w:rFonts w:ascii="Times New Roman" w:hAnsi="Times New Roman" w:cs="Times New Roman"/>
          <w:b/>
          <w:sz w:val="24"/>
          <w:szCs w:val="24"/>
        </w:rPr>
      </w:pPr>
      <w:r w:rsidRPr="00A8629E">
        <w:rPr>
          <w:rFonts w:ascii="Times New Roman" w:hAnsi="Times New Roman" w:cs="Times New Roman"/>
          <w:b/>
          <w:sz w:val="24"/>
          <w:szCs w:val="24"/>
        </w:rPr>
        <w:t xml:space="preserve">TECHNINĖ SPECIFIKACIJA </w:t>
      </w:r>
    </w:p>
    <w:p w:rsidR="00E04681" w:rsidRPr="00A8629E" w:rsidRDefault="00E04681" w:rsidP="00E04681">
      <w:pPr>
        <w:spacing w:after="120" w:line="20" w:lineRule="atLeast"/>
        <w:contextualSpacing/>
        <w:jc w:val="center"/>
        <w:rPr>
          <w:b/>
          <w:lang w:val="lt-LT" w:eastAsia="ar-SA"/>
        </w:rPr>
      </w:pPr>
      <w:r w:rsidRPr="00A8629E">
        <w:rPr>
          <w:b/>
          <w:lang w:val="lt-LT" w:eastAsia="ar-SA"/>
        </w:rPr>
        <w:t xml:space="preserve">                          AUTOMOBILIO NUOMA</w:t>
      </w:r>
    </w:p>
    <w:p w:rsidR="00E04681" w:rsidRPr="00A8629E" w:rsidRDefault="00E04681" w:rsidP="00E04681">
      <w:pPr>
        <w:spacing w:after="120" w:line="20" w:lineRule="atLeast"/>
        <w:contextualSpacing/>
        <w:jc w:val="center"/>
        <w:rPr>
          <w:b/>
          <w:bCs/>
          <w:lang w:val="lt-LT"/>
        </w:rPr>
      </w:pPr>
      <w:r w:rsidRPr="00A8629E">
        <w:rPr>
          <w:b/>
          <w:lang w:val="lt-LT" w:eastAsia="ar-SA"/>
        </w:rPr>
        <w:t xml:space="preserve">                           PAGĖGIŲ SAVIVALDYBĖS ADMINISTRACIJAI</w:t>
      </w:r>
    </w:p>
    <w:p w:rsidR="00E04681" w:rsidRPr="00A8629E" w:rsidRDefault="00E04681" w:rsidP="00E04681">
      <w:pPr>
        <w:pStyle w:val="Sraopastraipa"/>
        <w:tabs>
          <w:tab w:val="left" w:pos="1864"/>
        </w:tabs>
        <w:ind w:left="1864" w:firstLine="0"/>
        <w:rPr>
          <w:rFonts w:ascii="Times New Roman" w:hAnsi="Times New Roman" w:cs="Times New Roman"/>
          <w:sz w:val="24"/>
          <w:szCs w:val="24"/>
        </w:rPr>
      </w:pPr>
    </w:p>
    <w:p w:rsidR="00E04681" w:rsidRPr="00A8629E" w:rsidRDefault="00171874" w:rsidP="00171874">
      <w:pPr>
        <w:tabs>
          <w:tab w:val="left" w:pos="1864"/>
        </w:tabs>
        <w:jc w:val="both"/>
        <w:rPr>
          <w:lang w:val="lt-LT"/>
        </w:rPr>
      </w:pPr>
      <w:r w:rsidRPr="00A8629E">
        <w:rPr>
          <w:lang w:val="lt-LT"/>
        </w:rPr>
        <w:tab/>
      </w:r>
      <w:r w:rsidR="00E04681" w:rsidRPr="00A8629E">
        <w:rPr>
          <w:lang w:val="lt-LT"/>
        </w:rPr>
        <w:t xml:space="preserve">Pagėgių savivaldybės administracija perka tarnybinio transporto veiklos nuomos prekę (1 vnt.) Pagėgių savivaldybės </w:t>
      </w:r>
      <w:r w:rsidR="00EC4019" w:rsidRPr="00A8629E">
        <w:rPr>
          <w:lang w:val="lt-LT"/>
        </w:rPr>
        <w:t>mero institucijai</w:t>
      </w:r>
      <w:r w:rsidR="00E04681" w:rsidRPr="00A8629E">
        <w:rPr>
          <w:lang w:val="lt-LT"/>
        </w:rPr>
        <w:t xml:space="preserve">. Automobilis bus </w:t>
      </w:r>
      <w:r w:rsidR="00EC4019" w:rsidRPr="00A8629E">
        <w:rPr>
          <w:lang w:val="lt-LT"/>
        </w:rPr>
        <w:t>naudojamas</w:t>
      </w:r>
      <w:r w:rsidR="00EF67DE" w:rsidRPr="00A8629E">
        <w:rPr>
          <w:lang w:val="lt-LT"/>
        </w:rPr>
        <w:t xml:space="preserve"> mero institucijos reikmėms, esant poreikiui – ir Pagėgių savivaldybės administracijos reikmėms.</w:t>
      </w:r>
      <w:r w:rsidR="00EC4019" w:rsidRPr="00A8629E">
        <w:rPr>
          <w:lang w:val="lt-LT"/>
        </w:rPr>
        <w:t xml:space="preserve"> </w:t>
      </w:r>
    </w:p>
    <w:p w:rsidR="00E04681" w:rsidRPr="00A8629E" w:rsidRDefault="00E04681" w:rsidP="00E04681">
      <w:pPr>
        <w:pStyle w:val="Sraopastraipa"/>
        <w:tabs>
          <w:tab w:val="left" w:pos="1864"/>
        </w:tabs>
        <w:ind w:left="1864" w:firstLine="0"/>
        <w:jc w:val="both"/>
        <w:rPr>
          <w:rFonts w:ascii="Times New Roman" w:hAnsi="Times New Roman" w:cs="Times New Roman"/>
          <w:sz w:val="24"/>
          <w:szCs w:val="24"/>
        </w:rPr>
      </w:pPr>
      <w:r w:rsidRPr="00A8629E">
        <w:rPr>
          <w:rFonts w:ascii="Times New Roman" w:hAnsi="Times New Roman" w:cs="Times New Roman"/>
          <w:sz w:val="24"/>
          <w:szCs w:val="24"/>
        </w:rPr>
        <w:t xml:space="preserve">Automobilio veiklos nuomos trukmė – 60 mėn., rida – apie </w:t>
      </w:r>
      <w:r w:rsidR="00E23075" w:rsidRPr="00A8629E">
        <w:rPr>
          <w:rFonts w:ascii="Times New Roman" w:hAnsi="Times New Roman" w:cs="Times New Roman"/>
          <w:sz w:val="24"/>
          <w:szCs w:val="24"/>
        </w:rPr>
        <w:t>4</w:t>
      </w:r>
      <w:r w:rsidR="00C66EBE" w:rsidRPr="00A8629E">
        <w:rPr>
          <w:rFonts w:ascii="Times New Roman" w:hAnsi="Times New Roman" w:cs="Times New Roman"/>
          <w:sz w:val="24"/>
          <w:szCs w:val="24"/>
        </w:rPr>
        <w:t>0</w:t>
      </w:r>
      <w:r w:rsidRPr="00A8629E">
        <w:rPr>
          <w:rFonts w:ascii="Times New Roman" w:hAnsi="Times New Roman" w:cs="Times New Roman"/>
          <w:sz w:val="24"/>
          <w:szCs w:val="24"/>
        </w:rPr>
        <w:t>000 km/m.</w:t>
      </w:r>
    </w:p>
    <w:p w:rsidR="0002056A" w:rsidRPr="00A8629E" w:rsidRDefault="0002056A">
      <w:pPr>
        <w:pStyle w:val="Default"/>
        <w:tabs>
          <w:tab w:val="left" w:pos="1296"/>
          <w:tab w:val="left" w:pos="2592"/>
          <w:tab w:val="left" w:pos="3888"/>
          <w:tab w:val="left" w:pos="5184"/>
          <w:tab w:val="left" w:pos="6480"/>
          <w:tab w:val="left" w:pos="7776"/>
          <w:tab w:val="left" w:pos="9072"/>
        </w:tabs>
        <w:spacing w:before="0" w:after="120" w:line="276" w:lineRule="auto"/>
        <w:jc w:val="both"/>
        <w:rPr>
          <w:rFonts w:ascii="Times New Roman" w:hAnsi="Times New Roman"/>
          <w:u w:color="000000"/>
        </w:rPr>
      </w:pPr>
    </w:p>
    <w:tbl>
      <w:tblPr>
        <w:tblStyle w:val="TableNormal"/>
        <w:tblW w:w="941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655"/>
        <w:gridCol w:w="4086"/>
        <w:gridCol w:w="4677"/>
      </w:tblGrid>
      <w:tr w:rsidR="00870590" w:rsidRPr="00A8629E" w:rsidTr="00755DFE">
        <w:trPr>
          <w:trHeight w:val="681"/>
        </w:trPr>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spacing w:before="0" w:after="160" w:line="276" w:lineRule="auto"/>
              <w:jc w:val="center"/>
              <w:rPr>
                <w:rFonts w:hint="eastAsia"/>
              </w:rPr>
            </w:pPr>
            <w:r w:rsidRPr="00A8629E">
              <w:rPr>
                <w:rFonts w:ascii="Times New Roman" w:hAnsi="Times New Roman"/>
                <w:b/>
                <w:bCs/>
                <w:sz w:val="22"/>
                <w:szCs w:val="22"/>
                <w:u w:color="000000"/>
              </w:rPr>
              <w:t>Eil. Nr.</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s>
              <w:spacing w:before="0" w:line="240" w:lineRule="auto"/>
              <w:jc w:val="center"/>
              <w:rPr>
                <w:rFonts w:hint="eastAsia"/>
              </w:rPr>
            </w:pPr>
            <w:r w:rsidRPr="00A8629E">
              <w:rPr>
                <w:rFonts w:ascii="Times New Roman" w:hAnsi="Times New Roman"/>
                <w:b/>
                <w:bCs/>
                <w:sz w:val="22"/>
                <w:szCs w:val="22"/>
                <w:u w:color="000000"/>
              </w:rPr>
              <w:t>Techniniai rodikliai</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 w:val="left" w:pos="2592"/>
                <w:tab w:val="left" w:pos="3888"/>
              </w:tabs>
              <w:spacing w:before="0" w:line="240" w:lineRule="auto"/>
              <w:jc w:val="center"/>
              <w:rPr>
                <w:rFonts w:hint="eastAsia"/>
              </w:rPr>
            </w:pPr>
            <w:r w:rsidRPr="00A8629E">
              <w:rPr>
                <w:rFonts w:ascii="Times New Roman" w:hAnsi="Times New Roman"/>
                <w:b/>
                <w:bCs/>
                <w:sz w:val="22"/>
                <w:szCs w:val="22"/>
                <w:u w:color="000000"/>
              </w:rPr>
              <w:t>Rodiklių reikalavimai</w:t>
            </w:r>
          </w:p>
        </w:tc>
      </w:tr>
      <w:tr w:rsidR="00870590" w:rsidRPr="00A8629E" w:rsidTr="00755DFE">
        <w:trPr>
          <w:trHeight w:val="731"/>
        </w:trPr>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spacing w:before="0" w:line="240" w:lineRule="auto"/>
              <w:jc w:val="both"/>
              <w:rPr>
                <w:rFonts w:hint="eastAsia"/>
              </w:rPr>
            </w:pPr>
            <w:r w:rsidRPr="00A8629E">
              <w:rPr>
                <w:rFonts w:ascii="Times New Roman" w:hAnsi="Times New Roman"/>
                <w:b/>
                <w:bCs/>
                <w:sz w:val="22"/>
                <w:szCs w:val="22"/>
                <w:u w:color="000000"/>
              </w:rPr>
              <w:t>1.1</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s>
              <w:spacing w:before="0" w:line="240" w:lineRule="auto"/>
              <w:jc w:val="both"/>
              <w:rPr>
                <w:rFonts w:hint="eastAsia"/>
              </w:rPr>
            </w:pPr>
            <w:r w:rsidRPr="00A8629E">
              <w:rPr>
                <w:rFonts w:ascii="Times New Roman" w:hAnsi="Times New Roman"/>
                <w:b/>
                <w:bCs/>
                <w:sz w:val="22"/>
                <w:szCs w:val="22"/>
                <w:u w:color="000000"/>
              </w:rPr>
              <w:t>Gamintojas,</w:t>
            </w:r>
            <w:bookmarkStart w:id="0" w:name="_GoBack"/>
            <w:bookmarkEnd w:id="0"/>
            <w:r w:rsidRPr="00A8629E">
              <w:rPr>
                <w:rFonts w:ascii="Times New Roman" w:hAnsi="Times New Roman"/>
                <w:b/>
                <w:bCs/>
                <w:sz w:val="22"/>
                <w:szCs w:val="22"/>
                <w:u w:color="000000"/>
              </w:rPr>
              <w:t xml:space="preserve"> modelis, modifikacija</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 w:val="left" w:pos="2592"/>
                <w:tab w:val="left" w:pos="3888"/>
              </w:tabs>
              <w:spacing w:before="0" w:line="240" w:lineRule="auto"/>
              <w:jc w:val="both"/>
              <w:rPr>
                <w:rFonts w:hint="eastAsia"/>
              </w:rPr>
            </w:pPr>
            <w:r w:rsidRPr="00A8629E">
              <w:rPr>
                <w:rFonts w:ascii="Times New Roman" w:hAnsi="Times New Roman"/>
                <w:sz w:val="22"/>
                <w:szCs w:val="22"/>
                <w:u w:color="000000"/>
              </w:rPr>
              <w:t>Pardavėjas turi nurodyti automobilio gamintoją, tikslią markę, modelį ir modifikaciją.</w:t>
            </w:r>
          </w:p>
        </w:tc>
      </w:tr>
      <w:tr w:rsidR="00870590" w:rsidRPr="00A8629E" w:rsidTr="00755DFE">
        <w:trPr>
          <w:trHeight w:val="731"/>
        </w:trPr>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spacing w:before="0" w:line="240" w:lineRule="auto"/>
              <w:jc w:val="both"/>
              <w:rPr>
                <w:rFonts w:hint="eastAsia"/>
              </w:rPr>
            </w:pPr>
            <w:r w:rsidRPr="00A8629E">
              <w:rPr>
                <w:rFonts w:ascii="Times New Roman" w:hAnsi="Times New Roman"/>
                <w:b/>
                <w:bCs/>
                <w:sz w:val="22"/>
                <w:szCs w:val="22"/>
                <w:u w:color="000000"/>
              </w:rPr>
              <w:t>1.2</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s>
              <w:spacing w:before="0" w:line="240" w:lineRule="auto"/>
              <w:jc w:val="both"/>
              <w:rPr>
                <w:rFonts w:hint="eastAsia"/>
              </w:rPr>
            </w:pPr>
            <w:r w:rsidRPr="00A8629E">
              <w:rPr>
                <w:rFonts w:ascii="Times New Roman" w:hAnsi="Times New Roman"/>
                <w:b/>
                <w:bCs/>
                <w:sz w:val="22"/>
                <w:szCs w:val="22"/>
                <w:u w:color="000000"/>
              </w:rPr>
              <w:t>Transporto priemonių skaičius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 w:val="left" w:pos="2592"/>
                <w:tab w:val="left" w:pos="3888"/>
              </w:tabs>
              <w:spacing w:before="0" w:line="240" w:lineRule="auto"/>
              <w:jc w:val="both"/>
              <w:rPr>
                <w:rFonts w:hint="eastAsia"/>
              </w:rPr>
            </w:pPr>
            <w:r w:rsidRPr="00A8629E">
              <w:rPr>
                <w:rFonts w:ascii="Times New Roman" w:hAnsi="Times New Roman"/>
                <w:sz w:val="22"/>
                <w:szCs w:val="22"/>
                <w:u w:color="000000"/>
              </w:rPr>
              <w:t>1 (vienas).</w:t>
            </w:r>
          </w:p>
        </w:tc>
      </w:tr>
      <w:tr w:rsidR="00870590" w:rsidRPr="00A8629E" w:rsidTr="00755DFE">
        <w:trPr>
          <w:trHeight w:val="731"/>
        </w:trPr>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spacing w:before="0" w:line="240" w:lineRule="auto"/>
              <w:jc w:val="both"/>
              <w:rPr>
                <w:rFonts w:hint="eastAsia"/>
              </w:rPr>
            </w:pPr>
            <w:r w:rsidRPr="00A8629E">
              <w:rPr>
                <w:rFonts w:ascii="Times New Roman" w:hAnsi="Times New Roman"/>
                <w:b/>
                <w:bCs/>
                <w:sz w:val="22"/>
                <w:szCs w:val="22"/>
                <w:u w:color="000000"/>
              </w:rPr>
              <w:t>1.2.1</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s>
              <w:spacing w:before="0" w:line="240" w:lineRule="auto"/>
              <w:jc w:val="both"/>
              <w:rPr>
                <w:rFonts w:hint="eastAsia"/>
              </w:rPr>
            </w:pPr>
            <w:r w:rsidRPr="00A8629E">
              <w:rPr>
                <w:rFonts w:ascii="Times New Roman" w:hAnsi="Times New Roman"/>
                <w:b/>
                <w:bCs/>
                <w:sz w:val="22"/>
                <w:szCs w:val="22"/>
                <w:u w:color="000000"/>
              </w:rPr>
              <w:t>Automobilio pristatymo terminas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 w:val="left" w:pos="2592"/>
                <w:tab w:val="left" w:pos="3888"/>
              </w:tabs>
              <w:spacing w:before="0" w:line="240" w:lineRule="auto"/>
              <w:jc w:val="both"/>
              <w:rPr>
                <w:rFonts w:hint="eastAsia"/>
              </w:rPr>
            </w:pPr>
            <w:r w:rsidRPr="00A8629E">
              <w:rPr>
                <w:rFonts w:ascii="Times New Roman" w:hAnsi="Times New Roman"/>
                <w:sz w:val="22"/>
                <w:szCs w:val="22"/>
                <w:u w:color="000000"/>
              </w:rPr>
              <w:t>Per 1 mėnesį nuo sutartinių prievolių vykdymo pradžios.</w:t>
            </w:r>
          </w:p>
        </w:tc>
      </w:tr>
      <w:tr w:rsidR="00870590" w:rsidRPr="00A8629E" w:rsidTr="00755DFE">
        <w:trPr>
          <w:trHeight w:val="731"/>
        </w:trPr>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spacing w:before="0" w:line="240" w:lineRule="auto"/>
              <w:jc w:val="both"/>
              <w:rPr>
                <w:rFonts w:hint="eastAsia"/>
              </w:rPr>
            </w:pPr>
            <w:r w:rsidRPr="00A8629E">
              <w:rPr>
                <w:rFonts w:ascii="Times New Roman" w:hAnsi="Times New Roman"/>
                <w:b/>
                <w:bCs/>
                <w:sz w:val="22"/>
                <w:szCs w:val="22"/>
                <w:u w:color="000000"/>
              </w:rPr>
              <w:t>1.3</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s>
              <w:spacing w:before="0" w:line="240" w:lineRule="auto"/>
              <w:jc w:val="both"/>
              <w:rPr>
                <w:rFonts w:hint="eastAsia"/>
              </w:rPr>
            </w:pPr>
            <w:r w:rsidRPr="00A8629E">
              <w:rPr>
                <w:rFonts w:ascii="Times New Roman" w:hAnsi="Times New Roman"/>
                <w:b/>
                <w:bCs/>
                <w:sz w:val="22"/>
                <w:szCs w:val="22"/>
                <w:u w:color="000000"/>
              </w:rPr>
              <w:t xml:space="preserve"> Automobilio pagaminimo metai</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 w:val="left" w:pos="2592"/>
                <w:tab w:val="left" w:pos="3888"/>
              </w:tabs>
              <w:spacing w:before="0" w:line="240" w:lineRule="auto"/>
              <w:jc w:val="both"/>
              <w:rPr>
                <w:rFonts w:hint="eastAsia"/>
              </w:rPr>
            </w:pPr>
            <w:r w:rsidRPr="00A8629E">
              <w:rPr>
                <w:rFonts w:ascii="Times New Roman" w:hAnsi="Times New Roman"/>
                <w:sz w:val="22"/>
                <w:szCs w:val="22"/>
                <w:u w:color="000000"/>
              </w:rPr>
              <w:t>Automobilis naujas, neeksploatuotas, pagamintas ne anksčiau kaip prieš 12 mėnesių iki pasiūlymo pateikimo termino pabaigos.</w:t>
            </w:r>
          </w:p>
        </w:tc>
      </w:tr>
      <w:tr w:rsidR="00870590" w:rsidRPr="00A8629E" w:rsidTr="00755DFE">
        <w:trPr>
          <w:trHeight w:val="731"/>
        </w:trPr>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spacing w:before="0" w:line="240" w:lineRule="auto"/>
              <w:jc w:val="both"/>
              <w:rPr>
                <w:rFonts w:hint="eastAsia"/>
              </w:rPr>
            </w:pPr>
            <w:r w:rsidRPr="00A8629E">
              <w:rPr>
                <w:rFonts w:ascii="Times New Roman" w:hAnsi="Times New Roman"/>
                <w:b/>
                <w:bCs/>
                <w:sz w:val="22"/>
                <w:szCs w:val="22"/>
                <w:u w:color="000000"/>
              </w:rPr>
              <w:t>1.4</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s>
              <w:spacing w:before="0" w:line="240" w:lineRule="auto"/>
              <w:jc w:val="both"/>
              <w:rPr>
                <w:rFonts w:hint="eastAsia"/>
              </w:rPr>
            </w:pPr>
            <w:r w:rsidRPr="00A8629E">
              <w:rPr>
                <w:rFonts w:ascii="Times New Roman" w:hAnsi="Times New Roman"/>
                <w:b/>
                <w:bCs/>
                <w:sz w:val="22"/>
                <w:szCs w:val="22"/>
                <w:u w:color="000000"/>
              </w:rPr>
              <w:t>Transporto priemonių klasė</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 w:val="left" w:pos="2592"/>
                <w:tab w:val="left" w:pos="3888"/>
              </w:tabs>
              <w:spacing w:before="0" w:line="240" w:lineRule="auto"/>
              <w:jc w:val="both"/>
              <w:rPr>
                <w:rFonts w:hint="eastAsia"/>
              </w:rPr>
            </w:pPr>
            <w:r w:rsidRPr="00A8629E">
              <w:rPr>
                <w:rFonts w:ascii="Times New Roman" w:hAnsi="Times New Roman"/>
                <w:sz w:val="22"/>
                <w:szCs w:val="22"/>
                <w:u w:color="000000"/>
              </w:rPr>
              <w:t xml:space="preserve">Keleivinis lengvasis M1 klasės automobilis. Pagal </w:t>
            </w:r>
            <w:hyperlink r:id="rId6" w:history="1">
              <w:r w:rsidRPr="00A8629E">
                <w:rPr>
                  <w:rStyle w:val="Hyperlink0"/>
                  <w:rFonts w:ascii="Times New Roman" w:hAnsi="Times New Roman"/>
                </w:rPr>
                <w:t>www.autotyrimai.lt</w:t>
              </w:r>
            </w:hyperlink>
            <w:r w:rsidRPr="00A8629E">
              <w:rPr>
                <w:rStyle w:val="None"/>
                <w:rFonts w:ascii="Times New Roman" w:hAnsi="Times New Roman"/>
                <w:sz w:val="22"/>
                <w:szCs w:val="22"/>
                <w:u w:color="000000"/>
              </w:rPr>
              <w:t xml:space="preserve"> klasifikaciją I2a2. Vidutiniai visureigiai.</w:t>
            </w:r>
          </w:p>
        </w:tc>
      </w:tr>
      <w:tr w:rsidR="00870590" w:rsidRPr="00A8629E" w:rsidTr="00755DFE">
        <w:trPr>
          <w:trHeight w:val="251"/>
        </w:trPr>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spacing w:before="0" w:line="240" w:lineRule="auto"/>
              <w:jc w:val="both"/>
              <w:rPr>
                <w:rFonts w:hint="eastAsia"/>
              </w:rPr>
            </w:pPr>
            <w:r w:rsidRPr="00A8629E">
              <w:rPr>
                <w:rStyle w:val="None"/>
                <w:rFonts w:ascii="Times New Roman" w:hAnsi="Times New Roman"/>
                <w:b/>
                <w:bCs/>
                <w:sz w:val="22"/>
                <w:szCs w:val="22"/>
                <w:u w:color="000000"/>
              </w:rPr>
              <w:t>1.5</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s>
              <w:spacing w:before="0" w:line="240" w:lineRule="auto"/>
              <w:jc w:val="both"/>
              <w:rPr>
                <w:rFonts w:hint="eastAsia"/>
              </w:rPr>
            </w:pPr>
            <w:r w:rsidRPr="00A8629E">
              <w:rPr>
                <w:rStyle w:val="None"/>
                <w:rFonts w:ascii="Times New Roman" w:hAnsi="Times New Roman"/>
                <w:b/>
                <w:bCs/>
                <w:sz w:val="22"/>
                <w:szCs w:val="22"/>
                <w:u w:color="000000"/>
              </w:rPr>
              <w:t>Kėbulas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rsidP="00FE5F26">
            <w:pPr>
              <w:pStyle w:val="Default"/>
              <w:tabs>
                <w:tab w:val="left" w:pos="1296"/>
                <w:tab w:val="left" w:pos="2592"/>
                <w:tab w:val="left" w:pos="3888"/>
              </w:tabs>
              <w:spacing w:before="0" w:line="240" w:lineRule="auto"/>
              <w:jc w:val="both"/>
              <w:rPr>
                <w:rFonts w:hint="eastAsia"/>
              </w:rPr>
            </w:pPr>
            <w:r w:rsidRPr="00A8629E">
              <w:rPr>
                <w:rStyle w:val="None"/>
                <w:rFonts w:ascii="Times New Roman" w:hAnsi="Times New Roman"/>
                <w:sz w:val="22"/>
                <w:szCs w:val="22"/>
                <w:u w:color="000000"/>
              </w:rPr>
              <w:t xml:space="preserve">1) </w:t>
            </w:r>
            <w:r w:rsidRPr="00A8629E">
              <w:rPr>
                <w:rStyle w:val="None"/>
                <w:rFonts w:ascii="Times New Roman" w:hAnsi="Times New Roman"/>
                <w:color w:val="auto"/>
                <w:sz w:val="22"/>
                <w:szCs w:val="22"/>
                <w:u w:color="000000"/>
              </w:rPr>
              <w:t xml:space="preserve">ne prastesnė nei visureigis </w:t>
            </w:r>
            <w:r w:rsidRPr="00A8629E">
              <w:rPr>
                <w:rStyle w:val="None"/>
                <w:rFonts w:ascii="Times New Roman" w:hAnsi="Times New Roman"/>
                <w:sz w:val="22"/>
                <w:szCs w:val="22"/>
                <w:u w:color="000000"/>
              </w:rPr>
              <w:t xml:space="preserve">(SUV) </w:t>
            </w:r>
          </w:p>
        </w:tc>
      </w:tr>
      <w:tr w:rsidR="00870590" w:rsidRPr="00A8629E" w:rsidTr="00755DFE">
        <w:trPr>
          <w:trHeight w:val="491"/>
        </w:trPr>
        <w:tc>
          <w:tcPr>
            <w:tcW w:w="655"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spacing w:before="0" w:line="240" w:lineRule="auto"/>
              <w:jc w:val="both"/>
              <w:rPr>
                <w:rFonts w:hint="eastAsia"/>
              </w:rPr>
            </w:pPr>
            <w:r w:rsidRPr="00A8629E">
              <w:rPr>
                <w:rStyle w:val="None"/>
                <w:rFonts w:ascii="Times New Roman" w:hAnsi="Times New Roman"/>
                <w:b/>
                <w:bCs/>
                <w:sz w:val="22"/>
                <w:szCs w:val="22"/>
                <w:u w:color="000000"/>
              </w:rPr>
              <w:t>1.5.1</w:t>
            </w:r>
          </w:p>
        </w:tc>
        <w:tc>
          <w:tcPr>
            <w:tcW w:w="4086"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s>
              <w:spacing w:before="0" w:line="240" w:lineRule="auto"/>
              <w:jc w:val="both"/>
              <w:rPr>
                <w:rFonts w:hint="eastAsia"/>
              </w:rPr>
            </w:pPr>
            <w:r w:rsidRPr="00A8629E">
              <w:rPr>
                <w:rStyle w:val="None"/>
                <w:rFonts w:ascii="Times New Roman" w:hAnsi="Times New Roman"/>
                <w:b/>
                <w:bCs/>
                <w:sz w:val="22"/>
                <w:szCs w:val="22"/>
                <w:u w:color="000000"/>
              </w:rPr>
              <w:t>Kėbulo spalva</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 w:val="left" w:pos="2592"/>
                <w:tab w:val="left" w:pos="3888"/>
              </w:tabs>
              <w:spacing w:before="0" w:line="240" w:lineRule="auto"/>
              <w:jc w:val="both"/>
              <w:rPr>
                <w:rFonts w:hint="eastAsia"/>
              </w:rPr>
            </w:pPr>
            <w:r w:rsidRPr="00A8629E">
              <w:rPr>
                <w:rStyle w:val="None"/>
                <w:rFonts w:ascii="Times New Roman" w:hAnsi="Times New Roman"/>
                <w:sz w:val="22"/>
                <w:szCs w:val="22"/>
                <w:u w:color="000000"/>
              </w:rPr>
              <w:t>Metalizuota, pasirenkant iš 3 spalvų</w:t>
            </w:r>
          </w:p>
        </w:tc>
      </w:tr>
      <w:tr w:rsidR="00870590" w:rsidRPr="00A8629E" w:rsidTr="00755DFE">
        <w:trPr>
          <w:trHeight w:val="607"/>
        </w:trPr>
        <w:tc>
          <w:tcPr>
            <w:tcW w:w="655" w:type="dxa"/>
            <w:vMerge w:val="restart"/>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spacing w:before="0" w:line="240" w:lineRule="auto"/>
              <w:jc w:val="both"/>
              <w:rPr>
                <w:rFonts w:hint="eastAsia"/>
              </w:rPr>
            </w:pPr>
            <w:r w:rsidRPr="00A8629E">
              <w:rPr>
                <w:rStyle w:val="None"/>
                <w:rFonts w:ascii="Times New Roman" w:hAnsi="Times New Roman"/>
                <w:b/>
                <w:bCs/>
                <w:sz w:val="22"/>
                <w:szCs w:val="22"/>
                <w:u w:color="000000"/>
              </w:rPr>
              <w:t>1.6</w:t>
            </w:r>
          </w:p>
        </w:tc>
        <w:tc>
          <w:tcPr>
            <w:tcW w:w="4086" w:type="dxa"/>
            <w:vMerge w:val="restart"/>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s>
              <w:spacing w:before="0" w:line="240" w:lineRule="auto"/>
              <w:jc w:val="both"/>
              <w:rPr>
                <w:rFonts w:hint="eastAsia"/>
              </w:rPr>
            </w:pPr>
            <w:r w:rsidRPr="00A8629E">
              <w:rPr>
                <w:rStyle w:val="None"/>
                <w:rFonts w:ascii="Times New Roman" w:hAnsi="Times New Roman"/>
                <w:b/>
                <w:bCs/>
                <w:sz w:val="22"/>
                <w:szCs w:val="22"/>
                <w:u w:color="000000"/>
              </w:rPr>
              <w:t>Aplinkos apsaugos kriterijai</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 w:val="left" w:pos="2592"/>
                <w:tab w:val="left" w:pos="3888"/>
              </w:tabs>
              <w:spacing w:before="0" w:line="240" w:lineRule="auto"/>
              <w:jc w:val="both"/>
              <w:rPr>
                <w:rFonts w:hint="eastAsia"/>
              </w:rPr>
            </w:pPr>
            <w:r w:rsidRPr="00A8629E">
              <w:rPr>
                <w:rFonts w:ascii="Times New Roman" w:hAnsi="Times New Roman"/>
                <w:sz w:val="20"/>
                <w:szCs w:val="20"/>
                <w:u w:color="000000"/>
              </w:rPr>
              <w:t>1</w:t>
            </w:r>
            <w:r w:rsidRPr="00A8629E">
              <w:rPr>
                <w:rStyle w:val="None"/>
                <w:rFonts w:ascii="Times New Roman" w:hAnsi="Times New Roman"/>
                <w:sz w:val="22"/>
                <w:szCs w:val="22"/>
                <w:u w:color="000000"/>
              </w:rPr>
              <w:t>) Kuro sąnaudos (pagal WLTP): Ne daugiau kaip 7 l/100 km mišriame režime.</w:t>
            </w:r>
          </w:p>
        </w:tc>
      </w:tr>
      <w:tr w:rsidR="00870590" w:rsidRPr="00A8629E" w:rsidTr="00755DFE">
        <w:trPr>
          <w:trHeight w:val="607"/>
        </w:trPr>
        <w:tc>
          <w:tcPr>
            <w:tcW w:w="655" w:type="dxa"/>
            <w:vMerge/>
            <w:tcBorders>
              <w:top w:val="nil"/>
              <w:left w:val="single" w:sz="4" w:space="0" w:color="000000"/>
              <w:bottom w:val="single" w:sz="4" w:space="0" w:color="000000"/>
              <w:right w:val="single" w:sz="4" w:space="0" w:color="000000"/>
            </w:tcBorders>
            <w:shd w:val="clear" w:color="auto" w:fill="auto"/>
          </w:tcPr>
          <w:p w:rsidR="00870590" w:rsidRPr="00A8629E" w:rsidRDefault="00870590">
            <w:pPr>
              <w:rPr>
                <w:lang w:val="lt-LT"/>
              </w:rPr>
            </w:pPr>
          </w:p>
        </w:tc>
        <w:tc>
          <w:tcPr>
            <w:tcW w:w="4086" w:type="dxa"/>
            <w:vMerge/>
            <w:tcBorders>
              <w:top w:val="nil"/>
              <w:left w:val="single" w:sz="4" w:space="0" w:color="000000"/>
              <w:bottom w:val="single" w:sz="4" w:space="0" w:color="000000"/>
              <w:right w:val="single" w:sz="4" w:space="0" w:color="000000"/>
            </w:tcBorders>
            <w:shd w:val="clear" w:color="auto" w:fill="auto"/>
          </w:tcPr>
          <w:p w:rsidR="00870590" w:rsidRPr="00A8629E" w:rsidRDefault="00870590">
            <w:pPr>
              <w:rPr>
                <w:lang w:val="lt-LT"/>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 w:val="left" w:pos="2592"/>
                <w:tab w:val="left" w:pos="3888"/>
              </w:tabs>
              <w:spacing w:before="0" w:line="240" w:lineRule="auto"/>
              <w:jc w:val="both"/>
              <w:rPr>
                <w:rFonts w:hint="eastAsia"/>
              </w:rPr>
            </w:pPr>
            <w:r w:rsidRPr="00A8629E">
              <w:rPr>
                <w:rFonts w:ascii="Times New Roman" w:hAnsi="Times New Roman"/>
                <w:sz w:val="20"/>
                <w:szCs w:val="20"/>
                <w:u w:color="000000"/>
              </w:rPr>
              <w:t>2</w:t>
            </w:r>
            <w:r w:rsidRPr="00A8629E">
              <w:rPr>
                <w:rStyle w:val="None"/>
                <w:rFonts w:ascii="Times New Roman" w:hAnsi="Times New Roman"/>
                <w:sz w:val="22"/>
                <w:szCs w:val="22"/>
                <w:u w:color="000000"/>
              </w:rPr>
              <w:t>) Ne mažiau Euro 6</w:t>
            </w:r>
          </w:p>
        </w:tc>
      </w:tr>
      <w:tr w:rsidR="00870590" w:rsidRPr="00A8629E" w:rsidTr="00755DFE">
        <w:trPr>
          <w:trHeight w:val="491"/>
        </w:trPr>
        <w:tc>
          <w:tcPr>
            <w:tcW w:w="655" w:type="dxa"/>
            <w:vMerge w:val="restart"/>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spacing w:before="0" w:line="240" w:lineRule="auto"/>
              <w:jc w:val="both"/>
              <w:rPr>
                <w:rFonts w:hint="eastAsia"/>
              </w:rPr>
            </w:pPr>
            <w:r w:rsidRPr="00A8629E">
              <w:rPr>
                <w:rStyle w:val="None"/>
                <w:rFonts w:ascii="Times New Roman" w:hAnsi="Times New Roman"/>
                <w:b/>
                <w:bCs/>
                <w:sz w:val="22"/>
                <w:szCs w:val="22"/>
                <w:u w:color="000000"/>
              </w:rPr>
              <w:t>1.7</w:t>
            </w:r>
          </w:p>
        </w:tc>
        <w:tc>
          <w:tcPr>
            <w:tcW w:w="4086" w:type="dxa"/>
            <w:vMerge w:val="restart"/>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s>
              <w:spacing w:before="0" w:line="240" w:lineRule="auto"/>
              <w:rPr>
                <w:rFonts w:hint="eastAsia"/>
              </w:rPr>
            </w:pPr>
            <w:r w:rsidRPr="00A8629E">
              <w:rPr>
                <w:rStyle w:val="None"/>
                <w:rFonts w:ascii="Times New Roman" w:hAnsi="Times New Roman"/>
                <w:b/>
                <w:bCs/>
                <w:sz w:val="22"/>
                <w:szCs w:val="22"/>
                <w:u w:color="000000"/>
              </w:rPr>
              <w:t>Variklis ir pavaros sistema</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rsidP="00395BBA">
            <w:pPr>
              <w:pStyle w:val="Default"/>
              <w:tabs>
                <w:tab w:val="left" w:pos="1296"/>
                <w:tab w:val="left" w:pos="2592"/>
                <w:tab w:val="left" w:pos="3888"/>
              </w:tabs>
              <w:spacing w:before="0" w:line="240" w:lineRule="auto"/>
              <w:jc w:val="both"/>
              <w:rPr>
                <w:rFonts w:hint="eastAsia"/>
              </w:rPr>
            </w:pPr>
            <w:r w:rsidRPr="00A8629E">
              <w:rPr>
                <w:rStyle w:val="None"/>
                <w:rFonts w:ascii="Times New Roman" w:hAnsi="Times New Roman"/>
                <w:sz w:val="22"/>
                <w:szCs w:val="22"/>
                <w:u w:color="000000"/>
              </w:rPr>
              <w:t>1) Dyzelinas</w:t>
            </w:r>
          </w:p>
        </w:tc>
      </w:tr>
      <w:tr w:rsidR="00870590" w:rsidRPr="00A8629E" w:rsidTr="00755DFE">
        <w:trPr>
          <w:trHeight w:val="491"/>
        </w:trPr>
        <w:tc>
          <w:tcPr>
            <w:tcW w:w="655" w:type="dxa"/>
            <w:vMerge/>
            <w:tcBorders>
              <w:top w:val="single" w:sz="4" w:space="0" w:color="000000"/>
              <w:left w:val="single" w:sz="4" w:space="0" w:color="000000"/>
              <w:bottom w:val="nil"/>
              <w:right w:val="single" w:sz="4" w:space="0" w:color="000000"/>
            </w:tcBorders>
            <w:shd w:val="clear" w:color="auto" w:fill="auto"/>
          </w:tcPr>
          <w:p w:rsidR="00870590" w:rsidRPr="00A8629E" w:rsidRDefault="00870590">
            <w:pPr>
              <w:rPr>
                <w:lang w:val="lt-LT"/>
              </w:rPr>
            </w:pPr>
          </w:p>
        </w:tc>
        <w:tc>
          <w:tcPr>
            <w:tcW w:w="4086" w:type="dxa"/>
            <w:vMerge/>
            <w:tcBorders>
              <w:top w:val="single" w:sz="4" w:space="0" w:color="000000"/>
              <w:left w:val="single" w:sz="4" w:space="0" w:color="000000"/>
              <w:bottom w:val="nil"/>
              <w:right w:val="single" w:sz="4" w:space="0" w:color="000000"/>
            </w:tcBorders>
            <w:shd w:val="clear" w:color="auto" w:fill="auto"/>
          </w:tcPr>
          <w:p w:rsidR="00870590" w:rsidRPr="00A8629E" w:rsidRDefault="00870590">
            <w:pPr>
              <w:rPr>
                <w:lang w:val="lt-LT"/>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 w:val="left" w:pos="2592"/>
                <w:tab w:val="left" w:pos="3888"/>
              </w:tabs>
              <w:spacing w:before="0" w:line="240" w:lineRule="auto"/>
              <w:jc w:val="both"/>
              <w:rPr>
                <w:rFonts w:hint="eastAsia"/>
              </w:rPr>
            </w:pPr>
            <w:r w:rsidRPr="00A8629E">
              <w:rPr>
                <w:rFonts w:ascii="Times New Roman" w:hAnsi="Times New Roman"/>
                <w:sz w:val="20"/>
                <w:szCs w:val="20"/>
                <w:u w:color="000000"/>
              </w:rPr>
              <w:t>2</w:t>
            </w:r>
            <w:r w:rsidRPr="00A8629E">
              <w:rPr>
                <w:rStyle w:val="None"/>
                <w:rFonts w:ascii="Times New Roman" w:hAnsi="Times New Roman"/>
                <w:sz w:val="22"/>
                <w:szCs w:val="22"/>
                <w:u w:color="000000"/>
              </w:rPr>
              <w:t xml:space="preserve">) </w:t>
            </w:r>
            <w:r w:rsidRPr="00A8629E">
              <w:rPr>
                <w:rStyle w:val="None"/>
                <w:rFonts w:ascii="Times New Roman" w:hAnsi="Times New Roman"/>
                <w:b/>
                <w:bCs/>
                <w:sz w:val="22"/>
                <w:szCs w:val="22"/>
                <w:u w:color="000000"/>
              </w:rPr>
              <w:t xml:space="preserve"> </w:t>
            </w:r>
            <w:r w:rsidRPr="00A8629E">
              <w:rPr>
                <w:rStyle w:val="None"/>
                <w:rFonts w:ascii="Times New Roman" w:hAnsi="Times New Roman"/>
                <w:sz w:val="22"/>
                <w:szCs w:val="22"/>
                <w:u w:color="000000"/>
              </w:rPr>
              <w:t>Maksimali galia - ne mažesnė kaip 140 kW bendros sistemos galios</w:t>
            </w:r>
          </w:p>
        </w:tc>
      </w:tr>
      <w:tr w:rsidR="00870590" w:rsidRPr="00A8629E" w:rsidTr="00755DFE">
        <w:trPr>
          <w:trHeight w:val="251"/>
        </w:trPr>
        <w:tc>
          <w:tcPr>
            <w:tcW w:w="655" w:type="dxa"/>
            <w:vMerge/>
            <w:tcBorders>
              <w:top w:val="single" w:sz="4" w:space="0" w:color="000000"/>
              <w:left w:val="single" w:sz="4" w:space="0" w:color="000000"/>
              <w:bottom w:val="nil"/>
              <w:right w:val="single" w:sz="4" w:space="0" w:color="000000"/>
            </w:tcBorders>
            <w:shd w:val="clear" w:color="auto" w:fill="auto"/>
          </w:tcPr>
          <w:p w:rsidR="00870590" w:rsidRPr="00A8629E" w:rsidRDefault="00870590">
            <w:pPr>
              <w:rPr>
                <w:lang w:val="lt-LT"/>
              </w:rPr>
            </w:pPr>
          </w:p>
        </w:tc>
        <w:tc>
          <w:tcPr>
            <w:tcW w:w="4086" w:type="dxa"/>
            <w:vMerge/>
            <w:tcBorders>
              <w:top w:val="single" w:sz="4" w:space="0" w:color="000000"/>
              <w:left w:val="single" w:sz="4" w:space="0" w:color="000000"/>
              <w:bottom w:val="nil"/>
              <w:right w:val="single" w:sz="4" w:space="0" w:color="000000"/>
            </w:tcBorders>
            <w:shd w:val="clear" w:color="auto" w:fill="auto"/>
          </w:tcPr>
          <w:p w:rsidR="00870590" w:rsidRPr="00A8629E" w:rsidRDefault="00870590">
            <w:pPr>
              <w:rPr>
                <w:lang w:val="lt-LT"/>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 w:val="left" w:pos="2592"/>
                <w:tab w:val="left" w:pos="3888"/>
              </w:tabs>
              <w:spacing w:before="0" w:line="240" w:lineRule="auto"/>
              <w:jc w:val="both"/>
              <w:rPr>
                <w:rFonts w:hint="eastAsia"/>
              </w:rPr>
            </w:pPr>
            <w:r w:rsidRPr="00A8629E">
              <w:rPr>
                <w:rFonts w:ascii="Times New Roman" w:hAnsi="Times New Roman"/>
                <w:sz w:val="20"/>
                <w:szCs w:val="20"/>
                <w:u w:color="000000"/>
              </w:rPr>
              <w:t>3</w:t>
            </w:r>
            <w:r w:rsidRPr="00A8629E">
              <w:rPr>
                <w:rStyle w:val="None"/>
                <w:rFonts w:ascii="Times New Roman" w:hAnsi="Times New Roman"/>
                <w:sz w:val="22"/>
                <w:szCs w:val="22"/>
                <w:u w:color="000000"/>
              </w:rPr>
              <w:t>) Pavaros tipas – visi varomi ratai</w:t>
            </w:r>
          </w:p>
        </w:tc>
      </w:tr>
      <w:tr w:rsidR="00870590" w:rsidRPr="00A8629E" w:rsidTr="00755DFE">
        <w:trPr>
          <w:trHeight w:val="251"/>
        </w:trPr>
        <w:tc>
          <w:tcPr>
            <w:tcW w:w="655" w:type="dxa"/>
            <w:vMerge/>
            <w:tcBorders>
              <w:top w:val="single" w:sz="4" w:space="0" w:color="000000"/>
              <w:left w:val="single" w:sz="4" w:space="0" w:color="000000"/>
              <w:bottom w:val="nil"/>
              <w:right w:val="single" w:sz="4" w:space="0" w:color="000000"/>
            </w:tcBorders>
            <w:shd w:val="clear" w:color="auto" w:fill="auto"/>
          </w:tcPr>
          <w:p w:rsidR="00870590" w:rsidRPr="00A8629E" w:rsidRDefault="00870590">
            <w:pPr>
              <w:rPr>
                <w:lang w:val="lt-LT"/>
              </w:rPr>
            </w:pPr>
          </w:p>
        </w:tc>
        <w:tc>
          <w:tcPr>
            <w:tcW w:w="4086" w:type="dxa"/>
            <w:vMerge/>
            <w:tcBorders>
              <w:top w:val="single" w:sz="4" w:space="0" w:color="000000"/>
              <w:left w:val="single" w:sz="4" w:space="0" w:color="000000"/>
              <w:bottom w:val="nil"/>
              <w:right w:val="single" w:sz="4" w:space="0" w:color="000000"/>
            </w:tcBorders>
            <w:shd w:val="clear" w:color="auto" w:fill="auto"/>
          </w:tcPr>
          <w:p w:rsidR="00870590" w:rsidRPr="00A8629E" w:rsidRDefault="00870590">
            <w:pPr>
              <w:rPr>
                <w:lang w:val="lt-LT"/>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 w:val="left" w:pos="2592"/>
                <w:tab w:val="left" w:pos="3888"/>
              </w:tabs>
              <w:spacing w:before="0" w:line="240" w:lineRule="auto"/>
              <w:jc w:val="both"/>
              <w:rPr>
                <w:rFonts w:hint="eastAsia"/>
              </w:rPr>
            </w:pPr>
            <w:r w:rsidRPr="00A8629E">
              <w:rPr>
                <w:rFonts w:ascii="Times New Roman" w:hAnsi="Times New Roman"/>
                <w:sz w:val="20"/>
                <w:szCs w:val="20"/>
                <w:u w:color="000000"/>
              </w:rPr>
              <w:t>4</w:t>
            </w:r>
            <w:r w:rsidRPr="00A8629E">
              <w:rPr>
                <w:rStyle w:val="None"/>
                <w:rFonts w:ascii="Times New Roman" w:hAnsi="Times New Roman"/>
                <w:sz w:val="22"/>
                <w:szCs w:val="22"/>
                <w:u w:color="000000"/>
              </w:rPr>
              <w:t>) Pavarų dėžė – automatinė</w:t>
            </w:r>
          </w:p>
        </w:tc>
      </w:tr>
      <w:tr w:rsidR="00870590" w:rsidRPr="00A8629E" w:rsidTr="00755DFE">
        <w:trPr>
          <w:trHeight w:val="731"/>
        </w:trPr>
        <w:tc>
          <w:tcPr>
            <w:tcW w:w="655"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spacing w:before="0" w:line="240" w:lineRule="auto"/>
              <w:jc w:val="both"/>
              <w:rPr>
                <w:rFonts w:hint="eastAsia"/>
              </w:rPr>
            </w:pPr>
            <w:r w:rsidRPr="00A8629E">
              <w:rPr>
                <w:rStyle w:val="None"/>
                <w:rFonts w:ascii="Times New Roman" w:hAnsi="Times New Roman"/>
                <w:b/>
                <w:bCs/>
                <w:sz w:val="22"/>
                <w:szCs w:val="22"/>
                <w:u w:color="000000"/>
              </w:rPr>
              <w:lastRenderedPageBreak/>
              <w:t>1.8</w:t>
            </w:r>
          </w:p>
        </w:tc>
        <w:tc>
          <w:tcPr>
            <w:tcW w:w="4086"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s>
              <w:spacing w:before="0" w:line="240" w:lineRule="auto"/>
              <w:rPr>
                <w:rFonts w:hint="eastAsia"/>
              </w:rPr>
            </w:pPr>
            <w:r w:rsidRPr="00A8629E">
              <w:rPr>
                <w:rStyle w:val="None"/>
                <w:rFonts w:ascii="Times New Roman" w:hAnsi="Times New Roman"/>
                <w:b/>
                <w:bCs/>
                <w:sz w:val="22"/>
                <w:szCs w:val="22"/>
                <w:u w:color="000000"/>
              </w:rPr>
              <w:t>Važiuoklė ir stabdžių sistema</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 w:val="left" w:pos="2592"/>
                <w:tab w:val="left" w:pos="3888"/>
              </w:tabs>
              <w:spacing w:before="0" w:line="240" w:lineRule="auto"/>
              <w:jc w:val="both"/>
              <w:rPr>
                <w:rFonts w:hint="eastAsia"/>
              </w:rPr>
            </w:pPr>
            <w:r w:rsidRPr="00A8629E">
              <w:rPr>
                <w:rStyle w:val="None"/>
                <w:rFonts w:ascii="Times New Roman" w:hAnsi="Times New Roman"/>
                <w:sz w:val="22"/>
                <w:szCs w:val="22"/>
                <w:u w:color="000000"/>
              </w:rPr>
              <w:t>1) Ratlankiai – lengvojo lydinio, ne mažesni nei 18 colių, padangos automobiliui sumontuotos pagal pristatymo metu esamą sezoną</w:t>
            </w:r>
          </w:p>
        </w:tc>
      </w:tr>
      <w:tr w:rsidR="00870590" w:rsidRPr="00A8629E" w:rsidTr="00755DFE">
        <w:trPr>
          <w:trHeight w:val="251"/>
        </w:trPr>
        <w:tc>
          <w:tcPr>
            <w:tcW w:w="6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spacing w:before="0" w:line="240" w:lineRule="auto"/>
              <w:jc w:val="both"/>
              <w:rPr>
                <w:rFonts w:hint="eastAsia"/>
              </w:rPr>
            </w:pPr>
            <w:r w:rsidRPr="00A8629E">
              <w:rPr>
                <w:rStyle w:val="None"/>
                <w:rFonts w:ascii="Times New Roman" w:hAnsi="Times New Roman"/>
                <w:b/>
                <w:bCs/>
                <w:sz w:val="22"/>
                <w:szCs w:val="22"/>
                <w:u w:color="000000"/>
              </w:rPr>
              <w:t>1.9</w:t>
            </w:r>
          </w:p>
        </w:tc>
        <w:tc>
          <w:tcPr>
            <w:tcW w:w="408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s>
              <w:spacing w:before="0" w:line="240" w:lineRule="auto"/>
              <w:jc w:val="both"/>
              <w:rPr>
                <w:rFonts w:hint="eastAsia"/>
              </w:rPr>
            </w:pPr>
            <w:r w:rsidRPr="00A8629E">
              <w:rPr>
                <w:rStyle w:val="None"/>
                <w:rFonts w:ascii="Times New Roman" w:hAnsi="Times New Roman"/>
                <w:b/>
                <w:bCs/>
                <w:sz w:val="22"/>
                <w:szCs w:val="22"/>
                <w:u w:color="000000"/>
              </w:rPr>
              <w:t>Matmenys ir tūris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 w:val="left" w:pos="2592"/>
                <w:tab w:val="left" w:pos="3888"/>
              </w:tabs>
              <w:spacing w:before="0" w:line="240" w:lineRule="auto"/>
              <w:jc w:val="both"/>
              <w:rPr>
                <w:rFonts w:hint="eastAsia"/>
              </w:rPr>
            </w:pPr>
            <w:r w:rsidRPr="00A8629E">
              <w:rPr>
                <w:rStyle w:val="None"/>
                <w:rFonts w:ascii="Times New Roman" w:hAnsi="Times New Roman"/>
                <w:sz w:val="22"/>
                <w:szCs w:val="22"/>
                <w:u w:color="000000"/>
              </w:rPr>
              <w:t>1) Ilgis – ne mažiau kaip 4750 mm</w:t>
            </w:r>
          </w:p>
        </w:tc>
      </w:tr>
      <w:tr w:rsidR="00870590" w:rsidRPr="00A8629E" w:rsidTr="00755DFE">
        <w:trPr>
          <w:trHeight w:val="251"/>
        </w:trPr>
        <w:tc>
          <w:tcPr>
            <w:tcW w:w="655" w:type="dxa"/>
            <w:vMerge/>
            <w:tcBorders>
              <w:top w:val="single" w:sz="4" w:space="0" w:color="000000"/>
              <w:left w:val="single" w:sz="4" w:space="0" w:color="000000"/>
              <w:bottom w:val="single" w:sz="4" w:space="0" w:color="000000"/>
              <w:right w:val="single" w:sz="4" w:space="0" w:color="000000"/>
            </w:tcBorders>
            <w:shd w:val="clear" w:color="auto" w:fill="auto"/>
          </w:tcPr>
          <w:p w:rsidR="00870590" w:rsidRPr="00A8629E" w:rsidRDefault="00870590">
            <w:pPr>
              <w:rPr>
                <w:lang w:val="lt-LT"/>
              </w:rPr>
            </w:pPr>
          </w:p>
        </w:tc>
        <w:tc>
          <w:tcPr>
            <w:tcW w:w="4086" w:type="dxa"/>
            <w:vMerge/>
            <w:tcBorders>
              <w:top w:val="single" w:sz="4" w:space="0" w:color="000000"/>
              <w:left w:val="single" w:sz="4" w:space="0" w:color="000000"/>
              <w:bottom w:val="single" w:sz="4" w:space="0" w:color="000000"/>
              <w:right w:val="single" w:sz="4" w:space="0" w:color="000000"/>
            </w:tcBorders>
            <w:shd w:val="clear" w:color="auto" w:fill="auto"/>
          </w:tcPr>
          <w:p w:rsidR="00870590" w:rsidRPr="00A8629E" w:rsidRDefault="00870590">
            <w:pPr>
              <w:rPr>
                <w:lang w:val="lt-LT"/>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 w:val="left" w:pos="2592"/>
                <w:tab w:val="left" w:pos="3888"/>
              </w:tabs>
              <w:spacing w:before="0" w:line="240" w:lineRule="auto"/>
              <w:jc w:val="both"/>
              <w:rPr>
                <w:rFonts w:hint="eastAsia"/>
              </w:rPr>
            </w:pPr>
            <w:r w:rsidRPr="00A8629E">
              <w:rPr>
                <w:rStyle w:val="None"/>
                <w:rFonts w:ascii="Times New Roman" w:hAnsi="Times New Roman"/>
                <w:sz w:val="22"/>
                <w:szCs w:val="22"/>
                <w:u w:color="000000"/>
              </w:rPr>
              <w:t>3) Prošvaisa – ne mažiau kaip 185 mm</w:t>
            </w:r>
          </w:p>
        </w:tc>
      </w:tr>
      <w:tr w:rsidR="00870590" w:rsidRPr="00A8629E" w:rsidTr="00755DFE">
        <w:trPr>
          <w:trHeight w:val="251"/>
        </w:trPr>
        <w:tc>
          <w:tcPr>
            <w:tcW w:w="6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spacing w:before="0" w:line="240" w:lineRule="auto"/>
              <w:jc w:val="both"/>
              <w:rPr>
                <w:rFonts w:hint="eastAsia"/>
              </w:rPr>
            </w:pPr>
            <w:r w:rsidRPr="00A8629E">
              <w:rPr>
                <w:rStyle w:val="None"/>
                <w:rFonts w:ascii="Times New Roman" w:hAnsi="Times New Roman"/>
                <w:b/>
                <w:bCs/>
                <w:sz w:val="22"/>
                <w:szCs w:val="22"/>
                <w:u w:color="000000"/>
              </w:rPr>
              <w:t>2.</w:t>
            </w:r>
          </w:p>
        </w:tc>
        <w:tc>
          <w:tcPr>
            <w:tcW w:w="408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s>
              <w:spacing w:before="0" w:line="240" w:lineRule="auto"/>
              <w:jc w:val="both"/>
              <w:rPr>
                <w:rFonts w:hint="eastAsia"/>
              </w:rPr>
            </w:pPr>
            <w:r w:rsidRPr="00A8629E">
              <w:rPr>
                <w:rStyle w:val="None"/>
                <w:rFonts w:ascii="Times New Roman" w:hAnsi="Times New Roman"/>
                <w:b/>
                <w:bCs/>
                <w:sz w:val="22"/>
                <w:szCs w:val="22"/>
                <w:u w:color="000000"/>
              </w:rPr>
              <w:t>Saugumo įranga</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 w:val="left" w:pos="2592"/>
                <w:tab w:val="left" w:pos="3888"/>
              </w:tabs>
              <w:spacing w:before="0" w:line="240" w:lineRule="auto"/>
              <w:jc w:val="both"/>
              <w:rPr>
                <w:rFonts w:hint="eastAsia"/>
              </w:rPr>
            </w:pPr>
            <w:r w:rsidRPr="00A8629E">
              <w:rPr>
                <w:rStyle w:val="None"/>
                <w:rFonts w:ascii="Times New Roman" w:hAnsi="Times New Roman"/>
                <w:sz w:val="22"/>
                <w:szCs w:val="22"/>
                <w:u w:color="000000"/>
              </w:rPr>
              <w:t>1) Pajudėjimo įkalnėje  pagalbos sistema</w:t>
            </w:r>
          </w:p>
        </w:tc>
      </w:tr>
      <w:tr w:rsidR="00870590" w:rsidRPr="00A8629E" w:rsidTr="00755DFE">
        <w:trPr>
          <w:trHeight w:val="251"/>
        </w:trPr>
        <w:tc>
          <w:tcPr>
            <w:tcW w:w="655" w:type="dxa"/>
            <w:vMerge/>
            <w:tcBorders>
              <w:top w:val="single" w:sz="4" w:space="0" w:color="000000"/>
              <w:left w:val="single" w:sz="4" w:space="0" w:color="000000"/>
              <w:bottom w:val="single" w:sz="4" w:space="0" w:color="000000"/>
              <w:right w:val="single" w:sz="4" w:space="0" w:color="000000"/>
            </w:tcBorders>
            <w:shd w:val="clear" w:color="auto" w:fill="auto"/>
          </w:tcPr>
          <w:p w:rsidR="00870590" w:rsidRPr="00A8629E" w:rsidRDefault="00870590">
            <w:pPr>
              <w:rPr>
                <w:lang w:val="lt-LT"/>
              </w:rPr>
            </w:pPr>
          </w:p>
        </w:tc>
        <w:tc>
          <w:tcPr>
            <w:tcW w:w="4086" w:type="dxa"/>
            <w:vMerge/>
            <w:tcBorders>
              <w:top w:val="single" w:sz="4" w:space="0" w:color="000000"/>
              <w:left w:val="single" w:sz="4" w:space="0" w:color="000000"/>
              <w:bottom w:val="single" w:sz="4" w:space="0" w:color="000000"/>
              <w:right w:val="single" w:sz="4" w:space="0" w:color="000000"/>
            </w:tcBorders>
            <w:shd w:val="clear" w:color="auto" w:fill="auto"/>
          </w:tcPr>
          <w:p w:rsidR="00870590" w:rsidRPr="00A8629E" w:rsidRDefault="00870590">
            <w:pPr>
              <w:rPr>
                <w:lang w:val="lt-LT"/>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 w:val="left" w:pos="2592"/>
                <w:tab w:val="left" w:pos="3888"/>
              </w:tabs>
              <w:spacing w:before="0" w:line="240" w:lineRule="auto"/>
              <w:jc w:val="both"/>
              <w:rPr>
                <w:rFonts w:hint="eastAsia"/>
              </w:rPr>
            </w:pPr>
            <w:r w:rsidRPr="00A8629E">
              <w:rPr>
                <w:rStyle w:val="None"/>
                <w:rFonts w:ascii="Times New Roman" w:hAnsi="Times New Roman"/>
                <w:sz w:val="22"/>
                <w:szCs w:val="22"/>
                <w:u w:color="000000"/>
              </w:rPr>
              <w:t>2) Eismo juostos palaikymo asistentas</w:t>
            </w:r>
          </w:p>
        </w:tc>
      </w:tr>
      <w:tr w:rsidR="00870590" w:rsidRPr="00A8629E" w:rsidTr="00755DFE">
        <w:trPr>
          <w:trHeight w:val="251"/>
        </w:trPr>
        <w:tc>
          <w:tcPr>
            <w:tcW w:w="655" w:type="dxa"/>
            <w:vMerge/>
            <w:tcBorders>
              <w:top w:val="single" w:sz="4" w:space="0" w:color="000000"/>
              <w:left w:val="single" w:sz="4" w:space="0" w:color="000000"/>
              <w:bottom w:val="single" w:sz="4" w:space="0" w:color="000000"/>
              <w:right w:val="single" w:sz="4" w:space="0" w:color="000000"/>
            </w:tcBorders>
            <w:shd w:val="clear" w:color="auto" w:fill="auto"/>
          </w:tcPr>
          <w:p w:rsidR="00870590" w:rsidRPr="00A8629E" w:rsidRDefault="00870590">
            <w:pPr>
              <w:rPr>
                <w:lang w:val="lt-LT"/>
              </w:rPr>
            </w:pPr>
          </w:p>
        </w:tc>
        <w:tc>
          <w:tcPr>
            <w:tcW w:w="4086" w:type="dxa"/>
            <w:vMerge/>
            <w:tcBorders>
              <w:top w:val="single" w:sz="4" w:space="0" w:color="000000"/>
              <w:left w:val="single" w:sz="4" w:space="0" w:color="000000"/>
              <w:bottom w:val="single" w:sz="4" w:space="0" w:color="000000"/>
              <w:right w:val="single" w:sz="4" w:space="0" w:color="000000"/>
            </w:tcBorders>
            <w:shd w:val="clear" w:color="auto" w:fill="auto"/>
          </w:tcPr>
          <w:p w:rsidR="00870590" w:rsidRPr="00A8629E" w:rsidRDefault="00870590">
            <w:pPr>
              <w:rPr>
                <w:lang w:val="lt-LT"/>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 w:val="left" w:pos="2592"/>
                <w:tab w:val="left" w:pos="3888"/>
              </w:tabs>
              <w:spacing w:before="0" w:line="240" w:lineRule="auto"/>
              <w:jc w:val="both"/>
              <w:rPr>
                <w:rFonts w:hint="eastAsia"/>
              </w:rPr>
            </w:pPr>
            <w:r w:rsidRPr="00A8629E">
              <w:rPr>
                <w:rStyle w:val="None"/>
                <w:rFonts w:ascii="Times New Roman" w:hAnsi="Times New Roman"/>
                <w:sz w:val="22"/>
                <w:szCs w:val="22"/>
                <w:u w:color="000000"/>
              </w:rPr>
              <w:t>3) Adaptyvi kruizo kontrolė</w:t>
            </w:r>
          </w:p>
        </w:tc>
      </w:tr>
      <w:tr w:rsidR="00870590" w:rsidRPr="00A8629E" w:rsidTr="00755DFE">
        <w:trPr>
          <w:trHeight w:val="251"/>
        </w:trPr>
        <w:tc>
          <w:tcPr>
            <w:tcW w:w="655" w:type="dxa"/>
            <w:vMerge/>
            <w:tcBorders>
              <w:top w:val="single" w:sz="4" w:space="0" w:color="000000"/>
              <w:left w:val="single" w:sz="4" w:space="0" w:color="000000"/>
              <w:bottom w:val="single" w:sz="4" w:space="0" w:color="000000"/>
              <w:right w:val="single" w:sz="4" w:space="0" w:color="000000"/>
            </w:tcBorders>
            <w:shd w:val="clear" w:color="auto" w:fill="auto"/>
          </w:tcPr>
          <w:p w:rsidR="00870590" w:rsidRPr="00A8629E" w:rsidRDefault="00870590">
            <w:pPr>
              <w:rPr>
                <w:lang w:val="lt-LT"/>
              </w:rPr>
            </w:pPr>
          </w:p>
        </w:tc>
        <w:tc>
          <w:tcPr>
            <w:tcW w:w="4086" w:type="dxa"/>
            <w:vMerge/>
            <w:tcBorders>
              <w:top w:val="single" w:sz="4" w:space="0" w:color="000000"/>
              <w:left w:val="single" w:sz="4" w:space="0" w:color="000000"/>
              <w:bottom w:val="single" w:sz="4" w:space="0" w:color="000000"/>
              <w:right w:val="single" w:sz="4" w:space="0" w:color="000000"/>
            </w:tcBorders>
            <w:shd w:val="clear" w:color="auto" w:fill="auto"/>
          </w:tcPr>
          <w:p w:rsidR="00870590" w:rsidRPr="00A8629E" w:rsidRDefault="00870590">
            <w:pPr>
              <w:rPr>
                <w:lang w:val="lt-LT"/>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 w:val="left" w:pos="2592"/>
                <w:tab w:val="left" w:pos="3888"/>
              </w:tabs>
              <w:spacing w:before="0" w:line="240" w:lineRule="auto"/>
              <w:jc w:val="both"/>
              <w:rPr>
                <w:rFonts w:hint="eastAsia"/>
              </w:rPr>
            </w:pPr>
            <w:r w:rsidRPr="00A8629E">
              <w:rPr>
                <w:rStyle w:val="None"/>
                <w:rFonts w:ascii="Times New Roman" w:hAnsi="Times New Roman"/>
                <w:sz w:val="22"/>
                <w:szCs w:val="22"/>
                <w:u w:color="000000"/>
              </w:rPr>
              <w:t>4) Parkavimo jutikliai priekyje ir gale</w:t>
            </w:r>
          </w:p>
        </w:tc>
      </w:tr>
      <w:tr w:rsidR="00870590" w:rsidRPr="00A8629E" w:rsidTr="00755DFE">
        <w:trPr>
          <w:trHeight w:val="251"/>
        </w:trPr>
        <w:tc>
          <w:tcPr>
            <w:tcW w:w="655" w:type="dxa"/>
            <w:vMerge/>
            <w:tcBorders>
              <w:top w:val="single" w:sz="4" w:space="0" w:color="000000"/>
              <w:left w:val="single" w:sz="4" w:space="0" w:color="000000"/>
              <w:bottom w:val="single" w:sz="4" w:space="0" w:color="000000"/>
              <w:right w:val="single" w:sz="4" w:space="0" w:color="000000"/>
            </w:tcBorders>
            <w:shd w:val="clear" w:color="auto" w:fill="auto"/>
          </w:tcPr>
          <w:p w:rsidR="00870590" w:rsidRPr="00A8629E" w:rsidRDefault="00870590">
            <w:pPr>
              <w:rPr>
                <w:lang w:val="lt-LT"/>
              </w:rPr>
            </w:pPr>
          </w:p>
        </w:tc>
        <w:tc>
          <w:tcPr>
            <w:tcW w:w="4086" w:type="dxa"/>
            <w:vMerge/>
            <w:tcBorders>
              <w:top w:val="single" w:sz="4" w:space="0" w:color="000000"/>
              <w:left w:val="single" w:sz="4" w:space="0" w:color="000000"/>
              <w:bottom w:val="single" w:sz="4" w:space="0" w:color="000000"/>
              <w:right w:val="single" w:sz="4" w:space="0" w:color="000000"/>
            </w:tcBorders>
            <w:shd w:val="clear" w:color="auto" w:fill="auto"/>
          </w:tcPr>
          <w:p w:rsidR="00870590" w:rsidRPr="00A8629E" w:rsidRDefault="00870590">
            <w:pPr>
              <w:rPr>
                <w:lang w:val="lt-LT"/>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 w:val="left" w:pos="2592"/>
                <w:tab w:val="left" w:pos="3888"/>
              </w:tabs>
              <w:spacing w:before="0" w:line="240" w:lineRule="auto"/>
              <w:jc w:val="both"/>
              <w:rPr>
                <w:rFonts w:hint="eastAsia"/>
              </w:rPr>
            </w:pPr>
            <w:r w:rsidRPr="00A8629E">
              <w:rPr>
                <w:rStyle w:val="None"/>
                <w:rFonts w:ascii="Times New Roman" w:hAnsi="Times New Roman"/>
                <w:sz w:val="22"/>
                <w:szCs w:val="22"/>
                <w:u w:color="000000"/>
              </w:rPr>
              <w:t>5 Nematomų zonų monitorius</w:t>
            </w:r>
          </w:p>
        </w:tc>
      </w:tr>
      <w:tr w:rsidR="00870590" w:rsidRPr="00A8629E" w:rsidTr="00755DFE">
        <w:trPr>
          <w:trHeight w:val="481"/>
        </w:trPr>
        <w:tc>
          <w:tcPr>
            <w:tcW w:w="6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spacing w:before="0" w:line="240" w:lineRule="auto"/>
              <w:jc w:val="both"/>
              <w:rPr>
                <w:rFonts w:hint="eastAsia"/>
              </w:rPr>
            </w:pPr>
            <w:r w:rsidRPr="00A8629E">
              <w:rPr>
                <w:rStyle w:val="None"/>
                <w:rFonts w:ascii="Times New Roman" w:hAnsi="Times New Roman"/>
                <w:b/>
                <w:bCs/>
                <w:sz w:val="22"/>
                <w:szCs w:val="22"/>
                <w:u w:color="000000"/>
              </w:rPr>
              <w:t>2.1</w:t>
            </w:r>
          </w:p>
        </w:tc>
        <w:tc>
          <w:tcPr>
            <w:tcW w:w="408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s>
              <w:spacing w:before="0" w:line="240" w:lineRule="auto"/>
              <w:jc w:val="both"/>
              <w:rPr>
                <w:rFonts w:hint="eastAsia"/>
              </w:rPr>
            </w:pPr>
            <w:r w:rsidRPr="00A8629E">
              <w:rPr>
                <w:rStyle w:val="None"/>
                <w:rFonts w:ascii="Times New Roman" w:hAnsi="Times New Roman"/>
                <w:b/>
                <w:bCs/>
                <w:sz w:val="22"/>
                <w:szCs w:val="22"/>
                <w:u w:color="000000"/>
              </w:rPr>
              <w:t>Kita įranga</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 w:val="left" w:pos="2592"/>
                <w:tab w:val="left" w:pos="3888"/>
              </w:tabs>
              <w:spacing w:before="0" w:line="240" w:lineRule="auto"/>
              <w:jc w:val="both"/>
              <w:rPr>
                <w:rFonts w:hint="eastAsia"/>
              </w:rPr>
            </w:pPr>
            <w:r w:rsidRPr="00A8629E">
              <w:rPr>
                <w:rStyle w:val="None"/>
                <w:rFonts w:ascii="Times New Roman" w:hAnsi="Times New Roman"/>
                <w:sz w:val="22"/>
                <w:szCs w:val="22"/>
                <w:u w:color="000000"/>
              </w:rPr>
              <w:t>1) Automatinė klimato kontrolės sistema ne mažiau dviejų zonų</w:t>
            </w:r>
          </w:p>
        </w:tc>
      </w:tr>
      <w:tr w:rsidR="00870590" w:rsidRPr="00A8629E" w:rsidTr="00755DFE">
        <w:trPr>
          <w:trHeight w:val="1691"/>
        </w:trPr>
        <w:tc>
          <w:tcPr>
            <w:tcW w:w="655" w:type="dxa"/>
            <w:vMerge/>
            <w:tcBorders>
              <w:top w:val="single" w:sz="4" w:space="0" w:color="000000"/>
              <w:left w:val="single" w:sz="4" w:space="0" w:color="000000"/>
              <w:bottom w:val="single" w:sz="4" w:space="0" w:color="000000"/>
              <w:right w:val="single" w:sz="4" w:space="0" w:color="000000"/>
            </w:tcBorders>
            <w:shd w:val="clear" w:color="auto" w:fill="auto"/>
          </w:tcPr>
          <w:p w:rsidR="00870590" w:rsidRPr="00A8629E" w:rsidRDefault="00870590">
            <w:pPr>
              <w:rPr>
                <w:lang w:val="lt-LT"/>
              </w:rPr>
            </w:pPr>
          </w:p>
        </w:tc>
        <w:tc>
          <w:tcPr>
            <w:tcW w:w="4086" w:type="dxa"/>
            <w:vMerge/>
            <w:tcBorders>
              <w:top w:val="single" w:sz="4" w:space="0" w:color="000000"/>
              <w:left w:val="single" w:sz="4" w:space="0" w:color="000000"/>
              <w:bottom w:val="single" w:sz="4" w:space="0" w:color="000000"/>
              <w:right w:val="single" w:sz="4" w:space="0" w:color="000000"/>
            </w:tcBorders>
            <w:shd w:val="clear" w:color="auto" w:fill="auto"/>
          </w:tcPr>
          <w:p w:rsidR="00870590" w:rsidRPr="00A8629E" w:rsidRDefault="00870590">
            <w:pPr>
              <w:rPr>
                <w:lang w:val="lt-LT"/>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 w:val="left" w:pos="2592"/>
                <w:tab w:val="left" w:pos="3888"/>
              </w:tabs>
              <w:spacing w:before="0" w:line="240" w:lineRule="auto"/>
              <w:jc w:val="both"/>
              <w:rPr>
                <w:rFonts w:hint="eastAsia"/>
              </w:rPr>
            </w:pPr>
            <w:r w:rsidRPr="00A8629E">
              <w:rPr>
                <w:rStyle w:val="None"/>
                <w:rFonts w:ascii="Times New Roman" w:hAnsi="Times New Roman"/>
                <w:sz w:val="22"/>
                <w:szCs w:val="22"/>
                <w:u w:color="000000"/>
              </w:rPr>
              <w:t>2) Normalaus arba vietą taupantis atsarginis ratas (analogiškas automobilio ratams), raktas rato nuėmimui ir kėliklis.</w:t>
            </w:r>
          </w:p>
        </w:tc>
      </w:tr>
      <w:tr w:rsidR="00870590" w:rsidRPr="00A8629E" w:rsidTr="00755DFE">
        <w:trPr>
          <w:trHeight w:val="491"/>
        </w:trPr>
        <w:tc>
          <w:tcPr>
            <w:tcW w:w="655" w:type="dxa"/>
            <w:vMerge/>
            <w:tcBorders>
              <w:top w:val="single" w:sz="4" w:space="0" w:color="000000"/>
              <w:left w:val="single" w:sz="4" w:space="0" w:color="000000"/>
              <w:bottom w:val="single" w:sz="4" w:space="0" w:color="000000"/>
              <w:right w:val="single" w:sz="4" w:space="0" w:color="000000"/>
            </w:tcBorders>
            <w:shd w:val="clear" w:color="auto" w:fill="auto"/>
          </w:tcPr>
          <w:p w:rsidR="00870590" w:rsidRPr="00A8629E" w:rsidRDefault="00870590">
            <w:pPr>
              <w:rPr>
                <w:lang w:val="lt-LT"/>
              </w:rPr>
            </w:pPr>
          </w:p>
        </w:tc>
        <w:tc>
          <w:tcPr>
            <w:tcW w:w="4086" w:type="dxa"/>
            <w:vMerge/>
            <w:tcBorders>
              <w:top w:val="single" w:sz="4" w:space="0" w:color="000000"/>
              <w:left w:val="single" w:sz="4" w:space="0" w:color="000000"/>
              <w:bottom w:val="single" w:sz="4" w:space="0" w:color="000000"/>
              <w:right w:val="single" w:sz="4" w:space="0" w:color="000000"/>
            </w:tcBorders>
            <w:shd w:val="clear" w:color="auto" w:fill="auto"/>
          </w:tcPr>
          <w:p w:rsidR="00870590" w:rsidRPr="00A8629E" w:rsidRDefault="00870590">
            <w:pPr>
              <w:rPr>
                <w:lang w:val="lt-LT"/>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 w:val="left" w:pos="2592"/>
                <w:tab w:val="left" w:pos="3888"/>
              </w:tabs>
              <w:spacing w:before="0" w:line="240" w:lineRule="auto"/>
              <w:jc w:val="both"/>
              <w:rPr>
                <w:rFonts w:hint="eastAsia"/>
              </w:rPr>
            </w:pPr>
            <w:r w:rsidRPr="00A8629E">
              <w:rPr>
                <w:rStyle w:val="None"/>
                <w:rFonts w:ascii="Times New Roman" w:hAnsi="Times New Roman"/>
                <w:sz w:val="22"/>
                <w:szCs w:val="22"/>
                <w:u w:color="000000"/>
              </w:rPr>
              <w:t xml:space="preserve">3) Gamykliniai priekiniai LED žibintai (trumposios ir ilgosios) su </w:t>
            </w:r>
            <w:proofErr w:type="spellStart"/>
            <w:r w:rsidRPr="00A8629E">
              <w:rPr>
                <w:rStyle w:val="None"/>
                <w:rFonts w:ascii="Times New Roman" w:hAnsi="Times New Roman"/>
                <w:sz w:val="22"/>
                <w:szCs w:val="22"/>
                <w:u w:color="000000"/>
              </w:rPr>
              <w:t>matrix</w:t>
            </w:r>
            <w:proofErr w:type="spellEnd"/>
            <w:r w:rsidRPr="00A8629E">
              <w:rPr>
                <w:rStyle w:val="None"/>
                <w:rFonts w:ascii="Times New Roman" w:hAnsi="Times New Roman"/>
                <w:sz w:val="22"/>
                <w:szCs w:val="22"/>
                <w:u w:color="000000"/>
              </w:rPr>
              <w:t xml:space="preserve"> sistema arba lygiavertė</w:t>
            </w:r>
          </w:p>
        </w:tc>
      </w:tr>
      <w:tr w:rsidR="00870590" w:rsidRPr="00A8629E" w:rsidTr="00755DFE">
        <w:trPr>
          <w:trHeight w:val="481"/>
        </w:trPr>
        <w:tc>
          <w:tcPr>
            <w:tcW w:w="655" w:type="dxa"/>
            <w:vMerge/>
            <w:tcBorders>
              <w:top w:val="single" w:sz="4" w:space="0" w:color="000000"/>
              <w:left w:val="single" w:sz="4" w:space="0" w:color="000000"/>
              <w:bottom w:val="single" w:sz="4" w:space="0" w:color="000000"/>
              <w:right w:val="single" w:sz="4" w:space="0" w:color="000000"/>
            </w:tcBorders>
            <w:shd w:val="clear" w:color="auto" w:fill="auto"/>
          </w:tcPr>
          <w:p w:rsidR="00870590" w:rsidRPr="00A8629E" w:rsidRDefault="00870590">
            <w:pPr>
              <w:rPr>
                <w:lang w:val="lt-LT"/>
              </w:rPr>
            </w:pPr>
          </w:p>
        </w:tc>
        <w:tc>
          <w:tcPr>
            <w:tcW w:w="4086" w:type="dxa"/>
            <w:vMerge/>
            <w:tcBorders>
              <w:top w:val="single" w:sz="4" w:space="0" w:color="000000"/>
              <w:left w:val="single" w:sz="4" w:space="0" w:color="000000"/>
              <w:bottom w:val="single" w:sz="4" w:space="0" w:color="000000"/>
              <w:right w:val="single" w:sz="4" w:space="0" w:color="000000"/>
            </w:tcBorders>
            <w:shd w:val="clear" w:color="auto" w:fill="auto"/>
          </w:tcPr>
          <w:p w:rsidR="00870590" w:rsidRPr="00A8629E" w:rsidRDefault="00870590">
            <w:pPr>
              <w:rPr>
                <w:lang w:val="lt-LT"/>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 w:val="left" w:pos="2592"/>
                <w:tab w:val="left" w:pos="3888"/>
              </w:tabs>
              <w:spacing w:before="0" w:line="240" w:lineRule="auto"/>
              <w:jc w:val="both"/>
              <w:rPr>
                <w:rFonts w:hint="eastAsia"/>
              </w:rPr>
            </w:pPr>
            <w:r w:rsidRPr="00A8629E">
              <w:rPr>
                <w:rFonts w:ascii="Times New Roman" w:hAnsi="Times New Roman"/>
                <w:sz w:val="20"/>
                <w:szCs w:val="20"/>
                <w:u w:color="000000"/>
              </w:rPr>
              <w:t>4</w:t>
            </w:r>
            <w:r w:rsidRPr="00A8629E">
              <w:rPr>
                <w:rStyle w:val="None"/>
                <w:rFonts w:ascii="Times New Roman" w:hAnsi="Times New Roman"/>
                <w:sz w:val="22"/>
                <w:szCs w:val="22"/>
                <w:u w:color="000000"/>
              </w:rPr>
              <w:t>) Elektra reguliuojamo vairuotojo ir priekinio keleivio sėdynė su atmintimi</w:t>
            </w:r>
          </w:p>
        </w:tc>
      </w:tr>
      <w:tr w:rsidR="00870590" w:rsidRPr="00A8629E" w:rsidTr="00755DFE">
        <w:trPr>
          <w:trHeight w:val="481"/>
        </w:trPr>
        <w:tc>
          <w:tcPr>
            <w:tcW w:w="655" w:type="dxa"/>
            <w:vMerge/>
            <w:tcBorders>
              <w:top w:val="single" w:sz="4" w:space="0" w:color="000000"/>
              <w:left w:val="single" w:sz="4" w:space="0" w:color="000000"/>
              <w:bottom w:val="single" w:sz="4" w:space="0" w:color="000000"/>
              <w:right w:val="single" w:sz="4" w:space="0" w:color="000000"/>
            </w:tcBorders>
            <w:shd w:val="clear" w:color="auto" w:fill="auto"/>
          </w:tcPr>
          <w:p w:rsidR="00870590" w:rsidRPr="00A8629E" w:rsidRDefault="00870590">
            <w:pPr>
              <w:rPr>
                <w:lang w:val="lt-LT"/>
              </w:rPr>
            </w:pPr>
          </w:p>
        </w:tc>
        <w:tc>
          <w:tcPr>
            <w:tcW w:w="4086" w:type="dxa"/>
            <w:vMerge/>
            <w:tcBorders>
              <w:top w:val="single" w:sz="4" w:space="0" w:color="000000"/>
              <w:left w:val="single" w:sz="4" w:space="0" w:color="000000"/>
              <w:bottom w:val="single" w:sz="4" w:space="0" w:color="000000"/>
              <w:right w:val="single" w:sz="4" w:space="0" w:color="000000"/>
            </w:tcBorders>
            <w:shd w:val="clear" w:color="auto" w:fill="auto"/>
          </w:tcPr>
          <w:p w:rsidR="00870590" w:rsidRPr="00A8629E" w:rsidRDefault="00870590">
            <w:pPr>
              <w:rPr>
                <w:lang w:val="lt-LT"/>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rsidP="00702706">
            <w:pPr>
              <w:pStyle w:val="Default"/>
              <w:tabs>
                <w:tab w:val="left" w:pos="1296"/>
                <w:tab w:val="left" w:pos="2592"/>
                <w:tab w:val="left" w:pos="3888"/>
              </w:tabs>
              <w:spacing w:before="0" w:line="240" w:lineRule="auto"/>
              <w:jc w:val="both"/>
              <w:rPr>
                <w:rFonts w:hint="eastAsia"/>
              </w:rPr>
            </w:pPr>
            <w:r w:rsidRPr="00A8629E">
              <w:rPr>
                <w:rStyle w:val="None"/>
                <w:rFonts w:ascii="Times New Roman" w:hAnsi="Times New Roman"/>
                <w:sz w:val="22"/>
                <w:szCs w:val="22"/>
                <w:u w:color="000000"/>
              </w:rPr>
              <w:t xml:space="preserve">5) Belaidė Apple </w:t>
            </w:r>
            <w:proofErr w:type="spellStart"/>
            <w:r w:rsidRPr="00A8629E">
              <w:rPr>
                <w:rStyle w:val="None"/>
                <w:rFonts w:ascii="Times New Roman" w:hAnsi="Times New Roman"/>
                <w:sz w:val="22"/>
                <w:szCs w:val="22"/>
                <w:u w:color="000000"/>
              </w:rPr>
              <w:t>CarPlay</w:t>
            </w:r>
            <w:proofErr w:type="spellEnd"/>
            <w:r w:rsidRPr="00A8629E">
              <w:rPr>
                <w:rStyle w:val="None"/>
                <w:rFonts w:ascii="Times New Roman" w:hAnsi="Times New Roman"/>
                <w:sz w:val="22"/>
                <w:szCs w:val="22"/>
                <w:u w:color="000000"/>
              </w:rPr>
              <w:t xml:space="preserve"> ir </w:t>
            </w:r>
            <w:proofErr w:type="spellStart"/>
            <w:r w:rsidRPr="00A8629E">
              <w:rPr>
                <w:rStyle w:val="None"/>
                <w:rFonts w:ascii="Times New Roman" w:hAnsi="Times New Roman"/>
                <w:sz w:val="22"/>
                <w:szCs w:val="22"/>
                <w:u w:color="000000"/>
              </w:rPr>
              <w:t>Android</w:t>
            </w:r>
            <w:proofErr w:type="spellEnd"/>
            <w:r w:rsidRPr="00A8629E">
              <w:rPr>
                <w:rStyle w:val="None"/>
                <w:rFonts w:ascii="Times New Roman" w:hAnsi="Times New Roman"/>
                <w:sz w:val="22"/>
                <w:szCs w:val="22"/>
                <w:u w:color="000000"/>
              </w:rPr>
              <w:t xml:space="preserve"> Auto sąsaja, gamyklinė navigacija</w:t>
            </w:r>
          </w:p>
        </w:tc>
      </w:tr>
      <w:tr w:rsidR="00870590" w:rsidRPr="00A8629E" w:rsidTr="00755DFE">
        <w:trPr>
          <w:trHeight w:val="731"/>
        </w:trPr>
        <w:tc>
          <w:tcPr>
            <w:tcW w:w="655" w:type="dxa"/>
            <w:vMerge/>
            <w:tcBorders>
              <w:top w:val="single" w:sz="4" w:space="0" w:color="000000"/>
              <w:left w:val="single" w:sz="4" w:space="0" w:color="000000"/>
              <w:bottom w:val="single" w:sz="4" w:space="0" w:color="000000"/>
              <w:right w:val="single" w:sz="4" w:space="0" w:color="000000"/>
            </w:tcBorders>
            <w:shd w:val="clear" w:color="auto" w:fill="auto"/>
          </w:tcPr>
          <w:p w:rsidR="00870590" w:rsidRPr="00A8629E" w:rsidRDefault="00870590">
            <w:pPr>
              <w:rPr>
                <w:lang w:val="lt-LT"/>
              </w:rPr>
            </w:pPr>
          </w:p>
        </w:tc>
        <w:tc>
          <w:tcPr>
            <w:tcW w:w="4086" w:type="dxa"/>
            <w:vMerge/>
            <w:tcBorders>
              <w:top w:val="single" w:sz="4" w:space="0" w:color="000000"/>
              <w:left w:val="single" w:sz="4" w:space="0" w:color="000000"/>
              <w:bottom w:val="single" w:sz="4" w:space="0" w:color="000000"/>
              <w:right w:val="single" w:sz="4" w:space="0" w:color="000000"/>
            </w:tcBorders>
            <w:shd w:val="clear" w:color="auto" w:fill="auto"/>
          </w:tcPr>
          <w:p w:rsidR="00870590" w:rsidRPr="00A8629E" w:rsidRDefault="00870590">
            <w:pPr>
              <w:rPr>
                <w:lang w:val="lt-LT"/>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 w:val="left" w:pos="2592"/>
                <w:tab w:val="left" w:pos="3888"/>
              </w:tabs>
              <w:spacing w:before="0" w:line="240" w:lineRule="auto"/>
              <w:jc w:val="both"/>
              <w:rPr>
                <w:rFonts w:hint="eastAsia"/>
              </w:rPr>
            </w:pPr>
            <w:r w:rsidRPr="00A8629E">
              <w:rPr>
                <w:rStyle w:val="None"/>
                <w:rFonts w:ascii="Times New Roman" w:hAnsi="Times New Roman"/>
                <w:sz w:val="22"/>
                <w:szCs w:val="22"/>
                <w:u w:color="000000"/>
              </w:rPr>
              <w:t>6) Garsinė apsaugos signalizacija su tūrio jutikliais atitinkanti KASKO draudimo reikalavimus (gamyklinė arba sertifikuota ES)</w:t>
            </w:r>
          </w:p>
        </w:tc>
      </w:tr>
      <w:tr w:rsidR="00870590" w:rsidRPr="00A8629E" w:rsidTr="00755DFE">
        <w:trPr>
          <w:trHeight w:val="251"/>
        </w:trPr>
        <w:tc>
          <w:tcPr>
            <w:tcW w:w="655" w:type="dxa"/>
            <w:vMerge/>
            <w:tcBorders>
              <w:top w:val="single" w:sz="4" w:space="0" w:color="000000"/>
              <w:left w:val="single" w:sz="4" w:space="0" w:color="000000"/>
              <w:bottom w:val="single" w:sz="4" w:space="0" w:color="000000"/>
              <w:right w:val="single" w:sz="4" w:space="0" w:color="000000"/>
            </w:tcBorders>
            <w:shd w:val="clear" w:color="auto" w:fill="auto"/>
          </w:tcPr>
          <w:p w:rsidR="00870590" w:rsidRPr="00A8629E" w:rsidRDefault="00870590">
            <w:pPr>
              <w:rPr>
                <w:lang w:val="lt-LT"/>
              </w:rPr>
            </w:pPr>
          </w:p>
        </w:tc>
        <w:tc>
          <w:tcPr>
            <w:tcW w:w="4086" w:type="dxa"/>
            <w:vMerge/>
            <w:tcBorders>
              <w:top w:val="single" w:sz="4" w:space="0" w:color="000000"/>
              <w:left w:val="single" w:sz="4" w:space="0" w:color="000000"/>
              <w:bottom w:val="single" w:sz="4" w:space="0" w:color="000000"/>
              <w:right w:val="single" w:sz="4" w:space="0" w:color="000000"/>
            </w:tcBorders>
            <w:shd w:val="clear" w:color="auto" w:fill="auto"/>
          </w:tcPr>
          <w:p w:rsidR="00870590" w:rsidRPr="00A8629E" w:rsidRDefault="00870590">
            <w:pPr>
              <w:rPr>
                <w:lang w:val="lt-LT"/>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rsidP="00702706">
            <w:pPr>
              <w:pStyle w:val="Default"/>
              <w:tabs>
                <w:tab w:val="left" w:pos="1296"/>
                <w:tab w:val="left" w:pos="2592"/>
                <w:tab w:val="left" w:pos="3888"/>
              </w:tabs>
              <w:spacing w:before="0" w:line="240" w:lineRule="auto"/>
              <w:jc w:val="both"/>
              <w:rPr>
                <w:rFonts w:hint="eastAsia"/>
              </w:rPr>
            </w:pPr>
            <w:r w:rsidRPr="00A8629E">
              <w:rPr>
                <w:rStyle w:val="None"/>
                <w:rFonts w:ascii="Times New Roman" w:hAnsi="Times New Roman"/>
                <w:sz w:val="22"/>
                <w:szCs w:val="22"/>
                <w:u w:color="000000"/>
              </w:rPr>
              <w:t xml:space="preserve">7) </w:t>
            </w:r>
            <w:proofErr w:type="spellStart"/>
            <w:r w:rsidRPr="00A8629E">
              <w:rPr>
                <w:rStyle w:val="None"/>
                <w:rFonts w:ascii="Times New Roman" w:hAnsi="Times New Roman"/>
                <w:sz w:val="22"/>
                <w:szCs w:val="22"/>
                <w:u w:color="000000"/>
              </w:rPr>
              <w:t>eCall</w:t>
            </w:r>
            <w:proofErr w:type="spellEnd"/>
            <w:r w:rsidRPr="00A8629E">
              <w:rPr>
                <w:rStyle w:val="None"/>
                <w:rFonts w:ascii="Times New Roman" w:hAnsi="Times New Roman"/>
                <w:sz w:val="22"/>
                <w:szCs w:val="22"/>
                <w:u w:color="000000"/>
              </w:rPr>
              <w:t xml:space="preserve"> sistema </w:t>
            </w:r>
          </w:p>
        </w:tc>
      </w:tr>
      <w:tr w:rsidR="00870590" w:rsidRPr="00A8629E" w:rsidTr="00755DFE">
        <w:trPr>
          <w:trHeight w:val="251"/>
        </w:trPr>
        <w:tc>
          <w:tcPr>
            <w:tcW w:w="655" w:type="dxa"/>
            <w:vMerge/>
            <w:tcBorders>
              <w:top w:val="single" w:sz="4" w:space="0" w:color="000000"/>
              <w:left w:val="single" w:sz="4" w:space="0" w:color="000000"/>
              <w:bottom w:val="single" w:sz="4" w:space="0" w:color="000000"/>
              <w:right w:val="single" w:sz="4" w:space="0" w:color="000000"/>
            </w:tcBorders>
            <w:shd w:val="clear" w:color="auto" w:fill="auto"/>
          </w:tcPr>
          <w:p w:rsidR="00870590" w:rsidRPr="00A8629E" w:rsidRDefault="00870590">
            <w:pPr>
              <w:rPr>
                <w:lang w:val="lt-LT"/>
              </w:rPr>
            </w:pPr>
          </w:p>
        </w:tc>
        <w:tc>
          <w:tcPr>
            <w:tcW w:w="4086" w:type="dxa"/>
            <w:vMerge/>
            <w:tcBorders>
              <w:top w:val="single" w:sz="4" w:space="0" w:color="000000"/>
              <w:left w:val="single" w:sz="4" w:space="0" w:color="000000"/>
              <w:bottom w:val="single" w:sz="4" w:space="0" w:color="000000"/>
              <w:right w:val="single" w:sz="4" w:space="0" w:color="000000"/>
            </w:tcBorders>
            <w:shd w:val="clear" w:color="auto" w:fill="auto"/>
          </w:tcPr>
          <w:p w:rsidR="00870590" w:rsidRPr="00A8629E" w:rsidRDefault="00870590">
            <w:pPr>
              <w:rPr>
                <w:lang w:val="lt-LT"/>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 w:val="left" w:pos="2592"/>
                <w:tab w:val="left" w:pos="3888"/>
              </w:tabs>
              <w:spacing w:before="0" w:line="240" w:lineRule="auto"/>
              <w:jc w:val="both"/>
              <w:rPr>
                <w:rFonts w:hint="eastAsia"/>
              </w:rPr>
            </w:pPr>
            <w:r w:rsidRPr="00A8629E">
              <w:rPr>
                <w:rFonts w:ascii="Times New Roman" w:hAnsi="Times New Roman"/>
                <w:sz w:val="20"/>
                <w:szCs w:val="20"/>
                <w:u w:color="000000"/>
              </w:rPr>
              <w:t>8</w:t>
            </w:r>
            <w:r w:rsidRPr="00A8629E">
              <w:rPr>
                <w:rStyle w:val="None"/>
                <w:rFonts w:ascii="Times New Roman" w:hAnsi="Times New Roman"/>
                <w:sz w:val="22"/>
                <w:szCs w:val="22"/>
                <w:u w:color="000000"/>
              </w:rPr>
              <w:t>) Akustiniai priekiniai šoniniai langai</w:t>
            </w:r>
          </w:p>
        </w:tc>
      </w:tr>
      <w:tr w:rsidR="00870590" w:rsidRPr="00A8629E" w:rsidTr="00755DFE">
        <w:trPr>
          <w:trHeight w:val="251"/>
        </w:trPr>
        <w:tc>
          <w:tcPr>
            <w:tcW w:w="655" w:type="dxa"/>
            <w:vMerge/>
            <w:tcBorders>
              <w:top w:val="single" w:sz="4" w:space="0" w:color="000000"/>
              <w:left w:val="single" w:sz="4" w:space="0" w:color="000000"/>
              <w:bottom w:val="single" w:sz="4" w:space="0" w:color="000000"/>
              <w:right w:val="single" w:sz="4" w:space="0" w:color="000000"/>
            </w:tcBorders>
            <w:shd w:val="clear" w:color="auto" w:fill="auto"/>
          </w:tcPr>
          <w:p w:rsidR="00870590" w:rsidRPr="00A8629E" w:rsidRDefault="00870590">
            <w:pPr>
              <w:rPr>
                <w:lang w:val="lt-LT"/>
              </w:rPr>
            </w:pPr>
          </w:p>
        </w:tc>
        <w:tc>
          <w:tcPr>
            <w:tcW w:w="4086" w:type="dxa"/>
            <w:vMerge/>
            <w:tcBorders>
              <w:top w:val="single" w:sz="4" w:space="0" w:color="000000"/>
              <w:left w:val="single" w:sz="4" w:space="0" w:color="000000"/>
              <w:bottom w:val="single" w:sz="4" w:space="0" w:color="000000"/>
              <w:right w:val="single" w:sz="4" w:space="0" w:color="000000"/>
            </w:tcBorders>
            <w:shd w:val="clear" w:color="auto" w:fill="auto"/>
          </w:tcPr>
          <w:p w:rsidR="00870590" w:rsidRPr="00A8629E" w:rsidRDefault="00870590">
            <w:pPr>
              <w:rPr>
                <w:lang w:val="lt-LT"/>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 w:val="left" w:pos="2592"/>
                <w:tab w:val="left" w:pos="3888"/>
              </w:tabs>
              <w:spacing w:before="0" w:line="240" w:lineRule="auto"/>
              <w:jc w:val="both"/>
              <w:rPr>
                <w:rFonts w:hint="eastAsia"/>
              </w:rPr>
            </w:pPr>
            <w:r w:rsidRPr="00A8629E">
              <w:rPr>
                <w:rFonts w:ascii="Times New Roman" w:hAnsi="Times New Roman"/>
                <w:sz w:val="20"/>
                <w:szCs w:val="20"/>
                <w:u w:color="000000"/>
              </w:rPr>
              <w:t>9</w:t>
            </w:r>
            <w:r w:rsidRPr="00A8629E">
              <w:rPr>
                <w:rStyle w:val="None"/>
                <w:rFonts w:ascii="Times New Roman" w:hAnsi="Times New Roman"/>
                <w:sz w:val="22"/>
                <w:szCs w:val="22"/>
                <w:u w:color="000000"/>
              </w:rPr>
              <w:t>) Elektra šildomas priekinis stiklas</w:t>
            </w:r>
          </w:p>
        </w:tc>
      </w:tr>
      <w:tr w:rsidR="00870590" w:rsidRPr="00A8629E" w:rsidTr="00755DFE">
        <w:trPr>
          <w:trHeight w:val="481"/>
        </w:trPr>
        <w:tc>
          <w:tcPr>
            <w:tcW w:w="655" w:type="dxa"/>
            <w:vMerge/>
            <w:tcBorders>
              <w:top w:val="single" w:sz="4" w:space="0" w:color="000000"/>
              <w:left w:val="single" w:sz="4" w:space="0" w:color="000000"/>
              <w:bottom w:val="single" w:sz="4" w:space="0" w:color="000000"/>
              <w:right w:val="single" w:sz="4" w:space="0" w:color="000000"/>
            </w:tcBorders>
            <w:shd w:val="clear" w:color="auto" w:fill="auto"/>
          </w:tcPr>
          <w:p w:rsidR="00870590" w:rsidRPr="00A8629E" w:rsidRDefault="00870590">
            <w:pPr>
              <w:rPr>
                <w:lang w:val="lt-LT"/>
              </w:rPr>
            </w:pPr>
          </w:p>
        </w:tc>
        <w:tc>
          <w:tcPr>
            <w:tcW w:w="4086" w:type="dxa"/>
            <w:vMerge/>
            <w:tcBorders>
              <w:top w:val="single" w:sz="4" w:space="0" w:color="000000"/>
              <w:left w:val="single" w:sz="4" w:space="0" w:color="000000"/>
              <w:bottom w:val="single" w:sz="4" w:space="0" w:color="000000"/>
              <w:right w:val="single" w:sz="4" w:space="0" w:color="000000"/>
            </w:tcBorders>
            <w:shd w:val="clear" w:color="auto" w:fill="auto"/>
          </w:tcPr>
          <w:p w:rsidR="00870590" w:rsidRPr="00A8629E" w:rsidRDefault="00870590">
            <w:pPr>
              <w:rPr>
                <w:lang w:val="lt-LT"/>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 w:val="left" w:pos="2592"/>
                <w:tab w:val="left" w:pos="3888"/>
              </w:tabs>
              <w:spacing w:before="0" w:line="240" w:lineRule="auto"/>
              <w:jc w:val="both"/>
              <w:rPr>
                <w:rFonts w:hint="eastAsia"/>
              </w:rPr>
            </w:pPr>
            <w:r w:rsidRPr="00A8629E">
              <w:rPr>
                <w:rStyle w:val="None"/>
                <w:rFonts w:ascii="Times New Roman" w:hAnsi="Times New Roman"/>
                <w:sz w:val="22"/>
                <w:szCs w:val="22"/>
                <w:u w:color="000000"/>
              </w:rPr>
              <w:t xml:space="preserve">10) </w:t>
            </w:r>
            <w:proofErr w:type="spellStart"/>
            <w:r w:rsidRPr="00A8629E">
              <w:rPr>
                <w:rStyle w:val="None"/>
                <w:rFonts w:ascii="Times New Roman" w:hAnsi="Times New Roman"/>
                <w:sz w:val="22"/>
                <w:szCs w:val="22"/>
                <w:u w:color="000000"/>
              </w:rPr>
              <w:t>Beraktė</w:t>
            </w:r>
            <w:proofErr w:type="spellEnd"/>
            <w:r w:rsidRPr="00A8629E">
              <w:rPr>
                <w:rStyle w:val="None"/>
                <w:rFonts w:ascii="Times New Roman" w:hAnsi="Times New Roman"/>
                <w:sz w:val="22"/>
                <w:szCs w:val="22"/>
                <w:u w:color="000000"/>
              </w:rPr>
              <w:t xml:space="preserve"> užrakinimo, atrakinimo ir užvedimo sistema</w:t>
            </w:r>
          </w:p>
        </w:tc>
      </w:tr>
      <w:tr w:rsidR="00870590" w:rsidRPr="00A8629E" w:rsidTr="00755DFE">
        <w:trPr>
          <w:trHeight w:val="251"/>
        </w:trPr>
        <w:tc>
          <w:tcPr>
            <w:tcW w:w="655" w:type="dxa"/>
            <w:vMerge/>
            <w:tcBorders>
              <w:top w:val="single" w:sz="4" w:space="0" w:color="000000"/>
              <w:left w:val="single" w:sz="4" w:space="0" w:color="000000"/>
              <w:bottom w:val="single" w:sz="4" w:space="0" w:color="000000"/>
              <w:right w:val="single" w:sz="4" w:space="0" w:color="000000"/>
            </w:tcBorders>
            <w:shd w:val="clear" w:color="auto" w:fill="auto"/>
          </w:tcPr>
          <w:p w:rsidR="00870590" w:rsidRPr="00A8629E" w:rsidRDefault="00870590">
            <w:pPr>
              <w:rPr>
                <w:lang w:val="lt-LT"/>
              </w:rPr>
            </w:pPr>
          </w:p>
        </w:tc>
        <w:tc>
          <w:tcPr>
            <w:tcW w:w="4086" w:type="dxa"/>
            <w:vMerge/>
            <w:tcBorders>
              <w:top w:val="single" w:sz="4" w:space="0" w:color="000000"/>
              <w:left w:val="single" w:sz="4" w:space="0" w:color="000000"/>
              <w:bottom w:val="single" w:sz="4" w:space="0" w:color="000000"/>
              <w:right w:val="single" w:sz="4" w:space="0" w:color="000000"/>
            </w:tcBorders>
            <w:shd w:val="clear" w:color="auto" w:fill="auto"/>
          </w:tcPr>
          <w:p w:rsidR="00870590" w:rsidRPr="00A8629E" w:rsidRDefault="00870590">
            <w:pPr>
              <w:rPr>
                <w:lang w:val="lt-LT"/>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 w:val="left" w:pos="2592"/>
                <w:tab w:val="left" w:pos="3888"/>
              </w:tabs>
              <w:spacing w:before="0" w:line="240" w:lineRule="auto"/>
              <w:jc w:val="both"/>
              <w:rPr>
                <w:rFonts w:hint="eastAsia"/>
              </w:rPr>
            </w:pPr>
            <w:r w:rsidRPr="00A8629E">
              <w:rPr>
                <w:rStyle w:val="None"/>
                <w:rFonts w:ascii="Times New Roman" w:hAnsi="Times New Roman"/>
                <w:sz w:val="22"/>
                <w:szCs w:val="22"/>
                <w:u w:color="000000"/>
              </w:rPr>
              <w:t>11) Šildomos ir ventiliuojamos priekinės sėdynės</w:t>
            </w:r>
          </w:p>
        </w:tc>
      </w:tr>
      <w:tr w:rsidR="00870590" w:rsidRPr="00A8629E" w:rsidTr="00755DFE">
        <w:trPr>
          <w:trHeight w:val="731"/>
        </w:trPr>
        <w:tc>
          <w:tcPr>
            <w:tcW w:w="6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spacing w:before="0" w:line="240" w:lineRule="auto"/>
              <w:jc w:val="both"/>
              <w:rPr>
                <w:rFonts w:hint="eastAsia"/>
              </w:rPr>
            </w:pPr>
            <w:r w:rsidRPr="00A8629E">
              <w:rPr>
                <w:rStyle w:val="None"/>
                <w:rFonts w:ascii="Times New Roman" w:hAnsi="Times New Roman"/>
                <w:b/>
                <w:bCs/>
                <w:sz w:val="22"/>
                <w:szCs w:val="22"/>
                <w:u w:color="000000"/>
              </w:rPr>
              <w:t>2.2</w:t>
            </w:r>
          </w:p>
        </w:tc>
        <w:tc>
          <w:tcPr>
            <w:tcW w:w="408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s>
              <w:spacing w:before="0" w:line="240" w:lineRule="auto"/>
              <w:jc w:val="both"/>
              <w:rPr>
                <w:rFonts w:hint="eastAsia"/>
              </w:rPr>
            </w:pPr>
            <w:r w:rsidRPr="00A8629E">
              <w:rPr>
                <w:rStyle w:val="None"/>
                <w:rFonts w:ascii="Times New Roman" w:hAnsi="Times New Roman"/>
                <w:b/>
                <w:bCs/>
                <w:sz w:val="22"/>
                <w:szCs w:val="22"/>
                <w:u w:color="000000"/>
              </w:rPr>
              <w:t>Automobilio komplektacija</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 w:val="left" w:pos="2592"/>
                <w:tab w:val="left" w:pos="3888"/>
              </w:tabs>
              <w:spacing w:before="0" w:line="240" w:lineRule="auto"/>
              <w:jc w:val="both"/>
              <w:rPr>
                <w:rFonts w:hint="eastAsia"/>
              </w:rPr>
            </w:pPr>
            <w:r w:rsidRPr="00A8629E">
              <w:rPr>
                <w:rStyle w:val="None"/>
                <w:rFonts w:ascii="Times New Roman" w:hAnsi="Times New Roman"/>
                <w:sz w:val="22"/>
                <w:szCs w:val="22"/>
                <w:u w:color="000000"/>
              </w:rPr>
              <w:t>1) Automobilis privalo būti taip sukomplektuotas, kad jį būtų galima be papildomų priemonių eksploatuoti Lietuvos Respublikoje.</w:t>
            </w:r>
          </w:p>
        </w:tc>
      </w:tr>
      <w:tr w:rsidR="00870590" w:rsidRPr="00A8629E" w:rsidTr="00755DFE">
        <w:trPr>
          <w:trHeight w:val="1201"/>
        </w:trPr>
        <w:tc>
          <w:tcPr>
            <w:tcW w:w="655" w:type="dxa"/>
            <w:vMerge/>
            <w:tcBorders>
              <w:top w:val="single" w:sz="4" w:space="0" w:color="000000"/>
              <w:left w:val="single" w:sz="4" w:space="0" w:color="000000"/>
              <w:bottom w:val="single" w:sz="4" w:space="0" w:color="000000"/>
              <w:right w:val="single" w:sz="4" w:space="0" w:color="000000"/>
            </w:tcBorders>
            <w:shd w:val="clear" w:color="auto" w:fill="auto"/>
          </w:tcPr>
          <w:p w:rsidR="00870590" w:rsidRPr="00A8629E" w:rsidRDefault="00870590">
            <w:pPr>
              <w:rPr>
                <w:lang w:val="lt-LT"/>
              </w:rPr>
            </w:pPr>
          </w:p>
        </w:tc>
        <w:tc>
          <w:tcPr>
            <w:tcW w:w="4086" w:type="dxa"/>
            <w:vMerge/>
            <w:tcBorders>
              <w:top w:val="single" w:sz="4" w:space="0" w:color="000000"/>
              <w:left w:val="single" w:sz="4" w:space="0" w:color="000000"/>
              <w:bottom w:val="single" w:sz="4" w:space="0" w:color="000000"/>
              <w:right w:val="single" w:sz="4" w:space="0" w:color="000000"/>
            </w:tcBorders>
            <w:shd w:val="clear" w:color="auto" w:fill="auto"/>
          </w:tcPr>
          <w:p w:rsidR="00870590" w:rsidRPr="00A8629E" w:rsidRDefault="00870590">
            <w:pPr>
              <w:rPr>
                <w:lang w:val="lt-LT"/>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 w:val="left" w:pos="2592"/>
                <w:tab w:val="left" w:pos="3888"/>
              </w:tabs>
              <w:spacing w:before="0" w:line="240" w:lineRule="auto"/>
              <w:jc w:val="both"/>
              <w:rPr>
                <w:rFonts w:hint="eastAsia"/>
              </w:rPr>
            </w:pPr>
            <w:r w:rsidRPr="00A8629E">
              <w:rPr>
                <w:rStyle w:val="None"/>
                <w:rFonts w:ascii="Times New Roman" w:hAnsi="Times New Roman"/>
                <w:sz w:val="22"/>
                <w:szCs w:val="22"/>
                <w:u w:color="000000"/>
              </w:rPr>
              <w:t>2) Kartu su automobiliu turi būti pateikiami pagal teisės aktais nustatytus reikalavimus atitinkantis gesintuvas, pirmosios pagalbos rinkinys, avarinio sustojimo ženklas ir liemenė su šviesą atspindinčiais elementais.</w:t>
            </w:r>
          </w:p>
        </w:tc>
      </w:tr>
      <w:tr w:rsidR="00870590" w:rsidRPr="00A8629E" w:rsidTr="00755DFE">
        <w:trPr>
          <w:trHeight w:val="1451"/>
        </w:trPr>
        <w:tc>
          <w:tcPr>
            <w:tcW w:w="655" w:type="dxa"/>
            <w:vMerge/>
            <w:tcBorders>
              <w:top w:val="single" w:sz="4" w:space="0" w:color="000000"/>
              <w:left w:val="single" w:sz="4" w:space="0" w:color="000000"/>
              <w:bottom w:val="single" w:sz="4" w:space="0" w:color="000000"/>
              <w:right w:val="single" w:sz="4" w:space="0" w:color="000000"/>
            </w:tcBorders>
            <w:shd w:val="clear" w:color="auto" w:fill="auto"/>
          </w:tcPr>
          <w:p w:rsidR="00870590" w:rsidRPr="00A8629E" w:rsidRDefault="00870590">
            <w:pPr>
              <w:rPr>
                <w:lang w:val="lt-LT"/>
              </w:rPr>
            </w:pPr>
          </w:p>
        </w:tc>
        <w:tc>
          <w:tcPr>
            <w:tcW w:w="4086" w:type="dxa"/>
            <w:vMerge/>
            <w:tcBorders>
              <w:top w:val="single" w:sz="4" w:space="0" w:color="000000"/>
              <w:left w:val="single" w:sz="4" w:space="0" w:color="000000"/>
              <w:bottom w:val="single" w:sz="4" w:space="0" w:color="000000"/>
              <w:right w:val="single" w:sz="4" w:space="0" w:color="000000"/>
            </w:tcBorders>
            <w:shd w:val="clear" w:color="auto" w:fill="auto"/>
          </w:tcPr>
          <w:p w:rsidR="00870590" w:rsidRPr="00A8629E" w:rsidRDefault="00870590">
            <w:pPr>
              <w:rPr>
                <w:lang w:val="lt-LT"/>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 w:val="left" w:pos="2592"/>
                <w:tab w:val="left" w:pos="3888"/>
              </w:tabs>
              <w:spacing w:before="0" w:line="240" w:lineRule="auto"/>
              <w:jc w:val="both"/>
              <w:rPr>
                <w:rFonts w:hint="eastAsia"/>
              </w:rPr>
            </w:pPr>
            <w:r w:rsidRPr="00A8629E">
              <w:rPr>
                <w:rStyle w:val="None"/>
                <w:rFonts w:ascii="Times New Roman" w:hAnsi="Times New Roman"/>
                <w:sz w:val="22"/>
                <w:szCs w:val="22"/>
                <w:u w:color="000000"/>
              </w:rPr>
              <w:t>3) Automobilyje turi būti eksploatacijos vadovas lietuvių kalba, kurioje turi būti nurodyta automobilio garantinio aptarnavimo atlikėjų adresai ir telefonų numeriai, atliekamų garantinių aptarnavimų periodiškumas, bei kiti dokumentai, reikalingi automobilio eksploatacijai.</w:t>
            </w:r>
          </w:p>
        </w:tc>
      </w:tr>
      <w:tr w:rsidR="00870590" w:rsidRPr="00A8629E" w:rsidTr="00755DFE">
        <w:trPr>
          <w:trHeight w:val="971"/>
        </w:trPr>
        <w:tc>
          <w:tcPr>
            <w:tcW w:w="6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spacing w:before="0" w:line="240" w:lineRule="auto"/>
              <w:jc w:val="both"/>
              <w:rPr>
                <w:rFonts w:hint="eastAsia"/>
              </w:rPr>
            </w:pPr>
            <w:r w:rsidRPr="00A8629E">
              <w:rPr>
                <w:rStyle w:val="None"/>
                <w:rFonts w:ascii="Times New Roman" w:hAnsi="Times New Roman"/>
                <w:b/>
                <w:bCs/>
                <w:sz w:val="22"/>
                <w:szCs w:val="22"/>
                <w:u w:color="000000"/>
              </w:rPr>
              <w:t>2.3</w:t>
            </w:r>
          </w:p>
        </w:tc>
        <w:tc>
          <w:tcPr>
            <w:tcW w:w="408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s>
              <w:spacing w:before="0" w:line="240" w:lineRule="auto"/>
              <w:jc w:val="both"/>
              <w:rPr>
                <w:rFonts w:hint="eastAsia"/>
              </w:rPr>
            </w:pPr>
            <w:r w:rsidRPr="00A8629E">
              <w:rPr>
                <w:rStyle w:val="None"/>
                <w:rFonts w:ascii="Times New Roman" w:hAnsi="Times New Roman"/>
                <w:b/>
                <w:bCs/>
                <w:sz w:val="22"/>
                <w:szCs w:val="22"/>
                <w:u w:color="000000"/>
              </w:rPr>
              <w:t>Garantijos reikalavimai</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 w:val="left" w:pos="2592"/>
                <w:tab w:val="left" w:pos="3888"/>
              </w:tabs>
              <w:spacing w:before="0" w:line="240" w:lineRule="auto"/>
              <w:jc w:val="both"/>
              <w:rPr>
                <w:rFonts w:hint="eastAsia"/>
              </w:rPr>
            </w:pPr>
            <w:r w:rsidRPr="00A8629E">
              <w:rPr>
                <w:rStyle w:val="None"/>
                <w:rFonts w:ascii="Times New Roman" w:hAnsi="Times New Roman"/>
                <w:sz w:val="22"/>
                <w:szCs w:val="22"/>
                <w:u w:color="000000"/>
              </w:rPr>
              <w:t>Varikliui, transmisijai, elektronikos dalims ir kitoms, nurodytoms teikėjo sąraše, suteikiama ne trumpesnė kaip 60 mėn. arba 150 000 km garantija (priklausomai nuo to, kas įvyksta anksčiau).</w:t>
            </w:r>
          </w:p>
        </w:tc>
      </w:tr>
      <w:tr w:rsidR="00870590" w:rsidRPr="00A8629E" w:rsidTr="00755DFE">
        <w:trPr>
          <w:trHeight w:val="609"/>
        </w:trPr>
        <w:tc>
          <w:tcPr>
            <w:tcW w:w="655" w:type="dxa"/>
            <w:vMerge/>
            <w:tcBorders>
              <w:top w:val="single" w:sz="4" w:space="0" w:color="000000"/>
              <w:left w:val="single" w:sz="4" w:space="0" w:color="000000"/>
              <w:bottom w:val="single" w:sz="4" w:space="0" w:color="000000"/>
              <w:right w:val="single" w:sz="4" w:space="0" w:color="000000"/>
            </w:tcBorders>
            <w:shd w:val="clear" w:color="auto" w:fill="auto"/>
          </w:tcPr>
          <w:p w:rsidR="00870590" w:rsidRPr="00A8629E" w:rsidRDefault="00870590">
            <w:pPr>
              <w:rPr>
                <w:lang w:val="lt-LT"/>
              </w:rPr>
            </w:pPr>
          </w:p>
        </w:tc>
        <w:tc>
          <w:tcPr>
            <w:tcW w:w="4086" w:type="dxa"/>
            <w:vMerge/>
            <w:tcBorders>
              <w:top w:val="single" w:sz="4" w:space="0" w:color="000000"/>
              <w:left w:val="single" w:sz="4" w:space="0" w:color="000000"/>
              <w:bottom w:val="single" w:sz="4" w:space="0" w:color="000000"/>
              <w:right w:val="single" w:sz="4" w:space="0" w:color="000000"/>
            </w:tcBorders>
            <w:shd w:val="clear" w:color="auto" w:fill="auto"/>
          </w:tcPr>
          <w:p w:rsidR="00870590" w:rsidRPr="00A8629E" w:rsidRDefault="00870590">
            <w:pPr>
              <w:rPr>
                <w:lang w:val="lt-LT"/>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 w:val="left" w:pos="2592"/>
                <w:tab w:val="left" w:pos="3888"/>
              </w:tabs>
              <w:spacing w:before="0" w:line="240" w:lineRule="auto"/>
              <w:jc w:val="both"/>
              <w:rPr>
                <w:rFonts w:hint="eastAsia"/>
              </w:rPr>
            </w:pPr>
            <w:r w:rsidRPr="00A8629E">
              <w:rPr>
                <w:rStyle w:val="None"/>
                <w:rFonts w:ascii="Times New Roman" w:hAnsi="Times New Roman"/>
                <w:sz w:val="22"/>
                <w:szCs w:val="22"/>
                <w:u w:color="000000"/>
              </w:rPr>
              <w:t>Automobilio dažų dangai – ne trumpesnė kaip 36 mėnesių garantija.</w:t>
            </w:r>
          </w:p>
        </w:tc>
      </w:tr>
      <w:tr w:rsidR="00870590" w:rsidRPr="00A8629E" w:rsidTr="00755DFE">
        <w:trPr>
          <w:trHeight w:val="609"/>
        </w:trPr>
        <w:tc>
          <w:tcPr>
            <w:tcW w:w="655" w:type="dxa"/>
            <w:vMerge/>
            <w:tcBorders>
              <w:top w:val="single" w:sz="4" w:space="0" w:color="000000"/>
              <w:left w:val="single" w:sz="4" w:space="0" w:color="000000"/>
              <w:bottom w:val="single" w:sz="4" w:space="0" w:color="000000"/>
              <w:right w:val="single" w:sz="4" w:space="0" w:color="000000"/>
            </w:tcBorders>
            <w:shd w:val="clear" w:color="auto" w:fill="auto"/>
          </w:tcPr>
          <w:p w:rsidR="00870590" w:rsidRPr="00A8629E" w:rsidRDefault="00870590">
            <w:pPr>
              <w:rPr>
                <w:lang w:val="lt-LT"/>
              </w:rPr>
            </w:pPr>
          </w:p>
        </w:tc>
        <w:tc>
          <w:tcPr>
            <w:tcW w:w="4086" w:type="dxa"/>
            <w:vMerge/>
            <w:tcBorders>
              <w:top w:val="single" w:sz="4" w:space="0" w:color="000000"/>
              <w:left w:val="single" w:sz="4" w:space="0" w:color="000000"/>
              <w:bottom w:val="single" w:sz="4" w:space="0" w:color="000000"/>
              <w:right w:val="single" w:sz="4" w:space="0" w:color="000000"/>
            </w:tcBorders>
            <w:shd w:val="clear" w:color="auto" w:fill="auto"/>
          </w:tcPr>
          <w:p w:rsidR="00870590" w:rsidRPr="00A8629E" w:rsidRDefault="00870590">
            <w:pPr>
              <w:rPr>
                <w:lang w:val="lt-LT"/>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 w:val="left" w:pos="2592"/>
                <w:tab w:val="left" w:pos="3888"/>
              </w:tabs>
              <w:spacing w:before="0" w:line="240" w:lineRule="auto"/>
              <w:jc w:val="both"/>
              <w:rPr>
                <w:rFonts w:hint="eastAsia"/>
              </w:rPr>
            </w:pPr>
            <w:r w:rsidRPr="00A8629E">
              <w:rPr>
                <w:rStyle w:val="None"/>
                <w:rFonts w:ascii="Times New Roman" w:hAnsi="Times New Roman"/>
                <w:sz w:val="22"/>
                <w:szCs w:val="22"/>
                <w:u w:color="000000"/>
              </w:rPr>
              <w:t>Automobilio kėbului – ne trumpesnė kaip 12 metų garantija dėl kiauro prarūdijimo.</w:t>
            </w:r>
          </w:p>
        </w:tc>
      </w:tr>
      <w:tr w:rsidR="00870590" w:rsidRPr="00A8629E" w:rsidTr="00755DFE">
        <w:trPr>
          <w:trHeight w:val="3361"/>
        </w:trPr>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spacing w:before="0" w:line="240" w:lineRule="auto"/>
              <w:jc w:val="both"/>
              <w:rPr>
                <w:rFonts w:hint="eastAsia"/>
              </w:rPr>
            </w:pPr>
            <w:r w:rsidRPr="00A8629E">
              <w:rPr>
                <w:rStyle w:val="None"/>
                <w:rFonts w:ascii="Times New Roman" w:hAnsi="Times New Roman"/>
                <w:b/>
                <w:bCs/>
                <w:sz w:val="22"/>
                <w:szCs w:val="22"/>
                <w:u w:color="000000"/>
              </w:rPr>
              <w:t>2.4</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s>
              <w:spacing w:before="0" w:line="240" w:lineRule="auto"/>
              <w:jc w:val="both"/>
              <w:rPr>
                <w:rFonts w:hint="eastAsia"/>
              </w:rPr>
            </w:pPr>
            <w:r w:rsidRPr="00A8629E">
              <w:rPr>
                <w:rStyle w:val="None"/>
                <w:rFonts w:ascii="Times New Roman" w:hAnsi="Times New Roman"/>
                <w:b/>
                <w:bCs/>
                <w:sz w:val="22"/>
                <w:szCs w:val="22"/>
                <w:u w:color="000000"/>
              </w:rPr>
              <w:t>Pakaitinis automobilis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 w:val="left" w:pos="2592"/>
                <w:tab w:val="left" w:pos="3888"/>
              </w:tabs>
              <w:spacing w:before="0" w:line="240" w:lineRule="auto"/>
              <w:jc w:val="both"/>
              <w:rPr>
                <w:rFonts w:hint="eastAsia"/>
              </w:rPr>
            </w:pPr>
            <w:r w:rsidRPr="00A8629E">
              <w:rPr>
                <w:rStyle w:val="None"/>
                <w:rFonts w:ascii="Times New Roman" w:hAnsi="Times New Roman"/>
                <w:sz w:val="22"/>
                <w:szCs w:val="22"/>
                <w:u w:color="000000"/>
              </w:rPr>
              <w:t>Garantinio remonto, techninio aptarnavimo metu, jeigu remonto darbai užtrunka ilgiau, nei 6 darbo dienas, pirkėjui turi būti suteikiamas nedelsiant, tačiau ne vėliau kaip per 7 darbo dienas nuo automobilio perdavimo momento ne senesnis nei 5 metų ir ne žemesnės nei kompaktinės klasės pakaitinis automobilis pagal Automobilių suskirstymo lentelę (išskyrus atvejus, kai parduodamas mažos klasės automobilis, tokiu atveju kaip pakaitinis gali būti suteikiamas ir mažos klasės automobilis). Jei automobilis yra nepataisomas, pardavėjas ne vėliau kaip per pristatymo terminą, kuris buvo pateiktas pasiūlyme turi pateikti kitą, techninės specifikacijos reikalavimus atitinkantį automobilį</w:t>
            </w:r>
            <w:r w:rsidRPr="00A8629E">
              <w:rPr>
                <w:rStyle w:val="None"/>
                <w:rFonts w:ascii="Times New Roman" w:hAnsi="Times New Roman"/>
                <w:color w:val="363636"/>
                <w:sz w:val="22"/>
                <w:szCs w:val="22"/>
                <w:u w:color="363636"/>
              </w:rPr>
              <w:t>.</w:t>
            </w:r>
          </w:p>
        </w:tc>
      </w:tr>
      <w:tr w:rsidR="00870590" w:rsidRPr="00A8629E" w:rsidTr="00755DFE">
        <w:trPr>
          <w:trHeight w:val="1205"/>
        </w:trPr>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spacing w:before="0" w:line="240" w:lineRule="auto"/>
              <w:jc w:val="both"/>
              <w:rPr>
                <w:rFonts w:hint="eastAsia"/>
              </w:rPr>
            </w:pPr>
            <w:r w:rsidRPr="00A8629E">
              <w:rPr>
                <w:rStyle w:val="None"/>
                <w:rFonts w:ascii="Times New Roman" w:hAnsi="Times New Roman"/>
                <w:b/>
                <w:bCs/>
                <w:sz w:val="22"/>
                <w:szCs w:val="22"/>
                <w:u w:color="000000"/>
              </w:rPr>
              <w:t>2.5</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pPr>
              <w:pStyle w:val="Default"/>
              <w:tabs>
                <w:tab w:val="left" w:pos="1296"/>
              </w:tabs>
              <w:spacing w:before="0" w:line="240" w:lineRule="auto"/>
              <w:jc w:val="both"/>
              <w:rPr>
                <w:rFonts w:hint="eastAsia"/>
              </w:rPr>
            </w:pPr>
            <w:r w:rsidRPr="00A8629E">
              <w:rPr>
                <w:rStyle w:val="None"/>
                <w:rFonts w:ascii="Times New Roman" w:hAnsi="Times New Roman"/>
                <w:b/>
                <w:bCs/>
                <w:sz w:val="22"/>
                <w:szCs w:val="22"/>
                <w:u w:color="000000"/>
              </w:rPr>
              <w:t>Kitos sąlygos</w:t>
            </w:r>
          </w:p>
        </w:tc>
        <w:tc>
          <w:tcPr>
            <w:tcW w:w="4677"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rsidR="00870590" w:rsidRPr="00A8629E" w:rsidRDefault="00870590" w:rsidP="007D011F">
            <w:pPr>
              <w:pStyle w:val="Default"/>
              <w:tabs>
                <w:tab w:val="left" w:pos="1296"/>
                <w:tab w:val="left" w:pos="2592"/>
                <w:tab w:val="left" w:pos="3888"/>
              </w:tabs>
              <w:spacing w:before="0" w:line="240" w:lineRule="auto"/>
              <w:jc w:val="both"/>
              <w:rPr>
                <w:rFonts w:hint="eastAsia"/>
              </w:rPr>
            </w:pPr>
            <w:r w:rsidRPr="00A8629E">
              <w:rPr>
                <w:rStyle w:val="None"/>
                <w:rFonts w:ascii="Times New Roman" w:hAnsi="Times New Roman"/>
                <w:sz w:val="22"/>
                <w:szCs w:val="22"/>
                <w:u w:color="000000"/>
              </w:rPr>
              <w:t>2) Automobiliui turi būti atlikta valstybinė registracija (Mokėtojo nurodytų Prekių gavėjų/Savininkų vardu) bei pirma techninė apžiūra Lietuvoje</w:t>
            </w:r>
          </w:p>
        </w:tc>
      </w:tr>
    </w:tbl>
    <w:p w:rsidR="0002056A" w:rsidRPr="00A8629E" w:rsidRDefault="00870590" w:rsidP="0058693E">
      <w:pPr>
        <w:pStyle w:val="Default"/>
        <w:tabs>
          <w:tab w:val="left" w:pos="1296"/>
          <w:tab w:val="left" w:pos="2592"/>
          <w:tab w:val="left" w:pos="3888"/>
          <w:tab w:val="left" w:pos="5184"/>
          <w:tab w:val="left" w:pos="6480"/>
          <w:tab w:val="left" w:pos="7776"/>
          <w:tab w:val="left" w:pos="9072"/>
        </w:tabs>
        <w:spacing w:before="0" w:after="120" w:line="276" w:lineRule="auto"/>
        <w:jc w:val="both"/>
        <w:rPr>
          <w:rFonts w:hint="eastAsia"/>
          <w:color w:val="auto"/>
        </w:rPr>
      </w:pPr>
      <w:r w:rsidRPr="00A8629E">
        <w:rPr>
          <w:color w:val="auto"/>
        </w:rPr>
        <w:t>Automobilyje gali būti kiti nepaminėti arba geresnių parametrų automobilio įrangos komponentai, suderinami su techninės specifikacijos reikalavimais</w:t>
      </w:r>
    </w:p>
    <w:sectPr w:rsidR="0002056A" w:rsidRPr="00A8629E">
      <w:headerReference w:type="default" r:id="rId7"/>
      <w:footerReference w:type="default" r:id="rId8"/>
      <w:pgSz w:w="11906" w:h="16838"/>
      <w:pgMar w:top="1134" w:right="1134" w:bottom="1134" w:left="1134" w:header="709" w:footer="85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E8D" w:rsidRDefault="00386E8D">
      <w:r>
        <w:separator/>
      </w:r>
    </w:p>
  </w:endnote>
  <w:endnote w:type="continuationSeparator" w:id="0">
    <w:p w:rsidR="00386E8D" w:rsidRDefault="00386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56A" w:rsidRDefault="0002056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E8D" w:rsidRDefault="00386E8D">
      <w:r>
        <w:separator/>
      </w:r>
    </w:p>
  </w:footnote>
  <w:footnote w:type="continuationSeparator" w:id="0">
    <w:p w:rsidR="00386E8D" w:rsidRDefault="00386E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56A" w:rsidRDefault="0002056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56A"/>
    <w:rsid w:val="0002056A"/>
    <w:rsid w:val="00110359"/>
    <w:rsid w:val="00171874"/>
    <w:rsid w:val="00386E8D"/>
    <w:rsid w:val="00395BBA"/>
    <w:rsid w:val="00507BD5"/>
    <w:rsid w:val="00560B86"/>
    <w:rsid w:val="0058046B"/>
    <w:rsid w:val="0058693E"/>
    <w:rsid w:val="00586FBA"/>
    <w:rsid w:val="00702706"/>
    <w:rsid w:val="00755DFE"/>
    <w:rsid w:val="00870590"/>
    <w:rsid w:val="00A8629E"/>
    <w:rsid w:val="00AB62D3"/>
    <w:rsid w:val="00B004B9"/>
    <w:rsid w:val="00BC0CC5"/>
    <w:rsid w:val="00C55194"/>
    <w:rsid w:val="00C66EBE"/>
    <w:rsid w:val="00E04681"/>
    <w:rsid w:val="00E23075"/>
    <w:rsid w:val="00EC4019"/>
    <w:rsid w:val="00EE3A8A"/>
    <w:rsid w:val="00EF67DE"/>
    <w:rsid w:val="00F57874"/>
    <w:rsid w:val="00F72D19"/>
    <w:rsid w:val="00FA3C1F"/>
    <w:rsid w:val="00FE5F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1387ED-0209-4D73-85BF-7E773021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0000FF"/>
      <w:sz w:val="22"/>
      <w:szCs w:val="22"/>
      <w:u w:val="single" w:color="0000FF"/>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E0468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Light" w:eastAsia="Calibri Light" w:hAnsi="Calibri Light" w:cs="Calibri Light"/>
      <w:sz w:val="16"/>
      <w:szCs w:val="16"/>
      <w:bdr w:val="none" w:sz="0" w:space="0" w:color="auto"/>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04681"/>
    <w:rPr>
      <w:rFonts w:ascii="Calibri Light" w:eastAsia="Calibri Light" w:hAnsi="Calibri Light" w:cs="Calibri Light"/>
      <w:sz w:val="16"/>
      <w:szCs w:val="16"/>
      <w:bdr w:val="none" w:sz="0" w:space="0" w:color="auto"/>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0468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751" w:hanging="162"/>
    </w:pPr>
    <w:rPr>
      <w:rFonts w:ascii="Calibri Light" w:eastAsia="Calibri Light" w:hAnsi="Calibri Light" w:cs="Calibri Light"/>
      <w:sz w:val="22"/>
      <w:szCs w:val="22"/>
      <w:bdr w:val="none" w:sz="0" w:space="0" w:color="auto"/>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04681"/>
    <w:rPr>
      <w:rFonts w:ascii="Calibri Light" w:eastAsia="Calibri Light" w:hAnsi="Calibri Light" w:cs="Calibri Light"/>
      <w:sz w:val="22"/>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utotyrimai.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736</Words>
  <Characters>4200</Characters>
  <Application>Microsoft Office Word</Application>
  <DocSecurity>0</DocSecurity>
  <Lines>35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PC</cp:lastModifiedBy>
  <cp:revision>22</cp:revision>
  <dcterms:created xsi:type="dcterms:W3CDTF">2026-05-08T09:14:00Z</dcterms:created>
  <dcterms:modified xsi:type="dcterms:W3CDTF">2026-05-11T11:08:00Z</dcterms:modified>
</cp:coreProperties>
</file>