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26796" w14:textId="77777777" w:rsidR="005708B2" w:rsidRPr="00CF49F6" w:rsidRDefault="00DF00F6" w:rsidP="005708B2">
      <w:pPr>
        <w:pStyle w:val="Antrat3"/>
        <w:jc w:val="center"/>
        <w:rPr>
          <w:rFonts w:ascii="Times New Roman" w:hAnsi="Times New Roman" w:cs="Times New Roman"/>
          <w:b/>
          <w:sz w:val="24"/>
          <w:szCs w:val="24"/>
        </w:rPr>
      </w:pPr>
      <w:r>
        <w:rPr>
          <w:rFonts w:ascii="Times New Roman" w:eastAsia="MS Mincho" w:hAnsi="Times New Roman" w:cs="Times New Roman"/>
          <w:b/>
          <w:bCs/>
          <w:sz w:val="24"/>
          <w:szCs w:val="24"/>
        </w:rPr>
        <w:t>ELEKTR</w:t>
      </w:r>
      <w:r w:rsidR="00E426EA">
        <w:rPr>
          <w:rFonts w:ascii="Times New Roman" w:eastAsia="MS Mincho" w:hAnsi="Times New Roman" w:cs="Times New Roman"/>
          <w:b/>
          <w:bCs/>
          <w:sz w:val="24"/>
          <w:szCs w:val="24"/>
        </w:rPr>
        <w:t>OMOBILIO PIRKIMO</w:t>
      </w:r>
      <w:r w:rsidR="005708B2" w:rsidRPr="00CF49F6">
        <w:rPr>
          <w:rFonts w:ascii="Times New Roman" w:eastAsia="MS Mincho" w:hAnsi="Times New Roman" w:cs="Times New Roman"/>
          <w:b/>
          <w:bCs/>
          <w:sz w:val="24"/>
          <w:szCs w:val="24"/>
        </w:rPr>
        <w:t xml:space="preserve">, </w:t>
      </w:r>
      <w:r w:rsidR="005708B2" w:rsidRPr="00CF49F6">
        <w:rPr>
          <w:rFonts w:ascii="Times New Roman" w:eastAsia="Times New Roman" w:hAnsi="Times New Roman" w:cs="Times New Roman"/>
          <w:b/>
          <w:bCs/>
          <w:sz w:val="24"/>
          <w:szCs w:val="24"/>
        </w:rPr>
        <w:t>ĮGYVENDINANT PROJEK</w:t>
      </w:r>
      <w:r w:rsidR="004F5BDD">
        <w:rPr>
          <w:rFonts w:ascii="Times New Roman" w:eastAsia="Times New Roman" w:hAnsi="Times New Roman" w:cs="Times New Roman"/>
          <w:b/>
          <w:bCs/>
          <w:sz w:val="24"/>
          <w:szCs w:val="24"/>
        </w:rPr>
        <w:t>TĄ NR. 09-010-P-0041</w:t>
      </w:r>
      <w:r w:rsidR="005708B2" w:rsidRPr="00CF49F6">
        <w:rPr>
          <w:rFonts w:ascii="Times New Roman" w:eastAsia="Times New Roman" w:hAnsi="Times New Roman" w:cs="Times New Roman"/>
          <w:b/>
          <w:bCs/>
          <w:i/>
          <w:iCs/>
          <w:sz w:val="24"/>
          <w:szCs w:val="24"/>
        </w:rPr>
        <w:t xml:space="preserve"> </w:t>
      </w:r>
      <w:r w:rsidR="004F5BDD">
        <w:rPr>
          <w:rFonts w:ascii="Times New Roman" w:eastAsia="Times New Roman" w:hAnsi="Times New Roman" w:cs="Times New Roman"/>
          <w:b/>
          <w:bCs/>
          <w:sz w:val="24"/>
          <w:szCs w:val="24"/>
        </w:rPr>
        <w:t>„MOBILIOS KOMANDOS APRŪPINIMAS ĮRANGA IR TRANSPORTO PRIEMONE</w:t>
      </w:r>
      <w:r w:rsidR="005708B2" w:rsidRPr="00CF49F6">
        <w:rPr>
          <w:rFonts w:ascii="Times New Roman" w:eastAsia="Times New Roman" w:hAnsi="Times New Roman" w:cs="Times New Roman"/>
          <w:b/>
          <w:bCs/>
          <w:sz w:val="24"/>
          <w:szCs w:val="24"/>
        </w:rPr>
        <w:t xml:space="preserve"> KALVARIJOS SAVIVALDYBĖJE“</w:t>
      </w:r>
    </w:p>
    <w:p w14:paraId="4F626797" w14:textId="77777777" w:rsidR="00262E68" w:rsidRDefault="005708B2" w:rsidP="005708B2">
      <w:pPr>
        <w:tabs>
          <w:tab w:val="right" w:leader="underscore" w:pos="8505"/>
        </w:tabs>
        <w:jc w:val="center"/>
        <w:rPr>
          <w:b/>
          <w:szCs w:val="24"/>
        </w:rPr>
      </w:pPr>
      <w:r w:rsidRPr="00CF49F6">
        <w:rPr>
          <w:b/>
          <w:szCs w:val="24"/>
        </w:rPr>
        <w:t>TECHNINĖ SPECIFIKACIJA</w:t>
      </w:r>
    </w:p>
    <w:p w14:paraId="236B65DC" w14:textId="77777777" w:rsidR="002566CF" w:rsidRDefault="002566CF" w:rsidP="005708B2">
      <w:pPr>
        <w:tabs>
          <w:tab w:val="right" w:leader="underscore" w:pos="8505"/>
        </w:tabs>
        <w:jc w:val="center"/>
        <w:rPr>
          <w:b/>
          <w:szCs w:val="24"/>
        </w:rPr>
      </w:pPr>
    </w:p>
    <w:p w14:paraId="09DCCA4F" w14:textId="06344B9A" w:rsidR="007A7FC2" w:rsidRPr="006471D1" w:rsidRDefault="007A7FC2" w:rsidP="007A7FC2">
      <w:pPr>
        <w:widowControl w:val="0"/>
        <w:numPr>
          <w:ilvl w:val="0"/>
          <w:numId w:val="1"/>
        </w:numPr>
        <w:tabs>
          <w:tab w:val="left" w:pos="1701"/>
        </w:tabs>
        <w:autoSpaceDN/>
        <w:ind w:left="284" w:firstLine="1134"/>
        <w:jc w:val="both"/>
        <w:rPr>
          <w:bCs/>
          <w:szCs w:val="24"/>
          <w:lang w:eastAsia="da-DK"/>
        </w:rPr>
      </w:pPr>
      <w:r w:rsidRPr="006471D1">
        <w:rPr>
          <w:b/>
          <w:szCs w:val="24"/>
          <w:lang w:eastAsia="da-DK"/>
        </w:rPr>
        <w:t>Pirkimo objektas</w:t>
      </w:r>
      <w:bookmarkStart w:id="0" w:name="_Hlk23155943"/>
      <w:r w:rsidRPr="006471D1">
        <w:rPr>
          <w:bCs/>
          <w:szCs w:val="24"/>
          <w:lang w:eastAsia="da-DK"/>
        </w:rPr>
        <w:t xml:space="preserve"> – Lengvasis automobilis</w:t>
      </w:r>
      <w:r w:rsidR="00B15483" w:rsidRPr="006471D1">
        <w:rPr>
          <w:bCs/>
          <w:szCs w:val="24"/>
          <w:lang w:eastAsia="da-DK"/>
        </w:rPr>
        <w:t>,</w:t>
      </w:r>
      <w:r w:rsidRPr="006471D1">
        <w:rPr>
          <w:bCs/>
          <w:szCs w:val="24"/>
          <w:lang w:eastAsia="da-DK"/>
        </w:rPr>
        <w:t xml:space="preserve"> </w:t>
      </w:r>
      <w:r w:rsidR="00755123" w:rsidRPr="006471D1">
        <w:rPr>
          <w:bCs/>
          <w:szCs w:val="24"/>
          <w:lang w:eastAsia="da-DK"/>
        </w:rPr>
        <w:t>M1</w:t>
      </w:r>
      <w:r w:rsidR="00B15483" w:rsidRPr="006471D1">
        <w:rPr>
          <w:bCs/>
          <w:szCs w:val="24"/>
          <w:lang w:eastAsia="da-DK"/>
        </w:rPr>
        <w:t xml:space="preserve"> klasė</w:t>
      </w:r>
      <w:r w:rsidRPr="006471D1">
        <w:rPr>
          <w:bCs/>
          <w:szCs w:val="24"/>
          <w:lang w:eastAsia="da-DK"/>
        </w:rPr>
        <w:t xml:space="preserve"> – 1 vnt. </w:t>
      </w:r>
      <w:r w:rsidRPr="006471D1">
        <w:rPr>
          <w:bCs/>
          <w:szCs w:val="24"/>
        </w:rPr>
        <w:t xml:space="preserve">(BVŽP kodas </w:t>
      </w:r>
      <w:r w:rsidR="00755123" w:rsidRPr="006471D1">
        <w:rPr>
          <w:bCs/>
          <w:szCs w:val="24"/>
        </w:rPr>
        <w:t>34144900-7 Elektromobiliai</w:t>
      </w:r>
      <w:r w:rsidRPr="006471D1">
        <w:rPr>
          <w:bCs/>
          <w:szCs w:val="24"/>
        </w:rPr>
        <w:t>)</w:t>
      </w:r>
      <w:bookmarkEnd w:id="0"/>
      <w:r w:rsidRPr="006471D1">
        <w:rPr>
          <w:bCs/>
          <w:szCs w:val="24"/>
          <w:lang w:eastAsia="da-DK"/>
        </w:rPr>
        <w:t>, (toliau – Prekė/Lengvasis automobilis/Keleivinis lengvasis automobilis/Automobilis).</w:t>
      </w:r>
      <w:bookmarkStart w:id="1" w:name="_Hlk9252776"/>
      <w:r w:rsidRPr="006471D1">
        <w:rPr>
          <w:bCs/>
          <w:szCs w:val="24"/>
        </w:rPr>
        <w:t xml:space="preserve"> Automobilio rūšis </w:t>
      </w:r>
      <w:r w:rsidR="00854C08" w:rsidRPr="00854C08">
        <w:rPr>
          <w:bCs/>
          <w:szCs w:val="24"/>
        </w:rPr>
        <w:t>–</w:t>
      </w:r>
      <w:r w:rsidRPr="006471D1">
        <w:rPr>
          <w:bCs/>
          <w:szCs w:val="24"/>
        </w:rPr>
        <w:t xml:space="preserve"> Keleivinis lengvasis automobilis M1.</w:t>
      </w:r>
    </w:p>
    <w:p w14:paraId="7649DF49" w14:textId="50C1D628" w:rsidR="007A7FC2" w:rsidRPr="006471D1" w:rsidRDefault="007A7FC2" w:rsidP="007A7FC2">
      <w:pPr>
        <w:widowControl w:val="0"/>
        <w:numPr>
          <w:ilvl w:val="0"/>
          <w:numId w:val="1"/>
        </w:numPr>
        <w:tabs>
          <w:tab w:val="left" w:pos="1701"/>
        </w:tabs>
        <w:autoSpaceDN/>
        <w:ind w:left="0" w:right="-36" w:firstLine="1418"/>
        <w:jc w:val="both"/>
        <w:rPr>
          <w:bCs/>
          <w:szCs w:val="24"/>
          <w:lang w:eastAsia="da-DK"/>
        </w:rPr>
      </w:pPr>
      <w:r w:rsidRPr="006471D1">
        <w:rPr>
          <w:bCs/>
          <w:kern w:val="2"/>
          <w:szCs w:val="24"/>
        </w:rPr>
        <w:t xml:space="preserve">Tiekėjas teikdamas pasiūlymą privalo užpildyti žemiau pateiktą lentelę įrašydamas joje </w:t>
      </w:r>
      <w:r w:rsidRPr="006471D1">
        <w:rPr>
          <w:bCs/>
          <w:spacing w:val="2"/>
          <w:kern w:val="2"/>
          <w:szCs w:val="24"/>
          <w:shd w:val="clear" w:color="auto" w:fill="FFFFFF"/>
        </w:rPr>
        <w:t>konkrečias siūlomos prekės charakteristikas (reikšmes)</w:t>
      </w:r>
      <w:r w:rsidRPr="006471D1">
        <w:rPr>
          <w:bCs/>
          <w:kern w:val="2"/>
          <w:szCs w:val="24"/>
        </w:rPr>
        <w:t>, o kur jų įrašyti negalima –nurodyti/aprašyti reikalavimo atitikimą. Tiekėjas gali siūlyti geresnes technines charakteristikas. Pasiūlymai, kuriuose siūlomos prekės</w:t>
      </w:r>
      <w:r w:rsidR="00717C2B">
        <w:rPr>
          <w:bCs/>
          <w:kern w:val="2"/>
          <w:szCs w:val="24"/>
        </w:rPr>
        <w:t xml:space="preserve"> atitinkančios</w:t>
      </w:r>
      <w:r w:rsidRPr="006471D1">
        <w:rPr>
          <w:bCs/>
          <w:kern w:val="2"/>
          <w:szCs w:val="24"/>
        </w:rPr>
        <w:t xml:space="preserve"> </w:t>
      </w:r>
      <w:r w:rsidR="00071E10">
        <w:rPr>
          <w:bCs/>
          <w:kern w:val="2"/>
          <w:szCs w:val="24"/>
        </w:rPr>
        <w:t>prastesni</w:t>
      </w:r>
      <w:r w:rsidR="00717C2B">
        <w:rPr>
          <w:bCs/>
          <w:kern w:val="2"/>
          <w:szCs w:val="24"/>
        </w:rPr>
        <w:t>us</w:t>
      </w:r>
      <w:r w:rsidR="00071E10">
        <w:rPr>
          <w:bCs/>
          <w:kern w:val="2"/>
          <w:szCs w:val="24"/>
        </w:rPr>
        <w:t xml:space="preserve"> nei minimal</w:t>
      </w:r>
      <w:r w:rsidR="00717C2B">
        <w:rPr>
          <w:bCs/>
          <w:kern w:val="2"/>
          <w:szCs w:val="24"/>
        </w:rPr>
        <w:t>iu</w:t>
      </w:r>
      <w:r w:rsidR="00071E10">
        <w:rPr>
          <w:bCs/>
          <w:kern w:val="2"/>
          <w:szCs w:val="24"/>
        </w:rPr>
        <w:t>s</w:t>
      </w:r>
      <w:r w:rsidR="00717C2B">
        <w:rPr>
          <w:bCs/>
          <w:kern w:val="2"/>
          <w:szCs w:val="24"/>
        </w:rPr>
        <w:t xml:space="preserve"> </w:t>
      </w:r>
      <w:r w:rsidRPr="006471D1">
        <w:rPr>
          <w:bCs/>
          <w:kern w:val="2"/>
          <w:szCs w:val="24"/>
        </w:rPr>
        <w:t>technini</w:t>
      </w:r>
      <w:r w:rsidR="00717C2B">
        <w:rPr>
          <w:bCs/>
          <w:kern w:val="2"/>
          <w:szCs w:val="24"/>
        </w:rPr>
        <w:t>us</w:t>
      </w:r>
      <w:r w:rsidRPr="006471D1">
        <w:rPr>
          <w:bCs/>
          <w:kern w:val="2"/>
          <w:szCs w:val="24"/>
        </w:rPr>
        <w:t xml:space="preserve"> </w:t>
      </w:r>
      <w:r w:rsidR="00717C2B">
        <w:rPr>
          <w:bCs/>
          <w:kern w:val="2"/>
          <w:szCs w:val="24"/>
        </w:rPr>
        <w:t>parametrus</w:t>
      </w:r>
      <w:r w:rsidRPr="006471D1">
        <w:rPr>
          <w:bCs/>
          <w:kern w:val="2"/>
          <w:szCs w:val="24"/>
        </w:rPr>
        <w:t xml:space="preserve">, nurodytų lentelės stulpelyje „Reikalavimai“ bus atmetami. </w:t>
      </w:r>
      <w:r w:rsidRPr="006471D1">
        <w:rPr>
          <w:bCs/>
          <w:noProof/>
          <w:kern w:val="2"/>
          <w:szCs w:val="24"/>
        </w:rPr>
        <w:t xml:space="preserve">Jeigu tas pats prekės modelis turi modifikacijas, kurių charakteristikos skiriasi, turi būti aiškiai detalizuota, kuris prekės modelis ir modifikacija yra siūloma. </w:t>
      </w:r>
    </w:p>
    <w:p w14:paraId="48801029" w14:textId="24777D58" w:rsidR="007A7FC2" w:rsidRPr="006471D1" w:rsidRDefault="007A7FC2" w:rsidP="00BA38B6">
      <w:pPr>
        <w:tabs>
          <w:tab w:val="left" w:pos="1418"/>
          <w:tab w:val="left" w:pos="1560"/>
        </w:tabs>
        <w:ind w:right="-36"/>
        <w:jc w:val="both"/>
        <w:rPr>
          <w:bCs/>
          <w:noProof/>
          <w:kern w:val="2"/>
          <w:szCs w:val="24"/>
        </w:rPr>
      </w:pPr>
      <w:r w:rsidRPr="006471D1">
        <w:rPr>
          <w:bCs/>
          <w:noProof/>
          <w:kern w:val="2"/>
          <w:szCs w:val="24"/>
        </w:rPr>
        <w:tab/>
      </w:r>
      <w:r w:rsidRPr="006471D1">
        <w:rPr>
          <w:bCs/>
          <w:noProof/>
          <w:kern w:val="2"/>
          <w:szCs w:val="24"/>
        </w:rPr>
        <w:tab/>
        <w:t>Siūlomo Lengvojo automobilio parametrų pagrindimui kartu su pasiūlymu pateikiami techninio paso, sertifikatų kopijos, nuotraukos ar gamintojo specifikacijas, tiekėjo deklaracijos ar kiti lygiaverčiai dokumentai, arba nuorodos į skelbiamą informaciją internete</w:t>
      </w:r>
      <w:r w:rsidR="008D4945">
        <w:rPr>
          <w:bCs/>
          <w:noProof/>
          <w:kern w:val="2"/>
          <w:szCs w:val="24"/>
        </w:rPr>
        <w:t xml:space="preserve"> bei </w:t>
      </w:r>
      <w:r w:rsidR="00CF6799">
        <w:rPr>
          <w:bCs/>
          <w:noProof/>
          <w:kern w:val="2"/>
          <w:szCs w:val="24"/>
        </w:rPr>
        <w:t xml:space="preserve">pateikti ekranvaizdžius (dėl </w:t>
      </w:r>
      <w:r w:rsidR="00BB0604">
        <w:rPr>
          <w:bCs/>
          <w:noProof/>
          <w:kern w:val="2"/>
          <w:szCs w:val="24"/>
        </w:rPr>
        <w:t>informacijos</w:t>
      </w:r>
      <w:r w:rsidR="002108E2">
        <w:rPr>
          <w:bCs/>
          <w:noProof/>
          <w:kern w:val="2"/>
          <w:szCs w:val="24"/>
        </w:rPr>
        <w:t xml:space="preserve"> interneto svetainėje galimo kitimo)</w:t>
      </w:r>
      <w:r w:rsidRPr="006471D1">
        <w:rPr>
          <w:bCs/>
          <w:noProof/>
          <w:kern w:val="2"/>
          <w:szCs w:val="24"/>
        </w:rPr>
        <w:t>, įrodantys, kad siūlomos transporto priemonės reikalaujamos techninės savybės, įranga ir kiti reikalaujami parametrai atitinka Techninėje specifikacijoje nustatytus reikalavimus.</w:t>
      </w:r>
    </w:p>
    <w:bookmarkEnd w:id="1"/>
    <w:p w14:paraId="73F8DD57" w14:textId="513A5AC8" w:rsidR="007A7FC2" w:rsidRPr="006471D1" w:rsidRDefault="007A7FC2" w:rsidP="007A7FC2">
      <w:pPr>
        <w:widowControl w:val="0"/>
        <w:numPr>
          <w:ilvl w:val="0"/>
          <w:numId w:val="1"/>
        </w:numPr>
        <w:tabs>
          <w:tab w:val="left" w:pos="1560"/>
          <w:tab w:val="left" w:pos="1701"/>
        </w:tabs>
        <w:autoSpaceDN/>
        <w:ind w:left="0" w:firstLine="1418"/>
        <w:jc w:val="both"/>
        <w:rPr>
          <w:bCs/>
          <w:szCs w:val="24"/>
          <w:lang w:eastAsia="da-DK"/>
        </w:rPr>
      </w:pPr>
      <w:r w:rsidRPr="006471D1">
        <w:rPr>
          <w:b/>
          <w:szCs w:val="24"/>
          <w:lang w:eastAsia="da-DK"/>
        </w:rPr>
        <w:t>Prekės pristatymo terminas</w:t>
      </w:r>
      <w:r w:rsidRPr="006471D1">
        <w:rPr>
          <w:bCs/>
          <w:szCs w:val="24"/>
          <w:lang w:eastAsia="da-DK"/>
        </w:rPr>
        <w:t>:</w:t>
      </w:r>
      <w:r w:rsidRPr="006471D1">
        <w:rPr>
          <w:bCs/>
          <w:szCs w:val="24"/>
        </w:rPr>
        <w:t xml:space="preserve"> Prekė turi būti pristatyta </w:t>
      </w:r>
      <w:r w:rsidRPr="006471D1">
        <w:rPr>
          <w:bCs/>
          <w:szCs w:val="24"/>
          <w:lang w:eastAsia="da-DK"/>
        </w:rPr>
        <w:t xml:space="preserve">per ne ilgesnį kaip </w:t>
      </w:r>
      <w:r w:rsidR="00D41CE9">
        <w:rPr>
          <w:bCs/>
          <w:szCs w:val="24"/>
          <w:lang w:eastAsia="da-DK"/>
        </w:rPr>
        <w:t>6</w:t>
      </w:r>
      <w:r w:rsidR="00711D4C">
        <w:rPr>
          <w:bCs/>
          <w:szCs w:val="24"/>
          <w:lang w:eastAsia="da-DK"/>
        </w:rPr>
        <w:t xml:space="preserve"> m</w:t>
      </w:r>
      <w:r w:rsidR="0070143E">
        <w:rPr>
          <w:bCs/>
          <w:szCs w:val="24"/>
          <w:lang w:eastAsia="da-DK"/>
        </w:rPr>
        <w:t xml:space="preserve"> </w:t>
      </w:r>
      <w:proofErr w:type="spellStart"/>
      <w:r w:rsidR="00711D4C">
        <w:rPr>
          <w:bCs/>
          <w:szCs w:val="24"/>
          <w:lang w:eastAsia="da-DK"/>
        </w:rPr>
        <w:t>ėn</w:t>
      </w:r>
      <w:proofErr w:type="spellEnd"/>
      <w:r w:rsidR="00711D4C">
        <w:rPr>
          <w:bCs/>
          <w:szCs w:val="24"/>
          <w:lang w:eastAsia="da-DK"/>
        </w:rPr>
        <w:t>.</w:t>
      </w:r>
      <w:r w:rsidRPr="006471D1">
        <w:rPr>
          <w:bCs/>
          <w:szCs w:val="24"/>
          <w:lang w:eastAsia="da-DK"/>
        </w:rPr>
        <w:t xml:space="preserve"> laikotarpį nuo Sutarties įsigaliojimo dienos iš anksto su Perkančiąja organizacija suderintu laiku.</w:t>
      </w:r>
    </w:p>
    <w:p w14:paraId="2D505AC0" w14:textId="7AC39EC0" w:rsidR="007A7FC2" w:rsidRPr="006471D1" w:rsidRDefault="007A7FC2" w:rsidP="007A7FC2">
      <w:pPr>
        <w:widowControl w:val="0"/>
        <w:numPr>
          <w:ilvl w:val="0"/>
          <w:numId w:val="1"/>
        </w:numPr>
        <w:tabs>
          <w:tab w:val="left" w:pos="1701"/>
        </w:tabs>
        <w:autoSpaceDN/>
        <w:ind w:left="0" w:firstLine="1418"/>
        <w:jc w:val="both"/>
        <w:rPr>
          <w:bCs/>
          <w:szCs w:val="24"/>
          <w:lang w:eastAsia="da-DK"/>
        </w:rPr>
      </w:pPr>
      <w:r w:rsidRPr="00086C9E">
        <w:rPr>
          <w:b/>
          <w:szCs w:val="24"/>
          <w:lang w:eastAsia="da-DK"/>
        </w:rPr>
        <w:t>Prekės registracija</w:t>
      </w:r>
      <w:r w:rsidRPr="00086C9E">
        <w:rPr>
          <w:bCs/>
          <w:szCs w:val="24"/>
          <w:lang w:eastAsia="da-DK"/>
        </w:rPr>
        <w:t>: Tiekėjas</w:t>
      </w:r>
      <w:r w:rsidRPr="006471D1">
        <w:rPr>
          <w:bCs/>
          <w:szCs w:val="24"/>
          <w:lang w:eastAsia="da-DK"/>
        </w:rPr>
        <w:t xml:space="preserve"> įsipareigoja įregistruoti transporto priemonę VĮ „Regitra“ </w:t>
      </w:r>
      <w:r w:rsidR="00335979" w:rsidRPr="006471D1">
        <w:rPr>
          <w:bCs/>
          <w:szCs w:val="24"/>
          <w:lang w:eastAsia="da-DK"/>
        </w:rPr>
        <w:t>Kalvarijos</w:t>
      </w:r>
      <w:r w:rsidRPr="006471D1">
        <w:rPr>
          <w:bCs/>
          <w:szCs w:val="24"/>
          <w:lang w:eastAsia="da-DK"/>
        </w:rPr>
        <w:t xml:space="preserve"> savivaldybės administracijos vardu ne vėliau nei prekės perdavimo Perkančiajai organizacijai dieną.</w:t>
      </w:r>
      <w:r w:rsidRPr="006471D1">
        <w:rPr>
          <w:bCs/>
          <w:szCs w:val="24"/>
        </w:rPr>
        <w:t xml:space="preserve"> Perkančioji organizacija įsipareigoja pateikti tiekėjui įgaliojimą įregistruoti transporto priemonę </w:t>
      </w:r>
      <w:r w:rsidR="000C742D" w:rsidRPr="006471D1">
        <w:rPr>
          <w:bCs/>
          <w:szCs w:val="24"/>
        </w:rPr>
        <w:t>Kalvarijos</w:t>
      </w:r>
      <w:r w:rsidRPr="006471D1">
        <w:rPr>
          <w:bCs/>
          <w:szCs w:val="24"/>
        </w:rPr>
        <w:t xml:space="preserve"> savivaldybės administracijos vardu ne vėliau kaip per 5 d. d. nuo pirkimo-pardavimo sutarties pasirašymo dienos.</w:t>
      </w:r>
    </w:p>
    <w:p w14:paraId="7EB6533C" w14:textId="38FDD185" w:rsidR="007A7FC2" w:rsidRPr="006471D1" w:rsidRDefault="007A7FC2" w:rsidP="007A7FC2">
      <w:pPr>
        <w:widowControl w:val="0"/>
        <w:numPr>
          <w:ilvl w:val="0"/>
          <w:numId w:val="1"/>
        </w:numPr>
        <w:tabs>
          <w:tab w:val="left" w:pos="1843"/>
        </w:tabs>
        <w:autoSpaceDN/>
        <w:ind w:left="284" w:firstLine="1134"/>
        <w:jc w:val="both"/>
        <w:rPr>
          <w:bCs/>
          <w:szCs w:val="24"/>
          <w:lang w:eastAsia="da-DK"/>
        </w:rPr>
      </w:pPr>
      <w:r w:rsidRPr="006471D1">
        <w:rPr>
          <w:b/>
          <w:szCs w:val="24"/>
          <w:lang w:eastAsia="da-DK"/>
        </w:rPr>
        <w:t>Prekės pristatymo vieta</w:t>
      </w:r>
      <w:r w:rsidRPr="006471D1">
        <w:rPr>
          <w:bCs/>
          <w:szCs w:val="24"/>
          <w:lang w:eastAsia="da-DK"/>
        </w:rPr>
        <w:t>: V</w:t>
      </w:r>
      <w:r w:rsidR="008354EC" w:rsidRPr="006471D1">
        <w:rPr>
          <w:bCs/>
          <w:szCs w:val="24"/>
          <w:lang w:eastAsia="da-DK"/>
        </w:rPr>
        <w:t>ytauto g. 9</w:t>
      </w:r>
      <w:r w:rsidRPr="006471D1">
        <w:rPr>
          <w:bCs/>
          <w:szCs w:val="24"/>
          <w:lang w:eastAsia="da-DK"/>
        </w:rPr>
        <w:t>, 6</w:t>
      </w:r>
      <w:r w:rsidR="00631410" w:rsidRPr="006471D1">
        <w:rPr>
          <w:bCs/>
          <w:szCs w:val="24"/>
          <w:lang w:eastAsia="da-DK"/>
        </w:rPr>
        <w:t>9</w:t>
      </w:r>
      <w:r w:rsidR="006F45CB" w:rsidRPr="006471D1">
        <w:rPr>
          <w:bCs/>
          <w:szCs w:val="24"/>
          <w:lang w:eastAsia="da-DK"/>
        </w:rPr>
        <w:t>216</w:t>
      </w:r>
      <w:r w:rsidRPr="006471D1">
        <w:rPr>
          <w:bCs/>
          <w:szCs w:val="24"/>
          <w:lang w:eastAsia="da-DK"/>
        </w:rPr>
        <w:t xml:space="preserve">, </w:t>
      </w:r>
      <w:r w:rsidR="00631410" w:rsidRPr="006471D1">
        <w:rPr>
          <w:bCs/>
          <w:szCs w:val="24"/>
          <w:lang w:eastAsia="da-DK"/>
        </w:rPr>
        <w:t>Kalvarija</w:t>
      </w:r>
      <w:r w:rsidRPr="006471D1">
        <w:rPr>
          <w:bCs/>
          <w:szCs w:val="24"/>
          <w:lang w:eastAsia="da-DK"/>
        </w:rPr>
        <w:t>.</w:t>
      </w:r>
    </w:p>
    <w:p w14:paraId="33A41CAF" w14:textId="77777777" w:rsidR="007A7FC2" w:rsidRPr="006471D1" w:rsidRDefault="007A7FC2" w:rsidP="007A7FC2">
      <w:pPr>
        <w:widowControl w:val="0"/>
        <w:numPr>
          <w:ilvl w:val="0"/>
          <w:numId w:val="1"/>
        </w:numPr>
        <w:tabs>
          <w:tab w:val="left" w:pos="1843"/>
        </w:tabs>
        <w:autoSpaceDN/>
        <w:ind w:left="284" w:firstLine="1134"/>
        <w:jc w:val="both"/>
        <w:rPr>
          <w:bCs/>
          <w:szCs w:val="24"/>
          <w:lang w:eastAsia="da-DK"/>
        </w:rPr>
      </w:pPr>
      <w:r w:rsidRPr="006471D1">
        <w:rPr>
          <w:bCs/>
          <w:szCs w:val="24"/>
          <w:lang w:eastAsia="da-DK"/>
        </w:rPr>
        <w:t>Į prekės kainą įskaitomi visi mokesčiai ir rinkliavos bei kitos išlaidos, susijusios su pirkimo sutarties vykdymu, transportavimo, transporto priemonės įregistravimo/išregistravimo ir kitos su prekės tiekimu susijusios išlaidos, visos su dokumentų, kurių reikalauja Perkančioji organizacija, rengimu ir pateikimu susijusios išlaidos, elektroninių sąskaitų teikimo išlaidos ir kt.</w:t>
      </w:r>
    </w:p>
    <w:p w14:paraId="39ED3107" w14:textId="4687B01B" w:rsidR="007A7FC2" w:rsidRPr="006471D1" w:rsidRDefault="007A7FC2" w:rsidP="007A7FC2">
      <w:pPr>
        <w:widowControl w:val="0"/>
        <w:numPr>
          <w:ilvl w:val="0"/>
          <w:numId w:val="1"/>
        </w:numPr>
        <w:tabs>
          <w:tab w:val="left" w:pos="1843"/>
        </w:tabs>
        <w:autoSpaceDN/>
        <w:ind w:left="284" w:firstLine="1134"/>
        <w:jc w:val="both"/>
        <w:rPr>
          <w:bCs/>
          <w:szCs w:val="24"/>
          <w:lang w:eastAsia="da-DK"/>
        </w:rPr>
      </w:pPr>
      <w:r w:rsidRPr="006471D1">
        <w:rPr>
          <w:bCs/>
          <w:szCs w:val="24"/>
          <w:lang w:eastAsia="da-DK"/>
        </w:rPr>
        <w:t>Jeigu apibūdinant pirkimo objektą techninėje specifikacijoje nurodytas konkretus modelis ar tiekimo šaltinis, konkretus procesas, būdingas konkretaus tiekėjo tiekiamoms prekėms ar teikiamoms paslaugoms, ar prekių ženklas, patentas, tipai, konkreti kilmė ar gamyba</w:t>
      </w:r>
      <w:r w:rsidR="00FA62B1">
        <w:rPr>
          <w:bCs/>
          <w:szCs w:val="24"/>
          <w:lang w:eastAsia="da-DK"/>
        </w:rPr>
        <w:t>, ser</w:t>
      </w:r>
      <w:r w:rsidR="00DE2E07">
        <w:rPr>
          <w:bCs/>
          <w:szCs w:val="24"/>
          <w:lang w:eastAsia="da-DK"/>
        </w:rPr>
        <w:t>tifikatai, protokolai</w:t>
      </w:r>
      <w:r w:rsidRPr="006471D1">
        <w:rPr>
          <w:bCs/>
          <w:szCs w:val="24"/>
          <w:lang w:eastAsia="da-DK"/>
        </w:rPr>
        <w:t>, turi būti laikoma, kad kiekviena tokia nuoroda yra pateikta su žodžiais „arba lygiavertis“.</w:t>
      </w:r>
    </w:p>
    <w:p w14:paraId="60C35E6C" w14:textId="675691D2" w:rsidR="007A7FC2" w:rsidRPr="006471D1" w:rsidRDefault="007A7FC2" w:rsidP="007A7FC2">
      <w:pPr>
        <w:widowControl w:val="0"/>
        <w:numPr>
          <w:ilvl w:val="0"/>
          <w:numId w:val="1"/>
        </w:numPr>
        <w:tabs>
          <w:tab w:val="left" w:pos="1701"/>
        </w:tabs>
        <w:autoSpaceDN/>
        <w:ind w:left="284" w:firstLine="1134"/>
        <w:jc w:val="both"/>
        <w:rPr>
          <w:bCs/>
          <w:szCs w:val="24"/>
          <w:lang w:eastAsia="da-DK"/>
        </w:rPr>
      </w:pPr>
      <w:r w:rsidRPr="006471D1">
        <w:rPr>
          <w:bCs/>
          <w:szCs w:val="24"/>
          <w:lang w:eastAsia="da-DK"/>
        </w:rPr>
        <w:t xml:space="preserve">Jeigu apibūdinant pirkimo objektą techninėje specifikacijoje </w:t>
      </w:r>
      <w:r w:rsidR="001128BE">
        <w:rPr>
          <w:bCs/>
          <w:szCs w:val="24"/>
          <w:lang w:eastAsia="da-DK"/>
        </w:rPr>
        <w:t xml:space="preserve">ir pirkimo dokumentuose </w:t>
      </w:r>
      <w:r w:rsidRPr="006471D1">
        <w:rPr>
          <w:bCs/>
          <w:szCs w:val="24"/>
          <w:lang w:eastAsia="da-DK"/>
        </w:rPr>
        <w:t>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pPr w:leftFromText="180" w:rightFromText="180" w:vertAnchor="text" w:horzAnchor="page" w:tblpX="998" w:tblpY="413"/>
        <w:tblW w:w="9627" w:type="dxa"/>
        <w:tblLayout w:type="fixed"/>
        <w:tblCellMar>
          <w:left w:w="0" w:type="dxa"/>
          <w:right w:w="0" w:type="dxa"/>
        </w:tblCellMar>
        <w:tblLook w:val="01E0" w:firstRow="1" w:lastRow="1" w:firstColumn="1" w:lastColumn="1" w:noHBand="0" w:noVBand="0"/>
      </w:tblPr>
      <w:tblGrid>
        <w:gridCol w:w="572"/>
        <w:gridCol w:w="6367"/>
        <w:gridCol w:w="2677"/>
        <w:gridCol w:w="11"/>
      </w:tblGrid>
      <w:tr w:rsidR="00262E68" w:rsidRPr="00887565" w14:paraId="4F62679B" w14:textId="77777777" w:rsidTr="005078EC">
        <w:trPr>
          <w:gridAfter w:val="1"/>
          <w:wAfter w:w="11" w:type="dxa"/>
          <w:trHeight w:hRule="exact" w:val="2280"/>
        </w:trPr>
        <w:tc>
          <w:tcPr>
            <w:tcW w:w="572" w:type="dxa"/>
            <w:tcBorders>
              <w:top w:val="single" w:sz="5" w:space="0" w:color="000000"/>
              <w:left w:val="single" w:sz="4" w:space="0" w:color="000000"/>
              <w:bottom w:val="single" w:sz="5" w:space="0" w:color="000000"/>
              <w:right w:val="single" w:sz="4" w:space="0" w:color="000000"/>
            </w:tcBorders>
          </w:tcPr>
          <w:p w14:paraId="4F626798" w14:textId="77777777" w:rsidR="00262E68" w:rsidRPr="00887565" w:rsidRDefault="00262E68" w:rsidP="00596EFA">
            <w:pPr>
              <w:ind w:left="-10" w:firstLine="10"/>
              <w:rPr>
                <w:b/>
                <w:bCs/>
                <w:szCs w:val="24"/>
              </w:rPr>
            </w:pPr>
            <w:r w:rsidRPr="00887565">
              <w:rPr>
                <w:b/>
                <w:bCs/>
                <w:szCs w:val="24"/>
              </w:rPr>
              <w:lastRenderedPageBreak/>
              <w:t>Eil. Nr.</w:t>
            </w:r>
          </w:p>
        </w:tc>
        <w:tc>
          <w:tcPr>
            <w:tcW w:w="6367" w:type="dxa"/>
            <w:tcBorders>
              <w:top w:val="single" w:sz="5" w:space="0" w:color="000000"/>
              <w:left w:val="single" w:sz="4" w:space="0" w:color="000000"/>
              <w:bottom w:val="single" w:sz="5" w:space="0" w:color="000000"/>
              <w:right w:val="single" w:sz="6" w:space="0" w:color="000000"/>
            </w:tcBorders>
          </w:tcPr>
          <w:p w14:paraId="4F626799" w14:textId="77777777" w:rsidR="00262E68" w:rsidRPr="00887565" w:rsidRDefault="00262E68" w:rsidP="00596EFA">
            <w:pPr>
              <w:rPr>
                <w:b/>
                <w:bCs/>
                <w:szCs w:val="24"/>
              </w:rPr>
            </w:pPr>
            <w:r w:rsidRPr="00887565">
              <w:rPr>
                <w:b/>
                <w:bCs/>
                <w:szCs w:val="24"/>
              </w:rPr>
              <w:t>Automobilio techniniai reikalavimai*</w:t>
            </w:r>
          </w:p>
        </w:tc>
        <w:tc>
          <w:tcPr>
            <w:tcW w:w="2677" w:type="dxa"/>
            <w:tcBorders>
              <w:top w:val="single" w:sz="5" w:space="0" w:color="000000"/>
              <w:left w:val="single" w:sz="4" w:space="0" w:color="000000"/>
              <w:bottom w:val="single" w:sz="5" w:space="0" w:color="000000"/>
              <w:right w:val="single" w:sz="6" w:space="0" w:color="000000"/>
            </w:tcBorders>
          </w:tcPr>
          <w:p w14:paraId="4F62679A" w14:textId="47D30F69" w:rsidR="00262E68" w:rsidRPr="00631410" w:rsidRDefault="00686F7B" w:rsidP="006D1CCB">
            <w:pPr>
              <w:ind w:right="252"/>
              <w:rPr>
                <w:b/>
                <w:bCs/>
                <w:iCs/>
                <w:szCs w:val="24"/>
              </w:rPr>
            </w:pPr>
            <w:r w:rsidRPr="00631410">
              <w:rPr>
                <w:b/>
                <w:bCs/>
                <w:iCs/>
                <w:szCs w:val="24"/>
              </w:rPr>
              <w:t>Tiekėjas nurodo konkrečius techninius rodiklius ir jų reikšmes,  o kur techninių reikšmių įrašyti negalima – nurodo / aprašo reikalavimo atitikimą</w:t>
            </w:r>
          </w:p>
        </w:tc>
      </w:tr>
      <w:tr w:rsidR="00262E68" w:rsidRPr="00887565" w14:paraId="4F62679F" w14:textId="77777777" w:rsidTr="005078EC">
        <w:trPr>
          <w:gridAfter w:val="1"/>
          <w:wAfter w:w="11" w:type="dxa"/>
          <w:trHeight w:hRule="exact" w:val="368"/>
        </w:trPr>
        <w:tc>
          <w:tcPr>
            <w:tcW w:w="572" w:type="dxa"/>
            <w:tcBorders>
              <w:top w:val="single" w:sz="5" w:space="0" w:color="000000"/>
              <w:left w:val="single" w:sz="4" w:space="0" w:color="000000"/>
              <w:bottom w:val="single" w:sz="5" w:space="0" w:color="000000"/>
              <w:right w:val="single" w:sz="4" w:space="0" w:color="000000"/>
            </w:tcBorders>
          </w:tcPr>
          <w:p w14:paraId="4F62679C" w14:textId="77777777" w:rsidR="00262E68" w:rsidRPr="00887565" w:rsidRDefault="00262E68" w:rsidP="00596EFA">
            <w:pPr>
              <w:rPr>
                <w:szCs w:val="24"/>
              </w:rPr>
            </w:pPr>
            <w:r w:rsidRPr="00887565">
              <w:rPr>
                <w:szCs w:val="24"/>
              </w:rPr>
              <w:t>1.</w:t>
            </w:r>
          </w:p>
        </w:tc>
        <w:tc>
          <w:tcPr>
            <w:tcW w:w="6367" w:type="dxa"/>
            <w:tcBorders>
              <w:top w:val="single" w:sz="5" w:space="0" w:color="000000"/>
              <w:left w:val="single" w:sz="4" w:space="0" w:color="000000"/>
              <w:bottom w:val="single" w:sz="5" w:space="0" w:color="000000"/>
              <w:right w:val="single" w:sz="6" w:space="0" w:color="000000"/>
            </w:tcBorders>
          </w:tcPr>
          <w:p w14:paraId="4F62679D" w14:textId="17F8A18B" w:rsidR="00262E68" w:rsidRPr="00887565" w:rsidRDefault="00DF00F6" w:rsidP="00DF00F6">
            <w:pPr>
              <w:rPr>
                <w:szCs w:val="24"/>
              </w:rPr>
            </w:pPr>
            <w:r>
              <w:rPr>
                <w:rFonts w:eastAsia="Calibri"/>
                <w:szCs w:val="24"/>
              </w:rPr>
              <w:t>Elektromobilis (k</w:t>
            </w:r>
            <w:r w:rsidR="00262E68" w:rsidRPr="00887565">
              <w:rPr>
                <w:rFonts w:eastAsia="Calibri"/>
                <w:szCs w:val="24"/>
              </w:rPr>
              <w:t>eleivinis lengvasis M1</w:t>
            </w:r>
            <w:r w:rsidR="004F5BDD">
              <w:rPr>
                <w:rFonts w:eastAsia="Calibri"/>
                <w:szCs w:val="24"/>
              </w:rPr>
              <w:t xml:space="preserve"> klasės </w:t>
            </w:r>
            <w:r w:rsidRPr="00887565">
              <w:rPr>
                <w:rFonts w:eastAsia="Calibri"/>
                <w:szCs w:val="24"/>
              </w:rPr>
              <w:t xml:space="preserve"> automobilis</w:t>
            </w:r>
            <w:r>
              <w:rPr>
                <w:rFonts w:eastAsia="Calibri"/>
                <w:szCs w:val="24"/>
              </w:rPr>
              <w:t>)</w:t>
            </w:r>
          </w:p>
        </w:tc>
        <w:tc>
          <w:tcPr>
            <w:tcW w:w="2677" w:type="dxa"/>
            <w:tcBorders>
              <w:top w:val="single" w:sz="5" w:space="0" w:color="000000"/>
              <w:left w:val="single" w:sz="4" w:space="0" w:color="000000"/>
              <w:bottom w:val="single" w:sz="5" w:space="0" w:color="000000"/>
              <w:right w:val="single" w:sz="6" w:space="0" w:color="000000"/>
            </w:tcBorders>
          </w:tcPr>
          <w:p w14:paraId="4F62679E" w14:textId="77777777" w:rsidR="00262E68" w:rsidRPr="00887565" w:rsidRDefault="00262E68" w:rsidP="00596EFA">
            <w:pPr>
              <w:rPr>
                <w:szCs w:val="24"/>
              </w:rPr>
            </w:pPr>
          </w:p>
        </w:tc>
      </w:tr>
      <w:tr w:rsidR="00262E68" w:rsidRPr="00887565" w14:paraId="4F6267A4" w14:textId="77777777" w:rsidTr="005078EC">
        <w:trPr>
          <w:gridAfter w:val="1"/>
          <w:wAfter w:w="11" w:type="dxa"/>
          <w:trHeight w:hRule="exact" w:val="703"/>
        </w:trPr>
        <w:tc>
          <w:tcPr>
            <w:tcW w:w="572" w:type="dxa"/>
            <w:tcBorders>
              <w:top w:val="single" w:sz="5" w:space="0" w:color="000000"/>
              <w:left w:val="single" w:sz="4" w:space="0" w:color="000000"/>
              <w:bottom w:val="single" w:sz="5" w:space="0" w:color="000000"/>
              <w:right w:val="single" w:sz="4" w:space="0" w:color="000000"/>
            </w:tcBorders>
          </w:tcPr>
          <w:p w14:paraId="4F6267A0" w14:textId="77777777" w:rsidR="00262E68" w:rsidRPr="00887565" w:rsidRDefault="00262E68" w:rsidP="00596EFA">
            <w:pPr>
              <w:rPr>
                <w:szCs w:val="24"/>
              </w:rPr>
            </w:pPr>
            <w:r w:rsidRPr="00887565">
              <w:rPr>
                <w:szCs w:val="24"/>
              </w:rPr>
              <w:t xml:space="preserve">2. </w:t>
            </w:r>
          </w:p>
        </w:tc>
        <w:tc>
          <w:tcPr>
            <w:tcW w:w="6367" w:type="dxa"/>
            <w:tcBorders>
              <w:top w:val="single" w:sz="5" w:space="0" w:color="000000"/>
              <w:left w:val="single" w:sz="4" w:space="0" w:color="000000"/>
              <w:bottom w:val="single" w:sz="5" w:space="0" w:color="000000"/>
              <w:right w:val="single" w:sz="6" w:space="0" w:color="000000"/>
            </w:tcBorders>
          </w:tcPr>
          <w:p w14:paraId="4F6267A2" w14:textId="385A1F6C" w:rsidR="00262E68" w:rsidRPr="00887565" w:rsidRDefault="00DF00F6" w:rsidP="001128BE">
            <w:pPr>
              <w:jc w:val="both"/>
              <w:rPr>
                <w:rFonts w:eastAsia="Calibri"/>
                <w:szCs w:val="24"/>
              </w:rPr>
            </w:pPr>
            <w:r>
              <w:rPr>
                <w:rFonts w:eastAsia="Calibri"/>
                <w:szCs w:val="24"/>
              </w:rPr>
              <w:t>Elektr</w:t>
            </w:r>
            <w:r w:rsidR="00262E68" w:rsidRPr="00887565">
              <w:rPr>
                <w:rFonts w:eastAsia="Calibri"/>
                <w:szCs w:val="24"/>
              </w:rPr>
              <w:t>omobilis naujas, neeksploatuotas</w:t>
            </w:r>
          </w:p>
        </w:tc>
        <w:tc>
          <w:tcPr>
            <w:tcW w:w="2677" w:type="dxa"/>
            <w:tcBorders>
              <w:top w:val="single" w:sz="5" w:space="0" w:color="000000"/>
              <w:left w:val="single" w:sz="4" w:space="0" w:color="000000"/>
              <w:bottom w:val="single" w:sz="5" w:space="0" w:color="000000"/>
              <w:right w:val="single" w:sz="6" w:space="0" w:color="000000"/>
            </w:tcBorders>
          </w:tcPr>
          <w:p w14:paraId="4F6267A3" w14:textId="77777777" w:rsidR="00262E68" w:rsidRPr="00887565" w:rsidRDefault="00262E68" w:rsidP="00596EFA">
            <w:pPr>
              <w:rPr>
                <w:szCs w:val="24"/>
              </w:rPr>
            </w:pPr>
          </w:p>
        </w:tc>
      </w:tr>
      <w:tr w:rsidR="00BE52D8" w:rsidRPr="00887565" w14:paraId="4F6267A8" w14:textId="77777777" w:rsidTr="005078EC">
        <w:trPr>
          <w:gridAfter w:val="1"/>
          <w:wAfter w:w="11" w:type="dxa"/>
          <w:trHeight w:hRule="exact" w:val="412"/>
        </w:trPr>
        <w:tc>
          <w:tcPr>
            <w:tcW w:w="572" w:type="dxa"/>
            <w:tcBorders>
              <w:top w:val="single" w:sz="5" w:space="0" w:color="000000"/>
              <w:left w:val="single" w:sz="4" w:space="0" w:color="000000"/>
              <w:bottom w:val="single" w:sz="5" w:space="0" w:color="000000"/>
              <w:right w:val="single" w:sz="4" w:space="0" w:color="000000"/>
            </w:tcBorders>
          </w:tcPr>
          <w:p w14:paraId="4F6267A5" w14:textId="77777777" w:rsidR="00BE52D8" w:rsidRPr="00887565" w:rsidRDefault="004F5941" w:rsidP="00596EFA">
            <w:pPr>
              <w:rPr>
                <w:szCs w:val="24"/>
              </w:rPr>
            </w:pPr>
            <w:r>
              <w:rPr>
                <w:szCs w:val="24"/>
              </w:rPr>
              <w:t>3.</w:t>
            </w:r>
          </w:p>
        </w:tc>
        <w:tc>
          <w:tcPr>
            <w:tcW w:w="6367" w:type="dxa"/>
            <w:tcBorders>
              <w:top w:val="single" w:sz="5" w:space="0" w:color="000000"/>
              <w:left w:val="single" w:sz="4" w:space="0" w:color="000000"/>
              <w:bottom w:val="single" w:sz="5" w:space="0" w:color="000000"/>
              <w:right w:val="single" w:sz="6" w:space="0" w:color="000000"/>
            </w:tcBorders>
          </w:tcPr>
          <w:p w14:paraId="4F6267A6" w14:textId="74744879" w:rsidR="00BE52D8" w:rsidRPr="00887565" w:rsidRDefault="00DF00F6" w:rsidP="00596EFA">
            <w:pPr>
              <w:jc w:val="both"/>
              <w:rPr>
                <w:rFonts w:eastAsia="Calibri"/>
                <w:szCs w:val="24"/>
              </w:rPr>
            </w:pPr>
            <w:r>
              <w:rPr>
                <w:rFonts w:eastAsia="Calibri"/>
                <w:szCs w:val="24"/>
              </w:rPr>
              <w:t>Elektromobilis</w:t>
            </w:r>
            <w:r w:rsidR="00BE52D8">
              <w:rPr>
                <w:rFonts w:eastAsia="Calibri"/>
                <w:szCs w:val="24"/>
              </w:rPr>
              <w:t xml:space="preserve"> turi atitikti Europos Sąjungos reikalavimus</w:t>
            </w:r>
          </w:p>
        </w:tc>
        <w:tc>
          <w:tcPr>
            <w:tcW w:w="2677" w:type="dxa"/>
            <w:tcBorders>
              <w:top w:val="single" w:sz="5" w:space="0" w:color="000000"/>
              <w:left w:val="single" w:sz="4" w:space="0" w:color="000000"/>
              <w:bottom w:val="single" w:sz="5" w:space="0" w:color="000000"/>
              <w:right w:val="single" w:sz="6" w:space="0" w:color="000000"/>
            </w:tcBorders>
          </w:tcPr>
          <w:p w14:paraId="4F6267A7" w14:textId="77777777" w:rsidR="00BE52D8" w:rsidRPr="00887565" w:rsidRDefault="00BE52D8" w:rsidP="00596EFA">
            <w:pPr>
              <w:rPr>
                <w:szCs w:val="24"/>
              </w:rPr>
            </w:pPr>
          </w:p>
        </w:tc>
      </w:tr>
      <w:tr w:rsidR="00DF00F6" w:rsidRPr="00887565" w14:paraId="4F6267AC" w14:textId="77777777" w:rsidTr="005078EC">
        <w:trPr>
          <w:gridAfter w:val="1"/>
          <w:wAfter w:w="11" w:type="dxa"/>
          <w:trHeight w:hRule="exact" w:val="618"/>
        </w:trPr>
        <w:tc>
          <w:tcPr>
            <w:tcW w:w="572" w:type="dxa"/>
            <w:tcBorders>
              <w:top w:val="single" w:sz="5" w:space="0" w:color="000000"/>
              <w:left w:val="single" w:sz="4" w:space="0" w:color="000000"/>
              <w:bottom w:val="single" w:sz="5" w:space="0" w:color="000000"/>
              <w:right w:val="single" w:sz="4" w:space="0" w:color="000000"/>
            </w:tcBorders>
          </w:tcPr>
          <w:p w14:paraId="4F6267A9" w14:textId="77777777" w:rsidR="00DF00F6" w:rsidRPr="00887565" w:rsidRDefault="004F5941" w:rsidP="00596EFA">
            <w:pPr>
              <w:rPr>
                <w:szCs w:val="24"/>
              </w:rPr>
            </w:pPr>
            <w:r>
              <w:rPr>
                <w:szCs w:val="24"/>
              </w:rPr>
              <w:t>4.</w:t>
            </w:r>
          </w:p>
        </w:tc>
        <w:tc>
          <w:tcPr>
            <w:tcW w:w="6367" w:type="dxa"/>
            <w:tcBorders>
              <w:top w:val="single" w:sz="5" w:space="0" w:color="000000"/>
              <w:left w:val="single" w:sz="4" w:space="0" w:color="000000"/>
              <w:bottom w:val="single" w:sz="5" w:space="0" w:color="000000"/>
              <w:right w:val="single" w:sz="6" w:space="0" w:color="000000"/>
            </w:tcBorders>
          </w:tcPr>
          <w:p w14:paraId="4F6267AA" w14:textId="15477431" w:rsidR="00DF00F6" w:rsidRDefault="004F5941" w:rsidP="00596EFA">
            <w:pPr>
              <w:jc w:val="both"/>
              <w:rPr>
                <w:rFonts w:eastAsia="Calibri"/>
                <w:szCs w:val="24"/>
              </w:rPr>
            </w:pPr>
            <w:r>
              <w:rPr>
                <w:rFonts w:eastAsia="Calibri"/>
                <w:szCs w:val="24"/>
              </w:rPr>
              <w:t>Elektromobilis turi būti pritaikytas eksploatuoti Šiaurės Europos sąlygomis</w:t>
            </w:r>
          </w:p>
        </w:tc>
        <w:tc>
          <w:tcPr>
            <w:tcW w:w="2677" w:type="dxa"/>
            <w:tcBorders>
              <w:top w:val="single" w:sz="5" w:space="0" w:color="000000"/>
              <w:left w:val="single" w:sz="4" w:space="0" w:color="000000"/>
              <w:bottom w:val="single" w:sz="5" w:space="0" w:color="000000"/>
              <w:right w:val="single" w:sz="6" w:space="0" w:color="000000"/>
            </w:tcBorders>
          </w:tcPr>
          <w:p w14:paraId="4F6267AB" w14:textId="77777777" w:rsidR="00DF00F6" w:rsidRPr="00887565" w:rsidRDefault="00DF00F6" w:rsidP="00596EFA">
            <w:pPr>
              <w:rPr>
                <w:szCs w:val="24"/>
              </w:rPr>
            </w:pPr>
          </w:p>
        </w:tc>
      </w:tr>
      <w:tr w:rsidR="00262E68" w:rsidRPr="00887565" w14:paraId="4F6267AF" w14:textId="77777777" w:rsidTr="004074AD">
        <w:trPr>
          <w:trHeight w:hRule="exact" w:val="485"/>
        </w:trPr>
        <w:tc>
          <w:tcPr>
            <w:tcW w:w="572" w:type="dxa"/>
            <w:tcBorders>
              <w:top w:val="single" w:sz="5" w:space="0" w:color="000000"/>
              <w:left w:val="single" w:sz="4" w:space="0" w:color="000000"/>
              <w:bottom w:val="single" w:sz="5" w:space="0" w:color="000000"/>
              <w:right w:val="single" w:sz="4" w:space="0" w:color="000000"/>
            </w:tcBorders>
          </w:tcPr>
          <w:p w14:paraId="4F6267AD" w14:textId="77777777" w:rsidR="00262E68" w:rsidRPr="00887565" w:rsidRDefault="004F5941" w:rsidP="00596EFA">
            <w:pPr>
              <w:rPr>
                <w:szCs w:val="24"/>
              </w:rPr>
            </w:pPr>
            <w:r>
              <w:rPr>
                <w:szCs w:val="24"/>
              </w:rPr>
              <w:t>5</w:t>
            </w:r>
            <w:r w:rsidR="00262E68" w:rsidRPr="00887565">
              <w:rPr>
                <w:szCs w:val="24"/>
              </w:rPr>
              <w:t>.</w:t>
            </w:r>
          </w:p>
        </w:tc>
        <w:tc>
          <w:tcPr>
            <w:tcW w:w="9055" w:type="dxa"/>
            <w:gridSpan w:val="3"/>
            <w:tcBorders>
              <w:top w:val="single" w:sz="5" w:space="0" w:color="000000"/>
              <w:left w:val="single" w:sz="4" w:space="0" w:color="000000"/>
              <w:bottom w:val="single" w:sz="5" w:space="0" w:color="000000"/>
              <w:right w:val="single" w:sz="6" w:space="0" w:color="000000"/>
            </w:tcBorders>
          </w:tcPr>
          <w:p w14:paraId="4F6267AE" w14:textId="1B947611" w:rsidR="00262E68" w:rsidRPr="004F5941" w:rsidRDefault="00262E68" w:rsidP="00596EFA">
            <w:pPr>
              <w:rPr>
                <w:bCs/>
                <w:szCs w:val="24"/>
              </w:rPr>
            </w:pPr>
            <w:r w:rsidRPr="00887565">
              <w:rPr>
                <w:b/>
                <w:bCs/>
                <w:szCs w:val="24"/>
              </w:rPr>
              <w:t>Kėbulas:</w:t>
            </w:r>
            <w:r w:rsidR="004F5941">
              <w:rPr>
                <w:b/>
                <w:bCs/>
                <w:szCs w:val="24"/>
              </w:rPr>
              <w:t xml:space="preserve"> </w:t>
            </w:r>
          </w:p>
        </w:tc>
      </w:tr>
      <w:tr w:rsidR="00262E68" w:rsidRPr="00887565" w14:paraId="4F6267B3" w14:textId="77777777" w:rsidTr="005078EC">
        <w:trPr>
          <w:gridAfter w:val="1"/>
          <w:wAfter w:w="11" w:type="dxa"/>
          <w:trHeight w:hRule="exact" w:val="589"/>
        </w:trPr>
        <w:tc>
          <w:tcPr>
            <w:tcW w:w="572" w:type="dxa"/>
            <w:tcBorders>
              <w:top w:val="single" w:sz="5" w:space="0" w:color="000000"/>
              <w:left w:val="single" w:sz="4" w:space="0" w:color="000000"/>
              <w:bottom w:val="single" w:sz="5" w:space="0" w:color="000000"/>
              <w:right w:val="single" w:sz="4" w:space="0" w:color="000000"/>
            </w:tcBorders>
          </w:tcPr>
          <w:p w14:paraId="4F6267B0" w14:textId="77777777" w:rsidR="00262E68" w:rsidRPr="00887565" w:rsidRDefault="004F5941" w:rsidP="00596EFA">
            <w:pPr>
              <w:rPr>
                <w:szCs w:val="24"/>
              </w:rPr>
            </w:pPr>
            <w:r>
              <w:rPr>
                <w:szCs w:val="24"/>
              </w:rPr>
              <w:t>5</w:t>
            </w:r>
            <w:r w:rsidR="00262E68" w:rsidRPr="00887565">
              <w:rPr>
                <w:szCs w:val="24"/>
              </w:rPr>
              <w:t>.1.</w:t>
            </w:r>
          </w:p>
        </w:tc>
        <w:tc>
          <w:tcPr>
            <w:tcW w:w="6367" w:type="dxa"/>
            <w:tcBorders>
              <w:top w:val="single" w:sz="5" w:space="0" w:color="000000"/>
              <w:left w:val="single" w:sz="4" w:space="0" w:color="000000"/>
              <w:bottom w:val="single" w:sz="5" w:space="0" w:color="000000"/>
              <w:right w:val="single" w:sz="6" w:space="0" w:color="000000"/>
            </w:tcBorders>
          </w:tcPr>
          <w:p w14:paraId="4F6267B1" w14:textId="103A6B92" w:rsidR="00262E68" w:rsidRPr="00887565" w:rsidRDefault="004F5941" w:rsidP="00596EFA">
            <w:pPr>
              <w:rPr>
                <w:szCs w:val="24"/>
              </w:rPr>
            </w:pPr>
            <w:r>
              <w:rPr>
                <w:bCs/>
                <w:szCs w:val="24"/>
              </w:rPr>
              <w:t>5 durų: 2 priekinės durys vairuotojui ir keleiviui, 2 šoninės durys gale, galinės durys su šildomu langu</w:t>
            </w:r>
          </w:p>
        </w:tc>
        <w:tc>
          <w:tcPr>
            <w:tcW w:w="2677" w:type="dxa"/>
            <w:tcBorders>
              <w:top w:val="single" w:sz="5" w:space="0" w:color="000000"/>
              <w:left w:val="single" w:sz="4" w:space="0" w:color="000000"/>
              <w:bottom w:val="single" w:sz="5" w:space="0" w:color="000000"/>
              <w:right w:val="single" w:sz="6" w:space="0" w:color="000000"/>
            </w:tcBorders>
          </w:tcPr>
          <w:p w14:paraId="4F6267B2" w14:textId="77777777" w:rsidR="00262E68" w:rsidRPr="00887565" w:rsidRDefault="00262E68" w:rsidP="00596EFA">
            <w:pPr>
              <w:rPr>
                <w:szCs w:val="24"/>
              </w:rPr>
            </w:pPr>
          </w:p>
        </w:tc>
      </w:tr>
      <w:tr w:rsidR="00262E68" w:rsidRPr="00887565" w14:paraId="4F6267B7" w14:textId="77777777" w:rsidTr="005078EC">
        <w:trPr>
          <w:gridAfter w:val="1"/>
          <w:wAfter w:w="11" w:type="dxa"/>
          <w:trHeight w:hRule="exact" w:val="427"/>
        </w:trPr>
        <w:tc>
          <w:tcPr>
            <w:tcW w:w="572" w:type="dxa"/>
            <w:tcBorders>
              <w:top w:val="single" w:sz="5" w:space="0" w:color="000000"/>
              <w:left w:val="single" w:sz="4" w:space="0" w:color="000000"/>
              <w:bottom w:val="single" w:sz="5" w:space="0" w:color="000000"/>
              <w:right w:val="single" w:sz="4" w:space="0" w:color="000000"/>
            </w:tcBorders>
          </w:tcPr>
          <w:p w14:paraId="4F6267B4" w14:textId="77777777" w:rsidR="00262E68" w:rsidRPr="00887565" w:rsidRDefault="004F5941" w:rsidP="00596EFA">
            <w:pPr>
              <w:rPr>
                <w:szCs w:val="24"/>
              </w:rPr>
            </w:pPr>
            <w:r>
              <w:rPr>
                <w:szCs w:val="24"/>
              </w:rPr>
              <w:t>5</w:t>
            </w:r>
            <w:r w:rsidR="00262E68" w:rsidRPr="00887565">
              <w:rPr>
                <w:szCs w:val="24"/>
              </w:rPr>
              <w:t>.2.</w:t>
            </w:r>
          </w:p>
        </w:tc>
        <w:tc>
          <w:tcPr>
            <w:tcW w:w="6367" w:type="dxa"/>
            <w:tcBorders>
              <w:top w:val="single" w:sz="5" w:space="0" w:color="000000"/>
              <w:left w:val="single" w:sz="4" w:space="0" w:color="000000"/>
              <w:bottom w:val="single" w:sz="5" w:space="0" w:color="000000"/>
              <w:right w:val="single" w:sz="6" w:space="0" w:color="000000"/>
            </w:tcBorders>
          </w:tcPr>
          <w:p w14:paraId="4F6267B5" w14:textId="4B99AB3B" w:rsidR="00262E68" w:rsidRPr="00887565" w:rsidRDefault="00262E68" w:rsidP="00596EFA">
            <w:pPr>
              <w:rPr>
                <w:bCs/>
                <w:szCs w:val="24"/>
              </w:rPr>
            </w:pPr>
            <w:r w:rsidRPr="00887565">
              <w:rPr>
                <w:bCs/>
                <w:szCs w:val="24"/>
              </w:rPr>
              <w:t xml:space="preserve">Kėbulo tipas – </w:t>
            </w:r>
            <w:r w:rsidR="00737475">
              <w:rPr>
                <w:bCs/>
                <w:szCs w:val="24"/>
              </w:rPr>
              <w:t>lengvasis</w:t>
            </w:r>
            <w:r w:rsidR="00DF00F6">
              <w:rPr>
                <w:bCs/>
                <w:szCs w:val="24"/>
              </w:rPr>
              <w:t xml:space="preserve"> (AF-universalioji transporto priemonė</w:t>
            </w:r>
            <w:r w:rsidR="007A08BA">
              <w:rPr>
                <w:bCs/>
                <w:szCs w:val="24"/>
              </w:rPr>
              <w:t>)</w:t>
            </w:r>
          </w:p>
        </w:tc>
        <w:tc>
          <w:tcPr>
            <w:tcW w:w="2677" w:type="dxa"/>
            <w:tcBorders>
              <w:top w:val="single" w:sz="5" w:space="0" w:color="000000"/>
              <w:left w:val="single" w:sz="4" w:space="0" w:color="000000"/>
              <w:bottom w:val="single" w:sz="5" w:space="0" w:color="000000"/>
              <w:right w:val="single" w:sz="6" w:space="0" w:color="000000"/>
            </w:tcBorders>
          </w:tcPr>
          <w:p w14:paraId="4F6267B6" w14:textId="77777777" w:rsidR="00262E68" w:rsidRPr="00887565" w:rsidRDefault="00262E68" w:rsidP="00596EFA">
            <w:pPr>
              <w:rPr>
                <w:szCs w:val="24"/>
              </w:rPr>
            </w:pPr>
          </w:p>
        </w:tc>
      </w:tr>
      <w:tr w:rsidR="00262E68" w:rsidRPr="00887565" w14:paraId="4F6267C7" w14:textId="77777777" w:rsidTr="005078EC">
        <w:trPr>
          <w:gridAfter w:val="1"/>
          <w:wAfter w:w="11" w:type="dxa"/>
          <w:trHeight w:hRule="exact" w:val="378"/>
        </w:trPr>
        <w:tc>
          <w:tcPr>
            <w:tcW w:w="572" w:type="dxa"/>
            <w:tcBorders>
              <w:top w:val="single" w:sz="5" w:space="0" w:color="000000"/>
              <w:left w:val="single" w:sz="4" w:space="0" w:color="000000"/>
              <w:bottom w:val="single" w:sz="4" w:space="0" w:color="auto"/>
              <w:right w:val="single" w:sz="4" w:space="0" w:color="000000"/>
            </w:tcBorders>
          </w:tcPr>
          <w:p w14:paraId="4F6267B8" w14:textId="77777777" w:rsidR="009D3901" w:rsidRPr="00887565" w:rsidRDefault="004F5941" w:rsidP="00596EFA">
            <w:pPr>
              <w:rPr>
                <w:szCs w:val="24"/>
              </w:rPr>
            </w:pPr>
            <w:r>
              <w:rPr>
                <w:szCs w:val="24"/>
              </w:rPr>
              <w:t>5</w:t>
            </w:r>
            <w:r w:rsidR="00262E68" w:rsidRPr="00887565">
              <w:rPr>
                <w:szCs w:val="24"/>
              </w:rPr>
              <w:t>.3.</w:t>
            </w:r>
            <w:r w:rsidR="009D3901" w:rsidRPr="00887565">
              <w:rPr>
                <w:szCs w:val="24"/>
              </w:rPr>
              <w:t xml:space="preserve">  </w:t>
            </w:r>
          </w:p>
          <w:p w14:paraId="4F6267B9" w14:textId="77777777" w:rsidR="009D3901" w:rsidRPr="00887565" w:rsidRDefault="009D3901" w:rsidP="00596EFA">
            <w:pPr>
              <w:rPr>
                <w:szCs w:val="24"/>
              </w:rPr>
            </w:pPr>
          </w:p>
          <w:p w14:paraId="4F6267BA" w14:textId="77777777" w:rsidR="009D3901" w:rsidRPr="00887565" w:rsidRDefault="009D3901" w:rsidP="00596EFA">
            <w:pPr>
              <w:rPr>
                <w:szCs w:val="24"/>
              </w:rPr>
            </w:pPr>
          </w:p>
        </w:tc>
        <w:tc>
          <w:tcPr>
            <w:tcW w:w="6367" w:type="dxa"/>
            <w:tcBorders>
              <w:top w:val="single" w:sz="5" w:space="0" w:color="000000"/>
              <w:left w:val="single" w:sz="4" w:space="0" w:color="000000"/>
              <w:bottom w:val="single" w:sz="4" w:space="0" w:color="auto"/>
              <w:right w:val="single" w:sz="6" w:space="0" w:color="000000"/>
            </w:tcBorders>
          </w:tcPr>
          <w:p w14:paraId="4F6267BB" w14:textId="2C3D6D5F" w:rsidR="00262E68" w:rsidRPr="00887565" w:rsidRDefault="00461F1F" w:rsidP="00596EFA">
            <w:pPr>
              <w:rPr>
                <w:bCs/>
                <w:szCs w:val="24"/>
              </w:rPr>
            </w:pPr>
            <w:r>
              <w:rPr>
                <w:bCs/>
                <w:szCs w:val="24"/>
              </w:rPr>
              <w:t xml:space="preserve">Ne mažiau </w:t>
            </w:r>
            <w:r w:rsidR="00262E68" w:rsidRPr="00887565">
              <w:rPr>
                <w:bCs/>
                <w:szCs w:val="24"/>
              </w:rPr>
              <w:t>5 sėdimos vietos</w:t>
            </w:r>
          </w:p>
          <w:p w14:paraId="4F6267BC" w14:textId="77777777" w:rsidR="009D3901" w:rsidRPr="00887565" w:rsidRDefault="009D3901" w:rsidP="00596EFA">
            <w:pPr>
              <w:rPr>
                <w:bCs/>
                <w:szCs w:val="24"/>
              </w:rPr>
            </w:pPr>
          </w:p>
          <w:p w14:paraId="4F6267BD" w14:textId="77777777" w:rsidR="009D3901" w:rsidRPr="00887565" w:rsidRDefault="009D3901" w:rsidP="00596EFA">
            <w:pPr>
              <w:rPr>
                <w:bCs/>
                <w:szCs w:val="24"/>
              </w:rPr>
            </w:pPr>
          </w:p>
          <w:p w14:paraId="4F6267BE" w14:textId="77777777" w:rsidR="009D3901" w:rsidRPr="00887565" w:rsidRDefault="009D3901" w:rsidP="00596EFA">
            <w:pPr>
              <w:rPr>
                <w:bCs/>
                <w:szCs w:val="24"/>
              </w:rPr>
            </w:pPr>
          </w:p>
          <w:p w14:paraId="4F6267BF" w14:textId="77777777" w:rsidR="009D3901" w:rsidRPr="00887565" w:rsidRDefault="009D3901" w:rsidP="00596EFA">
            <w:pPr>
              <w:rPr>
                <w:bCs/>
                <w:szCs w:val="24"/>
              </w:rPr>
            </w:pPr>
          </w:p>
          <w:p w14:paraId="4F6267C0" w14:textId="77777777" w:rsidR="009D3901" w:rsidRPr="00887565" w:rsidRDefault="009D3901" w:rsidP="00596EFA">
            <w:pPr>
              <w:rPr>
                <w:bCs/>
                <w:szCs w:val="24"/>
              </w:rPr>
            </w:pPr>
          </w:p>
          <w:p w14:paraId="4F6267C1" w14:textId="77777777" w:rsidR="009D3901" w:rsidRPr="00887565" w:rsidRDefault="009D3901" w:rsidP="00596EFA">
            <w:pPr>
              <w:rPr>
                <w:bCs/>
                <w:szCs w:val="24"/>
              </w:rPr>
            </w:pPr>
          </w:p>
          <w:p w14:paraId="4F6267C2" w14:textId="77777777" w:rsidR="009D3901" w:rsidRPr="00887565" w:rsidRDefault="009D3901" w:rsidP="00596EFA">
            <w:pPr>
              <w:rPr>
                <w:bCs/>
                <w:szCs w:val="24"/>
              </w:rPr>
            </w:pPr>
          </w:p>
          <w:p w14:paraId="4F6267C3" w14:textId="77777777" w:rsidR="009D3901" w:rsidRPr="00887565" w:rsidRDefault="009D3901" w:rsidP="00596EFA">
            <w:pPr>
              <w:rPr>
                <w:bCs/>
                <w:szCs w:val="24"/>
              </w:rPr>
            </w:pPr>
          </w:p>
          <w:p w14:paraId="4F6267C4" w14:textId="77777777" w:rsidR="009D3901" w:rsidRPr="00887565" w:rsidRDefault="009D3901" w:rsidP="00596EFA">
            <w:pPr>
              <w:rPr>
                <w:bCs/>
                <w:szCs w:val="24"/>
              </w:rPr>
            </w:pPr>
          </w:p>
          <w:p w14:paraId="4F6267C5" w14:textId="77777777" w:rsidR="009D3901" w:rsidRPr="00887565" w:rsidRDefault="009D3901" w:rsidP="00596EFA">
            <w:pPr>
              <w:rPr>
                <w:bCs/>
                <w:szCs w:val="24"/>
              </w:rPr>
            </w:pPr>
          </w:p>
        </w:tc>
        <w:tc>
          <w:tcPr>
            <w:tcW w:w="2677" w:type="dxa"/>
            <w:tcBorders>
              <w:top w:val="single" w:sz="5" w:space="0" w:color="000000"/>
              <w:left w:val="single" w:sz="4" w:space="0" w:color="000000"/>
              <w:bottom w:val="single" w:sz="4" w:space="0" w:color="auto"/>
              <w:right w:val="single" w:sz="6" w:space="0" w:color="000000"/>
            </w:tcBorders>
          </w:tcPr>
          <w:p w14:paraId="4F6267C6" w14:textId="77777777" w:rsidR="00262E68" w:rsidRPr="00887565" w:rsidRDefault="00262E68" w:rsidP="00596EFA">
            <w:pPr>
              <w:rPr>
                <w:szCs w:val="24"/>
              </w:rPr>
            </w:pPr>
          </w:p>
        </w:tc>
      </w:tr>
      <w:tr w:rsidR="009D3901" w:rsidRPr="00887565" w14:paraId="4F6267CB" w14:textId="77777777" w:rsidTr="005078EC">
        <w:trPr>
          <w:gridAfter w:val="1"/>
          <w:wAfter w:w="11" w:type="dxa"/>
          <w:trHeight w:hRule="exact" w:val="410"/>
        </w:trPr>
        <w:tc>
          <w:tcPr>
            <w:tcW w:w="572" w:type="dxa"/>
            <w:tcBorders>
              <w:top w:val="single" w:sz="4" w:space="0" w:color="auto"/>
              <w:left w:val="single" w:sz="4" w:space="0" w:color="000000"/>
              <w:bottom w:val="single" w:sz="4" w:space="0" w:color="auto"/>
              <w:right w:val="single" w:sz="4" w:space="0" w:color="000000"/>
            </w:tcBorders>
          </w:tcPr>
          <w:p w14:paraId="4F6267C8" w14:textId="77777777" w:rsidR="009D3901" w:rsidRPr="00887565" w:rsidRDefault="004F5941" w:rsidP="00596EFA">
            <w:pPr>
              <w:rPr>
                <w:szCs w:val="24"/>
              </w:rPr>
            </w:pPr>
            <w:r>
              <w:rPr>
                <w:szCs w:val="24"/>
              </w:rPr>
              <w:t>5</w:t>
            </w:r>
            <w:r w:rsidR="009D3901" w:rsidRPr="00887565">
              <w:rPr>
                <w:szCs w:val="24"/>
              </w:rPr>
              <w:t>.4.</w:t>
            </w:r>
          </w:p>
        </w:tc>
        <w:tc>
          <w:tcPr>
            <w:tcW w:w="6367" w:type="dxa"/>
            <w:tcBorders>
              <w:top w:val="single" w:sz="4" w:space="0" w:color="auto"/>
              <w:left w:val="single" w:sz="4" w:space="0" w:color="000000"/>
              <w:bottom w:val="single" w:sz="4" w:space="0" w:color="auto"/>
              <w:right w:val="single" w:sz="6" w:space="0" w:color="000000"/>
            </w:tcBorders>
          </w:tcPr>
          <w:p w14:paraId="4F6267C9" w14:textId="06C38A75" w:rsidR="009D3901" w:rsidRPr="00887565" w:rsidRDefault="004F5941" w:rsidP="00596EFA">
            <w:pPr>
              <w:rPr>
                <w:bCs/>
                <w:szCs w:val="24"/>
              </w:rPr>
            </w:pPr>
            <w:r>
              <w:rPr>
                <w:bCs/>
                <w:szCs w:val="24"/>
              </w:rPr>
              <w:t>Bendras i</w:t>
            </w:r>
            <w:r w:rsidR="00737475">
              <w:rPr>
                <w:bCs/>
                <w:szCs w:val="24"/>
              </w:rPr>
              <w:t>lgis ne mažiau 4</w:t>
            </w:r>
            <w:r w:rsidR="008C3004">
              <w:rPr>
                <w:bCs/>
                <w:szCs w:val="24"/>
              </w:rPr>
              <w:t>50</w:t>
            </w:r>
            <w:r w:rsidR="009D3901" w:rsidRPr="00887565">
              <w:rPr>
                <w:bCs/>
                <w:szCs w:val="24"/>
              </w:rPr>
              <w:t xml:space="preserve"> </w:t>
            </w:r>
            <w:r w:rsidR="004D4F5C">
              <w:rPr>
                <w:bCs/>
                <w:szCs w:val="24"/>
              </w:rPr>
              <w:t>c</w:t>
            </w:r>
            <w:r w:rsidR="009D3901" w:rsidRPr="00887565">
              <w:rPr>
                <w:bCs/>
                <w:szCs w:val="24"/>
              </w:rPr>
              <w:t>m</w:t>
            </w:r>
          </w:p>
        </w:tc>
        <w:tc>
          <w:tcPr>
            <w:tcW w:w="2677" w:type="dxa"/>
            <w:tcBorders>
              <w:top w:val="single" w:sz="4" w:space="0" w:color="auto"/>
              <w:left w:val="single" w:sz="4" w:space="0" w:color="000000"/>
              <w:bottom w:val="single" w:sz="4" w:space="0" w:color="auto"/>
              <w:right w:val="single" w:sz="6" w:space="0" w:color="000000"/>
            </w:tcBorders>
          </w:tcPr>
          <w:p w14:paraId="4F6267CA" w14:textId="77777777" w:rsidR="009D3901" w:rsidRPr="00887565" w:rsidRDefault="009D3901" w:rsidP="00596EFA">
            <w:pPr>
              <w:rPr>
                <w:szCs w:val="24"/>
              </w:rPr>
            </w:pPr>
          </w:p>
        </w:tc>
      </w:tr>
      <w:tr w:rsidR="004F5941" w:rsidRPr="00887565" w14:paraId="4F6267CF" w14:textId="77777777" w:rsidTr="005078EC">
        <w:trPr>
          <w:gridAfter w:val="1"/>
          <w:wAfter w:w="11" w:type="dxa"/>
          <w:trHeight w:hRule="exact" w:val="410"/>
        </w:trPr>
        <w:tc>
          <w:tcPr>
            <w:tcW w:w="572" w:type="dxa"/>
            <w:tcBorders>
              <w:top w:val="single" w:sz="4" w:space="0" w:color="auto"/>
              <w:left w:val="single" w:sz="4" w:space="0" w:color="000000"/>
              <w:bottom w:val="single" w:sz="4" w:space="0" w:color="auto"/>
              <w:right w:val="single" w:sz="4" w:space="0" w:color="000000"/>
            </w:tcBorders>
          </w:tcPr>
          <w:p w14:paraId="4F6267CC" w14:textId="77777777" w:rsidR="004F5941" w:rsidRDefault="004F5941" w:rsidP="00596EFA">
            <w:pPr>
              <w:rPr>
                <w:szCs w:val="24"/>
              </w:rPr>
            </w:pPr>
            <w:r>
              <w:rPr>
                <w:szCs w:val="24"/>
              </w:rPr>
              <w:t>5.5.</w:t>
            </w:r>
          </w:p>
        </w:tc>
        <w:tc>
          <w:tcPr>
            <w:tcW w:w="6367" w:type="dxa"/>
            <w:tcBorders>
              <w:top w:val="single" w:sz="4" w:space="0" w:color="auto"/>
              <w:left w:val="single" w:sz="4" w:space="0" w:color="000000"/>
              <w:bottom w:val="single" w:sz="4" w:space="0" w:color="auto"/>
              <w:right w:val="single" w:sz="6" w:space="0" w:color="000000"/>
            </w:tcBorders>
          </w:tcPr>
          <w:p w14:paraId="4F6267CD" w14:textId="148B1694" w:rsidR="004F5941" w:rsidRDefault="006E78F3" w:rsidP="00596EFA">
            <w:pPr>
              <w:rPr>
                <w:bCs/>
                <w:szCs w:val="24"/>
              </w:rPr>
            </w:pPr>
            <w:r>
              <w:rPr>
                <w:bCs/>
                <w:szCs w:val="24"/>
              </w:rPr>
              <w:t>Bendras plotis ne mažiau 185</w:t>
            </w:r>
            <w:r w:rsidR="00E30236">
              <w:rPr>
                <w:bCs/>
                <w:szCs w:val="24"/>
              </w:rPr>
              <w:t xml:space="preserve"> cm</w:t>
            </w:r>
          </w:p>
        </w:tc>
        <w:tc>
          <w:tcPr>
            <w:tcW w:w="2677" w:type="dxa"/>
            <w:tcBorders>
              <w:top w:val="single" w:sz="4" w:space="0" w:color="auto"/>
              <w:left w:val="single" w:sz="4" w:space="0" w:color="000000"/>
              <w:bottom w:val="single" w:sz="4" w:space="0" w:color="auto"/>
              <w:right w:val="single" w:sz="6" w:space="0" w:color="000000"/>
            </w:tcBorders>
          </w:tcPr>
          <w:p w14:paraId="4F6267CE" w14:textId="77777777" w:rsidR="004F5941" w:rsidRPr="00887565" w:rsidRDefault="004F5941" w:rsidP="00596EFA">
            <w:pPr>
              <w:rPr>
                <w:szCs w:val="24"/>
              </w:rPr>
            </w:pPr>
          </w:p>
        </w:tc>
      </w:tr>
      <w:tr w:rsidR="009D3901" w:rsidRPr="00887565" w14:paraId="4F6267D7" w14:textId="77777777" w:rsidTr="005078EC">
        <w:trPr>
          <w:gridAfter w:val="1"/>
          <w:wAfter w:w="11" w:type="dxa"/>
          <w:trHeight w:hRule="exact" w:val="405"/>
        </w:trPr>
        <w:tc>
          <w:tcPr>
            <w:tcW w:w="572" w:type="dxa"/>
            <w:tcBorders>
              <w:top w:val="single" w:sz="4" w:space="0" w:color="auto"/>
              <w:left w:val="single" w:sz="4" w:space="0" w:color="000000"/>
              <w:bottom w:val="single" w:sz="5" w:space="0" w:color="000000"/>
              <w:right w:val="single" w:sz="4" w:space="0" w:color="000000"/>
            </w:tcBorders>
          </w:tcPr>
          <w:p w14:paraId="4F6267D4" w14:textId="57A59962" w:rsidR="009D3901" w:rsidRPr="00887565" w:rsidRDefault="004F5941" w:rsidP="00596EFA">
            <w:pPr>
              <w:rPr>
                <w:szCs w:val="24"/>
              </w:rPr>
            </w:pPr>
            <w:r>
              <w:rPr>
                <w:szCs w:val="24"/>
              </w:rPr>
              <w:t>5</w:t>
            </w:r>
            <w:r w:rsidR="009D3901" w:rsidRPr="00887565">
              <w:rPr>
                <w:szCs w:val="24"/>
              </w:rPr>
              <w:t>.</w:t>
            </w:r>
            <w:r w:rsidR="006E78F3">
              <w:rPr>
                <w:szCs w:val="24"/>
              </w:rPr>
              <w:t>6</w:t>
            </w:r>
            <w:r w:rsidR="009D3901" w:rsidRPr="00887565">
              <w:rPr>
                <w:szCs w:val="24"/>
              </w:rPr>
              <w:t>.</w:t>
            </w:r>
          </w:p>
        </w:tc>
        <w:tc>
          <w:tcPr>
            <w:tcW w:w="6367" w:type="dxa"/>
            <w:tcBorders>
              <w:top w:val="single" w:sz="4" w:space="0" w:color="auto"/>
              <w:left w:val="single" w:sz="4" w:space="0" w:color="000000"/>
              <w:bottom w:val="single" w:sz="5" w:space="0" w:color="000000"/>
              <w:right w:val="single" w:sz="6" w:space="0" w:color="000000"/>
            </w:tcBorders>
          </w:tcPr>
          <w:p w14:paraId="4F6267D5" w14:textId="186695AB" w:rsidR="009D3901" w:rsidRPr="00887565" w:rsidRDefault="00737475" w:rsidP="00596EFA">
            <w:pPr>
              <w:rPr>
                <w:bCs/>
                <w:szCs w:val="24"/>
              </w:rPr>
            </w:pPr>
            <w:r>
              <w:rPr>
                <w:bCs/>
                <w:szCs w:val="24"/>
              </w:rPr>
              <w:t>Bendras aukštis ne mažiau 16</w:t>
            </w:r>
            <w:r w:rsidR="00017799">
              <w:rPr>
                <w:bCs/>
                <w:szCs w:val="24"/>
              </w:rPr>
              <w:t>0</w:t>
            </w:r>
            <w:r w:rsidR="009D3901" w:rsidRPr="00887565">
              <w:rPr>
                <w:bCs/>
                <w:szCs w:val="24"/>
              </w:rPr>
              <w:t xml:space="preserve"> </w:t>
            </w:r>
            <w:r w:rsidR="00017799">
              <w:rPr>
                <w:bCs/>
                <w:szCs w:val="24"/>
              </w:rPr>
              <w:t>c</w:t>
            </w:r>
            <w:r w:rsidR="009D3901" w:rsidRPr="00887565">
              <w:rPr>
                <w:bCs/>
                <w:szCs w:val="24"/>
              </w:rPr>
              <w:t>m</w:t>
            </w:r>
          </w:p>
        </w:tc>
        <w:tc>
          <w:tcPr>
            <w:tcW w:w="2677" w:type="dxa"/>
            <w:tcBorders>
              <w:top w:val="single" w:sz="4" w:space="0" w:color="auto"/>
              <w:left w:val="single" w:sz="4" w:space="0" w:color="000000"/>
              <w:bottom w:val="single" w:sz="5" w:space="0" w:color="000000"/>
              <w:right w:val="single" w:sz="6" w:space="0" w:color="000000"/>
            </w:tcBorders>
          </w:tcPr>
          <w:p w14:paraId="4F6267D6" w14:textId="77777777" w:rsidR="009D3901" w:rsidRPr="00887565" w:rsidRDefault="009D3901" w:rsidP="00596EFA">
            <w:pPr>
              <w:rPr>
                <w:szCs w:val="24"/>
              </w:rPr>
            </w:pPr>
          </w:p>
        </w:tc>
      </w:tr>
      <w:tr w:rsidR="00262E68" w:rsidRPr="00887565" w14:paraId="4F6267DA" w14:textId="77777777" w:rsidTr="004074AD">
        <w:trPr>
          <w:trHeight w:hRule="exact" w:val="440"/>
        </w:trPr>
        <w:tc>
          <w:tcPr>
            <w:tcW w:w="572" w:type="dxa"/>
            <w:tcBorders>
              <w:top w:val="single" w:sz="5" w:space="0" w:color="000000"/>
              <w:left w:val="single" w:sz="4" w:space="0" w:color="000000"/>
              <w:bottom w:val="single" w:sz="5" w:space="0" w:color="000000"/>
              <w:right w:val="single" w:sz="4" w:space="0" w:color="000000"/>
            </w:tcBorders>
          </w:tcPr>
          <w:p w14:paraId="4F6267D8" w14:textId="77777777" w:rsidR="00262E68" w:rsidRPr="00887565" w:rsidRDefault="007A08BA" w:rsidP="00596EFA">
            <w:pPr>
              <w:rPr>
                <w:szCs w:val="24"/>
              </w:rPr>
            </w:pPr>
            <w:r>
              <w:rPr>
                <w:szCs w:val="24"/>
              </w:rPr>
              <w:t>6</w:t>
            </w:r>
            <w:r w:rsidR="00262E68" w:rsidRPr="00887565">
              <w:rPr>
                <w:szCs w:val="24"/>
              </w:rPr>
              <w:t>.</w:t>
            </w:r>
          </w:p>
        </w:tc>
        <w:tc>
          <w:tcPr>
            <w:tcW w:w="9055" w:type="dxa"/>
            <w:gridSpan w:val="3"/>
            <w:tcBorders>
              <w:top w:val="single" w:sz="5" w:space="0" w:color="000000"/>
              <w:left w:val="single" w:sz="4" w:space="0" w:color="000000"/>
              <w:bottom w:val="single" w:sz="5" w:space="0" w:color="000000"/>
              <w:right w:val="single" w:sz="6" w:space="0" w:color="000000"/>
            </w:tcBorders>
          </w:tcPr>
          <w:p w14:paraId="4F6267D9" w14:textId="77777777" w:rsidR="00262E68" w:rsidRPr="00887565" w:rsidRDefault="00262E68" w:rsidP="00596EFA">
            <w:pPr>
              <w:rPr>
                <w:szCs w:val="24"/>
              </w:rPr>
            </w:pPr>
            <w:r w:rsidRPr="00887565">
              <w:rPr>
                <w:b/>
                <w:bCs/>
                <w:szCs w:val="24"/>
              </w:rPr>
              <w:t>Variklis:</w:t>
            </w:r>
          </w:p>
        </w:tc>
      </w:tr>
      <w:tr w:rsidR="00262E68" w:rsidRPr="00887565" w14:paraId="4F6267DE" w14:textId="77777777" w:rsidTr="005078EC">
        <w:trPr>
          <w:gridAfter w:val="1"/>
          <w:wAfter w:w="11" w:type="dxa"/>
          <w:trHeight w:hRule="exact" w:val="440"/>
        </w:trPr>
        <w:tc>
          <w:tcPr>
            <w:tcW w:w="572" w:type="dxa"/>
            <w:tcBorders>
              <w:top w:val="single" w:sz="5" w:space="0" w:color="000000"/>
              <w:left w:val="single" w:sz="4" w:space="0" w:color="000000"/>
              <w:bottom w:val="single" w:sz="5" w:space="0" w:color="000000"/>
              <w:right w:val="single" w:sz="4" w:space="0" w:color="000000"/>
            </w:tcBorders>
          </w:tcPr>
          <w:p w14:paraId="4F6267DB" w14:textId="77777777" w:rsidR="00262E68" w:rsidRPr="00887565" w:rsidRDefault="007A08BA" w:rsidP="00596EFA">
            <w:pPr>
              <w:rPr>
                <w:szCs w:val="24"/>
              </w:rPr>
            </w:pPr>
            <w:r>
              <w:rPr>
                <w:szCs w:val="24"/>
              </w:rPr>
              <w:t>6</w:t>
            </w:r>
            <w:r w:rsidR="00262E68" w:rsidRPr="00887565">
              <w:rPr>
                <w:szCs w:val="24"/>
              </w:rPr>
              <w:t>.1.</w:t>
            </w:r>
          </w:p>
        </w:tc>
        <w:tc>
          <w:tcPr>
            <w:tcW w:w="6367" w:type="dxa"/>
            <w:tcBorders>
              <w:top w:val="single" w:sz="5" w:space="0" w:color="000000"/>
              <w:left w:val="single" w:sz="4" w:space="0" w:color="000000"/>
              <w:bottom w:val="single" w:sz="5" w:space="0" w:color="000000"/>
              <w:right w:val="single" w:sz="6" w:space="0" w:color="000000"/>
            </w:tcBorders>
          </w:tcPr>
          <w:p w14:paraId="4F6267DC" w14:textId="0CF9EC8E" w:rsidR="00262E68" w:rsidRPr="00887565" w:rsidRDefault="004F5941" w:rsidP="00596EFA">
            <w:pPr>
              <w:rPr>
                <w:b/>
                <w:bCs/>
                <w:szCs w:val="24"/>
              </w:rPr>
            </w:pPr>
            <w:r>
              <w:rPr>
                <w:bCs/>
                <w:spacing w:val="-2"/>
                <w:szCs w:val="24"/>
              </w:rPr>
              <w:t xml:space="preserve"> E</w:t>
            </w:r>
            <w:r w:rsidR="00737475">
              <w:rPr>
                <w:bCs/>
                <w:spacing w:val="-2"/>
                <w:szCs w:val="24"/>
              </w:rPr>
              <w:t>lektrinis</w:t>
            </w:r>
          </w:p>
        </w:tc>
        <w:tc>
          <w:tcPr>
            <w:tcW w:w="2677" w:type="dxa"/>
            <w:tcBorders>
              <w:top w:val="single" w:sz="5" w:space="0" w:color="000000"/>
              <w:left w:val="single" w:sz="4" w:space="0" w:color="000000"/>
              <w:bottom w:val="single" w:sz="5" w:space="0" w:color="000000"/>
              <w:right w:val="single" w:sz="6" w:space="0" w:color="000000"/>
            </w:tcBorders>
          </w:tcPr>
          <w:p w14:paraId="4F6267DD" w14:textId="77777777" w:rsidR="00262E68" w:rsidRPr="00887565" w:rsidRDefault="00262E68" w:rsidP="00596EFA">
            <w:pPr>
              <w:rPr>
                <w:szCs w:val="24"/>
              </w:rPr>
            </w:pPr>
          </w:p>
        </w:tc>
      </w:tr>
      <w:tr w:rsidR="00262E68" w:rsidRPr="00887565" w14:paraId="4F6267E5" w14:textId="77777777" w:rsidTr="004074AD">
        <w:trPr>
          <w:trHeight w:hRule="exact" w:val="440"/>
        </w:trPr>
        <w:tc>
          <w:tcPr>
            <w:tcW w:w="572" w:type="dxa"/>
            <w:tcBorders>
              <w:top w:val="single" w:sz="5" w:space="0" w:color="000000"/>
              <w:left w:val="single" w:sz="4" w:space="0" w:color="000000"/>
              <w:bottom w:val="single" w:sz="5" w:space="0" w:color="000000"/>
              <w:right w:val="single" w:sz="4" w:space="0" w:color="000000"/>
            </w:tcBorders>
          </w:tcPr>
          <w:p w14:paraId="4F6267E3" w14:textId="77777777" w:rsidR="00262E68" w:rsidRPr="00887565" w:rsidRDefault="007A08BA" w:rsidP="00596EFA">
            <w:pPr>
              <w:rPr>
                <w:szCs w:val="24"/>
              </w:rPr>
            </w:pPr>
            <w:r>
              <w:rPr>
                <w:szCs w:val="24"/>
              </w:rPr>
              <w:t>7</w:t>
            </w:r>
            <w:r w:rsidR="00262E68" w:rsidRPr="00887565">
              <w:rPr>
                <w:szCs w:val="24"/>
              </w:rPr>
              <w:t>.</w:t>
            </w:r>
          </w:p>
        </w:tc>
        <w:tc>
          <w:tcPr>
            <w:tcW w:w="9055" w:type="dxa"/>
            <w:gridSpan w:val="3"/>
            <w:tcBorders>
              <w:top w:val="single" w:sz="5" w:space="0" w:color="000000"/>
              <w:left w:val="single" w:sz="4" w:space="0" w:color="000000"/>
              <w:bottom w:val="single" w:sz="5" w:space="0" w:color="000000"/>
              <w:right w:val="single" w:sz="6" w:space="0" w:color="000000"/>
            </w:tcBorders>
          </w:tcPr>
          <w:p w14:paraId="4F6267E4" w14:textId="77777777" w:rsidR="00262E68" w:rsidRPr="00887565" w:rsidRDefault="00262E68" w:rsidP="00596EFA">
            <w:pPr>
              <w:rPr>
                <w:szCs w:val="24"/>
              </w:rPr>
            </w:pPr>
            <w:r w:rsidRPr="00887565">
              <w:rPr>
                <w:b/>
                <w:bCs/>
                <w:szCs w:val="24"/>
              </w:rPr>
              <w:t>Transmisija:</w:t>
            </w:r>
          </w:p>
        </w:tc>
      </w:tr>
      <w:tr w:rsidR="00262E68" w:rsidRPr="00887565" w14:paraId="4F6267E9" w14:textId="77777777" w:rsidTr="005078EC">
        <w:trPr>
          <w:gridAfter w:val="1"/>
          <w:wAfter w:w="11" w:type="dxa"/>
          <w:trHeight w:hRule="exact" w:val="440"/>
        </w:trPr>
        <w:tc>
          <w:tcPr>
            <w:tcW w:w="572" w:type="dxa"/>
            <w:tcBorders>
              <w:top w:val="single" w:sz="5" w:space="0" w:color="000000"/>
              <w:left w:val="single" w:sz="4" w:space="0" w:color="000000"/>
              <w:bottom w:val="single" w:sz="5" w:space="0" w:color="000000"/>
              <w:right w:val="single" w:sz="4" w:space="0" w:color="000000"/>
            </w:tcBorders>
          </w:tcPr>
          <w:p w14:paraId="4F6267E6" w14:textId="77777777" w:rsidR="00262E68" w:rsidRPr="00476966" w:rsidRDefault="007A08BA" w:rsidP="00596EFA">
            <w:pPr>
              <w:rPr>
                <w:szCs w:val="24"/>
              </w:rPr>
            </w:pPr>
            <w:r w:rsidRPr="00476966">
              <w:rPr>
                <w:szCs w:val="24"/>
              </w:rPr>
              <w:t>7</w:t>
            </w:r>
            <w:r w:rsidR="00262E68" w:rsidRPr="00476966">
              <w:rPr>
                <w:szCs w:val="24"/>
              </w:rPr>
              <w:t>.1.</w:t>
            </w:r>
          </w:p>
        </w:tc>
        <w:tc>
          <w:tcPr>
            <w:tcW w:w="6367" w:type="dxa"/>
            <w:tcBorders>
              <w:top w:val="single" w:sz="5" w:space="0" w:color="000000"/>
              <w:left w:val="single" w:sz="4" w:space="0" w:color="000000"/>
              <w:bottom w:val="single" w:sz="5" w:space="0" w:color="000000"/>
              <w:right w:val="single" w:sz="6" w:space="0" w:color="000000"/>
            </w:tcBorders>
          </w:tcPr>
          <w:p w14:paraId="4F6267E7" w14:textId="3288829C" w:rsidR="00262E68" w:rsidRPr="00476966" w:rsidRDefault="000E2111" w:rsidP="00596EFA">
            <w:pPr>
              <w:rPr>
                <w:b/>
                <w:bCs/>
                <w:szCs w:val="24"/>
              </w:rPr>
            </w:pPr>
            <w:r w:rsidRPr="00476966">
              <w:rPr>
                <w:szCs w:val="24"/>
              </w:rPr>
              <w:t>Automatinė pavara 2WD</w:t>
            </w:r>
          </w:p>
        </w:tc>
        <w:tc>
          <w:tcPr>
            <w:tcW w:w="2677" w:type="dxa"/>
            <w:tcBorders>
              <w:top w:val="single" w:sz="5" w:space="0" w:color="000000"/>
              <w:left w:val="single" w:sz="4" w:space="0" w:color="000000"/>
              <w:bottom w:val="single" w:sz="5" w:space="0" w:color="000000"/>
              <w:right w:val="single" w:sz="6" w:space="0" w:color="000000"/>
            </w:tcBorders>
          </w:tcPr>
          <w:p w14:paraId="4F6267E8" w14:textId="77777777" w:rsidR="00262E68" w:rsidRPr="00887565" w:rsidRDefault="00262E68" w:rsidP="00596EFA">
            <w:pPr>
              <w:rPr>
                <w:szCs w:val="24"/>
              </w:rPr>
            </w:pPr>
          </w:p>
        </w:tc>
      </w:tr>
      <w:tr w:rsidR="00262E68" w:rsidRPr="00887565" w14:paraId="4F6267EC" w14:textId="77777777" w:rsidTr="004074AD">
        <w:trPr>
          <w:trHeight w:hRule="exact" w:val="440"/>
        </w:trPr>
        <w:tc>
          <w:tcPr>
            <w:tcW w:w="572" w:type="dxa"/>
            <w:tcBorders>
              <w:top w:val="single" w:sz="5" w:space="0" w:color="000000"/>
              <w:left w:val="single" w:sz="4" w:space="0" w:color="000000"/>
              <w:bottom w:val="single" w:sz="5" w:space="0" w:color="000000"/>
              <w:right w:val="single" w:sz="4" w:space="0" w:color="000000"/>
            </w:tcBorders>
          </w:tcPr>
          <w:p w14:paraId="4F6267EA" w14:textId="77777777" w:rsidR="00262E68" w:rsidRPr="00887565" w:rsidRDefault="007A08BA" w:rsidP="00596EFA">
            <w:pPr>
              <w:rPr>
                <w:szCs w:val="24"/>
              </w:rPr>
            </w:pPr>
            <w:r>
              <w:rPr>
                <w:szCs w:val="24"/>
              </w:rPr>
              <w:t>8</w:t>
            </w:r>
            <w:r w:rsidR="00262E68" w:rsidRPr="00887565">
              <w:rPr>
                <w:szCs w:val="24"/>
              </w:rPr>
              <w:t>.</w:t>
            </w:r>
          </w:p>
        </w:tc>
        <w:tc>
          <w:tcPr>
            <w:tcW w:w="9055" w:type="dxa"/>
            <w:gridSpan w:val="3"/>
            <w:tcBorders>
              <w:top w:val="single" w:sz="5" w:space="0" w:color="000000"/>
              <w:left w:val="single" w:sz="4" w:space="0" w:color="000000"/>
              <w:bottom w:val="single" w:sz="5" w:space="0" w:color="000000"/>
              <w:right w:val="single" w:sz="6" w:space="0" w:color="000000"/>
            </w:tcBorders>
          </w:tcPr>
          <w:p w14:paraId="4F6267EB" w14:textId="77777777" w:rsidR="00262E68" w:rsidRPr="00887565" w:rsidRDefault="00262E68" w:rsidP="00596EFA">
            <w:pPr>
              <w:rPr>
                <w:szCs w:val="24"/>
              </w:rPr>
            </w:pPr>
            <w:r w:rsidRPr="00887565">
              <w:rPr>
                <w:b/>
                <w:bCs/>
                <w:szCs w:val="24"/>
              </w:rPr>
              <w:t>Saugumas:</w:t>
            </w:r>
          </w:p>
        </w:tc>
      </w:tr>
      <w:tr w:rsidR="00262E68" w:rsidRPr="00887565" w14:paraId="4F6267F5" w14:textId="77777777" w:rsidTr="005078EC">
        <w:trPr>
          <w:gridAfter w:val="1"/>
          <w:wAfter w:w="11" w:type="dxa"/>
          <w:trHeight w:hRule="exact" w:val="609"/>
        </w:trPr>
        <w:tc>
          <w:tcPr>
            <w:tcW w:w="572" w:type="dxa"/>
            <w:tcBorders>
              <w:top w:val="single" w:sz="5" w:space="0" w:color="000000"/>
              <w:left w:val="single" w:sz="4" w:space="0" w:color="000000"/>
              <w:bottom w:val="single" w:sz="5" w:space="0" w:color="000000"/>
              <w:right w:val="single" w:sz="4" w:space="0" w:color="000000"/>
            </w:tcBorders>
          </w:tcPr>
          <w:p w14:paraId="4F6267F2" w14:textId="47D21237" w:rsidR="00262E68" w:rsidRPr="00887565" w:rsidRDefault="007A08BA" w:rsidP="00596EFA">
            <w:pPr>
              <w:rPr>
                <w:szCs w:val="24"/>
              </w:rPr>
            </w:pPr>
            <w:r>
              <w:rPr>
                <w:szCs w:val="24"/>
              </w:rPr>
              <w:t>8</w:t>
            </w:r>
            <w:r w:rsidR="00262E68" w:rsidRPr="00887565">
              <w:rPr>
                <w:szCs w:val="24"/>
              </w:rPr>
              <w:t>.</w:t>
            </w:r>
            <w:r w:rsidR="00446417">
              <w:rPr>
                <w:szCs w:val="24"/>
              </w:rPr>
              <w:t>1</w:t>
            </w:r>
            <w:r w:rsidR="00262E68" w:rsidRPr="00887565">
              <w:rPr>
                <w:szCs w:val="24"/>
              </w:rPr>
              <w:t>.</w:t>
            </w:r>
          </w:p>
        </w:tc>
        <w:tc>
          <w:tcPr>
            <w:tcW w:w="6367" w:type="dxa"/>
            <w:tcBorders>
              <w:top w:val="single" w:sz="5" w:space="0" w:color="000000"/>
              <w:left w:val="single" w:sz="4" w:space="0" w:color="000000"/>
              <w:bottom w:val="single" w:sz="5" w:space="0" w:color="000000"/>
              <w:right w:val="single" w:sz="6" w:space="0" w:color="000000"/>
            </w:tcBorders>
          </w:tcPr>
          <w:p w14:paraId="4F6267F3" w14:textId="6AF4BD34" w:rsidR="00262E68" w:rsidRPr="00887565" w:rsidRDefault="00262E68" w:rsidP="00596EFA">
            <w:pPr>
              <w:shd w:val="clear" w:color="auto" w:fill="FFFFFF"/>
              <w:jc w:val="both"/>
              <w:rPr>
                <w:szCs w:val="24"/>
              </w:rPr>
            </w:pPr>
            <w:r w:rsidRPr="00887565">
              <w:rPr>
                <w:szCs w:val="24"/>
              </w:rPr>
              <w:t>G</w:t>
            </w:r>
            <w:r w:rsidRPr="00887565">
              <w:rPr>
                <w:bCs/>
                <w:szCs w:val="24"/>
              </w:rPr>
              <w:t>amyklinė automobilio apsaugos priemonė – centrinis durų užraktas su distanciniu valdymu</w:t>
            </w:r>
          </w:p>
        </w:tc>
        <w:tc>
          <w:tcPr>
            <w:tcW w:w="2677" w:type="dxa"/>
            <w:tcBorders>
              <w:top w:val="single" w:sz="5" w:space="0" w:color="000000"/>
              <w:left w:val="single" w:sz="4" w:space="0" w:color="000000"/>
              <w:bottom w:val="single" w:sz="5" w:space="0" w:color="000000"/>
              <w:right w:val="single" w:sz="6" w:space="0" w:color="000000"/>
            </w:tcBorders>
          </w:tcPr>
          <w:p w14:paraId="4F6267F4" w14:textId="77777777" w:rsidR="00262E68" w:rsidRPr="00887565" w:rsidRDefault="00262E68" w:rsidP="00596EFA">
            <w:pPr>
              <w:rPr>
                <w:szCs w:val="24"/>
              </w:rPr>
            </w:pPr>
          </w:p>
        </w:tc>
      </w:tr>
      <w:tr w:rsidR="00262E68" w:rsidRPr="00887565" w14:paraId="4F626800" w14:textId="77777777" w:rsidTr="005078EC">
        <w:trPr>
          <w:gridAfter w:val="1"/>
          <w:wAfter w:w="11" w:type="dxa"/>
          <w:trHeight w:hRule="exact" w:val="575"/>
        </w:trPr>
        <w:tc>
          <w:tcPr>
            <w:tcW w:w="572" w:type="dxa"/>
            <w:tcBorders>
              <w:top w:val="single" w:sz="5" w:space="0" w:color="000000"/>
              <w:left w:val="single" w:sz="4" w:space="0" w:color="000000"/>
              <w:bottom w:val="single" w:sz="5" w:space="0" w:color="000000"/>
              <w:right w:val="single" w:sz="4" w:space="0" w:color="000000"/>
            </w:tcBorders>
          </w:tcPr>
          <w:p w14:paraId="4F6267FA" w14:textId="34D3E437" w:rsidR="00262E68" w:rsidRPr="00887565" w:rsidRDefault="007A08BA" w:rsidP="00596EFA">
            <w:pPr>
              <w:rPr>
                <w:szCs w:val="24"/>
              </w:rPr>
            </w:pPr>
            <w:r>
              <w:rPr>
                <w:szCs w:val="24"/>
              </w:rPr>
              <w:t>8</w:t>
            </w:r>
            <w:r w:rsidR="00262E68" w:rsidRPr="00887565">
              <w:rPr>
                <w:szCs w:val="24"/>
              </w:rPr>
              <w:t>.</w:t>
            </w:r>
            <w:r w:rsidR="00446417">
              <w:rPr>
                <w:szCs w:val="24"/>
              </w:rPr>
              <w:t>2</w:t>
            </w:r>
            <w:r w:rsidR="00262E68" w:rsidRPr="00887565">
              <w:rPr>
                <w:szCs w:val="24"/>
              </w:rPr>
              <w:t>.</w:t>
            </w:r>
          </w:p>
        </w:tc>
        <w:tc>
          <w:tcPr>
            <w:tcW w:w="6367" w:type="dxa"/>
            <w:tcBorders>
              <w:top w:val="single" w:sz="5" w:space="0" w:color="000000"/>
              <w:left w:val="single" w:sz="4" w:space="0" w:color="000000"/>
              <w:bottom w:val="single" w:sz="5" w:space="0" w:color="000000"/>
              <w:right w:val="single" w:sz="6" w:space="0" w:color="000000"/>
            </w:tcBorders>
          </w:tcPr>
          <w:p w14:paraId="4F6267FC" w14:textId="20E14FBD" w:rsidR="007E5D0F" w:rsidRDefault="006E78F3" w:rsidP="00596EFA">
            <w:pPr>
              <w:shd w:val="clear" w:color="auto" w:fill="FFFFFF"/>
              <w:jc w:val="both"/>
              <w:rPr>
                <w:szCs w:val="24"/>
              </w:rPr>
            </w:pPr>
            <w:r>
              <w:rPr>
                <w:szCs w:val="24"/>
              </w:rPr>
              <w:t>Išmanioji įspėjimo apie priekinio susidūrimo pavojų ir avarinio stabdymo sistema</w:t>
            </w:r>
          </w:p>
          <w:p w14:paraId="4F6267FD" w14:textId="77777777" w:rsidR="007E5D0F" w:rsidRDefault="007E5D0F" w:rsidP="00596EFA">
            <w:pPr>
              <w:shd w:val="clear" w:color="auto" w:fill="FFFFFF"/>
              <w:jc w:val="both"/>
              <w:rPr>
                <w:szCs w:val="24"/>
              </w:rPr>
            </w:pPr>
          </w:p>
          <w:p w14:paraId="4F6267FE" w14:textId="77777777" w:rsidR="00262E68" w:rsidRPr="00887565" w:rsidRDefault="007E5D0F" w:rsidP="00596EFA">
            <w:pPr>
              <w:shd w:val="clear" w:color="auto" w:fill="FFFFFF"/>
              <w:jc w:val="both"/>
              <w:rPr>
                <w:spacing w:val="-1"/>
                <w:szCs w:val="24"/>
              </w:rPr>
            </w:pPr>
            <w:r>
              <w:rPr>
                <w:szCs w:val="24"/>
              </w:rPr>
              <w:t xml:space="preserve"> Pėsčiuosius </w:t>
            </w:r>
            <w:r w:rsidR="00BC152A" w:rsidRPr="00887565">
              <w:rPr>
                <w:szCs w:val="24"/>
              </w:rPr>
              <w:t xml:space="preserve">  </w:t>
            </w:r>
            <w:r w:rsidR="00262E68" w:rsidRPr="00887565">
              <w:rPr>
                <w:szCs w:val="24"/>
              </w:rPr>
              <w:t>.</w:t>
            </w:r>
          </w:p>
        </w:tc>
        <w:tc>
          <w:tcPr>
            <w:tcW w:w="2677" w:type="dxa"/>
            <w:tcBorders>
              <w:top w:val="single" w:sz="5" w:space="0" w:color="000000"/>
              <w:left w:val="single" w:sz="4" w:space="0" w:color="000000"/>
              <w:bottom w:val="single" w:sz="5" w:space="0" w:color="000000"/>
              <w:right w:val="single" w:sz="6" w:space="0" w:color="000000"/>
            </w:tcBorders>
          </w:tcPr>
          <w:p w14:paraId="4F6267FF" w14:textId="77777777" w:rsidR="00262E68" w:rsidRPr="00887565" w:rsidRDefault="00262E68" w:rsidP="00596EFA">
            <w:pPr>
              <w:rPr>
                <w:szCs w:val="24"/>
              </w:rPr>
            </w:pPr>
          </w:p>
        </w:tc>
      </w:tr>
      <w:tr w:rsidR="00262E68" w:rsidRPr="00887565" w14:paraId="4F626814" w14:textId="77777777" w:rsidTr="004074AD">
        <w:trPr>
          <w:trHeight w:hRule="exact" w:val="368"/>
        </w:trPr>
        <w:tc>
          <w:tcPr>
            <w:tcW w:w="572" w:type="dxa"/>
            <w:tcBorders>
              <w:top w:val="single" w:sz="5" w:space="0" w:color="000000"/>
              <w:left w:val="single" w:sz="4" w:space="0" w:color="000000"/>
              <w:bottom w:val="single" w:sz="5" w:space="0" w:color="000000"/>
              <w:right w:val="single" w:sz="4" w:space="0" w:color="000000"/>
            </w:tcBorders>
          </w:tcPr>
          <w:p w14:paraId="4F626812" w14:textId="77777777" w:rsidR="00262E68" w:rsidRPr="00887565" w:rsidRDefault="007A08BA" w:rsidP="00596EFA">
            <w:pPr>
              <w:rPr>
                <w:szCs w:val="24"/>
              </w:rPr>
            </w:pPr>
            <w:r>
              <w:rPr>
                <w:szCs w:val="24"/>
              </w:rPr>
              <w:t>9</w:t>
            </w:r>
            <w:r w:rsidR="00262E68" w:rsidRPr="00887565">
              <w:rPr>
                <w:szCs w:val="24"/>
              </w:rPr>
              <w:t>.</w:t>
            </w:r>
          </w:p>
        </w:tc>
        <w:tc>
          <w:tcPr>
            <w:tcW w:w="9055" w:type="dxa"/>
            <w:gridSpan w:val="3"/>
            <w:tcBorders>
              <w:top w:val="single" w:sz="5" w:space="0" w:color="000000"/>
              <w:left w:val="single" w:sz="4" w:space="0" w:color="000000"/>
              <w:bottom w:val="single" w:sz="5" w:space="0" w:color="000000"/>
              <w:right w:val="single" w:sz="6" w:space="0" w:color="000000"/>
            </w:tcBorders>
          </w:tcPr>
          <w:p w14:paraId="4F626813" w14:textId="77777777" w:rsidR="00262E68" w:rsidRPr="00887565" w:rsidRDefault="00262E68" w:rsidP="008148DF">
            <w:pPr>
              <w:ind w:right="132"/>
              <w:rPr>
                <w:szCs w:val="24"/>
              </w:rPr>
            </w:pPr>
            <w:r w:rsidRPr="00887565">
              <w:rPr>
                <w:b/>
                <w:bCs/>
                <w:szCs w:val="24"/>
              </w:rPr>
              <w:t>Įranga:</w:t>
            </w:r>
          </w:p>
        </w:tc>
      </w:tr>
      <w:tr w:rsidR="00262E68" w:rsidRPr="00887565" w14:paraId="4F626818" w14:textId="77777777" w:rsidTr="005078EC">
        <w:trPr>
          <w:gridAfter w:val="1"/>
          <w:wAfter w:w="11" w:type="dxa"/>
          <w:trHeight w:hRule="exact" w:val="368"/>
        </w:trPr>
        <w:tc>
          <w:tcPr>
            <w:tcW w:w="572" w:type="dxa"/>
            <w:tcBorders>
              <w:top w:val="single" w:sz="5" w:space="0" w:color="000000"/>
              <w:left w:val="single" w:sz="4" w:space="0" w:color="000000"/>
              <w:bottom w:val="single" w:sz="5" w:space="0" w:color="000000"/>
              <w:right w:val="single" w:sz="4" w:space="0" w:color="000000"/>
            </w:tcBorders>
          </w:tcPr>
          <w:p w14:paraId="4F626815" w14:textId="77777777" w:rsidR="00262E68" w:rsidRPr="00887565" w:rsidRDefault="007A08BA" w:rsidP="00596EFA">
            <w:pPr>
              <w:rPr>
                <w:szCs w:val="24"/>
              </w:rPr>
            </w:pPr>
            <w:r>
              <w:rPr>
                <w:szCs w:val="24"/>
              </w:rPr>
              <w:t>9</w:t>
            </w:r>
            <w:r w:rsidR="00262E68" w:rsidRPr="00887565">
              <w:rPr>
                <w:szCs w:val="24"/>
              </w:rPr>
              <w:t>.1.</w:t>
            </w:r>
          </w:p>
        </w:tc>
        <w:tc>
          <w:tcPr>
            <w:tcW w:w="6367" w:type="dxa"/>
            <w:tcBorders>
              <w:top w:val="single" w:sz="5" w:space="0" w:color="000000"/>
              <w:left w:val="single" w:sz="4" w:space="0" w:color="000000"/>
              <w:bottom w:val="single" w:sz="5" w:space="0" w:color="000000"/>
              <w:right w:val="single" w:sz="6" w:space="0" w:color="000000"/>
            </w:tcBorders>
          </w:tcPr>
          <w:p w14:paraId="4F626816" w14:textId="4C9AFF8A" w:rsidR="00262E68" w:rsidRPr="00887565" w:rsidRDefault="00262E68" w:rsidP="008148DF">
            <w:pPr>
              <w:shd w:val="clear" w:color="auto" w:fill="FFFFFF"/>
              <w:ind w:right="132"/>
              <w:jc w:val="both"/>
              <w:rPr>
                <w:b/>
                <w:bCs/>
                <w:szCs w:val="24"/>
              </w:rPr>
            </w:pPr>
            <w:r w:rsidRPr="00887565">
              <w:rPr>
                <w:szCs w:val="24"/>
              </w:rPr>
              <w:t>Elektra valdomi stiklų kėlikliai</w:t>
            </w:r>
          </w:p>
        </w:tc>
        <w:tc>
          <w:tcPr>
            <w:tcW w:w="2677" w:type="dxa"/>
            <w:tcBorders>
              <w:top w:val="single" w:sz="5" w:space="0" w:color="000000"/>
              <w:left w:val="single" w:sz="4" w:space="0" w:color="000000"/>
              <w:bottom w:val="single" w:sz="5" w:space="0" w:color="000000"/>
              <w:right w:val="single" w:sz="6" w:space="0" w:color="000000"/>
            </w:tcBorders>
          </w:tcPr>
          <w:p w14:paraId="4F626817" w14:textId="77777777" w:rsidR="00262E68" w:rsidRPr="00887565" w:rsidRDefault="00262E68" w:rsidP="00596EFA">
            <w:pPr>
              <w:rPr>
                <w:szCs w:val="24"/>
              </w:rPr>
            </w:pPr>
          </w:p>
        </w:tc>
      </w:tr>
      <w:tr w:rsidR="00262E68" w:rsidRPr="00887565" w14:paraId="4F62681C" w14:textId="77777777" w:rsidTr="005078EC">
        <w:trPr>
          <w:gridAfter w:val="1"/>
          <w:wAfter w:w="11" w:type="dxa"/>
          <w:trHeight w:hRule="exact" w:val="593"/>
        </w:trPr>
        <w:tc>
          <w:tcPr>
            <w:tcW w:w="572" w:type="dxa"/>
            <w:tcBorders>
              <w:top w:val="single" w:sz="5" w:space="0" w:color="000000"/>
              <w:left w:val="single" w:sz="4" w:space="0" w:color="000000"/>
              <w:bottom w:val="single" w:sz="5" w:space="0" w:color="000000"/>
              <w:right w:val="single" w:sz="4" w:space="0" w:color="000000"/>
            </w:tcBorders>
          </w:tcPr>
          <w:p w14:paraId="4F626819" w14:textId="77777777" w:rsidR="00262E68" w:rsidRPr="00887565" w:rsidRDefault="007A08BA" w:rsidP="00596EFA">
            <w:pPr>
              <w:rPr>
                <w:szCs w:val="24"/>
              </w:rPr>
            </w:pPr>
            <w:r>
              <w:rPr>
                <w:szCs w:val="24"/>
              </w:rPr>
              <w:t>9</w:t>
            </w:r>
            <w:r w:rsidR="00262E68" w:rsidRPr="00887565">
              <w:rPr>
                <w:szCs w:val="24"/>
              </w:rPr>
              <w:t>.2.</w:t>
            </w:r>
          </w:p>
        </w:tc>
        <w:tc>
          <w:tcPr>
            <w:tcW w:w="6367" w:type="dxa"/>
            <w:tcBorders>
              <w:top w:val="single" w:sz="5" w:space="0" w:color="000000"/>
              <w:left w:val="single" w:sz="4" w:space="0" w:color="000000"/>
              <w:bottom w:val="single" w:sz="5" w:space="0" w:color="000000"/>
              <w:right w:val="single" w:sz="6" w:space="0" w:color="000000"/>
            </w:tcBorders>
          </w:tcPr>
          <w:p w14:paraId="4F62681A" w14:textId="714A2F04" w:rsidR="00262E68" w:rsidRPr="00887565" w:rsidRDefault="003432F6" w:rsidP="008148DF">
            <w:pPr>
              <w:shd w:val="clear" w:color="auto" w:fill="FFFFFF"/>
              <w:ind w:right="132"/>
              <w:jc w:val="both"/>
              <w:rPr>
                <w:szCs w:val="24"/>
              </w:rPr>
            </w:pPr>
            <w:r w:rsidRPr="00887565">
              <w:rPr>
                <w:szCs w:val="24"/>
              </w:rPr>
              <w:t>Automatiškai užsilenkiantys e</w:t>
            </w:r>
            <w:r w:rsidR="00262E68" w:rsidRPr="00887565">
              <w:rPr>
                <w:szCs w:val="24"/>
              </w:rPr>
              <w:t>lektra valdomi ir šildomi galinio vaizdo išorės veidrodėliai</w:t>
            </w:r>
            <w:r w:rsidR="00E45EB0" w:rsidRPr="00887565">
              <w:rPr>
                <w:szCs w:val="24"/>
              </w:rPr>
              <w:t xml:space="preserve"> su posūkio signalu</w:t>
            </w:r>
          </w:p>
        </w:tc>
        <w:tc>
          <w:tcPr>
            <w:tcW w:w="2677" w:type="dxa"/>
            <w:tcBorders>
              <w:top w:val="single" w:sz="5" w:space="0" w:color="000000"/>
              <w:left w:val="single" w:sz="4" w:space="0" w:color="000000"/>
              <w:bottom w:val="single" w:sz="5" w:space="0" w:color="000000"/>
              <w:right w:val="single" w:sz="6" w:space="0" w:color="000000"/>
            </w:tcBorders>
          </w:tcPr>
          <w:p w14:paraId="4F62681B" w14:textId="77777777" w:rsidR="00262E68" w:rsidRPr="00887565" w:rsidRDefault="00262E68" w:rsidP="00596EFA">
            <w:pPr>
              <w:rPr>
                <w:szCs w:val="24"/>
              </w:rPr>
            </w:pPr>
          </w:p>
        </w:tc>
      </w:tr>
      <w:tr w:rsidR="00262E68" w:rsidRPr="00887565" w14:paraId="4F626820" w14:textId="77777777" w:rsidTr="005078EC">
        <w:trPr>
          <w:gridAfter w:val="1"/>
          <w:wAfter w:w="11" w:type="dxa"/>
          <w:trHeight w:hRule="exact" w:val="368"/>
        </w:trPr>
        <w:tc>
          <w:tcPr>
            <w:tcW w:w="572" w:type="dxa"/>
            <w:tcBorders>
              <w:top w:val="single" w:sz="5" w:space="0" w:color="000000"/>
              <w:left w:val="single" w:sz="4" w:space="0" w:color="000000"/>
              <w:bottom w:val="single" w:sz="5" w:space="0" w:color="000000"/>
              <w:right w:val="single" w:sz="4" w:space="0" w:color="000000"/>
            </w:tcBorders>
          </w:tcPr>
          <w:p w14:paraId="4F62681D" w14:textId="77777777" w:rsidR="00262E68" w:rsidRPr="00887565" w:rsidRDefault="007A08BA" w:rsidP="00596EFA">
            <w:pPr>
              <w:rPr>
                <w:szCs w:val="24"/>
              </w:rPr>
            </w:pPr>
            <w:r>
              <w:rPr>
                <w:szCs w:val="24"/>
              </w:rPr>
              <w:t>9</w:t>
            </w:r>
            <w:r w:rsidR="00262E68" w:rsidRPr="00887565">
              <w:rPr>
                <w:szCs w:val="24"/>
              </w:rPr>
              <w:t>.3.</w:t>
            </w:r>
          </w:p>
        </w:tc>
        <w:tc>
          <w:tcPr>
            <w:tcW w:w="6367" w:type="dxa"/>
            <w:tcBorders>
              <w:top w:val="single" w:sz="5" w:space="0" w:color="000000"/>
              <w:left w:val="single" w:sz="4" w:space="0" w:color="000000"/>
              <w:bottom w:val="single" w:sz="5" w:space="0" w:color="000000"/>
              <w:right w:val="single" w:sz="6" w:space="0" w:color="000000"/>
            </w:tcBorders>
          </w:tcPr>
          <w:p w14:paraId="4F62681E" w14:textId="45FA9D25" w:rsidR="00262E68" w:rsidRPr="00887565" w:rsidRDefault="003432F6" w:rsidP="008148DF">
            <w:pPr>
              <w:shd w:val="clear" w:color="auto" w:fill="FFFFFF"/>
              <w:ind w:right="132"/>
              <w:jc w:val="both"/>
              <w:rPr>
                <w:szCs w:val="24"/>
              </w:rPr>
            </w:pPr>
            <w:r w:rsidRPr="00887565">
              <w:rPr>
                <w:szCs w:val="24"/>
              </w:rPr>
              <w:t>Priekinių valytuvų atitirpinimo funkcija</w:t>
            </w:r>
          </w:p>
        </w:tc>
        <w:tc>
          <w:tcPr>
            <w:tcW w:w="2677" w:type="dxa"/>
            <w:tcBorders>
              <w:top w:val="single" w:sz="5" w:space="0" w:color="000000"/>
              <w:left w:val="single" w:sz="4" w:space="0" w:color="000000"/>
              <w:bottom w:val="single" w:sz="5" w:space="0" w:color="000000"/>
              <w:right w:val="single" w:sz="6" w:space="0" w:color="000000"/>
            </w:tcBorders>
          </w:tcPr>
          <w:p w14:paraId="4F62681F" w14:textId="77777777" w:rsidR="00262E68" w:rsidRPr="00887565" w:rsidRDefault="00262E68" w:rsidP="00596EFA">
            <w:pPr>
              <w:rPr>
                <w:szCs w:val="24"/>
              </w:rPr>
            </w:pPr>
          </w:p>
        </w:tc>
      </w:tr>
      <w:tr w:rsidR="00262E68" w:rsidRPr="00887565" w14:paraId="4F626825" w14:textId="77777777" w:rsidTr="005078EC">
        <w:trPr>
          <w:gridAfter w:val="1"/>
          <w:wAfter w:w="11" w:type="dxa"/>
          <w:trHeight w:hRule="exact" w:val="620"/>
        </w:trPr>
        <w:tc>
          <w:tcPr>
            <w:tcW w:w="572" w:type="dxa"/>
            <w:tcBorders>
              <w:top w:val="single" w:sz="5" w:space="0" w:color="000000"/>
              <w:left w:val="single" w:sz="4" w:space="0" w:color="000000"/>
              <w:bottom w:val="single" w:sz="5" w:space="0" w:color="000000"/>
              <w:right w:val="single" w:sz="4" w:space="0" w:color="000000"/>
            </w:tcBorders>
          </w:tcPr>
          <w:p w14:paraId="4F626821" w14:textId="77777777" w:rsidR="00262E68" w:rsidRPr="00887565" w:rsidRDefault="007A08BA" w:rsidP="00596EFA">
            <w:pPr>
              <w:rPr>
                <w:szCs w:val="24"/>
              </w:rPr>
            </w:pPr>
            <w:r>
              <w:rPr>
                <w:szCs w:val="24"/>
              </w:rPr>
              <w:t>9</w:t>
            </w:r>
            <w:r w:rsidR="00262E68" w:rsidRPr="00887565">
              <w:rPr>
                <w:szCs w:val="24"/>
              </w:rPr>
              <w:t>.4.</w:t>
            </w:r>
          </w:p>
        </w:tc>
        <w:tc>
          <w:tcPr>
            <w:tcW w:w="6367" w:type="dxa"/>
            <w:tcBorders>
              <w:top w:val="single" w:sz="5" w:space="0" w:color="000000"/>
              <w:left w:val="single" w:sz="4" w:space="0" w:color="000000"/>
              <w:bottom w:val="single" w:sz="5" w:space="0" w:color="000000"/>
              <w:right w:val="single" w:sz="6" w:space="0" w:color="000000"/>
            </w:tcBorders>
          </w:tcPr>
          <w:p w14:paraId="4F626822" w14:textId="3A6B7579" w:rsidR="00262E68" w:rsidRPr="00887565" w:rsidRDefault="00262E68" w:rsidP="00596EFA">
            <w:pPr>
              <w:shd w:val="clear" w:color="auto" w:fill="FFFFFF"/>
              <w:jc w:val="both"/>
              <w:rPr>
                <w:szCs w:val="24"/>
              </w:rPr>
            </w:pPr>
            <w:r w:rsidRPr="00887565">
              <w:rPr>
                <w:szCs w:val="24"/>
              </w:rPr>
              <w:t xml:space="preserve">Gamyklinė </w:t>
            </w:r>
            <w:proofErr w:type="spellStart"/>
            <w:r w:rsidRPr="00887565">
              <w:rPr>
                <w:szCs w:val="24"/>
              </w:rPr>
              <w:t>audio</w:t>
            </w:r>
            <w:proofErr w:type="spellEnd"/>
            <w:r w:rsidR="00A20EE6" w:rsidRPr="00887565">
              <w:rPr>
                <w:szCs w:val="24"/>
              </w:rPr>
              <w:t xml:space="preserve"> </w:t>
            </w:r>
            <w:r w:rsidRPr="00887565">
              <w:rPr>
                <w:szCs w:val="24"/>
              </w:rPr>
              <w:t>sistema (radijo imtuvas/grotuvas, antena, garsiakalbiai)</w:t>
            </w:r>
          </w:p>
          <w:p w14:paraId="4F626823" w14:textId="77777777" w:rsidR="00262E68" w:rsidRPr="00887565" w:rsidRDefault="00262E68" w:rsidP="00596EFA">
            <w:pPr>
              <w:shd w:val="clear" w:color="auto" w:fill="FFFFFF"/>
              <w:ind w:right="-35"/>
              <w:jc w:val="both"/>
              <w:rPr>
                <w:szCs w:val="24"/>
              </w:rPr>
            </w:pPr>
          </w:p>
        </w:tc>
        <w:tc>
          <w:tcPr>
            <w:tcW w:w="2677" w:type="dxa"/>
            <w:tcBorders>
              <w:top w:val="single" w:sz="5" w:space="0" w:color="000000"/>
              <w:left w:val="single" w:sz="4" w:space="0" w:color="000000"/>
              <w:bottom w:val="single" w:sz="5" w:space="0" w:color="000000"/>
              <w:right w:val="single" w:sz="6" w:space="0" w:color="000000"/>
            </w:tcBorders>
          </w:tcPr>
          <w:p w14:paraId="4F626824" w14:textId="77777777" w:rsidR="00262E68" w:rsidRPr="00887565" w:rsidRDefault="00262E68" w:rsidP="00596EFA">
            <w:pPr>
              <w:rPr>
                <w:szCs w:val="24"/>
              </w:rPr>
            </w:pPr>
          </w:p>
        </w:tc>
      </w:tr>
      <w:tr w:rsidR="00262E68" w:rsidRPr="00887565" w14:paraId="4F62682A" w14:textId="77777777" w:rsidTr="005078EC">
        <w:trPr>
          <w:gridAfter w:val="1"/>
          <w:wAfter w:w="11" w:type="dxa"/>
          <w:trHeight w:hRule="exact" w:val="410"/>
        </w:trPr>
        <w:tc>
          <w:tcPr>
            <w:tcW w:w="572" w:type="dxa"/>
            <w:tcBorders>
              <w:top w:val="single" w:sz="5" w:space="0" w:color="000000"/>
              <w:left w:val="single" w:sz="4" w:space="0" w:color="000000"/>
              <w:bottom w:val="single" w:sz="5" w:space="0" w:color="000000"/>
              <w:right w:val="single" w:sz="4" w:space="0" w:color="000000"/>
            </w:tcBorders>
          </w:tcPr>
          <w:p w14:paraId="4F626826" w14:textId="77777777" w:rsidR="00262E68" w:rsidRPr="00887565" w:rsidRDefault="007A08BA" w:rsidP="00596EFA">
            <w:pPr>
              <w:rPr>
                <w:szCs w:val="24"/>
              </w:rPr>
            </w:pPr>
            <w:r>
              <w:rPr>
                <w:szCs w:val="24"/>
              </w:rPr>
              <w:t>9</w:t>
            </w:r>
            <w:r w:rsidR="00262E68" w:rsidRPr="00887565">
              <w:rPr>
                <w:szCs w:val="24"/>
              </w:rPr>
              <w:t>.5.</w:t>
            </w:r>
          </w:p>
        </w:tc>
        <w:tc>
          <w:tcPr>
            <w:tcW w:w="6367" w:type="dxa"/>
            <w:tcBorders>
              <w:top w:val="single" w:sz="5" w:space="0" w:color="000000"/>
              <w:left w:val="single" w:sz="4" w:space="0" w:color="000000"/>
              <w:bottom w:val="single" w:sz="5" w:space="0" w:color="000000"/>
              <w:right w:val="single" w:sz="6" w:space="0" w:color="000000"/>
            </w:tcBorders>
          </w:tcPr>
          <w:p w14:paraId="4F626827" w14:textId="49A3678E" w:rsidR="00262E68" w:rsidRPr="00887565" w:rsidRDefault="005C6D57" w:rsidP="00596EFA">
            <w:pPr>
              <w:shd w:val="clear" w:color="auto" w:fill="FFFFFF"/>
              <w:jc w:val="both"/>
              <w:rPr>
                <w:szCs w:val="24"/>
              </w:rPr>
            </w:pPr>
            <w:r w:rsidRPr="00887565">
              <w:rPr>
                <w:szCs w:val="24"/>
              </w:rPr>
              <w:t>Oro kondicionierius</w:t>
            </w:r>
          </w:p>
          <w:p w14:paraId="4F626828" w14:textId="77777777" w:rsidR="00262E68" w:rsidRPr="00887565" w:rsidRDefault="00262E68" w:rsidP="00596EFA">
            <w:pPr>
              <w:shd w:val="clear" w:color="auto" w:fill="FFFFFF"/>
              <w:ind w:right="-35"/>
              <w:jc w:val="both"/>
              <w:rPr>
                <w:szCs w:val="24"/>
              </w:rPr>
            </w:pPr>
          </w:p>
        </w:tc>
        <w:tc>
          <w:tcPr>
            <w:tcW w:w="2677" w:type="dxa"/>
            <w:tcBorders>
              <w:top w:val="single" w:sz="5" w:space="0" w:color="000000"/>
              <w:left w:val="single" w:sz="4" w:space="0" w:color="000000"/>
              <w:bottom w:val="single" w:sz="5" w:space="0" w:color="000000"/>
              <w:right w:val="single" w:sz="6" w:space="0" w:color="000000"/>
            </w:tcBorders>
          </w:tcPr>
          <w:p w14:paraId="4F626829" w14:textId="77777777" w:rsidR="00262E68" w:rsidRPr="00887565" w:rsidRDefault="00262E68" w:rsidP="00596EFA">
            <w:pPr>
              <w:rPr>
                <w:szCs w:val="24"/>
              </w:rPr>
            </w:pPr>
          </w:p>
        </w:tc>
      </w:tr>
      <w:tr w:rsidR="00262E68" w:rsidRPr="00887565" w14:paraId="4F62682F" w14:textId="77777777" w:rsidTr="005078EC">
        <w:trPr>
          <w:gridAfter w:val="1"/>
          <w:wAfter w:w="11" w:type="dxa"/>
          <w:trHeight w:hRule="exact" w:val="440"/>
        </w:trPr>
        <w:tc>
          <w:tcPr>
            <w:tcW w:w="572" w:type="dxa"/>
            <w:tcBorders>
              <w:top w:val="single" w:sz="5" w:space="0" w:color="000000"/>
              <w:left w:val="single" w:sz="4" w:space="0" w:color="000000"/>
              <w:bottom w:val="single" w:sz="5" w:space="0" w:color="000000"/>
              <w:right w:val="single" w:sz="4" w:space="0" w:color="000000"/>
            </w:tcBorders>
          </w:tcPr>
          <w:p w14:paraId="4F62682B" w14:textId="77777777" w:rsidR="00262E68" w:rsidRPr="00887565" w:rsidRDefault="007A08BA" w:rsidP="00596EFA">
            <w:pPr>
              <w:rPr>
                <w:szCs w:val="24"/>
              </w:rPr>
            </w:pPr>
            <w:r>
              <w:rPr>
                <w:szCs w:val="24"/>
              </w:rPr>
              <w:lastRenderedPageBreak/>
              <w:t>9</w:t>
            </w:r>
            <w:r w:rsidR="00262E68" w:rsidRPr="00887565">
              <w:rPr>
                <w:szCs w:val="24"/>
              </w:rPr>
              <w:t>.6.</w:t>
            </w:r>
          </w:p>
        </w:tc>
        <w:tc>
          <w:tcPr>
            <w:tcW w:w="6367" w:type="dxa"/>
            <w:tcBorders>
              <w:top w:val="single" w:sz="5" w:space="0" w:color="000000"/>
              <w:left w:val="single" w:sz="4" w:space="0" w:color="000000"/>
              <w:bottom w:val="single" w:sz="5" w:space="0" w:color="000000"/>
              <w:right w:val="single" w:sz="6" w:space="0" w:color="000000"/>
            </w:tcBorders>
          </w:tcPr>
          <w:p w14:paraId="4F62682C" w14:textId="1CC8A082" w:rsidR="00262E68" w:rsidRPr="00887565" w:rsidRDefault="00262E68" w:rsidP="00596EFA">
            <w:pPr>
              <w:shd w:val="clear" w:color="auto" w:fill="FFFFFF"/>
              <w:jc w:val="both"/>
              <w:rPr>
                <w:szCs w:val="24"/>
              </w:rPr>
            </w:pPr>
            <w:r w:rsidRPr="00887565">
              <w:rPr>
                <w:szCs w:val="24"/>
              </w:rPr>
              <w:t>Reguliuojama vairo kolonėlė pagal aukštį</w:t>
            </w:r>
          </w:p>
          <w:p w14:paraId="4F62682D" w14:textId="77777777" w:rsidR="00262E68" w:rsidRPr="00887565" w:rsidRDefault="00262E68" w:rsidP="00596EFA">
            <w:pPr>
              <w:shd w:val="clear" w:color="auto" w:fill="FFFFFF"/>
              <w:jc w:val="both"/>
              <w:rPr>
                <w:szCs w:val="24"/>
              </w:rPr>
            </w:pPr>
          </w:p>
        </w:tc>
        <w:tc>
          <w:tcPr>
            <w:tcW w:w="2677" w:type="dxa"/>
            <w:tcBorders>
              <w:top w:val="single" w:sz="5" w:space="0" w:color="000000"/>
              <w:left w:val="single" w:sz="4" w:space="0" w:color="000000"/>
              <w:bottom w:val="single" w:sz="5" w:space="0" w:color="000000"/>
              <w:right w:val="single" w:sz="6" w:space="0" w:color="000000"/>
            </w:tcBorders>
          </w:tcPr>
          <w:p w14:paraId="4F62682E" w14:textId="77777777" w:rsidR="00262E68" w:rsidRPr="00887565" w:rsidRDefault="00262E68" w:rsidP="00596EFA">
            <w:pPr>
              <w:rPr>
                <w:szCs w:val="24"/>
              </w:rPr>
            </w:pPr>
          </w:p>
        </w:tc>
      </w:tr>
      <w:tr w:rsidR="00262E68" w:rsidRPr="00887565" w14:paraId="4F626833" w14:textId="77777777" w:rsidTr="005078EC">
        <w:trPr>
          <w:gridAfter w:val="1"/>
          <w:wAfter w:w="11" w:type="dxa"/>
          <w:trHeight w:hRule="exact" w:val="440"/>
        </w:trPr>
        <w:tc>
          <w:tcPr>
            <w:tcW w:w="572" w:type="dxa"/>
            <w:tcBorders>
              <w:top w:val="single" w:sz="5" w:space="0" w:color="000000"/>
              <w:left w:val="single" w:sz="4" w:space="0" w:color="000000"/>
              <w:bottom w:val="single" w:sz="5" w:space="0" w:color="000000"/>
              <w:right w:val="single" w:sz="4" w:space="0" w:color="000000"/>
            </w:tcBorders>
          </w:tcPr>
          <w:p w14:paraId="4F626830" w14:textId="77777777" w:rsidR="00262E68" w:rsidRPr="00887565" w:rsidRDefault="007A08BA" w:rsidP="00596EFA">
            <w:pPr>
              <w:rPr>
                <w:szCs w:val="24"/>
              </w:rPr>
            </w:pPr>
            <w:r>
              <w:rPr>
                <w:szCs w:val="24"/>
              </w:rPr>
              <w:t>9</w:t>
            </w:r>
            <w:r w:rsidR="00262E68" w:rsidRPr="00887565">
              <w:rPr>
                <w:szCs w:val="24"/>
              </w:rPr>
              <w:t>.7.</w:t>
            </w:r>
          </w:p>
        </w:tc>
        <w:tc>
          <w:tcPr>
            <w:tcW w:w="6367" w:type="dxa"/>
            <w:tcBorders>
              <w:top w:val="single" w:sz="5" w:space="0" w:color="000000"/>
              <w:left w:val="single" w:sz="4" w:space="0" w:color="000000"/>
              <w:bottom w:val="single" w:sz="5" w:space="0" w:color="000000"/>
              <w:right w:val="single" w:sz="6" w:space="0" w:color="000000"/>
            </w:tcBorders>
          </w:tcPr>
          <w:p w14:paraId="4F626831" w14:textId="3A076B12" w:rsidR="00262E68" w:rsidRPr="00887565" w:rsidRDefault="009B6EE3" w:rsidP="00596EFA">
            <w:pPr>
              <w:shd w:val="clear" w:color="auto" w:fill="FFFFFF"/>
              <w:jc w:val="both"/>
              <w:rPr>
                <w:szCs w:val="24"/>
              </w:rPr>
            </w:pPr>
            <w:r w:rsidRPr="00887565">
              <w:rPr>
                <w:szCs w:val="24"/>
              </w:rPr>
              <w:t>Stabdžiai su ABS ir EBD</w:t>
            </w:r>
          </w:p>
        </w:tc>
        <w:tc>
          <w:tcPr>
            <w:tcW w:w="2677" w:type="dxa"/>
            <w:tcBorders>
              <w:top w:val="single" w:sz="5" w:space="0" w:color="000000"/>
              <w:left w:val="single" w:sz="4" w:space="0" w:color="000000"/>
              <w:bottom w:val="single" w:sz="5" w:space="0" w:color="000000"/>
              <w:right w:val="single" w:sz="6" w:space="0" w:color="000000"/>
            </w:tcBorders>
          </w:tcPr>
          <w:p w14:paraId="4F626832" w14:textId="77777777" w:rsidR="00262E68" w:rsidRPr="00887565" w:rsidRDefault="00262E68" w:rsidP="00596EFA">
            <w:pPr>
              <w:rPr>
                <w:szCs w:val="24"/>
              </w:rPr>
            </w:pPr>
          </w:p>
        </w:tc>
      </w:tr>
      <w:tr w:rsidR="00262E68" w:rsidRPr="00887565" w14:paraId="4F626838" w14:textId="77777777" w:rsidTr="005078EC">
        <w:trPr>
          <w:gridAfter w:val="1"/>
          <w:wAfter w:w="11" w:type="dxa"/>
          <w:trHeight w:hRule="exact" w:val="440"/>
        </w:trPr>
        <w:tc>
          <w:tcPr>
            <w:tcW w:w="572" w:type="dxa"/>
            <w:tcBorders>
              <w:top w:val="single" w:sz="5" w:space="0" w:color="000000"/>
              <w:left w:val="single" w:sz="4" w:space="0" w:color="000000"/>
              <w:bottom w:val="single" w:sz="5" w:space="0" w:color="000000"/>
              <w:right w:val="single" w:sz="4" w:space="0" w:color="000000"/>
            </w:tcBorders>
          </w:tcPr>
          <w:p w14:paraId="4F626834" w14:textId="77777777" w:rsidR="00262E68" w:rsidRPr="00887565" w:rsidRDefault="007A08BA" w:rsidP="00596EFA">
            <w:pPr>
              <w:rPr>
                <w:szCs w:val="24"/>
              </w:rPr>
            </w:pPr>
            <w:r>
              <w:rPr>
                <w:szCs w:val="24"/>
              </w:rPr>
              <w:t>9</w:t>
            </w:r>
            <w:r w:rsidR="00262E68" w:rsidRPr="00887565">
              <w:rPr>
                <w:szCs w:val="24"/>
              </w:rPr>
              <w:t>.8.</w:t>
            </w:r>
          </w:p>
        </w:tc>
        <w:tc>
          <w:tcPr>
            <w:tcW w:w="6367" w:type="dxa"/>
            <w:tcBorders>
              <w:top w:val="single" w:sz="5" w:space="0" w:color="000000"/>
              <w:left w:val="single" w:sz="4" w:space="0" w:color="000000"/>
              <w:bottom w:val="single" w:sz="5" w:space="0" w:color="000000"/>
              <w:right w:val="single" w:sz="6" w:space="0" w:color="000000"/>
            </w:tcBorders>
          </w:tcPr>
          <w:p w14:paraId="4F626835" w14:textId="57C2609C" w:rsidR="00262E68" w:rsidRPr="00887565" w:rsidRDefault="00443120" w:rsidP="00596EFA">
            <w:pPr>
              <w:shd w:val="clear" w:color="auto" w:fill="FFFFFF"/>
              <w:jc w:val="both"/>
              <w:rPr>
                <w:szCs w:val="24"/>
              </w:rPr>
            </w:pPr>
            <w:r w:rsidRPr="00887565">
              <w:rPr>
                <w:szCs w:val="24"/>
              </w:rPr>
              <w:t>Pastovaus greičio palaikymo sistema</w:t>
            </w:r>
          </w:p>
          <w:p w14:paraId="4F626836" w14:textId="77777777" w:rsidR="00262E68" w:rsidRPr="00887565" w:rsidRDefault="00262E68" w:rsidP="00596EFA">
            <w:pPr>
              <w:shd w:val="clear" w:color="auto" w:fill="FFFFFF"/>
              <w:jc w:val="both"/>
              <w:rPr>
                <w:szCs w:val="24"/>
              </w:rPr>
            </w:pPr>
          </w:p>
        </w:tc>
        <w:tc>
          <w:tcPr>
            <w:tcW w:w="2677" w:type="dxa"/>
            <w:tcBorders>
              <w:top w:val="single" w:sz="5" w:space="0" w:color="000000"/>
              <w:left w:val="single" w:sz="4" w:space="0" w:color="000000"/>
              <w:bottom w:val="single" w:sz="5" w:space="0" w:color="000000"/>
              <w:right w:val="single" w:sz="6" w:space="0" w:color="000000"/>
            </w:tcBorders>
          </w:tcPr>
          <w:p w14:paraId="4F626837" w14:textId="77777777" w:rsidR="00262E68" w:rsidRPr="00887565" w:rsidRDefault="00262E68" w:rsidP="00596EFA">
            <w:pPr>
              <w:rPr>
                <w:szCs w:val="24"/>
              </w:rPr>
            </w:pPr>
          </w:p>
        </w:tc>
      </w:tr>
      <w:tr w:rsidR="00262E68" w:rsidRPr="00887565" w14:paraId="4F62683D" w14:textId="77777777" w:rsidTr="005078EC">
        <w:trPr>
          <w:gridAfter w:val="1"/>
          <w:wAfter w:w="11" w:type="dxa"/>
          <w:trHeight w:hRule="exact" w:val="440"/>
        </w:trPr>
        <w:tc>
          <w:tcPr>
            <w:tcW w:w="572" w:type="dxa"/>
            <w:tcBorders>
              <w:top w:val="single" w:sz="5" w:space="0" w:color="000000"/>
              <w:left w:val="single" w:sz="4" w:space="0" w:color="000000"/>
              <w:bottom w:val="single" w:sz="5" w:space="0" w:color="000000"/>
              <w:right w:val="single" w:sz="4" w:space="0" w:color="000000"/>
            </w:tcBorders>
          </w:tcPr>
          <w:p w14:paraId="4F626839" w14:textId="77777777" w:rsidR="00262E68" w:rsidRPr="00887565" w:rsidRDefault="007A08BA" w:rsidP="00596EFA">
            <w:pPr>
              <w:rPr>
                <w:szCs w:val="24"/>
              </w:rPr>
            </w:pPr>
            <w:r>
              <w:rPr>
                <w:szCs w:val="24"/>
              </w:rPr>
              <w:t>9</w:t>
            </w:r>
            <w:r w:rsidR="00262E68" w:rsidRPr="00887565">
              <w:rPr>
                <w:szCs w:val="24"/>
              </w:rPr>
              <w:t>.9.</w:t>
            </w:r>
          </w:p>
        </w:tc>
        <w:tc>
          <w:tcPr>
            <w:tcW w:w="6367" w:type="dxa"/>
            <w:tcBorders>
              <w:top w:val="single" w:sz="5" w:space="0" w:color="000000"/>
              <w:left w:val="single" w:sz="4" w:space="0" w:color="000000"/>
              <w:bottom w:val="single" w:sz="5" w:space="0" w:color="000000"/>
              <w:right w:val="single" w:sz="6" w:space="0" w:color="000000"/>
            </w:tcBorders>
          </w:tcPr>
          <w:p w14:paraId="4F62683A" w14:textId="57012227" w:rsidR="00262E68" w:rsidRPr="00887565" w:rsidRDefault="00262E68" w:rsidP="00596EFA">
            <w:pPr>
              <w:shd w:val="clear" w:color="auto" w:fill="FFFFFF"/>
              <w:jc w:val="both"/>
              <w:rPr>
                <w:szCs w:val="24"/>
              </w:rPr>
            </w:pPr>
            <w:r w:rsidRPr="00887565">
              <w:rPr>
                <w:szCs w:val="24"/>
              </w:rPr>
              <w:t>Laisvų rankų įranga</w:t>
            </w:r>
          </w:p>
          <w:p w14:paraId="4F62683B" w14:textId="77777777" w:rsidR="00262E68" w:rsidRPr="00887565" w:rsidRDefault="00262E68" w:rsidP="00596EFA">
            <w:pPr>
              <w:shd w:val="clear" w:color="auto" w:fill="FFFFFF"/>
              <w:jc w:val="both"/>
              <w:rPr>
                <w:szCs w:val="24"/>
              </w:rPr>
            </w:pPr>
          </w:p>
        </w:tc>
        <w:tc>
          <w:tcPr>
            <w:tcW w:w="2677" w:type="dxa"/>
            <w:tcBorders>
              <w:top w:val="single" w:sz="5" w:space="0" w:color="000000"/>
              <w:left w:val="single" w:sz="4" w:space="0" w:color="000000"/>
              <w:bottom w:val="single" w:sz="5" w:space="0" w:color="000000"/>
              <w:right w:val="single" w:sz="6" w:space="0" w:color="000000"/>
            </w:tcBorders>
          </w:tcPr>
          <w:p w14:paraId="4F62683C" w14:textId="77777777" w:rsidR="00262E68" w:rsidRPr="00887565" w:rsidRDefault="00262E68" w:rsidP="00596EFA">
            <w:pPr>
              <w:rPr>
                <w:szCs w:val="24"/>
              </w:rPr>
            </w:pPr>
          </w:p>
        </w:tc>
      </w:tr>
      <w:tr w:rsidR="00262E68" w:rsidRPr="00887565" w14:paraId="4F626842" w14:textId="77777777" w:rsidTr="008703E1">
        <w:trPr>
          <w:gridAfter w:val="1"/>
          <w:wAfter w:w="11" w:type="dxa"/>
          <w:trHeight w:hRule="exact" w:val="3116"/>
        </w:trPr>
        <w:tc>
          <w:tcPr>
            <w:tcW w:w="572" w:type="dxa"/>
            <w:tcBorders>
              <w:top w:val="single" w:sz="5" w:space="0" w:color="000000"/>
              <w:left w:val="single" w:sz="4" w:space="0" w:color="000000"/>
              <w:bottom w:val="single" w:sz="5" w:space="0" w:color="000000"/>
              <w:right w:val="single" w:sz="4" w:space="0" w:color="000000"/>
            </w:tcBorders>
          </w:tcPr>
          <w:p w14:paraId="4F62683E" w14:textId="77777777" w:rsidR="00262E68" w:rsidRPr="00887565" w:rsidRDefault="007A08BA" w:rsidP="00596EFA">
            <w:pPr>
              <w:rPr>
                <w:szCs w:val="24"/>
              </w:rPr>
            </w:pPr>
            <w:r>
              <w:rPr>
                <w:szCs w:val="24"/>
              </w:rPr>
              <w:t>9</w:t>
            </w:r>
            <w:r w:rsidR="00262E68" w:rsidRPr="00887565">
              <w:rPr>
                <w:szCs w:val="24"/>
              </w:rPr>
              <w:t>.10.</w:t>
            </w:r>
          </w:p>
        </w:tc>
        <w:tc>
          <w:tcPr>
            <w:tcW w:w="6367" w:type="dxa"/>
            <w:tcBorders>
              <w:top w:val="single" w:sz="5" w:space="0" w:color="000000"/>
              <w:left w:val="single" w:sz="4" w:space="0" w:color="000000"/>
              <w:bottom w:val="single" w:sz="5" w:space="0" w:color="000000"/>
              <w:right w:val="single" w:sz="6" w:space="0" w:color="000000"/>
            </w:tcBorders>
          </w:tcPr>
          <w:p w14:paraId="205B4936" w14:textId="6B36DC06" w:rsidR="00DA78FB" w:rsidRDefault="008539AC" w:rsidP="00DA78FB">
            <w:pPr>
              <w:rPr>
                <w:rFonts w:eastAsia="Calibri"/>
                <w:szCs w:val="24"/>
              </w:rPr>
            </w:pPr>
            <w:r>
              <w:rPr>
                <w:rFonts w:eastAsia="Calibri"/>
                <w:szCs w:val="24"/>
              </w:rPr>
              <w:t xml:space="preserve">Padangos: </w:t>
            </w:r>
            <w:r w:rsidR="00B241C5">
              <w:rPr>
                <w:rFonts w:eastAsia="Calibri"/>
                <w:szCs w:val="24"/>
              </w:rPr>
              <w:t xml:space="preserve">turi atitikti gamintojo </w:t>
            </w:r>
            <w:r w:rsidR="001B4792">
              <w:rPr>
                <w:rFonts w:eastAsia="Calibri"/>
                <w:szCs w:val="24"/>
              </w:rPr>
              <w:t xml:space="preserve">nustatytus techninius parametrus siūlomam modeliui. </w:t>
            </w:r>
            <w:r w:rsidR="00080DA1">
              <w:rPr>
                <w:rFonts w:eastAsia="Calibri"/>
                <w:szCs w:val="24"/>
              </w:rPr>
              <w:t xml:space="preserve">Padangų </w:t>
            </w:r>
            <w:r w:rsidR="00C27882">
              <w:rPr>
                <w:rFonts w:eastAsia="Calibri"/>
                <w:szCs w:val="24"/>
              </w:rPr>
              <w:t>antras k</w:t>
            </w:r>
            <w:r w:rsidR="008A216C">
              <w:rPr>
                <w:rFonts w:eastAsia="Calibri"/>
                <w:szCs w:val="24"/>
              </w:rPr>
              <w:t>o</w:t>
            </w:r>
            <w:r w:rsidR="00C27882">
              <w:rPr>
                <w:rFonts w:eastAsia="Calibri"/>
                <w:szCs w:val="24"/>
              </w:rPr>
              <w:t>mplektas pagal sezon</w:t>
            </w:r>
            <w:r w:rsidR="008A216C">
              <w:rPr>
                <w:rFonts w:eastAsia="Calibri"/>
                <w:szCs w:val="24"/>
              </w:rPr>
              <w:t>ą</w:t>
            </w:r>
            <w:r w:rsidR="00C27882">
              <w:rPr>
                <w:rFonts w:eastAsia="Calibri"/>
                <w:szCs w:val="24"/>
              </w:rPr>
              <w:t xml:space="preserve"> ne vėlesnės gamybos nei metų laiko.</w:t>
            </w:r>
            <w:r w:rsidR="008A216C">
              <w:rPr>
                <w:rFonts w:eastAsia="Calibri"/>
                <w:szCs w:val="24"/>
              </w:rPr>
              <w:t xml:space="preserve"> </w:t>
            </w:r>
            <w:r w:rsidR="008703E1">
              <w:rPr>
                <w:rFonts w:eastAsia="Calibri"/>
                <w:szCs w:val="24"/>
              </w:rPr>
              <w:t xml:space="preserve">Taip pat </w:t>
            </w:r>
            <w:r w:rsidR="008F1A73">
              <w:rPr>
                <w:rFonts w:eastAsia="Calibri"/>
                <w:szCs w:val="24"/>
              </w:rPr>
              <w:t>privalo atitikti au</w:t>
            </w:r>
            <w:r w:rsidR="00AD2182">
              <w:rPr>
                <w:rFonts w:eastAsia="Calibri"/>
                <w:szCs w:val="24"/>
              </w:rPr>
              <w:t>k</w:t>
            </w:r>
            <w:r w:rsidR="008F1A73">
              <w:rPr>
                <w:rFonts w:eastAsia="Calibri"/>
                <w:szCs w:val="24"/>
              </w:rPr>
              <w:t>ščia</w:t>
            </w:r>
            <w:r w:rsidR="00885104">
              <w:rPr>
                <w:rFonts w:eastAsia="Calibri"/>
                <w:szCs w:val="24"/>
              </w:rPr>
              <w:t>u</w:t>
            </w:r>
            <w:r w:rsidR="008F1A73">
              <w:rPr>
                <w:rFonts w:eastAsia="Calibri"/>
                <w:szCs w:val="24"/>
              </w:rPr>
              <w:t>sios klasės padangoms</w:t>
            </w:r>
            <w:r w:rsidR="00AD2182">
              <w:rPr>
                <w:rFonts w:eastAsia="Calibri"/>
                <w:szCs w:val="24"/>
              </w:rPr>
              <w:t xml:space="preserve"> taikomus išorinio riedėjimo triukšmo reikalavimus ir dviejų aukščiausių klasių padangoms taikomų riedėjimo varžos koeficientą (darantį įtaką energijos </w:t>
            </w:r>
            <w:r w:rsidR="009B25F1">
              <w:rPr>
                <w:rFonts w:eastAsia="Calibri"/>
                <w:szCs w:val="24"/>
              </w:rPr>
              <w:t>vartojimo efektyvumui), nustatytą Europos Parlamento ir Tarybos reglamente (ES) 2020/740 (231)</w:t>
            </w:r>
            <w:r w:rsidR="0066026B">
              <w:rPr>
                <w:rFonts w:eastAsia="Calibri"/>
                <w:szCs w:val="24"/>
              </w:rPr>
              <w:t xml:space="preserve">, </w:t>
            </w:r>
            <w:r w:rsidR="00A33A10">
              <w:t xml:space="preserve"> </w:t>
            </w:r>
            <w:r w:rsidR="00A33A10" w:rsidRPr="00A33A10">
              <w:rPr>
                <w:rFonts w:eastAsia="Calibri"/>
                <w:szCs w:val="24"/>
              </w:rPr>
              <w:t xml:space="preserve">kurį  galima patikrinti Europos gaminių energijos vartojimo efektyvumo ženklinimo duomenų bazėje (EPREL). </w:t>
            </w:r>
            <w:r w:rsidR="00DA78FB" w:rsidRPr="00E8350F">
              <w:rPr>
                <w:rFonts w:eastAsia="Calibri"/>
                <w:szCs w:val="24"/>
              </w:rPr>
              <w:t>Atsarginis ratas arba avarinis nuleistos padangos remonto rinkinys</w:t>
            </w:r>
            <w:r w:rsidR="00DA78FB">
              <w:rPr>
                <w:rFonts w:eastAsia="Calibri"/>
                <w:szCs w:val="24"/>
              </w:rPr>
              <w:t>.</w:t>
            </w:r>
          </w:p>
          <w:p w14:paraId="06FF2952" w14:textId="77777777" w:rsidR="00EE6548" w:rsidRDefault="00EE6548" w:rsidP="00DA78FB">
            <w:pPr>
              <w:rPr>
                <w:rFonts w:eastAsia="Calibri"/>
                <w:szCs w:val="24"/>
              </w:rPr>
            </w:pPr>
          </w:p>
          <w:p w14:paraId="460EF4CD" w14:textId="77777777" w:rsidR="00EE6548" w:rsidRDefault="00EE6548" w:rsidP="00DA78FB">
            <w:pPr>
              <w:rPr>
                <w:rFonts w:eastAsia="Calibri"/>
                <w:szCs w:val="24"/>
              </w:rPr>
            </w:pPr>
          </w:p>
          <w:p w14:paraId="4F626840" w14:textId="77777777" w:rsidR="00262E68" w:rsidRPr="00887565" w:rsidRDefault="00262E68" w:rsidP="00DA78FB">
            <w:pPr>
              <w:rPr>
                <w:szCs w:val="24"/>
              </w:rPr>
            </w:pPr>
          </w:p>
        </w:tc>
        <w:tc>
          <w:tcPr>
            <w:tcW w:w="2677" w:type="dxa"/>
            <w:tcBorders>
              <w:top w:val="single" w:sz="5" w:space="0" w:color="000000"/>
              <w:left w:val="single" w:sz="4" w:space="0" w:color="000000"/>
              <w:bottom w:val="single" w:sz="5" w:space="0" w:color="000000"/>
              <w:right w:val="single" w:sz="6" w:space="0" w:color="000000"/>
            </w:tcBorders>
          </w:tcPr>
          <w:p w14:paraId="4F626841" w14:textId="77777777" w:rsidR="00262E68" w:rsidRPr="00887565" w:rsidRDefault="00262E68" w:rsidP="00596EFA">
            <w:pPr>
              <w:rPr>
                <w:szCs w:val="24"/>
              </w:rPr>
            </w:pPr>
          </w:p>
        </w:tc>
      </w:tr>
      <w:tr w:rsidR="00E8350F" w:rsidRPr="00887565" w14:paraId="24303A2D" w14:textId="77777777" w:rsidTr="005078EC">
        <w:trPr>
          <w:gridAfter w:val="1"/>
          <w:wAfter w:w="11" w:type="dxa"/>
          <w:trHeight w:hRule="exact" w:val="1695"/>
        </w:trPr>
        <w:tc>
          <w:tcPr>
            <w:tcW w:w="572" w:type="dxa"/>
            <w:tcBorders>
              <w:top w:val="single" w:sz="5" w:space="0" w:color="000000"/>
              <w:left w:val="single" w:sz="4" w:space="0" w:color="000000"/>
              <w:bottom w:val="single" w:sz="5" w:space="0" w:color="000000"/>
              <w:right w:val="single" w:sz="4" w:space="0" w:color="000000"/>
            </w:tcBorders>
          </w:tcPr>
          <w:p w14:paraId="74E9D81E" w14:textId="000E4818" w:rsidR="00E8350F" w:rsidRDefault="00E8350F" w:rsidP="00596EFA">
            <w:pPr>
              <w:rPr>
                <w:szCs w:val="24"/>
              </w:rPr>
            </w:pPr>
            <w:r>
              <w:rPr>
                <w:szCs w:val="24"/>
              </w:rPr>
              <w:t>9.11</w:t>
            </w:r>
            <w:r w:rsidR="00AF0A15">
              <w:rPr>
                <w:szCs w:val="24"/>
              </w:rPr>
              <w:t>.</w:t>
            </w:r>
          </w:p>
        </w:tc>
        <w:tc>
          <w:tcPr>
            <w:tcW w:w="6367" w:type="dxa"/>
            <w:tcBorders>
              <w:top w:val="single" w:sz="5" w:space="0" w:color="000000"/>
              <w:left w:val="single" w:sz="4" w:space="0" w:color="000000"/>
              <w:bottom w:val="single" w:sz="5" w:space="0" w:color="000000"/>
              <w:right w:val="single" w:sz="6" w:space="0" w:color="000000"/>
            </w:tcBorders>
          </w:tcPr>
          <w:p w14:paraId="6EFAAA6E" w14:textId="77777777" w:rsidR="00DA78FB" w:rsidRPr="00887565" w:rsidRDefault="00DA78FB" w:rsidP="00DA78FB">
            <w:pPr>
              <w:rPr>
                <w:szCs w:val="24"/>
              </w:rPr>
            </w:pPr>
            <w:r w:rsidRPr="00887565">
              <w:rPr>
                <w:rFonts w:eastAsia="Calibri"/>
                <w:szCs w:val="24"/>
              </w:rPr>
              <w:t>Automobilis privalo būti taip sukomplektuotas, kad jį būtų galima be papildomų priemonių eksploatuoti Lietuvos Respublikoje.</w:t>
            </w:r>
            <w:r>
              <w:rPr>
                <w:rFonts w:eastAsia="Calibri"/>
                <w:szCs w:val="24"/>
              </w:rPr>
              <w:t xml:space="preserve"> </w:t>
            </w:r>
            <w:r w:rsidRPr="00887565">
              <w:rPr>
                <w:rFonts w:eastAsia="Calibri"/>
                <w:szCs w:val="24"/>
              </w:rPr>
              <w:t xml:space="preserve">Kartu su automobiliu turi būti pateikiamas teisės aktais nustatytus reikalavimus atitinkantis gesintuvas, pirmosios pagalbos rinkinys, avarinio sustojimo ženklas ir liemenė su šviesą atspindinčiais elementais </w:t>
            </w:r>
            <w:r w:rsidRPr="00887565">
              <w:rPr>
                <w:szCs w:val="24"/>
              </w:rPr>
              <w:t>bei užregistruotas VĮ „Regitra“.</w:t>
            </w:r>
          </w:p>
          <w:p w14:paraId="4A14ED96" w14:textId="77777777" w:rsidR="00E8350F" w:rsidRDefault="00E8350F" w:rsidP="00596EFA">
            <w:pPr>
              <w:shd w:val="clear" w:color="auto" w:fill="FFFFFF"/>
              <w:jc w:val="both"/>
              <w:rPr>
                <w:rFonts w:eastAsia="Calibri"/>
                <w:szCs w:val="24"/>
              </w:rPr>
            </w:pPr>
          </w:p>
        </w:tc>
        <w:tc>
          <w:tcPr>
            <w:tcW w:w="2677" w:type="dxa"/>
            <w:tcBorders>
              <w:top w:val="single" w:sz="5" w:space="0" w:color="000000"/>
              <w:left w:val="single" w:sz="4" w:space="0" w:color="000000"/>
              <w:bottom w:val="single" w:sz="5" w:space="0" w:color="000000"/>
              <w:right w:val="single" w:sz="6" w:space="0" w:color="000000"/>
            </w:tcBorders>
          </w:tcPr>
          <w:p w14:paraId="1FEB628B" w14:textId="77777777" w:rsidR="00E8350F" w:rsidRPr="00887565" w:rsidRDefault="00E8350F" w:rsidP="00596EFA">
            <w:pPr>
              <w:rPr>
                <w:szCs w:val="24"/>
              </w:rPr>
            </w:pPr>
          </w:p>
        </w:tc>
      </w:tr>
      <w:tr w:rsidR="00262E68" w:rsidRPr="00887565" w14:paraId="4F626846" w14:textId="77777777" w:rsidTr="005078EC">
        <w:trPr>
          <w:gridAfter w:val="1"/>
          <w:wAfter w:w="11" w:type="dxa"/>
          <w:trHeight w:hRule="exact" w:val="440"/>
        </w:trPr>
        <w:tc>
          <w:tcPr>
            <w:tcW w:w="572" w:type="dxa"/>
            <w:tcBorders>
              <w:top w:val="single" w:sz="5" w:space="0" w:color="000000"/>
              <w:left w:val="single" w:sz="4" w:space="0" w:color="000000"/>
              <w:bottom w:val="single" w:sz="5" w:space="0" w:color="000000"/>
              <w:right w:val="single" w:sz="4" w:space="0" w:color="000000"/>
            </w:tcBorders>
          </w:tcPr>
          <w:p w14:paraId="4F626843" w14:textId="2747EF20" w:rsidR="00262E68" w:rsidRPr="00887565" w:rsidRDefault="007A08BA" w:rsidP="00596EFA">
            <w:pPr>
              <w:rPr>
                <w:szCs w:val="24"/>
              </w:rPr>
            </w:pPr>
            <w:r>
              <w:rPr>
                <w:szCs w:val="24"/>
              </w:rPr>
              <w:t>9</w:t>
            </w:r>
            <w:r w:rsidR="00262E68" w:rsidRPr="00887565">
              <w:rPr>
                <w:szCs w:val="24"/>
              </w:rPr>
              <w:t>.1</w:t>
            </w:r>
            <w:r w:rsidR="00AF0A15">
              <w:rPr>
                <w:szCs w:val="24"/>
              </w:rPr>
              <w:t>2</w:t>
            </w:r>
            <w:r w:rsidR="00262E68" w:rsidRPr="00887565">
              <w:rPr>
                <w:szCs w:val="24"/>
              </w:rPr>
              <w:t>.</w:t>
            </w:r>
          </w:p>
        </w:tc>
        <w:tc>
          <w:tcPr>
            <w:tcW w:w="6367" w:type="dxa"/>
            <w:tcBorders>
              <w:top w:val="single" w:sz="5" w:space="0" w:color="000000"/>
              <w:left w:val="single" w:sz="4" w:space="0" w:color="000000"/>
              <w:bottom w:val="single" w:sz="5" w:space="0" w:color="000000"/>
              <w:right w:val="single" w:sz="6" w:space="0" w:color="000000"/>
            </w:tcBorders>
          </w:tcPr>
          <w:p w14:paraId="4F626844" w14:textId="61881812" w:rsidR="00262E68" w:rsidRPr="00887565" w:rsidRDefault="004969FA" w:rsidP="00596EFA">
            <w:pPr>
              <w:shd w:val="clear" w:color="auto" w:fill="FFFFFF"/>
              <w:jc w:val="both"/>
              <w:rPr>
                <w:rFonts w:eastAsia="Calibri"/>
                <w:szCs w:val="24"/>
              </w:rPr>
            </w:pPr>
            <w:r>
              <w:rPr>
                <w:rFonts w:eastAsia="Calibri"/>
                <w:szCs w:val="24"/>
              </w:rPr>
              <w:t>Automatinės ilgosios – trumposios šviesos</w:t>
            </w:r>
          </w:p>
        </w:tc>
        <w:tc>
          <w:tcPr>
            <w:tcW w:w="2677" w:type="dxa"/>
            <w:tcBorders>
              <w:top w:val="single" w:sz="5" w:space="0" w:color="000000"/>
              <w:left w:val="single" w:sz="4" w:space="0" w:color="000000"/>
              <w:bottom w:val="single" w:sz="5" w:space="0" w:color="000000"/>
              <w:right w:val="single" w:sz="6" w:space="0" w:color="000000"/>
            </w:tcBorders>
          </w:tcPr>
          <w:p w14:paraId="4F626845" w14:textId="77777777" w:rsidR="00262E68" w:rsidRPr="00887565" w:rsidRDefault="00262E68" w:rsidP="00596EFA">
            <w:pPr>
              <w:rPr>
                <w:szCs w:val="24"/>
              </w:rPr>
            </w:pPr>
          </w:p>
        </w:tc>
      </w:tr>
      <w:tr w:rsidR="00262E68" w:rsidRPr="00887565" w14:paraId="4F62684A" w14:textId="77777777" w:rsidTr="005078EC">
        <w:trPr>
          <w:gridAfter w:val="1"/>
          <w:wAfter w:w="11" w:type="dxa"/>
          <w:trHeight w:hRule="exact" w:val="356"/>
        </w:trPr>
        <w:tc>
          <w:tcPr>
            <w:tcW w:w="572" w:type="dxa"/>
            <w:tcBorders>
              <w:top w:val="single" w:sz="5" w:space="0" w:color="000000"/>
              <w:left w:val="single" w:sz="4" w:space="0" w:color="000000"/>
              <w:bottom w:val="single" w:sz="5" w:space="0" w:color="000000"/>
              <w:right w:val="single" w:sz="4" w:space="0" w:color="000000"/>
            </w:tcBorders>
          </w:tcPr>
          <w:p w14:paraId="4F626847" w14:textId="53019E41" w:rsidR="00262E68" w:rsidRPr="00887565" w:rsidRDefault="007A08BA" w:rsidP="00596EFA">
            <w:pPr>
              <w:rPr>
                <w:szCs w:val="24"/>
              </w:rPr>
            </w:pPr>
            <w:r>
              <w:rPr>
                <w:szCs w:val="24"/>
              </w:rPr>
              <w:t>9</w:t>
            </w:r>
            <w:r w:rsidR="00262E68" w:rsidRPr="00887565">
              <w:rPr>
                <w:szCs w:val="24"/>
              </w:rPr>
              <w:t>.1</w:t>
            </w:r>
            <w:r w:rsidR="00AF0A15">
              <w:rPr>
                <w:szCs w:val="24"/>
              </w:rPr>
              <w:t>3</w:t>
            </w:r>
            <w:r w:rsidR="00262E68" w:rsidRPr="00887565">
              <w:rPr>
                <w:szCs w:val="24"/>
              </w:rPr>
              <w:t>.</w:t>
            </w:r>
          </w:p>
        </w:tc>
        <w:tc>
          <w:tcPr>
            <w:tcW w:w="6367" w:type="dxa"/>
            <w:tcBorders>
              <w:top w:val="single" w:sz="5" w:space="0" w:color="000000"/>
              <w:left w:val="single" w:sz="4" w:space="0" w:color="000000"/>
              <w:bottom w:val="single" w:sz="5" w:space="0" w:color="000000"/>
              <w:right w:val="single" w:sz="6" w:space="0" w:color="000000"/>
            </w:tcBorders>
          </w:tcPr>
          <w:p w14:paraId="4F626848" w14:textId="3D104594" w:rsidR="00262E68" w:rsidRPr="00887565" w:rsidRDefault="00161AED" w:rsidP="00596EFA">
            <w:pPr>
              <w:shd w:val="clear" w:color="auto" w:fill="FFFFFF"/>
              <w:jc w:val="both"/>
              <w:rPr>
                <w:rFonts w:eastAsia="Calibri"/>
                <w:szCs w:val="24"/>
              </w:rPr>
            </w:pPr>
            <w:r w:rsidRPr="00887565">
              <w:rPr>
                <w:szCs w:val="24"/>
              </w:rPr>
              <w:t>Galinio vaizdo kamera</w:t>
            </w:r>
          </w:p>
        </w:tc>
        <w:tc>
          <w:tcPr>
            <w:tcW w:w="2677" w:type="dxa"/>
            <w:tcBorders>
              <w:top w:val="single" w:sz="5" w:space="0" w:color="000000"/>
              <w:left w:val="single" w:sz="4" w:space="0" w:color="000000"/>
              <w:bottom w:val="single" w:sz="5" w:space="0" w:color="000000"/>
              <w:right w:val="single" w:sz="6" w:space="0" w:color="000000"/>
            </w:tcBorders>
          </w:tcPr>
          <w:p w14:paraId="4F626849" w14:textId="77777777" w:rsidR="00262E68" w:rsidRPr="00887565" w:rsidRDefault="00262E68" w:rsidP="00596EFA">
            <w:pPr>
              <w:rPr>
                <w:szCs w:val="24"/>
              </w:rPr>
            </w:pPr>
          </w:p>
        </w:tc>
      </w:tr>
      <w:tr w:rsidR="00262E68" w:rsidRPr="00887565" w14:paraId="4F62684E" w14:textId="77777777" w:rsidTr="005078EC">
        <w:trPr>
          <w:gridAfter w:val="1"/>
          <w:wAfter w:w="11" w:type="dxa"/>
          <w:trHeight w:hRule="exact" w:val="419"/>
        </w:trPr>
        <w:tc>
          <w:tcPr>
            <w:tcW w:w="572" w:type="dxa"/>
            <w:tcBorders>
              <w:top w:val="single" w:sz="5" w:space="0" w:color="000000"/>
              <w:left w:val="single" w:sz="4" w:space="0" w:color="000000"/>
              <w:bottom w:val="single" w:sz="5" w:space="0" w:color="000000"/>
              <w:right w:val="single" w:sz="4" w:space="0" w:color="000000"/>
            </w:tcBorders>
          </w:tcPr>
          <w:p w14:paraId="4F62684B" w14:textId="0F401EF1" w:rsidR="00262E68" w:rsidRPr="00887565" w:rsidRDefault="007A08BA" w:rsidP="00596EFA">
            <w:pPr>
              <w:rPr>
                <w:szCs w:val="24"/>
              </w:rPr>
            </w:pPr>
            <w:r>
              <w:rPr>
                <w:szCs w:val="24"/>
              </w:rPr>
              <w:t>9</w:t>
            </w:r>
            <w:r w:rsidR="00262E68" w:rsidRPr="00887565">
              <w:rPr>
                <w:szCs w:val="24"/>
              </w:rPr>
              <w:t>.1</w:t>
            </w:r>
            <w:r w:rsidR="00AF0A15">
              <w:rPr>
                <w:szCs w:val="24"/>
              </w:rPr>
              <w:t>4</w:t>
            </w:r>
            <w:r w:rsidR="00262E68" w:rsidRPr="00887565">
              <w:rPr>
                <w:szCs w:val="24"/>
              </w:rPr>
              <w:t>.</w:t>
            </w:r>
          </w:p>
        </w:tc>
        <w:tc>
          <w:tcPr>
            <w:tcW w:w="6367" w:type="dxa"/>
            <w:tcBorders>
              <w:top w:val="single" w:sz="5" w:space="0" w:color="000000"/>
              <w:left w:val="single" w:sz="4" w:space="0" w:color="000000"/>
              <w:bottom w:val="single" w:sz="5" w:space="0" w:color="000000"/>
              <w:right w:val="single" w:sz="6" w:space="0" w:color="000000"/>
            </w:tcBorders>
          </w:tcPr>
          <w:p w14:paraId="4F62684C" w14:textId="344A0CD8" w:rsidR="00262E68" w:rsidRPr="00887565" w:rsidRDefault="00262E68" w:rsidP="00596EFA">
            <w:pPr>
              <w:shd w:val="clear" w:color="auto" w:fill="FFFFFF"/>
              <w:jc w:val="both"/>
              <w:rPr>
                <w:szCs w:val="24"/>
              </w:rPr>
            </w:pPr>
            <w:r w:rsidRPr="00887565">
              <w:rPr>
                <w:szCs w:val="24"/>
              </w:rPr>
              <w:t>Automatiškai įsijungianči</w:t>
            </w:r>
            <w:r w:rsidR="00161AED" w:rsidRPr="00887565">
              <w:rPr>
                <w:szCs w:val="24"/>
              </w:rPr>
              <w:t>os šviesos</w:t>
            </w:r>
          </w:p>
        </w:tc>
        <w:tc>
          <w:tcPr>
            <w:tcW w:w="2677" w:type="dxa"/>
            <w:tcBorders>
              <w:top w:val="single" w:sz="5" w:space="0" w:color="000000"/>
              <w:left w:val="single" w:sz="4" w:space="0" w:color="000000"/>
              <w:bottom w:val="single" w:sz="5" w:space="0" w:color="000000"/>
              <w:right w:val="single" w:sz="6" w:space="0" w:color="000000"/>
            </w:tcBorders>
          </w:tcPr>
          <w:p w14:paraId="4F62684D" w14:textId="77777777" w:rsidR="00262E68" w:rsidRPr="00887565" w:rsidRDefault="00262E68" w:rsidP="00596EFA">
            <w:pPr>
              <w:rPr>
                <w:szCs w:val="24"/>
              </w:rPr>
            </w:pPr>
          </w:p>
        </w:tc>
      </w:tr>
      <w:tr w:rsidR="00262E68" w:rsidRPr="00887565" w14:paraId="4F626855" w14:textId="77777777" w:rsidTr="004074AD">
        <w:trPr>
          <w:trHeight w:hRule="exact" w:val="350"/>
        </w:trPr>
        <w:tc>
          <w:tcPr>
            <w:tcW w:w="572" w:type="dxa"/>
            <w:tcBorders>
              <w:top w:val="single" w:sz="5" w:space="0" w:color="000000"/>
              <w:left w:val="single" w:sz="4" w:space="0" w:color="000000"/>
              <w:bottom w:val="single" w:sz="5" w:space="0" w:color="000000"/>
              <w:right w:val="single" w:sz="4" w:space="0" w:color="000000"/>
            </w:tcBorders>
          </w:tcPr>
          <w:p w14:paraId="4F626853" w14:textId="77777777" w:rsidR="00262E68" w:rsidRPr="00887565" w:rsidRDefault="007A08BA" w:rsidP="00596EFA">
            <w:pPr>
              <w:rPr>
                <w:szCs w:val="24"/>
              </w:rPr>
            </w:pPr>
            <w:r>
              <w:rPr>
                <w:szCs w:val="24"/>
              </w:rPr>
              <w:t>10</w:t>
            </w:r>
            <w:r w:rsidR="00262E68" w:rsidRPr="00887565">
              <w:rPr>
                <w:szCs w:val="24"/>
              </w:rPr>
              <w:t>.</w:t>
            </w:r>
          </w:p>
        </w:tc>
        <w:tc>
          <w:tcPr>
            <w:tcW w:w="9055" w:type="dxa"/>
            <w:gridSpan w:val="3"/>
            <w:tcBorders>
              <w:top w:val="single" w:sz="5" w:space="0" w:color="000000"/>
              <w:left w:val="single" w:sz="4" w:space="0" w:color="000000"/>
              <w:bottom w:val="single" w:sz="5" w:space="0" w:color="000000"/>
              <w:right w:val="single" w:sz="6" w:space="0" w:color="000000"/>
            </w:tcBorders>
          </w:tcPr>
          <w:p w14:paraId="4F626854" w14:textId="77777777" w:rsidR="00262E68" w:rsidRPr="00887565" w:rsidRDefault="00262E68" w:rsidP="00596EFA">
            <w:pPr>
              <w:rPr>
                <w:szCs w:val="24"/>
              </w:rPr>
            </w:pPr>
            <w:r w:rsidRPr="00887565">
              <w:rPr>
                <w:b/>
                <w:bCs/>
                <w:szCs w:val="24"/>
              </w:rPr>
              <w:t>Spalva:</w:t>
            </w:r>
          </w:p>
        </w:tc>
      </w:tr>
      <w:tr w:rsidR="00262E68" w:rsidRPr="00887565" w14:paraId="4F62685A" w14:textId="77777777" w:rsidTr="005078EC">
        <w:trPr>
          <w:gridAfter w:val="1"/>
          <w:wAfter w:w="11" w:type="dxa"/>
          <w:trHeight w:hRule="exact" w:val="350"/>
        </w:trPr>
        <w:tc>
          <w:tcPr>
            <w:tcW w:w="572" w:type="dxa"/>
            <w:tcBorders>
              <w:top w:val="single" w:sz="5" w:space="0" w:color="000000"/>
              <w:left w:val="single" w:sz="4" w:space="0" w:color="000000"/>
              <w:bottom w:val="single" w:sz="5" w:space="0" w:color="000000"/>
              <w:right w:val="single" w:sz="4" w:space="0" w:color="000000"/>
            </w:tcBorders>
          </w:tcPr>
          <w:p w14:paraId="4F626856" w14:textId="77777777" w:rsidR="00262E68" w:rsidRPr="00887565" w:rsidRDefault="007A08BA" w:rsidP="00596EFA">
            <w:pPr>
              <w:rPr>
                <w:szCs w:val="24"/>
              </w:rPr>
            </w:pPr>
            <w:r>
              <w:rPr>
                <w:szCs w:val="24"/>
              </w:rPr>
              <w:t>10</w:t>
            </w:r>
            <w:r w:rsidR="00262E68" w:rsidRPr="00887565">
              <w:rPr>
                <w:szCs w:val="24"/>
              </w:rPr>
              <w:t>.1.</w:t>
            </w:r>
          </w:p>
        </w:tc>
        <w:tc>
          <w:tcPr>
            <w:tcW w:w="6367" w:type="dxa"/>
            <w:tcBorders>
              <w:top w:val="single" w:sz="5" w:space="0" w:color="000000"/>
              <w:left w:val="single" w:sz="4" w:space="0" w:color="000000"/>
              <w:bottom w:val="single" w:sz="5" w:space="0" w:color="000000"/>
              <w:right w:val="single" w:sz="6" w:space="0" w:color="000000"/>
            </w:tcBorders>
          </w:tcPr>
          <w:p w14:paraId="4F626857" w14:textId="59A25CBD" w:rsidR="00262E68" w:rsidRPr="00887565" w:rsidRDefault="007A08BA" w:rsidP="00596EFA">
            <w:pPr>
              <w:shd w:val="clear" w:color="auto" w:fill="FFFFFF"/>
              <w:jc w:val="both"/>
              <w:rPr>
                <w:szCs w:val="24"/>
              </w:rPr>
            </w:pPr>
            <w:r>
              <w:rPr>
                <w:szCs w:val="24"/>
              </w:rPr>
              <w:t>Galimybė rinktis. Siūlo tiekėjas</w:t>
            </w:r>
          </w:p>
          <w:p w14:paraId="4F626858" w14:textId="77777777" w:rsidR="00262E68" w:rsidRPr="00887565" w:rsidRDefault="00262E68" w:rsidP="00596EFA">
            <w:pPr>
              <w:shd w:val="clear" w:color="auto" w:fill="FFFFFF"/>
              <w:jc w:val="both"/>
              <w:rPr>
                <w:b/>
                <w:bCs/>
                <w:szCs w:val="24"/>
              </w:rPr>
            </w:pPr>
          </w:p>
        </w:tc>
        <w:tc>
          <w:tcPr>
            <w:tcW w:w="2677" w:type="dxa"/>
            <w:tcBorders>
              <w:top w:val="single" w:sz="5" w:space="0" w:color="000000"/>
              <w:left w:val="single" w:sz="4" w:space="0" w:color="000000"/>
              <w:bottom w:val="single" w:sz="5" w:space="0" w:color="000000"/>
              <w:right w:val="single" w:sz="6" w:space="0" w:color="000000"/>
            </w:tcBorders>
          </w:tcPr>
          <w:p w14:paraId="4F626859" w14:textId="77777777" w:rsidR="00262E68" w:rsidRPr="00887565" w:rsidRDefault="00262E68" w:rsidP="00596EFA">
            <w:pPr>
              <w:rPr>
                <w:szCs w:val="24"/>
              </w:rPr>
            </w:pPr>
          </w:p>
        </w:tc>
      </w:tr>
      <w:tr w:rsidR="006A1CCE" w:rsidRPr="00887565" w14:paraId="4F62685D" w14:textId="77777777" w:rsidTr="005078EC">
        <w:trPr>
          <w:gridAfter w:val="1"/>
          <w:wAfter w:w="11" w:type="dxa"/>
          <w:trHeight w:hRule="exact" w:val="350"/>
        </w:trPr>
        <w:tc>
          <w:tcPr>
            <w:tcW w:w="572" w:type="dxa"/>
            <w:tcBorders>
              <w:top w:val="single" w:sz="5" w:space="0" w:color="000000"/>
              <w:left w:val="single" w:sz="4" w:space="0" w:color="000000"/>
              <w:bottom w:val="single" w:sz="5" w:space="0" w:color="000000"/>
              <w:right w:val="single" w:sz="4" w:space="0" w:color="000000"/>
            </w:tcBorders>
          </w:tcPr>
          <w:p w14:paraId="4F62685B" w14:textId="77777777" w:rsidR="006A1CCE" w:rsidRPr="00887565" w:rsidRDefault="00C61C6E" w:rsidP="00596EFA">
            <w:pPr>
              <w:rPr>
                <w:szCs w:val="24"/>
              </w:rPr>
            </w:pPr>
            <w:r>
              <w:rPr>
                <w:szCs w:val="24"/>
              </w:rPr>
              <w:t>11</w:t>
            </w:r>
            <w:r w:rsidR="006A1CCE">
              <w:rPr>
                <w:szCs w:val="24"/>
              </w:rPr>
              <w:t>.</w:t>
            </w:r>
          </w:p>
        </w:tc>
        <w:tc>
          <w:tcPr>
            <w:tcW w:w="9044" w:type="dxa"/>
            <w:gridSpan w:val="2"/>
            <w:tcBorders>
              <w:top w:val="single" w:sz="5" w:space="0" w:color="000000"/>
              <w:left w:val="single" w:sz="4" w:space="0" w:color="000000"/>
              <w:bottom w:val="single" w:sz="5" w:space="0" w:color="000000"/>
              <w:right w:val="single" w:sz="6" w:space="0" w:color="000000"/>
            </w:tcBorders>
          </w:tcPr>
          <w:p w14:paraId="4F62685C" w14:textId="77777777" w:rsidR="006A1CCE" w:rsidRPr="00887565" w:rsidRDefault="006A1CCE" w:rsidP="00596EFA">
            <w:pPr>
              <w:rPr>
                <w:szCs w:val="24"/>
              </w:rPr>
            </w:pPr>
            <w:r w:rsidRPr="006A1CCE">
              <w:rPr>
                <w:b/>
                <w:szCs w:val="24"/>
              </w:rPr>
              <w:t>Akumuliatori</w:t>
            </w:r>
            <w:r w:rsidR="00C61C6E">
              <w:rPr>
                <w:b/>
                <w:szCs w:val="24"/>
              </w:rPr>
              <w:t>us:</w:t>
            </w:r>
          </w:p>
        </w:tc>
      </w:tr>
      <w:tr w:rsidR="006A1CCE" w:rsidRPr="00887565" w14:paraId="4F626861" w14:textId="77777777" w:rsidTr="005078EC">
        <w:trPr>
          <w:gridAfter w:val="1"/>
          <w:wAfter w:w="11" w:type="dxa"/>
          <w:trHeight w:hRule="exact" w:val="350"/>
        </w:trPr>
        <w:tc>
          <w:tcPr>
            <w:tcW w:w="572" w:type="dxa"/>
            <w:tcBorders>
              <w:top w:val="single" w:sz="5" w:space="0" w:color="000000"/>
              <w:left w:val="single" w:sz="4" w:space="0" w:color="000000"/>
              <w:bottom w:val="single" w:sz="5" w:space="0" w:color="000000"/>
              <w:right w:val="single" w:sz="4" w:space="0" w:color="000000"/>
            </w:tcBorders>
          </w:tcPr>
          <w:p w14:paraId="4F62685E" w14:textId="77777777" w:rsidR="006A1CCE" w:rsidRDefault="00C61C6E" w:rsidP="00596EFA">
            <w:pPr>
              <w:rPr>
                <w:szCs w:val="24"/>
              </w:rPr>
            </w:pPr>
            <w:r>
              <w:rPr>
                <w:szCs w:val="24"/>
              </w:rPr>
              <w:t>11</w:t>
            </w:r>
            <w:r w:rsidR="006A1CCE">
              <w:rPr>
                <w:szCs w:val="24"/>
              </w:rPr>
              <w:t>.1.</w:t>
            </w:r>
          </w:p>
        </w:tc>
        <w:tc>
          <w:tcPr>
            <w:tcW w:w="6367" w:type="dxa"/>
            <w:tcBorders>
              <w:top w:val="single" w:sz="5" w:space="0" w:color="000000"/>
              <w:left w:val="single" w:sz="4" w:space="0" w:color="000000"/>
              <w:bottom w:val="single" w:sz="5" w:space="0" w:color="000000"/>
              <w:right w:val="single" w:sz="6" w:space="0" w:color="000000"/>
            </w:tcBorders>
          </w:tcPr>
          <w:p w14:paraId="4F62685F" w14:textId="44CC9ECB" w:rsidR="006A1CCE" w:rsidRDefault="006A1CCE" w:rsidP="00596EFA">
            <w:pPr>
              <w:shd w:val="clear" w:color="auto" w:fill="FFFFFF"/>
              <w:jc w:val="both"/>
              <w:rPr>
                <w:szCs w:val="24"/>
              </w:rPr>
            </w:pPr>
            <w:r>
              <w:rPr>
                <w:szCs w:val="24"/>
              </w:rPr>
              <w:t xml:space="preserve">Įtampa </w:t>
            </w:r>
            <w:r w:rsidR="0024314C">
              <w:rPr>
                <w:szCs w:val="24"/>
              </w:rPr>
              <w:t xml:space="preserve">ne mažiau </w:t>
            </w:r>
            <w:r>
              <w:rPr>
                <w:szCs w:val="24"/>
              </w:rPr>
              <w:t>352 V</w:t>
            </w:r>
          </w:p>
        </w:tc>
        <w:tc>
          <w:tcPr>
            <w:tcW w:w="2677" w:type="dxa"/>
            <w:tcBorders>
              <w:top w:val="single" w:sz="5" w:space="0" w:color="000000"/>
              <w:left w:val="single" w:sz="4" w:space="0" w:color="000000"/>
              <w:bottom w:val="single" w:sz="5" w:space="0" w:color="000000"/>
              <w:right w:val="single" w:sz="6" w:space="0" w:color="000000"/>
            </w:tcBorders>
          </w:tcPr>
          <w:p w14:paraId="4F626860" w14:textId="77777777" w:rsidR="006A1CCE" w:rsidRPr="00887565" w:rsidRDefault="006A1CCE" w:rsidP="00596EFA">
            <w:pPr>
              <w:rPr>
                <w:szCs w:val="24"/>
              </w:rPr>
            </w:pPr>
          </w:p>
        </w:tc>
      </w:tr>
      <w:tr w:rsidR="006A1CCE" w:rsidRPr="00887565" w14:paraId="4F626865" w14:textId="77777777" w:rsidTr="00AE6A40">
        <w:trPr>
          <w:gridAfter w:val="1"/>
          <w:wAfter w:w="11" w:type="dxa"/>
          <w:trHeight w:hRule="exact" w:val="1583"/>
        </w:trPr>
        <w:tc>
          <w:tcPr>
            <w:tcW w:w="572" w:type="dxa"/>
            <w:tcBorders>
              <w:top w:val="single" w:sz="5" w:space="0" w:color="000000"/>
              <w:left w:val="single" w:sz="4" w:space="0" w:color="000000"/>
              <w:bottom w:val="single" w:sz="5" w:space="0" w:color="000000"/>
              <w:right w:val="single" w:sz="4" w:space="0" w:color="000000"/>
            </w:tcBorders>
          </w:tcPr>
          <w:p w14:paraId="4F626862" w14:textId="77777777" w:rsidR="006A1CCE" w:rsidRDefault="00C61C6E" w:rsidP="00596EFA">
            <w:pPr>
              <w:rPr>
                <w:szCs w:val="24"/>
              </w:rPr>
            </w:pPr>
            <w:r>
              <w:rPr>
                <w:szCs w:val="24"/>
              </w:rPr>
              <w:t>11</w:t>
            </w:r>
            <w:r w:rsidR="006A1CCE">
              <w:rPr>
                <w:szCs w:val="24"/>
              </w:rPr>
              <w:t>.2.</w:t>
            </w:r>
          </w:p>
        </w:tc>
        <w:tc>
          <w:tcPr>
            <w:tcW w:w="6367" w:type="dxa"/>
            <w:tcBorders>
              <w:top w:val="single" w:sz="5" w:space="0" w:color="000000"/>
              <w:left w:val="single" w:sz="4" w:space="0" w:color="000000"/>
              <w:bottom w:val="single" w:sz="5" w:space="0" w:color="000000"/>
              <w:right w:val="single" w:sz="6" w:space="0" w:color="000000"/>
            </w:tcBorders>
          </w:tcPr>
          <w:p w14:paraId="4F626863" w14:textId="7E574D2B" w:rsidR="006A1CCE" w:rsidRDefault="006E78F3" w:rsidP="00596EFA">
            <w:pPr>
              <w:shd w:val="clear" w:color="auto" w:fill="FFFFFF"/>
              <w:jc w:val="both"/>
              <w:rPr>
                <w:szCs w:val="24"/>
              </w:rPr>
            </w:pPr>
            <w:r>
              <w:rPr>
                <w:szCs w:val="24"/>
              </w:rPr>
              <w:t>Bendra talpa ne mažiau 8</w:t>
            </w:r>
            <w:bookmarkStart w:id="2" w:name="_GoBack"/>
            <w:bookmarkEnd w:id="2"/>
            <w:r w:rsidR="006A1CCE">
              <w:rPr>
                <w:szCs w:val="24"/>
              </w:rPr>
              <w:t>0 kW</w:t>
            </w:r>
            <w:r w:rsidR="00846C1B">
              <w:rPr>
                <w:szCs w:val="24"/>
              </w:rPr>
              <w:t xml:space="preserve"> (akumuliatoriaus talpa</w:t>
            </w:r>
            <w:r w:rsidR="00EC3F33">
              <w:rPr>
                <w:szCs w:val="24"/>
              </w:rPr>
              <w:t xml:space="preserve"> kuo didesnė</w:t>
            </w:r>
            <w:r w:rsidR="0090284E">
              <w:rPr>
                <w:szCs w:val="24"/>
              </w:rPr>
              <w:t xml:space="preserve"> akumuliatoriaus talpa, tuo labiau bus užtikrintas</w:t>
            </w:r>
            <w:r w:rsidR="00765EBB">
              <w:rPr>
                <w:szCs w:val="24"/>
              </w:rPr>
              <w:t xml:space="preserve"> elektromobilio nuvažiav</w:t>
            </w:r>
            <w:r w:rsidR="00747ED4">
              <w:rPr>
                <w:szCs w:val="24"/>
              </w:rPr>
              <w:t>i</w:t>
            </w:r>
            <w:r w:rsidR="00765EBB">
              <w:rPr>
                <w:szCs w:val="24"/>
              </w:rPr>
              <w:t>mo atstumas</w:t>
            </w:r>
            <w:r w:rsidR="00747ED4">
              <w:rPr>
                <w:szCs w:val="24"/>
              </w:rPr>
              <w:t>, kuris planuojamas</w:t>
            </w:r>
            <w:r w:rsidR="000E2B70">
              <w:rPr>
                <w:szCs w:val="24"/>
              </w:rPr>
              <w:t xml:space="preserve"> ir atitolusiose kaimo vietovėse, kur</w:t>
            </w:r>
            <w:r w:rsidR="00752EE5">
              <w:rPr>
                <w:szCs w:val="24"/>
              </w:rPr>
              <w:t xml:space="preserve"> yra apsunkintas pravažiavimas ir keliai yra prastos būk</w:t>
            </w:r>
            <w:r w:rsidR="00AE6A40">
              <w:rPr>
                <w:szCs w:val="24"/>
              </w:rPr>
              <w:t>lės</w:t>
            </w:r>
            <w:r w:rsidR="00A95E24">
              <w:rPr>
                <w:szCs w:val="24"/>
              </w:rPr>
              <w:t>. Įkrovimo stotelės</w:t>
            </w:r>
            <w:r w:rsidR="00186DB1">
              <w:rPr>
                <w:szCs w:val="24"/>
              </w:rPr>
              <w:t xml:space="preserve"> yra tik mieto teritorijoje).</w:t>
            </w:r>
          </w:p>
        </w:tc>
        <w:tc>
          <w:tcPr>
            <w:tcW w:w="2677" w:type="dxa"/>
            <w:tcBorders>
              <w:top w:val="single" w:sz="5" w:space="0" w:color="000000"/>
              <w:left w:val="single" w:sz="4" w:space="0" w:color="000000"/>
              <w:bottom w:val="single" w:sz="5" w:space="0" w:color="000000"/>
              <w:right w:val="single" w:sz="6" w:space="0" w:color="000000"/>
            </w:tcBorders>
          </w:tcPr>
          <w:p w14:paraId="4F626864" w14:textId="77777777" w:rsidR="006A1CCE" w:rsidRPr="00887565" w:rsidRDefault="006A1CCE" w:rsidP="00596EFA">
            <w:pPr>
              <w:rPr>
                <w:szCs w:val="24"/>
              </w:rPr>
            </w:pPr>
          </w:p>
        </w:tc>
      </w:tr>
      <w:tr w:rsidR="006A1CCE" w:rsidRPr="00887565" w14:paraId="4F626869" w14:textId="77777777" w:rsidTr="0059355D">
        <w:trPr>
          <w:gridAfter w:val="1"/>
          <w:wAfter w:w="11" w:type="dxa"/>
          <w:trHeight w:hRule="exact" w:val="712"/>
        </w:trPr>
        <w:tc>
          <w:tcPr>
            <w:tcW w:w="572" w:type="dxa"/>
            <w:tcBorders>
              <w:top w:val="single" w:sz="5" w:space="0" w:color="000000"/>
              <w:left w:val="single" w:sz="4" w:space="0" w:color="000000"/>
              <w:bottom w:val="single" w:sz="5" w:space="0" w:color="000000"/>
              <w:right w:val="single" w:sz="4" w:space="0" w:color="000000"/>
            </w:tcBorders>
          </w:tcPr>
          <w:p w14:paraId="4F626866" w14:textId="77777777" w:rsidR="006A1CCE" w:rsidRDefault="00C61C6E" w:rsidP="00596EFA">
            <w:pPr>
              <w:rPr>
                <w:szCs w:val="24"/>
              </w:rPr>
            </w:pPr>
            <w:r>
              <w:rPr>
                <w:szCs w:val="24"/>
              </w:rPr>
              <w:t>11</w:t>
            </w:r>
            <w:r w:rsidR="006A1CCE">
              <w:rPr>
                <w:szCs w:val="24"/>
              </w:rPr>
              <w:t>.3.</w:t>
            </w:r>
          </w:p>
        </w:tc>
        <w:tc>
          <w:tcPr>
            <w:tcW w:w="6367" w:type="dxa"/>
            <w:tcBorders>
              <w:top w:val="single" w:sz="5" w:space="0" w:color="000000"/>
              <w:left w:val="single" w:sz="4" w:space="0" w:color="000000"/>
              <w:bottom w:val="single" w:sz="5" w:space="0" w:color="000000"/>
              <w:right w:val="single" w:sz="6" w:space="0" w:color="000000"/>
            </w:tcBorders>
          </w:tcPr>
          <w:p w14:paraId="4F626867" w14:textId="4786856A" w:rsidR="006A1CCE" w:rsidRDefault="006A1CCE" w:rsidP="00596EFA">
            <w:pPr>
              <w:shd w:val="clear" w:color="auto" w:fill="FFFFFF"/>
              <w:jc w:val="both"/>
              <w:rPr>
                <w:szCs w:val="24"/>
              </w:rPr>
            </w:pPr>
            <w:r>
              <w:rPr>
                <w:szCs w:val="24"/>
              </w:rPr>
              <w:t>Krovimo kabelis</w:t>
            </w:r>
            <w:r w:rsidR="0059355D">
              <w:rPr>
                <w:szCs w:val="24"/>
              </w:rPr>
              <w:t xml:space="preserve"> atitinkantis siūlomos markės elektromobilio jungtis</w:t>
            </w:r>
          </w:p>
        </w:tc>
        <w:tc>
          <w:tcPr>
            <w:tcW w:w="2677" w:type="dxa"/>
            <w:tcBorders>
              <w:top w:val="single" w:sz="5" w:space="0" w:color="000000"/>
              <w:left w:val="single" w:sz="4" w:space="0" w:color="000000"/>
              <w:bottom w:val="single" w:sz="5" w:space="0" w:color="000000"/>
              <w:right w:val="single" w:sz="6" w:space="0" w:color="000000"/>
            </w:tcBorders>
          </w:tcPr>
          <w:p w14:paraId="4F626868" w14:textId="77777777" w:rsidR="006A1CCE" w:rsidRPr="00887565" w:rsidRDefault="006A1CCE" w:rsidP="00596EFA">
            <w:pPr>
              <w:rPr>
                <w:szCs w:val="24"/>
              </w:rPr>
            </w:pPr>
          </w:p>
        </w:tc>
      </w:tr>
      <w:tr w:rsidR="00262E68" w:rsidRPr="00887565" w14:paraId="4F62686C" w14:textId="77777777" w:rsidTr="004074AD">
        <w:trPr>
          <w:trHeight w:hRule="exact" w:val="350"/>
        </w:trPr>
        <w:tc>
          <w:tcPr>
            <w:tcW w:w="572" w:type="dxa"/>
            <w:tcBorders>
              <w:top w:val="single" w:sz="5" w:space="0" w:color="000000"/>
              <w:left w:val="single" w:sz="4" w:space="0" w:color="000000"/>
              <w:bottom w:val="single" w:sz="5" w:space="0" w:color="000000"/>
              <w:right w:val="single" w:sz="4" w:space="0" w:color="000000"/>
            </w:tcBorders>
          </w:tcPr>
          <w:p w14:paraId="4F62686A" w14:textId="77777777" w:rsidR="00262E68" w:rsidRPr="00887565" w:rsidRDefault="00C61C6E" w:rsidP="00596EFA">
            <w:pPr>
              <w:rPr>
                <w:szCs w:val="24"/>
              </w:rPr>
            </w:pPr>
            <w:r>
              <w:rPr>
                <w:szCs w:val="24"/>
              </w:rPr>
              <w:t>12</w:t>
            </w:r>
            <w:r w:rsidR="00262E68" w:rsidRPr="00887565">
              <w:rPr>
                <w:szCs w:val="24"/>
              </w:rPr>
              <w:t>.</w:t>
            </w:r>
          </w:p>
        </w:tc>
        <w:tc>
          <w:tcPr>
            <w:tcW w:w="9055" w:type="dxa"/>
            <w:gridSpan w:val="3"/>
            <w:tcBorders>
              <w:top w:val="single" w:sz="5" w:space="0" w:color="000000"/>
              <w:left w:val="single" w:sz="4" w:space="0" w:color="000000"/>
              <w:bottom w:val="single" w:sz="5" w:space="0" w:color="000000"/>
              <w:right w:val="single" w:sz="6" w:space="0" w:color="000000"/>
            </w:tcBorders>
          </w:tcPr>
          <w:p w14:paraId="4F62686B" w14:textId="77777777" w:rsidR="00262E68" w:rsidRPr="00887565" w:rsidRDefault="00262E68" w:rsidP="00596EFA">
            <w:pPr>
              <w:rPr>
                <w:szCs w:val="24"/>
              </w:rPr>
            </w:pPr>
            <w:r w:rsidRPr="00887565">
              <w:rPr>
                <w:b/>
                <w:bCs/>
                <w:szCs w:val="24"/>
              </w:rPr>
              <w:t>Kita:</w:t>
            </w:r>
          </w:p>
        </w:tc>
      </w:tr>
      <w:tr w:rsidR="00262E68" w:rsidRPr="00887565" w14:paraId="4F626871" w14:textId="77777777" w:rsidTr="005078EC">
        <w:trPr>
          <w:gridAfter w:val="1"/>
          <w:wAfter w:w="11" w:type="dxa"/>
          <w:trHeight w:hRule="exact" w:val="350"/>
        </w:trPr>
        <w:tc>
          <w:tcPr>
            <w:tcW w:w="572" w:type="dxa"/>
            <w:tcBorders>
              <w:top w:val="single" w:sz="5" w:space="0" w:color="000000"/>
              <w:left w:val="single" w:sz="4" w:space="0" w:color="000000"/>
              <w:bottom w:val="single" w:sz="5" w:space="0" w:color="000000"/>
              <w:right w:val="single" w:sz="4" w:space="0" w:color="000000"/>
            </w:tcBorders>
          </w:tcPr>
          <w:p w14:paraId="4F62686D" w14:textId="77777777" w:rsidR="00262E68" w:rsidRPr="00887565" w:rsidRDefault="00C61C6E" w:rsidP="00596EFA">
            <w:pPr>
              <w:rPr>
                <w:szCs w:val="24"/>
              </w:rPr>
            </w:pPr>
            <w:r>
              <w:rPr>
                <w:szCs w:val="24"/>
              </w:rPr>
              <w:t>12</w:t>
            </w:r>
            <w:r w:rsidR="00262E68" w:rsidRPr="00887565">
              <w:rPr>
                <w:szCs w:val="24"/>
              </w:rPr>
              <w:t>.1.</w:t>
            </w:r>
          </w:p>
        </w:tc>
        <w:tc>
          <w:tcPr>
            <w:tcW w:w="6367" w:type="dxa"/>
            <w:tcBorders>
              <w:top w:val="single" w:sz="5" w:space="0" w:color="000000"/>
              <w:left w:val="single" w:sz="4" w:space="0" w:color="000000"/>
              <w:bottom w:val="single" w:sz="5" w:space="0" w:color="000000"/>
              <w:right w:val="single" w:sz="6" w:space="0" w:color="000000"/>
            </w:tcBorders>
          </w:tcPr>
          <w:p w14:paraId="4F62686E" w14:textId="0EB900E9" w:rsidR="00262E68" w:rsidRPr="00887565" w:rsidRDefault="00262E68" w:rsidP="00596EFA">
            <w:pPr>
              <w:shd w:val="clear" w:color="auto" w:fill="FFFFFF"/>
              <w:rPr>
                <w:szCs w:val="24"/>
              </w:rPr>
            </w:pPr>
            <w:r w:rsidRPr="00887565">
              <w:rPr>
                <w:szCs w:val="24"/>
              </w:rPr>
              <w:t>Guminių kilimėlių komplektas priekyje ir gale</w:t>
            </w:r>
          </w:p>
          <w:p w14:paraId="4F62686F" w14:textId="77777777" w:rsidR="00262E68" w:rsidRPr="00887565" w:rsidRDefault="00262E68" w:rsidP="00596EFA">
            <w:pPr>
              <w:shd w:val="clear" w:color="auto" w:fill="FFFFFF"/>
              <w:jc w:val="both"/>
              <w:rPr>
                <w:b/>
                <w:bCs/>
                <w:szCs w:val="24"/>
              </w:rPr>
            </w:pPr>
          </w:p>
        </w:tc>
        <w:tc>
          <w:tcPr>
            <w:tcW w:w="2677" w:type="dxa"/>
            <w:tcBorders>
              <w:top w:val="single" w:sz="5" w:space="0" w:color="000000"/>
              <w:left w:val="single" w:sz="4" w:space="0" w:color="000000"/>
              <w:bottom w:val="single" w:sz="5" w:space="0" w:color="000000"/>
              <w:right w:val="single" w:sz="6" w:space="0" w:color="000000"/>
            </w:tcBorders>
          </w:tcPr>
          <w:p w14:paraId="4F626870" w14:textId="77777777" w:rsidR="00262E68" w:rsidRPr="00887565" w:rsidRDefault="00262E68" w:rsidP="00596EFA">
            <w:pPr>
              <w:rPr>
                <w:szCs w:val="24"/>
              </w:rPr>
            </w:pPr>
          </w:p>
        </w:tc>
      </w:tr>
      <w:tr w:rsidR="00262E68" w:rsidRPr="00887565" w14:paraId="4F626875" w14:textId="77777777" w:rsidTr="005078EC">
        <w:trPr>
          <w:gridAfter w:val="1"/>
          <w:wAfter w:w="11" w:type="dxa"/>
          <w:trHeight w:hRule="exact" w:val="350"/>
        </w:trPr>
        <w:tc>
          <w:tcPr>
            <w:tcW w:w="572" w:type="dxa"/>
            <w:tcBorders>
              <w:top w:val="single" w:sz="5" w:space="0" w:color="000000"/>
              <w:left w:val="single" w:sz="4" w:space="0" w:color="000000"/>
              <w:bottom w:val="single" w:sz="5" w:space="0" w:color="000000"/>
              <w:right w:val="single" w:sz="4" w:space="0" w:color="000000"/>
            </w:tcBorders>
          </w:tcPr>
          <w:p w14:paraId="4F626872" w14:textId="77777777" w:rsidR="00262E68" w:rsidRPr="00887565" w:rsidRDefault="00C61C6E" w:rsidP="00596EFA">
            <w:pPr>
              <w:rPr>
                <w:szCs w:val="24"/>
              </w:rPr>
            </w:pPr>
            <w:r>
              <w:rPr>
                <w:szCs w:val="24"/>
              </w:rPr>
              <w:t>12</w:t>
            </w:r>
            <w:r w:rsidR="00262E68" w:rsidRPr="00887565">
              <w:rPr>
                <w:szCs w:val="24"/>
              </w:rPr>
              <w:t>.2.</w:t>
            </w:r>
          </w:p>
        </w:tc>
        <w:tc>
          <w:tcPr>
            <w:tcW w:w="6367" w:type="dxa"/>
            <w:tcBorders>
              <w:top w:val="single" w:sz="5" w:space="0" w:color="000000"/>
              <w:left w:val="single" w:sz="4" w:space="0" w:color="000000"/>
              <w:bottom w:val="single" w:sz="5" w:space="0" w:color="000000"/>
              <w:right w:val="single" w:sz="6" w:space="0" w:color="000000"/>
            </w:tcBorders>
          </w:tcPr>
          <w:p w14:paraId="4F626873" w14:textId="6A64B678" w:rsidR="00262E68" w:rsidRPr="00887565" w:rsidRDefault="00262E68" w:rsidP="00596EFA">
            <w:pPr>
              <w:shd w:val="clear" w:color="auto" w:fill="FFFFFF"/>
              <w:rPr>
                <w:szCs w:val="24"/>
              </w:rPr>
            </w:pPr>
            <w:r w:rsidRPr="00887565">
              <w:rPr>
                <w:szCs w:val="24"/>
              </w:rPr>
              <w:t>Įrankių komplektas ratų keitimui</w:t>
            </w:r>
          </w:p>
        </w:tc>
        <w:tc>
          <w:tcPr>
            <w:tcW w:w="2677" w:type="dxa"/>
            <w:tcBorders>
              <w:top w:val="single" w:sz="5" w:space="0" w:color="000000"/>
              <w:left w:val="single" w:sz="4" w:space="0" w:color="000000"/>
              <w:bottom w:val="single" w:sz="5" w:space="0" w:color="000000"/>
              <w:right w:val="single" w:sz="6" w:space="0" w:color="000000"/>
            </w:tcBorders>
          </w:tcPr>
          <w:p w14:paraId="4F626874" w14:textId="77777777" w:rsidR="00262E68" w:rsidRPr="00887565" w:rsidRDefault="00262E68" w:rsidP="00596EFA">
            <w:pPr>
              <w:rPr>
                <w:szCs w:val="24"/>
              </w:rPr>
            </w:pPr>
          </w:p>
        </w:tc>
      </w:tr>
      <w:tr w:rsidR="00202CF4" w:rsidRPr="00887565" w14:paraId="4F626879" w14:textId="77777777" w:rsidTr="005078EC">
        <w:trPr>
          <w:gridAfter w:val="1"/>
          <w:wAfter w:w="11" w:type="dxa"/>
          <w:trHeight w:hRule="exact" w:val="350"/>
        </w:trPr>
        <w:tc>
          <w:tcPr>
            <w:tcW w:w="572" w:type="dxa"/>
            <w:tcBorders>
              <w:top w:val="single" w:sz="5" w:space="0" w:color="000000"/>
              <w:left w:val="single" w:sz="4" w:space="0" w:color="000000"/>
              <w:bottom w:val="single" w:sz="5" w:space="0" w:color="000000"/>
              <w:right w:val="single" w:sz="4" w:space="0" w:color="000000"/>
            </w:tcBorders>
          </w:tcPr>
          <w:p w14:paraId="4F626876" w14:textId="77777777" w:rsidR="00202CF4" w:rsidRDefault="00202CF4" w:rsidP="00596EFA">
            <w:pPr>
              <w:rPr>
                <w:szCs w:val="24"/>
              </w:rPr>
            </w:pPr>
            <w:r>
              <w:rPr>
                <w:szCs w:val="24"/>
              </w:rPr>
              <w:t>12.3.</w:t>
            </w:r>
          </w:p>
        </w:tc>
        <w:tc>
          <w:tcPr>
            <w:tcW w:w="6367" w:type="dxa"/>
            <w:tcBorders>
              <w:top w:val="single" w:sz="5" w:space="0" w:color="000000"/>
              <w:left w:val="single" w:sz="4" w:space="0" w:color="000000"/>
              <w:bottom w:val="single" w:sz="5" w:space="0" w:color="000000"/>
              <w:right w:val="single" w:sz="6" w:space="0" w:color="000000"/>
            </w:tcBorders>
          </w:tcPr>
          <w:p w14:paraId="4F626877" w14:textId="34B912E7" w:rsidR="00202CF4" w:rsidRPr="00887565" w:rsidRDefault="00202CF4" w:rsidP="00596EFA">
            <w:pPr>
              <w:shd w:val="clear" w:color="auto" w:fill="FFFFFF"/>
              <w:rPr>
                <w:szCs w:val="24"/>
              </w:rPr>
            </w:pPr>
            <w:r>
              <w:rPr>
                <w:szCs w:val="24"/>
              </w:rPr>
              <w:t>Karterio apsauga</w:t>
            </w:r>
          </w:p>
        </w:tc>
        <w:tc>
          <w:tcPr>
            <w:tcW w:w="2677" w:type="dxa"/>
            <w:tcBorders>
              <w:top w:val="single" w:sz="5" w:space="0" w:color="000000"/>
              <w:left w:val="single" w:sz="4" w:space="0" w:color="000000"/>
              <w:bottom w:val="single" w:sz="5" w:space="0" w:color="000000"/>
              <w:right w:val="single" w:sz="6" w:space="0" w:color="000000"/>
            </w:tcBorders>
          </w:tcPr>
          <w:p w14:paraId="4F626878" w14:textId="77777777" w:rsidR="00202CF4" w:rsidRPr="00887565" w:rsidRDefault="00202CF4" w:rsidP="00596EFA">
            <w:pPr>
              <w:rPr>
                <w:szCs w:val="24"/>
              </w:rPr>
            </w:pPr>
          </w:p>
        </w:tc>
      </w:tr>
      <w:tr w:rsidR="00262E68" w:rsidRPr="00887565" w14:paraId="4F62687C" w14:textId="77777777" w:rsidTr="004074AD">
        <w:trPr>
          <w:trHeight w:hRule="exact" w:val="350"/>
        </w:trPr>
        <w:tc>
          <w:tcPr>
            <w:tcW w:w="572" w:type="dxa"/>
            <w:tcBorders>
              <w:top w:val="single" w:sz="5" w:space="0" w:color="000000"/>
              <w:left w:val="single" w:sz="4" w:space="0" w:color="000000"/>
              <w:bottom w:val="single" w:sz="5" w:space="0" w:color="000000"/>
              <w:right w:val="single" w:sz="4" w:space="0" w:color="000000"/>
            </w:tcBorders>
          </w:tcPr>
          <w:p w14:paraId="4F62687A" w14:textId="77777777" w:rsidR="00262E68" w:rsidRPr="00887565" w:rsidRDefault="00C61C6E" w:rsidP="00596EFA">
            <w:pPr>
              <w:rPr>
                <w:szCs w:val="24"/>
              </w:rPr>
            </w:pPr>
            <w:r>
              <w:rPr>
                <w:szCs w:val="24"/>
              </w:rPr>
              <w:t>13</w:t>
            </w:r>
            <w:r w:rsidR="00262E68" w:rsidRPr="00887565">
              <w:rPr>
                <w:szCs w:val="24"/>
              </w:rPr>
              <w:t>.</w:t>
            </w:r>
          </w:p>
        </w:tc>
        <w:tc>
          <w:tcPr>
            <w:tcW w:w="9055" w:type="dxa"/>
            <w:gridSpan w:val="3"/>
            <w:tcBorders>
              <w:top w:val="single" w:sz="5" w:space="0" w:color="000000"/>
              <w:left w:val="single" w:sz="4" w:space="0" w:color="000000"/>
              <w:bottom w:val="single" w:sz="5" w:space="0" w:color="000000"/>
              <w:right w:val="single" w:sz="6" w:space="0" w:color="000000"/>
            </w:tcBorders>
          </w:tcPr>
          <w:p w14:paraId="4F62687B" w14:textId="77777777" w:rsidR="00262E68" w:rsidRPr="00887565" w:rsidRDefault="00262E68" w:rsidP="00596EFA">
            <w:pPr>
              <w:rPr>
                <w:szCs w:val="24"/>
              </w:rPr>
            </w:pPr>
            <w:r w:rsidRPr="00887565">
              <w:rPr>
                <w:b/>
                <w:bCs/>
                <w:szCs w:val="24"/>
              </w:rPr>
              <w:t>Garantija:</w:t>
            </w:r>
          </w:p>
        </w:tc>
      </w:tr>
      <w:tr w:rsidR="00262E68" w:rsidRPr="00887565" w14:paraId="4F626881" w14:textId="77777777" w:rsidTr="005078EC">
        <w:trPr>
          <w:gridAfter w:val="1"/>
          <w:wAfter w:w="11" w:type="dxa"/>
          <w:trHeight w:hRule="exact" w:val="1288"/>
        </w:trPr>
        <w:tc>
          <w:tcPr>
            <w:tcW w:w="572" w:type="dxa"/>
            <w:tcBorders>
              <w:top w:val="single" w:sz="5" w:space="0" w:color="000000"/>
              <w:left w:val="single" w:sz="4" w:space="0" w:color="000000"/>
              <w:bottom w:val="single" w:sz="5" w:space="0" w:color="000000"/>
              <w:right w:val="single" w:sz="4" w:space="0" w:color="000000"/>
            </w:tcBorders>
          </w:tcPr>
          <w:p w14:paraId="4F62687D" w14:textId="77777777" w:rsidR="00262E68" w:rsidRPr="00887565" w:rsidRDefault="00C61C6E" w:rsidP="00596EFA">
            <w:pPr>
              <w:rPr>
                <w:szCs w:val="24"/>
              </w:rPr>
            </w:pPr>
            <w:r>
              <w:rPr>
                <w:szCs w:val="24"/>
              </w:rPr>
              <w:lastRenderedPageBreak/>
              <w:t>13</w:t>
            </w:r>
            <w:r w:rsidR="00262E68" w:rsidRPr="00887565">
              <w:rPr>
                <w:szCs w:val="24"/>
              </w:rPr>
              <w:t>.1.</w:t>
            </w:r>
          </w:p>
        </w:tc>
        <w:tc>
          <w:tcPr>
            <w:tcW w:w="6367" w:type="dxa"/>
            <w:tcBorders>
              <w:top w:val="single" w:sz="5" w:space="0" w:color="000000"/>
              <w:left w:val="single" w:sz="4" w:space="0" w:color="000000"/>
              <w:bottom w:val="single" w:sz="5" w:space="0" w:color="000000"/>
              <w:right w:val="single" w:sz="6" w:space="0" w:color="000000"/>
            </w:tcBorders>
          </w:tcPr>
          <w:p w14:paraId="4F62687F" w14:textId="6979EE2A" w:rsidR="00262E68" w:rsidRPr="00A64FBD" w:rsidRDefault="00262E68" w:rsidP="00A64FBD">
            <w:pPr>
              <w:pStyle w:val="Sraopastraipa"/>
              <w:ind w:left="0" w:firstLine="0"/>
              <w:rPr>
                <w:rFonts w:ascii="Times New Roman" w:hAnsi="Times New Roman"/>
                <w:sz w:val="24"/>
                <w:szCs w:val="24"/>
              </w:rPr>
            </w:pPr>
            <w:r w:rsidRPr="00887565">
              <w:rPr>
                <w:rFonts w:ascii="Times New Roman" w:hAnsi="Times New Roman"/>
                <w:sz w:val="24"/>
                <w:szCs w:val="24"/>
              </w:rPr>
              <w:t>Pardavėjas suteikia Prekei gamintojo nustatytą garantiją, kurios termin</w:t>
            </w:r>
            <w:r w:rsidR="00DE5B4F" w:rsidRPr="00887565">
              <w:rPr>
                <w:rFonts w:ascii="Times New Roman" w:hAnsi="Times New Roman"/>
                <w:sz w:val="24"/>
                <w:szCs w:val="24"/>
              </w:rPr>
              <w:t>as negali būti trumpesni</w:t>
            </w:r>
            <w:r w:rsidR="004969FA">
              <w:rPr>
                <w:rFonts w:ascii="Times New Roman" w:hAnsi="Times New Roman"/>
                <w:sz w:val="24"/>
                <w:szCs w:val="24"/>
              </w:rPr>
              <w:t>s nei 60</w:t>
            </w:r>
            <w:r w:rsidR="00DE5B4F" w:rsidRPr="00887565">
              <w:rPr>
                <w:rFonts w:ascii="Times New Roman" w:hAnsi="Times New Roman"/>
                <w:sz w:val="24"/>
                <w:szCs w:val="24"/>
              </w:rPr>
              <w:t xml:space="preserve"> mėnesių,</w:t>
            </w:r>
            <w:r w:rsidRPr="00887565">
              <w:rPr>
                <w:rFonts w:ascii="Times New Roman" w:hAnsi="Times New Roman"/>
                <w:sz w:val="24"/>
                <w:szCs w:val="24"/>
              </w:rPr>
              <w:t xml:space="preserve"> arba ne mažiau</w:t>
            </w:r>
            <w:r w:rsidR="00DE5B4F" w:rsidRPr="00887565">
              <w:rPr>
                <w:rFonts w:ascii="Times New Roman" w:hAnsi="Times New Roman"/>
                <w:sz w:val="24"/>
                <w:szCs w:val="24"/>
              </w:rPr>
              <w:t xml:space="preserve">  </w:t>
            </w:r>
            <w:r w:rsidR="00567A6E">
              <w:rPr>
                <w:rFonts w:ascii="Times New Roman" w:hAnsi="Times New Roman"/>
                <w:sz w:val="24"/>
                <w:szCs w:val="24"/>
              </w:rPr>
              <w:t>10</w:t>
            </w:r>
            <w:r w:rsidR="00DE5B4F" w:rsidRPr="00887565">
              <w:rPr>
                <w:rFonts w:ascii="Times New Roman" w:hAnsi="Times New Roman"/>
                <w:sz w:val="24"/>
                <w:szCs w:val="24"/>
              </w:rPr>
              <w:t>0 000 km ridos</w:t>
            </w:r>
            <w:r w:rsidR="00796E04">
              <w:rPr>
                <w:rFonts w:ascii="Times New Roman" w:hAnsi="Times New Roman"/>
                <w:sz w:val="24"/>
                <w:szCs w:val="24"/>
              </w:rPr>
              <w:t xml:space="preserve">, išskyrus </w:t>
            </w:r>
            <w:r w:rsidR="00293325">
              <w:rPr>
                <w:rFonts w:ascii="Times New Roman" w:hAnsi="Times New Roman"/>
                <w:sz w:val="24"/>
                <w:szCs w:val="24"/>
              </w:rPr>
              <w:t>savaime susidėvinčias detales</w:t>
            </w:r>
            <w:r w:rsidR="00DE5B4F" w:rsidRPr="00887565">
              <w:rPr>
                <w:rFonts w:ascii="Times New Roman" w:hAnsi="Times New Roman"/>
                <w:sz w:val="24"/>
                <w:szCs w:val="24"/>
              </w:rPr>
              <w:t>.</w:t>
            </w:r>
            <w:r w:rsidRPr="00887565">
              <w:rPr>
                <w:rFonts w:ascii="Times New Roman" w:hAnsi="Times New Roman"/>
                <w:sz w:val="24"/>
                <w:szCs w:val="24"/>
              </w:rPr>
              <w:t xml:space="preserve"> Kartu su pasiūlymu pateik</w:t>
            </w:r>
            <w:r w:rsidR="001501DC">
              <w:rPr>
                <w:rFonts w:ascii="Times New Roman" w:hAnsi="Times New Roman"/>
                <w:sz w:val="24"/>
                <w:szCs w:val="24"/>
              </w:rPr>
              <w:t>ti</w:t>
            </w:r>
            <w:r w:rsidRPr="00887565">
              <w:rPr>
                <w:rFonts w:ascii="Times New Roman" w:hAnsi="Times New Roman"/>
                <w:sz w:val="24"/>
                <w:szCs w:val="24"/>
              </w:rPr>
              <w:t xml:space="preserve"> techninių aptarnavimų grafik</w:t>
            </w:r>
            <w:r w:rsidR="001501DC">
              <w:rPr>
                <w:rFonts w:ascii="Times New Roman" w:hAnsi="Times New Roman"/>
                <w:sz w:val="24"/>
                <w:szCs w:val="24"/>
              </w:rPr>
              <w:t>ą</w:t>
            </w:r>
            <w:r w:rsidRPr="00887565">
              <w:rPr>
                <w:rFonts w:ascii="Times New Roman" w:hAnsi="Times New Roman"/>
                <w:sz w:val="24"/>
                <w:szCs w:val="24"/>
              </w:rPr>
              <w:t>.</w:t>
            </w:r>
          </w:p>
        </w:tc>
        <w:tc>
          <w:tcPr>
            <w:tcW w:w="2677" w:type="dxa"/>
            <w:tcBorders>
              <w:top w:val="single" w:sz="5" w:space="0" w:color="000000"/>
              <w:left w:val="single" w:sz="4" w:space="0" w:color="000000"/>
              <w:bottom w:val="single" w:sz="5" w:space="0" w:color="000000"/>
              <w:right w:val="single" w:sz="6" w:space="0" w:color="000000"/>
            </w:tcBorders>
          </w:tcPr>
          <w:p w14:paraId="4F626880" w14:textId="77777777" w:rsidR="00262E68" w:rsidRPr="00887565" w:rsidRDefault="00262E68" w:rsidP="00596EFA">
            <w:pPr>
              <w:rPr>
                <w:szCs w:val="24"/>
              </w:rPr>
            </w:pPr>
          </w:p>
        </w:tc>
      </w:tr>
      <w:tr w:rsidR="00F13AAC" w:rsidRPr="00887565" w14:paraId="77F37F8C" w14:textId="77777777" w:rsidTr="005078EC">
        <w:trPr>
          <w:gridAfter w:val="1"/>
          <w:wAfter w:w="11" w:type="dxa"/>
          <w:trHeight w:hRule="exact" w:val="492"/>
        </w:trPr>
        <w:tc>
          <w:tcPr>
            <w:tcW w:w="572" w:type="dxa"/>
            <w:tcBorders>
              <w:top w:val="single" w:sz="5" w:space="0" w:color="000000"/>
              <w:left w:val="single" w:sz="4" w:space="0" w:color="000000"/>
              <w:bottom w:val="single" w:sz="5" w:space="0" w:color="000000"/>
              <w:right w:val="single" w:sz="4" w:space="0" w:color="000000"/>
            </w:tcBorders>
          </w:tcPr>
          <w:p w14:paraId="48A59249" w14:textId="0A979962" w:rsidR="00F13AAC" w:rsidRDefault="00F13AAC" w:rsidP="00596EFA">
            <w:pPr>
              <w:rPr>
                <w:szCs w:val="24"/>
              </w:rPr>
            </w:pPr>
            <w:r>
              <w:rPr>
                <w:szCs w:val="24"/>
              </w:rPr>
              <w:t>1</w:t>
            </w:r>
            <w:r w:rsidR="004E22CE">
              <w:rPr>
                <w:szCs w:val="24"/>
              </w:rPr>
              <w:t>4</w:t>
            </w:r>
            <w:r>
              <w:rPr>
                <w:szCs w:val="24"/>
              </w:rPr>
              <w:t xml:space="preserve">. </w:t>
            </w:r>
          </w:p>
        </w:tc>
        <w:tc>
          <w:tcPr>
            <w:tcW w:w="9044" w:type="dxa"/>
            <w:gridSpan w:val="2"/>
            <w:tcBorders>
              <w:top w:val="single" w:sz="5" w:space="0" w:color="000000"/>
              <w:left w:val="single" w:sz="4" w:space="0" w:color="000000"/>
              <w:bottom w:val="single" w:sz="5" w:space="0" w:color="000000"/>
              <w:right w:val="single" w:sz="6" w:space="0" w:color="000000"/>
            </w:tcBorders>
          </w:tcPr>
          <w:p w14:paraId="30E90F0F" w14:textId="5662CECB" w:rsidR="00F13AAC" w:rsidRPr="00887565" w:rsidRDefault="00F13AAC" w:rsidP="00596EFA">
            <w:pPr>
              <w:rPr>
                <w:szCs w:val="24"/>
              </w:rPr>
            </w:pPr>
            <w:r w:rsidRPr="008B7AE9">
              <w:rPr>
                <w:b/>
                <w:bCs/>
                <w:szCs w:val="24"/>
              </w:rPr>
              <w:t>Aplinkosauginiai reikalavimai</w:t>
            </w:r>
            <w:r w:rsidR="00FA438B">
              <w:rPr>
                <w:b/>
                <w:bCs/>
                <w:szCs w:val="24"/>
              </w:rPr>
              <w:t>:</w:t>
            </w:r>
          </w:p>
        </w:tc>
      </w:tr>
      <w:tr w:rsidR="008B7AE9" w:rsidRPr="00887565" w14:paraId="7BDEB824" w14:textId="77777777" w:rsidTr="008D7B13">
        <w:trPr>
          <w:gridAfter w:val="1"/>
          <w:wAfter w:w="11" w:type="dxa"/>
          <w:trHeight w:hRule="exact" w:val="8948"/>
        </w:trPr>
        <w:tc>
          <w:tcPr>
            <w:tcW w:w="572" w:type="dxa"/>
            <w:tcBorders>
              <w:top w:val="single" w:sz="5" w:space="0" w:color="000000"/>
              <w:left w:val="single" w:sz="4" w:space="0" w:color="000000"/>
              <w:bottom w:val="single" w:sz="5" w:space="0" w:color="000000"/>
              <w:right w:val="single" w:sz="4" w:space="0" w:color="000000"/>
            </w:tcBorders>
          </w:tcPr>
          <w:p w14:paraId="5CAC93EC" w14:textId="6AFE2E6C" w:rsidR="008B7AE9" w:rsidRDefault="008B7AE9" w:rsidP="00596EFA">
            <w:pPr>
              <w:rPr>
                <w:szCs w:val="24"/>
              </w:rPr>
            </w:pPr>
            <w:r>
              <w:rPr>
                <w:szCs w:val="24"/>
              </w:rPr>
              <w:t>1</w:t>
            </w:r>
            <w:r w:rsidR="004E22CE">
              <w:rPr>
                <w:szCs w:val="24"/>
              </w:rPr>
              <w:t>4</w:t>
            </w:r>
            <w:r>
              <w:rPr>
                <w:szCs w:val="24"/>
              </w:rPr>
              <w:t>.1.</w:t>
            </w:r>
          </w:p>
        </w:tc>
        <w:tc>
          <w:tcPr>
            <w:tcW w:w="6367" w:type="dxa"/>
            <w:tcBorders>
              <w:top w:val="single" w:sz="5" w:space="0" w:color="000000"/>
              <w:left w:val="single" w:sz="4" w:space="0" w:color="000000"/>
              <w:bottom w:val="single" w:sz="5" w:space="0" w:color="000000"/>
              <w:right w:val="single" w:sz="6" w:space="0" w:color="000000"/>
            </w:tcBorders>
          </w:tcPr>
          <w:p w14:paraId="78E3E5E6" w14:textId="77777777" w:rsidR="00FA438B" w:rsidRDefault="009202A7" w:rsidP="00C829D3">
            <w:pPr>
              <w:autoSpaceDE w:val="0"/>
              <w:ind w:right="132"/>
              <w:jc w:val="both"/>
              <w:rPr>
                <w:rFonts w:eastAsia="Calibri"/>
                <w:iCs/>
                <w:sz w:val="20"/>
                <w:lang w:eastAsia="en-US"/>
              </w:rPr>
            </w:pPr>
            <w:r w:rsidRPr="00ED3856">
              <w:rPr>
                <w:rFonts w:eastAsia="Calibri"/>
                <w:iCs/>
                <w:sz w:val="20"/>
                <w:lang w:eastAsia="en-US"/>
              </w:rPr>
              <w:t>At</w:t>
            </w:r>
            <w:r w:rsidR="00C829D3" w:rsidRPr="00ED3856">
              <w:rPr>
                <w:rFonts w:eastAsia="Calibri"/>
                <w:iCs/>
                <w:sz w:val="20"/>
                <w:lang w:eastAsia="en-US"/>
              </w:rPr>
              <w:t xml:space="preserve">liekamas žaliasis pirkimas, vadovaujantis Lietuvos Respublikos aplinkos ministro 2011 m. birželio 28 d. įsakymo Nr. D1-508 „Dėl Aplinkos apsaugos kriterijų taikymo, vykdant žaliuosius pirkimus, tvarkos aprašo patvirtinimo“ </w:t>
            </w:r>
            <w:r w:rsidR="00226FA5" w:rsidRPr="00ED3856">
              <w:rPr>
                <w:rFonts w:eastAsia="Calibri"/>
                <w:iCs/>
                <w:sz w:val="20"/>
                <w:lang w:eastAsia="en-US"/>
              </w:rPr>
              <w:t>4.1 p</w:t>
            </w:r>
            <w:r w:rsidR="00213B0D" w:rsidRPr="00ED3856">
              <w:rPr>
                <w:rFonts w:eastAsia="Calibri"/>
                <w:iCs/>
                <w:sz w:val="20"/>
                <w:lang w:eastAsia="en-US"/>
              </w:rPr>
              <w:t>apunkči</w:t>
            </w:r>
            <w:r w:rsidR="00FA438B">
              <w:rPr>
                <w:rFonts w:eastAsia="Calibri"/>
                <w:iCs/>
                <w:sz w:val="20"/>
                <w:lang w:eastAsia="en-US"/>
              </w:rPr>
              <w:t>u</w:t>
            </w:r>
            <w:r w:rsidR="00B559BC" w:rsidRPr="00ED3856">
              <w:rPr>
                <w:rFonts w:eastAsia="Calibri"/>
                <w:iCs/>
                <w:sz w:val="20"/>
                <w:lang w:eastAsia="en-US"/>
              </w:rPr>
              <w:t xml:space="preserve"> </w:t>
            </w:r>
            <w:r w:rsidR="00226FA5" w:rsidRPr="00ED3856">
              <w:rPr>
                <w:rFonts w:eastAsia="Calibri"/>
                <w:iCs/>
                <w:sz w:val="20"/>
                <w:lang w:eastAsia="en-US"/>
              </w:rPr>
              <w:t>(minimalūs aplinkos apsaugos kriterijai)</w:t>
            </w:r>
            <w:r w:rsidR="00796C8F" w:rsidRPr="00ED3856">
              <w:rPr>
                <w:rFonts w:eastAsia="Calibri"/>
                <w:iCs/>
                <w:sz w:val="20"/>
                <w:lang w:eastAsia="en-US"/>
              </w:rPr>
              <w:t xml:space="preserve">, </w:t>
            </w:r>
            <w:r w:rsidR="009F6695" w:rsidRPr="00ED3856">
              <w:rPr>
                <w:rFonts w:eastAsia="Calibri"/>
                <w:iCs/>
                <w:sz w:val="20"/>
                <w:lang w:eastAsia="en-US"/>
              </w:rPr>
              <w:t xml:space="preserve">aprašo 2 </w:t>
            </w:r>
            <w:r w:rsidR="006D05B7" w:rsidRPr="00ED3856">
              <w:rPr>
                <w:rFonts w:eastAsia="Calibri"/>
                <w:iCs/>
                <w:sz w:val="20"/>
                <w:lang w:eastAsia="en-US"/>
              </w:rPr>
              <w:t>pried</w:t>
            </w:r>
            <w:r w:rsidR="00FA438B">
              <w:rPr>
                <w:rFonts w:eastAsia="Calibri"/>
                <w:iCs/>
                <w:sz w:val="20"/>
                <w:lang w:eastAsia="en-US"/>
              </w:rPr>
              <w:t>o</w:t>
            </w:r>
            <w:r w:rsidR="00D63FF3" w:rsidRPr="00ED3856">
              <w:rPr>
                <w:rFonts w:eastAsia="Calibri"/>
                <w:iCs/>
                <w:sz w:val="20"/>
                <w:lang w:eastAsia="en-US"/>
              </w:rPr>
              <w:t xml:space="preserve"> 10 skyri</w:t>
            </w:r>
            <w:r w:rsidR="00FA438B">
              <w:rPr>
                <w:rFonts w:eastAsia="Calibri"/>
                <w:iCs/>
                <w:sz w:val="20"/>
                <w:lang w:eastAsia="en-US"/>
              </w:rPr>
              <w:t xml:space="preserve">aus </w:t>
            </w:r>
            <w:r w:rsidR="00DD6AF4" w:rsidRPr="00ED3856">
              <w:rPr>
                <w:rFonts w:eastAsia="Calibri"/>
                <w:iCs/>
                <w:sz w:val="20"/>
                <w:lang w:eastAsia="en-US"/>
              </w:rPr>
              <w:t>1</w:t>
            </w:r>
            <w:r w:rsidR="00FD0D5A" w:rsidRPr="00ED3856">
              <w:rPr>
                <w:rFonts w:eastAsia="Calibri"/>
                <w:iCs/>
                <w:sz w:val="20"/>
                <w:lang w:eastAsia="en-US"/>
              </w:rPr>
              <w:t xml:space="preserve">0.1 </w:t>
            </w:r>
            <w:r w:rsidR="00FA438B">
              <w:rPr>
                <w:rFonts w:eastAsia="Calibri"/>
                <w:iCs/>
                <w:sz w:val="20"/>
                <w:lang w:eastAsia="en-US"/>
              </w:rPr>
              <w:t>papunkčiu, kuriame numatyta, kad:</w:t>
            </w:r>
          </w:p>
          <w:p w14:paraId="3408CF67" w14:textId="332A4D4A" w:rsidR="00C829D3" w:rsidRPr="00ED3856" w:rsidRDefault="00C829D3" w:rsidP="00C829D3">
            <w:pPr>
              <w:autoSpaceDE w:val="0"/>
              <w:ind w:right="132"/>
              <w:jc w:val="both"/>
              <w:rPr>
                <w:rFonts w:eastAsia="Calibri"/>
                <w:iCs/>
                <w:sz w:val="20"/>
                <w:lang w:eastAsia="en-US"/>
              </w:rPr>
            </w:pPr>
            <w:r w:rsidRPr="00ED3856">
              <w:rPr>
                <w:rFonts w:eastAsia="Calibri"/>
                <w:iCs/>
                <w:sz w:val="20"/>
                <w:lang w:eastAsia="en-US"/>
              </w:rPr>
              <w:t xml:space="preserve">M1 kategorijos transporto priemonė turi atitikti bent vieną iš šių minimalių aplinkos apsaugos kriterijų: </w:t>
            </w:r>
          </w:p>
          <w:p w14:paraId="78037B34" w14:textId="77777777" w:rsidR="00492F02" w:rsidRPr="00ED3856" w:rsidRDefault="00492F02" w:rsidP="00492F02">
            <w:pPr>
              <w:autoSpaceDE w:val="0"/>
              <w:ind w:right="132"/>
              <w:jc w:val="both"/>
              <w:rPr>
                <w:rFonts w:eastAsia="Calibri"/>
                <w:iCs/>
                <w:sz w:val="20"/>
                <w:lang w:eastAsia="en-US"/>
              </w:rPr>
            </w:pPr>
            <w:r w:rsidRPr="00ED3856">
              <w:rPr>
                <w:rFonts w:eastAsia="Calibri"/>
                <w:iCs/>
                <w:sz w:val="20"/>
                <w:lang w:eastAsia="en-US"/>
              </w:rPr>
              <w:t>10.1.1.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389A6D22" w14:textId="77777777" w:rsidR="00492F02" w:rsidRPr="00ED3856" w:rsidRDefault="00492F02" w:rsidP="00492F02">
            <w:pPr>
              <w:autoSpaceDE w:val="0"/>
              <w:ind w:right="132"/>
              <w:jc w:val="both"/>
              <w:rPr>
                <w:rFonts w:eastAsia="Calibri"/>
                <w:iCs/>
                <w:sz w:val="20"/>
                <w:lang w:eastAsia="en-US"/>
              </w:rPr>
            </w:pPr>
            <w:r w:rsidRPr="00ED3856">
              <w:rPr>
                <w:rFonts w:eastAsia="Calibri"/>
                <w:iCs/>
                <w:sz w:val="20"/>
                <w:lang w:eastAsia="en-US"/>
              </w:rPr>
              <w:t>10.1.2. kitais pirkimų atvejais transporto priemonė turi atitikti 10.1.1 papunkčio reikalavimus arba šiuos reikalavimus, išskyrus Alternatyviųjų degalų įstatymo 15 straipsnio 7 dalyje nurodytas transporto priemones:</w:t>
            </w:r>
          </w:p>
          <w:p w14:paraId="175972EB" w14:textId="77777777" w:rsidR="00492F02" w:rsidRPr="00ED3856" w:rsidRDefault="00492F02" w:rsidP="00492F02">
            <w:pPr>
              <w:autoSpaceDE w:val="0"/>
              <w:ind w:right="132"/>
              <w:jc w:val="both"/>
              <w:rPr>
                <w:rFonts w:eastAsia="Calibri"/>
                <w:iCs/>
                <w:sz w:val="20"/>
                <w:lang w:eastAsia="en-US"/>
              </w:rPr>
            </w:pPr>
            <w:r w:rsidRPr="00ED3856">
              <w:rPr>
                <w:rFonts w:eastAsia="Calibri"/>
                <w:iCs/>
                <w:sz w:val="20"/>
                <w:lang w:eastAsia="en-US"/>
              </w:rPr>
              <w:t>10.1.2.1.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w:t>
            </w:r>
          </w:p>
          <w:p w14:paraId="0412D4D9" w14:textId="4BE09972" w:rsidR="00492F02" w:rsidRPr="00ED3856" w:rsidRDefault="00492F02" w:rsidP="00C829D3">
            <w:pPr>
              <w:autoSpaceDE w:val="0"/>
              <w:ind w:right="132"/>
              <w:jc w:val="both"/>
              <w:rPr>
                <w:rFonts w:eastAsia="Calibri"/>
                <w:iCs/>
                <w:sz w:val="20"/>
                <w:lang w:eastAsia="en-US"/>
              </w:rPr>
            </w:pPr>
            <w:r w:rsidRPr="00ED3856">
              <w:rPr>
                <w:rFonts w:eastAsia="Calibri"/>
                <w:iCs/>
                <w:sz w:val="20"/>
                <w:lang w:eastAsia="en-US"/>
              </w:rPr>
              <w:t>10.1.2.2. realiomis važiavimo sąlygomis transporto priemonės išmetamų teršalų kiekis neviršija 80 procentų ribinės vertės (neatsižvelgiant į taikomą atitikties faktorių ir (ar) matavimo metodo paklaidą), nustatytos Reglamente (EB) Nr. 715/2007.</w:t>
            </w:r>
          </w:p>
          <w:p w14:paraId="51095F2F" w14:textId="77777777" w:rsidR="00C829D3" w:rsidRPr="00ED3856" w:rsidRDefault="00C829D3" w:rsidP="00C829D3">
            <w:pPr>
              <w:autoSpaceDE w:val="0"/>
              <w:ind w:right="132"/>
              <w:jc w:val="both"/>
              <w:rPr>
                <w:rFonts w:eastAsia="Calibri"/>
                <w:iCs/>
                <w:sz w:val="20"/>
                <w:lang w:eastAsia="en-US"/>
              </w:rPr>
            </w:pPr>
            <w:r w:rsidRPr="00ED3856">
              <w:rPr>
                <w:rFonts w:eastAsia="Calibri"/>
                <w:iCs/>
                <w:sz w:val="20"/>
                <w:lang w:eastAsia="en-US"/>
              </w:rPr>
              <w:t>10.1.1. atliekant pirkimus Lietuvos Respublikos alternatyviųjų degalų įstatymo 15 straipsnio 1 dalyje nustatytais atvejais ir atsižvelgiant į šio įstatymo 15 straipsnio 3, 4 ir 5 dalyse</w:t>
            </w:r>
            <w:r w:rsidRPr="00C829D3">
              <w:rPr>
                <w:rFonts w:eastAsia="Calibri"/>
                <w:iCs/>
                <w:szCs w:val="24"/>
                <w:lang w:eastAsia="en-US"/>
              </w:rPr>
              <w:t xml:space="preserve"> </w:t>
            </w:r>
            <w:r w:rsidRPr="00ED3856">
              <w:rPr>
                <w:rFonts w:eastAsia="Calibri"/>
                <w:iCs/>
                <w:sz w:val="20"/>
                <w:lang w:eastAsia="en-US"/>
              </w:rPr>
              <w:t>pirkimams nustatytus reikalavimus, perkama transporto priemonė suprantama kaip apibrėžta Alternatyviųjų degalų įstatymo 2 straipsnio 23 ir (ar) 36 dalyse, išskyrus šio įstatymo 15 straipsnio 7 dalyje nurodytas transporto priemones;</w:t>
            </w:r>
          </w:p>
          <w:p w14:paraId="63B3AFCE" w14:textId="152FE49B" w:rsidR="008B7AE9" w:rsidRPr="00F96C5E" w:rsidRDefault="00C829D3" w:rsidP="001633A0">
            <w:pPr>
              <w:autoSpaceDE w:val="0"/>
              <w:ind w:right="132"/>
              <w:rPr>
                <w:rFonts w:eastAsia="Calibri"/>
                <w:iCs/>
                <w:szCs w:val="24"/>
                <w:lang w:eastAsia="en-US"/>
              </w:rPr>
            </w:pPr>
            <w:r w:rsidRPr="00ED3856">
              <w:rPr>
                <w:rFonts w:eastAsia="Calibri"/>
                <w:iCs/>
                <w:sz w:val="20"/>
                <w:lang w:eastAsia="en-US"/>
              </w:rPr>
              <w:t>10.1.2. kitais pirkimų atvejais transporto priemonė turi atitikti 10.1.1</w:t>
            </w:r>
            <w:r w:rsidR="004833E6" w:rsidRPr="00ED3856">
              <w:rPr>
                <w:rFonts w:eastAsia="Calibri"/>
                <w:iCs/>
                <w:sz w:val="20"/>
                <w:lang w:eastAsia="en-US"/>
              </w:rPr>
              <w:t xml:space="preserve"> </w:t>
            </w:r>
            <w:r w:rsidRPr="00ED3856">
              <w:rPr>
                <w:rFonts w:eastAsia="Calibri"/>
                <w:iCs/>
                <w:sz w:val="20"/>
                <w:lang w:eastAsia="en-US"/>
              </w:rPr>
              <w:t>papunkčio</w:t>
            </w:r>
            <w:r w:rsidR="00AE1C3B" w:rsidRPr="00ED3856">
              <w:rPr>
                <w:rFonts w:eastAsia="Calibri"/>
                <w:iCs/>
                <w:sz w:val="20"/>
                <w:lang w:eastAsia="en-US"/>
              </w:rPr>
              <w:t xml:space="preserve"> r</w:t>
            </w:r>
            <w:r w:rsidRPr="00ED3856">
              <w:rPr>
                <w:rFonts w:eastAsia="Calibri"/>
                <w:iCs/>
                <w:sz w:val="20"/>
                <w:lang w:eastAsia="en-US"/>
              </w:rPr>
              <w:t>eikalavimus arba šiuos reikalavimus, išskyrus Alternatyviųjų degalų įstatymo 15 straipsnio 7 dalyje nurodytas transporto priemones</w:t>
            </w:r>
            <w:r w:rsidR="006B0E44" w:rsidRPr="00ED3856">
              <w:rPr>
                <w:rFonts w:eastAsia="Calibri"/>
                <w:iCs/>
                <w:sz w:val="20"/>
                <w:lang w:eastAsia="en-US"/>
              </w:rPr>
              <w:t>.</w:t>
            </w:r>
          </w:p>
        </w:tc>
        <w:tc>
          <w:tcPr>
            <w:tcW w:w="2677" w:type="dxa"/>
            <w:tcBorders>
              <w:top w:val="single" w:sz="5" w:space="0" w:color="000000"/>
              <w:left w:val="single" w:sz="4" w:space="0" w:color="000000"/>
              <w:bottom w:val="single" w:sz="5" w:space="0" w:color="000000"/>
              <w:right w:val="single" w:sz="6" w:space="0" w:color="000000"/>
            </w:tcBorders>
          </w:tcPr>
          <w:p w14:paraId="7F6C6153" w14:textId="77777777" w:rsidR="008B7AE9" w:rsidRPr="00887565" w:rsidRDefault="008B7AE9" w:rsidP="00F13AAC">
            <w:pPr>
              <w:ind w:firstLine="707"/>
              <w:rPr>
                <w:szCs w:val="24"/>
              </w:rPr>
            </w:pPr>
          </w:p>
        </w:tc>
      </w:tr>
    </w:tbl>
    <w:p w14:paraId="4F626889" w14:textId="30A3455A" w:rsidR="00262E68" w:rsidRPr="00887565" w:rsidRDefault="00262E68" w:rsidP="00262E68">
      <w:pPr>
        <w:tabs>
          <w:tab w:val="left" w:pos="426"/>
        </w:tabs>
        <w:ind w:right="-1"/>
        <w:jc w:val="center"/>
        <w:rPr>
          <w:b/>
          <w:szCs w:val="24"/>
        </w:rPr>
      </w:pPr>
    </w:p>
    <w:p w14:paraId="79A88449" w14:textId="77777777" w:rsidR="00F13AAC" w:rsidRDefault="00F13AAC" w:rsidP="00537FDF">
      <w:pPr>
        <w:autoSpaceDE w:val="0"/>
        <w:ind w:left="-709"/>
        <w:jc w:val="both"/>
        <w:rPr>
          <w:rFonts w:eastAsia="Calibri"/>
          <w:i/>
          <w:szCs w:val="24"/>
          <w:lang w:eastAsia="en-US"/>
        </w:rPr>
      </w:pPr>
    </w:p>
    <w:p w14:paraId="7A1564E5" w14:textId="77777777" w:rsidR="00F07899" w:rsidRDefault="00F07899" w:rsidP="00262E68">
      <w:pPr>
        <w:autoSpaceDE w:val="0"/>
        <w:jc w:val="both"/>
        <w:rPr>
          <w:rFonts w:eastAsia="Calibri"/>
          <w:i/>
          <w:color w:val="FF0000"/>
          <w:szCs w:val="24"/>
          <w:lang w:eastAsia="en-US"/>
        </w:rPr>
      </w:pPr>
    </w:p>
    <w:p w14:paraId="4F62689B" w14:textId="77777777" w:rsidR="00202CF4" w:rsidRPr="006236E5" w:rsidRDefault="00202CF4" w:rsidP="00262E68">
      <w:pPr>
        <w:autoSpaceDE w:val="0"/>
        <w:jc w:val="both"/>
        <w:rPr>
          <w:rFonts w:eastAsia="Calibri"/>
          <w:i/>
          <w:color w:val="FF0000"/>
          <w:szCs w:val="24"/>
          <w:lang w:eastAsia="en-US"/>
        </w:rPr>
      </w:pPr>
    </w:p>
    <w:p w14:paraId="46B711CB" w14:textId="77777777" w:rsidR="001C2EC4" w:rsidRPr="001C2EC4" w:rsidRDefault="001C2EC4" w:rsidP="001C2EC4">
      <w:pPr>
        <w:rPr>
          <w:szCs w:val="24"/>
        </w:rPr>
      </w:pPr>
    </w:p>
    <w:p w14:paraId="40FE4633" w14:textId="77777777" w:rsidR="001C2EC4" w:rsidRPr="001C2EC4" w:rsidRDefault="001C2EC4" w:rsidP="001C2EC4">
      <w:pPr>
        <w:rPr>
          <w:szCs w:val="24"/>
        </w:rPr>
      </w:pPr>
    </w:p>
    <w:sectPr w:rsidR="001C2EC4" w:rsidRPr="001C2EC4" w:rsidSect="007E3DDE">
      <w:pgSz w:w="11906" w:h="16838"/>
      <w:pgMar w:top="1418" w:right="849"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B779C"/>
    <w:multiLevelType w:val="hybridMultilevel"/>
    <w:tmpl w:val="32DA4E4C"/>
    <w:lvl w:ilvl="0" w:tplc="1CF07C8C">
      <w:start w:val="1"/>
      <w:numFmt w:val="decimal"/>
      <w:lvlText w:val="%1."/>
      <w:lvlJc w:val="left"/>
      <w:pPr>
        <w:ind w:left="360" w:hanging="360"/>
      </w:pPr>
      <w:rPr>
        <w:b w:val="0"/>
        <w:bCs/>
        <w:color w:val="auto"/>
      </w:rPr>
    </w:lvl>
    <w:lvl w:ilvl="1" w:tplc="04270001">
      <w:numFmt w:val="decimal"/>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E68"/>
    <w:rsid w:val="00001A0A"/>
    <w:rsid w:val="00010811"/>
    <w:rsid w:val="00017799"/>
    <w:rsid w:val="00017DE9"/>
    <w:rsid w:val="00041CB6"/>
    <w:rsid w:val="00056A00"/>
    <w:rsid w:val="00061B5D"/>
    <w:rsid w:val="00066190"/>
    <w:rsid w:val="00066FD7"/>
    <w:rsid w:val="0007019D"/>
    <w:rsid w:val="00071E10"/>
    <w:rsid w:val="00072FA9"/>
    <w:rsid w:val="00077067"/>
    <w:rsid w:val="000779FA"/>
    <w:rsid w:val="00077BD8"/>
    <w:rsid w:val="00080DA1"/>
    <w:rsid w:val="00086C9E"/>
    <w:rsid w:val="0008731B"/>
    <w:rsid w:val="000C742D"/>
    <w:rsid w:val="000E2111"/>
    <w:rsid w:val="000E2B70"/>
    <w:rsid w:val="000E3DBE"/>
    <w:rsid w:val="000E79E7"/>
    <w:rsid w:val="000F64CA"/>
    <w:rsid w:val="001128BE"/>
    <w:rsid w:val="001167B9"/>
    <w:rsid w:val="001376AE"/>
    <w:rsid w:val="001501DC"/>
    <w:rsid w:val="00150926"/>
    <w:rsid w:val="00153EA9"/>
    <w:rsid w:val="00161AED"/>
    <w:rsid w:val="001633A0"/>
    <w:rsid w:val="00183732"/>
    <w:rsid w:val="00186DB1"/>
    <w:rsid w:val="001946F8"/>
    <w:rsid w:val="001A15EF"/>
    <w:rsid w:val="001A713C"/>
    <w:rsid w:val="001B4792"/>
    <w:rsid w:val="001B52D9"/>
    <w:rsid w:val="001C230F"/>
    <w:rsid w:val="001C2EC4"/>
    <w:rsid w:val="00202CF4"/>
    <w:rsid w:val="002108E2"/>
    <w:rsid w:val="00213B0D"/>
    <w:rsid w:val="00221195"/>
    <w:rsid w:val="00226FA5"/>
    <w:rsid w:val="0024314C"/>
    <w:rsid w:val="00253F6B"/>
    <w:rsid w:val="002566CF"/>
    <w:rsid w:val="00262E68"/>
    <w:rsid w:val="002668DE"/>
    <w:rsid w:val="00293325"/>
    <w:rsid w:val="002A60E6"/>
    <w:rsid w:val="002C5798"/>
    <w:rsid w:val="002D11C7"/>
    <w:rsid w:val="002D5358"/>
    <w:rsid w:val="002E1FB6"/>
    <w:rsid w:val="002F34FA"/>
    <w:rsid w:val="00300C71"/>
    <w:rsid w:val="00321427"/>
    <w:rsid w:val="00335979"/>
    <w:rsid w:val="003432F6"/>
    <w:rsid w:val="00356A02"/>
    <w:rsid w:val="00367C43"/>
    <w:rsid w:val="0037773B"/>
    <w:rsid w:val="003850B3"/>
    <w:rsid w:val="0039492B"/>
    <w:rsid w:val="0039684F"/>
    <w:rsid w:val="003D7367"/>
    <w:rsid w:val="004074AD"/>
    <w:rsid w:val="00436FDA"/>
    <w:rsid w:val="00443120"/>
    <w:rsid w:val="00446417"/>
    <w:rsid w:val="00453EE0"/>
    <w:rsid w:val="00461F1F"/>
    <w:rsid w:val="00476966"/>
    <w:rsid w:val="004833E6"/>
    <w:rsid w:val="00492F02"/>
    <w:rsid w:val="004969FA"/>
    <w:rsid w:val="004A3258"/>
    <w:rsid w:val="004B25C1"/>
    <w:rsid w:val="004D1CBA"/>
    <w:rsid w:val="004D4F5C"/>
    <w:rsid w:val="004E22CE"/>
    <w:rsid w:val="004E5272"/>
    <w:rsid w:val="004E6CCD"/>
    <w:rsid w:val="004F5394"/>
    <w:rsid w:val="004F5941"/>
    <w:rsid w:val="004F5BDD"/>
    <w:rsid w:val="00505D7C"/>
    <w:rsid w:val="005078EC"/>
    <w:rsid w:val="00515C5D"/>
    <w:rsid w:val="00526F02"/>
    <w:rsid w:val="00537FDF"/>
    <w:rsid w:val="0054579A"/>
    <w:rsid w:val="0054649B"/>
    <w:rsid w:val="00565BF2"/>
    <w:rsid w:val="00566CDB"/>
    <w:rsid w:val="00567A6E"/>
    <w:rsid w:val="005708B2"/>
    <w:rsid w:val="00573399"/>
    <w:rsid w:val="00585FEE"/>
    <w:rsid w:val="0059355D"/>
    <w:rsid w:val="00596EFA"/>
    <w:rsid w:val="005A58F1"/>
    <w:rsid w:val="005B356E"/>
    <w:rsid w:val="005C6D57"/>
    <w:rsid w:val="005E6AFD"/>
    <w:rsid w:val="006223B1"/>
    <w:rsid w:val="006236E5"/>
    <w:rsid w:val="00631410"/>
    <w:rsid w:val="0063177F"/>
    <w:rsid w:val="006336F4"/>
    <w:rsid w:val="006471D1"/>
    <w:rsid w:val="00651C79"/>
    <w:rsid w:val="00657D6C"/>
    <w:rsid w:val="0066026B"/>
    <w:rsid w:val="00660F9C"/>
    <w:rsid w:val="0066479D"/>
    <w:rsid w:val="00686F7B"/>
    <w:rsid w:val="006905AF"/>
    <w:rsid w:val="00690EC1"/>
    <w:rsid w:val="006940D7"/>
    <w:rsid w:val="006A1CCE"/>
    <w:rsid w:val="006B0E44"/>
    <w:rsid w:val="006D05B7"/>
    <w:rsid w:val="006D0CB2"/>
    <w:rsid w:val="006D1CCB"/>
    <w:rsid w:val="006E3C2D"/>
    <w:rsid w:val="006E78F3"/>
    <w:rsid w:val="006F028F"/>
    <w:rsid w:val="006F45CB"/>
    <w:rsid w:val="0070143E"/>
    <w:rsid w:val="007047DB"/>
    <w:rsid w:val="00711D4C"/>
    <w:rsid w:val="00717C2B"/>
    <w:rsid w:val="007230AE"/>
    <w:rsid w:val="00737475"/>
    <w:rsid w:val="007379D6"/>
    <w:rsid w:val="0074041D"/>
    <w:rsid w:val="00745304"/>
    <w:rsid w:val="00747ED4"/>
    <w:rsid w:val="00752EE5"/>
    <w:rsid w:val="00755123"/>
    <w:rsid w:val="00765EBB"/>
    <w:rsid w:val="00783DC8"/>
    <w:rsid w:val="007963D6"/>
    <w:rsid w:val="00796C8F"/>
    <w:rsid w:val="00796E04"/>
    <w:rsid w:val="007A08BA"/>
    <w:rsid w:val="007A7BA9"/>
    <w:rsid w:val="007A7FC2"/>
    <w:rsid w:val="007B27A1"/>
    <w:rsid w:val="007B6F54"/>
    <w:rsid w:val="007D135E"/>
    <w:rsid w:val="007D3B75"/>
    <w:rsid w:val="007D503A"/>
    <w:rsid w:val="007D6252"/>
    <w:rsid w:val="007E3DDE"/>
    <w:rsid w:val="007E5D0F"/>
    <w:rsid w:val="007F0931"/>
    <w:rsid w:val="007F32EC"/>
    <w:rsid w:val="007F6863"/>
    <w:rsid w:val="00801856"/>
    <w:rsid w:val="00802AA7"/>
    <w:rsid w:val="0081226A"/>
    <w:rsid w:val="008148DF"/>
    <w:rsid w:val="008354EC"/>
    <w:rsid w:val="00846C1B"/>
    <w:rsid w:val="00847970"/>
    <w:rsid w:val="008539AC"/>
    <w:rsid w:val="00854C08"/>
    <w:rsid w:val="008703E1"/>
    <w:rsid w:val="00872001"/>
    <w:rsid w:val="0088210E"/>
    <w:rsid w:val="00885104"/>
    <w:rsid w:val="00887565"/>
    <w:rsid w:val="008A216C"/>
    <w:rsid w:val="008B7AE9"/>
    <w:rsid w:val="008C3004"/>
    <w:rsid w:val="008D431E"/>
    <w:rsid w:val="008D4945"/>
    <w:rsid w:val="008D7B13"/>
    <w:rsid w:val="008E5647"/>
    <w:rsid w:val="008F1A73"/>
    <w:rsid w:val="008F302E"/>
    <w:rsid w:val="008F7DF4"/>
    <w:rsid w:val="0090284E"/>
    <w:rsid w:val="009121C2"/>
    <w:rsid w:val="009202A7"/>
    <w:rsid w:val="009238AC"/>
    <w:rsid w:val="00942928"/>
    <w:rsid w:val="009477C6"/>
    <w:rsid w:val="00961E6B"/>
    <w:rsid w:val="00962ED2"/>
    <w:rsid w:val="00963A6E"/>
    <w:rsid w:val="00984F74"/>
    <w:rsid w:val="009B25F1"/>
    <w:rsid w:val="009B6EE3"/>
    <w:rsid w:val="009C1CFE"/>
    <w:rsid w:val="009D3901"/>
    <w:rsid w:val="009E4E4C"/>
    <w:rsid w:val="009E7B51"/>
    <w:rsid w:val="009F6695"/>
    <w:rsid w:val="00A036E9"/>
    <w:rsid w:val="00A1731F"/>
    <w:rsid w:val="00A1780D"/>
    <w:rsid w:val="00A17960"/>
    <w:rsid w:val="00A20EE6"/>
    <w:rsid w:val="00A33A10"/>
    <w:rsid w:val="00A35822"/>
    <w:rsid w:val="00A61249"/>
    <w:rsid w:val="00A64FBD"/>
    <w:rsid w:val="00A71E11"/>
    <w:rsid w:val="00A9493B"/>
    <w:rsid w:val="00A95E24"/>
    <w:rsid w:val="00A974F4"/>
    <w:rsid w:val="00A97DC8"/>
    <w:rsid w:val="00AA730E"/>
    <w:rsid w:val="00AD2182"/>
    <w:rsid w:val="00AE1C3B"/>
    <w:rsid w:val="00AE6A40"/>
    <w:rsid w:val="00AF0A15"/>
    <w:rsid w:val="00B040FC"/>
    <w:rsid w:val="00B12C1F"/>
    <w:rsid w:val="00B15483"/>
    <w:rsid w:val="00B241C5"/>
    <w:rsid w:val="00B559BC"/>
    <w:rsid w:val="00B65317"/>
    <w:rsid w:val="00B801B4"/>
    <w:rsid w:val="00BA38B6"/>
    <w:rsid w:val="00BB0604"/>
    <w:rsid w:val="00BC131E"/>
    <w:rsid w:val="00BC152A"/>
    <w:rsid w:val="00BD6BF4"/>
    <w:rsid w:val="00BE52D8"/>
    <w:rsid w:val="00BF4C52"/>
    <w:rsid w:val="00C234BC"/>
    <w:rsid w:val="00C27882"/>
    <w:rsid w:val="00C53BE5"/>
    <w:rsid w:val="00C61C6E"/>
    <w:rsid w:val="00C760F8"/>
    <w:rsid w:val="00C829D3"/>
    <w:rsid w:val="00C851E5"/>
    <w:rsid w:val="00CC1DEF"/>
    <w:rsid w:val="00CC27CD"/>
    <w:rsid w:val="00CC4B20"/>
    <w:rsid w:val="00CE5ADF"/>
    <w:rsid w:val="00CF49F6"/>
    <w:rsid w:val="00CF6799"/>
    <w:rsid w:val="00D024EB"/>
    <w:rsid w:val="00D036A4"/>
    <w:rsid w:val="00D41CE9"/>
    <w:rsid w:val="00D442A2"/>
    <w:rsid w:val="00D63FF3"/>
    <w:rsid w:val="00D70460"/>
    <w:rsid w:val="00D74249"/>
    <w:rsid w:val="00D764B3"/>
    <w:rsid w:val="00D77804"/>
    <w:rsid w:val="00D820CC"/>
    <w:rsid w:val="00D82E9D"/>
    <w:rsid w:val="00D82F89"/>
    <w:rsid w:val="00DA78FB"/>
    <w:rsid w:val="00DD4D86"/>
    <w:rsid w:val="00DD6AF4"/>
    <w:rsid w:val="00DE2E07"/>
    <w:rsid w:val="00DE5B4F"/>
    <w:rsid w:val="00DF00F6"/>
    <w:rsid w:val="00E30236"/>
    <w:rsid w:val="00E31DE0"/>
    <w:rsid w:val="00E36A3A"/>
    <w:rsid w:val="00E426EA"/>
    <w:rsid w:val="00E42BD5"/>
    <w:rsid w:val="00E438D3"/>
    <w:rsid w:val="00E45EB0"/>
    <w:rsid w:val="00E51347"/>
    <w:rsid w:val="00E53603"/>
    <w:rsid w:val="00E74980"/>
    <w:rsid w:val="00E8350F"/>
    <w:rsid w:val="00EA28FB"/>
    <w:rsid w:val="00EA68B6"/>
    <w:rsid w:val="00EC26DC"/>
    <w:rsid w:val="00EC3F33"/>
    <w:rsid w:val="00ED3856"/>
    <w:rsid w:val="00EE3D12"/>
    <w:rsid w:val="00EE6548"/>
    <w:rsid w:val="00EF58FD"/>
    <w:rsid w:val="00F07899"/>
    <w:rsid w:val="00F13AAC"/>
    <w:rsid w:val="00F42466"/>
    <w:rsid w:val="00F47DE9"/>
    <w:rsid w:val="00F56FE8"/>
    <w:rsid w:val="00F60788"/>
    <w:rsid w:val="00F70DE4"/>
    <w:rsid w:val="00F77FAC"/>
    <w:rsid w:val="00F82655"/>
    <w:rsid w:val="00F92593"/>
    <w:rsid w:val="00F96C5E"/>
    <w:rsid w:val="00FA438B"/>
    <w:rsid w:val="00FA62B1"/>
    <w:rsid w:val="00FB33D9"/>
    <w:rsid w:val="00FD0D5A"/>
    <w:rsid w:val="00FD76B7"/>
    <w:rsid w:val="00FE1F36"/>
    <w:rsid w:val="00FE774A"/>
    <w:rsid w:val="00FF26F1"/>
    <w:rsid w:val="00FF3A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2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62E68"/>
    <w:pPr>
      <w:autoSpaceDN w:val="0"/>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locked/>
    <w:rsid w:val="00262E68"/>
    <w:rPr>
      <w:sz w:val="24"/>
    </w:r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rsid w:val="00262E68"/>
    <w:pPr>
      <w:widowControl w:val="0"/>
      <w:tabs>
        <w:tab w:val="center" w:pos="4153"/>
        <w:tab w:val="right" w:pos="8306"/>
      </w:tabs>
      <w:autoSpaceDN/>
      <w:spacing w:after="20"/>
      <w:jc w:val="both"/>
    </w:pPr>
    <w:rPr>
      <w:rFonts w:asciiTheme="minorHAnsi" w:eastAsiaTheme="minorHAnsi" w:hAnsiTheme="minorHAnsi" w:cstheme="minorBidi"/>
      <w:szCs w:val="22"/>
      <w:lang w:eastAsia="en-US"/>
    </w:rPr>
  </w:style>
  <w:style w:type="character" w:customStyle="1" w:styleId="AntratsDiagrama1">
    <w:name w:val="Antraštės Diagrama1"/>
    <w:basedOn w:val="Numatytasispastraiposriftas"/>
    <w:uiPriority w:val="99"/>
    <w:semiHidden/>
    <w:rsid w:val="00262E68"/>
    <w:rPr>
      <w:rFonts w:ascii="Times New Roman" w:eastAsia="Times New Roman" w:hAnsi="Times New Roman" w:cs="Times New Roman"/>
      <w:sz w:val="24"/>
      <w:szCs w:val="20"/>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
    <w:basedOn w:val="prastasis"/>
    <w:link w:val="SraopastraipaDiagrama"/>
    <w:uiPriority w:val="34"/>
    <w:qFormat/>
    <w:rsid w:val="00262E68"/>
    <w:pPr>
      <w:autoSpaceDN/>
      <w:ind w:left="720" w:firstLine="720"/>
      <w:contextualSpacing/>
      <w:jc w:val="both"/>
    </w:pPr>
    <w:rPr>
      <w:rFonts w:ascii="Calibri" w:eastAsia="Calibri" w:hAnsi="Calibri"/>
      <w:sz w:val="22"/>
      <w:szCs w:val="22"/>
      <w:lang w:eastAsia="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62E68"/>
    <w:rPr>
      <w:rFonts w:ascii="Calibri" w:eastAsia="Calibri" w:hAnsi="Calibri" w:cs="Times New Roman"/>
    </w:rPr>
  </w:style>
  <w:style w:type="paragraph" w:customStyle="1" w:styleId="Antrat3">
    <w:name w:val="Antraštė3"/>
    <w:basedOn w:val="prastasis"/>
    <w:next w:val="Pagrindinistekstas"/>
    <w:rsid w:val="005708B2"/>
    <w:pPr>
      <w:keepNext/>
      <w:widowControl w:val="0"/>
      <w:suppressAutoHyphens/>
      <w:autoSpaceDN/>
      <w:spacing w:before="240" w:after="120"/>
    </w:pPr>
    <w:rPr>
      <w:rFonts w:ascii="Arial" w:eastAsia="Microsoft YaHei" w:hAnsi="Arial" w:cs="Mangal"/>
      <w:kern w:val="2"/>
      <w:sz w:val="28"/>
      <w:szCs w:val="28"/>
    </w:rPr>
  </w:style>
  <w:style w:type="paragraph" w:styleId="Pagrindinistekstas">
    <w:name w:val="Body Text"/>
    <w:basedOn w:val="prastasis"/>
    <w:link w:val="PagrindinistekstasDiagrama"/>
    <w:uiPriority w:val="99"/>
    <w:semiHidden/>
    <w:unhideWhenUsed/>
    <w:rsid w:val="005708B2"/>
    <w:pPr>
      <w:spacing w:after="120"/>
    </w:pPr>
  </w:style>
  <w:style w:type="character" w:customStyle="1" w:styleId="PagrindinistekstasDiagrama">
    <w:name w:val="Pagrindinis tekstas Diagrama"/>
    <w:basedOn w:val="Numatytasispastraiposriftas"/>
    <w:link w:val="Pagrindinistekstas"/>
    <w:uiPriority w:val="99"/>
    <w:semiHidden/>
    <w:rsid w:val="005708B2"/>
    <w:rPr>
      <w:rFonts w:ascii="Times New Roman" w:eastAsia="Times New Roman" w:hAnsi="Times New Roman" w:cs="Times New Roman"/>
      <w:sz w:val="24"/>
      <w:szCs w:val="20"/>
      <w:lang w:eastAsia="lt-LT"/>
    </w:rPr>
  </w:style>
  <w:style w:type="character" w:styleId="Komentaronuoroda">
    <w:name w:val="annotation reference"/>
    <w:basedOn w:val="Numatytasispastraiposriftas"/>
    <w:uiPriority w:val="99"/>
    <w:unhideWhenUsed/>
    <w:rsid w:val="001C230F"/>
    <w:rPr>
      <w:sz w:val="16"/>
      <w:szCs w:val="16"/>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iPriority w:val="99"/>
    <w:unhideWhenUsed/>
    <w:qFormat/>
    <w:rsid w:val="001C230F"/>
    <w:rPr>
      <w:sz w:val="20"/>
    </w:rPr>
  </w:style>
  <w:style w:type="character" w:customStyle="1" w:styleId="KomentarotekstasDiagrama">
    <w:name w:val="Komentaro tekstas Diagrama"/>
    <w:aliases w:val=" Diagrama Diagrama Diagrama Diagrama1, Diagrama Diagrama Diagrama1,Diagrama Diagrama Diagrama Diagrama,Diagrama Diagrama Diagrama1,Diagrama Diagrama1, Diagrama Diagrama Diagrama Diagrama Diagrama"/>
    <w:basedOn w:val="Numatytasispastraiposriftas"/>
    <w:link w:val="Komentarotekstas"/>
    <w:uiPriority w:val="99"/>
    <w:qFormat/>
    <w:rsid w:val="001C230F"/>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1C230F"/>
    <w:rPr>
      <w:b/>
      <w:bCs/>
    </w:rPr>
  </w:style>
  <w:style w:type="character" w:customStyle="1" w:styleId="KomentarotemaDiagrama">
    <w:name w:val="Komentaro tema Diagrama"/>
    <w:basedOn w:val="KomentarotekstasDiagrama"/>
    <w:link w:val="Komentarotema"/>
    <w:uiPriority w:val="99"/>
    <w:semiHidden/>
    <w:rsid w:val="001C230F"/>
    <w:rPr>
      <w:rFonts w:ascii="Times New Roman" w:eastAsia="Times New Roman" w:hAnsi="Times New Roman" w:cs="Times New Roman"/>
      <w:b/>
      <w:bCs/>
      <w:sz w:val="20"/>
      <w:szCs w:val="20"/>
      <w:lang w:eastAsia="lt-LT"/>
    </w:rPr>
  </w:style>
  <w:style w:type="paragraph" w:customStyle="1" w:styleId="Default">
    <w:name w:val="Default"/>
    <w:qFormat/>
    <w:rsid w:val="001C230F"/>
    <w:pPr>
      <w:suppressAutoHyphens/>
      <w:spacing w:after="0" w:line="240" w:lineRule="auto"/>
    </w:pPr>
    <w:rPr>
      <w:rFonts w:ascii="Times New Roman" w:eastAsia="Calibri" w:hAnsi="Times New Roman" w:cs="Times New Roman"/>
      <w:color w:val="000000"/>
      <w:sz w:val="24"/>
      <w:szCs w:val="24"/>
    </w:rPr>
  </w:style>
  <w:style w:type="paragraph" w:customStyle="1" w:styleId="Paraai">
    <w:name w:val="Parašai"/>
    <w:basedOn w:val="prastasis"/>
    <w:rsid w:val="00801856"/>
    <w:pPr>
      <w:tabs>
        <w:tab w:val="left" w:pos="6237"/>
      </w:tabs>
      <w:autoSpaceDN/>
      <w:spacing w:before="240"/>
      <w:jc w:val="both"/>
    </w:pPr>
    <w:rPr>
      <w:lang w:eastAsia="en-US"/>
    </w:rPr>
  </w:style>
  <w:style w:type="character" w:styleId="Hipersaitas">
    <w:name w:val="Hyperlink"/>
    <w:basedOn w:val="Numatytasispastraiposriftas"/>
    <w:uiPriority w:val="99"/>
    <w:unhideWhenUsed/>
    <w:rsid w:val="00515C5D"/>
    <w:rPr>
      <w:strike w:val="0"/>
      <w:dstrike w:val="0"/>
      <w:color w:val="auto"/>
      <w:u w:val="none"/>
      <w:effect w:val="none"/>
    </w:rPr>
  </w:style>
  <w:style w:type="character" w:customStyle="1" w:styleId="UnresolvedMention">
    <w:name w:val="Unresolved Mention"/>
    <w:basedOn w:val="Numatytasispastraiposriftas"/>
    <w:uiPriority w:val="99"/>
    <w:semiHidden/>
    <w:unhideWhenUsed/>
    <w:rsid w:val="00515C5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62E68"/>
    <w:pPr>
      <w:autoSpaceDN w:val="0"/>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locked/>
    <w:rsid w:val="00262E68"/>
    <w:rPr>
      <w:sz w:val="24"/>
    </w:r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rsid w:val="00262E68"/>
    <w:pPr>
      <w:widowControl w:val="0"/>
      <w:tabs>
        <w:tab w:val="center" w:pos="4153"/>
        <w:tab w:val="right" w:pos="8306"/>
      </w:tabs>
      <w:autoSpaceDN/>
      <w:spacing w:after="20"/>
      <w:jc w:val="both"/>
    </w:pPr>
    <w:rPr>
      <w:rFonts w:asciiTheme="minorHAnsi" w:eastAsiaTheme="minorHAnsi" w:hAnsiTheme="minorHAnsi" w:cstheme="minorBidi"/>
      <w:szCs w:val="22"/>
      <w:lang w:eastAsia="en-US"/>
    </w:rPr>
  </w:style>
  <w:style w:type="character" w:customStyle="1" w:styleId="AntratsDiagrama1">
    <w:name w:val="Antraštės Diagrama1"/>
    <w:basedOn w:val="Numatytasispastraiposriftas"/>
    <w:uiPriority w:val="99"/>
    <w:semiHidden/>
    <w:rsid w:val="00262E68"/>
    <w:rPr>
      <w:rFonts w:ascii="Times New Roman" w:eastAsia="Times New Roman" w:hAnsi="Times New Roman" w:cs="Times New Roman"/>
      <w:sz w:val="24"/>
      <w:szCs w:val="20"/>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
    <w:basedOn w:val="prastasis"/>
    <w:link w:val="SraopastraipaDiagrama"/>
    <w:uiPriority w:val="34"/>
    <w:qFormat/>
    <w:rsid w:val="00262E68"/>
    <w:pPr>
      <w:autoSpaceDN/>
      <w:ind w:left="720" w:firstLine="720"/>
      <w:contextualSpacing/>
      <w:jc w:val="both"/>
    </w:pPr>
    <w:rPr>
      <w:rFonts w:ascii="Calibri" w:eastAsia="Calibri" w:hAnsi="Calibri"/>
      <w:sz w:val="22"/>
      <w:szCs w:val="22"/>
      <w:lang w:eastAsia="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62E68"/>
    <w:rPr>
      <w:rFonts w:ascii="Calibri" w:eastAsia="Calibri" w:hAnsi="Calibri" w:cs="Times New Roman"/>
    </w:rPr>
  </w:style>
  <w:style w:type="paragraph" w:customStyle="1" w:styleId="Antrat3">
    <w:name w:val="Antraštė3"/>
    <w:basedOn w:val="prastasis"/>
    <w:next w:val="Pagrindinistekstas"/>
    <w:rsid w:val="005708B2"/>
    <w:pPr>
      <w:keepNext/>
      <w:widowControl w:val="0"/>
      <w:suppressAutoHyphens/>
      <w:autoSpaceDN/>
      <w:spacing w:before="240" w:after="120"/>
    </w:pPr>
    <w:rPr>
      <w:rFonts w:ascii="Arial" w:eastAsia="Microsoft YaHei" w:hAnsi="Arial" w:cs="Mangal"/>
      <w:kern w:val="2"/>
      <w:sz w:val="28"/>
      <w:szCs w:val="28"/>
    </w:rPr>
  </w:style>
  <w:style w:type="paragraph" w:styleId="Pagrindinistekstas">
    <w:name w:val="Body Text"/>
    <w:basedOn w:val="prastasis"/>
    <w:link w:val="PagrindinistekstasDiagrama"/>
    <w:uiPriority w:val="99"/>
    <w:semiHidden/>
    <w:unhideWhenUsed/>
    <w:rsid w:val="005708B2"/>
    <w:pPr>
      <w:spacing w:after="120"/>
    </w:pPr>
  </w:style>
  <w:style w:type="character" w:customStyle="1" w:styleId="PagrindinistekstasDiagrama">
    <w:name w:val="Pagrindinis tekstas Diagrama"/>
    <w:basedOn w:val="Numatytasispastraiposriftas"/>
    <w:link w:val="Pagrindinistekstas"/>
    <w:uiPriority w:val="99"/>
    <w:semiHidden/>
    <w:rsid w:val="005708B2"/>
    <w:rPr>
      <w:rFonts w:ascii="Times New Roman" w:eastAsia="Times New Roman" w:hAnsi="Times New Roman" w:cs="Times New Roman"/>
      <w:sz w:val="24"/>
      <w:szCs w:val="20"/>
      <w:lang w:eastAsia="lt-LT"/>
    </w:rPr>
  </w:style>
  <w:style w:type="character" w:styleId="Komentaronuoroda">
    <w:name w:val="annotation reference"/>
    <w:basedOn w:val="Numatytasispastraiposriftas"/>
    <w:uiPriority w:val="99"/>
    <w:unhideWhenUsed/>
    <w:rsid w:val="001C230F"/>
    <w:rPr>
      <w:sz w:val="16"/>
      <w:szCs w:val="16"/>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iPriority w:val="99"/>
    <w:unhideWhenUsed/>
    <w:qFormat/>
    <w:rsid w:val="001C230F"/>
    <w:rPr>
      <w:sz w:val="20"/>
    </w:rPr>
  </w:style>
  <w:style w:type="character" w:customStyle="1" w:styleId="KomentarotekstasDiagrama">
    <w:name w:val="Komentaro tekstas Diagrama"/>
    <w:aliases w:val=" Diagrama Diagrama Diagrama Diagrama1, Diagrama Diagrama Diagrama1,Diagrama Diagrama Diagrama Diagrama,Diagrama Diagrama Diagrama1,Diagrama Diagrama1, Diagrama Diagrama Diagrama Diagrama Diagrama"/>
    <w:basedOn w:val="Numatytasispastraiposriftas"/>
    <w:link w:val="Komentarotekstas"/>
    <w:uiPriority w:val="99"/>
    <w:qFormat/>
    <w:rsid w:val="001C230F"/>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1C230F"/>
    <w:rPr>
      <w:b/>
      <w:bCs/>
    </w:rPr>
  </w:style>
  <w:style w:type="character" w:customStyle="1" w:styleId="KomentarotemaDiagrama">
    <w:name w:val="Komentaro tema Diagrama"/>
    <w:basedOn w:val="KomentarotekstasDiagrama"/>
    <w:link w:val="Komentarotema"/>
    <w:uiPriority w:val="99"/>
    <w:semiHidden/>
    <w:rsid w:val="001C230F"/>
    <w:rPr>
      <w:rFonts w:ascii="Times New Roman" w:eastAsia="Times New Roman" w:hAnsi="Times New Roman" w:cs="Times New Roman"/>
      <w:b/>
      <w:bCs/>
      <w:sz w:val="20"/>
      <w:szCs w:val="20"/>
      <w:lang w:eastAsia="lt-LT"/>
    </w:rPr>
  </w:style>
  <w:style w:type="paragraph" w:customStyle="1" w:styleId="Default">
    <w:name w:val="Default"/>
    <w:qFormat/>
    <w:rsid w:val="001C230F"/>
    <w:pPr>
      <w:suppressAutoHyphens/>
      <w:spacing w:after="0" w:line="240" w:lineRule="auto"/>
    </w:pPr>
    <w:rPr>
      <w:rFonts w:ascii="Times New Roman" w:eastAsia="Calibri" w:hAnsi="Times New Roman" w:cs="Times New Roman"/>
      <w:color w:val="000000"/>
      <w:sz w:val="24"/>
      <w:szCs w:val="24"/>
    </w:rPr>
  </w:style>
  <w:style w:type="paragraph" w:customStyle="1" w:styleId="Paraai">
    <w:name w:val="Parašai"/>
    <w:basedOn w:val="prastasis"/>
    <w:rsid w:val="00801856"/>
    <w:pPr>
      <w:tabs>
        <w:tab w:val="left" w:pos="6237"/>
      </w:tabs>
      <w:autoSpaceDN/>
      <w:spacing w:before="240"/>
      <w:jc w:val="both"/>
    </w:pPr>
    <w:rPr>
      <w:lang w:eastAsia="en-US"/>
    </w:rPr>
  </w:style>
  <w:style w:type="character" w:styleId="Hipersaitas">
    <w:name w:val="Hyperlink"/>
    <w:basedOn w:val="Numatytasispastraiposriftas"/>
    <w:uiPriority w:val="99"/>
    <w:unhideWhenUsed/>
    <w:rsid w:val="00515C5D"/>
    <w:rPr>
      <w:strike w:val="0"/>
      <w:dstrike w:val="0"/>
      <w:color w:val="auto"/>
      <w:u w:val="none"/>
      <w:effect w:val="none"/>
    </w:rPr>
  </w:style>
  <w:style w:type="character" w:customStyle="1" w:styleId="UnresolvedMention">
    <w:name w:val="Unresolved Mention"/>
    <w:basedOn w:val="Numatytasispastraiposriftas"/>
    <w:uiPriority w:val="99"/>
    <w:semiHidden/>
    <w:unhideWhenUsed/>
    <w:rsid w:val="00515C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22908">
      <w:bodyDiv w:val="1"/>
      <w:marLeft w:val="0"/>
      <w:marRight w:val="0"/>
      <w:marTop w:val="0"/>
      <w:marBottom w:val="0"/>
      <w:divBdr>
        <w:top w:val="none" w:sz="0" w:space="0" w:color="auto"/>
        <w:left w:val="none" w:sz="0" w:space="0" w:color="auto"/>
        <w:bottom w:val="none" w:sz="0" w:space="0" w:color="auto"/>
        <w:right w:val="none" w:sz="0" w:space="0" w:color="auto"/>
      </w:divBdr>
    </w:div>
    <w:div w:id="148604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6875C-1460-49DB-B5FD-65B1847CC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6327</Words>
  <Characters>3607</Characters>
  <Application>Microsoft Office Word</Application>
  <DocSecurity>0</DocSecurity>
  <Lines>30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M.Rubinas</dc:creator>
  <cp:lastModifiedBy>M.Rubinas</cp:lastModifiedBy>
  <cp:revision>2</cp:revision>
  <cp:lastPrinted>2024-11-06T11:51:00Z</cp:lastPrinted>
  <dcterms:created xsi:type="dcterms:W3CDTF">2025-01-14T05:53:00Z</dcterms:created>
  <dcterms:modified xsi:type="dcterms:W3CDTF">2025-01-14T05:53:00Z</dcterms:modified>
</cp:coreProperties>
</file>