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5F96E8F1" w:rsidR="00A2492E" w:rsidRPr="0060786F" w:rsidRDefault="00A2492E" w:rsidP="00A2492E">
      <w:pPr>
        <w:tabs>
          <w:tab w:val="center" w:pos="4908"/>
          <w:tab w:val="left" w:pos="7305"/>
        </w:tabs>
        <w:spacing w:after="0" w:line="240" w:lineRule="auto"/>
        <w:ind w:right="-178"/>
        <w:jc w:val="center"/>
        <w:rPr>
          <w:rFonts w:ascii="Arial" w:eastAsia="Times New Roman" w:hAnsi="Arial" w:cs="Arial"/>
          <w:b/>
          <w:caps/>
        </w:rPr>
      </w:pPr>
      <w:bookmarkStart w:id="0" w:name="_Hlk45721197"/>
      <w:bookmarkStart w:id="1" w:name="_Hlk45716695"/>
      <w:r w:rsidRPr="0060786F">
        <w:rPr>
          <w:rFonts w:ascii="Arial" w:eastAsia="Times New Roman" w:hAnsi="Arial" w:cs="Arial"/>
          <w:b/>
          <w:caps/>
        </w:rPr>
        <w:t xml:space="preserve">Reikalavimai tiekėjų kvalifikacijai </w:t>
      </w:r>
    </w:p>
    <w:p w14:paraId="3B4B0D04" w14:textId="77777777" w:rsidR="00A2492E" w:rsidRPr="0060786F" w:rsidRDefault="00A2492E" w:rsidP="00A2492E">
      <w:pPr>
        <w:tabs>
          <w:tab w:val="left" w:pos="709"/>
        </w:tabs>
        <w:spacing w:after="0" w:line="240" w:lineRule="auto"/>
        <w:jc w:val="both"/>
        <w:rPr>
          <w:rFonts w:ascii="Arial" w:eastAsia="Times New Roman" w:hAnsi="Arial" w:cs="Arial"/>
          <w:b/>
        </w:rPr>
      </w:pPr>
    </w:p>
    <w:p w14:paraId="380CF827" w14:textId="67D0C4A3" w:rsidR="00374A9F" w:rsidRDefault="00A2492E" w:rsidP="00F04BEC">
      <w:pPr>
        <w:tabs>
          <w:tab w:val="left" w:pos="709"/>
        </w:tabs>
        <w:spacing w:after="0" w:line="240" w:lineRule="auto"/>
        <w:jc w:val="both"/>
        <w:rPr>
          <w:rFonts w:ascii="Arial" w:eastAsia="Calibri" w:hAnsi="Arial" w:cs="Arial"/>
        </w:rPr>
      </w:pPr>
      <w:r w:rsidRPr="0060786F">
        <w:rPr>
          <w:rFonts w:ascii="Arial" w:eastAsia="Times New Roman" w:hAnsi="Arial" w:cs="Arial"/>
        </w:rPr>
        <w:t>1.</w:t>
      </w:r>
      <w:r w:rsidRPr="0060786F">
        <w:rPr>
          <w:rFonts w:ascii="Arial" w:eastAsia="Times New Roman" w:hAnsi="Arial" w:cs="Arial"/>
          <w:b/>
        </w:rPr>
        <w:t xml:space="preserve"> </w:t>
      </w:r>
      <w:bookmarkEnd w:id="0"/>
      <w:bookmarkEnd w:id="1"/>
      <w:r w:rsidR="0033732D" w:rsidRPr="0033732D">
        <w:rPr>
          <w:rFonts w:ascii="Arial" w:eastAsia="Calibri" w:hAnsi="Arial" w:cs="Arial"/>
        </w:rPr>
        <w:t xml:space="preserve">Tiekėjas turi atitikti šiuos kvalifikacijos reikalavimus </w:t>
      </w:r>
      <w:r w:rsidR="0033732D" w:rsidRPr="007974DB">
        <w:rPr>
          <w:rFonts w:ascii="Arial" w:eastAsia="Calibri" w:hAnsi="Arial" w:cs="Arial"/>
          <w:b/>
          <w:bCs/>
        </w:rPr>
        <w:t>(kvalifikacija turi būti įgyta</w:t>
      </w:r>
      <w:r w:rsidR="00AC6371" w:rsidRPr="007974DB">
        <w:rPr>
          <w:rFonts w:ascii="Arial" w:eastAsia="Calibri" w:hAnsi="Arial" w:cs="Arial"/>
          <w:b/>
          <w:bCs/>
        </w:rPr>
        <w:t xml:space="preserve"> iki </w:t>
      </w:r>
      <w:r w:rsidR="0033732D" w:rsidRPr="007974DB">
        <w:rPr>
          <w:rFonts w:ascii="Arial" w:eastAsia="Calibri" w:hAnsi="Arial" w:cs="Arial"/>
          <w:b/>
          <w:bCs/>
        </w:rPr>
        <w:t>pasiūlymų pateikimo termino pabaigos)</w:t>
      </w:r>
      <w:r w:rsidR="0033732D" w:rsidRPr="0033732D">
        <w:rPr>
          <w:rFonts w:ascii="Arial" w:eastAsia="Calibri" w:hAnsi="Arial" w:cs="Arial"/>
        </w:rPr>
        <w:t>:</w:t>
      </w:r>
    </w:p>
    <w:p w14:paraId="0118F4A7" w14:textId="77777777" w:rsidR="008A3A0B" w:rsidRPr="00B00F7A" w:rsidRDefault="008A3A0B" w:rsidP="00374A9F">
      <w:pPr>
        <w:pStyle w:val="ListParagraph"/>
        <w:tabs>
          <w:tab w:val="left" w:pos="720"/>
        </w:tabs>
        <w:spacing w:after="0" w:line="240" w:lineRule="auto"/>
        <w:ind w:left="0"/>
        <w:contextualSpacing w:val="0"/>
        <w:jc w:val="both"/>
        <w:rPr>
          <w:rFonts w:ascii="Arial" w:eastAsia="Calibri" w:hAnsi="Arial" w:cs="Arial"/>
          <w:lang w:val="lt-LT"/>
        </w:rPr>
      </w:pPr>
    </w:p>
    <w:p w14:paraId="65EAC571" w14:textId="4B9B3C23" w:rsidR="008A3A0B" w:rsidRDefault="00BB7D8E" w:rsidP="00374A9F">
      <w:pPr>
        <w:pStyle w:val="ListParagraph"/>
        <w:tabs>
          <w:tab w:val="left" w:pos="720"/>
        </w:tabs>
        <w:spacing w:after="0" w:line="240" w:lineRule="auto"/>
        <w:ind w:left="0"/>
        <w:contextualSpacing w:val="0"/>
        <w:jc w:val="both"/>
        <w:rPr>
          <w:rFonts w:ascii="Arial" w:eastAsia="Calibri" w:hAnsi="Arial" w:cs="Arial"/>
          <w:lang w:val="lt-LT"/>
        </w:rPr>
      </w:pPr>
      <w:r>
        <w:rPr>
          <w:rFonts w:ascii="Arial" w:eastAsia="Calibri" w:hAnsi="Arial" w:cs="Arial"/>
          <w:lang w:val="lt-LT"/>
        </w:rPr>
        <w:t>1</w:t>
      </w:r>
      <w:r w:rsidR="008A3A0B" w:rsidRPr="00FF472E">
        <w:rPr>
          <w:rFonts w:ascii="Arial" w:eastAsia="Calibri" w:hAnsi="Arial" w:cs="Arial"/>
          <w:lang w:val="lt-LT"/>
        </w:rPr>
        <w:t xml:space="preserve">.1. </w:t>
      </w:r>
      <w:r w:rsidR="00EB28FE" w:rsidRPr="00EB28FE">
        <w:rPr>
          <w:rFonts w:ascii="Arial" w:hAnsi="Arial" w:cs="Arial"/>
          <w:lang w:val="lt-LT"/>
        </w:rPr>
        <w:t>Teisė verstis veikla</w:t>
      </w:r>
      <w:r w:rsidR="003755E4" w:rsidRPr="003755E4">
        <w:rPr>
          <w:rFonts w:ascii="Arial" w:hAnsi="Arial" w:cs="Arial"/>
          <w:lang w:val="lt-LT"/>
        </w:rPr>
        <w:t>:</w:t>
      </w:r>
      <w:r w:rsidR="003755E4">
        <w:rPr>
          <w:rFonts w:ascii="Arial" w:hAnsi="Arial" w:cs="Arial"/>
          <w:b/>
          <w:bCs/>
          <w:lang w:val="lt-LT"/>
        </w:rPr>
        <w:t xml:space="preserve"> </w:t>
      </w:r>
    </w:p>
    <w:p w14:paraId="24554BD2" w14:textId="77777777" w:rsidR="00C564F1" w:rsidRDefault="00C564F1" w:rsidP="00374A9F">
      <w:pPr>
        <w:pStyle w:val="ListParagraph"/>
        <w:tabs>
          <w:tab w:val="left" w:pos="720"/>
        </w:tabs>
        <w:spacing w:after="0" w:line="240" w:lineRule="auto"/>
        <w:ind w:left="0"/>
        <w:contextualSpacing w:val="0"/>
        <w:jc w:val="both"/>
        <w:rPr>
          <w:rFonts w:ascii="Arial" w:eastAsia="Calibri" w:hAnsi="Arial" w:cs="Arial"/>
          <w:lang w:val="lt-LT"/>
        </w:rPr>
      </w:pPr>
    </w:p>
    <w:tbl>
      <w:tblPr>
        <w:tblStyle w:val="TableGrid"/>
        <w:tblW w:w="14737" w:type="dxa"/>
        <w:tblLayout w:type="fixed"/>
        <w:tblLook w:val="04A0" w:firstRow="1" w:lastRow="0" w:firstColumn="1" w:lastColumn="0" w:noHBand="0" w:noVBand="1"/>
      </w:tblPr>
      <w:tblGrid>
        <w:gridCol w:w="846"/>
        <w:gridCol w:w="5528"/>
        <w:gridCol w:w="4820"/>
        <w:gridCol w:w="3543"/>
      </w:tblGrid>
      <w:tr w:rsidR="00C564F1" w:rsidRPr="00211D6F" w14:paraId="684C1DDB" w14:textId="77777777" w:rsidTr="0043205D">
        <w:trPr>
          <w:trHeight w:val="780"/>
        </w:trPr>
        <w:tc>
          <w:tcPr>
            <w:tcW w:w="846" w:type="dxa"/>
            <w:shd w:val="clear" w:color="auto" w:fill="F2F2F2" w:themeFill="background1" w:themeFillShade="F2"/>
          </w:tcPr>
          <w:p w14:paraId="184751CF" w14:textId="77777777" w:rsidR="00C564F1" w:rsidRPr="00211D6F" w:rsidRDefault="00C564F1" w:rsidP="00F50E6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Arial" w:eastAsia="Times New Roman" w:hAnsi="Arial" w:cs="Arial"/>
                <w:b/>
                <w:bCs/>
                <w:color w:val="auto"/>
                <w:sz w:val="22"/>
                <w:szCs w:val="22"/>
              </w:rPr>
            </w:pPr>
            <w:r w:rsidRPr="00211D6F">
              <w:rPr>
                <w:rFonts w:ascii="Arial" w:eastAsia="Times New Roman" w:hAnsi="Arial" w:cs="Arial"/>
                <w:b/>
                <w:bCs/>
                <w:color w:val="auto"/>
                <w:sz w:val="22"/>
                <w:szCs w:val="22"/>
              </w:rPr>
              <w:t>Eil. Nr.</w:t>
            </w:r>
          </w:p>
        </w:tc>
        <w:tc>
          <w:tcPr>
            <w:tcW w:w="5528" w:type="dxa"/>
            <w:shd w:val="clear" w:color="auto" w:fill="F2F2F2" w:themeFill="background1" w:themeFillShade="F2"/>
            <w:vAlign w:val="center"/>
          </w:tcPr>
          <w:p w14:paraId="031A224F" w14:textId="77777777" w:rsidR="00C564F1" w:rsidRPr="00211D6F" w:rsidRDefault="00C564F1" w:rsidP="00F50E62">
            <w:pPr>
              <w:jc w:val="center"/>
              <w:rPr>
                <w:rFonts w:ascii="Arial" w:hAnsi="Arial" w:cs="Arial"/>
                <w:b/>
                <w:bCs/>
                <w:sz w:val="22"/>
                <w:szCs w:val="22"/>
              </w:rPr>
            </w:pPr>
            <w:r w:rsidRPr="00211D6F">
              <w:rPr>
                <w:rFonts w:ascii="Arial" w:hAnsi="Arial" w:cs="Arial"/>
                <w:b/>
                <w:bCs/>
                <w:sz w:val="22"/>
                <w:szCs w:val="22"/>
              </w:rPr>
              <w:t>Reikalavimas</w:t>
            </w:r>
          </w:p>
        </w:tc>
        <w:tc>
          <w:tcPr>
            <w:tcW w:w="4820" w:type="dxa"/>
            <w:shd w:val="clear" w:color="auto" w:fill="F2F2F2" w:themeFill="background1" w:themeFillShade="F2"/>
            <w:vAlign w:val="center"/>
          </w:tcPr>
          <w:p w14:paraId="1CA2D557" w14:textId="1660A799" w:rsidR="00C564F1" w:rsidRPr="00211D6F" w:rsidRDefault="00251C30" w:rsidP="00F50E62">
            <w:pPr>
              <w:jc w:val="center"/>
              <w:rPr>
                <w:rFonts w:ascii="Arial" w:hAnsi="Arial" w:cs="Arial"/>
                <w:b/>
                <w:bCs/>
                <w:sz w:val="22"/>
                <w:szCs w:val="22"/>
              </w:rPr>
            </w:pPr>
            <w:r w:rsidRPr="00251C30">
              <w:rPr>
                <w:rFonts w:ascii="Arial" w:hAnsi="Arial" w:cs="Arial"/>
                <w:b/>
                <w:bCs/>
                <w:sz w:val="22"/>
                <w:szCs w:val="22"/>
              </w:rPr>
              <w:t>Atitiktį reikalavimui įrodantys dokumentai</w:t>
            </w:r>
          </w:p>
        </w:tc>
        <w:tc>
          <w:tcPr>
            <w:tcW w:w="3543" w:type="dxa"/>
            <w:shd w:val="clear" w:color="auto" w:fill="F2F2F2" w:themeFill="background1" w:themeFillShade="F2"/>
            <w:vAlign w:val="center"/>
          </w:tcPr>
          <w:p w14:paraId="2DDF3DA1" w14:textId="77777777" w:rsidR="00C564F1" w:rsidRPr="00211D6F" w:rsidRDefault="00C564F1" w:rsidP="00F50E62">
            <w:pPr>
              <w:jc w:val="center"/>
              <w:rPr>
                <w:rFonts w:ascii="Arial" w:hAnsi="Arial" w:cs="Arial"/>
                <w:b/>
                <w:bCs/>
                <w:sz w:val="22"/>
                <w:szCs w:val="22"/>
              </w:rPr>
            </w:pPr>
            <w:r w:rsidRPr="00211D6F">
              <w:rPr>
                <w:rFonts w:ascii="Arial" w:hAnsi="Arial" w:cs="Arial"/>
                <w:b/>
                <w:bCs/>
                <w:sz w:val="22"/>
                <w:szCs w:val="22"/>
              </w:rPr>
              <w:t>Subjektas, kuris turi atitikti reikalavimą</w:t>
            </w:r>
          </w:p>
        </w:tc>
      </w:tr>
      <w:tr w:rsidR="00C564F1" w:rsidRPr="00211D6F" w14:paraId="53C471BA" w14:textId="77777777" w:rsidTr="0043205D">
        <w:trPr>
          <w:trHeight w:val="300"/>
        </w:trPr>
        <w:tc>
          <w:tcPr>
            <w:tcW w:w="846" w:type="dxa"/>
          </w:tcPr>
          <w:p w14:paraId="4B2248A1" w14:textId="5EB4BEBA" w:rsidR="00C564F1" w:rsidRPr="00211D6F" w:rsidRDefault="00BB7D8E" w:rsidP="00F50E62">
            <w:pPr>
              <w:rPr>
                <w:rFonts w:ascii="Arial" w:eastAsia="Arial" w:hAnsi="Arial" w:cs="Arial"/>
                <w:sz w:val="22"/>
                <w:szCs w:val="22"/>
              </w:rPr>
            </w:pPr>
            <w:r>
              <w:rPr>
                <w:rFonts w:ascii="Arial" w:eastAsia="Arial" w:hAnsi="Arial" w:cs="Arial"/>
                <w:sz w:val="22"/>
                <w:szCs w:val="22"/>
              </w:rPr>
              <w:t>1</w:t>
            </w:r>
            <w:r w:rsidR="0043205D">
              <w:rPr>
                <w:rFonts w:ascii="Arial" w:eastAsia="Arial" w:hAnsi="Arial" w:cs="Arial"/>
                <w:sz w:val="22"/>
                <w:szCs w:val="22"/>
              </w:rPr>
              <w:t>.1.1.</w:t>
            </w:r>
          </w:p>
        </w:tc>
        <w:tc>
          <w:tcPr>
            <w:tcW w:w="5528" w:type="dxa"/>
          </w:tcPr>
          <w:p w14:paraId="53B8959D" w14:textId="77777777" w:rsidR="00C76809" w:rsidRPr="00C76809" w:rsidRDefault="00C76809" w:rsidP="00C76809">
            <w:pPr>
              <w:jc w:val="both"/>
              <w:rPr>
                <w:rFonts w:ascii="Arial" w:hAnsi="Arial" w:cs="Arial"/>
                <w:sz w:val="22"/>
                <w:szCs w:val="22"/>
              </w:rPr>
            </w:pPr>
            <w:r w:rsidRPr="00C76809">
              <w:rPr>
                <w:rFonts w:ascii="Arial" w:hAnsi="Arial" w:cs="Arial"/>
                <w:sz w:val="22"/>
                <w:szCs w:val="22"/>
              </w:rPr>
              <w:t xml:space="preserve">Tiekėjas turi teisę teikti perkamas paslaugas, t. y. vykdyti turto draudimo veiklą Lietuvoje. </w:t>
            </w:r>
          </w:p>
          <w:p w14:paraId="0DCC3AEF" w14:textId="564FB395" w:rsidR="00C76809" w:rsidRPr="00C76809" w:rsidRDefault="00C76809" w:rsidP="00C76809">
            <w:pPr>
              <w:jc w:val="both"/>
              <w:rPr>
                <w:rFonts w:ascii="Arial" w:hAnsi="Arial" w:cs="Arial"/>
                <w:sz w:val="22"/>
                <w:szCs w:val="22"/>
              </w:rPr>
            </w:pPr>
            <w:r w:rsidRPr="00C76809">
              <w:rPr>
                <w:rFonts w:ascii="Arial" w:hAnsi="Arial" w:cs="Arial"/>
                <w:sz w:val="22"/>
                <w:szCs w:val="22"/>
              </w:rPr>
              <w:t xml:space="preserve">Teisinis pagrindas: Lietuvos Respublikos draudimo </w:t>
            </w:r>
            <w:r w:rsidRPr="00786983">
              <w:rPr>
                <w:rFonts w:ascii="Arial" w:hAnsi="Arial" w:cs="Arial"/>
                <w:sz w:val="22"/>
                <w:szCs w:val="22"/>
              </w:rPr>
              <w:t xml:space="preserve">įstatymo </w:t>
            </w:r>
            <w:r w:rsidR="00786983" w:rsidRPr="00786983">
              <w:rPr>
                <w:rFonts w:ascii="Arial" w:eastAsia="Calibri" w:hAnsi="Arial" w:cs="Arial"/>
                <w:sz w:val="22"/>
                <w:szCs w:val="22"/>
              </w:rPr>
              <w:t>straipsnio 1 dalis</w:t>
            </w:r>
            <w:r w:rsidR="00786983" w:rsidRPr="00786983">
              <w:rPr>
                <w:rStyle w:val="FootnoteReference"/>
                <w:rFonts w:ascii="Arial" w:eastAsia="Calibri" w:hAnsi="Arial" w:cs="Arial"/>
                <w:sz w:val="22"/>
                <w:szCs w:val="22"/>
              </w:rPr>
              <w:footnoteReference w:id="1"/>
            </w:r>
            <w:r w:rsidR="00786983" w:rsidRPr="00786983">
              <w:rPr>
                <w:rFonts w:ascii="Arial" w:eastAsia="Calibri" w:hAnsi="Arial" w:cs="Arial"/>
                <w:sz w:val="22"/>
                <w:szCs w:val="22"/>
              </w:rPr>
              <w:t>.</w:t>
            </w:r>
            <w:r w:rsidR="00786983" w:rsidRPr="00C6269B">
              <w:rPr>
                <w:rFonts w:asciiTheme="minorHAnsi" w:eastAsia="Calibri" w:hAnsiTheme="minorHAnsi" w:cstheme="minorHAnsi"/>
                <w:sz w:val="22"/>
                <w:szCs w:val="22"/>
              </w:rPr>
              <w:t>  </w:t>
            </w:r>
          </w:p>
          <w:p w14:paraId="12678F0B" w14:textId="77777777" w:rsidR="00C76809" w:rsidRPr="00C76809" w:rsidRDefault="00C76809" w:rsidP="00C76809">
            <w:pPr>
              <w:jc w:val="both"/>
              <w:rPr>
                <w:rFonts w:ascii="Arial" w:hAnsi="Arial" w:cs="Arial"/>
                <w:sz w:val="22"/>
                <w:szCs w:val="22"/>
              </w:rPr>
            </w:pPr>
            <w:r w:rsidRPr="00C76809">
              <w:rPr>
                <w:rFonts w:ascii="Arial" w:hAnsi="Arial" w:cs="Arial"/>
                <w:sz w:val="22"/>
                <w:szCs w:val="22"/>
              </w:rPr>
              <w:t>Pastabos:</w:t>
            </w:r>
          </w:p>
          <w:p w14:paraId="29E7535E" w14:textId="4B2A8A61" w:rsidR="00C76809" w:rsidRPr="00C76809" w:rsidRDefault="00C76809" w:rsidP="00C76809">
            <w:pPr>
              <w:jc w:val="both"/>
              <w:rPr>
                <w:rFonts w:ascii="Arial" w:hAnsi="Arial" w:cs="Arial"/>
                <w:sz w:val="22"/>
                <w:szCs w:val="22"/>
              </w:rPr>
            </w:pPr>
            <w:r w:rsidRPr="00C76809">
              <w:rPr>
                <w:rFonts w:ascii="Arial" w:hAnsi="Arial" w:cs="Arial"/>
                <w:sz w:val="22"/>
                <w:szCs w:val="22"/>
              </w:rPr>
              <w:t>•</w:t>
            </w:r>
            <w:r w:rsidRPr="00C76809">
              <w:rPr>
                <w:rFonts w:ascii="Arial" w:hAnsi="Arial" w:cs="Arial"/>
                <w:sz w:val="22"/>
                <w:szCs w:val="22"/>
              </w:rPr>
              <w:tab/>
            </w:r>
            <w:r>
              <w:rPr>
                <w:rFonts w:ascii="Arial" w:hAnsi="Arial" w:cs="Arial"/>
                <w:sz w:val="22"/>
                <w:szCs w:val="22"/>
              </w:rPr>
              <w:t>J</w:t>
            </w:r>
            <w:r w:rsidRPr="00C76809">
              <w:rPr>
                <w:rFonts w:ascii="Arial" w:hAnsi="Arial" w:cs="Arial"/>
                <w:sz w:val="22"/>
                <w:szCs w:val="22"/>
              </w:rPr>
              <w:t>eigu pasiūlymą teikia ūkio subjektų grupė – reikalavimą turi atitikti kiekvienas ūkio subjektų grupės narys (-</w:t>
            </w:r>
            <w:proofErr w:type="spellStart"/>
            <w:r w:rsidRPr="00C76809">
              <w:rPr>
                <w:rFonts w:ascii="Arial" w:hAnsi="Arial" w:cs="Arial"/>
                <w:sz w:val="22"/>
                <w:szCs w:val="22"/>
              </w:rPr>
              <w:t>iai</w:t>
            </w:r>
            <w:proofErr w:type="spellEnd"/>
            <w:r w:rsidRPr="00C76809">
              <w:rPr>
                <w:rFonts w:ascii="Arial" w:hAnsi="Arial" w:cs="Arial"/>
                <w:sz w:val="22"/>
                <w:szCs w:val="22"/>
              </w:rPr>
              <w:t>), pagal jų prisiimamus įsipareigojimus pirkimo sutarčiai vykdyti;</w:t>
            </w:r>
          </w:p>
          <w:p w14:paraId="2A7603BC" w14:textId="657073C8" w:rsidR="00C76809" w:rsidRPr="00C76809" w:rsidRDefault="00C76809" w:rsidP="00C76809">
            <w:pPr>
              <w:jc w:val="both"/>
              <w:rPr>
                <w:rFonts w:ascii="Arial" w:hAnsi="Arial" w:cs="Arial"/>
                <w:sz w:val="22"/>
                <w:szCs w:val="22"/>
              </w:rPr>
            </w:pPr>
            <w:r w:rsidRPr="00C76809">
              <w:rPr>
                <w:rFonts w:ascii="Arial" w:hAnsi="Arial" w:cs="Arial"/>
                <w:sz w:val="22"/>
                <w:szCs w:val="22"/>
              </w:rPr>
              <w:t>•</w:t>
            </w:r>
            <w:r w:rsidRPr="00C76809">
              <w:rPr>
                <w:rFonts w:ascii="Arial" w:hAnsi="Arial" w:cs="Arial"/>
                <w:sz w:val="22"/>
                <w:szCs w:val="22"/>
              </w:rPr>
              <w:tab/>
            </w:r>
            <w:r>
              <w:rPr>
                <w:rFonts w:ascii="Arial" w:hAnsi="Arial" w:cs="Arial"/>
                <w:sz w:val="22"/>
                <w:szCs w:val="22"/>
              </w:rPr>
              <w:t>T</w:t>
            </w:r>
            <w:r w:rsidRPr="00C76809">
              <w:rPr>
                <w:rFonts w:ascii="Arial" w:hAnsi="Arial" w:cs="Arial"/>
                <w:sz w:val="22"/>
                <w:szCs w:val="22"/>
              </w:rPr>
              <w:t>iekėjas gali remtis kitų ūkio subjektų pajėgumais tik tuomet, kai tie subjektai, kurių pajėgumais buvo pasiremta, patys teiks paslaugas, kurioms reikia jų pajėgumų;</w:t>
            </w:r>
          </w:p>
          <w:p w14:paraId="79568869" w14:textId="50B73902" w:rsidR="00C564F1" w:rsidRPr="00836984" w:rsidRDefault="00C76809" w:rsidP="00C76809">
            <w:pPr>
              <w:jc w:val="both"/>
              <w:rPr>
                <w:rFonts w:ascii="Arial" w:eastAsia="Arial" w:hAnsi="Arial" w:cs="Arial"/>
                <w:sz w:val="22"/>
                <w:szCs w:val="22"/>
                <w:lang w:val="en-US"/>
              </w:rPr>
            </w:pPr>
            <w:r w:rsidRPr="00C76809">
              <w:rPr>
                <w:rFonts w:ascii="Arial" w:hAnsi="Arial" w:cs="Arial"/>
                <w:sz w:val="22"/>
                <w:szCs w:val="22"/>
              </w:rPr>
              <w:t>•</w:t>
            </w:r>
            <w:r w:rsidRPr="00C76809">
              <w:rPr>
                <w:rFonts w:ascii="Arial" w:hAnsi="Arial" w:cs="Arial"/>
                <w:sz w:val="22"/>
                <w:szCs w:val="22"/>
              </w:rPr>
              <w:tab/>
            </w:r>
            <w:r>
              <w:rPr>
                <w:rFonts w:ascii="Arial" w:hAnsi="Arial" w:cs="Arial"/>
                <w:sz w:val="22"/>
                <w:szCs w:val="22"/>
              </w:rPr>
              <w:t>S</w:t>
            </w:r>
            <w:r w:rsidRPr="00C76809">
              <w:rPr>
                <w:rFonts w:ascii="Arial" w:hAnsi="Arial" w:cs="Arial"/>
                <w:sz w:val="22"/>
                <w:szCs w:val="22"/>
              </w:rPr>
              <w:t>ubtiekėjai, kuriuos tiekėjas pasitelks pirkimo sutarties vykdymui (kurių pajėgumais tiekėjas nesiremia, kad atitiktų pirkimo dokumentuose nustatytus kvalifikacijos reikalavimus), privalo turėti teisę verstis ta veikla, kuriai jis pasitelkiamas.</w:t>
            </w:r>
          </w:p>
        </w:tc>
        <w:tc>
          <w:tcPr>
            <w:tcW w:w="4820" w:type="dxa"/>
          </w:tcPr>
          <w:p w14:paraId="3B398655" w14:textId="77777777" w:rsidR="00074A81" w:rsidRPr="00074A81" w:rsidRDefault="00074A81" w:rsidP="00074A81">
            <w:pPr>
              <w:spacing w:after="0" w:line="259" w:lineRule="auto"/>
              <w:contextualSpacing/>
              <w:jc w:val="both"/>
              <w:textAlignment w:val="baseline"/>
              <w:rPr>
                <w:rFonts w:ascii="Arial" w:eastAsiaTheme="minorEastAsia" w:hAnsi="Arial" w:cs="Arial"/>
                <w:sz w:val="22"/>
                <w:szCs w:val="22"/>
              </w:rPr>
            </w:pPr>
            <w:r w:rsidRPr="00074A81">
              <w:rPr>
                <w:rFonts w:ascii="Arial" w:eastAsiaTheme="minorEastAsia" w:hAnsi="Arial" w:cs="Arial"/>
                <w:sz w:val="22"/>
                <w:szCs w:val="22"/>
              </w:rPr>
              <w:t xml:space="preserve">Pateikiama Lietuvos banko išduota draudimo veiklos licencija, leidimas arba lygiavertis dokumentas, suteikiantis teisę vykdyti draudimo veiklą, kuri reikalinga pirkimo sutarčiai vykdyti, arba atitinkamos užsienio šalies institucijos (profesinių ar veiklos tvarkytojų, valstybės įgaliotų institucijų pažymos, kaip yra nustatyta toje valstybėje, kurioje paslaugų teikėjas yra registruotas) išduotas dokumentas, suteikiantis teisę vykdyti atitinkamą, pirkimo objekte numatytą  draudimo veiklą. </w:t>
            </w:r>
          </w:p>
          <w:p w14:paraId="28E3356F" w14:textId="77777777" w:rsidR="00074A81" w:rsidRPr="00074A81" w:rsidRDefault="00074A81" w:rsidP="00074A81">
            <w:pPr>
              <w:spacing w:after="0" w:line="259" w:lineRule="auto"/>
              <w:contextualSpacing/>
              <w:jc w:val="both"/>
              <w:textAlignment w:val="baseline"/>
              <w:rPr>
                <w:rFonts w:ascii="Arial" w:eastAsiaTheme="minorEastAsia" w:hAnsi="Arial" w:cs="Arial"/>
                <w:sz w:val="22"/>
                <w:szCs w:val="22"/>
              </w:rPr>
            </w:pPr>
          </w:p>
          <w:p w14:paraId="2F85B2E6" w14:textId="6BF3A927" w:rsidR="00074A81" w:rsidRPr="00074A81" w:rsidRDefault="00074A81" w:rsidP="00074A81">
            <w:pPr>
              <w:spacing w:after="0" w:line="259" w:lineRule="auto"/>
              <w:contextualSpacing/>
              <w:jc w:val="both"/>
              <w:textAlignment w:val="baseline"/>
              <w:rPr>
                <w:rFonts w:ascii="Arial" w:eastAsiaTheme="minorEastAsia" w:hAnsi="Arial" w:cs="Arial"/>
                <w:sz w:val="22"/>
                <w:szCs w:val="22"/>
              </w:rPr>
            </w:pPr>
            <w:r w:rsidRPr="007A2BE2">
              <w:rPr>
                <w:rFonts w:ascii="Arial" w:eastAsiaTheme="minorEastAsia" w:hAnsi="Arial" w:cs="Arial"/>
                <w:b/>
                <w:bCs/>
                <w:sz w:val="22"/>
                <w:szCs w:val="22"/>
              </w:rPr>
              <w:t>Tiekėjo, kuris yra juridinis asmuo, registruotas Lietuvos Respublikoje</w:t>
            </w:r>
            <w:r w:rsidRPr="00074A81">
              <w:rPr>
                <w:rFonts w:ascii="Arial" w:eastAsiaTheme="minorEastAsia" w:hAnsi="Arial" w:cs="Arial"/>
                <w:sz w:val="22"/>
                <w:szCs w:val="22"/>
              </w:rPr>
              <w:t>, duomenis apie teisės verstis draudimo veikla turėjimą Perkantysis subjektas patikrins neatlygintinai  nacionalinėje duomenų bazėje (</w:t>
            </w:r>
            <w:hyperlink r:id="rId11" w:history="1">
              <w:r w:rsidR="007A2BE2" w:rsidRPr="00696028">
                <w:rPr>
                  <w:rStyle w:val="Hyperlink"/>
                  <w:rFonts w:ascii="Arial" w:eastAsiaTheme="minorEastAsia" w:hAnsi="Arial" w:cs="Arial"/>
                  <w:sz w:val="22"/>
                  <w:szCs w:val="22"/>
                </w:rPr>
                <w:t>https://www.lb.lt/lt/frd-licencijos</w:t>
              </w:r>
            </w:hyperlink>
            <w:r w:rsidRPr="00BB4DC1">
              <w:rPr>
                <w:rFonts w:ascii="Arial" w:eastAsiaTheme="minorEastAsia" w:hAnsi="Arial" w:cs="Arial"/>
                <w:sz w:val="22"/>
                <w:szCs w:val="22"/>
              </w:rPr>
              <w:t>).</w:t>
            </w:r>
          </w:p>
          <w:p w14:paraId="372CF7A6" w14:textId="77777777" w:rsidR="00074A81" w:rsidRPr="00074A81" w:rsidRDefault="00074A81" w:rsidP="00074A81">
            <w:pPr>
              <w:spacing w:after="0" w:line="259" w:lineRule="auto"/>
              <w:contextualSpacing/>
              <w:jc w:val="both"/>
              <w:textAlignment w:val="baseline"/>
              <w:rPr>
                <w:rFonts w:ascii="Arial" w:eastAsiaTheme="minorEastAsia" w:hAnsi="Arial" w:cs="Arial"/>
                <w:sz w:val="22"/>
                <w:szCs w:val="22"/>
              </w:rPr>
            </w:pPr>
            <w:r w:rsidRPr="00074A81">
              <w:rPr>
                <w:rFonts w:ascii="Arial" w:eastAsiaTheme="minorEastAsia" w:hAnsi="Arial" w:cs="Arial"/>
                <w:sz w:val="22"/>
                <w:szCs w:val="22"/>
              </w:rPr>
              <w:t xml:space="preserve">Duomenys bus užfiksuoti ir saugomi Perkančiojo subjekto. Jeigu dėl informacinės sistemos techninių trikdžių Perkantysis subjektas neturės galimybės patikrinti neatlygintinai prieinamų duomenų apie tiekėją (juridinį asmenį), jis turės teisę prašyti tiekėjo (juridinio asmens), pateikti Lietuvos banko </w:t>
            </w:r>
            <w:r w:rsidRPr="00074A81">
              <w:rPr>
                <w:rFonts w:ascii="Arial" w:eastAsiaTheme="minorEastAsia" w:hAnsi="Arial" w:cs="Arial"/>
                <w:sz w:val="22"/>
                <w:szCs w:val="22"/>
              </w:rPr>
              <w:lastRenderedPageBreak/>
              <w:t xml:space="preserve">nustatyta tvarka išduotą dokumentą, patvirtinantį atitiktį šiam reikalavimui. </w:t>
            </w:r>
          </w:p>
          <w:p w14:paraId="532569D4" w14:textId="77777777" w:rsidR="00074A81" w:rsidRPr="00074A81" w:rsidRDefault="00074A81" w:rsidP="00074A81">
            <w:pPr>
              <w:spacing w:after="0" w:line="259" w:lineRule="auto"/>
              <w:contextualSpacing/>
              <w:jc w:val="both"/>
              <w:textAlignment w:val="baseline"/>
              <w:rPr>
                <w:rFonts w:ascii="Arial" w:eastAsiaTheme="minorEastAsia" w:hAnsi="Arial" w:cs="Arial"/>
                <w:sz w:val="22"/>
                <w:szCs w:val="22"/>
              </w:rPr>
            </w:pPr>
            <w:r w:rsidRPr="0079091A">
              <w:rPr>
                <w:rFonts w:ascii="Arial" w:eastAsiaTheme="minorEastAsia" w:hAnsi="Arial" w:cs="Arial"/>
                <w:b/>
                <w:bCs/>
                <w:sz w:val="22"/>
                <w:szCs w:val="22"/>
              </w:rPr>
              <w:t>Kitos valstybės tiekėjas pateikia šalies</w:t>
            </w:r>
            <w:r w:rsidRPr="00074A81">
              <w:rPr>
                <w:rFonts w:ascii="Arial" w:eastAsiaTheme="minorEastAsia" w:hAnsi="Arial" w:cs="Arial"/>
                <w:sz w:val="22"/>
                <w:szCs w:val="22"/>
              </w:rPr>
              <w:t>, kurioje jis yra registruotas, kompetentingos valstybės institucijos išduotą licenciją arba lygiavertį dokumentą.</w:t>
            </w:r>
          </w:p>
          <w:p w14:paraId="5D59D1A4" w14:textId="77777777" w:rsidR="00074A81" w:rsidRPr="00074A81" w:rsidRDefault="00074A81" w:rsidP="00074A81">
            <w:pPr>
              <w:spacing w:after="0" w:line="259" w:lineRule="auto"/>
              <w:contextualSpacing/>
              <w:jc w:val="both"/>
              <w:textAlignment w:val="baseline"/>
              <w:rPr>
                <w:rFonts w:ascii="Arial" w:eastAsiaTheme="minorEastAsia" w:hAnsi="Arial" w:cs="Arial"/>
                <w:sz w:val="22"/>
                <w:szCs w:val="22"/>
              </w:rPr>
            </w:pPr>
          </w:p>
          <w:p w14:paraId="6A380AE9" w14:textId="59CC626F" w:rsidR="009A385A" w:rsidRPr="00597BE1" w:rsidRDefault="00074A81" w:rsidP="00074A81">
            <w:pPr>
              <w:jc w:val="both"/>
              <w:textAlignment w:val="baseline"/>
              <w:rPr>
                <w:rFonts w:ascii="Arial" w:hAnsi="Arial" w:cs="Arial"/>
                <w:b/>
                <w:bCs/>
                <w:i/>
                <w:iCs/>
                <w:sz w:val="22"/>
                <w:szCs w:val="22"/>
              </w:rPr>
            </w:pPr>
            <w:r w:rsidRPr="00597BE1">
              <w:rPr>
                <w:rFonts w:ascii="Arial" w:eastAsiaTheme="minorEastAsia" w:hAnsi="Arial" w:cs="Arial"/>
                <w:b/>
                <w:bCs/>
                <w:i/>
                <w:iCs/>
                <w:sz w:val="22"/>
                <w:szCs w:val="22"/>
              </w:rPr>
              <w:t>Pateikiamos skaitmeninės dokumentų kopijos.</w:t>
            </w:r>
          </w:p>
        </w:tc>
        <w:tc>
          <w:tcPr>
            <w:tcW w:w="3543" w:type="dxa"/>
          </w:tcPr>
          <w:p w14:paraId="03078D4D" w14:textId="33BE6B27" w:rsidR="00C564F1" w:rsidRPr="00723E03" w:rsidRDefault="00E35924" w:rsidP="00F50E62">
            <w:pPr>
              <w:jc w:val="both"/>
              <w:rPr>
                <w:rFonts w:ascii="Arial" w:eastAsia="Arial" w:hAnsi="Arial" w:cs="Arial"/>
                <w:sz w:val="22"/>
                <w:szCs w:val="22"/>
              </w:rPr>
            </w:pPr>
            <w:r w:rsidRPr="001478C9">
              <w:rPr>
                <w:rFonts w:ascii="Arial" w:eastAsia="Arial" w:hAnsi="Arial" w:cs="Arial"/>
                <w:sz w:val="22"/>
                <w:szCs w:val="22"/>
              </w:rPr>
              <w:lastRenderedPageBreak/>
              <w:t>Atsižvelgiant į prisiimamus įsipareigojimus Pirkimo sutarčiai vykdyti: Tiekėjas ir/arba bent vienas Tiekėjo grupės narys ir/ arba ūkio subjektas (-ai), kurio (-</w:t>
            </w:r>
            <w:proofErr w:type="spellStart"/>
            <w:r w:rsidRPr="001478C9">
              <w:rPr>
                <w:rFonts w:ascii="Arial" w:eastAsia="Arial" w:hAnsi="Arial" w:cs="Arial"/>
                <w:sz w:val="22"/>
                <w:szCs w:val="22"/>
              </w:rPr>
              <w:t>ių</w:t>
            </w:r>
            <w:proofErr w:type="spellEnd"/>
            <w:r w:rsidRPr="001478C9">
              <w:rPr>
                <w:rFonts w:ascii="Arial" w:eastAsia="Arial" w:hAnsi="Arial" w:cs="Arial"/>
                <w:sz w:val="22"/>
                <w:szCs w:val="22"/>
              </w:rPr>
              <w:t>) pajėgumais remiasi Tiekėjas atitinkamoje srityje vykdyti veiklą jeigu tiekėjas įrodys, kad šio ūkio subjekto ištekliai jam bus prieinami.</w:t>
            </w:r>
          </w:p>
        </w:tc>
      </w:tr>
    </w:tbl>
    <w:p w14:paraId="7CDA93C7" w14:textId="77777777" w:rsidR="00C564F1" w:rsidRDefault="00C564F1" w:rsidP="00374A9F">
      <w:pPr>
        <w:pStyle w:val="ListParagraph"/>
        <w:tabs>
          <w:tab w:val="left" w:pos="720"/>
        </w:tabs>
        <w:spacing w:after="0" w:line="240" w:lineRule="auto"/>
        <w:ind w:left="0"/>
        <w:contextualSpacing w:val="0"/>
        <w:jc w:val="both"/>
        <w:rPr>
          <w:rFonts w:ascii="Arial" w:eastAsia="Calibri" w:hAnsi="Arial" w:cs="Arial"/>
          <w:lang w:val="lt-LT"/>
        </w:rPr>
      </w:pPr>
    </w:p>
    <w:p w14:paraId="007DB757" w14:textId="3B2FF828" w:rsidR="006B4CE9" w:rsidRDefault="003F5D23" w:rsidP="006B4CE9">
      <w:pPr>
        <w:tabs>
          <w:tab w:val="left" w:pos="312"/>
          <w:tab w:val="left" w:pos="851"/>
          <w:tab w:val="left" w:pos="1980"/>
        </w:tabs>
        <w:spacing w:after="0" w:line="240" w:lineRule="auto"/>
        <w:ind w:left="28"/>
        <w:contextualSpacing/>
        <w:jc w:val="both"/>
        <w:rPr>
          <w:rFonts w:ascii="Arial" w:hAnsi="Arial" w:cs="Arial"/>
        </w:rPr>
      </w:pPr>
      <w:r>
        <w:rPr>
          <w:rFonts w:ascii="Arial" w:eastAsia="Calibri" w:hAnsi="Arial" w:cs="Arial"/>
        </w:rPr>
        <w:t>2</w:t>
      </w:r>
      <w:r w:rsidR="006B4CE9" w:rsidRPr="006B4CE9">
        <w:rPr>
          <w:rFonts w:ascii="Arial" w:eastAsia="Calibri" w:hAnsi="Arial" w:cs="Arial"/>
        </w:rPr>
        <w:t xml:space="preserve">. </w:t>
      </w:r>
      <w:r w:rsidR="0096067F" w:rsidRPr="0096067F">
        <w:rPr>
          <w:rFonts w:ascii="Arial" w:hAnsi="Arial" w:cs="Arial"/>
        </w:rPr>
        <w:t>Jeigu tiekėjo kvalifikacija dėl teisės verstis atitinkama veikla nebuvo tikrinama arba tikrinama ne visa apimtimi, tiekėjas įsipareigoja, kad pirkimo sutartį vykdys tik tokią teisę turintys asmenys.</w:t>
      </w:r>
    </w:p>
    <w:p w14:paraId="606906E5" w14:textId="77777777" w:rsidR="009F310E" w:rsidRDefault="009F310E" w:rsidP="006B4CE9">
      <w:pPr>
        <w:tabs>
          <w:tab w:val="left" w:pos="312"/>
          <w:tab w:val="left" w:pos="851"/>
          <w:tab w:val="left" w:pos="1980"/>
        </w:tabs>
        <w:spacing w:after="0" w:line="240" w:lineRule="auto"/>
        <w:ind w:left="28"/>
        <w:contextualSpacing/>
        <w:jc w:val="both"/>
        <w:rPr>
          <w:rFonts w:ascii="Arial" w:hAnsi="Arial" w:cs="Arial"/>
        </w:rPr>
      </w:pPr>
    </w:p>
    <w:p w14:paraId="33ACA01A" w14:textId="28213A0C" w:rsidR="009F310E" w:rsidRDefault="003F5D23" w:rsidP="006B4CE9">
      <w:pPr>
        <w:tabs>
          <w:tab w:val="left" w:pos="312"/>
          <w:tab w:val="left" w:pos="851"/>
          <w:tab w:val="left" w:pos="1980"/>
        </w:tabs>
        <w:spacing w:after="0" w:line="240" w:lineRule="auto"/>
        <w:ind w:left="28"/>
        <w:contextualSpacing/>
        <w:jc w:val="both"/>
        <w:rPr>
          <w:rFonts w:ascii="Arial" w:hAnsi="Arial" w:cs="Arial"/>
        </w:rPr>
      </w:pPr>
      <w:r>
        <w:rPr>
          <w:rFonts w:ascii="Arial" w:hAnsi="Arial" w:cs="Arial"/>
        </w:rPr>
        <w:t>3</w:t>
      </w:r>
      <w:r w:rsidR="009F310E">
        <w:rPr>
          <w:rFonts w:ascii="Arial" w:hAnsi="Arial" w:cs="Arial"/>
        </w:rPr>
        <w:t xml:space="preserve">. </w:t>
      </w:r>
      <w:r w:rsidR="00942EDE" w:rsidRPr="00942EDE">
        <w:rPr>
          <w:rFonts w:ascii="Arial" w:hAnsi="Arial" w:cs="Arial"/>
        </w:rPr>
        <w:t>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11B22A37" w14:textId="77777777" w:rsidR="006B4CE9" w:rsidRDefault="006B4CE9" w:rsidP="006B4CE9">
      <w:pPr>
        <w:tabs>
          <w:tab w:val="left" w:pos="312"/>
          <w:tab w:val="left" w:pos="851"/>
          <w:tab w:val="left" w:pos="1980"/>
        </w:tabs>
        <w:spacing w:after="0" w:line="240" w:lineRule="auto"/>
        <w:ind w:left="28"/>
        <w:contextualSpacing/>
        <w:jc w:val="both"/>
        <w:rPr>
          <w:rFonts w:ascii="Arial" w:hAnsi="Arial" w:cs="Arial"/>
        </w:rPr>
      </w:pPr>
    </w:p>
    <w:p w14:paraId="0AF76903" w14:textId="0297A03D" w:rsidR="0033732D" w:rsidRPr="006B4CE9" w:rsidRDefault="00C04032" w:rsidP="00C04032">
      <w:pPr>
        <w:tabs>
          <w:tab w:val="left" w:pos="312"/>
          <w:tab w:val="left" w:pos="851"/>
          <w:tab w:val="left" w:pos="1980"/>
        </w:tabs>
        <w:spacing w:after="0" w:line="240" w:lineRule="auto"/>
        <w:ind w:left="28"/>
        <w:contextualSpacing/>
        <w:jc w:val="both"/>
        <w:rPr>
          <w:rFonts w:ascii="Arial" w:eastAsia="Calibri" w:hAnsi="Arial" w:cs="Arial"/>
          <w:color w:val="FF0000"/>
          <w:lang w:val="en-US"/>
        </w:rPr>
      </w:pPr>
      <w:r w:rsidRPr="00F17C28">
        <w:rPr>
          <w:rFonts w:ascii="Arial" w:hAnsi="Arial" w:cs="Arial"/>
          <w:b/>
          <w:bCs/>
        </w:rPr>
        <w:t>Pastaba:</w:t>
      </w:r>
      <w:r w:rsidRPr="00C04032">
        <w:rPr>
          <w:rFonts w:ascii="Arial" w:hAnsi="Arial" w:cs="Arial"/>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7D6DD5B1" w14:textId="77777777" w:rsidR="0033732D" w:rsidRPr="005B657E" w:rsidRDefault="0033732D" w:rsidP="00374A9F">
      <w:pPr>
        <w:pStyle w:val="ListParagraph"/>
        <w:tabs>
          <w:tab w:val="left" w:pos="720"/>
        </w:tabs>
        <w:spacing w:after="0" w:line="240" w:lineRule="auto"/>
        <w:ind w:left="0"/>
        <w:contextualSpacing w:val="0"/>
        <w:jc w:val="both"/>
        <w:rPr>
          <w:rFonts w:ascii="Arial" w:eastAsia="Calibri" w:hAnsi="Arial" w:cs="Arial"/>
          <w:color w:val="FF0000"/>
          <w:lang w:val="lt-LT"/>
        </w:rPr>
      </w:pPr>
    </w:p>
    <w:p w14:paraId="0BF96C70" w14:textId="26D4F9CA" w:rsidR="00A71F3C" w:rsidRPr="0060786F" w:rsidRDefault="00A71F3C" w:rsidP="00A71F3C">
      <w:pPr>
        <w:jc w:val="center"/>
        <w:rPr>
          <w:rFonts w:ascii="Arial" w:hAnsi="Arial" w:cs="Arial"/>
          <w:b/>
        </w:rPr>
      </w:pPr>
      <w:r w:rsidRPr="0060786F">
        <w:rPr>
          <w:rFonts w:ascii="Arial" w:hAnsi="Arial" w:cs="Arial"/>
          <w:b/>
        </w:rPr>
        <w:t>_______________</w:t>
      </w:r>
    </w:p>
    <w:sectPr w:rsidR="00A71F3C" w:rsidRPr="0060786F" w:rsidSect="00287DDA">
      <w:headerReference w:type="default" r:id="rId12"/>
      <w:footerReference w:type="default" r:id="rId13"/>
      <w:headerReference w:type="first" r:id="rId14"/>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9CF3" w14:textId="77777777" w:rsidR="001F505F" w:rsidRDefault="001F505F">
      <w:pPr>
        <w:spacing w:after="0" w:line="240" w:lineRule="auto"/>
      </w:pPr>
      <w:r>
        <w:separator/>
      </w:r>
    </w:p>
  </w:endnote>
  <w:endnote w:type="continuationSeparator" w:id="0">
    <w:p w14:paraId="58583204" w14:textId="77777777" w:rsidR="001F505F" w:rsidRDefault="001F5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88089C" w:rsidRDefault="00FD462C">
        <w:pPr>
          <w:pStyle w:val="Footer"/>
          <w:jc w:val="center"/>
        </w:pPr>
        <w:r>
          <w:fldChar w:fldCharType="begin"/>
        </w:r>
        <w:r>
          <w:instrText>PAGE   \* MERGEFORMAT</w:instrText>
        </w:r>
        <w:r>
          <w:fldChar w:fldCharType="separate"/>
        </w:r>
        <w:r>
          <w:rPr>
            <w:noProof/>
          </w:rPr>
          <w:t>1</w:t>
        </w:r>
        <w:r>
          <w:rPr>
            <w:noProof/>
          </w:rPr>
          <w:t>9</w:t>
        </w:r>
        <w:r>
          <w:fldChar w:fldCharType="end"/>
        </w:r>
      </w:p>
    </w:sdtContent>
  </w:sdt>
  <w:p w14:paraId="4F305DCD" w14:textId="77777777" w:rsidR="0088089C" w:rsidRDefault="0088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DD81" w14:textId="77777777" w:rsidR="001F505F" w:rsidRDefault="001F505F">
      <w:pPr>
        <w:spacing w:after="0" w:line="240" w:lineRule="auto"/>
      </w:pPr>
      <w:r>
        <w:separator/>
      </w:r>
    </w:p>
  </w:footnote>
  <w:footnote w:type="continuationSeparator" w:id="0">
    <w:p w14:paraId="68E8BC61" w14:textId="77777777" w:rsidR="001F505F" w:rsidRDefault="001F505F">
      <w:pPr>
        <w:spacing w:after="0" w:line="240" w:lineRule="auto"/>
      </w:pPr>
      <w:r>
        <w:continuationSeparator/>
      </w:r>
    </w:p>
  </w:footnote>
  <w:footnote w:id="1">
    <w:p w14:paraId="4AA93232" w14:textId="77777777" w:rsidR="00786983" w:rsidRPr="00786983" w:rsidRDefault="00786983" w:rsidP="00786983">
      <w:pPr>
        <w:pStyle w:val="FootnoteText"/>
        <w:rPr>
          <w:rFonts w:ascii="Arial" w:hAnsi="Arial" w:cs="Arial"/>
          <w:sz w:val="18"/>
          <w:szCs w:val="18"/>
        </w:rPr>
      </w:pPr>
      <w:r w:rsidRPr="00786983">
        <w:rPr>
          <w:rStyle w:val="FootnoteReference"/>
          <w:rFonts w:ascii="Arial" w:hAnsi="Arial" w:cs="Arial"/>
          <w:sz w:val="18"/>
          <w:szCs w:val="18"/>
        </w:rPr>
        <w:footnoteRef/>
      </w:r>
      <w:r w:rsidRPr="00786983">
        <w:rPr>
          <w:rFonts w:ascii="Arial" w:hAnsi="Arial" w:cs="Arial"/>
          <w:sz w:val="18"/>
          <w:szCs w:val="18"/>
        </w:rPr>
        <w:t xml:space="preserve"> https://e-seimas.lrs.lt/portal/legalAct/lt/TAD/TAIS.218739/asr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88089C" w:rsidRPr="00364E63" w:rsidRDefault="00FD462C" w:rsidP="00317630">
    <w:pPr>
      <w:pStyle w:val="Header"/>
      <w:jc w:val="right"/>
      <w:rPr>
        <w:rFonts w:ascii="Arial" w:hAnsi="Arial" w:cs="Arial"/>
        <w:sz w:val="20"/>
        <w:szCs w:val="20"/>
      </w:rPr>
    </w:pPr>
    <w:r w:rsidRPr="00364E63">
      <w:rPr>
        <w:rFonts w:ascii="Arial" w:hAnsi="Arial" w:cs="Arial"/>
        <w:sz w:val="20"/>
        <w:szCs w:val="20"/>
      </w:rPr>
      <w:t xml:space="preserve">Pirkimo Specialiųjų sąlygų </w:t>
    </w:r>
    <w:r w:rsidRPr="00364E63">
      <w:rPr>
        <w:rFonts w:ascii="Arial" w:hAnsi="Arial" w:cs="Arial"/>
        <w:b/>
        <w:bCs/>
        <w:sz w:val="20"/>
        <w:szCs w:val="20"/>
      </w:rPr>
      <w:t>5 priedas</w:t>
    </w:r>
    <w:r w:rsidRPr="00364E63">
      <w:rPr>
        <w:rFonts w:ascii="Arial" w:hAnsi="Arial" w:cs="Arial"/>
        <w:sz w:val="20"/>
        <w:szCs w:val="20"/>
      </w:rPr>
      <w:t xml:space="preserve"> </w:t>
    </w:r>
  </w:p>
  <w:p w14:paraId="686DCB4C" w14:textId="77777777" w:rsidR="0088089C" w:rsidRPr="00E321DB" w:rsidRDefault="0088089C">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472B979A" w:rsidR="0088089C" w:rsidRPr="004F0ECF" w:rsidRDefault="00F04BEC" w:rsidP="00FA6573">
    <w:pPr>
      <w:pStyle w:val="Header"/>
      <w:jc w:val="right"/>
      <w:rPr>
        <w:rFonts w:ascii="Arial" w:hAnsi="Arial" w:cs="Arial"/>
        <w:sz w:val="20"/>
        <w:szCs w:val="20"/>
      </w:rPr>
    </w:pPr>
    <w:bookmarkStart w:id="2" w:name="_Hlk45719981"/>
    <w:r>
      <w:rPr>
        <w:rFonts w:ascii="Arial" w:hAnsi="Arial" w:cs="Arial"/>
        <w:sz w:val="20"/>
        <w:szCs w:val="20"/>
      </w:rPr>
      <w:t>Rinkos konsultacijos kvietimo 3</w:t>
    </w:r>
    <w:r w:rsidR="00FD462C" w:rsidRPr="004F0ECF">
      <w:rPr>
        <w:rFonts w:ascii="Arial" w:hAnsi="Arial" w:cs="Arial"/>
        <w:sz w:val="20"/>
        <w:szCs w:val="20"/>
      </w:rPr>
      <w:t xml:space="preserve"> priedas</w:t>
    </w:r>
  </w:p>
  <w:bookmarkEnd w:id="2"/>
  <w:p w14:paraId="00FD0E9F" w14:textId="77777777" w:rsidR="0088089C" w:rsidRDefault="0088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F518C"/>
    <w:multiLevelType w:val="hybridMultilevel"/>
    <w:tmpl w:val="67F80E98"/>
    <w:lvl w:ilvl="0" w:tplc="04270001">
      <w:start w:val="1"/>
      <w:numFmt w:val="bullet"/>
      <w:lvlText w:val=""/>
      <w:lvlJc w:val="left"/>
      <w:pPr>
        <w:ind w:left="1025" w:hanging="360"/>
      </w:pPr>
      <w:rPr>
        <w:rFonts w:ascii="Symbol" w:hAnsi="Symbol" w:hint="default"/>
      </w:rPr>
    </w:lvl>
    <w:lvl w:ilvl="1" w:tplc="04270003" w:tentative="1">
      <w:start w:val="1"/>
      <w:numFmt w:val="bullet"/>
      <w:lvlText w:val="o"/>
      <w:lvlJc w:val="left"/>
      <w:pPr>
        <w:ind w:left="1745" w:hanging="360"/>
      </w:pPr>
      <w:rPr>
        <w:rFonts w:ascii="Courier New" w:hAnsi="Courier New" w:cs="Courier New" w:hint="default"/>
      </w:rPr>
    </w:lvl>
    <w:lvl w:ilvl="2" w:tplc="04270005" w:tentative="1">
      <w:start w:val="1"/>
      <w:numFmt w:val="bullet"/>
      <w:lvlText w:val=""/>
      <w:lvlJc w:val="left"/>
      <w:pPr>
        <w:ind w:left="2465" w:hanging="360"/>
      </w:pPr>
      <w:rPr>
        <w:rFonts w:ascii="Wingdings" w:hAnsi="Wingdings" w:hint="default"/>
      </w:rPr>
    </w:lvl>
    <w:lvl w:ilvl="3" w:tplc="04270001" w:tentative="1">
      <w:start w:val="1"/>
      <w:numFmt w:val="bullet"/>
      <w:lvlText w:val=""/>
      <w:lvlJc w:val="left"/>
      <w:pPr>
        <w:ind w:left="3185" w:hanging="360"/>
      </w:pPr>
      <w:rPr>
        <w:rFonts w:ascii="Symbol" w:hAnsi="Symbol" w:hint="default"/>
      </w:rPr>
    </w:lvl>
    <w:lvl w:ilvl="4" w:tplc="04270003" w:tentative="1">
      <w:start w:val="1"/>
      <w:numFmt w:val="bullet"/>
      <w:lvlText w:val="o"/>
      <w:lvlJc w:val="left"/>
      <w:pPr>
        <w:ind w:left="3905" w:hanging="360"/>
      </w:pPr>
      <w:rPr>
        <w:rFonts w:ascii="Courier New" w:hAnsi="Courier New" w:cs="Courier New" w:hint="default"/>
      </w:rPr>
    </w:lvl>
    <w:lvl w:ilvl="5" w:tplc="04270005" w:tentative="1">
      <w:start w:val="1"/>
      <w:numFmt w:val="bullet"/>
      <w:lvlText w:val=""/>
      <w:lvlJc w:val="left"/>
      <w:pPr>
        <w:ind w:left="4625" w:hanging="360"/>
      </w:pPr>
      <w:rPr>
        <w:rFonts w:ascii="Wingdings" w:hAnsi="Wingdings" w:hint="default"/>
      </w:rPr>
    </w:lvl>
    <w:lvl w:ilvl="6" w:tplc="04270001" w:tentative="1">
      <w:start w:val="1"/>
      <w:numFmt w:val="bullet"/>
      <w:lvlText w:val=""/>
      <w:lvlJc w:val="left"/>
      <w:pPr>
        <w:ind w:left="5345" w:hanging="360"/>
      </w:pPr>
      <w:rPr>
        <w:rFonts w:ascii="Symbol" w:hAnsi="Symbol" w:hint="default"/>
      </w:rPr>
    </w:lvl>
    <w:lvl w:ilvl="7" w:tplc="04270003" w:tentative="1">
      <w:start w:val="1"/>
      <w:numFmt w:val="bullet"/>
      <w:lvlText w:val="o"/>
      <w:lvlJc w:val="left"/>
      <w:pPr>
        <w:ind w:left="6065" w:hanging="360"/>
      </w:pPr>
      <w:rPr>
        <w:rFonts w:ascii="Courier New" w:hAnsi="Courier New" w:cs="Courier New" w:hint="default"/>
      </w:rPr>
    </w:lvl>
    <w:lvl w:ilvl="8" w:tplc="04270005" w:tentative="1">
      <w:start w:val="1"/>
      <w:numFmt w:val="bullet"/>
      <w:lvlText w:val=""/>
      <w:lvlJc w:val="left"/>
      <w:pPr>
        <w:ind w:left="6785" w:hanging="360"/>
      </w:pPr>
      <w:rPr>
        <w:rFonts w:ascii="Wingdings" w:hAnsi="Wingdings" w:hint="default"/>
      </w:rPr>
    </w:lvl>
  </w:abstractNum>
  <w:abstractNum w:abstractNumId="5"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CC3FA8"/>
    <w:multiLevelType w:val="hybridMultilevel"/>
    <w:tmpl w:val="BDFE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50FA"/>
    <w:multiLevelType w:val="hybridMultilevel"/>
    <w:tmpl w:val="16260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061FBE"/>
    <w:multiLevelType w:val="hybridMultilevel"/>
    <w:tmpl w:val="024C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AC4DFF"/>
    <w:multiLevelType w:val="multilevel"/>
    <w:tmpl w:val="C99CF8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6" w15:restartNumberingAfterBreak="0">
    <w:nsid w:val="5C394FE5"/>
    <w:multiLevelType w:val="hybridMultilevel"/>
    <w:tmpl w:val="896A2BD6"/>
    <w:lvl w:ilvl="0" w:tplc="04270001">
      <w:start w:val="1"/>
      <w:numFmt w:val="bullet"/>
      <w:lvlText w:val=""/>
      <w:lvlJc w:val="left"/>
      <w:pPr>
        <w:ind w:left="468" w:hanging="360"/>
      </w:pPr>
      <w:rPr>
        <w:rFonts w:ascii="Symbol" w:hAnsi="Symbol"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E22682"/>
    <w:multiLevelType w:val="multilevel"/>
    <w:tmpl w:val="6A12BE22"/>
    <w:lvl w:ilvl="0">
      <w:start w:val="1"/>
      <w:numFmt w:val="decimal"/>
      <w:suff w:val="space"/>
      <w:lvlText w:val="%1."/>
      <w:lvlJc w:val="left"/>
      <w:rPr>
        <w:rFonts w:ascii="Arial" w:hAnsi="Arial" w:cs="Arial" w:hint="default"/>
        <w:b w:val="0"/>
        <w:bCs w:val="0"/>
        <w:i w:val="0"/>
        <w:iCs/>
        <w:color w:val="auto"/>
        <w:sz w:val="22"/>
        <w:szCs w:val="22"/>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5"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616447887">
    <w:abstractNumId w:val="35"/>
  </w:num>
  <w:num w:numId="2" w16cid:durableId="710421704">
    <w:abstractNumId w:val="0"/>
  </w:num>
  <w:num w:numId="3" w16cid:durableId="1256749834">
    <w:abstractNumId w:val="23"/>
  </w:num>
  <w:num w:numId="4" w16cid:durableId="1424767776">
    <w:abstractNumId w:val="3"/>
  </w:num>
  <w:num w:numId="5" w16cid:durableId="291986218">
    <w:abstractNumId w:val="13"/>
  </w:num>
  <w:num w:numId="6" w16cid:durableId="1127547459">
    <w:abstractNumId w:val="20"/>
  </w:num>
  <w:num w:numId="7" w16cid:durableId="1837570709">
    <w:abstractNumId w:val="5"/>
  </w:num>
  <w:num w:numId="8" w16cid:durableId="1670018918">
    <w:abstractNumId w:val="6"/>
  </w:num>
  <w:num w:numId="9" w16cid:durableId="457646468">
    <w:abstractNumId w:val="25"/>
  </w:num>
  <w:num w:numId="10" w16cid:durableId="1344355348">
    <w:abstractNumId w:val="39"/>
  </w:num>
  <w:num w:numId="11" w16cid:durableId="810515599">
    <w:abstractNumId w:val="28"/>
  </w:num>
  <w:num w:numId="12" w16cid:durableId="245847566">
    <w:abstractNumId w:val="7"/>
  </w:num>
  <w:num w:numId="13" w16cid:durableId="1546869832">
    <w:abstractNumId w:val="11"/>
  </w:num>
  <w:num w:numId="14" w16cid:durableId="765659067">
    <w:abstractNumId w:val="22"/>
  </w:num>
  <w:num w:numId="15" w16cid:durableId="2012171357">
    <w:abstractNumId w:val="15"/>
  </w:num>
  <w:num w:numId="16" w16cid:durableId="2140561273">
    <w:abstractNumId w:val="38"/>
  </w:num>
  <w:num w:numId="17" w16cid:durableId="1421024341">
    <w:abstractNumId w:val="12"/>
  </w:num>
  <w:num w:numId="18" w16cid:durableId="1601260238">
    <w:abstractNumId w:val="37"/>
  </w:num>
  <w:num w:numId="19" w16cid:durableId="341859578">
    <w:abstractNumId w:val="9"/>
  </w:num>
  <w:num w:numId="20" w16cid:durableId="563568913">
    <w:abstractNumId w:val="32"/>
  </w:num>
  <w:num w:numId="21" w16cid:durableId="1254895960">
    <w:abstractNumId w:val="27"/>
  </w:num>
  <w:num w:numId="22" w16cid:durableId="37362117">
    <w:abstractNumId w:val="33"/>
  </w:num>
  <w:num w:numId="23" w16cid:durableId="2027049465">
    <w:abstractNumId w:val="29"/>
  </w:num>
  <w:num w:numId="24" w16cid:durableId="2086341295">
    <w:abstractNumId w:val="31"/>
  </w:num>
  <w:num w:numId="25" w16cid:durableId="832911156">
    <w:abstractNumId w:val="2"/>
  </w:num>
  <w:num w:numId="26" w16cid:durableId="4792286">
    <w:abstractNumId w:val="19"/>
  </w:num>
  <w:num w:numId="27" w16cid:durableId="1319457871">
    <w:abstractNumId w:val="17"/>
  </w:num>
  <w:num w:numId="28" w16cid:durableId="889459798">
    <w:abstractNumId w:val="30"/>
  </w:num>
  <w:num w:numId="29" w16cid:durableId="423109490">
    <w:abstractNumId w:val="34"/>
  </w:num>
  <w:num w:numId="30" w16cid:durableId="1040134040">
    <w:abstractNumId w:val="21"/>
  </w:num>
  <w:num w:numId="31" w16cid:durableId="667903797">
    <w:abstractNumId w:val="1"/>
  </w:num>
  <w:num w:numId="32" w16cid:durableId="834228892">
    <w:abstractNumId w:val="16"/>
  </w:num>
  <w:num w:numId="33" w16cid:durableId="815533928">
    <w:abstractNumId w:val="18"/>
  </w:num>
  <w:num w:numId="34" w16cid:durableId="682243692">
    <w:abstractNumId w:val="36"/>
  </w:num>
  <w:num w:numId="35" w16cid:durableId="449664608">
    <w:abstractNumId w:val="26"/>
  </w:num>
  <w:num w:numId="36" w16cid:durableId="1902865196">
    <w:abstractNumId w:val="24"/>
  </w:num>
  <w:num w:numId="37" w16cid:durableId="1632587711">
    <w:abstractNumId w:val="4"/>
  </w:num>
  <w:num w:numId="38" w16cid:durableId="1290819046">
    <w:abstractNumId w:val="8"/>
  </w:num>
  <w:num w:numId="39" w16cid:durableId="1011024953">
    <w:abstractNumId w:val="14"/>
  </w:num>
  <w:num w:numId="40" w16cid:durableId="503204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12299"/>
    <w:rsid w:val="00013258"/>
    <w:rsid w:val="00021713"/>
    <w:rsid w:val="0002229E"/>
    <w:rsid w:val="0002316D"/>
    <w:rsid w:val="00023AFF"/>
    <w:rsid w:val="00024172"/>
    <w:rsid w:val="00026890"/>
    <w:rsid w:val="00027E84"/>
    <w:rsid w:val="0003307D"/>
    <w:rsid w:val="000361FD"/>
    <w:rsid w:val="00037730"/>
    <w:rsid w:val="00040105"/>
    <w:rsid w:val="0004516F"/>
    <w:rsid w:val="00045F93"/>
    <w:rsid w:val="00050C8E"/>
    <w:rsid w:val="00051779"/>
    <w:rsid w:val="00051864"/>
    <w:rsid w:val="00054B27"/>
    <w:rsid w:val="00060C41"/>
    <w:rsid w:val="0007192F"/>
    <w:rsid w:val="00071F71"/>
    <w:rsid w:val="00072372"/>
    <w:rsid w:val="00072E3C"/>
    <w:rsid w:val="00074A81"/>
    <w:rsid w:val="00084034"/>
    <w:rsid w:val="00085F58"/>
    <w:rsid w:val="00087C07"/>
    <w:rsid w:val="0009037D"/>
    <w:rsid w:val="00091618"/>
    <w:rsid w:val="00091638"/>
    <w:rsid w:val="0009673E"/>
    <w:rsid w:val="00096F40"/>
    <w:rsid w:val="0009745E"/>
    <w:rsid w:val="00097AB7"/>
    <w:rsid w:val="000A17DD"/>
    <w:rsid w:val="000A44FB"/>
    <w:rsid w:val="000A6553"/>
    <w:rsid w:val="000A6D1C"/>
    <w:rsid w:val="000B0B55"/>
    <w:rsid w:val="000B55BF"/>
    <w:rsid w:val="000B6509"/>
    <w:rsid w:val="000B6E0E"/>
    <w:rsid w:val="000C120A"/>
    <w:rsid w:val="000C40F5"/>
    <w:rsid w:val="000C6D0C"/>
    <w:rsid w:val="000D1915"/>
    <w:rsid w:val="000D3097"/>
    <w:rsid w:val="000D5514"/>
    <w:rsid w:val="000D73E2"/>
    <w:rsid w:val="000E0417"/>
    <w:rsid w:val="000E2C08"/>
    <w:rsid w:val="000E5614"/>
    <w:rsid w:val="000F0010"/>
    <w:rsid w:val="000F1783"/>
    <w:rsid w:val="000F5095"/>
    <w:rsid w:val="00100FF0"/>
    <w:rsid w:val="00101089"/>
    <w:rsid w:val="001030CD"/>
    <w:rsid w:val="00106CB3"/>
    <w:rsid w:val="001106D4"/>
    <w:rsid w:val="00111298"/>
    <w:rsid w:val="0011202B"/>
    <w:rsid w:val="00115879"/>
    <w:rsid w:val="00115F3B"/>
    <w:rsid w:val="00125F04"/>
    <w:rsid w:val="00134CFB"/>
    <w:rsid w:val="00135D14"/>
    <w:rsid w:val="00137E9A"/>
    <w:rsid w:val="0014030E"/>
    <w:rsid w:val="00143337"/>
    <w:rsid w:val="00143410"/>
    <w:rsid w:val="00144DEB"/>
    <w:rsid w:val="00145DD4"/>
    <w:rsid w:val="00145F32"/>
    <w:rsid w:val="00146130"/>
    <w:rsid w:val="0014616C"/>
    <w:rsid w:val="00147379"/>
    <w:rsid w:val="001478C9"/>
    <w:rsid w:val="00150F9E"/>
    <w:rsid w:val="001540B0"/>
    <w:rsid w:val="00154E21"/>
    <w:rsid w:val="00155878"/>
    <w:rsid w:val="001568F1"/>
    <w:rsid w:val="00160E7A"/>
    <w:rsid w:val="001635E0"/>
    <w:rsid w:val="00165EE5"/>
    <w:rsid w:val="00171AF3"/>
    <w:rsid w:val="001740CC"/>
    <w:rsid w:val="00174E95"/>
    <w:rsid w:val="00176259"/>
    <w:rsid w:val="00183A31"/>
    <w:rsid w:val="001928BF"/>
    <w:rsid w:val="00192FEE"/>
    <w:rsid w:val="00195278"/>
    <w:rsid w:val="00196916"/>
    <w:rsid w:val="00196D82"/>
    <w:rsid w:val="00197D0D"/>
    <w:rsid w:val="001A1189"/>
    <w:rsid w:val="001B0001"/>
    <w:rsid w:val="001B5652"/>
    <w:rsid w:val="001C0F2B"/>
    <w:rsid w:val="001C6E31"/>
    <w:rsid w:val="001D0967"/>
    <w:rsid w:val="001D4EEA"/>
    <w:rsid w:val="001E1250"/>
    <w:rsid w:val="001E41B6"/>
    <w:rsid w:val="001E6ECE"/>
    <w:rsid w:val="001F0969"/>
    <w:rsid w:val="001F11B5"/>
    <w:rsid w:val="001F1848"/>
    <w:rsid w:val="001F1D52"/>
    <w:rsid w:val="001F505F"/>
    <w:rsid w:val="001F6A75"/>
    <w:rsid w:val="00200536"/>
    <w:rsid w:val="00200839"/>
    <w:rsid w:val="002059B9"/>
    <w:rsid w:val="00206EEE"/>
    <w:rsid w:val="00207D1F"/>
    <w:rsid w:val="00212BB1"/>
    <w:rsid w:val="00212F37"/>
    <w:rsid w:val="0021304B"/>
    <w:rsid w:val="00220076"/>
    <w:rsid w:val="00222815"/>
    <w:rsid w:val="00235729"/>
    <w:rsid w:val="00236769"/>
    <w:rsid w:val="00242021"/>
    <w:rsid w:val="002465E0"/>
    <w:rsid w:val="00251C30"/>
    <w:rsid w:val="00252C79"/>
    <w:rsid w:val="00253AE0"/>
    <w:rsid w:val="00253AF8"/>
    <w:rsid w:val="00256D78"/>
    <w:rsid w:val="002636D5"/>
    <w:rsid w:val="00266ADC"/>
    <w:rsid w:val="002742E8"/>
    <w:rsid w:val="00275913"/>
    <w:rsid w:val="002762A9"/>
    <w:rsid w:val="00281092"/>
    <w:rsid w:val="0028189E"/>
    <w:rsid w:val="00283BCB"/>
    <w:rsid w:val="00284900"/>
    <w:rsid w:val="00287B0F"/>
    <w:rsid w:val="00287DDA"/>
    <w:rsid w:val="00291E57"/>
    <w:rsid w:val="0029220B"/>
    <w:rsid w:val="0029350E"/>
    <w:rsid w:val="002959E3"/>
    <w:rsid w:val="002A07C9"/>
    <w:rsid w:val="002A0AE7"/>
    <w:rsid w:val="002A5FCD"/>
    <w:rsid w:val="002A6B34"/>
    <w:rsid w:val="002B7781"/>
    <w:rsid w:val="002C2E2C"/>
    <w:rsid w:val="002C5509"/>
    <w:rsid w:val="002C5EA3"/>
    <w:rsid w:val="002D0BA5"/>
    <w:rsid w:val="002D50B1"/>
    <w:rsid w:val="002D76FA"/>
    <w:rsid w:val="002D7B39"/>
    <w:rsid w:val="002E2B9F"/>
    <w:rsid w:val="002E3A87"/>
    <w:rsid w:val="002E6A46"/>
    <w:rsid w:val="002E790D"/>
    <w:rsid w:val="002F03B8"/>
    <w:rsid w:val="002F601A"/>
    <w:rsid w:val="002F66B4"/>
    <w:rsid w:val="002F6AB8"/>
    <w:rsid w:val="003001DF"/>
    <w:rsid w:val="00303B45"/>
    <w:rsid w:val="00306AA4"/>
    <w:rsid w:val="00317202"/>
    <w:rsid w:val="00317C5A"/>
    <w:rsid w:val="00320787"/>
    <w:rsid w:val="00320C4E"/>
    <w:rsid w:val="00322E1A"/>
    <w:rsid w:val="00325340"/>
    <w:rsid w:val="00325BC9"/>
    <w:rsid w:val="0032790D"/>
    <w:rsid w:val="00327B5E"/>
    <w:rsid w:val="0033153E"/>
    <w:rsid w:val="00332457"/>
    <w:rsid w:val="00333406"/>
    <w:rsid w:val="0033732D"/>
    <w:rsid w:val="00342B90"/>
    <w:rsid w:val="00346059"/>
    <w:rsid w:val="00346B3D"/>
    <w:rsid w:val="003611A0"/>
    <w:rsid w:val="003618B0"/>
    <w:rsid w:val="00364E63"/>
    <w:rsid w:val="0036585A"/>
    <w:rsid w:val="00366CB8"/>
    <w:rsid w:val="00371ADD"/>
    <w:rsid w:val="00374A9F"/>
    <w:rsid w:val="003755E4"/>
    <w:rsid w:val="003777B2"/>
    <w:rsid w:val="003778E2"/>
    <w:rsid w:val="00380B14"/>
    <w:rsid w:val="00381D4C"/>
    <w:rsid w:val="003833B8"/>
    <w:rsid w:val="003849D9"/>
    <w:rsid w:val="00385660"/>
    <w:rsid w:val="00386BB8"/>
    <w:rsid w:val="00386D65"/>
    <w:rsid w:val="00392856"/>
    <w:rsid w:val="00393B78"/>
    <w:rsid w:val="00394484"/>
    <w:rsid w:val="00396CAF"/>
    <w:rsid w:val="003A071A"/>
    <w:rsid w:val="003B6546"/>
    <w:rsid w:val="003C440C"/>
    <w:rsid w:val="003C560C"/>
    <w:rsid w:val="003D215B"/>
    <w:rsid w:val="003D4660"/>
    <w:rsid w:val="003D61F7"/>
    <w:rsid w:val="003E09F2"/>
    <w:rsid w:val="003E25FC"/>
    <w:rsid w:val="003E545B"/>
    <w:rsid w:val="003E6619"/>
    <w:rsid w:val="003E793A"/>
    <w:rsid w:val="003F22FE"/>
    <w:rsid w:val="003F334A"/>
    <w:rsid w:val="003F33D9"/>
    <w:rsid w:val="003F5D23"/>
    <w:rsid w:val="003F7C53"/>
    <w:rsid w:val="004017C8"/>
    <w:rsid w:val="00403C5D"/>
    <w:rsid w:val="00405BBD"/>
    <w:rsid w:val="00406409"/>
    <w:rsid w:val="00406642"/>
    <w:rsid w:val="00410845"/>
    <w:rsid w:val="00410BE4"/>
    <w:rsid w:val="004116E8"/>
    <w:rsid w:val="004143B5"/>
    <w:rsid w:val="00414479"/>
    <w:rsid w:val="00414FBD"/>
    <w:rsid w:val="00416364"/>
    <w:rsid w:val="00420602"/>
    <w:rsid w:val="00421E53"/>
    <w:rsid w:val="00421EB9"/>
    <w:rsid w:val="00422D1E"/>
    <w:rsid w:val="004234CA"/>
    <w:rsid w:val="004244DC"/>
    <w:rsid w:val="0043205D"/>
    <w:rsid w:val="00435FD6"/>
    <w:rsid w:val="00441BE1"/>
    <w:rsid w:val="004427A8"/>
    <w:rsid w:val="004451BC"/>
    <w:rsid w:val="0044646B"/>
    <w:rsid w:val="00447648"/>
    <w:rsid w:val="00452649"/>
    <w:rsid w:val="00457F30"/>
    <w:rsid w:val="00463676"/>
    <w:rsid w:val="00470FBF"/>
    <w:rsid w:val="00473C34"/>
    <w:rsid w:val="00476814"/>
    <w:rsid w:val="004831EE"/>
    <w:rsid w:val="00483276"/>
    <w:rsid w:val="004843D7"/>
    <w:rsid w:val="0048516B"/>
    <w:rsid w:val="004867F7"/>
    <w:rsid w:val="00492A25"/>
    <w:rsid w:val="00493F2B"/>
    <w:rsid w:val="00495897"/>
    <w:rsid w:val="004A28B1"/>
    <w:rsid w:val="004A7174"/>
    <w:rsid w:val="004B2585"/>
    <w:rsid w:val="004B285A"/>
    <w:rsid w:val="004B34F9"/>
    <w:rsid w:val="004B4355"/>
    <w:rsid w:val="004B4C66"/>
    <w:rsid w:val="004C12D8"/>
    <w:rsid w:val="004C5856"/>
    <w:rsid w:val="004D1690"/>
    <w:rsid w:val="004D1B56"/>
    <w:rsid w:val="004D3126"/>
    <w:rsid w:val="004D3C30"/>
    <w:rsid w:val="004D44C4"/>
    <w:rsid w:val="004E1814"/>
    <w:rsid w:val="004E24E2"/>
    <w:rsid w:val="004F0ECF"/>
    <w:rsid w:val="004F1326"/>
    <w:rsid w:val="004F144A"/>
    <w:rsid w:val="004F252D"/>
    <w:rsid w:val="004F3959"/>
    <w:rsid w:val="00505EDC"/>
    <w:rsid w:val="00506D0F"/>
    <w:rsid w:val="005077F4"/>
    <w:rsid w:val="00516F5A"/>
    <w:rsid w:val="005209B4"/>
    <w:rsid w:val="00521B53"/>
    <w:rsid w:val="00524500"/>
    <w:rsid w:val="00531136"/>
    <w:rsid w:val="005316C1"/>
    <w:rsid w:val="00536933"/>
    <w:rsid w:val="005419C5"/>
    <w:rsid w:val="00542E67"/>
    <w:rsid w:val="00544BCA"/>
    <w:rsid w:val="0055133F"/>
    <w:rsid w:val="005519D7"/>
    <w:rsid w:val="00552DF0"/>
    <w:rsid w:val="00557730"/>
    <w:rsid w:val="005652F0"/>
    <w:rsid w:val="00566844"/>
    <w:rsid w:val="00576CBE"/>
    <w:rsid w:val="005771F6"/>
    <w:rsid w:val="00581DD4"/>
    <w:rsid w:val="00583B0F"/>
    <w:rsid w:val="005841F1"/>
    <w:rsid w:val="00587A97"/>
    <w:rsid w:val="00594272"/>
    <w:rsid w:val="00594607"/>
    <w:rsid w:val="00595085"/>
    <w:rsid w:val="00597BE1"/>
    <w:rsid w:val="005A060F"/>
    <w:rsid w:val="005B0469"/>
    <w:rsid w:val="005B38C5"/>
    <w:rsid w:val="005B657E"/>
    <w:rsid w:val="005B7E37"/>
    <w:rsid w:val="005C147D"/>
    <w:rsid w:val="005C2605"/>
    <w:rsid w:val="005C4191"/>
    <w:rsid w:val="005C4F10"/>
    <w:rsid w:val="005C76C8"/>
    <w:rsid w:val="005C7A90"/>
    <w:rsid w:val="005D46D7"/>
    <w:rsid w:val="005D52ED"/>
    <w:rsid w:val="005D696B"/>
    <w:rsid w:val="005E06C5"/>
    <w:rsid w:val="005E13BE"/>
    <w:rsid w:val="005E2DE9"/>
    <w:rsid w:val="005E351C"/>
    <w:rsid w:val="005E5D79"/>
    <w:rsid w:val="005E683C"/>
    <w:rsid w:val="005E767E"/>
    <w:rsid w:val="005E7C06"/>
    <w:rsid w:val="005F0B05"/>
    <w:rsid w:val="005F0C9C"/>
    <w:rsid w:val="005F3612"/>
    <w:rsid w:val="005F62E5"/>
    <w:rsid w:val="005F71A0"/>
    <w:rsid w:val="005F7B55"/>
    <w:rsid w:val="0060683C"/>
    <w:rsid w:val="0060786F"/>
    <w:rsid w:val="00612E51"/>
    <w:rsid w:val="00613719"/>
    <w:rsid w:val="00615D14"/>
    <w:rsid w:val="00616F6D"/>
    <w:rsid w:val="00620C88"/>
    <w:rsid w:val="00622542"/>
    <w:rsid w:val="00622E97"/>
    <w:rsid w:val="00623CFF"/>
    <w:rsid w:val="00625B19"/>
    <w:rsid w:val="00625EE8"/>
    <w:rsid w:val="00631715"/>
    <w:rsid w:val="00633132"/>
    <w:rsid w:val="00634593"/>
    <w:rsid w:val="00641185"/>
    <w:rsid w:val="00641511"/>
    <w:rsid w:val="006435F2"/>
    <w:rsid w:val="006451CC"/>
    <w:rsid w:val="00647BFA"/>
    <w:rsid w:val="00655C97"/>
    <w:rsid w:val="006560DD"/>
    <w:rsid w:val="00656E8E"/>
    <w:rsid w:val="00662EED"/>
    <w:rsid w:val="0066442D"/>
    <w:rsid w:val="006655AB"/>
    <w:rsid w:val="00665657"/>
    <w:rsid w:val="0066581F"/>
    <w:rsid w:val="006718CB"/>
    <w:rsid w:val="00671A35"/>
    <w:rsid w:val="006732A1"/>
    <w:rsid w:val="006769D6"/>
    <w:rsid w:val="00683145"/>
    <w:rsid w:val="00684955"/>
    <w:rsid w:val="00685304"/>
    <w:rsid w:val="00686141"/>
    <w:rsid w:val="00690B21"/>
    <w:rsid w:val="00693DED"/>
    <w:rsid w:val="006948BB"/>
    <w:rsid w:val="00696028"/>
    <w:rsid w:val="00697644"/>
    <w:rsid w:val="006A30E2"/>
    <w:rsid w:val="006A3E89"/>
    <w:rsid w:val="006A4997"/>
    <w:rsid w:val="006A4DBF"/>
    <w:rsid w:val="006A75CC"/>
    <w:rsid w:val="006A789C"/>
    <w:rsid w:val="006A7B4C"/>
    <w:rsid w:val="006B0B10"/>
    <w:rsid w:val="006B1DD9"/>
    <w:rsid w:val="006B2607"/>
    <w:rsid w:val="006B38C0"/>
    <w:rsid w:val="006B4CE9"/>
    <w:rsid w:val="006B5203"/>
    <w:rsid w:val="006B59B9"/>
    <w:rsid w:val="006C0190"/>
    <w:rsid w:val="006C0E30"/>
    <w:rsid w:val="006C21E1"/>
    <w:rsid w:val="006C3146"/>
    <w:rsid w:val="006C35A4"/>
    <w:rsid w:val="006C7A90"/>
    <w:rsid w:val="006D05D1"/>
    <w:rsid w:val="006D4AFC"/>
    <w:rsid w:val="006E6B65"/>
    <w:rsid w:val="006E7578"/>
    <w:rsid w:val="006F6DB9"/>
    <w:rsid w:val="007004CF"/>
    <w:rsid w:val="00702B65"/>
    <w:rsid w:val="0070778C"/>
    <w:rsid w:val="007112E9"/>
    <w:rsid w:val="00713FAD"/>
    <w:rsid w:val="00714479"/>
    <w:rsid w:val="00714B33"/>
    <w:rsid w:val="007213D1"/>
    <w:rsid w:val="00723B51"/>
    <w:rsid w:val="00723E03"/>
    <w:rsid w:val="00733990"/>
    <w:rsid w:val="00735AA9"/>
    <w:rsid w:val="00735B9D"/>
    <w:rsid w:val="007416CA"/>
    <w:rsid w:val="00742915"/>
    <w:rsid w:val="00742942"/>
    <w:rsid w:val="00742C8C"/>
    <w:rsid w:val="0074342D"/>
    <w:rsid w:val="007440FA"/>
    <w:rsid w:val="007457F5"/>
    <w:rsid w:val="00745B7D"/>
    <w:rsid w:val="0074653D"/>
    <w:rsid w:val="0075470D"/>
    <w:rsid w:val="0076324C"/>
    <w:rsid w:val="00763E4A"/>
    <w:rsid w:val="00765297"/>
    <w:rsid w:val="007674E2"/>
    <w:rsid w:val="00771A41"/>
    <w:rsid w:val="00781938"/>
    <w:rsid w:val="00786983"/>
    <w:rsid w:val="0079091A"/>
    <w:rsid w:val="00791A4F"/>
    <w:rsid w:val="0079213C"/>
    <w:rsid w:val="007974DB"/>
    <w:rsid w:val="007A241A"/>
    <w:rsid w:val="007A2BE2"/>
    <w:rsid w:val="007A35C2"/>
    <w:rsid w:val="007A39CD"/>
    <w:rsid w:val="007A4923"/>
    <w:rsid w:val="007A4E80"/>
    <w:rsid w:val="007A658E"/>
    <w:rsid w:val="007B1414"/>
    <w:rsid w:val="007B2ADC"/>
    <w:rsid w:val="007B45C0"/>
    <w:rsid w:val="007B5507"/>
    <w:rsid w:val="007B7479"/>
    <w:rsid w:val="007C00DD"/>
    <w:rsid w:val="007C194F"/>
    <w:rsid w:val="007C3E56"/>
    <w:rsid w:val="007C4FEF"/>
    <w:rsid w:val="007C5294"/>
    <w:rsid w:val="007D20E3"/>
    <w:rsid w:val="007D4251"/>
    <w:rsid w:val="007E0A81"/>
    <w:rsid w:val="007E249A"/>
    <w:rsid w:val="007E292A"/>
    <w:rsid w:val="007E2C04"/>
    <w:rsid w:val="007E4682"/>
    <w:rsid w:val="007E6225"/>
    <w:rsid w:val="007E6F5C"/>
    <w:rsid w:val="007F697D"/>
    <w:rsid w:val="007F73A7"/>
    <w:rsid w:val="00801701"/>
    <w:rsid w:val="00802CF0"/>
    <w:rsid w:val="008037D2"/>
    <w:rsid w:val="008052E5"/>
    <w:rsid w:val="0080602E"/>
    <w:rsid w:val="00807700"/>
    <w:rsid w:val="008109B4"/>
    <w:rsid w:val="008119C8"/>
    <w:rsid w:val="00814750"/>
    <w:rsid w:val="0082209E"/>
    <w:rsid w:val="008258B2"/>
    <w:rsid w:val="008263F0"/>
    <w:rsid w:val="008265FB"/>
    <w:rsid w:val="00830506"/>
    <w:rsid w:val="0083079F"/>
    <w:rsid w:val="00831BA9"/>
    <w:rsid w:val="00833D7E"/>
    <w:rsid w:val="00836984"/>
    <w:rsid w:val="00842823"/>
    <w:rsid w:val="008431B2"/>
    <w:rsid w:val="00843A34"/>
    <w:rsid w:val="00843D61"/>
    <w:rsid w:val="008522AE"/>
    <w:rsid w:val="00853D02"/>
    <w:rsid w:val="008578D2"/>
    <w:rsid w:val="00862EB5"/>
    <w:rsid w:val="00863369"/>
    <w:rsid w:val="00864946"/>
    <w:rsid w:val="0086524A"/>
    <w:rsid w:val="00865521"/>
    <w:rsid w:val="008670F9"/>
    <w:rsid w:val="008702D8"/>
    <w:rsid w:val="008779DF"/>
    <w:rsid w:val="0088089C"/>
    <w:rsid w:val="00882587"/>
    <w:rsid w:val="00883FA6"/>
    <w:rsid w:val="008907AF"/>
    <w:rsid w:val="00892952"/>
    <w:rsid w:val="008935EE"/>
    <w:rsid w:val="00895864"/>
    <w:rsid w:val="008968A5"/>
    <w:rsid w:val="008A064E"/>
    <w:rsid w:val="008A0A4F"/>
    <w:rsid w:val="008A0E21"/>
    <w:rsid w:val="008A39EA"/>
    <w:rsid w:val="008A3A0B"/>
    <w:rsid w:val="008B59D6"/>
    <w:rsid w:val="008B6813"/>
    <w:rsid w:val="008B70FE"/>
    <w:rsid w:val="008C1CEB"/>
    <w:rsid w:val="008C246D"/>
    <w:rsid w:val="008C4158"/>
    <w:rsid w:val="008C6360"/>
    <w:rsid w:val="008C65A6"/>
    <w:rsid w:val="008C6F64"/>
    <w:rsid w:val="008C7DA6"/>
    <w:rsid w:val="008D2F0D"/>
    <w:rsid w:val="008D541E"/>
    <w:rsid w:val="008D637F"/>
    <w:rsid w:val="008E3106"/>
    <w:rsid w:val="008E3705"/>
    <w:rsid w:val="008E66A9"/>
    <w:rsid w:val="008E6935"/>
    <w:rsid w:val="008F08CF"/>
    <w:rsid w:val="008F26F6"/>
    <w:rsid w:val="008F3051"/>
    <w:rsid w:val="008F4457"/>
    <w:rsid w:val="008F7707"/>
    <w:rsid w:val="00902B3B"/>
    <w:rsid w:val="0091260B"/>
    <w:rsid w:val="00917562"/>
    <w:rsid w:val="00924DDC"/>
    <w:rsid w:val="00933FC3"/>
    <w:rsid w:val="00937BED"/>
    <w:rsid w:val="00937D4D"/>
    <w:rsid w:val="00942EDE"/>
    <w:rsid w:val="009507F7"/>
    <w:rsid w:val="00951E0C"/>
    <w:rsid w:val="00953791"/>
    <w:rsid w:val="00954CC6"/>
    <w:rsid w:val="00956C44"/>
    <w:rsid w:val="0096067F"/>
    <w:rsid w:val="00962444"/>
    <w:rsid w:val="009640AE"/>
    <w:rsid w:val="00966E52"/>
    <w:rsid w:val="00970CCC"/>
    <w:rsid w:val="00972CCB"/>
    <w:rsid w:val="00974F13"/>
    <w:rsid w:val="0097613F"/>
    <w:rsid w:val="009766E6"/>
    <w:rsid w:val="00980639"/>
    <w:rsid w:val="00984B20"/>
    <w:rsid w:val="009869BC"/>
    <w:rsid w:val="00990EA5"/>
    <w:rsid w:val="00994E17"/>
    <w:rsid w:val="00995E09"/>
    <w:rsid w:val="009A1889"/>
    <w:rsid w:val="009A2519"/>
    <w:rsid w:val="009A3268"/>
    <w:rsid w:val="009A385A"/>
    <w:rsid w:val="009A6D18"/>
    <w:rsid w:val="009B0B57"/>
    <w:rsid w:val="009B1493"/>
    <w:rsid w:val="009B197F"/>
    <w:rsid w:val="009C2453"/>
    <w:rsid w:val="009C56FD"/>
    <w:rsid w:val="009C6F9D"/>
    <w:rsid w:val="009C7507"/>
    <w:rsid w:val="009D0425"/>
    <w:rsid w:val="009D0B4D"/>
    <w:rsid w:val="009D12AD"/>
    <w:rsid w:val="009D698E"/>
    <w:rsid w:val="009D6BC2"/>
    <w:rsid w:val="009E329E"/>
    <w:rsid w:val="009E4512"/>
    <w:rsid w:val="009E4B63"/>
    <w:rsid w:val="009E5E70"/>
    <w:rsid w:val="009E7EA4"/>
    <w:rsid w:val="009F03DE"/>
    <w:rsid w:val="009F10B4"/>
    <w:rsid w:val="009F310E"/>
    <w:rsid w:val="009F5487"/>
    <w:rsid w:val="009F5D1A"/>
    <w:rsid w:val="009F66E3"/>
    <w:rsid w:val="00A01B74"/>
    <w:rsid w:val="00A02D24"/>
    <w:rsid w:val="00A05F6B"/>
    <w:rsid w:val="00A06F6C"/>
    <w:rsid w:val="00A070B2"/>
    <w:rsid w:val="00A111A6"/>
    <w:rsid w:val="00A1303B"/>
    <w:rsid w:val="00A14021"/>
    <w:rsid w:val="00A1466D"/>
    <w:rsid w:val="00A148BC"/>
    <w:rsid w:val="00A23389"/>
    <w:rsid w:val="00A2492E"/>
    <w:rsid w:val="00A271BC"/>
    <w:rsid w:val="00A27606"/>
    <w:rsid w:val="00A30E20"/>
    <w:rsid w:val="00A3112F"/>
    <w:rsid w:val="00A339F4"/>
    <w:rsid w:val="00A36747"/>
    <w:rsid w:val="00A428B0"/>
    <w:rsid w:val="00A45B2C"/>
    <w:rsid w:val="00A502CB"/>
    <w:rsid w:val="00A50708"/>
    <w:rsid w:val="00A5342F"/>
    <w:rsid w:val="00A534D3"/>
    <w:rsid w:val="00A568ED"/>
    <w:rsid w:val="00A60C6A"/>
    <w:rsid w:val="00A6411A"/>
    <w:rsid w:val="00A646EC"/>
    <w:rsid w:val="00A64FFC"/>
    <w:rsid w:val="00A655FB"/>
    <w:rsid w:val="00A70378"/>
    <w:rsid w:val="00A71F3C"/>
    <w:rsid w:val="00A72419"/>
    <w:rsid w:val="00A76300"/>
    <w:rsid w:val="00A773F8"/>
    <w:rsid w:val="00A77CC3"/>
    <w:rsid w:val="00A84860"/>
    <w:rsid w:val="00A84DAF"/>
    <w:rsid w:val="00A86394"/>
    <w:rsid w:val="00A94B97"/>
    <w:rsid w:val="00A94D6B"/>
    <w:rsid w:val="00A97238"/>
    <w:rsid w:val="00AA0585"/>
    <w:rsid w:val="00AA06AD"/>
    <w:rsid w:val="00AA41D9"/>
    <w:rsid w:val="00AA445E"/>
    <w:rsid w:val="00AB0268"/>
    <w:rsid w:val="00AB162A"/>
    <w:rsid w:val="00AB79F8"/>
    <w:rsid w:val="00AC07EF"/>
    <w:rsid w:val="00AC2EAB"/>
    <w:rsid w:val="00AC5941"/>
    <w:rsid w:val="00AC6371"/>
    <w:rsid w:val="00AD179F"/>
    <w:rsid w:val="00AD2E40"/>
    <w:rsid w:val="00AD5618"/>
    <w:rsid w:val="00AE0D73"/>
    <w:rsid w:val="00AE18CF"/>
    <w:rsid w:val="00AE1F76"/>
    <w:rsid w:val="00AE39D1"/>
    <w:rsid w:val="00AE4953"/>
    <w:rsid w:val="00AE708D"/>
    <w:rsid w:val="00AF29D3"/>
    <w:rsid w:val="00AF337A"/>
    <w:rsid w:val="00AF6324"/>
    <w:rsid w:val="00AF792F"/>
    <w:rsid w:val="00B00F7A"/>
    <w:rsid w:val="00B04061"/>
    <w:rsid w:val="00B040F2"/>
    <w:rsid w:val="00B053A1"/>
    <w:rsid w:val="00B058AA"/>
    <w:rsid w:val="00B05E5C"/>
    <w:rsid w:val="00B0726B"/>
    <w:rsid w:val="00B078A1"/>
    <w:rsid w:val="00B159F1"/>
    <w:rsid w:val="00B21A7C"/>
    <w:rsid w:val="00B25793"/>
    <w:rsid w:val="00B278D7"/>
    <w:rsid w:val="00B35E02"/>
    <w:rsid w:val="00B36220"/>
    <w:rsid w:val="00B367A3"/>
    <w:rsid w:val="00B405B7"/>
    <w:rsid w:val="00B40655"/>
    <w:rsid w:val="00B43B8A"/>
    <w:rsid w:val="00B51F65"/>
    <w:rsid w:val="00B53790"/>
    <w:rsid w:val="00B55744"/>
    <w:rsid w:val="00B643E6"/>
    <w:rsid w:val="00B652F8"/>
    <w:rsid w:val="00B7147D"/>
    <w:rsid w:val="00B72766"/>
    <w:rsid w:val="00B737F0"/>
    <w:rsid w:val="00B73F6C"/>
    <w:rsid w:val="00B76ACF"/>
    <w:rsid w:val="00B841AD"/>
    <w:rsid w:val="00B90621"/>
    <w:rsid w:val="00B9224E"/>
    <w:rsid w:val="00B93FDA"/>
    <w:rsid w:val="00B95702"/>
    <w:rsid w:val="00B96AF7"/>
    <w:rsid w:val="00BA23FF"/>
    <w:rsid w:val="00BB00B5"/>
    <w:rsid w:val="00BB0B9D"/>
    <w:rsid w:val="00BB42AF"/>
    <w:rsid w:val="00BB4D03"/>
    <w:rsid w:val="00BB4DC1"/>
    <w:rsid w:val="00BB53A1"/>
    <w:rsid w:val="00BB63B1"/>
    <w:rsid w:val="00BB6A46"/>
    <w:rsid w:val="00BB7D8E"/>
    <w:rsid w:val="00BC0C0A"/>
    <w:rsid w:val="00BC6EE5"/>
    <w:rsid w:val="00BC6F47"/>
    <w:rsid w:val="00BD0EB3"/>
    <w:rsid w:val="00BD1C45"/>
    <w:rsid w:val="00BD2732"/>
    <w:rsid w:val="00BD575F"/>
    <w:rsid w:val="00BD6EAC"/>
    <w:rsid w:val="00BE0387"/>
    <w:rsid w:val="00BE3134"/>
    <w:rsid w:val="00BE35EC"/>
    <w:rsid w:val="00BE6A9B"/>
    <w:rsid w:val="00BE7057"/>
    <w:rsid w:val="00BF01B7"/>
    <w:rsid w:val="00BF4750"/>
    <w:rsid w:val="00BF727F"/>
    <w:rsid w:val="00C02E90"/>
    <w:rsid w:val="00C04032"/>
    <w:rsid w:val="00C0709A"/>
    <w:rsid w:val="00C07A08"/>
    <w:rsid w:val="00C15CDD"/>
    <w:rsid w:val="00C20FB1"/>
    <w:rsid w:val="00C23DE4"/>
    <w:rsid w:val="00C247B9"/>
    <w:rsid w:val="00C2692D"/>
    <w:rsid w:val="00C269AB"/>
    <w:rsid w:val="00C37C9E"/>
    <w:rsid w:val="00C41DB6"/>
    <w:rsid w:val="00C53A69"/>
    <w:rsid w:val="00C5475F"/>
    <w:rsid w:val="00C564F1"/>
    <w:rsid w:val="00C604BA"/>
    <w:rsid w:val="00C61080"/>
    <w:rsid w:val="00C63587"/>
    <w:rsid w:val="00C6385C"/>
    <w:rsid w:val="00C6551B"/>
    <w:rsid w:val="00C74422"/>
    <w:rsid w:val="00C75034"/>
    <w:rsid w:val="00C75BFB"/>
    <w:rsid w:val="00C76809"/>
    <w:rsid w:val="00C80128"/>
    <w:rsid w:val="00C82D67"/>
    <w:rsid w:val="00C968A6"/>
    <w:rsid w:val="00C970F3"/>
    <w:rsid w:val="00CA2449"/>
    <w:rsid w:val="00CA2838"/>
    <w:rsid w:val="00CA394C"/>
    <w:rsid w:val="00CA4223"/>
    <w:rsid w:val="00CA5E5B"/>
    <w:rsid w:val="00CA6233"/>
    <w:rsid w:val="00CA727F"/>
    <w:rsid w:val="00CB0A89"/>
    <w:rsid w:val="00CB5C8E"/>
    <w:rsid w:val="00CB6CC6"/>
    <w:rsid w:val="00CC4F5B"/>
    <w:rsid w:val="00CC556B"/>
    <w:rsid w:val="00CC6C35"/>
    <w:rsid w:val="00CD1CB6"/>
    <w:rsid w:val="00CD3188"/>
    <w:rsid w:val="00CD32AB"/>
    <w:rsid w:val="00CD6776"/>
    <w:rsid w:val="00CD6A1E"/>
    <w:rsid w:val="00CE0B0E"/>
    <w:rsid w:val="00CE2D3F"/>
    <w:rsid w:val="00CE5E0E"/>
    <w:rsid w:val="00CE65CA"/>
    <w:rsid w:val="00CF08C5"/>
    <w:rsid w:val="00CF0FF0"/>
    <w:rsid w:val="00CF14BB"/>
    <w:rsid w:val="00CF365D"/>
    <w:rsid w:val="00CF478A"/>
    <w:rsid w:val="00D0101B"/>
    <w:rsid w:val="00D01D0F"/>
    <w:rsid w:val="00D045AC"/>
    <w:rsid w:val="00D045B3"/>
    <w:rsid w:val="00D0638C"/>
    <w:rsid w:val="00D07EC2"/>
    <w:rsid w:val="00D110FE"/>
    <w:rsid w:val="00D12692"/>
    <w:rsid w:val="00D1468A"/>
    <w:rsid w:val="00D16244"/>
    <w:rsid w:val="00D16BB1"/>
    <w:rsid w:val="00D17FFB"/>
    <w:rsid w:val="00D323E6"/>
    <w:rsid w:val="00D32D62"/>
    <w:rsid w:val="00D32FAA"/>
    <w:rsid w:val="00D35BCA"/>
    <w:rsid w:val="00D36629"/>
    <w:rsid w:val="00D36DCD"/>
    <w:rsid w:val="00D37029"/>
    <w:rsid w:val="00D44824"/>
    <w:rsid w:val="00D478B8"/>
    <w:rsid w:val="00D51051"/>
    <w:rsid w:val="00D51A4C"/>
    <w:rsid w:val="00D54B1B"/>
    <w:rsid w:val="00D579F2"/>
    <w:rsid w:val="00D604D5"/>
    <w:rsid w:val="00D61F38"/>
    <w:rsid w:val="00D635AC"/>
    <w:rsid w:val="00D63964"/>
    <w:rsid w:val="00D64BA6"/>
    <w:rsid w:val="00D64D6D"/>
    <w:rsid w:val="00D651A8"/>
    <w:rsid w:val="00D71819"/>
    <w:rsid w:val="00D72D94"/>
    <w:rsid w:val="00D74251"/>
    <w:rsid w:val="00D87050"/>
    <w:rsid w:val="00D87C3B"/>
    <w:rsid w:val="00D90D6F"/>
    <w:rsid w:val="00D91736"/>
    <w:rsid w:val="00D91FBA"/>
    <w:rsid w:val="00D9318E"/>
    <w:rsid w:val="00D97598"/>
    <w:rsid w:val="00DA27CD"/>
    <w:rsid w:val="00DA3959"/>
    <w:rsid w:val="00DA5F82"/>
    <w:rsid w:val="00DA6E6F"/>
    <w:rsid w:val="00DB16AE"/>
    <w:rsid w:val="00DB2BF3"/>
    <w:rsid w:val="00DB39F7"/>
    <w:rsid w:val="00DB4AF6"/>
    <w:rsid w:val="00DC2A61"/>
    <w:rsid w:val="00DC2EB6"/>
    <w:rsid w:val="00DC3024"/>
    <w:rsid w:val="00DC4A1B"/>
    <w:rsid w:val="00DC745A"/>
    <w:rsid w:val="00DD16BD"/>
    <w:rsid w:val="00DD2F20"/>
    <w:rsid w:val="00DD7052"/>
    <w:rsid w:val="00DE2921"/>
    <w:rsid w:val="00DE5DBC"/>
    <w:rsid w:val="00DF0D32"/>
    <w:rsid w:val="00DF12AA"/>
    <w:rsid w:val="00DF1507"/>
    <w:rsid w:val="00DF51E0"/>
    <w:rsid w:val="00E0026A"/>
    <w:rsid w:val="00E0094D"/>
    <w:rsid w:val="00E00999"/>
    <w:rsid w:val="00E00B06"/>
    <w:rsid w:val="00E01809"/>
    <w:rsid w:val="00E02DF9"/>
    <w:rsid w:val="00E06360"/>
    <w:rsid w:val="00E11DB8"/>
    <w:rsid w:val="00E13CA3"/>
    <w:rsid w:val="00E21DBF"/>
    <w:rsid w:val="00E2644B"/>
    <w:rsid w:val="00E27399"/>
    <w:rsid w:val="00E279DF"/>
    <w:rsid w:val="00E30816"/>
    <w:rsid w:val="00E316AA"/>
    <w:rsid w:val="00E32367"/>
    <w:rsid w:val="00E3490D"/>
    <w:rsid w:val="00E35924"/>
    <w:rsid w:val="00E35C60"/>
    <w:rsid w:val="00E4485A"/>
    <w:rsid w:val="00E45AFB"/>
    <w:rsid w:val="00E543A1"/>
    <w:rsid w:val="00E54CB4"/>
    <w:rsid w:val="00E54E7B"/>
    <w:rsid w:val="00E55294"/>
    <w:rsid w:val="00E56A57"/>
    <w:rsid w:val="00E61773"/>
    <w:rsid w:val="00E62214"/>
    <w:rsid w:val="00E63E53"/>
    <w:rsid w:val="00E70C84"/>
    <w:rsid w:val="00E72560"/>
    <w:rsid w:val="00E734B6"/>
    <w:rsid w:val="00E74EEA"/>
    <w:rsid w:val="00E8265D"/>
    <w:rsid w:val="00E85489"/>
    <w:rsid w:val="00E85F40"/>
    <w:rsid w:val="00E9021F"/>
    <w:rsid w:val="00E915E7"/>
    <w:rsid w:val="00EA188D"/>
    <w:rsid w:val="00EA33F4"/>
    <w:rsid w:val="00EA3AF4"/>
    <w:rsid w:val="00EB28FE"/>
    <w:rsid w:val="00EB47EB"/>
    <w:rsid w:val="00EB67AF"/>
    <w:rsid w:val="00EC1635"/>
    <w:rsid w:val="00EC34A4"/>
    <w:rsid w:val="00EC576A"/>
    <w:rsid w:val="00EC61CC"/>
    <w:rsid w:val="00ED006E"/>
    <w:rsid w:val="00ED0CB5"/>
    <w:rsid w:val="00ED2ADF"/>
    <w:rsid w:val="00ED5C47"/>
    <w:rsid w:val="00ED620B"/>
    <w:rsid w:val="00ED64D4"/>
    <w:rsid w:val="00EE09DA"/>
    <w:rsid w:val="00EE7964"/>
    <w:rsid w:val="00EF6819"/>
    <w:rsid w:val="00EF7A69"/>
    <w:rsid w:val="00F04BEC"/>
    <w:rsid w:val="00F053A7"/>
    <w:rsid w:val="00F10A04"/>
    <w:rsid w:val="00F15D3A"/>
    <w:rsid w:val="00F17C28"/>
    <w:rsid w:val="00F17D26"/>
    <w:rsid w:val="00F20215"/>
    <w:rsid w:val="00F21887"/>
    <w:rsid w:val="00F2497A"/>
    <w:rsid w:val="00F25E32"/>
    <w:rsid w:val="00F3163E"/>
    <w:rsid w:val="00F34059"/>
    <w:rsid w:val="00F3440A"/>
    <w:rsid w:val="00F43C4D"/>
    <w:rsid w:val="00F442C3"/>
    <w:rsid w:val="00F50055"/>
    <w:rsid w:val="00F546C1"/>
    <w:rsid w:val="00F55906"/>
    <w:rsid w:val="00F55B51"/>
    <w:rsid w:val="00F56255"/>
    <w:rsid w:val="00F56839"/>
    <w:rsid w:val="00F65FE5"/>
    <w:rsid w:val="00F665D9"/>
    <w:rsid w:val="00F70C73"/>
    <w:rsid w:val="00F73CC4"/>
    <w:rsid w:val="00F87974"/>
    <w:rsid w:val="00F91335"/>
    <w:rsid w:val="00F91FC7"/>
    <w:rsid w:val="00F92F59"/>
    <w:rsid w:val="00F943CE"/>
    <w:rsid w:val="00F95A41"/>
    <w:rsid w:val="00F96234"/>
    <w:rsid w:val="00FA1B45"/>
    <w:rsid w:val="00FA30A2"/>
    <w:rsid w:val="00FA421F"/>
    <w:rsid w:val="00FA49BE"/>
    <w:rsid w:val="00FA5FB9"/>
    <w:rsid w:val="00FA7D04"/>
    <w:rsid w:val="00FB02CE"/>
    <w:rsid w:val="00FB0B3D"/>
    <w:rsid w:val="00FB51AE"/>
    <w:rsid w:val="00FC2764"/>
    <w:rsid w:val="00FC627E"/>
    <w:rsid w:val="00FC635A"/>
    <w:rsid w:val="00FD330A"/>
    <w:rsid w:val="00FD462C"/>
    <w:rsid w:val="00FD521E"/>
    <w:rsid w:val="00FE06B3"/>
    <w:rsid w:val="00FE110C"/>
    <w:rsid w:val="00FE25DB"/>
    <w:rsid w:val="00FE4CE7"/>
    <w:rsid w:val="00FF115C"/>
    <w:rsid w:val="00FF472E"/>
    <w:rsid w:val="00FF59B1"/>
    <w:rsid w:val="00FF619A"/>
    <w:rsid w:val="00FF70CD"/>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List not in Table"/>
    <w:basedOn w:val="Normal"/>
    <w:link w:val="ListParagraphChar"/>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character" w:customStyle="1" w:styleId="normaltextrun">
    <w:name w:val="normaltextrun"/>
    <w:basedOn w:val="DefaultParagraphFont"/>
    <w:rsid w:val="00A71F3C"/>
  </w:style>
  <w:style w:type="character" w:customStyle="1" w:styleId="eop">
    <w:name w:val="eop"/>
    <w:basedOn w:val="DefaultParagraphFont"/>
    <w:rsid w:val="00325BC9"/>
  </w:style>
  <w:style w:type="paragraph" w:customStyle="1" w:styleId="BodyA">
    <w:name w:val="Body A"/>
    <w:rsid w:val="00C564F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lt/lt/frd-licencij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8" ma:contentTypeDescription="Kurkite naują dokumentą." ma:contentTypeScope="" ma:versionID="2272c02a145d7b80ef1479ad02a00d90">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d98b1e0742da937f262afbfa890631aa"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A4F4B-832C-4B90-BD13-BDACA061BA7C}">
  <ds:schemaRefs>
    <ds:schemaRef ds:uri="http://schemas.openxmlformats.org/officeDocument/2006/bibliography"/>
  </ds:schemaRefs>
</ds:datastoreItem>
</file>

<file path=customXml/itemProps2.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3.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965a1607-b984-4fb3-ae8c-1c1904d26d18"/>
  </ds:schemaRefs>
</ds:datastoreItem>
</file>

<file path=customXml/itemProps4.xml><?xml version="1.0" encoding="utf-8"?>
<ds:datastoreItem xmlns:ds="http://schemas.openxmlformats.org/officeDocument/2006/customXml" ds:itemID="{CDFCBBEC-9FE1-4FE7-8CAF-57A09656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Urtė Padaigaitė</cp:lastModifiedBy>
  <cp:revision>124</cp:revision>
  <cp:lastPrinted>2020-06-02T11:52:00Z</cp:lastPrinted>
  <dcterms:created xsi:type="dcterms:W3CDTF">2026-01-15T09:09:00Z</dcterms:created>
  <dcterms:modified xsi:type="dcterms:W3CDTF">2026-05-11T13:56:00Z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