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79C82" w14:textId="6FD71640" w:rsidR="003F5AC3" w:rsidRDefault="00D6131C" w:rsidP="003F5AC3">
      <w:pPr>
        <w:pStyle w:val="Header"/>
        <w:jc w:val="right"/>
        <w:rPr>
          <w:rFonts w:ascii="Arial" w:eastAsia="Calibri" w:hAnsi="Arial" w:cs="Arial"/>
          <w:bCs/>
          <w:i/>
          <w:iCs/>
        </w:rPr>
      </w:pPr>
      <w:r>
        <w:rPr>
          <w:rFonts w:ascii="Arial" w:eastAsia="Calibri" w:hAnsi="Arial" w:cs="Arial"/>
          <w:bCs/>
          <w:i/>
          <w:iCs/>
        </w:rPr>
        <w:t>Kvietimo</w:t>
      </w:r>
      <w:r w:rsidR="003F5AC3" w:rsidRPr="003F5AC3">
        <w:rPr>
          <w:rFonts w:ascii="Arial" w:eastAsia="Calibri" w:hAnsi="Arial" w:cs="Arial"/>
          <w:bCs/>
          <w:i/>
          <w:iCs/>
        </w:rPr>
        <w:t xml:space="preserve"> priedas Nr. 1</w:t>
      </w:r>
      <w:r w:rsidR="003F5AC3">
        <w:rPr>
          <w:rFonts w:ascii="Arial" w:eastAsia="Calibri" w:hAnsi="Arial" w:cs="Arial"/>
          <w:bCs/>
          <w:i/>
          <w:iCs/>
        </w:rPr>
        <w:t xml:space="preserve"> </w:t>
      </w:r>
    </w:p>
    <w:p w14:paraId="1FD26CB9" w14:textId="1B8E8095" w:rsidR="003F5AC3" w:rsidRPr="003F5AC3" w:rsidRDefault="003F5AC3" w:rsidP="00905326">
      <w:pPr>
        <w:pStyle w:val="Header"/>
        <w:jc w:val="right"/>
        <w:rPr>
          <w:rFonts w:ascii="Arial" w:eastAsia="Calibri" w:hAnsi="Arial" w:cs="Arial"/>
          <w:bCs/>
          <w:i/>
          <w:iCs/>
        </w:rPr>
      </w:pPr>
      <w:r>
        <w:rPr>
          <w:rFonts w:ascii="Arial" w:eastAsia="Calibri" w:hAnsi="Arial" w:cs="Arial"/>
          <w:bCs/>
          <w:i/>
          <w:iCs/>
        </w:rPr>
        <w:t>„Techninė specifikacija“</w:t>
      </w:r>
    </w:p>
    <w:p w14:paraId="79BC7D62" w14:textId="072CEF09" w:rsidR="00C71538" w:rsidRPr="00D063C2" w:rsidRDefault="00C71538">
      <w:pPr>
        <w:rPr>
          <w:rFonts w:ascii="Arial" w:eastAsia="Calibri" w:hAnsi="Arial" w:cs="Arial"/>
          <w:b/>
          <w:bCs/>
        </w:rPr>
      </w:pPr>
    </w:p>
    <w:p w14:paraId="62D9844E" w14:textId="53DD7EFF" w:rsidR="004A5BDE" w:rsidRPr="00D063C2" w:rsidRDefault="00B86484" w:rsidP="00B86484">
      <w:pPr>
        <w:tabs>
          <w:tab w:val="left" w:pos="8137"/>
        </w:tabs>
        <w:spacing w:after="0" w:line="240" w:lineRule="auto"/>
        <w:jc w:val="center"/>
        <w:rPr>
          <w:rFonts w:ascii="Arial" w:eastAsia="Calibri" w:hAnsi="Arial" w:cs="Arial"/>
          <w:b/>
          <w:bCs/>
        </w:rPr>
      </w:pPr>
      <w:r w:rsidRPr="00D063C2">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063C2">
        <w:rPr>
          <w:rFonts w:ascii="Arial" w:hAnsi="Arial" w:cs="Arial"/>
          <w:color w:val="000000"/>
          <w:shd w:val="clear" w:color="auto" w:fill="FFFFFF"/>
        </w:rPr>
        <w:br/>
      </w:r>
    </w:p>
    <w:p w14:paraId="4DB5964D" w14:textId="77777777" w:rsidR="004A0C48" w:rsidRPr="00D063C2" w:rsidRDefault="004A0C48" w:rsidP="004A0C48">
      <w:pPr>
        <w:tabs>
          <w:tab w:val="left" w:pos="8137"/>
        </w:tabs>
        <w:spacing w:after="0" w:line="240" w:lineRule="auto"/>
        <w:ind w:firstLine="851"/>
        <w:jc w:val="center"/>
        <w:rPr>
          <w:rFonts w:ascii="Arial" w:eastAsia="Calibri" w:hAnsi="Arial" w:cs="Arial"/>
          <w:b/>
          <w:bCs/>
        </w:rPr>
      </w:pPr>
      <w:r w:rsidRPr="00D063C2">
        <w:rPr>
          <w:rFonts w:ascii="Arial" w:eastAsia="Calibri" w:hAnsi="Arial" w:cs="Arial"/>
          <w:b/>
          <w:bCs/>
        </w:rPr>
        <w:t>TECHNINĖ SPECIFIKACIJA</w:t>
      </w:r>
    </w:p>
    <w:p w14:paraId="4A53F7D7" w14:textId="77777777" w:rsidR="004A0C48" w:rsidRPr="00D063C2"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D063C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063C2">
        <w:rPr>
          <w:rFonts w:ascii="Arial" w:eastAsia="Calibri" w:hAnsi="Arial" w:cs="Arial"/>
          <w:b/>
        </w:rPr>
        <w:t>SĄVOKOS IR SUTRUMPINIMAI</w:t>
      </w:r>
      <w:r w:rsidR="00B12E41" w:rsidRPr="00D063C2">
        <w:rPr>
          <w:rFonts w:ascii="Arial" w:eastAsia="Calibri" w:hAnsi="Arial" w:cs="Arial"/>
          <w:b/>
        </w:rPr>
        <w:t>/ BENDRA INFORMACIJA</w:t>
      </w:r>
    </w:p>
    <w:p w14:paraId="4E75050A" w14:textId="0FAC7B8F" w:rsidR="004A0C48" w:rsidRPr="00D063C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063C2">
        <w:rPr>
          <w:rFonts w:ascii="Arial" w:eastAsia="Calibri" w:hAnsi="Arial" w:cs="Arial"/>
          <w:b/>
        </w:rPr>
        <w:t>Pirkėjas / P</w:t>
      </w:r>
      <w:r w:rsidR="00682323" w:rsidRPr="00D063C2">
        <w:rPr>
          <w:rFonts w:ascii="Arial" w:eastAsia="Calibri" w:hAnsi="Arial" w:cs="Arial"/>
          <w:b/>
        </w:rPr>
        <w:t>erkančioji organizacija</w:t>
      </w:r>
      <w:r w:rsidRPr="00D063C2">
        <w:rPr>
          <w:rFonts w:ascii="Arial" w:eastAsia="Calibri" w:hAnsi="Arial" w:cs="Arial"/>
          <w:b/>
        </w:rPr>
        <w:t xml:space="preserve"> </w:t>
      </w:r>
      <w:r w:rsidRPr="00D063C2">
        <w:rPr>
          <w:rFonts w:ascii="Arial" w:eastAsia="Calibri" w:hAnsi="Arial" w:cs="Arial"/>
          <w:bCs/>
        </w:rPr>
        <w:t>–</w:t>
      </w:r>
      <w:r w:rsidR="00D42220" w:rsidRPr="00D063C2">
        <w:rPr>
          <w:rFonts w:ascii="Arial" w:eastAsia="Calibri" w:hAnsi="Arial" w:cs="Arial"/>
          <w:bCs/>
        </w:rPr>
        <w:t xml:space="preserve"> </w:t>
      </w:r>
      <w:r w:rsidR="00B06A26" w:rsidRPr="00D063C2">
        <w:rPr>
          <w:rFonts w:ascii="Arial" w:eastAsia="Calibri" w:hAnsi="Arial" w:cs="Arial"/>
          <w:bCs/>
        </w:rPr>
        <w:t>Vilniaus universitetas</w:t>
      </w:r>
      <w:r w:rsidR="00E733C2" w:rsidRPr="00D063C2">
        <w:rPr>
          <w:rFonts w:ascii="Arial" w:eastAsia="Calibri" w:hAnsi="Arial" w:cs="Arial"/>
          <w:bCs/>
        </w:rPr>
        <w:t>.</w:t>
      </w:r>
    </w:p>
    <w:p w14:paraId="7A4F4046" w14:textId="77777777" w:rsidR="004A0C48" w:rsidRPr="00D063C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063C2">
        <w:rPr>
          <w:rFonts w:ascii="Arial" w:eastAsia="Calibri" w:hAnsi="Arial" w:cs="Arial"/>
          <w:b/>
          <w:bCs/>
        </w:rPr>
        <w:t>Tiekėjas</w:t>
      </w:r>
      <w:r w:rsidRPr="00D063C2">
        <w:rPr>
          <w:rFonts w:ascii="Arial" w:eastAsia="Calibri" w:hAnsi="Arial" w:cs="Arial"/>
          <w:bCs/>
        </w:rPr>
        <w:t xml:space="preserve"> –</w:t>
      </w:r>
      <w:r w:rsidR="00F83FAA" w:rsidRPr="00D063C2">
        <w:rPr>
          <w:rFonts w:ascii="Arial" w:eastAsia="Calibri" w:hAnsi="Arial" w:cs="Arial"/>
          <w:bCs/>
        </w:rPr>
        <w:t xml:space="preserve"> </w:t>
      </w:r>
      <w:r w:rsidR="009A4D65" w:rsidRPr="00D063C2">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D063C2">
        <w:rPr>
          <w:rFonts w:ascii="Arial" w:eastAsia="Calibri" w:hAnsi="Arial" w:cs="Arial"/>
        </w:rPr>
        <w:t>su kuriuo Pirkėjas sudarys šio Pirkimo</w:t>
      </w:r>
      <w:r w:rsidRPr="00D063C2">
        <w:rPr>
          <w:rFonts w:ascii="Arial" w:eastAsia="Calibri" w:hAnsi="Arial" w:cs="Arial"/>
        </w:rPr>
        <w:t xml:space="preserve"> sutartį.</w:t>
      </w:r>
      <w:r w:rsidR="009A4D65" w:rsidRPr="00D063C2">
        <w:rPr>
          <w:rFonts w:ascii="Arial" w:hAnsi="Arial" w:cs="Arial"/>
          <w:color w:val="000000"/>
        </w:rPr>
        <w:t xml:space="preserve"> </w:t>
      </w:r>
    </w:p>
    <w:p w14:paraId="4D61AFFF" w14:textId="77777777" w:rsidR="004A0C48" w:rsidRPr="00D063C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D063C2">
        <w:rPr>
          <w:rFonts w:ascii="Arial" w:eastAsia="Calibri" w:hAnsi="Arial" w:cs="Arial"/>
          <w:b/>
        </w:rPr>
        <w:t>Sutartis</w:t>
      </w:r>
      <w:r w:rsidRPr="00D063C2">
        <w:rPr>
          <w:rFonts w:ascii="Arial" w:eastAsia="Calibri" w:hAnsi="Arial" w:cs="Arial"/>
        </w:rPr>
        <w:t xml:space="preserve"> – </w:t>
      </w:r>
      <w:r w:rsidR="009A4D65" w:rsidRPr="00D063C2">
        <w:rPr>
          <w:rFonts w:ascii="Arial" w:eastAsia="Calibri" w:hAnsi="Arial" w:cs="Arial"/>
        </w:rPr>
        <w:t>P</w:t>
      </w:r>
      <w:r w:rsidRPr="00D063C2">
        <w:rPr>
          <w:rFonts w:ascii="Arial" w:eastAsia="Calibri" w:hAnsi="Arial" w:cs="Arial"/>
        </w:rPr>
        <w:t>irkimo sutartis, sudaroma tarp Tiekėjo ir Pirkėjo dėl šio Pirkimo objekto.</w:t>
      </w:r>
    </w:p>
    <w:p w14:paraId="37A99923" w14:textId="67037F95" w:rsidR="004A0C48" w:rsidRPr="00D063C2"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D063C2">
        <w:rPr>
          <w:rFonts w:ascii="Arial" w:eastAsia="Calibri" w:hAnsi="Arial" w:cs="Arial"/>
          <w:b/>
        </w:rPr>
        <w:t>Projektas</w:t>
      </w:r>
      <w:r w:rsidRPr="00D063C2">
        <w:rPr>
          <w:rFonts w:ascii="Arial" w:eastAsia="Calibri" w:hAnsi="Arial" w:cs="Arial"/>
        </w:rPr>
        <w:t xml:space="preserve"> </w:t>
      </w:r>
      <w:r w:rsidR="00A218CE" w:rsidRPr="00D063C2">
        <w:rPr>
          <w:rFonts w:ascii="Arial" w:eastAsia="Calibri" w:hAnsi="Arial" w:cs="Arial"/>
        </w:rPr>
        <w:t xml:space="preserve">– </w:t>
      </w:r>
      <w:r w:rsidR="00A218CE" w:rsidRPr="00D063C2">
        <w:rPr>
          <w:rFonts w:ascii="Arial" w:eastAsia="Calibri" w:hAnsi="Arial" w:cs="Arial"/>
          <w:bCs/>
        </w:rPr>
        <w:t>Vilniaus universitetas, siekdamas įgyvendinti projektą</w:t>
      </w:r>
      <w:r w:rsidR="00A218CE" w:rsidRPr="00A218CE">
        <w:rPr>
          <w:rFonts w:ascii="Arial" w:eastAsia="Calibri" w:hAnsi="Arial" w:cs="Arial"/>
          <w:bCs/>
        </w:rPr>
        <w:t xml:space="preserve"> </w:t>
      </w:r>
      <w:r w:rsidR="00A218CE" w:rsidRPr="00D063C2">
        <w:rPr>
          <w:rFonts w:ascii="Arial" w:eastAsia="Calibri" w:hAnsi="Arial" w:cs="Arial"/>
          <w:bCs/>
        </w:rPr>
        <w:t>Nr. 10-093-K-0023</w:t>
      </w:r>
      <w:r w:rsidR="00A218CE" w:rsidRPr="00D063C2">
        <w:rPr>
          <w:rFonts w:ascii="Arial" w:eastAsia="Calibri" w:hAnsi="Arial" w:cs="Arial"/>
        </w:rPr>
        <w:t xml:space="preserve"> </w:t>
      </w:r>
      <w:r w:rsidR="000743C8" w:rsidRPr="00D063C2">
        <w:rPr>
          <w:rFonts w:ascii="Arial" w:eastAsia="Calibri" w:hAnsi="Arial" w:cs="Arial"/>
        </w:rPr>
        <w:t>„</w:t>
      </w:r>
      <w:r w:rsidR="008441F3" w:rsidRPr="00D063C2">
        <w:rPr>
          <w:rFonts w:ascii="Arial" w:eastAsia="Calibri" w:hAnsi="Arial" w:cs="Arial"/>
        </w:rPr>
        <w:t xml:space="preserve">Įrangos, skirtos branduolių </w:t>
      </w:r>
      <w:r w:rsidR="007B6D2C" w:rsidRPr="00D063C2">
        <w:rPr>
          <w:rFonts w:ascii="Arial" w:eastAsia="Calibri" w:hAnsi="Arial" w:cs="Arial"/>
        </w:rPr>
        <w:t>magnetinio rezonanso spektroskopijos diegimui fermentinių</w:t>
      </w:r>
      <w:r w:rsidR="00297855" w:rsidRPr="00D063C2">
        <w:rPr>
          <w:rFonts w:ascii="Arial" w:eastAsia="Calibri" w:hAnsi="Arial" w:cs="Arial"/>
        </w:rPr>
        <w:t xml:space="preserve"> konversijų tyrimams, įsigijimas </w:t>
      </w:r>
      <w:r w:rsidR="000743C8" w:rsidRPr="00D063C2">
        <w:rPr>
          <w:rFonts w:ascii="Arial" w:eastAsia="Calibri" w:hAnsi="Arial" w:cs="Arial"/>
        </w:rPr>
        <w:t>(</w:t>
      </w:r>
      <w:r w:rsidR="00297855" w:rsidRPr="00D063C2">
        <w:rPr>
          <w:rFonts w:ascii="Arial" w:eastAsia="Calibri" w:hAnsi="Arial" w:cs="Arial"/>
        </w:rPr>
        <w:t>AGRI</w:t>
      </w:r>
      <w:r w:rsidR="00D76AC6" w:rsidRPr="00D063C2">
        <w:rPr>
          <w:rFonts w:ascii="Arial" w:eastAsia="Calibri" w:hAnsi="Arial" w:cs="Arial"/>
        </w:rPr>
        <w:t>CELL</w:t>
      </w:r>
      <w:r w:rsidR="000743C8" w:rsidRPr="00D063C2">
        <w:rPr>
          <w:rFonts w:ascii="Arial" w:eastAsia="Calibri" w:hAnsi="Arial" w:cs="Arial"/>
        </w:rPr>
        <w:t>)“</w:t>
      </w:r>
      <w:r w:rsidRPr="00D063C2">
        <w:rPr>
          <w:rFonts w:ascii="Arial" w:eastAsia="Calibri" w:hAnsi="Arial" w:cs="Arial"/>
          <w:bCs/>
        </w:rPr>
        <w:t xml:space="preserve">, numato įsigyti </w:t>
      </w:r>
      <w:r w:rsidR="00E51A27" w:rsidRPr="00D063C2">
        <w:rPr>
          <w:rFonts w:ascii="Arial" w:eastAsia="Calibri" w:hAnsi="Arial" w:cs="Arial"/>
          <w:bCs/>
        </w:rPr>
        <w:t>toliau įvardintas p</w:t>
      </w:r>
      <w:r w:rsidRPr="00D063C2">
        <w:rPr>
          <w:rFonts w:ascii="Arial" w:eastAsia="Calibri" w:hAnsi="Arial" w:cs="Arial"/>
          <w:bCs/>
        </w:rPr>
        <w:t>rek</w:t>
      </w:r>
      <w:r w:rsidR="00E51A27" w:rsidRPr="00D063C2">
        <w:rPr>
          <w:rFonts w:ascii="Arial" w:eastAsia="Calibri" w:hAnsi="Arial" w:cs="Arial"/>
          <w:bCs/>
        </w:rPr>
        <w:t>e</w:t>
      </w:r>
      <w:r w:rsidRPr="00D063C2">
        <w:rPr>
          <w:rFonts w:ascii="Arial" w:eastAsia="Calibri" w:hAnsi="Arial" w:cs="Arial"/>
          <w:bCs/>
        </w:rPr>
        <w:t>s</w:t>
      </w:r>
      <w:r w:rsidR="00E51A27" w:rsidRPr="00D063C2">
        <w:rPr>
          <w:rFonts w:ascii="Arial" w:eastAsia="Calibri" w:hAnsi="Arial" w:cs="Arial"/>
          <w:bCs/>
        </w:rPr>
        <w:t>.</w:t>
      </w:r>
    </w:p>
    <w:p w14:paraId="0064A2D8" w14:textId="77777777" w:rsidR="002C4223" w:rsidRPr="00D063C2"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D063C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063C2">
        <w:rPr>
          <w:rFonts w:ascii="Arial" w:eastAsia="Calibri" w:hAnsi="Arial" w:cs="Arial"/>
          <w:b/>
          <w:shd w:val="clear" w:color="auto" w:fill="D9D9D9" w:themeFill="background1" w:themeFillShade="D9"/>
        </w:rPr>
        <w:t>PIRKIMO OBJEKTAS</w:t>
      </w:r>
    </w:p>
    <w:p w14:paraId="229F8101" w14:textId="08D20BD0" w:rsidR="004A0C48" w:rsidRPr="00D063C2"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D063C2">
        <w:rPr>
          <w:rFonts w:ascii="Arial" w:hAnsi="Arial" w:cs="Arial"/>
        </w:rPr>
        <w:t xml:space="preserve">Pirkimo objektas – </w:t>
      </w:r>
      <w:r w:rsidR="00FD075A" w:rsidRPr="00D063C2">
        <w:rPr>
          <w:rFonts w:ascii="Arial" w:hAnsi="Arial" w:cs="Arial"/>
        </w:rPr>
        <w:t>Stalinis branduolių magnetinio rezonanso spektrometras</w:t>
      </w:r>
      <w:r w:rsidRPr="00D063C2">
        <w:rPr>
          <w:rFonts w:ascii="Arial" w:hAnsi="Arial" w:cs="Arial"/>
        </w:rPr>
        <w:t xml:space="preserve"> </w:t>
      </w:r>
      <w:r w:rsidR="002030E9">
        <w:rPr>
          <w:rFonts w:ascii="Arial" w:hAnsi="Arial" w:cs="Arial"/>
        </w:rPr>
        <w:t xml:space="preserve">ir susijusios paslaugos </w:t>
      </w:r>
      <w:r w:rsidRPr="00D063C2">
        <w:rPr>
          <w:rFonts w:ascii="Arial" w:hAnsi="Arial" w:cs="Arial"/>
        </w:rPr>
        <w:t>(toliau – prekės).</w:t>
      </w:r>
    </w:p>
    <w:p w14:paraId="1F73C36A" w14:textId="77777777" w:rsidR="002030E9" w:rsidRDefault="004A0C48" w:rsidP="002030E9">
      <w:pPr>
        <w:pStyle w:val="ListParagraph"/>
        <w:numPr>
          <w:ilvl w:val="1"/>
          <w:numId w:val="2"/>
        </w:numPr>
        <w:tabs>
          <w:tab w:val="left" w:pos="567"/>
        </w:tabs>
        <w:spacing w:after="0" w:line="240" w:lineRule="auto"/>
        <w:ind w:left="0" w:firstLine="0"/>
        <w:jc w:val="both"/>
        <w:rPr>
          <w:rFonts w:ascii="Arial" w:hAnsi="Arial" w:cs="Arial"/>
        </w:rPr>
      </w:pPr>
      <w:r w:rsidRPr="00D063C2">
        <w:rPr>
          <w:rFonts w:ascii="Arial" w:hAnsi="Arial" w:cs="Arial"/>
        </w:rPr>
        <w:t>Pirkimo objektas į pirkimo objekto dalis neskaidomas</w:t>
      </w:r>
      <w:r w:rsidR="00212FAB" w:rsidRPr="00D063C2">
        <w:rPr>
          <w:rFonts w:ascii="Arial" w:hAnsi="Arial" w:cs="Arial"/>
        </w:rPr>
        <w:t>, todėl Tiekėjas privalo teikti pasiūlymą visai žemiau nurodytai pirkimo objekto apimčiai.</w:t>
      </w:r>
    </w:p>
    <w:p w14:paraId="61D40077" w14:textId="7AA4CDB0" w:rsidR="006F4CB7" w:rsidRDefault="006F4CB7" w:rsidP="002030E9">
      <w:pPr>
        <w:pStyle w:val="ListParagraph"/>
        <w:numPr>
          <w:ilvl w:val="1"/>
          <w:numId w:val="2"/>
        </w:numPr>
        <w:tabs>
          <w:tab w:val="left" w:pos="567"/>
        </w:tabs>
        <w:spacing w:after="0" w:line="240" w:lineRule="auto"/>
        <w:ind w:left="0" w:firstLine="0"/>
        <w:jc w:val="both"/>
        <w:rPr>
          <w:rFonts w:ascii="Arial" w:hAnsi="Arial" w:cs="Arial"/>
        </w:rPr>
      </w:pPr>
      <w:r w:rsidRPr="002030E9">
        <w:rPr>
          <w:rFonts w:ascii="Arial" w:hAnsi="Arial" w:cs="Arial"/>
        </w:rPr>
        <w:t xml:space="preserve">Prekių pristatymo vieta </w:t>
      </w:r>
      <w:r w:rsidRPr="002030E9">
        <w:rPr>
          <w:rFonts w:ascii="Arial" w:hAnsi="Arial" w:cs="Arial"/>
          <w:i/>
        </w:rPr>
        <w:t xml:space="preserve"> </w:t>
      </w:r>
      <w:r w:rsidRPr="002030E9">
        <w:rPr>
          <w:rFonts w:ascii="Arial" w:hAnsi="Arial" w:cs="Arial"/>
        </w:rPr>
        <w:t xml:space="preserve">– Saulėtekio al. </w:t>
      </w:r>
      <w:r w:rsidRPr="002030E9">
        <w:rPr>
          <w:rFonts w:ascii="Arial" w:hAnsi="Arial" w:cs="Arial"/>
          <w:lang w:val="en-US"/>
        </w:rPr>
        <w:t>7</w:t>
      </w:r>
      <w:r w:rsidRPr="002030E9">
        <w:rPr>
          <w:rFonts w:ascii="Arial" w:hAnsi="Arial" w:cs="Arial"/>
        </w:rPr>
        <w:t>, LT-01257, Vilnius.</w:t>
      </w:r>
    </w:p>
    <w:p w14:paraId="593489B7" w14:textId="6EB1858A" w:rsidR="002030E9" w:rsidRPr="002030E9" w:rsidRDefault="009C1441" w:rsidP="002030E9">
      <w:pPr>
        <w:pStyle w:val="ListParagraph"/>
        <w:numPr>
          <w:ilvl w:val="1"/>
          <w:numId w:val="2"/>
        </w:numPr>
        <w:tabs>
          <w:tab w:val="left" w:pos="567"/>
        </w:tabs>
        <w:spacing w:after="0" w:line="240" w:lineRule="auto"/>
        <w:ind w:left="0" w:firstLine="0"/>
        <w:jc w:val="both"/>
        <w:rPr>
          <w:rFonts w:ascii="Arial" w:hAnsi="Arial" w:cs="Arial"/>
        </w:rPr>
      </w:pPr>
      <w:r>
        <w:rPr>
          <w:rFonts w:ascii="Arial" w:hAnsi="Arial" w:cs="Arial"/>
        </w:rPr>
        <w:t>Prekių kiekiai ir (ar) apimtys:</w:t>
      </w:r>
    </w:p>
    <w:p w14:paraId="6AD560C6" w14:textId="77777777" w:rsidR="00046A16" w:rsidRPr="00D063C2" w:rsidRDefault="00046A16" w:rsidP="004A0C48">
      <w:pPr>
        <w:spacing w:after="0" w:line="240" w:lineRule="auto"/>
        <w:jc w:val="both"/>
        <w:rPr>
          <w:rFonts w:ascii="Arial" w:hAnsi="Arial" w:cs="Arial"/>
          <w:i/>
          <w:color w:val="FF0000"/>
        </w:rPr>
      </w:pPr>
    </w:p>
    <w:p w14:paraId="555B0A83" w14:textId="77777777" w:rsidR="004A0C48" w:rsidRPr="00D063C2" w:rsidRDefault="00CC3B99" w:rsidP="004A0C48">
      <w:pPr>
        <w:spacing w:after="0" w:line="240" w:lineRule="auto"/>
        <w:jc w:val="right"/>
        <w:rPr>
          <w:rFonts w:ascii="Arial" w:hAnsi="Arial" w:cs="Arial"/>
          <w:b/>
        </w:rPr>
      </w:pPr>
      <w:r w:rsidRPr="00D063C2">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82"/>
        <w:gridCol w:w="2298"/>
        <w:gridCol w:w="1368"/>
        <w:gridCol w:w="1378"/>
        <w:gridCol w:w="1329"/>
        <w:gridCol w:w="2173"/>
      </w:tblGrid>
      <w:tr w:rsidR="0043073D" w:rsidRPr="00D063C2" w14:paraId="6DB4DB1C" w14:textId="77777777" w:rsidTr="009C1441">
        <w:trPr>
          <w:trHeight w:val="20"/>
          <w:jc w:val="center"/>
        </w:trPr>
        <w:tc>
          <w:tcPr>
            <w:tcW w:w="1082" w:type="dxa"/>
            <w:vMerge w:val="restart"/>
            <w:vAlign w:val="center"/>
          </w:tcPr>
          <w:p w14:paraId="20AF3209" w14:textId="77777777" w:rsidR="004D7ECA" w:rsidRPr="00D063C2" w:rsidRDefault="004D7ECA" w:rsidP="00890D1D">
            <w:pPr>
              <w:jc w:val="center"/>
              <w:rPr>
                <w:rFonts w:ascii="Arial" w:hAnsi="Arial" w:cs="Arial"/>
                <w:b/>
                <w:sz w:val="22"/>
                <w:szCs w:val="22"/>
              </w:rPr>
            </w:pPr>
            <w:r w:rsidRPr="00D063C2">
              <w:rPr>
                <w:rFonts w:ascii="Arial" w:hAnsi="Arial" w:cs="Arial"/>
                <w:b/>
                <w:sz w:val="22"/>
                <w:szCs w:val="22"/>
              </w:rPr>
              <w:t>Eil. Nr.</w:t>
            </w:r>
          </w:p>
        </w:tc>
        <w:tc>
          <w:tcPr>
            <w:tcW w:w="2298" w:type="dxa"/>
            <w:vMerge w:val="restart"/>
            <w:vAlign w:val="center"/>
          </w:tcPr>
          <w:p w14:paraId="7C1F5311" w14:textId="77777777" w:rsidR="004D7ECA" w:rsidRPr="00D063C2" w:rsidRDefault="004D7ECA" w:rsidP="00890D1D">
            <w:pPr>
              <w:jc w:val="center"/>
              <w:rPr>
                <w:rFonts w:ascii="Arial" w:hAnsi="Arial" w:cs="Arial"/>
                <w:b/>
                <w:sz w:val="22"/>
                <w:szCs w:val="22"/>
              </w:rPr>
            </w:pPr>
            <w:r w:rsidRPr="00D063C2">
              <w:rPr>
                <w:rFonts w:ascii="Arial" w:hAnsi="Arial" w:cs="Arial"/>
                <w:b/>
                <w:sz w:val="22"/>
                <w:szCs w:val="22"/>
              </w:rPr>
              <w:t>Prekės pavadinimas</w:t>
            </w:r>
          </w:p>
        </w:tc>
        <w:tc>
          <w:tcPr>
            <w:tcW w:w="1368" w:type="dxa"/>
            <w:vMerge w:val="restart"/>
            <w:vAlign w:val="center"/>
          </w:tcPr>
          <w:p w14:paraId="58C29E2C" w14:textId="17D98C45" w:rsidR="004D7ECA" w:rsidRPr="00D063C2" w:rsidRDefault="004D7ECA" w:rsidP="00890D1D">
            <w:pPr>
              <w:jc w:val="center"/>
              <w:rPr>
                <w:rFonts w:ascii="Arial" w:hAnsi="Arial" w:cs="Arial"/>
                <w:b/>
                <w:sz w:val="22"/>
                <w:szCs w:val="22"/>
              </w:rPr>
            </w:pPr>
            <w:r w:rsidRPr="00D063C2">
              <w:rPr>
                <w:rFonts w:ascii="Arial" w:hAnsi="Arial" w:cs="Arial"/>
                <w:b/>
                <w:sz w:val="22"/>
                <w:szCs w:val="22"/>
              </w:rPr>
              <w:t xml:space="preserve">Prekių </w:t>
            </w:r>
            <w:r w:rsidR="004A5BDE" w:rsidRPr="00D063C2">
              <w:rPr>
                <w:rFonts w:ascii="Arial" w:hAnsi="Arial" w:cs="Arial"/>
                <w:b/>
                <w:sz w:val="22"/>
                <w:szCs w:val="22"/>
              </w:rPr>
              <w:t xml:space="preserve">kiekis </w:t>
            </w:r>
            <w:r w:rsidR="00F03619" w:rsidRPr="00D063C2">
              <w:rPr>
                <w:rFonts w:ascii="Arial" w:hAnsi="Arial" w:cs="Arial"/>
                <w:b/>
                <w:sz w:val="22"/>
                <w:szCs w:val="22"/>
              </w:rPr>
              <w:t xml:space="preserve">ir mato vnt. </w:t>
            </w:r>
          </w:p>
        </w:tc>
        <w:tc>
          <w:tcPr>
            <w:tcW w:w="2707" w:type="dxa"/>
            <w:gridSpan w:val="2"/>
            <w:tcBorders>
              <w:bottom w:val="single" w:sz="4" w:space="0" w:color="auto"/>
            </w:tcBorders>
            <w:vAlign w:val="center"/>
          </w:tcPr>
          <w:p w14:paraId="3D3AE683" w14:textId="77777777" w:rsidR="004D7ECA" w:rsidRPr="00D063C2" w:rsidRDefault="004D7ECA" w:rsidP="00890D1D">
            <w:pPr>
              <w:jc w:val="center"/>
              <w:rPr>
                <w:rFonts w:ascii="Arial" w:hAnsi="Arial" w:cs="Arial"/>
                <w:b/>
                <w:sz w:val="22"/>
                <w:szCs w:val="22"/>
              </w:rPr>
            </w:pPr>
            <w:r w:rsidRPr="00D063C2">
              <w:rPr>
                <w:rFonts w:ascii="Arial" w:hAnsi="Arial" w:cs="Arial"/>
                <w:b/>
                <w:sz w:val="22"/>
                <w:szCs w:val="22"/>
              </w:rPr>
              <w:t>Užsakymų teikimas</w:t>
            </w:r>
          </w:p>
        </w:tc>
        <w:tc>
          <w:tcPr>
            <w:tcW w:w="2173" w:type="dxa"/>
            <w:vMerge w:val="restart"/>
            <w:vAlign w:val="center"/>
          </w:tcPr>
          <w:p w14:paraId="17A9F1FB" w14:textId="08ECE90A" w:rsidR="004D7ECA" w:rsidRPr="00D063C2" w:rsidRDefault="004D7ECA" w:rsidP="00890D1D">
            <w:pPr>
              <w:jc w:val="center"/>
              <w:rPr>
                <w:rFonts w:ascii="Arial" w:hAnsi="Arial" w:cs="Arial"/>
                <w:b/>
                <w:sz w:val="22"/>
                <w:szCs w:val="22"/>
              </w:rPr>
            </w:pPr>
            <w:r w:rsidRPr="00D063C2">
              <w:rPr>
                <w:rFonts w:ascii="Arial" w:hAnsi="Arial" w:cs="Arial"/>
                <w:b/>
                <w:sz w:val="22"/>
                <w:szCs w:val="22"/>
              </w:rPr>
              <w:t>Prekių pristatymo</w:t>
            </w:r>
            <w:r w:rsidR="005B21AE" w:rsidRPr="00D063C2">
              <w:rPr>
                <w:rFonts w:ascii="Arial" w:hAnsi="Arial" w:cs="Arial"/>
                <w:b/>
                <w:sz w:val="22"/>
                <w:szCs w:val="22"/>
              </w:rPr>
              <w:t>/tiekimo</w:t>
            </w:r>
            <w:r w:rsidRPr="00D063C2">
              <w:rPr>
                <w:rFonts w:ascii="Arial" w:hAnsi="Arial" w:cs="Arial"/>
                <w:b/>
                <w:sz w:val="22"/>
                <w:szCs w:val="22"/>
              </w:rPr>
              <w:t xml:space="preserve"> terminas </w:t>
            </w:r>
            <w:r w:rsidRPr="009C1441">
              <w:rPr>
                <w:rFonts w:ascii="Arial" w:hAnsi="Arial" w:cs="Arial"/>
                <w:b/>
                <w:sz w:val="22"/>
                <w:szCs w:val="22"/>
              </w:rPr>
              <w:t>nuo Sutarties įsigaliojimo</w:t>
            </w:r>
            <w:r w:rsidRPr="00D063C2">
              <w:rPr>
                <w:rFonts w:ascii="Arial" w:hAnsi="Arial" w:cs="Arial"/>
                <w:b/>
                <w:color w:val="00B0F0"/>
                <w:sz w:val="22"/>
                <w:szCs w:val="22"/>
              </w:rPr>
              <w:t xml:space="preserve"> </w:t>
            </w:r>
            <w:r w:rsidRPr="009C1441">
              <w:rPr>
                <w:rFonts w:ascii="Arial" w:hAnsi="Arial" w:cs="Arial"/>
                <w:b/>
                <w:sz w:val="22"/>
                <w:szCs w:val="22"/>
              </w:rPr>
              <w:t>(k.</w:t>
            </w:r>
            <w:r w:rsidR="009C1441" w:rsidRPr="009C1441">
              <w:rPr>
                <w:rFonts w:ascii="Arial" w:hAnsi="Arial" w:cs="Arial"/>
                <w:b/>
                <w:sz w:val="22"/>
                <w:szCs w:val="22"/>
              </w:rPr>
              <w:t xml:space="preserve"> </w:t>
            </w:r>
            <w:r w:rsidRPr="009C1441">
              <w:rPr>
                <w:rFonts w:ascii="Arial" w:hAnsi="Arial" w:cs="Arial"/>
                <w:b/>
                <w:sz w:val="22"/>
                <w:szCs w:val="22"/>
              </w:rPr>
              <w:t>d. )</w:t>
            </w:r>
          </w:p>
        </w:tc>
      </w:tr>
      <w:tr w:rsidR="0043073D" w:rsidRPr="00D063C2" w14:paraId="05E1D5A6" w14:textId="77777777" w:rsidTr="009C1441">
        <w:trPr>
          <w:trHeight w:val="2044"/>
          <w:jc w:val="center"/>
        </w:trPr>
        <w:tc>
          <w:tcPr>
            <w:tcW w:w="1082" w:type="dxa"/>
            <w:vMerge/>
            <w:vAlign w:val="center"/>
          </w:tcPr>
          <w:p w14:paraId="4E46B277" w14:textId="77777777" w:rsidR="004D7ECA" w:rsidRPr="00D063C2" w:rsidRDefault="004D7ECA" w:rsidP="00890D1D">
            <w:pPr>
              <w:jc w:val="center"/>
              <w:rPr>
                <w:rFonts w:ascii="Arial" w:hAnsi="Arial" w:cs="Arial"/>
                <w:sz w:val="22"/>
                <w:szCs w:val="22"/>
              </w:rPr>
            </w:pPr>
          </w:p>
        </w:tc>
        <w:tc>
          <w:tcPr>
            <w:tcW w:w="2298" w:type="dxa"/>
            <w:vMerge/>
            <w:vAlign w:val="center"/>
          </w:tcPr>
          <w:p w14:paraId="09394B49" w14:textId="77777777" w:rsidR="004D7ECA" w:rsidRPr="00D063C2" w:rsidRDefault="004D7ECA" w:rsidP="00890D1D">
            <w:pPr>
              <w:jc w:val="center"/>
              <w:rPr>
                <w:rFonts w:ascii="Arial" w:hAnsi="Arial" w:cs="Arial"/>
                <w:sz w:val="22"/>
                <w:szCs w:val="22"/>
              </w:rPr>
            </w:pPr>
          </w:p>
        </w:tc>
        <w:tc>
          <w:tcPr>
            <w:tcW w:w="1368" w:type="dxa"/>
            <w:vMerge/>
            <w:vAlign w:val="center"/>
          </w:tcPr>
          <w:p w14:paraId="7609F101" w14:textId="77777777" w:rsidR="004D7ECA" w:rsidRPr="00D063C2"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1B79B3EC" w:rsidR="004D7ECA" w:rsidRPr="00D063C2" w:rsidRDefault="004D7ECA" w:rsidP="00DC79E6">
            <w:pPr>
              <w:jc w:val="center"/>
              <w:rPr>
                <w:rFonts w:ascii="Arial" w:hAnsi="Arial" w:cs="Arial"/>
                <w:b/>
                <w:sz w:val="22"/>
                <w:szCs w:val="22"/>
              </w:rPr>
            </w:pPr>
            <w:r w:rsidRPr="00D063C2">
              <w:rPr>
                <w:rFonts w:ascii="Arial" w:hAnsi="Arial" w:cs="Arial"/>
                <w:b/>
                <w:sz w:val="22"/>
                <w:szCs w:val="22"/>
              </w:rPr>
              <w:t>Taip</w:t>
            </w:r>
            <w:r w:rsidR="00094A35" w:rsidRPr="00D063C2">
              <w:rPr>
                <w:rFonts w:ascii="Arial" w:hAnsi="Arial" w:cs="Arial"/>
                <w:b/>
                <w:sz w:val="22"/>
                <w:szCs w:val="22"/>
              </w:rPr>
              <w:t xml:space="preserve"> </w:t>
            </w:r>
          </w:p>
        </w:tc>
        <w:tc>
          <w:tcPr>
            <w:tcW w:w="1329" w:type="dxa"/>
            <w:tcBorders>
              <w:top w:val="single" w:sz="4" w:space="0" w:color="auto"/>
              <w:left w:val="single" w:sz="4" w:space="0" w:color="auto"/>
            </w:tcBorders>
            <w:vAlign w:val="center"/>
          </w:tcPr>
          <w:p w14:paraId="34DE63B8" w14:textId="1C96AFFE" w:rsidR="004D7ECA" w:rsidRPr="00D063C2" w:rsidRDefault="004D7ECA" w:rsidP="00094A35">
            <w:pPr>
              <w:jc w:val="center"/>
              <w:rPr>
                <w:rFonts w:ascii="Arial" w:hAnsi="Arial" w:cs="Arial"/>
                <w:b/>
                <w:sz w:val="22"/>
                <w:szCs w:val="22"/>
              </w:rPr>
            </w:pPr>
            <w:r w:rsidRPr="00D063C2">
              <w:rPr>
                <w:rFonts w:ascii="Arial" w:hAnsi="Arial" w:cs="Arial"/>
                <w:b/>
                <w:sz w:val="22"/>
                <w:szCs w:val="22"/>
              </w:rPr>
              <w:t>Ne</w:t>
            </w:r>
            <w:r w:rsidR="00094A35" w:rsidRPr="00D063C2">
              <w:rPr>
                <w:rFonts w:ascii="Arial" w:hAnsi="Arial" w:cs="Arial"/>
                <w:b/>
                <w:sz w:val="22"/>
                <w:szCs w:val="22"/>
              </w:rPr>
              <w:t xml:space="preserve"> </w:t>
            </w:r>
          </w:p>
        </w:tc>
        <w:tc>
          <w:tcPr>
            <w:tcW w:w="2173" w:type="dxa"/>
            <w:vMerge/>
            <w:vAlign w:val="center"/>
          </w:tcPr>
          <w:p w14:paraId="52A45871" w14:textId="77777777" w:rsidR="004D7ECA" w:rsidRPr="00D063C2" w:rsidRDefault="004D7ECA" w:rsidP="00890D1D">
            <w:pPr>
              <w:jc w:val="center"/>
              <w:rPr>
                <w:rFonts w:ascii="Arial" w:hAnsi="Arial" w:cs="Arial"/>
                <w:sz w:val="22"/>
                <w:szCs w:val="22"/>
              </w:rPr>
            </w:pPr>
          </w:p>
        </w:tc>
      </w:tr>
      <w:tr w:rsidR="009C1441" w:rsidRPr="00D063C2" w14:paraId="2DF177F6" w14:textId="77777777" w:rsidTr="003B6A60">
        <w:trPr>
          <w:trHeight w:val="1012"/>
          <w:jc w:val="center"/>
        </w:trPr>
        <w:tc>
          <w:tcPr>
            <w:tcW w:w="1082" w:type="dxa"/>
            <w:vAlign w:val="center"/>
          </w:tcPr>
          <w:p w14:paraId="740B8B3E" w14:textId="77777777" w:rsidR="009C1441" w:rsidRPr="00D063C2" w:rsidRDefault="009C1441" w:rsidP="00890D1D">
            <w:pPr>
              <w:ind w:firstLine="313"/>
              <w:rPr>
                <w:rFonts w:ascii="Arial" w:hAnsi="Arial" w:cs="Arial"/>
                <w:sz w:val="22"/>
                <w:szCs w:val="22"/>
              </w:rPr>
            </w:pPr>
            <w:r w:rsidRPr="00D063C2">
              <w:rPr>
                <w:rFonts w:ascii="Arial" w:hAnsi="Arial" w:cs="Arial"/>
                <w:sz w:val="22"/>
                <w:szCs w:val="22"/>
              </w:rPr>
              <w:t>1.</w:t>
            </w:r>
          </w:p>
          <w:p w14:paraId="43CDF8AD" w14:textId="79E9C9A6" w:rsidR="009C1441" w:rsidRPr="00D063C2" w:rsidRDefault="009C1441" w:rsidP="00890D1D">
            <w:pPr>
              <w:ind w:firstLine="313"/>
              <w:rPr>
                <w:rFonts w:ascii="Arial" w:hAnsi="Arial" w:cs="Arial"/>
                <w:sz w:val="22"/>
                <w:szCs w:val="22"/>
              </w:rPr>
            </w:pPr>
            <w:r w:rsidRPr="00D063C2">
              <w:rPr>
                <w:rFonts w:ascii="Arial" w:hAnsi="Arial" w:cs="Arial"/>
                <w:sz w:val="22"/>
                <w:szCs w:val="22"/>
              </w:rPr>
              <w:t>2.</w:t>
            </w:r>
          </w:p>
        </w:tc>
        <w:tc>
          <w:tcPr>
            <w:tcW w:w="2298" w:type="dxa"/>
            <w:vAlign w:val="center"/>
          </w:tcPr>
          <w:p w14:paraId="4FC9E79A" w14:textId="2EFD0B14" w:rsidR="009C1441" w:rsidRPr="00D063C2" w:rsidRDefault="009C1441" w:rsidP="00736515">
            <w:pPr>
              <w:ind w:hanging="38"/>
              <w:jc w:val="center"/>
              <w:rPr>
                <w:rFonts w:ascii="Arial" w:hAnsi="Arial" w:cs="Arial"/>
                <w:i/>
                <w:iCs/>
                <w:color w:val="FF0000"/>
                <w:sz w:val="22"/>
                <w:szCs w:val="22"/>
                <w:highlight w:val="yellow"/>
              </w:rPr>
            </w:pPr>
            <w:r w:rsidRPr="00D063C2">
              <w:rPr>
                <w:rFonts w:ascii="Arial" w:hAnsi="Arial" w:cs="Arial"/>
                <w:sz w:val="22"/>
                <w:szCs w:val="22"/>
              </w:rPr>
              <w:t xml:space="preserve">Stalinis branduolių magnetinio rezonanso spektrometras </w:t>
            </w:r>
          </w:p>
        </w:tc>
        <w:tc>
          <w:tcPr>
            <w:tcW w:w="1368" w:type="dxa"/>
            <w:vAlign w:val="center"/>
          </w:tcPr>
          <w:p w14:paraId="0FC6E839" w14:textId="12F3C1BE" w:rsidR="009C1441" w:rsidRPr="00D063C2" w:rsidRDefault="009C1441" w:rsidP="00736515">
            <w:pPr>
              <w:ind w:hanging="16"/>
              <w:jc w:val="center"/>
              <w:rPr>
                <w:rFonts w:ascii="Arial" w:hAnsi="Arial" w:cs="Arial"/>
                <w:color w:val="FF0000"/>
                <w:sz w:val="22"/>
                <w:szCs w:val="22"/>
              </w:rPr>
            </w:pPr>
            <w:r w:rsidRPr="00D063C2">
              <w:rPr>
                <w:rFonts w:ascii="Arial" w:hAnsi="Arial" w:cs="Arial"/>
                <w:color w:val="FF0000"/>
                <w:sz w:val="22"/>
                <w:szCs w:val="22"/>
              </w:rPr>
              <w:t xml:space="preserve"> </w:t>
            </w:r>
            <w:r w:rsidRPr="00D063C2">
              <w:rPr>
                <w:rFonts w:ascii="Arial" w:hAnsi="Arial" w:cs="Arial"/>
                <w:sz w:val="22"/>
                <w:szCs w:val="22"/>
              </w:rPr>
              <w:t xml:space="preserve">1 vnt. </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5EAE1D28" w:rsidR="009C1441" w:rsidRPr="00D063C2" w:rsidRDefault="009C1441" w:rsidP="004D7ECA">
                <w:pPr>
                  <w:jc w:val="center"/>
                  <w:rPr>
                    <w:rFonts w:ascii="Arial" w:hAnsi="Arial" w:cs="Arial"/>
                    <w:sz w:val="22"/>
                    <w:szCs w:val="22"/>
                  </w:rPr>
                </w:pPr>
                <w:r w:rsidRPr="00D063C2">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3FB71422" w:rsidR="009C1441" w:rsidRPr="00D063C2" w:rsidRDefault="009C1441" w:rsidP="004D7ECA">
                <w:pPr>
                  <w:jc w:val="center"/>
                  <w:rPr>
                    <w:rFonts w:ascii="Arial" w:hAnsi="Arial" w:cs="Arial"/>
                    <w:sz w:val="22"/>
                    <w:szCs w:val="22"/>
                  </w:rPr>
                </w:pPr>
                <w:r w:rsidRPr="00D063C2">
                  <w:rPr>
                    <w:rFonts w:ascii="Segoe UI Symbol" w:eastAsia="MS Gothic" w:hAnsi="Segoe UI Symbol" w:cs="Segoe UI Symbol"/>
                    <w:sz w:val="22"/>
                    <w:szCs w:val="22"/>
                  </w:rPr>
                  <w:t>☒</w:t>
                </w:r>
              </w:p>
            </w:tc>
          </w:sdtContent>
        </w:sdt>
        <w:tc>
          <w:tcPr>
            <w:tcW w:w="2173" w:type="dxa"/>
            <w:vAlign w:val="center"/>
          </w:tcPr>
          <w:p w14:paraId="3F80094C" w14:textId="21420147" w:rsidR="009C1441" w:rsidRPr="00D063C2" w:rsidRDefault="003F042B" w:rsidP="00736515">
            <w:pPr>
              <w:ind w:hanging="16"/>
              <w:jc w:val="center"/>
              <w:rPr>
                <w:rFonts w:ascii="Arial" w:hAnsi="Arial" w:cs="Arial"/>
                <w:color w:val="FF0000"/>
                <w:sz w:val="22"/>
                <w:szCs w:val="22"/>
              </w:rPr>
            </w:pPr>
            <w:r w:rsidRPr="003F042B">
              <w:rPr>
                <w:rFonts w:ascii="Arial" w:hAnsi="Arial" w:cs="Arial"/>
                <w:bCs/>
                <w:iCs/>
                <w:sz w:val="22"/>
                <w:szCs w:val="22"/>
              </w:rPr>
              <w:t xml:space="preserve">Ne vėliau kaip per </w:t>
            </w:r>
            <w:r w:rsidR="009C1441" w:rsidRPr="00D063C2">
              <w:rPr>
                <w:rFonts w:ascii="Arial" w:hAnsi="Arial" w:cs="Arial"/>
                <w:sz w:val="22"/>
                <w:szCs w:val="22"/>
              </w:rPr>
              <w:t>110  k.</w:t>
            </w:r>
            <w:r w:rsidR="009C1441">
              <w:rPr>
                <w:rFonts w:ascii="Arial" w:hAnsi="Arial" w:cs="Arial"/>
                <w:sz w:val="22"/>
                <w:szCs w:val="22"/>
              </w:rPr>
              <w:t xml:space="preserve"> </w:t>
            </w:r>
            <w:r w:rsidR="009C1441" w:rsidRPr="00D063C2">
              <w:rPr>
                <w:rFonts w:ascii="Arial" w:hAnsi="Arial" w:cs="Arial"/>
                <w:sz w:val="22"/>
                <w:szCs w:val="22"/>
              </w:rPr>
              <w:t xml:space="preserve">d. </w:t>
            </w:r>
          </w:p>
        </w:tc>
      </w:tr>
    </w:tbl>
    <w:p w14:paraId="69B8FEFB" w14:textId="77777777" w:rsidR="004A0C48" w:rsidRPr="00D063C2" w:rsidRDefault="004A0C48" w:rsidP="004A0C48">
      <w:pPr>
        <w:spacing w:after="0" w:line="240" w:lineRule="auto"/>
        <w:ind w:firstLine="851"/>
        <w:jc w:val="both"/>
        <w:rPr>
          <w:rFonts w:ascii="Arial" w:hAnsi="Arial" w:cs="Arial"/>
        </w:rPr>
      </w:pPr>
    </w:p>
    <w:p w14:paraId="44851F04" w14:textId="1792BA20" w:rsidR="007B5B1C" w:rsidRPr="00E1012D" w:rsidRDefault="004A0C48" w:rsidP="00E1012D">
      <w:pPr>
        <w:pStyle w:val="ListParagraph"/>
        <w:numPr>
          <w:ilvl w:val="1"/>
          <w:numId w:val="8"/>
        </w:numPr>
        <w:tabs>
          <w:tab w:val="left" w:pos="426"/>
        </w:tabs>
        <w:spacing w:after="0" w:line="240" w:lineRule="auto"/>
        <w:jc w:val="both"/>
        <w:rPr>
          <w:rFonts w:ascii="Arial" w:hAnsi="Arial" w:cs="Arial"/>
        </w:rPr>
      </w:pPr>
      <w:r w:rsidRPr="00D063C2">
        <w:rPr>
          <w:rFonts w:ascii="Arial" w:hAnsi="Arial" w:cs="Arial"/>
        </w:rPr>
        <w:t>Aukščiau esančioje lentelėje nurodytas prekių kiekis yra tikslus ir vykdant Sutartį nesikeis.</w:t>
      </w:r>
    </w:p>
    <w:p w14:paraId="6A9DFA4A" w14:textId="4976DB11" w:rsidR="004A0C48" w:rsidRPr="00D063C2"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D063C2"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063C2">
        <w:rPr>
          <w:rFonts w:ascii="Arial" w:eastAsia="Calibri" w:hAnsi="Arial" w:cs="Arial"/>
          <w:b/>
        </w:rPr>
        <w:t>REIKALAVIMAI PREKĖMS</w:t>
      </w:r>
    </w:p>
    <w:p w14:paraId="16ACE7EA" w14:textId="74AC4D33" w:rsidR="00C344D3" w:rsidRPr="00D063C2" w:rsidRDefault="002D5BBD" w:rsidP="002D5BBD">
      <w:pPr>
        <w:spacing w:after="0" w:line="240" w:lineRule="auto"/>
        <w:jc w:val="both"/>
        <w:rPr>
          <w:rFonts w:ascii="Arial" w:eastAsia="Calibri" w:hAnsi="Arial" w:cs="Arial"/>
        </w:rPr>
      </w:pPr>
      <w:r w:rsidRPr="00D063C2">
        <w:rPr>
          <w:rFonts w:ascii="Arial" w:eastAsia="Calibri" w:hAnsi="Arial" w:cs="Arial"/>
        </w:rPr>
        <w:t>3.1. Jei pirkimo dokumentuose naudojami konkretūs modeliai ar šaltiniai, konkretūs procesai ar prekės ženklai, patentai, tipai, konkreti kilmė ar gamyba</w:t>
      </w:r>
      <w:r w:rsidR="00385C2A">
        <w:rPr>
          <w:rFonts w:ascii="Arial" w:eastAsia="Calibri" w:hAnsi="Arial" w:cs="Arial"/>
        </w:rPr>
        <w:t>, sertifikatai, standartai</w:t>
      </w:r>
      <w:r w:rsidRPr="00D063C2">
        <w:rPr>
          <w:rFonts w:ascii="Arial" w:eastAsia="Calibri" w:hAnsi="Arial" w:cs="Arial"/>
        </w:rPr>
        <w:t xml:space="preserve"> ir pan., jie gali būti pakeisti lygiaverčiais.</w:t>
      </w:r>
      <w:r w:rsidR="00455D3D" w:rsidRPr="00D063C2">
        <w:rPr>
          <w:rStyle w:val="FootnoteReference"/>
          <w:rFonts w:ascii="Arial" w:eastAsia="Calibri" w:hAnsi="Arial" w:cs="Arial"/>
        </w:rPr>
        <w:footnoteReference w:id="1"/>
      </w:r>
    </w:p>
    <w:p w14:paraId="639B898E" w14:textId="4EAD4F3D" w:rsidR="007249E8" w:rsidRPr="00D063C2"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D063C2" w:rsidRDefault="00CC3B99" w:rsidP="004A0C48">
      <w:pPr>
        <w:spacing w:after="0" w:line="240" w:lineRule="auto"/>
        <w:ind w:firstLine="851"/>
        <w:jc w:val="right"/>
        <w:rPr>
          <w:rFonts w:ascii="Arial" w:eastAsia="Calibri" w:hAnsi="Arial" w:cs="Arial"/>
          <w:b/>
        </w:rPr>
      </w:pPr>
      <w:r w:rsidRPr="00D063C2">
        <w:rPr>
          <w:rFonts w:ascii="Arial" w:eastAsia="Calibri" w:hAnsi="Arial" w:cs="Arial"/>
          <w:b/>
        </w:rPr>
        <w:t>2 lentelė</w:t>
      </w:r>
      <w:r w:rsidR="00DB7B5F" w:rsidRPr="00D063C2">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23"/>
        <w:gridCol w:w="3025"/>
        <w:gridCol w:w="3033"/>
      </w:tblGrid>
      <w:tr w:rsidR="007249E8" w:rsidRPr="00D063C2" w14:paraId="3DBC9E19" w14:textId="045F32DE" w:rsidTr="00ED3957">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hideMark/>
          </w:tcPr>
          <w:p w14:paraId="16531208" w14:textId="77777777" w:rsidR="007249E8" w:rsidRPr="00D063C2" w:rsidRDefault="007249E8" w:rsidP="00890D1D">
            <w:pPr>
              <w:jc w:val="center"/>
              <w:rPr>
                <w:rFonts w:ascii="Arial" w:hAnsi="Arial" w:cs="Arial"/>
                <w:b/>
                <w:color w:val="000000"/>
              </w:rPr>
            </w:pPr>
            <w:r w:rsidRPr="00D063C2">
              <w:rPr>
                <w:rFonts w:ascii="Arial" w:hAnsi="Arial" w:cs="Arial"/>
                <w:b/>
                <w:color w:val="000000"/>
              </w:rPr>
              <w:t>Eil.</w:t>
            </w:r>
          </w:p>
          <w:p w14:paraId="0BE78152" w14:textId="77777777" w:rsidR="007249E8" w:rsidRPr="00D063C2" w:rsidRDefault="007249E8" w:rsidP="00890D1D">
            <w:pPr>
              <w:tabs>
                <w:tab w:val="left" w:pos="567"/>
              </w:tabs>
              <w:jc w:val="center"/>
              <w:rPr>
                <w:rFonts w:ascii="Arial" w:hAnsi="Arial" w:cs="Arial"/>
                <w:b/>
                <w:color w:val="000000"/>
              </w:rPr>
            </w:pPr>
            <w:r w:rsidRPr="00D063C2">
              <w:rPr>
                <w:rFonts w:ascii="Arial" w:hAnsi="Arial" w:cs="Arial"/>
                <w:b/>
                <w:color w:val="000000"/>
              </w:rPr>
              <w:t>Nr.</w:t>
            </w:r>
          </w:p>
        </w:tc>
        <w:tc>
          <w:tcPr>
            <w:tcW w:w="1570" w:type="pct"/>
            <w:tcBorders>
              <w:top w:val="single" w:sz="4" w:space="0" w:color="auto"/>
              <w:left w:val="single" w:sz="4" w:space="0" w:color="auto"/>
              <w:bottom w:val="single" w:sz="4" w:space="0" w:color="auto"/>
              <w:right w:val="single" w:sz="4" w:space="0" w:color="auto"/>
            </w:tcBorders>
            <w:shd w:val="clear" w:color="auto" w:fill="FFFFFF"/>
            <w:hideMark/>
          </w:tcPr>
          <w:p w14:paraId="4B58D40C" w14:textId="23B79786" w:rsidR="007249E8" w:rsidRPr="00D063C2" w:rsidRDefault="007249E8" w:rsidP="00F558F0">
            <w:pPr>
              <w:jc w:val="center"/>
              <w:rPr>
                <w:rFonts w:ascii="Arial" w:hAnsi="Arial" w:cs="Arial"/>
                <w:b/>
                <w:color w:val="000000"/>
              </w:rPr>
            </w:pPr>
            <w:r w:rsidRPr="00D063C2">
              <w:rPr>
                <w:rFonts w:ascii="Arial" w:hAnsi="Arial" w:cs="Arial"/>
                <w:b/>
                <w:color w:val="000000"/>
              </w:rPr>
              <w:t>Parametras</w:t>
            </w:r>
            <w:r w:rsidRPr="00D063C2">
              <w:rPr>
                <w:rFonts w:ascii="Arial" w:hAnsi="Arial" w:cs="Arial"/>
                <w:b/>
                <w:color w:val="FF0000"/>
              </w:rPr>
              <w:t>**</w:t>
            </w:r>
          </w:p>
        </w:tc>
        <w:tc>
          <w:tcPr>
            <w:tcW w:w="1571" w:type="pct"/>
            <w:tcBorders>
              <w:top w:val="single" w:sz="4" w:space="0" w:color="auto"/>
              <w:left w:val="single" w:sz="4" w:space="0" w:color="auto"/>
              <w:bottom w:val="single" w:sz="4" w:space="0" w:color="auto"/>
              <w:right w:val="single" w:sz="4" w:space="0" w:color="auto"/>
            </w:tcBorders>
            <w:shd w:val="clear" w:color="auto" w:fill="FFFFFF"/>
          </w:tcPr>
          <w:p w14:paraId="03A3CB58" w14:textId="73BA6AC2" w:rsidR="007249E8" w:rsidRPr="00D063C2" w:rsidRDefault="007249E8" w:rsidP="00F63246">
            <w:pPr>
              <w:spacing w:after="0" w:line="240" w:lineRule="auto"/>
              <w:jc w:val="center"/>
              <w:rPr>
                <w:rFonts w:ascii="Arial" w:hAnsi="Arial" w:cs="Arial"/>
                <w:b/>
                <w:color w:val="000000"/>
              </w:rPr>
            </w:pPr>
            <w:r w:rsidRPr="00D063C2">
              <w:rPr>
                <w:rFonts w:ascii="Arial" w:hAnsi="Arial" w:cs="Arial"/>
                <w:b/>
                <w:color w:val="000000"/>
              </w:rPr>
              <w:t>Reikalaujama reikšmė</w:t>
            </w:r>
            <w:r w:rsidRPr="00D063C2">
              <w:rPr>
                <w:rFonts w:ascii="Arial" w:hAnsi="Arial" w:cs="Arial"/>
                <w:bCs/>
                <w:i/>
                <w:iCs/>
                <w:color w:val="000000"/>
              </w:rPr>
              <w:t xml:space="preserve"> </w:t>
            </w:r>
          </w:p>
        </w:tc>
        <w:tc>
          <w:tcPr>
            <w:tcW w:w="1575" w:type="pct"/>
            <w:tcBorders>
              <w:top w:val="single" w:sz="4" w:space="0" w:color="auto"/>
              <w:left w:val="single" w:sz="4" w:space="0" w:color="auto"/>
              <w:bottom w:val="single" w:sz="4" w:space="0" w:color="auto"/>
              <w:right w:val="single" w:sz="4" w:space="0" w:color="auto"/>
            </w:tcBorders>
            <w:shd w:val="clear" w:color="auto" w:fill="FFFFFF"/>
          </w:tcPr>
          <w:p w14:paraId="29DD7E0D" w14:textId="77777777" w:rsidR="007249E8" w:rsidRPr="00D063C2" w:rsidRDefault="007249E8" w:rsidP="00F63246">
            <w:pPr>
              <w:spacing w:after="0" w:line="240" w:lineRule="auto"/>
              <w:jc w:val="center"/>
              <w:rPr>
                <w:rFonts w:ascii="Arial" w:hAnsi="Arial" w:cs="Arial"/>
                <w:b/>
                <w:color w:val="000000"/>
              </w:rPr>
            </w:pPr>
            <w:r w:rsidRPr="00D063C2">
              <w:rPr>
                <w:rFonts w:ascii="Arial" w:hAnsi="Arial" w:cs="Arial"/>
                <w:b/>
                <w:color w:val="000000"/>
              </w:rPr>
              <w:t>Reikalaujamos reikšmės atitikimas</w:t>
            </w:r>
          </w:p>
          <w:p w14:paraId="532F3382" w14:textId="67F012D5" w:rsidR="007249E8" w:rsidRPr="00D063C2" w:rsidRDefault="007249E8" w:rsidP="00F63246">
            <w:pPr>
              <w:spacing w:after="0" w:line="240" w:lineRule="auto"/>
              <w:jc w:val="center"/>
              <w:rPr>
                <w:rFonts w:ascii="Arial" w:hAnsi="Arial" w:cs="Arial"/>
                <w:bCs/>
                <w:i/>
                <w:iCs/>
                <w:color w:val="000000"/>
              </w:rPr>
            </w:pPr>
            <w:r w:rsidRPr="00385C2A">
              <w:rPr>
                <w:rFonts w:ascii="Arial" w:hAnsi="Arial" w:cs="Arial"/>
                <w:bCs/>
                <w:i/>
                <w:iCs/>
                <w:color w:val="0070C0"/>
              </w:rPr>
              <w:t>(pildo tiekėjas)</w:t>
            </w:r>
          </w:p>
        </w:tc>
      </w:tr>
      <w:tr w:rsidR="007008CC" w:rsidRPr="00D063C2" w14:paraId="2380005E" w14:textId="54D7D94B" w:rsidTr="00ED3957">
        <w:trPr>
          <w:trHeight w:val="359"/>
        </w:trPr>
        <w:tc>
          <w:tcPr>
            <w:tcW w:w="5000" w:type="pct"/>
            <w:gridSpan w:val="4"/>
            <w:tcBorders>
              <w:top w:val="single" w:sz="4" w:space="0" w:color="auto"/>
              <w:left w:val="single" w:sz="4" w:space="0" w:color="auto"/>
              <w:bottom w:val="single" w:sz="4" w:space="0" w:color="auto"/>
              <w:right w:val="single" w:sz="4" w:space="0" w:color="auto"/>
            </w:tcBorders>
          </w:tcPr>
          <w:p w14:paraId="77B7EEA1" w14:textId="3EEEC805" w:rsidR="007008CC" w:rsidRPr="00D063C2" w:rsidRDefault="007008CC" w:rsidP="00F2412D">
            <w:pPr>
              <w:jc w:val="center"/>
              <w:rPr>
                <w:rFonts w:ascii="Arial" w:hAnsi="Arial" w:cs="Arial"/>
                <w:lang w:eastAsia="lt-LT"/>
              </w:rPr>
            </w:pPr>
            <w:r w:rsidRPr="00D063C2">
              <w:rPr>
                <w:rFonts w:ascii="Arial" w:hAnsi="Arial" w:cs="Arial"/>
                <w:b/>
                <w:bCs/>
              </w:rPr>
              <w:t>Objekto pavadinimas.</w:t>
            </w:r>
            <w:r w:rsidRPr="00D063C2">
              <w:rPr>
                <w:rFonts w:ascii="Arial" w:hAnsi="Arial" w:cs="Arial"/>
              </w:rPr>
              <w:t xml:space="preserve"> </w:t>
            </w:r>
            <w:r w:rsidR="0082365F" w:rsidRPr="00D063C2">
              <w:rPr>
                <w:rFonts w:ascii="Arial" w:hAnsi="Arial" w:cs="Arial"/>
              </w:rPr>
              <w:t>Stalinis branduolių magnetinio rezonanso spektrometras</w:t>
            </w:r>
          </w:p>
        </w:tc>
      </w:tr>
      <w:tr w:rsidR="005D2DB9" w:rsidRPr="00D063C2" w14:paraId="2D531950" w14:textId="664A9544" w:rsidTr="00ED3957">
        <w:tc>
          <w:tcPr>
            <w:tcW w:w="284" w:type="pct"/>
            <w:tcBorders>
              <w:top w:val="single" w:sz="4" w:space="0" w:color="auto"/>
              <w:left w:val="single" w:sz="4" w:space="0" w:color="auto"/>
              <w:bottom w:val="single" w:sz="4" w:space="0" w:color="auto"/>
              <w:right w:val="single" w:sz="4" w:space="0" w:color="auto"/>
            </w:tcBorders>
          </w:tcPr>
          <w:p w14:paraId="009AE7F9" w14:textId="1A24826B" w:rsidR="005D2DB9" w:rsidRPr="00D063C2" w:rsidRDefault="005D2DB9" w:rsidP="005D2DB9">
            <w:pPr>
              <w:jc w:val="center"/>
              <w:rPr>
                <w:rFonts w:ascii="Arial" w:hAnsi="Arial" w:cs="Arial"/>
              </w:rPr>
            </w:pPr>
            <w:r w:rsidRPr="00D063C2">
              <w:rPr>
                <w:rFonts w:ascii="Arial" w:hAnsi="Arial" w:cs="Arial"/>
              </w:rPr>
              <w:t>1.</w:t>
            </w:r>
          </w:p>
        </w:tc>
        <w:tc>
          <w:tcPr>
            <w:tcW w:w="1570" w:type="pct"/>
            <w:tcBorders>
              <w:top w:val="single" w:sz="4" w:space="0" w:color="auto"/>
              <w:left w:val="single" w:sz="4" w:space="0" w:color="auto"/>
              <w:bottom w:val="single" w:sz="4" w:space="0" w:color="auto"/>
              <w:right w:val="single" w:sz="4" w:space="0" w:color="auto"/>
            </w:tcBorders>
          </w:tcPr>
          <w:p w14:paraId="51C1FC6B" w14:textId="4CE59B82" w:rsidR="005D2DB9" w:rsidRPr="008D6976" w:rsidRDefault="005D2DB9" w:rsidP="005D2DB9">
            <w:pPr>
              <w:rPr>
                <w:rFonts w:ascii="Arial" w:hAnsi="Arial" w:cs="Arial"/>
                <w:lang w:eastAsia="lt-LT"/>
              </w:rPr>
            </w:pPr>
            <w:r w:rsidRPr="009269AB">
              <w:rPr>
                <w:rFonts w:ascii="Arial" w:hAnsi="Arial" w:cs="Arial"/>
              </w:rPr>
              <w:t>Įrangos gamintojo pavadinimas ir modelis</w:t>
            </w:r>
          </w:p>
        </w:tc>
        <w:tc>
          <w:tcPr>
            <w:tcW w:w="1571" w:type="pct"/>
            <w:tcBorders>
              <w:top w:val="single" w:sz="4" w:space="0" w:color="auto"/>
              <w:left w:val="single" w:sz="4" w:space="0" w:color="auto"/>
              <w:bottom w:val="single" w:sz="4" w:space="0" w:color="auto"/>
              <w:right w:val="single" w:sz="4" w:space="0" w:color="auto"/>
            </w:tcBorders>
          </w:tcPr>
          <w:p w14:paraId="19FD8139" w14:textId="519E9C78" w:rsidR="005D2DB9" w:rsidRPr="008D6976" w:rsidRDefault="005D2DB9" w:rsidP="005D2DB9">
            <w:pPr>
              <w:jc w:val="both"/>
              <w:rPr>
                <w:rFonts w:ascii="Arial" w:hAnsi="Arial" w:cs="Arial"/>
                <w:lang w:eastAsia="lt-LT"/>
              </w:rPr>
            </w:pPr>
            <w:r w:rsidRPr="009269AB">
              <w:rPr>
                <w:rFonts w:ascii="Arial" w:hAnsi="Arial" w:cs="Arial"/>
                <w:i/>
                <w:iCs/>
              </w:rPr>
              <w:t>Nurodyti siūlomos prekės gamintoją ir modelį</w:t>
            </w:r>
          </w:p>
        </w:tc>
        <w:tc>
          <w:tcPr>
            <w:tcW w:w="1575" w:type="pct"/>
            <w:tcBorders>
              <w:top w:val="single" w:sz="4" w:space="0" w:color="auto"/>
              <w:left w:val="single" w:sz="4" w:space="0" w:color="auto"/>
              <w:bottom w:val="single" w:sz="4" w:space="0" w:color="auto"/>
              <w:right w:val="single" w:sz="4" w:space="0" w:color="auto"/>
            </w:tcBorders>
          </w:tcPr>
          <w:p w14:paraId="564D386E" w14:textId="77777777" w:rsidR="005D2DB9" w:rsidRPr="00D063C2" w:rsidRDefault="005D2DB9" w:rsidP="005D2DB9">
            <w:pPr>
              <w:rPr>
                <w:rFonts w:ascii="Arial" w:hAnsi="Arial" w:cs="Arial"/>
                <w:color w:val="000000"/>
                <w:lang w:eastAsia="lt-LT"/>
              </w:rPr>
            </w:pPr>
          </w:p>
        </w:tc>
      </w:tr>
      <w:tr w:rsidR="007249E8" w:rsidRPr="00D063C2" w14:paraId="50C860D8" w14:textId="6B7AAEEC" w:rsidTr="00ED3957">
        <w:tc>
          <w:tcPr>
            <w:tcW w:w="284" w:type="pct"/>
            <w:tcBorders>
              <w:top w:val="single" w:sz="4" w:space="0" w:color="auto"/>
              <w:left w:val="single" w:sz="4" w:space="0" w:color="auto"/>
              <w:bottom w:val="single" w:sz="4" w:space="0" w:color="auto"/>
              <w:right w:val="single" w:sz="4" w:space="0" w:color="auto"/>
            </w:tcBorders>
          </w:tcPr>
          <w:p w14:paraId="67FECEFA" w14:textId="05AC05A3" w:rsidR="007249E8" w:rsidRPr="00D063C2" w:rsidRDefault="00BA49F7" w:rsidP="00890D1D">
            <w:pPr>
              <w:jc w:val="center"/>
              <w:rPr>
                <w:rFonts w:ascii="Arial" w:hAnsi="Arial" w:cs="Arial"/>
              </w:rPr>
            </w:pPr>
            <w:r w:rsidRPr="00D063C2">
              <w:rPr>
                <w:rFonts w:ascii="Arial" w:hAnsi="Arial" w:cs="Arial"/>
              </w:rPr>
              <w:t>2</w:t>
            </w:r>
            <w:r w:rsidR="007249E8" w:rsidRPr="00D063C2">
              <w:rPr>
                <w:rFonts w:ascii="Arial" w:hAnsi="Arial" w:cs="Arial"/>
              </w:rPr>
              <w:t>.</w:t>
            </w:r>
          </w:p>
        </w:tc>
        <w:tc>
          <w:tcPr>
            <w:tcW w:w="1570" w:type="pct"/>
            <w:tcBorders>
              <w:top w:val="single" w:sz="4" w:space="0" w:color="auto"/>
              <w:left w:val="single" w:sz="4" w:space="0" w:color="auto"/>
              <w:bottom w:val="single" w:sz="4" w:space="0" w:color="auto"/>
              <w:right w:val="single" w:sz="4" w:space="0" w:color="auto"/>
            </w:tcBorders>
          </w:tcPr>
          <w:p w14:paraId="35574083" w14:textId="688367CB" w:rsidR="007249E8" w:rsidRPr="008D6976" w:rsidRDefault="004D7220" w:rsidP="00890D1D">
            <w:pPr>
              <w:rPr>
                <w:rFonts w:ascii="Arial" w:hAnsi="Arial" w:cs="Arial"/>
              </w:rPr>
            </w:pPr>
            <w:r w:rsidRPr="008D6976">
              <w:rPr>
                <w:rFonts w:ascii="Arial" w:hAnsi="Arial" w:cs="Arial"/>
                <w:bCs/>
              </w:rPr>
              <w:t>Paskirtis</w:t>
            </w:r>
          </w:p>
        </w:tc>
        <w:tc>
          <w:tcPr>
            <w:tcW w:w="1571" w:type="pct"/>
            <w:tcBorders>
              <w:top w:val="single" w:sz="4" w:space="0" w:color="auto"/>
              <w:left w:val="single" w:sz="4" w:space="0" w:color="auto"/>
              <w:bottom w:val="single" w:sz="4" w:space="0" w:color="auto"/>
              <w:right w:val="single" w:sz="4" w:space="0" w:color="auto"/>
            </w:tcBorders>
          </w:tcPr>
          <w:p w14:paraId="6F52A672" w14:textId="63A4502B" w:rsidR="007249E8" w:rsidRPr="008D6976" w:rsidRDefault="004D7220" w:rsidP="005D2DB9">
            <w:pPr>
              <w:jc w:val="both"/>
              <w:rPr>
                <w:rFonts w:ascii="Arial" w:hAnsi="Arial" w:cs="Arial"/>
              </w:rPr>
            </w:pPr>
            <w:r w:rsidRPr="008D6976">
              <w:rPr>
                <w:rFonts w:ascii="Arial" w:hAnsi="Arial" w:cs="Arial"/>
              </w:rPr>
              <w:t>Sistema skirta įvairių junginių identifikavimui branduolių magnetinio rezonanso metodu (BMR).</w:t>
            </w:r>
          </w:p>
        </w:tc>
        <w:tc>
          <w:tcPr>
            <w:tcW w:w="1575" w:type="pct"/>
            <w:tcBorders>
              <w:top w:val="single" w:sz="4" w:space="0" w:color="auto"/>
              <w:left w:val="single" w:sz="4" w:space="0" w:color="auto"/>
              <w:bottom w:val="single" w:sz="4" w:space="0" w:color="auto"/>
              <w:right w:val="single" w:sz="4" w:space="0" w:color="auto"/>
            </w:tcBorders>
          </w:tcPr>
          <w:p w14:paraId="5C958134" w14:textId="77777777" w:rsidR="007249E8" w:rsidRPr="00D063C2" w:rsidRDefault="007249E8" w:rsidP="00890D1D">
            <w:pPr>
              <w:rPr>
                <w:rFonts w:ascii="Arial" w:hAnsi="Arial" w:cs="Arial"/>
                <w:color w:val="000000"/>
              </w:rPr>
            </w:pPr>
          </w:p>
        </w:tc>
      </w:tr>
      <w:tr w:rsidR="007249E8" w:rsidRPr="00D063C2" w14:paraId="581BB471" w14:textId="6E8A9043" w:rsidTr="00ED3957">
        <w:tc>
          <w:tcPr>
            <w:tcW w:w="284" w:type="pct"/>
            <w:tcBorders>
              <w:top w:val="single" w:sz="4" w:space="0" w:color="auto"/>
              <w:left w:val="single" w:sz="4" w:space="0" w:color="auto"/>
              <w:bottom w:val="single" w:sz="4" w:space="0" w:color="auto"/>
              <w:right w:val="single" w:sz="4" w:space="0" w:color="auto"/>
            </w:tcBorders>
          </w:tcPr>
          <w:p w14:paraId="32381B02" w14:textId="3360EB9F" w:rsidR="007249E8" w:rsidRPr="00D063C2" w:rsidRDefault="00BA49F7" w:rsidP="00890D1D">
            <w:pPr>
              <w:jc w:val="center"/>
              <w:rPr>
                <w:rFonts w:ascii="Arial" w:hAnsi="Arial" w:cs="Arial"/>
              </w:rPr>
            </w:pPr>
            <w:r w:rsidRPr="00D063C2">
              <w:rPr>
                <w:rFonts w:ascii="Arial" w:hAnsi="Arial" w:cs="Arial"/>
              </w:rPr>
              <w:t>3</w:t>
            </w:r>
            <w:r w:rsidR="007249E8" w:rsidRPr="00D063C2">
              <w:rPr>
                <w:rFonts w:ascii="Arial" w:hAnsi="Arial" w:cs="Arial"/>
              </w:rPr>
              <w:t>.</w:t>
            </w:r>
          </w:p>
        </w:tc>
        <w:tc>
          <w:tcPr>
            <w:tcW w:w="1570" w:type="pct"/>
            <w:tcBorders>
              <w:top w:val="single" w:sz="4" w:space="0" w:color="auto"/>
              <w:left w:val="single" w:sz="4" w:space="0" w:color="auto"/>
              <w:bottom w:val="single" w:sz="4" w:space="0" w:color="auto"/>
              <w:right w:val="single" w:sz="4" w:space="0" w:color="auto"/>
            </w:tcBorders>
          </w:tcPr>
          <w:p w14:paraId="2D70DBB7" w14:textId="7A30D742" w:rsidR="007249E8" w:rsidRPr="008D6976" w:rsidRDefault="002F3403" w:rsidP="00890D1D">
            <w:pPr>
              <w:rPr>
                <w:rFonts w:ascii="Arial" w:hAnsi="Arial" w:cs="Arial"/>
              </w:rPr>
            </w:pPr>
            <w:r w:rsidRPr="008D6976">
              <w:rPr>
                <w:rFonts w:ascii="Arial" w:hAnsi="Arial" w:cs="Arial"/>
                <w:bCs/>
              </w:rPr>
              <w:t>Bendri reikalavimai</w:t>
            </w:r>
          </w:p>
        </w:tc>
        <w:tc>
          <w:tcPr>
            <w:tcW w:w="1571" w:type="pct"/>
            <w:tcBorders>
              <w:top w:val="single" w:sz="4" w:space="0" w:color="auto"/>
              <w:left w:val="single" w:sz="4" w:space="0" w:color="auto"/>
              <w:bottom w:val="single" w:sz="4" w:space="0" w:color="auto"/>
              <w:right w:val="single" w:sz="4" w:space="0" w:color="auto"/>
            </w:tcBorders>
          </w:tcPr>
          <w:p w14:paraId="05CB0208" w14:textId="2B580000" w:rsidR="002F3403" w:rsidRPr="008D6976" w:rsidRDefault="002F3403" w:rsidP="005D2DB9">
            <w:pPr>
              <w:jc w:val="both"/>
              <w:rPr>
                <w:rFonts w:ascii="Arial" w:hAnsi="Arial" w:cs="Arial"/>
              </w:rPr>
            </w:pPr>
            <w:r w:rsidRPr="008D6976">
              <w:rPr>
                <w:rFonts w:ascii="Arial" w:hAnsi="Arial" w:cs="Arial"/>
              </w:rPr>
              <w:t>Stalinis, kompiuteriu valdomas BMR spektrometras</w:t>
            </w:r>
            <w:r w:rsidR="00AF741B" w:rsidRPr="008D6976">
              <w:rPr>
                <w:rFonts w:ascii="Arial" w:hAnsi="Arial" w:cs="Arial"/>
              </w:rPr>
              <w:t xml:space="preserve">, nereikalaujantis </w:t>
            </w:r>
            <w:proofErr w:type="spellStart"/>
            <w:r w:rsidR="00AF741B" w:rsidRPr="008D6976">
              <w:rPr>
                <w:rFonts w:ascii="Arial" w:hAnsi="Arial" w:cs="Arial"/>
              </w:rPr>
              <w:t>kriogeninių</w:t>
            </w:r>
            <w:proofErr w:type="spellEnd"/>
            <w:r w:rsidR="00AF741B" w:rsidRPr="008D6976">
              <w:rPr>
                <w:rFonts w:ascii="Arial" w:hAnsi="Arial" w:cs="Arial"/>
              </w:rPr>
              <w:t xml:space="preserve"> </w:t>
            </w:r>
            <w:r w:rsidR="000338DB" w:rsidRPr="008D6976">
              <w:rPr>
                <w:rFonts w:ascii="Arial" w:hAnsi="Arial" w:cs="Arial"/>
              </w:rPr>
              <w:t>skysčių</w:t>
            </w:r>
            <w:r w:rsidR="00AF741B" w:rsidRPr="008D6976">
              <w:rPr>
                <w:rFonts w:ascii="Arial" w:hAnsi="Arial" w:cs="Arial"/>
              </w:rPr>
              <w:t xml:space="preserve"> matavimui</w:t>
            </w:r>
            <w:r w:rsidR="00455BD8" w:rsidRPr="008D6976">
              <w:rPr>
                <w:rFonts w:ascii="Arial" w:hAnsi="Arial" w:cs="Arial"/>
              </w:rPr>
              <w:t xml:space="preserve"> (magneto aušinimui)</w:t>
            </w:r>
            <w:r w:rsidRPr="008D6976">
              <w:rPr>
                <w:rFonts w:ascii="Arial" w:hAnsi="Arial" w:cs="Arial"/>
              </w:rPr>
              <w:t>.</w:t>
            </w:r>
          </w:p>
          <w:p w14:paraId="1548394D" w14:textId="0ECB67BC" w:rsidR="000338DB" w:rsidRPr="008D6976" w:rsidRDefault="000338DB" w:rsidP="005D2DB9">
            <w:pPr>
              <w:jc w:val="both"/>
              <w:rPr>
                <w:rFonts w:ascii="Arial" w:hAnsi="Arial" w:cs="Arial"/>
              </w:rPr>
            </w:pPr>
            <w:r w:rsidRPr="008D6976">
              <w:rPr>
                <w:rFonts w:ascii="Arial" w:hAnsi="Arial" w:cs="Arial"/>
              </w:rPr>
              <w:t xml:space="preserve">Sistema turi palaikyti trimatį impulsinio lauko gradientą, </w:t>
            </w:r>
            <w:r w:rsidR="006759E6" w:rsidRPr="008D6976">
              <w:rPr>
                <w:rFonts w:ascii="Arial" w:hAnsi="Arial" w:cs="Arial"/>
              </w:rPr>
              <w:t>pritaikyt</w:t>
            </w:r>
            <w:r w:rsidR="006759E6">
              <w:rPr>
                <w:rFonts w:ascii="Arial" w:hAnsi="Arial" w:cs="Arial"/>
              </w:rPr>
              <w:t>ą</w:t>
            </w:r>
            <w:r w:rsidR="006759E6" w:rsidRPr="008D6976">
              <w:rPr>
                <w:rFonts w:ascii="Arial" w:hAnsi="Arial" w:cs="Arial"/>
              </w:rPr>
              <w:t xml:space="preserve"> </w:t>
            </w:r>
            <w:proofErr w:type="spellStart"/>
            <w:r w:rsidRPr="008D6976">
              <w:rPr>
                <w:rFonts w:ascii="Arial" w:hAnsi="Arial" w:cs="Arial"/>
              </w:rPr>
              <w:t>gradientiniams</w:t>
            </w:r>
            <w:proofErr w:type="spellEnd"/>
            <w:r w:rsidRPr="008D6976">
              <w:rPr>
                <w:rFonts w:ascii="Arial" w:hAnsi="Arial" w:cs="Arial"/>
              </w:rPr>
              <w:t xml:space="preserve"> matavimo metodams</w:t>
            </w:r>
            <w:r w:rsidR="000624E9">
              <w:rPr>
                <w:rFonts w:ascii="Arial" w:hAnsi="Arial" w:cs="Arial"/>
              </w:rPr>
              <w:t>.</w:t>
            </w:r>
          </w:p>
          <w:p w14:paraId="1D6AE234" w14:textId="3A02054D" w:rsidR="007249E8" w:rsidRPr="008D6976" w:rsidRDefault="002F3403" w:rsidP="005D2DB9">
            <w:pPr>
              <w:jc w:val="both"/>
              <w:rPr>
                <w:rFonts w:ascii="Arial" w:hAnsi="Arial" w:cs="Arial"/>
              </w:rPr>
            </w:pPr>
            <w:r w:rsidRPr="008D6976">
              <w:rPr>
                <w:rFonts w:ascii="Arial" w:hAnsi="Arial" w:cs="Arial"/>
              </w:rPr>
              <w:t>Korpusas plieninis-aliuminis</w:t>
            </w:r>
            <w:r w:rsidR="00F636FB">
              <w:rPr>
                <w:rFonts w:ascii="Arial" w:hAnsi="Arial" w:cs="Arial"/>
              </w:rPr>
              <w:t xml:space="preserve"> arba lygiavertis</w:t>
            </w:r>
            <w:r w:rsidRPr="008D6976">
              <w:rPr>
                <w:rFonts w:ascii="Arial" w:hAnsi="Arial" w:cs="Arial"/>
              </w:rPr>
              <w:t>, paviršius dengtas atspariomis, darbui laboratorijoje pritaikytomis dangomis.</w:t>
            </w:r>
          </w:p>
          <w:p w14:paraId="5DA9D9F7" w14:textId="594F5485" w:rsidR="0062176B" w:rsidRPr="008D6976" w:rsidRDefault="0062176B" w:rsidP="005D2DB9">
            <w:pPr>
              <w:jc w:val="both"/>
              <w:rPr>
                <w:rFonts w:ascii="Arial" w:hAnsi="Arial" w:cs="Arial"/>
              </w:rPr>
            </w:pPr>
            <w:r w:rsidRPr="008D6976">
              <w:rPr>
                <w:rFonts w:ascii="Arial" w:hAnsi="Arial" w:cs="Arial"/>
              </w:rPr>
              <w:t>Mėginio analizė su standartiniais 5 mm stikliniais mėgintuvėliais</w:t>
            </w:r>
            <w:r w:rsidR="001C0C0F">
              <w:rPr>
                <w:rFonts w:ascii="Arial" w:hAnsi="Arial" w:cs="Arial"/>
              </w:rPr>
              <w:t>.</w:t>
            </w:r>
          </w:p>
        </w:tc>
        <w:tc>
          <w:tcPr>
            <w:tcW w:w="1575" w:type="pct"/>
            <w:tcBorders>
              <w:top w:val="single" w:sz="4" w:space="0" w:color="auto"/>
              <w:left w:val="single" w:sz="4" w:space="0" w:color="auto"/>
              <w:bottom w:val="single" w:sz="4" w:space="0" w:color="auto"/>
              <w:right w:val="single" w:sz="4" w:space="0" w:color="auto"/>
            </w:tcBorders>
          </w:tcPr>
          <w:p w14:paraId="54CD5B84" w14:textId="77777777" w:rsidR="007249E8" w:rsidRPr="00D063C2" w:rsidRDefault="007249E8" w:rsidP="00890D1D">
            <w:pPr>
              <w:rPr>
                <w:rFonts w:ascii="Arial" w:hAnsi="Arial" w:cs="Arial"/>
                <w:color w:val="000000"/>
              </w:rPr>
            </w:pPr>
          </w:p>
        </w:tc>
      </w:tr>
      <w:tr w:rsidR="004D7220" w:rsidRPr="00D063C2" w14:paraId="4545C05B" w14:textId="77777777" w:rsidTr="00ED3957">
        <w:tc>
          <w:tcPr>
            <w:tcW w:w="284" w:type="pct"/>
            <w:tcBorders>
              <w:top w:val="single" w:sz="4" w:space="0" w:color="auto"/>
              <w:left w:val="single" w:sz="4" w:space="0" w:color="auto"/>
              <w:bottom w:val="single" w:sz="4" w:space="0" w:color="auto"/>
              <w:right w:val="single" w:sz="4" w:space="0" w:color="auto"/>
            </w:tcBorders>
          </w:tcPr>
          <w:p w14:paraId="36B8CD76" w14:textId="742CCAFB" w:rsidR="004D7220" w:rsidRPr="00D063C2" w:rsidRDefault="00A730F9" w:rsidP="00890D1D">
            <w:pPr>
              <w:jc w:val="center"/>
              <w:rPr>
                <w:rFonts w:ascii="Arial" w:hAnsi="Arial" w:cs="Arial"/>
              </w:rPr>
            </w:pPr>
            <w:r w:rsidRPr="00D063C2">
              <w:rPr>
                <w:rFonts w:ascii="Arial" w:hAnsi="Arial" w:cs="Arial"/>
              </w:rPr>
              <w:t>4.</w:t>
            </w:r>
          </w:p>
        </w:tc>
        <w:tc>
          <w:tcPr>
            <w:tcW w:w="1570" w:type="pct"/>
            <w:tcBorders>
              <w:top w:val="single" w:sz="4" w:space="0" w:color="auto"/>
              <w:left w:val="single" w:sz="4" w:space="0" w:color="auto"/>
              <w:bottom w:val="single" w:sz="4" w:space="0" w:color="auto"/>
              <w:right w:val="single" w:sz="4" w:space="0" w:color="auto"/>
            </w:tcBorders>
          </w:tcPr>
          <w:p w14:paraId="6AAEF770" w14:textId="159E2C93" w:rsidR="004D7220" w:rsidRPr="008D6976" w:rsidRDefault="002F3403" w:rsidP="00890D1D">
            <w:pPr>
              <w:rPr>
                <w:rFonts w:ascii="Arial" w:hAnsi="Arial" w:cs="Arial"/>
              </w:rPr>
            </w:pPr>
            <w:r w:rsidRPr="008D6976">
              <w:rPr>
                <w:rFonts w:ascii="Arial" w:hAnsi="Arial" w:cs="Arial"/>
                <w:bCs/>
              </w:rPr>
              <w:t>Darbinis dažnis</w:t>
            </w:r>
            <w:r w:rsidR="008416DE">
              <w:rPr>
                <w:rFonts w:ascii="Arial" w:hAnsi="Arial" w:cs="Arial"/>
                <w:bCs/>
              </w:rPr>
              <w:t xml:space="preserve"> </w:t>
            </w:r>
            <w:r w:rsidR="000A545A" w:rsidRPr="008D6976">
              <w:rPr>
                <w:rFonts w:ascii="Arial" w:hAnsi="Arial" w:cs="Arial"/>
                <w:bCs/>
              </w:rPr>
              <w:t>/</w:t>
            </w:r>
            <w:r w:rsidR="008416DE">
              <w:rPr>
                <w:rFonts w:ascii="Arial" w:hAnsi="Arial" w:cs="Arial"/>
                <w:bCs/>
              </w:rPr>
              <w:t xml:space="preserve"> </w:t>
            </w:r>
            <w:r w:rsidR="000A545A" w:rsidRPr="008D6976">
              <w:rPr>
                <w:rFonts w:ascii="Arial" w:hAnsi="Arial" w:cs="Arial"/>
                <w:bCs/>
              </w:rPr>
              <w:t>Magnetas</w:t>
            </w:r>
          </w:p>
        </w:tc>
        <w:tc>
          <w:tcPr>
            <w:tcW w:w="1571" w:type="pct"/>
            <w:tcBorders>
              <w:top w:val="single" w:sz="4" w:space="0" w:color="auto"/>
              <w:left w:val="single" w:sz="4" w:space="0" w:color="auto"/>
              <w:bottom w:val="single" w:sz="4" w:space="0" w:color="auto"/>
              <w:right w:val="single" w:sz="4" w:space="0" w:color="auto"/>
            </w:tcBorders>
          </w:tcPr>
          <w:p w14:paraId="55578024" w14:textId="308D4808" w:rsidR="004D7220" w:rsidRPr="008D6976" w:rsidRDefault="00837C6D" w:rsidP="005D2DB9">
            <w:pPr>
              <w:jc w:val="both"/>
              <w:rPr>
                <w:rFonts w:ascii="Arial" w:hAnsi="Arial" w:cs="Arial"/>
              </w:rPr>
            </w:pPr>
            <w:r w:rsidRPr="008D6976">
              <w:rPr>
                <w:rFonts w:ascii="Arial" w:hAnsi="Arial" w:cs="Arial"/>
              </w:rPr>
              <w:t>N</w:t>
            </w:r>
            <w:r w:rsidR="002F3403" w:rsidRPr="008D6976">
              <w:rPr>
                <w:rFonts w:ascii="Arial" w:hAnsi="Arial" w:cs="Arial"/>
              </w:rPr>
              <w:t xml:space="preserve">e mažiau kaip 80 </w:t>
            </w:r>
            <w:r w:rsidR="00490363" w:rsidRPr="008D6976">
              <w:rPr>
                <w:rFonts w:ascii="Arial" w:hAnsi="Arial" w:cs="Arial"/>
              </w:rPr>
              <w:t>M</w:t>
            </w:r>
            <w:r w:rsidR="002F3403" w:rsidRPr="008D6976">
              <w:rPr>
                <w:rFonts w:ascii="Arial" w:hAnsi="Arial" w:cs="Arial"/>
              </w:rPr>
              <w:t>Hz (1H</w:t>
            </w:r>
            <w:r w:rsidR="000A545A" w:rsidRPr="008D6976">
              <w:rPr>
                <w:rFonts w:ascii="Arial" w:hAnsi="Arial" w:cs="Arial"/>
              </w:rPr>
              <w:t>)</w:t>
            </w:r>
            <w:r w:rsidR="008416DE">
              <w:rPr>
                <w:rFonts w:ascii="Arial" w:hAnsi="Arial" w:cs="Arial"/>
              </w:rPr>
              <w:t xml:space="preserve"> / </w:t>
            </w:r>
            <w:r w:rsidR="000A545A" w:rsidRPr="008D6976">
              <w:rPr>
                <w:rFonts w:ascii="Arial" w:hAnsi="Arial" w:cs="Arial"/>
              </w:rPr>
              <w:br/>
              <w:t>Ne silpnesnis nei 1,9 T</w:t>
            </w:r>
            <w:r w:rsidR="00425524" w:rsidRPr="008D6976">
              <w:rPr>
                <w:rFonts w:ascii="Arial" w:hAnsi="Arial" w:cs="Arial"/>
              </w:rPr>
              <w:t xml:space="preserve"> magnetas</w:t>
            </w:r>
          </w:p>
        </w:tc>
        <w:tc>
          <w:tcPr>
            <w:tcW w:w="1575" w:type="pct"/>
            <w:tcBorders>
              <w:top w:val="single" w:sz="4" w:space="0" w:color="auto"/>
              <w:left w:val="single" w:sz="4" w:space="0" w:color="auto"/>
              <w:bottom w:val="single" w:sz="4" w:space="0" w:color="auto"/>
              <w:right w:val="single" w:sz="4" w:space="0" w:color="auto"/>
            </w:tcBorders>
          </w:tcPr>
          <w:p w14:paraId="18DBD9F8" w14:textId="77777777" w:rsidR="004D7220" w:rsidRPr="00D063C2" w:rsidRDefault="004D7220" w:rsidP="00890D1D">
            <w:pPr>
              <w:rPr>
                <w:rFonts w:ascii="Arial" w:hAnsi="Arial" w:cs="Arial"/>
                <w:color w:val="000000"/>
              </w:rPr>
            </w:pPr>
          </w:p>
        </w:tc>
      </w:tr>
      <w:tr w:rsidR="004D7220" w:rsidRPr="00D063C2" w14:paraId="4E3A46C1" w14:textId="77777777" w:rsidTr="00ED3957">
        <w:tc>
          <w:tcPr>
            <w:tcW w:w="284" w:type="pct"/>
            <w:tcBorders>
              <w:top w:val="single" w:sz="4" w:space="0" w:color="auto"/>
              <w:left w:val="single" w:sz="4" w:space="0" w:color="auto"/>
              <w:bottom w:val="single" w:sz="4" w:space="0" w:color="auto"/>
              <w:right w:val="single" w:sz="4" w:space="0" w:color="auto"/>
            </w:tcBorders>
          </w:tcPr>
          <w:p w14:paraId="4B012642" w14:textId="7B9567AD" w:rsidR="004D7220" w:rsidRPr="00D063C2" w:rsidRDefault="00A730F9" w:rsidP="00890D1D">
            <w:pPr>
              <w:jc w:val="center"/>
              <w:rPr>
                <w:rFonts w:ascii="Arial" w:hAnsi="Arial" w:cs="Arial"/>
              </w:rPr>
            </w:pPr>
            <w:r w:rsidRPr="00D063C2">
              <w:rPr>
                <w:rFonts w:ascii="Arial" w:hAnsi="Arial" w:cs="Arial"/>
              </w:rPr>
              <w:t>5.</w:t>
            </w:r>
          </w:p>
        </w:tc>
        <w:tc>
          <w:tcPr>
            <w:tcW w:w="1570" w:type="pct"/>
            <w:tcBorders>
              <w:top w:val="single" w:sz="4" w:space="0" w:color="auto"/>
              <w:left w:val="single" w:sz="4" w:space="0" w:color="auto"/>
              <w:bottom w:val="single" w:sz="4" w:space="0" w:color="auto"/>
              <w:right w:val="single" w:sz="4" w:space="0" w:color="auto"/>
            </w:tcBorders>
          </w:tcPr>
          <w:p w14:paraId="062582FA" w14:textId="42699F83" w:rsidR="004D7220" w:rsidRPr="008D6976" w:rsidRDefault="00E93ED0" w:rsidP="00890D1D">
            <w:pPr>
              <w:rPr>
                <w:rFonts w:ascii="Arial" w:hAnsi="Arial" w:cs="Arial"/>
              </w:rPr>
            </w:pPr>
            <w:r w:rsidRPr="008D6976">
              <w:rPr>
                <w:rFonts w:ascii="Arial" w:hAnsi="Arial" w:cs="Arial"/>
                <w:bCs/>
              </w:rPr>
              <w:t>Matuojami elementai</w:t>
            </w:r>
          </w:p>
        </w:tc>
        <w:tc>
          <w:tcPr>
            <w:tcW w:w="1571" w:type="pct"/>
            <w:tcBorders>
              <w:top w:val="single" w:sz="4" w:space="0" w:color="auto"/>
              <w:left w:val="single" w:sz="4" w:space="0" w:color="auto"/>
              <w:bottom w:val="single" w:sz="4" w:space="0" w:color="auto"/>
              <w:right w:val="single" w:sz="4" w:space="0" w:color="auto"/>
            </w:tcBorders>
          </w:tcPr>
          <w:p w14:paraId="681E71DB" w14:textId="61296A94" w:rsidR="004D7220" w:rsidRPr="008D6976" w:rsidRDefault="00370C99" w:rsidP="005D2DB9">
            <w:pPr>
              <w:jc w:val="both"/>
              <w:rPr>
                <w:rFonts w:ascii="Arial" w:hAnsi="Arial" w:cs="Arial"/>
              </w:rPr>
            </w:pPr>
            <w:r>
              <w:rPr>
                <w:rFonts w:ascii="Arial" w:hAnsi="Arial" w:cs="Arial"/>
              </w:rPr>
              <w:t>Ne maž</w:t>
            </w:r>
            <w:r w:rsidR="00352042">
              <w:rPr>
                <w:rFonts w:ascii="Arial" w:hAnsi="Arial" w:cs="Arial"/>
              </w:rPr>
              <w:t>iau</w:t>
            </w:r>
            <w:r>
              <w:rPr>
                <w:rFonts w:ascii="Arial" w:hAnsi="Arial" w:cs="Arial"/>
              </w:rPr>
              <w:t xml:space="preserve"> kaip </w:t>
            </w:r>
            <w:r w:rsidR="00E93ED0" w:rsidRPr="008D6976">
              <w:rPr>
                <w:rFonts w:ascii="Arial" w:hAnsi="Arial" w:cs="Arial"/>
              </w:rPr>
              <w:t>1H, 13C, 19F, 15N</w:t>
            </w:r>
          </w:p>
        </w:tc>
        <w:tc>
          <w:tcPr>
            <w:tcW w:w="1575" w:type="pct"/>
            <w:tcBorders>
              <w:top w:val="single" w:sz="4" w:space="0" w:color="auto"/>
              <w:left w:val="single" w:sz="4" w:space="0" w:color="auto"/>
              <w:bottom w:val="single" w:sz="4" w:space="0" w:color="auto"/>
              <w:right w:val="single" w:sz="4" w:space="0" w:color="auto"/>
            </w:tcBorders>
          </w:tcPr>
          <w:p w14:paraId="7302D1DF" w14:textId="77777777" w:rsidR="004D7220" w:rsidRPr="00D063C2" w:rsidRDefault="004D7220" w:rsidP="00890D1D">
            <w:pPr>
              <w:rPr>
                <w:rFonts w:ascii="Arial" w:hAnsi="Arial" w:cs="Arial"/>
                <w:color w:val="000000"/>
              </w:rPr>
            </w:pPr>
          </w:p>
        </w:tc>
      </w:tr>
      <w:tr w:rsidR="004D7220" w:rsidRPr="00D063C2" w14:paraId="6EBEB923" w14:textId="77777777" w:rsidTr="00ED3957">
        <w:tc>
          <w:tcPr>
            <w:tcW w:w="284" w:type="pct"/>
            <w:tcBorders>
              <w:top w:val="single" w:sz="4" w:space="0" w:color="auto"/>
              <w:left w:val="single" w:sz="4" w:space="0" w:color="auto"/>
              <w:bottom w:val="single" w:sz="4" w:space="0" w:color="auto"/>
              <w:right w:val="single" w:sz="4" w:space="0" w:color="auto"/>
            </w:tcBorders>
          </w:tcPr>
          <w:p w14:paraId="241371F9" w14:textId="6F12ACF3" w:rsidR="004D7220" w:rsidRPr="00D063C2" w:rsidRDefault="00A730F9" w:rsidP="00890D1D">
            <w:pPr>
              <w:jc w:val="center"/>
              <w:rPr>
                <w:rFonts w:ascii="Arial" w:hAnsi="Arial" w:cs="Arial"/>
              </w:rPr>
            </w:pPr>
            <w:r w:rsidRPr="00D063C2">
              <w:rPr>
                <w:rFonts w:ascii="Arial" w:hAnsi="Arial" w:cs="Arial"/>
              </w:rPr>
              <w:t>6.</w:t>
            </w:r>
          </w:p>
        </w:tc>
        <w:tc>
          <w:tcPr>
            <w:tcW w:w="1570" w:type="pct"/>
            <w:tcBorders>
              <w:top w:val="single" w:sz="4" w:space="0" w:color="auto"/>
              <w:left w:val="single" w:sz="4" w:space="0" w:color="auto"/>
              <w:bottom w:val="single" w:sz="4" w:space="0" w:color="auto"/>
              <w:right w:val="single" w:sz="4" w:space="0" w:color="auto"/>
            </w:tcBorders>
          </w:tcPr>
          <w:p w14:paraId="190834AD" w14:textId="74D0BCA0" w:rsidR="004D7220" w:rsidRPr="008D6976" w:rsidRDefault="00E93ED0" w:rsidP="00890D1D">
            <w:pPr>
              <w:rPr>
                <w:rFonts w:ascii="Arial" w:hAnsi="Arial" w:cs="Arial"/>
                <w:bCs/>
              </w:rPr>
            </w:pPr>
            <w:r w:rsidRPr="008D6976">
              <w:rPr>
                <w:rFonts w:ascii="Arial" w:hAnsi="Arial" w:cs="Arial"/>
                <w:bCs/>
              </w:rPr>
              <w:t>Galimybė matuoti skirtingus elementus tame pačiame mėginyje</w:t>
            </w:r>
          </w:p>
        </w:tc>
        <w:tc>
          <w:tcPr>
            <w:tcW w:w="1571" w:type="pct"/>
            <w:tcBorders>
              <w:top w:val="single" w:sz="4" w:space="0" w:color="auto"/>
              <w:left w:val="single" w:sz="4" w:space="0" w:color="auto"/>
              <w:bottom w:val="single" w:sz="4" w:space="0" w:color="auto"/>
              <w:right w:val="single" w:sz="4" w:space="0" w:color="auto"/>
            </w:tcBorders>
          </w:tcPr>
          <w:p w14:paraId="6AD994CE" w14:textId="5D3E7F7D" w:rsidR="004D7220" w:rsidRPr="008D6976" w:rsidRDefault="00A00FC3" w:rsidP="005D2DB9">
            <w:pPr>
              <w:jc w:val="both"/>
              <w:rPr>
                <w:rFonts w:ascii="Arial" w:hAnsi="Arial" w:cs="Arial"/>
              </w:rPr>
            </w:pPr>
            <w:r w:rsidRPr="008D6976">
              <w:rPr>
                <w:rFonts w:ascii="Arial" w:hAnsi="Arial" w:cs="Arial"/>
              </w:rPr>
              <w:t>Būtina</w:t>
            </w:r>
            <w:r w:rsidR="009E4E54" w:rsidRPr="008D6976">
              <w:rPr>
                <w:rFonts w:ascii="Arial" w:hAnsi="Arial" w:cs="Arial"/>
              </w:rPr>
              <w:t xml:space="preserve"> visiems </w:t>
            </w:r>
            <w:r w:rsidR="009F1FA9" w:rsidRPr="008D6976">
              <w:rPr>
                <w:rFonts w:ascii="Arial" w:hAnsi="Arial" w:cs="Arial"/>
              </w:rPr>
              <w:t>matuojamiems</w:t>
            </w:r>
            <w:r w:rsidR="009E4E54" w:rsidRPr="008D6976">
              <w:rPr>
                <w:rFonts w:ascii="Arial" w:hAnsi="Arial" w:cs="Arial"/>
              </w:rPr>
              <w:t xml:space="preserve"> elementams</w:t>
            </w:r>
            <w:r w:rsidRPr="008D6976">
              <w:rPr>
                <w:rFonts w:ascii="Arial" w:hAnsi="Arial" w:cs="Arial"/>
              </w:rPr>
              <w:t>. Skirtingų elementų matavimai</w:t>
            </w:r>
            <w:r w:rsidR="00092894" w:rsidRPr="008D6976">
              <w:rPr>
                <w:rFonts w:ascii="Arial" w:hAnsi="Arial" w:cs="Arial"/>
              </w:rPr>
              <w:t xml:space="preserve"> tam pačiam mėginiui (viename matavime sudarant matuojamų elementų seką)</w:t>
            </w:r>
            <w:r w:rsidRPr="008D6976">
              <w:rPr>
                <w:rFonts w:ascii="Arial" w:hAnsi="Arial" w:cs="Arial"/>
              </w:rPr>
              <w:t xml:space="preserve"> atliekami pilnai automatiškai, be </w:t>
            </w:r>
            <w:r w:rsidRPr="008D6976">
              <w:rPr>
                <w:rFonts w:ascii="Arial" w:hAnsi="Arial" w:cs="Arial"/>
              </w:rPr>
              <w:lastRenderedPageBreak/>
              <w:t xml:space="preserve">poreikio </w:t>
            </w:r>
            <w:r w:rsidR="008C6A0F" w:rsidRPr="008D6976">
              <w:rPr>
                <w:rFonts w:ascii="Arial" w:hAnsi="Arial" w:cs="Arial"/>
              </w:rPr>
              <w:t xml:space="preserve">stabdyti matavimą, </w:t>
            </w:r>
            <w:r w:rsidRPr="008D6976">
              <w:rPr>
                <w:rFonts w:ascii="Arial" w:hAnsi="Arial" w:cs="Arial"/>
              </w:rPr>
              <w:t>perkalibruoti įrenginį ar keisti jo mechanines dalis.</w:t>
            </w:r>
          </w:p>
        </w:tc>
        <w:tc>
          <w:tcPr>
            <w:tcW w:w="1575" w:type="pct"/>
            <w:tcBorders>
              <w:top w:val="single" w:sz="4" w:space="0" w:color="auto"/>
              <w:left w:val="single" w:sz="4" w:space="0" w:color="auto"/>
              <w:bottom w:val="single" w:sz="4" w:space="0" w:color="auto"/>
              <w:right w:val="single" w:sz="4" w:space="0" w:color="auto"/>
            </w:tcBorders>
          </w:tcPr>
          <w:p w14:paraId="382E9960" w14:textId="77777777" w:rsidR="004D7220" w:rsidRPr="00D063C2" w:rsidRDefault="004D7220" w:rsidP="00890D1D">
            <w:pPr>
              <w:rPr>
                <w:rFonts w:ascii="Arial" w:hAnsi="Arial" w:cs="Arial"/>
                <w:color w:val="000000"/>
              </w:rPr>
            </w:pPr>
          </w:p>
        </w:tc>
      </w:tr>
      <w:tr w:rsidR="004D7220" w:rsidRPr="00D063C2" w14:paraId="42DB5F1E" w14:textId="77777777" w:rsidTr="00ED3957">
        <w:tc>
          <w:tcPr>
            <w:tcW w:w="284" w:type="pct"/>
            <w:tcBorders>
              <w:top w:val="single" w:sz="4" w:space="0" w:color="auto"/>
              <w:left w:val="single" w:sz="4" w:space="0" w:color="auto"/>
              <w:bottom w:val="single" w:sz="4" w:space="0" w:color="auto"/>
              <w:right w:val="single" w:sz="4" w:space="0" w:color="auto"/>
            </w:tcBorders>
          </w:tcPr>
          <w:p w14:paraId="5C41FE9C" w14:textId="204F1E3B" w:rsidR="004D7220" w:rsidRPr="00D063C2" w:rsidRDefault="00A730F9" w:rsidP="00890D1D">
            <w:pPr>
              <w:jc w:val="center"/>
              <w:rPr>
                <w:rFonts w:ascii="Arial" w:hAnsi="Arial" w:cs="Arial"/>
              </w:rPr>
            </w:pPr>
            <w:r w:rsidRPr="00D063C2">
              <w:rPr>
                <w:rFonts w:ascii="Arial" w:hAnsi="Arial" w:cs="Arial"/>
              </w:rPr>
              <w:t>7.</w:t>
            </w:r>
          </w:p>
        </w:tc>
        <w:tc>
          <w:tcPr>
            <w:tcW w:w="1570" w:type="pct"/>
            <w:tcBorders>
              <w:top w:val="single" w:sz="4" w:space="0" w:color="auto"/>
              <w:left w:val="single" w:sz="4" w:space="0" w:color="auto"/>
              <w:bottom w:val="single" w:sz="4" w:space="0" w:color="auto"/>
              <w:right w:val="single" w:sz="4" w:space="0" w:color="auto"/>
            </w:tcBorders>
          </w:tcPr>
          <w:p w14:paraId="6AD18FA5" w14:textId="553CAD45" w:rsidR="004D7220" w:rsidRPr="008D6976" w:rsidRDefault="000267C0" w:rsidP="00890D1D">
            <w:pPr>
              <w:rPr>
                <w:rFonts w:ascii="Arial" w:hAnsi="Arial" w:cs="Arial"/>
              </w:rPr>
            </w:pPr>
            <w:r w:rsidRPr="008D6976">
              <w:rPr>
                <w:rFonts w:ascii="Arial" w:hAnsi="Arial" w:cs="Arial"/>
              </w:rPr>
              <w:t>Atliekant skirtingų elementų matavimus, išlaikomas tas pats jautrumas ir rezoliucija</w:t>
            </w:r>
          </w:p>
        </w:tc>
        <w:tc>
          <w:tcPr>
            <w:tcW w:w="1571" w:type="pct"/>
            <w:tcBorders>
              <w:top w:val="single" w:sz="4" w:space="0" w:color="auto"/>
              <w:left w:val="single" w:sz="4" w:space="0" w:color="auto"/>
              <w:bottom w:val="single" w:sz="4" w:space="0" w:color="auto"/>
              <w:right w:val="single" w:sz="4" w:space="0" w:color="auto"/>
            </w:tcBorders>
          </w:tcPr>
          <w:p w14:paraId="04809924" w14:textId="1CDAB852" w:rsidR="004D7220" w:rsidRPr="008D6976" w:rsidRDefault="004528B6" w:rsidP="005D2DB9">
            <w:pPr>
              <w:jc w:val="both"/>
              <w:rPr>
                <w:rFonts w:ascii="Arial" w:hAnsi="Arial" w:cs="Arial"/>
              </w:rPr>
            </w:pPr>
            <w:r w:rsidRPr="008D6976">
              <w:rPr>
                <w:rFonts w:ascii="Arial" w:hAnsi="Arial" w:cs="Arial"/>
                <w:bCs/>
              </w:rPr>
              <w:t>Būtina</w:t>
            </w:r>
          </w:p>
        </w:tc>
        <w:tc>
          <w:tcPr>
            <w:tcW w:w="1575" w:type="pct"/>
            <w:tcBorders>
              <w:top w:val="single" w:sz="4" w:space="0" w:color="auto"/>
              <w:left w:val="single" w:sz="4" w:space="0" w:color="auto"/>
              <w:bottom w:val="single" w:sz="4" w:space="0" w:color="auto"/>
              <w:right w:val="single" w:sz="4" w:space="0" w:color="auto"/>
            </w:tcBorders>
          </w:tcPr>
          <w:p w14:paraId="547FB8A4" w14:textId="77777777" w:rsidR="004D7220" w:rsidRPr="00D063C2" w:rsidRDefault="004D7220" w:rsidP="00890D1D">
            <w:pPr>
              <w:rPr>
                <w:rFonts w:ascii="Arial" w:hAnsi="Arial" w:cs="Arial"/>
                <w:color w:val="000000"/>
              </w:rPr>
            </w:pPr>
          </w:p>
        </w:tc>
      </w:tr>
      <w:tr w:rsidR="004D7220" w:rsidRPr="00D063C2" w14:paraId="2A8785D8" w14:textId="77777777" w:rsidTr="00ED3957">
        <w:tc>
          <w:tcPr>
            <w:tcW w:w="284" w:type="pct"/>
            <w:tcBorders>
              <w:top w:val="single" w:sz="4" w:space="0" w:color="auto"/>
              <w:left w:val="single" w:sz="4" w:space="0" w:color="auto"/>
              <w:bottom w:val="single" w:sz="4" w:space="0" w:color="auto"/>
              <w:right w:val="single" w:sz="4" w:space="0" w:color="auto"/>
            </w:tcBorders>
          </w:tcPr>
          <w:p w14:paraId="462172AE" w14:textId="4DB50CF6" w:rsidR="004D7220" w:rsidRPr="00D063C2" w:rsidRDefault="00A730F9" w:rsidP="00890D1D">
            <w:pPr>
              <w:jc w:val="center"/>
              <w:rPr>
                <w:rFonts w:ascii="Arial" w:hAnsi="Arial" w:cs="Arial"/>
              </w:rPr>
            </w:pPr>
            <w:r w:rsidRPr="00D063C2">
              <w:rPr>
                <w:rFonts w:ascii="Arial" w:hAnsi="Arial" w:cs="Arial"/>
              </w:rPr>
              <w:t>8.</w:t>
            </w:r>
          </w:p>
        </w:tc>
        <w:tc>
          <w:tcPr>
            <w:tcW w:w="1570" w:type="pct"/>
            <w:tcBorders>
              <w:top w:val="single" w:sz="4" w:space="0" w:color="auto"/>
              <w:left w:val="single" w:sz="4" w:space="0" w:color="auto"/>
              <w:bottom w:val="single" w:sz="4" w:space="0" w:color="auto"/>
              <w:right w:val="single" w:sz="4" w:space="0" w:color="auto"/>
            </w:tcBorders>
          </w:tcPr>
          <w:p w14:paraId="0C3956AE" w14:textId="36551EAF" w:rsidR="004D7220" w:rsidRPr="008D6976" w:rsidRDefault="00F82682" w:rsidP="00890D1D">
            <w:pPr>
              <w:rPr>
                <w:rFonts w:ascii="Arial" w:hAnsi="Arial" w:cs="Arial"/>
              </w:rPr>
            </w:pPr>
            <w:r w:rsidRPr="008D6976">
              <w:rPr>
                <w:rFonts w:ascii="Arial" w:hAnsi="Arial" w:cs="Arial"/>
              </w:rPr>
              <w:t>Matavimų jautrumas</w:t>
            </w:r>
          </w:p>
        </w:tc>
        <w:tc>
          <w:tcPr>
            <w:tcW w:w="1571" w:type="pct"/>
            <w:tcBorders>
              <w:top w:val="single" w:sz="4" w:space="0" w:color="auto"/>
              <w:left w:val="single" w:sz="4" w:space="0" w:color="auto"/>
              <w:bottom w:val="single" w:sz="4" w:space="0" w:color="auto"/>
              <w:right w:val="single" w:sz="4" w:space="0" w:color="auto"/>
            </w:tcBorders>
          </w:tcPr>
          <w:p w14:paraId="0EBF000B" w14:textId="400F489E" w:rsidR="004D7220" w:rsidRPr="008D6976" w:rsidRDefault="00F82682" w:rsidP="005D2DB9">
            <w:pPr>
              <w:jc w:val="both"/>
              <w:rPr>
                <w:rFonts w:ascii="Arial" w:hAnsi="Arial" w:cs="Arial"/>
                <w:lang w:val="en-US"/>
              </w:rPr>
            </w:pPr>
            <w:r w:rsidRPr="008D6976">
              <w:rPr>
                <w:rFonts w:ascii="Arial" w:hAnsi="Arial" w:cs="Arial"/>
              </w:rPr>
              <w:t>Ne blogiau kaip: 200:1</w:t>
            </w:r>
            <w:r w:rsidR="00F70BAD" w:rsidRPr="008D6976">
              <w:rPr>
                <w:rFonts w:ascii="Arial" w:hAnsi="Arial" w:cs="Arial"/>
              </w:rPr>
              <w:t xml:space="preserve"> (matuojant </w:t>
            </w:r>
            <w:r w:rsidR="00FC12C3" w:rsidRPr="008D6976">
              <w:rPr>
                <w:rFonts w:ascii="Arial" w:hAnsi="Arial" w:cs="Arial"/>
              </w:rPr>
              <w:t>1</w:t>
            </w:r>
            <w:r w:rsidR="00F70BAD" w:rsidRPr="008D6976">
              <w:rPr>
                <w:rFonts w:ascii="Arial" w:hAnsi="Arial" w:cs="Arial"/>
                <w:lang w:val="en-US"/>
              </w:rPr>
              <w:t xml:space="preserve">% </w:t>
            </w:r>
            <w:proofErr w:type="spellStart"/>
            <w:r w:rsidR="00F70BAD" w:rsidRPr="008D6976">
              <w:rPr>
                <w:rFonts w:ascii="Arial" w:hAnsi="Arial" w:cs="Arial"/>
                <w:lang w:val="en-US"/>
              </w:rPr>
              <w:t>Et</w:t>
            </w:r>
            <w:r w:rsidR="00CF481C" w:rsidRPr="008D6976">
              <w:rPr>
                <w:rFonts w:ascii="Arial" w:hAnsi="Arial" w:cs="Arial"/>
                <w:lang w:val="en-US"/>
              </w:rPr>
              <w:t>i</w:t>
            </w:r>
            <w:r w:rsidR="00F70BAD" w:rsidRPr="008D6976">
              <w:rPr>
                <w:rFonts w:ascii="Arial" w:hAnsi="Arial" w:cs="Arial"/>
                <w:lang w:val="en-US"/>
              </w:rPr>
              <w:t>lbenzen</w:t>
            </w:r>
            <w:proofErr w:type="spellEnd"/>
            <w:r w:rsidR="00CF481C" w:rsidRPr="008D6976">
              <w:rPr>
                <w:rFonts w:ascii="Arial" w:hAnsi="Arial" w:cs="Arial"/>
              </w:rPr>
              <w:t>ą</w:t>
            </w:r>
            <w:r w:rsidR="00F70BAD" w:rsidRPr="008D6976">
              <w:rPr>
                <w:rFonts w:ascii="Arial" w:hAnsi="Arial" w:cs="Arial"/>
                <w:lang w:val="en-US"/>
              </w:rPr>
              <w:t>)</w:t>
            </w:r>
          </w:p>
        </w:tc>
        <w:tc>
          <w:tcPr>
            <w:tcW w:w="1575" w:type="pct"/>
            <w:tcBorders>
              <w:top w:val="single" w:sz="4" w:space="0" w:color="auto"/>
              <w:left w:val="single" w:sz="4" w:space="0" w:color="auto"/>
              <w:bottom w:val="single" w:sz="4" w:space="0" w:color="auto"/>
              <w:right w:val="single" w:sz="4" w:space="0" w:color="auto"/>
            </w:tcBorders>
          </w:tcPr>
          <w:p w14:paraId="50716DA0" w14:textId="77777777" w:rsidR="004D7220" w:rsidRPr="00D063C2" w:rsidRDefault="004D7220" w:rsidP="00890D1D">
            <w:pPr>
              <w:rPr>
                <w:rFonts w:ascii="Arial" w:hAnsi="Arial" w:cs="Arial"/>
                <w:color w:val="000000"/>
              </w:rPr>
            </w:pPr>
          </w:p>
        </w:tc>
      </w:tr>
      <w:tr w:rsidR="004D7220" w:rsidRPr="00D063C2" w14:paraId="20AAF8C4" w14:textId="77777777" w:rsidTr="00ED3957">
        <w:tc>
          <w:tcPr>
            <w:tcW w:w="284" w:type="pct"/>
            <w:tcBorders>
              <w:top w:val="single" w:sz="4" w:space="0" w:color="auto"/>
              <w:left w:val="single" w:sz="4" w:space="0" w:color="auto"/>
              <w:bottom w:val="single" w:sz="4" w:space="0" w:color="auto"/>
              <w:right w:val="single" w:sz="4" w:space="0" w:color="auto"/>
            </w:tcBorders>
          </w:tcPr>
          <w:p w14:paraId="1CC55C97" w14:textId="0155E724" w:rsidR="004D7220" w:rsidRPr="00D063C2" w:rsidRDefault="00A730F9" w:rsidP="00890D1D">
            <w:pPr>
              <w:jc w:val="center"/>
              <w:rPr>
                <w:rFonts w:ascii="Arial" w:hAnsi="Arial" w:cs="Arial"/>
              </w:rPr>
            </w:pPr>
            <w:r w:rsidRPr="00D063C2">
              <w:rPr>
                <w:rFonts w:ascii="Arial" w:hAnsi="Arial" w:cs="Arial"/>
              </w:rPr>
              <w:t>9.</w:t>
            </w:r>
          </w:p>
        </w:tc>
        <w:tc>
          <w:tcPr>
            <w:tcW w:w="1570" w:type="pct"/>
            <w:tcBorders>
              <w:top w:val="single" w:sz="4" w:space="0" w:color="auto"/>
              <w:left w:val="single" w:sz="4" w:space="0" w:color="auto"/>
              <w:bottom w:val="single" w:sz="4" w:space="0" w:color="auto"/>
              <w:right w:val="single" w:sz="4" w:space="0" w:color="auto"/>
            </w:tcBorders>
          </w:tcPr>
          <w:p w14:paraId="5A7DD35D" w14:textId="0B1B0352" w:rsidR="004D7220" w:rsidRPr="008D6976" w:rsidRDefault="00F84184" w:rsidP="00890D1D">
            <w:pPr>
              <w:rPr>
                <w:rFonts w:ascii="Arial" w:hAnsi="Arial" w:cs="Arial"/>
              </w:rPr>
            </w:pPr>
            <w:r w:rsidRPr="008D6976">
              <w:rPr>
                <w:rFonts w:ascii="Arial" w:hAnsi="Arial" w:cs="Arial"/>
              </w:rPr>
              <w:t>Spektro rezoliucija (prie smailės aukščio)</w:t>
            </w:r>
          </w:p>
        </w:tc>
        <w:tc>
          <w:tcPr>
            <w:tcW w:w="1571" w:type="pct"/>
            <w:tcBorders>
              <w:top w:val="single" w:sz="4" w:space="0" w:color="auto"/>
              <w:left w:val="single" w:sz="4" w:space="0" w:color="auto"/>
              <w:bottom w:val="single" w:sz="4" w:space="0" w:color="auto"/>
              <w:right w:val="single" w:sz="4" w:space="0" w:color="auto"/>
            </w:tcBorders>
          </w:tcPr>
          <w:p w14:paraId="78208E68" w14:textId="0CEA918D" w:rsidR="00F84184" w:rsidRPr="008D6976" w:rsidRDefault="00F84184" w:rsidP="00F84184">
            <w:pPr>
              <w:rPr>
                <w:rFonts w:ascii="Arial" w:hAnsi="Arial" w:cs="Arial"/>
              </w:rPr>
            </w:pPr>
            <w:r w:rsidRPr="008D6976">
              <w:rPr>
                <w:rFonts w:ascii="Arial" w:hAnsi="Arial" w:cs="Arial"/>
              </w:rPr>
              <w:t xml:space="preserve">Ne </w:t>
            </w:r>
            <w:r w:rsidR="00352042">
              <w:rPr>
                <w:rFonts w:ascii="Arial" w:hAnsi="Arial" w:cs="Arial"/>
              </w:rPr>
              <w:t>mažesnė</w:t>
            </w:r>
            <w:r w:rsidRPr="008D6976">
              <w:rPr>
                <w:rFonts w:ascii="Arial" w:hAnsi="Arial" w:cs="Arial"/>
              </w:rPr>
              <w:t xml:space="preserve"> kaip:</w:t>
            </w:r>
          </w:p>
          <w:p w14:paraId="14042A57" w14:textId="3B8CE1CA" w:rsidR="00F84184" w:rsidRPr="008D6976" w:rsidRDefault="00F84184" w:rsidP="00F84184">
            <w:pPr>
              <w:rPr>
                <w:rFonts w:ascii="Arial" w:hAnsi="Arial" w:cs="Arial"/>
              </w:rPr>
            </w:pPr>
            <w:r w:rsidRPr="008D6976">
              <w:rPr>
                <w:rFonts w:ascii="Arial" w:hAnsi="Arial" w:cs="Arial"/>
              </w:rPr>
              <w:t>&lt;0,2</w:t>
            </w:r>
            <w:r w:rsidR="00C60173" w:rsidRPr="008D6976">
              <w:rPr>
                <w:rFonts w:ascii="Arial" w:hAnsi="Arial" w:cs="Arial"/>
              </w:rPr>
              <w:t>5</w:t>
            </w:r>
            <w:r w:rsidRPr="008D6976">
              <w:rPr>
                <w:rFonts w:ascii="Arial" w:hAnsi="Arial" w:cs="Arial"/>
              </w:rPr>
              <w:t xml:space="preserve"> Hz (50 %)</w:t>
            </w:r>
          </w:p>
          <w:p w14:paraId="7ED8F723" w14:textId="4EE4CBAF" w:rsidR="00F84184" w:rsidRPr="008D6976" w:rsidRDefault="00F84184" w:rsidP="00F84184">
            <w:pPr>
              <w:rPr>
                <w:rFonts w:ascii="Arial" w:hAnsi="Arial" w:cs="Arial"/>
              </w:rPr>
            </w:pPr>
            <w:r w:rsidRPr="008D6976">
              <w:rPr>
                <w:rFonts w:ascii="Arial" w:hAnsi="Arial" w:cs="Arial"/>
              </w:rPr>
              <w:t>&lt;</w:t>
            </w:r>
            <w:r w:rsidR="001F65E1" w:rsidRPr="008D6976">
              <w:rPr>
                <w:rFonts w:ascii="Arial" w:hAnsi="Arial" w:cs="Arial"/>
              </w:rPr>
              <w:t>9</w:t>
            </w:r>
            <w:r w:rsidRPr="008D6976">
              <w:rPr>
                <w:rFonts w:ascii="Arial" w:hAnsi="Arial" w:cs="Arial"/>
              </w:rPr>
              <w:t xml:space="preserve"> Hz (0,55 %)</w:t>
            </w:r>
          </w:p>
          <w:p w14:paraId="28226DB4" w14:textId="5F707236" w:rsidR="004D7220" w:rsidRPr="008D6976" w:rsidRDefault="00F84184" w:rsidP="00F84184">
            <w:pPr>
              <w:rPr>
                <w:rFonts w:ascii="Arial" w:hAnsi="Arial" w:cs="Arial"/>
              </w:rPr>
            </w:pPr>
            <w:r w:rsidRPr="008D6976">
              <w:rPr>
                <w:rFonts w:ascii="Arial" w:hAnsi="Arial" w:cs="Arial"/>
              </w:rPr>
              <w:t>&lt;</w:t>
            </w:r>
            <w:r w:rsidR="001F65E1" w:rsidRPr="008D6976">
              <w:rPr>
                <w:rFonts w:ascii="Arial" w:hAnsi="Arial" w:cs="Arial"/>
              </w:rPr>
              <w:t>17</w:t>
            </w:r>
            <w:r w:rsidRPr="008D6976">
              <w:rPr>
                <w:rFonts w:ascii="Arial" w:hAnsi="Arial" w:cs="Arial"/>
              </w:rPr>
              <w:t xml:space="preserve"> Hz (0,11 %)</w:t>
            </w:r>
          </w:p>
        </w:tc>
        <w:tc>
          <w:tcPr>
            <w:tcW w:w="1575" w:type="pct"/>
            <w:tcBorders>
              <w:top w:val="single" w:sz="4" w:space="0" w:color="auto"/>
              <w:left w:val="single" w:sz="4" w:space="0" w:color="auto"/>
              <w:bottom w:val="single" w:sz="4" w:space="0" w:color="auto"/>
              <w:right w:val="single" w:sz="4" w:space="0" w:color="auto"/>
            </w:tcBorders>
          </w:tcPr>
          <w:p w14:paraId="4BD760D7" w14:textId="77777777" w:rsidR="004D7220" w:rsidRPr="00D063C2" w:rsidRDefault="004D7220" w:rsidP="00890D1D">
            <w:pPr>
              <w:rPr>
                <w:rFonts w:ascii="Arial" w:hAnsi="Arial" w:cs="Arial"/>
                <w:color w:val="000000"/>
              </w:rPr>
            </w:pPr>
          </w:p>
        </w:tc>
      </w:tr>
      <w:tr w:rsidR="004D7220" w:rsidRPr="00D063C2" w14:paraId="74F347A1" w14:textId="77777777" w:rsidTr="00ED3957">
        <w:tc>
          <w:tcPr>
            <w:tcW w:w="284" w:type="pct"/>
            <w:tcBorders>
              <w:top w:val="single" w:sz="4" w:space="0" w:color="auto"/>
              <w:left w:val="single" w:sz="4" w:space="0" w:color="auto"/>
              <w:bottom w:val="single" w:sz="4" w:space="0" w:color="auto"/>
              <w:right w:val="single" w:sz="4" w:space="0" w:color="auto"/>
            </w:tcBorders>
          </w:tcPr>
          <w:p w14:paraId="4838E185" w14:textId="522FA9B1" w:rsidR="004D7220" w:rsidRPr="00D063C2" w:rsidRDefault="00A730F9" w:rsidP="00890D1D">
            <w:pPr>
              <w:jc w:val="center"/>
              <w:rPr>
                <w:rFonts w:ascii="Arial" w:hAnsi="Arial" w:cs="Arial"/>
              </w:rPr>
            </w:pPr>
            <w:r w:rsidRPr="00D063C2">
              <w:rPr>
                <w:rFonts w:ascii="Arial" w:hAnsi="Arial" w:cs="Arial"/>
              </w:rPr>
              <w:t>10.</w:t>
            </w:r>
          </w:p>
        </w:tc>
        <w:tc>
          <w:tcPr>
            <w:tcW w:w="1570" w:type="pct"/>
            <w:tcBorders>
              <w:top w:val="single" w:sz="4" w:space="0" w:color="auto"/>
              <w:left w:val="single" w:sz="4" w:space="0" w:color="auto"/>
              <w:bottom w:val="single" w:sz="4" w:space="0" w:color="auto"/>
              <w:right w:val="single" w:sz="4" w:space="0" w:color="auto"/>
            </w:tcBorders>
          </w:tcPr>
          <w:p w14:paraId="49308BE6" w14:textId="54EBB810" w:rsidR="004D7220" w:rsidRPr="008D6976" w:rsidRDefault="004716FA" w:rsidP="00890D1D">
            <w:pPr>
              <w:rPr>
                <w:rFonts w:ascii="Arial" w:hAnsi="Arial" w:cs="Arial"/>
              </w:rPr>
            </w:pPr>
            <w:r w:rsidRPr="008D6976">
              <w:rPr>
                <w:rFonts w:ascii="Arial" w:hAnsi="Arial" w:cs="Arial"/>
                <w:bCs/>
              </w:rPr>
              <w:t>Programinė įranga</w:t>
            </w:r>
            <w:r w:rsidR="00113A1D" w:rsidRPr="002C486C">
              <w:rPr>
                <w:rFonts w:ascii="Arial" w:hAnsi="Arial" w:cs="Arial"/>
                <w:bCs/>
                <w:color w:val="FF0000"/>
              </w:rPr>
              <w:t xml:space="preserve"> *</w:t>
            </w:r>
          </w:p>
        </w:tc>
        <w:tc>
          <w:tcPr>
            <w:tcW w:w="1571" w:type="pct"/>
            <w:tcBorders>
              <w:top w:val="single" w:sz="4" w:space="0" w:color="auto"/>
              <w:left w:val="single" w:sz="4" w:space="0" w:color="auto"/>
              <w:bottom w:val="single" w:sz="4" w:space="0" w:color="auto"/>
              <w:right w:val="single" w:sz="4" w:space="0" w:color="auto"/>
            </w:tcBorders>
          </w:tcPr>
          <w:p w14:paraId="6673D590" w14:textId="31E87451" w:rsidR="004D7220" w:rsidRPr="008D6976" w:rsidRDefault="002741FF" w:rsidP="005D2DB9">
            <w:pPr>
              <w:jc w:val="both"/>
              <w:rPr>
                <w:rFonts w:ascii="Arial" w:hAnsi="Arial" w:cs="Arial"/>
              </w:rPr>
            </w:pPr>
            <w:r w:rsidRPr="008D6976">
              <w:rPr>
                <w:rFonts w:ascii="Arial" w:hAnsi="Arial" w:cs="Arial"/>
              </w:rPr>
              <w:t>Programinė įranga su neribota licencija</w:t>
            </w:r>
            <w:r w:rsidR="008150C3" w:rsidRPr="008D6976">
              <w:rPr>
                <w:rFonts w:ascii="Arial" w:hAnsi="Arial" w:cs="Arial"/>
              </w:rPr>
              <w:t xml:space="preserve"> pilnai suderinama su gamintojo siūloma įranga</w:t>
            </w:r>
            <w:r w:rsidR="004716FA" w:rsidRPr="008D6976">
              <w:rPr>
                <w:rFonts w:ascii="Arial" w:hAnsi="Arial" w:cs="Arial"/>
              </w:rPr>
              <w:t>,</w:t>
            </w:r>
            <w:r w:rsidR="00B22590" w:rsidRPr="008D6976">
              <w:rPr>
                <w:rFonts w:ascii="Arial" w:hAnsi="Arial" w:cs="Arial"/>
              </w:rPr>
              <w:t xml:space="preserve"> jos valdymui, </w:t>
            </w:r>
            <w:r w:rsidR="004716FA" w:rsidRPr="008D6976">
              <w:rPr>
                <w:rFonts w:ascii="Arial" w:hAnsi="Arial" w:cs="Arial"/>
              </w:rPr>
              <w:t>duomenų gavimui, apdorojimui, įvertinimui</w:t>
            </w:r>
            <w:r w:rsidRPr="008D6976">
              <w:rPr>
                <w:rFonts w:ascii="Arial" w:hAnsi="Arial" w:cs="Arial"/>
              </w:rPr>
              <w:t>.</w:t>
            </w:r>
          </w:p>
        </w:tc>
        <w:tc>
          <w:tcPr>
            <w:tcW w:w="1575" w:type="pct"/>
            <w:tcBorders>
              <w:top w:val="single" w:sz="4" w:space="0" w:color="auto"/>
              <w:left w:val="single" w:sz="4" w:space="0" w:color="auto"/>
              <w:bottom w:val="single" w:sz="4" w:space="0" w:color="auto"/>
              <w:right w:val="single" w:sz="4" w:space="0" w:color="auto"/>
            </w:tcBorders>
          </w:tcPr>
          <w:p w14:paraId="04D4DB72" w14:textId="77777777" w:rsidR="004D7220" w:rsidRPr="00D063C2" w:rsidRDefault="004D7220" w:rsidP="00890D1D">
            <w:pPr>
              <w:rPr>
                <w:rFonts w:ascii="Arial" w:hAnsi="Arial" w:cs="Arial"/>
                <w:color w:val="000000"/>
              </w:rPr>
            </w:pPr>
          </w:p>
        </w:tc>
      </w:tr>
      <w:tr w:rsidR="004D7220" w:rsidRPr="00D063C2" w14:paraId="0D4AE813" w14:textId="77777777" w:rsidTr="00ED3957">
        <w:tc>
          <w:tcPr>
            <w:tcW w:w="284" w:type="pct"/>
            <w:tcBorders>
              <w:top w:val="single" w:sz="4" w:space="0" w:color="auto"/>
              <w:left w:val="single" w:sz="4" w:space="0" w:color="auto"/>
              <w:bottom w:val="single" w:sz="4" w:space="0" w:color="auto"/>
              <w:right w:val="single" w:sz="4" w:space="0" w:color="auto"/>
            </w:tcBorders>
          </w:tcPr>
          <w:p w14:paraId="04A32BDC" w14:textId="176528FC" w:rsidR="004D7220" w:rsidRPr="00D063C2" w:rsidRDefault="00A730F9" w:rsidP="00890D1D">
            <w:pPr>
              <w:jc w:val="center"/>
              <w:rPr>
                <w:rFonts w:ascii="Arial" w:hAnsi="Arial" w:cs="Arial"/>
              </w:rPr>
            </w:pPr>
            <w:r w:rsidRPr="00D063C2">
              <w:rPr>
                <w:rFonts w:ascii="Arial" w:hAnsi="Arial" w:cs="Arial"/>
              </w:rPr>
              <w:t>11.</w:t>
            </w:r>
          </w:p>
        </w:tc>
        <w:tc>
          <w:tcPr>
            <w:tcW w:w="1570" w:type="pct"/>
            <w:tcBorders>
              <w:top w:val="single" w:sz="4" w:space="0" w:color="auto"/>
              <w:left w:val="single" w:sz="4" w:space="0" w:color="auto"/>
              <w:bottom w:val="single" w:sz="4" w:space="0" w:color="auto"/>
              <w:right w:val="single" w:sz="4" w:space="0" w:color="auto"/>
            </w:tcBorders>
          </w:tcPr>
          <w:p w14:paraId="02D65CAF" w14:textId="0AA24C76" w:rsidR="004D7220" w:rsidRPr="008D6976" w:rsidRDefault="00AC6D6C" w:rsidP="00890D1D">
            <w:pPr>
              <w:rPr>
                <w:rFonts w:ascii="Arial" w:hAnsi="Arial" w:cs="Arial"/>
              </w:rPr>
            </w:pPr>
            <w:r w:rsidRPr="008D6976">
              <w:rPr>
                <w:rFonts w:ascii="Arial" w:hAnsi="Arial" w:cs="Arial"/>
                <w:bCs/>
              </w:rPr>
              <w:t>Tirpiklio s</w:t>
            </w:r>
            <w:r w:rsidR="00B2343A" w:rsidRPr="008D6976">
              <w:rPr>
                <w:rFonts w:ascii="Arial" w:hAnsi="Arial" w:cs="Arial"/>
                <w:bCs/>
              </w:rPr>
              <w:t>ignalo slopinimo funkcija</w:t>
            </w:r>
          </w:p>
        </w:tc>
        <w:tc>
          <w:tcPr>
            <w:tcW w:w="1571" w:type="pct"/>
            <w:tcBorders>
              <w:top w:val="single" w:sz="4" w:space="0" w:color="auto"/>
              <w:left w:val="single" w:sz="4" w:space="0" w:color="auto"/>
              <w:bottom w:val="single" w:sz="4" w:space="0" w:color="auto"/>
              <w:right w:val="single" w:sz="4" w:space="0" w:color="auto"/>
            </w:tcBorders>
          </w:tcPr>
          <w:p w14:paraId="727B0C9E" w14:textId="097FA8DA" w:rsidR="00C02A43" w:rsidRPr="008D6976" w:rsidRDefault="00622149" w:rsidP="005D2DB9">
            <w:pPr>
              <w:jc w:val="both"/>
              <w:rPr>
                <w:rFonts w:ascii="Arial" w:hAnsi="Arial" w:cs="Arial"/>
              </w:rPr>
            </w:pPr>
            <w:r>
              <w:rPr>
                <w:rFonts w:ascii="Arial" w:hAnsi="Arial" w:cs="Arial"/>
              </w:rPr>
              <w:t xml:space="preserve">Neturi reikalauti </w:t>
            </w:r>
            <w:r w:rsidR="00814E3C" w:rsidRPr="008D6976">
              <w:rPr>
                <w:rFonts w:ascii="Arial" w:hAnsi="Arial" w:cs="Arial"/>
              </w:rPr>
              <w:t xml:space="preserve">mėginio skiedimo </w:t>
            </w:r>
            <w:proofErr w:type="spellStart"/>
            <w:r w:rsidR="00814E3C" w:rsidRPr="008D6976">
              <w:rPr>
                <w:rFonts w:ascii="Arial" w:hAnsi="Arial" w:cs="Arial"/>
              </w:rPr>
              <w:t>deuteruotuose</w:t>
            </w:r>
            <w:proofErr w:type="spellEnd"/>
            <w:r w:rsidR="00814E3C" w:rsidRPr="008D6976">
              <w:rPr>
                <w:rFonts w:ascii="Arial" w:hAnsi="Arial" w:cs="Arial"/>
              </w:rPr>
              <w:t xml:space="preserve"> tirpikliuose</w:t>
            </w:r>
            <w:r w:rsidR="00C02A43" w:rsidRPr="008D6976">
              <w:rPr>
                <w:rFonts w:ascii="Arial" w:hAnsi="Arial" w:cs="Arial"/>
              </w:rPr>
              <w:t>.</w:t>
            </w:r>
          </w:p>
          <w:p w14:paraId="74AE5D2B" w14:textId="151621BD" w:rsidR="004D7220" w:rsidRPr="008D6976" w:rsidRDefault="00C02A43" w:rsidP="005D2DB9">
            <w:pPr>
              <w:jc w:val="both"/>
              <w:rPr>
                <w:rFonts w:ascii="Arial" w:hAnsi="Arial" w:cs="Arial"/>
              </w:rPr>
            </w:pPr>
            <w:r w:rsidRPr="008D6976">
              <w:rPr>
                <w:rFonts w:ascii="Arial" w:hAnsi="Arial" w:cs="Arial"/>
              </w:rPr>
              <w:t>T</w:t>
            </w:r>
            <w:r w:rsidR="00AC6D6C" w:rsidRPr="008D6976">
              <w:rPr>
                <w:rFonts w:ascii="Arial" w:hAnsi="Arial" w:cs="Arial"/>
              </w:rPr>
              <w:t>uri būti galimybė matuoti vandeniniuose tirpaluose ir</w:t>
            </w:r>
            <w:r w:rsidR="00192965" w:rsidRPr="008D6976">
              <w:rPr>
                <w:rFonts w:ascii="Arial" w:hAnsi="Arial" w:cs="Arial"/>
              </w:rPr>
              <w:t xml:space="preserve"> automatiškai</w:t>
            </w:r>
            <w:r w:rsidR="00AC6D6C" w:rsidRPr="008D6976">
              <w:rPr>
                <w:rFonts w:ascii="Arial" w:hAnsi="Arial" w:cs="Arial"/>
              </w:rPr>
              <w:t xml:space="preserve"> slopinti tirpiklio signalą</w:t>
            </w:r>
            <w:r w:rsidR="00192965" w:rsidRPr="008D6976">
              <w:rPr>
                <w:rFonts w:ascii="Arial" w:hAnsi="Arial" w:cs="Arial"/>
              </w:rPr>
              <w:t>.</w:t>
            </w:r>
          </w:p>
        </w:tc>
        <w:tc>
          <w:tcPr>
            <w:tcW w:w="1575" w:type="pct"/>
            <w:tcBorders>
              <w:top w:val="single" w:sz="4" w:space="0" w:color="auto"/>
              <w:left w:val="single" w:sz="4" w:space="0" w:color="auto"/>
              <w:bottom w:val="single" w:sz="4" w:space="0" w:color="auto"/>
              <w:right w:val="single" w:sz="4" w:space="0" w:color="auto"/>
            </w:tcBorders>
          </w:tcPr>
          <w:p w14:paraId="60393248" w14:textId="77777777" w:rsidR="004D7220" w:rsidRPr="00D063C2" w:rsidRDefault="004D7220" w:rsidP="00890D1D">
            <w:pPr>
              <w:rPr>
                <w:rFonts w:ascii="Arial" w:hAnsi="Arial" w:cs="Arial"/>
                <w:color w:val="000000"/>
              </w:rPr>
            </w:pPr>
          </w:p>
        </w:tc>
      </w:tr>
      <w:tr w:rsidR="006919F4" w:rsidRPr="00D063C2" w14:paraId="7BB71666" w14:textId="77777777" w:rsidTr="00ED3957">
        <w:tc>
          <w:tcPr>
            <w:tcW w:w="284" w:type="pct"/>
            <w:tcBorders>
              <w:top w:val="single" w:sz="4" w:space="0" w:color="auto"/>
              <w:left w:val="single" w:sz="4" w:space="0" w:color="auto"/>
              <w:bottom w:val="single" w:sz="4" w:space="0" w:color="auto"/>
              <w:right w:val="single" w:sz="4" w:space="0" w:color="auto"/>
            </w:tcBorders>
          </w:tcPr>
          <w:p w14:paraId="527D1C49" w14:textId="1A771BC5" w:rsidR="006919F4" w:rsidRPr="00D063C2" w:rsidRDefault="006919F4" w:rsidP="006919F4">
            <w:pPr>
              <w:jc w:val="center"/>
              <w:rPr>
                <w:rFonts w:ascii="Arial" w:hAnsi="Arial" w:cs="Arial"/>
              </w:rPr>
            </w:pPr>
            <w:r w:rsidRPr="00D063C2">
              <w:rPr>
                <w:rFonts w:ascii="Arial" w:hAnsi="Arial" w:cs="Arial"/>
              </w:rPr>
              <w:t>12.</w:t>
            </w:r>
          </w:p>
        </w:tc>
        <w:tc>
          <w:tcPr>
            <w:tcW w:w="1570" w:type="pct"/>
            <w:tcBorders>
              <w:top w:val="single" w:sz="4" w:space="0" w:color="auto"/>
              <w:left w:val="single" w:sz="4" w:space="0" w:color="auto"/>
              <w:bottom w:val="single" w:sz="4" w:space="0" w:color="auto"/>
              <w:right w:val="single" w:sz="4" w:space="0" w:color="auto"/>
            </w:tcBorders>
          </w:tcPr>
          <w:p w14:paraId="24B30C2A" w14:textId="7D04ED45" w:rsidR="006919F4" w:rsidRPr="008D6976" w:rsidRDefault="006919F4" w:rsidP="006919F4">
            <w:pPr>
              <w:rPr>
                <w:rFonts w:ascii="Arial" w:hAnsi="Arial" w:cs="Arial"/>
              </w:rPr>
            </w:pPr>
            <w:r w:rsidRPr="008D6976">
              <w:rPr>
                <w:rFonts w:ascii="Arial" w:hAnsi="Arial" w:cs="Arial"/>
                <w:bCs/>
              </w:rPr>
              <w:t>Kompiuteris įrenginio valdymui</w:t>
            </w:r>
            <w:r w:rsidR="00B33168" w:rsidRPr="002C486C">
              <w:rPr>
                <w:rFonts w:ascii="Arial" w:hAnsi="Arial" w:cs="Arial"/>
                <w:bCs/>
                <w:color w:val="FF0000"/>
              </w:rPr>
              <w:t xml:space="preserve"> * </w:t>
            </w:r>
          </w:p>
        </w:tc>
        <w:tc>
          <w:tcPr>
            <w:tcW w:w="1571" w:type="pct"/>
            <w:tcBorders>
              <w:top w:val="single" w:sz="4" w:space="0" w:color="auto"/>
              <w:left w:val="single" w:sz="4" w:space="0" w:color="auto"/>
              <w:bottom w:val="single" w:sz="4" w:space="0" w:color="auto"/>
              <w:right w:val="single" w:sz="4" w:space="0" w:color="auto"/>
            </w:tcBorders>
          </w:tcPr>
          <w:p w14:paraId="1C0824AF" w14:textId="3E907DE8" w:rsidR="00B33168" w:rsidRPr="00B33168" w:rsidRDefault="00B33168" w:rsidP="00B33168">
            <w:pPr>
              <w:jc w:val="both"/>
              <w:rPr>
                <w:rFonts w:ascii="Arial" w:hAnsi="Arial" w:cs="Arial"/>
              </w:rPr>
            </w:pPr>
            <w:r>
              <w:rPr>
                <w:rFonts w:ascii="Arial" w:hAnsi="Arial" w:cs="Arial"/>
              </w:rPr>
              <w:t xml:space="preserve">1. </w:t>
            </w:r>
            <w:r w:rsidRPr="00B33168">
              <w:rPr>
                <w:rFonts w:ascii="Arial" w:hAnsi="Arial" w:cs="Arial"/>
              </w:rPr>
              <w:t>Jei sistema valdoma atskiru kompiuteriu, kompiuterinės darbo stoties techninės savybės turi būti pilnai suderintos su siūlomos sistemos ir programinės įrangos gamintojo keliamais reikalavimais. Privaloma komplektuoti su visomis reikalingomis jungtimis ir priedais būtinais prietaiso valdymui bei su visomis kompiuterinės darbo stoties licencijomis pilnam sistemos funkcionalumui užtikrinti.</w:t>
            </w:r>
          </w:p>
          <w:p w14:paraId="7F74088A" w14:textId="07A0FFEA" w:rsidR="00B33168" w:rsidRDefault="00B33168" w:rsidP="00B33168">
            <w:pPr>
              <w:jc w:val="both"/>
              <w:rPr>
                <w:rFonts w:ascii="Arial" w:hAnsi="Arial" w:cs="Arial"/>
              </w:rPr>
            </w:pPr>
            <w:r>
              <w:rPr>
                <w:rFonts w:ascii="Arial" w:hAnsi="Arial" w:cs="Arial"/>
              </w:rPr>
              <w:t xml:space="preserve">2. </w:t>
            </w:r>
            <w:r w:rsidRPr="00B33168">
              <w:rPr>
                <w:rFonts w:ascii="Arial" w:hAnsi="Arial" w:cs="Arial"/>
              </w:rPr>
              <w:t xml:space="preserve">Jei sistema valdoma integruotu kompiuteriu, sistema turi būti pateikiama pilnai sukomplektuota su integruotu valdymo kompiuteriu ir visomis </w:t>
            </w:r>
            <w:r w:rsidRPr="00B33168">
              <w:rPr>
                <w:rFonts w:ascii="Arial" w:hAnsi="Arial" w:cs="Arial"/>
              </w:rPr>
              <w:lastRenderedPageBreak/>
              <w:t>licencijomis pilnam sistemos funkcionalumui užtikrinti.</w:t>
            </w:r>
          </w:p>
          <w:p w14:paraId="0A17947C" w14:textId="0E3D3DFE" w:rsidR="00B33168" w:rsidRDefault="00B33168" w:rsidP="00B33168">
            <w:pPr>
              <w:jc w:val="both"/>
              <w:rPr>
                <w:rFonts w:ascii="Arial" w:hAnsi="Arial" w:cs="Arial"/>
              </w:rPr>
            </w:pPr>
            <w:r>
              <w:rPr>
                <w:rFonts w:ascii="Arial" w:hAnsi="Arial" w:cs="Arial"/>
              </w:rPr>
              <w:t xml:space="preserve">3. </w:t>
            </w:r>
            <w:r w:rsidR="00DC2726">
              <w:rPr>
                <w:rFonts w:ascii="Arial" w:hAnsi="Arial" w:cs="Arial"/>
              </w:rPr>
              <w:t>Jei sistema valdoma atskiru kompiuteriu kartu turi būti pateikiami</w:t>
            </w:r>
            <w:r w:rsidR="001933E4">
              <w:rPr>
                <w:rFonts w:ascii="Arial" w:hAnsi="Arial" w:cs="Arial"/>
              </w:rPr>
              <w:t xml:space="preserve"> klaviatūra, pelė ir monitorius (ne mažiau kaip 24 colių įstrižainės). </w:t>
            </w:r>
          </w:p>
          <w:p w14:paraId="03E67377" w14:textId="4047E58A" w:rsidR="006919F4" w:rsidRPr="0045479F" w:rsidRDefault="00A03353" w:rsidP="005D2DB9">
            <w:pPr>
              <w:jc w:val="both"/>
              <w:rPr>
                <w:rFonts w:ascii="Arial" w:hAnsi="Arial" w:cs="Arial"/>
              </w:rPr>
            </w:pPr>
            <w:r>
              <w:rPr>
                <w:rFonts w:ascii="Arial" w:eastAsia="Times New Roman" w:hAnsi="Arial" w:cs="Arial"/>
                <w:color w:val="000000"/>
                <w:u w:color="000000"/>
              </w:rPr>
              <w:t xml:space="preserve">* </w:t>
            </w:r>
            <w:r w:rsidRPr="00A20993">
              <w:rPr>
                <w:rFonts w:ascii="Arial" w:eastAsia="Times New Roman" w:hAnsi="Arial" w:cs="Arial"/>
                <w:color w:val="000000"/>
                <w:u w:color="000000"/>
              </w:rPr>
              <w:t xml:space="preserve">Jei pagal gamintojo rekomendacijas komplektuojamai kompiuterinei valdymo įrangai arba atskiroms jos dalims taikomi reikalavimai pagal </w:t>
            </w:r>
            <w:r w:rsidRPr="00A20993">
              <w:rPr>
                <w:rStyle w:val="normaltextrun"/>
                <w:rFonts w:ascii="Arial" w:hAnsi="Arial" w:cs="Arial"/>
              </w:rPr>
              <w:t>Aplinkos apsaugos kriterijų taikymo, vykdant žaliuosius pirkimus, tvarkos aprašo, patvirtinto 2011 m. birželio 28 d. įsakymu D1-508 „Dėl Aplinkos apsaugos kriterijų taikymo, vykdant žaliuosius pirkimus, tvarkos aprašo patvirtinimo“</w:t>
            </w:r>
            <w:r w:rsidRPr="00A20993">
              <w:rPr>
                <w:rFonts w:ascii="Arial" w:eastAsia="Times New Roman" w:hAnsi="Arial" w:cs="Arial"/>
              </w:rPr>
              <w:t xml:space="preserve"> 2 priedo IV skyriaus „Kompiuteriai ir planšetės“ ir (arba) VI skyriaus „Televizoriai ir monitoriai“ reikalavimus, </w:t>
            </w:r>
            <w:r>
              <w:rPr>
                <w:rFonts w:ascii="Arial" w:eastAsia="Times New Roman" w:hAnsi="Arial" w:cs="Arial"/>
              </w:rPr>
              <w:t>S</w:t>
            </w:r>
            <w:r w:rsidRPr="00A20993">
              <w:rPr>
                <w:rFonts w:ascii="Arial" w:eastAsia="Times New Roman" w:hAnsi="Arial" w:cs="Arial"/>
              </w:rPr>
              <w:t>utarties vykdymo metu pristačius prekes, pateikiami dokumentai, įrodantys šių reikalavimų atitikimą. Jei reikalavimai netaikomi, Tiekėjas turi pateikti tai pagrindžiančius  dokumentus/paaiškinimus.</w:t>
            </w:r>
          </w:p>
        </w:tc>
        <w:tc>
          <w:tcPr>
            <w:tcW w:w="1575" w:type="pct"/>
            <w:tcBorders>
              <w:top w:val="single" w:sz="4" w:space="0" w:color="auto"/>
              <w:left w:val="single" w:sz="4" w:space="0" w:color="auto"/>
              <w:bottom w:val="single" w:sz="4" w:space="0" w:color="auto"/>
              <w:right w:val="single" w:sz="4" w:space="0" w:color="auto"/>
            </w:tcBorders>
          </w:tcPr>
          <w:p w14:paraId="3AE8454B" w14:textId="2D74D4D7" w:rsidR="006919F4" w:rsidRPr="00D063C2" w:rsidRDefault="00FB680A" w:rsidP="00CF6AC7">
            <w:pPr>
              <w:jc w:val="both"/>
              <w:rPr>
                <w:rFonts w:ascii="Arial" w:hAnsi="Arial" w:cs="Arial"/>
                <w:color w:val="000000"/>
              </w:rPr>
            </w:pPr>
            <w:r w:rsidRPr="00FB680A">
              <w:rPr>
                <w:rFonts w:ascii="Arial" w:hAnsi="Arial" w:cs="Arial"/>
                <w:i/>
                <w:iCs/>
                <w:color w:val="000000"/>
              </w:rPr>
              <w:lastRenderedPageBreak/>
              <w:t>Pasiūlymo pateikimo metu papildomų techninių dokumentų pateikti nereikalaujama, tačiau</w:t>
            </w:r>
            <w:r w:rsidRPr="00FB680A">
              <w:rPr>
                <w:rFonts w:ascii="Arial" w:hAnsi="Arial" w:cs="Arial"/>
                <w:b/>
                <w:bCs/>
                <w:i/>
                <w:iCs/>
                <w:color w:val="000000"/>
              </w:rPr>
              <w:t xml:space="preserve"> būtina aprašyti siūlomą reikšmę</w:t>
            </w:r>
          </w:p>
        </w:tc>
      </w:tr>
      <w:tr w:rsidR="006919F4" w:rsidRPr="00D063C2" w14:paraId="53E2D840" w14:textId="77777777" w:rsidTr="00ED3957">
        <w:tc>
          <w:tcPr>
            <w:tcW w:w="284" w:type="pct"/>
            <w:tcBorders>
              <w:top w:val="single" w:sz="4" w:space="0" w:color="auto"/>
              <w:left w:val="single" w:sz="4" w:space="0" w:color="auto"/>
              <w:bottom w:val="single" w:sz="4" w:space="0" w:color="auto"/>
              <w:right w:val="single" w:sz="4" w:space="0" w:color="auto"/>
            </w:tcBorders>
          </w:tcPr>
          <w:p w14:paraId="17DB8A27" w14:textId="7A9EC951" w:rsidR="006919F4" w:rsidRPr="00D063C2" w:rsidRDefault="006919F4" w:rsidP="006919F4">
            <w:pPr>
              <w:jc w:val="center"/>
              <w:rPr>
                <w:rFonts w:ascii="Arial" w:hAnsi="Arial" w:cs="Arial"/>
              </w:rPr>
            </w:pPr>
            <w:r w:rsidRPr="00D063C2">
              <w:rPr>
                <w:rFonts w:ascii="Arial" w:hAnsi="Arial" w:cs="Arial"/>
              </w:rPr>
              <w:t>13.</w:t>
            </w:r>
          </w:p>
        </w:tc>
        <w:tc>
          <w:tcPr>
            <w:tcW w:w="1570" w:type="pct"/>
            <w:tcBorders>
              <w:top w:val="single" w:sz="4" w:space="0" w:color="auto"/>
              <w:left w:val="single" w:sz="4" w:space="0" w:color="auto"/>
              <w:bottom w:val="single" w:sz="4" w:space="0" w:color="auto"/>
              <w:right w:val="single" w:sz="4" w:space="0" w:color="auto"/>
            </w:tcBorders>
          </w:tcPr>
          <w:p w14:paraId="5C4FC565" w14:textId="73B172BC" w:rsidR="006919F4" w:rsidRPr="008D6976" w:rsidRDefault="006919F4" w:rsidP="006919F4">
            <w:pPr>
              <w:rPr>
                <w:rFonts w:ascii="Arial" w:hAnsi="Arial" w:cs="Arial"/>
              </w:rPr>
            </w:pPr>
            <w:r w:rsidRPr="008D6976">
              <w:rPr>
                <w:rFonts w:ascii="Arial" w:hAnsi="Arial" w:cs="Arial"/>
                <w:bCs/>
              </w:rPr>
              <w:t>Maitinimas</w:t>
            </w:r>
          </w:p>
        </w:tc>
        <w:tc>
          <w:tcPr>
            <w:tcW w:w="1571" w:type="pct"/>
            <w:tcBorders>
              <w:top w:val="single" w:sz="4" w:space="0" w:color="auto"/>
              <w:left w:val="single" w:sz="4" w:space="0" w:color="auto"/>
              <w:bottom w:val="single" w:sz="4" w:space="0" w:color="auto"/>
              <w:right w:val="single" w:sz="4" w:space="0" w:color="auto"/>
            </w:tcBorders>
          </w:tcPr>
          <w:p w14:paraId="7B549B9D" w14:textId="798B9D51" w:rsidR="006919F4" w:rsidRPr="008D6976" w:rsidRDefault="006919F4" w:rsidP="005D2DB9">
            <w:pPr>
              <w:jc w:val="both"/>
              <w:rPr>
                <w:rFonts w:ascii="Arial" w:hAnsi="Arial" w:cs="Arial"/>
              </w:rPr>
            </w:pPr>
            <w:r w:rsidRPr="008D6976">
              <w:rPr>
                <w:rFonts w:ascii="Arial" w:hAnsi="Arial" w:cs="Arial"/>
              </w:rPr>
              <w:t>Prietaisas turi būti pritaikytas jungti į 220 V, 50 Hz elektros tinklą.</w:t>
            </w:r>
          </w:p>
        </w:tc>
        <w:tc>
          <w:tcPr>
            <w:tcW w:w="1575" w:type="pct"/>
            <w:tcBorders>
              <w:top w:val="single" w:sz="4" w:space="0" w:color="auto"/>
              <w:left w:val="single" w:sz="4" w:space="0" w:color="auto"/>
              <w:bottom w:val="single" w:sz="4" w:space="0" w:color="auto"/>
              <w:right w:val="single" w:sz="4" w:space="0" w:color="auto"/>
            </w:tcBorders>
          </w:tcPr>
          <w:p w14:paraId="77E2D3C3" w14:textId="77777777" w:rsidR="006919F4" w:rsidRPr="00D063C2" w:rsidRDefault="006919F4" w:rsidP="006919F4">
            <w:pPr>
              <w:rPr>
                <w:rFonts w:ascii="Arial" w:hAnsi="Arial" w:cs="Arial"/>
                <w:color w:val="000000"/>
              </w:rPr>
            </w:pPr>
          </w:p>
        </w:tc>
      </w:tr>
      <w:tr w:rsidR="00B82560" w:rsidRPr="00D063C2" w14:paraId="6DE35450" w14:textId="77777777" w:rsidTr="00ED3957">
        <w:trPr>
          <w:trHeight w:val="762"/>
        </w:trPr>
        <w:tc>
          <w:tcPr>
            <w:tcW w:w="284" w:type="pct"/>
            <w:tcBorders>
              <w:top w:val="single" w:sz="4" w:space="0" w:color="auto"/>
              <w:left w:val="single" w:sz="4" w:space="0" w:color="auto"/>
              <w:right w:val="single" w:sz="4" w:space="0" w:color="auto"/>
            </w:tcBorders>
          </w:tcPr>
          <w:p w14:paraId="49D278A7" w14:textId="7A07A520" w:rsidR="00B82560" w:rsidRPr="00D063C2" w:rsidRDefault="00B82560" w:rsidP="006919F4">
            <w:pPr>
              <w:jc w:val="center"/>
              <w:rPr>
                <w:rFonts w:ascii="Arial" w:hAnsi="Arial" w:cs="Arial"/>
              </w:rPr>
            </w:pPr>
            <w:r w:rsidRPr="00D063C2">
              <w:rPr>
                <w:rFonts w:ascii="Arial" w:hAnsi="Arial" w:cs="Arial"/>
              </w:rPr>
              <w:t>14.</w:t>
            </w:r>
          </w:p>
        </w:tc>
        <w:tc>
          <w:tcPr>
            <w:tcW w:w="1570" w:type="pct"/>
            <w:tcBorders>
              <w:top w:val="single" w:sz="4" w:space="0" w:color="auto"/>
              <w:left w:val="single" w:sz="4" w:space="0" w:color="auto"/>
              <w:bottom w:val="single" w:sz="4" w:space="0" w:color="auto"/>
              <w:right w:val="single" w:sz="4" w:space="0" w:color="auto"/>
            </w:tcBorders>
          </w:tcPr>
          <w:p w14:paraId="43B741D0" w14:textId="3D02AD62" w:rsidR="00B82560" w:rsidRDefault="00B82560" w:rsidP="006919F4">
            <w:pPr>
              <w:rPr>
                <w:rFonts w:ascii="Arial" w:hAnsi="Arial" w:cs="Arial"/>
                <w:bCs/>
              </w:rPr>
            </w:pPr>
          </w:p>
          <w:p w14:paraId="2A6B77D6" w14:textId="686490F1" w:rsidR="004D36E2" w:rsidRPr="008D6976" w:rsidRDefault="004D36E2" w:rsidP="006919F4">
            <w:pPr>
              <w:rPr>
                <w:rFonts w:ascii="Arial" w:hAnsi="Arial" w:cs="Arial"/>
              </w:rPr>
            </w:pPr>
            <w:r w:rsidRPr="008943BC">
              <w:rPr>
                <w:rFonts w:ascii="Arial" w:hAnsi="Arial" w:cs="Arial"/>
                <w:bCs/>
              </w:rPr>
              <w:t>Įrangos pristatymas, instaliavimas</w:t>
            </w:r>
            <w:r>
              <w:rPr>
                <w:rFonts w:ascii="Arial" w:hAnsi="Arial" w:cs="Arial"/>
                <w:bCs/>
              </w:rPr>
              <w:t xml:space="preserve"> </w:t>
            </w:r>
            <w:r w:rsidRPr="008943BC">
              <w:rPr>
                <w:rFonts w:ascii="Arial" w:hAnsi="Arial" w:cs="Arial"/>
                <w:bCs/>
                <w:color w:val="FF0000"/>
              </w:rPr>
              <w:t>*</w:t>
            </w:r>
          </w:p>
        </w:tc>
        <w:tc>
          <w:tcPr>
            <w:tcW w:w="1571" w:type="pct"/>
            <w:tcBorders>
              <w:top w:val="single" w:sz="4" w:space="0" w:color="auto"/>
              <w:left w:val="single" w:sz="4" w:space="0" w:color="auto"/>
              <w:right w:val="single" w:sz="4" w:space="0" w:color="auto"/>
            </w:tcBorders>
          </w:tcPr>
          <w:p w14:paraId="77E1060F" w14:textId="55723C40" w:rsidR="004D36E2" w:rsidRPr="008D6976" w:rsidRDefault="004D36E2" w:rsidP="005D2DB9">
            <w:pPr>
              <w:jc w:val="both"/>
              <w:rPr>
                <w:rFonts w:ascii="Arial" w:hAnsi="Arial" w:cs="Arial"/>
              </w:rPr>
            </w:pPr>
            <w:r w:rsidRPr="004D36E2">
              <w:rPr>
                <w:rFonts w:ascii="Arial" w:hAnsi="Arial" w:cs="Arial"/>
              </w:rPr>
              <w:t>Tiekėjas atsako už įrangos pristatymą, instaliavimą ir tinkamą parengimą darbui kaip to reikalauja įrangos gamintojas, bei sisteminės, operacinės bei specializuotos programinės įrangos įdiegimą.</w:t>
            </w:r>
          </w:p>
        </w:tc>
        <w:tc>
          <w:tcPr>
            <w:tcW w:w="1575" w:type="pct"/>
            <w:tcBorders>
              <w:top w:val="single" w:sz="4" w:space="0" w:color="auto"/>
              <w:left w:val="single" w:sz="4" w:space="0" w:color="auto"/>
              <w:right w:val="single" w:sz="4" w:space="0" w:color="auto"/>
            </w:tcBorders>
          </w:tcPr>
          <w:p w14:paraId="0AF7FB59" w14:textId="77777777" w:rsidR="00B82560" w:rsidRDefault="004D36E2" w:rsidP="006919F4">
            <w:pPr>
              <w:rPr>
                <w:rFonts w:ascii="Arial" w:hAnsi="Arial" w:cs="Arial"/>
                <w:color w:val="000000"/>
              </w:rPr>
            </w:pPr>
            <w:r>
              <w:rPr>
                <w:rFonts w:ascii="Arial" w:hAnsi="Arial" w:cs="Arial"/>
                <w:color w:val="000000"/>
              </w:rPr>
              <w:t xml:space="preserve">TAIP/NE. </w:t>
            </w:r>
          </w:p>
          <w:p w14:paraId="0EB26BEE" w14:textId="4F783A7E" w:rsidR="005019D2" w:rsidRPr="00D063C2" w:rsidRDefault="005019D2" w:rsidP="005019D2">
            <w:pPr>
              <w:jc w:val="both"/>
              <w:rPr>
                <w:rFonts w:ascii="Arial" w:hAnsi="Arial" w:cs="Arial"/>
                <w:color w:val="000000"/>
              </w:rPr>
            </w:pPr>
            <w:r w:rsidRPr="005019D2">
              <w:rPr>
                <w:rFonts w:ascii="Arial" w:hAnsi="Arial" w:cs="Arial"/>
                <w:i/>
                <w:iCs/>
                <w:color w:val="000000"/>
              </w:rPr>
              <w:t>Pasiūlymo pateikimo metu deklaruojamas parametro atitikimas, papildomų techninių dokumentų pateikti nereikalaujama</w:t>
            </w:r>
            <w:r>
              <w:rPr>
                <w:rFonts w:ascii="Arial" w:hAnsi="Arial" w:cs="Arial"/>
                <w:i/>
                <w:iCs/>
                <w:color w:val="000000"/>
              </w:rPr>
              <w:t>.</w:t>
            </w:r>
          </w:p>
        </w:tc>
      </w:tr>
      <w:tr w:rsidR="00B82560" w:rsidRPr="00D063C2" w14:paraId="0EA233D6" w14:textId="77777777" w:rsidTr="00ED3957">
        <w:trPr>
          <w:trHeight w:val="762"/>
        </w:trPr>
        <w:tc>
          <w:tcPr>
            <w:tcW w:w="284" w:type="pct"/>
            <w:tcBorders>
              <w:left w:val="single" w:sz="4" w:space="0" w:color="auto"/>
              <w:bottom w:val="single" w:sz="4" w:space="0" w:color="auto"/>
              <w:right w:val="single" w:sz="4" w:space="0" w:color="auto"/>
            </w:tcBorders>
          </w:tcPr>
          <w:p w14:paraId="7C65F3B6" w14:textId="28A9FA15" w:rsidR="00B82560" w:rsidRPr="00D063C2" w:rsidRDefault="00B82560" w:rsidP="006919F4">
            <w:pPr>
              <w:jc w:val="center"/>
              <w:rPr>
                <w:rFonts w:ascii="Arial" w:hAnsi="Arial" w:cs="Arial"/>
              </w:rPr>
            </w:pPr>
            <w:r>
              <w:rPr>
                <w:rFonts w:ascii="Arial" w:hAnsi="Arial" w:cs="Arial"/>
              </w:rPr>
              <w:t>15.</w:t>
            </w:r>
          </w:p>
        </w:tc>
        <w:tc>
          <w:tcPr>
            <w:tcW w:w="1570" w:type="pct"/>
            <w:tcBorders>
              <w:top w:val="single" w:sz="4" w:space="0" w:color="auto"/>
              <w:left w:val="single" w:sz="4" w:space="0" w:color="auto"/>
              <w:bottom w:val="single" w:sz="4" w:space="0" w:color="auto"/>
              <w:right w:val="single" w:sz="4" w:space="0" w:color="auto"/>
            </w:tcBorders>
          </w:tcPr>
          <w:p w14:paraId="6E438274" w14:textId="53D201A2" w:rsidR="00B82560" w:rsidRPr="008D6976" w:rsidRDefault="00447922" w:rsidP="006919F4">
            <w:pPr>
              <w:rPr>
                <w:rFonts w:ascii="Arial" w:hAnsi="Arial" w:cs="Arial"/>
                <w:bCs/>
              </w:rPr>
            </w:pPr>
            <w:r w:rsidRPr="007B695B">
              <w:rPr>
                <w:rFonts w:ascii="Arial" w:hAnsi="Arial" w:cs="Arial"/>
                <w:bCs/>
              </w:rPr>
              <w:t xml:space="preserve">Personalo mokymai </w:t>
            </w:r>
            <w:r w:rsidR="008943BC" w:rsidRPr="008943BC">
              <w:rPr>
                <w:rFonts w:ascii="Arial" w:hAnsi="Arial" w:cs="Arial"/>
                <w:bCs/>
                <w:color w:val="FF0000"/>
              </w:rPr>
              <w:t>*</w:t>
            </w:r>
          </w:p>
        </w:tc>
        <w:tc>
          <w:tcPr>
            <w:tcW w:w="1571" w:type="pct"/>
            <w:tcBorders>
              <w:left w:val="single" w:sz="4" w:space="0" w:color="auto"/>
              <w:bottom w:val="single" w:sz="4" w:space="0" w:color="auto"/>
              <w:right w:val="single" w:sz="4" w:space="0" w:color="auto"/>
            </w:tcBorders>
          </w:tcPr>
          <w:p w14:paraId="0F928F03" w14:textId="77777777" w:rsidR="0045479F" w:rsidRDefault="00662B8B" w:rsidP="00662B8B">
            <w:pPr>
              <w:jc w:val="both"/>
              <w:rPr>
                <w:rFonts w:ascii="Arial" w:hAnsi="Arial" w:cs="Arial"/>
              </w:rPr>
            </w:pPr>
            <w:r w:rsidRPr="00662B8B">
              <w:rPr>
                <w:rFonts w:ascii="Arial" w:hAnsi="Arial" w:cs="Arial"/>
              </w:rPr>
              <w:t xml:space="preserve">Mokymai ≥ </w:t>
            </w:r>
            <w:r w:rsidR="006F253D">
              <w:rPr>
                <w:rFonts w:ascii="Arial" w:hAnsi="Arial" w:cs="Arial"/>
              </w:rPr>
              <w:t>2</w:t>
            </w:r>
            <w:r w:rsidR="00E30E9E" w:rsidRPr="00662B8B">
              <w:rPr>
                <w:rFonts w:ascii="Arial" w:hAnsi="Arial" w:cs="Arial"/>
              </w:rPr>
              <w:t xml:space="preserve"> </w:t>
            </w:r>
            <w:r w:rsidRPr="00662B8B">
              <w:rPr>
                <w:rFonts w:ascii="Arial" w:hAnsi="Arial" w:cs="Arial"/>
              </w:rPr>
              <w:t>darbuotojams. Mokymų trukmė ≥ 1 akademinių val.</w:t>
            </w:r>
          </w:p>
          <w:p w14:paraId="798EFD94" w14:textId="51218FB2" w:rsidR="00662B8B" w:rsidRPr="00662B8B" w:rsidRDefault="00662B8B" w:rsidP="00662B8B">
            <w:pPr>
              <w:jc w:val="both"/>
              <w:rPr>
                <w:rFonts w:ascii="Arial" w:hAnsi="Arial" w:cs="Arial"/>
              </w:rPr>
            </w:pPr>
            <w:r w:rsidRPr="00662B8B">
              <w:rPr>
                <w:rFonts w:ascii="Arial" w:hAnsi="Arial" w:cs="Arial"/>
              </w:rPr>
              <w:t>Po mokymų pateikti aktą / sertifikatą arba kitą mokymų faktą įrodantį dokumentą.</w:t>
            </w:r>
          </w:p>
          <w:p w14:paraId="2EF092C1" w14:textId="7DA317B7" w:rsidR="00B82560" w:rsidRPr="008D6976" w:rsidRDefault="00662B8B" w:rsidP="00662B8B">
            <w:pPr>
              <w:jc w:val="both"/>
              <w:rPr>
                <w:rFonts w:ascii="Arial" w:hAnsi="Arial" w:cs="Arial"/>
              </w:rPr>
            </w:pPr>
            <w:r w:rsidRPr="00662B8B">
              <w:rPr>
                <w:rFonts w:ascii="Arial" w:hAnsi="Arial" w:cs="Arial"/>
              </w:rPr>
              <w:lastRenderedPageBreak/>
              <w:t>Mokymų tiksli data, laikas ir būdas turi būti iš anksto suderinti su Pirkėju Sutarties vykdymo metu. Mokymai vykdomi Pirkėjo patalpose.</w:t>
            </w:r>
          </w:p>
        </w:tc>
        <w:tc>
          <w:tcPr>
            <w:tcW w:w="1575" w:type="pct"/>
            <w:tcBorders>
              <w:left w:val="single" w:sz="4" w:space="0" w:color="auto"/>
              <w:bottom w:val="single" w:sz="4" w:space="0" w:color="auto"/>
              <w:right w:val="single" w:sz="4" w:space="0" w:color="auto"/>
            </w:tcBorders>
          </w:tcPr>
          <w:p w14:paraId="1559AE2D" w14:textId="77777777" w:rsidR="005019D2" w:rsidRDefault="005019D2" w:rsidP="005019D2">
            <w:pPr>
              <w:rPr>
                <w:rFonts w:ascii="Arial" w:hAnsi="Arial" w:cs="Arial"/>
                <w:color w:val="000000"/>
              </w:rPr>
            </w:pPr>
            <w:r>
              <w:rPr>
                <w:rFonts w:ascii="Arial" w:hAnsi="Arial" w:cs="Arial"/>
                <w:color w:val="000000"/>
              </w:rPr>
              <w:lastRenderedPageBreak/>
              <w:t xml:space="preserve">TAIP/NE. </w:t>
            </w:r>
          </w:p>
          <w:p w14:paraId="5E3ABE45" w14:textId="2C7BB8D5" w:rsidR="00B82560" w:rsidRPr="00D063C2" w:rsidRDefault="005019D2" w:rsidP="005019D2">
            <w:pPr>
              <w:jc w:val="both"/>
              <w:rPr>
                <w:rFonts w:ascii="Arial" w:hAnsi="Arial" w:cs="Arial"/>
                <w:color w:val="000000"/>
              </w:rPr>
            </w:pPr>
            <w:r w:rsidRPr="005019D2">
              <w:rPr>
                <w:rFonts w:ascii="Arial" w:hAnsi="Arial" w:cs="Arial"/>
                <w:i/>
                <w:iCs/>
                <w:color w:val="000000"/>
              </w:rPr>
              <w:t>Pasiūlymo pateikimo metu deklaruojamas parametro atitikimas, papildomų techninių dokumentų pateikti nereikalaujama</w:t>
            </w:r>
            <w:r>
              <w:rPr>
                <w:rFonts w:ascii="Arial" w:hAnsi="Arial" w:cs="Arial"/>
                <w:i/>
                <w:iCs/>
                <w:color w:val="000000"/>
              </w:rPr>
              <w:t>.</w:t>
            </w:r>
          </w:p>
        </w:tc>
      </w:tr>
      <w:tr w:rsidR="00CF44CD" w:rsidRPr="00D063C2" w14:paraId="17B60ACA" w14:textId="77777777" w:rsidTr="00ED3957">
        <w:tc>
          <w:tcPr>
            <w:tcW w:w="284" w:type="pct"/>
            <w:tcBorders>
              <w:top w:val="single" w:sz="4" w:space="0" w:color="auto"/>
              <w:left w:val="single" w:sz="4" w:space="0" w:color="auto"/>
              <w:bottom w:val="single" w:sz="4" w:space="0" w:color="auto"/>
              <w:right w:val="single" w:sz="4" w:space="0" w:color="auto"/>
            </w:tcBorders>
          </w:tcPr>
          <w:p w14:paraId="21B6987B" w14:textId="13D015BF" w:rsidR="00CF44CD" w:rsidRPr="00D063C2" w:rsidRDefault="009A30A1" w:rsidP="006919F4">
            <w:pPr>
              <w:jc w:val="center"/>
              <w:rPr>
                <w:rFonts w:ascii="Arial" w:hAnsi="Arial" w:cs="Arial"/>
              </w:rPr>
            </w:pPr>
            <w:r w:rsidRPr="00D063C2">
              <w:rPr>
                <w:rFonts w:ascii="Arial" w:hAnsi="Arial" w:cs="Arial"/>
              </w:rPr>
              <w:lastRenderedPageBreak/>
              <w:t>1</w:t>
            </w:r>
            <w:r>
              <w:rPr>
                <w:rFonts w:ascii="Arial" w:hAnsi="Arial" w:cs="Arial"/>
              </w:rPr>
              <w:t>6</w:t>
            </w:r>
            <w:r w:rsidR="00CF44CD" w:rsidRPr="00D063C2">
              <w:rPr>
                <w:rFonts w:ascii="Arial" w:hAnsi="Arial" w:cs="Arial"/>
              </w:rPr>
              <w:t>.</w:t>
            </w:r>
          </w:p>
        </w:tc>
        <w:tc>
          <w:tcPr>
            <w:tcW w:w="1570" w:type="pct"/>
            <w:tcBorders>
              <w:top w:val="single" w:sz="4" w:space="0" w:color="auto"/>
              <w:left w:val="single" w:sz="4" w:space="0" w:color="auto"/>
              <w:bottom w:val="single" w:sz="4" w:space="0" w:color="auto"/>
              <w:right w:val="single" w:sz="4" w:space="0" w:color="auto"/>
            </w:tcBorders>
          </w:tcPr>
          <w:p w14:paraId="75046D90" w14:textId="36E3C1D1" w:rsidR="00CF44CD" w:rsidRPr="008D6976" w:rsidRDefault="00CF44CD" w:rsidP="006919F4">
            <w:pPr>
              <w:rPr>
                <w:rFonts w:ascii="Arial" w:hAnsi="Arial" w:cs="Arial"/>
                <w:bCs/>
              </w:rPr>
            </w:pPr>
            <w:r w:rsidRPr="008D6976">
              <w:rPr>
                <w:rFonts w:ascii="Arial" w:hAnsi="Arial" w:cs="Arial"/>
                <w:bCs/>
              </w:rPr>
              <w:t>Magnetinio lauko saugumas</w:t>
            </w:r>
          </w:p>
        </w:tc>
        <w:tc>
          <w:tcPr>
            <w:tcW w:w="1571" w:type="pct"/>
            <w:tcBorders>
              <w:top w:val="single" w:sz="4" w:space="0" w:color="auto"/>
              <w:left w:val="single" w:sz="4" w:space="0" w:color="auto"/>
              <w:bottom w:val="single" w:sz="4" w:space="0" w:color="auto"/>
              <w:right w:val="single" w:sz="4" w:space="0" w:color="auto"/>
            </w:tcBorders>
          </w:tcPr>
          <w:p w14:paraId="45EC2712" w14:textId="2296094C" w:rsidR="00CF44CD" w:rsidRPr="008D6976" w:rsidRDefault="00CF44CD" w:rsidP="005D2DB9">
            <w:pPr>
              <w:jc w:val="both"/>
              <w:rPr>
                <w:rFonts w:ascii="Arial" w:hAnsi="Arial" w:cs="Arial"/>
              </w:rPr>
            </w:pPr>
            <w:r w:rsidRPr="008D6976">
              <w:rPr>
                <w:rFonts w:ascii="Arial" w:hAnsi="Arial" w:cs="Arial"/>
              </w:rPr>
              <w:t xml:space="preserve">Magnetinio lauko nuotėkis už sistemos ne didesnis nei 2 </w:t>
            </w:r>
            <w:proofErr w:type="spellStart"/>
            <w:r w:rsidRPr="008D6976">
              <w:rPr>
                <w:rFonts w:ascii="Arial" w:hAnsi="Arial" w:cs="Arial"/>
              </w:rPr>
              <w:t>Gauss</w:t>
            </w:r>
            <w:proofErr w:type="spellEnd"/>
          </w:p>
        </w:tc>
        <w:tc>
          <w:tcPr>
            <w:tcW w:w="1575" w:type="pct"/>
            <w:tcBorders>
              <w:top w:val="single" w:sz="4" w:space="0" w:color="auto"/>
              <w:left w:val="single" w:sz="4" w:space="0" w:color="auto"/>
              <w:bottom w:val="single" w:sz="4" w:space="0" w:color="auto"/>
              <w:right w:val="single" w:sz="4" w:space="0" w:color="auto"/>
            </w:tcBorders>
          </w:tcPr>
          <w:p w14:paraId="0FA3BDD3" w14:textId="77777777" w:rsidR="00CF44CD" w:rsidRPr="00D063C2" w:rsidRDefault="00CF44CD" w:rsidP="006919F4">
            <w:pPr>
              <w:rPr>
                <w:rFonts w:ascii="Arial" w:hAnsi="Arial" w:cs="Arial"/>
                <w:color w:val="000000"/>
              </w:rPr>
            </w:pPr>
          </w:p>
        </w:tc>
      </w:tr>
      <w:tr w:rsidR="006919F4" w:rsidRPr="00D063C2" w14:paraId="40FB9405" w14:textId="77777777" w:rsidTr="00ED3957">
        <w:tc>
          <w:tcPr>
            <w:tcW w:w="284" w:type="pct"/>
            <w:tcBorders>
              <w:top w:val="single" w:sz="4" w:space="0" w:color="auto"/>
              <w:left w:val="single" w:sz="4" w:space="0" w:color="auto"/>
              <w:bottom w:val="single" w:sz="4" w:space="0" w:color="auto"/>
              <w:right w:val="single" w:sz="4" w:space="0" w:color="auto"/>
            </w:tcBorders>
          </w:tcPr>
          <w:p w14:paraId="286BE29C" w14:textId="7709F6C0" w:rsidR="006919F4" w:rsidRPr="00D063C2" w:rsidRDefault="00097F71" w:rsidP="006919F4">
            <w:pPr>
              <w:jc w:val="center"/>
              <w:rPr>
                <w:rFonts w:ascii="Arial" w:hAnsi="Arial" w:cs="Arial"/>
              </w:rPr>
            </w:pPr>
            <w:r w:rsidRPr="00D063C2">
              <w:rPr>
                <w:rFonts w:ascii="Arial" w:hAnsi="Arial" w:cs="Arial"/>
              </w:rPr>
              <w:t>1</w:t>
            </w:r>
            <w:r>
              <w:rPr>
                <w:rFonts w:ascii="Arial" w:hAnsi="Arial" w:cs="Arial"/>
              </w:rPr>
              <w:t>7</w:t>
            </w:r>
            <w:r w:rsidR="006919F4" w:rsidRPr="00D063C2">
              <w:rPr>
                <w:rFonts w:ascii="Arial" w:hAnsi="Arial" w:cs="Arial"/>
              </w:rPr>
              <w:t>.</w:t>
            </w:r>
          </w:p>
        </w:tc>
        <w:tc>
          <w:tcPr>
            <w:tcW w:w="1570" w:type="pct"/>
            <w:tcBorders>
              <w:top w:val="single" w:sz="4" w:space="0" w:color="auto"/>
              <w:left w:val="single" w:sz="4" w:space="0" w:color="auto"/>
              <w:bottom w:val="single" w:sz="4" w:space="0" w:color="auto"/>
              <w:right w:val="single" w:sz="4" w:space="0" w:color="auto"/>
            </w:tcBorders>
          </w:tcPr>
          <w:p w14:paraId="4DE14081" w14:textId="673CB589" w:rsidR="006919F4" w:rsidRPr="008D6976" w:rsidRDefault="006919F4" w:rsidP="006919F4">
            <w:pPr>
              <w:rPr>
                <w:rFonts w:ascii="Arial" w:hAnsi="Arial" w:cs="Arial"/>
              </w:rPr>
            </w:pPr>
            <w:r w:rsidRPr="008D6976">
              <w:rPr>
                <w:rFonts w:ascii="Arial" w:hAnsi="Arial" w:cs="Arial"/>
              </w:rPr>
              <w:t>Garantija</w:t>
            </w:r>
            <w:r w:rsidR="009A30A1">
              <w:rPr>
                <w:rFonts w:ascii="Arial" w:hAnsi="Arial" w:cs="Arial"/>
              </w:rPr>
              <w:t xml:space="preserve"> </w:t>
            </w:r>
            <w:r w:rsidRPr="009A30A1">
              <w:rPr>
                <w:rFonts w:ascii="Arial" w:hAnsi="Arial" w:cs="Arial"/>
                <w:color w:val="FF0000"/>
              </w:rPr>
              <w:t>*</w:t>
            </w:r>
          </w:p>
        </w:tc>
        <w:tc>
          <w:tcPr>
            <w:tcW w:w="1571" w:type="pct"/>
            <w:tcBorders>
              <w:top w:val="single" w:sz="4" w:space="0" w:color="auto"/>
              <w:left w:val="single" w:sz="4" w:space="0" w:color="auto"/>
              <w:bottom w:val="single" w:sz="4" w:space="0" w:color="auto"/>
              <w:right w:val="single" w:sz="4" w:space="0" w:color="auto"/>
            </w:tcBorders>
          </w:tcPr>
          <w:p w14:paraId="557479CA" w14:textId="769A73EE" w:rsidR="006919F4" w:rsidRPr="008D6976" w:rsidRDefault="006919F4" w:rsidP="005D2DB9">
            <w:pPr>
              <w:jc w:val="both"/>
              <w:rPr>
                <w:rFonts w:ascii="Arial" w:hAnsi="Arial" w:cs="Arial"/>
              </w:rPr>
            </w:pPr>
            <w:r w:rsidRPr="008D6976">
              <w:rPr>
                <w:rFonts w:ascii="Arial" w:hAnsi="Arial" w:cs="Arial"/>
              </w:rPr>
              <w:t xml:space="preserve">Ne trumpesnė nei 12 mėn. </w:t>
            </w:r>
          </w:p>
        </w:tc>
        <w:tc>
          <w:tcPr>
            <w:tcW w:w="1575" w:type="pct"/>
            <w:tcBorders>
              <w:top w:val="single" w:sz="4" w:space="0" w:color="auto"/>
              <w:left w:val="single" w:sz="4" w:space="0" w:color="auto"/>
              <w:bottom w:val="single" w:sz="4" w:space="0" w:color="auto"/>
              <w:right w:val="single" w:sz="4" w:space="0" w:color="auto"/>
            </w:tcBorders>
          </w:tcPr>
          <w:p w14:paraId="33D2BC73" w14:textId="77777777" w:rsidR="009A30A1" w:rsidRDefault="009A30A1" w:rsidP="009A30A1">
            <w:pPr>
              <w:rPr>
                <w:rFonts w:ascii="Arial" w:hAnsi="Arial" w:cs="Arial"/>
                <w:color w:val="000000"/>
              </w:rPr>
            </w:pPr>
            <w:r>
              <w:rPr>
                <w:rFonts w:ascii="Arial" w:hAnsi="Arial" w:cs="Arial"/>
                <w:color w:val="000000"/>
              </w:rPr>
              <w:t xml:space="preserve">TAIP/NE. </w:t>
            </w:r>
          </w:p>
          <w:p w14:paraId="70712DEB" w14:textId="36945E65" w:rsidR="006919F4" w:rsidRPr="00D063C2" w:rsidRDefault="009A30A1" w:rsidP="002D08D3">
            <w:pPr>
              <w:jc w:val="both"/>
              <w:rPr>
                <w:rFonts w:ascii="Arial" w:hAnsi="Arial" w:cs="Arial"/>
                <w:color w:val="000000"/>
              </w:rPr>
            </w:pPr>
            <w:r w:rsidRPr="005019D2">
              <w:rPr>
                <w:rFonts w:ascii="Arial" w:hAnsi="Arial" w:cs="Arial"/>
                <w:i/>
                <w:iCs/>
                <w:color w:val="000000"/>
              </w:rPr>
              <w:t>Pasiūlymo pateikimo metu deklaruojamas parametro atitikimas, papildomų techninių dokumentų pateikti nereikalaujama</w:t>
            </w:r>
            <w:r>
              <w:rPr>
                <w:rFonts w:ascii="Arial" w:hAnsi="Arial" w:cs="Arial"/>
                <w:i/>
                <w:iCs/>
                <w:color w:val="000000"/>
              </w:rPr>
              <w:t>.</w:t>
            </w:r>
          </w:p>
        </w:tc>
      </w:tr>
    </w:tbl>
    <w:p w14:paraId="691C38B7" w14:textId="14F2E819" w:rsidR="00AA2BF9" w:rsidRDefault="00AA2BF9" w:rsidP="00AA2BF9">
      <w:pPr>
        <w:spacing w:after="0"/>
        <w:jc w:val="both"/>
        <w:rPr>
          <w:rFonts w:ascii="Arial" w:hAnsi="Arial" w:cs="Arial"/>
          <w:b/>
          <w:bCs/>
          <w:snapToGrid w:val="0"/>
        </w:rPr>
      </w:pPr>
      <w:r w:rsidRPr="004161E5">
        <w:rPr>
          <w:rFonts w:ascii="Arial" w:hAnsi="Arial" w:cs="Arial"/>
          <w:snapToGrid w:val="0"/>
        </w:rPr>
        <w:t xml:space="preserve">** </w:t>
      </w:r>
      <w:r w:rsidRPr="004161E5">
        <w:rPr>
          <w:rFonts w:ascii="Arial" w:hAnsi="Arial" w:cs="Arial"/>
          <w:b/>
          <w:bCs/>
          <w:snapToGrid w:val="0"/>
        </w:rPr>
        <w:t xml:space="preserve">Pateikti kartu su pasiūlymu siūlomos įrangos techninius parametrus, </w:t>
      </w:r>
      <w:r w:rsidRPr="004161E5">
        <w:rPr>
          <w:rFonts w:ascii="Arial" w:hAnsi="Arial" w:cs="Arial"/>
          <w:b/>
          <w:bCs/>
          <w:snapToGrid w:val="0"/>
          <w:u w:val="single"/>
        </w:rPr>
        <w:t>išskyrus pažym</w:t>
      </w:r>
      <w:r w:rsidRPr="005C3CF7">
        <w:rPr>
          <w:rFonts w:ascii="Arial" w:hAnsi="Arial" w:cs="Arial"/>
          <w:b/>
          <w:bCs/>
          <w:snapToGrid w:val="0"/>
          <w:u w:val="single"/>
        </w:rPr>
        <w:t>ėtus</w:t>
      </w:r>
      <w:r w:rsidRPr="005C3CF7">
        <w:rPr>
          <w:rFonts w:ascii="Arial" w:hAnsi="Arial" w:cs="Arial"/>
          <w:b/>
          <w:bCs/>
          <w:snapToGrid w:val="0"/>
        </w:rPr>
        <w:t xml:space="preserve"> </w:t>
      </w:r>
      <w:r w:rsidRPr="001E7439">
        <w:rPr>
          <w:rFonts w:ascii="Arial" w:hAnsi="Arial" w:cs="Arial"/>
          <w:b/>
          <w:bCs/>
          <w:snapToGrid w:val="0"/>
          <w:color w:val="FF0000"/>
        </w:rPr>
        <w:t>*</w:t>
      </w:r>
      <w:r w:rsidRPr="004161E5">
        <w:rPr>
          <w:rFonts w:ascii="Arial" w:hAnsi="Arial" w:cs="Arial"/>
          <w:b/>
          <w:bCs/>
          <w:snapToGrid w:val="0"/>
        </w:rPr>
        <w:t>, patikimai patvirtinančius dokumentus</w:t>
      </w:r>
      <w:r>
        <w:rPr>
          <w:rFonts w:ascii="Arial" w:hAnsi="Arial" w:cs="Arial"/>
          <w:b/>
          <w:bCs/>
          <w:snapToGrid w:val="0"/>
        </w:rPr>
        <w:t>,</w:t>
      </w:r>
      <w:r w:rsidRPr="004161E5">
        <w:rPr>
          <w:rFonts w:ascii="Arial" w:hAnsi="Arial" w:cs="Arial"/>
          <w:b/>
          <w:bCs/>
          <w:snapToGrid w:val="0"/>
        </w:rPr>
        <w:t xml:space="preserve"> pvz., gamintojo prekės aprašymas, internetinė nuoroda į gamintojo psl. arba kiti lygiaverčiai dokumentai (</w:t>
      </w:r>
      <w:r>
        <w:rPr>
          <w:rFonts w:ascii="Arial" w:hAnsi="Arial" w:cs="Arial"/>
          <w:b/>
          <w:bCs/>
          <w:snapToGrid w:val="0"/>
        </w:rPr>
        <w:t>T</w:t>
      </w:r>
      <w:r w:rsidRPr="004161E5">
        <w:rPr>
          <w:rFonts w:ascii="Arial" w:hAnsi="Arial" w:cs="Arial"/>
          <w:b/>
          <w:bCs/>
          <w:snapToGrid w:val="0"/>
        </w:rPr>
        <w:t>iekėjas turi pateikti dokumentus, įrodančius siūlomos įrangos atitikimą techniniams reikalavimams, pateikti gamintojo parengtus katalogus ir / ar gamintojo parengtus siūlomos įrangos techninių charakteristikų aprašymus su vertimu į lietuvių ir/arba anglų kalbą, arba kitus lygiaverčius dokument</w:t>
      </w:r>
      <w:r w:rsidRPr="00CF3636">
        <w:rPr>
          <w:rFonts w:ascii="Arial" w:hAnsi="Arial" w:cs="Arial"/>
          <w:b/>
          <w:bCs/>
          <w:snapToGrid w:val="0"/>
        </w:rPr>
        <w:t>us).</w:t>
      </w:r>
    </w:p>
    <w:p w14:paraId="4B4DD0CC" w14:textId="77777777" w:rsidR="009A3F9B" w:rsidRPr="00320440" w:rsidRDefault="009A3F9B" w:rsidP="00AA2BF9">
      <w:pPr>
        <w:spacing w:after="0"/>
        <w:jc w:val="both"/>
        <w:rPr>
          <w:rFonts w:ascii="Arial" w:hAnsi="Arial" w:cs="Arial"/>
          <w:b/>
          <w:snapToGrid w:val="0"/>
        </w:rPr>
      </w:pPr>
    </w:p>
    <w:p w14:paraId="5C7743B9" w14:textId="77777777" w:rsidR="009A3F9B" w:rsidRPr="00320440" w:rsidRDefault="009A3F9B" w:rsidP="009A3F9B">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320440">
        <w:rPr>
          <w:rFonts w:ascii="Arial" w:eastAsia="Calibri" w:hAnsi="Arial" w:cs="Arial"/>
          <w:b/>
        </w:rPr>
        <w:t>APLINKOSAUGINIAI REIKALAVIMAI</w:t>
      </w:r>
    </w:p>
    <w:p w14:paraId="666E076A" w14:textId="77777777" w:rsidR="009A3F9B" w:rsidRPr="00EF39BF" w:rsidRDefault="009A3F9B" w:rsidP="009A3F9B">
      <w:pPr>
        <w:jc w:val="both"/>
        <w:rPr>
          <w:rFonts w:ascii="Arial" w:hAnsi="Arial" w:cs="Arial"/>
        </w:rPr>
      </w:pPr>
      <w:r w:rsidRPr="00EF39BF">
        <w:rPr>
          <w:rFonts w:ascii="Arial" w:hAnsi="Arial" w:cs="Arial"/>
        </w:rPr>
        <w:t xml:space="preserve">4.1. Pirkimui yra taikomi Aplinkos apsaugos kriterijai, </w:t>
      </w:r>
      <w:r w:rsidRPr="00EF39BF">
        <w:rPr>
          <w:rStyle w:val="normaltextrun"/>
          <w:rFonts w:ascii="Arial" w:hAnsi="Arial" w:cs="Arial"/>
          <w:shd w:val="clear" w:color="auto" w:fill="FFFFFF"/>
        </w:rPr>
        <w:t xml:space="preserve">vadovaujantis </w:t>
      </w:r>
      <w:hyperlink r:id="rId9" w:tgtFrame="_blank" w:history="1">
        <w:r w:rsidRPr="00EF39BF">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F39BF">
        <w:rPr>
          <w:rStyle w:val="normaltextrun"/>
          <w:rFonts w:ascii="Arial" w:hAnsi="Arial" w:cs="Arial"/>
          <w:shd w:val="clear" w:color="auto" w:fill="FFFFFF"/>
        </w:rPr>
        <w:t xml:space="preserve">“ patvirtinto </w:t>
      </w:r>
      <w:hyperlink r:id="rId10" w:tgtFrame="_blank" w:history="1">
        <w:r w:rsidRPr="00EF39BF">
          <w:rPr>
            <w:rStyle w:val="normaltextrun"/>
            <w:rFonts w:ascii="Arial" w:hAnsi="Arial" w:cs="Arial"/>
            <w:u w:val="single"/>
            <w:shd w:val="clear" w:color="auto" w:fill="FFFFFF"/>
          </w:rPr>
          <w:t>Aplinkos apsaugos kriterijų taikymo, vykdant žaliuosius pirkimus, tvarkos aprašo</w:t>
        </w:r>
      </w:hyperlink>
      <w:r w:rsidRPr="00EF39BF">
        <w:rPr>
          <w:rStyle w:val="normaltextrun"/>
          <w:rFonts w:ascii="Arial" w:hAnsi="Arial" w:cs="Arial"/>
          <w:shd w:val="clear" w:color="auto" w:fill="FFFFFF"/>
        </w:rPr>
        <w:t xml:space="preserve"> </w:t>
      </w:r>
      <w:r w:rsidRPr="00EF39BF">
        <w:rPr>
          <w:rFonts w:ascii="Arial" w:hAnsi="Arial" w:cs="Arial"/>
        </w:rPr>
        <w:t xml:space="preserve">II skyriaus 4.4.4.1 papunkčiu. </w:t>
      </w:r>
    </w:p>
    <w:p w14:paraId="261F6D56" w14:textId="77777777" w:rsidR="009A3F9B" w:rsidRPr="004726E6" w:rsidRDefault="009A3F9B" w:rsidP="009A3F9B">
      <w:pPr>
        <w:spacing w:after="0"/>
        <w:jc w:val="right"/>
        <w:rPr>
          <w:rFonts w:ascii="Arial" w:hAnsi="Arial" w:cs="Arial"/>
          <w:b/>
          <w:bCs/>
        </w:rPr>
      </w:pPr>
      <w:r w:rsidRPr="004726E6">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9A3F9B" w:rsidRPr="004726E6" w14:paraId="65BCE570" w14:textId="77777777" w:rsidTr="00EC0EF2">
        <w:trPr>
          <w:trHeight w:val="638"/>
        </w:trPr>
        <w:tc>
          <w:tcPr>
            <w:tcW w:w="292" w:type="pct"/>
          </w:tcPr>
          <w:p w14:paraId="1EB25170" w14:textId="77777777" w:rsidR="009A3F9B" w:rsidRPr="004726E6" w:rsidRDefault="009A3F9B" w:rsidP="00EC0EF2">
            <w:pPr>
              <w:jc w:val="both"/>
              <w:rPr>
                <w:rFonts w:ascii="Arial" w:hAnsi="Arial" w:cs="Arial"/>
                <w:b/>
                <w:bCs/>
                <w:iCs/>
                <w:sz w:val="22"/>
                <w:szCs w:val="22"/>
              </w:rPr>
            </w:pPr>
            <w:r w:rsidRPr="004726E6">
              <w:rPr>
                <w:rFonts w:ascii="Arial" w:hAnsi="Arial" w:cs="Arial"/>
                <w:b/>
                <w:bCs/>
                <w:iCs/>
                <w:sz w:val="22"/>
                <w:szCs w:val="22"/>
              </w:rPr>
              <w:t>Eil. Nr.</w:t>
            </w:r>
          </w:p>
        </w:tc>
        <w:tc>
          <w:tcPr>
            <w:tcW w:w="3041" w:type="pct"/>
          </w:tcPr>
          <w:p w14:paraId="39EAFD52" w14:textId="77777777" w:rsidR="009A3F9B" w:rsidRPr="004726E6" w:rsidRDefault="009A3F9B" w:rsidP="00EC0EF2">
            <w:pPr>
              <w:jc w:val="both"/>
              <w:rPr>
                <w:rFonts w:ascii="Arial" w:hAnsi="Arial" w:cs="Arial"/>
                <w:b/>
                <w:bCs/>
                <w:iCs/>
                <w:sz w:val="22"/>
                <w:szCs w:val="22"/>
              </w:rPr>
            </w:pPr>
            <w:r w:rsidRPr="004726E6">
              <w:rPr>
                <w:rFonts w:ascii="Arial" w:hAnsi="Arial" w:cs="Arial"/>
                <w:b/>
                <w:bCs/>
                <w:iCs/>
                <w:sz w:val="22"/>
                <w:szCs w:val="22"/>
              </w:rPr>
              <w:t>Reikalavimas</w:t>
            </w:r>
          </w:p>
        </w:tc>
        <w:tc>
          <w:tcPr>
            <w:tcW w:w="1667" w:type="pct"/>
          </w:tcPr>
          <w:p w14:paraId="0704FF25" w14:textId="77777777" w:rsidR="009A3F9B" w:rsidRPr="004726E6" w:rsidRDefault="009A3F9B" w:rsidP="00EC0EF2">
            <w:pPr>
              <w:jc w:val="both"/>
              <w:rPr>
                <w:rFonts w:ascii="Arial" w:hAnsi="Arial" w:cs="Arial"/>
                <w:b/>
                <w:bCs/>
                <w:iCs/>
                <w:sz w:val="22"/>
                <w:szCs w:val="22"/>
              </w:rPr>
            </w:pPr>
            <w:r w:rsidRPr="004726E6">
              <w:rPr>
                <w:rFonts w:ascii="Arial" w:hAnsi="Arial" w:cs="Arial"/>
                <w:b/>
                <w:bCs/>
                <w:iCs/>
                <w:sz w:val="22"/>
                <w:szCs w:val="22"/>
              </w:rPr>
              <w:t>Atitiktį įrodantys dokumentai</w:t>
            </w:r>
          </w:p>
        </w:tc>
      </w:tr>
      <w:tr w:rsidR="009A3F9B" w:rsidRPr="004726E6" w14:paraId="46A1F82A" w14:textId="77777777" w:rsidTr="00EC0EF2">
        <w:tc>
          <w:tcPr>
            <w:tcW w:w="292" w:type="pct"/>
          </w:tcPr>
          <w:p w14:paraId="1ABADFF8" w14:textId="77777777" w:rsidR="009A3F9B" w:rsidRPr="004726E6" w:rsidRDefault="009A3F9B" w:rsidP="00EC0EF2">
            <w:pPr>
              <w:jc w:val="both"/>
              <w:rPr>
                <w:rFonts w:ascii="Arial" w:hAnsi="Arial" w:cs="Arial"/>
                <w:iCs/>
                <w:sz w:val="22"/>
                <w:szCs w:val="22"/>
              </w:rPr>
            </w:pPr>
            <w:r w:rsidRPr="004726E6">
              <w:rPr>
                <w:rFonts w:ascii="Arial" w:hAnsi="Arial" w:cs="Arial"/>
                <w:iCs/>
                <w:sz w:val="22"/>
                <w:szCs w:val="22"/>
              </w:rPr>
              <w:t>1.</w:t>
            </w:r>
          </w:p>
        </w:tc>
        <w:tc>
          <w:tcPr>
            <w:tcW w:w="3041" w:type="pct"/>
          </w:tcPr>
          <w:p w14:paraId="0E2EDE40" w14:textId="77777777" w:rsidR="009A3F9B" w:rsidRPr="004726E6" w:rsidRDefault="009A3F9B" w:rsidP="00EC0EF2">
            <w:pPr>
              <w:pStyle w:val="CommentText"/>
              <w:jc w:val="both"/>
              <w:rPr>
                <w:rFonts w:ascii="Arial" w:hAnsi="Arial" w:cs="Arial"/>
                <w:i/>
                <w:color w:val="FF0000"/>
                <w:sz w:val="22"/>
                <w:szCs w:val="22"/>
              </w:rPr>
            </w:pPr>
            <w:r w:rsidRPr="004726E6">
              <w:rPr>
                <w:rFonts w:ascii="Arial" w:hAnsi="Arial" w:cs="Arial"/>
                <w:iCs/>
                <w:sz w:val="22"/>
                <w:szCs w:val="22"/>
              </w:rPr>
              <w:t xml:space="preserve">Konkretus reikalavimas nustatytas Konkretaus pirkimo sąlygų 3 priedo „Sutarties projektas“ </w:t>
            </w:r>
            <w:r w:rsidRPr="00393D7D">
              <w:rPr>
                <w:rFonts w:ascii="Arial" w:hAnsi="Arial" w:cs="Arial"/>
                <w:iCs/>
                <w:sz w:val="22"/>
                <w:szCs w:val="22"/>
              </w:rPr>
              <w:t xml:space="preserve">Specialiųjų sąlygų </w:t>
            </w:r>
            <w:r w:rsidRPr="004726E6">
              <w:rPr>
                <w:rFonts w:ascii="Arial" w:hAnsi="Arial" w:cs="Arial"/>
                <w:iCs/>
                <w:sz w:val="22"/>
                <w:szCs w:val="22"/>
              </w:rPr>
              <w:t>13 skyriuje.   </w:t>
            </w:r>
          </w:p>
        </w:tc>
        <w:tc>
          <w:tcPr>
            <w:tcW w:w="1667" w:type="pct"/>
          </w:tcPr>
          <w:p w14:paraId="3710F6B9" w14:textId="77777777" w:rsidR="009A3F9B" w:rsidRPr="004726E6" w:rsidRDefault="009A3F9B" w:rsidP="00EC0EF2">
            <w:pPr>
              <w:jc w:val="both"/>
              <w:rPr>
                <w:rFonts w:ascii="Arial" w:hAnsi="Arial" w:cs="Arial"/>
                <w:sz w:val="22"/>
                <w:szCs w:val="22"/>
              </w:rPr>
            </w:pPr>
            <w:r w:rsidRPr="004726E6">
              <w:rPr>
                <w:rFonts w:ascii="Arial" w:hAnsi="Arial" w:cs="Arial"/>
                <w:sz w:val="22"/>
                <w:szCs w:val="22"/>
              </w:rPr>
              <w:t xml:space="preserve">Kartu su pasiūlymu Tiekėjas </w:t>
            </w:r>
            <w:r w:rsidRPr="004726E6">
              <w:rPr>
                <w:rFonts w:ascii="Arial" w:hAnsi="Arial" w:cs="Arial"/>
                <w:b/>
                <w:bCs/>
                <w:sz w:val="22"/>
                <w:szCs w:val="22"/>
              </w:rPr>
              <w:t xml:space="preserve">neturi </w:t>
            </w:r>
            <w:r w:rsidRPr="004726E6">
              <w:rPr>
                <w:rFonts w:ascii="Arial" w:hAnsi="Arial" w:cs="Arial"/>
                <w:sz w:val="22"/>
                <w:szCs w:val="22"/>
              </w:rPr>
              <w:t>pateikti atitiktį įrodančių dokumentų.   </w:t>
            </w:r>
          </w:p>
          <w:p w14:paraId="20D5D6E6" w14:textId="77777777" w:rsidR="009A3F9B" w:rsidRPr="004726E6" w:rsidRDefault="009A3F9B" w:rsidP="00EC0EF2">
            <w:pPr>
              <w:jc w:val="both"/>
              <w:rPr>
                <w:rFonts w:ascii="Arial" w:hAnsi="Arial" w:cs="Arial"/>
                <w:i/>
                <w:iCs/>
                <w:color w:val="FF0000"/>
                <w:sz w:val="22"/>
                <w:szCs w:val="22"/>
              </w:rPr>
            </w:pPr>
            <w:r w:rsidRPr="004726E6">
              <w:rPr>
                <w:rFonts w:ascii="Arial" w:hAnsi="Arial" w:cs="Arial"/>
                <w:sz w:val="22"/>
                <w:szCs w:val="22"/>
              </w:rPr>
              <w:t>Perkančioji organizacija šio reikalavimo atitiktį tikrina Sutarties vykdymo metu.  </w:t>
            </w:r>
            <w:r w:rsidRPr="004726E6">
              <w:rPr>
                <w:rFonts w:ascii="Arial" w:hAnsi="Arial" w:cs="Arial"/>
                <w:i/>
                <w:sz w:val="22"/>
                <w:szCs w:val="22"/>
              </w:rPr>
              <w:t> </w:t>
            </w:r>
          </w:p>
        </w:tc>
      </w:tr>
    </w:tbl>
    <w:p w14:paraId="4EBA4F74" w14:textId="77777777" w:rsidR="009A3F9B" w:rsidRDefault="009A3F9B" w:rsidP="009A3F9B">
      <w:pPr>
        <w:rPr>
          <w:rFonts w:ascii="Arial" w:hAnsi="Arial" w:cs="Arial"/>
        </w:rPr>
      </w:pPr>
    </w:p>
    <w:p w14:paraId="5C86FA11" w14:textId="77777777" w:rsidR="009A3F9B" w:rsidRPr="00795422" w:rsidRDefault="009A3F9B" w:rsidP="009A3F9B">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795422">
        <w:rPr>
          <w:rFonts w:ascii="Arial" w:eastAsia="Calibri" w:hAnsi="Arial" w:cs="Arial"/>
          <w:b/>
        </w:rPr>
        <w:t>KITA INFORMACIJA</w:t>
      </w:r>
      <w:bookmarkEnd w:id="0"/>
    </w:p>
    <w:bookmarkEnd w:id="1"/>
    <w:p w14:paraId="413451B7" w14:textId="77777777" w:rsidR="009A3F9B" w:rsidRDefault="009A3F9B" w:rsidP="009A3F9B">
      <w:pPr>
        <w:pStyle w:val="paragraph"/>
        <w:spacing w:before="0" w:beforeAutospacing="0" w:after="0" w:afterAutospacing="0"/>
        <w:jc w:val="both"/>
        <w:textAlignment w:val="baseline"/>
        <w:rPr>
          <w:rStyle w:val="normaltextrun"/>
          <w:rFonts w:ascii="Arial" w:hAnsi="Arial" w:cs="Arial"/>
          <w:sz w:val="22"/>
          <w:szCs w:val="22"/>
        </w:rPr>
      </w:pPr>
      <w:r w:rsidRPr="0064338B">
        <w:rPr>
          <w:rFonts w:ascii="Arial" w:hAnsi="Arial" w:cs="Arial"/>
          <w:bCs/>
          <w:snapToGrid w:val="0"/>
          <w:sz w:val="22"/>
          <w:szCs w:val="22"/>
        </w:rPr>
        <w:t>5.1</w:t>
      </w:r>
      <w:r w:rsidRPr="00F412B7">
        <w:rPr>
          <w:rFonts w:ascii="Arial" w:hAnsi="Arial" w:cs="Arial"/>
          <w:b/>
          <w:snapToGrid w:val="0"/>
        </w:rPr>
        <w:t xml:space="preserve"> </w:t>
      </w:r>
      <w:r w:rsidRPr="00F412B7">
        <w:rPr>
          <w:rStyle w:val="normaltextrun"/>
          <w:rFonts w:ascii="Arial" w:hAnsi="Arial" w:cs="Arial"/>
          <w:sz w:val="22"/>
          <w:szCs w:val="22"/>
        </w:rPr>
        <w:t xml:space="preserve">Tiekėjas turi užtikrinti, kad </w:t>
      </w:r>
      <w:r>
        <w:rPr>
          <w:rStyle w:val="normaltextrun"/>
          <w:rFonts w:ascii="Arial" w:hAnsi="Arial" w:cs="Arial"/>
          <w:sz w:val="22"/>
          <w:szCs w:val="22"/>
        </w:rPr>
        <w:t>p</w:t>
      </w:r>
      <w:r w:rsidRPr="00F412B7">
        <w:rPr>
          <w:rStyle w:val="normaltextrun"/>
          <w:rFonts w:ascii="Arial" w:hAnsi="Arial" w:cs="Arial"/>
          <w:sz w:val="22"/>
          <w:szCs w:val="22"/>
        </w:rPr>
        <w:t xml:space="preserve">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w:t>
      </w:r>
      <w:r>
        <w:rPr>
          <w:rStyle w:val="normaltextrun"/>
          <w:rFonts w:ascii="Arial" w:hAnsi="Arial" w:cs="Arial"/>
          <w:sz w:val="22"/>
          <w:szCs w:val="22"/>
        </w:rPr>
        <w:t>p</w:t>
      </w:r>
      <w:r w:rsidRPr="00F412B7">
        <w:rPr>
          <w:rStyle w:val="normaltextrun"/>
          <w:rFonts w:ascii="Arial" w:hAnsi="Arial" w:cs="Arial"/>
          <w:sz w:val="22"/>
          <w:szCs w:val="22"/>
        </w:rPr>
        <w:t>rekių pristatymo metu</w:t>
      </w:r>
      <w:r>
        <w:rPr>
          <w:rStyle w:val="normaltextrun"/>
          <w:rFonts w:ascii="Arial" w:hAnsi="Arial" w:cs="Arial"/>
          <w:sz w:val="22"/>
          <w:szCs w:val="22"/>
        </w:rPr>
        <w:t xml:space="preserve">. </w:t>
      </w:r>
    </w:p>
    <w:p w14:paraId="0F2FB6C5" w14:textId="1A610CFA" w:rsidR="009A3F9B" w:rsidRDefault="009A3F9B" w:rsidP="009A3F9B">
      <w:pPr>
        <w:pStyle w:val="paragraph"/>
        <w:spacing w:before="0" w:beforeAutospacing="0" w:after="0" w:afterAutospacing="0"/>
        <w:jc w:val="both"/>
        <w:textAlignment w:val="baseline"/>
        <w:rPr>
          <w:rStyle w:val="normaltextrun"/>
          <w:rFonts w:ascii="Arial" w:hAnsi="Arial" w:cs="Arial"/>
          <w:sz w:val="22"/>
          <w:szCs w:val="22"/>
        </w:rPr>
      </w:pPr>
      <w:r w:rsidRPr="0064338B">
        <w:rPr>
          <w:rStyle w:val="normaltextrun"/>
          <w:rFonts w:ascii="Arial" w:hAnsi="Arial" w:cs="Arial"/>
          <w:color w:val="000000"/>
          <w:sz w:val="22"/>
          <w:szCs w:val="22"/>
          <w:u w:val="single"/>
          <w:shd w:val="clear" w:color="auto" w:fill="FFFFFF"/>
        </w:rPr>
        <w:t xml:space="preserve">Tiekėjas </w:t>
      </w:r>
      <w:r>
        <w:rPr>
          <w:rStyle w:val="normaltextrun"/>
          <w:rFonts w:ascii="Arial" w:hAnsi="Arial" w:cs="Arial"/>
          <w:color w:val="000000"/>
          <w:sz w:val="22"/>
          <w:szCs w:val="22"/>
          <w:u w:val="single"/>
          <w:shd w:val="clear" w:color="auto" w:fill="FFFFFF"/>
        </w:rPr>
        <w:t xml:space="preserve">Sutarties vykdymo metu </w:t>
      </w:r>
      <w:r w:rsidRPr="0064338B">
        <w:rPr>
          <w:rStyle w:val="normaltextrun"/>
          <w:rFonts w:ascii="Arial" w:hAnsi="Arial" w:cs="Arial"/>
          <w:color w:val="000000"/>
          <w:sz w:val="22"/>
          <w:szCs w:val="22"/>
          <w:u w:val="single"/>
          <w:shd w:val="clear" w:color="auto" w:fill="FFFFFF"/>
        </w:rPr>
        <w:t xml:space="preserve">kartu su pristatomomis </w:t>
      </w:r>
      <w:r>
        <w:rPr>
          <w:rStyle w:val="normaltextrun"/>
          <w:rFonts w:ascii="Arial" w:hAnsi="Arial" w:cs="Arial"/>
          <w:color w:val="000000"/>
          <w:sz w:val="22"/>
          <w:szCs w:val="22"/>
          <w:u w:val="single"/>
          <w:shd w:val="clear" w:color="auto" w:fill="FFFFFF"/>
        </w:rPr>
        <w:t>p</w:t>
      </w:r>
      <w:r w:rsidRPr="0064338B">
        <w:rPr>
          <w:rStyle w:val="normaltextrun"/>
          <w:rFonts w:ascii="Arial" w:hAnsi="Arial" w:cs="Arial"/>
          <w:color w:val="000000"/>
          <w:sz w:val="22"/>
          <w:szCs w:val="22"/>
          <w:u w:val="single"/>
          <w:shd w:val="clear" w:color="auto" w:fill="FFFFFF"/>
        </w:rPr>
        <w:t>rekėmis privalo pateikti </w:t>
      </w:r>
      <w:r w:rsidRPr="0064338B">
        <w:rPr>
          <w:rStyle w:val="findhit"/>
          <w:rFonts w:ascii="Arial" w:hAnsi="Arial" w:cs="Arial"/>
          <w:color w:val="000000"/>
          <w:sz w:val="22"/>
          <w:szCs w:val="22"/>
          <w:u w:val="single"/>
        </w:rPr>
        <w:t>CE</w:t>
      </w:r>
      <w:r w:rsidRPr="0064338B">
        <w:rPr>
          <w:rStyle w:val="normaltextrun"/>
          <w:rFonts w:ascii="Arial" w:hAnsi="Arial" w:cs="Arial"/>
          <w:color w:val="000000"/>
          <w:sz w:val="22"/>
          <w:szCs w:val="22"/>
          <w:u w:val="single"/>
          <w:shd w:val="clear" w:color="auto" w:fill="FFFFFF"/>
        </w:rPr>
        <w:t xml:space="preserve"> sertifikato, </w:t>
      </w:r>
      <w:r w:rsidRPr="0064338B">
        <w:rPr>
          <w:rFonts w:ascii="Arial" w:eastAsia="Arial" w:hAnsi="Arial" w:cs="Arial"/>
          <w:kern w:val="2"/>
          <w:sz w:val="22"/>
          <w:szCs w:val="22"/>
          <w:u w:val="single"/>
        </w:rPr>
        <w:t>išduoto paskelbtosios (notifikuotos) įstaigos,</w:t>
      </w:r>
      <w:r w:rsidRPr="0064338B">
        <w:rPr>
          <w:rStyle w:val="normaltextrun"/>
          <w:rFonts w:ascii="Arial" w:hAnsi="Arial" w:cs="Arial"/>
          <w:color w:val="000000"/>
          <w:sz w:val="22"/>
          <w:szCs w:val="22"/>
          <w:u w:val="single"/>
          <w:shd w:val="clear" w:color="auto" w:fill="FFFFFF"/>
        </w:rPr>
        <w:t xml:space="preserve"> arba EB deklaracijos, </w:t>
      </w:r>
      <w:r w:rsidRPr="0064338B">
        <w:rPr>
          <w:rFonts w:ascii="Arial" w:eastAsia="Arial" w:hAnsi="Arial" w:cs="Arial"/>
          <w:kern w:val="2"/>
          <w:sz w:val="22"/>
          <w:szCs w:val="22"/>
          <w:u w:val="single"/>
        </w:rPr>
        <w:t>arba gamintojo parengtos deklaracijos</w:t>
      </w:r>
      <w:r w:rsidRPr="0064338B">
        <w:rPr>
          <w:rStyle w:val="normaltextrun"/>
          <w:rFonts w:ascii="Arial" w:hAnsi="Arial" w:cs="Arial"/>
          <w:color w:val="000000"/>
          <w:sz w:val="22"/>
          <w:szCs w:val="22"/>
          <w:u w:val="single"/>
          <w:shd w:val="clear" w:color="auto" w:fill="FFFFFF"/>
        </w:rPr>
        <w:t xml:space="preserve"> kopiją (pateikiama tai, kas taikoma </w:t>
      </w:r>
      <w:r>
        <w:rPr>
          <w:rStyle w:val="normaltextrun"/>
          <w:rFonts w:ascii="Arial" w:hAnsi="Arial" w:cs="Arial"/>
          <w:color w:val="000000"/>
          <w:sz w:val="22"/>
          <w:szCs w:val="22"/>
          <w:u w:val="single"/>
          <w:shd w:val="clear" w:color="auto" w:fill="FFFFFF"/>
        </w:rPr>
        <w:t xml:space="preserve">pirkimo objektui </w:t>
      </w:r>
      <w:r w:rsidRPr="0064338B">
        <w:rPr>
          <w:rStyle w:val="normaltextrun"/>
          <w:rFonts w:ascii="Arial" w:hAnsi="Arial" w:cs="Arial"/>
          <w:color w:val="000000"/>
          <w:sz w:val="22"/>
          <w:szCs w:val="22"/>
          <w:u w:val="single"/>
          <w:shd w:val="clear" w:color="auto" w:fill="FFFFFF"/>
        </w:rPr>
        <w:t>pagal teisės aktų reikalavimus)</w:t>
      </w:r>
      <w:r>
        <w:rPr>
          <w:rStyle w:val="normaltextrun"/>
          <w:rFonts w:ascii="Arial" w:hAnsi="Arial" w:cs="Arial"/>
          <w:color w:val="000000"/>
          <w:sz w:val="22"/>
          <w:szCs w:val="22"/>
          <w:shd w:val="clear" w:color="auto" w:fill="FFFFFF"/>
        </w:rPr>
        <w:t xml:space="preserve">. Pateikiant EB deklaracijos </w:t>
      </w:r>
      <w:r w:rsidRPr="00213D57">
        <w:rPr>
          <w:rFonts w:ascii="Arial" w:eastAsia="Arial" w:hAnsi="Arial" w:cs="Arial"/>
          <w:kern w:val="2"/>
          <w:sz w:val="22"/>
          <w:szCs w:val="22"/>
        </w:rPr>
        <w:t>arba gamintojo parengt</w:t>
      </w:r>
      <w:r>
        <w:rPr>
          <w:rFonts w:ascii="Arial" w:eastAsia="Arial" w:hAnsi="Arial" w:cs="Arial"/>
          <w:kern w:val="2"/>
          <w:sz w:val="22"/>
          <w:szCs w:val="22"/>
        </w:rPr>
        <w:t>os</w:t>
      </w:r>
      <w:r w:rsidRPr="00213D57">
        <w:rPr>
          <w:rFonts w:ascii="Arial" w:eastAsia="Arial" w:hAnsi="Arial" w:cs="Arial"/>
          <w:kern w:val="2"/>
          <w:sz w:val="22"/>
          <w:szCs w:val="22"/>
        </w:rPr>
        <w:t xml:space="preserve"> deklaracij</w:t>
      </w:r>
      <w:r>
        <w:rPr>
          <w:rFonts w:ascii="Arial" w:eastAsia="Arial" w:hAnsi="Arial" w:cs="Arial"/>
          <w:kern w:val="2"/>
          <w:sz w:val="22"/>
          <w:szCs w:val="22"/>
        </w:rPr>
        <w:t>os</w:t>
      </w:r>
      <w:r>
        <w:rPr>
          <w:rStyle w:val="normaltextrun"/>
          <w:rFonts w:ascii="Arial" w:hAnsi="Arial" w:cs="Arial"/>
          <w:color w:val="000000"/>
          <w:sz w:val="22"/>
          <w:szCs w:val="22"/>
          <w:shd w:val="clear" w:color="auto" w:fill="FFFFFF"/>
        </w:rPr>
        <w:t xml:space="preserve"> kopiją, kad pasiūlytos prekės </w:t>
      </w:r>
      <w:r>
        <w:rPr>
          <w:rStyle w:val="normaltextrun"/>
          <w:rFonts w:ascii="Arial" w:hAnsi="Arial" w:cs="Arial"/>
          <w:color w:val="000000"/>
          <w:sz w:val="22"/>
          <w:szCs w:val="22"/>
          <w:shd w:val="clear" w:color="auto" w:fill="FFFFFF"/>
        </w:rPr>
        <w:lastRenderedPageBreak/>
        <w:t>atitinka reikiamus standartus, bei prekių klasei būtinus reglamentus, kartu pateikiami ir techniniai dokumentai, pagrindžiantys prekės atitiktį reikiamiems standartams bei reglamentams.</w:t>
      </w:r>
      <w:r>
        <w:rPr>
          <w:rStyle w:val="normaltextrun"/>
          <w:rFonts w:ascii="Arial" w:hAnsi="Arial" w:cs="Arial"/>
          <w:sz w:val="22"/>
          <w:szCs w:val="22"/>
        </w:rPr>
        <w:t xml:space="preserve">  </w:t>
      </w:r>
    </w:p>
    <w:p w14:paraId="34835C83" w14:textId="77777777" w:rsidR="009A3F9B" w:rsidRDefault="009A3F9B" w:rsidP="009A3F9B">
      <w:pPr>
        <w:pStyle w:val="paragraph"/>
        <w:spacing w:before="0" w:beforeAutospacing="0" w:after="0" w:afterAutospacing="0"/>
        <w:jc w:val="both"/>
        <w:textAlignment w:val="baseline"/>
        <w:rPr>
          <w:rFonts w:ascii="Arial" w:eastAsia="Arial" w:hAnsi="Arial" w:cs="Arial"/>
          <w:kern w:val="2"/>
          <w:sz w:val="22"/>
          <w:szCs w:val="22"/>
        </w:rPr>
      </w:pPr>
      <w:r>
        <w:rPr>
          <w:rFonts w:ascii="Arial" w:eastAsia="Arial" w:hAnsi="Arial" w:cs="Arial"/>
          <w:kern w:val="2"/>
          <w:sz w:val="22"/>
          <w:szCs w:val="22"/>
        </w:rPr>
        <w:t>J</w:t>
      </w:r>
      <w:r w:rsidRPr="00213D57">
        <w:rPr>
          <w:rFonts w:ascii="Arial" w:eastAsia="Arial" w:hAnsi="Arial" w:cs="Arial"/>
          <w:kern w:val="2"/>
          <w:sz w:val="22"/>
          <w:szCs w:val="22"/>
        </w:rPr>
        <w:t xml:space="preserve">ei </w:t>
      </w:r>
      <w:r>
        <w:rPr>
          <w:rFonts w:ascii="Arial" w:eastAsia="Arial" w:hAnsi="Arial" w:cs="Arial"/>
          <w:kern w:val="2"/>
          <w:sz w:val="22"/>
          <w:szCs w:val="22"/>
        </w:rPr>
        <w:t>p</w:t>
      </w:r>
      <w:r w:rsidRPr="00213D57">
        <w:rPr>
          <w:rFonts w:ascii="Arial" w:eastAsia="Arial" w:hAnsi="Arial" w:cs="Arial"/>
          <w:kern w:val="2"/>
          <w:sz w:val="22"/>
          <w:szCs w:val="22"/>
        </w:rPr>
        <w:t xml:space="preserve">rekėms pagal Europos Sąjungos teisės aktų reikalavimus nėra privalomas CE ženklinimas – </w:t>
      </w:r>
      <w:r>
        <w:rPr>
          <w:rFonts w:ascii="Arial" w:eastAsia="Arial" w:hAnsi="Arial" w:cs="Arial"/>
          <w:kern w:val="2"/>
          <w:sz w:val="22"/>
          <w:szCs w:val="22"/>
        </w:rPr>
        <w:t>T</w:t>
      </w:r>
      <w:r w:rsidRPr="00213D57">
        <w:rPr>
          <w:rFonts w:ascii="Arial" w:eastAsia="Arial" w:hAnsi="Arial" w:cs="Arial"/>
          <w:kern w:val="2"/>
          <w:sz w:val="22"/>
          <w:szCs w:val="22"/>
        </w:rPr>
        <w:t xml:space="preserve">iekėjas laisva rašytine forma turi pagrįsti, kad </w:t>
      </w:r>
      <w:r>
        <w:rPr>
          <w:rFonts w:ascii="Arial" w:eastAsia="Arial" w:hAnsi="Arial" w:cs="Arial"/>
          <w:kern w:val="2"/>
          <w:sz w:val="22"/>
          <w:szCs w:val="22"/>
        </w:rPr>
        <w:t>p</w:t>
      </w:r>
      <w:r w:rsidRPr="00213D57">
        <w:rPr>
          <w:rFonts w:ascii="Arial" w:eastAsia="Arial" w:hAnsi="Arial" w:cs="Arial"/>
          <w:kern w:val="2"/>
          <w:sz w:val="22"/>
          <w:szCs w:val="22"/>
        </w:rPr>
        <w:t>rek</w:t>
      </w:r>
      <w:r>
        <w:rPr>
          <w:rFonts w:ascii="Arial" w:eastAsia="Arial" w:hAnsi="Arial" w:cs="Arial"/>
          <w:kern w:val="2"/>
          <w:sz w:val="22"/>
          <w:szCs w:val="22"/>
        </w:rPr>
        <w:t>ių</w:t>
      </w:r>
      <w:r w:rsidRPr="00213D57">
        <w:rPr>
          <w:rFonts w:ascii="Arial" w:eastAsia="Arial" w:hAnsi="Arial" w:cs="Arial"/>
          <w:kern w:val="2"/>
          <w:sz w:val="22"/>
          <w:szCs w:val="22"/>
        </w:rPr>
        <w:t xml:space="preserve"> neprivaloma ženklinti CE ženklu pagal teisės aktų reikalavimus.</w:t>
      </w:r>
    </w:p>
    <w:p w14:paraId="2E80E93B" w14:textId="77777777" w:rsidR="009A3F9B" w:rsidRPr="00320440" w:rsidRDefault="009A3F9B" w:rsidP="009A3F9B">
      <w:pPr>
        <w:jc w:val="both"/>
        <w:rPr>
          <w:rFonts w:ascii="Arial" w:hAnsi="Arial" w:cs="Arial"/>
        </w:rPr>
      </w:pPr>
    </w:p>
    <w:p w14:paraId="381B50CB" w14:textId="569AC432" w:rsidR="006A442A" w:rsidRPr="00D063C2" w:rsidRDefault="006A442A">
      <w:pPr>
        <w:rPr>
          <w:rFonts w:ascii="Arial" w:hAnsi="Arial" w:cs="Arial"/>
          <w:color w:val="FF0000"/>
        </w:rPr>
      </w:pPr>
    </w:p>
    <w:sectPr w:rsidR="006A442A" w:rsidRPr="00D063C2"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01B1" w14:textId="77777777" w:rsidR="00D23727" w:rsidRDefault="00D23727" w:rsidP="00682323">
      <w:pPr>
        <w:spacing w:after="0" w:line="240" w:lineRule="auto"/>
      </w:pPr>
      <w:r>
        <w:separator/>
      </w:r>
    </w:p>
  </w:endnote>
  <w:endnote w:type="continuationSeparator" w:id="0">
    <w:p w14:paraId="3BF14E91" w14:textId="77777777" w:rsidR="00D23727" w:rsidRDefault="00D23727"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FB0D" w14:textId="77777777" w:rsidR="00D23727" w:rsidRDefault="00D23727" w:rsidP="00682323">
      <w:pPr>
        <w:spacing w:after="0" w:line="240" w:lineRule="auto"/>
      </w:pPr>
      <w:r>
        <w:separator/>
      </w:r>
    </w:p>
  </w:footnote>
  <w:footnote w:type="continuationSeparator" w:id="0">
    <w:p w14:paraId="1C59802F" w14:textId="77777777" w:rsidR="00D23727" w:rsidRDefault="00D23727"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C120BC"/>
    <w:multiLevelType w:val="multilevel"/>
    <w:tmpl w:val="2738D4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2432705"/>
    <w:multiLevelType w:val="hybridMultilevel"/>
    <w:tmpl w:val="4394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01492"/>
    <w:multiLevelType w:val="multilevel"/>
    <w:tmpl w:val="A37A11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9"/>
  </w:num>
  <w:num w:numId="3">
    <w:abstractNumId w:val="3"/>
  </w:num>
  <w:num w:numId="4">
    <w:abstractNumId w:val="23"/>
  </w:num>
  <w:num w:numId="5">
    <w:abstractNumId w:val="2"/>
  </w:num>
  <w:num w:numId="6">
    <w:abstractNumId w:val="10"/>
  </w:num>
  <w:num w:numId="7">
    <w:abstractNumId w:val="14"/>
  </w:num>
  <w:num w:numId="8">
    <w:abstractNumId w:val="0"/>
  </w:num>
  <w:num w:numId="9">
    <w:abstractNumId w:val="26"/>
  </w:num>
  <w:num w:numId="10">
    <w:abstractNumId w:val="8"/>
  </w:num>
  <w:num w:numId="11">
    <w:abstractNumId w:val="28"/>
  </w:num>
  <w:num w:numId="12">
    <w:abstractNumId w:val="13"/>
  </w:num>
  <w:num w:numId="13">
    <w:abstractNumId w:val="1"/>
  </w:num>
  <w:num w:numId="14">
    <w:abstractNumId w:val="5"/>
  </w:num>
  <w:num w:numId="15">
    <w:abstractNumId w:val="15"/>
  </w:num>
  <w:num w:numId="16">
    <w:abstractNumId w:val="27"/>
  </w:num>
  <w:num w:numId="17">
    <w:abstractNumId w:val="20"/>
  </w:num>
  <w:num w:numId="18">
    <w:abstractNumId w:val="24"/>
  </w:num>
  <w:num w:numId="19">
    <w:abstractNumId w:val="4"/>
  </w:num>
  <w:num w:numId="20">
    <w:abstractNumId w:val="21"/>
  </w:num>
  <w:num w:numId="21">
    <w:abstractNumId w:val="25"/>
  </w:num>
  <w:num w:numId="22">
    <w:abstractNumId w:val="11"/>
  </w:num>
  <w:num w:numId="23">
    <w:abstractNumId w:val="22"/>
  </w:num>
  <w:num w:numId="24">
    <w:abstractNumId w:val="9"/>
  </w:num>
  <w:num w:numId="25">
    <w:abstractNumId w:val="6"/>
  </w:num>
  <w:num w:numId="26">
    <w:abstractNumId w:val="18"/>
  </w:num>
  <w:num w:numId="27">
    <w:abstractNumId w:val="7"/>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448B"/>
    <w:rsid w:val="000260A5"/>
    <w:rsid w:val="000267C0"/>
    <w:rsid w:val="000338DB"/>
    <w:rsid w:val="0004663F"/>
    <w:rsid w:val="00046A16"/>
    <w:rsid w:val="00053A92"/>
    <w:rsid w:val="000624E9"/>
    <w:rsid w:val="00070A2D"/>
    <w:rsid w:val="00071D9F"/>
    <w:rsid w:val="000743C8"/>
    <w:rsid w:val="000749F2"/>
    <w:rsid w:val="00092894"/>
    <w:rsid w:val="00094A35"/>
    <w:rsid w:val="000978A2"/>
    <w:rsid w:val="00097F71"/>
    <w:rsid w:val="000A21A7"/>
    <w:rsid w:val="000A41ED"/>
    <w:rsid w:val="000A545A"/>
    <w:rsid w:val="000A649A"/>
    <w:rsid w:val="000B2DF2"/>
    <w:rsid w:val="000C6221"/>
    <w:rsid w:val="000E1FDC"/>
    <w:rsid w:val="000E58CB"/>
    <w:rsid w:val="000F405C"/>
    <w:rsid w:val="00104578"/>
    <w:rsid w:val="00113A1D"/>
    <w:rsid w:val="00114209"/>
    <w:rsid w:val="001164D5"/>
    <w:rsid w:val="00121DF9"/>
    <w:rsid w:val="00127425"/>
    <w:rsid w:val="00130DCD"/>
    <w:rsid w:val="00134EB3"/>
    <w:rsid w:val="00143DC0"/>
    <w:rsid w:val="00167EA2"/>
    <w:rsid w:val="00183393"/>
    <w:rsid w:val="00192965"/>
    <w:rsid w:val="001933E4"/>
    <w:rsid w:val="001976B6"/>
    <w:rsid w:val="001A7E68"/>
    <w:rsid w:val="001C0C0F"/>
    <w:rsid w:val="001D1646"/>
    <w:rsid w:val="001F01FD"/>
    <w:rsid w:val="001F3DD7"/>
    <w:rsid w:val="001F5236"/>
    <w:rsid w:val="001F65E1"/>
    <w:rsid w:val="002030E9"/>
    <w:rsid w:val="00205386"/>
    <w:rsid w:val="00206CF9"/>
    <w:rsid w:val="00212FAB"/>
    <w:rsid w:val="00221443"/>
    <w:rsid w:val="00225AA6"/>
    <w:rsid w:val="00245CBF"/>
    <w:rsid w:val="00260CEA"/>
    <w:rsid w:val="002741FF"/>
    <w:rsid w:val="00277A76"/>
    <w:rsid w:val="00277AAE"/>
    <w:rsid w:val="00285F0C"/>
    <w:rsid w:val="00290BEC"/>
    <w:rsid w:val="00291187"/>
    <w:rsid w:val="002933C3"/>
    <w:rsid w:val="00297855"/>
    <w:rsid w:val="002C4223"/>
    <w:rsid w:val="002C486C"/>
    <w:rsid w:val="002D08D3"/>
    <w:rsid w:val="002D3492"/>
    <w:rsid w:val="002D4370"/>
    <w:rsid w:val="002D47ED"/>
    <w:rsid w:val="002D5BBD"/>
    <w:rsid w:val="002E09D6"/>
    <w:rsid w:val="002E245D"/>
    <w:rsid w:val="002F3403"/>
    <w:rsid w:val="003034F8"/>
    <w:rsid w:val="00304285"/>
    <w:rsid w:val="00306503"/>
    <w:rsid w:val="00314040"/>
    <w:rsid w:val="00315788"/>
    <w:rsid w:val="00325C64"/>
    <w:rsid w:val="00340DE2"/>
    <w:rsid w:val="003461D3"/>
    <w:rsid w:val="00352042"/>
    <w:rsid w:val="003549BB"/>
    <w:rsid w:val="00354B69"/>
    <w:rsid w:val="00366554"/>
    <w:rsid w:val="00370C99"/>
    <w:rsid w:val="0038363F"/>
    <w:rsid w:val="00385C2A"/>
    <w:rsid w:val="00385D51"/>
    <w:rsid w:val="00387BEF"/>
    <w:rsid w:val="0039373A"/>
    <w:rsid w:val="003A139E"/>
    <w:rsid w:val="003B4ED6"/>
    <w:rsid w:val="003C6A9B"/>
    <w:rsid w:val="003D4EE1"/>
    <w:rsid w:val="003E52F6"/>
    <w:rsid w:val="003F042B"/>
    <w:rsid w:val="003F06DD"/>
    <w:rsid w:val="003F5827"/>
    <w:rsid w:val="003F5AC3"/>
    <w:rsid w:val="00425524"/>
    <w:rsid w:val="0043073D"/>
    <w:rsid w:val="0043726E"/>
    <w:rsid w:val="00445D05"/>
    <w:rsid w:val="00447922"/>
    <w:rsid w:val="004528B6"/>
    <w:rsid w:val="0045479F"/>
    <w:rsid w:val="00455BD8"/>
    <w:rsid w:val="00455D3D"/>
    <w:rsid w:val="00457A38"/>
    <w:rsid w:val="004645D3"/>
    <w:rsid w:val="00466A0F"/>
    <w:rsid w:val="004716FA"/>
    <w:rsid w:val="00482CF9"/>
    <w:rsid w:val="00487A0D"/>
    <w:rsid w:val="00490363"/>
    <w:rsid w:val="004A0C48"/>
    <w:rsid w:val="004A5BDE"/>
    <w:rsid w:val="004A7824"/>
    <w:rsid w:val="004B55FF"/>
    <w:rsid w:val="004C0120"/>
    <w:rsid w:val="004C22B2"/>
    <w:rsid w:val="004D322C"/>
    <w:rsid w:val="004D36E2"/>
    <w:rsid w:val="004D6148"/>
    <w:rsid w:val="004D7220"/>
    <w:rsid w:val="004D7ECA"/>
    <w:rsid w:val="004F23CD"/>
    <w:rsid w:val="005019D2"/>
    <w:rsid w:val="00540233"/>
    <w:rsid w:val="00547581"/>
    <w:rsid w:val="00554709"/>
    <w:rsid w:val="00585401"/>
    <w:rsid w:val="005900D8"/>
    <w:rsid w:val="00593AAB"/>
    <w:rsid w:val="005A0A62"/>
    <w:rsid w:val="005B21AE"/>
    <w:rsid w:val="005B4051"/>
    <w:rsid w:val="005C460D"/>
    <w:rsid w:val="005D2DB9"/>
    <w:rsid w:val="005F4D06"/>
    <w:rsid w:val="00615413"/>
    <w:rsid w:val="006207B9"/>
    <w:rsid w:val="0062173D"/>
    <w:rsid w:val="0062176B"/>
    <w:rsid w:val="00622149"/>
    <w:rsid w:val="006514B8"/>
    <w:rsid w:val="00662B8B"/>
    <w:rsid w:val="006759E6"/>
    <w:rsid w:val="00682323"/>
    <w:rsid w:val="006919F4"/>
    <w:rsid w:val="006A3E2D"/>
    <w:rsid w:val="006A442A"/>
    <w:rsid w:val="006B0119"/>
    <w:rsid w:val="006B726E"/>
    <w:rsid w:val="006B796A"/>
    <w:rsid w:val="006C00A1"/>
    <w:rsid w:val="006C7A0E"/>
    <w:rsid w:val="006D4AFA"/>
    <w:rsid w:val="006E1D1A"/>
    <w:rsid w:val="006E302E"/>
    <w:rsid w:val="006E4064"/>
    <w:rsid w:val="006E5A26"/>
    <w:rsid w:val="006F032D"/>
    <w:rsid w:val="006F253D"/>
    <w:rsid w:val="006F4CB7"/>
    <w:rsid w:val="006F7F3C"/>
    <w:rsid w:val="007008CC"/>
    <w:rsid w:val="0070330A"/>
    <w:rsid w:val="0070584D"/>
    <w:rsid w:val="00713112"/>
    <w:rsid w:val="007249E8"/>
    <w:rsid w:val="00726CDE"/>
    <w:rsid w:val="00736515"/>
    <w:rsid w:val="00743558"/>
    <w:rsid w:val="00776382"/>
    <w:rsid w:val="007828EC"/>
    <w:rsid w:val="007B5B1C"/>
    <w:rsid w:val="007B695B"/>
    <w:rsid w:val="007B6D2C"/>
    <w:rsid w:val="007C0D15"/>
    <w:rsid w:val="007C19E2"/>
    <w:rsid w:val="007C756E"/>
    <w:rsid w:val="007D0340"/>
    <w:rsid w:val="007D3DF9"/>
    <w:rsid w:val="007F38C4"/>
    <w:rsid w:val="00814E3C"/>
    <w:rsid w:val="008150C3"/>
    <w:rsid w:val="00817878"/>
    <w:rsid w:val="0082365F"/>
    <w:rsid w:val="00824BB5"/>
    <w:rsid w:val="00837C6D"/>
    <w:rsid w:val="008416DE"/>
    <w:rsid w:val="008441F3"/>
    <w:rsid w:val="00860A7F"/>
    <w:rsid w:val="00863FEA"/>
    <w:rsid w:val="00890D83"/>
    <w:rsid w:val="008943BC"/>
    <w:rsid w:val="008B56E2"/>
    <w:rsid w:val="008C32F7"/>
    <w:rsid w:val="008C6A0F"/>
    <w:rsid w:val="008D6976"/>
    <w:rsid w:val="008F4234"/>
    <w:rsid w:val="00905326"/>
    <w:rsid w:val="009206AE"/>
    <w:rsid w:val="00930BFC"/>
    <w:rsid w:val="00933E28"/>
    <w:rsid w:val="00944DAD"/>
    <w:rsid w:val="0095218E"/>
    <w:rsid w:val="0098149B"/>
    <w:rsid w:val="00984F2A"/>
    <w:rsid w:val="009861E0"/>
    <w:rsid w:val="009869E6"/>
    <w:rsid w:val="009A30A1"/>
    <w:rsid w:val="009A3F9B"/>
    <w:rsid w:val="009A4D65"/>
    <w:rsid w:val="009C1441"/>
    <w:rsid w:val="009E4E54"/>
    <w:rsid w:val="009F1FA9"/>
    <w:rsid w:val="00A00009"/>
    <w:rsid w:val="00A00C87"/>
    <w:rsid w:val="00A00FC3"/>
    <w:rsid w:val="00A01C6F"/>
    <w:rsid w:val="00A03353"/>
    <w:rsid w:val="00A0347D"/>
    <w:rsid w:val="00A03AB8"/>
    <w:rsid w:val="00A053B7"/>
    <w:rsid w:val="00A077F3"/>
    <w:rsid w:val="00A218CE"/>
    <w:rsid w:val="00A3253B"/>
    <w:rsid w:val="00A34DC9"/>
    <w:rsid w:val="00A40ECD"/>
    <w:rsid w:val="00A53524"/>
    <w:rsid w:val="00A67676"/>
    <w:rsid w:val="00A729FB"/>
    <w:rsid w:val="00A730F9"/>
    <w:rsid w:val="00A73928"/>
    <w:rsid w:val="00A74143"/>
    <w:rsid w:val="00A7651F"/>
    <w:rsid w:val="00A7673B"/>
    <w:rsid w:val="00A779BA"/>
    <w:rsid w:val="00A94530"/>
    <w:rsid w:val="00A9624F"/>
    <w:rsid w:val="00AA2BF9"/>
    <w:rsid w:val="00AC6D6C"/>
    <w:rsid w:val="00AF6B48"/>
    <w:rsid w:val="00AF741B"/>
    <w:rsid w:val="00B00883"/>
    <w:rsid w:val="00B0499A"/>
    <w:rsid w:val="00B06A26"/>
    <w:rsid w:val="00B12E41"/>
    <w:rsid w:val="00B1437B"/>
    <w:rsid w:val="00B22590"/>
    <w:rsid w:val="00B2343A"/>
    <w:rsid w:val="00B31E80"/>
    <w:rsid w:val="00B33168"/>
    <w:rsid w:val="00B40CEF"/>
    <w:rsid w:val="00B50AE0"/>
    <w:rsid w:val="00B51B0E"/>
    <w:rsid w:val="00B56BC8"/>
    <w:rsid w:val="00B56BD0"/>
    <w:rsid w:val="00B62F69"/>
    <w:rsid w:val="00B66FF7"/>
    <w:rsid w:val="00B776C0"/>
    <w:rsid w:val="00B82560"/>
    <w:rsid w:val="00B86484"/>
    <w:rsid w:val="00B961AA"/>
    <w:rsid w:val="00BA3683"/>
    <w:rsid w:val="00BA49F7"/>
    <w:rsid w:val="00BF270C"/>
    <w:rsid w:val="00C024AF"/>
    <w:rsid w:val="00C02A43"/>
    <w:rsid w:val="00C04C19"/>
    <w:rsid w:val="00C15FD0"/>
    <w:rsid w:val="00C31511"/>
    <w:rsid w:val="00C3410F"/>
    <w:rsid w:val="00C344D3"/>
    <w:rsid w:val="00C438AC"/>
    <w:rsid w:val="00C535FA"/>
    <w:rsid w:val="00C55B15"/>
    <w:rsid w:val="00C60173"/>
    <w:rsid w:val="00C71538"/>
    <w:rsid w:val="00C73886"/>
    <w:rsid w:val="00C81096"/>
    <w:rsid w:val="00CB497A"/>
    <w:rsid w:val="00CC3B99"/>
    <w:rsid w:val="00CF44CD"/>
    <w:rsid w:val="00CF481C"/>
    <w:rsid w:val="00CF6AC7"/>
    <w:rsid w:val="00D050D6"/>
    <w:rsid w:val="00D063C2"/>
    <w:rsid w:val="00D10121"/>
    <w:rsid w:val="00D23727"/>
    <w:rsid w:val="00D32A90"/>
    <w:rsid w:val="00D42220"/>
    <w:rsid w:val="00D6131C"/>
    <w:rsid w:val="00D652C3"/>
    <w:rsid w:val="00D76AC6"/>
    <w:rsid w:val="00D937DD"/>
    <w:rsid w:val="00D942D2"/>
    <w:rsid w:val="00DB0D52"/>
    <w:rsid w:val="00DB7B5F"/>
    <w:rsid w:val="00DC2726"/>
    <w:rsid w:val="00DC79E6"/>
    <w:rsid w:val="00DE0C61"/>
    <w:rsid w:val="00DF2859"/>
    <w:rsid w:val="00DF47C3"/>
    <w:rsid w:val="00DF4815"/>
    <w:rsid w:val="00E1012D"/>
    <w:rsid w:val="00E17DA2"/>
    <w:rsid w:val="00E223CB"/>
    <w:rsid w:val="00E231AF"/>
    <w:rsid w:val="00E30CF3"/>
    <w:rsid w:val="00E30E9E"/>
    <w:rsid w:val="00E35870"/>
    <w:rsid w:val="00E416AB"/>
    <w:rsid w:val="00E43611"/>
    <w:rsid w:val="00E51A27"/>
    <w:rsid w:val="00E52A94"/>
    <w:rsid w:val="00E53871"/>
    <w:rsid w:val="00E56F2E"/>
    <w:rsid w:val="00E71818"/>
    <w:rsid w:val="00E733C2"/>
    <w:rsid w:val="00E76182"/>
    <w:rsid w:val="00E80B1A"/>
    <w:rsid w:val="00E862DF"/>
    <w:rsid w:val="00E8735F"/>
    <w:rsid w:val="00E93ED0"/>
    <w:rsid w:val="00EB29F2"/>
    <w:rsid w:val="00EC4CE7"/>
    <w:rsid w:val="00ED1C61"/>
    <w:rsid w:val="00ED3957"/>
    <w:rsid w:val="00EE29B1"/>
    <w:rsid w:val="00EF39BF"/>
    <w:rsid w:val="00EF7DF5"/>
    <w:rsid w:val="00F03619"/>
    <w:rsid w:val="00F10687"/>
    <w:rsid w:val="00F23F4F"/>
    <w:rsid w:val="00F2412D"/>
    <w:rsid w:val="00F47659"/>
    <w:rsid w:val="00F558F0"/>
    <w:rsid w:val="00F56D90"/>
    <w:rsid w:val="00F63246"/>
    <w:rsid w:val="00F636FB"/>
    <w:rsid w:val="00F63A4D"/>
    <w:rsid w:val="00F63CE6"/>
    <w:rsid w:val="00F65131"/>
    <w:rsid w:val="00F674FF"/>
    <w:rsid w:val="00F70BAD"/>
    <w:rsid w:val="00F80412"/>
    <w:rsid w:val="00F82682"/>
    <w:rsid w:val="00F83FAA"/>
    <w:rsid w:val="00F84184"/>
    <w:rsid w:val="00FB221D"/>
    <w:rsid w:val="00FB680A"/>
    <w:rsid w:val="00FC12C3"/>
    <w:rsid w:val="00FD075A"/>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FD26E"/>
  <w15:chartTrackingRefBased/>
  <w15:docId w15:val="{5791B28F-C070-4C30-B510-24B37DB2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qFormat/>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qFormat/>
    <w:rsid w:val="00E862DF"/>
  </w:style>
  <w:style w:type="character" w:customStyle="1" w:styleId="ListParagraphChar">
    <w:name w:val="List Paragraph Char"/>
    <w:link w:val="ListParagraph"/>
    <w:uiPriority w:val="34"/>
    <w:qFormat/>
    <w:locked/>
    <w:rsid w:val="006F4CB7"/>
  </w:style>
  <w:style w:type="character" w:customStyle="1" w:styleId="findhit">
    <w:name w:val="findhit"/>
    <w:basedOn w:val="DefaultParagraphFont"/>
    <w:rsid w:val="009A3F9B"/>
  </w:style>
  <w:style w:type="paragraph" w:styleId="Revision">
    <w:name w:val="Revision"/>
    <w:hidden/>
    <w:uiPriority w:val="99"/>
    <w:semiHidden/>
    <w:rsid w:val="00113A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1153</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Alina Leščinskaja</cp:lastModifiedBy>
  <cp:revision>61</cp:revision>
  <dcterms:created xsi:type="dcterms:W3CDTF">2026-04-24T09:55:00Z</dcterms:created>
  <dcterms:modified xsi:type="dcterms:W3CDTF">2026-05-11T14:31:00Z</dcterms:modified>
</cp:coreProperties>
</file>