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8020CB" w:rsidRDefault="00A10867" w:rsidP="00351E41">
      <w:pPr>
        <w:widowControl w:val="0"/>
        <w:pBdr>
          <w:top w:val="nil"/>
          <w:left w:val="nil"/>
          <w:bottom w:val="nil"/>
          <w:right w:val="nil"/>
          <w:between w:val="nil"/>
        </w:pBdr>
        <w:tabs>
          <w:tab w:val="left" w:pos="567"/>
          <w:tab w:val="left" w:pos="851"/>
        </w:tabs>
        <w:jc w:val="center"/>
        <w:rPr>
          <w:rFonts w:ascii="Cambria" w:hAnsi="Cambria"/>
          <w:caps/>
          <w:sz w:val="22"/>
          <w:szCs w:val="22"/>
        </w:rPr>
      </w:pPr>
      <w:r w:rsidRPr="008020CB">
        <w:rPr>
          <w:rFonts w:ascii="Cambria" w:hAnsi="Cambria"/>
          <w:b/>
          <w:caps/>
          <w:sz w:val="22"/>
          <w:szCs w:val="22"/>
        </w:rPr>
        <w:t xml:space="preserve">Prekių pirkimo-pardavimo sutarties </w:t>
      </w:r>
      <w:r w:rsidRPr="008020CB">
        <w:rPr>
          <w:rFonts w:ascii="Cambria" w:hAnsi="Cambria"/>
          <w:b/>
          <w:bCs/>
          <w:caps/>
          <w:sz w:val="22"/>
          <w:szCs w:val="22"/>
        </w:rPr>
        <w:t>Specialiosios</w:t>
      </w:r>
      <w:r w:rsidRPr="008020CB">
        <w:rPr>
          <w:rFonts w:ascii="Cambria" w:hAnsi="Cambria"/>
          <w:b/>
          <w:caps/>
          <w:sz w:val="22"/>
          <w:szCs w:val="22"/>
        </w:rPr>
        <w:t xml:space="preserve"> sąlygos</w:t>
      </w:r>
      <w:r w:rsidRPr="008020CB">
        <w:rPr>
          <w:rFonts w:ascii="Cambria" w:hAnsi="Cambria"/>
          <w:caps/>
          <w:sz w:val="22"/>
          <w:szCs w:val="22"/>
        </w:rPr>
        <w:t xml:space="preserve"> </w:t>
      </w:r>
    </w:p>
    <w:p w14:paraId="6EE7AD3A" w14:textId="77777777" w:rsidR="005A5832" w:rsidRPr="008020CB" w:rsidRDefault="005A5832" w:rsidP="00351E4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8020CB" w14:paraId="231BD7ED" w14:textId="77777777">
        <w:tc>
          <w:tcPr>
            <w:tcW w:w="2448" w:type="dxa"/>
          </w:tcPr>
          <w:p w14:paraId="48ED8A1F" w14:textId="77777777" w:rsidR="00351E41" w:rsidRPr="008020CB" w:rsidRDefault="00351E41" w:rsidP="00351E41">
            <w:pPr>
              <w:jc w:val="both"/>
              <w:rPr>
                <w:rFonts w:ascii="Cambria" w:hAnsi="Cambria"/>
                <w:b/>
                <w:bCs/>
                <w:kern w:val="2"/>
                <w:sz w:val="22"/>
                <w:szCs w:val="22"/>
              </w:rPr>
            </w:pPr>
            <w:r w:rsidRPr="008020CB">
              <w:rPr>
                <w:rFonts w:ascii="Cambria" w:hAnsi="Cambria"/>
                <w:b/>
                <w:bCs/>
                <w:kern w:val="2"/>
                <w:sz w:val="22"/>
                <w:szCs w:val="22"/>
              </w:rPr>
              <w:t>Sutarties pavadinimas</w:t>
            </w:r>
          </w:p>
        </w:tc>
        <w:tc>
          <w:tcPr>
            <w:tcW w:w="7110" w:type="dxa"/>
            <w:gridSpan w:val="3"/>
          </w:tcPr>
          <w:p w14:paraId="5BD8B16F" w14:textId="0B29E222" w:rsidR="00351E41" w:rsidRPr="008020CB" w:rsidRDefault="00B52E26" w:rsidP="00B13294">
            <w:pPr>
              <w:jc w:val="both"/>
              <w:rPr>
                <w:rFonts w:ascii="Cambria" w:hAnsi="Cambria"/>
                <w:kern w:val="2"/>
                <w:sz w:val="22"/>
                <w:szCs w:val="22"/>
              </w:rPr>
            </w:pPr>
            <w:r w:rsidRPr="008020CB">
              <w:rPr>
                <w:rFonts w:ascii="Cambria" w:hAnsi="Cambria"/>
                <w:kern w:val="2"/>
                <w:sz w:val="22"/>
                <w:szCs w:val="22"/>
              </w:rPr>
              <w:t xml:space="preserve">Suskystintų naftos </w:t>
            </w:r>
            <w:r w:rsidRPr="00B13294">
              <w:rPr>
                <w:rFonts w:ascii="Cambria" w:hAnsi="Cambria"/>
                <w:kern w:val="2"/>
                <w:sz w:val="22"/>
                <w:szCs w:val="22"/>
              </w:rPr>
              <w:t>dujų</w:t>
            </w:r>
            <w:r w:rsidR="00125AA0" w:rsidRPr="00B13294">
              <w:rPr>
                <w:rFonts w:ascii="Cambria" w:hAnsi="Cambria"/>
                <w:kern w:val="2"/>
                <w:sz w:val="22"/>
                <w:szCs w:val="22"/>
              </w:rPr>
              <w:t xml:space="preserve"> </w:t>
            </w:r>
            <w:r w:rsidR="008273FC" w:rsidRPr="00B13294">
              <w:rPr>
                <w:rFonts w:ascii="Cambria" w:hAnsi="Cambria"/>
                <w:kern w:val="2"/>
                <w:sz w:val="22"/>
                <w:szCs w:val="22"/>
              </w:rPr>
              <w:t>viešojo</w:t>
            </w:r>
            <w:r w:rsidR="008273FC" w:rsidRPr="008020CB">
              <w:rPr>
                <w:rFonts w:ascii="Cambria" w:hAnsi="Cambria"/>
                <w:kern w:val="2"/>
                <w:sz w:val="22"/>
                <w:szCs w:val="22"/>
              </w:rPr>
              <w:t xml:space="preserve"> pirkimo – pardavimo sutartis</w:t>
            </w:r>
          </w:p>
        </w:tc>
      </w:tr>
      <w:tr w:rsidR="00351E41" w:rsidRPr="008020CB" w14:paraId="3D9A593D" w14:textId="77777777">
        <w:tc>
          <w:tcPr>
            <w:tcW w:w="2448" w:type="dxa"/>
          </w:tcPr>
          <w:p w14:paraId="7E376873" w14:textId="77777777" w:rsidR="00351E41" w:rsidRPr="008020CB" w:rsidRDefault="00351E41" w:rsidP="00351E41">
            <w:pPr>
              <w:jc w:val="both"/>
              <w:rPr>
                <w:rFonts w:ascii="Cambria" w:hAnsi="Cambria"/>
                <w:b/>
                <w:bCs/>
                <w:kern w:val="2"/>
                <w:sz w:val="22"/>
                <w:szCs w:val="22"/>
              </w:rPr>
            </w:pPr>
            <w:r w:rsidRPr="008020CB">
              <w:rPr>
                <w:rFonts w:ascii="Cambria" w:hAnsi="Cambria"/>
                <w:b/>
                <w:bCs/>
                <w:kern w:val="2"/>
                <w:sz w:val="22"/>
                <w:szCs w:val="22"/>
              </w:rPr>
              <w:t>Sutarties data</w:t>
            </w:r>
          </w:p>
        </w:tc>
        <w:tc>
          <w:tcPr>
            <w:tcW w:w="2177" w:type="dxa"/>
          </w:tcPr>
          <w:p w14:paraId="2EAEFD50" w14:textId="77777777" w:rsidR="00351E41" w:rsidRPr="008020CB" w:rsidRDefault="00351E41" w:rsidP="00351E41">
            <w:pPr>
              <w:jc w:val="both"/>
              <w:rPr>
                <w:rFonts w:ascii="Cambria" w:hAnsi="Cambria"/>
                <w:kern w:val="2"/>
                <w:sz w:val="22"/>
                <w:szCs w:val="22"/>
              </w:rPr>
            </w:pPr>
          </w:p>
        </w:tc>
        <w:tc>
          <w:tcPr>
            <w:tcW w:w="2362" w:type="dxa"/>
          </w:tcPr>
          <w:p w14:paraId="0A38B185" w14:textId="77777777" w:rsidR="00351E41" w:rsidRPr="008020CB" w:rsidRDefault="00351E41" w:rsidP="00351E41">
            <w:pPr>
              <w:jc w:val="both"/>
              <w:rPr>
                <w:rFonts w:ascii="Cambria" w:hAnsi="Cambria"/>
                <w:b/>
                <w:bCs/>
                <w:kern w:val="2"/>
                <w:sz w:val="22"/>
                <w:szCs w:val="22"/>
              </w:rPr>
            </w:pPr>
            <w:r w:rsidRPr="008020CB">
              <w:rPr>
                <w:rFonts w:ascii="Cambria" w:hAnsi="Cambria"/>
                <w:b/>
                <w:bCs/>
                <w:kern w:val="2"/>
                <w:sz w:val="22"/>
                <w:szCs w:val="22"/>
              </w:rPr>
              <w:t>Sutarties numeris</w:t>
            </w:r>
          </w:p>
        </w:tc>
        <w:tc>
          <w:tcPr>
            <w:tcW w:w="2571" w:type="dxa"/>
          </w:tcPr>
          <w:p w14:paraId="3BFEEB6C" w14:textId="77777777" w:rsidR="00351E41" w:rsidRPr="008020CB" w:rsidRDefault="00351E41" w:rsidP="00351E41">
            <w:pPr>
              <w:jc w:val="both"/>
              <w:rPr>
                <w:rFonts w:ascii="Cambria" w:hAnsi="Cambria"/>
                <w:kern w:val="2"/>
                <w:sz w:val="22"/>
                <w:szCs w:val="22"/>
              </w:rPr>
            </w:pPr>
          </w:p>
        </w:tc>
      </w:tr>
    </w:tbl>
    <w:p w14:paraId="655E4C2E" w14:textId="77777777" w:rsidR="005A5832" w:rsidRPr="008020CB" w:rsidRDefault="005A5832" w:rsidP="00351E41">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8020CB" w14:paraId="4A2313D3" w14:textId="77777777">
        <w:tc>
          <w:tcPr>
            <w:tcW w:w="9558" w:type="dxa"/>
            <w:gridSpan w:val="3"/>
          </w:tcPr>
          <w:p w14:paraId="6D9D6470" w14:textId="77777777" w:rsidR="005A5832" w:rsidRPr="008020CB" w:rsidRDefault="00A10867" w:rsidP="00351E41">
            <w:pPr>
              <w:jc w:val="center"/>
              <w:rPr>
                <w:rFonts w:ascii="Cambria" w:hAnsi="Cambria"/>
                <w:b/>
                <w:bCs/>
                <w:kern w:val="2"/>
                <w:sz w:val="22"/>
                <w:szCs w:val="22"/>
              </w:rPr>
            </w:pPr>
            <w:r w:rsidRPr="008020CB">
              <w:rPr>
                <w:rFonts w:ascii="Cambria" w:hAnsi="Cambria"/>
                <w:b/>
                <w:bCs/>
                <w:kern w:val="2"/>
                <w:sz w:val="22"/>
                <w:szCs w:val="22"/>
              </w:rPr>
              <w:t>1. SUTARTIES ŠALYS</w:t>
            </w:r>
          </w:p>
        </w:tc>
      </w:tr>
      <w:tr w:rsidR="00351E41" w:rsidRPr="008020CB" w14:paraId="67FB0C1F" w14:textId="77777777">
        <w:tc>
          <w:tcPr>
            <w:tcW w:w="2808" w:type="dxa"/>
            <w:vMerge w:val="restart"/>
          </w:tcPr>
          <w:p w14:paraId="3EBC584C" w14:textId="77777777" w:rsidR="00351E41" w:rsidRPr="008020CB" w:rsidRDefault="00351E41" w:rsidP="00351E41">
            <w:pPr>
              <w:jc w:val="center"/>
              <w:rPr>
                <w:rFonts w:ascii="Cambria" w:hAnsi="Cambria"/>
                <w:b/>
                <w:bCs/>
                <w:kern w:val="2"/>
                <w:sz w:val="22"/>
                <w:szCs w:val="22"/>
              </w:rPr>
            </w:pPr>
          </w:p>
          <w:p w14:paraId="5A9442DC" w14:textId="77777777" w:rsidR="00351E41" w:rsidRPr="008020CB" w:rsidRDefault="00351E41" w:rsidP="00351E41">
            <w:pPr>
              <w:jc w:val="center"/>
              <w:rPr>
                <w:rFonts w:ascii="Cambria" w:hAnsi="Cambria"/>
                <w:b/>
                <w:bCs/>
                <w:kern w:val="2"/>
                <w:sz w:val="22"/>
                <w:szCs w:val="22"/>
              </w:rPr>
            </w:pPr>
          </w:p>
          <w:p w14:paraId="04D5D74E" w14:textId="77777777" w:rsidR="00351E41" w:rsidRPr="008020CB" w:rsidRDefault="00351E41" w:rsidP="00351E41">
            <w:pPr>
              <w:jc w:val="center"/>
              <w:rPr>
                <w:rFonts w:ascii="Cambria" w:hAnsi="Cambria"/>
                <w:b/>
                <w:bCs/>
                <w:kern w:val="2"/>
                <w:sz w:val="22"/>
                <w:szCs w:val="22"/>
              </w:rPr>
            </w:pPr>
          </w:p>
          <w:p w14:paraId="1AB17599" w14:textId="77777777" w:rsidR="00351E41" w:rsidRPr="008020CB" w:rsidRDefault="00351E41" w:rsidP="00351E41">
            <w:pPr>
              <w:rPr>
                <w:rFonts w:ascii="Cambria" w:hAnsi="Cambria"/>
                <w:b/>
                <w:bCs/>
                <w:kern w:val="2"/>
                <w:sz w:val="22"/>
                <w:szCs w:val="22"/>
              </w:rPr>
            </w:pPr>
          </w:p>
          <w:p w14:paraId="24F93325" w14:textId="77777777" w:rsidR="00351E41" w:rsidRPr="008020CB" w:rsidRDefault="00351E41" w:rsidP="00351E41">
            <w:pPr>
              <w:rPr>
                <w:rFonts w:ascii="Cambria" w:hAnsi="Cambria"/>
                <w:b/>
                <w:bCs/>
                <w:kern w:val="2"/>
                <w:sz w:val="22"/>
                <w:szCs w:val="22"/>
              </w:rPr>
            </w:pPr>
            <w:r w:rsidRPr="008020CB">
              <w:rPr>
                <w:rFonts w:ascii="Cambria" w:hAnsi="Cambria"/>
                <w:b/>
                <w:bCs/>
                <w:kern w:val="2"/>
                <w:sz w:val="22"/>
                <w:szCs w:val="22"/>
              </w:rPr>
              <w:t>1.1. Pirkėjas</w:t>
            </w:r>
          </w:p>
        </w:tc>
        <w:tc>
          <w:tcPr>
            <w:tcW w:w="3240" w:type="dxa"/>
          </w:tcPr>
          <w:p w14:paraId="072BCDA3"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1.1.1. Pavadinimas</w:t>
            </w:r>
          </w:p>
        </w:tc>
        <w:tc>
          <w:tcPr>
            <w:tcW w:w="3510" w:type="dxa"/>
          </w:tcPr>
          <w:p w14:paraId="367CACB9" w14:textId="4E2CF09C" w:rsidR="00351E41" w:rsidRPr="008020CB" w:rsidRDefault="00351E41" w:rsidP="001116A3">
            <w:pPr>
              <w:rPr>
                <w:rFonts w:ascii="Cambria" w:hAnsi="Cambria"/>
                <w:kern w:val="2"/>
                <w:sz w:val="22"/>
                <w:szCs w:val="22"/>
              </w:rPr>
            </w:pPr>
            <w:r w:rsidRPr="008020CB">
              <w:rPr>
                <w:rFonts w:ascii="Cambria" w:hAnsi="Cambria"/>
                <w:sz w:val="22"/>
                <w:szCs w:val="22"/>
              </w:rPr>
              <w:t>Lietuvos sveikatos mokslų universiteto ligoninė Kauno klinikos</w:t>
            </w:r>
          </w:p>
        </w:tc>
      </w:tr>
      <w:tr w:rsidR="00351E41" w:rsidRPr="008020CB" w14:paraId="0C589C2F" w14:textId="77777777">
        <w:tc>
          <w:tcPr>
            <w:tcW w:w="2808" w:type="dxa"/>
            <w:vMerge/>
          </w:tcPr>
          <w:p w14:paraId="250CF614" w14:textId="77777777" w:rsidR="00351E41" w:rsidRPr="008020CB" w:rsidRDefault="00351E41" w:rsidP="00351E41">
            <w:pPr>
              <w:rPr>
                <w:rFonts w:ascii="Cambria" w:hAnsi="Cambria"/>
                <w:kern w:val="2"/>
                <w:sz w:val="22"/>
                <w:szCs w:val="22"/>
              </w:rPr>
            </w:pPr>
          </w:p>
        </w:tc>
        <w:tc>
          <w:tcPr>
            <w:tcW w:w="3240" w:type="dxa"/>
          </w:tcPr>
          <w:p w14:paraId="7D49178E"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1.1.2. Juridinio asmens kodas</w:t>
            </w:r>
          </w:p>
        </w:tc>
        <w:tc>
          <w:tcPr>
            <w:tcW w:w="3510" w:type="dxa"/>
          </w:tcPr>
          <w:p w14:paraId="7819AEEC" w14:textId="2D176C9C" w:rsidR="00351E41" w:rsidRPr="008020CB" w:rsidRDefault="00351E41" w:rsidP="001116A3">
            <w:pPr>
              <w:rPr>
                <w:rFonts w:ascii="Cambria" w:hAnsi="Cambria"/>
                <w:kern w:val="2"/>
                <w:sz w:val="22"/>
                <w:szCs w:val="22"/>
              </w:rPr>
            </w:pPr>
            <w:r w:rsidRPr="008020CB">
              <w:rPr>
                <w:rFonts w:ascii="Cambria" w:hAnsi="Cambria"/>
                <w:sz w:val="22"/>
                <w:szCs w:val="22"/>
              </w:rPr>
              <w:t>135163499</w:t>
            </w:r>
          </w:p>
        </w:tc>
      </w:tr>
      <w:tr w:rsidR="00351E41" w:rsidRPr="008020CB" w14:paraId="2A93806E" w14:textId="77777777">
        <w:tc>
          <w:tcPr>
            <w:tcW w:w="2808" w:type="dxa"/>
            <w:vMerge/>
          </w:tcPr>
          <w:p w14:paraId="3E6C61B5" w14:textId="77777777" w:rsidR="00351E41" w:rsidRPr="008020CB" w:rsidRDefault="00351E41" w:rsidP="00351E41">
            <w:pPr>
              <w:rPr>
                <w:rFonts w:ascii="Cambria" w:hAnsi="Cambria"/>
                <w:kern w:val="2"/>
                <w:sz w:val="22"/>
                <w:szCs w:val="22"/>
              </w:rPr>
            </w:pPr>
          </w:p>
        </w:tc>
        <w:tc>
          <w:tcPr>
            <w:tcW w:w="3240" w:type="dxa"/>
          </w:tcPr>
          <w:p w14:paraId="5EED4427"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1.1.3. Adresas</w:t>
            </w:r>
          </w:p>
        </w:tc>
        <w:tc>
          <w:tcPr>
            <w:tcW w:w="3510" w:type="dxa"/>
          </w:tcPr>
          <w:p w14:paraId="4F5C7F7B" w14:textId="76AE71A3" w:rsidR="00351E41" w:rsidRPr="008020CB" w:rsidRDefault="00351E41" w:rsidP="001116A3">
            <w:pPr>
              <w:rPr>
                <w:rFonts w:ascii="Cambria" w:hAnsi="Cambria"/>
                <w:kern w:val="2"/>
                <w:sz w:val="22"/>
                <w:szCs w:val="22"/>
              </w:rPr>
            </w:pPr>
            <w:proofErr w:type="spellStart"/>
            <w:r w:rsidRPr="008020CB">
              <w:rPr>
                <w:rFonts w:ascii="Cambria" w:hAnsi="Cambria"/>
                <w:sz w:val="22"/>
                <w:szCs w:val="22"/>
              </w:rPr>
              <w:t>Eivenių</w:t>
            </w:r>
            <w:proofErr w:type="spellEnd"/>
            <w:r w:rsidRPr="008020CB">
              <w:rPr>
                <w:rFonts w:ascii="Cambria" w:hAnsi="Cambria"/>
                <w:sz w:val="22"/>
                <w:szCs w:val="22"/>
              </w:rPr>
              <w:t xml:space="preserve"> g. 2, LT-50161 Kaunas</w:t>
            </w:r>
          </w:p>
        </w:tc>
      </w:tr>
      <w:tr w:rsidR="00351E41" w:rsidRPr="008020CB" w14:paraId="2FFCB90C" w14:textId="77777777">
        <w:tc>
          <w:tcPr>
            <w:tcW w:w="2808" w:type="dxa"/>
            <w:vMerge/>
          </w:tcPr>
          <w:p w14:paraId="77B2C144" w14:textId="77777777" w:rsidR="00351E41" w:rsidRPr="008020CB" w:rsidRDefault="00351E41" w:rsidP="00351E41">
            <w:pPr>
              <w:rPr>
                <w:rFonts w:ascii="Cambria" w:hAnsi="Cambria"/>
                <w:kern w:val="2"/>
                <w:sz w:val="22"/>
                <w:szCs w:val="22"/>
              </w:rPr>
            </w:pPr>
          </w:p>
        </w:tc>
        <w:tc>
          <w:tcPr>
            <w:tcW w:w="3240" w:type="dxa"/>
          </w:tcPr>
          <w:p w14:paraId="1FAD4E95"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1.1.4. PVM mokėtojo kodas</w:t>
            </w:r>
          </w:p>
        </w:tc>
        <w:tc>
          <w:tcPr>
            <w:tcW w:w="3510" w:type="dxa"/>
          </w:tcPr>
          <w:p w14:paraId="56AC6DCA" w14:textId="1D4A79AC" w:rsidR="00351E41" w:rsidRPr="008020CB" w:rsidRDefault="00351E41" w:rsidP="001116A3">
            <w:pPr>
              <w:rPr>
                <w:rFonts w:ascii="Cambria" w:hAnsi="Cambria"/>
                <w:kern w:val="2"/>
                <w:sz w:val="22"/>
                <w:szCs w:val="22"/>
              </w:rPr>
            </w:pPr>
            <w:r w:rsidRPr="008020CB">
              <w:rPr>
                <w:rFonts w:ascii="Cambria" w:hAnsi="Cambria"/>
                <w:sz w:val="22"/>
                <w:szCs w:val="22"/>
              </w:rPr>
              <w:t>LT351634917</w:t>
            </w:r>
          </w:p>
        </w:tc>
      </w:tr>
      <w:tr w:rsidR="00351E41" w:rsidRPr="008020CB" w14:paraId="404EE54B" w14:textId="77777777">
        <w:tc>
          <w:tcPr>
            <w:tcW w:w="2808" w:type="dxa"/>
            <w:vMerge/>
          </w:tcPr>
          <w:p w14:paraId="0D53D2F6" w14:textId="77777777" w:rsidR="00351E41" w:rsidRPr="008020CB" w:rsidRDefault="00351E41" w:rsidP="00351E41">
            <w:pPr>
              <w:rPr>
                <w:rFonts w:ascii="Cambria" w:hAnsi="Cambria"/>
                <w:kern w:val="2"/>
                <w:sz w:val="22"/>
                <w:szCs w:val="22"/>
              </w:rPr>
            </w:pPr>
          </w:p>
        </w:tc>
        <w:tc>
          <w:tcPr>
            <w:tcW w:w="3240" w:type="dxa"/>
          </w:tcPr>
          <w:p w14:paraId="63D0D36C"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1.1.5. Atsiskaitomoji sąskaita</w:t>
            </w:r>
          </w:p>
        </w:tc>
        <w:tc>
          <w:tcPr>
            <w:tcW w:w="3510" w:type="dxa"/>
          </w:tcPr>
          <w:p w14:paraId="5D4BCEF1" w14:textId="4D2A6DE9" w:rsidR="00351E41" w:rsidRPr="008020CB" w:rsidRDefault="00351E41" w:rsidP="001116A3">
            <w:pPr>
              <w:rPr>
                <w:rFonts w:ascii="Cambria" w:hAnsi="Cambria"/>
                <w:kern w:val="2"/>
                <w:sz w:val="22"/>
                <w:szCs w:val="22"/>
              </w:rPr>
            </w:pPr>
            <w:r w:rsidRPr="008020CB">
              <w:rPr>
                <w:rFonts w:ascii="Cambria" w:hAnsi="Cambria"/>
                <w:color w:val="212121"/>
                <w:sz w:val="22"/>
                <w:szCs w:val="22"/>
                <w:shd w:val="clear" w:color="auto" w:fill="FFFFFF"/>
              </w:rPr>
              <w:t>LT21 7300 0100 0222 6410</w:t>
            </w:r>
          </w:p>
        </w:tc>
      </w:tr>
      <w:tr w:rsidR="00351E41" w:rsidRPr="008020CB" w14:paraId="5639980C" w14:textId="77777777">
        <w:tc>
          <w:tcPr>
            <w:tcW w:w="2808" w:type="dxa"/>
            <w:vMerge/>
          </w:tcPr>
          <w:p w14:paraId="2DBF3DBF" w14:textId="77777777" w:rsidR="00351E41" w:rsidRPr="008020CB" w:rsidRDefault="00351E41" w:rsidP="00351E41">
            <w:pPr>
              <w:rPr>
                <w:rFonts w:ascii="Cambria" w:hAnsi="Cambria"/>
                <w:kern w:val="2"/>
                <w:sz w:val="22"/>
                <w:szCs w:val="22"/>
              </w:rPr>
            </w:pPr>
          </w:p>
        </w:tc>
        <w:tc>
          <w:tcPr>
            <w:tcW w:w="3240" w:type="dxa"/>
          </w:tcPr>
          <w:p w14:paraId="1CB09783"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1.1.6. Bankas, banko kodas</w:t>
            </w:r>
          </w:p>
        </w:tc>
        <w:tc>
          <w:tcPr>
            <w:tcW w:w="3510" w:type="dxa"/>
          </w:tcPr>
          <w:p w14:paraId="3DB14F3C" w14:textId="6FC766D9" w:rsidR="00351E41" w:rsidRPr="008020CB" w:rsidRDefault="00351E41" w:rsidP="001116A3">
            <w:pPr>
              <w:rPr>
                <w:rFonts w:ascii="Cambria" w:hAnsi="Cambria"/>
                <w:kern w:val="2"/>
                <w:sz w:val="22"/>
                <w:szCs w:val="22"/>
              </w:rPr>
            </w:pPr>
            <w:r w:rsidRPr="008020CB">
              <w:rPr>
                <w:rFonts w:ascii="Cambria" w:hAnsi="Cambria"/>
                <w:sz w:val="22"/>
                <w:szCs w:val="22"/>
              </w:rPr>
              <w:t xml:space="preserve">AB Swedbank, </w:t>
            </w:r>
            <w:r w:rsidRPr="008020CB">
              <w:rPr>
                <w:rFonts w:ascii="Cambria" w:hAnsi="Cambria"/>
                <w:kern w:val="2"/>
                <w:sz w:val="22"/>
                <w:szCs w:val="22"/>
              </w:rPr>
              <w:t>73000</w:t>
            </w:r>
          </w:p>
        </w:tc>
      </w:tr>
      <w:tr w:rsidR="00351E41" w:rsidRPr="008020CB" w14:paraId="3C6CA9D3" w14:textId="77777777">
        <w:tc>
          <w:tcPr>
            <w:tcW w:w="2808" w:type="dxa"/>
            <w:vMerge/>
          </w:tcPr>
          <w:p w14:paraId="7A8AE9BC" w14:textId="77777777" w:rsidR="00351E41" w:rsidRPr="008020CB" w:rsidRDefault="00351E41" w:rsidP="00351E41">
            <w:pPr>
              <w:rPr>
                <w:rFonts w:ascii="Cambria" w:hAnsi="Cambria"/>
                <w:kern w:val="2"/>
                <w:sz w:val="22"/>
                <w:szCs w:val="22"/>
              </w:rPr>
            </w:pPr>
          </w:p>
        </w:tc>
        <w:tc>
          <w:tcPr>
            <w:tcW w:w="3240" w:type="dxa"/>
          </w:tcPr>
          <w:p w14:paraId="3E35C849"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1.1.7. Telefonas</w:t>
            </w:r>
          </w:p>
        </w:tc>
        <w:tc>
          <w:tcPr>
            <w:tcW w:w="3510" w:type="dxa"/>
          </w:tcPr>
          <w:p w14:paraId="30515D15" w14:textId="4FC17F8D" w:rsidR="00351E41" w:rsidRPr="008020CB" w:rsidRDefault="00351E41" w:rsidP="001116A3">
            <w:pPr>
              <w:rPr>
                <w:rFonts w:ascii="Cambria" w:hAnsi="Cambria"/>
                <w:kern w:val="2"/>
                <w:sz w:val="22"/>
                <w:szCs w:val="22"/>
              </w:rPr>
            </w:pPr>
            <w:r w:rsidRPr="008020CB">
              <w:rPr>
                <w:rFonts w:ascii="Cambria" w:hAnsi="Cambria"/>
                <w:sz w:val="22"/>
                <w:szCs w:val="22"/>
              </w:rPr>
              <w:t>+370 37326360</w:t>
            </w:r>
          </w:p>
        </w:tc>
      </w:tr>
      <w:tr w:rsidR="00351E41" w:rsidRPr="008020CB" w14:paraId="2DD42AC0" w14:textId="77777777">
        <w:tc>
          <w:tcPr>
            <w:tcW w:w="2808" w:type="dxa"/>
            <w:vMerge/>
          </w:tcPr>
          <w:p w14:paraId="2FBBCA29" w14:textId="77777777" w:rsidR="00351E41" w:rsidRPr="008020CB" w:rsidRDefault="00351E41" w:rsidP="00351E41">
            <w:pPr>
              <w:rPr>
                <w:rFonts w:ascii="Cambria" w:hAnsi="Cambria"/>
                <w:kern w:val="2"/>
                <w:sz w:val="22"/>
                <w:szCs w:val="22"/>
              </w:rPr>
            </w:pPr>
          </w:p>
        </w:tc>
        <w:tc>
          <w:tcPr>
            <w:tcW w:w="3240" w:type="dxa"/>
          </w:tcPr>
          <w:p w14:paraId="52475DD0"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1.1.8. El. paštas</w:t>
            </w:r>
          </w:p>
        </w:tc>
        <w:tc>
          <w:tcPr>
            <w:tcW w:w="3510" w:type="dxa"/>
          </w:tcPr>
          <w:p w14:paraId="16E6C304" w14:textId="4D4733A4" w:rsidR="00351E41" w:rsidRPr="008020CB" w:rsidRDefault="00351E41" w:rsidP="001116A3">
            <w:pPr>
              <w:rPr>
                <w:rFonts w:ascii="Cambria" w:hAnsi="Cambria"/>
                <w:kern w:val="2"/>
                <w:sz w:val="22"/>
                <w:szCs w:val="22"/>
              </w:rPr>
            </w:pPr>
            <w:r w:rsidRPr="008020CB">
              <w:rPr>
                <w:rFonts w:ascii="Cambria" w:hAnsi="Cambria"/>
                <w:sz w:val="22"/>
                <w:szCs w:val="22"/>
              </w:rPr>
              <w:t>rastine@kaunoklinikos.lt</w:t>
            </w:r>
          </w:p>
        </w:tc>
      </w:tr>
      <w:tr w:rsidR="00351E41" w:rsidRPr="008020CB" w14:paraId="04E6F496" w14:textId="77777777">
        <w:tc>
          <w:tcPr>
            <w:tcW w:w="2808" w:type="dxa"/>
            <w:vMerge/>
          </w:tcPr>
          <w:p w14:paraId="3F78C75D" w14:textId="77777777" w:rsidR="00351E41" w:rsidRPr="008020CB" w:rsidRDefault="00351E41" w:rsidP="00351E41">
            <w:pPr>
              <w:rPr>
                <w:rFonts w:ascii="Cambria" w:hAnsi="Cambria"/>
                <w:kern w:val="2"/>
                <w:sz w:val="22"/>
                <w:szCs w:val="22"/>
              </w:rPr>
            </w:pPr>
          </w:p>
        </w:tc>
        <w:tc>
          <w:tcPr>
            <w:tcW w:w="3240" w:type="dxa"/>
          </w:tcPr>
          <w:p w14:paraId="17851CCB"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1.1.9. Šalies atstovas</w:t>
            </w:r>
          </w:p>
        </w:tc>
        <w:tc>
          <w:tcPr>
            <w:tcW w:w="3510" w:type="dxa"/>
          </w:tcPr>
          <w:p w14:paraId="68AE61B3" w14:textId="704E75CB" w:rsidR="00351E41" w:rsidRPr="008020CB" w:rsidRDefault="00AD0DE8" w:rsidP="001116A3">
            <w:pPr>
              <w:rPr>
                <w:rFonts w:ascii="Cambria" w:hAnsi="Cambria"/>
                <w:kern w:val="2"/>
                <w:sz w:val="22"/>
                <w:szCs w:val="22"/>
              </w:rPr>
            </w:pPr>
            <w:r w:rsidRPr="008020CB">
              <w:rPr>
                <w:rFonts w:ascii="Cambria" w:hAnsi="Cambria"/>
                <w:kern w:val="2"/>
                <w:sz w:val="22"/>
                <w:szCs w:val="22"/>
              </w:rPr>
              <w:t>Generalinis direktorius prof. habil.</w:t>
            </w:r>
            <w:r w:rsidR="00B52E26" w:rsidRPr="008020CB">
              <w:rPr>
                <w:rFonts w:ascii="Cambria" w:hAnsi="Cambria"/>
                <w:kern w:val="2"/>
                <w:sz w:val="22"/>
                <w:szCs w:val="22"/>
              </w:rPr>
              <w:t xml:space="preserve"> </w:t>
            </w:r>
            <w:r w:rsidRPr="008020CB">
              <w:rPr>
                <w:rFonts w:ascii="Cambria" w:hAnsi="Cambria"/>
                <w:kern w:val="2"/>
                <w:sz w:val="22"/>
                <w:szCs w:val="22"/>
              </w:rPr>
              <w:t>dr. Renaldas Jurkevičius</w:t>
            </w:r>
          </w:p>
        </w:tc>
      </w:tr>
      <w:tr w:rsidR="00351E41" w:rsidRPr="008020CB" w14:paraId="3789DCB5" w14:textId="77777777">
        <w:tc>
          <w:tcPr>
            <w:tcW w:w="2808" w:type="dxa"/>
            <w:vMerge/>
          </w:tcPr>
          <w:p w14:paraId="2B41C8D4" w14:textId="77777777" w:rsidR="00351E41" w:rsidRPr="008020CB" w:rsidRDefault="00351E41" w:rsidP="00351E41">
            <w:pPr>
              <w:rPr>
                <w:rFonts w:ascii="Cambria" w:hAnsi="Cambria"/>
                <w:kern w:val="2"/>
                <w:sz w:val="22"/>
                <w:szCs w:val="22"/>
              </w:rPr>
            </w:pPr>
          </w:p>
        </w:tc>
        <w:tc>
          <w:tcPr>
            <w:tcW w:w="3240" w:type="dxa"/>
          </w:tcPr>
          <w:p w14:paraId="15C2388C" w14:textId="77777777" w:rsidR="00351E41" w:rsidRPr="008020CB" w:rsidRDefault="00351E41" w:rsidP="00351E41">
            <w:pPr>
              <w:rPr>
                <w:rFonts w:ascii="Cambria" w:hAnsi="Cambria"/>
                <w:kern w:val="2"/>
                <w:sz w:val="22"/>
                <w:szCs w:val="22"/>
              </w:rPr>
            </w:pPr>
            <w:r w:rsidRPr="008020CB">
              <w:rPr>
                <w:rFonts w:ascii="Cambria" w:hAnsi="Cambria"/>
                <w:kern w:val="2"/>
                <w:sz w:val="22"/>
                <w:szCs w:val="22"/>
              </w:rPr>
              <w:t>1.1.10. Atstovavimo pagrindas</w:t>
            </w:r>
          </w:p>
        </w:tc>
        <w:tc>
          <w:tcPr>
            <w:tcW w:w="3510" w:type="dxa"/>
          </w:tcPr>
          <w:p w14:paraId="570009EE" w14:textId="550010C4" w:rsidR="00351E41" w:rsidRPr="008020CB" w:rsidRDefault="00AD0DE8" w:rsidP="001116A3">
            <w:pPr>
              <w:rPr>
                <w:rFonts w:ascii="Cambria" w:hAnsi="Cambria"/>
                <w:color w:val="FF0000"/>
                <w:kern w:val="2"/>
                <w:sz w:val="22"/>
                <w:szCs w:val="22"/>
              </w:rPr>
            </w:pPr>
            <w:r w:rsidRPr="008020CB">
              <w:rPr>
                <w:rFonts w:ascii="Cambria" w:hAnsi="Cambria"/>
                <w:kern w:val="2"/>
                <w:sz w:val="22"/>
                <w:szCs w:val="22"/>
              </w:rPr>
              <w:t>Įstatų pagrindas</w:t>
            </w:r>
          </w:p>
        </w:tc>
      </w:tr>
      <w:tr w:rsidR="005A5832" w:rsidRPr="008020CB" w14:paraId="7764308C" w14:textId="77777777">
        <w:tc>
          <w:tcPr>
            <w:tcW w:w="2808" w:type="dxa"/>
            <w:vMerge w:val="restart"/>
          </w:tcPr>
          <w:p w14:paraId="3EE4DF26" w14:textId="77777777" w:rsidR="005A5832" w:rsidRPr="008020CB" w:rsidRDefault="005A5832" w:rsidP="00351E41">
            <w:pPr>
              <w:rPr>
                <w:rFonts w:ascii="Cambria" w:hAnsi="Cambria"/>
                <w:b/>
                <w:bCs/>
                <w:kern w:val="2"/>
                <w:sz w:val="22"/>
                <w:szCs w:val="22"/>
              </w:rPr>
            </w:pPr>
          </w:p>
          <w:p w14:paraId="6D519503" w14:textId="77777777" w:rsidR="005A5832" w:rsidRPr="008020CB" w:rsidRDefault="005A5832" w:rsidP="00351E41">
            <w:pPr>
              <w:rPr>
                <w:rFonts w:ascii="Cambria" w:hAnsi="Cambria"/>
                <w:b/>
                <w:bCs/>
                <w:kern w:val="2"/>
                <w:sz w:val="22"/>
                <w:szCs w:val="22"/>
              </w:rPr>
            </w:pPr>
          </w:p>
          <w:p w14:paraId="6DCE769E" w14:textId="77777777" w:rsidR="005A5832" w:rsidRPr="008020CB" w:rsidRDefault="005A5832" w:rsidP="00351E41">
            <w:pPr>
              <w:rPr>
                <w:rFonts w:ascii="Cambria" w:hAnsi="Cambria"/>
                <w:b/>
                <w:bCs/>
                <w:kern w:val="2"/>
                <w:sz w:val="22"/>
                <w:szCs w:val="22"/>
              </w:rPr>
            </w:pPr>
          </w:p>
          <w:p w14:paraId="24A98635" w14:textId="77777777" w:rsidR="005A5832" w:rsidRPr="008020CB" w:rsidRDefault="00A10867" w:rsidP="00351E41">
            <w:pPr>
              <w:rPr>
                <w:rFonts w:ascii="Cambria" w:hAnsi="Cambria"/>
                <w:b/>
                <w:bCs/>
                <w:kern w:val="2"/>
                <w:sz w:val="22"/>
                <w:szCs w:val="22"/>
              </w:rPr>
            </w:pPr>
            <w:r w:rsidRPr="008020CB">
              <w:rPr>
                <w:rFonts w:ascii="Cambria" w:hAnsi="Cambria"/>
                <w:b/>
                <w:bCs/>
                <w:kern w:val="2"/>
                <w:sz w:val="22"/>
                <w:szCs w:val="22"/>
              </w:rPr>
              <w:t>1.2. Tiekėjas</w:t>
            </w:r>
          </w:p>
          <w:p w14:paraId="711EF287" w14:textId="77777777" w:rsidR="005A5832" w:rsidRPr="008020CB" w:rsidRDefault="005A5832" w:rsidP="008522F9">
            <w:pPr>
              <w:rPr>
                <w:rFonts w:ascii="Cambria" w:hAnsi="Cambria"/>
                <w:b/>
                <w:bCs/>
                <w:kern w:val="2"/>
                <w:sz w:val="22"/>
                <w:szCs w:val="22"/>
              </w:rPr>
            </w:pPr>
          </w:p>
        </w:tc>
        <w:tc>
          <w:tcPr>
            <w:tcW w:w="3240" w:type="dxa"/>
          </w:tcPr>
          <w:p w14:paraId="4B4B20E6"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1.2.1. Pavadinimas</w:t>
            </w:r>
          </w:p>
        </w:tc>
        <w:tc>
          <w:tcPr>
            <w:tcW w:w="3510" w:type="dxa"/>
          </w:tcPr>
          <w:p w14:paraId="1C39FB23" w14:textId="0B3644F5" w:rsidR="005A5832" w:rsidRPr="008020CB" w:rsidRDefault="005A5832" w:rsidP="002238CD">
            <w:pPr>
              <w:rPr>
                <w:rFonts w:ascii="Cambria" w:hAnsi="Cambria"/>
                <w:color w:val="FF0000"/>
                <w:kern w:val="2"/>
                <w:sz w:val="22"/>
                <w:szCs w:val="22"/>
              </w:rPr>
            </w:pPr>
          </w:p>
        </w:tc>
      </w:tr>
      <w:tr w:rsidR="005A5832" w:rsidRPr="008020CB" w14:paraId="7620FF3C" w14:textId="77777777">
        <w:tc>
          <w:tcPr>
            <w:tcW w:w="2808" w:type="dxa"/>
            <w:vMerge/>
          </w:tcPr>
          <w:p w14:paraId="59A76BF6" w14:textId="77777777" w:rsidR="005A5832" w:rsidRPr="008020CB" w:rsidRDefault="005A5832" w:rsidP="00351E41">
            <w:pPr>
              <w:rPr>
                <w:rFonts w:ascii="Cambria" w:hAnsi="Cambria"/>
                <w:b/>
                <w:bCs/>
                <w:kern w:val="2"/>
                <w:sz w:val="22"/>
                <w:szCs w:val="22"/>
              </w:rPr>
            </w:pPr>
          </w:p>
        </w:tc>
        <w:tc>
          <w:tcPr>
            <w:tcW w:w="3240" w:type="dxa"/>
          </w:tcPr>
          <w:p w14:paraId="06E59503"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1.2.2. Juridinio asmens kodas</w:t>
            </w:r>
          </w:p>
        </w:tc>
        <w:tc>
          <w:tcPr>
            <w:tcW w:w="3510" w:type="dxa"/>
          </w:tcPr>
          <w:p w14:paraId="309242FF" w14:textId="327486F5" w:rsidR="005A5832" w:rsidRPr="008020CB" w:rsidRDefault="005A5832" w:rsidP="002238CD">
            <w:pPr>
              <w:rPr>
                <w:rFonts w:ascii="Cambria" w:hAnsi="Cambria"/>
                <w:color w:val="FF0000"/>
                <w:kern w:val="2"/>
                <w:sz w:val="22"/>
                <w:szCs w:val="22"/>
              </w:rPr>
            </w:pPr>
          </w:p>
        </w:tc>
      </w:tr>
      <w:tr w:rsidR="005A5832" w:rsidRPr="008020CB" w14:paraId="7689A0D1" w14:textId="77777777">
        <w:tc>
          <w:tcPr>
            <w:tcW w:w="2808" w:type="dxa"/>
            <w:vMerge/>
          </w:tcPr>
          <w:p w14:paraId="6AEC8F64" w14:textId="77777777" w:rsidR="005A5832" w:rsidRPr="008020CB" w:rsidRDefault="005A5832" w:rsidP="00351E41">
            <w:pPr>
              <w:rPr>
                <w:rFonts w:ascii="Cambria" w:hAnsi="Cambria"/>
                <w:b/>
                <w:bCs/>
                <w:kern w:val="2"/>
                <w:sz w:val="22"/>
                <w:szCs w:val="22"/>
              </w:rPr>
            </w:pPr>
          </w:p>
        </w:tc>
        <w:tc>
          <w:tcPr>
            <w:tcW w:w="3240" w:type="dxa"/>
          </w:tcPr>
          <w:p w14:paraId="1045CD11"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1.2.3. Adresas</w:t>
            </w:r>
          </w:p>
        </w:tc>
        <w:tc>
          <w:tcPr>
            <w:tcW w:w="3510" w:type="dxa"/>
          </w:tcPr>
          <w:p w14:paraId="60D8C1A4" w14:textId="57BAD40A" w:rsidR="005A5832" w:rsidRPr="008020CB" w:rsidRDefault="005A5832" w:rsidP="002238CD">
            <w:pPr>
              <w:rPr>
                <w:rFonts w:ascii="Cambria" w:hAnsi="Cambria"/>
                <w:color w:val="FF0000"/>
                <w:kern w:val="2"/>
                <w:sz w:val="22"/>
                <w:szCs w:val="22"/>
              </w:rPr>
            </w:pPr>
          </w:p>
        </w:tc>
      </w:tr>
      <w:tr w:rsidR="005A5832" w:rsidRPr="008020CB" w14:paraId="74515245" w14:textId="77777777">
        <w:tc>
          <w:tcPr>
            <w:tcW w:w="2808" w:type="dxa"/>
            <w:vMerge/>
          </w:tcPr>
          <w:p w14:paraId="18EB75E1" w14:textId="77777777" w:rsidR="005A5832" w:rsidRPr="008020CB" w:rsidRDefault="005A5832" w:rsidP="00351E41">
            <w:pPr>
              <w:rPr>
                <w:rFonts w:ascii="Cambria" w:hAnsi="Cambria"/>
                <w:b/>
                <w:bCs/>
                <w:kern w:val="2"/>
                <w:sz w:val="22"/>
                <w:szCs w:val="22"/>
              </w:rPr>
            </w:pPr>
          </w:p>
        </w:tc>
        <w:tc>
          <w:tcPr>
            <w:tcW w:w="3240" w:type="dxa"/>
          </w:tcPr>
          <w:p w14:paraId="1C15E745"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1.2.4. PVM mokėtojo kodas</w:t>
            </w:r>
          </w:p>
        </w:tc>
        <w:tc>
          <w:tcPr>
            <w:tcW w:w="3510" w:type="dxa"/>
          </w:tcPr>
          <w:p w14:paraId="0F561431" w14:textId="10D5E6D2" w:rsidR="005A5832" w:rsidRPr="008020CB" w:rsidRDefault="005A5832" w:rsidP="002238CD">
            <w:pPr>
              <w:rPr>
                <w:rFonts w:ascii="Cambria" w:hAnsi="Cambria"/>
                <w:color w:val="FF0000"/>
                <w:kern w:val="2"/>
                <w:sz w:val="22"/>
                <w:szCs w:val="22"/>
              </w:rPr>
            </w:pPr>
          </w:p>
        </w:tc>
      </w:tr>
      <w:tr w:rsidR="005A5832" w:rsidRPr="008020CB" w14:paraId="67ACF326" w14:textId="77777777">
        <w:tc>
          <w:tcPr>
            <w:tcW w:w="2808" w:type="dxa"/>
            <w:vMerge/>
          </w:tcPr>
          <w:p w14:paraId="6ECE234A" w14:textId="77777777" w:rsidR="005A5832" w:rsidRPr="008020CB" w:rsidRDefault="005A5832" w:rsidP="00351E41">
            <w:pPr>
              <w:rPr>
                <w:rFonts w:ascii="Cambria" w:hAnsi="Cambria"/>
                <w:b/>
                <w:bCs/>
                <w:kern w:val="2"/>
                <w:sz w:val="22"/>
                <w:szCs w:val="22"/>
              </w:rPr>
            </w:pPr>
          </w:p>
        </w:tc>
        <w:tc>
          <w:tcPr>
            <w:tcW w:w="3240" w:type="dxa"/>
          </w:tcPr>
          <w:p w14:paraId="752CC265"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1.2.5. Atsiskaitomoji sąskaita</w:t>
            </w:r>
          </w:p>
        </w:tc>
        <w:tc>
          <w:tcPr>
            <w:tcW w:w="3510" w:type="dxa"/>
          </w:tcPr>
          <w:p w14:paraId="512A87EA" w14:textId="267DAF49" w:rsidR="005A5832" w:rsidRPr="008020CB" w:rsidRDefault="005A5832" w:rsidP="002238CD">
            <w:pPr>
              <w:rPr>
                <w:rFonts w:ascii="Cambria" w:hAnsi="Cambria"/>
                <w:color w:val="FF0000"/>
                <w:kern w:val="2"/>
                <w:sz w:val="22"/>
                <w:szCs w:val="22"/>
              </w:rPr>
            </w:pPr>
          </w:p>
        </w:tc>
      </w:tr>
      <w:tr w:rsidR="005A5832" w:rsidRPr="008020CB" w14:paraId="6C77EA71" w14:textId="77777777">
        <w:tc>
          <w:tcPr>
            <w:tcW w:w="2808" w:type="dxa"/>
            <w:vMerge/>
          </w:tcPr>
          <w:p w14:paraId="70F8DC28" w14:textId="77777777" w:rsidR="005A5832" w:rsidRPr="008020CB" w:rsidRDefault="005A5832" w:rsidP="00351E41">
            <w:pPr>
              <w:rPr>
                <w:rFonts w:ascii="Cambria" w:hAnsi="Cambria"/>
                <w:b/>
                <w:bCs/>
                <w:kern w:val="2"/>
                <w:sz w:val="22"/>
                <w:szCs w:val="22"/>
              </w:rPr>
            </w:pPr>
          </w:p>
        </w:tc>
        <w:tc>
          <w:tcPr>
            <w:tcW w:w="3240" w:type="dxa"/>
          </w:tcPr>
          <w:p w14:paraId="1622E531"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1.2.6. Bankas, banko kodas</w:t>
            </w:r>
          </w:p>
        </w:tc>
        <w:tc>
          <w:tcPr>
            <w:tcW w:w="3510" w:type="dxa"/>
          </w:tcPr>
          <w:p w14:paraId="53BF499D" w14:textId="6DB727B4" w:rsidR="005A5832" w:rsidRPr="008020CB" w:rsidRDefault="005A5832" w:rsidP="002238CD">
            <w:pPr>
              <w:rPr>
                <w:rFonts w:ascii="Cambria" w:hAnsi="Cambria"/>
                <w:color w:val="FF0000"/>
                <w:kern w:val="2"/>
                <w:sz w:val="22"/>
                <w:szCs w:val="22"/>
              </w:rPr>
            </w:pPr>
          </w:p>
        </w:tc>
      </w:tr>
      <w:tr w:rsidR="005A5832" w:rsidRPr="008020CB" w14:paraId="1A4DD5FA" w14:textId="77777777">
        <w:tc>
          <w:tcPr>
            <w:tcW w:w="2808" w:type="dxa"/>
            <w:vMerge/>
          </w:tcPr>
          <w:p w14:paraId="4F69EC28" w14:textId="77777777" w:rsidR="005A5832" w:rsidRPr="008020CB" w:rsidRDefault="005A5832" w:rsidP="00351E41">
            <w:pPr>
              <w:rPr>
                <w:rFonts w:ascii="Cambria" w:hAnsi="Cambria"/>
                <w:b/>
                <w:bCs/>
                <w:kern w:val="2"/>
                <w:sz w:val="22"/>
                <w:szCs w:val="22"/>
              </w:rPr>
            </w:pPr>
          </w:p>
        </w:tc>
        <w:tc>
          <w:tcPr>
            <w:tcW w:w="3240" w:type="dxa"/>
          </w:tcPr>
          <w:p w14:paraId="2D95A528"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1.2.7. Telefonas</w:t>
            </w:r>
          </w:p>
        </w:tc>
        <w:tc>
          <w:tcPr>
            <w:tcW w:w="3510" w:type="dxa"/>
          </w:tcPr>
          <w:p w14:paraId="60EDB536" w14:textId="0B8AA2C7" w:rsidR="005A5832" w:rsidRPr="008020CB" w:rsidRDefault="005A5832" w:rsidP="002238CD">
            <w:pPr>
              <w:rPr>
                <w:rFonts w:ascii="Cambria" w:hAnsi="Cambria"/>
                <w:color w:val="FF0000"/>
                <w:kern w:val="2"/>
                <w:sz w:val="22"/>
                <w:szCs w:val="22"/>
              </w:rPr>
            </w:pPr>
          </w:p>
        </w:tc>
      </w:tr>
      <w:tr w:rsidR="005A5832" w:rsidRPr="008020CB" w14:paraId="237ED846" w14:textId="77777777">
        <w:tc>
          <w:tcPr>
            <w:tcW w:w="2808" w:type="dxa"/>
            <w:vMerge/>
          </w:tcPr>
          <w:p w14:paraId="371686E0" w14:textId="77777777" w:rsidR="005A5832" w:rsidRPr="008020CB" w:rsidRDefault="005A5832" w:rsidP="00351E41">
            <w:pPr>
              <w:rPr>
                <w:rFonts w:ascii="Cambria" w:hAnsi="Cambria"/>
                <w:b/>
                <w:bCs/>
                <w:kern w:val="2"/>
                <w:sz w:val="22"/>
                <w:szCs w:val="22"/>
              </w:rPr>
            </w:pPr>
          </w:p>
        </w:tc>
        <w:tc>
          <w:tcPr>
            <w:tcW w:w="3240" w:type="dxa"/>
          </w:tcPr>
          <w:p w14:paraId="76411BE9"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1.2.8. El. paštas</w:t>
            </w:r>
          </w:p>
        </w:tc>
        <w:tc>
          <w:tcPr>
            <w:tcW w:w="3510" w:type="dxa"/>
          </w:tcPr>
          <w:p w14:paraId="3AD89FFF" w14:textId="6E9F7943" w:rsidR="005A5832" w:rsidRPr="008020CB" w:rsidRDefault="005A5832" w:rsidP="005F6537">
            <w:pPr>
              <w:rPr>
                <w:rFonts w:ascii="Cambria" w:hAnsi="Cambria"/>
                <w:color w:val="FF0000"/>
                <w:kern w:val="2"/>
                <w:sz w:val="22"/>
                <w:szCs w:val="22"/>
                <w:lang w:val="en-GB"/>
              </w:rPr>
            </w:pPr>
          </w:p>
        </w:tc>
      </w:tr>
      <w:tr w:rsidR="005A5832" w:rsidRPr="008020CB" w14:paraId="666AE2EA" w14:textId="77777777">
        <w:tc>
          <w:tcPr>
            <w:tcW w:w="2808" w:type="dxa"/>
            <w:vMerge/>
          </w:tcPr>
          <w:p w14:paraId="543BB8B7" w14:textId="77777777" w:rsidR="005A5832" w:rsidRPr="008020CB" w:rsidRDefault="005A5832" w:rsidP="00351E41">
            <w:pPr>
              <w:rPr>
                <w:rFonts w:ascii="Cambria" w:hAnsi="Cambria"/>
                <w:b/>
                <w:bCs/>
                <w:kern w:val="2"/>
                <w:sz w:val="22"/>
                <w:szCs w:val="22"/>
              </w:rPr>
            </w:pPr>
          </w:p>
        </w:tc>
        <w:tc>
          <w:tcPr>
            <w:tcW w:w="3240" w:type="dxa"/>
          </w:tcPr>
          <w:p w14:paraId="122A22AB"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1.2.9. Šalies atstovas</w:t>
            </w:r>
          </w:p>
        </w:tc>
        <w:tc>
          <w:tcPr>
            <w:tcW w:w="3510" w:type="dxa"/>
          </w:tcPr>
          <w:p w14:paraId="7580B9F5" w14:textId="08DEDAF7" w:rsidR="005A5832" w:rsidRPr="008020CB" w:rsidRDefault="005A5832" w:rsidP="005F6537">
            <w:pPr>
              <w:rPr>
                <w:rFonts w:ascii="Cambria" w:hAnsi="Cambria"/>
                <w:color w:val="FF0000"/>
                <w:kern w:val="2"/>
                <w:sz w:val="22"/>
                <w:szCs w:val="22"/>
              </w:rPr>
            </w:pPr>
          </w:p>
        </w:tc>
      </w:tr>
      <w:tr w:rsidR="005A5832" w:rsidRPr="008020CB" w14:paraId="292C776B" w14:textId="77777777">
        <w:tc>
          <w:tcPr>
            <w:tcW w:w="2808" w:type="dxa"/>
            <w:vMerge/>
          </w:tcPr>
          <w:p w14:paraId="2D900F0A" w14:textId="77777777" w:rsidR="005A5832" w:rsidRPr="008020CB" w:rsidRDefault="005A5832" w:rsidP="00351E41">
            <w:pPr>
              <w:rPr>
                <w:rFonts w:ascii="Cambria" w:hAnsi="Cambria"/>
                <w:b/>
                <w:bCs/>
                <w:kern w:val="2"/>
                <w:sz w:val="22"/>
                <w:szCs w:val="22"/>
              </w:rPr>
            </w:pPr>
          </w:p>
        </w:tc>
        <w:tc>
          <w:tcPr>
            <w:tcW w:w="3240" w:type="dxa"/>
          </w:tcPr>
          <w:p w14:paraId="0A9DB8EB" w14:textId="77777777" w:rsidR="005A5832" w:rsidRPr="008020CB" w:rsidRDefault="00A10867" w:rsidP="00351E41">
            <w:pPr>
              <w:rPr>
                <w:rFonts w:ascii="Cambria" w:hAnsi="Cambria"/>
                <w:kern w:val="2"/>
                <w:sz w:val="22"/>
                <w:szCs w:val="22"/>
              </w:rPr>
            </w:pPr>
            <w:r w:rsidRPr="008020CB">
              <w:rPr>
                <w:rFonts w:ascii="Cambria" w:hAnsi="Cambria"/>
                <w:kern w:val="2"/>
                <w:sz w:val="22"/>
                <w:szCs w:val="22"/>
              </w:rPr>
              <w:t>1.2.10. Atstovavimo pagrindas</w:t>
            </w:r>
          </w:p>
        </w:tc>
        <w:tc>
          <w:tcPr>
            <w:tcW w:w="3510" w:type="dxa"/>
          </w:tcPr>
          <w:p w14:paraId="5FCBD162" w14:textId="425C7703" w:rsidR="005A5832" w:rsidRPr="008020CB" w:rsidRDefault="005A5832" w:rsidP="005F6537">
            <w:pPr>
              <w:rPr>
                <w:rFonts w:ascii="Cambria" w:hAnsi="Cambria"/>
                <w:color w:val="FF0000"/>
                <w:kern w:val="2"/>
                <w:sz w:val="22"/>
                <w:szCs w:val="22"/>
              </w:rPr>
            </w:pPr>
          </w:p>
        </w:tc>
      </w:tr>
    </w:tbl>
    <w:p w14:paraId="29EDFD0B" w14:textId="77777777" w:rsidR="005A5832" w:rsidRPr="008020CB" w:rsidRDefault="005A5832" w:rsidP="00351E41">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020CB" w14:paraId="7696E671" w14:textId="77777777">
        <w:trPr>
          <w:trHeight w:val="300"/>
        </w:trPr>
        <w:tc>
          <w:tcPr>
            <w:tcW w:w="9535" w:type="dxa"/>
            <w:gridSpan w:val="3"/>
          </w:tcPr>
          <w:p w14:paraId="2A11592D" w14:textId="77777777" w:rsidR="005A5832" w:rsidRPr="008020CB" w:rsidRDefault="00A10867" w:rsidP="00351E41">
            <w:pPr>
              <w:jc w:val="center"/>
              <w:rPr>
                <w:rFonts w:ascii="Cambria" w:hAnsi="Cambria"/>
                <w:b/>
                <w:bCs/>
                <w:kern w:val="2"/>
                <w:sz w:val="22"/>
                <w:szCs w:val="22"/>
              </w:rPr>
            </w:pPr>
            <w:r w:rsidRPr="008020CB">
              <w:rPr>
                <w:rFonts w:ascii="Cambria" w:hAnsi="Cambria"/>
                <w:b/>
                <w:bCs/>
                <w:kern w:val="2"/>
                <w:sz w:val="22"/>
                <w:szCs w:val="22"/>
              </w:rPr>
              <w:t>2. ATSAKINGI ASMENYS</w:t>
            </w:r>
          </w:p>
        </w:tc>
      </w:tr>
      <w:tr w:rsidR="008273FC" w:rsidRPr="008020CB" w14:paraId="26292B4A" w14:textId="77777777">
        <w:trPr>
          <w:trHeight w:val="300"/>
        </w:trPr>
        <w:tc>
          <w:tcPr>
            <w:tcW w:w="2704" w:type="dxa"/>
          </w:tcPr>
          <w:p w14:paraId="161367C0" w14:textId="279897B3"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017FFD68" w14:textId="4D827AEC" w:rsidR="008273FC" w:rsidRPr="008020CB" w:rsidRDefault="008273FC" w:rsidP="008273FC">
            <w:pPr>
              <w:rPr>
                <w:rFonts w:ascii="Cambria" w:hAnsi="Cambria"/>
                <w:color w:val="4472C4"/>
                <w:kern w:val="2"/>
                <w:sz w:val="22"/>
                <w:szCs w:val="22"/>
              </w:rPr>
            </w:pPr>
            <w:r w:rsidRPr="008020CB">
              <w:rPr>
                <w:rFonts w:ascii="Cambria" w:hAnsi="Cambria"/>
                <w:color w:val="4472C4"/>
                <w:kern w:val="2"/>
                <w:sz w:val="22"/>
                <w:szCs w:val="22"/>
              </w:rPr>
              <w:t>(nurodyti padalinį / skyrių, pareigas, vardą, pavardę, tel., el. paštą)</w:t>
            </w:r>
          </w:p>
        </w:tc>
      </w:tr>
      <w:tr w:rsidR="008273FC" w:rsidRPr="008020CB" w14:paraId="17A4E02F" w14:textId="77777777">
        <w:trPr>
          <w:trHeight w:val="300"/>
        </w:trPr>
        <w:tc>
          <w:tcPr>
            <w:tcW w:w="2704" w:type="dxa"/>
          </w:tcPr>
          <w:p w14:paraId="146E8BAE"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2.2. Tiekėjo kontaktiniai asmenys, atsakingi už Sutarties vykdymą</w:t>
            </w:r>
          </w:p>
        </w:tc>
        <w:tc>
          <w:tcPr>
            <w:tcW w:w="6831" w:type="dxa"/>
            <w:gridSpan w:val="2"/>
          </w:tcPr>
          <w:p w14:paraId="6FF1505D" w14:textId="2BE6731F" w:rsidR="008273FC" w:rsidRPr="008020CB" w:rsidRDefault="008273FC" w:rsidP="008273FC">
            <w:pPr>
              <w:rPr>
                <w:rFonts w:ascii="Cambria" w:hAnsi="Cambria"/>
                <w:color w:val="4472C4"/>
                <w:kern w:val="2"/>
                <w:sz w:val="22"/>
                <w:szCs w:val="22"/>
                <w:lang w:val="de-DE"/>
              </w:rPr>
            </w:pPr>
            <w:r w:rsidRPr="008020CB">
              <w:rPr>
                <w:rFonts w:ascii="Cambria" w:hAnsi="Cambria"/>
                <w:color w:val="4472C4"/>
                <w:kern w:val="2"/>
                <w:sz w:val="22"/>
                <w:szCs w:val="22"/>
              </w:rPr>
              <w:t>(nurodyti padalinį / skyrių, pareigas, vardą, pavardę, tel., el. paštą)</w:t>
            </w:r>
          </w:p>
        </w:tc>
      </w:tr>
      <w:tr w:rsidR="008273FC" w:rsidRPr="008020CB" w14:paraId="4A640CBD" w14:textId="77777777">
        <w:trPr>
          <w:trHeight w:val="300"/>
        </w:trPr>
        <w:tc>
          <w:tcPr>
            <w:tcW w:w="9535" w:type="dxa"/>
            <w:gridSpan w:val="3"/>
          </w:tcPr>
          <w:p w14:paraId="2B392598"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3. SUTARTIES DALYKAS</w:t>
            </w:r>
          </w:p>
        </w:tc>
      </w:tr>
      <w:tr w:rsidR="008273FC" w:rsidRPr="008020CB" w14:paraId="7A151A7C" w14:textId="77777777">
        <w:trPr>
          <w:trHeight w:val="300"/>
        </w:trPr>
        <w:tc>
          <w:tcPr>
            <w:tcW w:w="2704" w:type="dxa"/>
          </w:tcPr>
          <w:p w14:paraId="7B49844D"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3.1. Sutarties dalykas </w:t>
            </w:r>
          </w:p>
        </w:tc>
        <w:tc>
          <w:tcPr>
            <w:tcW w:w="6831" w:type="dxa"/>
            <w:gridSpan w:val="2"/>
          </w:tcPr>
          <w:p w14:paraId="2BEFEF92" w14:textId="63998F41" w:rsidR="008273FC" w:rsidRPr="008020CB" w:rsidRDefault="008273FC" w:rsidP="008273FC">
            <w:pPr>
              <w:jc w:val="both"/>
              <w:rPr>
                <w:rFonts w:ascii="Cambria" w:hAnsi="Cambria"/>
                <w:color w:val="000000"/>
                <w:kern w:val="2"/>
                <w:sz w:val="22"/>
                <w:szCs w:val="22"/>
                <w:highlight w:val="yellow"/>
              </w:rPr>
            </w:pPr>
            <w:r w:rsidRPr="008020CB">
              <w:rPr>
                <w:rFonts w:ascii="Cambria" w:hAnsi="Cambria"/>
                <w:kern w:val="2"/>
                <w:sz w:val="22"/>
                <w:szCs w:val="22"/>
              </w:rPr>
              <w:t>Tiekėjas įsipareigoja Sutartyje numatytomis sąlygomis perduoti Pirkėjui suskystintas naftos dujas (</w:t>
            </w:r>
            <w:r w:rsidRPr="008020CB">
              <w:rPr>
                <w:rFonts w:ascii="Cambria" w:hAnsi="Cambria"/>
                <w:color w:val="000000"/>
                <w:kern w:val="2"/>
                <w:sz w:val="22"/>
                <w:szCs w:val="22"/>
              </w:rPr>
              <w:t>toliau – Prekės). Išsamus Prekių aprašymas ir kiti reikalavimai tiekiamoms Prekėms nustatyti Sutarties priede Nr. 1 „Techninė specifikacija“ (toliau – Techninė specifikacija) ir Sutarties priede Nr. 2 „Prekių žiniaraštis“.</w:t>
            </w:r>
          </w:p>
          <w:p w14:paraId="24700FA6" w14:textId="3DC03DFD" w:rsidR="008273FC" w:rsidRPr="008020CB" w:rsidRDefault="008273FC" w:rsidP="008273FC">
            <w:pPr>
              <w:jc w:val="both"/>
              <w:rPr>
                <w:rFonts w:ascii="Cambria" w:hAnsi="Cambria"/>
                <w:color w:val="000000"/>
                <w:kern w:val="2"/>
                <w:sz w:val="22"/>
                <w:szCs w:val="22"/>
              </w:rPr>
            </w:pPr>
            <w:r w:rsidRPr="008020CB">
              <w:rPr>
                <w:rFonts w:ascii="Cambria" w:hAnsi="Cambria"/>
                <w:color w:val="000000"/>
                <w:kern w:val="2"/>
                <w:sz w:val="22"/>
                <w:szCs w:val="22"/>
              </w:rPr>
              <w:lastRenderedPageBreak/>
              <w:t xml:space="preserve">Šalys sudarys panaudos sutartį (Sutarties priedas Nr. 3), pagal kurią Tiekėjas leis Pirkėjui neatlygintinai naudotis </w:t>
            </w:r>
            <w:proofErr w:type="spellStart"/>
            <w:r w:rsidRPr="008020CB">
              <w:rPr>
                <w:rFonts w:ascii="Cambria" w:hAnsi="Cambria"/>
                <w:color w:val="000000"/>
                <w:kern w:val="2"/>
                <w:sz w:val="22"/>
                <w:szCs w:val="22"/>
              </w:rPr>
              <w:t>rezervuarinėmis</w:t>
            </w:r>
            <w:proofErr w:type="spellEnd"/>
            <w:r w:rsidRPr="008020CB">
              <w:rPr>
                <w:rFonts w:ascii="Cambria" w:hAnsi="Cambria"/>
                <w:color w:val="000000"/>
                <w:kern w:val="2"/>
                <w:sz w:val="22"/>
                <w:szCs w:val="22"/>
              </w:rPr>
              <w:t xml:space="preserve"> talpyklomis (toliau-Talpykla (-</w:t>
            </w:r>
            <w:proofErr w:type="spellStart"/>
            <w:r w:rsidRPr="008020CB">
              <w:rPr>
                <w:rFonts w:ascii="Cambria" w:hAnsi="Cambria"/>
                <w:color w:val="000000"/>
                <w:kern w:val="2"/>
                <w:sz w:val="22"/>
                <w:szCs w:val="22"/>
              </w:rPr>
              <w:t>os</w:t>
            </w:r>
            <w:proofErr w:type="spellEnd"/>
            <w:r w:rsidRPr="008020CB">
              <w:rPr>
                <w:rFonts w:ascii="Cambria" w:hAnsi="Cambria"/>
                <w:color w:val="000000"/>
                <w:kern w:val="2"/>
                <w:sz w:val="22"/>
                <w:szCs w:val="22"/>
              </w:rPr>
              <w:t>), kuri (-</w:t>
            </w:r>
            <w:proofErr w:type="spellStart"/>
            <w:r w:rsidRPr="008020CB">
              <w:rPr>
                <w:rFonts w:ascii="Cambria" w:hAnsi="Cambria"/>
                <w:color w:val="000000"/>
                <w:kern w:val="2"/>
                <w:sz w:val="22"/>
                <w:szCs w:val="22"/>
              </w:rPr>
              <w:t>ios</w:t>
            </w:r>
            <w:proofErr w:type="spellEnd"/>
            <w:r w:rsidRPr="008020CB">
              <w:rPr>
                <w:rFonts w:ascii="Cambria" w:hAnsi="Cambria"/>
                <w:color w:val="000000"/>
                <w:kern w:val="2"/>
                <w:sz w:val="22"/>
                <w:szCs w:val="22"/>
              </w:rPr>
              <w:t xml:space="preserve">) bus eksploatuojamos </w:t>
            </w:r>
            <w:r w:rsidRPr="008020CB">
              <w:rPr>
                <w:rFonts w:ascii="Cambria" w:hAnsi="Cambria"/>
                <w:bCs/>
                <w:color w:val="000000"/>
                <w:kern w:val="2"/>
                <w:sz w:val="22"/>
                <w:szCs w:val="22"/>
              </w:rPr>
              <w:t>adresu Maironio g. 20, Druskininkai.</w:t>
            </w:r>
          </w:p>
        </w:tc>
      </w:tr>
      <w:tr w:rsidR="008273FC" w:rsidRPr="008020CB" w14:paraId="0023E2B5" w14:textId="77777777">
        <w:trPr>
          <w:trHeight w:val="300"/>
        </w:trPr>
        <w:tc>
          <w:tcPr>
            <w:tcW w:w="2704" w:type="dxa"/>
          </w:tcPr>
          <w:p w14:paraId="16A5F651"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lastRenderedPageBreak/>
              <w:t>3.2. Pirkimo numeris</w:t>
            </w:r>
          </w:p>
        </w:tc>
        <w:tc>
          <w:tcPr>
            <w:tcW w:w="6831" w:type="dxa"/>
            <w:gridSpan w:val="2"/>
          </w:tcPr>
          <w:p w14:paraId="77E75139" w14:textId="77777777" w:rsidR="008273FC" w:rsidRPr="008020CB" w:rsidRDefault="008273FC" w:rsidP="008273FC">
            <w:pPr>
              <w:rPr>
                <w:rFonts w:ascii="Cambria" w:hAnsi="Cambria"/>
                <w:kern w:val="2"/>
                <w:sz w:val="22"/>
                <w:szCs w:val="22"/>
              </w:rPr>
            </w:pPr>
          </w:p>
        </w:tc>
      </w:tr>
      <w:tr w:rsidR="008273FC" w:rsidRPr="008020CB" w14:paraId="4354176C" w14:textId="77777777">
        <w:trPr>
          <w:trHeight w:val="300"/>
        </w:trPr>
        <w:tc>
          <w:tcPr>
            <w:tcW w:w="2704" w:type="dxa"/>
          </w:tcPr>
          <w:p w14:paraId="7BBCFBEA"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3.3. Informacija apie Europos Sąjungos lėšomis finansuojamą projektą arba kitą projektą</w:t>
            </w:r>
          </w:p>
        </w:tc>
        <w:tc>
          <w:tcPr>
            <w:tcW w:w="6831" w:type="dxa"/>
            <w:gridSpan w:val="2"/>
          </w:tcPr>
          <w:p w14:paraId="1C1928C3"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3A31C821" w14:textId="77777777" w:rsidR="008273FC" w:rsidRPr="008020CB" w:rsidRDefault="008273FC" w:rsidP="008273FC">
            <w:pPr>
              <w:rPr>
                <w:rFonts w:ascii="Cambria" w:hAnsi="Cambria"/>
                <w:kern w:val="2"/>
                <w:sz w:val="22"/>
                <w:szCs w:val="22"/>
              </w:rPr>
            </w:pPr>
          </w:p>
          <w:p w14:paraId="470C70E7" w14:textId="5534B243" w:rsidR="008273FC" w:rsidRPr="008020CB" w:rsidRDefault="008273FC" w:rsidP="008273FC">
            <w:pPr>
              <w:rPr>
                <w:rFonts w:ascii="Cambria" w:hAnsi="Cambria"/>
                <w:kern w:val="2"/>
                <w:sz w:val="22"/>
                <w:szCs w:val="22"/>
              </w:rPr>
            </w:pPr>
          </w:p>
        </w:tc>
      </w:tr>
      <w:tr w:rsidR="008273FC" w:rsidRPr="008020CB" w14:paraId="6009D207" w14:textId="77777777">
        <w:trPr>
          <w:trHeight w:val="300"/>
        </w:trPr>
        <w:tc>
          <w:tcPr>
            <w:tcW w:w="9535" w:type="dxa"/>
            <w:gridSpan w:val="3"/>
          </w:tcPr>
          <w:p w14:paraId="0C136B58"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4. PREKIŲ PRISTATYMO TERMINAI IR PREKIŲ PERDAVIMO - PRIĖMIMO TVARKA</w:t>
            </w:r>
          </w:p>
        </w:tc>
      </w:tr>
      <w:tr w:rsidR="008273FC" w:rsidRPr="008020CB" w14:paraId="6D094686" w14:textId="77777777">
        <w:trPr>
          <w:trHeight w:val="300"/>
        </w:trPr>
        <w:tc>
          <w:tcPr>
            <w:tcW w:w="2704" w:type="dxa"/>
          </w:tcPr>
          <w:p w14:paraId="1533394B"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4.1. Prekių pristatymo terminai, kai Prekės pristatomos dalimis</w:t>
            </w:r>
          </w:p>
        </w:tc>
        <w:tc>
          <w:tcPr>
            <w:tcW w:w="6831" w:type="dxa"/>
            <w:gridSpan w:val="2"/>
          </w:tcPr>
          <w:p w14:paraId="3DB1E775" w14:textId="0A7AF7E1" w:rsidR="008273FC" w:rsidRPr="008020CB" w:rsidRDefault="008273FC" w:rsidP="008273FC">
            <w:pPr>
              <w:jc w:val="both"/>
              <w:textAlignment w:val="baseline"/>
              <w:rPr>
                <w:rFonts w:ascii="Cambria" w:hAnsi="Cambria"/>
                <w:iCs/>
                <w:sz w:val="22"/>
                <w:szCs w:val="22"/>
              </w:rPr>
            </w:pPr>
            <w:r w:rsidRPr="008020CB">
              <w:rPr>
                <w:rFonts w:ascii="Cambria" w:hAnsi="Cambria"/>
                <w:kern w:val="2"/>
                <w:sz w:val="22"/>
                <w:szCs w:val="22"/>
              </w:rPr>
              <w:t>Tiekėjas pagal atskirą užsakymą įsipareigoja pristatyti Prekes darbo dienomis ne vėliau kaip per 2 (dvi) darbo dienas</w:t>
            </w:r>
            <w:r w:rsidRPr="008020CB">
              <w:rPr>
                <w:rFonts w:ascii="Cambria" w:hAnsi="Cambria"/>
                <w:b/>
                <w:kern w:val="2"/>
                <w:sz w:val="22"/>
                <w:szCs w:val="22"/>
              </w:rPr>
              <w:t xml:space="preserve"> </w:t>
            </w:r>
            <w:r w:rsidRPr="008020CB">
              <w:rPr>
                <w:rFonts w:ascii="Cambria" w:hAnsi="Cambria"/>
                <w:kern w:val="2"/>
                <w:sz w:val="22"/>
                <w:szCs w:val="22"/>
              </w:rPr>
              <w:t xml:space="preserve">nuo užsakymo pateikimo dienos šiuo adresu: </w:t>
            </w:r>
            <w:r w:rsidRPr="008020CB">
              <w:rPr>
                <w:rFonts w:ascii="Cambria" w:hAnsi="Cambria"/>
                <w:iCs/>
                <w:sz w:val="22"/>
                <w:szCs w:val="22"/>
              </w:rPr>
              <w:t>Lietuvos sveikatos mokslų universiteto ligoninės Kauno klinikų filialas Druskininkų reabilitacijos centras „Dainava“, Maironio g. 22, LT-66116, Druskininkai</w:t>
            </w:r>
          </w:p>
        </w:tc>
      </w:tr>
      <w:tr w:rsidR="008273FC" w:rsidRPr="008020CB" w14:paraId="4E5B9CB2" w14:textId="77777777">
        <w:trPr>
          <w:trHeight w:val="300"/>
        </w:trPr>
        <w:tc>
          <w:tcPr>
            <w:tcW w:w="2704" w:type="dxa"/>
          </w:tcPr>
          <w:p w14:paraId="17E36669"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4.2. Prekių (ar jų dalies) pristatymo termino pratęsimas</w:t>
            </w:r>
          </w:p>
        </w:tc>
        <w:tc>
          <w:tcPr>
            <w:tcW w:w="6831" w:type="dxa"/>
            <w:gridSpan w:val="2"/>
          </w:tcPr>
          <w:p w14:paraId="09DC9AFF"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42ABA812" w14:textId="33EAB00F" w:rsidR="008273FC" w:rsidRPr="008020CB" w:rsidRDefault="008273FC" w:rsidP="008273FC">
            <w:pPr>
              <w:rPr>
                <w:rFonts w:ascii="Cambria" w:hAnsi="Cambria"/>
                <w:kern w:val="2"/>
                <w:sz w:val="22"/>
                <w:szCs w:val="22"/>
              </w:rPr>
            </w:pPr>
          </w:p>
        </w:tc>
      </w:tr>
      <w:tr w:rsidR="008273FC" w:rsidRPr="008020CB" w14:paraId="2FECB001" w14:textId="77777777">
        <w:trPr>
          <w:trHeight w:val="300"/>
        </w:trPr>
        <w:tc>
          <w:tcPr>
            <w:tcW w:w="2704" w:type="dxa"/>
          </w:tcPr>
          <w:p w14:paraId="2B97308E"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4.3. Užsakymų teikimo tvarka</w:t>
            </w:r>
          </w:p>
        </w:tc>
        <w:tc>
          <w:tcPr>
            <w:tcW w:w="6831" w:type="dxa"/>
            <w:gridSpan w:val="2"/>
          </w:tcPr>
          <w:p w14:paraId="622E93E5" w14:textId="45C4CC64" w:rsidR="008273FC" w:rsidRPr="008020CB" w:rsidRDefault="008273FC" w:rsidP="008273FC">
            <w:pPr>
              <w:rPr>
                <w:rFonts w:ascii="Cambria" w:hAnsi="Cambria"/>
                <w:kern w:val="2"/>
                <w:sz w:val="22"/>
                <w:szCs w:val="22"/>
              </w:rPr>
            </w:pPr>
            <w:r w:rsidRPr="008020CB">
              <w:rPr>
                <w:rFonts w:ascii="Cambria" w:hAnsi="Cambria"/>
                <w:kern w:val="2"/>
                <w:sz w:val="22"/>
                <w:szCs w:val="22"/>
              </w:rPr>
              <w:t>Užsakymai teikiami Tiekėjo nurodytu elektroniniu paštu, telefonu ir laikomi gautais kitą darbo dieną po užsakymo pateikimo.</w:t>
            </w:r>
          </w:p>
        </w:tc>
      </w:tr>
      <w:tr w:rsidR="008273FC" w:rsidRPr="008020CB" w14:paraId="013CB572" w14:textId="77777777">
        <w:trPr>
          <w:trHeight w:val="300"/>
        </w:trPr>
        <w:tc>
          <w:tcPr>
            <w:tcW w:w="2704" w:type="dxa"/>
          </w:tcPr>
          <w:p w14:paraId="2628DADA"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4.4. Dėl Prekių pristatymo dalimis vertės / apimties</w:t>
            </w:r>
          </w:p>
        </w:tc>
        <w:tc>
          <w:tcPr>
            <w:tcW w:w="6831" w:type="dxa"/>
            <w:gridSpan w:val="2"/>
          </w:tcPr>
          <w:p w14:paraId="0860916D"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08AA1D8F" w14:textId="21EB5CD7" w:rsidR="008273FC" w:rsidRPr="008020CB" w:rsidRDefault="008273FC" w:rsidP="008273FC">
            <w:pPr>
              <w:rPr>
                <w:rFonts w:ascii="Cambria" w:hAnsi="Cambria"/>
                <w:kern w:val="2"/>
                <w:sz w:val="22"/>
                <w:szCs w:val="22"/>
              </w:rPr>
            </w:pPr>
          </w:p>
        </w:tc>
      </w:tr>
      <w:tr w:rsidR="008273FC" w:rsidRPr="008020CB" w14:paraId="3450053D" w14:textId="77777777">
        <w:trPr>
          <w:trHeight w:val="300"/>
        </w:trPr>
        <w:tc>
          <w:tcPr>
            <w:tcW w:w="2704" w:type="dxa"/>
          </w:tcPr>
          <w:p w14:paraId="11097643"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4.5. Kartu su Prekėmis pateikiami dokumentai </w:t>
            </w:r>
          </w:p>
        </w:tc>
        <w:tc>
          <w:tcPr>
            <w:tcW w:w="6831" w:type="dxa"/>
            <w:gridSpan w:val="2"/>
          </w:tcPr>
          <w:p w14:paraId="643938C0" w14:textId="0831A630" w:rsidR="008273FC" w:rsidRPr="008020CB" w:rsidRDefault="008273FC" w:rsidP="008273FC">
            <w:pPr>
              <w:jc w:val="both"/>
              <w:rPr>
                <w:rFonts w:ascii="Cambria" w:hAnsi="Cambria"/>
                <w:kern w:val="2"/>
                <w:sz w:val="22"/>
                <w:szCs w:val="22"/>
              </w:rPr>
            </w:pPr>
            <w:r w:rsidRPr="008020CB">
              <w:rPr>
                <w:rFonts w:ascii="Cambria" w:hAnsi="Cambria"/>
                <w:kern w:val="2"/>
                <w:sz w:val="22"/>
                <w:szCs w:val="22"/>
              </w:rPr>
              <w:t>Kartu su Prekėmis pateikiami šie dokumentai: Prekių perdavimo-priėmimo aktas arba lygiavertis dokumentas, degalų saugos duomenų lapai (SDL), krovinio gabenimo važtaraštis, AB „</w:t>
            </w:r>
            <w:proofErr w:type="spellStart"/>
            <w:r w:rsidRPr="008020CB">
              <w:rPr>
                <w:rFonts w:ascii="Cambria" w:hAnsi="Cambria"/>
                <w:kern w:val="2"/>
                <w:sz w:val="22"/>
                <w:szCs w:val="22"/>
              </w:rPr>
              <w:t>Orlen</w:t>
            </w:r>
            <w:proofErr w:type="spellEnd"/>
            <w:r w:rsidRPr="008020CB">
              <w:rPr>
                <w:rFonts w:ascii="Cambria" w:hAnsi="Cambria"/>
                <w:kern w:val="2"/>
                <w:sz w:val="22"/>
                <w:szCs w:val="22"/>
              </w:rPr>
              <w:t xml:space="preserve"> Lietuva“ protokolas (patvirtinta kopija), kuriame nurodyta suskystintų dujų (SPBT) pristatymo dienos pardavimo kaina vežant į akcizinį sandėlį kaina AB „</w:t>
            </w:r>
            <w:proofErr w:type="spellStart"/>
            <w:r w:rsidRPr="008020CB">
              <w:rPr>
                <w:rFonts w:ascii="Cambria" w:hAnsi="Cambria"/>
                <w:kern w:val="2"/>
                <w:sz w:val="22"/>
                <w:szCs w:val="22"/>
              </w:rPr>
              <w:t>Orlen</w:t>
            </w:r>
            <w:proofErr w:type="spellEnd"/>
            <w:r w:rsidRPr="008020CB">
              <w:rPr>
                <w:rFonts w:ascii="Cambria" w:hAnsi="Cambria"/>
                <w:kern w:val="2"/>
                <w:sz w:val="22"/>
                <w:szCs w:val="22"/>
              </w:rPr>
              <w:t xml:space="preserve"> Lietuva“ Juodeikių terminale, dujų kokybės pažymėjimas (sertifikatas), kokybės pažyma (dujų sudėtis procentais) išduota prie kokybės pažymėjimo. </w:t>
            </w:r>
          </w:p>
          <w:p w14:paraId="63043AC8" w14:textId="39FA7E4D" w:rsidR="008273FC" w:rsidRPr="008020CB" w:rsidRDefault="008273FC" w:rsidP="008273FC">
            <w:pPr>
              <w:jc w:val="both"/>
              <w:rPr>
                <w:rFonts w:ascii="Cambria" w:hAnsi="Cambria"/>
                <w:kern w:val="2"/>
                <w:sz w:val="22"/>
                <w:szCs w:val="22"/>
                <w:highlight w:val="yellow"/>
              </w:rPr>
            </w:pPr>
            <w:r w:rsidRPr="008020CB">
              <w:rPr>
                <w:rFonts w:ascii="Cambria" w:hAnsi="Cambria"/>
                <w:kern w:val="2"/>
                <w:sz w:val="22"/>
                <w:szCs w:val="22"/>
              </w:rPr>
              <w:t>Tiekėjui nepateikus nurodytų dokumentų, laikoma, kad Prekės neatitinka Sutartyje nustatytų reikalavimų.</w:t>
            </w:r>
          </w:p>
        </w:tc>
      </w:tr>
      <w:tr w:rsidR="008273FC" w:rsidRPr="008020CB" w14:paraId="183479D0" w14:textId="77777777">
        <w:trPr>
          <w:trHeight w:val="300"/>
        </w:trPr>
        <w:tc>
          <w:tcPr>
            <w:tcW w:w="9535" w:type="dxa"/>
            <w:gridSpan w:val="3"/>
          </w:tcPr>
          <w:p w14:paraId="7CE5D54A"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5. SUTARTIES KAINA IR ATSISKAITYMO TVARKA</w:t>
            </w:r>
          </w:p>
        </w:tc>
      </w:tr>
      <w:tr w:rsidR="008273FC" w:rsidRPr="008020CB" w14:paraId="5167AE5E" w14:textId="77777777">
        <w:trPr>
          <w:trHeight w:val="300"/>
        </w:trPr>
        <w:tc>
          <w:tcPr>
            <w:tcW w:w="2704" w:type="dxa"/>
          </w:tcPr>
          <w:p w14:paraId="3031D2D7"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5.1. Sutarčiai taikomas kainos apskaičiavimo būdas</w:t>
            </w:r>
          </w:p>
        </w:tc>
        <w:tc>
          <w:tcPr>
            <w:tcW w:w="6831" w:type="dxa"/>
            <w:gridSpan w:val="2"/>
          </w:tcPr>
          <w:p w14:paraId="144B57E9" w14:textId="0FE79400" w:rsidR="008273FC" w:rsidRPr="008020CB" w:rsidRDefault="008273FC" w:rsidP="008273FC">
            <w:pPr>
              <w:rPr>
                <w:rFonts w:ascii="Cambria" w:hAnsi="Cambria"/>
                <w:kern w:val="2"/>
                <w:sz w:val="22"/>
                <w:szCs w:val="22"/>
              </w:rPr>
            </w:pPr>
            <w:r w:rsidRPr="008020CB">
              <w:rPr>
                <w:rFonts w:ascii="Cambria" w:hAnsi="Cambria"/>
                <w:kern w:val="2"/>
                <w:sz w:val="22"/>
                <w:szCs w:val="22"/>
              </w:rPr>
              <w:t>Kintamo įkainio kainodara</w:t>
            </w:r>
          </w:p>
          <w:p w14:paraId="7403D0A1" w14:textId="334B3A70" w:rsidR="008273FC" w:rsidRPr="008020CB" w:rsidRDefault="008273FC" w:rsidP="008273FC">
            <w:pPr>
              <w:rPr>
                <w:rFonts w:ascii="Cambria" w:hAnsi="Cambria"/>
                <w:color w:val="4472C4"/>
                <w:kern w:val="2"/>
                <w:sz w:val="22"/>
                <w:szCs w:val="22"/>
              </w:rPr>
            </w:pPr>
          </w:p>
        </w:tc>
      </w:tr>
      <w:tr w:rsidR="008273FC" w:rsidRPr="008020CB" w14:paraId="5ED65FA3" w14:textId="77777777">
        <w:trPr>
          <w:trHeight w:val="300"/>
        </w:trPr>
        <w:tc>
          <w:tcPr>
            <w:tcW w:w="2704" w:type="dxa"/>
          </w:tcPr>
          <w:p w14:paraId="1336B14D" w14:textId="31FCCF0F"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5.2. Pradinės Sutarties vertė ir Sutarties kaina, kai taikoma </w:t>
            </w:r>
            <w:r w:rsidRPr="008020CB">
              <w:rPr>
                <w:rFonts w:ascii="Cambria" w:hAnsi="Cambria"/>
                <w:b/>
                <w:bCs/>
                <w:kern w:val="2"/>
                <w:sz w:val="22"/>
                <w:szCs w:val="22"/>
                <w:u w:val="single"/>
              </w:rPr>
              <w:t>kintamo įkainio</w:t>
            </w:r>
            <w:r w:rsidRPr="008020CB">
              <w:rPr>
                <w:rFonts w:ascii="Cambria" w:hAnsi="Cambria"/>
                <w:b/>
                <w:bCs/>
                <w:kern w:val="2"/>
                <w:sz w:val="22"/>
                <w:szCs w:val="22"/>
              </w:rPr>
              <w:t xml:space="preserve"> kainodara</w:t>
            </w:r>
          </w:p>
          <w:p w14:paraId="343C9AEF" w14:textId="77777777" w:rsidR="008273FC" w:rsidRPr="008020CB" w:rsidRDefault="008273FC" w:rsidP="008273FC">
            <w:pPr>
              <w:rPr>
                <w:rFonts w:ascii="Cambria" w:hAnsi="Cambria"/>
                <w:b/>
                <w:bCs/>
                <w:kern w:val="2"/>
                <w:sz w:val="22"/>
                <w:szCs w:val="22"/>
              </w:rPr>
            </w:pPr>
          </w:p>
          <w:p w14:paraId="14109300" w14:textId="77777777" w:rsidR="008273FC" w:rsidRPr="008020CB" w:rsidRDefault="008273FC" w:rsidP="008273FC">
            <w:pPr>
              <w:rPr>
                <w:rFonts w:ascii="Cambria" w:hAnsi="Cambria"/>
                <w:b/>
                <w:bCs/>
                <w:kern w:val="2"/>
                <w:sz w:val="22"/>
                <w:szCs w:val="22"/>
              </w:rPr>
            </w:pPr>
          </w:p>
          <w:p w14:paraId="5AE4281D" w14:textId="77777777" w:rsidR="008273FC" w:rsidRPr="008020CB" w:rsidRDefault="008273FC" w:rsidP="008273FC">
            <w:pPr>
              <w:rPr>
                <w:rFonts w:ascii="Cambria" w:hAnsi="Cambria"/>
                <w:b/>
                <w:bCs/>
                <w:kern w:val="2"/>
                <w:sz w:val="22"/>
                <w:szCs w:val="22"/>
              </w:rPr>
            </w:pPr>
          </w:p>
          <w:p w14:paraId="7DE3B474" w14:textId="77777777" w:rsidR="008273FC" w:rsidRPr="008020CB" w:rsidRDefault="008273FC" w:rsidP="008273FC">
            <w:pPr>
              <w:rPr>
                <w:rFonts w:ascii="Cambria" w:hAnsi="Cambria"/>
                <w:b/>
                <w:bCs/>
                <w:kern w:val="2"/>
                <w:sz w:val="22"/>
                <w:szCs w:val="22"/>
              </w:rPr>
            </w:pPr>
          </w:p>
          <w:p w14:paraId="238EB0C4" w14:textId="77777777" w:rsidR="008273FC" w:rsidRPr="008020CB" w:rsidRDefault="008273FC" w:rsidP="008273FC">
            <w:pPr>
              <w:rPr>
                <w:rFonts w:ascii="Cambria" w:hAnsi="Cambria"/>
                <w:b/>
                <w:bCs/>
                <w:kern w:val="2"/>
                <w:sz w:val="22"/>
                <w:szCs w:val="22"/>
              </w:rPr>
            </w:pPr>
          </w:p>
          <w:p w14:paraId="342014F6" w14:textId="77777777" w:rsidR="008273FC" w:rsidRPr="008020CB" w:rsidRDefault="008273FC" w:rsidP="008273FC">
            <w:pPr>
              <w:rPr>
                <w:rFonts w:ascii="Cambria" w:hAnsi="Cambria"/>
                <w:b/>
                <w:bCs/>
                <w:kern w:val="2"/>
                <w:sz w:val="22"/>
                <w:szCs w:val="22"/>
              </w:rPr>
            </w:pPr>
          </w:p>
          <w:p w14:paraId="4DD0FF54" w14:textId="77777777" w:rsidR="008273FC" w:rsidRPr="008020CB" w:rsidRDefault="008273FC" w:rsidP="008273FC">
            <w:pPr>
              <w:rPr>
                <w:rFonts w:ascii="Cambria" w:hAnsi="Cambria"/>
                <w:b/>
                <w:bCs/>
                <w:kern w:val="2"/>
                <w:sz w:val="22"/>
                <w:szCs w:val="22"/>
              </w:rPr>
            </w:pPr>
          </w:p>
          <w:p w14:paraId="107BEDA3" w14:textId="77777777" w:rsidR="008273FC" w:rsidRPr="008020CB" w:rsidRDefault="008273FC" w:rsidP="008273FC">
            <w:pPr>
              <w:jc w:val="both"/>
              <w:rPr>
                <w:rFonts w:ascii="Cambria" w:hAnsi="Cambria"/>
                <w:b/>
                <w:bCs/>
                <w:kern w:val="2"/>
                <w:sz w:val="22"/>
                <w:szCs w:val="22"/>
              </w:rPr>
            </w:pPr>
          </w:p>
        </w:tc>
        <w:tc>
          <w:tcPr>
            <w:tcW w:w="6831" w:type="dxa"/>
            <w:gridSpan w:val="2"/>
          </w:tcPr>
          <w:p w14:paraId="1DC41A24" w14:textId="3F723E79" w:rsidR="008273FC" w:rsidRPr="00B13294" w:rsidRDefault="008273FC" w:rsidP="008273FC">
            <w:pPr>
              <w:jc w:val="both"/>
              <w:rPr>
                <w:rFonts w:ascii="Cambria" w:hAnsi="Cambria"/>
                <w:kern w:val="2"/>
                <w:sz w:val="22"/>
                <w:szCs w:val="22"/>
              </w:rPr>
            </w:pPr>
            <w:r w:rsidRPr="00B13294">
              <w:rPr>
                <w:rFonts w:ascii="Cambria" w:hAnsi="Cambria"/>
                <w:kern w:val="2"/>
                <w:sz w:val="22"/>
                <w:szCs w:val="22"/>
              </w:rPr>
              <w:t xml:space="preserve">Pradinės Sutarties vertė yra </w:t>
            </w:r>
            <w:r w:rsidR="004E387B" w:rsidRPr="00B13294">
              <w:rPr>
                <w:rFonts w:ascii="Cambria" w:hAnsi="Cambria"/>
                <w:kern w:val="2"/>
                <w:sz w:val="22"/>
                <w:szCs w:val="22"/>
              </w:rPr>
              <w:t xml:space="preserve">130 165,29 </w:t>
            </w:r>
            <w:proofErr w:type="spellStart"/>
            <w:r w:rsidRPr="00B13294">
              <w:rPr>
                <w:rFonts w:ascii="Cambria" w:hAnsi="Cambria"/>
                <w:kern w:val="2"/>
                <w:sz w:val="22"/>
                <w:szCs w:val="22"/>
              </w:rPr>
              <w:t>Eur</w:t>
            </w:r>
            <w:proofErr w:type="spellEnd"/>
            <w:r w:rsidRPr="00B13294">
              <w:rPr>
                <w:rFonts w:ascii="Cambria" w:hAnsi="Cambria"/>
                <w:kern w:val="2"/>
                <w:sz w:val="22"/>
                <w:szCs w:val="22"/>
              </w:rPr>
              <w:t xml:space="preserve"> (</w:t>
            </w:r>
            <w:r w:rsidR="004E387B" w:rsidRPr="00B13294">
              <w:rPr>
                <w:rFonts w:ascii="Cambria" w:hAnsi="Cambria"/>
                <w:kern w:val="2"/>
                <w:sz w:val="22"/>
                <w:szCs w:val="22"/>
              </w:rPr>
              <w:t xml:space="preserve">vienas šimtas trisdešimt tūkstančių vienas šimtas šešiasdešimt penki eurai, 29 ct) </w:t>
            </w:r>
            <w:r w:rsidRPr="00B13294">
              <w:rPr>
                <w:rFonts w:ascii="Cambria" w:hAnsi="Cambria"/>
                <w:kern w:val="2"/>
                <w:sz w:val="22"/>
                <w:szCs w:val="22"/>
              </w:rPr>
              <w:t xml:space="preserve">be PVM. </w:t>
            </w:r>
          </w:p>
          <w:p w14:paraId="072BA562" w14:textId="7CFF2543" w:rsidR="008273FC" w:rsidRPr="00B13294" w:rsidRDefault="004E387B" w:rsidP="008273FC">
            <w:pPr>
              <w:jc w:val="both"/>
              <w:rPr>
                <w:rFonts w:ascii="Cambria" w:hAnsi="Cambria"/>
                <w:kern w:val="2"/>
                <w:sz w:val="22"/>
                <w:szCs w:val="22"/>
              </w:rPr>
            </w:pPr>
            <w:r w:rsidRPr="00B13294">
              <w:rPr>
                <w:rFonts w:ascii="Cambria" w:hAnsi="Cambria"/>
                <w:kern w:val="2"/>
                <w:sz w:val="22"/>
                <w:szCs w:val="22"/>
              </w:rPr>
              <w:t>PVM sudaro 27</w:t>
            </w:r>
            <w:r w:rsidR="00105FD7" w:rsidRPr="00B13294">
              <w:rPr>
                <w:rFonts w:ascii="Cambria" w:hAnsi="Cambria"/>
                <w:kern w:val="2"/>
                <w:sz w:val="22"/>
                <w:szCs w:val="22"/>
              </w:rPr>
              <w:t xml:space="preserve"> </w:t>
            </w:r>
            <w:r w:rsidRPr="00B13294">
              <w:rPr>
                <w:rFonts w:ascii="Cambria" w:hAnsi="Cambria"/>
                <w:kern w:val="2"/>
                <w:sz w:val="22"/>
                <w:szCs w:val="22"/>
              </w:rPr>
              <w:t xml:space="preserve">334,71 </w:t>
            </w:r>
            <w:proofErr w:type="spellStart"/>
            <w:r w:rsidRPr="00B13294">
              <w:rPr>
                <w:rFonts w:ascii="Cambria" w:hAnsi="Cambria"/>
                <w:kern w:val="2"/>
                <w:sz w:val="22"/>
                <w:szCs w:val="22"/>
              </w:rPr>
              <w:t>Eur</w:t>
            </w:r>
            <w:proofErr w:type="spellEnd"/>
            <w:r w:rsidRPr="00B13294">
              <w:rPr>
                <w:rFonts w:ascii="Cambria" w:hAnsi="Cambria"/>
                <w:kern w:val="2"/>
                <w:sz w:val="22"/>
                <w:szCs w:val="22"/>
              </w:rPr>
              <w:t>, (dvidešimt septynis tūkstančius tris šimtus trisdešimt keturis eurus, 71 ct</w:t>
            </w:r>
            <w:r w:rsidR="008273FC" w:rsidRPr="00B13294">
              <w:rPr>
                <w:rFonts w:ascii="Cambria" w:hAnsi="Cambria"/>
                <w:kern w:val="2"/>
                <w:sz w:val="22"/>
                <w:szCs w:val="22"/>
              </w:rPr>
              <w:t>).</w:t>
            </w:r>
          </w:p>
          <w:p w14:paraId="30744CF6" w14:textId="3A108EE5" w:rsidR="008273FC" w:rsidRPr="008020CB" w:rsidRDefault="008273FC" w:rsidP="008273FC">
            <w:pPr>
              <w:jc w:val="both"/>
              <w:rPr>
                <w:rFonts w:ascii="Cambria" w:hAnsi="Cambria"/>
                <w:kern w:val="2"/>
                <w:sz w:val="22"/>
                <w:szCs w:val="22"/>
              </w:rPr>
            </w:pPr>
            <w:r w:rsidRPr="00B13294">
              <w:rPr>
                <w:rFonts w:ascii="Cambria" w:hAnsi="Cambria"/>
                <w:kern w:val="2"/>
                <w:sz w:val="22"/>
                <w:szCs w:val="22"/>
              </w:rPr>
              <w:t xml:space="preserve">Sutarties kaina yra </w:t>
            </w:r>
            <w:r w:rsidR="004E387B" w:rsidRPr="00B13294">
              <w:rPr>
                <w:rFonts w:ascii="Cambria" w:hAnsi="Cambria"/>
                <w:kern w:val="2"/>
                <w:sz w:val="22"/>
                <w:szCs w:val="22"/>
              </w:rPr>
              <w:t>157 500,00</w:t>
            </w:r>
            <w:r w:rsidR="00105FD7" w:rsidRPr="00B13294">
              <w:rPr>
                <w:rFonts w:ascii="Cambria" w:hAnsi="Cambria"/>
                <w:kern w:val="2"/>
                <w:sz w:val="22"/>
                <w:szCs w:val="22"/>
              </w:rPr>
              <w:t xml:space="preserve"> </w:t>
            </w:r>
            <w:proofErr w:type="spellStart"/>
            <w:r w:rsidRPr="00B13294">
              <w:rPr>
                <w:rFonts w:ascii="Cambria" w:hAnsi="Cambria"/>
                <w:kern w:val="2"/>
                <w:sz w:val="22"/>
                <w:szCs w:val="22"/>
              </w:rPr>
              <w:t>Eur</w:t>
            </w:r>
            <w:proofErr w:type="spellEnd"/>
            <w:r w:rsidRPr="00B13294">
              <w:rPr>
                <w:rFonts w:ascii="Cambria" w:hAnsi="Cambria"/>
                <w:kern w:val="2"/>
                <w:sz w:val="22"/>
                <w:szCs w:val="22"/>
              </w:rPr>
              <w:t>, (</w:t>
            </w:r>
            <w:r w:rsidR="004E387B" w:rsidRPr="00B13294">
              <w:rPr>
                <w:rFonts w:ascii="Cambria" w:hAnsi="Cambria"/>
                <w:kern w:val="2"/>
                <w:sz w:val="22"/>
                <w:szCs w:val="22"/>
              </w:rPr>
              <w:t>vienas šimtas penkiasdešimt septyni tūkstančiai, penki šimtai eurų, 00 ct</w:t>
            </w:r>
            <w:r w:rsidRPr="00B13294">
              <w:rPr>
                <w:rFonts w:ascii="Cambria" w:hAnsi="Cambria"/>
                <w:kern w:val="2"/>
                <w:sz w:val="22"/>
                <w:szCs w:val="22"/>
              </w:rPr>
              <w:t xml:space="preserve">) </w:t>
            </w:r>
            <w:proofErr w:type="spellStart"/>
            <w:r w:rsidRPr="00B13294">
              <w:rPr>
                <w:rFonts w:ascii="Cambria" w:hAnsi="Cambria"/>
                <w:kern w:val="2"/>
                <w:sz w:val="22"/>
                <w:szCs w:val="22"/>
              </w:rPr>
              <w:t>Eur</w:t>
            </w:r>
            <w:proofErr w:type="spellEnd"/>
            <w:r w:rsidRPr="00B13294">
              <w:rPr>
                <w:rFonts w:ascii="Cambria" w:hAnsi="Cambria"/>
                <w:kern w:val="2"/>
                <w:sz w:val="22"/>
                <w:szCs w:val="22"/>
              </w:rPr>
              <w:t xml:space="preserve"> su PVM.</w:t>
            </w:r>
          </w:p>
          <w:p w14:paraId="6DFDDEEF" w14:textId="77777777" w:rsidR="008273FC" w:rsidRPr="008020CB" w:rsidRDefault="008273FC" w:rsidP="008273FC">
            <w:pPr>
              <w:jc w:val="both"/>
              <w:rPr>
                <w:rFonts w:ascii="Cambria" w:hAnsi="Cambria"/>
                <w:kern w:val="2"/>
                <w:sz w:val="22"/>
                <w:szCs w:val="22"/>
              </w:rPr>
            </w:pPr>
          </w:p>
          <w:p w14:paraId="57F7037A" w14:textId="535885CE" w:rsidR="008273FC" w:rsidRPr="008020CB" w:rsidRDefault="008273FC" w:rsidP="008273FC">
            <w:pPr>
              <w:jc w:val="both"/>
              <w:rPr>
                <w:rFonts w:ascii="Cambria" w:hAnsi="Cambria"/>
                <w:kern w:val="2"/>
                <w:sz w:val="22"/>
                <w:szCs w:val="22"/>
              </w:rPr>
            </w:pPr>
            <w:r w:rsidRPr="008020CB">
              <w:rPr>
                <w:rFonts w:ascii="Cambria" w:hAnsi="Cambria"/>
                <w:kern w:val="2"/>
                <w:sz w:val="22"/>
                <w:szCs w:val="22"/>
              </w:rPr>
              <w:t>Šioje Sutartyje Pradinės Sutarties vertė yra lygi </w:t>
            </w:r>
            <w:r w:rsidRPr="008020CB">
              <w:rPr>
                <w:rFonts w:ascii="Cambria" w:hAnsi="Cambria"/>
                <w:b/>
                <w:bCs/>
                <w:kern w:val="2"/>
                <w:sz w:val="22"/>
                <w:szCs w:val="22"/>
              </w:rPr>
              <w:t>maksimaliai p</w:t>
            </w:r>
            <w:r w:rsidR="00105FD7">
              <w:rPr>
                <w:rFonts w:ascii="Cambria" w:hAnsi="Cambria"/>
                <w:b/>
                <w:bCs/>
                <w:kern w:val="2"/>
                <w:sz w:val="22"/>
                <w:szCs w:val="22"/>
              </w:rPr>
              <w:t xml:space="preserve">irkimui skirtai lėšų sumai be </w:t>
            </w:r>
            <w:r w:rsidRPr="008020CB">
              <w:rPr>
                <w:rFonts w:ascii="Cambria" w:hAnsi="Cambria"/>
                <w:b/>
                <w:bCs/>
                <w:kern w:val="2"/>
                <w:sz w:val="22"/>
                <w:szCs w:val="22"/>
              </w:rPr>
              <w:t>PVM</w:t>
            </w:r>
            <w:r w:rsidRPr="008020CB">
              <w:rPr>
                <w:rFonts w:ascii="Cambria" w:hAnsi="Cambria"/>
                <w:kern w:val="2"/>
                <w:sz w:val="22"/>
                <w:szCs w:val="22"/>
              </w:rPr>
              <w:t xml:space="preserve"> pirkimo dokumentuose ir Sutartyje nurodytų Prekių įsigijimui Tiekėjo pasiūlyme nurodytais įkainiais be PVM, įvertinant ir Tiekėjo siūlomą </w:t>
            </w:r>
            <w:r w:rsidRPr="008020CB">
              <w:rPr>
                <w:rFonts w:ascii="Cambria" w:hAnsi="Cambria"/>
                <w:b/>
                <w:bCs/>
                <w:kern w:val="2"/>
                <w:sz w:val="22"/>
                <w:szCs w:val="22"/>
              </w:rPr>
              <w:t>nuolaidą (antkainį)</w:t>
            </w:r>
            <w:r w:rsidRPr="008020CB">
              <w:rPr>
                <w:rFonts w:ascii="Cambria" w:hAnsi="Cambria"/>
                <w:kern w:val="2"/>
                <w:sz w:val="22"/>
                <w:szCs w:val="22"/>
              </w:rPr>
              <w:t>.</w:t>
            </w:r>
          </w:p>
          <w:p w14:paraId="3A4D33FD" w14:textId="77777777" w:rsidR="008273FC" w:rsidRPr="008020CB" w:rsidRDefault="008273FC" w:rsidP="008273FC">
            <w:pPr>
              <w:jc w:val="both"/>
              <w:rPr>
                <w:rFonts w:ascii="Cambria" w:hAnsi="Cambria"/>
                <w:kern w:val="2"/>
                <w:sz w:val="22"/>
                <w:szCs w:val="22"/>
              </w:rPr>
            </w:pPr>
          </w:p>
          <w:p w14:paraId="68D21757" w14:textId="216FACE2" w:rsidR="008273FC" w:rsidRPr="008020CB" w:rsidRDefault="008273FC" w:rsidP="008273FC">
            <w:pPr>
              <w:jc w:val="both"/>
              <w:rPr>
                <w:rFonts w:ascii="Cambria" w:hAnsi="Cambria"/>
                <w:color w:val="000000"/>
                <w:kern w:val="2"/>
                <w:sz w:val="22"/>
                <w:szCs w:val="22"/>
              </w:rPr>
            </w:pPr>
            <w:r w:rsidRPr="008020CB">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8273FC" w:rsidRPr="008020CB" w14:paraId="1C19A028" w14:textId="77777777">
        <w:trPr>
          <w:trHeight w:val="300"/>
        </w:trPr>
        <w:tc>
          <w:tcPr>
            <w:tcW w:w="2704" w:type="dxa"/>
          </w:tcPr>
          <w:p w14:paraId="0ED0CBB4"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lastRenderedPageBreak/>
              <w:t xml:space="preserve">5.3. Sutarties kainos / įkainių perskaičiavimas taikant </w:t>
            </w:r>
            <w:r w:rsidRPr="008020CB">
              <w:rPr>
                <w:rFonts w:ascii="Cambria" w:hAnsi="Cambria"/>
                <w:b/>
                <w:bCs/>
                <w:kern w:val="2"/>
                <w:sz w:val="22"/>
                <w:szCs w:val="22"/>
                <w:u w:val="single"/>
              </w:rPr>
              <w:t>peržiūros</w:t>
            </w:r>
            <w:r w:rsidRPr="008020CB">
              <w:rPr>
                <w:rFonts w:ascii="Cambria" w:hAnsi="Cambria"/>
                <w:b/>
                <w:bCs/>
                <w:kern w:val="2"/>
                <w:sz w:val="22"/>
                <w:szCs w:val="22"/>
              </w:rPr>
              <w:t xml:space="preserve"> taisykles</w:t>
            </w:r>
          </w:p>
          <w:p w14:paraId="7B23748E" w14:textId="77777777" w:rsidR="008273FC" w:rsidRPr="008020CB" w:rsidRDefault="008273FC" w:rsidP="008273FC">
            <w:pPr>
              <w:rPr>
                <w:rFonts w:ascii="Cambria" w:hAnsi="Cambria"/>
                <w:b/>
                <w:bCs/>
                <w:kern w:val="2"/>
                <w:sz w:val="22"/>
                <w:szCs w:val="22"/>
              </w:rPr>
            </w:pPr>
          </w:p>
          <w:p w14:paraId="1A3B6652" w14:textId="77777777" w:rsidR="008273FC" w:rsidRPr="008020CB" w:rsidRDefault="008273FC" w:rsidP="008273FC">
            <w:pPr>
              <w:rPr>
                <w:rFonts w:ascii="Cambria" w:hAnsi="Cambria"/>
                <w:kern w:val="2"/>
                <w:sz w:val="22"/>
                <w:szCs w:val="22"/>
              </w:rPr>
            </w:pPr>
          </w:p>
        </w:tc>
        <w:tc>
          <w:tcPr>
            <w:tcW w:w="6831" w:type="dxa"/>
            <w:gridSpan w:val="2"/>
          </w:tcPr>
          <w:p w14:paraId="3B3C0607"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Sutarties įkainiai bus perskaičiuojami:</w:t>
            </w:r>
          </w:p>
          <w:p w14:paraId="08C00EEA"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5.3.1. dėl PVM tarifo pasikeitimo;</w:t>
            </w:r>
          </w:p>
          <w:p w14:paraId="4B08EEB7" w14:textId="0F8D17E5" w:rsidR="008273FC" w:rsidRPr="008020CB" w:rsidRDefault="008273FC" w:rsidP="008273FC">
            <w:pPr>
              <w:rPr>
                <w:rFonts w:ascii="Cambria" w:hAnsi="Cambria"/>
                <w:kern w:val="2"/>
                <w:sz w:val="22"/>
                <w:szCs w:val="22"/>
              </w:rPr>
            </w:pPr>
            <w:r w:rsidRPr="008020CB">
              <w:rPr>
                <w:rFonts w:ascii="Cambria" w:hAnsi="Cambria"/>
                <w:kern w:val="2"/>
                <w:sz w:val="22"/>
                <w:szCs w:val="22"/>
              </w:rPr>
              <w:t>5.3.2. dėl Akcizų tarifų pasikeitimo;</w:t>
            </w:r>
          </w:p>
          <w:p w14:paraId="30BAB5CD" w14:textId="2F20DED0" w:rsidR="008273FC" w:rsidRPr="008020CB" w:rsidRDefault="008273FC" w:rsidP="008273FC">
            <w:pPr>
              <w:rPr>
                <w:rFonts w:ascii="Cambria" w:hAnsi="Cambria"/>
                <w:kern w:val="2"/>
                <w:sz w:val="22"/>
                <w:szCs w:val="22"/>
              </w:rPr>
            </w:pPr>
            <w:r w:rsidRPr="008020CB">
              <w:rPr>
                <w:rFonts w:ascii="Cambria" w:hAnsi="Cambria"/>
                <w:kern w:val="2"/>
                <w:sz w:val="22"/>
                <w:szCs w:val="22"/>
              </w:rPr>
              <w:t>5.3.3. netaikoma</w:t>
            </w:r>
          </w:p>
          <w:p w14:paraId="33BE06DA" w14:textId="5949C0B1" w:rsidR="008273FC" w:rsidRPr="008020CB" w:rsidRDefault="008273FC" w:rsidP="008273FC">
            <w:pPr>
              <w:rPr>
                <w:rFonts w:ascii="Cambria" w:hAnsi="Cambria"/>
                <w:color w:val="FF0000"/>
                <w:kern w:val="2"/>
                <w:sz w:val="22"/>
                <w:szCs w:val="22"/>
              </w:rPr>
            </w:pPr>
            <w:r w:rsidRPr="008020CB">
              <w:rPr>
                <w:rFonts w:ascii="Cambria" w:hAnsi="Cambria"/>
                <w:kern w:val="2"/>
                <w:sz w:val="22"/>
                <w:szCs w:val="22"/>
              </w:rPr>
              <w:t>5.3.4. netaikoma.</w:t>
            </w:r>
          </w:p>
        </w:tc>
      </w:tr>
      <w:tr w:rsidR="008273FC" w:rsidRPr="008020CB" w14:paraId="44043A28" w14:textId="77777777">
        <w:trPr>
          <w:trHeight w:val="300"/>
        </w:trPr>
        <w:tc>
          <w:tcPr>
            <w:tcW w:w="2704" w:type="dxa"/>
          </w:tcPr>
          <w:p w14:paraId="1E21D289"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5.3.1. Sutarties kainos / įkainių peržiūra dėl PVM tarifo pasikeitimo</w:t>
            </w:r>
          </w:p>
        </w:tc>
        <w:tc>
          <w:tcPr>
            <w:tcW w:w="6831" w:type="dxa"/>
            <w:gridSpan w:val="2"/>
          </w:tcPr>
          <w:p w14:paraId="0B084C4F" w14:textId="41E5FDEE" w:rsidR="008273FC" w:rsidRPr="008020CB" w:rsidRDefault="008273FC" w:rsidP="008273FC">
            <w:pPr>
              <w:jc w:val="both"/>
              <w:rPr>
                <w:rFonts w:ascii="Cambria" w:hAnsi="Cambria"/>
                <w:kern w:val="2"/>
                <w:sz w:val="22"/>
                <w:szCs w:val="22"/>
              </w:rPr>
            </w:pPr>
            <w:r w:rsidRPr="008020CB">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2F59FE8" w14:textId="104E7065" w:rsidR="008273FC" w:rsidRPr="008020CB" w:rsidRDefault="008273FC" w:rsidP="008273FC">
            <w:pPr>
              <w:jc w:val="both"/>
              <w:rPr>
                <w:rFonts w:ascii="Cambria" w:hAnsi="Cambria"/>
                <w:kern w:val="2"/>
                <w:sz w:val="22"/>
                <w:szCs w:val="22"/>
              </w:rPr>
            </w:pPr>
            <w:r w:rsidRPr="008020CB">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S</w:t>
            </w:r>
            <w:r w:rsidRPr="008020CB">
              <w:rPr>
                <w:rFonts w:ascii="Cambria" w:hAnsi="Cambria"/>
                <w:sz w:val="22"/>
                <w:szCs w:val="22"/>
              </w:rPr>
              <w:t>usitarime nurodytos datos.</w:t>
            </w:r>
          </w:p>
        </w:tc>
      </w:tr>
      <w:tr w:rsidR="008273FC" w:rsidRPr="008020CB" w14:paraId="5D8E4D4D" w14:textId="77777777">
        <w:trPr>
          <w:trHeight w:val="300"/>
        </w:trPr>
        <w:tc>
          <w:tcPr>
            <w:tcW w:w="2704" w:type="dxa"/>
          </w:tcPr>
          <w:p w14:paraId="7137F72E" w14:textId="77777777" w:rsidR="008273FC" w:rsidRPr="008020CB" w:rsidRDefault="008273FC" w:rsidP="008273FC">
            <w:pPr>
              <w:rPr>
                <w:rFonts w:ascii="Cambria" w:hAnsi="Cambria"/>
                <w:kern w:val="2"/>
                <w:sz w:val="22"/>
                <w:szCs w:val="22"/>
              </w:rPr>
            </w:pPr>
            <w:r w:rsidRPr="008020CB">
              <w:rPr>
                <w:rFonts w:ascii="Cambria" w:hAnsi="Cambria"/>
                <w:b/>
                <w:bCs/>
                <w:kern w:val="2"/>
                <w:sz w:val="22"/>
                <w:szCs w:val="22"/>
              </w:rPr>
              <w:t>5.3.2.</w:t>
            </w:r>
            <w:r w:rsidRPr="008020CB">
              <w:rPr>
                <w:rFonts w:ascii="Cambria" w:hAnsi="Cambria"/>
                <w:kern w:val="2"/>
                <w:sz w:val="22"/>
                <w:szCs w:val="22"/>
              </w:rPr>
              <w:t xml:space="preserve"> </w:t>
            </w:r>
            <w:r w:rsidRPr="008020CB">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6AB429" w14:textId="59D8D9A9" w:rsidR="008273FC" w:rsidRPr="008020CB" w:rsidRDefault="008273FC" w:rsidP="008273FC">
            <w:pPr>
              <w:jc w:val="both"/>
              <w:rPr>
                <w:rFonts w:ascii="Cambria" w:hAnsi="Cambria"/>
                <w:kern w:val="2"/>
                <w:sz w:val="22"/>
                <w:szCs w:val="22"/>
              </w:rPr>
            </w:pPr>
            <w:r w:rsidRPr="008020CB">
              <w:rPr>
                <w:kern w:val="2"/>
                <w:sz w:val="22"/>
                <w:szCs w:val="22"/>
              </w:rPr>
              <w:t>Jeigu Sutarties vykdymo metu pasikeičia Akcizų, lemiančių Tiekėjo tiekiamų Prekių Sutartyje nurodytų įkainių pokytį, mokėjimą reglamentuojantys teisės aktai,  Sutartyje nurodyti Sutarties</w:t>
            </w:r>
            <w:r w:rsidRPr="008020CB">
              <w:rPr>
                <w:sz w:val="22"/>
                <w:szCs w:val="22"/>
              </w:rPr>
              <w:t xml:space="preserve"> </w:t>
            </w:r>
            <w:r w:rsidRPr="008020CB">
              <w:rPr>
                <w:kern w:val="2"/>
                <w:sz w:val="22"/>
                <w:szCs w:val="22"/>
              </w:rPr>
              <w:t xml:space="preserve">įkainiai perskaičiuojami juos didinant arba mažinant. Peržiūra įforminama Susitarimu, kuris tampa neatskiriama Sutarties dalimi. Perskaičiuotas Sutarties įkainis taikomas už tą Prekių dalį, kurios bus tiekiamos nuo Šalių pasirašyto Susitarimo įsigaliojimo dienos. Tiekėjas, inicijuodamas Prekių įkainio pokytį, turi raštu pateikti prašymą dėl Prekių įkainio peržiūros, kartu su atliktais skaičiavimais ir pateikti įrodančius dokumentus ar nuorodas į oficialius šaltinius, pagrindžiančius, jog atsirado Sutartyje nustatytos sąlygos, leidžiančios perskaičiuoti Prekių įkainį. Pirkėjas taip pat turi teisę inicijuoti šį Prekių įkainio perskaičiavimą. </w:t>
            </w:r>
          </w:p>
        </w:tc>
      </w:tr>
      <w:tr w:rsidR="008273FC" w:rsidRPr="008020CB" w14:paraId="06597448" w14:textId="77777777">
        <w:trPr>
          <w:trHeight w:val="300"/>
        </w:trPr>
        <w:tc>
          <w:tcPr>
            <w:tcW w:w="2704" w:type="dxa"/>
          </w:tcPr>
          <w:p w14:paraId="37387CF5"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5.3.3. Sutarties kainos / įkainių peržiūra dėl kainų lygio pokyčio</w:t>
            </w:r>
          </w:p>
          <w:p w14:paraId="0D1E91C2" w14:textId="77777777" w:rsidR="008273FC" w:rsidRPr="008020CB" w:rsidRDefault="008273FC" w:rsidP="008273FC">
            <w:pPr>
              <w:rPr>
                <w:rFonts w:ascii="Cambria" w:hAnsi="Cambria"/>
                <w:color w:val="4472C4"/>
                <w:kern w:val="2"/>
                <w:sz w:val="22"/>
                <w:szCs w:val="22"/>
              </w:rPr>
            </w:pPr>
          </w:p>
          <w:p w14:paraId="68CA6F47" w14:textId="0326BBB3" w:rsidR="008273FC" w:rsidRPr="008020CB" w:rsidRDefault="008273FC" w:rsidP="008273FC">
            <w:pPr>
              <w:rPr>
                <w:rFonts w:ascii="Cambria" w:hAnsi="Cambria"/>
                <w:b/>
                <w:bCs/>
                <w:kern w:val="2"/>
                <w:sz w:val="22"/>
                <w:szCs w:val="22"/>
              </w:rPr>
            </w:pPr>
          </w:p>
        </w:tc>
        <w:tc>
          <w:tcPr>
            <w:tcW w:w="6831" w:type="dxa"/>
            <w:gridSpan w:val="2"/>
          </w:tcPr>
          <w:p w14:paraId="0AD0C670" w14:textId="1140053D" w:rsidR="008273FC" w:rsidRPr="008020CB" w:rsidRDefault="008273FC" w:rsidP="008273FC">
            <w:pPr>
              <w:jc w:val="both"/>
              <w:rPr>
                <w:rFonts w:ascii="Cambria" w:hAnsi="Cambria"/>
                <w:color w:val="4472C4"/>
                <w:kern w:val="2"/>
                <w:sz w:val="22"/>
                <w:szCs w:val="22"/>
              </w:rPr>
            </w:pPr>
            <w:r w:rsidRPr="008020CB">
              <w:rPr>
                <w:rFonts w:ascii="Cambria" w:hAnsi="Cambria"/>
                <w:kern w:val="2"/>
                <w:sz w:val="22"/>
                <w:szCs w:val="22"/>
              </w:rPr>
              <w:t>Netaikoma</w:t>
            </w:r>
          </w:p>
        </w:tc>
      </w:tr>
      <w:tr w:rsidR="008273FC" w:rsidRPr="008020CB" w14:paraId="5B4D0978" w14:textId="77777777">
        <w:trPr>
          <w:trHeight w:val="300"/>
        </w:trPr>
        <w:tc>
          <w:tcPr>
            <w:tcW w:w="2704" w:type="dxa"/>
          </w:tcPr>
          <w:p w14:paraId="30CEAD79"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5.3.4. Sutarties kainos / įkainių peržiūra dėl kainų lygio pokyčio pagal Prekių grupių kainų pokyčius</w:t>
            </w:r>
          </w:p>
        </w:tc>
        <w:tc>
          <w:tcPr>
            <w:tcW w:w="6831" w:type="dxa"/>
            <w:gridSpan w:val="2"/>
          </w:tcPr>
          <w:p w14:paraId="03E1C118"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7893DB32" w14:textId="033FFCB1" w:rsidR="008273FC" w:rsidRPr="008020CB" w:rsidRDefault="008273FC" w:rsidP="008273FC">
            <w:pPr>
              <w:rPr>
                <w:rFonts w:ascii="Cambria" w:hAnsi="Cambria"/>
                <w:kern w:val="2"/>
                <w:sz w:val="22"/>
                <w:szCs w:val="22"/>
              </w:rPr>
            </w:pPr>
          </w:p>
        </w:tc>
      </w:tr>
      <w:tr w:rsidR="008273FC" w:rsidRPr="008020CB" w14:paraId="56777FC9" w14:textId="77777777">
        <w:trPr>
          <w:trHeight w:val="300"/>
        </w:trPr>
        <w:tc>
          <w:tcPr>
            <w:tcW w:w="2704" w:type="dxa"/>
          </w:tcPr>
          <w:p w14:paraId="3571279F"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5.4. Sutarties kainos / įkainių apskaičiavimas taikant </w:t>
            </w:r>
            <w:r w:rsidRPr="008020CB">
              <w:rPr>
                <w:rFonts w:ascii="Cambria" w:hAnsi="Cambria"/>
                <w:b/>
                <w:bCs/>
                <w:kern w:val="2"/>
                <w:sz w:val="22"/>
                <w:szCs w:val="22"/>
                <w:u w:val="single"/>
              </w:rPr>
              <w:t>kiekio (apimties)</w:t>
            </w:r>
            <w:r w:rsidRPr="008020CB">
              <w:rPr>
                <w:rFonts w:ascii="Cambria" w:hAnsi="Cambria"/>
                <w:b/>
                <w:bCs/>
                <w:kern w:val="2"/>
                <w:sz w:val="22"/>
                <w:szCs w:val="22"/>
              </w:rPr>
              <w:t xml:space="preserve"> keitimo taisykles</w:t>
            </w:r>
          </w:p>
        </w:tc>
        <w:tc>
          <w:tcPr>
            <w:tcW w:w="6831" w:type="dxa"/>
            <w:gridSpan w:val="2"/>
          </w:tcPr>
          <w:p w14:paraId="5109CF3C"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5FBC50E0" w14:textId="48CDD5D0" w:rsidR="008273FC" w:rsidRPr="008020CB" w:rsidRDefault="008273FC" w:rsidP="008273FC">
            <w:pPr>
              <w:rPr>
                <w:rFonts w:ascii="Cambria" w:hAnsi="Cambria"/>
                <w:kern w:val="2"/>
                <w:sz w:val="22"/>
                <w:szCs w:val="22"/>
              </w:rPr>
            </w:pPr>
          </w:p>
        </w:tc>
      </w:tr>
      <w:tr w:rsidR="008273FC" w:rsidRPr="008020CB" w14:paraId="1DFF763B" w14:textId="77777777">
        <w:trPr>
          <w:trHeight w:val="300"/>
        </w:trPr>
        <w:tc>
          <w:tcPr>
            <w:tcW w:w="2704" w:type="dxa"/>
          </w:tcPr>
          <w:p w14:paraId="416E16C3"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5.5. Atsiskaitymo su Tiekėju terminas ir tvarka</w:t>
            </w:r>
          </w:p>
        </w:tc>
        <w:tc>
          <w:tcPr>
            <w:tcW w:w="6831" w:type="dxa"/>
            <w:gridSpan w:val="2"/>
          </w:tcPr>
          <w:p w14:paraId="17F7ECD3" w14:textId="476C25C8" w:rsidR="008273FC" w:rsidRPr="008020CB" w:rsidRDefault="008273FC" w:rsidP="008273FC">
            <w:pPr>
              <w:jc w:val="both"/>
              <w:rPr>
                <w:rFonts w:ascii="Cambria" w:hAnsi="Cambria"/>
                <w:kern w:val="2"/>
                <w:sz w:val="22"/>
                <w:szCs w:val="22"/>
              </w:rPr>
            </w:pPr>
            <w:r w:rsidRPr="008020CB">
              <w:rPr>
                <w:rFonts w:ascii="Cambria" w:hAnsi="Cambria"/>
                <w:kern w:val="2"/>
                <w:sz w:val="22"/>
                <w:szCs w:val="22"/>
              </w:rPr>
              <w:t xml:space="preserve">Pirkėjas atsiskaito su Tiekėju ne vėliau kaip per </w:t>
            </w:r>
            <w:r w:rsidRPr="008020CB">
              <w:rPr>
                <w:rFonts w:ascii="Cambria" w:hAnsi="Cambria"/>
                <w:sz w:val="22"/>
                <w:szCs w:val="22"/>
              </w:rPr>
              <w:t xml:space="preserve">30 (trisdešimt) kalendorinių dienų </w:t>
            </w:r>
            <w:r w:rsidRPr="008020CB">
              <w:rPr>
                <w:rFonts w:ascii="Cambria" w:hAnsi="Cambria"/>
                <w:iCs/>
                <w:color w:val="000000"/>
                <w:sz w:val="22"/>
                <w:szCs w:val="22"/>
                <w:shd w:val="clear" w:color="auto" w:fill="FFFFFF"/>
              </w:rPr>
              <w:t>nuo sąskaitos faktūros arba lygiaverčio dokumento gavimo dienos.</w:t>
            </w:r>
          </w:p>
          <w:p w14:paraId="5D1F8A09" w14:textId="233AF004" w:rsidR="008273FC" w:rsidRPr="008020CB" w:rsidRDefault="008273FC" w:rsidP="008273FC">
            <w:pPr>
              <w:jc w:val="both"/>
              <w:rPr>
                <w:rFonts w:ascii="Cambria" w:hAnsi="Cambria"/>
                <w:color w:val="000000"/>
                <w:kern w:val="2"/>
                <w:sz w:val="22"/>
                <w:szCs w:val="22"/>
                <w:shd w:val="clear" w:color="auto" w:fill="FFFFFF"/>
              </w:rPr>
            </w:pPr>
            <w:r w:rsidRPr="008020CB">
              <w:rPr>
                <w:rFonts w:ascii="Cambria" w:hAnsi="Cambria"/>
                <w:kern w:val="2"/>
                <w:sz w:val="22"/>
                <w:szCs w:val="22"/>
                <w:shd w:val="clear" w:color="auto" w:fill="FFFFFF"/>
              </w:rPr>
              <w:lastRenderedPageBreak/>
              <w:t>Apmokėjimo sąlygos: įvykdžius užsakymą, mokama už konkretų kiekį / apimtį pagal nustatytus įkainius.</w:t>
            </w:r>
          </w:p>
        </w:tc>
      </w:tr>
      <w:tr w:rsidR="008273FC" w:rsidRPr="008020CB" w14:paraId="44D73415" w14:textId="77777777">
        <w:trPr>
          <w:trHeight w:val="300"/>
        </w:trPr>
        <w:tc>
          <w:tcPr>
            <w:tcW w:w="2704" w:type="dxa"/>
          </w:tcPr>
          <w:p w14:paraId="6C676BAE"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lastRenderedPageBreak/>
              <w:t>5.6. Avansas</w:t>
            </w:r>
          </w:p>
        </w:tc>
        <w:tc>
          <w:tcPr>
            <w:tcW w:w="6831" w:type="dxa"/>
            <w:gridSpan w:val="2"/>
          </w:tcPr>
          <w:p w14:paraId="1B952C75" w14:textId="290D96BB"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tc>
      </w:tr>
      <w:tr w:rsidR="008273FC" w:rsidRPr="008020CB" w14:paraId="390513CB" w14:textId="77777777">
        <w:trPr>
          <w:trHeight w:val="300"/>
        </w:trPr>
        <w:tc>
          <w:tcPr>
            <w:tcW w:w="2704" w:type="dxa"/>
          </w:tcPr>
          <w:p w14:paraId="0EF5F095"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5.7. Avanso užtikrinimas</w:t>
            </w:r>
          </w:p>
        </w:tc>
        <w:tc>
          <w:tcPr>
            <w:tcW w:w="6831" w:type="dxa"/>
            <w:gridSpan w:val="2"/>
          </w:tcPr>
          <w:p w14:paraId="5B2F19FE" w14:textId="374149B5"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r w:rsidRPr="008020CB">
              <w:rPr>
                <w:rFonts w:ascii="Cambria" w:hAnsi="Cambria"/>
                <w:color w:val="000000"/>
                <w:kern w:val="2"/>
                <w:sz w:val="22"/>
                <w:szCs w:val="22"/>
                <w:shd w:val="clear" w:color="auto" w:fill="FFFFFF"/>
              </w:rPr>
              <w:t xml:space="preserve"> </w:t>
            </w:r>
          </w:p>
        </w:tc>
      </w:tr>
      <w:tr w:rsidR="008273FC" w:rsidRPr="008020CB" w14:paraId="16A66D78" w14:textId="77777777">
        <w:trPr>
          <w:trHeight w:val="300"/>
        </w:trPr>
        <w:tc>
          <w:tcPr>
            <w:tcW w:w="9535" w:type="dxa"/>
            <w:gridSpan w:val="3"/>
          </w:tcPr>
          <w:p w14:paraId="12D52984"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6. PREKIŲ KOKYBĖ IR GARANTINIAI ĮSIPAREIGOJIMAI</w:t>
            </w:r>
          </w:p>
        </w:tc>
      </w:tr>
      <w:tr w:rsidR="008273FC" w:rsidRPr="008020CB" w14:paraId="6D983174" w14:textId="77777777">
        <w:trPr>
          <w:trHeight w:val="300"/>
        </w:trPr>
        <w:tc>
          <w:tcPr>
            <w:tcW w:w="2704" w:type="dxa"/>
          </w:tcPr>
          <w:p w14:paraId="09C25722"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6.1. Garantinis terminas</w:t>
            </w:r>
          </w:p>
        </w:tc>
        <w:tc>
          <w:tcPr>
            <w:tcW w:w="6831" w:type="dxa"/>
            <w:gridSpan w:val="2"/>
          </w:tcPr>
          <w:p w14:paraId="563941A5" w14:textId="093AE444" w:rsidR="008273FC" w:rsidRPr="008020CB" w:rsidRDefault="008273FC" w:rsidP="008273FC">
            <w:pPr>
              <w:jc w:val="both"/>
              <w:rPr>
                <w:rFonts w:ascii="Cambria" w:hAnsi="Cambria"/>
                <w:kern w:val="2"/>
                <w:sz w:val="22"/>
                <w:szCs w:val="22"/>
              </w:rPr>
            </w:pPr>
            <w:r w:rsidRPr="008020CB">
              <w:rPr>
                <w:rFonts w:ascii="Cambria" w:hAnsi="Cambria"/>
                <w:kern w:val="2"/>
                <w:sz w:val="22"/>
                <w:szCs w:val="22"/>
              </w:rPr>
              <w:t>Netaikoma</w:t>
            </w:r>
          </w:p>
        </w:tc>
      </w:tr>
      <w:tr w:rsidR="008273FC" w:rsidRPr="008020CB" w14:paraId="7DD6C03C" w14:textId="77777777">
        <w:trPr>
          <w:trHeight w:val="300"/>
        </w:trPr>
        <w:tc>
          <w:tcPr>
            <w:tcW w:w="2704" w:type="dxa"/>
          </w:tcPr>
          <w:p w14:paraId="02AE192B"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6.2. Garantinė priežiūra</w:t>
            </w:r>
          </w:p>
        </w:tc>
        <w:tc>
          <w:tcPr>
            <w:tcW w:w="6831" w:type="dxa"/>
            <w:gridSpan w:val="2"/>
          </w:tcPr>
          <w:p w14:paraId="7F305FC3" w14:textId="16832C73" w:rsidR="008273FC" w:rsidRPr="008020CB" w:rsidRDefault="008273FC" w:rsidP="008273FC">
            <w:pPr>
              <w:jc w:val="both"/>
              <w:rPr>
                <w:rFonts w:ascii="Cambria" w:hAnsi="Cambria"/>
                <w:kern w:val="2"/>
                <w:sz w:val="22"/>
                <w:szCs w:val="22"/>
              </w:rPr>
            </w:pPr>
            <w:r w:rsidRPr="008020CB">
              <w:rPr>
                <w:rFonts w:ascii="Cambria" w:hAnsi="Cambria"/>
                <w:kern w:val="2"/>
                <w:sz w:val="22"/>
                <w:szCs w:val="22"/>
              </w:rPr>
              <w:t>Netaikoma</w:t>
            </w:r>
          </w:p>
        </w:tc>
      </w:tr>
      <w:tr w:rsidR="008273FC" w:rsidRPr="008020CB" w14:paraId="4EE15A55" w14:textId="77777777">
        <w:trPr>
          <w:trHeight w:val="300"/>
        </w:trPr>
        <w:tc>
          <w:tcPr>
            <w:tcW w:w="9535" w:type="dxa"/>
            <w:gridSpan w:val="3"/>
          </w:tcPr>
          <w:p w14:paraId="3299BC80"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7. SUTARTIES VYKDYMUI PASITELKIAMI SUBTIEKĖJAI</w:t>
            </w:r>
          </w:p>
        </w:tc>
      </w:tr>
      <w:tr w:rsidR="008273FC" w:rsidRPr="008020CB" w14:paraId="6AD8FB63" w14:textId="77777777">
        <w:trPr>
          <w:trHeight w:val="300"/>
        </w:trPr>
        <w:tc>
          <w:tcPr>
            <w:tcW w:w="2704" w:type="dxa"/>
          </w:tcPr>
          <w:p w14:paraId="365354EF"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Sutarties vykdymui pasitelkiami subtiekėjai ir (ar) specialistai</w:t>
            </w:r>
          </w:p>
        </w:tc>
        <w:tc>
          <w:tcPr>
            <w:tcW w:w="6831" w:type="dxa"/>
            <w:gridSpan w:val="2"/>
          </w:tcPr>
          <w:p w14:paraId="42875A58" w14:textId="77777777" w:rsidR="008273FC" w:rsidRPr="008020CB" w:rsidRDefault="008273FC" w:rsidP="008273FC">
            <w:pPr>
              <w:rPr>
                <w:rFonts w:ascii="Cambria" w:hAnsi="Cambria"/>
                <w:kern w:val="2"/>
                <w:sz w:val="22"/>
                <w:szCs w:val="22"/>
              </w:rPr>
            </w:pPr>
          </w:p>
          <w:p w14:paraId="19DEB0CB"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Sutarties vykdymui subtiekėjai ir (ar) specialistai nepasitelkiami</w:t>
            </w:r>
          </w:p>
          <w:p w14:paraId="699A5E6F" w14:textId="77777777" w:rsidR="008273FC" w:rsidRPr="008020CB" w:rsidRDefault="008273FC" w:rsidP="008273FC">
            <w:pPr>
              <w:rPr>
                <w:rFonts w:ascii="Cambria" w:hAnsi="Cambria"/>
                <w:kern w:val="2"/>
                <w:sz w:val="22"/>
                <w:szCs w:val="22"/>
              </w:rPr>
            </w:pPr>
          </w:p>
          <w:p w14:paraId="01543006"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arba</w:t>
            </w:r>
          </w:p>
          <w:p w14:paraId="15C30E27" w14:textId="77777777" w:rsidR="008273FC" w:rsidRPr="008020CB" w:rsidRDefault="008273FC" w:rsidP="008273FC">
            <w:pPr>
              <w:rPr>
                <w:rFonts w:ascii="Cambria" w:hAnsi="Cambria"/>
                <w:kern w:val="2"/>
                <w:sz w:val="22"/>
                <w:szCs w:val="22"/>
              </w:rPr>
            </w:pPr>
          </w:p>
          <w:p w14:paraId="100A011A" w14:textId="7702BBF1" w:rsidR="008273FC" w:rsidRPr="008020CB" w:rsidRDefault="008273FC" w:rsidP="008273FC">
            <w:pPr>
              <w:rPr>
                <w:rFonts w:ascii="Cambria" w:hAnsi="Cambria"/>
                <w:kern w:val="2"/>
                <w:sz w:val="22"/>
                <w:szCs w:val="22"/>
              </w:rPr>
            </w:pPr>
            <w:r w:rsidRPr="008020CB">
              <w:rPr>
                <w:rFonts w:ascii="Cambria" w:hAnsi="Cambria"/>
                <w:kern w:val="2"/>
                <w:sz w:val="22"/>
                <w:szCs w:val="22"/>
              </w:rPr>
              <w:t>Sutarties vykdymui pasitelkiami subtiekėjai ir (ar) specialistai yra nurodyti Sutarties priede Nr. [...] „Sutarties vykdymui pasitelkiami subtiekėjai ir (ar) specialistai“</w:t>
            </w:r>
          </w:p>
        </w:tc>
      </w:tr>
      <w:tr w:rsidR="008273FC" w:rsidRPr="008020CB" w14:paraId="70E51143" w14:textId="77777777">
        <w:trPr>
          <w:trHeight w:val="300"/>
        </w:trPr>
        <w:tc>
          <w:tcPr>
            <w:tcW w:w="9535" w:type="dxa"/>
            <w:gridSpan w:val="3"/>
          </w:tcPr>
          <w:p w14:paraId="213106F8"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8. PRIEVOLIŲ PAGAL SUTARTĮ ĮVYKDYMO UŽTIKRINIMAS</w:t>
            </w:r>
          </w:p>
        </w:tc>
      </w:tr>
      <w:tr w:rsidR="008273FC" w:rsidRPr="008020CB" w14:paraId="4FC00A5A" w14:textId="77777777">
        <w:trPr>
          <w:trHeight w:val="300"/>
        </w:trPr>
        <w:tc>
          <w:tcPr>
            <w:tcW w:w="2704" w:type="dxa"/>
          </w:tcPr>
          <w:p w14:paraId="1ED427E2"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8.1. Prievolių pagal Sutartį įvykdymo užtikrinimas</w:t>
            </w:r>
          </w:p>
        </w:tc>
        <w:tc>
          <w:tcPr>
            <w:tcW w:w="6831" w:type="dxa"/>
            <w:gridSpan w:val="2"/>
          </w:tcPr>
          <w:p w14:paraId="3DDC83FB" w14:textId="4917120A" w:rsidR="008273FC" w:rsidRPr="008020CB" w:rsidRDefault="008273FC" w:rsidP="008273FC">
            <w:pPr>
              <w:jc w:val="both"/>
              <w:rPr>
                <w:rFonts w:ascii="Cambria" w:hAnsi="Cambria"/>
                <w:kern w:val="2"/>
                <w:sz w:val="22"/>
                <w:szCs w:val="22"/>
              </w:rPr>
            </w:pPr>
            <w:r w:rsidRPr="008020CB">
              <w:rPr>
                <w:rFonts w:ascii="Cambria" w:hAnsi="Cambria"/>
                <w:kern w:val="2"/>
                <w:sz w:val="22"/>
                <w:szCs w:val="22"/>
              </w:rPr>
              <w:t>Prievolių pagal Sutartį įvykdymas užtikrinamas: netesybomis (delspinigiais, bauda).</w:t>
            </w:r>
          </w:p>
        </w:tc>
      </w:tr>
      <w:tr w:rsidR="008273FC" w:rsidRPr="008020CB" w14:paraId="440514AB" w14:textId="77777777">
        <w:trPr>
          <w:trHeight w:val="300"/>
        </w:trPr>
        <w:tc>
          <w:tcPr>
            <w:tcW w:w="2704" w:type="dxa"/>
          </w:tcPr>
          <w:p w14:paraId="1559F431"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8.2. Sutarties įvykdymo užtikrinimo pateikimas </w:t>
            </w:r>
          </w:p>
        </w:tc>
        <w:tc>
          <w:tcPr>
            <w:tcW w:w="6831" w:type="dxa"/>
            <w:gridSpan w:val="2"/>
          </w:tcPr>
          <w:p w14:paraId="36F9B8F1"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031E7F44" w14:textId="06630538" w:rsidR="008273FC" w:rsidRPr="008020CB" w:rsidRDefault="008273FC" w:rsidP="008273FC">
            <w:pPr>
              <w:rPr>
                <w:rFonts w:ascii="Cambria" w:hAnsi="Cambria"/>
                <w:kern w:val="2"/>
                <w:sz w:val="22"/>
                <w:szCs w:val="22"/>
              </w:rPr>
            </w:pPr>
          </w:p>
        </w:tc>
      </w:tr>
      <w:tr w:rsidR="008273FC" w:rsidRPr="008020CB" w14:paraId="3EE8B150" w14:textId="77777777">
        <w:trPr>
          <w:trHeight w:val="300"/>
        </w:trPr>
        <w:tc>
          <w:tcPr>
            <w:tcW w:w="9535" w:type="dxa"/>
            <w:gridSpan w:val="3"/>
          </w:tcPr>
          <w:p w14:paraId="11F6AA1C" w14:textId="77777777" w:rsidR="008273FC" w:rsidRPr="008020CB" w:rsidRDefault="008273FC" w:rsidP="008273FC">
            <w:pPr>
              <w:ind w:firstLine="720"/>
              <w:jc w:val="center"/>
              <w:rPr>
                <w:rFonts w:ascii="Cambria" w:hAnsi="Cambria"/>
                <w:b/>
                <w:bCs/>
                <w:kern w:val="2"/>
                <w:sz w:val="22"/>
                <w:szCs w:val="22"/>
              </w:rPr>
            </w:pPr>
            <w:r w:rsidRPr="008020CB">
              <w:rPr>
                <w:rFonts w:ascii="Cambria" w:hAnsi="Cambria"/>
                <w:b/>
                <w:bCs/>
                <w:kern w:val="2"/>
                <w:sz w:val="22"/>
                <w:szCs w:val="22"/>
              </w:rPr>
              <w:t>9. ŠALIŲ ATSAKOMYBĖ</w:t>
            </w:r>
            <w:r w:rsidRPr="008020CB">
              <w:rPr>
                <w:rFonts w:ascii="Cambria" w:hAnsi="Cambria"/>
                <w:b/>
                <w:bCs/>
                <w:kern w:val="2"/>
                <w:sz w:val="22"/>
                <w:szCs w:val="22"/>
              </w:rPr>
              <w:tab/>
            </w:r>
          </w:p>
        </w:tc>
      </w:tr>
      <w:tr w:rsidR="008273FC" w:rsidRPr="008020CB" w14:paraId="7476CD9F" w14:textId="77777777">
        <w:trPr>
          <w:trHeight w:val="300"/>
        </w:trPr>
        <w:tc>
          <w:tcPr>
            <w:tcW w:w="2704" w:type="dxa"/>
          </w:tcPr>
          <w:p w14:paraId="7FE72C4A"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9.1. Pirkėjui taikomos netesybos už mokėjimų pagal Sutartį vėlavimą</w:t>
            </w:r>
          </w:p>
        </w:tc>
        <w:tc>
          <w:tcPr>
            <w:tcW w:w="6831" w:type="dxa"/>
            <w:gridSpan w:val="2"/>
          </w:tcPr>
          <w:p w14:paraId="46137B87" w14:textId="6F981077" w:rsidR="008273FC" w:rsidRPr="008020CB" w:rsidRDefault="008273FC" w:rsidP="008273FC">
            <w:pPr>
              <w:spacing w:line="259" w:lineRule="auto"/>
              <w:rPr>
                <w:rFonts w:ascii="Cambria" w:hAnsi="Cambria"/>
                <w:color w:val="000000"/>
                <w:kern w:val="2"/>
                <w:sz w:val="22"/>
                <w:szCs w:val="22"/>
              </w:rPr>
            </w:pPr>
            <w:r w:rsidRPr="008020CB">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020CB">
              <w:rPr>
                <w:rFonts w:ascii="Cambria" w:hAnsi="Cambria"/>
                <w:kern w:val="2"/>
                <w:sz w:val="22"/>
                <w:szCs w:val="22"/>
              </w:rPr>
              <w:t>0,06 (šešios šimtosios) procento dydžio delspinigius nuo neapmokėtos sumos be PVM už kiekvieną vėlavimo dieną. </w:t>
            </w:r>
          </w:p>
        </w:tc>
      </w:tr>
      <w:tr w:rsidR="008273FC" w:rsidRPr="008020CB" w14:paraId="30B33F12" w14:textId="77777777">
        <w:trPr>
          <w:trHeight w:val="300"/>
        </w:trPr>
        <w:tc>
          <w:tcPr>
            <w:tcW w:w="2704" w:type="dxa"/>
          </w:tcPr>
          <w:p w14:paraId="0CBB35F7"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9.2. Tiekėjui taikomos netesybos</w:t>
            </w:r>
          </w:p>
        </w:tc>
        <w:tc>
          <w:tcPr>
            <w:tcW w:w="6831" w:type="dxa"/>
            <w:gridSpan w:val="2"/>
          </w:tcPr>
          <w:p w14:paraId="2AA724AD" w14:textId="7138601F" w:rsidR="008273FC" w:rsidRPr="008020CB" w:rsidRDefault="008273FC" w:rsidP="008273FC">
            <w:pPr>
              <w:jc w:val="both"/>
              <w:rPr>
                <w:rFonts w:ascii="Cambria" w:hAnsi="Cambria"/>
                <w:kern w:val="2"/>
                <w:sz w:val="22"/>
                <w:szCs w:val="22"/>
              </w:rPr>
            </w:pPr>
            <w:r w:rsidRPr="008020CB">
              <w:rPr>
                <w:rFonts w:ascii="Cambria" w:hAnsi="Cambria"/>
                <w:kern w:val="2"/>
                <w:sz w:val="22"/>
                <w:szCs w:val="22"/>
              </w:rPr>
              <w:t xml:space="preserve">9.2.1. Prekių perdavimo-priėmimo metu pastebėtiems trūkumams šalinti nustatomas 3 (trijų) darbo dienų terminas. </w:t>
            </w:r>
          </w:p>
          <w:p w14:paraId="5E5F07B7" w14:textId="5F1E3055" w:rsidR="008273FC" w:rsidRPr="008020CB" w:rsidRDefault="008273FC" w:rsidP="008273FC">
            <w:pPr>
              <w:jc w:val="both"/>
              <w:rPr>
                <w:rFonts w:ascii="Cambria" w:hAnsi="Cambria"/>
                <w:kern w:val="2"/>
                <w:sz w:val="22"/>
                <w:szCs w:val="22"/>
              </w:rPr>
            </w:pPr>
            <w:r w:rsidRPr="008020CB">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5E5B298" w:rsidR="008273FC" w:rsidRPr="008020CB" w:rsidRDefault="008273FC" w:rsidP="008273FC">
            <w:pPr>
              <w:jc w:val="both"/>
              <w:rPr>
                <w:rFonts w:ascii="Cambria" w:hAnsi="Cambria"/>
                <w:b/>
                <w:bCs/>
                <w:kern w:val="2"/>
                <w:sz w:val="22"/>
                <w:szCs w:val="22"/>
              </w:rPr>
            </w:pPr>
            <w:r w:rsidRPr="008020CB">
              <w:rPr>
                <w:rFonts w:ascii="Cambria" w:hAnsi="Cambria"/>
                <w:kern w:val="2"/>
                <w:sz w:val="22"/>
                <w:szCs w:val="22"/>
              </w:rPr>
              <w:t>9.2.3. Tiekėjas privalo sumokėti Pirkėjui netesybas per 30 (trisdešimt) dienų nuo Pirkėjo pareikalavimo.</w:t>
            </w:r>
          </w:p>
        </w:tc>
      </w:tr>
      <w:tr w:rsidR="008273FC" w:rsidRPr="008020CB" w14:paraId="6C7F8BB5" w14:textId="77777777">
        <w:trPr>
          <w:trHeight w:val="300"/>
        </w:trPr>
        <w:tc>
          <w:tcPr>
            <w:tcW w:w="2704" w:type="dxa"/>
          </w:tcPr>
          <w:p w14:paraId="67875D65"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9.3. Tiekėjui / Pirkėjui taikoma bauda nutraukus Sutartį dėl esminio Sutarties pažeidimo</w:t>
            </w:r>
          </w:p>
        </w:tc>
        <w:tc>
          <w:tcPr>
            <w:tcW w:w="6831" w:type="dxa"/>
            <w:gridSpan w:val="2"/>
          </w:tcPr>
          <w:p w14:paraId="187F7386" w14:textId="68975693" w:rsidR="008273FC" w:rsidRPr="008020CB" w:rsidRDefault="008273FC" w:rsidP="008273FC">
            <w:pPr>
              <w:jc w:val="both"/>
              <w:rPr>
                <w:rFonts w:ascii="Cambria" w:hAnsi="Cambria"/>
                <w:kern w:val="2"/>
                <w:sz w:val="22"/>
                <w:szCs w:val="22"/>
              </w:rPr>
            </w:pPr>
            <w:r w:rsidRPr="008020CB">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8273FC" w:rsidRPr="008020CB" w14:paraId="564B5C28" w14:textId="77777777">
        <w:trPr>
          <w:trHeight w:val="300"/>
        </w:trPr>
        <w:tc>
          <w:tcPr>
            <w:tcW w:w="2704" w:type="dxa"/>
          </w:tcPr>
          <w:p w14:paraId="741F8926"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9.4. Tiekėjui taikoma bauda dėl esamų subtiekėjų ar specialistų pakeitimo / naujų subtiekėjų pasitelkimo nesilaikant Bendrosiose </w:t>
            </w:r>
            <w:r w:rsidRPr="008020CB">
              <w:rPr>
                <w:rFonts w:ascii="Cambria" w:hAnsi="Cambria"/>
                <w:b/>
                <w:bCs/>
                <w:kern w:val="2"/>
                <w:sz w:val="22"/>
                <w:szCs w:val="22"/>
              </w:rPr>
              <w:lastRenderedPageBreak/>
              <w:t xml:space="preserve">sąlygose nurodytos subtiekėjų ir (ar) specialistų keitimo tvarkos </w:t>
            </w:r>
          </w:p>
        </w:tc>
        <w:tc>
          <w:tcPr>
            <w:tcW w:w="6831" w:type="dxa"/>
            <w:gridSpan w:val="2"/>
          </w:tcPr>
          <w:p w14:paraId="78DD744E" w14:textId="77777777" w:rsidR="008273FC" w:rsidRPr="008020CB" w:rsidRDefault="008273FC" w:rsidP="008273FC">
            <w:pPr>
              <w:rPr>
                <w:rFonts w:ascii="Cambria" w:hAnsi="Cambria"/>
                <w:color w:val="000000"/>
                <w:kern w:val="2"/>
                <w:sz w:val="22"/>
                <w:szCs w:val="22"/>
              </w:rPr>
            </w:pPr>
            <w:r w:rsidRPr="008020CB">
              <w:rPr>
                <w:rFonts w:ascii="Cambria" w:hAnsi="Cambria"/>
                <w:color w:val="000000"/>
                <w:kern w:val="2"/>
                <w:sz w:val="22"/>
                <w:szCs w:val="22"/>
              </w:rPr>
              <w:lastRenderedPageBreak/>
              <w:t>Netaikoma</w:t>
            </w:r>
          </w:p>
          <w:p w14:paraId="26B058CC" w14:textId="77777777" w:rsidR="008273FC" w:rsidRPr="008020CB" w:rsidRDefault="008273FC" w:rsidP="008273FC">
            <w:pPr>
              <w:rPr>
                <w:rFonts w:ascii="Cambria" w:hAnsi="Cambria"/>
                <w:kern w:val="2"/>
                <w:sz w:val="22"/>
                <w:szCs w:val="22"/>
              </w:rPr>
            </w:pPr>
          </w:p>
        </w:tc>
      </w:tr>
      <w:tr w:rsidR="008273FC" w:rsidRPr="008020CB" w14:paraId="135FBF19" w14:textId="77777777">
        <w:trPr>
          <w:trHeight w:val="300"/>
        </w:trPr>
        <w:tc>
          <w:tcPr>
            <w:tcW w:w="2704" w:type="dxa"/>
          </w:tcPr>
          <w:p w14:paraId="241B4067"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9.5. Tiekėjui taikomos baudos dėl aplinkosauginių ir (arba) socialinių kriterijų nesilaikymo</w:t>
            </w:r>
          </w:p>
        </w:tc>
        <w:tc>
          <w:tcPr>
            <w:tcW w:w="6831" w:type="dxa"/>
            <w:gridSpan w:val="2"/>
          </w:tcPr>
          <w:p w14:paraId="7F3A430D" w14:textId="77777777" w:rsidR="008273FC" w:rsidRPr="008020CB" w:rsidRDefault="008273FC" w:rsidP="008273FC">
            <w:pPr>
              <w:jc w:val="both"/>
              <w:rPr>
                <w:rFonts w:ascii="Cambria" w:hAnsi="Cambria"/>
                <w:kern w:val="2"/>
                <w:sz w:val="22"/>
                <w:szCs w:val="22"/>
              </w:rPr>
            </w:pPr>
            <w:r w:rsidRPr="008020CB">
              <w:rPr>
                <w:rFonts w:ascii="Cambria" w:hAnsi="Cambria"/>
                <w:kern w:val="2"/>
                <w:sz w:val="22"/>
                <w:szCs w:val="22"/>
              </w:rPr>
              <w:t>Pažeidus 12.3 punkto reikalavimus Tiekėjui bus taikoma 50 (penkiasdešimt) eurų dydžio bauda.</w:t>
            </w:r>
          </w:p>
          <w:p w14:paraId="08E9FB70" w14:textId="27AEFD5B" w:rsidR="008273FC" w:rsidRPr="008020CB" w:rsidRDefault="008273FC" w:rsidP="008273FC">
            <w:pPr>
              <w:rPr>
                <w:rFonts w:ascii="Cambria" w:hAnsi="Cambria"/>
                <w:color w:val="4472C4"/>
                <w:kern w:val="2"/>
                <w:sz w:val="22"/>
                <w:szCs w:val="22"/>
              </w:rPr>
            </w:pPr>
          </w:p>
        </w:tc>
      </w:tr>
      <w:tr w:rsidR="008273FC" w:rsidRPr="008020CB" w14:paraId="410DF044" w14:textId="77777777">
        <w:trPr>
          <w:trHeight w:val="300"/>
        </w:trPr>
        <w:tc>
          <w:tcPr>
            <w:tcW w:w="2704" w:type="dxa"/>
          </w:tcPr>
          <w:p w14:paraId="5B32D987"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9.6. Tiekėjui / Pirkėjui taikoma bauda dėl konfidencialumo reikalavimų nesilaikymo</w:t>
            </w:r>
          </w:p>
        </w:tc>
        <w:tc>
          <w:tcPr>
            <w:tcW w:w="6831" w:type="dxa"/>
            <w:gridSpan w:val="2"/>
          </w:tcPr>
          <w:p w14:paraId="48CFF9C4"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322B454A" w14:textId="792B565C" w:rsidR="008273FC" w:rsidRPr="008020CB" w:rsidRDefault="008273FC" w:rsidP="008273FC">
            <w:pPr>
              <w:rPr>
                <w:rFonts w:ascii="Cambria" w:hAnsi="Cambria"/>
                <w:color w:val="4472C4"/>
                <w:kern w:val="2"/>
                <w:sz w:val="22"/>
                <w:szCs w:val="22"/>
              </w:rPr>
            </w:pPr>
          </w:p>
        </w:tc>
      </w:tr>
      <w:tr w:rsidR="008273FC" w:rsidRPr="008020CB" w14:paraId="2EDA0580" w14:textId="77777777">
        <w:trPr>
          <w:trHeight w:val="300"/>
        </w:trPr>
        <w:tc>
          <w:tcPr>
            <w:tcW w:w="2704" w:type="dxa"/>
          </w:tcPr>
          <w:p w14:paraId="4EC72603"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9.7. Tiekėjui taikomos netesybos dėl pirkimo dokumentuose nustatytų kokybinių kriterijų </w:t>
            </w:r>
            <w:proofErr w:type="spellStart"/>
            <w:r w:rsidRPr="008020CB">
              <w:rPr>
                <w:rFonts w:ascii="Cambria" w:hAnsi="Cambria"/>
                <w:b/>
                <w:bCs/>
                <w:kern w:val="2"/>
                <w:sz w:val="22"/>
                <w:szCs w:val="22"/>
              </w:rPr>
              <w:t>nepasiekimo</w:t>
            </w:r>
            <w:proofErr w:type="spellEnd"/>
            <w:r w:rsidRPr="008020CB">
              <w:rPr>
                <w:rFonts w:ascii="Cambria" w:hAnsi="Cambria"/>
                <w:b/>
                <w:bCs/>
                <w:kern w:val="2"/>
                <w:sz w:val="22"/>
                <w:szCs w:val="22"/>
              </w:rPr>
              <w:t xml:space="preserve"> Sutarties vykdymo metu</w:t>
            </w:r>
          </w:p>
        </w:tc>
        <w:tc>
          <w:tcPr>
            <w:tcW w:w="6831" w:type="dxa"/>
            <w:gridSpan w:val="2"/>
          </w:tcPr>
          <w:p w14:paraId="490A1B9A" w14:textId="21E320A7" w:rsidR="008273FC" w:rsidRPr="008020CB" w:rsidRDefault="008273FC" w:rsidP="008273FC">
            <w:pPr>
              <w:rPr>
                <w:rFonts w:ascii="Cambria" w:hAnsi="Cambria"/>
                <w:color w:val="4472C4"/>
                <w:kern w:val="2"/>
                <w:sz w:val="22"/>
                <w:szCs w:val="22"/>
              </w:rPr>
            </w:pPr>
            <w:r w:rsidRPr="008020CB">
              <w:rPr>
                <w:rFonts w:ascii="Cambria" w:hAnsi="Cambria"/>
                <w:kern w:val="2"/>
                <w:sz w:val="22"/>
                <w:szCs w:val="22"/>
              </w:rPr>
              <w:t xml:space="preserve">Netaikoma </w:t>
            </w:r>
          </w:p>
          <w:p w14:paraId="32D19F53" w14:textId="0E9D0561" w:rsidR="008273FC" w:rsidRPr="008020CB" w:rsidRDefault="008273FC" w:rsidP="008273FC">
            <w:pPr>
              <w:rPr>
                <w:rFonts w:ascii="Cambria" w:hAnsi="Cambria"/>
                <w:color w:val="4472C4"/>
                <w:kern w:val="2"/>
                <w:sz w:val="22"/>
                <w:szCs w:val="22"/>
              </w:rPr>
            </w:pPr>
          </w:p>
        </w:tc>
      </w:tr>
      <w:tr w:rsidR="008273FC" w:rsidRPr="008020CB" w14:paraId="5D59CB2B" w14:textId="77777777">
        <w:trPr>
          <w:trHeight w:val="300"/>
        </w:trPr>
        <w:tc>
          <w:tcPr>
            <w:tcW w:w="2704" w:type="dxa"/>
          </w:tcPr>
          <w:p w14:paraId="7D11CAE0"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9.8. Tiekėjui taikomos netesybos dėl Sutarties įvykdymo užtikrinimo nepratęsimo</w:t>
            </w:r>
          </w:p>
        </w:tc>
        <w:tc>
          <w:tcPr>
            <w:tcW w:w="6831" w:type="dxa"/>
            <w:gridSpan w:val="2"/>
          </w:tcPr>
          <w:p w14:paraId="2EA0E93D"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6E20985B" w14:textId="77777777" w:rsidR="008273FC" w:rsidRPr="008020CB" w:rsidRDefault="008273FC" w:rsidP="008273FC">
            <w:pPr>
              <w:rPr>
                <w:rFonts w:ascii="Cambria" w:hAnsi="Cambria"/>
                <w:color w:val="4472C4"/>
                <w:kern w:val="2"/>
                <w:sz w:val="22"/>
                <w:szCs w:val="22"/>
              </w:rPr>
            </w:pPr>
          </w:p>
          <w:p w14:paraId="00D3EDE3" w14:textId="21686589" w:rsidR="008273FC" w:rsidRPr="008020CB" w:rsidRDefault="008273FC" w:rsidP="008273FC">
            <w:pPr>
              <w:rPr>
                <w:rFonts w:ascii="Cambria" w:hAnsi="Cambria"/>
                <w:color w:val="4472C4"/>
                <w:kern w:val="2"/>
                <w:sz w:val="22"/>
                <w:szCs w:val="22"/>
              </w:rPr>
            </w:pPr>
          </w:p>
        </w:tc>
      </w:tr>
      <w:tr w:rsidR="008273FC" w:rsidRPr="008020CB" w14:paraId="5A9144E8" w14:textId="77777777">
        <w:trPr>
          <w:trHeight w:val="300"/>
        </w:trPr>
        <w:tc>
          <w:tcPr>
            <w:tcW w:w="2704" w:type="dxa"/>
          </w:tcPr>
          <w:p w14:paraId="58D4292E" w14:textId="77777777" w:rsidR="008273FC" w:rsidRPr="008020CB" w:rsidRDefault="008273FC" w:rsidP="008273FC">
            <w:pPr>
              <w:rPr>
                <w:rFonts w:ascii="Cambria" w:hAnsi="Cambria"/>
                <w:b/>
                <w:bCs/>
                <w:kern w:val="2"/>
                <w:sz w:val="22"/>
                <w:szCs w:val="22"/>
                <w:lang w:val="en-US"/>
              </w:rPr>
            </w:pPr>
            <w:r w:rsidRPr="008020CB">
              <w:rPr>
                <w:rFonts w:ascii="Cambria" w:hAnsi="Cambria"/>
                <w:b/>
                <w:bCs/>
                <w:kern w:val="2"/>
                <w:sz w:val="22"/>
                <w:szCs w:val="22"/>
                <w:lang w:val="en-US"/>
              </w:rPr>
              <w:t xml:space="preserve">9.9. </w:t>
            </w:r>
            <w:r w:rsidRPr="008020CB">
              <w:rPr>
                <w:rFonts w:ascii="Cambria" w:hAnsi="Cambria"/>
                <w:b/>
                <w:bCs/>
                <w:kern w:val="2"/>
                <w:sz w:val="22"/>
                <w:szCs w:val="22"/>
              </w:rPr>
              <w:t>Kitos netesybos</w:t>
            </w:r>
          </w:p>
        </w:tc>
        <w:tc>
          <w:tcPr>
            <w:tcW w:w="6831" w:type="dxa"/>
            <w:gridSpan w:val="2"/>
          </w:tcPr>
          <w:p w14:paraId="5E3CB8FA" w14:textId="216AA9FF"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tc>
      </w:tr>
      <w:tr w:rsidR="008273FC" w:rsidRPr="008020CB" w14:paraId="259B2F59" w14:textId="77777777">
        <w:trPr>
          <w:trHeight w:val="300"/>
        </w:trPr>
        <w:tc>
          <w:tcPr>
            <w:tcW w:w="9535" w:type="dxa"/>
            <w:gridSpan w:val="3"/>
          </w:tcPr>
          <w:p w14:paraId="120D5C50"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10. SUTARTIES GALIOJIMAS IR KEITIMAS</w:t>
            </w:r>
          </w:p>
        </w:tc>
      </w:tr>
      <w:tr w:rsidR="008273FC" w:rsidRPr="008020CB" w14:paraId="426586D7" w14:textId="77777777" w:rsidTr="009620CB">
        <w:trPr>
          <w:trHeight w:val="300"/>
        </w:trPr>
        <w:tc>
          <w:tcPr>
            <w:tcW w:w="2704" w:type="dxa"/>
          </w:tcPr>
          <w:p w14:paraId="2D7639F1"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10.1. Sutarties sudarymas ir įsigaliojimas</w:t>
            </w:r>
          </w:p>
        </w:tc>
        <w:tc>
          <w:tcPr>
            <w:tcW w:w="6831" w:type="dxa"/>
            <w:gridSpan w:val="2"/>
          </w:tcPr>
          <w:p w14:paraId="219AB0F8" w14:textId="2B2504CB" w:rsidR="008273FC" w:rsidRPr="00B13294" w:rsidRDefault="008273FC" w:rsidP="008273FC">
            <w:pPr>
              <w:jc w:val="both"/>
              <w:rPr>
                <w:rFonts w:ascii="Cambria" w:hAnsi="Cambria"/>
                <w:kern w:val="2"/>
                <w:sz w:val="22"/>
                <w:szCs w:val="22"/>
              </w:rPr>
            </w:pPr>
            <w:r w:rsidRPr="00B13294">
              <w:rPr>
                <w:rFonts w:ascii="Cambria" w:hAnsi="Cambria"/>
                <w:kern w:val="2"/>
                <w:sz w:val="22"/>
                <w:szCs w:val="22"/>
              </w:rPr>
              <w:t xml:space="preserve">Ši Sutartis laikoma sudaryta nuo Sutarties pasirašymo dienos (antrosios Šalies </w:t>
            </w:r>
            <w:r w:rsidR="00E67D1E" w:rsidRPr="00B13294">
              <w:rPr>
                <w:rFonts w:ascii="Cambria" w:hAnsi="Cambria"/>
                <w:kern w:val="2"/>
                <w:sz w:val="22"/>
                <w:szCs w:val="22"/>
              </w:rPr>
              <w:t>pasirašymo dieną).</w:t>
            </w:r>
          </w:p>
          <w:p w14:paraId="3DDF8106" w14:textId="791247F6" w:rsidR="008273FC" w:rsidRPr="00B13294" w:rsidRDefault="00E67D1E" w:rsidP="00BC556B">
            <w:pPr>
              <w:jc w:val="both"/>
              <w:rPr>
                <w:rFonts w:ascii="Cambria" w:hAnsi="Cambria"/>
                <w:kern w:val="2"/>
                <w:sz w:val="22"/>
                <w:szCs w:val="22"/>
              </w:rPr>
            </w:pPr>
            <w:r w:rsidRPr="00B13294">
              <w:rPr>
                <w:rFonts w:ascii="Cambria" w:hAnsi="Cambria"/>
                <w:kern w:val="2"/>
                <w:sz w:val="22"/>
                <w:szCs w:val="22"/>
              </w:rPr>
              <w:t xml:space="preserve">Sutartis galioja iki visiško prievolių įvykdymo  (kol bus išnaudota Pradinės Sutarties vertė, (Pirkėjas neįsipareigoja išpirkti viso kiekio  - Sutarties specialiųjų sąlygų 5.1, 5.2 punktai)), bet jos terminas </w:t>
            </w:r>
            <w:r w:rsidR="00BC556B" w:rsidRPr="00B13294">
              <w:rPr>
                <w:rFonts w:ascii="Cambria" w:hAnsi="Cambria"/>
                <w:kern w:val="2"/>
                <w:sz w:val="22"/>
                <w:szCs w:val="22"/>
              </w:rPr>
              <w:t xml:space="preserve">negali būti ilgesnis </w:t>
            </w:r>
            <w:r w:rsidR="00682258" w:rsidRPr="00B13294">
              <w:rPr>
                <w:rFonts w:ascii="Cambria" w:hAnsi="Cambria"/>
                <w:kern w:val="2"/>
                <w:sz w:val="22"/>
                <w:szCs w:val="22"/>
              </w:rPr>
              <w:t xml:space="preserve">kaip </w:t>
            </w:r>
            <w:r w:rsidR="00BC556B" w:rsidRPr="00B13294">
              <w:rPr>
                <w:rFonts w:ascii="Cambria" w:hAnsi="Cambria"/>
                <w:kern w:val="2"/>
                <w:sz w:val="22"/>
                <w:szCs w:val="22"/>
              </w:rPr>
              <w:t>12 (dvylika) mėnesių nuo Sutarties įsigaliojimo dienos.</w:t>
            </w:r>
          </w:p>
        </w:tc>
      </w:tr>
      <w:tr w:rsidR="008273FC" w:rsidRPr="008020CB" w14:paraId="5BB778AD" w14:textId="77777777" w:rsidTr="009620CB">
        <w:trPr>
          <w:trHeight w:val="300"/>
        </w:trPr>
        <w:tc>
          <w:tcPr>
            <w:tcW w:w="2704" w:type="dxa"/>
          </w:tcPr>
          <w:p w14:paraId="4BF2C0C5"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10.2. Sutarties galiojimo termino pratęsimas</w:t>
            </w:r>
          </w:p>
        </w:tc>
        <w:tc>
          <w:tcPr>
            <w:tcW w:w="6831" w:type="dxa"/>
            <w:gridSpan w:val="2"/>
          </w:tcPr>
          <w:p w14:paraId="3ADA172A" w14:textId="7C9B849D" w:rsidR="008273FC" w:rsidRPr="008020CB" w:rsidRDefault="008273FC" w:rsidP="008273FC">
            <w:pPr>
              <w:jc w:val="both"/>
              <w:rPr>
                <w:rFonts w:ascii="Cambria" w:hAnsi="Cambria"/>
                <w:kern w:val="2"/>
                <w:sz w:val="22"/>
                <w:szCs w:val="22"/>
                <w:highlight w:val="yellow"/>
              </w:rPr>
            </w:pPr>
            <w:r w:rsidRPr="008020CB">
              <w:rPr>
                <w:rFonts w:ascii="Cambria" w:hAnsi="Cambria"/>
                <w:kern w:val="2"/>
                <w:sz w:val="22"/>
                <w:szCs w:val="22"/>
              </w:rPr>
              <w:t>Sutarties galiojimo terminas rašytiniu Šalių susitarimu gali būti pratęstas 1 (vieną) kartą ne ilgesniam kaip 12 (dvylikos) mėnesių laikotarpiui Pradinės Sutarties vertės ribose, jeigu nėra išpirktas maksimalus Prekių kiekis.</w:t>
            </w:r>
          </w:p>
        </w:tc>
      </w:tr>
      <w:tr w:rsidR="008273FC" w:rsidRPr="008020CB" w14:paraId="3E00E7BF" w14:textId="77777777">
        <w:trPr>
          <w:trHeight w:val="300"/>
        </w:trPr>
        <w:tc>
          <w:tcPr>
            <w:tcW w:w="9535" w:type="dxa"/>
            <w:gridSpan w:val="3"/>
          </w:tcPr>
          <w:p w14:paraId="58011EA1"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11. SUTARTIES NUTRAUKIMAS</w:t>
            </w:r>
          </w:p>
        </w:tc>
      </w:tr>
      <w:tr w:rsidR="008273FC" w:rsidRPr="008020CB" w14:paraId="6E59D0C1" w14:textId="77777777" w:rsidTr="00905763">
        <w:trPr>
          <w:trHeight w:val="300"/>
        </w:trPr>
        <w:tc>
          <w:tcPr>
            <w:tcW w:w="2704" w:type="dxa"/>
          </w:tcPr>
          <w:p w14:paraId="43C75B62"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11.1. Sutarties nutraukimo pagrindai</w:t>
            </w:r>
          </w:p>
        </w:tc>
        <w:tc>
          <w:tcPr>
            <w:tcW w:w="6831" w:type="dxa"/>
            <w:gridSpan w:val="2"/>
          </w:tcPr>
          <w:p w14:paraId="3EFF973D" w14:textId="6F9D6EAB" w:rsidR="008273FC" w:rsidRPr="008020CB" w:rsidRDefault="008273FC" w:rsidP="008273FC">
            <w:pPr>
              <w:jc w:val="both"/>
              <w:rPr>
                <w:rFonts w:ascii="Cambria" w:hAnsi="Cambria"/>
                <w:color w:val="4472C4"/>
                <w:kern w:val="2"/>
                <w:sz w:val="22"/>
                <w:szCs w:val="22"/>
              </w:rPr>
            </w:pPr>
            <w:r w:rsidRPr="008020CB">
              <w:rPr>
                <w:rFonts w:ascii="Cambria" w:hAnsi="Cambria"/>
                <w:kern w:val="2"/>
                <w:sz w:val="22"/>
                <w:szCs w:val="22"/>
              </w:rPr>
              <w:t>Sutartis gali būti nutraukiama rašytiniu Šalių susitarimu arba vienašališkai, Bendrosiose sąlygose nustatyta tvarka.</w:t>
            </w:r>
          </w:p>
        </w:tc>
      </w:tr>
      <w:tr w:rsidR="008273FC" w:rsidRPr="008020CB" w14:paraId="0767D708" w14:textId="77777777" w:rsidTr="00905763">
        <w:trPr>
          <w:trHeight w:val="300"/>
        </w:trPr>
        <w:tc>
          <w:tcPr>
            <w:tcW w:w="2704" w:type="dxa"/>
          </w:tcPr>
          <w:p w14:paraId="06AA74E7"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11.2. Esminiai Sutarties pažeidimai</w:t>
            </w:r>
          </w:p>
          <w:p w14:paraId="54536DE6" w14:textId="77777777" w:rsidR="008273FC" w:rsidRPr="008020CB" w:rsidRDefault="008273FC" w:rsidP="008273FC">
            <w:pPr>
              <w:rPr>
                <w:rFonts w:ascii="Cambria" w:hAnsi="Cambria"/>
                <w:b/>
                <w:bCs/>
                <w:kern w:val="2"/>
                <w:sz w:val="22"/>
                <w:szCs w:val="22"/>
              </w:rPr>
            </w:pPr>
          </w:p>
        </w:tc>
        <w:tc>
          <w:tcPr>
            <w:tcW w:w="6831" w:type="dxa"/>
            <w:gridSpan w:val="2"/>
          </w:tcPr>
          <w:p w14:paraId="70F89E84" w14:textId="559FDA69" w:rsidR="008273FC" w:rsidRPr="008020CB" w:rsidRDefault="008273FC" w:rsidP="008273FC">
            <w:pPr>
              <w:jc w:val="both"/>
              <w:rPr>
                <w:rFonts w:ascii="Cambria" w:hAnsi="Cambria"/>
                <w:kern w:val="2"/>
                <w:sz w:val="22"/>
                <w:szCs w:val="22"/>
              </w:rPr>
            </w:pPr>
            <w:r w:rsidRPr="008020CB">
              <w:rPr>
                <w:rFonts w:ascii="Cambria" w:hAnsi="Cambria"/>
                <w:kern w:val="2"/>
                <w:sz w:val="22"/>
                <w:szCs w:val="22"/>
              </w:rPr>
              <w:t>11.2.1. jeigu Tiekėjas nevykdo prisiimtų įsipareigojimų už Sutartyje nustatytus Sutarties įkainius;</w:t>
            </w:r>
          </w:p>
          <w:p w14:paraId="0CE633C7" w14:textId="4D217CAC" w:rsidR="008273FC" w:rsidRPr="008020CB" w:rsidRDefault="008273FC" w:rsidP="008273FC">
            <w:pPr>
              <w:spacing w:line="257" w:lineRule="auto"/>
              <w:rPr>
                <w:rFonts w:ascii="Cambria" w:eastAsia="Arial" w:hAnsi="Cambria"/>
                <w:kern w:val="2"/>
                <w:sz w:val="22"/>
                <w:szCs w:val="22"/>
                <w:lang w:val="lt"/>
              </w:rPr>
            </w:pPr>
            <w:r w:rsidRPr="008020CB">
              <w:rPr>
                <w:rFonts w:ascii="Cambria" w:eastAsia="Arial" w:hAnsi="Cambria"/>
                <w:kern w:val="2"/>
                <w:sz w:val="22"/>
                <w:szCs w:val="22"/>
                <w:lang w:val="lt"/>
              </w:rPr>
              <w:t>11.2.2. jeigu Tiekėjas nesilaiko Sutartyje nustatytų Prekių tiekimo terminų ir</w:t>
            </w:r>
          </w:p>
          <w:p w14:paraId="765D1CA7" w14:textId="62E96F4E" w:rsidR="008273FC" w:rsidRPr="008020CB" w:rsidRDefault="008273FC" w:rsidP="008273FC">
            <w:pPr>
              <w:tabs>
                <w:tab w:val="left" w:pos="567"/>
                <w:tab w:val="left" w:pos="851"/>
                <w:tab w:val="left" w:pos="992"/>
                <w:tab w:val="left" w:pos="1134"/>
              </w:tabs>
              <w:spacing w:line="257" w:lineRule="auto"/>
              <w:rPr>
                <w:rFonts w:ascii="Cambria" w:eastAsia="Arial" w:hAnsi="Cambria"/>
                <w:kern w:val="2"/>
                <w:sz w:val="22"/>
                <w:szCs w:val="22"/>
                <w:lang w:val="lt"/>
              </w:rPr>
            </w:pPr>
            <w:r w:rsidRPr="008020CB">
              <w:rPr>
                <w:rFonts w:ascii="Cambria" w:eastAsia="Arial" w:hAnsi="Cambria"/>
                <w:kern w:val="2"/>
                <w:sz w:val="22"/>
                <w:szCs w:val="22"/>
                <w:lang w:val="lt"/>
              </w:rPr>
              <w:t>priskaičiuotų netesybų už vėlavimą suma viršija 20 (dvidešimt) proc. Pradinės sutarties vertės;</w:t>
            </w:r>
          </w:p>
          <w:p w14:paraId="6D2117D2" w14:textId="0953F647" w:rsidR="008273FC" w:rsidRPr="008020CB" w:rsidRDefault="008273FC" w:rsidP="008273FC">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8020CB">
              <w:rPr>
                <w:rFonts w:ascii="Cambria" w:eastAsia="Arial" w:hAnsi="Cambria"/>
                <w:kern w:val="2"/>
                <w:sz w:val="22"/>
                <w:szCs w:val="22"/>
                <w:lang w:val="lt"/>
              </w:rPr>
              <w:t>11.2.3. Tiekėjas pažeidžia Prekių pristatymo terminus ir dėl Prekių pristatymo vėlavimo Prekės tampa nebereikalingos;</w:t>
            </w:r>
          </w:p>
          <w:p w14:paraId="299BB586" w14:textId="0FB77CFC" w:rsidR="008273FC" w:rsidRPr="008020CB" w:rsidRDefault="008273FC" w:rsidP="008273FC">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8020CB">
              <w:rPr>
                <w:rFonts w:ascii="Cambria" w:eastAsia="Arial" w:hAnsi="Cambria"/>
                <w:kern w:val="2"/>
                <w:sz w:val="22"/>
                <w:szCs w:val="22"/>
                <w:lang w:val="lt"/>
              </w:rPr>
              <w:lastRenderedPageBreak/>
              <w:t>11.2.4. Tiekėjas daugiau kaip 2 (du) kartus pristato Prekes, kurios neatitinka Sutartyje ir (ar) Įstatymuose nustatytų reikalavimų Prekėms;</w:t>
            </w:r>
          </w:p>
          <w:p w14:paraId="558F8E40" w14:textId="4BD7FBA7" w:rsidR="008273FC" w:rsidRPr="008020CB" w:rsidRDefault="008273FC" w:rsidP="008273FC">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8020CB">
              <w:rPr>
                <w:rFonts w:ascii="Cambria" w:eastAsia="Arial" w:hAnsi="Cambria"/>
                <w:kern w:val="2"/>
                <w:sz w:val="22"/>
                <w:szCs w:val="22"/>
                <w:lang w:val="lt"/>
              </w:rPr>
              <w:t>11.2.5. Tiekėjas pažeidžia šios Sutarties nuostatas, reglamentuojančias konkurenciją, intelektinės nuosavybės ar konfidencialios informacijos valdymą;</w:t>
            </w:r>
          </w:p>
          <w:p w14:paraId="4198364C" w14:textId="5B554F05" w:rsidR="008273FC" w:rsidRPr="008020CB" w:rsidRDefault="008273FC" w:rsidP="008273FC">
            <w:pPr>
              <w:spacing w:line="257" w:lineRule="auto"/>
              <w:jc w:val="both"/>
              <w:rPr>
                <w:rFonts w:ascii="Cambria" w:eastAsia="Arial" w:hAnsi="Cambria"/>
                <w:color w:val="FF0000"/>
                <w:kern w:val="2"/>
                <w:sz w:val="22"/>
                <w:szCs w:val="22"/>
                <w:highlight w:val="yellow"/>
              </w:rPr>
            </w:pPr>
            <w:r w:rsidRPr="008020CB">
              <w:rPr>
                <w:rFonts w:ascii="Cambria" w:eastAsia="Arial" w:hAnsi="Cambria"/>
                <w:kern w:val="2"/>
                <w:sz w:val="22"/>
                <w:szCs w:val="22"/>
                <w:lang w:val="lt"/>
              </w:rPr>
              <w:t>11.2.6. Tiekėjas pažeidžia Bendrųjų sąlygų nuostatas dėl Sutarties vykdymui pasitelkiamų naujų subtiekėjų ir (ar specialistų) / esamų subtiekėjų ir (ar) specialistų keitimo.</w:t>
            </w:r>
          </w:p>
        </w:tc>
      </w:tr>
      <w:tr w:rsidR="008273FC" w:rsidRPr="008020CB" w14:paraId="62F6599E" w14:textId="77777777">
        <w:trPr>
          <w:trHeight w:val="300"/>
        </w:trPr>
        <w:tc>
          <w:tcPr>
            <w:tcW w:w="9535" w:type="dxa"/>
            <w:gridSpan w:val="3"/>
          </w:tcPr>
          <w:p w14:paraId="35B10415" w14:textId="01000F61" w:rsidR="008273FC" w:rsidRPr="008020CB" w:rsidRDefault="008273FC" w:rsidP="008273FC">
            <w:pPr>
              <w:jc w:val="center"/>
              <w:rPr>
                <w:rFonts w:ascii="Cambria" w:hAnsi="Cambria"/>
                <w:kern w:val="2"/>
                <w:sz w:val="22"/>
                <w:szCs w:val="22"/>
              </w:rPr>
            </w:pPr>
            <w:r w:rsidRPr="008020CB">
              <w:rPr>
                <w:rFonts w:ascii="Cambria" w:hAnsi="Cambria"/>
                <w:b/>
                <w:bCs/>
                <w:kern w:val="2"/>
                <w:sz w:val="22"/>
                <w:szCs w:val="22"/>
              </w:rPr>
              <w:lastRenderedPageBreak/>
              <w:t xml:space="preserve">12. APLINKOSAUGINIAI IR SOCIALINIAI KRITERIJAI </w:t>
            </w:r>
          </w:p>
        </w:tc>
      </w:tr>
      <w:tr w:rsidR="008273FC" w:rsidRPr="008020CB" w14:paraId="294326FE" w14:textId="77777777" w:rsidTr="00905763">
        <w:trPr>
          <w:trHeight w:val="300"/>
        </w:trPr>
        <w:tc>
          <w:tcPr>
            <w:tcW w:w="2704" w:type="dxa"/>
          </w:tcPr>
          <w:p w14:paraId="1FD8E0E3"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12.1. Aplinkosauginių kriterijų nustatymo teisinis pagrindas</w:t>
            </w:r>
          </w:p>
        </w:tc>
        <w:tc>
          <w:tcPr>
            <w:tcW w:w="6831" w:type="dxa"/>
            <w:gridSpan w:val="2"/>
          </w:tcPr>
          <w:p w14:paraId="5E3819D0" w14:textId="6307FE22" w:rsidR="008273FC" w:rsidRPr="008020CB" w:rsidRDefault="008273FC" w:rsidP="008273FC">
            <w:pPr>
              <w:jc w:val="both"/>
              <w:rPr>
                <w:rFonts w:ascii="Cambria" w:hAnsi="Cambria"/>
                <w:b/>
                <w:bCs/>
                <w:kern w:val="2"/>
                <w:sz w:val="22"/>
                <w:szCs w:val="22"/>
              </w:rPr>
            </w:pPr>
            <w:r w:rsidRPr="008020CB">
              <w:rPr>
                <w:rFonts w:ascii="Cambria" w:hAnsi="Cambria"/>
                <w:color w:val="000000"/>
                <w:kern w:val="2"/>
                <w:sz w:val="22"/>
                <w:szCs w:val="22"/>
                <w:shd w:val="clear" w:color="auto" w:fill="FFFFFF"/>
              </w:rPr>
              <w:t xml:space="preserve">Aplinkosauginiai kriterijai Prekėms nustatomi vadovaujantis </w:t>
            </w:r>
            <w:r w:rsidRPr="008020CB">
              <w:rPr>
                <w:rFonts w:ascii="Cambria" w:hAnsi="Cambria"/>
                <w:color w:val="000000"/>
                <w:kern w:val="2"/>
                <w:sz w:val="22"/>
                <w:szCs w:val="22"/>
              </w:rPr>
              <w:t>Aplinkos apsaugos kriterijų taikymo, vykdant žaliuosius pirkimus, tvarkos aprašo, patvirtinto 2011 m. birželio 28 d. įsakymu D1-508</w:t>
            </w:r>
            <w:r w:rsidRPr="008020CB">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Pr="008020CB">
              <w:rPr>
                <w:rFonts w:ascii="Cambria" w:hAnsi="Cambria"/>
                <w:color w:val="333333"/>
                <w:sz w:val="22"/>
                <w:szCs w:val="22"/>
                <w:shd w:val="clear" w:color="auto" w:fill="FFFFFF"/>
              </w:rPr>
              <w:t>4.4.4</w:t>
            </w:r>
            <w:r w:rsidR="008F391B" w:rsidRPr="008020CB">
              <w:rPr>
                <w:rFonts w:ascii="Cambria" w:hAnsi="Cambria"/>
                <w:color w:val="333333"/>
                <w:sz w:val="22"/>
                <w:szCs w:val="22"/>
                <w:shd w:val="clear" w:color="auto" w:fill="FFFFFF"/>
              </w:rPr>
              <w:t>.3</w:t>
            </w:r>
            <w:r w:rsidRPr="008020CB">
              <w:rPr>
                <w:rFonts w:ascii="Cambria" w:hAnsi="Cambria"/>
                <w:color w:val="333333"/>
                <w:sz w:val="22"/>
                <w:szCs w:val="22"/>
                <w:shd w:val="clear" w:color="auto" w:fill="FFFFFF"/>
              </w:rPr>
              <w:t> </w:t>
            </w:r>
            <w:r w:rsidRPr="008020CB">
              <w:rPr>
                <w:rFonts w:ascii="Cambria" w:hAnsi="Cambria"/>
                <w:color w:val="000000"/>
                <w:kern w:val="2"/>
                <w:sz w:val="22"/>
                <w:szCs w:val="22"/>
                <w:shd w:val="clear" w:color="auto" w:fill="FFFFFF"/>
              </w:rPr>
              <w:t xml:space="preserve">papunkčiu </w:t>
            </w:r>
            <w:r w:rsidRPr="008020CB">
              <w:rPr>
                <w:rFonts w:ascii="Cambria" w:hAnsi="Cambria"/>
                <w:kern w:val="2"/>
                <w:sz w:val="22"/>
                <w:szCs w:val="22"/>
                <w:shd w:val="clear" w:color="auto" w:fill="FFFFFF"/>
              </w:rPr>
              <w:t>(savarankiškai nustatomi aplinkos apsaugos kriterijai).</w:t>
            </w:r>
          </w:p>
        </w:tc>
      </w:tr>
      <w:tr w:rsidR="008273FC" w:rsidRPr="008020CB" w14:paraId="3A212E51" w14:textId="77777777" w:rsidTr="00905763">
        <w:trPr>
          <w:trHeight w:val="300"/>
        </w:trPr>
        <w:tc>
          <w:tcPr>
            <w:tcW w:w="2704" w:type="dxa"/>
          </w:tcPr>
          <w:p w14:paraId="103B9D5E"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12.2. </w:t>
            </w:r>
            <w:r w:rsidRPr="008020CB">
              <w:rPr>
                <w:rFonts w:ascii="Cambria" w:hAnsi="Cambria"/>
                <w:b/>
                <w:bCs/>
                <w:color w:val="000000"/>
                <w:kern w:val="2"/>
                <w:sz w:val="22"/>
                <w:szCs w:val="22"/>
                <w:shd w:val="clear" w:color="auto" w:fill="FFFFFF"/>
              </w:rPr>
              <w:t>Su Prekių pakuotėmis susiję aplinkosauginiai kriterijai</w:t>
            </w:r>
            <w:r w:rsidRPr="008020CB">
              <w:rPr>
                <w:rFonts w:ascii="Cambria" w:hAnsi="Cambria"/>
                <w:b/>
                <w:bCs/>
                <w:kern w:val="2"/>
                <w:sz w:val="22"/>
                <w:szCs w:val="22"/>
              </w:rPr>
              <w:t xml:space="preserve"> </w:t>
            </w:r>
          </w:p>
        </w:tc>
        <w:tc>
          <w:tcPr>
            <w:tcW w:w="6831" w:type="dxa"/>
            <w:gridSpan w:val="2"/>
          </w:tcPr>
          <w:p w14:paraId="51A9A3C7" w14:textId="77777777" w:rsidR="008273FC" w:rsidRPr="008020CB" w:rsidRDefault="008273FC" w:rsidP="008273FC">
            <w:pPr>
              <w:rPr>
                <w:rFonts w:ascii="Cambria" w:hAnsi="Cambria"/>
                <w:kern w:val="2"/>
                <w:sz w:val="22"/>
                <w:szCs w:val="22"/>
                <w:shd w:val="clear" w:color="auto" w:fill="FFFFFF"/>
              </w:rPr>
            </w:pPr>
            <w:r w:rsidRPr="008020CB">
              <w:rPr>
                <w:rFonts w:ascii="Cambria" w:hAnsi="Cambria"/>
                <w:kern w:val="2"/>
                <w:sz w:val="22"/>
                <w:szCs w:val="22"/>
                <w:shd w:val="clear" w:color="auto" w:fill="FFFFFF"/>
              </w:rPr>
              <w:t>Netaikoma</w:t>
            </w:r>
          </w:p>
          <w:p w14:paraId="35E55601" w14:textId="436DED1E" w:rsidR="008273FC" w:rsidRPr="008020CB" w:rsidRDefault="008273FC" w:rsidP="008273FC">
            <w:pPr>
              <w:rPr>
                <w:rFonts w:ascii="Cambria" w:hAnsi="Cambria"/>
                <w:color w:val="008080"/>
                <w:sz w:val="22"/>
                <w:szCs w:val="22"/>
              </w:rPr>
            </w:pPr>
          </w:p>
        </w:tc>
      </w:tr>
      <w:tr w:rsidR="008273FC" w:rsidRPr="008020CB" w14:paraId="366952D4" w14:textId="77777777" w:rsidTr="00905763">
        <w:trPr>
          <w:trHeight w:val="300"/>
        </w:trPr>
        <w:tc>
          <w:tcPr>
            <w:tcW w:w="2704" w:type="dxa"/>
          </w:tcPr>
          <w:p w14:paraId="25FABDFB"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12.3. </w:t>
            </w:r>
            <w:r w:rsidRPr="008020CB">
              <w:rPr>
                <w:rFonts w:ascii="Cambria" w:hAnsi="Cambria"/>
                <w:b/>
                <w:bCs/>
                <w:kern w:val="2"/>
                <w:sz w:val="22"/>
                <w:szCs w:val="22"/>
                <w:shd w:val="clear" w:color="auto" w:fill="FFFFFF"/>
              </w:rPr>
              <w:t>Su Prekių pristatymu susiję aplinkosauginiai kriterijai</w:t>
            </w:r>
            <w:r w:rsidRPr="008020CB">
              <w:rPr>
                <w:rFonts w:ascii="Cambria" w:hAnsi="Cambria"/>
                <w:color w:val="008080"/>
                <w:kern w:val="2"/>
                <w:sz w:val="22"/>
                <w:szCs w:val="22"/>
                <w:u w:val="single"/>
                <w:shd w:val="clear" w:color="auto" w:fill="FFFFFF"/>
              </w:rPr>
              <w:t xml:space="preserve"> </w:t>
            </w:r>
          </w:p>
        </w:tc>
        <w:tc>
          <w:tcPr>
            <w:tcW w:w="6831" w:type="dxa"/>
            <w:gridSpan w:val="2"/>
          </w:tcPr>
          <w:p w14:paraId="69FD5316" w14:textId="4B8C293F" w:rsidR="008273FC" w:rsidRPr="008020CB" w:rsidRDefault="008273FC" w:rsidP="008273FC">
            <w:pPr>
              <w:jc w:val="both"/>
              <w:rPr>
                <w:rFonts w:ascii="Cambria" w:hAnsi="Cambria"/>
                <w:sz w:val="22"/>
                <w:szCs w:val="22"/>
              </w:rPr>
            </w:pPr>
            <w:r w:rsidRPr="008020CB">
              <w:rPr>
                <w:rFonts w:ascii="Cambria" w:hAnsi="Cambria"/>
                <w:kern w:val="2"/>
                <w:sz w:val="22"/>
                <w:szCs w:val="22"/>
                <w:shd w:val="clear" w:color="auto" w:fill="FFFFFF"/>
              </w:rPr>
              <w:t xml:space="preserve">Tiekėjas privalo Prekes atvežti Pirkėjui ne kelių eismo piko valandomis, darbo dienomis nuo 14.30 iki 16.00 val. ir trumpiausiais galimais maršrutais. Už Prekių priėmimą atsakingas Pirkėjo atstovas, nurodytas šios Sutarties Specialiųjų sąlygų 2.1 punkte,  priimdamas Prekes fiziškai įsitikina, ar Tiekėjas Prekes pristatė ne kelių eismo piko valandomis. Pirkėjas turi teisę Sutarties vykdymo metu pareikalauti trumpiausio galimo maršruto pasirinkimą įrodančių dokumentų. </w:t>
            </w:r>
            <w:r w:rsidRPr="008020CB">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8273FC" w:rsidRPr="008020CB" w14:paraId="3484BE57" w14:textId="77777777" w:rsidTr="00905763">
        <w:trPr>
          <w:trHeight w:val="300"/>
        </w:trPr>
        <w:tc>
          <w:tcPr>
            <w:tcW w:w="2704" w:type="dxa"/>
          </w:tcPr>
          <w:p w14:paraId="019B4EB5"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12.4. </w:t>
            </w:r>
            <w:r w:rsidRPr="008020CB">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8020CB">
              <w:rPr>
                <w:rFonts w:ascii="Cambria" w:hAnsi="Cambria"/>
                <w:b/>
                <w:kern w:val="2"/>
                <w:sz w:val="22"/>
                <w:szCs w:val="22"/>
                <w:shd w:val="clear" w:color="auto" w:fill="FFFFFF"/>
              </w:rPr>
              <w:t>riterijai</w:t>
            </w:r>
          </w:p>
        </w:tc>
        <w:tc>
          <w:tcPr>
            <w:tcW w:w="6831" w:type="dxa"/>
            <w:gridSpan w:val="2"/>
          </w:tcPr>
          <w:p w14:paraId="79991493" w14:textId="77777777" w:rsidR="008273FC" w:rsidRPr="008020CB" w:rsidRDefault="008273FC" w:rsidP="008273FC">
            <w:pPr>
              <w:rPr>
                <w:rFonts w:ascii="Cambria" w:hAnsi="Cambria"/>
                <w:kern w:val="2"/>
                <w:sz w:val="22"/>
                <w:szCs w:val="22"/>
              </w:rPr>
            </w:pPr>
            <w:r w:rsidRPr="008020CB">
              <w:rPr>
                <w:rFonts w:ascii="Cambria" w:hAnsi="Cambria"/>
                <w:kern w:val="2"/>
                <w:sz w:val="22"/>
                <w:szCs w:val="22"/>
              </w:rPr>
              <w:t>Netaikoma</w:t>
            </w:r>
          </w:p>
          <w:p w14:paraId="0EA03E5A" w14:textId="354976FC" w:rsidR="008273FC" w:rsidRPr="008020CB" w:rsidRDefault="008273FC" w:rsidP="008273FC">
            <w:pPr>
              <w:rPr>
                <w:rFonts w:ascii="Cambria" w:hAnsi="Cambria"/>
                <w:kern w:val="2"/>
                <w:sz w:val="22"/>
                <w:szCs w:val="22"/>
              </w:rPr>
            </w:pPr>
          </w:p>
        </w:tc>
      </w:tr>
      <w:tr w:rsidR="008273FC" w:rsidRPr="008020CB" w14:paraId="248F77FB" w14:textId="77777777" w:rsidTr="00905763">
        <w:trPr>
          <w:trHeight w:val="300"/>
        </w:trPr>
        <w:tc>
          <w:tcPr>
            <w:tcW w:w="2704" w:type="dxa"/>
          </w:tcPr>
          <w:p w14:paraId="6386D98F"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12.5. Su perkamomis Prekėmis susiję socialiniai kriterijai</w:t>
            </w:r>
          </w:p>
        </w:tc>
        <w:tc>
          <w:tcPr>
            <w:tcW w:w="6831" w:type="dxa"/>
            <w:gridSpan w:val="2"/>
          </w:tcPr>
          <w:p w14:paraId="47552781" w14:textId="77777777" w:rsidR="008273FC" w:rsidRPr="008020CB" w:rsidRDefault="008273FC" w:rsidP="008273FC">
            <w:pPr>
              <w:rPr>
                <w:rFonts w:ascii="Cambria" w:hAnsi="Cambria"/>
                <w:color w:val="000000"/>
                <w:kern w:val="2"/>
                <w:sz w:val="22"/>
                <w:szCs w:val="22"/>
                <w:shd w:val="clear" w:color="auto" w:fill="FFFFFF"/>
              </w:rPr>
            </w:pPr>
            <w:r w:rsidRPr="008020CB">
              <w:rPr>
                <w:rFonts w:ascii="Cambria" w:hAnsi="Cambria"/>
                <w:color w:val="000000"/>
                <w:kern w:val="2"/>
                <w:sz w:val="22"/>
                <w:szCs w:val="22"/>
                <w:shd w:val="clear" w:color="auto" w:fill="FFFFFF"/>
              </w:rPr>
              <w:t>Netaikoma</w:t>
            </w:r>
          </w:p>
          <w:p w14:paraId="28D95090" w14:textId="77777777" w:rsidR="008273FC" w:rsidRPr="008020CB" w:rsidRDefault="008273FC" w:rsidP="008273FC">
            <w:pPr>
              <w:rPr>
                <w:rFonts w:ascii="Cambria" w:hAnsi="Cambria"/>
                <w:color w:val="000000"/>
                <w:kern w:val="2"/>
                <w:sz w:val="22"/>
                <w:szCs w:val="22"/>
                <w:shd w:val="clear" w:color="auto" w:fill="FFFFFF"/>
              </w:rPr>
            </w:pPr>
          </w:p>
          <w:p w14:paraId="78104E0E" w14:textId="5E6668A7" w:rsidR="008273FC" w:rsidRPr="008020CB" w:rsidRDefault="008273FC" w:rsidP="008273FC">
            <w:pPr>
              <w:rPr>
                <w:rFonts w:ascii="Cambria" w:hAnsi="Cambria"/>
                <w:color w:val="0070C0"/>
                <w:kern w:val="2"/>
                <w:sz w:val="22"/>
                <w:szCs w:val="22"/>
              </w:rPr>
            </w:pPr>
          </w:p>
        </w:tc>
      </w:tr>
      <w:tr w:rsidR="008273FC" w:rsidRPr="008020CB" w14:paraId="3AC4F975" w14:textId="77777777">
        <w:trPr>
          <w:trHeight w:val="300"/>
        </w:trPr>
        <w:tc>
          <w:tcPr>
            <w:tcW w:w="9535" w:type="dxa"/>
            <w:gridSpan w:val="3"/>
          </w:tcPr>
          <w:p w14:paraId="61BD6B29" w14:textId="40DA59E8"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 xml:space="preserve">13. BENDRŲJŲ SĄLYGŲ PAKEITIMAI IR PAPILDYMAI </w:t>
            </w:r>
          </w:p>
        </w:tc>
      </w:tr>
      <w:tr w:rsidR="008273FC" w:rsidRPr="008020CB" w14:paraId="1A3B3FB7" w14:textId="77777777" w:rsidTr="00905763">
        <w:trPr>
          <w:trHeight w:val="300"/>
        </w:trPr>
        <w:tc>
          <w:tcPr>
            <w:tcW w:w="2704" w:type="dxa"/>
          </w:tcPr>
          <w:p w14:paraId="31A2D71F"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 xml:space="preserve">13.1. </w:t>
            </w:r>
          </w:p>
        </w:tc>
        <w:tc>
          <w:tcPr>
            <w:tcW w:w="6831" w:type="dxa"/>
            <w:gridSpan w:val="2"/>
          </w:tcPr>
          <w:p w14:paraId="50B662E3" w14:textId="77777777" w:rsidR="008273FC" w:rsidRPr="008020CB" w:rsidRDefault="008273FC" w:rsidP="008273FC">
            <w:pPr>
              <w:rPr>
                <w:rFonts w:ascii="Cambria" w:hAnsi="Cambria"/>
                <w:color w:val="000000"/>
                <w:kern w:val="2"/>
                <w:sz w:val="22"/>
                <w:szCs w:val="22"/>
                <w:shd w:val="clear" w:color="auto" w:fill="FFFFFF"/>
              </w:rPr>
            </w:pPr>
            <w:r w:rsidRPr="008020CB">
              <w:rPr>
                <w:rFonts w:ascii="Cambria" w:hAnsi="Cambria"/>
                <w:color w:val="000000"/>
                <w:kern w:val="2"/>
                <w:sz w:val="22"/>
                <w:szCs w:val="22"/>
                <w:shd w:val="clear" w:color="auto" w:fill="FFFFFF"/>
              </w:rPr>
              <w:t>Šalys susitaria pakeisti nurodytus Sutarties Bendrųjų sąlygų punktus ir išdėstyti juos nauja redakcija:</w:t>
            </w:r>
          </w:p>
          <w:p w14:paraId="7FFC7B13" w14:textId="77777777" w:rsidR="008273FC" w:rsidRPr="008020CB" w:rsidRDefault="008273FC" w:rsidP="008273FC">
            <w:pPr>
              <w:rPr>
                <w:rFonts w:ascii="Cambria" w:hAnsi="Cambria"/>
                <w:color w:val="000000"/>
                <w:kern w:val="2"/>
                <w:sz w:val="22"/>
                <w:szCs w:val="22"/>
                <w:shd w:val="clear" w:color="auto" w:fill="FFFFFF"/>
              </w:rPr>
            </w:pPr>
            <w:r w:rsidRPr="008020CB">
              <w:rPr>
                <w:rFonts w:ascii="Cambria" w:hAnsi="Cambria"/>
                <w:color w:val="000000"/>
                <w:kern w:val="2"/>
                <w:sz w:val="22"/>
                <w:szCs w:val="22"/>
                <w:shd w:val="clear" w:color="auto" w:fill="FFFFFF"/>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8020CB">
              <w:rPr>
                <w:rFonts w:ascii="Cambria" w:hAnsi="Cambria"/>
                <w:color w:val="000000"/>
                <w:kern w:val="2"/>
                <w:sz w:val="22"/>
                <w:szCs w:val="22"/>
                <w:shd w:val="clear" w:color="auto" w:fill="FFFFFF"/>
              </w:rPr>
              <w:lastRenderedPageBreak/>
              <w:t>standartas), Tiekėjas gali pateikti per informacinę sistemą „SABIS“ (https://sabis.nbfc.lt/) arba per kitą savo pasirinktą informacinę sistemą;</w:t>
            </w:r>
          </w:p>
          <w:p w14:paraId="140A753A" w14:textId="77777777" w:rsidR="008273FC" w:rsidRPr="008020CB" w:rsidRDefault="008273FC" w:rsidP="008273FC">
            <w:pPr>
              <w:rPr>
                <w:rFonts w:ascii="Cambria" w:hAnsi="Cambria"/>
                <w:color w:val="000000"/>
                <w:kern w:val="2"/>
                <w:sz w:val="22"/>
                <w:szCs w:val="22"/>
                <w:shd w:val="clear" w:color="auto" w:fill="FFFFFF"/>
              </w:rPr>
            </w:pPr>
            <w:r w:rsidRPr="008020CB">
              <w:rPr>
                <w:rFonts w:ascii="Cambria" w:hAnsi="Cambria"/>
                <w:color w:val="000000"/>
                <w:kern w:val="2"/>
                <w:sz w:val="22"/>
                <w:szCs w:val="22"/>
                <w:shd w:val="clear" w:color="auto" w:fill="FFFFFF"/>
              </w:rPr>
              <w:t>12.2.1.2. Europos elektroninių sąskaitų faktūrų standarto neatitinkančią elektroninę sąskaitą faktūrą Tiekėjas privalo pateikti, naudodamasis informacinės sistemos „SABIS“ priemonėmis (https://sabis.nbfc.lt/).</w:t>
            </w:r>
          </w:p>
          <w:p w14:paraId="1F805B4C" w14:textId="703FE625" w:rsidR="008273FC" w:rsidRPr="008020CB" w:rsidRDefault="008273FC" w:rsidP="008273FC">
            <w:pPr>
              <w:rPr>
                <w:rFonts w:ascii="Cambria" w:hAnsi="Cambria"/>
                <w:kern w:val="2"/>
                <w:sz w:val="22"/>
                <w:szCs w:val="22"/>
              </w:rPr>
            </w:pPr>
            <w:r w:rsidRPr="008020CB">
              <w:rPr>
                <w:rFonts w:ascii="Cambria" w:hAnsi="Cambria"/>
                <w:color w:val="000000"/>
                <w:kern w:val="2"/>
                <w:sz w:val="22"/>
                <w:szCs w:val="22"/>
                <w:shd w:val="clear" w:color="auto" w:fill="FFFFFF"/>
              </w:rPr>
              <w:t>12.2.2.   Pirkėjas elektronines sąskaitas faktūras priima ir apdoroja naudodamasis informacinės sistemos „SABIS“ priemonėmis, išskyrus VPĮ nustatytus išimtinius atvejus.</w:t>
            </w:r>
          </w:p>
        </w:tc>
      </w:tr>
      <w:tr w:rsidR="008273FC" w:rsidRPr="008020CB" w14:paraId="0F93D8BB" w14:textId="77777777" w:rsidTr="00905763">
        <w:trPr>
          <w:trHeight w:val="300"/>
        </w:trPr>
        <w:tc>
          <w:tcPr>
            <w:tcW w:w="2704" w:type="dxa"/>
          </w:tcPr>
          <w:p w14:paraId="6E07FF6F"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lastRenderedPageBreak/>
              <w:t>13.2.</w:t>
            </w:r>
          </w:p>
        </w:tc>
        <w:tc>
          <w:tcPr>
            <w:tcW w:w="6831" w:type="dxa"/>
            <w:gridSpan w:val="2"/>
          </w:tcPr>
          <w:p w14:paraId="632B4F73" w14:textId="4A8D1EA4" w:rsidR="008273FC" w:rsidRPr="008020CB" w:rsidRDefault="008273FC" w:rsidP="008273FC">
            <w:pPr>
              <w:rPr>
                <w:rFonts w:ascii="Cambria" w:hAnsi="Cambria"/>
                <w:kern w:val="2"/>
                <w:sz w:val="22"/>
                <w:szCs w:val="22"/>
              </w:rPr>
            </w:pPr>
            <w:r w:rsidRPr="008020CB">
              <w:rPr>
                <w:rFonts w:ascii="Cambria" w:hAnsi="Cambria"/>
                <w:color w:val="000000"/>
                <w:kern w:val="2"/>
                <w:sz w:val="22"/>
                <w:szCs w:val="22"/>
                <w:shd w:val="clear" w:color="auto" w:fill="FFFFFF"/>
              </w:rPr>
              <w:t>Netaikoma</w:t>
            </w:r>
          </w:p>
        </w:tc>
      </w:tr>
      <w:tr w:rsidR="008273FC" w:rsidRPr="008020CB" w14:paraId="11878A07" w14:textId="77777777" w:rsidTr="00905763">
        <w:trPr>
          <w:trHeight w:val="300"/>
        </w:trPr>
        <w:tc>
          <w:tcPr>
            <w:tcW w:w="2704" w:type="dxa"/>
          </w:tcPr>
          <w:p w14:paraId="35EE2B44"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13.3.</w:t>
            </w:r>
          </w:p>
        </w:tc>
        <w:tc>
          <w:tcPr>
            <w:tcW w:w="6831" w:type="dxa"/>
            <w:gridSpan w:val="2"/>
          </w:tcPr>
          <w:p w14:paraId="201CF248" w14:textId="1EB3AE9B" w:rsidR="008273FC" w:rsidRPr="008020CB" w:rsidRDefault="008273FC" w:rsidP="008273FC">
            <w:pPr>
              <w:rPr>
                <w:rFonts w:ascii="Cambria" w:hAnsi="Cambria"/>
                <w:kern w:val="2"/>
                <w:sz w:val="22"/>
                <w:szCs w:val="22"/>
              </w:rPr>
            </w:pPr>
            <w:r w:rsidRPr="008020CB">
              <w:rPr>
                <w:rFonts w:ascii="Cambria" w:hAnsi="Cambria"/>
                <w:color w:val="000000"/>
                <w:kern w:val="2"/>
                <w:sz w:val="22"/>
                <w:szCs w:val="22"/>
                <w:shd w:val="clear" w:color="auto" w:fill="FFFFFF"/>
              </w:rPr>
              <w:t>Netaikoma</w:t>
            </w:r>
          </w:p>
        </w:tc>
      </w:tr>
      <w:tr w:rsidR="008273FC" w:rsidRPr="008020CB" w14:paraId="42343E53" w14:textId="77777777" w:rsidTr="00905763">
        <w:trPr>
          <w:trHeight w:val="300"/>
        </w:trPr>
        <w:tc>
          <w:tcPr>
            <w:tcW w:w="2704" w:type="dxa"/>
          </w:tcPr>
          <w:p w14:paraId="17C6E82A"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13.4.</w:t>
            </w:r>
          </w:p>
        </w:tc>
        <w:tc>
          <w:tcPr>
            <w:tcW w:w="6831" w:type="dxa"/>
            <w:gridSpan w:val="2"/>
          </w:tcPr>
          <w:p w14:paraId="63229ED5" w14:textId="6E3E43ED" w:rsidR="008273FC" w:rsidRPr="008020CB" w:rsidRDefault="008273FC" w:rsidP="008273FC">
            <w:pPr>
              <w:rPr>
                <w:rFonts w:ascii="Cambria" w:hAnsi="Cambria"/>
                <w:color w:val="0070C0"/>
                <w:kern w:val="2"/>
                <w:sz w:val="22"/>
                <w:szCs w:val="22"/>
              </w:rPr>
            </w:pPr>
            <w:r w:rsidRPr="008020CB">
              <w:rPr>
                <w:rFonts w:ascii="Cambria" w:hAnsi="Cambria"/>
                <w:color w:val="000000"/>
                <w:kern w:val="2"/>
                <w:sz w:val="22"/>
                <w:szCs w:val="22"/>
                <w:shd w:val="clear" w:color="auto" w:fill="FFFFFF"/>
              </w:rPr>
              <w:t>Netaikoma</w:t>
            </w:r>
          </w:p>
        </w:tc>
      </w:tr>
      <w:tr w:rsidR="008273FC" w:rsidRPr="008020CB" w14:paraId="6B21B766" w14:textId="77777777" w:rsidTr="00905763">
        <w:trPr>
          <w:trHeight w:val="300"/>
        </w:trPr>
        <w:tc>
          <w:tcPr>
            <w:tcW w:w="2704" w:type="dxa"/>
          </w:tcPr>
          <w:p w14:paraId="6947D409" w14:textId="77777777" w:rsidR="008273FC" w:rsidRPr="008020CB" w:rsidRDefault="008273FC" w:rsidP="008273FC">
            <w:pPr>
              <w:rPr>
                <w:rFonts w:ascii="Cambria" w:hAnsi="Cambria"/>
                <w:b/>
                <w:bCs/>
                <w:kern w:val="2"/>
                <w:sz w:val="22"/>
                <w:szCs w:val="22"/>
              </w:rPr>
            </w:pPr>
            <w:r w:rsidRPr="008020CB">
              <w:rPr>
                <w:rFonts w:ascii="Cambria" w:hAnsi="Cambria"/>
                <w:b/>
                <w:bCs/>
                <w:kern w:val="2"/>
                <w:sz w:val="22"/>
                <w:szCs w:val="22"/>
              </w:rPr>
              <w:t>13.5.</w:t>
            </w:r>
          </w:p>
        </w:tc>
        <w:tc>
          <w:tcPr>
            <w:tcW w:w="6831" w:type="dxa"/>
            <w:gridSpan w:val="2"/>
          </w:tcPr>
          <w:p w14:paraId="039E4DF7" w14:textId="77777777" w:rsidR="008273FC" w:rsidRPr="008020CB" w:rsidRDefault="008273FC" w:rsidP="008273FC">
            <w:pPr>
              <w:jc w:val="both"/>
              <w:rPr>
                <w:rFonts w:ascii="Cambria" w:hAnsi="Cambria"/>
                <w:kern w:val="2"/>
                <w:sz w:val="22"/>
                <w:szCs w:val="22"/>
              </w:rPr>
            </w:pPr>
            <w:r w:rsidRPr="008020CB">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8273FC" w:rsidRPr="008020CB" w14:paraId="2D51BD24" w14:textId="77777777">
        <w:trPr>
          <w:trHeight w:val="300"/>
        </w:trPr>
        <w:tc>
          <w:tcPr>
            <w:tcW w:w="9535" w:type="dxa"/>
            <w:gridSpan w:val="3"/>
          </w:tcPr>
          <w:p w14:paraId="0785A684"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 SUTARTIES PRIEDAI</w:t>
            </w:r>
          </w:p>
        </w:tc>
      </w:tr>
      <w:tr w:rsidR="008273FC" w:rsidRPr="008020CB" w14:paraId="2EEAB97F" w14:textId="77777777" w:rsidTr="00905763">
        <w:trPr>
          <w:trHeight w:val="300"/>
        </w:trPr>
        <w:tc>
          <w:tcPr>
            <w:tcW w:w="2704" w:type="dxa"/>
          </w:tcPr>
          <w:p w14:paraId="33D1E7D8"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14.1. Priedas Nr. 1</w:t>
            </w:r>
          </w:p>
        </w:tc>
        <w:tc>
          <w:tcPr>
            <w:tcW w:w="6831" w:type="dxa"/>
            <w:gridSpan w:val="2"/>
          </w:tcPr>
          <w:p w14:paraId="16B8142D" w14:textId="32C58E77" w:rsidR="008273FC" w:rsidRPr="008020CB" w:rsidRDefault="008273FC" w:rsidP="008273FC">
            <w:pPr>
              <w:rPr>
                <w:rFonts w:ascii="Cambria" w:hAnsi="Cambria"/>
                <w:b/>
                <w:bCs/>
                <w:kern w:val="2"/>
                <w:sz w:val="22"/>
                <w:szCs w:val="22"/>
              </w:rPr>
            </w:pPr>
            <w:r w:rsidRPr="008020CB">
              <w:rPr>
                <w:rFonts w:ascii="Cambria" w:hAnsi="Cambria"/>
                <w:bCs/>
                <w:kern w:val="2"/>
                <w:sz w:val="22"/>
                <w:szCs w:val="22"/>
              </w:rPr>
              <w:t>Techninė specifikacija;</w:t>
            </w:r>
          </w:p>
        </w:tc>
      </w:tr>
      <w:tr w:rsidR="008273FC" w:rsidRPr="008020CB" w14:paraId="0153FAD0" w14:textId="77777777" w:rsidTr="00905763">
        <w:trPr>
          <w:trHeight w:val="300"/>
        </w:trPr>
        <w:tc>
          <w:tcPr>
            <w:tcW w:w="2704" w:type="dxa"/>
          </w:tcPr>
          <w:p w14:paraId="7DDB0AFC"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14.2. Priedas Nr. 2</w:t>
            </w:r>
          </w:p>
        </w:tc>
        <w:tc>
          <w:tcPr>
            <w:tcW w:w="6831" w:type="dxa"/>
            <w:gridSpan w:val="2"/>
          </w:tcPr>
          <w:p w14:paraId="57415B2F" w14:textId="5FF748E4" w:rsidR="008273FC" w:rsidRPr="008020CB" w:rsidRDefault="008273FC" w:rsidP="008273FC">
            <w:pPr>
              <w:rPr>
                <w:rFonts w:ascii="Cambria" w:hAnsi="Cambria"/>
                <w:b/>
                <w:bCs/>
                <w:kern w:val="2"/>
                <w:sz w:val="22"/>
                <w:szCs w:val="22"/>
              </w:rPr>
            </w:pPr>
            <w:r w:rsidRPr="008020CB">
              <w:rPr>
                <w:rFonts w:ascii="Cambria" w:hAnsi="Cambria"/>
                <w:bCs/>
                <w:kern w:val="2"/>
                <w:sz w:val="22"/>
                <w:szCs w:val="22"/>
              </w:rPr>
              <w:t>Prekių žiniaraštis;</w:t>
            </w:r>
          </w:p>
        </w:tc>
      </w:tr>
      <w:tr w:rsidR="008273FC" w:rsidRPr="008020CB" w14:paraId="588E5D88" w14:textId="77777777" w:rsidTr="00905763">
        <w:trPr>
          <w:trHeight w:val="300"/>
        </w:trPr>
        <w:tc>
          <w:tcPr>
            <w:tcW w:w="2704" w:type="dxa"/>
          </w:tcPr>
          <w:p w14:paraId="5A85184E" w14:textId="7B6DDD42"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14.3. Priedas Nr. 3</w:t>
            </w:r>
          </w:p>
        </w:tc>
        <w:tc>
          <w:tcPr>
            <w:tcW w:w="6831" w:type="dxa"/>
            <w:gridSpan w:val="2"/>
          </w:tcPr>
          <w:p w14:paraId="3F025BF3" w14:textId="353BC470" w:rsidR="008273FC" w:rsidRPr="008020CB" w:rsidRDefault="008273FC" w:rsidP="008273FC">
            <w:pPr>
              <w:rPr>
                <w:rFonts w:ascii="Cambria" w:hAnsi="Cambria"/>
                <w:bCs/>
                <w:kern w:val="2"/>
                <w:sz w:val="22"/>
                <w:szCs w:val="22"/>
              </w:rPr>
            </w:pPr>
            <w:r w:rsidRPr="008020CB">
              <w:rPr>
                <w:rFonts w:ascii="Cambria" w:hAnsi="Cambria"/>
                <w:bCs/>
                <w:kern w:val="2"/>
                <w:sz w:val="22"/>
                <w:szCs w:val="22"/>
              </w:rPr>
              <w:t>Panaudos suteikimo sutartis;</w:t>
            </w:r>
          </w:p>
        </w:tc>
      </w:tr>
      <w:tr w:rsidR="008273FC" w:rsidRPr="008020CB" w14:paraId="24AAAD54" w14:textId="77777777" w:rsidTr="00905763">
        <w:trPr>
          <w:trHeight w:val="300"/>
        </w:trPr>
        <w:tc>
          <w:tcPr>
            <w:tcW w:w="2704" w:type="dxa"/>
          </w:tcPr>
          <w:p w14:paraId="0DC99DC9" w14:textId="1669DA84"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14.4. Priedas Nr. 4</w:t>
            </w:r>
          </w:p>
        </w:tc>
        <w:tc>
          <w:tcPr>
            <w:tcW w:w="6831" w:type="dxa"/>
            <w:gridSpan w:val="2"/>
          </w:tcPr>
          <w:p w14:paraId="0AB6DF8C" w14:textId="2CB42E9E" w:rsidR="008273FC" w:rsidRPr="008020CB" w:rsidRDefault="008273FC" w:rsidP="008273FC">
            <w:pPr>
              <w:jc w:val="both"/>
              <w:rPr>
                <w:rFonts w:ascii="Cambria" w:hAnsi="Cambria"/>
                <w:b/>
                <w:bCs/>
                <w:kern w:val="2"/>
                <w:sz w:val="22"/>
                <w:szCs w:val="22"/>
              </w:rPr>
            </w:pPr>
            <w:r w:rsidRPr="008020CB">
              <w:rPr>
                <w:rFonts w:ascii="Cambria" w:hAnsi="Cambria"/>
                <w:bCs/>
                <w:kern w:val="2"/>
                <w:sz w:val="22"/>
                <w:szCs w:val="22"/>
              </w:rPr>
              <w:t xml:space="preserve">Pirkimo sąlygos </w:t>
            </w:r>
            <w:r w:rsidRPr="008020CB">
              <w:rPr>
                <w:rFonts w:ascii="Cambria" w:hAnsi="Cambria"/>
                <w:sz w:val="22"/>
                <w:szCs w:val="22"/>
              </w:rPr>
              <w:t>(</w:t>
            </w:r>
            <w:r w:rsidRPr="008020CB">
              <w:rPr>
                <w:rFonts w:ascii="Cambria" w:hAnsi="Cambria"/>
                <w:sz w:val="22"/>
                <w:szCs w:val="22"/>
                <w:lang w:eastAsia="lt-LT"/>
              </w:rPr>
              <w:t>išskyrus dokumentus, kurie pridedami kaip atskiri priedai, nurodyti aukščiau</w:t>
            </w:r>
            <w:r w:rsidRPr="008020CB">
              <w:rPr>
                <w:rFonts w:ascii="Cambria" w:hAnsi="Cambria"/>
                <w:sz w:val="22"/>
                <w:szCs w:val="22"/>
              </w:rPr>
              <w:t>) (atskirai nepridedamos);</w:t>
            </w:r>
          </w:p>
        </w:tc>
      </w:tr>
      <w:tr w:rsidR="008273FC" w:rsidRPr="008020CB" w14:paraId="297D1F65" w14:textId="77777777" w:rsidTr="00905763">
        <w:trPr>
          <w:trHeight w:val="300"/>
        </w:trPr>
        <w:tc>
          <w:tcPr>
            <w:tcW w:w="2704" w:type="dxa"/>
          </w:tcPr>
          <w:p w14:paraId="42C838D5" w14:textId="66F858D8"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14.4. Priedas Nr. 5</w:t>
            </w:r>
          </w:p>
        </w:tc>
        <w:tc>
          <w:tcPr>
            <w:tcW w:w="6831" w:type="dxa"/>
            <w:gridSpan w:val="2"/>
          </w:tcPr>
          <w:p w14:paraId="16392640" w14:textId="176D2A6F" w:rsidR="008273FC" w:rsidRPr="008020CB" w:rsidRDefault="008273FC" w:rsidP="008273FC">
            <w:pPr>
              <w:rPr>
                <w:rFonts w:ascii="Cambria" w:hAnsi="Cambria"/>
                <w:b/>
                <w:bCs/>
                <w:kern w:val="2"/>
                <w:sz w:val="22"/>
                <w:szCs w:val="22"/>
              </w:rPr>
            </w:pPr>
            <w:r w:rsidRPr="008020CB">
              <w:rPr>
                <w:rFonts w:ascii="Cambria" w:hAnsi="Cambria"/>
                <w:bCs/>
                <w:kern w:val="2"/>
                <w:sz w:val="22"/>
                <w:szCs w:val="22"/>
              </w:rPr>
              <w:t>Tiekėjo pasiūlymas (atskirai nepridedamas);</w:t>
            </w:r>
          </w:p>
        </w:tc>
      </w:tr>
      <w:tr w:rsidR="008273FC" w:rsidRPr="008020CB" w14:paraId="1FC5E948" w14:textId="77777777" w:rsidTr="00905763">
        <w:trPr>
          <w:trHeight w:val="300"/>
        </w:trPr>
        <w:tc>
          <w:tcPr>
            <w:tcW w:w="2704" w:type="dxa"/>
          </w:tcPr>
          <w:p w14:paraId="402A3DBC" w14:textId="3DBF4EDD"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14.5. Priedas Nr. 6</w:t>
            </w:r>
          </w:p>
        </w:tc>
        <w:tc>
          <w:tcPr>
            <w:tcW w:w="6831" w:type="dxa"/>
            <w:gridSpan w:val="2"/>
          </w:tcPr>
          <w:p w14:paraId="2F8F192F" w14:textId="52019F4B" w:rsidR="008273FC" w:rsidRPr="008020CB" w:rsidRDefault="008273FC" w:rsidP="008273FC">
            <w:pPr>
              <w:rPr>
                <w:rFonts w:ascii="Cambria" w:hAnsi="Cambria"/>
                <w:b/>
                <w:bCs/>
                <w:kern w:val="2"/>
                <w:sz w:val="22"/>
                <w:szCs w:val="22"/>
              </w:rPr>
            </w:pPr>
            <w:r w:rsidRPr="008020CB">
              <w:rPr>
                <w:rFonts w:ascii="Cambria" w:hAnsi="Cambria"/>
                <w:bCs/>
                <w:kern w:val="2"/>
                <w:sz w:val="22"/>
                <w:szCs w:val="22"/>
              </w:rPr>
              <w:t>Kiti dokumentai (jei tokių yra).</w:t>
            </w:r>
          </w:p>
        </w:tc>
      </w:tr>
      <w:tr w:rsidR="008273FC" w:rsidRPr="008020CB" w14:paraId="584DB3DF" w14:textId="77777777">
        <w:tc>
          <w:tcPr>
            <w:tcW w:w="9535" w:type="dxa"/>
            <w:gridSpan w:val="3"/>
          </w:tcPr>
          <w:p w14:paraId="06933465"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15. ŠALIŲ ATSTOVŲ PARAŠAI</w:t>
            </w:r>
          </w:p>
        </w:tc>
      </w:tr>
      <w:tr w:rsidR="008273FC" w:rsidRPr="008020CB" w14:paraId="298A2569" w14:textId="77777777">
        <w:tc>
          <w:tcPr>
            <w:tcW w:w="4788" w:type="dxa"/>
            <w:gridSpan w:val="2"/>
          </w:tcPr>
          <w:p w14:paraId="37FA6028"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PIRKĖJAS</w:t>
            </w:r>
          </w:p>
        </w:tc>
        <w:tc>
          <w:tcPr>
            <w:tcW w:w="4747" w:type="dxa"/>
          </w:tcPr>
          <w:p w14:paraId="1B47B8D3" w14:textId="77777777" w:rsidR="008273FC" w:rsidRPr="008020CB" w:rsidRDefault="008273FC" w:rsidP="008273FC">
            <w:pPr>
              <w:jc w:val="center"/>
              <w:rPr>
                <w:rFonts w:ascii="Cambria" w:hAnsi="Cambria"/>
                <w:b/>
                <w:bCs/>
                <w:kern w:val="2"/>
                <w:sz w:val="22"/>
                <w:szCs w:val="22"/>
              </w:rPr>
            </w:pPr>
            <w:r w:rsidRPr="008020CB">
              <w:rPr>
                <w:rFonts w:ascii="Cambria" w:hAnsi="Cambria"/>
                <w:b/>
                <w:bCs/>
                <w:kern w:val="2"/>
                <w:sz w:val="22"/>
                <w:szCs w:val="22"/>
              </w:rPr>
              <w:t>TIEKĖJAS</w:t>
            </w:r>
          </w:p>
        </w:tc>
      </w:tr>
      <w:tr w:rsidR="0064120C" w:rsidRPr="008020CB" w14:paraId="0C351979" w14:textId="77777777">
        <w:tc>
          <w:tcPr>
            <w:tcW w:w="4788" w:type="dxa"/>
            <w:gridSpan w:val="2"/>
          </w:tcPr>
          <w:p w14:paraId="33C9EDCF" w14:textId="3926020C" w:rsidR="0064120C" w:rsidRPr="008020CB" w:rsidRDefault="0064120C" w:rsidP="0064120C">
            <w:pPr>
              <w:jc w:val="center"/>
              <w:rPr>
                <w:rFonts w:ascii="Cambria" w:hAnsi="Cambria"/>
                <w:b/>
                <w:bCs/>
                <w:color w:val="4472C4"/>
                <w:kern w:val="2"/>
                <w:sz w:val="22"/>
                <w:szCs w:val="22"/>
              </w:rPr>
            </w:pPr>
            <w:r w:rsidRPr="008020CB">
              <w:rPr>
                <w:rFonts w:ascii="Cambria" w:hAnsi="Cambria"/>
                <w:color w:val="4472C4"/>
                <w:kern w:val="2"/>
                <w:sz w:val="22"/>
                <w:szCs w:val="22"/>
              </w:rPr>
              <w:t>(nurodomos atstovo pareigos, vardas, pavardė)</w:t>
            </w:r>
          </w:p>
        </w:tc>
        <w:tc>
          <w:tcPr>
            <w:tcW w:w="4747" w:type="dxa"/>
          </w:tcPr>
          <w:p w14:paraId="64B4EEAC" w14:textId="4379C1FC" w:rsidR="0064120C" w:rsidRPr="008020CB" w:rsidRDefault="0064120C" w:rsidP="0064120C">
            <w:pPr>
              <w:rPr>
                <w:rFonts w:ascii="Cambria" w:hAnsi="Cambria"/>
                <w:b/>
                <w:bCs/>
                <w:kern w:val="2"/>
                <w:sz w:val="22"/>
                <w:szCs w:val="22"/>
              </w:rPr>
            </w:pPr>
            <w:r w:rsidRPr="008020CB">
              <w:rPr>
                <w:rFonts w:ascii="Cambria" w:hAnsi="Cambria"/>
                <w:color w:val="4472C4"/>
                <w:kern w:val="2"/>
                <w:sz w:val="22"/>
                <w:szCs w:val="22"/>
              </w:rPr>
              <w:t>(nurodomos atstovo pareigos, vardas, pavardė)</w:t>
            </w:r>
          </w:p>
        </w:tc>
      </w:tr>
      <w:tr w:rsidR="0064120C" w:rsidRPr="008020CB" w14:paraId="0B2E258F" w14:textId="77777777">
        <w:tc>
          <w:tcPr>
            <w:tcW w:w="4788" w:type="dxa"/>
            <w:gridSpan w:val="2"/>
          </w:tcPr>
          <w:p w14:paraId="6C1EFA64" w14:textId="77777777" w:rsidR="0064120C" w:rsidRPr="008020CB" w:rsidRDefault="0064120C" w:rsidP="0064120C">
            <w:pPr>
              <w:jc w:val="center"/>
              <w:rPr>
                <w:rFonts w:ascii="Cambria" w:hAnsi="Cambria"/>
                <w:b/>
                <w:bCs/>
                <w:color w:val="4472C4"/>
                <w:kern w:val="2"/>
                <w:sz w:val="22"/>
                <w:szCs w:val="22"/>
              </w:rPr>
            </w:pPr>
          </w:p>
          <w:p w14:paraId="7B78BA72" w14:textId="77777777" w:rsidR="0064120C" w:rsidRPr="008020CB" w:rsidRDefault="0064120C" w:rsidP="0064120C">
            <w:pPr>
              <w:jc w:val="center"/>
              <w:rPr>
                <w:rFonts w:ascii="Cambria" w:hAnsi="Cambria"/>
                <w:b/>
                <w:bCs/>
                <w:color w:val="4472C4"/>
                <w:kern w:val="2"/>
                <w:sz w:val="22"/>
                <w:szCs w:val="22"/>
              </w:rPr>
            </w:pPr>
            <w:r w:rsidRPr="008020CB">
              <w:rPr>
                <w:rFonts w:ascii="Cambria" w:hAnsi="Cambria"/>
                <w:b/>
                <w:bCs/>
                <w:color w:val="4472C4"/>
                <w:kern w:val="2"/>
                <w:sz w:val="22"/>
                <w:szCs w:val="22"/>
              </w:rPr>
              <w:t>(parašas)</w:t>
            </w:r>
          </w:p>
          <w:p w14:paraId="6195ABD0" w14:textId="77777777" w:rsidR="0064120C" w:rsidRPr="008020CB" w:rsidRDefault="0064120C" w:rsidP="0064120C">
            <w:pPr>
              <w:jc w:val="center"/>
              <w:rPr>
                <w:rFonts w:ascii="Cambria" w:hAnsi="Cambria"/>
                <w:b/>
                <w:bCs/>
                <w:color w:val="4472C4"/>
                <w:kern w:val="2"/>
                <w:sz w:val="22"/>
                <w:szCs w:val="22"/>
              </w:rPr>
            </w:pPr>
          </w:p>
          <w:p w14:paraId="45ED22E7" w14:textId="77777777" w:rsidR="0064120C" w:rsidRPr="008020CB" w:rsidRDefault="0064120C" w:rsidP="0064120C">
            <w:pPr>
              <w:jc w:val="center"/>
              <w:rPr>
                <w:rFonts w:ascii="Cambria" w:hAnsi="Cambria"/>
                <w:b/>
                <w:bCs/>
                <w:color w:val="4472C4"/>
                <w:kern w:val="2"/>
                <w:sz w:val="22"/>
                <w:szCs w:val="22"/>
              </w:rPr>
            </w:pPr>
          </w:p>
        </w:tc>
        <w:tc>
          <w:tcPr>
            <w:tcW w:w="4747" w:type="dxa"/>
          </w:tcPr>
          <w:p w14:paraId="3560D7AD" w14:textId="77777777" w:rsidR="0064120C" w:rsidRPr="008020CB" w:rsidRDefault="0064120C" w:rsidP="0064120C">
            <w:pPr>
              <w:jc w:val="center"/>
              <w:rPr>
                <w:rFonts w:ascii="Cambria" w:hAnsi="Cambria"/>
                <w:b/>
                <w:bCs/>
                <w:color w:val="4472C4"/>
                <w:kern w:val="2"/>
                <w:sz w:val="22"/>
                <w:szCs w:val="22"/>
              </w:rPr>
            </w:pPr>
          </w:p>
          <w:p w14:paraId="5F3EE6EE" w14:textId="77777777" w:rsidR="0064120C" w:rsidRPr="008020CB" w:rsidRDefault="0064120C" w:rsidP="0064120C">
            <w:pPr>
              <w:jc w:val="center"/>
              <w:rPr>
                <w:rFonts w:ascii="Cambria" w:hAnsi="Cambria"/>
                <w:b/>
                <w:bCs/>
                <w:color w:val="4472C4"/>
                <w:kern w:val="2"/>
                <w:sz w:val="22"/>
                <w:szCs w:val="22"/>
              </w:rPr>
            </w:pPr>
            <w:r w:rsidRPr="008020CB">
              <w:rPr>
                <w:rFonts w:ascii="Cambria" w:hAnsi="Cambria"/>
                <w:b/>
                <w:bCs/>
                <w:color w:val="4472C4"/>
                <w:kern w:val="2"/>
                <w:sz w:val="22"/>
                <w:szCs w:val="22"/>
              </w:rPr>
              <w:t>(parašas)</w:t>
            </w:r>
          </w:p>
        </w:tc>
      </w:tr>
    </w:tbl>
    <w:p w14:paraId="0463A469" w14:textId="77777777" w:rsidR="005A5832" w:rsidRPr="008020CB" w:rsidRDefault="00A10867" w:rsidP="00351E41">
      <w:pPr>
        <w:jc w:val="center"/>
        <w:rPr>
          <w:rFonts w:ascii="Cambria" w:hAnsi="Cambria"/>
          <w:sz w:val="22"/>
          <w:szCs w:val="22"/>
        </w:rPr>
      </w:pPr>
      <w:r w:rsidRPr="008020CB">
        <w:rPr>
          <w:rFonts w:ascii="Cambria" w:hAnsi="Cambria"/>
          <w:color w:val="000000"/>
          <w:sz w:val="22"/>
          <w:szCs w:val="22"/>
        </w:rPr>
        <w:t>_______________</w:t>
      </w:r>
    </w:p>
    <w:p w14:paraId="03AAAC19" w14:textId="77777777" w:rsidR="00905763" w:rsidRPr="008020CB" w:rsidRDefault="00905763" w:rsidP="008522F9">
      <w:pPr>
        <w:pStyle w:val="NormalWeb"/>
        <w:spacing w:before="0" w:beforeAutospacing="0" w:after="120" w:afterAutospacing="0" w:line="360" w:lineRule="auto"/>
        <w:jc w:val="center"/>
        <w:rPr>
          <w:rFonts w:ascii="Cambria" w:hAnsi="Cambria"/>
          <w:b/>
          <w:bCs/>
          <w:sz w:val="22"/>
          <w:szCs w:val="22"/>
        </w:rPr>
      </w:pPr>
    </w:p>
    <w:p w14:paraId="5AF2584A" w14:textId="77777777" w:rsidR="00C776DD" w:rsidRPr="008020CB" w:rsidRDefault="00C776DD" w:rsidP="00905763">
      <w:pPr>
        <w:pStyle w:val="NormalWeb"/>
        <w:spacing w:after="120" w:line="360" w:lineRule="auto"/>
        <w:ind w:left="7200"/>
        <w:rPr>
          <w:rFonts w:ascii="Cambria" w:hAnsi="Cambria"/>
          <w:bCs/>
          <w:sz w:val="22"/>
          <w:szCs w:val="22"/>
        </w:rPr>
      </w:pPr>
    </w:p>
    <w:p w14:paraId="7FC78430" w14:textId="77777777" w:rsidR="00C776DD" w:rsidRPr="008020CB" w:rsidRDefault="00C776DD" w:rsidP="00905763">
      <w:pPr>
        <w:pStyle w:val="NormalWeb"/>
        <w:spacing w:after="120" w:line="360" w:lineRule="auto"/>
        <w:ind w:left="7200"/>
        <w:rPr>
          <w:rFonts w:ascii="Cambria" w:hAnsi="Cambria"/>
          <w:bCs/>
          <w:sz w:val="22"/>
          <w:szCs w:val="22"/>
        </w:rPr>
      </w:pPr>
    </w:p>
    <w:p w14:paraId="0E0F6891" w14:textId="77777777" w:rsidR="00C776DD" w:rsidRPr="008020CB" w:rsidRDefault="00C776DD" w:rsidP="00905763">
      <w:pPr>
        <w:pStyle w:val="NormalWeb"/>
        <w:spacing w:after="120" w:line="360" w:lineRule="auto"/>
        <w:ind w:left="7200"/>
        <w:rPr>
          <w:rFonts w:ascii="Cambria" w:hAnsi="Cambria"/>
          <w:bCs/>
          <w:sz w:val="22"/>
          <w:szCs w:val="22"/>
        </w:rPr>
      </w:pPr>
    </w:p>
    <w:p w14:paraId="306287DD" w14:textId="7FFE2541" w:rsidR="00BC556B" w:rsidRDefault="00BC556B" w:rsidP="008F391B">
      <w:pPr>
        <w:pStyle w:val="NormalWeb"/>
        <w:spacing w:after="120" w:line="360" w:lineRule="auto"/>
        <w:rPr>
          <w:rFonts w:ascii="Cambria" w:hAnsi="Cambria"/>
          <w:bCs/>
          <w:sz w:val="22"/>
          <w:szCs w:val="22"/>
        </w:rPr>
      </w:pPr>
    </w:p>
    <w:p w14:paraId="53E833DF" w14:textId="61570C2B" w:rsidR="00E04364" w:rsidRDefault="00E04364" w:rsidP="008F391B">
      <w:pPr>
        <w:pStyle w:val="NormalWeb"/>
        <w:spacing w:after="120" w:line="360" w:lineRule="auto"/>
        <w:rPr>
          <w:rFonts w:ascii="Cambria" w:hAnsi="Cambria"/>
          <w:bCs/>
          <w:sz w:val="22"/>
          <w:szCs w:val="22"/>
        </w:rPr>
      </w:pPr>
    </w:p>
    <w:p w14:paraId="637AB2C6" w14:textId="77777777" w:rsidR="00E04364" w:rsidRPr="008020CB" w:rsidRDefault="00E04364" w:rsidP="008F391B">
      <w:pPr>
        <w:pStyle w:val="NormalWeb"/>
        <w:spacing w:after="120" w:line="360" w:lineRule="auto"/>
        <w:rPr>
          <w:rFonts w:ascii="Cambria" w:hAnsi="Cambria"/>
          <w:bCs/>
          <w:sz w:val="22"/>
          <w:szCs w:val="22"/>
        </w:rPr>
      </w:pPr>
      <w:bookmarkStart w:id="0" w:name="_GoBack"/>
      <w:bookmarkEnd w:id="0"/>
    </w:p>
    <w:p w14:paraId="5CABE87D" w14:textId="204156A1" w:rsidR="006D15BC" w:rsidRPr="008020CB" w:rsidRDefault="006D15BC" w:rsidP="006D15BC">
      <w:pPr>
        <w:jc w:val="center"/>
        <w:rPr>
          <w:rFonts w:ascii="Cambria" w:hAnsi="Cambria"/>
          <w:sz w:val="22"/>
          <w:szCs w:val="22"/>
        </w:rPr>
      </w:pPr>
      <w:r w:rsidRPr="008020CB">
        <w:rPr>
          <w:rFonts w:ascii="Cambria" w:hAnsi="Cambria"/>
          <w:sz w:val="22"/>
          <w:szCs w:val="22"/>
        </w:rPr>
        <w:lastRenderedPageBreak/>
        <w:t xml:space="preserve">                                                                                                                              </w:t>
      </w:r>
      <w:r w:rsidR="008020CB">
        <w:rPr>
          <w:rFonts w:ascii="Cambria" w:hAnsi="Cambria"/>
          <w:sz w:val="22"/>
          <w:szCs w:val="22"/>
        </w:rPr>
        <w:t xml:space="preserve">                       </w:t>
      </w:r>
      <w:r w:rsidRPr="008020CB">
        <w:rPr>
          <w:rFonts w:ascii="Cambria" w:hAnsi="Cambria"/>
          <w:sz w:val="22"/>
          <w:szCs w:val="22"/>
        </w:rPr>
        <w:t>Sutarties Nr. _________________</w:t>
      </w:r>
    </w:p>
    <w:p w14:paraId="4A02E9FD" w14:textId="79D1D94A" w:rsidR="006D15BC" w:rsidRPr="008020CB" w:rsidRDefault="006D15BC" w:rsidP="006D15BC">
      <w:pPr>
        <w:jc w:val="center"/>
        <w:rPr>
          <w:rFonts w:ascii="Cambria" w:hAnsi="Cambria"/>
          <w:sz w:val="22"/>
          <w:szCs w:val="22"/>
        </w:rPr>
      </w:pP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t xml:space="preserve">                           (1 priedas)</w:t>
      </w:r>
    </w:p>
    <w:p w14:paraId="0055FCCA" w14:textId="77777777" w:rsidR="006D15BC" w:rsidRPr="008020CB" w:rsidRDefault="006D15BC" w:rsidP="006D15BC">
      <w:pPr>
        <w:jc w:val="center"/>
        <w:rPr>
          <w:rFonts w:ascii="Cambria" w:hAnsi="Cambria"/>
          <w:sz w:val="22"/>
          <w:szCs w:val="22"/>
        </w:rPr>
      </w:pPr>
    </w:p>
    <w:p w14:paraId="5B36DC8B" w14:textId="0DA6AC3F" w:rsidR="008522F9" w:rsidRPr="008020CB" w:rsidRDefault="00C776DD" w:rsidP="008522F9">
      <w:pPr>
        <w:pStyle w:val="NormalWeb"/>
        <w:spacing w:before="0" w:beforeAutospacing="0" w:after="120" w:afterAutospacing="0" w:line="360" w:lineRule="auto"/>
        <w:jc w:val="center"/>
        <w:rPr>
          <w:rFonts w:ascii="Cambria" w:hAnsi="Cambria"/>
          <w:b/>
          <w:bCs/>
          <w:sz w:val="22"/>
          <w:szCs w:val="22"/>
        </w:rPr>
      </w:pPr>
      <w:r w:rsidRPr="008020CB">
        <w:rPr>
          <w:rFonts w:ascii="Cambria" w:hAnsi="Cambria"/>
          <w:b/>
          <w:bCs/>
          <w:sz w:val="22"/>
          <w:szCs w:val="22"/>
        </w:rPr>
        <w:t>SUSKYSTINTŲ NAFTOS DUJŲ</w:t>
      </w:r>
      <w:r w:rsidR="008020CB">
        <w:rPr>
          <w:rFonts w:ascii="Cambria" w:hAnsi="Cambria"/>
          <w:b/>
          <w:bCs/>
          <w:sz w:val="22"/>
          <w:szCs w:val="22"/>
        </w:rPr>
        <w:t xml:space="preserve"> </w:t>
      </w:r>
      <w:r w:rsidR="008522F9" w:rsidRPr="008020CB">
        <w:rPr>
          <w:rFonts w:ascii="Cambria" w:hAnsi="Cambria"/>
          <w:b/>
          <w:bCs/>
          <w:sz w:val="22"/>
          <w:szCs w:val="22"/>
        </w:rPr>
        <w:t>TECHNINĖ SPECIFIKACIJA</w:t>
      </w:r>
    </w:p>
    <w:p w14:paraId="159C2D46" w14:textId="1E7B5AD4" w:rsidR="008522F9" w:rsidRPr="008020CB" w:rsidRDefault="008522F9" w:rsidP="008522F9">
      <w:pPr>
        <w:tabs>
          <w:tab w:val="left" w:pos="567"/>
          <w:tab w:val="left" w:pos="851"/>
        </w:tabs>
        <w:jc w:val="both"/>
        <w:rPr>
          <w:sz w:val="22"/>
          <w:szCs w:val="22"/>
        </w:rPr>
      </w:pPr>
    </w:p>
    <w:p w14:paraId="23819AB1" w14:textId="0CC7D0B2" w:rsidR="008522F9" w:rsidRPr="008020CB" w:rsidRDefault="008522F9" w:rsidP="008522F9">
      <w:pPr>
        <w:ind w:left="3888"/>
        <w:rPr>
          <w:sz w:val="22"/>
          <w:szCs w:val="22"/>
        </w:rPr>
      </w:pPr>
      <w:r w:rsidRPr="008020CB">
        <w:rPr>
          <w:sz w:val="22"/>
          <w:szCs w:val="22"/>
        </w:rPr>
        <w:t xml:space="preserve"> _______________</w:t>
      </w:r>
    </w:p>
    <w:p w14:paraId="02B1D452" w14:textId="6D55CA44" w:rsidR="00351E41" w:rsidRPr="008020CB" w:rsidRDefault="00351E41">
      <w:pPr>
        <w:jc w:val="center"/>
        <w:rPr>
          <w:rFonts w:ascii="Cambria" w:hAnsi="Cambria"/>
          <w:sz w:val="22"/>
          <w:szCs w:val="22"/>
        </w:rPr>
      </w:pPr>
    </w:p>
    <w:p w14:paraId="0F3D71DE" w14:textId="480AA2A7" w:rsidR="00905763" w:rsidRPr="008020CB" w:rsidRDefault="00905763">
      <w:pPr>
        <w:jc w:val="center"/>
        <w:rPr>
          <w:rFonts w:ascii="Cambria" w:hAnsi="Cambria"/>
          <w:sz w:val="22"/>
          <w:szCs w:val="22"/>
        </w:rPr>
      </w:pPr>
    </w:p>
    <w:p w14:paraId="5B0ECC7D" w14:textId="58324840" w:rsidR="00905763" w:rsidRPr="008020CB" w:rsidRDefault="00905763">
      <w:pPr>
        <w:jc w:val="center"/>
        <w:rPr>
          <w:rFonts w:ascii="Cambria" w:hAnsi="Cambria"/>
          <w:sz w:val="22"/>
          <w:szCs w:val="22"/>
        </w:rPr>
      </w:pPr>
    </w:p>
    <w:p w14:paraId="1C0AA1A2" w14:textId="3DCA1E60" w:rsidR="00905763" w:rsidRPr="008020CB" w:rsidRDefault="00905763">
      <w:pPr>
        <w:jc w:val="center"/>
        <w:rPr>
          <w:rFonts w:ascii="Cambria" w:hAnsi="Cambria"/>
          <w:sz w:val="22"/>
          <w:szCs w:val="22"/>
        </w:rPr>
      </w:pPr>
    </w:p>
    <w:p w14:paraId="0DFC10E2" w14:textId="399648B1" w:rsidR="00905763" w:rsidRPr="008020CB" w:rsidRDefault="00905763">
      <w:pPr>
        <w:jc w:val="center"/>
        <w:rPr>
          <w:rFonts w:ascii="Cambria" w:hAnsi="Cambria"/>
          <w:sz w:val="22"/>
          <w:szCs w:val="22"/>
        </w:rPr>
      </w:pPr>
    </w:p>
    <w:p w14:paraId="556F775B" w14:textId="3094E34B" w:rsidR="00905763" w:rsidRPr="008020CB" w:rsidRDefault="00905763">
      <w:pPr>
        <w:jc w:val="center"/>
        <w:rPr>
          <w:rFonts w:ascii="Cambria" w:hAnsi="Cambria"/>
          <w:sz w:val="22"/>
          <w:szCs w:val="22"/>
        </w:rPr>
      </w:pPr>
    </w:p>
    <w:p w14:paraId="5AE07129" w14:textId="54A12F60" w:rsidR="00905763" w:rsidRPr="008020CB" w:rsidRDefault="00905763">
      <w:pPr>
        <w:jc w:val="center"/>
        <w:rPr>
          <w:rFonts w:ascii="Cambria" w:hAnsi="Cambria"/>
          <w:sz w:val="22"/>
          <w:szCs w:val="22"/>
        </w:rPr>
      </w:pPr>
    </w:p>
    <w:p w14:paraId="46A35CFA" w14:textId="2B73F6F5" w:rsidR="00905763" w:rsidRPr="008020CB" w:rsidRDefault="00905763">
      <w:pPr>
        <w:jc w:val="center"/>
        <w:rPr>
          <w:rFonts w:ascii="Cambria" w:hAnsi="Cambria"/>
          <w:sz w:val="22"/>
          <w:szCs w:val="22"/>
        </w:rPr>
      </w:pPr>
    </w:p>
    <w:p w14:paraId="1AD5E8A0" w14:textId="067901BE" w:rsidR="00905763" w:rsidRPr="008020CB" w:rsidRDefault="00905763">
      <w:pPr>
        <w:jc w:val="center"/>
        <w:rPr>
          <w:rFonts w:ascii="Cambria" w:hAnsi="Cambria"/>
          <w:sz w:val="22"/>
          <w:szCs w:val="22"/>
        </w:rPr>
      </w:pPr>
    </w:p>
    <w:p w14:paraId="6B448E98" w14:textId="378BA68D" w:rsidR="00905763" w:rsidRPr="008020CB" w:rsidRDefault="00905763">
      <w:pPr>
        <w:jc w:val="center"/>
        <w:rPr>
          <w:rFonts w:ascii="Cambria" w:hAnsi="Cambria"/>
          <w:sz w:val="22"/>
          <w:szCs w:val="22"/>
        </w:rPr>
      </w:pPr>
    </w:p>
    <w:p w14:paraId="03812EFE" w14:textId="5B916560" w:rsidR="00905763" w:rsidRPr="008020CB" w:rsidRDefault="00905763">
      <w:pPr>
        <w:jc w:val="center"/>
        <w:rPr>
          <w:rFonts w:ascii="Cambria" w:hAnsi="Cambria"/>
          <w:sz w:val="22"/>
          <w:szCs w:val="22"/>
        </w:rPr>
      </w:pPr>
    </w:p>
    <w:p w14:paraId="73EAF50E" w14:textId="74F9C7FE" w:rsidR="00905763" w:rsidRPr="008020CB" w:rsidRDefault="00905763">
      <w:pPr>
        <w:jc w:val="center"/>
        <w:rPr>
          <w:rFonts w:ascii="Cambria" w:hAnsi="Cambria"/>
          <w:sz w:val="22"/>
          <w:szCs w:val="22"/>
        </w:rPr>
      </w:pPr>
    </w:p>
    <w:p w14:paraId="2D7A5209" w14:textId="2A389535" w:rsidR="00905763" w:rsidRPr="008020CB" w:rsidRDefault="00905763">
      <w:pPr>
        <w:jc w:val="center"/>
        <w:rPr>
          <w:rFonts w:ascii="Cambria" w:hAnsi="Cambria"/>
          <w:sz w:val="22"/>
          <w:szCs w:val="22"/>
        </w:rPr>
      </w:pPr>
    </w:p>
    <w:p w14:paraId="57C0D29E" w14:textId="538C3AF3" w:rsidR="009E5FC0" w:rsidRPr="008020CB" w:rsidRDefault="009E5FC0">
      <w:pPr>
        <w:jc w:val="center"/>
        <w:rPr>
          <w:rFonts w:ascii="Cambria" w:hAnsi="Cambria"/>
          <w:sz w:val="22"/>
          <w:szCs w:val="22"/>
        </w:rPr>
      </w:pPr>
    </w:p>
    <w:p w14:paraId="45BE62EE" w14:textId="25518174" w:rsidR="009E5FC0" w:rsidRPr="008020CB" w:rsidRDefault="009E5FC0">
      <w:pPr>
        <w:jc w:val="center"/>
        <w:rPr>
          <w:rFonts w:ascii="Cambria" w:hAnsi="Cambria"/>
          <w:sz w:val="22"/>
          <w:szCs w:val="22"/>
        </w:rPr>
      </w:pPr>
    </w:p>
    <w:p w14:paraId="42E005F3" w14:textId="06D9320C" w:rsidR="009E5FC0" w:rsidRPr="008020CB" w:rsidRDefault="009E5FC0">
      <w:pPr>
        <w:jc w:val="center"/>
        <w:rPr>
          <w:rFonts w:ascii="Cambria" w:hAnsi="Cambria"/>
          <w:sz w:val="22"/>
          <w:szCs w:val="22"/>
        </w:rPr>
      </w:pPr>
    </w:p>
    <w:p w14:paraId="5561B5E6" w14:textId="3A7BD430" w:rsidR="009E5FC0" w:rsidRPr="008020CB" w:rsidRDefault="009E5FC0">
      <w:pPr>
        <w:jc w:val="center"/>
        <w:rPr>
          <w:rFonts w:ascii="Cambria" w:hAnsi="Cambria"/>
          <w:sz w:val="22"/>
          <w:szCs w:val="22"/>
        </w:rPr>
      </w:pPr>
    </w:p>
    <w:p w14:paraId="3B87FF9E" w14:textId="275A0E16" w:rsidR="009E5FC0" w:rsidRPr="008020CB" w:rsidRDefault="009E5FC0">
      <w:pPr>
        <w:jc w:val="center"/>
        <w:rPr>
          <w:rFonts w:ascii="Cambria" w:hAnsi="Cambria"/>
          <w:sz w:val="22"/>
          <w:szCs w:val="22"/>
        </w:rPr>
      </w:pPr>
    </w:p>
    <w:p w14:paraId="44DB2F05" w14:textId="4401E107" w:rsidR="009E5FC0" w:rsidRPr="008020CB" w:rsidRDefault="009E5FC0">
      <w:pPr>
        <w:jc w:val="center"/>
        <w:rPr>
          <w:rFonts w:ascii="Cambria" w:hAnsi="Cambria"/>
          <w:sz w:val="22"/>
          <w:szCs w:val="22"/>
        </w:rPr>
      </w:pPr>
    </w:p>
    <w:p w14:paraId="1722B42B" w14:textId="0960D6A8" w:rsidR="009E5FC0" w:rsidRPr="008020CB" w:rsidRDefault="009E5FC0">
      <w:pPr>
        <w:jc w:val="center"/>
        <w:rPr>
          <w:rFonts w:ascii="Cambria" w:hAnsi="Cambria"/>
          <w:sz w:val="22"/>
          <w:szCs w:val="22"/>
        </w:rPr>
      </w:pPr>
    </w:p>
    <w:p w14:paraId="631793A4" w14:textId="01A4F324" w:rsidR="009E5FC0" w:rsidRPr="008020CB" w:rsidRDefault="009E5FC0">
      <w:pPr>
        <w:jc w:val="center"/>
        <w:rPr>
          <w:rFonts w:ascii="Cambria" w:hAnsi="Cambria"/>
          <w:sz w:val="22"/>
          <w:szCs w:val="22"/>
        </w:rPr>
      </w:pPr>
    </w:p>
    <w:p w14:paraId="301056CA" w14:textId="7C5F4136" w:rsidR="009E5FC0" w:rsidRPr="008020CB" w:rsidRDefault="009E5FC0">
      <w:pPr>
        <w:jc w:val="center"/>
        <w:rPr>
          <w:rFonts w:ascii="Cambria" w:hAnsi="Cambria"/>
          <w:sz w:val="22"/>
          <w:szCs w:val="22"/>
        </w:rPr>
      </w:pPr>
    </w:p>
    <w:p w14:paraId="6D55B3EB" w14:textId="24ACC161" w:rsidR="009E5FC0" w:rsidRPr="008020CB" w:rsidRDefault="009E5FC0">
      <w:pPr>
        <w:jc w:val="center"/>
        <w:rPr>
          <w:rFonts w:ascii="Cambria" w:hAnsi="Cambria"/>
          <w:sz w:val="22"/>
          <w:szCs w:val="22"/>
        </w:rPr>
      </w:pPr>
    </w:p>
    <w:p w14:paraId="1283694D" w14:textId="75C801CA" w:rsidR="009E5FC0" w:rsidRPr="008020CB" w:rsidRDefault="009E5FC0">
      <w:pPr>
        <w:jc w:val="center"/>
        <w:rPr>
          <w:rFonts w:ascii="Cambria" w:hAnsi="Cambria"/>
          <w:sz w:val="22"/>
          <w:szCs w:val="22"/>
        </w:rPr>
      </w:pPr>
    </w:p>
    <w:p w14:paraId="14F9964D" w14:textId="7151A634" w:rsidR="009E5FC0" w:rsidRPr="008020CB" w:rsidRDefault="009E5FC0">
      <w:pPr>
        <w:jc w:val="center"/>
        <w:rPr>
          <w:rFonts w:ascii="Cambria" w:hAnsi="Cambria"/>
          <w:sz w:val="22"/>
          <w:szCs w:val="22"/>
        </w:rPr>
      </w:pPr>
    </w:p>
    <w:p w14:paraId="64621B57" w14:textId="33CE1C58" w:rsidR="009E5FC0" w:rsidRPr="008020CB" w:rsidRDefault="009E5FC0">
      <w:pPr>
        <w:jc w:val="center"/>
        <w:rPr>
          <w:rFonts w:ascii="Cambria" w:hAnsi="Cambria"/>
          <w:sz w:val="22"/>
          <w:szCs w:val="22"/>
        </w:rPr>
      </w:pPr>
    </w:p>
    <w:p w14:paraId="0522349D" w14:textId="0EF7E083" w:rsidR="009E5FC0" w:rsidRPr="008020CB" w:rsidRDefault="009E5FC0">
      <w:pPr>
        <w:jc w:val="center"/>
        <w:rPr>
          <w:rFonts w:ascii="Cambria" w:hAnsi="Cambria"/>
          <w:sz w:val="22"/>
          <w:szCs w:val="22"/>
        </w:rPr>
      </w:pPr>
    </w:p>
    <w:p w14:paraId="566CBC7C" w14:textId="282FE90B" w:rsidR="009E5FC0" w:rsidRPr="008020CB" w:rsidRDefault="009E5FC0">
      <w:pPr>
        <w:jc w:val="center"/>
        <w:rPr>
          <w:rFonts w:ascii="Cambria" w:hAnsi="Cambria"/>
          <w:sz w:val="22"/>
          <w:szCs w:val="22"/>
        </w:rPr>
      </w:pPr>
    </w:p>
    <w:p w14:paraId="510C1D7E" w14:textId="78F59A4A" w:rsidR="009E5FC0" w:rsidRPr="008020CB" w:rsidRDefault="009E5FC0">
      <w:pPr>
        <w:jc w:val="center"/>
        <w:rPr>
          <w:rFonts w:ascii="Cambria" w:hAnsi="Cambria"/>
          <w:sz w:val="22"/>
          <w:szCs w:val="22"/>
        </w:rPr>
      </w:pPr>
    </w:p>
    <w:p w14:paraId="012CF203" w14:textId="547E5CC6" w:rsidR="009E5FC0" w:rsidRPr="008020CB" w:rsidRDefault="009E5FC0">
      <w:pPr>
        <w:jc w:val="center"/>
        <w:rPr>
          <w:rFonts w:ascii="Cambria" w:hAnsi="Cambria"/>
          <w:sz w:val="22"/>
          <w:szCs w:val="22"/>
        </w:rPr>
      </w:pPr>
    </w:p>
    <w:p w14:paraId="0EB9F5F8" w14:textId="3C521725" w:rsidR="009E5FC0" w:rsidRPr="008020CB" w:rsidRDefault="009E5FC0">
      <w:pPr>
        <w:jc w:val="center"/>
        <w:rPr>
          <w:rFonts w:ascii="Cambria" w:hAnsi="Cambria"/>
          <w:sz w:val="22"/>
          <w:szCs w:val="22"/>
        </w:rPr>
      </w:pPr>
    </w:p>
    <w:p w14:paraId="344EBD49" w14:textId="486E6367" w:rsidR="009E5FC0" w:rsidRPr="008020CB" w:rsidRDefault="009E5FC0">
      <w:pPr>
        <w:jc w:val="center"/>
        <w:rPr>
          <w:rFonts w:ascii="Cambria" w:hAnsi="Cambria"/>
          <w:sz w:val="22"/>
          <w:szCs w:val="22"/>
        </w:rPr>
      </w:pPr>
    </w:p>
    <w:p w14:paraId="4DE84919" w14:textId="5A8EC111" w:rsidR="009E5FC0" w:rsidRPr="008020CB" w:rsidRDefault="009E5FC0">
      <w:pPr>
        <w:jc w:val="center"/>
        <w:rPr>
          <w:rFonts w:ascii="Cambria" w:hAnsi="Cambria"/>
          <w:sz w:val="22"/>
          <w:szCs w:val="22"/>
        </w:rPr>
      </w:pPr>
    </w:p>
    <w:p w14:paraId="319180EB" w14:textId="4E1B6416" w:rsidR="009E5FC0" w:rsidRPr="008020CB" w:rsidRDefault="009E5FC0">
      <w:pPr>
        <w:jc w:val="center"/>
        <w:rPr>
          <w:rFonts w:ascii="Cambria" w:hAnsi="Cambria"/>
          <w:sz w:val="22"/>
          <w:szCs w:val="22"/>
        </w:rPr>
      </w:pPr>
    </w:p>
    <w:p w14:paraId="0BDB73D7" w14:textId="6B6BD682" w:rsidR="009E5FC0" w:rsidRPr="008020CB" w:rsidRDefault="009E5FC0">
      <w:pPr>
        <w:jc w:val="center"/>
        <w:rPr>
          <w:rFonts w:ascii="Cambria" w:hAnsi="Cambria"/>
          <w:sz w:val="22"/>
          <w:szCs w:val="22"/>
        </w:rPr>
      </w:pPr>
    </w:p>
    <w:p w14:paraId="23111B62" w14:textId="42AE7793" w:rsidR="009E5FC0" w:rsidRPr="008020CB" w:rsidRDefault="009E5FC0">
      <w:pPr>
        <w:jc w:val="center"/>
        <w:rPr>
          <w:rFonts w:ascii="Cambria" w:hAnsi="Cambria"/>
          <w:sz w:val="22"/>
          <w:szCs w:val="22"/>
        </w:rPr>
      </w:pPr>
    </w:p>
    <w:p w14:paraId="3A2E1786" w14:textId="15501586" w:rsidR="009E5FC0" w:rsidRPr="008020CB" w:rsidRDefault="009E5FC0">
      <w:pPr>
        <w:jc w:val="center"/>
        <w:rPr>
          <w:rFonts w:ascii="Cambria" w:hAnsi="Cambria"/>
          <w:sz w:val="22"/>
          <w:szCs w:val="22"/>
        </w:rPr>
      </w:pPr>
    </w:p>
    <w:p w14:paraId="3C566B41" w14:textId="09DB53C8" w:rsidR="009E5FC0" w:rsidRPr="008020CB" w:rsidRDefault="009E5FC0">
      <w:pPr>
        <w:jc w:val="center"/>
        <w:rPr>
          <w:rFonts w:ascii="Cambria" w:hAnsi="Cambria"/>
          <w:sz w:val="22"/>
          <w:szCs w:val="22"/>
        </w:rPr>
      </w:pPr>
    </w:p>
    <w:p w14:paraId="3E29E437" w14:textId="387BFFAA" w:rsidR="009E5FC0" w:rsidRPr="008020CB" w:rsidRDefault="009E5FC0">
      <w:pPr>
        <w:jc w:val="center"/>
        <w:rPr>
          <w:rFonts w:ascii="Cambria" w:hAnsi="Cambria"/>
          <w:sz w:val="22"/>
          <w:szCs w:val="22"/>
        </w:rPr>
      </w:pPr>
    </w:p>
    <w:p w14:paraId="080BE6B7" w14:textId="62CB7104" w:rsidR="009E5FC0" w:rsidRPr="008020CB" w:rsidRDefault="009E5FC0">
      <w:pPr>
        <w:jc w:val="center"/>
        <w:rPr>
          <w:rFonts w:ascii="Cambria" w:hAnsi="Cambria"/>
          <w:sz w:val="22"/>
          <w:szCs w:val="22"/>
        </w:rPr>
      </w:pPr>
    </w:p>
    <w:p w14:paraId="31BB8371" w14:textId="2BEB5B92" w:rsidR="009E5FC0" w:rsidRPr="008020CB" w:rsidRDefault="009E5FC0">
      <w:pPr>
        <w:jc w:val="center"/>
        <w:rPr>
          <w:rFonts w:ascii="Cambria" w:hAnsi="Cambria"/>
          <w:sz w:val="22"/>
          <w:szCs w:val="22"/>
        </w:rPr>
      </w:pPr>
    </w:p>
    <w:p w14:paraId="7F24B100" w14:textId="54396F34" w:rsidR="009E5FC0" w:rsidRPr="008020CB" w:rsidRDefault="009E5FC0">
      <w:pPr>
        <w:jc w:val="center"/>
        <w:rPr>
          <w:rFonts w:ascii="Cambria" w:hAnsi="Cambria"/>
          <w:sz w:val="22"/>
          <w:szCs w:val="22"/>
        </w:rPr>
      </w:pPr>
    </w:p>
    <w:p w14:paraId="3A6C0E5C" w14:textId="59DA93AC" w:rsidR="009E5FC0" w:rsidRPr="008020CB" w:rsidRDefault="009E5FC0">
      <w:pPr>
        <w:jc w:val="center"/>
        <w:rPr>
          <w:rFonts w:ascii="Cambria" w:hAnsi="Cambria"/>
          <w:sz w:val="22"/>
          <w:szCs w:val="22"/>
        </w:rPr>
      </w:pPr>
    </w:p>
    <w:p w14:paraId="3160097F" w14:textId="3D95CE99" w:rsidR="009E5FC0" w:rsidRPr="008020CB" w:rsidRDefault="009E5FC0">
      <w:pPr>
        <w:jc w:val="center"/>
        <w:rPr>
          <w:rFonts w:ascii="Cambria" w:hAnsi="Cambria"/>
          <w:sz w:val="22"/>
          <w:szCs w:val="22"/>
        </w:rPr>
      </w:pPr>
    </w:p>
    <w:p w14:paraId="79AAC69A" w14:textId="43DDFF4A" w:rsidR="00905763" w:rsidRPr="008020CB" w:rsidRDefault="00905763" w:rsidP="008020CB">
      <w:pPr>
        <w:rPr>
          <w:rFonts w:ascii="Cambria" w:hAnsi="Cambria"/>
          <w:sz w:val="22"/>
          <w:szCs w:val="22"/>
        </w:rPr>
      </w:pPr>
    </w:p>
    <w:p w14:paraId="2E0DBEB8" w14:textId="65548FA0" w:rsidR="00905763" w:rsidRPr="008020CB" w:rsidRDefault="00905763" w:rsidP="00905763">
      <w:pPr>
        <w:jc w:val="center"/>
        <w:rPr>
          <w:rFonts w:ascii="Cambria" w:hAnsi="Cambria"/>
          <w:sz w:val="22"/>
          <w:szCs w:val="22"/>
        </w:rPr>
      </w:pPr>
      <w:r w:rsidRPr="008020CB">
        <w:rPr>
          <w:rFonts w:ascii="Cambria" w:hAnsi="Cambria"/>
          <w:sz w:val="22"/>
          <w:szCs w:val="22"/>
        </w:rPr>
        <w:lastRenderedPageBreak/>
        <w:t xml:space="preserve">                                                                                                                         </w:t>
      </w:r>
      <w:r w:rsidR="008020CB">
        <w:rPr>
          <w:rFonts w:ascii="Cambria" w:hAnsi="Cambria"/>
          <w:sz w:val="22"/>
          <w:szCs w:val="22"/>
        </w:rPr>
        <w:t xml:space="preserve">                           </w:t>
      </w:r>
      <w:r w:rsidRPr="008020CB">
        <w:rPr>
          <w:rFonts w:ascii="Cambria" w:hAnsi="Cambria"/>
          <w:sz w:val="22"/>
          <w:szCs w:val="22"/>
        </w:rPr>
        <w:t>Sutarties Nr. _________________</w:t>
      </w:r>
    </w:p>
    <w:p w14:paraId="605A6BF0" w14:textId="35935341" w:rsidR="00905763" w:rsidRPr="008020CB" w:rsidRDefault="00905763" w:rsidP="00905763">
      <w:pPr>
        <w:jc w:val="center"/>
        <w:rPr>
          <w:rFonts w:ascii="Cambria" w:hAnsi="Cambria"/>
          <w:sz w:val="22"/>
          <w:szCs w:val="22"/>
        </w:rPr>
      </w:pP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006D15BC" w:rsidRPr="008020CB">
        <w:rPr>
          <w:rFonts w:ascii="Cambria" w:hAnsi="Cambria"/>
          <w:sz w:val="22"/>
          <w:szCs w:val="22"/>
        </w:rPr>
        <w:tab/>
      </w:r>
      <w:r w:rsidR="006D15BC" w:rsidRPr="008020CB">
        <w:rPr>
          <w:rFonts w:ascii="Cambria" w:hAnsi="Cambria"/>
          <w:sz w:val="22"/>
          <w:szCs w:val="22"/>
        </w:rPr>
        <w:tab/>
        <w:t xml:space="preserve">                          </w:t>
      </w:r>
      <w:r w:rsidRPr="008020CB">
        <w:rPr>
          <w:rFonts w:ascii="Cambria" w:hAnsi="Cambria"/>
          <w:sz w:val="22"/>
          <w:szCs w:val="22"/>
        </w:rPr>
        <w:t>(2 priedas)</w:t>
      </w:r>
    </w:p>
    <w:p w14:paraId="07EBC0E4" w14:textId="77777777" w:rsidR="00905763" w:rsidRPr="008020CB" w:rsidRDefault="00905763" w:rsidP="00905763">
      <w:pPr>
        <w:jc w:val="center"/>
        <w:rPr>
          <w:rFonts w:ascii="Cambria" w:hAnsi="Cambria"/>
          <w:b/>
          <w:sz w:val="22"/>
          <w:szCs w:val="22"/>
        </w:rPr>
      </w:pPr>
    </w:p>
    <w:p w14:paraId="7A53911D" w14:textId="77777777" w:rsidR="00905763" w:rsidRPr="008020CB" w:rsidRDefault="00905763" w:rsidP="00905763">
      <w:pPr>
        <w:jc w:val="center"/>
        <w:rPr>
          <w:rFonts w:ascii="Cambria" w:hAnsi="Cambria"/>
          <w:b/>
          <w:sz w:val="22"/>
          <w:szCs w:val="22"/>
        </w:rPr>
      </w:pPr>
      <w:r w:rsidRPr="008020CB">
        <w:rPr>
          <w:rFonts w:ascii="Cambria" w:hAnsi="Cambria"/>
          <w:b/>
          <w:sz w:val="22"/>
          <w:szCs w:val="22"/>
        </w:rPr>
        <w:t xml:space="preserve">PREKIŲ ŽINIARAŠTIS </w:t>
      </w:r>
    </w:p>
    <w:p w14:paraId="72F2FEC4" w14:textId="77777777" w:rsidR="00905763" w:rsidRPr="008020CB" w:rsidRDefault="00905763" w:rsidP="00905763">
      <w:pPr>
        <w:jc w:val="center"/>
        <w:rPr>
          <w:rFonts w:ascii="Cambria" w:hAnsi="Cambria"/>
          <w:sz w:val="22"/>
          <w:szCs w:val="22"/>
        </w:rPr>
      </w:pPr>
    </w:p>
    <w:tbl>
      <w:tblPr>
        <w:tblStyle w:val="TableGrid1"/>
        <w:tblW w:w="9776" w:type="dxa"/>
        <w:tblLook w:val="04A0" w:firstRow="1" w:lastRow="0" w:firstColumn="1" w:lastColumn="0" w:noHBand="0" w:noVBand="1"/>
      </w:tblPr>
      <w:tblGrid>
        <w:gridCol w:w="795"/>
        <w:gridCol w:w="2538"/>
        <w:gridCol w:w="1367"/>
        <w:gridCol w:w="2259"/>
        <w:gridCol w:w="2817"/>
      </w:tblGrid>
      <w:tr w:rsidR="002F640A" w:rsidRPr="008020CB" w14:paraId="28EEA54F" w14:textId="77777777" w:rsidTr="002F640A">
        <w:tc>
          <w:tcPr>
            <w:tcW w:w="749" w:type="dxa"/>
          </w:tcPr>
          <w:p w14:paraId="39487827" w14:textId="77777777" w:rsidR="002F640A" w:rsidRPr="008020CB" w:rsidRDefault="002F640A" w:rsidP="00C00B5C">
            <w:pPr>
              <w:spacing w:after="160" w:line="259" w:lineRule="auto"/>
              <w:rPr>
                <w:rFonts w:ascii="Cambria" w:hAnsi="Cambria"/>
              </w:rPr>
            </w:pPr>
            <w:proofErr w:type="spellStart"/>
            <w:r w:rsidRPr="008020CB">
              <w:rPr>
                <w:rFonts w:ascii="Cambria" w:hAnsi="Cambria"/>
              </w:rPr>
              <w:t>Eil.Nr</w:t>
            </w:r>
            <w:proofErr w:type="spellEnd"/>
            <w:r w:rsidRPr="008020CB">
              <w:rPr>
                <w:rFonts w:ascii="Cambria" w:hAnsi="Cambria"/>
              </w:rPr>
              <w:t>.</w:t>
            </w:r>
          </w:p>
        </w:tc>
        <w:tc>
          <w:tcPr>
            <w:tcW w:w="2550" w:type="dxa"/>
          </w:tcPr>
          <w:p w14:paraId="2C364104" w14:textId="77777777" w:rsidR="002F640A" w:rsidRPr="008020CB" w:rsidRDefault="002F640A" w:rsidP="00C00B5C">
            <w:pPr>
              <w:spacing w:after="160" w:line="259" w:lineRule="auto"/>
              <w:rPr>
                <w:rFonts w:ascii="Cambria" w:hAnsi="Cambria"/>
              </w:rPr>
            </w:pPr>
            <w:proofErr w:type="spellStart"/>
            <w:r w:rsidRPr="008020CB">
              <w:rPr>
                <w:rFonts w:ascii="Cambria" w:hAnsi="Cambria"/>
              </w:rPr>
              <w:t>Prekės</w:t>
            </w:r>
            <w:proofErr w:type="spellEnd"/>
            <w:r w:rsidRPr="008020CB">
              <w:rPr>
                <w:rFonts w:ascii="Cambria" w:hAnsi="Cambria"/>
              </w:rPr>
              <w:t xml:space="preserve"> </w:t>
            </w:r>
            <w:proofErr w:type="spellStart"/>
            <w:r w:rsidRPr="008020CB">
              <w:rPr>
                <w:rFonts w:ascii="Cambria" w:hAnsi="Cambria"/>
              </w:rPr>
              <w:t>pavadinimas</w:t>
            </w:r>
            <w:proofErr w:type="spellEnd"/>
          </w:p>
        </w:tc>
        <w:tc>
          <w:tcPr>
            <w:tcW w:w="1374" w:type="dxa"/>
          </w:tcPr>
          <w:p w14:paraId="518E2EB8" w14:textId="18E1C058" w:rsidR="002F640A" w:rsidRPr="008020CB" w:rsidRDefault="002F640A" w:rsidP="002F640A">
            <w:pPr>
              <w:spacing w:after="160" w:line="259" w:lineRule="auto"/>
              <w:jc w:val="center"/>
              <w:rPr>
                <w:rFonts w:ascii="Cambria" w:hAnsi="Cambria"/>
              </w:rPr>
            </w:pPr>
            <w:proofErr w:type="spellStart"/>
            <w:r w:rsidRPr="008020CB">
              <w:rPr>
                <w:rFonts w:ascii="Cambria" w:hAnsi="Cambria"/>
              </w:rPr>
              <w:t>Mato</w:t>
            </w:r>
            <w:proofErr w:type="spellEnd"/>
            <w:r w:rsidRPr="008020CB">
              <w:rPr>
                <w:rFonts w:ascii="Cambria" w:hAnsi="Cambria"/>
              </w:rPr>
              <w:t xml:space="preserve"> </w:t>
            </w:r>
            <w:proofErr w:type="spellStart"/>
            <w:r w:rsidRPr="008020CB">
              <w:rPr>
                <w:rFonts w:ascii="Cambria" w:hAnsi="Cambria"/>
              </w:rPr>
              <w:t>vnt</w:t>
            </w:r>
            <w:proofErr w:type="spellEnd"/>
            <w:r w:rsidRPr="008020CB">
              <w:rPr>
                <w:rFonts w:ascii="Cambria" w:hAnsi="Cambria"/>
              </w:rPr>
              <w:t>.</w:t>
            </w:r>
          </w:p>
        </w:tc>
        <w:tc>
          <w:tcPr>
            <w:tcW w:w="2268" w:type="dxa"/>
          </w:tcPr>
          <w:p w14:paraId="38690FEB" w14:textId="444DFF50" w:rsidR="002F640A" w:rsidRPr="008020CB" w:rsidRDefault="002F640A" w:rsidP="002F640A">
            <w:pPr>
              <w:spacing w:after="160" w:line="259" w:lineRule="auto"/>
              <w:jc w:val="center"/>
              <w:rPr>
                <w:rFonts w:ascii="Cambria" w:hAnsi="Cambria"/>
              </w:rPr>
            </w:pPr>
            <w:proofErr w:type="spellStart"/>
            <w:r w:rsidRPr="008020CB">
              <w:rPr>
                <w:rFonts w:ascii="Cambria" w:hAnsi="Cambria"/>
              </w:rPr>
              <w:t>Orientacinis</w:t>
            </w:r>
            <w:proofErr w:type="spellEnd"/>
            <w:r w:rsidRPr="008020CB">
              <w:rPr>
                <w:rFonts w:ascii="Cambria" w:hAnsi="Cambria"/>
              </w:rPr>
              <w:t xml:space="preserve"> </w:t>
            </w:r>
            <w:proofErr w:type="spellStart"/>
            <w:r w:rsidRPr="008020CB">
              <w:rPr>
                <w:rFonts w:ascii="Cambria" w:hAnsi="Cambria"/>
              </w:rPr>
              <w:t>kiekis</w:t>
            </w:r>
            <w:proofErr w:type="spellEnd"/>
          </w:p>
        </w:tc>
        <w:tc>
          <w:tcPr>
            <w:tcW w:w="2835" w:type="dxa"/>
          </w:tcPr>
          <w:p w14:paraId="31947F91" w14:textId="2558AD38" w:rsidR="002F640A" w:rsidRPr="008020CB" w:rsidRDefault="002F640A" w:rsidP="002F640A">
            <w:pPr>
              <w:spacing w:after="160" w:line="259" w:lineRule="auto"/>
              <w:jc w:val="center"/>
              <w:rPr>
                <w:rFonts w:ascii="Cambria" w:hAnsi="Cambria"/>
                <w:lang w:val="en-GB"/>
              </w:rPr>
            </w:pPr>
            <w:proofErr w:type="spellStart"/>
            <w:r w:rsidRPr="008020CB">
              <w:rPr>
                <w:rFonts w:ascii="Cambria" w:hAnsi="Cambria"/>
                <w:lang w:val="en-GB"/>
              </w:rPr>
              <w:t>Tiekėjo</w:t>
            </w:r>
            <w:proofErr w:type="spellEnd"/>
            <w:r w:rsidRPr="008020CB">
              <w:rPr>
                <w:rFonts w:ascii="Cambria" w:hAnsi="Cambria"/>
                <w:lang w:val="en-GB"/>
              </w:rPr>
              <w:t xml:space="preserve"> </w:t>
            </w:r>
            <w:proofErr w:type="spellStart"/>
            <w:r w:rsidRPr="008020CB">
              <w:rPr>
                <w:rFonts w:ascii="Cambria" w:hAnsi="Cambria"/>
                <w:lang w:val="en-GB"/>
              </w:rPr>
              <w:t>siūlomas</w:t>
            </w:r>
            <w:proofErr w:type="spellEnd"/>
            <w:r w:rsidRPr="008020CB">
              <w:rPr>
                <w:rFonts w:ascii="Cambria" w:hAnsi="Cambria"/>
                <w:lang w:val="en-GB"/>
              </w:rPr>
              <w:t xml:space="preserve"> </w:t>
            </w:r>
            <w:proofErr w:type="spellStart"/>
            <w:r w:rsidRPr="008020CB">
              <w:rPr>
                <w:rFonts w:ascii="Cambria" w:hAnsi="Cambria"/>
                <w:lang w:val="en-GB"/>
              </w:rPr>
              <w:t>Antkainis</w:t>
            </w:r>
            <w:proofErr w:type="spellEnd"/>
            <w:r w:rsidRPr="008020CB">
              <w:rPr>
                <w:rFonts w:ascii="Cambria" w:hAnsi="Cambria"/>
                <w:lang w:val="en-GB"/>
              </w:rPr>
              <w:t xml:space="preserve"> (</w:t>
            </w:r>
            <w:proofErr w:type="spellStart"/>
            <w:r w:rsidRPr="008020CB">
              <w:rPr>
                <w:rFonts w:ascii="Cambria" w:hAnsi="Cambria"/>
                <w:lang w:val="en-GB"/>
              </w:rPr>
              <w:t>Eur</w:t>
            </w:r>
            <w:proofErr w:type="spellEnd"/>
            <w:r w:rsidRPr="008020CB">
              <w:rPr>
                <w:rFonts w:ascii="Cambria" w:hAnsi="Cambria"/>
                <w:lang w:val="en-GB"/>
              </w:rPr>
              <w:t>/kg) be PVM</w:t>
            </w:r>
          </w:p>
        </w:tc>
      </w:tr>
      <w:tr w:rsidR="002F640A" w:rsidRPr="008020CB" w14:paraId="5B615F7C" w14:textId="77777777" w:rsidTr="002F640A">
        <w:tc>
          <w:tcPr>
            <w:tcW w:w="749" w:type="dxa"/>
          </w:tcPr>
          <w:p w14:paraId="531FCE9A" w14:textId="77777777" w:rsidR="002F640A" w:rsidRPr="008020CB" w:rsidRDefault="002F640A" w:rsidP="00C00B5C">
            <w:pPr>
              <w:spacing w:after="160" w:line="259" w:lineRule="auto"/>
              <w:rPr>
                <w:rFonts w:ascii="Cambria" w:hAnsi="Cambria"/>
              </w:rPr>
            </w:pPr>
            <w:r w:rsidRPr="008020CB">
              <w:rPr>
                <w:rFonts w:ascii="Cambria" w:hAnsi="Cambria"/>
              </w:rPr>
              <w:t>1.</w:t>
            </w:r>
          </w:p>
        </w:tc>
        <w:tc>
          <w:tcPr>
            <w:tcW w:w="2550" w:type="dxa"/>
          </w:tcPr>
          <w:p w14:paraId="0645D2EC" w14:textId="77777777" w:rsidR="002F640A" w:rsidRPr="008020CB" w:rsidRDefault="002F640A" w:rsidP="00C00B5C">
            <w:pPr>
              <w:spacing w:after="160" w:line="259" w:lineRule="auto"/>
              <w:rPr>
                <w:rFonts w:ascii="Cambria" w:hAnsi="Cambria"/>
              </w:rPr>
            </w:pPr>
            <w:proofErr w:type="spellStart"/>
            <w:r w:rsidRPr="008020CB">
              <w:rPr>
                <w:rFonts w:ascii="Cambria" w:hAnsi="Cambria"/>
              </w:rPr>
              <w:t>Suskystintos</w:t>
            </w:r>
            <w:proofErr w:type="spellEnd"/>
            <w:r w:rsidRPr="008020CB">
              <w:rPr>
                <w:rFonts w:ascii="Cambria" w:hAnsi="Cambria"/>
              </w:rPr>
              <w:t xml:space="preserve"> </w:t>
            </w:r>
            <w:proofErr w:type="spellStart"/>
            <w:r w:rsidRPr="008020CB">
              <w:rPr>
                <w:rFonts w:ascii="Cambria" w:hAnsi="Cambria"/>
              </w:rPr>
              <w:t>naftos</w:t>
            </w:r>
            <w:proofErr w:type="spellEnd"/>
            <w:r w:rsidRPr="008020CB">
              <w:rPr>
                <w:rFonts w:ascii="Cambria" w:hAnsi="Cambria"/>
              </w:rPr>
              <w:t xml:space="preserve"> </w:t>
            </w:r>
            <w:proofErr w:type="spellStart"/>
            <w:r w:rsidRPr="008020CB">
              <w:rPr>
                <w:rFonts w:ascii="Cambria" w:hAnsi="Cambria"/>
              </w:rPr>
              <w:t>dujos</w:t>
            </w:r>
            <w:proofErr w:type="spellEnd"/>
          </w:p>
        </w:tc>
        <w:tc>
          <w:tcPr>
            <w:tcW w:w="1374" w:type="dxa"/>
          </w:tcPr>
          <w:p w14:paraId="4DC68A9B" w14:textId="3022A242" w:rsidR="002F640A" w:rsidRPr="008020CB" w:rsidRDefault="002F640A" w:rsidP="002F640A">
            <w:pPr>
              <w:spacing w:after="160" w:line="259" w:lineRule="auto"/>
              <w:jc w:val="center"/>
              <w:rPr>
                <w:rFonts w:ascii="Cambria" w:hAnsi="Cambria"/>
              </w:rPr>
            </w:pPr>
            <w:r w:rsidRPr="008020CB">
              <w:rPr>
                <w:rFonts w:ascii="Cambria" w:hAnsi="Cambria"/>
              </w:rPr>
              <w:t>kg</w:t>
            </w:r>
          </w:p>
        </w:tc>
        <w:tc>
          <w:tcPr>
            <w:tcW w:w="2268" w:type="dxa"/>
          </w:tcPr>
          <w:p w14:paraId="3FB96D91" w14:textId="56A3321E" w:rsidR="002F640A" w:rsidRPr="008020CB" w:rsidRDefault="002F640A" w:rsidP="002F640A">
            <w:pPr>
              <w:spacing w:after="160" w:line="259" w:lineRule="auto"/>
              <w:jc w:val="center"/>
              <w:rPr>
                <w:rFonts w:ascii="Cambria" w:hAnsi="Cambria"/>
              </w:rPr>
            </w:pPr>
            <w:r w:rsidRPr="008020CB">
              <w:rPr>
                <w:rFonts w:ascii="Cambria" w:hAnsi="Cambria"/>
              </w:rPr>
              <w:t>150 000</w:t>
            </w:r>
          </w:p>
        </w:tc>
        <w:tc>
          <w:tcPr>
            <w:tcW w:w="2835" w:type="dxa"/>
          </w:tcPr>
          <w:p w14:paraId="47AD389B" w14:textId="77777777" w:rsidR="002F640A" w:rsidRPr="008020CB" w:rsidRDefault="002F640A" w:rsidP="00C00B5C">
            <w:pPr>
              <w:spacing w:after="160" w:line="259" w:lineRule="auto"/>
              <w:rPr>
                <w:rFonts w:ascii="Cambria" w:hAnsi="Cambria"/>
              </w:rPr>
            </w:pPr>
          </w:p>
        </w:tc>
      </w:tr>
    </w:tbl>
    <w:p w14:paraId="71EECCA1" w14:textId="051F43B3" w:rsidR="006F07D4" w:rsidRPr="008020CB" w:rsidRDefault="006F07D4">
      <w:pPr>
        <w:jc w:val="center"/>
        <w:rPr>
          <w:rFonts w:ascii="Cambria" w:hAnsi="Cambria"/>
          <w:sz w:val="22"/>
          <w:szCs w:val="22"/>
        </w:rPr>
      </w:pPr>
    </w:p>
    <w:p w14:paraId="1B74EE97" w14:textId="77777777" w:rsidR="006F07D4" w:rsidRPr="008020CB" w:rsidRDefault="006F07D4">
      <w:pPr>
        <w:rPr>
          <w:rFonts w:ascii="Cambria" w:hAnsi="Cambria"/>
          <w:sz w:val="22"/>
          <w:szCs w:val="22"/>
        </w:rPr>
      </w:pPr>
      <w:r w:rsidRPr="008020CB">
        <w:rPr>
          <w:rFonts w:ascii="Cambria" w:hAnsi="Cambria"/>
          <w:sz w:val="22"/>
          <w:szCs w:val="22"/>
        </w:rPr>
        <w:br w:type="page"/>
      </w:r>
    </w:p>
    <w:p w14:paraId="5C2BCA3F" w14:textId="1A709429" w:rsidR="006F07D4" w:rsidRPr="008020CB" w:rsidRDefault="006F07D4" w:rsidP="006F07D4">
      <w:pPr>
        <w:autoSpaceDE w:val="0"/>
        <w:spacing w:after="2"/>
        <w:jc w:val="right"/>
        <w:rPr>
          <w:rFonts w:ascii="Cambria" w:hAnsi="Cambria"/>
          <w:sz w:val="22"/>
          <w:szCs w:val="22"/>
          <w:lang w:eastAsia="fi-FI"/>
        </w:rPr>
      </w:pPr>
      <w:r w:rsidRPr="008020CB">
        <w:rPr>
          <w:rFonts w:ascii="Cambria" w:hAnsi="Cambria"/>
          <w:sz w:val="22"/>
          <w:szCs w:val="22"/>
          <w:lang w:eastAsia="fi-FI"/>
        </w:rPr>
        <w:lastRenderedPageBreak/>
        <w:t>Sutarties Nr. __________</w:t>
      </w:r>
    </w:p>
    <w:p w14:paraId="4CA8275D" w14:textId="7064C4E2" w:rsidR="006F07D4" w:rsidRPr="008020CB" w:rsidRDefault="006F07D4" w:rsidP="006F07D4">
      <w:pPr>
        <w:autoSpaceDE w:val="0"/>
        <w:spacing w:after="2"/>
        <w:jc w:val="center"/>
        <w:rPr>
          <w:rFonts w:ascii="Cambria" w:hAnsi="Cambria"/>
          <w:sz w:val="22"/>
          <w:szCs w:val="22"/>
          <w:lang w:eastAsia="fi-FI"/>
        </w:rPr>
      </w:pPr>
      <w:r w:rsidRPr="008020CB">
        <w:rPr>
          <w:rFonts w:ascii="Cambria" w:hAnsi="Cambria"/>
          <w:sz w:val="22"/>
          <w:szCs w:val="22"/>
          <w:lang w:eastAsia="fi-FI"/>
        </w:rPr>
        <w:t xml:space="preserve">                                                                                                                                </w:t>
      </w:r>
      <w:r w:rsidR="008020CB">
        <w:rPr>
          <w:rFonts w:ascii="Cambria" w:hAnsi="Cambria"/>
          <w:sz w:val="22"/>
          <w:szCs w:val="22"/>
          <w:lang w:eastAsia="fi-FI"/>
        </w:rPr>
        <w:t xml:space="preserve">            </w:t>
      </w:r>
      <w:r w:rsidRPr="008020CB">
        <w:rPr>
          <w:rFonts w:ascii="Cambria" w:hAnsi="Cambria"/>
          <w:sz w:val="22"/>
          <w:szCs w:val="22"/>
          <w:lang w:eastAsia="fi-FI"/>
        </w:rPr>
        <w:t>3 priedas</w:t>
      </w:r>
    </w:p>
    <w:p w14:paraId="69FAFBBD" w14:textId="77777777" w:rsidR="006F07D4" w:rsidRPr="008020CB" w:rsidRDefault="006F07D4" w:rsidP="006F07D4">
      <w:pPr>
        <w:autoSpaceDE w:val="0"/>
        <w:spacing w:after="2"/>
        <w:jc w:val="center"/>
        <w:rPr>
          <w:rFonts w:ascii="Cambria" w:hAnsi="Cambria"/>
          <w:b/>
          <w:sz w:val="22"/>
          <w:szCs w:val="22"/>
          <w:lang w:eastAsia="fi-FI"/>
        </w:rPr>
      </w:pPr>
    </w:p>
    <w:p w14:paraId="5C988382" w14:textId="77777777" w:rsidR="006F07D4" w:rsidRPr="008020CB" w:rsidRDefault="006F07D4" w:rsidP="006F07D4">
      <w:pPr>
        <w:autoSpaceDE w:val="0"/>
        <w:spacing w:after="2"/>
        <w:jc w:val="center"/>
        <w:rPr>
          <w:rFonts w:ascii="Cambria" w:hAnsi="Cambria"/>
          <w:b/>
          <w:bCs/>
          <w:sz w:val="22"/>
          <w:szCs w:val="22"/>
        </w:rPr>
      </w:pPr>
      <w:r w:rsidRPr="008020CB">
        <w:rPr>
          <w:rFonts w:ascii="Cambria" w:hAnsi="Cambria"/>
          <w:b/>
          <w:sz w:val="22"/>
          <w:szCs w:val="22"/>
          <w:lang w:eastAsia="fi-FI"/>
        </w:rPr>
        <w:t xml:space="preserve">PANAUDOS SUTEIKIMO SUTARTIS </w:t>
      </w:r>
      <w:r w:rsidRPr="008020CB">
        <w:rPr>
          <w:rFonts w:ascii="Cambria" w:hAnsi="Cambria"/>
          <w:b/>
          <w:bCs/>
          <w:sz w:val="22"/>
          <w:szCs w:val="22"/>
        </w:rPr>
        <w:t>NR.</w:t>
      </w:r>
      <w:r w:rsidRPr="008020CB">
        <w:rPr>
          <w:rFonts w:ascii="Cambria" w:hAnsi="Cambria"/>
          <w:bCs/>
          <w:sz w:val="22"/>
          <w:szCs w:val="22"/>
        </w:rPr>
        <w:t xml:space="preserve"> </w:t>
      </w:r>
    </w:p>
    <w:p w14:paraId="61FA0A1C" w14:textId="77777777" w:rsidR="006F07D4" w:rsidRPr="008020CB" w:rsidRDefault="006F07D4" w:rsidP="006F07D4">
      <w:pPr>
        <w:autoSpaceDE w:val="0"/>
        <w:spacing w:after="2"/>
        <w:jc w:val="center"/>
        <w:rPr>
          <w:rFonts w:ascii="Cambria" w:hAnsi="Cambria"/>
          <w:bCs/>
          <w:sz w:val="22"/>
          <w:szCs w:val="22"/>
        </w:rPr>
      </w:pPr>
    </w:p>
    <w:p w14:paraId="5062C5FD" w14:textId="77777777" w:rsidR="006F07D4" w:rsidRPr="008020CB" w:rsidRDefault="006F07D4" w:rsidP="006F07D4">
      <w:pPr>
        <w:autoSpaceDE w:val="0"/>
        <w:spacing w:after="2"/>
        <w:jc w:val="center"/>
        <w:rPr>
          <w:rFonts w:ascii="Cambria" w:hAnsi="Cambria"/>
          <w:bCs/>
          <w:sz w:val="22"/>
          <w:szCs w:val="22"/>
        </w:rPr>
      </w:pPr>
      <w:r w:rsidRPr="008020CB">
        <w:rPr>
          <w:rFonts w:ascii="Cambria" w:hAnsi="Cambria"/>
          <w:bCs/>
          <w:sz w:val="22"/>
          <w:szCs w:val="22"/>
        </w:rPr>
        <w:t>202 m. _______________________Kaunas</w:t>
      </w:r>
    </w:p>
    <w:p w14:paraId="78525160" w14:textId="77777777" w:rsidR="006F07D4" w:rsidRPr="008020CB" w:rsidRDefault="006F07D4" w:rsidP="006F07D4">
      <w:pPr>
        <w:autoSpaceDE w:val="0"/>
        <w:spacing w:after="2"/>
        <w:jc w:val="center"/>
        <w:rPr>
          <w:rFonts w:ascii="Cambria" w:hAnsi="Cambria"/>
          <w:bCs/>
          <w:sz w:val="22"/>
          <w:szCs w:val="22"/>
        </w:rPr>
      </w:pPr>
    </w:p>
    <w:p w14:paraId="0908C13F" w14:textId="77777777" w:rsidR="006F07D4" w:rsidRPr="008020CB" w:rsidRDefault="006F07D4" w:rsidP="006F07D4">
      <w:pPr>
        <w:jc w:val="both"/>
        <w:rPr>
          <w:rFonts w:ascii="Cambria" w:eastAsia="Calibri" w:hAnsi="Cambria"/>
          <w:sz w:val="22"/>
          <w:szCs w:val="22"/>
          <w:lang w:val="en-US"/>
        </w:rPr>
      </w:pPr>
      <w:r w:rsidRPr="008020CB">
        <w:rPr>
          <w:rFonts w:ascii="Cambria" w:hAnsi="Cambria"/>
          <w:sz w:val="22"/>
          <w:szCs w:val="22"/>
          <w:lang w:eastAsia="ar-SA"/>
        </w:rPr>
        <w:t xml:space="preserve"> </w:t>
      </w:r>
      <w:proofErr w:type="spellStart"/>
      <w:r w:rsidRPr="008020CB">
        <w:rPr>
          <w:rFonts w:ascii="Cambria" w:eastAsia="Calibri" w:hAnsi="Cambria"/>
          <w:b/>
          <w:sz w:val="22"/>
          <w:szCs w:val="22"/>
          <w:lang w:val="en-US"/>
        </w:rPr>
        <w:t>Lietuvos</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sveikatos</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mokslų</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universiteto</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ligoninė</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Kauno</w:t>
      </w:r>
      <w:proofErr w:type="spellEnd"/>
      <w:r w:rsidRPr="008020CB">
        <w:rPr>
          <w:rFonts w:ascii="Cambria" w:eastAsia="Calibri" w:hAnsi="Cambria"/>
          <w:b/>
          <w:sz w:val="22"/>
          <w:szCs w:val="22"/>
          <w:lang w:val="en-US"/>
        </w:rPr>
        <w:t xml:space="preserve"> </w:t>
      </w:r>
      <w:proofErr w:type="spellStart"/>
      <w:r w:rsidRPr="008020CB">
        <w:rPr>
          <w:rFonts w:ascii="Cambria" w:eastAsia="Calibri" w:hAnsi="Cambria"/>
          <w:b/>
          <w:sz w:val="22"/>
          <w:szCs w:val="22"/>
          <w:lang w:val="en-US"/>
        </w:rPr>
        <w:t>klinikos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juridinio</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asmens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kodas</w:t>
      </w:r>
      <w:proofErr w:type="spellEnd"/>
      <w:r w:rsidRPr="008020CB">
        <w:rPr>
          <w:rFonts w:ascii="Cambria" w:eastAsia="Calibri" w:hAnsi="Cambria"/>
          <w:sz w:val="22"/>
          <w:szCs w:val="22"/>
          <w:lang w:val="en-US"/>
        </w:rPr>
        <w:t xml:space="preserve"> </w:t>
      </w:r>
      <w:r w:rsidRPr="008020CB">
        <w:rPr>
          <w:rFonts w:ascii="Cambria" w:eastAsia="Calibri" w:hAnsi="Cambria"/>
          <w:sz w:val="22"/>
          <w:szCs w:val="22"/>
          <w:shd w:val="clear" w:color="auto" w:fill="FFFFFF"/>
          <w:lang w:val="en-US"/>
        </w:rPr>
        <w:t>135163499</w:t>
      </w:r>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kurių</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registruota</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buveinė</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yra</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shd w:val="clear" w:color="auto" w:fill="FFFFFF"/>
          <w:lang w:val="en-US"/>
        </w:rPr>
        <w:t>Eivenių</w:t>
      </w:r>
      <w:proofErr w:type="spellEnd"/>
      <w:r w:rsidRPr="008020CB">
        <w:rPr>
          <w:rFonts w:ascii="Cambria" w:eastAsia="Calibri" w:hAnsi="Cambria"/>
          <w:sz w:val="22"/>
          <w:szCs w:val="22"/>
          <w:shd w:val="clear" w:color="auto" w:fill="FFFFFF"/>
          <w:lang w:val="en-US"/>
        </w:rPr>
        <w:t xml:space="preserve"> g. 2</w:t>
      </w:r>
      <w:r w:rsidRPr="008020CB">
        <w:rPr>
          <w:rFonts w:ascii="Cambria" w:eastAsia="Calibri" w:hAnsi="Cambria"/>
          <w:sz w:val="22"/>
          <w:szCs w:val="22"/>
          <w:lang w:val="en-US"/>
        </w:rPr>
        <w:t>, LT-</w:t>
      </w:r>
      <w:r w:rsidRPr="008020CB">
        <w:rPr>
          <w:rFonts w:ascii="Cambria" w:eastAsia="Calibri" w:hAnsi="Cambria"/>
          <w:sz w:val="22"/>
          <w:szCs w:val="22"/>
          <w:shd w:val="clear" w:color="auto" w:fill="FFFFFF"/>
          <w:lang w:val="en-US"/>
        </w:rPr>
        <w:t>50161</w:t>
      </w:r>
      <w:r w:rsidRPr="008020CB">
        <w:rPr>
          <w:rFonts w:ascii="Cambria" w:eastAsia="Calibri" w:hAnsi="Cambria"/>
          <w:sz w:val="22"/>
          <w:szCs w:val="22"/>
          <w:lang w:val="en-US"/>
        </w:rPr>
        <w:t xml:space="preserve"> Kaunas, </w:t>
      </w:r>
      <w:proofErr w:type="spellStart"/>
      <w:r w:rsidRPr="008020CB">
        <w:rPr>
          <w:rFonts w:ascii="Cambria" w:eastAsia="Calibri" w:hAnsi="Cambria"/>
          <w:sz w:val="22"/>
          <w:szCs w:val="22"/>
          <w:lang w:val="en-US"/>
        </w:rPr>
        <w:t>duomenys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apie</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įstaigą</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kaupiami</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ir</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saugomi</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Lietuvos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Respublikos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juridinių</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asmenų</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registre</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atstovaujama</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generalinio</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direktoriaus</w:t>
      </w:r>
      <w:proofErr w:type="spellEnd"/>
      <w:r w:rsidRPr="008020CB">
        <w:rPr>
          <w:rFonts w:ascii="Cambria" w:eastAsia="Calibri" w:hAnsi="Cambria"/>
          <w:sz w:val="22"/>
          <w:szCs w:val="22"/>
          <w:lang w:val="en-US"/>
        </w:rPr>
        <w:t xml:space="preserve"> prof. </w:t>
      </w:r>
      <w:proofErr w:type="spellStart"/>
      <w:r w:rsidRPr="008020CB">
        <w:rPr>
          <w:rFonts w:ascii="Cambria" w:eastAsia="Calibri" w:hAnsi="Cambria"/>
          <w:sz w:val="22"/>
          <w:szCs w:val="22"/>
          <w:lang w:val="en-US"/>
        </w:rPr>
        <w:t>habil</w:t>
      </w:r>
      <w:proofErr w:type="spellEnd"/>
      <w:r w:rsidRPr="008020CB">
        <w:rPr>
          <w:rFonts w:ascii="Cambria" w:eastAsia="Calibri" w:hAnsi="Cambria"/>
          <w:sz w:val="22"/>
          <w:szCs w:val="22"/>
          <w:lang w:val="en-US"/>
        </w:rPr>
        <w:t xml:space="preserve">. </w:t>
      </w:r>
      <w:proofErr w:type="gramStart"/>
      <w:r w:rsidRPr="008020CB">
        <w:rPr>
          <w:rFonts w:ascii="Cambria" w:eastAsia="Calibri" w:hAnsi="Cambria"/>
          <w:sz w:val="22"/>
          <w:szCs w:val="22"/>
          <w:lang w:val="en-US"/>
        </w:rPr>
        <w:t>dr</w:t>
      </w:r>
      <w:proofErr w:type="gramEnd"/>
      <w:r w:rsidRPr="008020CB">
        <w:rPr>
          <w:rFonts w:ascii="Cambria" w:eastAsia="Calibri" w:hAnsi="Cambria"/>
          <w:sz w:val="22"/>
          <w:szCs w:val="22"/>
          <w:lang w:val="en-US"/>
        </w:rPr>
        <w:t xml:space="preserve">. Renaldo </w:t>
      </w:r>
      <w:proofErr w:type="spellStart"/>
      <w:r w:rsidRPr="008020CB">
        <w:rPr>
          <w:rFonts w:ascii="Cambria" w:eastAsia="Calibri" w:hAnsi="Cambria"/>
          <w:sz w:val="22"/>
          <w:szCs w:val="22"/>
          <w:lang w:val="en-US"/>
        </w:rPr>
        <w:t>jurkevičiaus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veikiančio</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įstatų</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pagrindu</w:t>
      </w:r>
      <w:proofErr w:type="spellEnd"/>
      <w:r w:rsidRPr="008020CB">
        <w:rPr>
          <w:rFonts w:ascii="Cambria" w:eastAsia="Calibri" w:hAnsi="Cambria"/>
          <w:sz w:val="22"/>
          <w:szCs w:val="22"/>
          <w:lang w:val="en-US"/>
        </w:rPr>
        <w:t xml:space="preserve">     </w:t>
      </w:r>
      <w:r w:rsidRPr="008020CB">
        <w:rPr>
          <w:rFonts w:ascii="Cambria" w:eastAsia="Calibri" w:hAnsi="Cambria"/>
          <w:sz w:val="22"/>
          <w:szCs w:val="22"/>
        </w:rPr>
        <w:t xml:space="preserve"> (toliau –Panaudos gavėjas), </w:t>
      </w:r>
      <w:proofErr w:type="spellStart"/>
      <w:r w:rsidRPr="008020CB">
        <w:rPr>
          <w:rFonts w:ascii="Cambria" w:eastAsia="Calibri" w:hAnsi="Cambria"/>
          <w:sz w:val="22"/>
          <w:szCs w:val="22"/>
          <w:lang w:val="en-US"/>
        </w:rPr>
        <w:t>iš</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vienos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pusės</w:t>
      </w:r>
      <w:proofErr w:type="spellEnd"/>
      <w:r w:rsidRPr="008020CB">
        <w:rPr>
          <w:rFonts w:ascii="Cambria" w:eastAsia="Calibri" w:hAnsi="Cambria"/>
          <w:sz w:val="22"/>
          <w:szCs w:val="22"/>
          <w:lang w:val="en-US"/>
        </w:rPr>
        <w:t xml:space="preserve">, </w:t>
      </w:r>
      <w:proofErr w:type="spellStart"/>
      <w:r w:rsidRPr="008020CB">
        <w:rPr>
          <w:rFonts w:ascii="Cambria" w:eastAsia="Calibri" w:hAnsi="Cambria"/>
          <w:sz w:val="22"/>
          <w:szCs w:val="22"/>
          <w:lang w:val="en-US"/>
        </w:rPr>
        <w:t>ir</w:t>
      </w:r>
      <w:proofErr w:type="spellEnd"/>
    </w:p>
    <w:p w14:paraId="2FEA3A9F" w14:textId="77777777" w:rsidR="006F07D4" w:rsidRPr="008020CB" w:rsidRDefault="006F07D4" w:rsidP="006F07D4">
      <w:pPr>
        <w:tabs>
          <w:tab w:val="left" w:pos="567"/>
        </w:tabs>
        <w:suppressAutoHyphens/>
        <w:ind w:right="-7" w:firstLine="284"/>
        <w:jc w:val="both"/>
        <w:rPr>
          <w:rFonts w:ascii="Cambria" w:hAnsi="Cambria"/>
          <w:sz w:val="22"/>
          <w:szCs w:val="22"/>
          <w:lang w:eastAsia="ar-SA"/>
        </w:rPr>
      </w:pPr>
      <w:r w:rsidRPr="008020CB">
        <w:rPr>
          <w:rFonts w:ascii="Cambria" w:hAnsi="Cambria"/>
          <w:color w:val="FF0000"/>
          <w:sz w:val="22"/>
          <w:szCs w:val="22"/>
          <w:lang w:eastAsia="ar-SA"/>
        </w:rPr>
        <w:t> </w:t>
      </w:r>
    </w:p>
    <w:p w14:paraId="47D7AA19" w14:textId="77777777" w:rsidR="006F07D4" w:rsidRPr="008020CB" w:rsidRDefault="006F07D4" w:rsidP="006F07D4">
      <w:pPr>
        <w:tabs>
          <w:tab w:val="left" w:pos="567"/>
        </w:tabs>
        <w:suppressAutoHyphens/>
        <w:ind w:right="-7"/>
        <w:jc w:val="both"/>
        <w:rPr>
          <w:rFonts w:ascii="Cambria" w:hAnsi="Cambria"/>
          <w:i/>
          <w:iCs/>
          <w:sz w:val="22"/>
          <w:szCs w:val="22"/>
          <w:lang w:eastAsia="ar-SA"/>
        </w:rPr>
      </w:pPr>
      <w:r w:rsidRPr="008020CB">
        <w:rPr>
          <w:rFonts w:ascii="Cambria" w:hAnsi="Cambria"/>
          <w:sz w:val="22"/>
          <w:szCs w:val="22"/>
          <w:lang w:eastAsia="ar-SA"/>
        </w:rPr>
        <w:t xml:space="preserve">                           , juridinio asmens kodas                       kurio registruota buveinė yra  duomenys apie įmonę kaupiami ir saugomi Lietuvos Respublikos juridinių asmenų registre, atstovaujama    (toliau – Panaudos davėjas)</w:t>
      </w:r>
    </w:p>
    <w:p w14:paraId="37A54DBC" w14:textId="77777777" w:rsidR="006F07D4" w:rsidRPr="008020CB" w:rsidRDefault="006F07D4" w:rsidP="006F07D4">
      <w:pPr>
        <w:tabs>
          <w:tab w:val="left" w:pos="567"/>
        </w:tabs>
        <w:suppressAutoHyphens/>
        <w:ind w:right="-7" w:firstLine="284"/>
        <w:jc w:val="both"/>
        <w:rPr>
          <w:rFonts w:ascii="Cambria" w:hAnsi="Cambria"/>
          <w:spacing w:val="-8"/>
          <w:sz w:val="22"/>
          <w:szCs w:val="22"/>
          <w:lang w:eastAsia="ar-SA"/>
        </w:rPr>
      </w:pPr>
      <w:r w:rsidRPr="008020CB">
        <w:rPr>
          <w:rFonts w:ascii="Cambria" w:hAnsi="Cambria"/>
          <w:i/>
          <w:iCs/>
          <w:sz w:val="22"/>
          <w:szCs w:val="22"/>
          <w:lang w:eastAsia="ar-SA"/>
        </w:rPr>
        <w:t> </w:t>
      </w:r>
    </w:p>
    <w:p w14:paraId="5BA3F82B" w14:textId="77777777" w:rsidR="006F07D4" w:rsidRPr="008020CB" w:rsidRDefault="006F07D4" w:rsidP="006F07D4">
      <w:pPr>
        <w:tabs>
          <w:tab w:val="left" w:pos="567"/>
        </w:tabs>
        <w:ind w:firstLine="284"/>
        <w:rPr>
          <w:rFonts w:ascii="Cambria" w:hAnsi="Cambria"/>
          <w:sz w:val="22"/>
          <w:szCs w:val="22"/>
        </w:rPr>
      </w:pPr>
      <w:r w:rsidRPr="008020CB">
        <w:rPr>
          <w:rFonts w:ascii="Cambria" w:hAnsi="Cambria"/>
          <w:sz w:val="22"/>
          <w:szCs w:val="22"/>
          <w:lang w:eastAsia="ar-SA"/>
        </w:rPr>
        <w:t xml:space="preserve">           </w:t>
      </w:r>
      <w:r w:rsidRPr="008020CB">
        <w:rPr>
          <w:rFonts w:ascii="Cambria" w:hAnsi="Cambria"/>
          <w:sz w:val="22"/>
          <w:szCs w:val="22"/>
        </w:rPr>
        <w:t xml:space="preserve">toliau kartu šioje panaudos suteikimo sutartyje vadinami Šalimis, o kiekvienas atskirai – Šalimi, </w:t>
      </w:r>
    </w:p>
    <w:p w14:paraId="3C745F6A" w14:textId="77777777" w:rsidR="006F07D4" w:rsidRPr="008020CB" w:rsidRDefault="006F07D4" w:rsidP="006F07D4">
      <w:pPr>
        <w:tabs>
          <w:tab w:val="left" w:pos="567"/>
        </w:tabs>
        <w:ind w:firstLine="284"/>
        <w:jc w:val="both"/>
        <w:rPr>
          <w:rFonts w:ascii="Cambria" w:hAnsi="Cambria"/>
          <w:sz w:val="22"/>
          <w:szCs w:val="22"/>
        </w:rPr>
      </w:pPr>
      <w:r w:rsidRPr="008020CB">
        <w:rPr>
          <w:rFonts w:ascii="Cambria" w:hAnsi="Cambria"/>
          <w:sz w:val="22"/>
          <w:szCs w:val="22"/>
        </w:rPr>
        <w:t xml:space="preserve">atsižvelgiant į tai, kad Panaudos davėjas laimėjo viešai skelbtą                                    konkursą dėl suskystintų naftos dujų kartu su </w:t>
      </w:r>
      <w:proofErr w:type="spellStart"/>
      <w:r w:rsidRPr="008020CB">
        <w:rPr>
          <w:rFonts w:ascii="Cambria" w:hAnsi="Cambria"/>
          <w:sz w:val="22"/>
          <w:szCs w:val="22"/>
        </w:rPr>
        <w:t>rezervuarinių</w:t>
      </w:r>
      <w:proofErr w:type="spellEnd"/>
      <w:r w:rsidRPr="008020CB">
        <w:rPr>
          <w:rFonts w:ascii="Cambria" w:hAnsi="Cambria"/>
          <w:sz w:val="22"/>
          <w:szCs w:val="22"/>
        </w:rPr>
        <w:t xml:space="preserve"> talpyklų (toliau-Talpyklos) įsigijimu panaudos būdu pirkimo ir tuo pagrindu Panaudos davėjas yra sudaręs suskystintų naftos dujų kartu su Talpyklų įsigijimu panaudos būdu pirkimo sutartį, vadovaujantis šios pirkimo sutarties sąlygomis sudarė šią sutartį (toliau-Sutartis) dėl panaudos suteikimo žemiau išdėstytomis sąlygomis: </w:t>
      </w:r>
    </w:p>
    <w:p w14:paraId="577D3E86" w14:textId="77777777" w:rsidR="006F07D4" w:rsidRPr="008020CB" w:rsidRDefault="006F07D4" w:rsidP="006F07D4">
      <w:pPr>
        <w:tabs>
          <w:tab w:val="left" w:pos="567"/>
        </w:tabs>
        <w:suppressAutoHyphens/>
        <w:ind w:right="-7" w:firstLine="284"/>
        <w:jc w:val="both"/>
        <w:rPr>
          <w:rFonts w:ascii="Cambria" w:hAnsi="Cambria"/>
          <w:sz w:val="22"/>
          <w:szCs w:val="22"/>
          <w:lang w:eastAsia="ar-SA"/>
        </w:rPr>
      </w:pPr>
      <w:r w:rsidRPr="008020CB">
        <w:rPr>
          <w:rFonts w:ascii="Cambria" w:hAnsi="Cambria"/>
          <w:sz w:val="22"/>
          <w:szCs w:val="22"/>
          <w:lang w:eastAsia="ar-SA"/>
        </w:rPr>
        <w:t xml:space="preserve">          </w:t>
      </w:r>
    </w:p>
    <w:p w14:paraId="7AD46C6C" w14:textId="77777777" w:rsidR="006F07D4" w:rsidRPr="008020CB" w:rsidRDefault="006F07D4" w:rsidP="006F07D4">
      <w:pPr>
        <w:numPr>
          <w:ilvl w:val="0"/>
          <w:numId w:val="5"/>
        </w:numPr>
        <w:tabs>
          <w:tab w:val="left" w:pos="567"/>
        </w:tabs>
        <w:suppressAutoHyphens/>
        <w:ind w:right="-7"/>
        <w:jc w:val="center"/>
        <w:rPr>
          <w:rFonts w:ascii="Cambria" w:hAnsi="Cambria"/>
          <w:sz w:val="22"/>
          <w:szCs w:val="22"/>
          <w:lang w:eastAsia="ar-SA"/>
        </w:rPr>
      </w:pPr>
      <w:r w:rsidRPr="008020CB">
        <w:rPr>
          <w:rFonts w:ascii="Cambria" w:hAnsi="Cambria"/>
          <w:b/>
          <w:bCs/>
          <w:sz w:val="22"/>
          <w:szCs w:val="22"/>
          <w:lang w:eastAsia="ar-SA"/>
        </w:rPr>
        <w:t>SUTARTIES OBJEKTAS</w:t>
      </w:r>
    </w:p>
    <w:p w14:paraId="425071F5" w14:textId="77777777" w:rsidR="006F07D4" w:rsidRPr="008020CB" w:rsidRDefault="006F07D4" w:rsidP="006F07D4">
      <w:pPr>
        <w:tabs>
          <w:tab w:val="left" w:pos="567"/>
        </w:tabs>
        <w:suppressAutoHyphens/>
        <w:ind w:left="360" w:right="-7"/>
        <w:rPr>
          <w:rFonts w:ascii="Cambria" w:hAnsi="Cambria"/>
          <w:sz w:val="22"/>
          <w:szCs w:val="22"/>
          <w:lang w:eastAsia="ar-SA"/>
        </w:rPr>
      </w:pPr>
    </w:p>
    <w:p w14:paraId="23308E43" w14:textId="77777777" w:rsidR="006F07D4" w:rsidRPr="008020CB" w:rsidRDefault="006F07D4" w:rsidP="006F07D4">
      <w:pPr>
        <w:numPr>
          <w:ilvl w:val="1"/>
          <w:numId w:val="5"/>
        </w:numPr>
        <w:tabs>
          <w:tab w:val="left" w:pos="-142"/>
          <w:tab w:val="left" w:pos="567"/>
        </w:tabs>
        <w:suppressAutoHyphens/>
        <w:ind w:left="567" w:right="-7"/>
        <w:jc w:val="both"/>
        <w:rPr>
          <w:rFonts w:ascii="Cambria" w:hAnsi="Cambria"/>
          <w:sz w:val="22"/>
          <w:szCs w:val="22"/>
          <w:lang w:eastAsia="ar-SA"/>
        </w:rPr>
      </w:pPr>
      <w:r w:rsidRPr="008020CB">
        <w:rPr>
          <w:rFonts w:ascii="Cambria" w:hAnsi="Cambria"/>
          <w:sz w:val="22"/>
          <w:szCs w:val="22"/>
          <w:lang w:eastAsia="ar-SA"/>
        </w:rPr>
        <w:t>Panaudos davėjas, vadovaudamasis Šalių susitarimu perduoda Panaudos gavėjui laikinai ir neatlygintinai valdyti ir naudoti Panaudos davėjui nuosavybės teise priklausantį žemiau nurodytą turtą (toliau-Turtas):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F07D4" w:rsidRPr="008020CB" w14:paraId="3C2DD25D" w14:textId="77777777" w:rsidTr="00460998">
        <w:tc>
          <w:tcPr>
            <w:tcW w:w="959" w:type="dxa"/>
            <w:shd w:val="clear" w:color="auto" w:fill="auto"/>
          </w:tcPr>
          <w:p w14:paraId="18CE540B"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roofErr w:type="spellStart"/>
            <w:r w:rsidRPr="008020CB">
              <w:rPr>
                <w:rFonts w:ascii="Cambria" w:hAnsi="Cambria"/>
                <w:sz w:val="22"/>
                <w:szCs w:val="22"/>
                <w:lang w:eastAsia="ar-SA"/>
              </w:rPr>
              <w:t>Eil</w:t>
            </w:r>
            <w:proofErr w:type="spellEnd"/>
            <w:r w:rsidRPr="008020CB">
              <w:rPr>
                <w:rFonts w:ascii="Cambria" w:hAnsi="Cambria"/>
                <w:sz w:val="22"/>
                <w:szCs w:val="22"/>
                <w:lang w:eastAsia="ar-SA"/>
              </w:rPr>
              <w:t xml:space="preserve"> Nr.</w:t>
            </w:r>
          </w:p>
        </w:tc>
        <w:tc>
          <w:tcPr>
            <w:tcW w:w="3827" w:type="dxa"/>
            <w:shd w:val="clear" w:color="auto" w:fill="auto"/>
          </w:tcPr>
          <w:p w14:paraId="3E7AEA36"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Perduodamo turto (Panaudos) aprašas</w:t>
            </w:r>
          </w:p>
        </w:tc>
        <w:tc>
          <w:tcPr>
            <w:tcW w:w="2268" w:type="dxa"/>
            <w:shd w:val="clear" w:color="auto" w:fill="auto"/>
          </w:tcPr>
          <w:p w14:paraId="0C77E6A6"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Vieneto kaina (</w:t>
            </w:r>
            <w:proofErr w:type="spellStart"/>
            <w:r w:rsidRPr="008020CB">
              <w:rPr>
                <w:rFonts w:ascii="Cambria" w:hAnsi="Cambria"/>
                <w:sz w:val="22"/>
                <w:szCs w:val="22"/>
                <w:lang w:eastAsia="ar-SA"/>
              </w:rPr>
              <w:t>Eur</w:t>
            </w:r>
            <w:proofErr w:type="spellEnd"/>
            <w:r w:rsidRPr="008020CB">
              <w:rPr>
                <w:rFonts w:ascii="Cambria" w:hAnsi="Cambria"/>
                <w:sz w:val="22"/>
                <w:szCs w:val="22"/>
                <w:lang w:eastAsia="ar-SA"/>
              </w:rPr>
              <w:t>)</w:t>
            </w:r>
          </w:p>
        </w:tc>
        <w:tc>
          <w:tcPr>
            <w:tcW w:w="1276" w:type="dxa"/>
            <w:shd w:val="clear" w:color="auto" w:fill="auto"/>
          </w:tcPr>
          <w:p w14:paraId="6ED8174A"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Kiekis</w:t>
            </w:r>
          </w:p>
        </w:tc>
        <w:tc>
          <w:tcPr>
            <w:tcW w:w="1417" w:type="dxa"/>
            <w:shd w:val="clear" w:color="auto" w:fill="auto"/>
          </w:tcPr>
          <w:p w14:paraId="7302596E"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Suma (</w:t>
            </w:r>
            <w:proofErr w:type="spellStart"/>
            <w:r w:rsidRPr="008020CB">
              <w:rPr>
                <w:rFonts w:ascii="Cambria" w:hAnsi="Cambria"/>
                <w:sz w:val="22"/>
                <w:szCs w:val="22"/>
                <w:lang w:eastAsia="ar-SA"/>
              </w:rPr>
              <w:t>Eur</w:t>
            </w:r>
            <w:proofErr w:type="spellEnd"/>
            <w:r w:rsidRPr="008020CB">
              <w:rPr>
                <w:rFonts w:ascii="Cambria" w:hAnsi="Cambria"/>
                <w:sz w:val="22"/>
                <w:szCs w:val="22"/>
                <w:lang w:eastAsia="ar-SA"/>
              </w:rPr>
              <w:t>)</w:t>
            </w:r>
          </w:p>
        </w:tc>
      </w:tr>
      <w:tr w:rsidR="006F07D4" w:rsidRPr="008020CB" w14:paraId="62C2DAB9" w14:textId="77777777" w:rsidTr="00460998">
        <w:tc>
          <w:tcPr>
            <w:tcW w:w="959" w:type="dxa"/>
            <w:shd w:val="clear" w:color="auto" w:fill="auto"/>
          </w:tcPr>
          <w:p w14:paraId="44EC07EF"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1.</w:t>
            </w:r>
          </w:p>
        </w:tc>
        <w:tc>
          <w:tcPr>
            <w:tcW w:w="3827" w:type="dxa"/>
            <w:shd w:val="clear" w:color="auto" w:fill="auto"/>
          </w:tcPr>
          <w:p w14:paraId="2DF946F9"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2268" w:type="dxa"/>
            <w:shd w:val="clear" w:color="auto" w:fill="auto"/>
          </w:tcPr>
          <w:p w14:paraId="4F248E8E"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1276" w:type="dxa"/>
            <w:shd w:val="clear" w:color="auto" w:fill="auto"/>
          </w:tcPr>
          <w:p w14:paraId="487DBE18"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1417" w:type="dxa"/>
            <w:shd w:val="clear" w:color="auto" w:fill="auto"/>
          </w:tcPr>
          <w:p w14:paraId="1AF276C3"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r>
      <w:tr w:rsidR="006F07D4" w:rsidRPr="008020CB" w14:paraId="51161396" w14:textId="77777777" w:rsidTr="00460998">
        <w:tc>
          <w:tcPr>
            <w:tcW w:w="8330" w:type="dxa"/>
            <w:gridSpan w:val="4"/>
            <w:shd w:val="clear" w:color="auto" w:fill="auto"/>
          </w:tcPr>
          <w:p w14:paraId="684DDAC6"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 xml:space="preserve">                                                                                                                                Iš viso: (</w:t>
            </w:r>
            <w:proofErr w:type="spellStart"/>
            <w:r w:rsidRPr="008020CB">
              <w:rPr>
                <w:rFonts w:ascii="Cambria" w:hAnsi="Cambria"/>
                <w:sz w:val="22"/>
                <w:szCs w:val="22"/>
                <w:lang w:eastAsia="ar-SA"/>
              </w:rPr>
              <w:t>Eur</w:t>
            </w:r>
            <w:proofErr w:type="spellEnd"/>
            <w:r w:rsidRPr="008020CB">
              <w:rPr>
                <w:rFonts w:ascii="Cambria" w:hAnsi="Cambria"/>
                <w:sz w:val="22"/>
                <w:szCs w:val="22"/>
                <w:lang w:eastAsia="ar-SA"/>
              </w:rPr>
              <w:t>)</w:t>
            </w:r>
          </w:p>
        </w:tc>
        <w:tc>
          <w:tcPr>
            <w:tcW w:w="1417" w:type="dxa"/>
            <w:shd w:val="clear" w:color="auto" w:fill="auto"/>
          </w:tcPr>
          <w:p w14:paraId="0DCEC988"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r>
    </w:tbl>
    <w:p w14:paraId="56FA4FA3" w14:textId="77777777" w:rsidR="006F07D4" w:rsidRPr="008020CB" w:rsidRDefault="006F07D4" w:rsidP="006F07D4">
      <w:pPr>
        <w:tabs>
          <w:tab w:val="left" w:pos="-142"/>
          <w:tab w:val="left" w:pos="567"/>
        </w:tabs>
        <w:suppressAutoHyphens/>
        <w:ind w:right="-7" w:firstLine="284"/>
        <w:jc w:val="both"/>
        <w:rPr>
          <w:rFonts w:ascii="Cambria" w:hAnsi="Cambria"/>
          <w:sz w:val="22"/>
          <w:szCs w:val="22"/>
          <w:lang w:eastAsia="ar-SA"/>
        </w:rPr>
      </w:pPr>
    </w:p>
    <w:p w14:paraId="5BCDFA81" w14:textId="77777777" w:rsidR="006F07D4" w:rsidRPr="008020CB" w:rsidRDefault="006F07D4" w:rsidP="006F07D4">
      <w:pPr>
        <w:tabs>
          <w:tab w:val="left" w:pos="567"/>
          <w:tab w:val="left" w:pos="993"/>
        </w:tabs>
        <w:ind w:right="-7"/>
        <w:jc w:val="both"/>
        <w:rPr>
          <w:rFonts w:ascii="Cambria" w:hAnsi="Cambria"/>
          <w:sz w:val="22"/>
          <w:szCs w:val="22"/>
          <w:lang w:eastAsia="ar-SA"/>
        </w:rPr>
      </w:pPr>
    </w:p>
    <w:p w14:paraId="080FFBFC" w14:textId="77777777" w:rsidR="006F07D4" w:rsidRPr="008020CB" w:rsidRDefault="006F07D4" w:rsidP="006F07D4">
      <w:pPr>
        <w:tabs>
          <w:tab w:val="left" w:pos="567"/>
          <w:tab w:val="left" w:pos="993"/>
        </w:tabs>
        <w:ind w:right="-7"/>
        <w:jc w:val="both"/>
        <w:rPr>
          <w:rFonts w:ascii="Cambria" w:hAnsi="Cambria"/>
          <w:b/>
          <w:bCs/>
          <w:sz w:val="22"/>
          <w:szCs w:val="22"/>
          <w:lang w:eastAsia="ar-SA"/>
        </w:rPr>
      </w:pPr>
      <w:r w:rsidRPr="008020CB">
        <w:rPr>
          <w:rFonts w:ascii="Cambria" w:hAnsi="Cambria"/>
          <w:sz w:val="22"/>
          <w:szCs w:val="22"/>
          <w:lang w:eastAsia="ar-SA"/>
        </w:rPr>
        <w:tab/>
      </w:r>
      <w:r w:rsidRPr="008020CB">
        <w:rPr>
          <w:rFonts w:ascii="Cambria" w:hAnsi="Cambria"/>
          <w:sz w:val="22"/>
          <w:szCs w:val="22"/>
          <w:lang w:eastAsia="ar-SA"/>
        </w:rPr>
        <w:tab/>
      </w:r>
      <w:r w:rsidRPr="008020CB">
        <w:rPr>
          <w:rFonts w:ascii="Cambria" w:hAnsi="Cambria"/>
          <w:sz w:val="22"/>
          <w:szCs w:val="22"/>
          <w:lang w:eastAsia="ar-SA"/>
        </w:rPr>
        <w:tab/>
      </w:r>
      <w:r w:rsidRPr="008020CB">
        <w:rPr>
          <w:rFonts w:ascii="Cambria" w:hAnsi="Cambria"/>
          <w:sz w:val="22"/>
          <w:szCs w:val="22"/>
          <w:lang w:eastAsia="ar-SA"/>
        </w:rPr>
        <w:tab/>
      </w:r>
      <w:r w:rsidRPr="008020CB">
        <w:rPr>
          <w:rFonts w:ascii="Cambria" w:hAnsi="Cambria"/>
          <w:sz w:val="22"/>
          <w:szCs w:val="22"/>
          <w:lang w:eastAsia="ar-SA"/>
        </w:rPr>
        <w:tab/>
      </w:r>
      <w:r w:rsidRPr="008020CB">
        <w:rPr>
          <w:rFonts w:ascii="Cambria" w:hAnsi="Cambria"/>
          <w:sz w:val="22"/>
          <w:szCs w:val="22"/>
          <w:lang w:eastAsia="ar-SA"/>
        </w:rPr>
        <w:tab/>
      </w:r>
      <w:r w:rsidRPr="008020CB">
        <w:rPr>
          <w:rFonts w:ascii="Cambria" w:hAnsi="Cambria"/>
          <w:b/>
          <w:bCs/>
          <w:sz w:val="22"/>
          <w:szCs w:val="22"/>
          <w:lang w:eastAsia="ar-SA"/>
        </w:rPr>
        <w:t>2. PANAUDOS DAVĖJO ĮSIPAREIGOJIMAI</w:t>
      </w:r>
    </w:p>
    <w:p w14:paraId="6842B335" w14:textId="77777777" w:rsidR="006F07D4" w:rsidRPr="008020CB" w:rsidRDefault="006F07D4" w:rsidP="006F07D4">
      <w:pPr>
        <w:tabs>
          <w:tab w:val="left" w:pos="567"/>
        </w:tabs>
        <w:suppressAutoHyphens/>
        <w:ind w:right="-7"/>
        <w:rPr>
          <w:rFonts w:ascii="Cambria" w:hAnsi="Cambria"/>
          <w:sz w:val="22"/>
          <w:szCs w:val="22"/>
          <w:lang w:eastAsia="ar-SA"/>
        </w:rPr>
      </w:pPr>
    </w:p>
    <w:p w14:paraId="61E1EF17" w14:textId="77777777" w:rsidR="006F07D4" w:rsidRPr="008020CB" w:rsidRDefault="006F07D4" w:rsidP="006F07D4">
      <w:pPr>
        <w:numPr>
          <w:ilvl w:val="1"/>
          <w:numId w:val="6"/>
        </w:numPr>
        <w:suppressAutoHyphens/>
        <w:ind w:right="-7"/>
        <w:jc w:val="both"/>
        <w:rPr>
          <w:rFonts w:ascii="Cambria" w:hAnsi="Cambria"/>
          <w:sz w:val="22"/>
          <w:szCs w:val="22"/>
          <w:lang w:eastAsia="ar-SA"/>
        </w:rPr>
      </w:pPr>
      <w:r w:rsidRPr="008020CB">
        <w:rPr>
          <w:rFonts w:ascii="Cambria" w:hAnsi="Cambria"/>
          <w:sz w:val="22"/>
          <w:szCs w:val="22"/>
          <w:lang w:eastAsia="ar-SA"/>
        </w:rPr>
        <w:t>Panaudos davėjas įsipareigoja:</w:t>
      </w:r>
    </w:p>
    <w:p w14:paraId="339E2258" w14:textId="77777777" w:rsidR="006F07D4" w:rsidRPr="008020CB" w:rsidRDefault="006F07D4" w:rsidP="006F07D4">
      <w:pPr>
        <w:suppressAutoHyphens/>
        <w:ind w:right="-7"/>
        <w:jc w:val="both"/>
        <w:rPr>
          <w:rFonts w:ascii="Cambria" w:hAnsi="Cambria"/>
          <w:sz w:val="22"/>
          <w:szCs w:val="22"/>
          <w:lang w:eastAsia="ar-SA"/>
        </w:rPr>
      </w:pPr>
      <w:r w:rsidRPr="008020CB">
        <w:rPr>
          <w:rFonts w:ascii="Cambria" w:hAnsi="Cambria"/>
          <w:sz w:val="22"/>
          <w:szCs w:val="22"/>
          <w:lang w:eastAsia="ar-SA"/>
        </w:rPr>
        <w:t>2.1.1.ne vėliau kaip per 5 (penkias) darbo dienas nuo Sutarties pasirašymo, perduoti Panaudos gavėjui laikinai ir neatlygintinai valdyti ir naudoti Prekių pirkimo-pardavimo sutarties 3.1 punkte nurodytą panaudos būdu perduodamą ir Sutarties 1 punkte aprašytą Turtą. Turtas perduodamas Šalių įgaliotiems asmenims pasirašant Turto perdavimo-priėmimo aktą (Sutarties 1 priedas).</w:t>
      </w:r>
      <w:r w:rsidRPr="008020CB">
        <w:rPr>
          <w:rFonts w:ascii="Cambria" w:hAnsi="Cambria"/>
          <w:color w:val="FF0000"/>
          <w:sz w:val="22"/>
          <w:szCs w:val="22"/>
          <w:lang w:eastAsia="ar-SA"/>
        </w:rPr>
        <w:t xml:space="preserve"> </w:t>
      </w:r>
      <w:r w:rsidRPr="008020CB">
        <w:rPr>
          <w:rFonts w:ascii="Cambria" w:hAnsi="Cambria"/>
          <w:sz w:val="22"/>
          <w:szCs w:val="22"/>
          <w:lang w:eastAsia="ar-SA"/>
        </w:rPr>
        <w:t xml:space="preserve">Turtas perduodamas tokios būklės ir (ar) tokios techninės komplektacijos, jog būtų tinkamas naudoti pagal tiesioginę paskirtį. </w:t>
      </w:r>
    </w:p>
    <w:p w14:paraId="54984D67" w14:textId="77777777" w:rsidR="006F07D4" w:rsidRPr="008020CB" w:rsidRDefault="006F07D4" w:rsidP="006F07D4">
      <w:pPr>
        <w:suppressAutoHyphens/>
        <w:ind w:right="-7"/>
        <w:jc w:val="both"/>
        <w:rPr>
          <w:rFonts w:ascii="Cambria" w:hAnsi="Cambria"/>
          <w:sz w:val="22"/>
          <w:szCs w:val="22"/>
          <w:lang w:eastAsia="ar-SA"/>
        </w:rPr>
      </w:pPr>
      <w:r w:rsidRPr="008020CB">
        <w:rPr>
          <w:rFonts w:ascii="Cambria" w:hAnsi="Cambria"/>
          <w:sz w:val="22"/>
          <w:szCs w:val="22"/>
          <w:lang w:eastAsia="ar-SA"/>
        </w:rPr>
        <w:t>2.1.2. neatlygintinai paruošti Turtą naudoti Panaudos gavėjui;</w:t>
      </w:r>
    </w:p>
    <w:p w14:paraId="71DE5489" w14:textId="77777777" w:rsidR="006F07D4" w:rsidRPr="008020CB" w:rsidRDefault="006F07D4" w:rsidP="006F07D4">
      <w:pPr>
        <w:suppressAutoHyphens/>
        <w:ind w:right="-7"/>
        <w:jc w:val="both"/>
        <w:rPr>
          <w:rFonts w:ascii="Cambria" w:hAnsi="Cambria"/>
          <w:bCs/>
          <w:sz w:val="22"/>
          <w:szCs w:val="22"/>
          <w:lang w:eastAsia="ar-SA"/>
        </w:rPr>
      </w:pPr>
      <w:r w:rsidRPr="008020CB">
        <w:rPr>
          <w:rFonts w:ascii="Cambria" w:hAnsi="Cambria"/>
          <w:sz w:val="22"/>
          <w:szCs w:val="22"/>
          <w:lang w:eastAsia="ar-SA"/>
        </w:rPr>
        <w:t xml:space="preserve">2.1.3.  </w:t>
      </w:r>
      <w:r w:rsidRPr="008020CB">
        <w:rPr>
          <w:rFonts w:ascii="Cambria" w:hAnsi="Cambria"/>
          <w:bCs/>
          <w:sz w:val="22"/>
          <w:szCs w:val="22"/>
          <w:lang w:eastAsia="ar-SA"/>
        </w:rPr>
        <w:t xml:space="preserve">vykdyti visus įsipareigojimus taip, kaip jie apibrėžti Suskystintų naftos dujų įrenginių eksploatavimo taisyklėse, kurios patvirtintos 2016 m. spalio 20 d. Lietuvos Respublikos energetikos ministro įsakymu Nr. 1-277 bei Slėginių indų naudojimo taisyklėse, kurios patvirtintos 2002 m. lapkričio 15 d. Lietuvos Respublikos ūkio ministro įsakymu Nr. 403 su vėlesniais pakeitimais ir </w:t>
      </w:r>
      <w:proofErr w:type="spellStart"/>
      <w:r w:rsidRPr="008020CB">
        <w:rPr>
          <w:rFonts w:ascii="Cambria" w:hAnsi="Cambria"/>
          <w:bCs/>
          <w:sz w:val="22"/>
          <w:szCs w:val="22"/>
          <w:lang w:eastAsia="ar-SA"/>
        </w:rPr>
        <w:t>papildymais</w:t>
      </w:r>
      <w:proofErr w:type="spellEnd"/>
      <w:r w:rsidRPr="008020CB">
        <w:rPr>
          <w:rFonts w:ascii="Cambria" w:hAnsi="Cambria"/>
          <w:bCs/>
          <w:sz w:val="22"/>
          <w:szCs w:val="22"/>
          <w:lang w:eastAsia="ar-SA"/>
        </w:rPr>
        <w:t>. Tiekėjas savo sąskaita visą sutarties galiojimo laikotarpį privalo atlikti</w:t>
      </w:r>
      <w:r w:rsidRPr="008020CB">
        <w:rPr>
          <w:rFonts w:ascii="Cambria" w:hAnsi="Cambria"/>
          <w:bCs/>
          <w:sz w:val="22"/>
          <w:szCs w:val="22"/>
          <w:lang w:val="en-US" w:eastAsia="ar-SA"/>
        </w:rPr>
        <w:t xml:space="preserve"> </w:t>
      </w:r>
      <w:proofErr w:type="spellStart"/>
      <w:r w:rsidRPr="008020CB">
        <w:rPr>
          <w:rFonts w:ascii="Cambria" w:hAnsi="Cambria"/>
          <w:bCs/>
          <w:sz w:val="22"/>
          <w:szCs w:val="22"/>
          <w:lang w:val="en-US" w:eastAsia="ar-SA"/>
        </w:rPr>
        <w:t>techninę</w:t>
      </w:r>
      <w:proofErr w:type="spellEnd"/>
      <w:r w:rsidRPr="008020CB">
        <w:rPr>
          <w:rFonts w:ascii="Cambria" w:hAnsi="Cambria"/>
          <w:bCs/>
          <w:sz w:val="22"/>
          <w:szCs w:val="22"/>
          <w:lang w:val="en-US" w:eastAsia="ar-SA"/>
        </w:rPr>
        <w:t xml:space="preserve"> </w:t>
      </w:r>
      <w:proofErr w:type="spellStart"/>
      <w:r w:rsidRPr="008020CB">
        <w:rPr>
          <w:rFonts w:ascii="Cambria" w:hAnsi="Cambria"/>
          <w:bCs/>
          <w:sz w:val="22"/>
          <w:szCs w:val="22"/>
          <w:lang w:val="en-US" w:eastAsia="ar-SA"/>
        </w:rPr>
        <w:t>priežiūrą</w:t>
      </w:r>
      <w:proofErr w:type="spellEnd"/>
      <w:r w:rsidRPr="008020CB">
        <w:rPr>
          <w:rFonts w:ascii="Cambria" w:hAnsi="Cambria"/>
          <w:bCs/>
          <w:sz w:val="22"/>
          <w:szCs w:val="22"/>
          <w:lang w:val="en-US" w:eastAsia="ar-SA"/>
        </w:rPr>
        <w:t xml:space="preserve"> (</w:t>
      </w:r>
      <w:r w:rsidRPr="008020CB">
        <w:rPr>
          <w:rFonts w:ascii="Cambria" w:hAnsi="Cambria"/>
          <w:bCs/>
          <w:sz w:val="22"/>
          <w:szCs w:val="22"/>
          <w:lang w:eastAsia="ar-SA"/>
        </w:rPr>
        <w:t>orinę apžiūrą, hidraulinius bandymus ir panašiai,  skirti atsakingus asmenis už dujų ūkį, slėginius indus ir t. t.).</w:t>
      </w:r>
    </w:p>
    <w:p w14:paraId="795E1017" w14:textId="77777777" w:rsidR="006F07D4" w:rsidRPr="008020CB" w:rsidRDefault="006F07D4" w:rsidP="006F07D4">
      <w:pPr>
        <w:suppressAutoHyphens/>
        <w:ind w:right="-7"/>
        <w:jc w:val="both"/>
        <w:rPr>
          <w:rFonts w:ascii="Cambria" w:hAnsi="Cambria"/>
          <w:bCs/>
          <w:sz w:val="22"/>
          <w:szCs w:val="22"/>
          <w:lang w:eastAsia="ar-SA"/>
        </w:rPr>
      </w:pPr>
      <w:r w:rsidRPr="008020CB">
        <w:rPr>
          <w:rFonts w:ascii="Cambria" w:hAnsi="Cambria"/>
          <w:bCs/>
          <w:sz w:val="22"/>
          <w:szCs w:val="22"/>
          <w:lang w:eastAsia="ar-SA"/>
        </w:rPr>
        <w:t>2.1.4. Sutarties galiojimo metu savo lėšomis užtikrinti Turto techninio aptarnavimo paslaugos (techninės profilaktikos, būtinojo techninio remonto, avarijų lokalizavimo) 5 darbo dienas per savaitę teikimą Sutarties galiojimo laikotarpiu. Panaudos gavėjui gavus pranešimą apie Turto gedimą, Panaudos davėjas ne vėliau kaip per 1 (vieną) darbo dieną turi atsiųsti serviso inžinierių(</w:t>
      </w:r>
      <w:proofErr w:type="spellStart"/>
      <w:r w:rsidRPr="008020CB">
        <w:rPr>
          <w:rFonts w:ascii="Cambria" w:hAnsi="Cambria"/>
          <w:bCs/>
          <w:sz w:val="22"/>
          <w:szCs w:val="22"/>
          <w:lang w:eastAsia="ar-SA"/>
        </w:rPr>
        <w:t>ius</w:t>
      </w:r>
      <w:proofErr w:type="spellEnd"/>
      <w:r w:rsidRPr="008020CB">
        <w:rPr>
          <w:rFonts w:ascii="Cambria" w:hAnsi="Cambria"/>
          <w:bCs/>
          <w:sz w:val="22"/>
          <w:szCs w:val="22"/>
          <w:lang w:eastAsia="ar-SA"/>
        </w:rPr>
        <w:t>), kuris (</w:t>
      </w:r>
      <w:proofErr w:type="spellStart"/>
      <w:r w:rsidRPr="008020CB">
        <w:rPr>
          <w:rFonts w:ascii="Cambria" w:hAnsi="Cambria"/>
          <w:bCs/>
          <w:sz w:val="22"/>
          <w:szCs w:val="22"/>
          <w:lang w:eastAsia="ar-SA"/>
        </w:rPr>
        <w:t>ie</w:t>
      </w:r>
      <w:proofErr w:type="spellEnd"/>
      <w:r w:rsidRPr="008020CB">
        <w:rPr>
          <w:rFonts w:ascii="Cambria" w:hAnsi="Cambria"/>
          <w:bCs/>
          <w:sz w:val="22"/>
          <w:szCs w:val="22"/>
          <w:lang w:eastAsia="ar-SA"/>
        </w:rPr>
        <w:t xml:space="preserve">) pašalintų gedimą. </w:t>
      </w:r>
      <w:r w:rsidRPr="008020CB">
        <w:rPr>
          <w:rFonts w:ascii="Cambria" w:hAnsi="Cambria"/>
          <w:bCs/>
          <w:sz w:val="22"/>
          <w:szCs w:val="22"/>
          <w:lang w:eastAsia="ar-SA"/>
        </w:rPr>
        <w:lastRenderedPageBreak/>
        <w:t xml:space="preserve">Visiškai pašalinti gedimą turi per 1 (vieną) darbo dieną, o nesant galimybės pašalinti gedimo per 1 (vieną)  darbo dieną, Panaudos davėjas privalo sugedusį (netinkamai veikiantį) Turtą laikinai pakeisti lygiaverčiu. </w:t>
      </w:r>
    </w:p>
    <w:p w14:paraId="289C3A2B" w14:textId="77777777" w:rsidR="006F07D4" w:rsidRPr="008020CB" w:rsidRDefault="006F07D4" w:rsidP="006F07D4">
      <w:pPr>
        <w:suppressAutoHyphens/>
        <w:ind w:right="-7"/>
        <w:jc w:val="both"/>
        <w:rPr>
          <w:rFonts w:ascii="Cambria" w:hAnsi="Cambria"/>
          <w:bCs/>
          <w:sz w:val="22"/>
          <w:szCs w:val="22"/>
          <w:lang w:eastAsia="ar-SA"/>
        </w:rPr>
      </w:pPr>
      <w:r w:rsidRPr="008020CB">
        <w:rPr>
          <w:rFonts w:ascii="Cambria" w:hAnsi="Cambria"/>
          <w:bCs/>
          <w:sz w:val="22"/>
          <w:szCs w:val="22"/>
          <w:lang w:eastAsia="ar-SA"/>
        </w:rPr>
        <w:t xml:space="preserve">2.1.5. atsijungti ir išgabenti Turtą per įmanomai trumpiausius terminus, tačiau visais atvejais ne ilgesnius nei 1 (vienas) mėnuo, skaičiuojant nuo Sutarties pasibaigimo dienos. Panaudos davėjas savo sąskaita įsipareigoja atlikti </w:t>
      </w:r>
      <w:proofErr w:type="spellStart"/>
      <w:r w:rsidRPr="008020CB">
        <w:rPr>
          <w:rFonts w:ascii="Cambria" w:hAnsi="Cambria"/>
          <w:bCs/>
          <w:sz w:val="22"/>
          <w:szCs w:val="22"/>
          <w:lang w:eastAsia="ar-SA"/>
        </w:rPr>
        <w:t>gerbūvio</w:t>
      </w:r>
      <w:proofErr w:type="spellEnd"/>
      <w:r w:rsidRPr="008020CB">
        <w:rPr>
          <w:rFonts w:ascii="Cambria" w:hAnsi="Cambria"/>
          <w:bCs/>
          <w:sz w:val="22"/>
          <w:szCs w:val="22"/>
          <w:lang w:eastAsia="ar-SA"/>
        </w:rPr>
        <w:t xml:space="preserve"> sutvarkymo darbus.</w:t>
      </w:r>
    </w:p>
    <w:p w14:paraId="0C70482F" w14:textId="77777777" w:rsidR="006F07D4" w:rsidRPr="008020CB" w:rsidRDefault="006F07D4" w:rsidP="006F07D4">
      <w:pPr>
        <w:suppressAutoHyphens/>
        <w:ind w:right="-7"/>
        <w:jc w:val="both"/>
        <w:rPr>
          <w:rFonts w:ascii="Cambria" w:hAnsi="Cambria"/>
          <w:bCs/>
          <w:sz w:val="22"/>
          <w:szCs w:val="22"/>
          <w:lang w:eastAsia="ar-SA"/>
        </w:rPr>
      </w:pPr>
    </w:p>
    <w:p w14:paraId="4A8DEE44" w14:textId="77777777" w:rsidR="006F07D4" w:rsidRPr="008020CB" w:rsidRDefault="006F07D4" w:rsidP="006F07D4">
      <w:pPr>
        <w:suppressAutoHyphens/>
        <w:ind w:right="-7"/>
        <w:jc w:val="both"/>
        <w:rPr>
          <w:rFonts w:ascii="Cambria" w:hAnsi="Cambria"/>
          <w:sz w:val="22"/>
          <w:szCs w:val="22"/>
          <w:lang w:eastAsia="ar-SA"/>
        </w:rPr>
      </w:pPr>
    </w:p>
    <w:p w14:paraId="41FA9393" w14:textId="77777777" w:rsidR="006F07D4" w:rsidRPr="008020CB" w:rsidRDefault="006F07D4" w:rsidP="006F07D4">
      <w:pPr>
        <w:tabs>
          <w:tab w:val="left" w:pos="567"/>
        </w:tabs>
        <w:suppressAutoHyphens/>
        <w:ind w:left="540" w:right="-7"/>
        <w:jc w:val="center"/>
        <w:rPr>
          <w:rFonts w:ascii="Cambria" w:hAnsi="Cambria"/>
          <w:b/>
          <w:sz w:val="22"/>
          <w:szCs w:val="22"/>
          <w:lang w:eastAsia="ar-SA"/>
        </w:rPr>
      </w:pPr>
      <w:r w:rsidRPr="008020CB">
        <w:rPr>
          <w:rFonts w:ascii="Cambria" w:hAnsi="Cambria"/>
          <w:b/>
          <w:sz w:val="22"/>
          <w:szCs w:val="22"/>
          <w:lang w:eastAsia="ar-SA"/>
        </w:rPr>
        <w:t>3. PANAUDOS GAVĖJO ĮSIPAREIGOJIMAI</w:t>
      </w:r>
    </w:p>
    <w:p w14:paraId="44FC4552" w14:textId="77777777" w:rsidR="006F07D4" w:rsidRPr="008020CB" w:rsidRDefault="006F07D4" w:rsidP="006F07D4">
      <w:pPr>
        <w:tabs>
          <w:tab w:val="left" w:pos="567"/>
        </w:tabs>
        <w:suppressAutoHyphens/>
        <w:ind w:left="540" w:right="-7"/>
        <w:jc w:val="center"/>
        <w:rPr>
          <w:rFonts w:ascii="Cambria" w:hAnsi="Cambria"/>
          <w:b/>
          <w:sz w:val="22"/>
          <w:szCs w:val="22"/>
          <w:lang w:eastAsia="ar-SA"/>
        </w:rPr>
      </w:pPr>
    </w:p>
    <w:p w14:paraId="1CFC293E" w14:textId="77777777" w:rsidR="006F07D4" w:rsidRPr="008020CB" w:rsidRDefault="006F07D4" w:rsidP="006F07D4">
      <w:pPr>
        <w:tabs>
          <w:tab w:val="left" w:pos="709"/>
        </w:tabs>
        <w:suppressAutoHyphens/>
        <w:ind w:right="-7"/>
        <w:rPr>
          <w:rFonts w:ascii="Cambria" w:hAnsi="Cambria"/>
          <w:sz w:val="22"/>
          <w:szCs w:val="22"/>
          <w:lang w:eastAsia="ar-SA"/>
        </w:rPr>
      </w:pPr>
      <w:r w:rsidRPr="008020CB">
        <w:rPr>
          <w:rFonts w:ascii="Cambria" w:hAnsi="Cambria"/>
          <w:sz w:val="22"/>
          <w:szCs w:val="22"/>
          <w:lang w:eastAsia="ar-SA"/>
        </w:rPr>
        <w:t>3. 1. Panaudos gavėjas įsipareigoja:</w:t>
      </w:r>
    </w:p>
    <w:p w14:paraId="10C6E9D2"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Turtą naudoti pagal tiesioginę paskirtį suskystintų naftos dujų saugojimui ir tiekimui šildymo tikslams ir vandens pašildymui, griežtai laikantis šios paskirties Turtui keliamų eksploatacijos, priešgaisrinės apsaugos, sanitarinių, aplinkosauginių ir kitų norminių teisės aktų reikalavimų, skubiai informuoti Panaudos davėją apie Turto ar jo dalių gedimą ar kitas aplinkybes, sukeliančias grėsmę saugiam Turto eksploatavimui;</w:t>
      </w:r>
    </w:p>
    <w:p w14:paraId="3A04DCE7"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užtikrinti Panaudos davėjui galimybę, Šalių suderintu laiku apžiūrėti Turtą, prieiti ir privažiuoti automobiliu prie Turto, žiemą nuvalyti sniegą nuo privažiavimo kelio ir Turto  aikštelės;</w:t>
      </w:r>
    </w:p>
    <w:p w14:paraId="679B6BEC"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savo sąskaita užtikrinti Turto fizinę apsauga;</w:t>
      </w:r>
    </w:p>
    <w:p w14:paraId="50882D0D"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be išankstinio Panaudos davėjo sutikimo neperduoti Turto naudoti kitiems juridiniams asmenims;</w:t>
      </w:r>
    </w:p>
    <w:p w14:paraId="13353048"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atlyginti tiesioginius Panaudos davėjo patirtus nuostolius, jei Turtas taptų netinkamu naudoti pagal paskirtį dėl Panaudos gavėjo kaltės;</w:t>
      </w:r>
    </w:p>
    <w:p w14:paraId="7A89E47D" w14:textId="77777777" w:rsidR="006F07D4" w:rsidRPr="008020CB" w:rsidRDefault="006F07D4" w:rsidP="006F07D4">
      <w:pPr>
        <w:numPr>
          <w:ilvl w:val="2"/>
          <w:numId w:val="7"/>
        </w:numPr>
        <w:tabs>
          <w:tab w:val="left" w:pos="709"/>
        </w:tabs>
        <w:suppressAutoHyphens/>
        <w:ind w:right="-7"/>
        <w:jc w:val="both"/>
        <w:rPr>
          <w:rFonts w:ascii="Cambria" w:hAnsi="Cambria"/>
          <w:sz w:val="22"/>
          <w:szCs w:val="22"/>
          <w:lang w:eastAsia="ar-SA"/>
        </w:rPr>
      </w:pPr>
      <w:r w:rsidRPr="008020CB">
        <w:rPr>
          <w:rFonts w:ascii="Cambria" w:hAnsi="Cambria"/>
          <w:sz w:val="22"/>
          <w:szCs w:val="22"/>
          <w:lang w:eastAsia="ar-SA"/>
        </w:rPr>
        <w:t xml:space="preserve">pasibaigus Sutarties galiojimo terminui, grąžinti Turtą tokios būklės, kokios buvo gautas iš Panaudos davėjo, atsižvelgiant į normalų Turto susidėvėjimą, pasirašant Turto grąžinimo aktą (Sutarties 2 priedas).  </w:t>
      </w:r>
    </w:p>
    <w:p w14:paraId="170F814E" w14:textId="77777777" w:rsidR="006F07D4" w:rsidRPr="008020CB" w:rsidRDefault="006F07D4" w:rsidP="006F07D4">
      <w:pPr>
        <w:tabs>
          <w:tab w:val="left" w:pos="567"/>
        </w:tabs>
        <w:suppressAutoHyphens/>
        <w:ind w:right="-7"/>
        <w:rPr>
          <w:rFonts w:ascii="Cambria" w:hAnsi="Cambria"/>
          <w:sz w:val="22"/>
          <w:szCs w:val="22"/>
          <w:lang w:eastAsia="ar-SA"/>
        </w:rPr>
      </w:pPr>
    </w:p>
    <w:p w14:paraId="48E04468" w14:textId="77777777" w:rsidR="006F07D4" w:rsidRPr="008020CB" w:rsidRDefault="006F07D4" w:rsidP="006F07D4">
      <w:pPr>
        <w:numPr>
          <w:ilvl w:val="0"/>
          <w:numId w:val="7"/>
        </w:numPr>
        <w:tabs>
          <w:tab w:val="left" w:pos="567"/>
        </w:tabs>
        <w:suppressAutoHyphens/>
        <w:ind w:right="-7"/>
        <w:jc w:val="center"/>
        <w:rPr>
          <w:rFonts w:ascii="Cambria" w:hAnsi="Cambria"/>
          <w:b/>
          <w:bCs/>
          <w:sz w:val="22"/>
          <w:szCs w:val="22"/>
          <w:lang w:eastAsia="ar-SA"/>
        </w:rPr>
      </w:pPr>
      <w:r w:rsidRPr="008020CB">
        <w:rPr>
          <w:rFonts w:ascii="Cambria" w:hAnsi="Cambria"/>
          <w:b/>
          <w:bCs/>
          <w:sz w:val="22"/>
          <w:szCs w:val="22"/>
          <w:lang w:eastAsia="ar-SA"/>
        </w:rPr>
        <w:t>SANKCIJOS UŽ PRISIIMTŲ ĮSIPAREIGOJIMŲ NEVYKDYMĄ</w:t>
      </w:r>
    </w:p>
    <w:p w14:paraId="5EAD3706" w14:textId="77777777" w:rsidR="006F07D4" w:rsidRPr="008020CB" w:rsidRDefault="006F07D4" w:rsidP="006F07D4">
      <w:pPr>
        <w:tabs>
          <w:tab w:val="left" w:pos="567"/>
        </w:tabs>
        <w:suppressAutoHyphens/>
        <w:ind w:left="540" w:right="-7"/>
        <w:rPr>
          <w:rFonts w:ascii="Cambria" w:hAnsi="Cambria"/>
          <w:sz w:val="22"/>
          <w:szCs w:val="22"/>
          <w:lang w:eastAsia="ar-SA"/>
        </w:rPr>
      </w:pPr>
    </w:p>
    <w:p w14:paraId="3624DAF0" w14:textId="77777777" w:rsidR="006F07D4" w:rsidRPr="008020CB" w:rsidRDefault="006F07D4" w:rsidP="006F07D4">
      <w:pPr>
        <w:tabs>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4.1.Panaudos davėjas, Sutarties 2.1 punkte nustatytu laiku neperdavęs Turto Panaudos gavėjui, privalo atlyginti Panaudos gavėjui išlaidas, susijusias su pasiruošimu priimti Turtą (jeigu tokių būtų);</w:t>
      </w:r>
    </w:p>
    <w:p w14:paraId="3EF00965" w14:textId="77777777" w:rsidR="006F07D4" w:rsidRPr="008020CB" w:rsidRDefault="006F07D4" w:rsidP="006F07D4">
      <w:pPr>
        <w:numPr>
          <w:ilvl w:val="1"/>
          <w:numId w:val="8"/>
        </w:numPr>
        <w:tabs>
          <w:tab w:val="left" w:pos="567"/>
        </w:tabs>
        <w:suppressAutoHyphens/>
        <w:ind w:left="0" w:right="-7" w:firstLine="0"/>
        <w:jc w:val="both"/>
        <w:rPr>
          <w:rFonts w:ascii="Cambria" w:hAnsi="Cambria"/>
          <w:sz w:val="22"/>
          <w:szCs w:val="22"/>
          <w:lang w:eastAsia="ar-SA"/>
        </w:rPr>
      </w:pPr>
      <w:r w:rsidRPr="008020CB">
        <w:rPr>
          <w:rFonts w:ascii="Cambria" w:hAnsi="Cambria"/>
          <w:sz w:val="22"/>
          <w:szCs w:val="22"/>
          <w:lang w:eastAsia="ar-SA"/>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9A54A3A" w14:textId="77777777" w:rsidR="006F07D4" w:rsidRPr="008020CB" w:rsidRDefault="006F07D4" w:rsidP="006F07D4">
      <w:pPr>
        <w:tabs>
          <w:tab w:val="left" w:pos="567"/>
          <w:tab w:val="num" w:pos="1134"/>
        </w:tabs>
        <w:suppressAutoHyphens/>
        <w:ind w:right="-7"/>
        <w:jc w:val="both"/>
        <w:rPr>
          <w:rFonts w:ascii="Cambria" w:hAnsi="Cambria"/>
          <w:sz w:val="22"/>
          <w:szCs w:val="22"/>
          <w:lang w:eastAsia="ar-SA"/>
        </w:rPr>
      </w:pPr>
    </w:p>
    <w:p w14:paraId="751D4113" w14:textId="77777777" w:rsidR="006F07D4" w:rsidRPr="008020CB" w:rsidRDefault="006F07D4" w:rsidP="006F07D4">
      <w:pPr>
        <w:numPr>
          <w:ilvl w:val="0"/>
          <w:numId w:val="8"/>
        </w:numPr>
        <w:tabs>
          <w:tab w:val="left" w:pos="0"/>
          <w:tab w:val="left" w:pos="567"/>
        </w:tabs>
        <w:suppressAutoHyphens/>
        <w:autoSpaceDE w:val="0"/>
        <w:ind w:right="-7"/>
        <w:jc w:val="center"/>
        <w:rPr>
          <w:rFonts w:ascii="Cambria" w:hAnsi="Cambria"/>
          <w:b/>
          <w:sz w:val="22"/>
          <w:szCs w:val="22"/>
          <w:lang w:eastAsia="ar-SA"/>
        </w:rPr>
      </w:pPr>
      <w:r w:rsidRPr="008020CB">
        <w:rPr>
          <w:rFonts w:ascii="Cambria" w:hAnsi="Cambria"/>
          <w:b/>
          <w:sz w:val="22"/>
          <w:szCs w:val="22"/>
          <w:lang w:eastAsia="ar-SA"/>
        </w:rPr>
        <w:t>NEPAPRASTOSIOS APLIKYBĖS</w:t>
      </w:r>
    </w:p>
    <w:p w14:paraId="7E5663F8" w14:textId="77777777" w:rsidR="006F07D4" w:rsidRPr="008020CB" w:rsidRDefault="006F07D4" w:rsidP="006F07D4">
      <w:pPr>
        <w:tabs>
          <w:tab w:val="left" w:pos="0"/>
          <w:tab w:val="left" w:pos="567"/>
        </w:tabs>
        <w:suppressAutoHyphens/>
        <w:autoSpaceDE w:val="0"/>
        <w:ind w:right="-7"/>
        <w:jc w:val="both"/>
        <w:rPr>
          <w:rFonts w:ascii="Cambria" w:hAnsi="Cambria"/>
          <w:b/>
          <w:sz w:val="22"/>
          <w:szCs w:val="22"/>
          <w:lang w:eastAsia="ar-SA"/>
        </w:rPr>
      </w:pPr>
    </w:p>
    <w:p w14:paraId="53461ADA" w14:textId="77777777" w:rsidR="006F07D4" w:rsidRPr="008020CB" w:rsidRDefault="006F07D4" w:rsidP="006F07D4">
      <w:pPr>
        <w:tabs>
          <w:tab w:val="left" w:pos="0"/>
          <w:tab w:val="left" w:pos="567"/>
        </w:tabs>
        <w:suppressAutoHyphens/>
        <w:autoSpaceDE w:val="0"/>
        <w:ind w:right="-7"/>
        <w:jc w:val="both"/>
        <w:rPr>
          <w:rFonts w:ascii="Cambria" w:hAnsi="Cambria"/>
          <w:sz w:val="22"/>
          <w:szCs w:val="22"/>
          <w:lang w:eastAsia="ar-SA"/>
        </w:rPr>
      </w:pPr>
      <w:r w:rsidRPr="008020CB">
        <w:rPr>
          <w:rFonts w:ascii="Cambria" w:hAnsi="Cambria"/>
          <w:sz w:val="22"/>
          <w:szCs w:val="22"/>
          <w:lang w:eastAsia="ar-SA"/>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8020CB">
        <w:rPr>
          <w:rFonts w:ascii="Cambria" w:hAnsi="Cambria"/>
          <w:i/>
          <w:iCs/>
          <w:sz w:val="22"/>
          <w:szCs w:val="22"/>
          <w:lang w:eastAsia="ar-SA"/>
        </w:rPr>
        <w:t>force majeure</w:t>
      </w:r>
      <w:r w:rsidRPr="008020CB">
        <w:rPr>
          <w:rFonts w:ascii="Cambria" w:hAnsi="Cambria"/>
          <w:sz w:val="22"/>
          <w:szCs w:val="22"/>
          <w:lang w:eastAsia="ar-SA"/>
        </w:rPr>
        <w:t xml:space="preserve">) aplinkybėms taisyklėse, patvirtintose Lietuvos Respublikos Vyriausybės </w:t>
      </w:r>
      <w:smartTag w:uri="urn:schemas-microsoft-com:office:smarttags" w:element="metricconverter">
        <w:smartTagPr>
          <w:attr w:name="ProductID" w:val="1996 m"/>
        </w:smartTagPr>
        <w:r w:rsidRPr="008020CB">
          <w:rPr>
            <w:rFonts w:ascii="Cambria" w:hAnsi="Cambria"/>
            <w:sz w:val="22"/>
            <w:szCs w:val="22"/>
            <w:lang w:eastAsia="ar-SA"/>
          </w:rPr>
          <w:t>1996 m</w:t>
        </w:r>
      </w:smartTag>
      <w:r w:rsidRPr="008020CB">
        <w:rPr>
          <w:rFonts w:ascii="Cambria" w:hAnsi="Cambria"/>
          <w:sz w:val="22"/>
          <w:szCs w:val="22"/>
          <w:lang w:eastAsia="ar-SA"/>
        </w:rPr>
        <w:t xml:space="preserve">. liepos 15 d. nutarimu Nr. 840. </w:t>
      </w:r>
    </w:p>
    <w:p w14:paraId="4380FD7A" w14:textId="77777777" w:rsidR="006F07D4" w:rsidRPr="008020CB" w:rsidRDefault="006F07D4" w:rsidP="006F07D4">
      <w:pPr>
        <w:tabs>
          <w:tab w:val="left" w:pos="0"/>
          <w:tab w:val="left" w:pos="567"/>
        </w:tabs>
        <w:suppressAutoHyphens/>
        <w:autoSpaceDE w:val="0"/>
        <w:ind w:right="-7"/>
        <w:jc w:val="both"/>
        <w:rPr>
          <w:rFonts w:ascii="Cambria" w:hAnsi="Cambria"/>
          <w:sz w:val="22"/>
          <w:szCs w:val="22"/>
          <w:lang w:eastAsia="ar-SA"/>
        </w:rPr>
      </w:pPr>
      <w:r w:rsidRPr="008020CB">
        <w:rPr>
          <w:rFonts w:ascii="Cambria" w:hAnsi="Cambria"/>
          <w:sz w:val="22"/>
          <w:szCs w:val="22"/>
          <w:lang w:eastAsia="ar-SA"/>
        </w:rPr>
        <w:t xml:space="preserve">5.2. 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46891AD2" w14:textId="0FEC3589" w:rsidR="006F07D4" w:rsidRDefault="006F07D4" w:rsidP="006F07D4">
      <w:pPr>
        <w:tabs>
          <w:tab w:val="left" w:pos="0"/>
          <w:tab w:val="left" w:pos="567"/>
        </w:tabs>
        <w:suppressAutoHyphens/>
        <w:autoSpaceDE w:val="0"/>
        <w:ind w:right="-7"/>
        <w:jc w:val="both"/>
        <w:rPr>
          <w:rFonts w:ascii="Cambria" w:hAnsi="Cambria"/>
          <w:sz w:val="22"/>
          <w:szCs w:val="22"/>
          <w:lang w:eastAsia="ar-SA"/>
        </w:rPr>
      </w:pPr>
      <w:r w:rsidRPr="008020CB">
        <w:rPr>
          <w:rFonts w:ascii="Cambria" w:hAnsi="Cambria"/>
          <w:sz w:val="22"/>
          <w:szCs w:val="22"/>
          <w:lang w:eastAsia="ar-SA"/>
        </w:rPr>
        <w:t xml:space="preserve">5.3. Jei nurodytos aplinkybės trunka ilgiau kaip 1 (vieną) mėnesį, Šalys tarpusavio susitarimu gali nutraukti Sutartį. </w:t>
      </w:r>
    </w:p>
    <w:p w14:paraId="73CE7892" w14:textId="23B4A2D2" w:rsidR="008020CB" w:rsidRDefault="008020CB" w:rsidP="006F07D4">
      <w:pPr>
        <w:tabs>
          <w:tab w:val="left" w:pos="0"/>
          <w:tab w:val="left" w:pos="567"/>
        </w:tabs>
        <w:suppressAutoHyphens/>
        <w:autoSpaceDE w:val="0"/>
        <w:ind w:right="-7"/>
        <w:jc w:val="both"/>
        <w:rPr>
          <w:rFonts w:ascii="Cambria" w:hAnsi="Cambria"/>
          <w:sz w:val="22"/>
          <w:szCs w:val="22"/>
          <w:lang w:eastAsia="ar-SA"/>
        </w:rPr>
      </w:pPr>
    </w:p>
    <w:p w14:paraId="63D70610" w14:textId="2908BBD5" w:rsidR="008020CB" w:rsidRDefault="008020CB" w:rsidP="006F07D4">
      <w:pPr>
        <w:tabs>
          <w:tab w:val="left" w:pos="0"/>
          <w:tab w:val="left" w:pos="567"/>
        </w:tabs>
        <w:suppressAutoHyphens/>
        <w:autoSpaceDE w:val="0"/>
        <w:ind w:right="-7"/>
        <w:jc w:val="both"/>
        <w:rPr>
          <w:rFonts w:ascii="Cambria" w:hAnsi="Cambria"/>
          <w:sz w:val="22"/>
          <w:szCs w:val="22"/>
          <w:lang w:eastAsia="ar-SA"/>
        </w:rPr>
      </w:pPr>
    </w:p>
    <w:p w14:paraId="4F1AB1AB" w14:textId="77777777" w:rsidR="008020CB" w:rsidRPr="008020CB" w:rsidRDefault="008020CB" w:rsidP="006F07D4">
      <w:pPr>
        <w:tabs>
          <w:tab w:val="left" w:pos="0"/>
          <w:tab w:val="left" w:pos="567"/>
        </w:tabs>
        <w:suppressAutoHyphens/>
        <w:autoSpaceDE w:val="0"/>
        <w:ind w:right="-7"/>
        <w:jc w:val="both"/>
        <w:rPr>
          <w:rFonts w:ascii="Cambria" w:hAnsi="Cambria"/>
          <w:sz w:val="22"/>
          <w:szCs w:val="22"/>
          <w:lang w:eastAsia="ar-SA"/>
        </w:rPr>
      </w:pPr>
    </w:p>
    <w:p w14:paraId="14D6BA8A" w14:textId="77777777" w:rsidR="006F07D4" w:rsidRPr="008020CB" w:rsidRDefault="006F07D4" w:rsidP="006F07D4">
      <w:pPr>
        <w:tabs>
          <w:tab w:val="left" w:pos="567"/>
        </w:tabs>
        <w:suppressAutoHyphens/>
        <w:ind w:right="-7" w:firstLine="284"/>
        <w:rPr>
          <w:rFonts w:ascii="Cambria" w:hAnsi="Cambria"/>
          <w:b/>
          <w:sz w:val="22"/>
          <w:szCs w:val="22"/>
          <w:lang w:eastAsia="ar-SA"/>
        </w:rPr>
      </w:pPr>
    </w:p>
    <w:p w14:paraId="0CBF0838" w14:textId="77777777" w:rsidR="006F07D4" w:rsidRPr="008020CB" w:rsidRDefault="006F07D4" w:rsidP="006F07D4">
      <w:pPr>
        <w:numPr>
          <w:ilvl w:val="0"/>
          <w:numId w:val="8"/>
        </w:numPr>
        <w:tabs>
          <w:tab w:val="left" w:pos="567"/>
        </w:tabs>
        <w:suppressAutoHyphens/>
        <w:ind w:right="-7"/>
        <w:jc w:val="center"/>
        <w:rPr>
          <w:rFonts w:ascii="Cambria" w:hAnsi="Cambria"/>
          <w:b/>
          <w:sz w:val="22"/>
          <w:szCs w:val="22"/>
          <w:lang w:eastAsia="ar-SA"/>
        </w:rPr>
      </w:pPr>
      <w:r w:rsidRPr="008020CB">
        <w:rPr>
          <w:rFonts w:ascii="Cambria" w:hAnsi="Cambria"/>
          <w:b/>
          <w:sz w:val="22"/>
          <w:szCs w:val="22"/>
          <w:lang w:eastAsia="ar-SA"/>
        </w:rPr>
        <w:lastRenderedPageBreak/>
        <w:t>SUTARTIES GALIOJIMAS IR NUTRAUKIMAS</w:t>
      </w:r>
    </w:p>
    <w:p w14:paraId="17AAF5C8" w14:textId="51ED6675" w:rsidR="006F07D4" w:rsidRDefault="006F07D4" w:rsidP="006F07D4">
      <w:pPr>
        <w:tabs>
          <w:tab w:val="left" w:pos="567"/>
          <w:tab w:val="left" w:pos="709"/>
          <w:tab w:val="left" w:pos="1843"/>
        </w:tabs>
        <w:suppressAutoHyphens/>
        <w:ind w:right="-7"/>
        <w:jc w:val="both"/>
        <w:rPr>
          <w:rFonts w:ascii="Cambria" w:hAnsi="Cambria"/>
          <w:sz w:val="22"/>
          <w:szCs w:val="22"/>
          <w:lang w:eastAsia="ar-SA"/>
        </w:rPr>
      </w:pPr>
    </w:p>
    <w:p w14:paraId="1B8070F2" w14:textId="77777777" w:rsidR="008020CB" w:rsidRPr="008020CB" w:rsidRDefault="008020CB" w:rsidP="006F07D4">
      <w:pPr>
        <w:tabs>
          <w:tab w:val="left" w:pos="567"/>
          <w:tab w:val="left" w:pos="709"/>
          <w:tab w:val="left" w:pos="1843"/>
        </w:tabs>
        <w:suppressAutoHyphens/>
        <w:ind w:right="-7"/>
        <w:jc w:val="both"/>
        <w:rPr>
          <w:rFonts w:ascii="Cambria" w:hAnsi="Cambria"/>
          <w:sz w:val="22"/>
          <w:szCs w:val="22"/>
          <w:lang w:eastAsia="ar-SA"/>
        </w:rPr>
      </w:pPr>
    </w:p>
    <w:p w14:paraId="14A3BE4B" w14:textId="270D0E02"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B13294">
        <w:rPr>
          <w:rFonts w:ascii="Cambria" w:hAnsi="Cambria"/>
          <w:sz w:val="22"/>
          <w:szCs w:val="22"/>
          <w:lang w:eastAsia="ar-SA"/>
        </w:rPr>
        <w:t>6.1.</w:t>
      </w:r>
      <w:r w:rsidRPr="00B13294">
        <w:rPr>
          <w:rFonts w:ascii="Cambria" w:hAnsi="Cambria"/>
          <w:kern w:val="2"/>
          <w:sz w:val="22"/>
          <w:szCs w:val="22"/>
        </w:rPr>
        <w:t xml:space="preserve"> </w:t>
      </w:r>
      <w:r w:rsidRPr="00B13294">
        <w:rPr>
          <w:rFonts w:ascii="Cambria" w:hAnsi="Cambria"/>
          <w:sz w:val="22"/>
          <w:szCs w:val="22"/>
          <w:lang w:eastAsia="ar-SA"/>
        </w:rPr>
        <w:t>Ši Sutartis laikoma sudaryta nuo Sutarties pasirašymo dienos (antrosios Šalies pas</w:t>
      </w:r>
      <w:r w:rsidR="00541383" w:rsidRPr="00B13294">
        <w:rPr>
          <w:rFonts w:ascii="Cambria" w:hAnsi="Cambria"/>
          <w:sz w:val="22"/>
          <w:szCs w:val="22"/>
          <w:lang w:eastAsia="ar-SA"/>
        </w:rPr>
        <w:t xml:space="preserve">irašymo dieną) ir galioja </w:t>
      </w:r>
      <w:r w:rsidR="00FD5F00" w:rsidRPr="00B13294">
        <w:rPr>
          <w:rFonts w:ascii="Cambria" w:hAnsi="Cambria"/>
          <w:sz w:val="22"/>
          <w:szCs w:val="22"/>
          <w:lang w:eastAsia="ar-SA"/>
        </w:rPr>
        <w:t xml:space="preserve">12 (dvylika) mėnesių nuo Sutarties įsigaliojimo dienos. </w:t>
      </w:r>
      <w:r w:rsidRPr="00B13294">
        <w:rPr>
          <w:rFonts w:ascii="Cambria" w:hAnsi="Cambria"/>
          <w:sz w:val="22"/>
          <w:szCs w:val="22"/>
          <w:lang w:eastAsia="ar-SA"/>
        </w:rPr>
        <w:t>Sutarties</w:t>
      </w:r>
      <w:r w:rsidRPr="008020CB">
        <w:rPr>
          <w:rFonts w:ascii="Cambria" w:hAnsi="Cambria"/>
          <w:sz w:val="22"/>
          <w:szCs w:val="22"/>
          <w:lang w:eastAsia="ar-SA"/>
        </w:rPr>
        <w:t xml:space="preserve"> galiojimo terminas rašytiniu Šalių susitarimu gali būti pratęstas 1 (vieną) kartą ne ilgesniam kaip 12 (dvylikos) mėnesių laikotarpiui.</w:t>
      </w:r>
    </w:p>
    <w:p w14:paraId="68C80568"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6.2. Panaudos gavėjas turi teisę vienašališkai nutraukti Sutartį prieš terminą, apie tokį Sutarties nutraukimą raštu įspėjęs Panaudos davėją prieš ne trumpesnį nei 10 (dešimties)  dienų terminą.</w:t>
      </w:r>
    </w:p>
    <w:p w14:paraId="5C844F88"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rPr>
      </w:pPr>
      <w:r w:rsidRPr="008020CB">
        <w:rPr>
          <w:rFonts w:ascii="Cambria" w:hAnsi="Cambria"/>
          <w:sz w:val="22"/>
          <w:szCs w:val="22"/>
        </w:rPr>
        <w:t xml:space="preserve">6.3. Panaudos davėjas turi teisę reikalauti nutraukti šią Sutartį prieš terminą, jei Panaudos gavėjas Turtu naudojasi ne pagal paskirtį. </w:t>
      </w:r>
    </w:p>
    <w:p w14:paraId="5AEBEBB2"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rPr>
      </w:pPr>
      <w:r w:rsidRPr="008020CB">
        <w:rPr>
          <w:rFonts w:ascii="Cambria" w:hAnsi="Cambria"/>
          <w:sz w:val="22"/>
          <w:szCs w:val="22"/>
        </w:rPr>
        <w:t xml:space="preserve">6.4. 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 ir (ar) avarijų lokalizavimo darbų. </w:t>
      </w:r>
    </w:p>
    <w:p w14:paraId="27BDFCF5" w14:textId="03C38248" w:rsidR="006F07D4" w:rsidRDefault="006F07D4" w:rsidP="006F07D4">
      <w:pPr>
        <w:tabs>
          <w:tab w:val="left" w:pos="567"/>
          <w:tab w:val="left" w:pos="709"/>
          <w:tab w:val="left" w:pos="1843"/>
        </w:tabs>
        <w:suppressAutoHyphens/>
        <w:ind w:right="-7"/>
        <w:jc w:val="both"/>
        <w:rPr>
          <w:rFonts w:ascii="Cambria" w:hAnsi="Cambria"/>
          <w:sz w:val="22"/>
          <w:szCs w:val="22"/>
        </w:rPr>
      </w:pPr>
    </w:p>
    <w:p w14:paraId="7E69B109" w14:textId="77777777" w:rsidR="008020CB" w:rsidRPr="008020CB" w:rsidRDefault="008020CB" w:rsidP="006F07D4">
      <w:pPr>
        <w:tabs>
          <w:tab w:val="left" w:pos="567"/>
          <w:tab w:val="left" w:pos="709"/>
          <w:tab w:val="left" w:pos="1843"/>
        </w:tabs>
        <w:suppressAutoHyphens/>
        <w:ind w:right="-7"/>
        <w:jc w:val="both"/>
        <w:rPr>
          <w:rFonts w:ascii="Cambria" w:hAnsi="Cambria"/>
          <w:sz w:val="22"/>
          <w:szCs w:val="22"/>
        </w:rPr>
      </w:pPr>
    </w:p>
    <w:p w14:paraId="3E9E0F0E" w14:textId="77777777" w:rsidR="006F07D4" w:rsidRPr="008020CB" w:rsidRDefault="006F07D4" w:rsidP="006F07D4">
      <w:pPr>
        <w:tabs>
          <w:tab w:val="left" w:pos="567"/>
          <w:tab w:val="left" w:pos="709"/>
          <w:tab w:val="left" w:pos="1843"/>
        </w:tabs>
        <w:suppressAutoHyphens/>
        <w:ind w:right="-7"/>
        <w:jc w:val="both"/>
        <w:rPr>
          <w:rFonts w:ascii="Cambria" w:hAnsi="Cambria"/>
          <w:b/>
          <w:sz w:val="22"/>
          <w:szCs w:val="22"/>
        </w:rPr>
      </w:pP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sz w:val="22"/>
          <w:szCs w:val="22"/>
        </w:rPr>
        <w:tab/>
      </w:r>
      <w:r w:rsidRPr="008020CB">
        <w:rPr>
          <w:rFonts w:ascii="Cambria" w:hAnsi="Cambria"/>
          <w:b/>
          <w:sz w:val="22"/>
          <w:szCs w:val="22"/>
        </w:rPr>
        <w:t>VII. Baigiamosios nuostatos</w:t>
      </w:r>
    </w:p>
    <w:p w14:paraId="50B473F0" w14:textId="034DE438" w:rsidR="006F07D4" w:rsidRDefault="006F07D4" w:rsidP="006F07D4">
      <w:pPr>
        <w:tabs>
          <w:tab w:val="left" w:pos="567"/>
          <w:tab w:val="left" w:pos="709"/>
          <w:tab w:val="left" w:pos="1843"/>
        </w:tabs>
        <w:suppressAutoHyphens/>
        <w:ind w:right="-7"/>
        <w:jc w:val="both"/>
        <w:rPr>
          <w:rFonts w:ascii="Cambria" w:hAnsi="Cambria"/>
          <w:b/>
          <w:sz w:val="22"/>
          <w:szCs w:val="22"/>
        </w:rPr>
      </w:pPr>
    </w:p>
    <w:p w14:paraId="5E38FC74" w14:textId="77777777" w:rsidR="008020CB" w:rsidRPr="008020CB" w:rsidRDefault="008020CB" w:rsidP="006F07D4">
      <w:pPr>
        <w:tabs>
          <w:tab w:val="left" w:pos="567"/>
          <w:tab w:val="left" w:pos="709"/>
          <w:tab w:val="left" w:pos="1843"/>
        </w:tabs>
        <w:suppressAutoHyphens/>
        <w:ind w:right="-7"/>
        <w:jc w:val="both"/>
        <w:rPr>
          <w:rFonts w:ascii="Cambria" w:hAnsi="Cambria"/>
          <w:b/>
          <w:sz w:val="22"/>
          <w:szCs w:val="22"/>
        </w:rPr>
      </w:pPr>
    </w:p>
    <w:p w14:paraId="35D08E96"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7.1. Panaudos davėjas patvirtina, kad Turtas nėra išnuomotas, įkeistas, areštuotas ar kitaip nėra suvaržytos Panaudos davėjo teisės į jį, teisme ir (ar) arbitraže nėra ginčų dėl Turto ar su juo susijusių. </w:t>
      </w:r>
    </w:p>
    <w:p w14:paraId="1CFAE683"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6069F725"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7.3. Sutartis sudaroma 2 (dviem) egzemplioriais, po vieną Panaudos gavėjui ir Panaudos davėjui, turinčiais vienodą juridinę galią. </w:t>
      </w:r>
    </w:p>
    <w:p w14:paraId="5C3B3230"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7.4. Bet kokie Sutarties pakeitimai ar papildymai galioja sudaryti tik raštu, pasirašius abiejų Šalių atstovams. </w:t>
      </w:r>
    </w:p>
    <w:p w14:paraId="66013CEB"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w:t>
      </w:r>
    </w:p>
    <w:p w14:paraId="588AE946"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tik iš dalies ar tam tikra dalimi, išliks pilnai galioti ta apimtimi, kiek ji nėra pripažinta negaliojančia ar neįgyvendinama. </w:t>
      </w:r>
    </w:p>
    <w:p w14:paraId="6423FD77"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7.6.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53BFB2AB"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 xml:space="preserve">7.7. Pasikeitus adresams ir faksų numeriams ar kitiems rekvizitams, Sutarties Šalys įsipareigoja apie tai nedelsdamos raštu informuoti viena kitą. </w:t>
      </w:r>
    </w:p>
    <w:p w14:paraId="7C362E4C" w14:textId="38570D03"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7.8. Visi su šia Sutartimi susiję ginčai sprendžiami derybų keliu. Nesusitarus, ginčai sprendžiami Lietuvos Re</w:t>
      </w:r>
      <w:r w:rsidR="001D1F98" w:rsidRPr="008020CB">
        <w:rPr>
          <w:rFonts w:ascii="Cambria" w:hAnsi="Cambria"/>
          <w:sz w:val="22"/>
          <w:szCs w:val="22"/>
          <w:lang w:eastAsia="ar-SA"/>
        </w:rPr>
        <w:t>s</w:t>
      </w:r>
      <w:r w:rsidRPr="008020CB">
        <w:rPr>
          <w:rFonts w:ascii="Cambria" w:hAnsi="Cambria"/>
          <w:sz w:val="22"/>
          <w:szCs w:val="22"/>
          <w:lang w:eastAsia="ar-SA"/>
        </w:rPr>
        <w:t xml:space="preserve">publikos įstatymų nustatyta tvarka pagal Panaudos davėjo buveinės adresą. </w:t>
      </w:r>
    </w:p>
    <w:p w14:paraId="459B1431" w14:textId="77777777" w:rsidR="006F07D4" w:rsidRPr="008020CB" w:rsidRDefault="006F07D4" w:rsidP="006F07D4">
      <w:pPr>
        <w:tabs>
          <w:tab w:val="left" w:pos="567"/>
          <w:tab w:val="left" w:pos="709"/>
          <w:tab w:val="left" w:pos="1843"/>
        </w:tabs>
        <w:suppressAutoHyphens/>
        <w:ind w:right="-7"/>
        <w:jc w:val="both"/>
        <w:rPr>
          <w:rFonts w:ascii="Cambria" w:hAnsi="Cambria"/>
          <w:sz w:val="22"/>
          <w:szCs w:val="22"/>
          <w:lang w:eastAsia="ar-SA"/>
        </w:rPr>
      </w:pPr>
      <w:r w:rsidRPr="008020CB">
        <w:rPr>
          <w:rFonts w:ascii="Cambria" w:hAnsi="Cambria"/>
          <w:sz w:val="22"/>
          <w:szCs w:val="22"/>
          <w:lang w:eastAsia="ar-SA"/>
        </w:rPr>
        <w:t>7.9. Šios Sutarties neatskiriama dalis yra ją sudarantys dokumentai:</w:t>
      </w:r>
      <w:r w:rsidRPr="008020CB">
        <w:rPr>
          <w:rFonts w:ascii="Cambria" w:hAnsi="Cambria"/>
          <w:b/>
          <w:bCs/>
          <w:sz w:val="22"/>
          <w:szCs w:val="22"/>
          <w:lang w:eastAsia="ar-SA"/>
        </w:rPr>
        <w:t xml:space="preserve"> </w:t>
      </w:r>
    </w:p>
    <w:p w14:paraId="69627BEE" w14:textId="77777777" w:rsidR="006F07D4" w:rsidRPr="008020CB" w:rsidRDefault="006F07D4" w:rsidP="006F07D4">
      <w:pPr>
        <w:tabs>
          <w:tab w:val="left" w:pos="567"/>
        </w:tabs>
        <w:suppressAutoHyphens/>
        <w:ind w:left="284" w:right="-7" w:hanging="284"/>
        <w:jc w:val="both"/>
        <w:rPr>
          <w:rFonts w:ascii="Cambria" w:hAnsi="Cambria"/>
          <w:sz w:val="22"/>
          <w:szCs w:val="22"/>
          <w:lang w:eastAsia="ar-SA"/>
        </w:rPr>
      </w:pPr>
      <w:r w:rsidRPr="008020CB">
        <w:rPr>
          <w:rFonts w:ascii="Cambria" w:hAnsi="Cambria"/>
          <w:sz w:val="22"/>
          <w:szCs w:val="22"/>
          <w:lang w:eastAsia="ar-SA"/>
        </w:rPr>
        <w:t>7.9.1.Panaudos perdavimo priėmimo aktas (Priedas Nr. 1)</w:t>
      </w:r>
    </w:p>
    <w:p w14:paraId="02395B64" w14:textId="77777777" w:rsidR="006F07D4" w:rsidRPr="008020CB" w:rsidRDefault="006F07D4" w:rsidP="006F07D4">
      <w:pPr>
        <w:tabs>
          <w:tab w:val="left" w:pos="567"/>
        </w:tabs>
        <w:suppressAutoHyphens/>
        <w:ind w:left="284" w:right="-7" w:hanging="284"/>
        <w:jc w:val="both"/>
        <w:rPr>
          <w:rFonts w:ascii="Cambria" w:hAnsi="Cambria"/>
          <w:b/>
          <w:bCs/>
          <w:sz w:val="22"/>
          <w:szCs w:val="22"/>
          <w:lang w:eastAsia="ar-SA"/>
        </w:rPr>
      </w:pPr>
      <w:r w:rsidRPr="008020CB">
        <w:rPr>
          <w:rFonts w:ascii="Cambria" w:hAnsi="Cambria"/>
          <w:sz w:val="22"/>
          <w:szCs w:val="22"/>
          <w:lang w:eastAsia="ar-SA"/>
        </w:rPr>
        <w:t>7.9.2.Panaudos grąžinimo aktas  (Priedas Nr. 2);</w:t>
      </w:r>
    </w:p>
    <w:p w14:paraId="1AA3F222" w14:textId="0A0AE1F1" w:rsidR="008020CB" w:rsidRDefault="008020CB" w:rsidP="00CB70AF">
      <w:pPr>
        <w:tabs>
          <w:tab w:val="left" w:pos="567"/>
        </w:tabs>
        <w:suppressAutoHyphens/>
        <w:ind w:right="-7"/>
        <w:jc w:val="both"/>
        <w:rPr>
          <w:rFonts w:ascii="Cambria" w:hAnsi="Cambria"/>
          <w:sz w:val="22"/>
          <w:szCs w:val="22"/>
          <w:lang w:eastAsia="ar-SA"/>
        </w:rPr>
      </w:pPr>
    </w:p>
    <w:p w14:paraId="5E8A8A34" w14:textId="77777777" w:rsidR="00CB70AF" w:rsidRPr="008020CB" w:rsidRDefault="00CB70AF" w:rsidP="00CB70AF">
      <w:pPr>
        <w:tabs>
          <w:tab w:val="left" w:pos="567"/>
        </w:tabs>
        <w:suppressAutoHyphens/>
        <w:ind w:right="-7"/>
        <w:jc w:val="both"/>
        <w:rPr>
          <w:rFonts w:ascii="Cambria" w:hAnsi="Cambria"/>
          <w:sz w:val="22"/>
          <w:szCs w:val="22"/>
          <w:lang w:eastAsia="ar-SA"/>
        </w:rPr>
      </w:pPr>
    </w:p>
    <w:p w14:paraId="0C37F8D7" w14:textId="6C8C961E" w:rsidR="006F07D4" w:rsidRPr="008020CB" w:rsidRDefault="006F07D4" w:rsidP="006F07D4">
      <w:pPr>
        <w:tabs>
          <w:tab w:val="left" w:pos="0"/>
        </w:tabs>
        <w:suppressAutoHyphens/>
        <w:jc w:val="both"/>
        <w:rPr>
          <w:rFonts w:ascii="Cambria" w:hAnsi="Cambria"/>
          <w:b/>
          <w:sz w:val="22"/>
          <w:szCs w:val="22"/>
          <w:lang w:eastAsia="ar-SA"/>
        </w:rPr>
      </w:pPr>
      <w:r w:rsidRPr="008020CB">
        <w:rPr>
          <w:rFonts w:ascii="Cambria" w:hAnsi="Cambria"/>
          <w:b/>
          <w:sz w:val="22"/>
          <w:szCs w:val="22"/>
          <w:lang w:eastAsia="ar-SA"/>
        </w:rPr>
        <w:t>Kiekviena Šalis patvirtina, kad jai yra aiškiai žinomi visi faktai, susiję su šios Sutarties sudarymu ir (ar) nulėmę šios Sutarties sudarymą būtent tokiomis sąlygomis, kurios yra išdėstytos šioje Sut</w:t>
      </w:r>
      <w:r w:rsidR="001D1F98" w:rsidRPr="008020CB">
        <w:rPr>
          <w:rFonts w:ascii="Cambria" w:hAnsi="Cambria"/>
          <w:b/>
          <w:sz w:val="22"/>
          <w:szCs w:val="22"/>
          <w:lang w:eastAsia="ar-SA"/>
        </w:rPr>
        <w:t>artyje ir pareiškia, kad perskai</w:t>
      </w:r>
      <w:r w:rsidRPr="008020CB">
        <w:rPr>
          <w:rFonts w:ascii="Cambria" w:hAnsi="Cambria"/>
          <w:b/>
          <w:sz w:val="22"/>
          <w:szCs w:val="22"/>
          <w:lang w:eastAsia="ar-SA"/>
        </w:rPr>
        <w:t xml:space="preserve">tė šią Sutartį, suprato jos turinį ir Sutarties sudarymo, jos įvykdymo ir </w:t>
      </w:r>
      <w:r w:rsidRPr="008020CB">
        <w:rPr>
          <w:rFonts w:ascii="Cambria" w:hAnsi="Cambria"/>
          <w:b/>
          <w:sz w:val="22"/>
          <w:szCs w:val="22"/>
          <w:lang w:eastAsia="ar-SA"/>
        </w:rPr>
        <w:lastRenderedPageBreak/>
        <w:t xml:space="preserve">sudarytos Sutarties nevykdymo ar netinkamo vykdymo pasekmes.  Šalys pasirašo šią Sutartį, kaip dokumentą, kuris atitinka kiekvienos iš jų valią ir šios Sutarties pasirašymo tikslus. </w:t>
      </w:r>
    </w:p>
    <w:p w14:paraId="5A5217A9" w14:textId="77777777" w:rsidR="006F07D4" w:rsidRPr="008020CB" w:rsidRDefault="006F07D4" w:rsidP="006F07D4">
      <w:pPr>
        <w:tabs>
          <w:tab w:val="left" w:pos="567"/>
        </w:tabs>
        <w:suppressAutoHyphens/>
        <w:ind w:left="284" w:right="-7" w:hanging="284"/>
        <w:jc w:val="both"/>
        <w:rPr>
          <w:rFonts w:ascii="Cambria" w:hAnsi="Cambria"/>
          <w:sz w:val="22"/>
          <w:szCs w:val="22"/>
          <w:lang w:eastAsia="ar-SA"/>
        </w:rPr>
      </w:pPr>
      <w:r w:rsidRPr="008020CB">
        <w:rPr>
          <w:rFonts w:ascii="Cambria" w:hAnsi="Cambria"/>
          <w:sz w:val="22"/>
          <w:szCs w:val="22"/>
          <w:lang w:eastAsia="ar-SA"/>
        </w:rPr>
        <w:t xml:space="preserve"> </w:t>
      </w:r>
    </w:p>
    <w:p w14:paraId="1A629A25" w14:textId="77777777" w:rsidR="006F07D4" w:rsidRPr="008020CB" w:rsidRDefault="006F07D4" w:rsidP="006F07D4">
      <w:pPr>
        <w:suppressAutoHyphens/>
        <w:ind w:right="-7"/>
        <w:jc w:val="center"/>
        <w:rPr>
          <w:rFonts w:ascii="Cambria" w:hAnsi="Cambria"/>
          <w:b/>
          <w:bCs/>
          <w:sz w:val="22"/>
          <w:szCs w:val="22"/>
          <w:lang w:eastAsia="ar-SA"/>
        </w:rPr>
      </w:pPr>
      <w:r w:rsidRPr="008020CB">
        <w:rPr>
          <w:rFonts w:ascii="Cambria" w:hAnsi="Cambria"/>
          <w:b/>
          <w:bCs/>
          <w:sz w:val="22"/>
          <w:szCs w:val="22"/>
          <w:lang w:eastAsia="ar-SA"/>
        </w:rPr>
        <w:t>VIII.  Šalių rekvizitai:</w:t>
      </w:r>
    </w:p>
    <w:p w14:paraId="53C0388F" w14:textId="77777777" w:rsidR="006F07D4" w:rsidRPr="008020CB" w:rsidRDefault="006F07D4" w:rsidP="006F07D4">
      <w:pPr>
        <w:suppressAutoHyphens/>
        <w:ind w:right="-7"/>
        <w:jc w:val="center"/>
        <w:rPr>
          <w:rFonts w:ascii="Cambria" w:hAnsi="Cambria"/>
          <w:sz w:val="22"/>
          <w:szCs w:val="22"/>
          <w:lang w:eastAsia="ar-SA"/>
        </w:rPr>
      </w:pPr>
    </w:p>
    <w:tbl>
      <w:tblPr>
        <w:tblW w:w="9644" w:type="dxa"/>
        <w:tblInd w:w="108" w:type="dxa"/>
        <w:tblLayout w:type="fixed"/>
        <w:tblLook w:val="00A0" w:firstRow="1" w:lastRow="0" w:firstColumn="1" w:lastColumn="0" w:noHBand="0" w:noVBand="0"/>
      </w:tblPr>
      <w:tblGrid>
        <w:gridCol w:w="4822"/>
        <w:gridCol w:w="4822"/>
      </w:tblGrid>
      <w:tr w:rsidR="006F07D4" w:rsidRPr="008020CB" w14:paraId="12E09B32" w14:textId="77777777" w:rsidTr="00460998">
        <w:tc>
          <w:tcPr>
            <w:tcW w:w="4822" w:type="dxa"/>
            <w:hideMark/>
          </w:tcPr>
          <w:p w14:paraId="1046ABDB" w14:textId="77777777" w:rsidR="006F07D4" w:rsidRPr="008020CB" w:rsidRDefault="006F07D4" w:rsidP="00460998">
            <w:pPr>
              <w:shd w:val="clear" w:color="auto" w:fill="FFFFFF"/>
              <w:jc w:val="both"/>
              <w:rPr>
                <w:rFonts w:ascii="Cambria" w:hAnsi="Cambria"/>
                <w:b/>
                <w:iCs/>
                <w:sz w:val="22"/>
                <w:szCs w:val="22"/>
              </w:rPr>
            </w:pPr>
            <w:r w:rsidRPr="008020CB">
              <w:rPr>
                <w:rFonts w:ascii="Cambria" w:hAnsi="Cambria"/>
                <w:b/>
                <w:snapToGrid w:val="0"/>
                <w:sz w:val="22"/>
                <w:szCs w:val="22"/>
              </w:rPr>
              <w:t>Panaudos davėjas</w:t>
            </w:r>
          </w:p>
        </w:tc>
        <w:tc>
          <w:tcPr>
            <w:tcW w:w="4822" w:type="dxa"/>
          </w:tcPr>
          <w:p w14:paraId="023BA53D" w14:textId="77777777" w:rsidR="006F07D4" w:rsidRPr="008020CB" w:rsidRDefault="006F07D4" w:rsidP="00460998">
            <w:pPr>
              <w:shd w:val="clear" w:color="auto" w:fill="FFFFFF"/>
              <w:jc w:val="both"/>
              <w:rPr>
                <w:rFonts w:ascii="Cambria" w:hAnsi="Cambria"/>
                <w:b/>
                <w:snapToGrid w:val="0"/>
                <w:sz w:val="22"/>
                <w:szCs w:val="22"/>
              </w:rPr>
            </w:pPr>
            <w:r w:rsidRPr="008020CB">
              <w:rPr>
                <w:rFonts w:ascii="Cambria" w:hAnsi="Cambria"/>
                <w:b/>
                <w:snapToGrid w:val="0"/>
                <w:sz w:val="22"/>
                <w:szCs w:val="22"/>
              </w:rPr>
              <w:t>Panaudos gavėjas</w:t>
            </w:r>
          </w:p>
          <w:p w14:paraId="453EBCDF" w14:textId="77777777" w:rsidR="006F07D4" w:rsidRPr="008020CB" w:rsidRDefault="006F07D4" w:rsidP="00460998">
            <w:pPr>
              <w:shd w:val="clear" w:color="auto" w:fill="FFFFFF"/>
              <w:jc w:val="both"/>
              <w:rPr>
                <w:rFonts w:ascii="Cambria" w:hAnsi="Cambria"/>
                <w:b/>
                <w:snapToGrid w:val="0"/>
                <w:sz w:val="22"/>
                <w:szCs w:val="22"/>
              </w:rPr>
            </w:pPr>
          </w:p>
        </w:tc>
      </w:tr>
      <w:tr w:rsidR="006F07D4" w:rsidRPr="008020CB" w14:paraId="013A6388" w14:textId="77777777" w:rsidTr="00460998">
        <w:tc>
          <w:tcPr>
            <w:tcW w:w="4822" w:type="dxa"/>
            <w:hideMark/>
          </w:tcPr>
          <w:p w14:paraId="4DAE9206" w14:textId="77777777" w:rsidR="006F07D4" w:rsidRPr="008020CB" w:rsidRDefault="006F07D4" w:rsidP="00460998">
            <w:pPr>
              <w:shd w:val="clear" w:color="auto" w:fill="FFFFFF"/>
              <w:jc w:val="both"/>
              <w:rPr>
                <w:rFonts w:ascii="Cambria" w:hAnsi="Cambria"/>
                <w:snapToGrid w:val="0"/>
                <w:sz w:val="22"/>
                <w:szCs w:val="22"/>
              </w:rPr>
            </w:pPr>
            <w:r w:rsidRPr="008020CB">
              <w:rPr>
                <w:rFonts w:ascii="Cambria" w:hAnsi="Cambria"/>
                <w:iCs/>
                <w:sz w:val="22"/>
                <w:szCs w:val="22"/>
              </w:rPr>
              <w:t>[</w:t>
            </w:r>
            <w:r w:rsidRPr="008020CB">
              <w:rPr>
                <w:rFonts w:ascii="Cambria" w:hAnsi="Cambria"/>
                <w:b/>
                <w:i/>
                <w:iCs/>
                <w:sz w:val="22"/>
                <w:szCs w:val="22"/>
              </w:rPr>
              <w:t>įrašyti  rekvizitus</w:t>
            </w:r>
            <w:r w:rsidRPr="008020CB">
              <w:rPr>
                <w:rFonts w:ascii="Cambria" w:hAnsi="Cambria"/>
                <w:iCs/>
                <w:sz w:val="22"/>
                <w:szCs w:val="22"/>
              </w:rPr>
              <w:t>]</w:t>
            </w:r>
          </w:p>
        </w:tc>
        <w:tc>
          <w:tcPr>
            <w:tcW w:w="4822" w:type="dxa"/>
          </w:tcPr>
          <w:p w14:paraId="3D24C73F" w14:textId="77777777" w:rsidR="006F07D4" w:rsidRPr="008020CB" w:rsidRDefault="006F07D4" w:rsidP="00460998">
            <w:pPr>
              <w:rPr>
                <w:rFonts w:ascii="Cambria" w:hAnsi="Cambria"/>
                <w:sz w:val="22"/>
                <w:szCs w:val="22"/>
              </w:rPr>
            </w:pPr>
            <w:r w:rsidRPr="008020CB">
              <w:rPr>
                <w:rFonts w:ascii="Cambria" w:hAnsi="Cambria"/>
                <w:sz w:val="22"/>
                <w:szCs w:val="22"/>
              </w:rPr>
              <w:t xml:space="preserve">Lietuvos sveikatos mokslų universiteto </w:t>
            </w:r>
          </w:p>
          <w:p w14:paraId="46FC9846" w14:textId="77777777" w:rsidR="006F07D4" w:rsidRPr="008020CB" w:rsidRDefault="006F07D4" w:rsidP="00460998">
            <w:pPr>
              <w:rPr>
                <w:rFonts w:ascii="Cambria" w:hAnsi="Cambria"/>
                <w:sz w:val="22"/>
                <w:szCs w:val="22"/>
              </w:rPr>
            </w:pPr>
            <w:r w:rsidRPr="008020CB">
              <w:rPr>
                <w:rFonts w:ascii="Cambria" w:hAnsi="Cambria"/>
                <w:sz w:val="22"/>
                <w:szCs w:val="22"/>
              </w:rPr>
              <w:t>ligoninė Kauno klinikos</w:t>
            </w:r>
          </w:p>
          <w:p w14:paraId="636A8DD8" w14:textId="77777777" w:rsidR="006F07D4" w:rsidRPr="008020CB" w:rsidRDefault="006F07D4" w:rsidP="00460998">
            <w:pPr>
              <w:rPr>
                <w:rFonts w:ascii="Cambria" w:hAnsi="Cambria"/>
                <w:sz w:val="22"/>
                <w:szCs w:val="22"/>
              </w:rPr>
            </w:pPr>
            <w:proofErr w:type="spellStart"/>
            <w:r w:rsidRPr="008020CB">
              <w:rPr>
                <w:rFonts w:ascii="Cambria" w:hAnsi="Cambria"/>
                <w:sz w:val="22"/>
                <w:szCs w:val="22"/>
              </w:rPr>
              <w:t>Eivenių</w:t>
            </w:r>
            <w:proofErr w:type="spellEnd"/>
            <w:r w:rsidRPr="008020CB">
              <w:rPr>
                <w:rFonts w:ascii="Cambria" w:hAnsi="Cambria"/>
                <w:sz w:val="22"/>
                <w:szCs w:val="22"/>
              </w:rPr>
              <w:t xml:space="preserve"> g. 2, 50161 Kaunas</w:t>
            </w:r>
          </w:p>
          <w:p w14:paraId="09D07E33" w14:textId="77777777" w:rsidR="006F07D4" w:rsidRPr="008020CB" w:rsidRDefault="006F07D4" w:rsidP="00460998">
            <w:pPr>
              <w:rPr>
                <w:rFonts w:ascii="Cambria" w:hAnsi="Cambria"/>
                <w:sz w:val="22"/>
                <w:szCs w:val="22"/>
              </w:rPr>
            </w:pPr>
            <w:r w:rsidRPr="008020CB">
              <w:rPr>
                <w:rFonts w:ascii="Cambria" w:hAnsi="Cambria"/>
                <w:sz w:val="22"/>
                <w:szCs w:val="22"/>
              </w:rPr>
              <w:t>Juridinio asmens kodas 135163499</w:t>
            </w:r>
          </w:p>
          <w:p w14:paraId="1E861F21" w14:textId="77777777" w:rsidR="006F07D4" w:rsidRPr="008020CB" w:rsidRDefault="006F07D4" w:rsidP="00460998">
            <w:pPr>
              <w:rPr>
                <w:rFonts w:ascii="Cambria" w:hAnsi="Cambria"/>
                <w:sz w:val="22"/>
                <w:szCs w:val="22"/>
              </w:rPr>
            </w:pPr>
            <w:r w:rsidRPr="008020CB">
              <w:rPr>
                <w:rFonts w:ascii="Cambria" w:hAnsi="Cambria"/>
                <w:sz w:val="22"/>
                <w:szCs w:val="22"/>
              </w:rPr>
              <w:t>PVM mokėt. kodas LT351634917</w:t>
            </w:r>
          </w:p>
          <w:p w14:paraId="1A64FC19" w14:textId="77777777" w:rsidR="006F07D4" w:rsidRPr="008020CB" w:rsidRDefault="006F07D4" w:rsidP="00460998">
            <w:pPr>
              <w:rPr>
                <w:rFonts w:ascii="Cambria" w:hAnsi="Cambria"/>
                <w:sz w:val="22"/>
                <w:szCs w:val="22"/>
                <w:lang w:val="de-DE"/>
              </w:rPr>
            </w:pPr>
            <w:proofErr w:type="spellStart"/>
            <w:r w:rsidRPr="008020CB">
              <w:rPr>
                <w:rFonts w:ascii="Cambria" w:hAnsi="Cambria"/>
                <w:sz w:val="22"/>
                <w:szCs w:val="22"/>
                <w:lang w:val="de-DE"/>
              </w:rPr>
              <w:t>A.s.</w:t>
            </w:r>
            <w:proofErr w:type="spellEnd"/>
            <w:r w:rsidRPr="008020CB">
              <w:rPr>
                <w:rFonts w:ascii="Cambria" w:hAnsi="Cambria"/>
                <w:sz w:val="22"/>
                <w:szCs w:val="22"/>
                <w:lang w:val="de-DE"/>
              </w:rPr>
              <w:t xml:space="preserve"> </w:t>
            </w:r>
            <w:r w:rsidRPr="008020CB">
              <w:rPr>
                <w:rFonts w:ascii="Cambria" w:hAnsi="Cambria"/>
                <w:color w:val="212121"/>
                <w:sz w:val="22"/>
                <w:szCs w:val="22"/>
                <w:shd w:val="clear" w:color="auto" w:fill="FFFFFF"/>
                <w:lang w:val="de-DE"/>
              </w:rPr>
              <w:t>LT21 7300 0100 0222 6410</w:t>
            </w:r>
          </w:p>
          <w:p w14:paraId="2F280D05" w14:textId="77777777" w:rsidR="006F07D4" w:rsidRPr="008020CB" w:rsidRDefault="006F07D4" w:rsidP="00460998">
            <w:pPr>
              <w:rPr>
                <w:rFonts w:ascii="Cambria" w:hAnsi="Cambria"/>
                <w:sz w:val="22"/>
                <w:szCs w:val="22"/>
                <w:lang w:val="de-DE"/>
              </w:rPr>
            </w:pPr>
            <w:proofErr w:type="spellStart"/>
            <w:r w:rsidRPr="008020CB">
              <w:rPr>
                <w:rFonts w:ascii="Cambria" w:hAnsi="Cambria"/>
                <w:sz w:val="22"/>
                <w:szCs w:val="22"/>
                <w:lang w:val="de-DE"/>
              </w:rPr>
              <w:t>Banko</w:t>
            </w:r>
            <w:proofErr w:type="spellEnd"/>
            <w:r w:rsidRPr="008020CB">
              <w:rPr>
                <w:rFonts w:ascii="Cambria" w:hAnsi="Cambria"/>
                <w:sz w:val="22"/>
                <w:szCs w:val="22"/>
                <w:lang w:val="de-DE"/>
              </w:rPr>
              <w:t xml:space="preserve"> </w:t>
            </w:r>
            <w:proofErr w:type="spellStart"/>
            <w:r w:rsidRPr="008020CB">
              <w:rPr>
                <w:rFonts w:ascii="Cambria" w:hAnsi="Cambria"/>
                <w:sz w:val="22"/>
                <w:szCs w:val="22"/>
                <w:lang w:val="de-DE"/>
              </w:rPr>
              <w:t>kodas</w:t>
            </w:r>
            <w:proofErr w:type="spellEnd"/>
            <w:r w:rsidRPr="008020CB">
              <w:rPr>
                <w:rFonts w:ascii="Cambria" w:hAnsi="Cambria"/>
                <w:sz w:val="22"/>
                <w:szCs w:val="22"/>
                <w:lang w:val="de-DE"/>
              </w:rPr>
              <w:t xml:space="preserve"> 73000</w:t>
            </w:r>
          </w:p>
          <w:p w14:paraId="2E884CAA" w14:textId="77777777" w:rsidR="006F07D4" w:rsidRPr="008020CB" w:rsidRDefault="006F07D4" w:rsidP="00460998">
            <w:pPr>
              <w:rPr>
                <w:rFonts w:ascii="Cambria" w:hAnsi="Cambria"/>
                <w:sz w:val="22"/>
                <w:szCs w:val="22"/>
              </w:rPr>
            </w:pPr>
            <w:r w:rsidRPr="008020CB">
              <w:rPr>
                <w:rFonts w:ascii="Cambria" w:hAnsi="Cambria"/>
                <w:sz w:val="22"/>
                <w:szCs w:val="22"/>
              </w:rPr>
              <w:t>AB Swedbank</w:t>
            </w:r>
          </w:p>
          <w:p w14:paraId="3DF1D30D" w14:textId="77777777" w:rsidR="006F07D4" w:rsidRPr="008020CB" w:rsidRDefault="006F07D4" w:rsidP="00460998">
            <w:pPr>
              <w:rPr>
                <w:rFonts w:ascii="Cambria" w:hAnsi="Cambria"/>
                <w:sz w:val="22"/>
                <w:szCs w:val="22"/>
              </w:rPr>
            </w:pPr>
          </w:p>
        </w:tc>
      </w:tr>
      <w:tr w:rsidR="006F07D4" w:rsidRPr="008020CB" w14:paraId="447EFD7C" w14:textId="77777777" w:rsidTr="00460998">
        <w:trPr>
          <w:trHeight w:val="272"/>
        </w:trPr>
        <w:tc>
          <w:tcPr>
            <w:tcW w:w="4822" w:type="dxa"/>
            <w:hideMark/>
          </w:tcPr>
          <w:p w14:paraId="380908A9"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w:t>
            </w:r>
            <w:r w:rsidRPr="008020CB">
              <w:rPr>
                <w:rFonts w:ascii="Cambria" w:eastAsia="Calibri" w:hAnsi="Cambria"/>
                <w:i/>
                <w:sz w:val="22"/>
                <w:szCs w:val="22"/>
              </w:rPr>
              <w:t>įrašyti pareigas, vardą ir pavardę</w:t>
            </w:r>
            <w:r w:rsidRPr="008020CB">
              <w:rPr>
                <w:rFonts w:ascii="Cambria" w:eastAsia="Calibri" w:hAnsi="Cambria"/>
                <w:sz w:val="22"/>
                <w:szCs w:val="22"/>
              </w:rPr>
              <w:t>]</w:t>
            </w:r>
          </w:p>
        </w:tc>
        <w:tc>
          <w:tcPr>
            <w:tcW w:w="4822" w:type="dxa"/>
          </w:tcPr>
          <w:p w14:paraId="4D9E1456" w14:textId="77777777" w:rsidR="006F07D4" w:rsidRPr="008020CB" w:rsidRDefault="006F07D4" w:rsidP="00460998">
            <w:pPr>
              <w:rPr>
                <w:rFonts w:ascii="Cambria" w:hAnsi="Cambria"/>
                <w:sz w:val="22"/>
                <w:szCs w:val="22"/>
              </w:rPr>
            </w:pPr>
            <w:r w:rsidRPr="008020CB">
              <w:rPr>
                <w:rFonts w:ascii="Cambria" w:hAnsi="Cambria"/>
                <w:iCs/>
                <w:sz w:val="22"/>
                <w:szCs w:val="22"/>
              </w:rPr>
              <w:t>[</w:t>
            </w:r>
            <w:r w:rsidRPr="008020CB">
              <w:rPr>
                <w:rFonts w:ascii="Cambria" w:hAnsi="Cambria"/>
                <w:i/>
                <w:sz w:val="22"/>
                <w:szCs w:val="22"/>
              </w:rPr>
              <w:t>įrašyti pareigas, vardą ir pavardę</w:t>
            </w:r>
            <w:r w:rsidRPr="008020CB">
              <w:rPr>
                <w:rFonts w:ascii="Cambria" w:hAnsi="Cambria"/>
                <w:sz w:val="22"/>
                <w:szCs w:val="22"/>
              </w:rPr>
              <w:t>]</w:t>
            </w:r>
          </w:p>
        </w:tc>
      </w:tr>
      <w:tr w:rsidR="006F07D4" w:rsidRPr="008020CB" w14:paraId="27809F48" w14:textId="77777777" w:rsidTr="00460998">
        <w:tc>
          <w:tcPr>
            <w:tcW w:w="4822" w:type="dxa"/>
            <w:hideMark/>
          </w:tcPr>
          <w:p w14:paraId="56CF5A82"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Parašas</w:t>
            </w:r>
          </w:p>
        </w:tc>
        <w:tc>
          <w:tcPr>
            <w:tcW w:w="4822" w:type="dxa"/>
          </w:tcPr>
          <w:p w14:paraId="6BD00C9C"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Parašas</w:t>
            </w:r>
          </w:p>
        </w:tc>
      </w:tr>
      <w:tr w:rsidR="006F07D4" w:rsidRPr="008020CB" w14:paraId="45202BE2" w14:textId="77777777" w:rsidTr="00460998">
        <w:tc>
          <w:tcPr>
            <w:tcW w:w="4822" w:type="dxa"/>
            <w:hideMark/>
          </w:tcPr>
          <w:p w14:paraId="0C6B4222"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Data:</w:t>
            </w:r>
          </w:p>
        </w:tc>
        <w:tc>
          <w:tcPr>
            <w:tcW w:w="4822" w:type="dxa"/>
          </w:tcPr>
          <w:p w14:paraId="09D4D5F1"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Data:</w:t>
            </w:r>
          </w:p>
        </w:tc>
      </w:tr>
      <w:tr w:rsidR="006F07D4" w:rsidRPr="008020CB" w14:paraId="5836FD2F" w14:textId="77777777" w:rsidTr="00460998">
        <w:tc>
          <w:tcPr>
            <w:tcW w:w="4822" w:type="dxa"/>
            <w:hideMark/>
          </w:tcPr>
          <w:p w14:paraId="7E4052D1"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A.V.</w:t>
            </w:r>
          </w:p>
        </w:tc>
        <w:tc>
          <w:tcPr>
            <w:tcW w:w="4822" w:type="dxa"/>
          </w:tcPr>
          <w:p w14:paraId="04B61457" w14:textId="77777777" w:rsidR="006F07D4" w:rsidRPr="008020CB" w:rsidRDefault="006F07D4" w:rsidP="00460998">
            <w:pPr>
              <w:shd w:val="clear" w:color="auto" w:fill="FFFFFF"/>
              <w:jc w:val="both"/>
              <w:rPr>
                <w:rFonts w:ascii="Cambria" w:hAnsi="Cambria"/>
                <w:iCs/>
                <w:sz w:val="22"/>
                <w:szCs w:val="22"/>
              </w:rPr>
            </w:pPr>
            <w:r w:rsidRPr="008020CB">
              <w:rPr>
                <w:rFonts w:ascii="Cambria" w:hAnsi="Cambria"/>
                <w:iCs/>
                <w:sz w:val="22"/>
                <w:szCs w:val="22"/>
              </w:rPr>
              <w:t>A.V.</w:t>
            </w:r>
          </w:p>
        </w:tc>
      </w:tr>
    </w:tbl>
    <w:p w14:paraId="509BDB06" w14:textId="77777777" w:rsidR="006F07D4" w:rsidRPr="008020CB" w:rsidRDefault="006F07D4" w:rsidP="006F07D4">
      <w:pPr>
        <w:rPr>
          <w:rFonts w:ascii="Cambria" w:eastAsia="Calibri" w:hAnsi="Cambria"/>
          <w:sz w:val="22"/>
          <w:szCs w:val="22"/>
        </w:rPr>
      </w:pP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p>
    <w:p w14:paraId="062E650D" w14:textId="77777777" w:rsidR="006F07D4" w:rsidRPr="008020CB" w:rsidRDefault="006F07D4" w:rsidP="006F07D4">
      <w:pPr>
        <w:jc w:val="center"/>
        <w:rPr>
          <w:rFonts w:ascii="Cambria" w:eastAsia="Calibri" w:hAnsi="Cambria"/>
          <w:sz w:val="22"/>
          <w:szCs w:val="22"/>
        </w:rPr>
      </w:pPr>
    </w:p>
    <w:p w14:paraId="3CE75E78" w14:textId="77777777" w:rsidR="006F07D4" w:rsidRPr="008020CB" w:rsidRDefault="006F07D4" w:rsidP="006F07D4">
      <w:pPr>
        <w:ind w:left="6480" w:firstLine="720"/>
        <w:jc w:val="center"/>
        <w:rPr>
          <w:rFonts w:ascii="Cambria" w:eastAsia="Calibri" w:hAnsi="Cambria"/>
          <w:sz w:val="22"/>
          <w:szCs w:val="22"/>
        </w:rPr>
      </w:pPr>
    </w:p>
    <w:p w14:paraId="131FE4A8" w14:textId="77777777" w:rsidR="006F07D4" w:rsidRPr="008020CB" w:rsidRDefault="006F07D4" w:rsidP="006F07D4">
      <w:pPr>
        <w:ind w:left="6480" w:firstLine="720"/>
        <w:jc w:val="center"/>
        <w:rPr>
          <w:rFonts w:ascii="Cambria" w:eastAsia="Calibri" w:hAnsi="Cambria"/>
          <w:sz w:val="22"/>
          <w:szCs w:val="22"/>
        </w:rPr>
      </w:pPr>
    </w:p>
    <w:p w14:paraId="4993CA50" w14:textId="77777777" w:rsidR="006F07D4" w:rsidRPr="008020CB" w:rsidRDefault="006F07D4" w:rsidP="006F07D4">
      <w:pPr>
        <w:ind w:left="6480" w:firstLine="720"/>
        <w:jc w:val="center"/>
        <w:rPr>
          <w:rFonts w:ascii="Cambria" w:eastAsia="Calibri" w:hAnsi="Cambria"/>
          <w:sz w:val="22"/>
          <w:szCs w:val="22"/>
        </w:rPr>
      </w:pPr>
    </w:p>
    <w:p w14:paraId="45C52B44" w14:textId="77777777" w:rsidR="006F07D4" w:rsidRPr="008020CB" w:rsidRDefault="006F07D4" w:rsidP="006F07D4">
      <w:pPr>
        <w:ind w:left="6480" w:firstLine="720"/>
        <w:jc w:val="center"/>
        <w:rPr>
          <w:rFonts w:ascii="Cambria" w:eastAsia="Calibri" w:hAnsi="Cambria"/>
          <w:sz w:val="22"/>
          <w:szCs w:val="22"/>
        </w:rPr>
      </w:pPr>
    </w:p>
    <w:p w14:paraId="38199F21" w14:textId="77777777" w:rsidR="006F07D4" w:rsidRPr="008020CB" w:rsidRDefault="006F07D4" w:rsidP="006F07D4">
      <w:pPr>
        <w:ind w:left="6480" w:firstLine="720"/>
        <w:jc w:val="center"/>
        <w:rPr>
          <w:rFonts w:ascii="Cambria" w:eastAsia="Calibri" w:hAnsi="Cambria"/>
          <w:sz w:val="22"/>
          <w:szCs w:val="22"/>
        </w:rPr>
      </w:pPr>
    </w:p>
    <w:p w14:paraId="49FA7D25" w14:textId="77777777" w:rsidR="006F07D4" w:rsidRPr="008020CB" w:rsidRDefault="006F07D4" w:rsidP="006F07D4">
      <w:pPr>
        <w:ind w:left="6480" w:firstLine="720"/>
        <w:jc w:val="center"/>
        <w:rPr>
          <w:rFonts w:ascii="Cambria" w:eastAsia="Calibri" w:hAnsi="Cambria"/>
          <w:sz w:val="22"/>
          <w:szCs w:val="22"/>
        </w:rPr>
      </w:pPr>
    </w:p>
    <w:p w14:paraId="299FCB36" w14:textId="77777777" w:rsidR="006F07D4" w:rsidRPr="008020CB" w:rsidRDefault="006F07D4" w:rsidP="006F07D4">
      <w:pPr>
        <w:ind w:left="6480" w:firstLine="720"/>
        <w:jc w:val="center"/>
        <w:rPr>
          <w:rFonts w:ascii="Cambria" w:eastAsia="Calibri" w:hAnsi="Cambria"/>
          <w:sz w:val="22"/>
          <w:szCs w:val="22"/>
        </w:rPr>
      </w:pPr>
    </w:p>
    <w:p w14:paraId="4B83FD31" w14:textId="5CB9747B" w:rsidR="006F07D4" w:rsidRPr="008020CB" w:rsidRDefault="006F07D4" w:rsidP="001D1F98">
      <w:pPr>
        <w:rPr>
          <w:rFonts w:ascii="Cambria" w:eastAsia="Calibri" w:hAnsi="Cambria"/>
          <w:sz w:val="22"/>
          <w:szCs w:val="22"/>
        </w:rPr>
      </w:pPr>
    </w:p>
    <w:p w14:paraId="2195159F" w14:textId="7D8D60BD" w:rsidR="006F07D4" w:rsidRDefault="006F07D4" w:rsidP="006F07D4">
      <w:pPr>
        <w:ind w:left="6480" w:firstLine="720"/>
        <w:jc w:val="center"/>
        <w:rPr>
          <w:rFonts w:ascii="Cambria" w:eastAsia="Calibri" w:hAnsi="Cambria"/>
          <w:sz w:val="22"/>
          <w:szCs w:val="22"/>
        </w:rPr>
      </w:pPr>
    </w:p>
    <w:p w14:paraId="33C53064" w14:textId="0CC207C6" w:rsidR="008020CB" w:rsidRDefault="008020CB" w:rsidP="006F07D4">
      <w:pPr>
        <w:ind w:left="6480" w:firstLine="720"/>
        <w:jc w:val="center"/>
        <w:rPr>
          <w:rFonts w:ascii="Cambria" w:eastAsia="Calibri" w:hAnsi="Cambria"/>
          <w:sz w:val="22"/>
          <w:szCs w:val="22"/>
        </w:rPr>
      </w:pPr>
    </w:p>
    <w:p w14:paraId="0AB0DE1F" w14:textId="45D74929" w:rsidR="008020CB" w:rsidRDefault="008020CB" w:rsidP="006F07D4">
      <w:pPr>
        <w:ind w:left="6480" w:firstLine="720"/>
        <w:jc w:val="center"/>
        <w:rPr>
          <w:rFonts w:ascii="Cambria" w:eastAsia="Calibri" w:hAnsi="Cambria"/>
          <w:sz w:val="22"/>
          <w:szCs w:val="22"/>
        </w:rPr>
      </w:pPr>
    </w:p>
    <w:p w14:paraId="6F1E72A6" w14:textId="5309D212" w:rsidR="008020CB" w:rsidRDefault="008020CB" w:rsidP="006F07D4">
      <w:pPr>
        <w:ind w:left="6480" w:firstLine="720"/>
        <w:jc w:val="center"/>
        <w:rPr>
          <w:rFonts w:ascii="Cambria" w:eastAsia="Calibri" w:hAnsi="Cambria"/>
          <w:sz w:val="22"/>
          <w:szCs w:val="22"/>
        </w:rPr>
      </w:pPr>
    </w:p>
    <w:p w14:paraId="3ACCEE48" w14:textId="7575F4A6" w:rsidR="008020CB" w:rsidRDefault="008020CB" w:rsidP="006F07D4">
      <w:pPr>
        <w:ind w:left="6480" w:firstLine="720"/>
        <w:jc w:val="center"/>
        <w:rPr>
          <w:rFonts w:ascii="Cambria" w:eastAsia="Calibri" w:hAnsi="Cambria"/>
          <w:sz w:val="22"/>
          <w:szCs w:val="22"/>
        </w:rPr>
      </w:pPr>
    </w:p>
    <w:p w14:paraId="49378076" w14:textId="2F3F276A" w:rsidR="008020CB" w:rsidRDefault="008020CB" w:rsidP="006F07D4">
      <w:pPr>
        <w:ind w:left="6480" w:firstLine="720"/>
        <w:jc w:val="center"/>
        <w:rPr>
          <w:rFonts w:ascii="Cambria" w:eastAsia="Calibri" w:hAnsi="Cambria"/>
          <w:sz w:val="22"/>
          <w:szCs w:val="22"/>
        </w:rPr>
      </w:pPr>
    </w:p>
    <w:p w14:paraId="24D7E88C" w14:textId="2CCE4DB1" w:rsidR="008020CB" w:rsidRDefault="008020CB" w:rsidP="006F07D4">
      <w:pPr>
        <w:ind w:left="6480" w:firstLine="720"/>
        <w:jc w:val="center"/>
        <w:rPr>
          <w:rFonts w:ascii="Cambria" w:eastAsia="Calibri" w:hAnsi="Cambria"/>
          <w:sz w:val="22"/>
          <w:szCs w:val="22"/>
        </w:rPr>
      </w:pPr>
    </w:p>
    <w:p w14:paraId="01874969" w14:textId="7203A271" w:rsidR="008020CB" w:rsidRDefault="008020CB" w:rsidP="006F07D4">
      <w:pPr>
        <w:ind w:left="6480" w:firstLine="720"/>
        <w:jc w:val="center"/>
        <w:rPr>
          <w:rFonts w:ascii="Cambria" w:eastAsia="Calibri" w:hAnsi="Cambria"/>
          <w:sz w:val="22"/>
          <w:szCs w:val="22"/>
        </w:rPr>
      </w:pPr>
    </w:p>
    <w:p w14:paraId="107BBE9E" w14:textId="77FA9229" w:rsidR="008020CB" w:rsidRDefault="008020CB" w:rsidP="006F07D4">
      <w:pPr>
        <w:ind w:left="6480" w:firstLine="720"/>
        <w:jc w:val="center"/>
        <w:rPr>
          <w:rFonts w:ascii="Cambria" w:eastAsia="Calibri" w:hAnsi="Cambria"/>
          <w:sz w:val="22"/>
          <w:szCs w:val="22"/>
        </w:rPr>
      </w:pPr>
    </w:p>
    <w:p w14:paraId="62C61A1D" w14:textId="627B9A8F" w:rsidR="008020CB" w:rsidRDefault="008020CB" w:rsidP="006F07D4">
      <w:pPr>
        <w:ind w:left="6480" w:firstLine="720"/>
        <w:jc w:val="center"/>
        <w:rPr>
          <w:rFonts w:ascii="Cambria" w:eastAsia="Calibri" w:hAnsi="Cambria"/>
          <w:sz w:val="22"/>
          <w:szCs w:val="22"/>
        </w:rPr>
      </w:pPr>
    </w:p>
    <w:p w14:paraId="3AE5458D" w14:textId="6175CC42" w:rsidR="008020CB" w:rsidRDefault="008020CB" w:rsidP="006F07D4">
      <w:pPr>
        <w:ind w:left="6480" w:firstLine="720"/>
        <w:jc w:val="center"/>
        <w:rPr>
          <w:rFonts w:ascii="Cambria" w:eastAsia="Calibri" w:hAnsi="Cambria"/>
          <w:sz w:val="22"/>
          <w:szCs w:val="22"/>
        </w:rPr>
      </w:pPr>
    </w:p>
    <w:p w14:paraId="7F29DF35" w14:textId="10274EE6" w:rsidR="008020CB" w:rsidRDefault="008020CB" w:rsidP="006F07D4">
      <w:pPr>
        <w:ind w:left="6480" w:firstLine="720"/>
        <w:jc w:val="center"/>
        <w:rPr>
          <w:rFonts w:ascii="Cambria" w:eastAsia="Calibri" w:hAnsi="Cambria"/>
          <w:sz w:val="22"/>
          <w:szCs w:val="22"/>
        </w:rPr>
      </w:pPr>
    </w:p>
    <w:p w14:paraId="4F0A8C1F" w14:textId="47157F4A" w:rsidR="008020CB" w:rsidRDefault="008020CB" w:rsidP="006F07D4">
      <w:pPr>
        <w:ind w:left="6480" w:firstLine="720"/>
        <w:jc w:val="center"/>
        <w:rPr>
          <w:rFonts w:ascii="Cambria" w:eastAsia="Calibri" w:hAnsi="Cambria"/>
          <w:sz w:val="22"/>
          <w:szCs w:val="22"/>
        </w:rPr>
      </w:pPr>
    </w:p>
    <w:p w14:paraId="1EC11DFD" w14:textId="6C4ADEEC" w:rsidR="008020CB" w:rsidRDefault="008020CB" w:rsidP="006F07D4">
      <w:pPr>
        <w:ind w:left="6480" w:firstLine="720"/>
        <w:jc w:val="center"/>
        <w:rPr>
          <w:rFonts w:ascii="Cambria" w:eastAsia="Calibri" w:hAnsi="Cambria"/>
          <w:sz w:val="22"/>
          <w:szCs w:val="22"/>
        </w:rPr>
      </w:pPr>
    </w:p>
    <w:p w14:paraId="0F5703CA" w14:textId="387F9419" w:rsidR="008020CB" w:rsidRDefault="008020CB" w:rsidP="006F07D4">
      <w:pPr>
        <w:ind w:left="6480" w:firstLine="720"/>
        <w:jc w:val="center"/>
        <w:rPr>
          <w:rFonts w:ascii="Cambria" w:eastAsia="Calibri" w:hAnsi="Cambria"/>
          <w:sz w:val="22"/>
          <w:szCs w:val="22"/>
        </w:rPr>
      </w:pPr>
    </w:p>
    <w:p w14:paraId="1161556E" w14:textId="57257E8F" w:rsidR="008020CB" w:rsidRDefault="008020CB" w:rsidP="006F07D4">
      <w:pPr>
        <w:ind w:left="6480" w:firstLine="720"/>
        <w:jc w:val="center"/>
        <w:rPr>
          <w:rFonts w:ascii="Cambria" w:eastAsia="Calibri" w:hAnsi="Cambria"/>
          <w:sz w:val="22"/>
          <w:szCs w:val="22"/>
        </w:rPr>
      </w:pPr>
    </w:p>
    <w:p w14:paraId="54751B59" w14:textId="09060558" w:rsidR="008020CB" w:rsidRDefault="008020CB" w:rsidP="006F07D4">
      <w:pPr>
        <w:ind w:left="6480" w:firstLine="720"/>
        <w:jc w:val="center"/>
        <w:rPr>
          <w:rFonts w:ascii="Cambria" w:eastAsia="Calibri" w:hAnsi="Cambria"/>
          <w:sz w:val="22"/>
          <w:szCs w:val="22"/>
        </w:rPr>
      </w:pPr>
    </w:p>
    <w:p w14:paraId="7046DCEE" w14:textId="19E82977" w:rsidR="008020CB" w:rsidRPr="008020CB" w:rsidRDefault="008020CB" w:rsidP="006F07D4">
      <w:pPr>
        <w:ind w:left="6480" w:firstLine="720"/>
        <w:jc w:val="center"/>
        <w:rPr>
          <w:rFonts w:ascii="Cambria" w:eastAsia="Calibri" w:hAnsi="Cambria"/>
          <w:sz w:val="22"/>
          <w:szCs w:val="22"/>
        </w:rPr>
      </w:pPr>
    </w:p>
    <w:p w14:paraId="6F6B3FEA" w14:textId="77777777" w:rsidR="006F07D4" w:rsidRPr="008020CB" w:rsidRDefault="006F07D4" w:rsidP="006F07D4">
      <w:pPr>
        <w:ind w:left="6480" w:firstLine="720"/>
        <w:jc w:val="center"/>
        <w:rPr>
          <w:rFonts w:ascii="Cambria" w:eastAsia="Calibri" w:hAnsi="Cambria"/>
          <w:sz w:val="22"/>
          <w:szCs w:val="22"/>
        </w:rPr>
      </w:pPr>
    </w:p>
    <w:p w14:paraId="1C2A1AC5" w14:textId="77777777" w:rsidR="00541383" w:rsidRDefault="00541383" w:rsidP="006F07D4">
      <w:pPr>
        <w:ind w:left="6480" w:firstLine="720"/>
        <w:jc w:val="center"/>
        <w:rPr>
          <w:rFonts w:ascii="Cambria" w:eastAsia="Calibri" w:hAnsi="Cambria"/>
          <w:sz w:val="22"/>
          <w:szCs w:val="22"/>
        </w:rPr>
      </w:pPr>
    </w:p>
    <w:p w14:paraId="260796DA" w14:textId="77777777" w:rsidR="00541383" w:rsidRDefault="00541383" w:rsidP="006F07D4">
      <w:pPr>
        <w:ind w:left="6480" w:firstLine="720"/>
        <w:jc w:val="center"/>
        <w:rPr>
          <w:rFonts w:ascii="Cambria" w:eastAsia="Calibri" w:hAnsi="Cambria"/>
          <w:sz w:val="22"/>
          <w:szCs w:val="22"/>
        </w:rPr>
      </w:pPr>
    </w:p>
    <w:p w14:paraId="17A3C1E8" w14:textId="77777777" w:rsidR="00541383" w:rsidRDefault="00541383" w:rsidP="006F07D4">
      <w:pPr>
        <w:ind w:left="6480" w:firstLine="720"/>
        <w:jc w:val="center"/>
        <w:rPr>
          <w:rFonts w:ascii="Cambria" w:eastAsia="Calibri" w:hAnsi="Cambria"/>
          <w:sz w:val="22"/>
          <w:szCs w:val="22"/>
        </w:rPr>
      </w:pPr>
    </w:p>
    <w:p w14:paraId="007FD4F8" w14:textId="01684174" w:rsidR="006F07D4" w:rsidRPr="008020CB" w:rsidRDefault="006F07D4" w:rsidP="006F07D4">
      <w:pPr>
        <w:ind w:left="6480" w:firstLine="720"/>
        <w:jc w:val="center"/>
        <w:rPr>
          <w:rFonts w:ascii="Cambria" w:eastAsia="Calibri" w:hAnsi="Cambria"/>
          <w:sz w:val="22"/>
          <w:szCs w:val="22"/>
        </w:rPr>
      </w:pPr>
      <w:r w:rsidRPr="008020CB">
        <w:rPr>
          <w:rFonts w:ascii="Cambria" w:eastAsia="Calibri" w:hAnsi="Cambria"/>
          <w:sz w:val="22"/>
          <w:szCs w:val="22"/>
        </w:rPr>
        <w:lastRenderedPageBreak/>
        <w:t>Sutarties 1 priedas</w:t>
      </w:r>
    </w:p>
    <w:p w14:paraId="4319E35E" w14:textId="77777777" w:rsidR="006F07D4" w:rsidRPr="008020CB" w:rsidRDefault="006F07D4" w:rsidP="006F07D4">
      <w:pPr>
        <w:jc w:val="center"/>
        <w:rPr>
          <w:rFonts w:ascii="Cambria" w:eastAsia="Calibri" w:hAnsi="Cambria"/>
          <w:sz w:val="22"/>
          <w:szCs w:val="22"/>
        </w:rPr>
      </w:pPr>
    </w:p>
    <w:p w14:paraId="53346C9B" w14:textId="77777777" w:rsidR="006F07D4" w:rsidRPr="008020CB" w:rsidRDefault="006F07D4" w:rsidP="006F07D4">
      <w:pPr>
        <w:jc w:val="center"/>
        <w:rPr>
          <w:rFonts w:ascii="Cambria" w:eastAsia="Calibri" w:hAnsi="Cambria"/>
          <w:b/>
          <w:sz w:val="22"/>
          <w:szCs w:val="22"/>
        </w:rPr>
      </w:pPr>
      <w:r w:rsidRPr="008020CB">
        <w:rPr>
          <w:rFonts w:ascii="Cambria" w:eastAsia="Calibri" w:hAnsi="Cambria"/>
          <w:b/>
          <w:sz w:val="22"/>
          <w:szCs w:val="22"/>
        </w:rPr>
        <w:t>TURTO PERDAVIMO-PRIĖMIMO AKTAS</w:t>
      </w:r>
    </w:p>
    <w:p w14:paraId="1D376B59" w14:textId="77777777" w:rsidR="006F07D4" w:rsidRPr="008020CB" w:rsidRDefault="006F07D4" w:rsidP="006F07D4">
      <w:pPr>
        <w:jc w:val="center"/>
        <w:rPr>
          <w:rFonts w:ascii="Cambria" w:eastAsia="Calibri" w:hAnsi="Cambria"/>
          <w:b/>
          <w:sz w:val="22"/>
          <w:szCs w:val="22"/>
        </w:rPr>
      </w:pPr>
    </w:p>
    <w:p w14:paraId="721E0487" w14:textId="6ADFB437" w:rsidR="006F07D4" w:rsidRPr="008020CB" w:rsidRDefault="001D1F98" w:rsidP="006F07D4">
      <w:pPr>
        <w:jc w:val="center"/>
        <w:rPr>
          <w:rFonts w:ascii="Cambria" w:eastAsia="Calibri" w:hAnsi="Cambria"/>
          <w:b/>
          <w:sz w:val="22"/>
          <w:szCs w:val="22"/>
        </w:rPr>
      </w:pPr>
      <w:r w:rsidRPr="008020CB">
        <w:rPr>
          <w:rFonts w:ascii="Cambria" w:eastAsia="Calibri" w:hAnsi="Cambria"/>
          <w:b/>
          <w:sz w:val="22"/>
          <w:szCs w:val="22"/>
        </w:rPr>
        <w:t>202</w:t>
      </w:r>
      <w:r w:rsidR="006F07D4" w:rsidRPr="008020CB">
        <w:rPr>
          <w:rFonts w:ascii="Cambria" w:eastAsia="Calibri" w:hAnsi="Cambria"/>
          <w:b/>
          <w:sz w:val="22"/>
          <w:szCs w:val="22"/>
        </w:rPr>
        <w:t xml:space="preserve"> m. ________________d., Kaunas</w:t>
      </w:r>
    </w:p>
    <w:p w14:paraId="04A0AF06" w14:textId="77777777" w:rsidR="006F07D4" w:rsidRPr="008020CB" w:rsidRDefault="006F07D4" w:rsidP="006F07D4">
      <w:pPr>
        <w:ind w:left="3600" w:firstLine="720"/>
        <w:jc w:val="both"/>
        <w:rPr>
          <w:rFonts w:ascii="Cambria" w:eastAsia="Calibri" w:hAnsi="Cambria"/>
          <w:sz w:val="22"/>
          <w:szCs w:val="22"/>
        </w:rPr>
      </w:pPr>
    </w:p>
    <w:p w14:paraId="236735F3" w14:textId="77777777" w:rsidR="006F07D4" w:rsidRPr="008020CB" w:rsidRDefault="006F07D4" w:rsidP="006F07D4">
      <w:pPr>
        <w:ind w:left="3600" w:firstLine="720"/>
        <w:jc w:val="both"/>
        <w:rPr>
          <w:rFonts w:ascii="Cambria" w:eastAsia="Calibri" w:hAnsi="Cambria"/>
          <w:sz w:val="22"/>
          <w:szCs w:val="22"/>
        </w:rPr>
      </w:pPr>
    </w:p>
    <w:p w14:paraId="498D6AAB" w14:textId="77777777" w:rsidR="006F07D4" w:rsidRPr="008020CB" w:rsidRDefault="006F07D4" w:rsidP="006F07D4">
      <w:pPr>
        <w:jc w:val="both"/>
        <w:rPr>
          <w:rFonts w:ascii="Cambria" w:eastAsia="Calibri" w:hAnsi="Cambria"/>
          <w:sz w:val="22"/>
          <w:szCs w:val="22"/>
        </w:rPr>
      </w:pPr>
      <w:r w:rsidRPr="008020CB">
        <w:rPr>
          <w:rFonts w:ascii="Cambria" w:eastAsia="Calibri" w:hAnsi="Cambria"/>
          <w:iCs/>
          <w:sz w:val="22"/>
          <w:szCs w:val="22"/>
        </w:rPr>
        <w:tab/>
        <w:t xml:space="preserve">Vadovaujantis panaudos suteikimo sutartimi (toliau-Sutartis), pasirašyta tarp                    , juridinio asmens kodas                      , kurio registruota buveinė yra  duomenys apie įmonę kaupiami ir saugomi Lietuvos Respublikos juridinių asmenų registre, (toliau-Panaudos davėjas) ir </w:t>
      </w:r>
      <w:proofErr w:type="spellStart"/>
      <w:r w:rsidRPr="008020CB">
        <w:rPr>
          <w:rFonts w:ascii="Cambria" w:eastAsia="Calibri" w:hAnsi="Cambria"/>
          <w:b/>
          <w:iCs/>
          <w:sz w:val="22"/>
          <w:szCs w:val="22"/>
          <w:lang w:val="en-US"/>
        </w:rPr>
        <w:t>Lietuvos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sveikatos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mokslų</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universiteto</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ligoninės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Kauno</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klinikų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juridinio</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asmens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kodas</w:t>
      </w:r>
      <w:proofErr w:type="spellEnd"/>
      <w:r w:rsidRPr="008020CB">
        <w:rPr>
          <w:rFonts w:ascii="Cambria" w:eastAsia="Calibri" w:hAnsi="Cambria"/>
          <w:iCs/>
          <w:sz w:val="22"/>
          <w:szCs w:val="22"/>
          <w:lang w:val="en-US"/>
        </w:rPr>
        <w:t xml:space="preserve"> 135163499, </w:t>
      </w:r>
      <w:proofErr w:type="spellStart"/>
      <w:r w:rsidRPr="008020CB">
        <w:rPr>
          <w:rFonts w:ascii="Cambria" w:eastAsia="Calibri" w:hAnsi="Cambria"/>
          <w:iCs/>
          <w:sz w:val="22"/>
          <w:szCs w:val="22"/>
          <w:lang w:val="en-US"/>
        </w:rPr>
        <w:t>kurių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registruota</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buveinė</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yra</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Eivenių</w:t>
      </w:r>
      <w:proofErr w:type="spellEnd"/>
      <w:r w:rsidRPr="008020CB">
        <w:rPr>
          <w:rFonts w:ascii="Cambria" w:eastAsia="Calibri" w:hAnsi="Cambria"/>
          <w:iCs/>
          <w:sz w:val="22"/>
          <w:szCs w:val="22"/>
          <w:lang w:val="en-US"/>
        </w:rPr>
        <w:t xml:space="preserve"> g. 2, LT-50161 Kaunas, </w:t>
      </w:r>
      <w:proofErr w:type="spellStart"/>
      <w:r w:rsidRPr="008020CB">
        <w:rPr>
          <w:rFonts w:ascii="Cambria" w:eastAsia="Calibri" w:hAnsi="Cambria"/>
          <w:iCs/>
          <w:sz w:val="22"/>
          <w:szCs w:val="22"/>
          <w:lang w:val="en-US"/>
        </w:rPr>
        <w:t>duomenys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apie</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įstaigą</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kaupiami</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ir</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saugomi</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Lietuvos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Respublikos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juridinių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asmenų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registre</w:t>
      </w:r>
      <w:proofErr w:type="spellEnd"/>
      <w:r w:rsidRPr="008020CB">
        <w:rPr>
          <w:rFonts w:ascii="Cambria" w:eastAsia="Calibri" w:hAnsi="Cambria"/>
          <w:iCs/>
          <w:sz w:val="22"/>
          <w:szCs w:val="22"/>
          <w:lang w:val="en-US"/>
        </w:rPr>
        <w:t xml:space="preserve">, </w:t>
      </w:r>
      <w:r w:rsidRPr="008020CB">
        <w:rPr>
          <w:rFonts w:ascii="Cambria" w:eastAsia="Calibri" w:hAnsi="Cambria"/>
          <w:iCs/>
          <w:sz w:val="22"/>
          <w:szCs w:val="22"/>
        </w:rPr>
        <w:t>(toliau –Panaudos gavėjas), materialiai atsakingas Panaudos davėjo atstovas ir materialiai atsakingas Panaudos gavėjo atstovas sudarė šį panaudos perdavimo-priėmimo aktą, kuriuo patvirtina:</w:t>
      </w:r>
    </w:p>
    <w:p w14:paraId="5141EF39" w14:textId="77777777" w:rsidR="006F07D4" w:rsidRPr="008020CB" w:rsidRDefault="006F07D4" w:rsidP="006F07D4">
      <w:pPr>
        <w:jc w:val="both"/>
        <w:rPr>
          <w:rFonts w:ascii="Cambria" w:eastAsia="Calibri" w:hAnsi="Cambria"/>
          <w:sz w:val="22"/>
          <w:szCs w:val="22"/>
        </w:rPr>
      </w:pPr>
    </w:p>
    <w:p w14:paraId="69833406" w14:textId="77777777" w:rsidR="006F07D4" w:rsidRPr="008020CB" w:rsidRDefault="006F07D4" w:rsidP="006F07D4">
      <w:pPr>
        <w:numPr>
          <w:ilvl w:val="0"/>
          <w:numId w:val="4"/>
        </w:num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F07D4" w:rsidRPr="008020CB" w14:paraId="57F8578C" w14:textId="77777777" w:rsidTr="00460998">
        <w:tc>
          <w:tcPr>
            <w:tcW w:w="959" w:type="dxa"/>
            <w:shd w:val="clear" w:color="auto" w:fill="auto"/>
          </w:tcPr>
          <w:p w14:paraId="696FAD9B"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roofErr w:type="spellStart"/>
            <w:r w:rsidRPr="008020CB">
              <w:rPr>
                <w:rFonts w:ascii="Cambria" w:hAnsi="Cambria"/>
                <w:sz w:val="22"/>
                <w:szCs w:val="22"/>
                <w:lang w:eastAsia="ar-SA"/>
              </w:rPr>
              <w:t>Eil</w:t>
            </w:r>
            <w:proofErr w:type="spellEnd"/>
            <w:r w:rsidRPr="008020CB">
              <w:rPr>
                <w:rFonts w:ascii="Cambria" w:hAnsi="Cambria"/>
                <w:sz w:val="22"/>
                <w:szCs w:val="22"/>
                <w:lang w:eastAsia="ar-SA"/>
              </w:rPr>
              <w:t xml:space="preserve"> Nr.</w:t>
            </w:r>
          </w:p>
        </w:tc>
        <w:tc>
          <w:tcPr>
            <w:tcW w:w="3827" w:type="dxa"/>
            <w:shd w:val="clear" w:color="auto" w:fill="auto"/>
          </w:tcPr>
          <w:p w14:paraId="7C6414EE"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 xml:space="preserve">Perduodamas turtas </w:t>
            </w:r>
          </w:p>
        </w:tc>
        <w:tc>
          <w:tcPr>
            <w:tcW w:w="2268" w:type="dxa"/>
            <w:shd w:val="clear" w:color="auto" w:fill="auto"/>
          </w:tcPr>
          <w:p w14:paraId="2683F7CE"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Vieneto kaina EUR</w:t>
            </w:r>
          </w:p>
        </w:tc>
        <w:tc>
          <w:tcPr>
            <w:tcW w:w="1276" w:type="dxa"/>
            <w:shd w:val="clear" w:color="auto" w:fill="auto"/>
          </w:tcPr>
          <w:p w14:paraId="2FC671BA"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Kiekis</w:t>
            </w:r>
          </w:p>
        </w:tc>
        <w:tc>
          <w:tcPr>
            <w:tcW w:w="1417" w:type="dxa"/>
            <w:shd w:val="clear" w:color="auto" w:fill="auto"/>
          </w:tcPr>
          <w:p w14:paraId="6B05C8E1"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Suma EUR</w:t>
            </w:r>
          </w:p>
        </w:tc>
      </w:tr>
      <w:tr w:rsidR="006F07D4" w:rsidRPr="008020CB" w14:paraId="6B2DC888" w14:textId="77777777" w:rsidTr="00460998">
        <w:tc>
          <w:tcPr>
            <w:tcW w:w="959" w:type="dxa"/>
            <w:shd w:val="clear" w:color="auto" w:fill="auto"/>
          </w:tcPr>
          <w:p w14:paraId="6D4380C8"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r w:rsidRPr="008020CB">
              <w:rPr>
                <w:rFonts w:ascii="Cambria" w:hAnsi="Cambria"/>
                <w:sz w:val="22"/>
                <w:szCs w:val="22"/>
                <w:lang w:eastAsia="ar-SA"/>
              </w:rPr>
              <w:t>1.</w:t>
            </w:r>
          </w:p>
        </w:tc>
        <w:tc>
          <w:tcPr>
            <w:tcW w:w="3827" w:type="dxa"/>
            <w:shd w:val="clear" w:color="auto" w:fill="auto"/>
          </w:tcPr>
          <w:p w14:paraId="51B05A36"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2268" w:type="dxa"/>
            <w:shd w:val="clear" w:color="auto" w:fill="auto"/>
          </w:tcPr>
          <w:p w14:paraId="7581B6A3"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1276" w:type="dxa"/>
            <w:shd w:val="clear" w:color="auto" w:fill="auto"/>
          </w:tcPr>
          <w:p w14:paraId="0C487012"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c>
          <w:tcPr>
            <w:tcW w:w="1417" w:type="dxa"/>
            <w:shd w:val="clear" w:color="auto" w:fill="auto"/>
          </w:tcPr>
          <w:p w14:paraId="520028E5" w14:textId="77777777" w:rsidR="006F07D4" w:rsidRPr="008020CB" w:rsidRDefault="006F07D4" w:rsidP="00460998">
            <w:pPr>
              <w:tabs>
                <w:tab w:val="left" w:pos="-142"/>
                <w:tab w:val="left" w:pos="567"/>
              </w:tabs>
              <w:suppressAutoHyphens/>
              <w:ind w:right="-7"/>
              <w:jc w:val="both"/>
              <w:rPr>
                <w:rFonts w:ascii="Cambria" w:hAnsi="Cambria"/>
                <w:sz w:val="22"/>
                <w:szCs w:val="22"/>
                <w:lang w:eastAsia="ar-SA"/>
              </w:rPr>
            </w:pPr>
          </w:p>
        </w:tc>
      </w:tr>
    </w:tbl>
    <w:p w14:paraId="56730676" w14:textId="77777777" w:rsidR="006F07D4" w:rsidRPr="008020CB" w:rsidRDefault="006F07D4" w:rsidP="006F07D4">
      <w:pPr>
        <w:jc w:val="both"/>
        <w:rPr>
          <w:rFonts w:ascii="Cambria" w:eastAsia="Calibri" w:hAnsi="Cambria"/>
          <w:i/>
          <w:iCs/>
          <w:sz w:val="22"/>
          <w:szCs w:val="22"/>
        </w:rPr>
      </w:pPr>
    </w:p>
    <w:p w14:paraId="15CBBCDA" w14:textId="77777777" w:rsidR="006F07D4" w:rsidRPr="008020CB" w:rsidRDefault="006F07D4" w:rsidP="006F07D4">
      <w:pPr>
        <w:numPr>
          <w:ilvl w:val="0"/>
          <w:numId w:val="4"/>
        </w:numPr>
        <w:rPr>
          <w:rFonts w:ascii="Cambria" w:eastAsia="Calibri" w:hAnsi="Cambria"/>
          <w:iCs/>
          <w:sz w:val="22"/>
          <w:szCs w:val="22"/>
        </w:rPr>
      </w:pPr>
      <w:r w:rsidRPr="008020CB">
        <w:rPr>
          <w:rFonts w:ascii="Cambria" w:eastAsia="Calibri" w:hAnsi="Cambria"/>
          <w:iCs/>
          <w:sz w:val="22"/>
          <w:szCs w:val="22"/>
        </w:rPr>
        <w:t xml:space="preserve">Panauda suteikta Lietuvos sveikatos mokslų universiteto ligoninės Kauno klinikų filialui Druskininkų reabilitacijos centrui „Dainava“, adresu Maironio g. 22, Druskininkai, vadovaujantis Sutartyje nustatytomis sąlygomis ir tvarka. </w:t>
      </w:r>
    </w:p>
    <w:p w14:paraId="4418C4D2" w14:textId="77777777" w:rsidR="006F07D4" w:rsidRPr="008020CB" w:rsidRDefault="006F07D4" w:rsidP="006F07D4">
      <w:pPr>
        <w:numPr>
          <w:ilvl w:val="0"/>
          <w:numId w:val="4"/>
        </w:numPr>
        <w:rPr>
          <w:rFonts w:ascii="Cambria" w:eastAsia="Calibri" w:hAnsi="Cambria"/>
          <w:iCs/>
          <w:sz w:val="22"/>
          <w:szCs w:val="22"/>
        </w:rPr>
      </w:pPr>
      <w:r w:rsidRPr="008020CB">
        <w:rPr>
          <w:rFonts w:ascii="Cambria" w:eastAsia="Calibri" w:hAnsi="Cambria"/>
          <w:iCs/>
          <w:sz w:val="22"/>
          <w:szCs w:val="22"/>
        </w:rPr>
        <w:t xml:space="preserve">Šis panaudos priėmimo-perdavimo aktas laikomas neatskiriama Sutarties dalimi. </w:t>
      </w:r>
    </w:p>
    <w:p w14:paraId="05438D07" w14:textId="77777777" w:rsidR="006F07D4" w:rsidRPr="008020CB" w:rsidRDefault="006F07D4" w:rsidP="006F07D4">
      <w:pPr>
        <w:rPr>
          <w:rFonts w:ascii="Cambria" w:eastAsia="Calibri" w:hAnsi="Cambria"/>
          <w:iCs/>
          <w:sz w:val="22"/>
          <w:szCs w:val="22"/>
        </w:rPr>
      </w:pPr>
    </w:p>
    <w:p w14:paraId="0B85E5C4" w14:textId="77777777" w:rsidR="006F07D4" w:rsidRPr="008020CB" w:rsidRDefault="006F07D4" w:rsidP="006F07D4">
      <w:pPr>
        <w:rPr>
          <w:rFonts w:ascii="Cambria" w:eastAsia="Calibri" w:hAnsi="Cambria"/>
          <w:iCs/>
          <w:sz w:val="22"/>
          <w:szCs w:val="22"/>
        </w:rPr>
      </w:pPr>
    </w:p>
    <w:p w14:paraId="2ACC47BA" w14:textId="77777777" w:rsidR="006F07D4" w:rsidRPr="008020CB" w:rsidRDefault="006F07D4" w:rsidP="006F07D4">
      <w:pPr>
        <w:rPr>
          <w:rFonts w:ascii="Cambria" w:eastAsia="Calibri" w:hAnsi="Cambria"/>
          <w:iCs/>
          <w:sz w:val="22"/>
          <w:szCs w:val="22"/>
        </w:rPr>
      </w:pPr>
      <w:r w:rsidRPr="008020CB">
        <w:rPr>
          <w:rFonts w:ascii="Cambria" w:eastAsia="Calibri" w:hAnsi="Cambria"/>
          <w:iCs/>
          <w:sz w:val="22"/>
          <w:szCs w:val="22"/>
        </w:rPr>
        <w:t>Turtą perdavė (Panaudos davėjo atstovas):</w:t>
      </w:r>
      <w:r w:rsidRPr="008020CB">
        <w:rPr>
          <w:rFonts w:ascii="Cambria" w:eastAsia="Calibri" w:hAnsi="Cambria"/>
          <w:iCs/>
          <w:sz w:val="22"/>
          <w:szCs w:val="22"/>
        </w:rPr>
        <w:tab/>
      </w:r>
      <w:r w:rsidRPr="008020CB">
        <w:rPr>
          <w:rFonts w:ascii="Cambria" w:eastAsia="Calibri" w:hAnsi="Cambria"/>
          <w:iCs/>
          <w:sz w:val="22"/>
          <w:szCs w:val="22"/>
        </w:rPr>
        <w:tab/>
        <w:t>Turtą priėmė (Panaudos gavėjo atstovas):</w:t>
      </w:r>
    </w:p>
    <w:p w14:paraId="79E874E5" w14:textId="77777777" w:rsidR="006F07D4" w:rsidRPr="008020CB" w:rsidRDefault="006F07D4" w:rsidP="006F07D4">
      <w:pPr>
        <w:rPr>
          <w:rFonts w:ascii="Cambria" w:eastAsia="Calibri" w:hAnsi="Cambria"/>
          <w:iCs/>
          <w:sz w:val="22"/>
          <w:szCs w:val="22"/>
        </w:rPr>
      </w:pPr>
    </w:p>
    <w:p w14:paraId="65D97C96" w14:textId="77777777" w:rsidR="006F07D4" w:rsidRPr="008020CB" w:rsidRDefault="006F07D4" w:rsidP="006F07D4">
      <w:pPr>
        <w:rPr>
          <w:rFonts w:ascii="Cambria" w:eastAsia="Calibri" w:hAnsi="Cambria"/>
          <w:iCs/>
          <w:sz w:val="22"/>
          <w:szCs w:val="22"/>
        </w:rPr>
      </w:pPr>
    </w:p>
    <w:p w14:paraId="638D6905" w14:textId="445768F2" w:rsidR="006F07D4" w:rsidRPr="008020CB" w:rsidRDefault="006F07D4" w:rsidP="006F07D4">
      <w:pPr>
        <w:rPr>
          <w:rFonts w:ascii="Cambria" w:eastAsia="Calibri" w:hAnsi="Cambria"/>
          <w:iCs/>
          <w:sz w:val="22"/>
          <w:szCs w:val="22"/>
        </w:rPr>
      </w:pPr>
      <w:r w:rsidRPr="008020CB">
        <w:rPr>
          <w:rFonts w:ascii="Cambria" w:eastAsia="Calibri" w:hAnsi="Cambria"/>
          <w:iCs/>
          <w:sz w:val="22"/>
          <w:szCs w:val="22"/>
        </w:rPr>
        <w:t>________________</w:t>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001D1F98" w:rsidRPr="008020CB">
        <w:rPr>
          <w:rFonts w:ascii="Cambria" w:eastAsia="Calibri" w:hAnsi="Cambria"/>
          <w:iCs/>
          <w:sz w:val="22"/>
          <w:szCs w:val="22"/>
        </w:rPr>
        <w:t xml:space="preserve">                </w:t>
      </w:r>
      <w:r w:rsidRPr="008020CB">
        <w:rPr>
          <w:rFonts w:ascii="Cambria" w:eastAsia="Calibri" w:hAnsi="Cambria"/>
          <w:iCs/>
          <w:sz w:val="22"/>
          <w:szCs w:val="22"/>
        </w:rPr>
        <w:t>_______________</w:t>
      </w:r>
    </w:p>
    <w:p w14:paraId="4302DF8D" w14:textId="468CCF79" w:rsidR="006F07D4" w:rsidRPr="008020CB" w:rsidRDefault="006F07D4" w:rsidP="006F07D4">
      <w:pPr>
        <w:rPr>
          <w:rFonts w:ascii="Cambria" w:eastAsia="Calibri" w:hAnsi="Cambria"/>
          <w:iCs/>
          <w:sz w:val="22"/>
          <w:szCs w:val="22"/>
        </w:rPr>
      </w:pPr>
      <w:r w:rsidRPr="008020CB">
        <w:rPr>
          <w:rFonts w:ascii="Cambria" w:eastAsia="Calibri" w:hAnsi="Cambria"/>
          <w:iCs/>
          <w:sz w:val="22"/>
          <w:szCs w:val="22"/>
        </w:rPr>
        <w:t>Pareigos</w:t>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008020CB">
        <w:rPr>
          <w:rFonts w:ascii="Cambria" w:eastAsia="Calibri" w:hAnsi="Cambria"/>
          <w:iCs/>
          <w:sz w:val="22"/>
          <w:szCs w:val="22"/>
        </w:rPr>
        <w:t xml:space="preserve"> </w:t>
      </w:r>
      <w:proofErr w:type="spellStart"/>
      <w:r w:rsidRPr="008020CB">
        <w:rPr>
          <w:rFonts w:ascii="Cambria" w:eastAsia="Calibri" w:hAnsi="Cambria"/>
          <w:iCs/>
          <w:sz w:val="22"/>
          <w:szCs w:val="22"/>
        </w:rPr>
        <w:t>Pareigos</w:t>
      </w:r>
      <w:proofErr w:type="spellEnd"/>
    </w:p>
    <w:p w14:paraId="6046EBED" w14:textId="77777777" w:rsidR="006F07D4" w:rsidRPr="008020CB" w:rsidRDefault="006F07D4" w:rsidP="006F07D4">
      <w:pPr>
        <w:rPr>
          <w:rFonts w:ascii="Cambria" w:eastAsia="Calibri" w:hAnsi="Cambria"/>
          <w:iCs/>
          <w:sz w:val="22"/>
          <w:szCs w:val="22"/>
        </w:rPr>
      </w:pPr>
    </w:p>
    <w:p w14:paraId="1BD5DCC9" w14:textId="77777777" w:rsidR="006F07D4" w:rsidRPr="008020CB" w:rsidRDefault="006F07D4" w:rsidP="006F07D4">
      <w:pPr>
        <w:rPr>
          <w:rFonts w:ascii="Cambria" w:eastAsia="Calibri" w:hAnsi="Cambria"/>
          <w:iCs/>
          <w:sz w:val="22"/>
          <w:szCs w:val="22"/>
        </w:rPr>
      </w:pPr>
    </w:p>
    <w:p w14:paraId="7683BDE5" w14:textId="625EF7AA" w:rsidR="006F07D4" w:rsidRPr="008020CB" w:rsidRDefault="006F07D4" w:rsidP="006F07D4">
      <w:pPr>
        <w:rPr>
          <w:rFonts w:ascii="Cambria" w:eastAsia="Calibri" w:hAnsi="Cambria"/>
          <w:iCs/>
          <w:sz w:val="22"/>
          <w:szCs w:val="22"/>
        </w:rPr>
      </w:pPr>
      <w:r w:rsidRPr="008020CB">
        <w:rPr>
          <w:rFonts w:ascii="Cambria" w:eastAsia="Calibri" w:hAnsi="Cambria"/>
          <w:iCs/>
          <w:sz w:val="22"/>
          <w:szCs w:val="22"/>
        </w:rPr>
        <w:t>___________________</w:t>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008020CB">
        <w:rPr>
          <w:rFonts w:ascii="Cambria" w:eastAsia="Calibri" w:hAnsi="Cambria"/>
          <w:iCs/>
          <w:sz w:val="22"/>
          <w:szCs w:val="22"/>
        </w:rPr>
        <w:t xml:space="preserve">               </w:t>
      </w:r>
      <w:r w:rsidRPr="008020CB">
        <w:rPr>
          <w:rFonts w:ascii="Cambria" w:eastAsia="Calibri" w:hAnsi="Cambria"/>
          <w:iCs/>
          <w:sz w:val="22"/>
          <w:szCs w:val="22"/>
        </w:rPr>
        <w:t>________________</w:t>
      </w:r>
    </w:p>
    <w:p w14:paraId="3718E0D8" w14:textId="038C341E" w:rsidR="006F07D4" w:rsidRPr="008020CB" w:rsidRDefault="006F07D4" w:rsidP="006F07D4">
      <w:pPr>
        <w:rPr>
          <w:rFonts w:ascii="Cambria" w:eastAsia="Calibri" w:hAnsi="Cambria"/>
          <w:iCs/>
          <w:sz w:val="22"/>
          <w:szCs w:val="22"/>
        </w:rPr>
      </w:pPr>
      <w:r w:rsidRPr="008020CB">
        <w:rPr>
          <w:rFonts w:ascii="Cambria" w:eastAsia="Calibri" w:hAnsi="Cambria"/>
          <w:iCs/>
          <w:sz w:val="22"/>
          <w:szCs w:val="22"/>
        </w:rPr>
        <w:t>Vardas, Pavardė, parašas</w:t>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r>
      <w:r w:rsidRPr="008020CB">
        <w:rPr>
          <w:rFonts w:ascii="Cambria" w:eastAsia="Calibri" w:hAnsi="Cambria"/>
          <w:iCs/>
          <w:sz w:val="22"/>
          <w:szCs w:val="22"/>
        </w:rPr>
        <w:tab/>
        <w:t>Vardas, Pavardė, parašas</w:t>
      </w:r>
    </w:p>
    <w:p w14:paraId="5076929D" w14:textId="77777777" w:rsidR="006F07D4" w:rsidRPr="008020CB" w:rsidRDefault="006F07D4" w:rsidP="006F07D4">
      <w:pPr>
        <w:rPr>
          <w:rFonts w:ascii="Cambria" w:eastAsia="Calibri" w:hAnsi="Cambria"/>
          <w:iCs/>
          <w:sz w:val="22"/>
          <w:szCs w:val="22"/>
        </w:rPr>
      </w:pPr>
    </w:p>
    <w:p w14:paraId="6FE36A32" w14:textId="77777777" w:rsidR="006F07D4" w:rsidRPr="008020CB" w:rsidRDefault="006F07D4" w:rsidP="006F07D4">
      <w:pPr>
        <w:rPr>
          <w:rFonts w:ascii="Cambria" w:eastAsia="Calibri" w:hAnsi="Cambria"/>
          <w:iCs/>
          <w:sz w:val="22"/>
          <w:szCs w:val="22"/>
        </w:rPr>
      </w:pPr>
    </w:p>
    <w:p w14:paraId="026E0637" w14:textId="77777777" w:rsidR="006F07D4" w:rsidRPr="008020CB" w:rsidRDefault="006F07D4" w:rsidP="006F07D4">
      <w:pPr>
        <w:jc w:val="center"/>
        <w:rPr>
          <w:rFonts w:ascii="Cambria" w:eastAsia="Calibri" w:hAnsi="Cambria"/>
          <w:b/>
          <w:i/>
          <w:iCs/>
          <w:sz w:val="22"/>
          <w:szCs w:val="22"/>
        </w:rPr>
      </w:pPr>
    </w:p>
    <w:p w14:paraId="51F11DCF" w14:textId="77777777" w:rsidR="006F07D4" w:rsidRPr="008020CB" w:rsidRDefault="006F07D4" w:rsidP="006F07D4">
      <w:pPr>
        <w:jc w:val="center"/>
        <w:rPr>
          <w:rFonts w:ascii="Cambria" w:eastAsia="Calibri" w:hAnsi="Cambria"/>
          <w:b/>
          <w:sz w:val="22"/>
          <w:szCs w:val="22"/>
        </w:rPr>
      </w:pPr>
      <w:r w:rsidRPr="008020CB">
        <w:rPr>
          <w:rFonts w:ascii="Cambria" w:eastAsia="Calibri" w:hAnsi="Cambria"/>
          <w:b/>
          <w:i/>
          <w:iCs/>
          <w:sz w:val="22"/>
          <w:szCs w:val="22"/>
        </w:rPr>
        <w:t> </w:t>
      </w:r>
    </w:p>
    <w:p w14:paraId="2A116006" w14:textId="77777777" w:rsidR="006F07D4" w:rsidRPr="008020CB" w:rsidRDefault="006F07D4" w:rsidP="006F07D4">
      <w:pPr>
        <w:jc w:val="center"/>
        <w:rPr>
          <w:rFonts w:ascii="Cambria" w:eastAsia="Calibri" w:hAnsi="Cambria"/>
          <w:b/>
          <w:sz w:val="22"/>
          <w:szCs w:val="22"/>
        </w:rPr>
      </w:pPr>
    </w:p>
    <w:p w14:paraId="779D9E24" w14:textId="77777777" w:rsidR="006F07D4" w:rsidRPr="008020CB" w:rsidRDefault="006F07D4" w:rsidP="006F07D4">
      <w:pPr>
        <w:jc w:val="center"/>
        <w:rPr>
          <w:rFonts w:ascii="Cambria" w:eastAsia="Calibri" w:hAnsi="Cambria"/>
          <w:b/>
          <w:sz w:val="22"/>
          <w:szCs w:val="22"/>
        </w:rPr>
      </w:pPr>
    </w:p>
    <w:p w14:paraId="74C8D4B8" w14:textId="77777777" w:rsidR="006F07D4" w:rsidRPr="008020CB" w:rsidRDefault="006F07D4" w:rsidP="006F07D4">
      <w:pPr>
        <w:jc w:val="center"/>
        <w:rPr>
          <w:rFonts w:ascii="Cambria" w:eastAsia="Calibri" w:hAnsi="Cambria"/>
          <w:b/>
          <w:sz w:val="22"/>
          <w:szCs w:val="22"/>
        </w:rPr>
      </w:pPr>
    </w:p>
    <w:p w14:paraId="57958A9B" w14:textId="77777777" w:rsidR="006F07D4" w:rsidRPr="008020CB" w:rsidRDefault="006F07D4" w:rsidP="006F07D4">
      <w:pPr>
        <w:jc w:val="center"/>
        <w:rPr>
          <w:rFonts w:ascii="Cambria" w:eastAsia="Calibri" w:hAnsi="Cambria"/>
          <w:b/>
          <w:sz w:val="22"/>
          <w:szCs w:val="22"/>
        </w:rPr>
      </w:pPr>
    </w:p>
    <w:p w14:paraId="1EF34E94" w14:textId="77777777" w:rsidR="006F07D4" w:rsidRPr="008020CB" w:rsidRDefault="006F07D4" w:rsidP="006F07D4">
      <w:pPr>
        <w:jc w:val="center"/>
        <w:rPr>
          <w:rFonts w:ascii="Cambria" w:eastAsia="Calibri" w:hAnsi="Cambria"/>
          <w:b/>
          <w:sz w:val="22"/>
          <w:szCs w:val="22"/>
        </w:rPr>
      </w:pPr>
    </w:p>
    <w:p w14:paraId="771A3750" w14:textId="77777777" w:rsidR="006F07D4" w:rsidRPr="008020CB" w:rsidRDefault="006F07D4" w:rsidP="006F07D4">
      <w:pPr>
        <w:jc w:val="center"/>
        <w:rPr>
          <w:rFonts w:ascii="Cambria" w:eastAsia="Calibri" w:hAnsi="Cambria"/>
          <w:b/>
          <w:sz w:val="22"/>
          <w:szCs w:val="22"/>
        </w:rPr>
      </w:pPr>
    </w:p>
    <w:p w14:paraId="43C8F711" w14:textId="77777777" w:rsidR="006F07D4" w:rsidRPr="008020CB" w:rsidRDefault="006F07D4" w:rsidP="006F07D4">
      <w:pPr>
        <w:jc w:val="center"/>
        <w:rPr>
          <w:rFonts w:ascii="Cambria" w:eastAsia="Calibri" w:hAnsi="Cambria"/>
          <w:b/>
          <w:sz w:val="22"/>
          <w:szCs w:val="22"/>
        </w:rPr>
      </w:pPr>
    </w:p>
    <w:p w14:paraId="0FBB1C86" w14:textId="77777777" w:rsidR="006F07D4" w:rsidRPr="008020CB" w:rsidRDefault="006F07D4" w:rsidP="006F07D4">
      <w:pPr>
        <w:jc w:val="center"/>
        <w:rPr>
          <w:rFonts w:ascii="Cambria" w:eastAsia="Calibri" w:hAnsi="Cambria"/>
          <w:b/>
          <w:sz w:val="22"/>
          <w:szCs w:val="22"/>
        </w:rPr>
      </w:pPr>
    </w:p>
    <w:p w14:paraId="1841EFE3" w14:textId="77777777" w:rsidR="006F07D4" w:rsidRPr="008020CB" w:rsidRDefault="006F07D4" w:rsidP="006F07D4">
      <w:pPr>
        <w:jc w:val="center"/>
        <w:rPr>
          <w:rFonts w:ascii="Cambria" w:eastAsia="Calibri" w:hAnsi="Cambria"/>
          <w:b/>
          <w:sz w:val="22"/>
          <w:szCs w:val="22"/>
        </w:rPr>
      </w:pPr>
    </w:p>
    <w:p w14:paraId="349C9B93" w14:textId="77777777" w:rsidR="006F07D4" w:rsidRPr="008020CB" w:rsidRDefault="006F07D4" w:rsidP="006F07D4">
      <w:pPr>
        <w:jc w:val="center"/>
        <w:rPr>
          <w:rFonts w:ascii="Cambria" w:eastAsia="Calibri" w:hAnsi="Cambria"/>
          <w:b/>
          <w:sz w:val="22"/>
          <w:szCs w:val="22"/>
        </w:rPr>
      </w:pPr>
    </w:p>
    <w:p w14:paraId="77093482" w14:textId="77777777" w:rsidR="006F07D4" w:rsidRPr="008020CB" w:rsidRDefault="006F07D4" w:rsidP="006F07D4">
      <w:pPr>
        <w:ind w:left="5760" w:firstLine="720"/>
        <w:jc w:val="center"/>
        <w:rPr>
          <w:rFonts w:ascii="Cambria" w:eastAsia="Calibri" w:hAnsi="Cambria"/>
          <w:sz w:val="22"/>
          <w:szCs w:val="22"/>
        </w:rPr>
      </w:pPr>
    </w:p>
    <w:p w14:paraId="42DA5906" w14:textId="29098E11" w:rsidR="006F07D4" w:rsidRDefault="006F07D4" w:rsidP="001D1F98">
      <w:pPr>
        <w:rPr>
          <w:rFonts w:ascii="Cambria" w:eastAsia="Calibri" w:hAnsi="Cambria"/>
          <w:sz w:val="22"/>
          <w:szCs w:val="22"/>
        </w:rPr>
      </w:pPr>
    </w:p>
    <w:p w14:paraId="6E9BDFD7" w14:textId="77777777" w:rsidR="008020CB" w:rsidRPr="008020CB" w:rsidRDefault="008020CB" w:rsidP="001D1F98">
      <w:pPr>
        <w:rPr>
          <w:rFonts w:ascii="Cambria" w:eastAsia="Calibri" w:hAnsi="Cambria"/>
          <w:sz w:val="22"/>
          <w:szCs w:val="22"/>
        </w:rPr>
      </w:pPr>
    </w:p>
    <w:p w14:paraId="4D960369" w14:textId="77777777" w:rsidR="006F07D4" w:rsidRPr="008020CB" w:rsidRDefault="006F07D4" w:rsidP="006F07D4">
      <w:pPr>
        <w:ind w:left="5760" w:firstLine="720"/>
        <w:jc w:val="center"/>
        <w:rPr>
          <w:rFonts w:ascii="Cambria" w:eastAsia="Calibri" w:hAnsi="Cambria"/>
          <w:sz w:val="22"/>
          <w:szCs w:val="22"/>
        </w:rPr>
      </w:pPr>
      <w:r w:rsidRPr="008020CB">
        <w:rPr>
          <w:rFonts w:ascii="Cambria" w:eastAsia="Calibri" w:hAnsi="Cambria"/>
          <w:sz w:val="22"/>
          <w:szCs w:val="22"/>
        </w:rPr>
        <w:lastRenderedPageBreak/>
        <w:t>Sutarties 2 priedas</w:t>
      </w:r>
    </w:p>
    <w:p w14:paraId="0F0DB0E2" w14:textId="77777777" w:rsidR="006F07D4" w:rsidRPr="008020CB" w:rsidRDefault="006F07D4" w:rsidP="006F07D4">
      <w:pPr>
        <w:jc w:val="center"/>
        <w:rPr>
          <w:rFonts w:ascii="Cambria" w:eastAsia="Calibri" w:hAnsi="Cambria"/>
          <w:b/>
          <w:sz w:val="22"/>
          <w:szCs w:val="22"/>
        </w:rPr>
      </w:pPr>
    </w:p>
    <w:p w14:paraId="1B478A7F" w14:textId="77777777" w:rsidR="006F07D4" w:rsidRPr="008020CB" w:rsidRDefault="006F07D4" w:rsidP="006F07D4">
      <w:pPr>
        <w:jc w:val="center"/>
        <w:rPr>
          <w:rFonts w:ascii="Cambria" w:eastAsia="Calibri" w:hAnsi="Cambria"/>
          <w:b/>
          <w:sz w:val="22"/>
          <w:szCs w:val="22"/>
        </w:rPr>
      </w:pPr>
      <w:r w:rsidRPr="008020CB">
        <w:rPr>
          <w:rFonts w:ascii="Cambria" w:eastAsia="Calibri" w:hAnsi="Cambria"/>
          <w:b/>
          <w:sz w:val="22"/>
          <w:szCs w:val="22"/>
        </w:rPr>
        <w:t>TURTO GRĄŽINIMO AKTAS</w:t>
      </w:r>
    </w:p>
    <w:p w14:paraId="2298ED0D" w14:textId="77777777" w:rsidR="006F07D4" w:rsidRPr="008020CB" w:rsidRDefault="006F07D4" w:rsidP="006F07D4">
      <w:pPr>
        <w:jc w:val="center"/>
        <w:rPr>
          <w:rFonts w:ascii="Cambria" w:eastAsia="Calibri" w:hAnsi="Cambria"/>
          <w:b/>
          <w:sz w:val="22"/>
          <w:szCs w:val="22"/>
        </w:rPr>
      </w:pPr>
    </w:p>
    <w:p w14:paraId="5FCAC710" w14:textId="1B6F83CA" w:rsidR="006F07D4" w:rsidRPr="008020CB" w:rsidRDefault="001D1F98" w:rsidP="006F07D4">
      <w:pPr>
        <w:jc w:val="center"/>
        <w:rPr>
          <w:rFonts w:ascii="Cambria" w:eastAsia="Calibri" w:hAnsi="Cambria"/>
          <w:b/>
          <w:sz w:val="22"/>
          <w:szCs w:val="22"/>
        </w:rPr>
      </w:pPr>
      <w:r w:rsidRPr="008020CB">
        <w:rPr>
          <w:rFonts w:ascii="Cambria" w:eastAsia="Calibri" w:hAnsi="Cambria"/>
          <w:b/>
          <w:sz w:val="22"/>
          <w:szCs w:val="22"/>
        </w:rPr>
        <w:t>202</w:t>
      </w:r>
      <w:r w:rsidR="006F07D4" w:rsidRPr="008020CB">
        <w:rPr>
          <w:rFonts w:ascii="Cambria" w:eastAsia="Calibri" w:hAnsi="Cambria"/>
          <w:b/>
          <w:sz w:val="22"/>
          <w:szCs w:val="22"/>
        </w:rPr>
        <w:t xml:space="preserve"> m. ________________d., Kaunas</w:t>
      </w:r>
    </w:p>
    <w:p w14:paraId="0143ABA0" w14:textId="77777777" w:rsidR="006F07D4" w:rsidRPr="008020CB" w:rsidRDefault="006F07D4" w:rsidP="006F07D4">
      <w:pPr>
        <w:ind w:left="3600" w:firstLine="720"/>
        <w:jc w:val="both"/>
        <w:rPr>
          <w:rFonts w:ascii="Cambria" w:eastAsia="Calibri" w:hAnsi="Cambria"/>
          <w:sz w:val="22"/>
          <w:szCs w:val="22"/>
        </w:rPr>
      </w:pPr>
    </w:p>
    <w:p w14:paraId="1C1BC170" w14:textId="77777777" w:rsidR="006F07D4" w:rsidRPr="008020CB" w:rsidRDefault="006F07D4" w:rsidP="006F07D4">
      <w:pPr>
        <w:ind w:left="3600" w:firstLine="720"/>
        <w:jc w:val="both"/>
        <w:rPr>
          <w:rFonts w:ascii="Cambria" w:eastAsia="Calibri" w:hAnsi="Cambria"/>
          <w:sz w:val="22"/>
          <w:szCs w:val="22"/>
        </w:rPr>
      </w:pPr>
    </w:p>
    <w:p w14:paraId="6FD8B4E3" w14:textId="77777777" w:rsidR="006F07D4" w:rsidRPr="008020CB" w:rsidRDefault="006F07D4" w:rsidP="006F07D4">
      <w:pPr>
        <w:jc w:val="both"/>
        <w:rPr>
          <w:rFonts w:ascii="Cambria" w:eastAsia="Calibri" w:hAnsi="Cambria"/>
          <w:sz w:val="22"/>
          <w:szCs w:val="22"/>
        </w:rPr>
      </w:pPr>
      <w:r w:rsidRPr="008020CB">
        <w:rPr>
          <w:rFonts w:ascii="Cambria" w:eastAsia="Calibri" w:hAnsi="Cambria"/>
          <w:iCs/>
          <w:sz w:val="22"/>
          <w:szCs w:val="22"/>
        </w:rPr>
        <w:tab/>
        <w:t xml:space="preserve">Vadovaujantis panaudos suteikimo sutartimi (toliau-Sutartis), pasirašyta tarp                    , juridinio asmens kodas                      , kurio registruota buveinė yra  duomenys apie įmonę kaupiami ir saugomi Lietuvos Respublikos juridinių asmenų registre, (toliau-Panaudos davėjas) ir </w:t>
      </w:r>
      <w:proofErr w:type="spellStart"/>
      <w:r w:rsidRPr="008020CB">
        <w:rPr>
          <w:rFonts w:ascii="Cambria" w:eastAsia="Calibri" w:hAnsi="Cambria"/>
          <w:b/>
          <w:iCs/>
          <w:sz w:val="22"/>
          <w:szCs w:val="22"/>
          <w:lang w:val="en-US"/>
        </w:rPr>
        <w:t>Lietuvos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sveikatos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mokslų</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universiteto</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ligoninės</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Kauno</w:t>
      </w:r>
      <w:proofErr w:type="spellEnd"/>
      <w:r w:rsidRPr="008020CB">
        <w:rPr>
          <w:rFonts w:ascii="Cambria" w:eastAsia="Calibri" w:hAnsi="Cambria"/>
          <w:b/>
          <w:iCs/>
          <w:sz w:val="22"/>
          <w:szCs w:val="22"/>
          <w:lang w:val="en-US"/>
        </w:rPr>
        <w:t xml:space="preserve"> </w:t>
      </w:r>
      <w:proofErr w:type="spellStart"/>
      <w:r w:rsidRPr="008020CB">
        <w:rPr>
          <w:rFonts w:ascii="Cambria" w:eastAsia="Calibri" w:hAnsi="Cambria"/>
          <w:b/>
          <w:iCs/>
          <w:sz w:val="22"/>
          <w:szCs w:val="22"/>
          <w:lang w:val="en-US"/>
        </w:rPr>
        <w:t>klinikų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juridinio</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asmens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kodas</w:t>
      </w:r>
      <w:proofErr w:type="spellEnd"/>
      <w:r w:rsidRPr="008020CB">
        <w:rPr>
          <w:rFonts w:ascii="Cambria" w:eastAsia="Calibri" w:hAnsi="Cambria"/>
          <w:iCs/>
          <w:sz w:val="22"/>
          <w:szCs w:val="22"/>
          <w:lang w:val="en-US"/>
        </w:rPr>
        <w:t xml:space="preserve"> 135163499, </w:t>
      </w:r>
      <w:proofErr w:type="spellStart"/>
      <w:r w:rsidRPr="008020CB">
        <w:rPr>
          <w:rFonts w:ascii="Cambria" w:eastAsia="Calibri" w:hAnsi="Cambria"/>
          <w:iCs/>
          <w:sz w:val="22"/>
          <w:szCs w:val="22"/>
          <w:lang w:val="en-US"/>
        </w:rPr>
        <w:t>kurių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registruota</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buveinė</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yra</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Eivenių</w:t>
      </w:r>
      <w:proofErr w:type="spellEnd"/>
      <w:r w:rsidRPr="008020CB">
        <w:rPr>
          <w:rFonts w:ascii="Cambria" w:eastAsia="Calibri" w:hAnsi="Cambria"/>
          <w:iCs/>
          <w:sz w:val="22"/>
          <w:szCs w:val="22"/>
          <w:lang w:val="en-US"/>
        </w:rPr>
        <w:t xml:space="preserve"> g. 2, LT-50161 Kaunas, </w:t>
      </w:r>
      <w:proofErr w:type="spellStart"/>
      <w:r w:rsidRPr="008020CB">
        <w:rPr>
          <w:rFonts w:ascii="Cambria" w:eastAsia="Calibri" w:hAnsi="Cambria"/>
          <w:iCs/>
          <w:sz w:val="22"/>
          <w:szCs w:val="22"/>
          <w:lang w:val="en-US"/>
        </w:rPr>
        <w:t>duomenys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apie</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įstaigą</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kaupiami</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ir</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saugomi</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Lietuvos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Respublikos</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juridinių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asmenų</w:t>
      </w:r>
      <w:proofErr w:type="spellEnd"/>
      <w:r w:rsidRPr="008020CB">
        <w:rPr>
          <w:rFonts w:ascii="Cambria" w:eastAsia="Calibri" w:hAnsi="Cambria"/>
          <w:iCs/>
          <w:sz w:val="22"/>
          <w:szCs w:val="22"/>
          <w:lang w:val="en-US"/>
        </w:rPr>
        <w:t xml:space="preserve"> </w:t>
      </w:r>
      <w:proofErr w:type="spellStart"/>
      <w:r w:rsidRPr="008020CB">
        <w:rPr>
          <w:rFonts w:ascii="Cambria" w:eastAsia="Calibri" w:hAnsi="Cambria"/>
          <w:iCs/>
          <w:sz w:val="22"/>
          <w:szCs w:val="22"/>
          <w:lang w:val="en-US"/>
        </w:rPr>
        <w:t>registre</w:t>
      </w:r>
      <w:proofErr w:type="spellEnd"/>
      <w:r w:rsidRPr="008020CB">
        <w:rPr>
          <w:rFonts w:ascii="Cambria" w:eastAsia="Calibri" w:hAnsi="Cambria"/>
          <w:iCs/>
          <w:sz w:val="22"/>
          <w:szCs w:val="22"/>
          <w:lang w:val="en-US"/>
        </w:rPr>
        <w:t xml:space="preserve">, </w:t>
      </w:r>
      <w:r w:rsidRPr="008020CB">
        <w:rPr>
          <w:rFonts w:ascii="Cambria" w:eastAsia="Calibri" w:hAnsi="Cambria"/>
          <w:iCs/>
          <w:sz w:val="22"/>
          <w:szCs w:val="22"/>
        </w:rPr>
        <w:t xml:space="preserve">(toliau –Panaudos gavėjas), materialiai atsakingas Panaudos davėjo atstovas ir materialiai atsakingas Panaudos gavėjo atstovas sudarė šį </w:t>
      </w:r>
      <w:r w:rsidRPr="008020CB">
        <w:rPr>
          <w:rFonts w:ascii="Cambria" w:eastAsia="Calibri" w:hAnsi="Cambria"/>
          <w:sz w:val="22"/>
          <w:szCs w:val="22"/>
        </w:rPr>
        <w:t>Turto grąžinimo aktą, kuriuo patvirtina, kad:</w:t>
      </w:r>
    </w:p>
    <w:p w14:paraId="67A04D94" w14:textId="77777777" w:rsidR="006F07D4" w:rsidRPr="008020CB" w:rsidRDefault="006F07D4" w:rsidP="006F07D4">
      <w:pPr>
        <w:rPr>
          <w:rFonts w:ascii="Cambria" w:eastAsia="Calibri" w:hAnsi="Cambria"/>
          <w:sz w:val="22"/>
          <w:szCs w:val="22"/>
        </w:rPr>
      </w:pPr>
    </w:p>
    <w:p w14:paraId="0BCD1896" w14:textId="77777777" w:rsidR="006F07D4" w:rsidRPr="008020CB" w:rsidRDefault="006F07D4" w:rsidP="006F07D4">
      <w:pPr>
        <w:rPr>
          <w:rFonts w:ascii="Cambria" w:eastAsia="Calibri" w:hAnsi="Cambria"/>
          <w:sz w:val="22"/>
          <w:szCs w:val="22"/>
        </w:rPr>
      </w:pPr>
      <w:r w:rsidRPr="008020CB">
        <w:rPr>
          <w:rFonts w:ascii="Cambria" w:eastAsia="Calibri" w:hAnsi="Cambria"/>
          <w:sz w:val="22"/>
          <w:szCs w:val="22"/>
        </w:rPr>
        <w:t>1.</w:t>
      </w:r>
      <w:r w:rsidRPr="008020CB">
        <w:rPr>
          <w:rFonts w:ascii="Cambria" w:eastAsia="Calibri" w:hAnsi="Cambria"/>
          <w:sz w:val="22"/>
          <w:szCs w:val="22"/>
        </w:rPr>
        <w:tab/>
        <w:t>Panaudos gavėjas grąžina Panaudos davėjui laikinai ir neatlygintinai valdyti ir naudoti perduotą Turtą, Panaudos davėjui priklausantį nuosavybės teise:</w:t>
      </w:r>
    </w:p>
    <w:p w14:paraId="5634E298" w14:textId="77777777" w:rsidR="006F07D4" w:rsidRPr="008020CB" w:rsidRDefault="006F07D4" w:rsidP="006F07D4">
      <w:pPr>
        <w:rPr>
          <w:rFonts w:ascii="Cambria" w:eastAsia="Calibri" w:hAnsi="Cambria"/>
          <w:sz w:val="22"/>
          <w:szCs w:val="22"/>
        </w:rPr>
      </w:pPr>
      <w:r w:rsidRPr="008020CB">
        <w:rPr>
          <w:rFonts w:ascii="Cambria" w:eastAsia="Calibri" w:hAnsi="Cambr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F07D4" w:rsidRPr="008020CB" w14:paraId="090EF642" w14:textId="77777777" w:rsidTr="00460998">
        <w:tc>
          <w:tcPr>
            <w:tcW w:w="959" w:type="dxa"/>
            <w:shd w:val="clear" w:color="auto" w:fill="auto"/>
          </w:tcPr>
          <w:p w14:paraId="45E5D296" w14:textId="77777777" w:rsidR="006F07D4" w:rsidRPr="008020CB" w:rsidRDefault="006F07D4" w:rsidP="00460998">
            <w:pPr>
              <w:rPr>
                <w:rFonts w:ascii="Cambria" w:eastAsia="Calibri" w:hAnsi="Cambria"/>
                <w:sz w:val="22"/>
                <w:szCs w:val="22"/>
              </w:rPr>
            </w:pPr>
            <w:proofErr w:type="spellStart"/>
            <w:r w:rsidRPr="008020CB">
              <w:rPr>
                <w:rFonts w:ascii="Cambria" w:eastAsia="Calibri" w:hAnsi="Cambria"/>
                <w:sz w:val="22"/>
                <w:szCs w:val="22"/>
              </w:rPr>
              <w:t>Eil</w:t>
            </w:r>
            <w:proofErr w:type="spellEnd"/>
            <w:r w:rsidRPr="008020CB">
              <w:rPr>
                <w:rFonts w:ascii="Cambria" w:eastAsia="Calibri" w:hAnsi="Cambria"/>
                <w:sz w:val="22"/>
                <w:szCs w:val="22"/>
              </w:rPr>
              <w:t xml:space="preserve"> Nr.</w:t>
            </w:r>
          </w:p>
        </w:tc>
        <w:tc>
          <w:tcPr>
            <w:tcW w:w="3827" w:type="dxa"/>
            <w:shd w:val="clear" w:color="auto" w:fill="auto"/>
          </w:tcPr>
          <w:p w14:paraId="1CCC9784" w14:textId="77777777" w:rsidR="006F07D4" w:rsidRPr="008020CB" w:rsidRDefault="006F07D4" w:rsidP="00460998">
            <w:pPr>
              <w:rPr>
                <w:rFonts w:ascii="Cambria" w:eastAsia="Calibri" w:hAnsi="Cambria"/>
                <w:sz w:val="22"/>
                <w:szCs w:val="22"/>
              </w:rPr>
            </w:pPr>
            <w:r w:rsidRPr="008020CB">
              <w:rPr>
                <w:rFonts w:ascii="Cambria" w:eastAsia="Calibri" w:hAnsi="Cambria"/>
                <w:sz w:val="22"/>
                <w:szCs w:val="22"/>
              </w:rPr>
              <w:t xml:space="preserve">Grąžinamas turtas </w:t>
            </w:r>
          </w:p>
        </w:tc>
        <w:tc>
          <w:tcPr>
            <w:tcW w:w="2268" w:type="dxa"/>
            <w:shd w:val="clear" w:color="auto" w:fill="auto"/>
          </w:tcPr>
          <w:p w14:paraId="6FDD6051" w14:textId="77777777" w:rsidR="006F07D4" w:rsidRPr="008020CB" w:rsidRDefault="006F07D4" w:rsidP="00460998">
            <w:pPr>
              <w:rPr>
                <w:rFonts w:ascii="Cambria" w:eastAsia="Calibri" w:hAnsi="Cambria"/>
                <w:sz w:val="22"/>
                <w:szCs w:val="22"/>
              </w:rPr>
            </w:pPr>
            <w:r w:rsidRPr="008020CB">
              <w:rPr>
                <w:rFonts w:ascii="Cambria" w:eastAsia="Calibri" w:hAnsi="Cambria"/>
                <w:sz w:val="22"/>
                <w:szCs w:val="22"/>
              </w:rPr>
              <w:t>Vieneto kaina EUR</w:t>
            </w:r>
          </w:p>
        </w:tc>
        <w:tc>
          <w:tcPr>
            <w:tcW w:w="1276" w:type="dxa"/>
            <w:shd w:val="clear" w:color="auto" w:fill="auto"/>
          </w:tcPr>
          <w:p w14:paraId="1AC4FA90" w14:textId="77777777" w:rsidR="006F07D4" w:rsidRPr="008020CB" w:rsidRDefault="006F07D4" w:rsidP="00460998">
            <w:pPr>
              <w:rPr>
                <w:rFonts w:ascii="Cambria" w:eastAsia="Calibri" w:hAnsi="Cambria"/>
                <w:sz w:val="22"/>
                <w:szCs w:val="22"/>
              </w:rPr>
            </w:pPr>
            <w:r w:rsidRPr="008020CB">
              <w:rPr>
                <w:rFonts w:ascii="Cambria" w:eastAsia="Calibri" w:hAnsi="Cambria"/>
                <w:sz w:val="22"/>
                <w:szCs w:val="22"/>
              </w:rPr>
              <w:t>Kiekis</w:t>
            </w:r>
          </w:p>
        </w:tc>
        <w:tc>
          <w:tcPr>
            <w:tcW w:w="1417" w:type="dxa"/>
            <w:shd w:val="clear" w:color="auto" w:fill="auto"/>
          </w:tcPr>
          <w:p w14:paraId="11CD38F6" w14:textId="77777777" w:rsidR="006F07D4" w:rsidRPr="008020CB" w:rsidRDefault="006F07D4" w:rsidP="00460998">
            <w:pPr>
              <w:rPr>
                <w:rFonts w:ascii="Cambria" w:eastAsia="Calibri" w:hAnsi="Cambria"/>
                <w:sz w:val="22"/>
                <w:szCs w:val="22"/>
              </w:rPr>
            </w:pPr>
            <w:r w:rsidRPr="008020CB">
              <w:rPr>
                <w:rFonts w:ascii="Cambria" w:eastAsia="Calibri" w:hAnsi="Cambria"/>
                <w:sz w:val="22"/>
                <w:szCs w:val="22"/>
              </w:rPr>
              <w:t>Suma EUR</w:t>
            </w:r>
          </w:p>
        </w:tc>
      </w:tr>
      <w:tr w:rsidR="006F07D4" w:rsidRPr="008020CB" w14:paraId="54EAC62B" w14:textId="77777777" w:rsidTr="00460998">
        <w:tc>
          <w:tcPr>
            <w:tcW w:w="959" w:type="dxa"/>
            <w:shd w:val="clear" w:color="auto" w:fill="auto"/>
          </w:tcPr>
          <w:p w14:paraId="1E0A00FE" w14:textId="77777777" w:rsidR="006F07D4" w:rsidRPr="008020CB" w:rsidRDefault="006F07D4" w:rsidP="00460998">
            <w:pPr>
              <w:rPr>
                <w:rFonts w:ascii="Cambria" w:eastAsia="Calibri" w:hAnsi="Cambria"/>
                <w:sz w:val="22"/>
                <w:szCs w:val="22"/>
              </w:rPr>
            </w:pPr>
            <w:r w:rsidRPr="008020CB">
              <w:rPr>
                <w:rFonts w:ascii="Cambria" w:eastAsia="Calibri" w:hAnsi="Cambria"/>
                <w:sz w:val="22"/>
                <w:szCs w:val="22"/>
              </w:rPr>
              <w:t>1.</w:t>
            </w:r>
          </w:p>
        </w:tc>
        <w:tc>
          <w:tcPr>
            <w:tcW w:w="3827" w:type="dxa"/>
            <w:shd w:val="clear" w:color="auto" w:fill="auto"/>
          </w:tcPr>
          <w:p w14:paraId="00D4E0E7" w14:textId="77777777" w:rsidR="006F07D4" w:rsidRPr="008020CB" w:rsidRDefault="006F07D4" w:rsidP="00460998">
            <w:pPr>
              <w:rPr>
                <w:rFonts w:ascii="Cambria" w:eastAsia="Calibri" w:hAnsi="Cambria"/>
                <w:sz w:val="22"/>
                <w:szCs w:val="22"/>
              </w:rPr>
            </w:pPr>
          </w:p>
        </w:tc>
        <w:tc>
          <w:tcPr>
            <w:tcW w:w="2268" w:type="dxa"/>
            <w:shd w:val="clear" w:color="auto" w:fill="auto"/>
          </w:tcPr>
          <w:p w14:paraId="01C49C1E" w14:textId="77777777" w:rsidR="006F07D4" w:rsidRPr="008020CB" w:rsidRDefault="006F07D4" w:rsidP="00460998">
            <w:pPr>
              <w:rPr>
                <w:rFonts w:ascii="Cambria" w:eastAsia="Calibri" w:hAnsi="Cambria"/>
                <w:sz w:val="22"/>
                <w:szCs w:val="22"/>
              </w:rPr>
            </w:pPr>
          </w:p>
        </w:tc>
        <w:tc>
          <w:tcPr>
            <w:tcW w:w="1276" w:type="dxa"/>
            <w:shd w:val="clear" w:color="auto" w:fill="auto"/>
          </w:tcPr>
          <w:p w14:paraId="6EA5E617" w14:textId="77777777" w:rsidR="006F07D4" w:rsidRPr="008020CB" w:rsidRDefault="006F07D4" w:rsidP="00460998">
            <w:pPr>
              <w:rPr>
                <w:rFonts w:ascii="Cambria" w:eastAsia="Calibri" w:hAnsi="Cambria"/>
                <w:sz w:val="22"/>
                <w:szCs w:val="22"/>
              </w:rPr>
            </w:pPr>
          </w:p>
        </w:tc>
        <w:tc>
          <w:tcPr>
            <w:tcW w:w="1417" w:type="dxa"/>
            <w:shd w:val="clear" w:color="auto" w:fill="auto"/>
          </w:tcPr>
          <w:p w14:paraId="6D78F8B9" w14:textId="77777777" w:rsidR="006F07D4" w:rsidRPr="008020CB" w:rsidRDefault="006F07D4" w:rsidP="00460998">
            <w:pPr>
              <w:rPr>
                <w:rFonts w:ascii="Cambria" w:eastAsia="Calibri" w:hAnsi="Cambria"/>
                <w:sz w:val="22"/>
                <w:szCs w:val="22"/>
              </w:rPr>
            </w:pPr>
          </w:p>
        </w:tc>
      </w:tr>
    </w:tbl>
    <w:p w14:paraId="4DC14E4A" w14:textId="77777777" w:rsidR="006F07D4" w:rsidRPr="008020CB" w:rsidRDefault="006F07D4" w:rsidP="006F07D4">
      <w:pPr>
        <w:rPr>
          <w:rFonts w:ascii="Cambria" w:eastAsia="Calibri" w:hAnsi="Cambria"/>
          <w:sz w:val="22"/>
          <w:szCs w:val="22"/>
        </w:rPr>
      </w:pPr>
    </w:p>
    <w:p w14:paraId="0BE55197" w14:textId="77777777" w:rsidR="006F07D4" w:rsidRPr="008020CB" w:rsidRDefault="006F07D4" w:rsidP="006F07D4">
      <w:pPr>
        <w:rPr>
          <w:rFonts w:ascii="Cambria" w:eastAsia="Calibri" w:hAnsi="Cambria"/>
          <w:sz w:val="22"/>
          <w:szCs w:val="22"/>
        </w:rPr>
      </w:pPr>
      <w:r w:rsidRPr="008020CB">
        <w:rPr>
          <w:rFonts w:ascii="Cambria" w:eastAsia="Calibri" w:hAnsi="Cambria"/>
          <w:sz w:val="22"/>
          <w:szCs w:val="22"/>
        </w:rPr>
        <w:t xml:space="preserve">2.Šis Turto grąžinimo aktas laikomas neatskiriama Sutarties dalimi. </w:t>
      </w:r>
    </w:p>
    <w:p w14:paraId="7777C620" w14:textId="77777777" w:rsidR="006F07D4" w:rsidRPr="008020CB" w:rsidRDefault="006F07D4" w:rsidP="006F07D4">
      <w:pPr>
        <w:jc w:val="both"/>
        <w:rPr>
          <w:rFonts w:ascii="Cambria" w:eastAsia="Calibri" w:hAnsi="Cambria"/>
          <w:sz w:val="22"/>
          <w:szCs w:val="22"/>
        </w:rPr>
      </w:pPr>
      <w:r w:rsidRPr="008020CB">
        <w:rPr>
          <w:rFonts w:ascii="Cambria" w:eastAsia="Calibri" w:hAnsi="Cambria"/>
          <w:sz w:val="22"/>
          <w:szCs w:val="22"/>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48F8A346" w14:textId="77777777" w:rsidR="006F07D4" w:rsidRPr="008020CB" w:rsidRDefault="006F07D4" w:rsidP="006F07D4">
      <w:pPr>
        <w:rPr>
          <w:rFonts w:ascii="Cambria" w:eastAsia="Calibri" w:hAnsi="Cambria"/>
          <w:sz w:val="22"/>
          <w:szCs w:val="22"/>
        </w:rPr>
      </w:pPr>
    </w:p>
    <w:p w14:paraId="059C92C5" w14:textId="77777777" w:rsidR="006F07D4" w:rsidRPr="008020CB" w:rsidRDefault="006F07D4" w:rsidP="006F07D4">
      <w:pPr>
        <w:rPr>
          <w:rFonts w:ascii="Cambria" w:eastAsia="Calibri" w:hAnsi="Cambria"/>
          <w:sz w:val="22"/>
          <w:szCs w:val="22"/>
        </w:rPr>
      </w:pPr>
    </w:p>
    <w:p w14:paraId="62B736FA" w14:textId="77777777" w:rsidR="006F07D4" w:rsidRPr="008020CB" w:rsidRDefault="006F07D4" w:rsidP="006F07D4">
      <w:pPr>
        <w:rPr>
          <w:rFonts w:ascii="Cambria" w:eastAsia="Calibri" w:hAnsi="Cambria"/>
          <w:sz w:val="22"/>
          <w:szCs w:val="22"/>
        </w:rPr>
      </w:pPr>
    </w:p>
    <w:p w14:paraId="29C5037E" w14:textId="77777777" w:rsidR="006F07D4" w:rsidRPr="008020CB" w:rsidRDefault="006F07D4" w:rsidP="006F07D4">
      <w:pPr>
        <w:rPr>
          <w:rFonts w:ascii="Cambria" w:eastAsia="Calibri" w:hAnsi="Cambria"/>
          <w:sz w:val="22"/>
          <w:szCs w:val="22"/>
        </w:rPr>
      </w:pPr>
      <w:r w:rsidRPr="008020CB">
        <w:rPr>
          <w:rFonts w:ascii="Cambria" w:eastAsia="Calibri" w:hAnsi="Cambria"/>
          <w:sz w:val="22"/>
          <w:szCs w:val="22"/>
        </w:rPr>
        <w:t>Turtą priėmė (Panaudos davėjo atstovas):</w:t>
      </w:r>
      <w:r w:rsidRPr="008020CB">
        <w:rPr>
          <w:rFonts w:ascii="Cambria" w:eastAsia="Calibri" w:hAnsi="Cambria"/>
          <w:sz w:val="22"/>
          <w:szCs w:val="22"/>
        </w:rPr>
        <w:tab/>
      </w:r>
      <w:r w:rsidRPr="008020CB">
        <w:rPr>
          <w:rFonts w:ascii="Cambria" w:eastAsia="Calibri" w:hAnsi="Cambria"/>
          <w:sz w:val="22"/>
          <w:szCs w:val="22"/>
        </w:rPr>
        <w:tab/>
        <w:t>Turtą grąžino (Panaudos gavėjo atstovas):</w:t>
      </w:r>
    </w:p>
    <w:p w14:paraId="0623B71E" w14:textId="77777777" w:rsidR="006F07D4" w:rsidRPr="008020CB" w:rsidRDefault="006F07D4" w:rsidP="006F07D4">
      <w:pPr>
        <w:rPr>
          <w:rFonts w:ascii="Cambria" w:eastAsia="Calibri" w:hAnsi="Cambria"/>
          <w:sz w:val="22"/>
          <w:szCs w:val="22"/>
        </w:rPr>
      </w:pPr>
    </w:p>
    <w:p w14:paraId="2334B22C" w14:textId="77777777" w:rsidR="006F07D4" w:rsidRPr="008020CB" w:rsidRDefault="006F07D4" w:rsidP="006F07D4">
      <w:pPr>
        <w:rPr>
          <w:rFonts w:ascii="Cambria" w:eastAsia="Calibri" w:hAnsi="Cambria"/>
          <w:sz w:val="22"/>
          <w:szCs w:val="22"/>
        </w:rPr>
      </w:pPr>
    </w:p>
    <w:p w14:paraId="37A40545" w14:textId="2BDC808A" w:rsidR="006F07D4" w:rsidRPr="008020CB" w:rsidRDefault="006F07D4" w:rsidP="006F07D4">
      <w:pPr>
        <w:rPr>
          <w:rFonts w:ascii="Cambria" w:eastAsia="Calibri" w:hAnsi="Cambria"/>
          <w:sz w:val="22"/>
          <w:szCs w:val="22"/>
        </w:rPr>
      </w:pPr>
      <w:r w:rsidRPr="008020CB">
        <w:rPr>
          <w:rFonts w:ascii="Cambria" w:eastAsia="Calibri" w:hAnsi="Cambria"/>
          <w:sz w:val="22"/>
          <w:szCs w:val="22"/>
        </w:rPr>
        <w:t>________________</w:t>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008020CB">
        <w:rPr>
          <w:rFonts w:ascii="Cambria" w:eastAsia="Calibri" w:hAnsi="Cambria"/>
          <w:sz w:val="22"/>
          <w:szCs w:val="22"/>
        </w:rPr>
        <w:t xml:space="preserve">                </w:t>
      </w:r>
      <w:r w:rsidRPr="008020CB">
        <w:rPr>
          <w:rFonts w:ascii="Cambria" w:eastAsia="Calibri" w:hAnsi="Cambria"/>
          <w:sz w:val="22"/>
          <w:szCs w:val="22"/>
        </w:rPr>
        <w:t>_______________</w:t>
      </w:r>
    </w:p>
    <w:p w14:paraId="2A6B0641" w14:textId="6453961A" w:rsidR="006F07D4" w:rsidRPr="008020CB" w:rsidRDefault="001D1F98" w:rsidP="006F07D4">
      <w:pPr>
        <w:rPr>
          <w:rFonts w:ascii="Cambria" w:eastAsia="Calibri" w:hAnsi="Cambria"/>
          <w:sz w:val="22"/>
          <w:szCs w:val="22"/>
        </w:rPr>
      </w:pPr>
      <w:r w:rsidRPr="008020CB">
        <w:rPr>
          <w:rFonts w:ascii="Cambria" w:eastAsia="Calibri" w:hAnsi="Cambria"/>
          <w:sz w:val="22"/>
          <w:szCs w:val="22"/>
        </w:rPr>
        <w:t>Pareigos</w:t>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008020CB">
        <w:rPr>
          <w:rFonts w:ascii="Cambria" w:eastAsia="Calibri" w:hAnsi="Cambria"/>
          <w:sz w:val="22"/>
          <w:szCs w:val="22"/>
        </w:rPr>
        <w:t xml:space="preserve">                </w:t>
      </w:r>
      <w:proofErr w:type="spellStart"/>
      <w:r w:rsidR="006F07D4" w:rsidRPr="008020CB">
        <w:rPr>
          <w:rFonts w:ascii="Cambria" w:eastAsia="Calibri" w:hAnsi="Cambria"/>
          <w:sz w:val="22"/>
          <w:szCs w:val="22"/>
        </w:rPr>
        <w:t>Pareigos</w:t>
      </w:r>
      <w:proofErr w:type="spellEnd"/>
    </w:p>
    <w:p w14:paraId="66DBAB73" w14:textId="77777777" w:rsidR="006F07D4" w:rsidRPr="008020CB" w:rsidRDefault="006F07D4" w:rsidP="006F07D4">
      <w:pPr>
        <w:rPr>
          <w:rFonts w:ascii="Cambria" w:eastAsia="Calibri" w:hAnsi="Cambria"/>
          <w:sz w:val="22"/>
          <w:szCs w:val="22"/>
        </w:rPr>
      </w:pPr>
    </w:p>
    <w:p w14:paraId="144D51B1" w14:textId="77777777" w:rsidR="006F07D4" w:rsidRPr="008020CB" w:rsidRDefault="006F07D4" w:rsidP="006F07D4">
      <w:pPr>
        <w:rPr>
          <w:rFonts w:ascii="Cambria" w:eastAsia="Calibri" w:hAnsi="Cambria"/>
          <w:sz w:val="22"/>
          <w:szCs w:val="22"/>
        </w:rPr>
      </w:pPr>
    </w:p>
    <w:p w14:paraId="7543B0E4" w14:textId="70B717D9" w:rsidR="006F07D4" w:rsidRPr="008020CB" w:rsidRDefault="006F07D4" w:rsidP="006F07D4">
      <w:pPr>
        <w:rPr>
          <w:rFonts w:ascii="Cambria" w:eastAsia="Calibri" w:hAnsi="Cambria"/>
          <w:sz w:val="22"/>
          <w:szCs w:val="22"/>
        </w:rPr>
      </w:pPr>
      <w:r w:rsidRPr="008020CB">
        <w:rPr>
          <w:rFonts w:ascii="Cambria" w:eastAsia="Calibri" w:hAnsi="Cambria"/>
          <w:sz w:val="22"/>
          <w:szCs w:val="22"/>
        </w:rPr>
        <w:t>___________________</w:t>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001D1F98" w:rsidRPr="008020CB">
        <w:rPr>
          <w:rFonts w:ascii="Cambria" w:eastAsia="Calibri" w:hAnsi="Cambria"/>
          <w:sz w:val="22"/>
          <w:szCs w:val="22"/>
        </w:rPr>
        <w:t xml:space="preserve">               </w:t>
      </w:r>
      <w:r w:rsidR="008020CB">
        <w:rPr>
          <w:rFonts w:ascii="Cambria" w:eastAsia="Calibri" w:hAnsi="Cambria"/>
          <w:sz w:val="22"/>
          <w:szCs w:val="22"/>
        </w:rPr>
        <w:t xml:space="preserve"> </w:t>
      </w:r>
      <w:r w:rsidR="001D1F98" w:rsidRPr="008020CB">
        <w:rPr>
          <w:rFonts w:ascii="Cambria" w:eastAsia="Calibri" w:hAnsi="Cambria"/>
          <w:sz w:val="22"/>
          <w:szCs w:val="22"/>
        </w:rPr>
        <w:t xml:space="preserve"> </w:t>
      </w:r>
      <w:r w:rsidRPr="008020CB">
        <w:rPr>
          <w:rFonts w:ascii="Cambria" w:eastAsia="Calibri" w:hAnsi="Cambria"/>
          <w:sz w:val="22"/>
          <w:szCs w:val="22"/>
        </w:rPr>
        <w:t>________________</w:t>
      </w:r>
    </w:p>
    <w:p w14:paraId="40E60082" w14:textId="60EE8AA5" w:rsidR="006F07D4" w:rsidRPr="008020CB" w:rsidRDefault="006F07D4" w:rsidP="006F07D4">
      <w:pPr>
        <w:rPr>
          <w:rFonts w:ascii="Cambria" w:eastAsia="Calibri" w:hAnsi="Cambria"/>
          <w:sz w:val="22"/>
          <w:szCs w:val="22"/>
        </w:rPr>
      </w:pPr>
      <w:r w:rsidRPr="008020CB">
        <w:rPr>
          <w:rFonts w:ascii="Cambria" w:eastAsia="Calibri" w:hAnsi="Cambria"/>
          <w:sz w:val="22"/>
          <w:szCs w:val="22"/>
        </w:rPr>
        <w:t>Vardas, Pavardė, parašas</w:t>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Pr="008020CB">
        <w:rPr>
          <w:rFonts w:ascii="Cambria" w:eastAsia="Calibri" w:hAnsi="Cambria"/>
          <w:sz w:val="22"/>
          <w:szCs w:val="22"/>
        </w:rPr>
        <w:tab/>
      </w:r>
      <w:r w:rsidR="008020CB">
        <w:rPr>
          <w:rFonts w:ascii="Cambria" w:eastAsia="Calibri" w:hAnsi="Cambria"/>
          <w:sz w:val="22"/>
          <w:szCs w:val="22"/>
        </w:rPr>
        <w:t xml:space="preserve">  </w:t>
      </w:r>
      <w:r w:rsidRPr="008020CB">
        <w:rPr>
          <w:rFonts w:ascii="Cambria" w:eastAsia="Calibri" w:hAnsi="Cambria"/>
          <w:sz w:val="22"/>
          <w:szCs w:val="22"/>
        </w:rPr>
        <w:t>Vardas, Pavardė, parašas</w:t>
      </w:r>
    </w:p>
    <w:p w14:paraId="52AE416F" w14:textId="77777777" w:rsidR="006F07D4" w:rsidRPr="008020CB" w:rsidRDefault="006F07D4" w:rsidP="006F07D4">
      <w:pPr>
        <w:jc w:val="center"/>
        <w:rPr>
          <w:rFonts w:ascii="Cambria" w:eastAsia="Calibri" w:hAnsi="Cambria"/>
          <w:b/>
          <w:sz w:val="22"/>
          <w:szCs w:val="22"/>
        </w:rPr>
      </w:pPr>
    </w:p>
    <w:p w14:paraId="021120BC" w14:textId="77777777" w:rsidR="006F07D4" w:rsidRPr="008020CB" w:rsidRDefault="006F07D4" w:rsidP="006F07D4">
      <w:pPr>
        <w:jc w:val="center"/>
        <w:rPr>
          <w:rFonts w:ascii="Cambria" w:eastAsia="Calibri" w:hAnsi="Cambria"/>
          <w:b/>
          <w:sz w:val="22"/>
          <w:szCs w:val="22"/>
        </w:rPr>
      </w:pPr>
    </w:p>
    <w:p w14:paraId="662184DE" w14:textId="77777777" w:rsidR="006F07D4" w:rsidRPr="008020CB" w:rsidRDefault="006F07D4" w:rsidP="006F07D4">
      <w:pPr>
        <w:jc w:val="center"/>
        <w:rPr>
          <w:rFonts w:ascii="Cambria" w:eastAsia="Calibri" w:hAnsi="Cambria"/>
          <w:b/>
          <w:sz w:val="22"/>
          <w:szCs w:val="22"/>
        </w:rPr>
      </w:pPr>
    </w:p>
    <w:p w14:paraId="775EA650" w14:textId="77777777" w:rsidR="00C8565E" w:rsidRPr="008020CB" w:rsidRDefault="00C8565E" w:rsidP="006F07D4">
      <w:pPr>
        <w:rPr>
          <w:rFonts w:ascii="Cambria" w:hAnsi="Cambria"/>
          <w:sz w:val="22"/>
          <w:szCs w:val="22"/>
        </w:rPr>
      </w:pPr>
    </w:p>
    <w:sectPr w:rsidR="00C8565E" w:rsidRPr="008020CB" w:rsidSect="00351E4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2BA5" w14:textId="77777777" w:rsidR="00030405" w:rsidRDefault="00030405">
      <w:pPr>
        <w:rPr>
          <w:kern w:val="2"/>
          <w:sz w:val="22"/>
          <w:szCs w:val="22"/>
          <w:lang w:val="en-US"/>
        </w:rPr>
      </w:pPr>
      <w:r>
        <w:rPr>
          <w:kern w:val="2"/>
          <w:sz w:val="22"/>
          <w:szCs w:val="22"/>
          <w:lang w:val="en-US"/>
        </w:rPr>
        <w:separator/>
      </w:r>
    </w:p>
  </w:endnote>
  <w:endnote w:type="continuationSeparator" w:id="0">
    <w:p w14:paraId="2F6B846C" w14:textId="77777777" w:rsidR="00030405" w:rsidRDefault="00030405">
      <w:pPr>
        <w:rPr>
          <w:kern w:val="2"/>
          <w:sz w:val="22"/>
          <w:szCs w:val="22"/>
          <w:lang w:val="en-US"/>
        </w:rPr>
      </w:pPr>
      <w:r>
        <w:rPr>
          <w:kern w:val="2"/>
          <w:sz w:val="22"/>
          <w:szCs w:val="22"/>
          <w:lang w:val="en-US"/>
        </w:rPr>
        <w:continuationSeparator/>
      </w:r>
    </w:p>
  </w:endnote>
  <w:endnote w:type="continuationNotice" w:id="1">
    <w:p w14:paraId="5A860272" w14:textId="77777777" w:rsidR="00030405" w:rsidRDefault="0003040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9620CB" w:rsidRDefault="009620C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9620CB" w:rsidRDefault="009620C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9620CB" w:rsidRDefault="009620C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8917" w14:textId="77777777" w:rsidR="00030405" w:rsidRDefault="00030405">
      <w:pPr>
        <w:rPr>
          <w:kern w:val="2"/>
          <w:sz w:val="22"/>
          <w:szCs w:val="22"/>
          <w:lang w:val="en-US"/>
        </w:rPr>
      </w:pPr>
      <w:r>
        <w:rPr>
          <w:kern w:val="2"/>
          <w:sz w:val="22"/>
          <w:szCs w:val="22"/>
          <w:lang w:val="en-US"/>
        </w:rPr>
        <w:separator/>
      </w:r>
    </w:p>
  </w:footnote>
  <w:footnote w:type="continuationSeparator" w:id="0">
    <w:p w14:paraId="77AFA875" w14:textId="77777777" w:rsidR="00030405" w:rsidRDefault="00030405">
      <w:pPr>
        <w:rPr>
          <w:kern w:val="2"/>
          <w:sz w:val="22"/>
          <w:szCs w:val="22"/>
          <w:lang w:val="en-US"/>
        </w:rPr>
      </w:pPr>
      <w:r>
        <w:rPr>
          <w:kern w:val="2"/>
          <w:sz w:val="22"/>
          <w:szCs w:val="22"/>
          <w:lang w:val="en-US"/>
        </w:rPr>
        <w:continuationSeparator/>
      </w:r>
    </w:p>
  </w:footnote>
  <w:footnote w:type="continuationNotice" w:id="1">
    <w:p w14:paraId="7A6B63A4" w14:textId="77777777" w:rsidR="00030405" w:rsidRDefault="0003040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9620CB" w:rsidRDefault="009620CB">
    <w:pPr>
      <w:tabs>
        <w:tab w:val="center" w:pos="4680"/>
        <w:tab w:val="right" w:pos="9360"/>
      </w:tabs>
      <w:spacing w:after="160" w:line="259" w:lineRule="auto"/>
      <w:rPr>
        <w:kern w:val="2"/>
        <w:sz w:val="22"/>
        <w:szCs w:val="22"/>
        <w:lang w:val="en-US"/>
      </w:rPr>
    </w:pPr>
  </w:p>
  <w:p w14:paraId="434F0E27" w14:textId="77777777" w:rsidR="009620CB" w:rsidRDefault="009620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8F6350C" w:rsidR="009620CB" w:rsidRPr="00A10867" w:rsidRDefault="009620CB" w:rsidP="00A10867">
    <w:pPr>
      <w:tabs>
        <w:tab w:val="center" w:pos="4819"/>
        <w:tab w:val="right" w:pos="9638"/>
      </w:tabs>
      <w:jc w:val="center"/>
    </w:pPr>
    <w:r>
      <w:fldChar w:fldCharType="begin"/>
    </w:r>
    <w:r>
      <w:instrText>PAGE   \* MERGEFORMAT</w:instrText>
    </w:r>
    <w:r>
      <w:fldChar w:fldCharType="separate"/>
    </w:r>
    <w:r w:rsidR="00E04364">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B1A5" w14:textId="19E8FA1A" w:rsidR="00E04364" w:rsidRDefault="00E04364" w:rsidP="00E04364">
    <w:pPr>
      <w:tabs>
        <w:tab w:val="center" w:pos="4819"/>
        <w:tab w:val="right" w:pos="9638"/>
      </w:tabs>
      <w:jc w:val="right"/>
      <w:rPr>
        <w:rFonts w:ascii="Cambria" w:eastAsia="Arial" w:hAnsi="Cambria"/>
      </w:rPr>
    </w:pPr>
    <w:r w:rsidRPr="00E04364">
      <w:rPr>
        <w:rFonts w:ascii="Cambria" w:eastAsia="Arial" w:hAnsi="Cambria"/>
      </w:rPr>
      <w:t>Atviro konkurso</w:t>
    </w:r>
    <w:r>
      <w:rPr>
        <w:rFonts w:ascii="Cambria" w:eastAsia="Arial" w:hAnsi="Cambria"/>
      </w:rPr>
      <w:t xml:space="preserve"> projektas </w:t>
    </w:r>
  </w:p>
  <w:p w14:paraId="19CF6408" w14:textId="1C826BDE" w:rsidR="00E04364" w:rsidRPr="00E04364" w:rsidRDefault="00E04364" w:rsidP="00E04364">
    <w:pPr>
      <w:tabs>
        <w:tab w:val="center" w:pos="4819"/>
        <w:tab w:val="right" w:pos="9638"/>
      </w:tabs>
      <w:jc w:val="right"/>
      <w:rPr>
        <w:rFonts w:ascii="Cambria" w:eastAsia="Arial" w:hAnsi="Cambria"/>
      </w:rPr>
    </w:pPr>
    <w:r>
      <w:rPr>
        <w:rFonts w:ascii="Cambria" w:eastAsia="Arial" w:hAnsi="Cambria"/>
      </w:rPr>
      <w:t>2 Priedas</w:t>
    </w:r>
  </w:p>
  <w:p w14:paraId="2CB39B02" w14:textId="38CED646" w:rsidR="00E04364" w:rsidRPr="00E04364" w:rsidRDefault="00E04364" w:rsidP="00E04364">
    <w:pPr>
      <w:tabs>
        <w:tab w:val="center" w:pos="4819"/>
        <w:tab w:val="right" w:pos="9638"/>
      </w:tabs>
      <w:jc w:val="right"/>
      <w:rPr>
        <w:rFonts w:ascii="Cambria" w:eastAsia="Arial" w:hAnsi="Cambria"/>
      </w:rPr>
    </w:pPr>
    <w:r w:rsidRPr="00E04364">
      <w:rPr>
        <w:rFonts w:ascii="Cambria" w:eastAsia="Arial" w:hAnsi="Cambria"/>
      </w:rPr>
      <w:t>SUTP-3727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7AC"/>
    <w:multiLevelType w:val="multilevel"/>
    <w:tmpl w:val="DD5A834E"/>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C870AD"/>
    <w:multiLevelType w:val="multilevel"/>
    <w:tmpl w:val="9398A4D2"/>
    <w:numStyleLink w:val="I"/>
  </w:abstractNum>
  <w:abstractNum w:abstractNumId="4" w15:restartNumberingAfterBreak="0">
    <w:nsid w:val="45A8115B"/>
    <w:multiLevelType w:val="multilevel"/>
    <w:tmpl w:val="F0B6FEF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0"/>
  </w:num>
  <w:num w:numId="2">
    <w:abstractNumId w:val="7"/>
  </w:num>
  <w:num w:numId="3">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HAnsi" w:hAnsiTheme="majorHAnsi" w:hint="default"/>
          <w:b w:val="0"/>
          <w:i w:val="0"/>
          <w:sz w:val="20"/>
          <w:szCs w:val="20"/>
        </w:rPr>
      </w:lvl>
    </w:lvlOverride>
    <w:lvlOverride w:ilvl="2">
      <w:lvl w:ilvl="2">
        <w:start w:val="1"/>
        <w:numFmt w:val="decimal"/>
        <w:isLgl/>
        <w:lvlText w:val="%1.%2.%3."/>
        <w:lvlJc w:val="left"/>
        <w:pPr>
          <w:ind w:left="501" w:hanging="360"/>
        </w:pPr>
        <w:rPr>
          <w:rFonts w:hint="default"/>
          <w:b w:val="0"/>
          <w:i w:val="0"/>
        </w:rPr>
      </w:lvl>
    </w:lvlOverride>
  </w:num>
  <w:num w:numId="4">
    <w:abstractNumId w:val="5"/>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30405"/>
    <w:rsid w:val="000905A4"/>
    <w:rsid w:val="000B202A"/>
    <w:rsid w:val="000B20A0"/>
    <w:rsid w:val="000B40B7"/>
    <w:rsid w:val="000C2DDF"/>
    <w:rsid w:val="000D30A9"/>
    <w:rsid w:val="000E5E41"/>
    <w:rsid w:val="00105FD7"/>
    <w:rsid w:val="001116A3"/>
    <w:rsid w:val="00125AA0"/>
    <w:rsid w:val="00137ECB"/>
    <w:rsid w:val="00163AD5"/>
    <w:rsid w:val="001B43E3"/>
    <w:rsid w:val="001D1F98"/>
    <w:rsid w:val="002238CD"/>
    <w:rsid w:val="00224253"/>
    <w:rsid w:val="00247E44"/>
    <w:rsid w:val="0026150D"/>
    <w:rsid w:val="002C3F37"/>
    <w:rsid w:val="002E2C32"/>
    <w:rsid w:val="002F640A"/>
    <w:rsid w:val="00306F35"/>
    <w:rsid w:val="00334826"/>
    <w:rsid w:val="0034503F"/>
    <w:rsid w:val="00351E41"/>
    <w:rsid w:val="003529D9"/>
    <w:rsid w:val="00356479"/>
    <w:rsid w:val="003A4C9B"/>
    <w:rsid w:val="003E62E2"/>
    <w:rsid w:val="00484A9D"/>
    <w:rsid w:val="004B5F2B"/>
    <w:rsid w:val="004C5156"/>
    <w:rsid w:val="004D3004"/>
    <w:rsid w:val="004D34E4"/>
    <w:rsid w:val="004E20E2"/>
    <w:rsid w:val="004E387B"/>
    <w:rsid w:val="00501221"/>
    <w:rsid w:val="0051488F"/>
    <w:rsid w:val="00515137"/>
    <w:rsid w:val="0051642A"/>
    <w:rsid w:val="00517CF1"/>
    <w:rsid w:val="0052043E"/>
    <w:rsid w:val="0053279F"/>
    <w:rsid w:val="00541383"/>
    <w:rsid w:val="00547A9F"/>
    <w:rsid w:val="00550D13"/>
    <w:rsid w:val="00567033"/>
    <w:rsid w:val="00596B32"/>
    <w:rsid w:val="005975CF"/>
    <w:rsid w:val="005A5832"/>
    <w:rsid w:val="005B7A1D"/>
    <w:rsid w:val="005E6261"/>
    <w:rsid w:val="005F5B23"/>
    <w:rsid w:val="005F6537"/>
    <w:rsid w:val="00616CFE"/>
    <w:rsid w:val="0062125F"/>
    <w:rsid w:val="0063066C"/>
    <w:rsid w:val="00630675"/>
    <w:rsid w:val="00630A54"/>
    <w:rsid w:val="00631D6D"/>
    <w:rsid w:val="0064120C"/>
    <w:rsid w:val="006516D8"/>
    <w:rsid w:val="00651719"/>
    <w:rsid w:val="00653118"/>
    <w:rsid w:val="006736C9"/>
    <w:rsid w:val="00673B96"/>
    <w:rsid w:val="00682258"/>
    <w:rsid w:val="006D15BC"/>
    <w:rsid w:val="006E0927"/>
    <w:rsid w:val="006F07D4"/>
    <w:rsid w:val="0075525D"/>
    <w:rsid w:val="00776D0B"/>
    <w:rsid w:val="007772EE"/>
    <w:rsid w:val="007830A4"/>
    <w:rsid w:val="00793419"/>
    <w:rsid w:val="007A606C"/>
    <w:rsid w:val="007E3A9A"/>
    <w:rsid w:val="007F4607"/>
    <w:rsid w:val="008020CB"/>
    <w:rsid w:val="00826E68"/>
    <w:rsid w:val="008271A2"/>
    <w:rsid w:val="008273FC"/>
    <w:rsid w:val="00834896"/>
    <w:rsid w:val="008522F9"/>
    <w:rsid w:val="00855ABC"/>
    <w:rsid w:val="0087391E"/>
    <w:rsid w:val="00873F62"/>
    <w:rsid w:val="00892ACB"/>
    <w:rsid w:val="008A1004"/>
    <w:rsid w:val="008E0C10"/>
    <w:rsid w:val="008E0FDE"/>
    <w:rsid w:val="008F391B"/>
    <w:rsid w:val="008F3BFE"/>
    <w:rsid w:val="00905763"/>
    <w:rsid w:val="00912885"/>
    <w:rsid w:val="00937818"/>
    <w:rsid w:val="0094414C"/>
    <w:rsid w:val="009620CB"/>
    <w:rsid w:val="00970EC0"/>
    <w:rsid w:val="009868ED"/>
    <w:rsid w:val="009A256E"/>
    <w:rsid w:val="009E010D"/>
    <w:rsid w:val="009E1BEE"/>
    <w:rsid w:val="009E5FC0"/>
    <w:rsid w:val="00A10867"/>
    <w:rsid w:val="00A31635"/>
    <w:rsid w:val="00A35759"/>
    <w:rsid w:val="00A51079"/>
    <w:rsid w:val="00A84507"/>
    <w:rsid w:val="00AA27D3"/>
    <w:rsid w:val="00AA7BE7"/>
    <w:rsid w:val="00AD0DE8"/>
    <w:rsid w:val="00AF069C"/>
    <w:rsid w:val="00B036BE"/>
    <w:rsid w:val="00B13294"/>
    <w:rsid w:val="00B372CB"/>
    <w:rsid w:val="00B52E26"/>
    <w:rsid w:val="00BC556B"/>
    <w:rsid w:val="00BE149F"/>
    <w:rsid w:val="00C00B5C"/>
    <w:rsid w:val="00C27BAD"/>
    <w:rsid w:val="00C342AD"/>
    <w:rsid w:val="00C35BE4"/>
    <w:rsid w:val="00C50C8B"/>
    <w:rsid w:val="00C55059"/>
    <w:rsid w:val="00C70DAC"/>
    <w:rsid w:val="00C776DD"/>
    <w:rsid w:val="00C8565E"/>
    <w:rsid w:val="00CB70AF"/>
    <w:rsid w:val="00CC51C8"/>
    <w:rsid w:val="00CF5755"/>
    <w:rsid w:val="00D51EE1"/>
    <w:rsid w:val="00D5311F"/>
    <w:rsid w:val="00D544D8"/>
    <w:rsid w:val="00D72FEF"/>
    <w:rsid w:val="00D87A40"/>
    <w:rsid w:val="00DA04C7"/>
    <w:rsid w:val="00DB3555"/>
    <w:rsid w:val="00DC3ABA"/>
    <w:rsid w:val="00E04364"/>
    <w:rsid w:val="00E232CF"/>
    <w:rsid w:val="00E36AEA"/>
    <w:rsid w:val="00E67D1E"/>
    <w:rsid w:val="00E75131"/>
    <w:rsid w:val="00EA2BD7"/>
    <w:rsid w:val="00EB3E4C"/>
    <w:rsid w:val="00EC1F89"/>
    <w:rsid w:val="00F10BDF"/>
    <w:rsid w:val="00F1379D"/>
    <w:rsid w:val="00F17F4C"/>
    <w:rsid w:val="00F43473"/>
    <w:rsid w:val="00FB00EA"/>
    <w:rsid w:val="00FC01B8"/>
    <w:rsid w:val="00FD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paragraph" w:styleId="ListParagraph">
    <w:name w:val="List Paragraph"/>
    <w:basedOn w:val="Normal"/>
    <w:link w:val="ListParagraphChar"/>
    <w:uiPriority w:val="34"/>
    <w:qFormat/>
    <w:rsid w:val="008522F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8522F9"/>
    <w:rPr>
      <w:rFonts w:asciiTheme="minorHAnsi" w:eastAsiaTheme="minorHAnsi" w:hAnsiTheme="minorHAnsi" w:cstheme="minorBidi"/>
      <w:sz w:val="22"/>
      <w:szCs w:val="22"/>
    </w:rPr>
  </w:style>
  <w:style w:type="paragraph" w:styleId="NormalWeb">
    <w:name w:val="Normal (Web)"/>
    <w:basedOn w:val="Normal"/>
    <w:uiPriority w:val="99"/>
    <w:unhideWhenUsed/>
    <w:rsid w:val="008522F9"/>
    <w:pPr>
      <w:spacing w:before="100" w:beforeAutospacing="1" w:after="100" w:afterAutospacing="1"/>
    </w:pPr>
    <w:rPr>
      <w:szCs w:val="24"/>
      <w:lang w:eastAsia="lt-LT"/>
    </w:rPr>
  </w:style>
  <w:style w:type="numbering" w:customStyle="1" w:styleId="I">
    <w:name w:val="I"/>
    <w:aliases w:val="II,III stilius"/>
    <w:uiPriority w:val="99"/>
    <w:rsid w:val="00892ACB"/>
    <w:pPr>
      <w:numPr>
        <w:numId w:val="2"/>
      </w:numPr>
    </w:pPr>
  </w:style>
  <w:style w:type="table" w:styleId="TableGrid">
    <w:name w:val="Table Grid"/>
    <w:basedOn w:val="TableNormal"/>
    <w:uiPriority w:val="39"/>
    <w:rsid w:val="00C8565E"/>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0B5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37DAFC-BC4A-4B00-BE2E-4AD6F743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19444</Words>
  <Characters>11084</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30468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2024-11-11T14:37:00Z</dcterms:created>
  <dcterms:modified xsi:type="dcterms:W3CDTF">2024-11-12T07:32:00Z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