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2061" w14:textId="77777777" w:rsidR="00435B80" w:rsidRPr="003A3100" w:rsidRDefault="00435B80" w:rsidP="00435B8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sz w:val="28"/>
          <w:szCs w:val="28"/>
        </w:rPr>
      </w:pPr>
      <w:r w:rsidRPr="003A3100">
        <w:rPr>
          <w:rFonts w:ascii="Times-Bold" w:hAnsi="Times-Bold" w:cs="Times-Bold"/>
          <w:b/>
          <w:sz w:val="28"/>
          <w:szCs w:val="28"/>
        </w:rPr>
        <w:t>PROJEKTO PAVADINIMAS</w:t>
      </w:r>
    </w:p>
    <w:p w14:paraId="1705CB3C" w14:textId="77777777" w:rsidR="00435B80" w:rsidRPr="003A3100" w:rsidRDefault="00435B80" w:rsidP="00435B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</w:rPr>
      </w:pPr>
    </w:p>
    <w:p w14:paraId="68629588" w14:textId="1E3CD02D" w:rsidR="00CC1723" w:rsidRDefault="00B7028C" w:rsidP="00B7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B7028C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DIRBTINĖS ŽOLĖS FUTBOLO MANIEŽO </w:t>
      </w:r>
      <w:r w:rsidRPr="00B702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DANGOS ĮRENGIM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AS</w:t>
      </w:r>
    </w:p>
    <w:p w14:paraId="4A454DFD" w14:textId="77777777" w:rsidR="00B7028C" w:rsidRPr="00B7028C" w:rsidRDefault="00B7028C" w:rsidP="00B7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C873E" w14:textId="77777777" w:rsidR="00CC1723" w:rsidRDefault="00CC1723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4E591BA0" w14:textId="6FBD62A2" w:rsidR="00435B80" w:rsidRDefault="00435B80" w:rsidP="00435B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STATYTOJAS (UŽSAKOVAS):</w:t>
      </w:r>
    </w:p>
    <w:p w14:paraId="5B3A9556" w14:textId="2E74D7A0" w:rsidR="00C9540D" w:rsidRPr="008309D6" w:rsidRDefault="008309D6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bookmarkStart w:id="0" w:name="_Hlk191898520"/>
      <w:r w:rsidRPr="008309D6">
        <w:rPr>
          <w:rFonts w:ascii="Times-Bold" w:hAnsi="Times-Bold" w:cs="Times-Bold"/>
          <w:sz w:val="24"/>
          <w:szCs w:val="24"/>
        </w:rPr>
        <w:t xml:space="preserve">RADVILIŠKIO RAJONO </w:t>
      </w:r>
      <w:r w:rsidR="002D0DC7">
        <w:rPr>
          <w:rFonts w:ascii="Times-Bold" w:hAnsi="Times-Bold" w:cs="Times-Bold"/>
          <w:sz w:val="24"/>
          <w:szCs w:val="24"/>
        </w:rPr>
        <w:t>ŠVIETIMO IR SPORTO PASLAUGŲ CENTRAS</w:t>
      </w:r>
    </w:p>
    <w:p w14:paraId="1E5374AB" w14:textId="77777777" w:rsidR="008309D6" w:rsidRDefault="008309D6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bookmarkEnd w:id="0"/>
    <w:p w14:paraId="261D0B55" w14:textId="37EDA760" w:rsidR="00435B80" w:rsidRDefault="00435B80" w:rsidP="00435B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STATYBOS VIETA:</w:t>
      </w:r>
    </w:p>
    <w:p w14:paraId="6FB91155" w14:textId="2D18583F" w:rsidR="00A30DCE" w:rsidRPr="00A30DCE" w:rsidRDefault="005349E4" w:rsidP="00A30DC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>
        <w:rPr>
          <w:rFonts w:ascii="Times-Bold" w:hAnsi="Times-Bold" w:cs="Times-Bold"/>
          <w:sz w:val="24"/>
          <w:szCs w:val="24"/>
        </w:rPr>
        <w:t xml:space="preserve">RADVILŲ </w:t>
      </w:r>
      <w:r w:rsidR="00A30DCE" w:rsidRPr="00A30DCE">
        <w:rPr>
          <w:rFonts w:ascii="Times-Bold" w:hAnsi="Times-Bold" w:cs="Times-Bold"/>
          <w:sz w:val="24"/>
          <w:szCs w:val="24"/>
        </w:rPr>
        <w:t xml:space="preserve">G. 6, </w:t>
      </w:r>
      <w:r>
        <w:rPr>
          <w:rFonts w:ascii="Times-Bold" w:hAnsi="Times-Bold" w:cs="Times-Bold"/>
          <w:sz w:val="24"/>
          <w:szCs w:val="24"/>
        </w:rPr>
        <w:t>RADVILIŠKIS</w:t>
      </w:r>
      <w:r w:rsidR="00A30DCE" w:rsidRPr="00A30DCE">
        <w:rPr>
          <w:rFonts w:ascii="Times-Bold" w:hAnsi="Times-Bold" w:cs="Times-Bold"/>
          <w:sz w:val="24"/>
          <w:szCs w:val="24"/>
        </w:rPr>
        <w:t>, RADVILIŠKIO R. SAV.</w:t>
      </w:r>
    </w:p>
    <w:p w14:paraId="6ED6D623" w14:textId="5430D06F" w:rsidR="00EA26F1" w:rsidRDefault="00EA26F1" w:rsidP="00A30DC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A26F1">
        <w:rPr>
          <w:rFonts w:ascii="Times-Bold" w:hAnsi="Times-Bold" w:cs="Times-Bold"/>
          <w:b/>
          <w:bCs/>
          <w:sz w:val="24"/>
          <w:szCs w:val="24"/>
        </w:rPr>
        <w:t>STATINIO PAVADINIMAS:</w:t>
      </w:r>
    </w:p>
    <w:p w14:paraId="18DD3414" w14:textId="02ABDE11" w:rsidR="00EA26F1" w:rsidRPr="00EA26F1" w:rsidRDefault="004A140E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>
        <w:rPr>
          <w:rFonts w:ascii="Times-Bold" w:hAnsi="Times-Bold" w:cs="Times-Bold"/>
          <w:sz w:val="24"/>
          <w:szCs w:val="24"/>
        </w:rPr>
        <w:t>UNIKALUS NR.</w:t>
      </w:r>
      <w:r w:rsidR="005349E4">
        <w:rPr>
          <w:rFonts w:ascii="Times-Bold" w:hAnsi="Times-Bold" w:cs="Times-Bold"/>
          <w:sz w:val="24"/>
          <w:szCs w:val="24"/>
        </w:rPr>
        <w:t xml:space="preserve"> 44002283-7963</w:t>
      </w:r>
      <w:r w:rsidR="00495E9B">
        <w:rPr>
          <w:rFonts w:ascii="Times-Bold" w:hAnsi="Times-Bold" w:cs="Times-Bold"/>
          <w:sz w:val="24"/>
          <w:szCs w:val="24"/>
        </w:rPr>
        <w:t>,</w:t>
      </w:r>
      <w:r>
        <w:rPr>
          <w:rFonts w:ascii="Times-Bold" w:hAnsi="Times-Bold" w:cs="Times-Bold"/>
          <w:sz w:val="24"/>
          <w:szCs w:val="24"/>
        </w:rPr>
        <w:t xml:space="preserve"> </w:t>
      </w:r>
      <w:r w:rsidR="004D5572">
        <w:rPr>
          <w:rFonts w:ascii="Times-Bold" w:hAnsi="Times-Bold" w:cs="Times-Bold"/>
          <w:sz w:val="24"/>
          <w:szCs w:val="24"/>
        </w:rPr>
        <w:t xml:space="preserve">PAŽYMĖJIMAS PLANE </w:t>
      </w:r>
      <w:r w:rsidR="009B0DFB">
        <w:rPr>
          <w:rFonts w:ascii="Times-Bold" w:hAnsi="Times-Bold" w:cs="Times-Bold"/>
          <w:sz w:val="24"/>
          <w:szCs w:val="24"/>
        </w:rPr>
        <w:t>b</w:t>
      </w:r>
      <w:r w:rsidR="005349E4">
        <w:rPr>
          <w:rFonts w:ascii="Times-Bold" w:hAnsi="Times-Bold" w:cs="Times-Bold"/>
          <w:sz w:val="24"/>
          <w:szCs w:val="24"/>
        </w:rPr>
        <w:t>8</w:t>
      </w:r>
      <w:r w:rsidR="00A31EC1">
        <w:rPr>
          <w:rFonts w:ascii="Times-Bold" w:hAnsi="Times-Bold" w:cs="Times-Bold"/>
          <w:sz w:val="24"/>
          <w:szCs w:val="24"/>
        </w:rPr>
        <w:t>,</w:t>
      </w:r>
      <w:r w:rsidR="00B378CF">
        <w:rPr>
          <w:rFonts w:ascii="Times-Bold" w:hAnsi="Times-Bold" w:cs="Times-Bold"/>
          <w:sz w:val="24"/>
          <w:szCs w:val="24"/>
        </w:rPr>
        <w:t xml:space="preserve"> </w:t>
      </w:r>
      <w:r w:rsidR="009B0DFB">
        <w:rPr>
          <w:rFonts w:ascii="Times-Bold" w:hAnsi="Times-Bold" w:cs="Times-Bold"/>
          <w:sz w:val="24"/>
          <w:szCs w:val="24"/>
        </w:rPr>
        <w:t>BENDRAS PLOTAS 9</w:t>
      </w:r>
      <w:r w:rsidR="005349E4">
        <w:rPr>
          <w:rFonts w:ascii="Times-Bold" w:hAnsi="Times-Bold" w:cs="Times-Bold"/>
          <w:sz w:val="24"/>
          <w:szCs w:val="24"/>
        </w:rPr>
        <w:t>38</w:t>
      </w:r>
      <w:r w:rsidR="00B378CF" w:rsidRPr="00B378CF">
        <w:rPr>
          <w:rFonts w:ascii="Times-Bold" w:hAnsi="Times-Bold" w:cs="Times-Bold"/>
          <w:sz w:val="24"/>
          <w:szCs w:val="24"/>
        </w:rPr>
        <w:t xml:space="preserve"> </w:t>
      </w:r>
      <w:r w:rsidR="00B378CF">
        <w:rPr>
          <w:rFonts w:ascii="Times-Bold" w:hAnsi="Times-Bold" w:cs="Times-Bold"/>
          <w:sz w:val="24"/>
          <w:szCs w:val="24"/>
        </w:rPr>
        <w:t>m</w:t>
      </w:r>
      <w:r w:rsidR="00B378CF">
        <w:rPr>
          <w:rFonts w:ascii="Times New Roman" w:hAnsi="Times New Roman" w:cs="Times New Roman"/>
          <w:sz w:val="24"/>
          <w:szCs w:val="24"/>
        </w:rPr>
        <w:t>²</w:t>
      </w:r>
      <w:r w:rsidR="00B378CF">
        <w:rPr>
          <w:rFonts w:ascii="Times-Bold" w:hAnsi="Times-Bold" w:cs="Times-Bold"/>
          <w:sz w:val="24"/>
          <w:szCs w:val="24"/>
        </w:rPr>
        <w:t xml:space="preserve"> </w:t>
      </w:r>
    </w:p>
    <w:p w14:paraId="71A82103" w14:textId="77777777" w:rsidR="00EA26F1" w:rsidRDefault="00EA26F1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3302D5A1" w14:textId="621028CA" w:rsidR="00464782" w:rsidRDefault="00EA26F1" w:rsidP="00435B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STATINIO </w:t>
      </w:r>
      <w:r w:rsidR="00435B80">
        <w:rPr>
          <w:rFonts w:ascii="Times-Bold" w:hAnsi="Times-Bold" w:cs="Times-Bold"/>
          <w:b/>
          <w:bCs/>
          <w:sz w:val="24"/>
          <w:szCs w:val="24"/>
        </w:rPr>
        <w:t>KATEGORIJA</w:t>
      </w:r>
      <w:r w:rsidR="00464782">
        <w:rPr>
          <w:rFonts w:ascii="Times-Bold" w:hAnsi="Times-Bold" w:cs="Times-Bold"/>
          <w:b/>
          <w:bCs/>
          <w:sz w:val="24"/>
          <w:szCs w:val="24"/>
        </w:rPr>
        <w:t>:</w:t>
      </w:r>
    </w:p>
    <w:p w14:paraId="69B244DC" w14:textId="660C7C3A" w:rsidR="00435B80" w:rsidRDefault="00751517" w:rsidP="00435B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</w:t>
      </w:r>
      <w:r w:rsidR="00AE399B">
        <w:rPr>
          <w:rFonts w:ascii="Times-Roman" w:hAnsi="Times-Roman" w:cs="Times-Roman"/>
          <w:sz w:val="24"/>
          <w:szCs w:val="24"/>
        </w:rPr>
        <w:t>SUDĖTINGAS</w:t>
      </w:r>
      <w:r w:rsidR="00435B80">
        <w:rPr>
          <w:rFonts w:ascii="Times-Roman" w:hAnsi="Times-Roman" w:cs="Times-Roman"/>
          <w:sz w:val="24"/>
          <w:szCs w:val="24"/>
        </w:rPr>
        <w:t xml:space="preserve"> STATINYS</w:t>
      </w:r>
    </w:p>
    <w:p w14:paraId="504B825F" w14:textId="77777777" w:rsidR="00435B80" w:rsidRDefault="00435B80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30BE82FB" w14:textId="48BABA33" w:rsidR="00EA26F1" w:rsidRDefault="00EA26F1" w:rsidP="00435B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A26F1">
        <w:rPr>
          <w:rFonts w:ascii="Times-Bold" w:hAnsi="Times-Bold" w:cs="Times-Bold"/>
          <w:b/>
          <w:bCs/>
          <w:sz w:val="24"/>
          <w:szCs w:val="24"/>
        </w:rPr>
        <w:t>STATYBOS RŪŠIS:</w:t>
      </w:r>
    </w:p>
    <w:p w14:paraId="6067C9B5" w14:textId="1BF52717" w:rsidR="00EA26F1" w:rsidRDefault="00EA26F1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 w:rsidRPr="00EA26F1">
        <w:rPr>
          <w:rFonts w:ascii="Times-Bold" w:hAnsi="Times-Bold" w:cs="Times-Bold"/>
          <w:sz w:val="24"/>
          <w:szCs w:val="24"/>
        </w:rPr>
        <w:t>PAPRASTASIS REMONTAS</w:t>
      </w:r>
    </w:p>
    <w:p w14:paraId="138BE20C" w14:textId="77777777" w:rsidR="00EA26F1" w:rsidRPr="00EA26F1" w:rsidRDefault="00EA26F1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3A03F7DF" w14:textId="4206F676" w:rsidR="00464782" w:rsidRDefault="00435B80" w:rsidP="00435B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PROJEKTO ETAPAS</w:t>
      </w:r>
      <w:r w:rsidR="00464782">
        <w:rPr>
          <w:rFonts w:ascii="Times-Bold" w:hAnsi="Times-Bold" w:cs="Times-Bold"/>
          <w:b/>
          <w:bCs/>
          <w:sz w:val="24"/>
          <w:szCs w:val="24"/>
        </w:rPr>
        <w:t>:</w:t>
      </w:r>
    </w:p>
    <w:p w14:paraId="77089318" w14:textId="4548FBE1" w:rsidR="00435B80" w:rsidRDefault="00435B80" w:rsidP="00435B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VIENO ETAPO APRAŠAS</w:t>
      </w:r>
    </w:p>
    <w:p w14:paraId="4463BCBE" w14:textId="77777777" w:rsidR="00435B80" w:rsidRDefault="00435B80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EB92A84" w14:textId="511ECA96" w:rsidR="00435B80" w:rsidRDefault="00435B80" w:rsidP="00435B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PROJEKTO PARENGIMO</w:t>
      </w:r>
      <w:r w:rsidR="0046478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METAI</w:t>
      </w:r>
      <w:r w:rsidR="00464782">
        <w:rPr>
          <w:rFonts w:ascii="Times-Bold" w:hAnsi="Times-Bold" w:cs="Times-Bold"/>
          <w:b/>
          <w:bCs/>
          <w:sz w:val="24"/>
          <w:szCs w:val="24"/>
        </w:rPr>
        <w:t>:</w:t>
      </w:r>
    </w:p>
    <w:p w14:paraId="33D351D2" w14:textId="0E5A0D5A" w:rsidR="00435B80" w:rsidRDefault="00435B80" w:rsidP="00435B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20</w:t>
      </w:r>
      <w:r w:rsidR="00464782">
        <w:rPr>
          <w:rFonts w:ascii="Times-Roman" w:hAnsi="Times-Roman" w:cs="Times-Roman"/>
          <w:sz w:val="24"/>
          <w:szCs w:val="24"/>
        </w:rPr>
        <w:t>2</w:t>
      </w:r>
      <w:r w:rsidR="00A34CC4">
        <w:rPr>
          <w:rFonts w:ascii="Times-Roman" w:hAnsi="Times-Roman" w:cs="Times-Roman"/>
          <w:sz w:val="24"/>
          <w:szCs w:val="24"/>
        </w:rPr>
        <w:t>6</w:t>
      </w:r>
    </w:p>
    <w:p w14:paraId="676E58F5" w14:textId="77777777" w:rsidR="00464782" w:rsidRDefault="00464782" w:rsidP="00435B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F9C786B" w14:textId="227B9120" w:rsidR="00464782" w:rsidRDefault="00464782" w:rsidP="00435B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464782">
        <w:rPr>
          <w:rFonts w:ascii="Times-Roman" w:hAnsi="Times-Roman" w:cs="Times-Roman"/>
          <w:b/>
          <w:bCs/>
          <w:sz w:val="24"/>
          <w:szCs w:val="24"/>
        </w:rPr>
        <w:t>PROJEKTO RENGĖJAS:</w:t>
      </w:r>
    </w:p>
    <w:p w14:paraId="302EFF8F" w14:textId="77777777" w:rsidR="00751517" w:rsidRPr="008309D6" w:rsidRDefault="00751517" w:rsidP="0075151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 w:rsidRPr="008309D6">
        <w:rPr>
          <w:rFonts w:ascii="Times-Bold" w:hAnsi="Times-Bold" w:cs="Times-Bold"/>
          <w:sz w:val="24"/>
          <w:szCs w:val="24"/>
        </w:rPr>
        <w:t xml:space="preserve">RADVILIŠKIO RAJONO </w:t>
      </w:r>
      <w:r>
        <w:rPr>
          <w:rFonts w:ascii="Times-Bold" w:hAnsi="Times-Bold" w:cs="Times-Bold"/>
          <w:sz w:val="24"/>
          <w:szCs w:val="24"/>
        </w:rPr>
        <w:t>ŠVIETIMO IR SPORTO PASLAUGŲ CENTRAS</w:t>
      </w:r>
    </w:p>
    <w:p w14:paraId="160ED67C" w14:textId="77777777" w:rsidR="00751517" w:rsidRDefault="00751517" w:rsidP="0075151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B74F9FF" w14:textId="21A750A7" w:rsidR="00920573" w:rsidRPr="00920573" w:rsidRDefault="00920573" w:rsidP="00920573"/>
    <w:p w14:paraId="40B114C5" w14:textId="5A35525B" w:rsidR="00920573" w:rsidRPr="00920573" w:rsidRDefault="00920573" w:rsidP="00412E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573">
        <w:rPr>
          <w:rFonts w:ascii="Times New Roman" w:hAnsi="Times New Roman" w:cs="Times New Roman"/>
          <w:b/>
          <w:bCs/>
          <w:sz w:val="24"/>
          <w:szCs w:val="24"/>
        </w:rPr>
        <w:t>PRIEDAI</w:t>
      </w:r>
    </w:p>
    <w:tbl>
      <w:tblPr>
        <w:tblW w:w="8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1418"/>
        <w:gridCol w:w="4252"/>
      </w:tblGrid>
      <w:tr w:rsidR="0070221E" w:rsidRPr="00920573" w14:paraId="2013359A" w14:textId="77777777" w:rsidTr="007D100D">
        <w:trPr>
          <w:trHeight w:hRule="exact" w:val="463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69F95" w14:textId="77777777" w:rsidR="0070221E" w:rsidRPr="00920573" w:rsidRDefault="0070221E" w:rsidP="0092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DOKUMENTO ŽYMUO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5050D" w14:textId="2D15A013" w:rsidR="0070221E" w:rsidRPr="00920573" w:rsidRDefault="007D100D" w:rsidP="0092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FAILŲ</w:t>
            </w:r>
            <w:r w:rsidR="0070221E" w:rsidRPr="0092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BB24A" w14:textId="77777777" w:rsidR="0070221E" w:rsidRPr="00920573" w:rsidRDefault="0070221E" w:rsidP="0092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</w:tr>
      <w:tr w:rsidR="0070221E" w:rsidRPr="00920573" w14:paraId="2E1CFE79" w14:textId="77777777" w:rsidTr="007D100D">
        <w:trPr>
          <w:trHeight w:hRule="exact" w:val="412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C19BB" w14:textId="78D4AC2B" w:rsidR="0070221E" w:rsidRPr="00920573" w:rsidRDefault="0070221E" w:rsidP="0092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3EB08" w14:textId="77777777" w:rsidR="0070221E" w:rsidRPr="00920573" w:rsidRDefault="0070221E" w:rsidP="0070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E248C" w14:textId="3AEF856B" w:rsidR="0070221E" w:rsidRPr="00920573" w:rsidRDefault="0070221E" w:rsidP="0092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73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="007D10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100D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7D100D">
              <w:rPr>
                <w:rFonts w:ascii="Times New Roman" w:hAnsi="Times New Roman" w:cs="Times New Roman"/>
                <w:sz w:val="24"/>
                <w:szCs w:val="24"/>
              </w:rPr>
              <w:t xml:space="preserve"> formatu)</w:t>
            </w:r>
          </w:p>
        </w:tc>
      </w:tr>
      <w:tr w:rsidR="0070221E" w:rsidRPr="00920573" w14:paraId="375F2832" w14:textId="77777777" w:rsidTr="007D100D">
        <w:trPr>
          <w:trHeight w:hRule="exact" w:val="418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B3B81" w14:textId="11DDECA1" w:rsidR="0070221E" w:rsidRPr="00920573" w:rsidRDefault="0070221E" w:rsidP="0092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68BA5" w14:textId="0FEC577C" w:rsidR="0070221E" w:rsidRPr="00920573" w:rsidRDefault="007D100D" w:rsidP="0070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938E" w14:textId="33376D4B" w:rsidR="0070221E" w:rsidRPr="00920573" w:rsidRDefault="0070221E" w:rsidP="0092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73">
              <w:rPr>
                <w:rFonts w:ascii="Times New Roman" w:hAnsi="Times New Roman" w:cs="Times New Roman"/>
                <w:sz w:val="24"/>
                <w:szCs w:val="24"/>
              </w:rPr>
              <w:t>Darbų kiekių žiniaraščiai</w:t>
            </w:r>
            <w:r w:rsidR="007D10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100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="007D100D">
              <w:rPr>
                <w:rFonts w:ascii="Times New Roman" w:hAnsi="Times New Roman" w:cs="Times New Roman"/>
                <w:sz w:val="24"/>
                <w:szCs w:val="24"/>
              </w:rPr>
              <w:t xml:space="preserve"> formatu)</w:t>
            </w:r>
          </w:p>
        </w:tc>
      </w:tr>
      <w:tr w:rsidR="0070221E" w:rsidRPr="00920573" w14:paraId="204ED91A" w14:textId="77777777" w:rsidTr="007D100D">
        <w:trPr>
          <w:trHeight w:hRule="exact" w:val="418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A4E78" w14:textId="09CB8B79" w:rsidR="0070221E" w:rsidRPr="00541836" w:rsidRDefault="0070221E" w:rsidP="0054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4282" w14:textId="0EB21B9C" w:rsidR="0070221E" w:rsidRPr="00541836" w:rsidRDefault="0070221E" w:rsidP="0070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BE039" w14:textId="64438E2C" w:rsidR="0070221E" w:rsidRPr="00541836" w:rsidRDefault="0070221E" w:rsidP="0054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5C9AC" w14:textId="77777777" w:rsidR="00920573" w:rsidRPr="00920573" w:rsidRDefault="00920573" w:rsidP="00920573"/>
    <w:p w14:paraId="0566BE94" w14:textId="080C70A1" w:rsidR="00920573" w:rsidRDefault="00920573" w:rsidP="00920573"/>
    <w:p w14:paraId="604987A2" w14:textId="4DFBB9C9" w:rsidR="0070221E" w:rsidRDefault="0070221E" w:rsidP="00920573"/>
    <w:p w14:paraId="4D13387F" w14:textId="291E9EE4" w:rsidR="00DB6213" w:rsidRDefault="00DB6213" w:rsidP="00920573"/>
    <w:p w14:paraId="16C25278" w14:textId="77777777" w:rsidR="007303F1" w:rsidRDefault="007303F1" w:rsidP="00920573"/>
    <w:p w14:paraId="30F1B715" w14:textId="77777777" w:rsidR="00DB6213" w:rsidRDefault="00DB6213" w:rsidP="00920573"/>
    <w:p w14:paraId="77EAA999" w14:textId="77777777" w:rsidR="004537BD" w:rsidRDefault="004537BD" w:rsidP="00920573"/>
    <w:p w14:paraId="482D88FE" w14:textId="77777777" w:rsidR="004537BD" w:rsidRDefault="004537BD" w:rsidP="00920573"/>
    <w:p w14:paraId="4BE3A8B6" w14:textId="77777777" w:rsidR="00BA74D0" w:rsidRDefault="00BA74D0" w:rsidP="00BA74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C1F">
        <w:rPr>
          <w:rFonts w:ascii="Times New Roman" w:hAnsi="Times New Roman" w:cs="Times New Roman"/>
          <w:b/>
          <w:bCs/>
          <w:sz w:val="24"/>
          <w:szCs w:val="24"/>
        </w:rPr>
        <w:lastRenderedPageBreak/>
        <w:t>AIŠKINAMASIS RAŠTAS</w:t>
      </w:r>
    </w:p>
    <w:p w14:paraId="0C25A2D8" w14:textId="783D74BC" w:rsidR="00BA74D0" w:rsidRPr="00EA2514" w:rsidRDefault="004A140E" w:rsidP="00BA7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74D0" w:rsidRPr="003D1C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74D0" w:rsidRPr="00EA2514">
        <w:rPr>
          <w:rFonts w:ascii="Times New Roman" w:hAnsi="Times New Roman" w:cs="Times New Roman"/>
          <w:b/>
          <w:bCs/>
          <w:sz w:val="24"/>
          <w:szCs w:val="24"/>
        </w:rPr>
        <w:t>PAGRINDINIAI PROJEKTINIAI SPRENDINIAI</w:t>
      </w:r>
    </w:p>
    <w:p w14:paraId="3BC397BE" w14:textId="66BA1F08" w:rsidR="00C05F9E" w:rsidRDefault="004B1214" w:rsidP="009760C5">
      <w:pPr>
        <w:suppressAutoHyphens/>
        <w:autoSpaceDN w:val="0"/>
        <w:spacing w:line="242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="00C00E5F">
        <w:rPr>
          <w:rFonts w:ascii="Times New Roman" w:eastAsia="Calibri" w:hAnsi="Times New Roman" w:cs="Times New Roman"/>
          <w:kern w:val="3"/>
          <w:sz w:val="24"/>
          <w:szCs w:val="24"/>
        </w:rPr>
        <w:t>Numatoma remontuoti</w:t>
      </w:r>
      <w:r w:rsidR="00C05F9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mini futbolo</w:t>
      </w:r>
      <w:r w:rsidR="00B7028C">
        <w:rPr>
          <w:rFonts w:ascii="Times New Roman" w:eastAsia="Calibri" w:hAnsi="Times New Roman" w:cs="Times New Roman"/>
          <w:kern w:val="3"/>
          <w:sz w:val="24"/>
          <w:szCs w:val="24"/>
        </w:rPr>
        <w:t xml:space="preserve"> maniežą</w:t>
      </w:r>
      <w:r w:rsidR="00C05F9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B7028C">
        <w:rPr>
          <w:rFonts w:ascii="Times New Roman" w:eastAsia="Calibri" w:hAnsi="Times New Roman" w:cs="Times New Roman"/>
          <w:kern w:val="3"/>
          <w:sz w:val="24"/>
          <w:szCs w:val="24"/>
        </w:rPr>
        <w:t>(</w:t>
      </w:r>
      <w:r w:rsidR="00C05F9E">
        <w:rPr>
          <w:rFonts w:ascii="Times New Roman" w:eastAsia="Calibri" w:hAnsi="Times New Roman" w:cs="Times New Roman"/>
          <w:kern w:val="3"/>
          <w:sz w:val="24"/>
          <w:szCs w:val="24"/>
        </w:rPr>
        <w:t>aikštel</w:t>
      </w:r>
      <w:r w:rsidR="00B7028C">
        <w:rPr>
          <w:rFonts w:ascii="Times New Roman" w:eastAsia="Calibri" w:hAnsi="Times New Roman" w:cs="Times New Roman"/>
          <w:kern w:val="3"/>
          <w:sz w:val="24"/>
          <w:szCs w:val="24"/>
        </w:rPr>
        <w:t>ę)</w:t>
      </w:r>
      <w:r w:rsidR="00C05F9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(37,3m x 25,0m, 938 kvadratiniai metrai)</w:t>
      </w:r>
      <w:r w:rsidR="00C00E5F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  <w:r w:rsidR="00C05F9E">
        <w:rPr>
          <w:rFonts w:ascii="Times New Roman" w:eastAsia="Calibri" w:hAnsi="Times New Roman" w:cs="Times New Roman"/>
          <w:kern w:val="3"/>
          <w:sz w:val="24"/>
          <w:szCs w:val="24"/>
        </w:rPr>
        <w:t>Seną  dirbtinės žolės dangą reikia nuimti ir išvežti utilizacijai</w:t>
      </w:r>
      <w:r w:rsidR="00DF6FF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(pagal aplinkosauginius reikalavimus)</w:t>
      </w:r>
      <w:r w:rsidR="00C05F9E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 w:rsidR="0037725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Nauja dirbtinės žolės danga klojama ant vieno sluoksnio senos dirbtinės žolės (prieš 8 metus keičiant dirbtinės žolės dangą  sena dirbtinės žolės danga buvo palikta). Aikštelėje ant sutankintų pagrindų yra išlietas asfalto sluoksnis.</w:t>
      </w:r>
      <w:r w:rsidR="002222DC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Paklojus naują dirbtinės žolės dangą, išbraižomos linijos mini futbolo aikštelei ir dangos paviršius pripildomas kvarciniu smėliu, bei gumos granulėmis.</w:t>
      </w:r>
    </w:p>
    <w:p w14:paraId="5A847CDD" w14:textId="17599012" w:rsidR="00BA74D0" w:rsidRPr="00BE4FE4" w:rsidRDefault="00BA74D0" w:rsidP="00BA7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51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E4FE4">
        <w:rPr>
          <w:rFonts w:ascii="Times New Roman" w:hAnsi="Times New Roman" w:cs="Times New Roman"/>
          <w:b/>
          <w:bCs/>
          <w:sz w:val="24"/>
          <w:szCs w:val="24"/>
        </w:rPr>
        <w:t>tatybos darbų organizavim</w:t>
      </w:r>
      <w:r w:rsidRPr="00EA25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E4FE4">
        <w:rPr>
          <w:rFonts w:ascii="Times New Roman" w:hAnsi="Times New Roman" w:cs="Times New Roman"/>
          <w:b/>
          <w:bCs/>
          <w:sz w:val="24"/>
          <w:szCs w:val="24"/>
        </w:rPr>
        <w:t>s.</w:t>
      </w:r>
    </w:p>
    <w:p w14:paraId="27B6FEE2" w14:textId="3415F362" w:rsidR="00BA74D0" w:rsidRPr="00BE4FE4" w:rsidRDefault="00BA74D0" w:rsidP="00BA74D0">
      <w:pPr>
        <w:jc w:val="both"/>
        <w:rPr>
          <w:rFonts w:ascii="Times New Roman" w:hAnsi="Times New Roman" w:cs="Times New Roman"/>
          <w:sz w:val="24"/>
          <w:szCs w:val="24"/>
        </w:rPr>
      </w:pPr>
      <w:r w:rsidRPr="00BE4FE4">
        <w:rPr>
          <w:rFonts w:ascii="Times New Roman" w:hAnsi="Times New Roman" w:cs="Times New Roman"/>
          <w:sz w:val="24"/>
          <w:szCs w:val="24"/>
        </w:rPr>
        <w:t>Darbuotojai privalo būti apsaugoti nuo krentančių daiktų kolektyvinėmis saugos priemonėmis, taip pat darbuotojams privalo būti išduotos reikiamos asmeninės apsauginės priemonės. Medžiagos ir įrenginiai privalo būti išdėstyti arba sudėti į krūvas taip, kad negalėtų nuslysti arba nuvirsti. Prireikus privalo būti uždengtos perėjos arba į pav</w:t>
      </w:r>
      <w:r w:rsidR="00AB6E6A">
        <w:rPr>
          <w:rFonts w:ascii="Times New Roman" w:hAnsi="Times New Roman" w:cs="Times New Roman"/>
          <w:sz w:val="24"/>
          <w:szCs w:val="24"/>
        </w:rPr>
        <w:t>o</w:t>
      </w:r>
      <w:r w:rsidRPr="00BE4FE4">
        <w:rPr>
          <w:rFonts w:ascii="Times New Roman" w:hAnsi="Times New Roman" w:cs="Times New Roman"/>
          <w:sz w:val="24"/>
          <w:szCs w:val="24"/>
        </w:rPr>
        <w:t>jingas zonas neprivalo būti įėjimo.</w:t>
      </w:r>
    </w:p>
    <w:p w14:paraId="325CDA5A" w14:textId="77777777" w:rsidR="00BA74D0" w:rsidRPr="00BE4FE4" w:rsidRDefault="00BA74D0" w:rsidP="00BA7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FE4">
        <w:rPr>
          <w:rFonts w:ascii="Times New Roman" w:hAnsi="Times New Roman" w:cs="Times New Roman"/>
          <w:b/>
          <w:bCs/>
          <w:sz w:val="24"/>
          <w:szCs w:val="24"/>
        </w:rPr>
        <w:t xml:space="preserve">Statybinių atliekų tvarkymas. </w:t>
      </w:r>
    </w:p>
    <w:p w14:paraId="2F3175A7" w14:textId="77777777" w:rsidR="00BA74D0" w:rsidRDefault="00BA74D0" w:rsidP="00BA74D0">
      <w:pPr>
        <w:jc w:val="both"/>
        <w:rPr>
          <w:rFonts w:ascii="Times New Roman" w:hAnsi="Times New Roman" w:cs="Times New Roman"/>
          <w:sz w:val="24"/>
          <w:szCs w:val="24"/>
        </w:rPr>
      </w:pPr>
      <w:r w:rsidRPr="00BE4FE4">
        <w:rPr>
          <w:rFonts w:ascii="Times New Roman" w:hAnsi="Times New Roman" w:cs="Times New Roman"/>
          <w:sz w:val="24"/>
          <w:szCs w:val="24"/>
        </w:rPr>
        <w:t>Vykdant   remonto   darbus   numatomas   statybinių   šiukšlių   išvežimas,   kaip   numato   LR patvirtintos „Statybinių atliekų tvarkymo taisyklės“.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Statybos proceso metu statybinės atliekos rūšiuojamos 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tinkamas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perdirbti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atliekas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(pristatomas į perdirbimo gamyklas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4FE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netinkamas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naudoti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 xml:space="preserve">ir perdirbti atliekas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4FE4">
        <w:rPr>
          <w:rFonts w:ascii="Times New Roman" w:hAnsi="Times New Roman" w:cs="Times New Roman"/>
          <w:sz w:val="24"/>
          <w:szCs w:val="24"/>
        </w:rPr>
        <w:t>užteršta tara ir pakuotė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FE4">
        <w:rPr>
          <w:rFonts w:ascii="Times New Roman" w:hAnsi="Times New Roman" w:cs="Times New Roman"/>
          <w:sz w:val="24"/>
          <w:szCs w:val="24"/>
        </w:rPr>
        <w:t xml:space="preserve"> išvežamas į sąvartas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4FE4">
        <w:rPr>
          <w:rFonts w:ascii="Times New Roman" w:hAnsi="Times New Roman" w:cs="Times New Roman"/>
          <w:sz w:val="24"/>
          <w:szCs w:val="24"/>
        </w:rPr>
        <w:t>.</w:t>
      </w:r>
    </w:p>
    <w:p w14:paraId="5DBE655C" w14:textId="367E247D" w:rsidR="00BA74D0" w:rsidRDefault="00BA74D0" w:rsidP="00BA7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FE4">
        <w:rPr>
          <w:rFonts w:ascii="Times New Roman" w:hAnsi="Times New Roman" w:cs="Times New Roman"/>
          <w:sz w:val="24"/>
          <w:szCs w:val="24"/>
        </w:rPr>
        <w:t>Statybinės atliekos iki jų išvežimo ar panaudojimo kaupiamos ir saugomos aptvertoje statybos teritorijoje konteineriuose, uždarose talpose ar tvarkingose krūvose, jei jos neužteršia aplinkos. Statybinių atliekų turėtojas nusprendžia, kaip ir į kurią tvarkymo vietą bus gabenamos atliekos (tai gali atlikti ir specialios įmonės) ir atsako už tvarkingą jų pakrovimą ir pristatymą.</w:t>
      </w:r>
      <w:r w:rsidRPr="00BE4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7F3143" w14:textId="5E375831" w:rsidR="00BA74D0" w:rsidRPr="00BE4FE4" w:rsidRDefault="000F1E2B" w:rsidP="00BA7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74D0" w:rsidRPr="00BE4FE4">
        <w:rPr>
          <w:rFonts w:ascii="Times New Roman" w:hAnsi="Times New Roman" w:cs="Times New Roman"/>
          <w:b/>
          <w:bCs/>
          <w:sz w:val="24"/>
          <w:szCs w:val="24"/>
        </w:rPr>
        <w:t>. BENDROSIOS PASTABOS</w:t>
      </w:r>
    </w:p>
    <w:p w14:paraId="7B918DCF" w14:textId="1137B988" w:rsidR="00BA74D0" w:rsidRPr="00BE4FE4" w:rsidRDefault="00BA74D0" w:rsidP="00BA74D0">
      <w:pPr>
        <w:jc w:val="both"/>
        <w:rPr>
          <w:rFonts w:ascii="Times New Roman" w:hAnsi="Times New Roman" w:cs="Times New Roman"/>
          <w:sz w:val="24"/>
          <w:szCs w:val="24"/>
        </w:rPr>
      </w:pPr>
      <w:r w:rsidRPr="00BE4FE4">
        <w:rPr>
          <w:rFonts w:ascii="Times New Roman" w:hAnsi="Times New Roman" w:cs="Times New Roman"/>
          <w:sz w:val="24"/>
          <w:szCs w:val="24"/>
        </w:rPr>
        <w:t>Bet kurios priemonės įgyvendinimo darbai atliekami iki galo – „pilnas įrengimas</w:t>
      </w:r>
      <w:r w:rsidR="00007DFB">
        <w:rPr>
          <w:rFonts w:ascii="Times New Roman" w:hAnsi="Times New Roman" w:cs="Times New Roman"/>
          <w:sz w:val="24"/>
          <w:szCs w:val="24"/>
        </w:rPr>
        <w:t>.</w:t>
      </w:r>
      <w:r w:rsidRPr="00BE4FE4">
        <w:rPr>
          <w:rFonts w:ascii="Times New Roman" w:hAnsi="Times New Roman" w:cs="Times New Roman"/>
          <w:sz w:val="24"/>
          <w:szCs w:val="24"/>
        </w:rPr>
        <w:t xml:space="preserve"> Po remonto darbų neturi pablogėti kitų </w:t>
      </w:r>
      <w:r w:rsidR="00007DFB">
        <w:rPr>
          <w:rFonts w:ascii="Times New Roman" w:hAnsi="Times New Roman" w:cs="Times New Roman"/>
          <w:sz w:val="24"/>
          <w:szCs w:val="24"/>
        </w:rPr>
        <w:t>statinio</w:t>
      </w:r>
      <w:r w:rsidRPr="00BE4FE4">
        <w:rPr>
          <w:rFonts w:ascii="Times New Roman" w:hAnsi="Times New Roman" w:cs="Times New Roman"/>
          <w:sz w:val="24"/>
          <w:szCs w:val="24"/>
        </w:rPr>
        <w:t xml:space="preserve"> dalių ir teritorijos elementų eksploatacijos savybės, jie paliekami tokioje pat būklėje, kurioje buvo iki darbų pradžios. Žodžiai „pilnas įrengimas“ turi reikšti ne tik darbų atlikimą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įrengimus,    nurodytus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techninėse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specifikacijose, brėžiniuose,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reikalavimuose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darbams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medžiagoms, bet ir visus atsitiktinius įvairius komponentus, kurie reikalingi pilnam darbų atlikimui.</w:t>
      </w:r>
    </w:p>
    <w:p w14:paraId="19FA406D" w14:textId="505A865F" w:rsidR="00BA74D0" w:rsidRPr="00BE4FE4" w:rsidRDefault="00BA74D0" w:rsidP="00BA7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BE4FE4">
        <w:rPr>
          <w:rFonts w:ascii="Times New Roman" w:hAnsi="Times New Roman" w:cs="Times New Roman"/>
          <w:sz w:val="24"/>
          <w:szCs w:val="24"/>
        </w:rPr>
        <w:t>iniaraščiai - projekto dalių sprendiniuose numatytų statybos produktų, įrenginių ir statybos darbų (statinio, jo elementų baigtinių darbų kiekiai atitinkamais matavimo vienetais) kiekiai.</w:t>
      </w:r>
      <w:r w:rsidR="00083363">
        <w:rPr>
          <w:rFonts w:ascii="Times New Roman" w:hAnsi="Times New Roman" w:cs="Times New Roman"/>
          <w:sz w:val="24"/>
          <w:szCs w:val="24"/>
        </w:rPr>
        <w:t xml:space="preserve"> </w:t>
      </w:r>
      <w:r w:rsidR="00083363" w:rsidRPr="00E67FC7">
        <w:rPr>
          <w:rFonts w:ascii="Times New Roman" w:hAnsi="Times New Roman" w:cs="Times New Roman"/>
          <w:sz w:val="24"/>
          <w:szCs w:val="24"/>
          <w:u w:val="single"/>
        </w:rPr>
        <w:t>Rangovas prieš pradėdamas darbus Užsakovui pateikia įkainuotus žiniaraščius</w:t>
      </w:r>
      <w:r w:rsidR="00083363">
        <w:rPr>
          <w:rFonts w:ascii="Times New Roman" w:hAnsi="Times New Roman" w:cs="Times New Roman"/>
          <w:sz w:val="24"/>
          <w:szCs w:val="24"/>
        </w:rPr>
        <w:t>.</w:t>
      </w:r>
    </w:p>
    <w:p w14:paraId="635D15FC" w14:textId="1166B2AB" w:rsidR="00212417" w:rsidRDefault="00BA74D0" w:rsidP="00B86685">
      <w:pPr>
        <w:jc w:val="both"/>
        <w:rPr>
          <w:rFonts w:ascii="Times New Roman" w:hAnsi="Times New Roman" w:cs="Times New Roman"/>
          <w:sz w:val="20"/>
          <w:szCs w:val="20"/>
        </w:rPr>
      </w:pPr>
      <w:r w:rsidRPr="00BE4FE4">
        <w:rPr>
          <w:rFonts w:ascii="Times New Roman" w:hAnsi="Times New Roman" w:cs="Times New Roman"/>
          <w:sz w:val="24"/>
          <w:szCs w:val="24"/>
        </w:rPr>
        <w:t>Statinio remonto metu naudojami statybos produktai turi atitikti jo technines specifikacijas (standartuose, techniniuose liudijimuose) pateiktus statybos produktų degumo, atsparumo ugniai bei techninius reikalavimus.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 xml:space="preserve">Taip pat visi statybos metu naudojamos medžiagos, gaminiai bei įrengimai – sertifikuoti Lietuvos Respublikoje. Jei tokių nėra – medžiagoms atvežtoms iš kitų šalių – užsienio šalių sertifikatai, vietinėms </w:t>
      </w:r>
      <w:r w:rsidRPr="001D3524">
        <w:rPr>
          <w:rFonts w:ascii="Times New Roman" w:hAnsi="Times New Roman" w:cs="Times New Roman"/>
          <w:sz w:val="24"/>
          <w:szCs w:val="24"/>
        </w:rPr>
        <w:t xml:space="preserve">– </w:t>
      </w:r>
      <w:r w:rsidRPr="00BE4FE4">
        <w:rPr>
          <w:rFonts w:ascii="Times New Roman" w:hAnsi="Times New Roman" w:cs="Times New Roman"/>
          <w:sz w:val="24"/>
          <w:szCs w:val="24"/>
        </w:rPr>
        <w:t>įmonės paruošti standartai.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Projekto sprendimai yra tausojantys esamas laikančias konstrukcijas ir nepažeidžiantys jų mechaninio stiprumo bei stabilumo, užtikrina gaisrinę saugą ir saugią eksploataciją, pagerina higienos sąlygas.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Įgyvendinant projektą Rangovas privalo laikytis Statybos įstatymo ir kitų normatyvinių dokumentų, teisės aktų reikalavimų.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 xml:space="preserve">Statybos darbai vykdomi griežtai pagal projektą, pasirašant nustatyta tvarka paslėptų darbų aktus, vykdant statybos priežiūrą vykdančių tarnybų reikalavimus, </w:t>
      </w:r>
      <w:r w:rsidRPr="00BE4FE4">
        <w:rPr>
          <w:rFonts w:ascii="Times New Roman" w:hAnsi="Times New Roman" w:cs="Times New Roman"/>
          <w:sz w:val="24"/>
          <w:szCs w:val="24"/>
        </w:rPr>
        <w:lastRenderedPageBreak/>
        <w:t>turint gaminių sertifikavimo arba kitus kokybę įrodančius dokumentus.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Projekte numatyti reikalavimai medžiagoms, gaminiams, darbų vykdymui pagal turimus pradinius duomenis. Statybos metu atsiradus nenumatytoms aplinkybėms, šie reikalavimai gali būti patikslinti.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E4">
        <w:rPr>
          <w:rFonts w:ascii="Times New Roman" w:hAnsi="Times New Roman" w:cs="Times New Roman"/>
          <w:sz w:val="24"/>
          <w:szCs w:val="24"/>
        </w:rPr>
        <w:t>Rangovas teikdamas pasiūlymą privalo įvertinti ir kitus tarpinius darbus, reikalingus galutiniam visų darbų užbaigimui. Prieš atliekant, bet kokius nukrypimus nuo projekto sprendinių, juos privaloma suderinti su Užsakovu.</w:t>
      </w:r>
    </w:p>
    <w:sectPr w:rsidR="00212417" w:rsidSect="00585247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34AD" w14:textId="77777777" w:rsidR="009B1282" w:rsidRDefault="009B1282" w:rsidP="00B3758A">
      <w:pPr>
        <w:spacing w:after="0" w:line="240" w:lineRule="auto"/>
      </w:pPr>
      <w:r>
        <w:separator/>
      </w:r>
    </w:p>
  </w:endnote>
  <w:endnote w:type="continuationSeparator" w:id="0">
    <w:p w14:paraId="59DA63C7" w14:textId="77777777" w:rsidR="009B1282" w:rsidRDefault="009B1282" w:rsidP="00B3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B905" w14:textId="77777777" w:rsidR="009B1282" w:rsidRDefault="009B1282" w:rsidP="00B3758A">
      <w:pPr>
        <w:spacing w:after="0" w:line="240" w:lineRule="auto"/>
      </w:pPr>
      <w:r>
        <w:separator/>
      </w:r>
    </w:p>
  </w:footnote>
  <w:footnote w:type="continuationSeparator" w:id="0">
    <w:p w14:paraId="4393F4D5" w14:textId="77777777" w:rsidR="009B1282" w:rsidRDefault="009B1282" w:rsidP="00B3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1D6C4F2"/>
    <w:lvl w:ilvl="0">
      <w:numFmt w:val="bullet"/>
      <w:lvlText w:val="*"/>
      <w:lvlJc w:val="left"/>
    </w:lvl>
  </w:abstractNum>
  <w:abstractNum w:abstractNumId="1" w15:restartNumberingAfterBreak="0">
    <w:nsid w:val="0D273EC7"/>
    <w:multiLevelType w:val="singleLevel"/>
    <w:tmpl w:val="337809C6"/>
    <w:lvl w:ilvl="0">
      <w:start w:val="1"/>
      <w:numFmt w:val="decimal"/>
      <w:lvlText w:val="5.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 w15:restartNumberingAfterBreak="0">
    <w:nsid w:val="13C10375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 w15:restartNumberingAfterBreak="0">
    <w:nsid w:val="14B64651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 w15:restartNumberingAfterBreak="0">
    <w:nsid w:val="176532D1"/>
    <w:multiLevelType w:val="singleLevel"/>
    <w:tmpl w:val="8C621F48"/>
    <w:lvl w:ilvl="0">
      <w:start w:val="19"/>
      <w:numFmt w:val="decimal"/>
      <w:lvlText w:val="%1."/>
      <w:legacy w:legacy="1" w:legacySpace="0" w:legacyIndent="327"/>
      <w:lvlJc w:val="left"/>
      <w:rPr>
        <w:rFonts w:ascii="Arial" w:hAnsi="Arial" w:cs="Arial" w:hint="default"/>
      </w:rPr>
    </w:lvl>
  </w:abstractNum>
  <w:abstractNum w:abstractNumId="5" w15:restartNumberingAfterBreak="0">
    <w:nsid w:val="187449D6"/>
    <w:multiLevelType w:val="singleLevel"/>
    <w:tmpl w:val="9F947D66"/>
    <w:lvl w:ilvl="0">
      <w:start w:val="2"/>
      <w:numFmt w:val="decimal"/>
      <w:lvlText w:val="1.11.2.%1."/>
      <w:legacy w:legacy="1" w:legacySpace="0" w:legacyIndent="783"/>
      <w:lvlJc w:val="left"/>
      <w:rPr>
        <w:rFonts w:ascii="Arial" w:hAnsi="Arial" w:cs="Arial" w:hint="default"/>
      </w:rPr>
    </w:lvl>
  </w:abstractNum>
  <w:abstractNum w:abstractNumId="6" w15:restartNumberingAfterBreak="0">
    <w:nsid w:val="1A1E15AB"/>
    <w:multiLevelType w:val="singleLevel"/>
    <w:tmpl w:val="02D4E7D0"/>
    <w:lvl w:ilvl="0">
      <w:start w:val="6"/>
      <w:numFmt w:val="decimal"/>
      <w:lvlText w:val="1.4.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7" w15:restartNumberingAfterBreak="0">
    <w:nsid w:val="1B747299"/>
    <w:multiLevelType w:val="singleLevel"/>
    <w:tmpl w:val="2B420038"/>
    <w:lvl w:ilvl="0">
      <w:start w:val="2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8" w15:restartNumberingAfterBreak="0">
    <w:nsid w:val="1F292B3C"/>
    <w:multiLevelType w:val="singleLevel"/>
    <w:tmpl w:val="B67C5112"/>
    <w:lvl w:ilvl="0">
      <w:start w:val="2"/>
      <w:numFmt w:val="decimal"/>
      <w:lvlText w:val="%1."/>
      <w:legacy w:legacy="1" w:legacySpace="0" w:legacyIndent="212"/>
      <w:lvlJc w:val="left"/>
      <w:rPr>
        <w:rFonts w:ascii="Arial" w:hAnsi="Arial" w:cs="Arial" w:hint="default"/>
      </w:rPr>
    </w:lvl>
  </w:abstractNum>
  <w:abstractNum w:abstractNumId="9" w15:restartNumberingAfterBreak="0">
    <w:nsid w:val="1FA9452B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 w15:restartNumberingAfterBreak="0">
    <w:nsid w:val="22E56F1F"/>
    <w:multiLevelType w:val="hybridMultilevel"/>
    <w:tmpl w:val="4454B0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11DA7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34EF739A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3" w15:restartNumberingAfterBreak="0">
    <w:nsid w:val="3F31009A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 w15:restartNumberingAfterBreak="0">
    <w:nsid w:val="3F723221"/>
    <w:multiLevelType w:val="singleLevel"/>
    <w:tmpl w:val="AE349F1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7530B7"/>
    <w:multiLevelType w:val="singleLevel"/>
    <w:tmpl w:val="201C18EC"/>
    <w:lvl w:ilvl="0">
      <w:start w:val="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FC3629C"/>
    <w:multiLevelType w:val="singleLevel"/>
    <w:tmpl w:val="ADD08E52"/>
    <w:lvl w:ilvl="0">
      <w:start w:val="3"/>
      <w:numFmt w:val="decimal"/>
      <w:lvlText w:val="1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17E34B5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 w15:restartNumberingAfterBreak="0">
    <w:nsid w:val="44A648BF"/>
    <w:multiLevelType w:val="singleLevel"/>
    <w:tmpl w:val="2F1A552E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19" w15:restartNumberingAfterBreak="0">
    <w:nsid w:val="4587158E"/>
    <w:multiLevelType w:val="singleLevel"/>
    <w:tmpl w:val="207ED908"/>
    <w:lvl w:ilvl="0">
      <w:start w:val="1"/>
      <w:numFmt w:val="decimal"/>
      <w:lvlText w:val="1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F6248D"/>
    <w:multiLevelType w:val="singleLevel"/>
    <w:tmpl w:val="BAE435FC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D9755D9"/>
    <w:multiLevelType w:val="singleLevel"/>
    <w:tmpl w:val="35463878"/>
    <w:lvl w:ilvl="0">
      <w:start w:val="13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2" w15:restartNumberingAfterBreak="0">
    <w:nsid w:val="5E424621"/>
    <w:multiLevelType w:val="singleLevel"/>
    <w:tmpl w:val="66BE1C90"/>
    <w:lvl w:ilvl="0">
      <w:start w:val="5"/>
      <w:numFmt w:val="decimal"/>
      <w:lvlText w:val="1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3" w15:restartNumberingAfterBreak="0">
    <w:nsid w:val="66AF2495"/>
    <w:multiLevelType w:val="singleLevel"/>
    <w:tmpl w:val="43687DAE"/>
    <w:lvl w:ilvl="0">
      <w:start w:val="1"/>
      <w:numFmt w:val="decimal"/>
      <w:lvlText w:val="%1.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24" w15:restartNumberingAfterBreak="0">
    <w:nsid w:val="6A2555BC"/>
    <w:multiLevelType w:val="singleLevel"/>
    <w:tmpl w:val="95AA10CE"/>
    <w:lvl w:ilvl="0">
      <w:start w:val="17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5" w15:restartNumberingAfterBreak="0">
    <w:nsid w:val="6CB36E7A"/>
    <w:multiLevelType w:val="singleLevel"/>
    <w:tmpl w:val="2CBCAAE2"/>
    <w:lvl w:ilvl="0">
      <w:start w:val="3"/>
      <w:numFmt w:val="decimal"/>
      <w:lvlText w:val="1.4.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26" w15:restartNumberingAfterBreak="0">
    <w:nsid w:val="76086CFA"/>
    <w:multiLevelType w:val="singleLevel"/>
    <w:tmpl w:val="0296AC60"/>
    <w:lvl w:ilvl="0">
      <w:start w:val="1"/>
      <w:numFmt w:val="decimal"/>
      <w:lvlText w:val="7.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 w16cid:durableId="923682293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 w16cid:durableId="1950425020">
    <w:abstractNumId w:val="1"/>
  </w:num>
  <w:num w:numId="3" w16cid:durableId="1917739193">
    <w:abstractNumId w:val="0"/>
    <w:lvlOverride w:ilvl="0">
      <w:lvl w:ilvl="0">
        <w:numFmt w:val="bullet"/>
        <w:lvlText w:val="•"/>
        <w:legacy w:legacy="1" w:legacySpace="0" w:legacyIndent="284"/>
        <w:lvlJc w:val="left"/>
        <w:rPr>
          <w:rFonts w:ascii="Arial" w:hAnsi="Arial" w:hint="default"/>
        </w:rPr>
      </w:lvl>
    </w:lvlOverride>
  </w:num>
  <w:num w:numId="4" w16cid:durableId="1274629706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Arial" w:hAnsi="Arial" w:hint="default"/>
        </w:rPr>
      </w:lvl>
    </w:lvlOverride>
  </w:num>
  <w:num w:numId="5" w16cid:durableId="2134403036">
    <w:abstractNumId w:val="7"/>
  </w:num>
  <w:num w:numId="6" w16cid:durableId="1943609379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Arial" w:hAnsi="Arial" w:hint="default"/>
        </w:rPr>
      </w:lvl>
    </w:lvlOverride>
  </w:num>
  <w:num w:numId="7" w16cid:durableId="538200811">
    <w:abstractNumId w:val="0"/>
    <w:lvlOverride w:ilvl="0">
      <w:lvl w:ilvl="0">
        <w:numFmt w:val="bullet"/>
        <w:lvlText w:val="•"/>
        <w:legacy w:legacy="1" w:legacySpace="0" w:legacyIndent="260"/>
        <w:lvlJc w:val="left"/>
        <w:rPr>
          <w:rFonts w:ascii="Arial" w:hAnsi="Arial" w:hint="default"/>
        </w:rPr>
      </w:lvl>
    </w:lvlOverride>
  </w:num>
  <w:num w:numId="8" w16cid:durableId="416441509">
    <w:abstractNumId w:val="25"/>
  </w:num>
  <w:num w:numId="9" w16cid:durableId="1089035987">
    <w:abstractNumId w:val="6"/>
  </w:num>
  <w:num w:numId="10" w16cid:durableId="1303540715">
    <w:abstractNumId w:val="22"/>
  </w:num>
  <w:num w:numId="11" w16cid:durableId="1999722385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Arial" w:hAnsi="Arial" w:hint="default"/>
        </w:rPr>
      </w:lvl>
    </w:lvlOverride>
  </w:num>
  <w:num w:numId="12" w16cid:durableId="812602225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Arial" w:hAnsi="Arial" w:hint="default"/>
        </w:rPr>
      </w:lvl>
    </w:lvlOverride>
  </w:num>
  <w:num w:numId="13" w16cid:durableId="737895800">
    <w:abstractNumId w:val="5"/>
  </w:num>
  <w:num w:numId="14" w16cid:durableId="1154955466">
    <w:abstractNumId w:val="8"/>
  </w:num>
  <w:num w:numId="15" w16cid:durableId="1478691165">
    <w:abstractNumId w:val="21"/>
  </w:num>
  <w:num w:numId="16" w16cid:durableId="1963609924">
    <w:abstractNumId w:val="24"/>
  </w:num>
  <w:num w:numId="17" w16cid:durableId="1762287633">
    <w:abstractNumId w:val="4"/>
  </w:num>
  <w:num w:numId="18" w16cid:durableId="860819377">
    <w:abstractNumId w:val="0"/>
    <w:lvlOverride w:ilvl="0">
      <w:lvl w:ilvl="0">
        <w:numFmt w:val="bullet"/>
        <w:lvlText w:val="•"/>
        <w:legacy w:legacy="1" w:legacySpace="0" w:legacyIndent="116"/>
        <w:lvlJc w:val="left"/>
        <w:rPr>
          <w:rFonts w:ascii="Arial" w:hAnsi="Arial" w:hint="default"/>
        </w:rPr>
      </w:lvl>
    </w:lvlOverride>
  </w:num>
  <w:num w:numId="19" w16cid:durableId="144443625">
    <w:abstractNumId w:val="0"/>
    <w:lvlOverride w:ilvl="0">
      <w:lvl w:ilvl="0">
        <w:numFmt w:val="bullet"/>
        <w:lvlText w:val="•"/>
        <w:legacy w:legacy="1" w:legacySpace="0" w:legacyIndent="562"/>
        <w:lvlJc w:val="left"/>
        <w:rPr>
          <w:rFonts w:ascii="Arial" w:hAnsi="Arial" w:hint="default"/>
        </w:rPr>
      </w:lvl>
    </w:lvlOverride>
  </w:num>
  <w:num w:numId="20" w16cid:durableId="897938998">
    <w:abstractNumId w:val="14"/>
  </w:num>
  <w:num w:numId="21" w16cid:durableId="1650861700">
    <w:abstractNumId w:val="26"/>
  </w:num>
  <w:num w:numId="22" w16cid:durableId="953244540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3" w16cid:durableId="1483230062">
    <w:abstractNumId w:val="15"/>
  </w:num>
  <w:num w:numId="24" w16cid:durableId="1116562653">
    <w:abstractNumId w:val="20"/>
  </w:num>
  <w:num w:numId="25" w16cid:durableId="1589073482">
    <w:abstractNumId w:val="19"/>
  </w:num>
  <w:num w:numId="26" w16cid:durableId="687409631">
    <w:abstractNumId w:val="16"/>
  </w:num>
  <w:num w:numId="27" w16cid:durableId="1038818326">
    <w:abstractNumId w:val="16"/>
    <w:lvlOverride w:ilvl="0">
      <w:lvl w:ilvl="0">
        <w:start w:val="9"/>
        <w:numFmt w:val="decimal"/>
        <w:lvlText w:val="13.%1."/>
        <w:legacy w:legacy="1" w:legacySpace="0" w:legacyIndent="658"/>
        <w:lvlJc w:val="left"/>
        <w:rPr>
          <w:rFonts w:ascii="Times New Roman" w:hAnsi="Times New Roman" w:cs="Times New Roman" w:hint="default"/>
        </w:rPr>
      </w:lvl>
    </w:lvlOverride>
  </w:num>
  <w:num w:numId="28" w16cid:durableId="58480554">
    <w:abstractNumId w:val="17"/>
  </w:num>
  <w:num w:numId="29" w16cid:durableId="686717249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Arial" w:hAnsi="Arial" w:hint="default"/>
        </w:rPr>
      </w:lvl>
    </w:lvlOverride>
  </w:num>
  <w:num w:numId="30" w16cid:durableId="1425564448">
    <w:abstractNumId w:val="3"/>
  </w:num>
  <w:num w:numId="31" w16cid:durableId="2087149533">
    <w:abstractNumId w:val="18"/>
  </w:num>
  <w:num w:numId="32" w16cid:durableId="1696344792">
    <w:abstractNumId w:val="11"/>
  </w:num>
  <w:num w:numId="33" w16cid:durableId="624195590">
    <w:abstractNumId w:val="12"/>
  </w:num>
  <w:num w:numId="34" w16cid:durableId="446510362">
    <w:abstractNumId w:val="2"/>
  </w:num>
  <w:num w:numId="35" w16cid:durableId="329021512">
    <w:abstractNumId w:val="9"/>
  </w:num>
  <w:num w:numId="36" w16cid:durableId="259722278">
    <w:abstractNumId w:val="13"/>
  </w:num>
  <w:num w:numId="37" w16cid:durableId="1086608570">
    <w:abstractNumId w:val="23"/>
  </w:num>
  <w:num w:numId="38" w16cid:durableId="1454209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80"/>
    <w:rsid w:val="00007DFB"/>
    <w:rsid w:val="00015A93"/>
    <w:rsid w:val="000234C5"/>
    <w:rsid w:val="000414A7"/>
    <w:rsid w:val="00057828"/>
    <w:rsid w:val="00073B08"/>
    <w:rsid w:val="00083363"/>
    <w:rsid w:val="000B2636"/>
    <w:rsid w:val="000C49D9"/>
    <w:rsid w:val="000D6BDE"/>
    <w:rsid w:val="000F1E2B"/>
    <w:rsid w:val="001437E3"/>
    <w:rsid w:val="001611F2"/>
    <w:rsid w:val="00167169"/>
    <w:rsid w:val="001C45D9"/>
    <w:rsid w:val="001D3524"/>
    <w:rsid w:val="001F0283"/>
    <w:rsid w:val="00200DE9"/>
    <w:rsid w:val="00210880"/>
    <w:rsid w:val="00212417"/>
    <w:rsid w:val="002222DC"/>
    <w:rsid w:val="00237393"/>
    <w:rsid w:val="00246049"/>
    <w:rsid w:val="00253EDC"/>
    <w:rsid w:val="002825DA"/>
    <w:rsid w:val="002D0DC7"/>
    <w:rsid w:val="002E572C"/>
    <w:rsid w:val="002E6218"/>
    <w:rsid w:val="003125CB"/>
    <w:rsid w:val="00342D28"/>
    <w:rsid w:val="0035576A"/>
    <w:rsid w:val="00364BAF"/>
    <w:rsid w:val="00374608"/>
    <w:rsid w:val="0037725B"/>
    <w:rsid w:val="0037775B"/>
    <w:rsid w:val="0039120E"/>
    <w:rsid w:val="0039791B"/>
    <w:rsid w:val="003A3100"/>
    <w:rsid w:val="003B7CD5"/>
    <w:rsid w:val="003C4CFB"/>
    <w:rsid w:val="003D1C1F"/>
    <w:rsid w:val="00412E42"/>
    <w:rsid w:val="0043221B"/>
    <w:rsid w:val="00435B80"/>
    <w:rsid w:val="004537BD"/>
    <w:rsid w:val="00464782"/>
    <w:rsid w:val="004930D8"/>
    <w:rsid w:val="00495E9B"/>
    <w:rsid w:val="004A140E"/>
    <w:rsid w:val="004B1214"/>
    <w:rsid w:val="004B7F1D"/>
    <w:rsid w:val="004D5572"/>
    <w:rsid w:val="004E7234"/>
    <w:rsid w:val="00502968"/>
    <w:rsid w:val="0050340F"/>
    <w:rsid w:val="005177C4"/>
    <w:rsid w:val="00525BB9"/>
    <w:rsid w:val="005349E4"/>
    <w:rsid w:val="00541836"/>
    <w:rsid w:val="00561227"/>
    <w:rsid w:val="0057108B"/>
    <w:rsid w:val="005725D2"/>
    <w:rsid w:val="0057476E"/>
    <w:rsid w:val="00583120"/>
    <w:rsid w:val="00585247"/>
    <w:rsid w:val="005A3759"/>
    <w:rsid w:val="005B450F"/>
    <w:rsid w:val="005C6389"/>
    <w:rsid w:val="005D58BD"/>
    <w:rsid w:val="005F34A1"/>
    <w:rsid w:val="00604E4D"/>
    <w:rsid w:val="006313FB"/>
    <w:rsid w:val="00651C2A"/>
    <w:rsid w:val="00671D82"/>
    <w:rsid w:val="006A3621"/>
    <w:rsid w:val="006C4DF0"/>
    <w:rsid w:val="006D0732"/>
    <w:rsid w:val="006E5044"/>
    <w:rsid w:val="00700C3C"/>
    <w:rsid w:val="0070221E"/>
    <w:rsid w:val="00725BA8"/>
    <w:rsid w:val="007303F1"/>
    <w:rsid w:val="00751517"/>
    <w:rsid w:val="007519EF"/>
    <w:rsid w:val="00760BD5"/>
    <w:rsid w:val="007B1276"/>
    <w:rsid w:val="007C2C4E"/>
    <w:rsid w:val="007D100D"/>
    <w:rsid w:val="007E0BBE"/>
    <w:rsid w:val="007F3DBE"/>
    <w:rsid w:val="00807262"/>
    <w:rsid w:val="00821174"/>
    <w:rsid w:val="008309D6"/>
    <w:rsid w:val="00845F3E"/>
    <w:rsid w:val="00857714"/>
    <w:rsid w:val="0089571D"/>
    <w:rsid w:val="0089681F"/>
    <w:rsid w:val="008A3957"/>
    <w:rsid w:val="008C2A8D"/>
    <w:rsid w:val="008D53BB"/>
    <w:rsid w:val="008E637C"/>
    <w:rsid w:val="008F3074"/>
    <w:rsid w:val="0090374A"/>
    <w:rsid w:val="00917F26"/>
    <w:rsid w:val="00920573"/>
    <w:rsid w:val="009760C5"/>
    <w:rsid w:val="009767F3"/>
    <w:rsid w:val="009B0DFB"/>
    <w:rsid w:val="009B1282"/>
    <w:rsid w:val="009D5E15"/>
    <w:rsid w:val="009E193B"/>
    <w:rsid w:val="009F0E01"/>
    <w:rsid w:val="00A30DCE"/>
    <w:rsid w:val="00A31EC1"/>
    <w:rsid w:val="00A34CC4"/>
    <w:rsid w:val="00A44BBD"/>
    <w:rsid w:val="00AB6E6A"/>
    <w:rsid w:val="00AE399B"/>
    <w:rsid w:val="00AF2DDB"/>
    <w:rsid w:val="00B10B70"/>
    <w:rsid w:val="00B1670D"/>
    <w:rsid w:val="00B35404"/>
    <w:rsid w:val="00B3758A"/>
    <w:rsid w:val="00B378CF"/>
    <w:rsid w:val="00B50352"/>
    <w:rsid w:val="00B7028C"/>
    <w:rsid w:val="00B84BC6"/>
    <w:rsid w:val="00B86685"/>
    <w:rsid w:val="00BA74D0"/>
    <w:rsid w:val="00BC740C"/>
    <w:rsid w:val="00BE1402"/>
    <w:rsid w:val="00BE49BC"/>
    <w:rsid w:val="00BE4FE4"/>
    <w:rsid w:val="00C00E5F"/>
    <w:rsid w:val="00C05F9E"/>
    <w:rsid w:val="00C630E8"/>
    <w:rsid w:val="00C66947"/>
    <w:rsid w:val="00C774C4"/>
    <w:rsid w:val="00C9540D"/>
    <w:rsid w:val="00C97163"/>
    <w:rsid w:val="00CA6398"/>
    <w:rsid w:val="00CB47B8"/>
    <w:rsid w:val="00CC1723"/>
    <w:rsid w:val="00CC4AEA"/>
    <w:rsid w:val="00CC670F"/>
    <w:rsid w:val="00CD51BC"/>
    <w:rsid w:val="00D22D45"/>
    <w:rsid w:val="00D533DF"/>
    <w:rsid w:val="00D75F2B"/>
    <w:rsid w:val="00D914E6"/>
    <w:rsid w:val="00DA18F1"/>
    <w:rsid w:val="00DA2F5A"/>
    <w:rsid w:val="00DB6213"/>
    <w:rsid w:val="00DF6FF4"/>
    <w:rsid w:val="00E047AE"/>
    <w:rsid w:val="00E67FC7"/>
    <w:rsid w:val="00E71C7F"/>
    <w:rsid w:val="00E90CC6"/>
    <w:rsid w:val="00E975EC"/>
    <w:rsid w:val="00EA2514"/>
    <w:rsid w:val="00EA26F1"/>
    <w:rsid w:val="00EF408B"/>
    <w:rsid w:val="00F059A1"/>
    <w:rsid w:val="00F420BC"/>
    <w:rsid w:val="00F672BE"/>
    <w:rsid w:val="00F84D4A"/>
    <w:rsid w:val="00F93935"/>
    <w:rsid w:val="00FA1140"/>
    <w:rsid w:val="00FC32E3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164B"/>
  <w15:docId w15:val="{9EA55DE5-5B93-418E-84FC-21CED60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24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D1C1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D1C1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37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58A"/>
  </w:style>
  <w:style w:type="paragraph" w:styleId="Porat">
    <w:name w:val="footer"/>
    <w:basedOn w:val="prastasis"/>
    <w:link w:val="PoratDiagrama"/>
    <w:uiPriority w:val="99"/>
    <w:unhideWhenUsed/>
    <w:rsid w:val="00B37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58A"/>
  </w:style>
  <w:style w:type="paragraph" w:styleId="Sraopastraipa">
    <w:name w:val="List Paragraph"/>
    <w:basedOn w:val="prastasis"/>
    <w:uiPriority w:val="34"/>
    <w:qFormat/>
    <w:rsid w:val="00B1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Šmitas</dc:creator>
  <cp:lastModifiedBy>Intel</cp:lastModifiedBy>
  <cp:revision>72</cp:revision>
  <cp:lastPrinted>2022-03-08T13:08:00Z</cp:lastPrinted>
  <dcterms:created xsi:type="dcterms:W3CDTF">2023-02-22T07:39:00Z</dcterms:created>
  <dcterms:modified xsi:type="dcterms:W3CDTF">2026-04-09T07:26:00Z</dcterms:modified>
</cp:coreProperties>
</file>