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4B56" w14:textId="0D913951" w:rsidR="00D05161" w:rsidRDefault="00997F65" w:rsidP="00D05161">
      <w:pPr>
        <w:tabs>
          <w:tab w:val="left" w:pos="5610"/>
        </w:tabs>
        <w:spacing w:after="0"/>
        <w:jc w:val="center"/>
        <w:rPr>
          <w:rFonts w:ascii="Times New Roman" w:hAnsi="Times New Roman"/>
          <w:b/>
          <w:bCs/>
          <w:caps/>
          <w:sz w:val="24"/>
          <w:szCs w:val="24"/>
        </w:rPr>
      </w:pPr>
      <w:bookmarkStart w:id="0" w:name="_Hlk213227689"/>
      <w:r w:rsidRPr="00997F65">
        <w:rPr>
          <w:rFonts w:ascii="Times New Roman" w:hAnsi="Times New Roman"/>
          <w:b/>
          <w:bCs/>
          <w:caps/>
          <w:sz w:val="24"/>
          <w:szCs w:val="24"/>
        </w:rPr>
        <w:t>Prieplauko</w:t>
      </w:r>
      <w:r>
        <w:rPr>
          <w:rFonts w:ascii="Times New Roman" w:hAnsi="Times New Roman"/>
          <w:b/>
          <w:bCs/>
          <w:caps/>
          <w:sz w:val="24"/>
          <w:szCs w:val="24"/>
        </w:rPr>
        <w:t>s</w:t>
      </w:r>
      <w:r w:rsidRPr="00997F65">
        <w:rPr>
          <w:rFonts w:ascii="Times New Roman" w:hAnsi="Times New Roman"/>
          <w:b/>
          <w:bCs/>
          <w:caps/>
          <w:sz w:val="24"/>
          <w:szCs w:val="24"/>
        </w:rPr>
        <w:t xml:space="preserve">, esančios </w:t>
      </w:r>
      <w:r w:rsidR="009329AE">
        <w:rPr>
          <w:rFonts w:ascii="Times New Roman" w:hAnsi="Times New Roman"/>
          <w:b/>
          <w:bCs/>
          <w:caps/>
          <w:sz w:val="24"/>
          <w:szCs w:val="24"/>
        </w:rPr>
        <w:t>Visagino</w:t>
      </w:r>
      <w:r w:rsidRPr="00997F65">
        <w:rPr>
          <w:rFonts w:ascii="Times New Roman" w:hAnsi="Times New Roman"/>
          <w:b/>
          <w:bCs/>
          <w:caps/>
          <w:sz w:val="24"/>
          <w:szCs w:val="24"/>
        </w:rPr>
        <w:t xml:space="preserve"> eže</w:t>
      </w:r>
      <w:r w:rsidR="00E558A9">
        <w:rPr>
          <w:rFonts w:ascii="Times New Roman" w:hAnsi="Times New Roman"/>
          <w:b/>
          <w:bCs/>
          <w:caps/>
          <w:sz w:val="24"/>
          <w:szCs w:val="24"/>
        </w:rPr>
        <w:t>RE</w:t>
      </w:r>
      <w:r w:rsidRPr="00997F65">
        <w:rPr>
          <w:rFonts w:ascii="Times New Roman" w:hAnsi="Times New Roman"/>
          <w:b/>
          <w:bCs/>
          <w:caps/>
          <w:sz w:val="24"/>
          <w:szCs w:val="24"/>
        </w:rPr>
        <w:t xml:space="preserve"> </w:t>
      </w:r>
      <w:r w:rsidR="008506FB" w:rsidRPr="008506FB">
        <w:rPr>
          <w:rFonts w:ascii="Times New Roman" w:hAnsi="Times New Roman"/>
          <w:b/>
          <w:bCs/>
          <w:caps/>
          <w:sz w:val="24"/>
          <w:szCs w:val="24"/>
        </w:rPr>
        <w:t>remont</w:t>
      </w:r>
      <w:r w:rsidR="00D05161">
        <w:rPr>
          <w:rFonts w:ascii="Times New Roman" w:hAnsi="Times New Roman"/>
          <w:b/>
          <w:bCs/>
          <w:caps/>
          <w:sz w:val="24"/>
          <w:szCs w:val="24"/>
        </w:rPr>
        <w:t>o</w:t>
      </w:r>
      <w:r w:rsidR="00BD1593">
        <w:rPr>
          <w:rFonts w:ascii="Times New Roman" w:hAnsi="Times New Roman"/>
          <w:b/>
          <w:bCs/>
          <w:caps/>
          <w:sz w:val="24"/>
          <w:szCs w:val="24"/>
        </w:rPr>
        <w:t>,</w:t>
      </w:r>
    </w:p>
    <w:p w14:paraId="4998FF91" w14:textId="77777777" w:rsidR="00D05161" w:rsidRDefault="00C45673" w:rsidP="00D05161">
      <w:pPr>
        <w:tabs>
          <w:tab w:val="left" w:pos="5610"/>
        </w:tabs>
        <w:spacing w:after="0"/>
        <w:jc w:val="center"/>
        <w:rPr>
          <w:rFonts w:ascii="Times New Roman" w:hAnsi="Times New Roman"/>
          <w:b/>
          <w:bCs/>
          <w:caps/>
          <w:sz w:val="24"/>
          <w:szCs w:val="24"/>
          <w:lang w:eastAsia="ar-SA"/>
        </w:rPr>
      </w:pPr>
      <w:r w:rsidRPr="00C45673">
        <w:rPr>
          <w:rFonts w:ascii="Times New Roman" w:hAnsi="Times New Roman"/>
          <w:b/>
          <w:bCs/>
          <w:caps/>
          <w:sz w:val="24"/>
          <w:szCs w:val="24"/>
        </w:rPr>
        <w:t>stogelio įrengim</w:t>
      </w:r>
      <w:r w:rsidR="00D05161">
        <w:rPr>
          <w:rFonts w:ascii="Times New Roman" w:hAnsi="Times New Roman"/>
          <w:b/>
          <w:bCs/>
          <w:caps/>
          <w:sz w:val="24"/>
          <w:szCs w:val="24"/>
        </w:rPr>
        <w:t>o</w:t>
      </w:r>
      <w:r w:rsidRPr="00C45673">
        <w:rPr>
          <w:rFonts w:ascii="Times New Roman" w:hAnsi="Times New Roman"/>
          <w:b/>
          <w:bCs/>
          <w:caps/>
          <w:sz w:val="24"/>
          <w:szCs w:val="24"/>
        </w:rPr>
        <w:t xml:space="preserve"> ant gelbėtojo bokštelio</w:t>
      </w:r>
      <w:r w:rsidR="00D05161" w:rsidRPr="00D05161">
        <w:rPr>
          <w:rFonts w:ascii="Times New Roman" w:hAnsi="Times New Roman"/>
          <w:b/>
          <w:bCs/>
          <w:caps/>
          <w:sz w:val="24"/>
          <w:szCs w:val="24"/>
          <w:lang w:eastAsia="ar-SA"/>
        </w:rPr>
        <w:t xml:space="preserve"> </w:t>
      </w:r>
    </w:p>
    <w:p w14:paraId="04C9FA98" w14:textId="43F5D92A" w:rsidR="00D05161" w:rsidRPr="00DE358E" w:rsidRDefault="00D05161" w:rsidP="00D05161">
      <w:pPr>
        <w:tabs>
          <w:tab w:val="left" w:pos="5610"/>
        </w:tabs>
        <w:spacing w:after="0"/>
        <w:jc w:val="center"/>
        <w:rPr>
          <w:rFonts w:ascii="Times New Roman" w:hAnsi="Times New Roman"/>
          <w:color w:val="000000"/>
          <w:sz w:val="23"/>
          <w:szCs w:val="23"/>
          <w:lang w:eastAsia="ru-RU"/>
        </w:rPr>
      </w:pPr>
      <w:r w:rsidRPr="00792F7F">
        <w:rPr>
          <w:rFonts w:ascii="Times New Roman" w:hAnsi="Times New Roman"/>
          <w:b/>
          <w:bCs/>
          <w:caps/>
          <w:sz w:val="24"/>
          <w:szCs w:val="24"/>
          <w:lang w:eastAsia="ar-SA"/>
        </w:rPr>
        <w:t>TECHNINĖ UŽDUOTIS</w:t>
      </w:r>
    </w:p>
    <w:p w14:paraId="02A0C93D" w14:textId="539F4EB7" w:rsidR="00077829" w:rsidRDefault="00077829" w:rsidP="00D05161">
      <w:pPr>
        <w:spacing w:after="0"/>
        <w:jc w:val="center"/>
        <w:rPr>
          <w:rFonts w:ascii="Times New Roman" w:hAnsi="Times New Roman"/>
          <w:b/>
          <w:bCs/>
          <w:caps/>
          <w:sz w:val="24"/>
          <w:szCs w:val="24"/>
        </w:rPr>
      </w:pPr>
    </w:p>
    <w:bookmarkEnd w:id="0"/>
    <w:p w14:paraId="7C7F2AC0" w14:textId="77777777" w:rsidR="00303923" w:rsidRPr="00D6252A" w:rsidRDefault="00303923" w:rsidP="00D05161">
      <w:pPr>
        <w:spacing w:after="0"/>
        <w:jc w:val="center"/>
        <w:rPr>
          <w:rFonts w:ascii="Times New Roman" w:hAnsi="Times New Roman"/>
          <w:b/>
          <w:sz w:val="24"/>
          <w:szCs w:val="24"/>
        </w:rPr>
      </w:pPr>
    </w:p>
    <w:p w14:paraId="5FF328B5" w14:textId="3C556487" w:rsidR="00C43C49" w:rsidRPr="009F0307" w:rsidRDefault="00303923" w:rsidP="00D05161">
      <w:pPr>
        <w:pStyle w:val="Sraopastraipa"/>
        <w:spacing w:after="0" w:line="276" w:lineRule="auto"/>
        <w:ind w:left="0" w:firstLine="851"/>
        <w:jc w:val="both"/>
        <w:rPr>
          <w:rFonts w:ascii="Times New Roman" w:hAnsi="Times New Roman"/>
          <w:sz w:val="24"/>
          <w:szCs w:val="24"/>
        </w:rPr>
      </w:pPr>
      <w:r w:rsidRPr="009F0307">
        <w:rPr>
          <w:rFonts w:ascii="Times New Roman" w:hAnsi="Times New Roman"/>
          <w:b/>
          <w:sz w:val="24"/>
          <w:szCs w:val="24"/>
        </w:rPr>
        <w:t>P</w:t>
      </w:r>
      <w:r w:rsidR="0007440E" w:rsidRPr="009F0307">
        <w:rPr>
          <w:rFonts w:ascii="Times New Roman" w:hAnsi="Times New Roman"/>
          <w:b/>
          <w:sz w:val="24"/>
          <w:szCs w:val="24"/>
        </w:rPr>
        <w:t>erkami darbai:</w:t>
      </w:r>
      <w:r w:rsidRPr="009F0307">
        <w:rPr>
          <w:rFonts w:ascii="Times New Roman" w:hAnsi="Times New Roman"/>
          <w:b/>
          <w:sz w:val="24"/>
          <w:szCs w:val="24"/>
        </w:rPr>
        <w:t xml:space="preserve"> </w:t>
      </w:r>
      <w:r w:rsidR="00997F65" w:rsidRPr="009F0307">
        <w:rPr>
          <w:rFonts w:ascii="Times New Roman" w:hAnsi="Times New Roman"/>
          <w:b/>
          <w:bCs/>
          <w:sz w:val="24"/>
          <w:szCs w:val="24"/>
        </w:rPr>
        <w:t xml:space="preserve">Prieplaukos, esančios </w:t>
      </w:r>
      <w:r w:rsidR="009329AE" w:rsidRPr="009F0307">
        <w:rPr>
          <w:rFonts w:ascii="Times New Roman" w:hAnsi="Times New Roman"/>
          <w:b/>
          <w:bCs/>
          <w:sz w:val="24"/>
          <w:szCs w:val="24"/>
        </w:rPr>
        <w:t>Visagino</w:t>
      </w:r>
      <w:r w:rsidR="00997F65" w:rsidRPr="009F0307">
        <w:rPr>
          <w:rFonts w:ascii="Times New Roman" w:hAnsi="Times New Roman"/>
          <w:b/>
          <w:bCs/>
          <w:sz w:val="24"/>
          <w:szCs w:val="24"/>
        </w:rPr>
        <w:t xml:space="preserve"> ežer</w:t>
      </w:r>
      <w:r w:rsidR="00E558A9" w:rsidRPr="009F0307">
        <w:rPr>
          <w:rFonts w:ascii="Times New Roman" w:hAnsi="Times New Roman"/>
          <w:b/>
          <w:bCs/>
          <w:sz w:val="24"/>
          <w:szCs w:val="24"/>
        </w:rPr>
        <w:t>e</w:t>
      </w:r>
      <w:r w:rsidR="00BD1593" w:rsidRPr="009F0307">
        <w:rPr>
          <w:rFonts w:ascii="Times New Roman" w:hAnsi="Times New Roman"/>
          <w:b/>
          <w:bCs/>
          <w:sz w:val="24"/>
          <w:szCs w:val="24"/>
        </w:rPr>
        <w:t xml:space="preserve"> </w:t>
      </w:r>
      <w:r w:rsidR="00997F65" w:rsidRPr="009F0307">
        <w:rPr>
          <w:rFonts w:ascii="Times New Roman" w:hAnsi="Times New Roman"/>
          <w:b/>
          <w:bCs/>
          <w:sz w:val="24"/>
          <w:szCs w:val="24"/>
        </w:rPr>
        <w:t>remont</w:t>
      </w:r>
      <w:r w:rsidR="00C45673" w:rsidRPr="009F0307">
        <w:rPr>
          <w:rFonts w:ascii="Times New Roman" w:hAnsi="Times New Roman"/>
          <w:b/>
          <w:bCs/>
          <w:sz w:val="24"/>
          <w:szCs w:val="24"/>
        </w:rPr>
        <w:t>as</w:t>
      </w:r>
      <w:r w:rsidR="00BD1593" w:rsidRPr="009F0307">
        <w:rPr>
          <w:rFonts w:ascii="Times New Roman" w:hAnsi="Times New Roman"/>
          <w:b/>
          <w:bCs/>
          <w:sz w:val="24"/>
          <w:szCs w:val="24"/>
        </w:rPr>
        <w:t>, stogelio ant gelbėtoj</w:t>
      </w:r>
      <w:r w:rsidR="0007440E" w:rsidRPr="009F0307">
        <w:rPr>
          <w:rFonts w:ascii="Times New Roman" w:hAnsi="Times New Roman"/>
          <w:b/>
          <w:bCs/>
          <w:sz w:val="24"/>
          <w:szCs w:val="24"/>
        </w:rPr>
        <w:t>ų</w:t>
      </w:r>
      <w:r w:rsidR="00BD1593" w:rsidRPr="009F0307">
        <w:rPr>
          <w:rFonts w:ascii="Times New Roman" w:hAnsi="Times New Roman"/>
          <w:b/>
          <w:bCs/>
          <w:sz w:val="24"/>
          <w:szCs w:val="24"/>
        </w:rPr>
        <w:t xml:space="preserve"> bokštelio</w:t>
      </w:r>
      <w:r w:rsidR="0007440E" w:rsidRPr="009F0307">
        <w:rPr>
          <w:rFonts w:ascii="Times New Roman" w:hAnsi="Times New Roman"/>
          <w:b/>
          <w:bCs/>
          <w:sz w:val="24"/>
          <w:szCs w:val="24"/>
        </w:rPr>
        <w:t xml:space="preserve"> įrengimas</w:t>
      </w:r>
      <w:r w:rsidR="00BD1593" w:rsidRPr="009F0307">
        <w:rPr>
          <w:rFonts w:ascii="Times New Roman" w:hAnsi="Times New Roman"/>
          <w:b/>
          <w:bCs/>
          <w:sz w:val="24"/>
          <w:szCs w:val="24"/>
        </w:rPr>
        <w:t>.</w:t>
      </w:r>
    </w:p>
    <w:p w14:paraId="58C1E6A3" w14:textId="59F0BF44" w:rsidR="00C43C49" w:rsidRPr="009F0307" w:rsidRDefault="00303923" w:rsidP="00D05161">
      <w:pPr>
        <w:pStyle w:val="Sraopastraipa"/>
        <w:tabs>
          <w:tab w:val="left" w:pos="6946"/>
        </w:tabs>
        <w:spacing w:after="0" w:line="276" w:lineRule="auto"/>
        <w:ind w:left="0" w:firstLine="851"/>
        <w:jc w:val="both"/>
        <w:rPr>
          <w:rFonts w:ascii="Times New Roman" w:hAnsi="Times New Roman"/>
          <w:b/>
          <w:bCs/>
          <w:sz w:val="24"/>
          <w:szCs w:val="24"/>
        </w:rPr>
      </w:pPr>
      <w:r w:rsidRPr="009F0307">
        <w:rPr>
          <w:rFonts w:ascii="Times New Roman" w:hAnsi="Times New Roman"/>
          <w:b/>
          <w:sz w:val="24"/>
          <w:szCs w:val="24"/>
        </w:rPr>
        <w:t xml:space="preserve">Statybos </w:t>
      </w:r>
      <w:r w:rsidR="0007440E" w:rsidRPr="009F0307">
        <w:rPr>
          <w:rFonts w:ascii="Times New Roman" w:hAnsi="Times New Roman"/>
          <w:b/>
          <w:sz w:val="24"/>
          <w:szCs w:val="24"/>
        </w:rPr>
        <w:t xml:space="preserve">darbų </w:t>
      </w:r>
      <w:r w:rsidRPr="009F0307">
        <w:rPr>
          <w:rFonts w:ascii="Times New Roman" w:hAnsi="Times New Roman"/>
          <w:b/>
          <w:sz w:val="24"/>
          <w:szCs w:val="24"/>
        </w:rPr>
        <w:t>geografinė vieta</w:t>
      </w:r>
      <w:r w:rsidR="00C43C49" w:rsidRPr="009F0307">
        <w:rPr>
          <w:rFonts w:ascii="Times New Roman" w:hAnsi="Times New Roman"/>
          <w:b/>
          <w:sz w:val="24"/>
          <w:szCs w:val="24"/>
        </w:rPr>
        <w:t>:</w:t>
      </w:r>
      <w:r w:rsidRPr="009F0307">
        <w:rPr>
          <w:rFonts w:ascii="Times New Roman" w:hAnsi="Times New Roman"/>
          <w:sz w:val="24"/>
          <w:szCs w:val="24"/>
        </w:rPr>
        <w:t xml:space="preserve"> </w:t>
      </w:r>
      <w:r w:rsidR="00C43C49" w:rsidRPr="009F0307">
        <w:rPr>
          <w:rFonts w:ascii="Times New Roman" w:hAnsi="Times New Roman"/>
          <w:b/>
          <w:bCs/>
          <w:sz w:val="24"/>
          <w:szCs w:val="24"/>
        </w:rPr>
        <w:t>Visagino sav</w:t>
      </w:r>
      <w:r w:rsidR="0024527B" w:rsidRPr="009F0307">
        <w:rPr>
          <w:rFonts w:ascii="Times New Roman" w:hAnsi="Times New Roman"/>
          <w:b/>
          <w:bCs/>
          <w:sz w:val="24"/>
          <w:szCs w:val="24"/>
        </w:rPr>
        <w:t>.,</w:t>
      </w:r>
      <w:r w:rsidR="00C43C49" w:rsidRPr="009F0307">
        <w:rPr>
          <w:rFonts w:ascii="Times New Roman" w:hAnsi="Times New Roman"/>
          <w:b/>
          <w:bCs/>
          <w:sz w:val="24"/>
          <w:szCs w:val="24"/>
        </w:rPr>
        <w:t xml:space="preserve"> </w:t>
      </w:r>
      <w:r w:rsidR="00354655" w:rsidRPr="009F0307">
        <w:rPr>
          <w:rFonts w:ascii="Times New Roman" w:hAnsi="Times New Roman"/>
          <w:b/>
          <w:bCs/>
          <w:sz w:val="24"/>
          <w:szCs w:val="24"/>
        </w:rPr>
        <w:t>Visagino ežero paplūdimys</w:t>
      </w:r>
    </w:p>
    <w:p w14:paraId="7325496C" w14:textId="13200DD0" w:rsidR="00303923" w:rsidRPr="009F0307" w:rsidRDefault="00303923" w:rsidP="00D05161">
      <w:pPr>
        <w:tabs>
          <w:tab w:val="left" w:pos="426"/>
          <w:tab w:val="left" w:pos="6946"/>
        </w:tabs>
        <w:spacing w:after="0"/>
        <w:ind w:firstLine="851"/>
        <w:jc w:val="both"/>
        <w:rPr>
          <w:rFonts w:ascii="Times New Roman" w:hAnsi="Times New Roman"/>
          <w:sz w:val="24"/>
          <w:szCs w:val="24"/>
        </w:rPr>
      </w:pPr>
      <w:r w:rsidRPr="009F0307">
        <w:rPr>
          <w:rFonts w:ascii="Times New Roman" w:hAnsi="Times New Roman"/>
          <w:b/>
          <w:sz w:val="24"/>
          <w:szCs w:val="24"/>
        </w:rPr>
        <w:t>Statini</w:t>
      </w:r>
      <w:r w:rsidR="0098392D" w:rsidRPr="009F0307">
        <w:rPr>
          <w:rFonts w:ascii="Times New Roman" w:hAnsi="Times New Roman"/>
          <w:b/>
          <w:sz w:val="24"/>
          <w:szCs w:val="24"/>
        </w:rPr>
        <w:t>o</w:t>
      </w:r>
      <w:r w:rsidRPr="009F0307">
        <w:rPr>
          <w:rFonts w:ascii="Times New Roman" w:hAnsi="Times New Roman"/>
          <w:b/>
          <w:sz w:val="24"/>
          <w:szCs w:val="24"/>
        </w:rPr>
        <w:t xml:space="preserve"> kategorij</w:t>
      </w:r>
      <w:r w:rsidR="0098392D" w:rsidRPr="009F0307">
        <w:rPr>
          <w:rFonts w:ascii="Times New Roman" w:hAnsi="Times New Roman"/>
          <w:b/>
          <w:sz w:val="24"/>
          <w:szCs w:val="24"/>
        </w:rPr>
        <w:t>a</w:t>
      </w:r>
      <w:r w:rsidRPr="009F0307">
        <w:rPr>
          <w:rFonts w:ascii="Times New Roman" w:hAnsi="Times New Roman"/>
          <w:b/>
          <w:sz w:val="24"/>
          <w:szCs w:val="24"/>
        </w:rPr>
        <w:t>:</w:t>
      </w:r>
      <w:r w:rsidRPr="009F0307">
        <w:rPr>
          <w:rFonts w:ascii="Times New Roman" w:hAnsi="Times New Roman"/>
          <w:sz w:val="24"/>
          <w:szCs w:val="24"/>
        </w:rPr>
        <w:t xml:space="preserve"> </w:t>
      </w:r>
      <w:r w:rsidR="0064206E" w:rsidRPr="009F0307">
        <w:rPr>
          <w:rFonts w:ascii="Times New Roman" w:hAnsi="Times New Roman"/>
          <w:sz w:val="24"/>
          <w:szCs w:val="24"/>
        </w:rPr>
        <w:t xml:space="preserve">Nesudėtingas </w:t>
      </w:r>
      <w:r w:rsidR="00E558A9" w:rsidRPr="009F0307">
        <w:rPr>
          <w:rFonts w:ascii="Times New Roman" w:hAnsi="Times New Roman"/>
          <w:sz w:val="24"/>
          <w:szCs w:val="24"/>
        </w:rPr>
        <w:t xml:space="preserve">inžinerinis </w:t>
      </w:r>
      <w:r w:rsidR="0064206E" w:rsidRPr="009F0307">
        <w:rPr>
          <w:rFonts w:ascii="Times New Roman" w:hAnsi="Times New Roman"/>
          <w:sz w:val="24"/>
          <w:szCs w:val="24"/>
        </w:rPr>
        <w:t>statinys</w:t>
      </w:r>
      <w:r w:rsidRPr="009F0307">
        <w:rPr>
          <w:rFonts w:ascii="Times New Roman" w:hAnsi="Times New Roman"/>
          <w:sz w:val="24"/>
          <w:szCs w:val="24"/>
        </w:rPr>
        <w:t>;</w:t>
      </w:r>
    </w:p>
    <w:p w14:paraId="787E96C3" w14:textId="4DA56C85" w:rsidR="00303923" w:rsidRPr="009F0307" w:rsidRDefault="00303923" w:rsidP="00D05161">
      <w:pPr>
        <w:tabs>
          <w:tab w:val="left" w:pos="426"/>
          <w:tab w:val="left" w:pos="6946"/>
        </w:tabs>
        <w:spacing w:after="0"/>
        <w:ind w:firstLine="851"/>
        <w:jc w:val="both"/>
        <w:rPr>
          <w:rFonts w:ascii="Times New Roman" w:hAnsi="Times New Roman"/>
          <w:sz w:val="24"/>
          <w:szCs w:val="24"/>
        </w:rPr>
      </w:pPr>
      <w:r w:rsidRPr="009F0307">
        <w:rPr>
          <w:rFonts w:ascii="Times New Roman" w:hAnsi="Times New Roman"/>
          <w:b/>
          <w:sz w:val="24"/>
          <w:szCs w:val="24"/>
        </w:rPr>
        <w:t>Statybos rūšis:</w:t>
      </w:r>
      <w:r w:rsidRPr="009F0307">
        <w:rPr>
          <w:rFonts w:ascii="Times New Roman" w:hAnsi="Times New Roman"/>
          <w:sz w:val="24"/>
          <w:szCs w:val="24"/>
        </w:rPr>
        <w:t xml:space="preserve"> </w:t>
      </w:r>
      <w:r w:rsidR="00E0305E" w:rsidRPr="009F0307">
        <w:rPr>
          <w:rFonts w:ascii="Times New Roman" w:hAnsi="Times New Roman"/>
          <w:sz w:val="24"/>
          <w:szCs w:val="24"/>
        </w:rPr>
        <w:t>Paprastasis remontas</w:t>
      </w:r>
      <w:r w:rsidR="008B55BB" w:rsidRPr="009F0307">
        <w:rPr>
          <w:rFonts w:ascii="Times New Roman" w:hAnsi="Times New Roman"/>
          <w:sz w:val="24"/>
          <w:szCs w:val="24"/>
        </w:rPr>
        <w:t>;</w:t>
      </w:r>
    </w:p>
    <w:p w14:paraId="2B6AB1A6" w14:textId="280E2ABF" w:rsidR="00303923" w:rsidRPr="00644AF5" w:rsidRDefault="00303923" w:rsidP="00D05161">
      <w:pPr>
        <w:tabs>
          <w:tab w:val="left" w:pos="6946"/>
        </w:tabs>
        <w:spacing w:after="0"/>
        <w:ind w:firstLine="851"/>
        <w:jc w:val="both"/>
        <w:rPr>
          <w:rFonts w:ascii="Times New Roman" w:hAnsi="Times New Roman"/>
          <w:sz w:val="24"/>
          <w:szCs w:val="24"/>
        </w:rPr>
      </w:pPr>
      <w:r w:rsidRPr="009F0307">
        <w:rPr>
          <w:rFonts w:ascii="Times New Roman" w:hAnsi="Times New Roman"/>
          <w:b/>
          <w:sz w:val="24"/>
          <w:szCs w:val="24"/>
        </w:rPr>
        <w:t>Statytojas</w:t>
      </w:r>
      <w:r w:rsidR="00EA66A7" w:rsidRPr="009F0307">
        <w:rPr>
          <w:rFonts w:ascii="Times New Roman" w:hAnsi="Times New Roman"/>
          <w:b/>
          <w:sz w:val="24"/>
          <w:szCs w:val="24"/>
        </w:rPr>
        <w:t>/Perkančioji organizacija</w:t>
      </w:r>
      <w:r w:rsidRPr="00A1290D">
        <w:rPr>
          <w:rFonts w:ascii="Times New Roman" w:hAnsi="Times New Roman"/>
          <w:b/>
          <w:sz w:val="24"/>
          <w:szCs w:val="24"/>
        </w:rPr>
        <w:t xml:space="preserve">: </w:t>
      </w:r>
      <w:r w:rsidRPr="00A1290D">
        <w:rPr>
          <w:rFonts w:ascii="Times New Roman" w:hAnsi="Times New Roman"/>
          <w:sz w:val="24"/>
          <w:szCs w:val="24"/>
        </w:rPr>
        <w:t>Visagino savivaldybės administracija, kodas 188711925, adresas P</w:t>
      </w:r>
      <w:r>
        <w:rPr>
          <w:rFonts w:ascii="Times New Roman" w:hAnsi="Times New Roman"/>
          <w:sz w:val="24"/>
          <w:szCs w:val="24"/>
        </w:rPr>
        <w:t xml:space="preserve">arko g.14, Visaginas, tel. 8 386 31551, </w:t>
      </w:r>
      <w:proofErr w:type="spellStart"/>
      <w:r>
        <w:rPr>
          <w:rFonts w:ascii="Times New Roman" w:hAnsi="Times New Roman"/>
          <w:sz w:val="24"/>
          <w:szCs w:val="24"/>
        </w:rPr>
        <w:t>visaginas@visaginas.lt</w:t>
      </w:r>
      <w:proofErr w:type="spellEnd"/>
      <w:r>
        <w:rPr>
          <w:rFonts w:ascii="Times New Roman" w:hAnsi="Times New Roman"/>
          <w:sz w:val="24"/>
          <w:szCs w:val="24"/>
        </w:rPr>
        <w:t>.</w:t>
      </w:r>
    </w:p>
    <w:p w14:paraId="370F3F40" w14:textId="77777777" w:rsidR="00C2500C" w:rsidRPr="001C601E" w:rsidRDefault="00303923" w:rsidP="00D05161">
      <w:pPr>
        <w:tabs>
          <w:tab w:val="left" w:pos="6946"/>
        </w:tabs>
        <w:spacing w:after="0"/>
        <w:ind w:firstLine="851"/>
        <w:jc w:val="both"/>
      </w:pPr>
      <w:r w:rsidRPr="00682BFE">
        <w:rPr>
          <w:rFonts w:ascii="Times New Roman" w:hAnsi="Times New Roman"/>
          <w:b/>
          <w:sz w:val="24"/>
          <w:szCs w:val="24"/>
        </w:rPr>
        <w:t>Esama būklė</w:t>
      </w:r>
      <w:r w:rsidR="003936B0" w:rsidRPr="00B4633E">
        <w:rPr>
          <w:rFonts w:ascii="Times New Roman" w:hAnsi="Times New Roman"/>
          <w:b/>
          <w:sz w:val="24"/>
          <w:szCs w:val="24"/>
        </w:rPr>
        <w:t>:</w:t>
      </w:r>
      <w:r w:rsidR="00C2500C" w:rsidRPr="00C2500C">
        <w:t xml:space="preserve"> </w:t>
      </w:r>
    </w:p>
    <w:p w14:paraId="6BAD8E66" w14:textId="7916EB3B" w:rsidR="00DD106D" w:rsidRPr="00C03CC6" w:rsidRDefault="003E3B72" w:rsidP="00D05161">
      <w:pPr>
        <w:pStyle w:val="Sraopastraipa"/>
        <w:numPr>
          <w:ilvl w:val="0"/>
          <w:numId w:val="3"/>
        </w:numPr>
        <w:spacing w:after="0" w:line="276" w:lineRule="auto"/>
        <w:ind w:left="0" w:firstLine="851"/>
        <w:jc w:val="both"/>
        <w:rPr>
          <w:rFonts w:ascii="Times New Roman" w:hAnsi="Times New Roman"/>
          <w:color w:val="FF0000"/>
          <w:sz w:val="24"/>
          <w:szCs w:val="24"/>
          <w:lang w:eastAsia="ru-RU"/>
        </w:rPr>
      </w:pPr>
      <w:r>
        <w:rPr>
          <w:rFonts w:ascii="Times New Roman" w:hAnsi="Times New Roman"/>
          <w:sz w:val="24"/>
          <w:szCs w:val="24"/>
        </w:rPr>
        <w:t>Prieplaukos</w:t>
      </w:r>
      <w:r w:rsidR="00077200" w:rsidRPr="00077200">
        <w:rPr>
          <w:rFonts w:ascii="Times New Roman" w:hAnsi="Times New Roman"/>
          <w:sz w:val="24"/>
          <w:szCs w:val="24"/>
        </w:rPr>
        <w:t xml:space="preserve"> konstrukciją sudaro betoniniai pontonai, medinės atraminės sijos ir 4</w:t>
      </w:r>
      <w:r w:rsidR="00500809">
        <w:rPr>
          <w:rFonts w:ascii="Times New Roman" w:hAnsi="Times New Roman"/>
          <w:sz w:val="24"/>
          <w:szCs w:val="24"/>
        </w:rPr>
        <w:t>5</w:t>
      </w:r>
      <w:r w:rsidR="00077200" w:rsidRPr="00077200">
        <w:rPr>
          <w:rFonts w:ascii="Times New Roman" w:hAnsi="Times New Roman"/>
          <w:sz w:val="24"/>
          <w:szCs w:val="24"/>
        </w:rPr>
        <w:t xml:space="preserve"> mm storio medinių lentų </w:t>
      </w:r>
      <w:r w:rsidR="00077200">
        <w:rPr>
          <w:rFonts w:ascii="Times New Roman" w:hAnsi="Times New Roman"/>
          <w:sz w:val="24"/>
          <w:szCs w:val="24"/>
        </w:rPr>
        <w:t>danga</w:t>
      </w:r>
      <w:r w:rsidR="00077200" w:rsidRPr="00077200">
        <w:rPr>
          <w:rFonts w:ascii="Times New Roman" w:hAnsi="Times New Roman"/>
          <w:sz w:val="24"/>
          <w:szCs w:val="24"/>
        </w:rPr>
        <w:t xml:space="preserve">. Laikui bėgant, medinės konstrukcijos supuvo, keldamos pavojų ežero pakrantėje besimaudantiems ir </w:t>
      </w:r>
      <w:r w:rsidR="00E558A9">
        <w:rPr>
          <w:rFonts w:ascii="Times New Roman" w:hAnsi="Times New Roman"/>
          <w:sz w:val="24"/>
          <w:szCs w:val="24"/>
        </w:rPr>
        <w:t>besi</w:t>
      </w:r>
      <w:r w:rsidR="009E097A">
        <w:rPr>
          <w:rFonts w:ascii="Times New Roman" w:hAnsi="Times New Roman"/>
          <w:sz w:val="24"/>
          <w:szCs w:val="24"/>
        </w:rPr>
        <w:t>i</w:t>
      </w:r>
      <w:r w:rsidR="00077200" w:rsidRPr="00077200">
        <w:rPr>
          <w:rFonts w:ascii="Times New Roman" w:hAnsi="Times New Roman"/>
          <w:sz w:val="24"/>
          <w:szCs w:val="24"/>
        </w:rPr>
        <w:t>lsinti</w:t>
      </w:r>
      <w:r w:rsidR="00E558A9">
        <w:rPr>
          <w:rFonts w:ascii="Times New Roman" w:hAnsi="Times New Roman"/>
          <w:sz w:val="24"/>
          <w:szCs w:val="24"/>
        </w:rPr>
        <w:t>e</w:t>
      </w:r>
      <w:r w:rsidR="009E097A">
        <w:rPr>
          <w:rFonts w:ascii="Times New Roman" w:hAnsi="Times New Roman"/>
          <w:sz w:val="24"/>
          <w:szCs w:val="24"/>
        </w:rPr>
        <w:t>m</w:t>
      </w:r>
      <w:r w:rsidR="00077200" w:rsidRPr="00077200">
        <w:rPr>
          <w:rFonts w:ascii="Times New Roman" w:hAnsi="Times New Roman"/>
          <w:sz w:val="24"/>
          <w:szCs w:val="24"/>
        </w:rPr>
        <w:t xml:space="preserve">s žmonėms </w:t>
      </w:r>
      <w:r w:rsidR="00DD106D" w:rsidRPr="00DD106D">
        <w:rPr>
          <w:rFonts w:ascii="Times New Roman" w:hAnsi="Times New Roman"/>
          <w:bCs/>
          <w:sz w:val="24"/>
          <w:szCs w:val="24"/>
          <w:lang w:eastAsia="ru-RU"/>
        </w:rPr>
        <w:t>(nuotraukos pridedamos).</w:t>
      </w:r>
      <w:r w:rsidR="00DD106D" w:rsidRPr="00DD106D">
        <w:rPr>
          <w:rFonts w:ascii="Times New Roman" w:hAnsi="Times New Roman"/>
          <w:sz w:val="24"/>
          <w:szCs w:val="24"/>
          <w:lang w:eastAsia="ru-RU"/>
        </w:rPr>
        <w:t xml:space="preserve"> </w:t>
      </w:r>
    </w:p>
    <w:p w14:paraId="664F71C9" w14:textId="5195F3E5" w:rsidR="00C03CC6" w:rsidRPr="00131444" w:rsidRDefault="00C03CC6" w:rsidP="00D05161">
      <w:pPr>
        <w:pStyle w:val="Sraopastraipa"/>
        <w:numPr>
          <w:ilvl w:val="0"/>
          <w:numId w:val="3"/>
        </w:numPr>
        <w:spacing w:after="0" w:line="276" w:lineRule="auto"/>
        <w:ind w:left="0" w:firstLine="851"/>
        <w:jc w:val="both"/>
        <w:rPr>
          <w:rFonts w:ascii="Times New Roman" w:hAnsi="Times New Roman"/>
          <w:sz w:val="24"/>
          <w:szCs w:val="24"/>
          <w:lang w:eastAsia="ru-RU"/>
        </w:rPr>
      </w:pPr>
      <w:r w:rsidRPr="00131444">
        <w:rPr>
          <w:rFonts w:ascii="Times New Roman" w:hAnsi="Times New Roman"/>
          <w:sz w:val="24"/>
          <w:szCs w:val="24"/>
          <w:lang w:eastAsia="ru-RU"/>
        </w:rPr>
        <w:t>Rekonstrukcijos metu 2014 metais paplūdimyje buvo įrengtas gelbėtojų bokštelis. Bokštelio balkone nėra stogelio.</w:t>
      </w:r>
    </w:p>
    <w:p w14:paraId="46153204" w14:textId="32FE637D" w:rsidR="00354655" w:rsidRPr="00D05161" w:rsidRDefault="00A75AF4" w:rsidP="00D05161">
      <w:pPr>
        <w:pStyle w:val="Sraopastraipa"/>
        <w:spacing w:after="0" w:line="276" w:lineRule="auto"/>
        <w:ind w:left="0" w:firstLine="851"/>
        <w:jc w:val="both"/>
        <w:rPr>
          <w:rFonts w:ascii="Times New Roman" w:hAnsi="Times New Roman"/>
          <w:b/>
          <w:bCs/>
          <w:sz w:val="24"/>
          <w:szCs w:val="24"/>
          <w:lang w:val="ru-RU"/>
        </w:rPr>
      </w:pPr>
      <w:r w:rsidRPr="00D05161">
        <w:rPr>
          <w:rFonts w:ascii="Times New Roman" w:hAnsi="Times New Roman"/>
          <w:b/>
          <w:bCs/>
          <w:sz w:val="24"/>
          <w:szCs w:val="24"/>
        </w:rPr>
        <w:t>Šio pirkimo tikslas</w:t>
      </w:r>
      <w:r w:rsidR="00D05161" w:rsidRPr="00D05161">
        <w:rPr>
          <w:rFonts w:ascii="Times New Roman" w:hAnsi="Times New Roman"/>
          <w:b/>
          <w:bCs/>
          <w:sz w:val="24"/>
          <w:szCs w:val="24"/>
        </w:rPr>
        <w:t>:</w:t>
      </w:r>
    </w:p>
    <w:p w14:paraId="05446C7E" w14:textId="30813CDC" w:rsidR="0098392D" w:rsidRPr="00131444" w:rsidRDefault="00A75AF4" w:rsidP="00D05161">
      <w:pPr>
        <w:pStyle w:val="Sraopastraipa"/>
        <w:numPr>
          <w:ilvl w:val="0"/>
          <w:numId w:val="2"/>
        </w:numPr>
        <w:spacing w:after="0" w:line="276" w:lineRule="auto"/>
        <w:ind w:left="0" w:firstLine="851"/>
        <w:jc w:val="both"/>
        <w:rPr>
          <w:rFonts w:ascii="Times New Roman" w:hAnsi="Times New Roman"/>
          <w:sz w:val="24"/>
          <w:szCs w:val="24"/>
          <w:lang w:val="ru-RU"/>
        </w:rPr>
      </w:pPr>
      <w:r w:rsidRPr="00131444">
        <w:rPr>
          <w:rFonts w:ascii="Times New Roman" w:hAnsi="Times New Roman"/>
          <w:sz w:val="24"/>
          <w:szCs w:val="24"/>
        </w:rPr>
        <w:t xml:space="preserve">pakeisti visas supuvusias medines prieplaukos konstrukcijas naujomis </w:t>
      </w:r>
      <w:r w:rsidR="00716256">
        <w:rPr>
          <w:rFonts w:ascii="Times New Roman" w:hAnsi="Times New Roman"/>
          <w:sz w:val="24"/>
          <w:szCs w:val="24"/>
        </w:rPr>
        <w:t xml:space="preserve">iš </w:t>
      </w:r>
      <w:r w:rsidR="00E31F43" w:rsidRPr="00131444">
        <w:rPr>
          <w:rFonts w:ascii="Times New Roman" w:hAnsi="Times New Roman"/>
          <w:sz w:val="24"/>
          <w:szCs w:val="24"/>
        </w:rPr>
        <w:t>vakuuminiu būdu (4 kat.)</w:t>
      </w:r>
      <w:r w:rsidR="009E097A" w:rsidRPr="00131444">
        <w:rPr>
          <w:rFonts w:ascii="Times New Roman" w:hAnsi="Times New Roman"/>
          <w:sz w:val="24"/>
          <w:szCs w:val="24"/>
        </w:rPr>
        <w:t xml:space="preserve"> </w:t>
      </w:r>
      <w:r w:rsidR="00E31F43" w:rsidRPr="00131444">
        <w:rPr>
          <w:rFonts w:ascii="Times New Roman" w:hAnsi="Times New Roman"/>
          <w:sz w:val="24"/>
          <w:szCs w:val="24"/>
        </w:rPr>
        <w:t>impregnuot</w:t>
      </w:r>
      <w:r w:rsidR="0098392D" w:rsidRPr="00131444">
        <w:rPr>
          <w:rFonts w:ascii="Times New Roman" w:hAnsi="Times New Roman"/>
          <w:sz w:val="24"/>
          <w:szCs w:val="24"/>
        </w:rPr>
        <w:t>o</w:t>
      </w:r>
      <w:r w:rsidR="00E31F43" w:rsidRPr="00131444">
        <w:rPr>
          <w:rFonts w:ascii="Times New Roman" w:hAnsi="Times New Roman"/>
          <w:sz w:val="24"/>
          <w:szCs w:val="24"/>
        </w:rPr>
        <w:t>s rūšinė</w:t>
      </w:r>
      <w:r w:rsidR="00716256">
        <w:rPr>
          <w:rFonts w:ascii="Times New Roman" w:hAnsi="Times New Roman"/>
          <w:sz w:val="24"/>
          <w:szCs w:val="24"/>
        </w:rPr>
        <w:t>s</w:t>
      </w:r>
      <w:r w:rsidR="00E31F43" w:rsidRPr="00131444">
        <w:rPr>
          <w:rFonts w:ascii="Times New Roman" w:hAnsi="Times New Roman"/>
          <w:sz w:val="24"/>
          <w:szCs w:val="24"/>
        </w:rPr>
        <w:t xml:space="preserve"> spygliuoči</w:t>
      </w:r>
      <w:r w:rsidR="0098392D" w:rsidRPr="00131444">
        <w:rPr>
          <w:rFonts w:ascii="Times New Roman" w:hAnsi="Times New Roman"/>
          <w:sz w:val="24"/>
          <w:szCs w:val="24"/>
        </w:rPr>
        <w:t>ų</w:t>
      </w:r>
      <w:r w:rsidR="00E31F43" w:rsidRPr="00131444">
        <w:rPr>
          <w:rFonts w:ascii="Times New Roman" w:hAnsi="Times New Roman"/>
          <w:sz w:val="24"/>
          <w:szCs w:val="24"/>
        </w:rPr>
        <w:t xml:space="preserve"> </w:t>
      </w:r>
      <w:r w:rsidR="009E097A" w:rsidRPr="00131444">
        <w:rPr>
          <w:rFonts w:ascii="Times New Roman" w:hAnsi="Times New Roman"/>
          <w:sz w:val="24"/>
          <w:szCs w:val="24"/>
        </w:rPr>
        <w:t>medienos</w:t>
      </w:r>
      <w:r w:rsidR="00DC7D99" w:rsidRPr="00131444">
        <w:rPr>
          <w:rFonts w:ascii="Times New Roman" w:hAnsi="Times New Roman"/>
          <w:sz w:val="24"/>
          <w:szCs w:val="24"/>
        </w:rPr>
        <w:t xml:space="preserve">, </w:t>
      </w:r>
      <w:r w:rsidRPr="00131444">
        <w:rPr>
          <w:rFonts w:ascii="Times New Roman" w:hAnsi="Times New Roman"/>
          <w:sz w:val="24"/>
          <w:szCs w:val="24"/>
        </w:rPr>
        <w:t>įrengti turėklus</w:t>
      </w:r>
      <w:r w:rsidR="0006656E" w:rsidRPr="00131444">
        <w:rPr>
          <w:rFonts w:ascii="Times New Roman" w:hAnsi="Times New Roman"/>
          <w:sz w:val="24"/>
          <w:szCs w:val="24"/>
        </w:rPr>
        <w:t>, kopėtėl</w:t>
      </w:r>
      <w:r w:rsidR="0098392D" w:rsidRPr="00131444">
        <w:rPr>
          <w:rFonts w:ascii="Times New Roman" w:hAnsi="Times New Roman"/>
          <w:sz w:val="24"/>
          <w:szCs w:val="24"/>
        </w:rPr>
        <w:t>es nusileidimui į vandenį</w:t>
      </w:r>
      <w:r w:rsidR="00DC7D99" w:rsidRPr="00131444">
        <w:rPr>
          <w:rFonts w:ascii="Times New Roman" w:hAnsi="Times New Roman"/>
          <w:sz w:val="24"/>
          <w:szCs w:val="24"/>
        </w:rPr>
        <w:t xml:space="preserve"> ir atlikti metalo remonto darbus.</w:t>
      </w:r>
    </w:p>
    <w:p w14:paraId="6237FC22" w14:textId="59D3F831" w:rsidR="00354655" w:rsidRPr="00716256" w:rsidRDefault="00354655" w:rsidP="00D05161">
      <w:pPr>
        <w:pStyle w:val="Sraopastraipa"/>
        <w:numPr>
          <w:ilvl w:val="0"/>
          <w:numId w:val="2"/>
        </w:numPr>
        <w:spacing w:after="0" w:line="276" w:lineRule="auto"/>
        <w:ind w:left="0" w:firstLine="851"/>
        <w:jc w:val="both"/>
        <w:rPr>
          <w:rFonts w:ascii="Times New Roman" w:hAnsi="Times New Roman"/>
          <w:bCs/>
          <w:sz w:val="24"/>
          <w:szCs w:val="24"/>
        </w:rPr>
      </w:pPr>
      <w:r w:rsidRPr="00716256">
        <w:rPr>
          <w:rFonts w:ascii="Times New Roman" w:hAnsi="Times New Roman"/>
          <w:bCs/>
          <w:sz w:val="24"/>
          <w:szCs w:val="24"/>
        </w:rPr>
        <w:t>Įrengti esam</w:t>
      </w:r>
      <w:r w:rsidR="00716256">
        <w:rPr>
          <w:rFonts w:ascii="Times New Roman" w:hAnsi="Times New Roman"/>
          <w:bCs/>
          <w:sz w:val="24"/>
          <w:szCs w:val="24"/>
        </w:rPr>
        <w:t>ame</w:t>
      </w:r>
      <w:r w:rsidRPr="00716256">
        <w:rPr>
          <w:rFonts w:ascii="Times New Roman" w:hAnsi="Times New Roman"/>
          <w:bCs/>
          <w:sz w:val="24"/>
          <w:szCs w:val="24"/>
        </w:rPr>
        <w:t xml:space="preserve"> paplūdimio gelbėtoj</w:t>
      </w:r>
      <w:r w:rsidR="0007440E">
        <w:rPr>
          <w:rFonts w:ascii="Times New Roman" w:hAnsi="Times New Roman"/>
          <w:bCs/>
          <w:sz w:val="24"/>
          <w:szCs w:val="24"/>
        </w:rPr>
        <w:t>ų</w:t>
      </w:r>
      <w:r w:rsidRPr="00716256">
        <w:rPr>
          <w:rFonts w:ascii="Times New Roman" w:hAnsi="Times New Roman"/>
          <w:bCs/>
          <w:sz w:val="24"/>
          <w:szCs w:val="24"/>
        </w:rPr>
        <w:t xml:space="preserve"> bokštelyje stogelį, skirtą apsaugoti personalą nuo saulės spindulių budėjimo metu.</w:t>
      </w:r>
    </w:p>
    <w:p w14:paraId="2833BB0B" w14:textId="3F5483A3" w:rsidR="00303923" w:rsidRPr="00131444" w:rsidRDefault="00303923" w:rsidP="00D05161">
      <w:pPr>
        <w:pStyle w:val="Sraopastraipa1"/>
        <w:spacing w:after="0"/>
        <w:ind w:left="0" w:firstLine="851"/>
        <w:rPr>
          <w:rFonts w:ascii="Times New Roman" w:hAnsi="Times New Roman" w:cs="Times New Roman"/>
          <w:b/>
          <w:sz w:val="24"/>
          <w:szCs w:val="24"/>
        </w:rPr>
      </w:pPr>
      <w:r w:rsidRPr="00131444">
        <w:rPr>
          <w:rFonts w:ascii="Times New Roman" w:hAnsi="Times New Roman" w:cs="Times New Roman"/>
          <w:b/>
          <w:sz w:val="24"/>
          <w:szCs w:val="24"/>
        </w:rPr>
        <w:t>Bendrieji reikalavimai Tiekėjui</w:t>
      </w:r>
    </w:p>
    <w:p w14:paraId="639B562F" w14:textId="77777777" w:rsidR="00303923" w:rsidRPr="00131444" w:rsidRDefault="00303923" w:rsidP="00D05161">
      <w:pPr>
        <w:tabs>
          <w:tab w:val="left" w:pos="6946"/>
        </w:tabs>
        <w:spacing w:after="0"/>
        <w:ind w:firstLine="851"/>
        <w:jc w:val="both"/>
        <w:rPr>
          <w:rFonts w:ascii="Times New Roman" w:hAnsi="Times New Roman"/>
          <w:sz w:val="24"/>
          <w:szCs w:val="24"/>
        </w:rPr>
      </w:pPr>
      <w:r w:rsidRPr="00131444">
        <w:rPr>
          <w:rFonts w:ascii="Times New Roman" w:hAnsi="Times New Roman"/>
          <w:sz w:val="24"/>
          <w:szCs w:val="24"/>
        </w:rPr>
        <w:t>Tiekėjas privalo:</w:t>
      </w:r>
    </w:p>
    <w:p w14:paraId="2C550630" w14:textId="696A945C" w:rsidR="00F32843" w:rsidRDefault="0000196A" w:rsidP="00D05161">
      <w:pPr>
        <w:tabs>
          <w:tab w:val="left" w:pos="6946"/>
        </w:tabs>
        <w:spacing w:after="0"/>
        <w:ind w:firstLine="851"/>
        <w:jc w:val="both"/>
        <w:rPr>
          <w:rFonts w:ascii="Times New Roman" w:hAnsi="Times New Roman"/>
          <w:sz w:val="24"/>
          <w:szCs w:val="24"/>
        </w:rPr>
      </w:pPr>
      <w:r>
        <w:rPr>
          <w:rFonts w:ascii="Times New Roman" w:hAnsi="Times New Roman"/>
          <w:sz w:val="24"/>
          <w:szCs w:val="24"/>
        </w:rPr>
        <w:t>-</w:t>
      </w:r>
      <w:r w:rsidR="00DE358E">
        <w:rPr>
          <w:rFonts w:ascii="Times New Roman" w:hAnsi="Times New Roman"/>
          <w:sz w:val="24"/>
          <w:szCs w:val="24"/>
        </w:rPr>
        <w:t xml:space="preserve"> a</w:t>
      </w:r>
      <w:r w:rsidR="003B7C99" w:rsidRPr="003B7C99">
        <w:rPr>
          <w:rFonts w:ascii="Times New Roman" w:hAnsi="Times New Roman"/>
          <w:sz w:val="24"/>
          <w:szCs w:val="24"/>
        </w:rPr>
        <w:t xml:space="preserve">pžiūrėti </w:t>
      </w:r>
      <w:r w:rsidR="003E3B72">
        <w:rPr>
          <w:rFonts w:ascii="Times New Roman" w:hAnsi="Times New Roman"/>
          <w:sz w:val="24"/>
          <w:szCs w:val="24"/>
        </w:rPr>
        <w:t>objekt</w:t>
      </w:r>
      <w:r w:rsidR="003B7C99" w:rsidRPr="003B7C99">
        <w:rPr>
          <w:rFonts w:ascii="Times New Roman" w:hAnsi="Times New Roman"/>
          <w:sz w:val="24"/>
          <w:szCs w:val="24"/>
        </w:rPr>
        <w:t xml:space="preserve">ą ir įvertinti konstrukcijų bei medžiagų transportavimo į statybvietę, esamų medinių </w:t>
      </w:r>
      <w:r w:rsidR="003E3B72">
        <w:rPr>
          <w:rFonts w:ascii="Times New Roman" w:hAnsi="Times New Roman"/>
          <w:sz w:val="24"/>
          <w:szCs w:val="24"/>
        </w:rPr>
        <w:t xml:space="preserve">dangos </w:t>
      </w:r>
      <w:r w:rsidR="003E3B72" w:rsidRPr="003E3B72">
        <w:rPr>
          <w:rFonts w:ascii="Times New Roman" w:hAnsi="Times New Roman"/>
          <w:sz w:val="24"/>
          <w:szCs w:val="24"/>
        </w:rPr>
        <w:t>konstrukcijos</w:t>
      </w:r>
      <w:r w:rsidR="003B7C99" w:rsidRPr="003B7C99">
        <w:rPr>
          <w:rFonts w:ascii="Times New Roman" w:hAnsi="Times New Roman"/>
          <w:sz w:val="24"/>
          <w:szCs w:val="24"/>
        </w:rPr>
        <w:t xml:space="preserve"> išmontavimo, nauj</w:t>
      </w:r>
      <w:r w:rsidR="00E558A9">
        <w:rPr>
          <w:rFonts w:ascii="Times New Roman" w:hAnsi="Times New Roman"/>
          <w:sz w:val="24"/>
          <w:szCs w:val="24"/>
        </w:rPr>
        <w:t>os</w:t>
      </w:r>
      <w:r w:rsidR="003B7C99" w:rsidRPr="003B7C99">
        <w:rPr>
          <w:rFonts w:ascii="Times New Roman" w:hAnsi="Times New Roman"/>
          <w:sz w:val="24"/>
          <w:szCs w:val="24"/>
        </w:rPr>
        <w:t xml:space="preserve"> </w:t>
      </w:r>
      <w:r w:rsidR="003E3B72">
        <w:rPr>
          <w:rFonts w:ascii="Times New Roman" w:hAnsi="Times New Roman"/>
          <w:sz w:val="24"/>
          <w:szCs w:val="24"/>
        </w:rPr>
        <w:t>dangos</w:t>
      </w:r>
      <w:r w:rsidR="003B7C99" w:rsidRPr="003B7C99">
        <w:rPr>
          <w:rFonts w:ascii="Times New Roman" w:hAnsi="Times New Roman"/>
          <w:sz w:val="24"/>
          <w:szCs w:val="24"/>
        </w:rPr>
        <w:t xml:space="preserve"> įrengimo išlaidas, taip pat visas reikalingas </w:t>
      </w:r>
      <w:r>
        <w:rPr>
          <w:rFonts w:ascii="Times New Roman" w:hAnsi="Times New Roman"/>
          <w:sz w:val="24"/>
          <w:szCs w:val="24"/>
        </w:rPr>
        <w:t>išlaidas darbams atlikti;</w:t>
      </w:r>
    </w:p>
    <w:p w14:paraId="5BBA363D" w14:textId="09E1EF78" w:rsidR="0011454C" w:rsidRDefault="0011454C" w:rsidP="00D05161">
      <w:pPr>
        <w:tabs>
          <w:tab w:val="left" w:pos="6946"/>
        </w:tabs>
        <w:spacing w:after="0"/>
        <w:ind w:firstLine="851"/>
        <w:jc w:val="both"/>
        <w:rPr>
          <w:rFonts w:ascii="Times New Roman" w:hAnsi="Times New Roman"/>
          <w:sz w:val="24"/>
          <w:szCs w:val="24"/>
        </w:rPr>
      </w:pPr>
      <w:r w:rsidRPr="0011454C">
        <w:rPr>
          <w:rFonts w:ascii="Times New Roman" w:hAnsi="Times New Roman"/>
          <w:sz w:val="24"/>
          <w:szCs w:val="24"/>
        </w:rPr>
        <w:t>-</w:t>
      </w:r>
      <w:r w:rsidR="00DE358E">
        <w:rPr>
          <w:rFonts w:ascii="Times New Roman" w:hAnsi="Times New Roman"/>
          <w:sz w:val="24"/>
          <w:szCs w:val="24"/>
        </w:rPr>
        <w:t xml:space="preserve"> b</w:t>
      </w:r>
      <w:r w:rsidRPr="0011454C">
        <w:rPr>
          <w:rFonts w:ascii="Times New Roman" w:hAnsi="Times New Roman"/>
          <w:sz w:val="24"/>
          <w:szCs w:val="24"/>
        </w:rPr>
        <w:t>ūtina išardyti esam</w:t>
      </w:r>
      <w:r w:rsidR="00716256">
        <w:rPr>
          <w:rFonts w:ascii="Times New Roman" w:hAnsi="Times New Roman"/>
          <w:sz w:val="24"/>
          <w:szCs w:val="24"/>
        </w:rPr>
        <w:t>a</w:t>
      </w:r>
      <w:r w:rsidRPr="0011454C">
        <w:rPr>
          <w:rFonts w:ascii="Times New Roman" w:hAnsi="Times New Roman"/>
          <w:sz w:val="24"/>
          <w:szCs w:val="24"/>
        </w:rPr>
        <w:t xml:space="preserve">s </w:t>
      </w:r>
      <w:r w:rsidR="003E3B72" w:rsidRPr="003E3B72">
        <w:rPr>
          <w:rFonts w:ascii="Times New Roman" w:hAnsi="Times New Roman"/>
          <w:sz w:val="24"/>
          <w:szCs w:val="24"/>
        </w:rPr>
        <w:t>medin</w:t>
      </w:r>
      <w:r w:rsidR="00E558A9">
        <w:rPr>
          <w:rFonts w:ascii="Times New Roman" w:hAnsi="Times New Roman"/>
          <w:sz w:val="24"/>
          <w:szCs w:val="24"/>
        </w:rPr>
        <w:t>es</w:t>
      </w:r>
      <w:r w:rsidR="003E3B72" w:rsidRPr="003E3B72">
        <w:rPr>
          <w:rFonts w:ascii="Times New Roman" w:hAnsi="Times New Roman"/>
          <w:sz w:val="24"/>
          <w:szCs w:val="24"/>
        </w:rPr>
        <w:t xml:space="preserve"> dangos konstrukcij</w:t>
      </w:r>
      <w:r w:rsidR="00716256">
        <w:rPr>
          <w:rFonts w:ascii="Times New Roman" w:hAnsi="Times New Roman"/>
          <w:sz w:val="24"/>
          <w:szCs w:val="24"/>
        </w:rPr>
        <w:t>a</w:t>
      </w:r>
      <w:r w:rsidR="003E3B72" w:rsidRPr="003E3B72">
        <w:rPr>
          <w:rFonts w:ascii="Times New Roman" w:hAnsi="Times New Roman"/>
          <w:sz w:val="24"/>
          <w:szCs w:val="24"/>
        </w:rPr>
        <w:t>s</w:t>
      </w:r>
      <w:r w:rsidRPr="0011454C">
        <w:rPr>
          <w:rFonts w:ascii="Times New Roman" w:hAnsi="Times New Roman"/>
          <w:sz w:val="24"/>
          <w:szCs w:val="24"/>
        </w:rPr>
        <w:t xml:space="preserve">, įskaitant visas atramas, ir utilizuoti </w:t>
      </w:r>
      <w:r w:rsidR="0000196A">
        <w:rPr>
          <w:rFonts w:ascii="Times New Roman" w:hAnsi="Times New Roman"/>
          <w:sz w:val="24"/>
          <w:szCs w:val="24"/>
        </w:rPr>
        <w:t xml:space="preserve">demontuotas </w:t>
      </w:r>
      <w:r w:rsidRPr="0011454C">
        <w:rPr>
          <w:rFonts w:ascii="Times New Roman" w:hAnsi="Times New Roman"/>
          <w:sz w:val="24"/>
          <w:szCs w:val="24"/>
        </w:rPr>
        <w:t>medžiagas bei atliekas.</w:t>
      </w:r>
    </w:p>
    <w:p w14:paraId="7635AA1F" w14:textId="250901BF" w:rsidR="00D05161" w:rsidRDefault="0011454C" w:rsidP="00D05161">
      <w:pPr>
        <w:tabs>
          <w:tab w:val="left" w:pos="6946"/>
        </w:tabs>
        <w:spacing w:after="0"/>
        <w:ind w:firstLine="851"/>
        <w:jc w:val="both"/>
        <w:rPr>
          <w:rFonts w:ascii="Times New Roman" w:hAnsi="Times New Roman"/>
          <w:sz w:val="24"/>
          <w:szCs w:val="24"/>
        </w:rPr>
      </w:pPr>
      <w:r w:rsidRPr="008627F5">
        <w:rPr>
          <w:rFonts w:ascii="Times New Roman" w:hAnsi="Times New Roman"/>
          <w:sz w:val="24"/>
          <w:szCs w:val="24"/>
        </w:rPr>
        <w:t>Būtina vietoje išsiaiškinti atliekamų darbų kiekį ir specifiką</w:t>
      </w:r>
      <w:r>
        <w:rPr>
          <w:rFonts w:ascii="Times New Roman" w:hAnsi="Times New Roman"/>
          <w:sz w:val="24"/>
          <w:szCs w:val="24"/>
        </w:rPr>
        <w:t>.</w:t>
      </w:r>
      <w:r w:rsidRPr="0011454C">
        <w:t xml:space="preserve"> </w:t>
      </w:r>
      <w:r w:rsidRPr="0011454C">
        <w:rPr>
          <w:rFonts w:ascii="Times New Roman" w:hAnsi="Times New Roman"/>
          <w:sz w:val="24"/>
          <w:szCs w:val="24"/>
        </w:rPr>
        <w:t>Įsigyti visus reikalingus komponentus ir sumontuoti nauj</w:t>
      </w:r>
      <w:r w:rsidR="00E558A9">
        <w:rPr>
          <w:rFonts w:ascii="Times New Roman" w:hAnsi="Times New Roman"/>
          <w:sz w:val="24"/>
          <w:szCs w:val="24"/>
        </w:rPr>
        <w:t>as</w:t>
      </w:r>
      <w:r w:rsidRPr="0011454C">
        <w:rPr>
          <w:rFonts w:ascii="Times New Roman" w:hAnsi="Times New Roman"/>
          <w:sz w:val="24"/>
          <w:szCs w:val="24"/>
        </w:rPr>
        <w:t xml:space="preserve"> </w:t>
      </w:r>
      <w:r w:rsidR="005A0F37">
        <w:rPr>
          <w:rFonts w:ascii="Times New Roman" w:hAnsi="Times New Roman"/>
          <w:sz w:val="24"/>
          <w:szCs w:val="24"/>
        </w:rPr>
        <w:t>medin</w:t>
      </w:r>
      <w:r w:rsidR="00E558A9">
        <w:rPr>
          <w:rFonts w:ascii="Times New Roman" w:hAnsi="Times New Roman"/>
          <w:sz w:val="24"/>
          <w:szCs w:val="24"/>
        </w:rPr>
        <w:t>es</w:t>
      </w:r>
      <w:r w:rsidRPr="0011454C">
        <w:rPr>
          <w:rFonts w:ascii="Times New Roman" w:hAnsi="Times New Roman"/>
          <w:sz w:val="24"/>
          <w:szCs w:val="24"/>
        </w:rPr>
        <w:t xml:space="preserve"> konstrukcijas kaip komplektą, užtikrinant, kad ji</w:t>
      </w:r>
      <w:r w:rsidR="00E558A9">
        <w:rPr>
          <w:rFonts w:ascii="Times New Roman" w:hAnsi="Times New Roman"/>
          <w:sz w:val="24"/>
          <w:szCs w:val="24"/>
        </w:rPr>
        <w:t>s</w:t>
      </w:r>
      <w:r w:rsidRPr="0011454C">
        <w:rPr>
          <w:rFonts w:ascii="Times New Roman" w:hAnsi="Times New Roman"/>
          <w:sz w:val="24"/>
          <w:szCs w:val="24"/>
        </w:rPr>
        <w:t xml:space="preserve"> būtų visiškai funkcional</w:t>
      </w:r>
      <w:r w:rsidR="00E558A9">
        <w:rPr>
          <w:rFonts w:ascii="Times New Roman" w:hAnsi="Times New Roman"/>
          <w:sz w:val="24"/>
          <w:szCs w:val="24"/>
        </w:rPr>
        <w:t>u</w:t>
      </w:r>
      <w:r w:rsidRPr="0011454C">
        <w:rPr>
          <w:rFonts w:ascii="Times New Roman" w:hAnsi="Times New Roman"/>
          <w:sz w:val="24"/>
          <w:szCs w:val="24"/>
        </w:rPr>
        <w:t>s.</w:t>
      </w:r>
      <w:r w:rsidR="008E1DD5" w:rsidRPr="008E1DD5">
        <w:rPr>
          <w:rFonts w:ascii="Times New Roman" w:hAnsi="Times New Roman"/>
          <w:sz w:val="24"/>
          <w:szCs w:val="24"/>
        </w:rPr>
        <w:t xml:space="preserve"> </w:t>
      </w:r>
    </w:p>
    <w:p w14:paraId="4488EE7E" w14:textId="1AC1FAF0" w:rsidR="008627F5" w:rsidRPr="0011454C" w:rsidRDefault="00E558A9" w:rsidP="00D05161">
      <w:pPr>
        <w:tabs>
          <w:tab w:val="left" w:pos="6946"/>
        </w:tabs>
        <w:spacing w:after="0"/>
        <w:ind w:firstLine="851"/>
        <w:jc w:val="both"/>
        <w:rPr>
          <w:rFonts w:ascii="Times New Roman" w:hAnsi="Times New Roman"/>
          <w:b/>
          <w:bCs/>
          <w:sz w:val="24"/>
          <w:szCs w:val="24"/>
        </w:rPr>
      </w:pPr>
      <w:r>
        <w:rPr>
          <w:rFonts w:ascii="Times New Roman" w:hAnsi="Times New Roman"/>
          <w:b/>
          <w:bCs/>
          <w:sz w:val="24"/>
          <w:szCs w:val="24"/>
        </w:rPr>
        <w:t>Orientacinė</w:t>
      </w:r>
      <w:r w:rsidR="008E1DD5" w:rsidRPr="0011454C">
        <w:rPr>
          <w:rFonts w:ascii="Times New Roman" w:hAnsi="Times New Roman"/>
          <w:b/>
          <w:bCs/>
          <w:sz w:val="24"/>
          <w:szCs w:val="24"/>
        </w:rPr>
        <w:t xml:space="preserve"> </w:t>
      </w:r>
      <w:r w:rsidR="00DC7D99">
        <w:rPr>
          <w:rFonts w:ascii="Times New Roman" w:hAnsi="Times New Roman"/>
          <w:b/>
          <w:bCs/>
          <w:sz w:val="24"/>
          <w:szCs w:val="24"/>
        </w:rPr>
        <w:t>d</w:t>
      </w:r>
      <w:r w:rsidR="00DC7D99" w:rsidRPr="00DC7D99">
        <w:rPr>
          <w:rFonts w:ascii="Times New Roman" w:hAnsi="Times New Roman"/>
          <w:b/>
          <w:bCs/>
          <w:sz w:val="24"/>
          <w:szCs w:val="24"/>
        </w:rPr>
        <w:t xml:space="preserve">angų specifikacija ir preliminarūs kiekiai </w:t>
      </w:r>
      <w:r w:rsidR="008E1DD5" w:rsidRPr="0011454C">
        <w:rPr>
          <w:rFonts w:ascii="Times New Roman" w:hAnsi="Times New Roman"/>
          <w:b/>
          <w:bCs/>
          <w:sz w:val="24"/>
          <w:szCs w:val="24"/>
        </w:rPr>
        <w:t xml:space="preserve"> pateikt</w:t>
      </w:r>
      <w:r>
        <w:rPr>
          <w:rFonts w:ascii="Times New Roman" w:hAnsi="Times New Roman"/>
          <w:b/>
          <w:bCs/>
          <w:sz w:val="24"/>
          <w:szCs w:val="24"/>
        </w:rPr>
        <w:t>i</w:t>
      </w:r>
      <w:r w:rsidR="008E1DD5" w:rsidRPr="0011454C">
        <w:rPr>
          <w:rFonts w:ascii="Times New Roman" w:hAnsi="Times New Roman"/>
          <w:b/>
          <w:bCs/>
          <w:sz w:val="24"/>
          <w:szCs w:val="24"/>
        </w:rPr>
        <w:t xml:space="preserve"> </w:t>
      </w:r>
      <w:r w:rsidR="0077102F" w:rsidRPr="0011454C">
        <w:rPr>
          <w:rFonts w:ascii="Times New Roman" w:hAnsi="Times New Roman"/>
          <w:b/>
          <w:bCs/>
          <w:sz w:val="24"/>
          <w:szCs w:val="24"/>
        </w:rPr>
        <w:t>L</w:t>
      </w:r>
      <w:r w:rsidR="00B4633E" w:rsidRPr="0011454C">
        <w:rPr>
          <w:rFonts w:ascii="Times New Roman" w:hAnsi="Times New Roman"/>
          <w:b/>
          <w:bCs/>
          <w:sz w:val="24"/>
          <w:szCs w:val="24"/>
        </w:rPr>
        <w:t xml:space="preserve">entelėje </w:t>
      </w:r>
      <w:r w:rsidR="0077102F" w:rsidRPr="0011454C">
        <w:rPr>
          <w:rFonts w:ascii="Times New Roman" w:hAnsi="Times New Roman"/>
          <w:b/>
          <w:bCs/>
          <w:sz w:val="24"/>
          <w:szCs w:val="24"/>
        </w:rPr>
        <w:t xml:space="preserve"> Nr. 1 </w:t>
      </w:r>
      <w:r w:rsidR="008E1DD5" w:rsidRPr="0011454C">
        <w:rPr>
          <w:rFonts w:ascii="Times New Roman" w:hAnsi="Times New Roman"/>
          <w:b/>
          <w:bCs/>
          <w:sz w:val="24"/>
          <w:szCs w:val="24"/>
        </w:rPr>
        <w:t xml:space="preserve"> </w:t>
      </w:r>
    </w:p>
    <w:p w14:paraId="522AE219" w14:textId="57B3BF5A" w:rsidR="00CE4DFE" w:rsidRPr="00D05161" w:rsidRDefault="008276F6" w:rsidP="00D05161">
      <w:pPr>
        <w:tabs>
          <w:tab w:val="left" w:pos="6946"/>
        </w:tabs>
        <w:spacing w:after="0"/>
        <w:ind w:firstLine="851"/>
        <w:jc w:val="both"/>
        <w:rPr>
          <w:rFonts w:ascii="Times New Roman" w:hAnsi="Times New Roman"/>
          <w:sz w:val="24"/>
          <w:szCs w:val="24"/>
        </w:rPr>
      </w:pPr>
      <w:r w:rsidRPr="009F0307">
        <w:rPr>
          <w:rFonts w:ascii="Times New Roman" w:hAnsi="Times New Roman"/>
          <w:sz w:val="24"/>
          <w:szCs w:val="24"/>
        </w:rPr>
        <w:t xml:space="preserve">Tiekėjas turi </w:t>
      </w:r>
      <w:r>
        <w:rPr>
          <w:rFonts w:ascii="Times New Roman" w:hAnsi="Times New Roman"/>
          <w:sz w:val="24"/>
          <w:szCs w:val="24"/>
        </w:rPr>
        <w:t>p</w:t>
      </w:r>
      <w:r w:rsidR="00303923" w:rsidRPr="00F37B84">
        <w:rPr>
          <w:rFonts w:ascii="Times New Roman" w:hAnsi="Times New Roman"/>
          <w:sz w:val="24"/>
          <w:szCs w:val="24"/>
        </w:rPr>
        <w:t>arengti visą reikiamą vykdomąją dokumentaciją</w:t>
      </w:r>
      <w:r w:rsidR="00775FF2" w:rsidRPr="00775FF2">
        <w:rPr>
          <w:rFonts w:ascii="Times New Roman" w:hAnsi="Times New Roman"/>
          <w:sz w:val="24"/>
          <w:szCs w:val="24"/>
        </w:rPr>
        <w:t xml:space="preserve"> (paslėptų darbų </w:t>
      </w:r>
      <w:r w:rsidR="00AB679B">
        <w:rPr>
          <w:rFonts w:ascii="Times New Roman" w:hAnsi="Times New Roman"/>
          <w:sz w:val="24"/>
          <w:szCs w:val="24"/>
        </w:rPr>
        <w:t>aktai</w:t>
      </w:r>
      <w:r w:rsidR="00775FF2" w:rsidRPr="00775FF2">
        <w:rPr>
          <w:rFonts w:ascii="Times New Roman" w:hAnsi="Times New Roman"/>
          <w:sz w:val="24"/>
          <w:szCs w:val="24"/>
        </w:rPr>
        <w:t xml:space="preserve">, medžiagų deklaracijos </w:t>
      </w:r>
      <w:r w:rsidR="00775FF2">
        <w:rPr>
          <w:rFonts w:ascii="Times New Roman" w:hAnsi="Times New Roman"/>
          <w:sz w:val="24"/>
          <w:szCs w:val="24"/>
        </w:rPr>
        <w:t>ir kt.)</w:t>
      </w:r>
      <w:r w:rsidR="00775FF2" w:rsidRPr="00775FF2">
        <w:rPr>
          <w:rFonts w:ascii="Times New Roman" w:hAnsi="Times New Roman"/>
          <w:sz w:val="24"/>
          <w:szCs w:val="24"/>
        </w:rPr>
        <w:t xml:space="preserve"> </w:t>
      </w:r>
      <w:r w:rsidR="00303923" w:rsidRPr="00F37B84">
        <w:rPr>
          <w:rFonts w:ascii="Times New Roman" w:hAnsi="Times New Roman"/>
          <w:sz w:val="24"/>
          <w:szCs w:val="24"/>
        </w:rPr>
        <w:t xml:space="preserve">atliktiems darbams. Bet kurios priemonės, įgyvendinimo darbai turi būti atlikti iki galo. </w:t>
      </w:r>
    </w:p>
    <w:p w14:paraId="3540ABE2" w14:textId="77777777" w:rsidR="00CE4DFE" w:rsidRDefault="00CE4DFE" w:rsidP="00D05161">
      <w:pPr>
        <w:shd w:val="clear" w:color="auto" w:fill="FFFFFF"/>
        <w:spacing w:after="0"/>
        <w:jc w:val="both"/>
        <w:rPr>
          <w:rFonts w:ascii="Times New Roman" w:hAnsi="Times New Roman"/>
          <w:b/>
          <w:sz w:val="24"/>
          <w:szCs w:val="24"/>
          <w:lang w:eastAsia="ru-RU"/>
        </w:rPr>
      </w:pPr>
    </w:p>
    <w:p w14:paraId="15535A76" w14:textId="496EF089" w:rsidR="005E0BFF" w:rsidRPr="005E0BFF" w:rsidRDefault="00D474BE" w:rsidP="00D05161">
      <w:pPr>
        <w:shd w:val="clear" w:color="auto" w:fill="FFFFFF"/>
        <w:spacing w:after="0"/>
        <w:jc w:val="both"/>
        <w:rPr>
          <w:rFonts w:ascii="Times New Roman" w:hAnsi="Times New Roman"/>
          <w:b/>
          <w:sz w:val="24"/>
          <w:szCs w:val="24"/>
          <w:lang w:eastAsia="ru-RU"/>
        </w:rPr>
      </w:pPr>
      <w:r w:rsidRPr="00D474BE">
        <w:rPr>
          <w:rFonts w:ascii="Times New Roman" w:hAnsi="Times New Roman"/>
          <w:b/>
          <w:sz w:val="24"/>
          <w:szCs w:val="24"/>
          <w:lang w:eastAsia="ru-RU"/>
        </w:rPr>
        <w:t xml:space="preserve">Lentelė 1. </w:t>
      </w:r>
      <w:r w:rsidR="00E558A9">
        <w:rPr>
          <w:rFonts w:ascii="Times New Roman" w:hAnsi="Times New Roman"/>
          <w:b/>
          <w:sz w:val="24"/>
          <w:szCs w:val="24"/>
          <w:lang w:eastAsia="ru-RU"/>
        </w:rPr>
        <w:t>Orientacinė d</w:t>
      </w:r>
      <w:r w:rsidR="005A0F37">
        <w:rPr>
          <w:rFonts w:ascii="Times New Roman" w:hAnsi="Times New Roman"/>
          <w:b/>
          <w:sz w:val="24"/>
          <w:szCs w:val="24"/>
          <w:lang w:eastAsia="ru-RU"/>
        </w:rPr>
        <w:t>ang</w:t>
      </w:r>
      <w:r w:rsidR="00E40542" w:rsidRPr="00E40542">
        <w:rPr>
          <w:rFonts w:ascii="Times New Roman" w:hAnsi="Times New Roman"/>
          <w:b/>
          <w:sz w:val="24"/>
          <w:szCs w:val="24"/>
          <w:lang w:eastAsia="ru-RU"/>
        </w:rPr>
        <w:t>ų specifikacija</w:t>
      </w:r>
      <w:r w:rsidR="008B55BB">
        <w:rPr>
          <w:rFonts w:ascii="Times New Roman" w:hAnsi="Times New Roman"/>
          <w:b/>
          <w:sz w:val="24"/>
          <w:szCs w:val="24"/>
          <w:lang w:eastAsia="ru-RU"/>
        </w:rPr>
        <w:t xml:space="preserve"> ir preliminarūs kiekiai</w:t>
      </w:r>
    </w:p>
    <w:p w14:paraId="6128EEE4" w14:textId="03CC6B84" w:rsidR="004B6F53" w:rsidRDefault="004B6F53" w:rsidP="00D05161">
      <w:pPr>
        <w:shd w:val="clear" w:color="auto" w:fill="FFFFFF"/>
        <w:spacing w:after="0"/>
        <w:rPr>
          <w:rFonts w:ascii="Times New Roman" w:hAnsi="Times New Roman"/>
          <w:bCs/>
          <w:sz w:val="24"/>
          <w:szCs w:val="24"/>
          <w:lang w:eastAsia="ru-RU"/>
        </w:rPr>
      </w:pPr>
    </w:p>
    <w:tbl>
      <w:tblPr>
        <w:tblStyle w:val="Lentelstinklelis2"/>
        <w:tblW w:w="9601" w:type="dxa"/>
        <w:tblInd w:w="-5" w:type="dxa"/>
        <w:tblLayout w:type="fixed"/>
        <w:tblLook w:val="04A0" w:firstRow="1" w:lastRow="0" w:firstColumn="1" w:lastColumn="0" w:noHBand="0" w:noVBand="1"/>
      </w:tblPr>
      <w:tblGrid>
        <w:gridCol w:w="990"/>
        <w:gridCol w:w="6694"/>
        <w:gridCol w:w="1917"/>
      </w:tblGrid>
      <w:tr w:rsidR="005A0F37" w:rsidRPr="005A0F37" w14:paraId="2FEE2A85" w14:textId="77777777" w:rsidTr="00393550">
        <w:tc>
          <w:tcPr>
            <w:tcW w:w="990" w:type="dxa"/>
          </w:tcPr>
          <w:p w14:paraId="13BA06C7" w14:textId="77777777" w:rsidR="005A0F37" w:rsidRPr="005A0F37" w:rsidRDefault="005A0F37" w:rsidP="00D05161">
            <w:pPr>
              <w:spacing w:after="0"/>
              <w:jc w:val="center"/>
              <w:rPr>
                <w:b/>
                <w:sz w:val="24"/>
                <w:szCs w:val="24"/>
                <w:lang w:eastAsia="ru-RU"/>
              </w:rPr>
            </w:pPr>
          </w:p>
        </w:tc>
        <w:tc>
          <w:tcPr>
            <w:tcW w:w="6694" w:type="dxa"/>
          </w:tcPr>
          <w:p w14:paraId="62A2B737" w14:textId="77777777" w:rsidR="005A0F37" w:rsidRPr="005A0F37" w:rsidRDefault="005A0F37" w:rsidP="00D05161">
            <w:pPr>
              <w:spacing w:after="0"/>
              <w:jc w:val="center"/>
              <w:rPr>
                <w:b/>
                <w:sz w:val="24"/>
                <w:szCs w:val="24"/>
                <w:lang w:val="ru-RU" w:eastAsia="ru-RU"/>
              </w:rPr>
            </w:pPr>
            <w:proofErr w:type="spellStart"/>
            <w:r w:rsidRPr="005A0F37">
              <w:rPr>
                <w:b/>
                <w:sz w:val="24"/>
                <w:szCs w:val="24"/>
                <w:lang w:val="ru-RU" w:eastAsia="ru-RU"/>
              </w:rPr>
              <w:t>Darbai</w:t>
            </w:r>
            <w:proofErr w:type="spellEnd"/>
            <w:r w:rsidRPr="005A0F37">
              <w:rPr>
                <w:b/>
                <w:sz w:val="24"/>
                <w:szCs w:val="24"/>
                <w:lang w:eastAsia="ru-RU"/>
              </w:rPr>
              <w:t xml:space="preserve"> </w:t>
            </w:r>
            <w:r w:rsidRPr="005A0F37">
              <w:rPr>
                <w:b/>
                <w:sz w:val="24"/>
                <w:szCs w:val="24"/>
                <w:lang w:val="ru-RU" w:eastAsia="ru-RU"/>
              </w:rPr>
              <w:t>-</w:t>
            </w:r>
            <w:r w:rsidRPr="005A0F37">
              <w:rPr>
                <w:b/>
                <w:sz w:val="24"/>
                <w:szCs w:val="24"/>
                <w:lang w:eastAsia="ru-RU"/>
              </w:rPr>
              <w:t xml:space="preserve"> m</w:t>
            </w:r>
            <w:proofErr w:type="spellStart"/>
            <w:r w:rsidRPr="005A0F37">
              <w:rPr>
                <w:b/>
                <w:sz w:val="24"/>
                <w:szCs w:val="24"/>
                <w:lang w:val="ru-RU" w:eastAsia="ru-RU"/>
              </w:rPr>
              <w:t>edžiagos</w:t>
            </w:r>
            <w:proofErr w:type="spellEnd"/>
            <w:r w:rsidRPr="005A0F37">
              <w:rPr>
                <w:b/>
                <w:sz w:val="24"/>
                <w:szCs w:val="24"/>
                <w:lang w:val="ru-RU" w:eastAsia="ru-RU"/>
              </w:rPr>
              <w:t xml:space="preserve"> (</w:t>
            </w:r>
            <w:proofErr w:type="spellStart"/>
            <w:r w:rsidRPr="005A0F37">
              <w:rPr>
                <w:b/>
                <w:sz w:val="24"/>
                <w:szCs w:val="24"/>
                <w:lang w:val="ru-RU" w:eastAsia="ru-RU"/>
              </w:rPr>
              <w:t>orientaciniai</w:t>
            </w:r>
            <w:proofErr w:type="spellEnd"/>
            <w:r w:rsidRPr="005A0F37">
              <w:rPr>
                <w:b/>
                <w:sz w:val="24"/>
                <w:szCs w:val="24"/>
                <w:lang w:val="ru-RU" w:eastAsia="ru-RU"/>
              </w:rPr>
              <w:t>)</w:t>
            </w:r>
          </w:p>
        </w:tc>
        <w:tc>
          <w:tcPr>
            <w:tcW w:w="1917" w:type="dxa"/>
          </w:tcPr>
          <w:p w14:paraId="175B984B" w14:textId="77777777" w:rsidR="005A0F37" w:rsidRPr="005A0F37" w:rsidRDefault="005A0F37" w:rsidP="00D05161">
            <w:pPr>
              <w:spacing w:after="0"/>
              <w:jc w:val="center"/>
              <w:rPr>
                <w:b/>
                <w:sz w:val="24"/>
                <w:szCs w:val="24"/>
                <w:lang w:val="ru-RU" w:eastAsia="ru-RU"/>
              </w:rPr>
            </w:pPr>
            <w:proofErr w:type="spellStart"/>
            <w:r w:rsidRPr="005A0F37">
              <w:rPr>
                <w:b/>
                <w:sz w:val="24"/>
                <w:szCs w:val="24"/>
                <w:lang w:val="ru-RU" w:eastAsia="ru-RU"/>
              </w:rPr>
              <w:t>Kiekis</w:t>
            </w:r>
            <w:proofErr w:type="spellEnd"/>
            <w:r w:rsidRPr="005A0F37">
              <w:rPr>
                <w:b/>
                <w:sz w:val="24"/>
                <w:szCs w:val="24"/>
                <w:lang w:val="ru-RU" w:eastAsia="ru-RU"/>
              </w:rPr>
              <w:t xml:space="preserve"> (</w:t>
            </w:r>
            <w:proofErr w:type="spellStart"/>
            <w:r w:rsidRPr="005A0F37">
              <w:rPr>
                <w:b/>
                <w:sz w:val="24"/>
                <w:szCs w:val="24"/>
                <w:lang w:val="ru-RU" w:eastAsia="ru-RU"/>
              </w:rPr>
              <w:t>orientacinis</w:t>
            </w:r>
            <w:proofErr w:type="spellEnd"/>
            <w:r w:rsidRPr="005A0F37">
              <w:rPr>
                <w:b/>
                <w:sz w:val="24"/>
                <w:szCs w:val="24"/>
                <w:lang w:val="ru-RU" w:eastAsia="ru-RU"/>
              </w:rPr>
              <w:t>)</w:t>
            </w:r>
          </w:p>
        </w:tc>
      </w:tr>
      <w:tr w:rsidR="0010563E" w:rsidRPr="005A0F37" w14:paraId="2B2FFBB2" w14:textId="77777777" w:rsidTr="00393550">
        <w:tc>
          <w:tcPr>
            <w:tcW w:w="990" w:type="dxa"/>
          </w:tcPr>
          <w:p w14:paraId="5BD398C2" w14:textId="6DAF219A" w:rsidR="0010563E" w:rsidRPr="00DE358E" w:rsidRDefault="00D05161" w:rsidP="00D05161">
            <w:pPr>
              <w:pStyle w:val="Sraopastraipa"/>
              <w:numPr>
                <w:ilvl w:val="0"/>
                <w:numId w:val="5"/>
              </w:numPr>
              <w:spacing w:after="0" w:line="276" w:lineRule="auto"/>
              <w:ind w:left="0"/>
              <w:rPr>
                <w:sz w:val="24"/>
                <w:szCs w:val="24"/>
                <w:lang w:eastAsia="ru-RU"/>
              </w:rPr>
            </w:pPr>
            <w:r>
              <w:rPr>
                <w:sz w:val="24"/>
                <w:szCs w:val="24"/>
                <w:lang w:eastAsia="ru-RU"/>
              </w:rPr>
              <w:t>1.</w:t>
            </w:r>
          </w:p>
        </w:tc>
        <w:tc>
          <w:tcPr>
            <w:tcW w:w="6694" w:type="dxa"/>
          </w:tcPr>
          <w:p w14:paraId="5F982DC1" w14:textId="794DB318" w:rsidR="0010563E" w:rsidRPr="0010563E" w:rsidRDefault="00F73B3A" w:rsidP="00D05161">
            <w:pPr>
              <w:spacing w:after="0"/>
              <w:jc w:val="both"/>
              <w:rPr>
                <w:sz w:val="24"/>
                <w:szCs w:val="24"/>
                <w:lang w:eastAsia="ru-RU"/>
              </w:rPr>
            </w:pPr>
            <w:r w:rsidRPr="00F73B3A">
              <w:rPr>
                <w:sz w:val="24"/>
                <w:szCs w:val="24"/>
                <w:lang w:eastAsia="ru-RU"/>
              </w:rPr>
              <w:t>Metalinių turėklų išmontavimas</w:t>
            </w:r>
          </w:p>
        </w:tc>
        <w:tc>
          <w:tcPr>
            <w:tcW w:w="1917" w:type="dxa"/>
          </w:tcPr>
          <w:p w14:paraId="6C2038CD" w14:textId="3B65DFA7" w:rsidR="0010563E" w:rsidRPr="00906326" w:rsidRDefault="00F73B3A" w:rsidP="00D05161">
            <w:pPr>
              <w:pStyle w:val="Sraopastraipa"/>
              <w:numPr>
                <w:ilvl w:val="0"/>
                <w:numId w:val="4"/>
              </w:numPr>
              <w:spacing w:after="0" w:line="276" w:lineRule="auto"/>
              <w:ind w:left="0"/>
              <w:jc w:val="right"/>
              <w:rPr>
                <w:sz w:val="24"/>
                <w:szCs w:val="24"/>
                <w:lang w:val="ru-RU" w:eastAsia="ru-RU"/>
              </w:rPr>
            </w:pPr>
            <w:r w:rsidRPr="00906326">
              <w:rPr>
                <w:sz w:val="24"/>
                <w:szCs w:val="24"/>
                <w:lang w:val="ru-RU" w:eastAsia="ru-RU"/>
              </w:rPr>
              <w:t>m</w:t>
            </w:r>
          </w:p>
        </w:tc>
      </w:tr>
      <w:tr w:rsidR="005A0F37" w:rsidRPr="005A0F37" w14:paraId="793A562A" w14:textId="77777777" w:rsidTr="00393550">
        <w:tc>
          <w:tcPr>
            <w:tcW w:w="990" w:type="dxa"/>
          </w:tcPr>
          <w:p w14:paraId="61471414" w14:textId="140DF482" w:rsidR="005A0F37" w:rsidRPr="00DE358E" w:rsidRDefault="005A0F37" w:rsidP="00D05161">
            <w:pPr>
              <w:pStyle w:val="Sraopastraipa"/>
              <w:numPr>
                <w:ilvl w:val="0"/>
                <w:numId w:val="5"/>
              </w:numPr>
              <w:spacing w:after="0" w:line="276" w:lineRule="auto"/>
              <w:ind w:left="0"/>
              <w:jc w:val="center"/>
              <w:rPr>
                <w:sz w:val="24"/>
                <w:szCs w:val="24"/>
                <w:lang w:eastAsia="ru-RU"/>
              </w:rPr>
            </w:pPr>
          </w:p>
        </w:tc>
        <w:tc>
          <w:tcPr>
            <w:tcW w:w="6694" w:type="dxa"/>
          </w:tcPr>
          <w:p w14:paraId="7EDA2D96" w14:textId="08C0A94A" w:rsidR="005A0F37" w:rsidRPr="005A0F37" w:rsidRDefault="0010563E" w:rsidP="00D05161">
            <w:pPr>
              <w:spacing w:after="0"/>
              <w:jc w:val="both"/>
              <w:rPr>
                <w:sz w:val="24"/>
                <w:szCs w:val="24"/>
                <w:lang w:eastAsia="ru-RU"/>
              </w:rPr>
            </w:pPr>
            <w:r w:rsidRPr="0010563E">
              <w:rPr>
                <w:sz w:val="24"/>
                <w:szCs w:val="24"/>
                <w:lang w:eastAsia="ru-RU"/>
              </w:rPr>
              <w:t>4</w:t>
            </w:r>
            <w:r w:rsidR="00906326">
              <w:rPr>
                <w:sz w:val="24"/>
                <w:szCs w:val="24"/>
                <w:lang w:eastAsia="ru-RU"/>
              </w:rPr>
              <w:t>5</w:t>
            </w:r>
            <w:r w:rsidRPr="0010563E">
              <w:rPr>
                <w:sz w:val="24"/>
                <w:szCs w:val="24"/>
                <w:lang w:eastAsia="ru-RU"/>
              </w:rPr>
              <w:t xml:space="preserve"> mm storio lentų dangos išmontavimas</w:t>
            </w:r>
            <w:r w:rsidR="00CF455B" w:rsidRPr="00CF455B">
              <w:rPr>
                <w:sz w:val="24"/>
                <w:szCs w:val="24"/>
                <w:lang w:val="pt-PT" w:eastAsia="ru-RU"/>
              </w:rPr>
              <w:t xml:space="preserve"> </w:t>
            </w:r>
          </w:p>
        </w:tc>
        <w:tc>
          <w:tcPr>
            <w:tcW w:w="1917" w:type="dxa"/>
          </w:tcPr>
          <w:p w14:paraId="1313CA08" w14:textId="39F2ACBD" w:rsidR="005A0F37" w:rsidRPr="0010563E" w:rsidRDefault="00906326" w:rsidP="00D05161">
            <w:pPr>
              <w:spacing w:after="0"/>
              <w:jc w:val="right"/>
              <w:rPr>
                <w:sz w:val="24"/>
                <w:szCs w:val="24"/>
                <w:lang w:val="ru-RU" w:eastAsia="ru-RU"/>
              </w:rPr>
            </w:pPr>
            <w:r>
              <w:rPr>
                <w:sz w:val="24"/>
                <w:szCs w:val="24"/>
                <w:lang w:eastAsia="ru-RU"/>
              </w:rPr>
              <w:t>80</w:t>
            </w:r>
            <w:r w:rsidR="005A0F37" w:rsidRPr="005A0F37">
              <w:rPr>
                <w:sz w:val="24"/>
                <w:szCs w:val="24"/>
                <w:lang w:eastAsia="ru-RU"/>
              </w:rPr>
              <w:t xml:space="preserve"> </w:t>
            </w:r>
            <w:r w:rsidR="0010563E">
              <w:rPr>
                <w:sz w:val="24"/>
                <w:szCs w:val="24"/>
                <w:lang w:eastAsia="ru-RU"/>
              </w:rPr>
              <w:t>kv. m</w:t>
            </w:r>
          </w:p>
        </w:tc>
      </w:tr>
      <w:tr w:rsidR="005A0F37" w:rsidRPr="005A0F37" w14:paraId="19707463" w14:textId="77777777" w:rsidTr="00B3034F">
        <w:trPr>
          <w:trHeight w:val="449"/>
        </w:trPr>
        <w:tc>
          <w:tcPr>
            <w:tcW w:w="990" w:type="dxa"/>
          </w:tcPr>
          <w:p w14:paraId="4E08917A" w14:textId="083FF8A1" w:rsidR="005A0F37" w:rsidRPr="00DE358E" w:rsidRDefault="00D05161" w:rsidP="00D05161">
            <w:pPr>
              <w:pStyle w:val="Sraopastraipa"/>
              <w:numPr>
                <w:ilvl w:val="0"/>
                <w:numId w:val="5"/>
              </w:numPr>
              <w:tabs>
                <w:tab w:val="left" w:pos="519"/>
              </w:tabs>
              <w:spacing w:after="0" w:line="276" w:lineRule="auto"/>
              <w:ind w:left="0"/>
              <w:jc w:val="both"/>
              <w:rPr>
                <w:sz w:val="24"/>
                <w:szCs w:val="24"/>
                <w:lang w:eastAsia="ru-RU"/>
              </w:rPr>
            </w:pPr>
            <w:r>
              <w:rPr>
                <w:sz w:val="24"/>
                <w:szCs w:val="24"/>
                <w:lang w:eastAsia="ru-RU"/>
              </w:rPr>
              <w:lastRenderedPageBreak/>
              <w:t xml:space="preserve">3. </w:t>
            </w:r>
          </w:p>
        </w:tc>
        <w:tc>
          <w:tcPr>
            <w:tcW w:w="6694" w:type="dxa"/>
          </w:tcPr>
          <w:p w14:paraId="39C1D7DA" w14:textId="3CBF13BB" w:rsidR="005A0F37" w:rsidRPr="005A0F37" w:rsidRDefault="0010563E" w:rsidP="00D05161">
            <w:pPr>
              <w:spacing w:after="0"/>
              <w:jc w:val="both"/>
              <w:rPr>
                <w:sz w:val="24"/>
                <w:szCs w:val="24"/>
                <w:lang w:eastAsia="ru-RU"/>
              </w:rPr>
            </w:pPr>
            <w:r w:rsidRPr="0010563E">
              <w:rPr>
                <w:sz w:val="24"/>
                <w:szCs w:val="24"/>
                <w:lang w:eastAsia="ru-RU"/>
              </w:rPr>
              <w:t>Medinių sijų 80x200 mm išardymas</w:t>
            </w:r>
          </w:p>
        </w:tc>
        <w:tc>
          <w:tcPr>
            <w:tcW w:w="1917" w:type="dxa"/>
          </w:tcPr>
          <w:p w14:paraId="5C829A90" w14:textId="2376B408" w:rsidR="005A0F37" w:rsidRPr="0010563E" w:rsidRDefault="00906326" w:rsidP="00D05161">
            <w:pPr>
              <w:spacing w:after="0"/>
              <w:jc w:val="right"/>
              <w:rPr>
                <w:sz w:val="24"/>
                <w:szCs w:val="24"/>
                <w:lang w:val="ru-RU" w:eastAsia="ru-RU"/>
              </w:rPr>
            </w:pPr>
            <w:r>
              <w:rPr>
                <w:sz w:val="24"/>
                <w:szCs w:val="24"/>
                <w:lang w:eastAsia="ru-RU"/>
              </w:rPr>
              <w:t xml:space="preserve">105 </w:t>
            </w:r>
            <w:r w:rsidR="0010563E" w:rsidRPr="0010563E">
              <w:rPr>
                <w:sz w:val="24"/>
                <w:szCs w:val="24"/>
                <w:lang w:eastAsia="ru-RU"/>
              </w:rPr>
              <w:t>m</w:t>
            </w:r>
          </w:p>
        </w:tc>
      </w:tr>
      <w:tr w:rsidR="005A0F37" w:rsidRPr="00BD1593" w14:paraId="59C5A52A" w14:textId="77777777" w:rsidTr="00393550">
        <w:tc>
          <w:tcPr>
            <w:tcW w:w="990" w:type="dxa"/>
          </w:tcPr>
          <w:p w14:paraId="0A2DA6ED" w14:textId="77777777" w:rsidR="005A0F37" w:rsidRPr="005A0F37" w:rsidRDefault="005A0F37" w:rsidP="00D05161">
            <w:pPr>
              <w:numPr>
                <w:ilvl w:val="0"/>
                <w:numId w:val="5"/>
              </w:numPr>
              <w:spacing w:after="0"/>
              <w:ind w:left="0"/>
              <w:contextualSpacing/>
              <w:jc w:val="center"/>
              <w:rPr>
                <w:sz w:val="24"/>
                <w:szCs w:val="24"/>
                <w:lang w:eastAsia="ru-RU"/>
              </w:rPr>
            </w:pPr>
          </w:p>
        </w:tc>
        <w:tc>
          <w:tcPr>
            <w:tcW w:w="6694" w:type="dxa"/>
          </w:tcPr>
          <w:p w14:paraId="146984FA" w14:textId="07C04C67" w:rsidR="005A0F37" w:rsidRPr="00716256" w:rsidRDefault="00CE4DFE" w:rsidP="00D05161">
            <w:pPr>
              <w:spacing w:after="0"/>
              <w:jc w:val="both"/>
              <w:rPr>
                <w:sz w:val="24"/>
                <w:szCs w:val="24"/>
                <w:lang w:val="pt-BR" w:eastAsia="ru-RU"/>
              </w:rPr>
            </w:pPr>
            <w:r w:rsidRPr="00716256">
              <w:rPr>
                <w:sz w:val="24"/>
                <w:szCs w:val="24"/>
                <w:lang w:val="pt-BR" w:eastAsia="ru-RU"/>
              </w:rPr>
              <w:t>Metalinių grandinių montavimas betoninių pontonų inkaravimui, vielos storis 8 mm</w:t>
            </w:r>
          </w:p>
        </w:tc>
        <w:tc>
          <w:tcPr>
            <w:tcW w:w="1917" w:type="dxa"/>
          </w:tcPr>
          <w:p w14:paraId="2F1F2B1C" w14:textId="09854D60" w:rsidR="005A0F37" w:rsidRPr="00B062C2" w:rsidRDefault="00CE4DFE" w:rsidP="00D05161">
            <w:pPr>
              <w:spacing w:after="0"/>
              <w:jc w:val="right"/>
              <w:rPr>
                <w:sz w:val="24"/>
                <w:szCs w:val="24"/>
                <w:lang w:eastAsia="ru-RU"/>
              </w:rPr>
            </w:pPr>
            <w:r w:rsidRPr="00B062C2">
              <w:rPr>
                <w:sz w:val="24"/>
                <w:szCs w:val="24"/>
                <w:lang w:val="ru-RU" w:eastAsia="ru-RU"/>
              </w:rPr>
              <w:t xml:space="preserve">10 </w:t>
            </w:r>
            <w:r w:rsidRPr="00B062C2">
              <w:rPr>
                <w:sz w:val="24"/>
                <w:szCs w:val="24"/>
                <w:lang w:eastAsia="ru-RU"/>
              </w:rPr>
              <w:t>m</w:t>
            </w:r>
          </w:p>
        </w:tc>
      </w:tr>
      <w:tr w:rsidR="005A0F37" w:rsidRPr="005A0F37" w14:paraId="474F9F7E" w14:textId="77777777" w:rsidTr="00393550">
        <w:tc>
          <w:tcPr>
            <w:tcW w:w="990" w:type="dxa"/>
          </w:tcPr>
          <w:p w14:paraId="0E5E2DDA" w14:textId="77777777" w:rsidR="005A0F37" w:rsidRPr="005A0F37" w:rsidRDefault="005A0F37" w:rsidP="00D05161">
            <w:pPr>
              <w:numPr>
                <w:ilvl w:val="0"/>
                <w:numId w:val="5"/>
              </w:numPr>
              <w:spacing w:after="0"/>
              <w:ind w:left="0"/>
              <w:contextualSpacing/>
              <w:jc w:val="center"/>
              <w:rPr>
                <w:sz w:val="24"/>
                <w:szCs w:val="24"/>
                <w:lang w:eastAsia="ru-RU"/>
              </w:rPr>
            </w:pPr>
          </w:p>
        </w:tc>
        <w:tc>
          <w:tcPr>
            <w:tcW w:w="6694" w:type="dxa"/>
          </w:tcPr>
          <w:p w14:paraId="4E11C5C2" w14:textId="7C4975A8" w:rsidR="005A0F37" w:rsidRPr="00B062C2" w:rsidRDefault="00BE3696" w:rsidP="00D05161">
            <w:pPr>
              <w:spacing w:after="0"/>
              <w:jc w:val="both"/>
              <w:rPr>
                <w:sz w:val="24"/>
                <w:szCs w:val="24"/>
                <w:lang w:eastAsia="ru-RU"/>
              </w:rPr>
            </w:pPr>
            <w:r w:rsidRPr="00B062C2">
              <w:rPr>
                <w:sz w:val="24"/>
                <w:szCs w:val="24"/>
                <w:lang w:eastAsia="ru-RU"/>
              </w:rPr>
              <w:t xml:space="preserve"> </w:t>
            </w:r>
            <w:r w:rsidR="00F73B3A" w:rsidRPr="00B062C2">
              <w:rPr>
                <w:sz w:val="24"/>
                <w:szCs w:val="24"/>
                <w:lang w:eastAsia="ru-RU"/>
              </w:rPr>
              <w:t xml:space="preserve">Naujų </w:t>
            </w:r>
            <w:r w:rsidR="009E097A" w:rsidRPr="00B062C2">
              <w:rPr>
                <w:sz w:val="24"/>
                <w:szCs w:val="24"/>
                <w:lang w:eastAsia="ru-RU"/>
              </w:rPr>
              <w:t xml:space="preserve">tiltelio </w:t>
            </w:r>
            <w:r w:rsidR="00F73B3A" w:rsidRPr="00B062C2">
              <w:rPr>
                <w:sz w:val="24"/>
                <w:szCs w:val="24"/>
                <w:lang w:eastAsia="ru-RU"/>
              </w:rPr>
              <w:t>iš metalinių konstrukcijų montavimas</w:t>
            </w:r>
            <w:r w:rsidR="004334E9" w:rsidRPr="00B062C2">
              <w:rPr>
                <w:sz w:val="24"/>
                <w:szCs w:val="24"/>
                <w:lang w:eastAsia="ru-RU"/>
              </w:rPr>
              <w:t xml:space="preserve"> </w:t>
            </w:r>
            <w:r w:rsidR="005F3410" w:rsidRPr="00B062C2">
              <w:rPr>
                <w:sz w:val="24"/>
                <w:szCs w:val="24"/>
                <w:lang w:eastAsia="ru-RU"/>
              </w:rPr>
              <w:t>(lovys Nr.1</w:t>
            </w:r>
            <w:r w:rsidR="00BD1593">
              <w:rPr>
                <w:sz w:val="24"/>
                <w:szCs w:val="24"/>
                <w:lang w:eastAsia="ru-RU"/>
              </w:rPr>
              <w:t>6</w:t>
            </w:r>
            <w:r w:rsidR="005F3410" w:rsidRPr="00B062C2">
              <w:rPr>
                <w:sz w:val="24"/>
                <w:szCs w:val="24"/>
                <w:lang w:eastAsia="ru-RU"/>
              </w:rPr>
              <w:t>, cinkuotas)</w:t>
            </w:r>
          </w:p>
        </w:tc>
        <w:tc>
          <w:tcPr>
            <w:tcW w:w="1917" w:type="dxa"/>
          </w:tcPr>
          <w:p w14:paraId="12D31815" w14:textId="752A1BBD" w:rsidR="005A0F37" w:rsidRPr="00B062C2" w:rsidRDefault="00F73B3A" w:rsidP="00D05161">
            <w:pPr>
              <w:spacing w:after="0"/>
              <w:jc w:val="right"/>
              <w:rPr>
                <w:sz w:val="24"/>
                <w:szCs w:val="24"/>
                <w:lang w:eastAsia="ru-RU"/>
              </w:rPr>
            </w:pPr>
            <w:r w:rsidRPr="00B062C2">
              <w:rPr>
                <w:sz w:val="24"/>
                <w:szCs w:val="24"/>
                <w:lang w:eastAsia="ru-RU"/>
              </w:rPr>
              <w:t>0,</w:t>
            </w:r>
            <w:r w:rsidR="00906326" w:rsidRPr="00B062C2">
              <w:rPr>
                <w:sz w:val="24"/>
                <w:szCs w:val="24"/>
                <w:lang w:eastAsia="ru-RU"/>
              </w:rPr>
              <w:t>4</w:t>
            </w:r>
            <w:r w:rsidRPr="00B062C2">
              <w:rPr>
                <w:sz w:val="24"/>
                <w:szCs w:val="24"/>
                <w:lang w:eastAsia="ru-RU"/>
              </w:rPr>
              <w:t xml:space="preserve"> t</w:t>
            </w:r>
          </w:p>
        </w:tc>
      </w:tr>
      <w:tr w:rsidR="005A0F37" w:rsidRPr="005A0F37" w14:paraId="0D2D2997" w14:textId="77777777" w:rsidTr="00393550">
        <w:tc>
          <w:tcPr>
            <w:tcW w:w="990" w:type="dxa"/>
          </w:tcPr>
          <w:p w14:paraId="54A671A6" w14:textId="77777777" w:rsidR="005A0F37" w:rsidRPr="005A0F37" w:rsidRDefault="005A0F37" w:rsidP="00D05161">
            <w:pPr>
              <w:numPr>
                <w:ilvl w:val="0"/>
                <w:numId w:val="5"/>
              </w:numPr>
              <w:spacing w:after="0"/>
              <w:ind w:left="0"/>
              <w:contextualSpacing/>
              <w:jc w:val="center"/>
              <w:rPr>
                <w:sz w:val="24"/>
                <w:szCs w:val="24"/>
                <w:lang w:eastAsia="ru-RU"/>
              </w:rPr>
            </w:pPr>
          </w:p>
        </w:tc>
        <w:tc>
          <w:tcPr>
            <w:tcW w:w="6694" w:type="dxa"/>
          </w:tcPr>
          <w:p w14:paraId="1062D515" w14:textId="381D31F3" w:rsidR="005A0F37" w:rsidRPr="00B062C2" w:rsidRDefault="00BE3696" w:rsidP="00D05161">
            <w:pPr>
              <w:spacing w:after="0"/>
              <w:jc w:val="both"/>
              <w:rPr>
                <w:sz w:val="24"/>
                <w:szCs w:val="24"/>
                <w:lang w:eastAsia="ru-RU"/>
              </w:rPr>
            </w:pPr>
            <w:r w:rsidRPr="00B062C2">
              <w:rPr>
                <w:sz w:val="24"/>
                <w:szCs w:val="24"/>
                <w:lang w:eastAsia="ru-RU"/>
              </w:rPr>
              <w:t xml:space="preserve"> </w:t>
            </w:r>
            <w:r w:rsidR="003F00F4" w:rsidRPr="00B062C2">
              <w:rPr>
                <w:sz w:val="24"/>
                <w:szCs w:val="24"/>
                <w:lang w:eastAsia="ru-RU"/>
              </w:rPr>
              <w:t xml:space="preserve">Plastikinių pontonų, panašių į esamus (LIP LOP), montavimas (vienas paimamas iš </w:t>
            </w:r>
            <w:r w:rsidR="00B3034F" w:rsidRPr="00B062C2">
              <w:rPr>
                <w:sz w:val="24"/>
                <w:szCs w:val="24"/>
                <w:lang w:eastAsia="ru-RU"/>
              </w:rPr>
              <w:t>Užsakov</w:t>
            </w:r>
            <w:r w:rsidR="003F00F4" w:rsidRPr="00B062C2">
              <w:rPr>
                <w:sz w:val="24"/>
                <w:szCs w:val="24"/>
                <w:lang w:eastAsia="ru-RU"/>
              </w:rPr>
              <w:t>o)</w:t>
            </w:r>
          </w:p>
        </w:tc>
        <w:tc>
          <w:tcPr>
            <w:tcW w:w="1917" w:type="dxa"/>
          </w:tcPr>
          <w:p w14:paraId="3A95500F" w14:textId="41FF51E7" w:rsidR="005A0F37" w:rsidRPr="00B062C2" w:rsidRDefault="003F00F4" w:rsidP="00D05161">
            <w:pPr>
              <w:spacing w:after="0"/>
              <w:jc w:val="right"/>
              <w:rPr>
                <w:sz w:val="24"/>
                <w:szCs w:val="24"/>
                <w:lang w:eastAsia="ru-RU"/>
              </w:rPr>
            </w:pPr>
            <w:r w:rsidRPr="00B062C2">
              <w:rPr>
                <w:sz w:val="24"/>
                <w:szCs w:val="24"/>
                <w:lang w:eastAsia="ru-RU"/>
              </w:rPr>
              <w:t xml:space="preserve">2 </w:t>
            </w:r>
            <w:proofErr w:type="spellStart"/>
            <w:r w:rsidRPr="00B062C2">
              <w:rPr>
                <w:sz w:val="24"/>
                <w:szCs w:val="24"/>
                <w:lang w:eastAsia="ru-RU"/>
              </w:rPr>
              <w:t>vnt</w:t>
            </w:r>
            <w:proofErr w:type="spellEnd"/>
          </w:p>
        </w:tc>
      </w:tr>
      <w:tr w:rsidR="005A0F37" w:rsidRPr="005A0F37" w14:paraId="66932796" w14:textId="77777777" w:rsidTr="00393550">
        <w:tc>
          <w:tcPr>
            <w:tcW w:w="990" w:type="dxa"/>
          </w:tcPr>
          <w:p w14:paraId="18A14D0A" w14:textId="77777777" w:rsidR="005A0F37" w:rsidRPr="005A0F37" w:rsidRDefault="005A0F37" w:rsidP="00D05161">
            <w:pPr>
              <w:numPr>
                <w:ilvl w:val="0"/>
                <w:numId w:val="5"/>
              </w:numPr>
              <w:spacing w:after="0"/>
              <w:ind w:left="0"/>
              <w:contextualSpacing/>
              <w:jc w:val="center"/>
              <w:rPr>
                <w:sz w:val="24"/>
                <w:szCs w:val="24"/>
                <w:lang w:eastAsia="ru-RU"/>
              </w:rPr>
            </w:pPr>
          </w:p>
        </w:tc>
        <w:tc>
          <w:tcPr>
            <w:tcW w:w="6694" w:type="dxa"/>
          </w:tcPr>
          <w:p w14:paraId="7F154189" w14:textId="4AB16463" w:rsidR="005A0F37" w:rsidRPr="00B062C2" w:rsidRDefault="00BE3696" w:rsidP="00D05161">
            <w:pPr>
              <w:spacing w:after="0"/>
              <w:jc w:val="both"/>
              <w:rPr>
                <w:sz w:val="24"/>
                <w:szCs w:val="24"/>
                <w:lang w:eastAsia="ru-RU"/>
              </w:rPr>
            </w:pPr>
            <w:r w:rsidRPr="00B062C2">
              <w:rPr>
                <w:sz w:val="24"/>
                <w:szCs w:val="24"/>
                <w:lang w:eastAsia="ru-RU"/>
              </w:rPr>
              <w:t xml:space="preserve"> </w:t>
            </w:r>
            <w:r w:rsidR="00F73B3A" w:rsidRPr="00B062C2">
              <w:rPr>
                <w:sz w:val="24"/>
                <w:szCs w:val="24"/>
                <w:lang w:eastAsia="ru-RU"/>
              </w:rPr>
              <w:t xml:space="preserve">Betoninių pontonų paviršių valymas aukšto slėgio įrenginiu </w:t>
            </w:r>
          </w:p>
        </w:tc>
        <w:tc>
          <w:tcPr>
            <w:tcW w:w="1917" w:type="dxa"/>
          </w:tcPr>
          <w:p w14:paraId="6D801ADB" w14:textId="27E4AC5C" w:rsidR="005A0F37" w:rsidRPr="00B062C2" w:rsidRDefault="00260AA2" w:rsidP="00D05161">
            <w:pPr>
              <w:spacing w:after="0"/>
              <w:jc w:val="right"/>
              <w:rPr>
                <w:sz w:val="24"/>
                <w:szCs w:val="24"/>
                <w:lang w:eastAsia="ru-RU"/>
              </w:rPr>
            </w:pPr>
            <w:r w:rsidRPr="00B062C2">
              <w:rPr>
                <w:sz w:val="24"/>
                <w:szCs w:val="24"/>
                <w:lang w:eastAsia="ru-RU"/>
              </w:rPr>
              <w:t>60</w:t>
            </w:r>
            <w:r w:rsidR="00F73B3A" w:rsidRPr="00B062C2">
              <w:rPr>
                <w:sz w:val="24"/>
                <w:szCs w:val="24"/>
                <w:lang w:eastAsia="ru-RU"/>
              </w:rPr>
              <w:t xml:space="preserve"> m2</w:t>
            </w:r>
          </w:p>
        </w:tc>
      </w:tr>
      <w:tr w:rsidR="00616912" w:rsidRPr="005A0F37" w14:paraId="20306C81" w14:textId="77777777" w:rsidTr="00393550">
        <w:tc>
          <w:tcPr>
            <w:tcW w:w="990" w:type="dxa"/>
          </w:tcPr>
          <w:p w14:paraId="5B317FBA" w14:textId="77777777" w:rsidR="00616912" w:rsidRPr="005A0F37" w:rsidRDefault="00616912" w:rsidP="00D05161">
            <w:pPr>
              <w:numPr>
                <w:ilvl w:val="0"/>
                <w:numId w:val="5"/>
              </w:numPr>
              <w:spacing w:after="0"/>
              <w:ind w:left="0"/>
              <w:contextualSpacing/>
              <w:jc w:val="center"/>
              <w:rPr>
                <w:sz w:val="24"/>
                <w:szCs w:val="24"/>
                <w:lang w:eastAsia="ru-RU"/>
              </w:rPr>
            </w:pPr>
          </w:p>
        </w:tc>
        <w:tc>
          <w:tcPr>
            <w:tcW w:w="6694" w:type="dxa"/>
          </w:tcPr>
          <w:p w14:paraId="14FDE4A8" w14:textId="78B8278F" w:rsidR="00616912" w:rsidRPr="00B062C2" w:rsidRDefault="00616912" w:rsidP="00D05161">
            <w:pPr>
              <w:spacing w:after="0"/>
              <w:jc w:val="both"/>
              <w:rPr>
                <w:sz w:val="24"/>
                <w:szCs w:val="24"/>
                <w:lang w:eastAsia="ru-RU"/>
              </w:rPr>
            </w:pPr>
            <w:r w:rsidRPr="00B062C2">
              <w:rPr>
                <w:sz w:val="24"/>
                <w:szCs w:val="24"/>
                <w:lang w:eastAsia="ru-RU"/>
              </w:rPr>
              <w:t xml:space="preserve">Skersinių atraminių sijų pakeitimas tvirtinant prie betoninių pontonų (žr. </w:t>
            </w:r>
            <w:r w:rsidR="004C5858" w:rsidRPr="00B062C2">
              <w:rPr>
                <w:sz w:val="24"/>
                <w:szCs w:val="24"/>
                <w:lang w:eastAsia="ru-RU"/>
              </w:rPr>
              <w:t>schemą Nr. 1</w:t>
            </w:r>
            <w:r w:rsidRPr="00B062C2">
              <w:rPr>
                <w:sz w:val="24"/>
                <w:szCs w:val="24"/>
                <w:lang w:eastAsia="ru-RU"/>
              </w:rPr>
              <w:t>) 45x95 mm, ilgis 2400 mm</w:t>
            </w:r>
          </w:p>
        </w:tc>
        <w:tc>
          <w:tcPr>
            <w:tcW w:w="1917" w:type="dxa"/>
          </w:tcPr>
          <w:p w14:paraId="6B39B70D" w14:textId="376A61DF" w:rsidR="00616912" w:rsidRPr="00B062C2" w:rsidRDefault="00906326" w:rsidP="00D05161">
            <w:pPr>
              <w:spacing w:after="0"/>
              <w:jc w:val="right"/>
              <w:rPr>
                <w:sz w:val="24"/>
                <w:szCs w:val="24"/>
                <w:lang w:val="ru-RU" w:eastAsia="ru-RU"/>
              </w:rPr>
            </w:pPr>
            <w:r w:rsidRPr="00B062C2">
              <w:rPr>
                <w:sz w:val="24"/>
                <w:szCs w:val="24"/>
                <w:lang w:eastAsia="ru-RU"/>
              </w:rPr>
              <w:t>8</w:t>
            </w:r>
            <w:r w:rsidR="00616912" w:rsidRPr="00B062C2">
              <w:rPr>
                <w:sz w:val="24"/>
                <w:szCs w:val="24"/>
                <w:lang w:val="ru-RU" w:eastAsia="ru-RU"/>
              </w:rPr>
              <w:t xml:space="preserve"> </w:t>
            </w:r>
            <w:r w:rsidR="00616912" w:rsidRPr="00B062C2">
              <w:rPr>
                <w:sz w:val="24"/>
                <w:szCs w:val="24"/>
                <w:lang w:eastAsia="ru-RU"/>
              </w:rPr>
              <w:t>vnt.</w:t>
            </w:r>
          </w:p>
        </w:tc>
      </w:tr>
      <w:tr w:rsidR="005A0F37" w:rsidRPr="005A0F37" w14:paraId="2D1051AF" w14:textId="77777777" w:rsidTr="00393550">
        <w:tc>
          <w:tcPr>
            <w:tcW w:w="990" w:type="dxa"/>
          </w:tcPr>
          <w:p w14:paraId="5FC768E1" w14:textId="77777777" w:rsidR="005A0F37" w:rsidRPr="005A0F37" w:rsidRDefault="005A0F37" w:rsidP="00D05161">
            <w:pPr>
              <w:numPr>
                <w:ilvl w:val="0"/>
                <w:numId w:val="5"/>
              </w:numPr>
              <w:spacing w:after="0"/>
              <w:ind w:left="0"/>
              <w:contextualSpacing/>
              <w:jc w:val="center"/>
              <w:rPr>
                <w:sz w:val="24"/>
                <w:szCs w:val="24"/>
                <w:lang w:eastAsia="ru-RU"/>
              </w:rPr>
            </w:pPr>
          </w:p>
        </w:tc>
        <w:tc>
          <w:tcPr>
            <w:tcW w:w="6694" w:type="dxa"/>
          </w:tcPr>
          <w:p w14:paraId="6A2B3A92" w14:textId="261ECDA0" w:rsidR="005A0F37" w:rsidRPr="00B062C2" w:rsidRDefault="00CF455B" w:rsidP="00D05161">
            <w:pPr>
              <w:spacing w:after="0"/>
              <w:jc w:val="both"/>
              <w:rPr>
                <w:sz w:val="24"/>
                <w:szCs w:val="24"/>
                <w:lang w:eastAsia="ru-RU"/>
              </w:rPr>
            </w:pPr>
            <w:r w:rsidRPr="00B062C2">
              <w:rPr>
                <w:sz w:val="24"/>
                <w:szCs w:val="24"/>
                <w:lang w:eastAsia="ru-RU"/>
              </w:rPr>
              <w:t xml:space="preserve">Naujų </w:t>
            </w:r>
            <w:r w:rsidR="0098392D" w:rsidRPr="00B062C2">
              <w:rPr>
                <w:sz w:val="24"/>
                <w:szCs w:val="24"/>
                <w:lang w:eastAsia="ru-RU"/>
              </w:rPr>
              <w:t xml:space="preserve">sijų </w:t>
            </w:r>
            <w:r w:rsidR="005A0D57" w:rsidRPr="00B062C2">
              <w:rPr>
                <w:sz w:val="24"/>
                <w:szCs w:val="24"/>
                <w:lang w:eastAsia="ru-RU"/>
              </w:rPr>
              <w:t xml:space="preserve">ne mažiau 70x195 mm dydžio impregnuotų vakuuminiu-giluminiu būdu </w:t>
            </w:r>
            <w:r w:rsidR="009E097A" w:rsidRPr="00B062C2">
              <w:rPr>
                <w:sz w:val="24"/>
                <w:szCs w:val="24"/>
                <w:lang w:eastAsia="ru-RU"/>
              </w:rPr>
              <w:t xml:space="preserve">iš </w:t>
            </w:r>
            <w:r w:rsidR="0098392D" w:rsidRPr="00B062C2">
              <w:rPr>
                <w:sz w:val="24"/>
                <w:szCs w:val="24"/>
                <w:lang w:eastAsia="ru-RU"/>
              </w:rPr>
              <w:t xml:space="preserve">rūšinės </w:t>
            </w:r>
            <w:r w:rsidR="005A0D57" w:rsidRPr="00B062C2">
              <w:rPr>
                <w:sz w:val="24"/>
                <w:szCs w:val="24"/>
                <w:lang w:eastAsia="ru-RU"/>
              </w:rPr>
              <w:t xml:space="preserve">spygliuočių medienos (4 </w:t>
            </w:r>
            <w:proofErr w:type="spellStart"/>
            <w:r w:rsidR="005A0D57" w:rsidRPr="00B062C2">
              <w:rPr>
                <w:sz w:val="24"/>
                <w:szCs w:val="24"/>
                <w:lang w:eastAsia="ru-RU"/>
              </w:rPr>
              <w:t>kat</w:t>
            </w:r>
            <w:proofErr w:type="spellEnd"/>
            <w:r w:rsidR="005A0D57" w:rsidRPr="00B062C2">
              <w:rPr>
                <w:sz w:val="24"/>
                <w:szCs w:val="24"/>
                <w:lang w:eastAsia="ru-RU"/>
              </w:rPr>
              <w:t xml:space="preserve">) </w:t>
            </w:r>
            <w:r w:rsidRPr="00B062C2">
              <w:rPr>
                <w:sz w:val="24"/>
                <w:szCs w:val="24"/>
                <w:lang w:eastAsia="ru-RU"/>
              </w:rPr>
              <w:t>montavimas</w:t>
            </w:r>
          </w:p>
        </w:tc>
        <w:tc>
          <w:tcPr>
            <w:tcW w:w="1917" w:type="dxa"/>
          </w:tcPr>
          <w:p w14:paraId="1772E037" w14:textId="3DAE7EF1" w:rsidR="005A0F37" w:rsidRPr="00B062C2" w:rsidRDefault="00906326" w:rsidP="00D05161">
            <w:pPr>
              <w:spacing w:after="0"/>
              <w:jc w:val="right"/>
              <w:rPr>
                <w:sz w:val="24"/>
                <w:szCs w:val="24"/>
                <w:lang w:val="ru-RU" w:eastAsia="ru-RU"/>
              </w:rPr>
            </w:pPr>
            <w:r w:rsidRPr="00B062C2">
              <w:rPr>
                <w:sz w:val="24"/>
                <w:szCs w:val="24"/>
                <w:lang w:eastAsia="ru-RU"/>
              </w:rPr>
              <w:t>120</w:t>
            </w:r>
            <w:r w:rsidR="00DC2BAF" w:rsidRPr="00B062C2">
              <w:rPr>
                <w:rFonts w:ascii="Calibri" w:hAnsi="Calibri"/>
                <w:sz w:val="24"/>
                <w:szCs w:val="24"/>
                <w:lang w:val="ru-RU" w:eastAsia="ru-RU"/>
              </w:rPr>
              <w:t xml:space="preserve"> </w:t>
            </w:r>
            <w:r w:rsidR="00DC2BAF" w:rsidRPr="00B062C2">
              <w:rPr>
                <w:sz w:val="24"/>
                <w:szCs w:val="24"/>
                <w:lang w:val="ru-RU" w:eastAsia="ru-RU"/>
              </w:rPr>
              <w:t>m</w:t>
            </w:r>
          </w:p>
        </w:tc>
      </w:tr>
      <w:tr w:rsidR="005A0F37" w:rsidRPr="005A0F37" w14:paraId="706F6852" w14:textId="77777777" w:rsidTr="00393550">
        <w:tc>
          <w:tcPr>
            <w:tcW w:w="990" w:type="dxa"/>
          </w:tcPr>
          <w:p w14:paraId="661A66C9" w14:textId="77777777" w:rsidR="005A0F37" w:rsidRPr="005A0F37" w:rsidRDefault="005A0F37" w:rsidP="00D05161">
            <w:pPr>
              <w:numPr>
                <w:ilvl w:val="0"/>
                <w:numId w:val="5"/>
              </w:numPr>
              <w:spacing w:after="0"/>
              <w:ind w:left="0"/>
              <w:contextualSpacing/>
              <w:jc w:val="center"/>
              <w:rPr>
                <w:sz w:val="24"/>
                <w:szCs w:val="24"/>
                <w:lang w:eastAsia="ru-RU"/>
              </w:rPr>
            </w:pPr>
          </w:p>
        </w:tc>
        <w:tc>
          <w:tcPr>
            <w:tcW w:w="6694" w:type="dxa"/>
          </w:tcPr>
          <w:p w14:paraId="1DE62069" w14:textId="66603D7A" w:rsidR="005A0F37" w:rsidRPr="00B062C2" w:rsidRDefault="00DC2BAF" w:rsidP="00D05161">
            <w:pPr>
              <w:spacing w:after="0"/>
              <w:jc w:val="both"/>
              <w:rPr>
                <w:sz w:val="24"/>
                <w:szCs w:val="24"/>
                <w:lang w:eastAsia="ru-RU"/>
              </w:rPr>
            </w:pPr>
            <w:r w:rsidRPr="00B062C2">
              <w:rPr>
                <w:sz w:val="24"/>
                <w:szCs w:val="24"/>
                <w:lang w:eastAsia="ru-RU"/>
              </w:rPr>
              <w:t>Dangos,</w:t>
            </w:r>
            <w:r w:rsidR="005A0D57" w:rsidRPr="00B062C2">
              <w:rPr>
                <w:sz w:val="24"/>
                <w:szCs w:val="24"/>
                <w:lang w:eastAsia="ru-RU"/>
              </w:rPr>
              <w:t xml:space="preserve"> kurios storis </w:t>
            </w:r>
            <w:r w:rsidRPr="00B062C2">
              <w:rPr>
                <w:sz w:val="24"/>
                <w:szCs w:val="24"/>
                <w:lang w:eastAsia="ru-RU"/>
              </w:rPr>
              <w:t xml:space="preserve"> </w:t>
            </w:r>
            <w:r w:rsidR="005A0D57" w:rsidRPr="00B062C2">
              <w:rPr>
                <w:sz w:val="24"/>
                <w:szCs w:val="24"/>
                <w:lang w:eastAsia="ru-RU"/>
              </w:rPr>
              <w:t xml:space="preserve">ne mažesnis kaip 38 mm impregnuotos vakuuminiu-giluminiu būdu iš rūšinės spygliuočių </w:t>
            </w:r>
            <w:r w:rsidR="00933E8E" w:rsidRPr="00B062C2">
              <w:rPr>
                <w:sz w:val="24"/>
                <w:szCs w:val="24"/>
                <w:lang w:eastAsia="ru-RU"/>
              </w:rPr>
              <w:t xml:space="preserve">obliuotos </w:t>
            </w:r>
            <w:r w:rsidR="005A0D57" w:rsidRPr="00B062C2">
              <w:rPr>
                <w:sz w:val="24"/>
                <w:szCs w:val="24"/>
                <w:lang w:eastAsia="ru-RU"/>
              </w:rPr>
              <w:t>medienos (4 kat</w:t>
            </w:r>
            <w:r w:rsidR="00933E8E" w:rsidRPr="00B062C2">
              <w:rPr>
                <w:sz w:val="24"/>
                <w:szCs w:val="24"/>
                <w:lang w:eastAsia="ru-RU"/>
              </w:rPr>
              <w:t>.</w:t>
            </w:r>
            <w:r w:rsidR="005A0D57" w:rsidRPr="00B062C2">
              <w:rPr>
                <w:sz w:val="24"/>
                <w:szCs w:val="24"/>
                <w:lang w:eastAsia="ru-RU"/>
              </w:rPr>
              <w:t xml:space="preserve">) </w:t>
            </w:r>
            <w:r w:rsidR="00933E8E" w:rsidRPr="00B062C2">
              <w:rPr>
                <w:sz w:val="24"/>
                <w:szCs w:val="24"/>
                <w:lang w:eastAsia="ru-RU"/>
              </w:rPr>
              <w:t>įrengimas</w:t>
            </w:r>
          </w:p>
        </w:tc>
        <w:tc>
          <w:tcPr>
            <w:tcW w:w="1917" w:type="dxa"/>
          </w:tcPr>
          <w:p w14:paraId="20762B7F" w14:textId="600B79A6" w:rsidR="005A0F37" w:rsidRPr="00B062C2" w:rsidRDefault="00906326" w:rsidP="00D05161">
            <w:pPr>
              <w:spacing w:after="0"/>
              <w:jc w:val="right"/>
              <w:rPr>
                <w:sz w:val="24"/>
                <w:szCs w:val="24"/>
                <w:lang w:val="ru-RU" w:eastAsia="ru-RU"/>
              </w:rPr>
            </w:pPr>
            <w:r w:rsidRPr="00B062C2">
              <w:rPr>
                <w:sz w:val="24"/>
                <w:szCs w:val="24"/>
                <w:lang w:eastAsia="ru-RU"/>
              </w:rPr>
              <w:t>80</w:t>
            </w:r>
            <w:r w:rsidR="00DC2BAF" w:rsidRPr="00B062C2">
              <w:rPr>
                <w:rFonts w:ascii="Calibri" w:hAnsi="Calibri"/>
                <w:sz w:val="24"/>
                <w:szCs w:val="24"/>
                <w:lang w:eastAsia="ru-RU"/>
              </w:rPr>
              <w:t xml:space="preserve"> </w:t>
            </w:r>
            <w:r w:rsidR="00DC2BAF" w:rsidRPr="00B062C2">
              <w:rPr>
                <w:sz w:val="24"/>
                <w:szCs w:val="24"/>
                <w:lang w:eastAsia="ru-RU"/>
              </w:rPr>
              <w:t>kv. m</w:t>
            </w:r>
          </w:p>
        </w:tc>
      </w:tr>
      <w:tr w:rsidR="00AC1773" w:rsidRPr="005A0F37" w14:paraId="3A3EF0CE" w14:textId="77777777" w:rsidTr="00393550">
        <w:tc>
          <w:tcPr>
            <w:tcW w:w="990" w:type="dxa"/>
          </w:tcPr>
          <w:p w14:paraId="7AF84485" w14:textId="77777777" w:rsidR="00AC1773" w:rsidRPr="005A0F37" w:rsidRDefault="00AC1773" w:rsidP="00D05161">
            <w:pPr>
              <w:numPr>
                <w:ilvl w:val="0"/>
                <w:numId w:val="5"/>
              </w:numPr>
              <w:spacing w:after="0"/>
              <w:ind w:left="0"/>
              <w:contextualSpacing/>
              <w:jc w:val="center"/>
              <w:rPr>
                <w:sz w:val="24"/>
                <w:szCs w:val="24"/>
                <w:lang w:eastAsia="ru-RU"/>
              </w:rPr>
            </w:pPr>
          </w:p>
        </w:tc>
        <w:tc>
          <w:tcPr>
            <w:tcW w:w="6694" w:type="dxa"/>
          </w:tcPr>
          <w:p w14:paraId="21698D9E" w14:textId="0637A30F" w:rsidR="00AC1773" w:rsidRPr="00B062C2" w:rsidRDefault="00597226" w:rsidP="00D05161">
            <w:pPr>
              <w:spacing w:after="0"/>
              <w:jc w:val="both"/>
              <w:rPr>
                <w:sz w:val="24"/>
                <w:szCs w:val="24"/>
                <w:lang w:eastAsia="ru-RU"/>
              </w:rPr>
            </w:pPr>
            <w:r w:rsidRPr="00B062C2">
              <w:rPr>
                <w:sz w:val="24"/>
                <w:szCs w:val="24"/>
                <w:lang w:eastAsia="ru-RU"/>
              </w:rPr>
              <w:t>Betoninės atraminės aikštelės, kurios matmenys 1,0 × 1,5 × 0,2 m, įrengimas ežero krante</w:t>
            </w:r>
          </w:p>
        </w:tc>
        <w:tc>
          <w:tcPr>
            <w:tcW w:w="1917" w:type="dxa"/>
          </w:tcPr>
          <w:p w14:paraId="696A9E11" w14:textId="4B620972" w:rsidR="00AC1773" w:rsidRPr="00B062C2" w:rsidRDefault="00597226" w:rsidP="00D05161">
            <w:pPr>
              <w:spacing w:after="0"/>
              <w:jc w:val="right"/>
              <w:rPr>
                <w:sz w:val="24"/>
                <w:szCs w:val="24"/>
                <w:lang w:eastAsia="ru-RU"/>
              </w:rPr>
            </w:pPr>
            <w:r w:rsidRPr="00B062C2">
              <w:rPr>
                <w:sz w:val="24"/>
                <w:szCs w:val="24"/>
                <w:lang w:eastAsia="ru-RU"/>
              </w:rPr>
              <w:t xml:space="preserve">1 </w:t>
            </w:r>
            <w:proofErr w:type="spellStart"/>
            <w:r w:rsidRPr="00B062C2">
              <w:rPr>
                <w:sz w:val="24"/>
                <w:szCs w:val="24"/>
                <w:lang w:eastAsia="ru-RU"/>
              </w:rPr>
              <w:t>vnt</w:t>
            </w:r>
            <w:proofErr w:type="spellEnd"/>
          </w:p>
        </w:tc>
      </w:tr>
      <w:tr w:rsidR="00744601" w:rsidRPr="005A0F37" w14:paraId="42721492" w14:textId="77777777" w:rsidTr="00393550">
        <w:tc>
          <w:tcPr>
            <w:tcW w:w="990" w:type="dxa"/>
          </w:tcPr>
          <w:p w14:paraId="65EF2E2F" w14:textId="77777777" w:rsidR="00744601" w:rsidRPr="005A0F37" w:rsidRDefault="00744601" w:rsidP="00D05161">
            <w:pPr>
              <w:numPr>
                <w:ilvl w:val="0"/>
                <w:numId w:val="5"/>
              </w:numPr>
              <w:spacing w:after="0"/>
              <w:ind w:left="0"/>
              <w:contextualSpacing/>
              <w:jc w:val="center"/>
              <w:rPr>
                <w:sz w:val="24"/>
                <w:szCs w:val="24"/>
                <w:lang w:eastAsia="ru-RU"/>
              </w:rPr>
            </w:pPr>
          </w:p>
        </w:tc>
        <w:tc>
          <w:tcPr>
            <w:tcW w:w="6694" w:type="dxa"/>
          </w:tcPr>
          <w:p w14:paraId="23CBBA76" w14:textId="15236BAE" w:rsidR="00744601" w:rsidRPr="00B062C2" w:rsidRDefault="00744601" w:rsidP="00D05161">
            <w:pPr>
              <w:spacing w:after="0"/>
              <w:jc w:val="both"/>
              <w:rPr>
                <w:sz w:val="24"/>
                <w:szCs w:val="24"/>
                <w:lang w:eastAsia="ru-RU"/>
              </w:rPr>
            </w:pPr>
            <w:r w:rsidRPr="00B062C2">
              <w:rPr>
                <w:sz w:val="24"/>
                <w:szCs w:val="24"/>
                <w:lang w:eastAsia="ru-RU"/>
              </w:rPr>
              <w:t>Bortinės lentos</w:t>
            </w:r>
            <w:r w:rsidR="005A0D57" w:rsidRPr="00B062C2">
              <w:rPr>
                <w:sz w:val="24"/>
                <w:szCs w:val="24"/>
                <w:lang w:eastAsia="ru-RU"/>
              </w:rPr>
              <w:t>,</w:t>
            </w:r>
            <w:r w:rsidRPr="00B062C2">
              <w:rPr>
                <w:sz w:val="24"/>
                <w:szCs w:val="24"/>
                <w:lang w:eastAsia="ru-RU"/>
              </w:rPr>
              <w:t xml:space="preserve"> </w:t>
            </w:r>
            <w:r w:rsidR="005A0D57" w:rsidRPr="00B062C2">
              <w:rPr>
                <w:sz w:val="24"/>
                <w:szCs w:val="24"/>
                <w:lang w:eastAsia="ru-RU"/>
              </w:rPr>
              <w:t xml:space="preserve">kurios storis ne mažesnis kaip 28 mm, impregnuotos vakuuminiu-giluminiu būdu iš rūšinės spygliuočių </w:t>
            </w:r>
            <w:r w:rsidR="00933E8E" w:rsidRPr="00B062C2">
              <w:rPr>
                <w:sz w:val="24"/>
                <w:szCs w:val="24"/>
                <w:lang w:eastAsia="ru-RU"/>
              </w:rPr>
              <w:t xml:space="preserve">obliuotos </w:t>
            </w:r>
            <w:r w:rsidR="005A0D57" w:rsidRPr="00B062C2">
              <w:rPr>
                <w:sz w:val="24"/>
                <w:szCs w:val="24"/>
                <w:lang w:eastAsia="ru-RU"/>
              </w:rPr>
              <w:t>medienos (4 kat</w:t>
            </w:r>
            <w:r w:rsidR="00933E8E" w:rsidRPr="00B062C2">
              <w:rPr>
                <w:sz w:val="24"/>
                <w:szCs w:val="24"/>
                <w:lang w:eastAsia="ru-RU"/>
              </w:rPr>
              <w:t>.</w:t>
            </w:r>
            <w:r w:rsidR="005A0D57" w:rsidRPr="00B062C2">
              <w:rPr>
                <w:sz w:val="24"/>
                <w:szCs w:val="24"/>
                <w:lang w:eastAsia="ru-RU"/>
              </w:rPr>
              <w:t xml:space="preserve">) montavimas </w:t>
            </w:r>
          </w:p>
        </w:tc>
        <w:tc>
          <w:tcPr>
            <w:tcW w:w="1917" w:type="dxa"/>
          </w:tcPr>
          <w:p w14:paraId="59BCFE3B" w14:textId="1DDB820A" w:rsidR="00744601" w:rsidRPr="00B062C2" w:rsidRDefault="00744601" w:rsidP="00D05161">
            <w:pPr>
              <w:spacing w:after="0"/>
              <w:jc w:val="right"/>
              <w:rPr>
                <w:sz w:val="24"/>
                <w:szCs w:val="24"/>
                <w:lang w:eastAsia="ru-RU"/>
              </w:rPr>
            </w:pPr>
            <w:r w:rsidRPr="00B062C2">
              <w:rPr>
                <w:sz w:val="24"/>
                <w:szCs w:val="24"/>
                <w:lang w:eastAsia="ru-RU"/>
              </w:rPr>
              <w:t>10 kv. m</w:t>
            </w:r>
          </w:p>
        </w:tc>
      </w:tr>
      <w:tr w:rsidR="005A0F37" w:rsidRPr="005A0F37" w14:paraId="3E15B229" w14:textId="77777777" w:rsidTr="00393550">
        <w:tc>
          <w:tcPr>
            <w:tcW w:w="990" w:type="dxa"/>
          </w:tcPr>
          <w:p w14:paraId="7D021309" w14:textId="77777777" w:rsidR="005A0F37" w:rsidRPr="005A0F37" w:rsidRDefault="005A0F37" w:rsidP="00D05161">
            <w:pPr>
              <w:numPr>
                <w:ilvl w:val="0"/>
                <w:numId w:val="5"/>
              </w:numPr>
              <w:spacing w:after="0"/>
              <w:ind w:left="0"/>
              <w:contextualSpacing/>
              <w:jc w:val="center"/>
              <w:rPr>
                <w:sz w:val="24"/>
                <w:szCs w:val="24"/>
                <w:lang w:eastAsia="ru-RU"/>
              </w:rPr>
            </w:pPr>
          </w:p>
        </w:tc>
        <w:tc>
          <w:tcPr>
            <w:tcW w:w="6694" w:type="dxa"/>
          </w:tcPr>
          <w:p w14:paraId="53A14D35" w14:textId="0AA37EF8" w:rsidR="005A0F37" w:rsidRPr="00B062C2" w:rsidRDefault="00DC2BAF" w:rsidP="00D05161">
            <w:pPr>
              <w:spacing w:after="0"/>
              <w:jc w:val="both"/>
              <w:rPr>
                <w:sz w:val="24"/>
                <w:szCs w:val="24"/>
                <w:lang w:eastAsia="ru-RU"/>
              </w:rPr>
            </w:pPr>
            <w:r w:rsidRPr="00B062C2">
              <w:rPr>
                <w:sz w:val="24"/>
                <w:szCs w:val="24"/>
                <w:lang w:eastAsia="ru-RU"/>
              </w:rPr>
              <w:t>Naujų 2</w:t>
            </w:r>
            <w:r w:rsidR="00BE3696" w:rsidRPr="00B062C2">
              <w:rPr>
                <w:sz w:val="24"/>
                <w:szCs w:val="24"/>
                <w:lang w:eastAsia="ru-RU"/>
              </w:rPr>
              <w:t>,5</w:t>
            </w:r>
            <w:r w:rsidRPr="00B062C2">
              <w:rPr>
                <w:sz w:val="24"/>
                <w:szCs w:val="24"/>
                <w:lang w:eastAsia="ru-RU"/>
              </w:rPr>
              <w:t xml:space="preserve"> m ilgio nerūdijančio plieno, </w:t>
            </w:r>
            <w:r w:rsidR="00C2500C" w:rsidRPr="00B062C2">
              <w:rPr>
                <w:sz w:val="24"/>
                <w:szCs w:val="24"/>
                <w:lang w:eastAsia="ru-RU"/>
              </w:rPr>
              <w:t>kopėtėlių</w:t>
            </w:r>
            <w:r w:rsidRPr="00B062C2">
              <w:rPr>
                <w:sz w:val="24"/>
                <w:szCs w:val="24"/>
                <w:lang w:eastAsia="ru-RU"/>
              </w:rPr>
              <w:t xml:space="preserve"> </w:t>
            </w:r>
            <w:r w:rsidR="005A0D57" w:rsidRPr="00B062C2">
              <w:rPr>
                <w:sz w:val="24"/>
                <w:szCs w:val="24"/>
                <w:lang w:eastAsia="ru-RU"/>
              </w:rPr>
              <w:t xml:space="preserve">įlipimui ir išlipimui į </w:t>
            </w:r>
            <w:r w:rsidRPr="00B062C2">
              <w:rPr>
                <w:sz w:val="24"/>
                <w:szCs w:val="24"/>
                <w:lang w:eastAsia="ru-RU"/>
              </w:rPr>
              <w:t>vanden</w:t>
            </w:r>
            <w:r w:rsidR="005A0D57" w:rsidRPr="00B062C2">
              <w:rPr>
                <w:sz w:val="24"/>
                <w:szCs w:val="24"/>
                <w:lang w:eastAsia="ru-RU"/>
              </w:rPr>
              <w:t>į</w:t>
            </w:r>
            <w:r w:rsidRPr="00B062C2">
              <w:rPr>
                <w:sz w:val="24"/>
                <w:szCs w:val="24"/>
                <w:lang w:eastAsia="ru-RU"/>
              </w:rPr>
              <w:t xml:space="preserve"> įrengimas</w:t>
            </w:r>
            <w:r w:rsidR="00C2500C" w:rsidRPr="00B062C2">
              <w:rPr>
                <w:sz w:val="24"/>
                <w:szCs w:val="24"/>
                <w:lang w:eastAsia="ru-RU"/>
              </w:rPr>
              <w:t xml:space="preserve"> (žiūrėti nuotr.)</w:t>
            </w:r>
          </w:p>
        </w:tc>
        <w:tc>
          <w:tcPr>
            <w:tcW w:w="1917" w:type="dxa"/>
          </w:tcPr>
          <w:p w14:paraId="6E1BDDB7" w14:textId="704894FF" w:rsidR="005A0F37" w:rsidRPr="00B062C2" w:rsidRDefault="00DC2BAF" w:rsidP="00D05161">
            <w:pPr>
              <w:spacing w:after="0"/>
              <w:jc w:val="right"/>
              <w:rPr>
                <w:sz w:val="24"/>
                <w:szCs w:val="24"/>
                <w:lang w:eastAsia="ru-RU"/>
              </w:rPr>
            </w:pPr>
            <w:r w:rsidRPr="00B062C2">
              <w:rPr>
                <w:sz w:val="24"/>
                <w:szCs w:val="24"/>
                <w:lang w:val="ru-RU" w:eastAsia="ru-RU"/>
              </w:rPr>
              <w:t>1</w:t>
            </w:r>
            <w:r w:rsidR="00B84FF5" w:rsidRPr="00B062C2">
              <w:rPr>
                <w:sz w:val="24"/>
                <w:szCs w:val="24"/>
                <w:lang w:eastAsia="ru-RU"/>
              </w:rPr>
              <w:t xml:space="preserve"> vnt.</w:t>
            </w:r>
          </w:p>
        </w:tc>
      </w:tr>
      <w:tr w:rsidR="005A0F37" w:rsidRPr="005A0F37" w14:paraId="49FF813A" w14:textId="77777777" w:rsidTr="00393550">
        <w:tc>
          <w:tcPr>
            <w:tcW w:w="990" w:type="dxa"/>
          </w:tcPr>
          <w:p w14:paraId="6160B253" w14:textId="77777777" w:rsidR="005A0F37" w:rsidRPr="005A0F37" w:rsidRDefault="005A0F37" w:rsidP="00D05161">
            <w:pPr>
              <w:numPr>
                <w:ilvl w:val="0"/>
                <w:numId w:val="5"/>
              </w:numPr>
              <w:spacing w:after="0"/>
              <w:ind w:left="0"/>
              <w:contextualSpacing/>
              <w:jc w:val="center"/>
              <w:rPr>
                <w:sz w:val="24"/>
                <w:szCs w:val="24"/>
                <w:lang w:eastAsia="ru-RU"/>
              </w:rPr>
            </w:pPr>
          </w:p>
        </w:tc>
        <w:tc>
          <w:tcPr>
            <w:tcW w:w="6694" w:type="dxa"/>
          </w:tcPr>
          <w:p w14:paraId="55A5F56A" w14:textId="604E0B01" w:rsidR="005A0F37" w:rsidRPr="005A0F37" w:rsidRDefault="00BE3696" w:rsidP="00D05161">
            <w:pPr>
              <w:spacing w:after="0"/>
              <w:jc w:val="both"/>
              <w:rPr>
                <w:sz w:val="24"/>
                <w:szCs w:val="24"/>
                <w:lang w:eastAsia="ru-RU"/>
              </w:rPr>
            </w:pPr>
            <w:r>
              <w:rPr>
                <w:sz w:val="24"/>
                <w:szCs w:val="24"/>
                <w:lang w:eastAsia="ru-RU"/>
              </w:rPr>
              <w:t xml:space="preserve"> </w:t>
            </w:r>
            <w:r w:rsidR="00DC7D99">
              <w:rPr>
                <w:sz w:val="24"/>
                <w:szCs w:val="24"/>
                <w:lang w:eastAsia="ru-RU"/>
              </w:rPr>
              <w:t>T</w:t>
            </w:r>
            <w:r w:rsidR="00DC7D99" w:rsidRPr="00DC7D99">
              <w:rPr>
                <w:sz w:val="24"/>
                <w:szCs w:val="24"/>
                <w:lang w:eastAsia="ru-RU"/>
              </w:rPr>
              <w:t>urėklų, pagamintų iš nerūdijančio plieno vamzdžių montavimas</w:t>
            </w:r>
          </w:p>
        </w:tc>
        <w:tc>
          <w:tcPr>
            <w:tcW w:w="1917" w:type="dxa"/>
          </w:tcPr>
          <w:p w14:paraId="5AC4C67D" w14:textId="7B8F2DC6" w:rsidR="005A0F37" w:rsidRPr="00DC7D99" w:rsidRDefault="00DC7D99" w:rsidP="00D05161">
            <w:pPr>
              <w:spacing w:after="0"/>
              <w:jc w:val="right"/>
              <w:rPr>
                <w:sz w:val="24"/>
                <w:szCs w:val="24"/>
                <w:lang w:eastAsia="ru-RU"/>
              </w:rPr>
            </w:pPr>
            <w:r>
              <w:rPr>
                <w:sz w:val="24"/>
                <w:szCs w:val="24"/>
                <w:lang w:eastAsia="ru-RU"/>
              </w:rPr>
              <w:t>8 m</w:t>
            </w:r>
            <w:r w:rsidRPr="00E31F43">
              <w:rPr>
                <w:sz w:val="24"/>
                <w:szCs w:val="24"/>
                <w:lang w:val="nb-NO" w:eastAsia="ru-RU"/>
              </w:rPr>
              <w:t xml:space="preserve">  </w:t>
            </w:r>
          </w:p>
        </w:tc>
      </w:tr>
      <w:tr w:rsidR="005F3410" w:rsidRPr="005A0F37" w14:paraId="2D97D1B7" w14:textId="77777777" w:rsidTr="00393550">
        <w:tc>
          <w:tcPr>
            <w:tcW w:w="990" w:type="dxa"/>
          </w:tcPr>
          <w:p w14:paraId="47813105" w14:textId="77777777" w:rsidR="005F3410" w:rsidRPr="005A0F37" w:rsidRDefault="005F3410" w:rsidP="00D05161">
            <w:pPr>
              <w:numPr>
                <w:ilvl w:val="0"/>
                <w:numId w:val="5"/>
              </w:numPr>
              <w:spacing w:after="0"/>
              <w:ind w:left="0"/>
              <w:contextualSpacing/>
              <w:jc w:val="center"/>
              <w:rPr>
                <w:sz w:val="24"/>
                <w:szCs w:val="24"/>
                <w:lang w:eastAsia="ru-RU"/>
              </w:rPr>
            </w:pPr>
          </w:p>
        </w:tc>
        <w:tc>
          <w:tcPr>
            <w:tcW w:w="6694" w:type="dxa"/>
          </w:tcPr>
          <w:p w14:paraId="42425F2A" w14:textId="2FFACB30" w:rsidR="005F3410" w:rsidRDefault="00BE3696" w:rsidP="00D05161">
            <w:pPr>
              <w:spacing w:after="0"/>
              <w:jc w:val="both"/>
              <w:rPr>
                <w:sz w:val="24"/>
                <w:szCs w:val="24"/>
                <w:lang w:eastAsia="ru-RU"/>
              </w:rPr>
            </w:pPr>
            <w:r>
              <w:rPr>
                <w:sz w:val="24"/>
                <w:szCs w:val="24"/>
                <w:lang w:eastAsia="ru-RU"/>
              </w:rPr>
              <w:t xml:space="preserve"> </w:t>
            </w:r>
            <w:r w:rsidR="005F3410" w:rsidRPr="005F3410">
              <w:rPr>
                <w:sz w:val="24"/>
                <w:szCs w:val="24"/>
                <w:lang w:eastAsia="ru-RU"/>
              </w:rPr>
              <w:t>Cinkuotos tvirtinimo detalės</w:t>
            </w:r>
          </w:p>
        </w:tc>
        <w:tc>
          <w:tcPr>
            <w:tcW w:w="1917" w:type="dxa"/>
          </w:tcPr>
          <w:p w14:paraId="074999A4" w14:textId="4DB53231" w:rsidR="005F3410" w:rsidRPr="005F3410" w:rsidRDefault="005F3410" w:rsidP="00D05161">
            <w:pPr>
              <w:spacing w:after="0"/>
              <w:jc w:val="right"/>
              <w:rPr>
                <w:sz w:val="24"/>
                <w:szCs w:val="24"/>
                <w:lang w:val="ru-RU" w:eastAsia="ru-RU"/>
              </w:rPr>
            </w:pPr>
            <w:r>
              <w:rPr>
                <w:sz w:val="24"/>
                <w:szCs w:val="24"/>
                <w:lang w:val="ru-RU" w:eastAsia="ru-RU"/>
              </w:rPr>
              <w:t>0,</w:t>
            </w:r>
            <w:r w:rsidR="00906326">
              <w:rPr>
                <w:sz w:val="24"/>
                <w:szCs w:val="24"/>
                <w:lang w:eastAsia="ru-RU"/>
              </w:rPr>
              <w:t>1</w:t>
            </w:r>
            <w:r>
              <w:t xml:space="preserve"> </w:t>
            </w:r>
            <w:r w:rsidRPr="005F3410">
              <w:rPr>
                <w:sz w:val="24"/>
                <w:szCs w:val="24"/>
                <w:lang w:val="ru-RU" w:eastAsia="ru-RU"/>
              </w:rPr>
              <w:t>t</w:t>
            </w:r>
            <w:r>
              <w:rPr>
                <w:sz w:val="24"/>
                <w:szCs w:val="24"/>
                <w:lang w:val="ru-RU" w:eastAsia="ru-RU"/>
              </w:rPr>
              <w:t xml:space="preserve">  </w:t>
            </w:r>
          </w:p>
        </w:tc>
      </w:tr>
      <w:tr w:rsidR="005A0F37" w:rsidRPr="005A0F37" w14:paraId="560268C8" w14:textId="77777777" w:rsidTr="00393550">
        <w:tc>
          <w:tcPr>
            <w:tcW w:w="990" w:type="dxa"/>
          </w:tcPr>
          <w:p w14:paraId="6A0D6369" w14:textId="77777777" w:rsidR="005A0F37" w:rsidRPr="005A0F37" w:rsidRDefault="005A0F37" w:rsidP="00D05161">
            <w:pPr>
              <w:numPr>
                <w:ilvl w:val="0"/>
                <w:numId w:val="5"/>
              </w:numPr>
              <w:spacing w:after="0"/>
              <w:ind w:left="0"/>
              <w:contextualSpacing/>
              <w:jc w:val="center"/>
              <w:rPr>
                <w:sz w:val="24"/>
                <w:szCs w:val="24"/>
                <w:lang w:eastAsia="ru-RU"/>
              </w:rPr>
            </w:pPr>
          </w:p>
        </w:tc>
        <w:tc>
          <w:tcPr>
            <w:tcW w:w="6694" w:type="dxa"/>
          </w:tcPr>
          <w:p w14:paraId="3B685660" w14:textId="4351BAFE" w:rsidR="005A0F37" w:rsidRPr="00446A09" w:rsidRDefault="00BE3696" w:rsidP="00D05161">
            <w:pPr>
              <w:spacing w:after="0"/>
              <w:jc w:val="both"/>
              <w:rPr>
                <w:sz w:val="24"/>
                <w:szCs w:val="24"/>
                <w:lang w:val="pt-PT" w:eastAsia="ru-RU"/>
              </w:rPr>
            </w:pPr>
            <w:r>
              <w:rPr>
                <w:sz w:val="24"/>
                <w:szCs w:val="24"/>
                <w:lang w:val="pt-PT" w:eastAsia="ru-RU"/>
              </w:rPr>
              <w:t xml:space="preserve"> </w:t>
            </w:r>
            <w:r w:rsidR="00CD604C">
              <w:rPr>
                <w:sz w:val="24"/>
                <w:szCs w:val="24"/>
                <w:lang w:val="pt-PT" w:eastAsia="ru-RU"/>
              </w:rPr>
              <w:t>A</w:t>
            </w:r>
            <w:r w:rsidR="00DC7D99" w:rsidRPr="00DC7D99">
              <w:rPr>
                <w:sz w:val="24"/>
                <w:szCs w:val="24"/>
                <w:lang w:val="pt-PT" w:eastAsia="ru-RU"/>
              </w:rPr>
              <w:t xml:space="preserve">tliekų </w:t>
            </w:r>
            <w:r w:rsidR="00DC7D99">
              <w:rPr>
                <w:sz w:val="24"/>
                <w:szCs w:val="24"/>
                <w:lang w:val="pt-PT" w:eastAsia="ru-RU"/>
              </w:rPr>
              <w:t>utilizavi</w:t>
            </w:r>
            <w:r w:rsidR="00DC7D99" w:rsidRPr="00DC7D99">
              <w:rPr>
                <w:sz w:val="24"/>
                <w:szCs w:val="24"/>
                <w:lang w:val="pt-PT" w:eastAsia="ru-RU"/>
              </w:rPr>
              <w:t>mas su transportavimu iki 10 km atstumu</w:t>
            </w:r>
          </w:p>
        </w:tc>
        <w:tc>
          <w:tcPr>
            <w:tcW w:w="1917" w:type="dxa"/>
          </w:tcPr>
          <w:p w14:paraId="2CC67EFD" w14:textId="2A116182" w:rsidR="005A0F37" w:rsidRPr="005A0F37" w:rsidRDefault="00906326" w:rsidP="00D05161">
            <w:pPr>
              <w:spacing w:after="0"/>
              <w:jc w:val="right"/>
              <w:rPr>
                <w:sz w:val="24"/>
                <w:szCs w:val="24"/>
                <w:lang w:eastAsia="ru-RU"/>
              </w:rPr>
            </w:pPr>
            <w:r>
              <w:rPr>
                <w:sz w:val="24"/>
                <w:szCs w:val="24"/>
                <w:lang w:eastAsia="ru-RU"/>
              </w:rPr>
              <w:t>5</w:t>
            </w:r>
            <w:r w:rsidR="00DC7D99">
              <w:rPr>
                <w:sz w:val="24"/>
                <w:szCs w:val="24"/>
                <w:lang w:eastAsia="ru-RU"/>
              </w:rPr>
              <w:t xml:space="preserve"> t </w:t>
            </w:r>
          </w:p>
        </w:tc>
      </w:tr>
      <w:tr w:rsidR="00865139" w:rsidRPr="005A0F37" w14:paraId="746ED3AA" w14:textId="77777777" w:rsidTr="00393550">
        <w:tc>
          <w:tcPr>
            <w:tcW w:w="990" w:type="dxa"/>
          </w:tcPr>
          <w:p w14:paraId="5FABA5D7" w14:textId="195995B4" w:rsidR="00865139" w:rsidRPr="005A0F37" w:rsidRDefault="00865139" w:rsidP="00D05161">
            <w:pPr>
              <w:numPr>
                <w:ilvl w:val="0"/>
                <w:numId w:val="5"/>
              </w:numPr>
              <w:spacing w:after="0"/>
              <w:ind w:left="0"/>
              <w:contextualSpacing/>
              <w:jc w:val="center"/>
              <w:rPr>
                <w:sz w:val="24"/>
                <w:szCs w:val="24"/>
                <w:lang w:eastAsia="ru-RU"/>
              </w:rPr>
            </w:pPr>
          </w:p>
        </w:tc>
        <w:tc>
          <w:tcPr>
            <w:tcW w:w="6694" w:type="dxa"/>
          </w:tcPr>
          <w:p w14:paraId="570607E4" w14:textId="5C7EE632" w:rsidR="00865139" w:rsidRPr="00446A09" w:rsidRDefault="00716256" w:rsidP="00D05161">
            <w:pPr>
              <w:spacing w:after="0"/>
              <w:jc w:val="both"/>
              <w:rPr>
                <w:sz w:val="24"/>
                <w:szCs w:val="24"/>
                <w:lang w:eastAsia="ru-RU"/>
              </w:rPr>
            </w:pPr>
            <w:r>
              <w:rPr>
                <w:sz w:val="24"/>
                <w:szCs w:val="24"/>
                <w:lang w:eastAsia="ru-RU"/>
              </w:rPr>
              <w:t>M</w:t>
            </w:r>
            <w:r w:rsidRPr="00865139">
              <w:rPr>
                <w:sz w:val="24"/>
                <w:szCs w:val="24"/>
                <w:lang w:eastAsia="ru-RU"/>
              </w:rPr>
              <w:t xml:space="preserve">etalinių konstrukcijų stogelio </w:t>
            </w:r>
            <w:r>
              <w:rPr>
                <w:sz w:val="24"/>
                <w:szCs w:val="24"/>
                <w:lang w:eastAsia="ru-RU"/>
              </w:rPr>
              <w:t>g</w:t>
            </w:r>
            <w:r w:rsidR="00865139" w:rsidRPr="00865139">
              <w:rPr>
                <w:sz w:val="24"/>
                <w:szCs w:val="24"/>
                <w:lang w:eastAsia="ru-RU"/>
              </w:rPr>
              <w:t>amyba ir montavimas</w:t>
            </w:r>
            <w:r>
              <w:rPr>
                <w:sz w:val="24"/>
                <w:szCs w:val="24"/>
                <w:lang w:eastAsia="ru-RU"/>
              </w:rPr>
              <w:t xml:space="preserve">, </w:t>
            </w:r>
            <w:r w:rsidR="00865139" w:rsidRPr="00865139">
              <w:rPr>
                <w:sz w:val="24"/>
                <w:szCs w:val="24"/>
                <w:lang w:eastAsia="ru-RU"/>
              </w:rPr>
              <w:t xml:space="preserve">kurio matmenys maždaug 2,5 × 2 m, ant gelbėtojų bokštelio </w:t>
            </w:r>
            <w:r>
              <w:rPr>
                <w:sz w:val="24"/>
                <w:szCs w:val="24"/>
                <w:lang w:eastAsia="ru-RU"/>
              </w:rPr>
              <w:t xml:space="preserve">balkono </w:t>
            </w:r>
            <w:r w:rsidR="00865139" w:rsidRPr="00865139">
              <w:rPr>
                <w:sz w:val="24"/>
                <w:szCs w:val="24"/>
                <w:lang w:eastAsia="ru-RU"/>
              </w:rPr>
              <w:t>(danga – metalinė</w:t>
            </w:r>
            <w:r w:rsidR="00446A09" w:rsidRPr="00446A09">
              <w:rPr>
                <w:sz w:val="24"/>
                <w:szCs w:val="24"/>
                <w:lang w:eastAsia="ru-RU"/>
              </w:rPr>
              <w:t xml:space="preserve">, </w:t>
            </w:r>
            <w:r w:rsidR="00446A09">
              <w:rPr>
                <w:sz w:val="24"/>
                <w:szCs w:val="24"/>
                <w:lang w:eastAsia="ru-RU"/>
              </w:rPr>
              <w:t>skarda</w:t>
            </w:r>
            <w:r w:rsidR="00446A09" w:rsidRPr="00446A09">
              <w:rPr>
                <w:sz w:val="24"/>
                <w:szCs w:val="24"/>
                <w:lang w:eastAsia="ru-RU"/>
              </w:rPr>
              <w:t>,</w:t>
            </w:r>
            <w:r w:rsidR="00446A09">
              <w:t xml:space="preserve"> </w:t>
            </w:r>
            <w:r w:rsidR="00446A09" w:rsidRPr="00446A09">
              <w:rPr>
                <w:sz w:val="24"/>
                <w:szCs w:val="24"/>
                <w:lang w:eastAsia="ru-RU"/>
              </w:rPr>
              <w:t>matmenis patikrinti vietoje)</w:t>
            </w:r>
          </w:p>
        </w:tc>
        <w:tc>
          <w:tcPr>
            <w:tcW w:w="1917" w:type="dxa"/>
          </w:tcPr>
          <w:p w14:paraId="1D69870E" w14:textId="6E26858B" w:rsidR="00865139" w:rsidRDefault="00865139" w:rsidP="00D05161">
            <w:pPr>
              <w:spacing w:after="0"/>
              <w:jc w:val="right"/>
              <w:rPr>
                <w:sz w:val="24"/>
                <w:szCs w:val="24"/>
                <w:lang w:eastAsia="ru-RU"/>
              </w:rPr>
            </w:pPr>
            <w:r>
              <w:rPr>
                <w:sz w:val="24"/>
                <w:szCs w:val="24"/>
                <w:lang w:eastAsia="ru-RU"/>
              </w:rPr>
              <w:t>1 vnt.</w:t>
            </w:r>
          </w:p>
        </w:tc>
      </w:tr>
    </w:tbl>
    <w:p w14:paraId="080E9AC7" w14:textId="77777777" w:rsidR="005A0F37" w:rsidRDefault="005A0F37" w:rsidP="00D05161">
      <w:pPr>
        <w:shd w:val="clear" w:color="auto" w:fill="FFFFFF"/>
        <w:spacing w:after="0"/>
        <w:jc w:val="right"/>
        <w:rPr>
          <w:rFonts w:ascii="Times New Roman" w:hAnsi="Times New Roman"/>
          <w:bCs/>
          <w:sz w:val="24"/>
          <w:szCs w:val="24"/>
          <w:lang w:eastAsia="ru-RU"/>
        </w:rPr>
      </w:pPr>
    </w:p>
    <w:p w14:paraId="4CDD1D15" w14:textId="18837622" w:rsidR="00303923" w:rsidRPr="00F37B84" w:rsidRDefault="00303923" w:rsidP="00D05161">
      <w:pPr>
        <w:tabs>
          <w:tab w:val="left" w:pos="709"/>
        </w:tabs>
        <w:spacing w:after="0"/>
        <w:ind w:firstLine="851"/>
        <w:jc w:val="both"/>
        <w:rPr>
          <w:rFonts w:ascii="Times New Roman" w:hAnsi="Times New Roman"/>
          <w:sz w:val="24"/>
          <w:szCs w:val="24"/>
        </w:rPr>
      </w:pPr>
      <w:r w:rsidRPr="00F37B84">
        <w:rPr>
          <w:rFonts w:ascii="Times New Roman" w:hAnsi="Times New Roman"/>
          <w:sz w:val="24"/>
          <w:szCs w:val="24"/>
        </w:rPr>
        <w:t>Kainose turi būti įvertinti visi reikiami įrenginiai bei mechanizmai darbams atlikti, montavimas, personalo darbas, medžiagos, priežiūra, netiesioginės išlaidos,</w:t>
      </w:r>
      <w:r>
        <w:rPr>
          <w:rFonts w:ascii="Times New Roman" w:hAnsi="Times New Roman"/>
          <w:sz w:val="24"/>
          <w:szCs w:val="24"/>
        </w:rPr>
        <w:t xml:space="preserve"> atliekų tvarkymas,</w:t>
      </w:r>
      <w:r w:rsidRPr="00F37B84">
        <w:rPr>
          <w:rFonts w:ascii="Times New Roman" w:hAnsi="Times New Roman"/>
          <w:sz w:val="24"/>
          <w:szCs w:val="24"/>
        </w:rPr>
        <w:t xml:space="preserve"> mokami mokesčiai, pelnas kartu su galimai numatoma rizika, prievolės ir įsipareigojimai apibrėžti rangos darbų sutartyje ar atsirandantys ją vykdant. Kainos taikytinos ir darbui žiemos arba nakties metu (jei toks pasitaikytų). </w:t>
      </w:r>
    </w:p>
    <w:p w14:paraId="59B19CC6" w14:textId="77777777" w:rsidR="00303923" w:rsidRPr="00F37B84" w:rsidRDefault="00303923" w:rsidP="00D05161">
      <w:pPr>
        <w:spacing w:after="0"/>
        <w:ind w:firstLine="851"/>
        <w:contextualSpacing/>
        <w:jc w:val="both"/>
        <w:rPr>
          <w:rFonts w:ascii="Times New Roman" w:hAnsi="Times New Roman"/>
          <w:sz w:val="24"/>
          <w:szCs w:val="24"/>
          <w:lang w:eastAsia="en-US"/>
        </w:rPr>
      </w:pPr>
      <w:r w:rsidRPr="00F37B84">
        <w:rPr>
          <w:rFonts w:ascii="Times New Roman" w:hAnsi="Times New Roman"/>
          <w:sz w:val="24"/>
          <w:szCs w:val="24"/>
          <w:lang w:eastAsia="en-US"/>
        </w:rPr>
        <w:t xml:space="preserve">Dokumentuose paminėti gaminių pavadinimai, markės, ar kiti apibūdinimai (nuotraukos) yra orientacinio pobūdžio ir gali būti pakeisti lygiaverčiais tos pačios kokybės kitų gamintojų produktais. </w:t>
      </w:r>
    </w:p>
    <w:p w14:paraId="0DD83239" w14:textId="77777777" w:rsidR="00303923" w:rsidRPr="00B00A70" w:rsidRDefault="00303923" w:rsidP="00D05161">
      <w:pPr>
        <w:spacing w:after="0"/>
        <w:ind w:firstLine="851"/>
        <w:contextualSpacing/>
        <w:jc w:val="both"/>
        <w:rPr>
          <w:rFonts w:ascii="Times New Roman" w:hAnsi="Times New Roman"/>
          <w:sz w:val="24"/>
          <w:szCs w:val="24"/>
          <w:lang w:eastAsia="en-US"/>
        </w:rPr>
      </w:pPr>
      <w:r w:rsidRPr="00B00A70">
        <w:rPr>
          <w:rFonts w:ascii="Times New Roman" w:hAnsi="Times New Roman"/>
          <w:sz w:val="24"/>
          <w:szCs w:val="24"/>
          <w:lang w:eastAsia="en-US"/>
        </w:rPr>
        <w:t>Rekomenduojama apsilankyti objekte, susipažinti su visa reikalinga informacija ir įvertinti visas išlaidas, riziką bei visas aplinkybes.</w:t>
      </w:r>
    </w:p>
    <w:p w14:paraId="3A0B6377" w14:textId="4C49D44D" w:rsidR="00303923" w:rsidRPr="00B00A70" w:rsidRDefault="00303923" w:rsidP="00D05161">
      <w:pPr>
        <w:tabs>
          <w:tab w:val="left" w:pos="6946"/>
        </w:tabs>
        <w:spacing w:after="0"/>
        <w:ind w:firstLine="851"/>
        <w:jc w:val="both"/>
        <w:rPr>
          <w:rFonts w:ascii="Times New Roman" w:hAnsi="Times New Roman"/>
          <w:sz w:val="24"/>
          <w:szCs w:val="24"/>
        </w:rPr>
      </w:pPr>
      <w:r w:rsidRPr="00B00A70">
        <w:rPr>
          <w:rFonts w:ascii="Times New Roman" w:hAnsi="Times New Roman"/>
          <w:sz w:val="24"/>
          <w:szCs w:val="24"/>
        </w:rPr>
        <w:t>Sutarties tipas – fiksuo</w:t>
      </w:r>
      <w:r>
        <w:rPr>
          <w:rFonts w:ascii="Times New Roman" w:hAnsi="Times New Roman"/>
          <w:sz w:val="24"/>
          <w:szCs w:val="24"/>
        </w:rPr>
        <w:t>tos kainos sutartis (nematuojami</w:t>
      </w:r>
      <w:r w:rsidRPr="00B00A70">
        <w:rPr>
          <w:rFonts w:ascii="Times New Roman" w:hAnsi="Times New Roman"/>
          <w:sz w:val="24"/>
          <w:szCs w:val="24"/>
        </w:rPr>
        <w:t xml:space="preserve"> darbų kiekiai). </w:t>
      </w:r>
      <w:r w:rsidRPr="00B00A70">
        <w:rPr>
          <w:rFonts w:ascii="Times New Roman" w:hAnsi="Times New Roman"/>
          <w:bCs/>
          <w:sz w:val="24"/>
          <w:szCs w:val="24"/>
        </w:rPr>
        <w:t>Tiekėjas teikdamas pasiūlymą, turi įsivertinti ir prisiimti visą riziką atlikdamas ir įvykdydamas visus darbus, kurie numatyti nurodytos techninėse specifikacijose</w:t>
      </w:r>
      <w:r w:rsidR="00523BA3">
        <w:rPr>
          <w:rFonts w:ascii="Times New Roman" w:hAnsi="Times New Roman"/>
          <w:bCs/>
          <w:sz w:val="24"/>
          <w:szCs w:val="24"/>
        </w:rPr>
        <w:t>.</w:t>
      </w:r>
    </w:p>
    <w:p w14:paraId="0E4DDA50" w14:textId="7C3EA357" w:rsidR="00F32843" w:rsidRDefault="00303923" w:rsidP="00D05161">
      <w:pPr>
        <w:spacing w:after="0"/>
        <w:ind w:firstLine="851"/>
        <w:jc w:val="both"/>
        <w:rPr>
          <w:rFonts w:ascii="Times New Roman" w:hAnsi="Times New Roman"/>
          <w:sz w:val="24"/>
          <w:szCs w:val="24"/>
        </w:rPr>
      </w:pPr>
      <w:r w:rsidRPr="00B00A70">
        <w:rPr>
          <w:rFonts w:ascii="Times New Roman" w:hAnsi="Times New Roman"/>
          <w:sz w:val="24"/>
          <w:szCs w:val="24"/>
        </w:rPr>
        <w:t xml:space="preserve">Darbai turi būti atlikti </w:t>
      </w:r>
      <w:r w:rsidRPr="00D9262F">
        <w:rPr>
          <w:rFonts w:ascii="Times New Roman" w:hAnsi="Times New Roman"/>
          <w:sz w:val="24"/>
          <w:szCs w:val="24"/>
        </w:rPr>
        <w:t xml:space="preserve">per </w:t>
      </w:r>
      <w:r w:rsidR="00996F32">
        <w:rPr>
          <w:rFonts w:ascii="Times New Roman" w:hAnsi="Times New Roman"/>
          <w:b/>
          <w:bCs/>
          <w:sz w:val="24"/>
          <w:szCs w:val="24"/>
        </w:rPr>
        <w:t>60</w:t>
      </w:r>
      <w:r w:rsidRPr="00F445DF">
        <w:rPr>
          <w:rFonts w:ascii="Times New Roman" w:hAnsi="Times New Roman"/>
          <w:b/>
          <w:bCs/>
          <w:sz w:val="24"/>
          <w:szCs w:val="24"/>
        </w:rPr>
        <w:t xml:space="preserve"> kalendorinių dienų</w:t>
      </w:r>
      <w:r w:rsidRPr="00B373B6">
        <w:rPr>
          <w:rFonts w:ascii="Times New Roman" w:hAnsi="Times New Roman"/>
          <w:color w:val="FF0000"/>
          <w:sz w:val="24"/>
          <w:szCs w:val="24"/>
        </w:rPr>
        <w:t xml:space="preserve"> </w:t>
      </w:r>
      <w:r w:rsidRPr="00D9262F">
        <w:rPr>
          <w:rFonts w:ascii="Times New Roman" w:hAnsi="Times New Roman"/>
          <w:sz w:val="24"/>
          <w:szCs w:val="24"/>
        </w:rPr>
        <w:t xml:space="preserve">nuo sutartyje numatyto darbų pradžios termino. </w:t>
      </w:r>
      <w:r w:rsidR="00725FB4">
        <w:rPr>
          <w:rFonts w:ascii="Times New Roman" w:hAnsi="Times New Roman"/>
          <w:sz w:val="24"/>
          <w:szCs w:val="24"/>
        </w:rPr>
        <w:t xml:space="preserve">Darbų atlikimo terminas gali būti pratęstas iki </w:t>
      </w:r>
      <w:r w:rsidR="00996F32">
        <w:rPr>
          <w:rFonts w:ascii="Times New Roman" w:hAnsi="Times New Roman"/>
          <w:sz w:val="24"/>
          <w:szCs w:val="24"/>
        </w:rPr>
        <w:t>30</w:t>
      </w:r>
      <w:r w:rsidR="00725FB4">
        <w:rPr>
          <w:rFonts w:ascii="Times New Roman" w:hAnsi="Times New Roman"/>
          <w:sz w:val="24"/>
          <w:szCs w:val="24"/>
        </w:rPr>
        <w:t xml:space="preserve"> kalendorinių dienų. Darbų pratęsimo termino sąlygos nurodomos Statybos rangos sutarties projekte.</w:t>
      </w:r>
      <w:bookmarkStart w:id="1" w:name="_Hlk65785063"/>
    </w:p>
    <w:p w14:paraId="6B1D3F96" w14:textId="2975265F" w:rsidR="00CD1E1B" w:rsidRPr="00F32843" w:rsidRDefault="00CD1E1B" w:rsidP="00D05161">
      <w:pPr>
        <w:spacing w:after="0"/>
        <w:ind w:firstLine="851"/>
        <w:jc w:val="both"/>
        <w:rPr>
          <w:rFonts w:ascii="Times New Roman" w:hAnsi="Times New Roman"/>
          <w:sz w:val="24"/>
          <w:szCs w:val="24"/>
        </w:rPr>
      </w:pPr>
      <w:r w:rsidRPr="00CD1E1B">
        <w:rPr>
          <w:rFonts w:ascii="Times New Roman" w:eastAsia="Calibri" w:hAnsi="Times New Roman"/>
          <w:bCs/>
          <w:sz w:val="24"/>
          <w:szCs w:val="24"/>
        </w:rPr>
        <w:t xml:space="preserve">Tiekėjas, pasirašęs sutartį, privalo pateikti sąmatinius skaičiavimus su pagrindinėmis techninėmis siūlomų darbų charakteristikomis ir darbų įkainiais, kurie bus naudojami konkursą </w:t>
      </w:r>
      <w:r w:rsidRPr="00CD1E1B">
        <w:rPr>
          <w:rFonts w:ascii="Times New Roman" w:eastAsia="Calibri" w:hAnsi="Times New Roman"/>
          <w:bCs/>
          <w:sz w:val="24"/>
          <w:szCs w:val="24"/>
        </w:rPr>
        <w:lastRenderedPageBreak/>
        <w:t>laimėjusio Tiekėjo darbų pažangos eigai fiksuoti bei atsisakomų/keičiamų/papildomų darbų kainai nustatyti.</w:t>
      </w:r>
    </w:p>
    <w:p w14:paraId="4B1951E9" w14:textId="335A2CA3" w:rsidR="00CD1E1B" w:rsidRPr="009F0307" w:rsidRDefault="00CD1E1B" w:rsidP="00D05161">
      <w:pPr>
        <w:pStyle w:val="Stilius3"/>
        <w:spacing w:before="0" w:line="276" w:lineRule="auto"/>
        <w:ind w:firstLine="851"/>
        <w:rPr>
          <w:rFonts w:ascii="Times New Roman" w:eastAsia="Calibri" w:hAnsi="Times New Roman"/>
          <w:bCs/>
          <w:sz w:val="24"/>
          <w:szCs w:val="24"/>
        </w:rPr>
      </w:pPr>
      <w:r w:rsidRPr="00CD1E1B">
        <w:rPr>
          <w:rFonts w:ascii="Times New Roman" w:eastAsia="Calibri" w:hAnsi="Times New Roman"/>
          <w:bCs/>
          <w:sz w:val="24"/>
          <w:szCs w:val="24"/>
        </w:rPr>
        <w:t xml:space="preserve">Tiekėjas, per </w:t>
      </w:r>
      <w:r w:rsidR="00C41BC5" w:rsidRPr="00C41BC5">
        <w:rPr>
          <w:rFonts w:ascii="Times New Roman" w:eastAsia="Calibri" w:hAnsi="Times New Roman"/>
          <w:bCs/>
          <w:sz w:val="24"/>
          <w:szCs w:val="24"/>
        </w:rPr>
        <w:t xml:space="preserve">14 </w:t>
      </w:r>
      <w:r w:rsidRPr="00C41BC5">
        <w:rPr>
          <w:rFonts w:ascii="Times New Roman" w:eastAsia="Calibri" w:hAnsi="Times New Roman"/>
          <w:bCs/>
          <w:sz w:val="24"/>
          <w:szCs w:val="24"/>
        </w:rPr>
        <w:t>dien</w:t>
      </w:r>
      <w:r w:rsidR="00C41BC5" w:rsidRPr="00C41BC5">
        <w:rPr>
          <w:rFonts w:ascii="Times New Roman" w:eastAsia="Calibri" w:hAnsi="Times New Roman"/>
          <w:bCs/>
          <w:sz w:val="24"/>
          <w:szCs w:val="24"/>
        </w:rPr>
        <w:t>ų</w:t>
      </w:r>
      <w:r w:rsidRPr="00CD1E1B">
        <w:rPr>
          <w:rFonts w:ascii="Times New Roman" w:eastAsia="Calibri" w:hAnsi="Times New Roman"/>
          <w:bCs/>
          <w:sz w:val="24"/>
          <w:szCs w:val="24"/>
        </w:rPr>
        <w:t xml:space="preserve"> nuo sutarties įsigaliojimo dienos, privalo parengti ir </w:t>
      </w:r>
      <w:r w:rsidRPr="009F0307">
        <w:rPr>
          <w:rFonts w:ascii="Times New Roman" w:eastAsia="Calibri" w:hAnsi="Times New Roman"/>
          <w:bCs/>
          <w:sz w:val="24"/>
          <w:szCs w:val="24"/>
        </w:rPr>
        <w:t xml:space="preserve">pateikti </w:t>
      </w:r>
      <w:r w:rsidR="00EA66A7" w:rsidRPr="009F0307">
        <w:rPr>
          <w:rFonts w:ascii="Times New Roman" w:eastAsia="Calibri" w:hAnsi="Times New Roman"/>
          <w:bCs/>
          <w:sz w:val="24"/>
          <w:szCs w:val="24"/>
        </w:rPr>
        <w:t>Perkančiajai organizacijai</w:t>
      </w:r>
      <w:r w:rsidRPr="009F0307">
        <w:rPr>
          <w:rFonts w:ascii="Times New Roman" w:eastAsia="Calibri" w:hAnsi="Times New Roman"/>
          <w:bCs/>
          <w:sz w:val="24"/>
          <w:szCs w:val="24"/>
        </w:rPr>
        <w:t xml:space="preserve"> Grafik</w:t>
      </w:r>
      <w:r w:rsidR="008B55BB" w:rsidRPr="009F0307">
        <w:rPr>
          <w:rFonts w:ascii="Times New Roman" w:eastAsia="Calibri" w:hAnsi="Times New Roman"/>
          <w:bCs/>
          <w:sz w:val="24"/>
          <w:szCs w:val="24"/>
        </w:rPr>
        <w:t>ą</w:t>
      </w:r>
      <w:r w:rsidRPr="009F0307">
        <w:rPr>
          <w:rFonts w:ascii="Times New Roman" w:eastAsia="Calibri" w:hAnsi="Times New Roman"/>
          <w:bCs/>
          <w:sz w:val="24"/>
          <w:szCs w:val="24"/>
        </w:rPr>
        <w:t xml:space="preserve"> (veiklų sąraš</w:t>
      </w:r>
      <w:r w:rsidR="008B55BB" w:rsidRPr="009F0307">
        <w:rPr>
          <w:rFonts w:ascii="Times New Roman" w:eastAsia="Calibri" w:hAnsi="Times New Roman"/>
          <w:bCs/>
          <w:sz w:val="24"/>
          <w:szCs w:val="24"/>
        </w:rPr>
        <w:t>ą</w:t>
      </w:r>
      <w:r w:rsidRPr="009F0307">
        <w:rPr>
          <w:rFonts w:ascii="Times New Roman" w:eastAsia="Calibri" w:hAnsi="Times New Roman"/>
          <w:bCs/>
          <w:sz w:val="24"/>
          <w:szCs w:val="24"/>
        </w:rPr>
        <w:t>), kuri</w:t>
      </w:r>
      <w:r w:rsidR="008B55BB" w:rsidRPr="009F0307">
        <w:rPr>
          <w:rFonts w:ascii="Times New Roman" w:eastAsia="Calibri" w:hAnsi="Times New Roman"/>
          <w:bCs/>
          <w:sz w:val="24"/>
          <w:szCs w:val="24"/>
        </w:rPr>
        <w:t>o</w:t>
      </w:r>
      <w:r w:rsidRPr="009F0307">
        <w:rPr>
          <w:rFonts w:ascii="Times New Roman" w:eastAsia="Calibri" w:hAnsi="Times New Roman"/>
          <w:bCs/>
          <w:sz w:val="24"/>
          <w:szCs w:val="24"/>
        </w:rPr>
        <w:t xml:space="preserve"> form</w:t>
      </w:r>
      <w:r w:rsidR="008B55BB" w:rsidRPr="009F0307">
        <w:rPr>
          <w:rFonts w:ascii="Times New Roman" w:eastAsia="Calibri" w:hAnsi="Times New Roman"/>
          <w:bCs/>
          <w:sz w:val="24"/>
          <w:szCs w:val="24"/>
        </w:rPr>
        <w:t>a</w:t>
      </w:r>
      <w:r w:rsidRPr="009F0307">
        <w:rPr>
          <w:rFonts w:ascii="Times New Roman" w:eastAsia="Calibri" w:hAnsi="Times New Roman"/>
          <w:bCs/>
          <w:sz w:val="24"/>
          <w:szCs w:val="24"/>
        </w:rPr>
        <w:t xml:space="preserve"> nurodyt</w:t>
      </w:r>
      <w:r w:rsidR="008B55BB" w:rsidRPr="009F0307">
        <w:rPr>
          <w:rFonts w:ascii="Times New Roman" w:eastAsia="Calibri" w:hAnsi="Times New Roman"/>
          <w:bCs/>
          <w:sz w:val="24"/>
          <w:szCs w:val="24"/>
        </w:rPr>
        <w:t>a</w:t>
      </w:r>
      <w:r w:rsidRPr="009F0307">
        <w:rPr>
          <w:rFonts w:ascii="Times New Roman" w:eastAsia="Calibri" w:hAnsi="Times New Roman"/>
          <w:bCs/>
          <w:sz w:val="24"/>
          <w:szCs w:val="24"/>
        </w:rPr>
        <w:t xml:space="preserve"> Sutarties projekto specialiųjų sąlygų priede. Jeigu konkurso dalyvis Projekte aptinka darbų, kurie, jo manymu, yra neįvertinti </w:t>
      </w:r>
      <w:r w:rsidR="00EA66A7" w:rsidRPr="009F0307">
        <w:rPr>
          <w:rFonts w:ascii="Times New Roman" w:eastAsia="Calibri" w:hAnsi="Times New Roman"/>
          <w:bCs/>
          <w:sz w:val="24"/>
          <w:szCs w:val="24"/>
        </w:rPr>
        <w:t>Perkančiosios organizacijos</w:t>
      </w:r>
      <w:r w:rsidRPr="009F0307">
        <w:rPr>
          <w:rFonts w:ascii="Times New Roman" w:eastAsia="Calibri" w:hAnsi="Times New Roman"/>
          <w:bCs/>
          <w:sz w:val="24"/>
          <w:szCs w:val="24"/>
        </w:rPr>
        <w:t xml:space="preserve"> pateiktoje Grafiko (veiklų sąrašo) formoje arba yra neaišku, kuriame Grafiko (veiklų sąrašų) punkte darbai turi būti įvertinti, konkurso dalyvis privalo apie tai raštu pranešti Perkančiajai organizacijai pirkimo sąlygose nustatyta tvarka. Konkurso dalyviai 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68357569" w14:textId="067D5C25" w:rsidR="00303923" w:rsidRPr="009F0307" w:rsidRDefault="00303923" w:rsidP="00D05161">
      <w:pPr>
        <w:pStyle w:val="Stilius3"/>
        <w:spacing w:before="0" w:line="276" w:lineRule="auto"/>
        <w:ind w:firstLine="851"/>
        <w:rPr>
          <w:rFonts w:ascii="Times New Roman" w:hAnsi="Times New Roman"/>
          <w:sz w:val="24"/>
          <w:szCs w:val="24"/>
        </w:rPr>
      </w:pPr>
      <w:r w:rsidRPr="009F0307">
        <w:rPr>
          <w:rFonts w:ascii="Times New Roman" w:hAnsi="Times New Roman"/>
          <w:bCs/>
          <w:sz w:val="24"/>
          <w:szCs w:val="24"/>
        </w:rPr>
        <w:t xml:space="preserve">Už atliktus Darbus, </w:t>
      </w:r>
      <w:r w:rsidR="00EA66A7" w:rsidRPr="009F0307">
        <w:rPr>
          <w:rFonts w:ascii="Times New Roman" w:hAnsi="Times New Roman"/>
          <w:bCs/>
          <w:sz w:val="24"/>
          <w:szCs w:val="24"/>
        </w:rPr>
        <w:t>Perkančioji organizacija</w:t>
      </w:r>
      <w:r w:rsidRPr="009F0307">
        <w:rPr>
          <w:rFonts w:ascii="Times New Roman" w:hAnsi="Times New Roman"/>
          <w:bCs/>
          <w:sz w:val="24"/>
          <w:szCs w:val="24"/>
        </w:rPr>
        <w:t xml:space="preserve"> apmoka </w:t>
      </w:r>
      <w:r w:rsidRPr="009F0307">
        <w:rPr>
          <w:rFonts w:ascii="Times New Roman" w:hAnsi="Times New Roman"/>
          <w:sz w:val="24"/>
          <w:szCs w:val="24"/>
        </w:rPr>
        <w:t xml:space="preserve">pagal pateiktą atliktų darbų priėmimo-perdavimo aktą </w:t>
      </w:r>
      <w:r w:rsidRPr="009F0307">
        <w:rPr>
          <w:rFonts w:ascii="Times New Roman" w:hAnsi="Times New Roman"/>
          <w:sz w:val="24"/>
          <w:szCs w:val="24"/>
          <w:lang w:eastAsia="en-US"/>
        </w:rPr>
        <w:t xml:space="preserve">forma F-2 </w:t>
      </w:r>
      <w:r w:rsidRPr="009F0307">
        <w:rPr>
          <w:rFonts w:ascii="Times New Roman" w:hAnsi="Times New Roman"/>
          <w:szCs w:val="24"/>
        </w:rPr>
        <w:t xml:space="preserve">(2 egz.), </w:t>
      </w:r>
      <w:r w:rsidRPr="009F0307">
        <w:rPr>
          <w:rFonts w:ascii="Times New Roman" w:hAnsi="Times New Roman"/>
          <w:bCs/>
          <w:sz w:val="24"/>
          <w:szCs w:val="24"/>
        </w:rPr>
        <w:t>ir jo pagrindu pateiktas PVM sąskaitas – faktūras ir išlaidų apmokėjimo pažymą F-3</w:t>
      </w:r>
      <w:r w:rsidRPr="009F0307">
        <w:rPr>
          <w:rFonts w:ascii="Times New Roman" w:hAnsi="Times New Roman"/>
          <w:szCs w:val="24"/>
        </w:rPr>
        <w:t xml:space="preserve"> (2 egz.)</w:t>
      </w:r>
      <w:r w:rsidRPr="009F0307">
        <w:rPr>
          <w:rFonts w:ascii="Times New Roman" w:hAnsi="Times New Roman"/>
          <w:bCs/>
          <w:sz w:val="24"/>
          <w:szCs w:val="24"/>
        </w:rPr>
        <w:t>.</w:t>
      </w:r>
      <w:r w:rsidRPr="009F0307">
        <w:rPr>
          <w:rFonts w:ascii="Times New Roman" w:hAnsi="Times New Roman"/>
          <w:sz w:val="24"/>
          <w:szCs w:val="24"/>
        </w:rPr>
        <w:t xml:space="preserve"> </w:t>
      </w:r>
    </w:p>
    <w:bookmarkEnd w:id="1"/>
    <w:p w14:paraId="3FB56566" w14:textId="7077F623" w:rsidR="00583278" w:rsidRPr="00583278" w:rsidRDefault="00EA66A7" w:rsidP="00D05161">
      <w:pPr>
        <w:pStyle w:val="Stilius3"/>
        <w:spacing w:before="0" w:line="276" w:lineRule="auto"/>
        <w:ind w:firstLine="851"/>
        <w:rPr>
          <w:rFonts w:ascii="Times New Roman" w:hAnsi="Times New Roman"/>
          <w:sz w:val="24"/>
          <w:szCs w:val="24"/>
        </w:rPr>
      </w:pPr>
      <w:r w:rsidRPr="009F0307">
        <w:rPr>
          <w:rFonts w:ascii="Times New Roman" w:hAnsi="Times New Roman"/>
          <w:sz w:val="24"/>
          <w:szCs w:val="24"/>
        </w:rPr>
        <w:t>Perkančioji organizacija</w:t>
      </w:r>
      <w:r w:rsidR="00583278" w:rsidRPr="009F0307">
        <w:rPr>
          <w:rFonts w:ascii="Times New Roman" w:hAnsi="Times New Roman"/>
          <w:sz w:val="24"/>
          <w:szCs w:val="24"/>
        </w:rPr>
        <w:t xml:space="preserve"> apmoka </w:t>
      </w:r>
      <w:r w:rsidR="00583278" w:rsidRPr="00583278">
        <w:rPr>
          <w:rFonts w:ascii="Times New Roman" w:hAnsi="Times New Roman"/>
          <w:sz w:val="24"/>
          <w:szCs w:val="24"/>
        </w:rPr>
        <w:t xml:space="preserve">Tiekėjui už faktiškai atliktus darbus pagal gautas PVM sąskaitas – faktūras </w:t>
      </w:r>
      <w:r w:rsidR="00583278" w:rsidRPr="00583278">
        <w:rPr>
          <w:rFonts w:ascii="Times New Roman" w:hAnsi="Times New Roman"/>
          <w:b/>
          <w:bCs/>
          <w:sz w:val="24"/>
          <w:szCs w:val="24"/>
        </w:rPr>
        <w:t xml:space="preserve">per 30 (trisdešimt) kalendorinių dienų po PVM sąskaitos faktūros gavimo dienos. </w:t>
      </w:r>
      <w:r w:rsidR="00583278" w:rsidRPr="00583278">
        <w:rPr>
          <w:rFonts w:ascii="Times New Roman" w:hAnsi="Times New Roman"/>
          <w:sz w:val="24"/>
          <w:szCs w:val="24"/>
        </w:rPr>
        <w:t>Sąskaita - faktūra gali būti išrašoma tik pasirašius atliktų darbų priėmimo-perdavimo aktą. Vykdant rangos darbų sutartį, PVM sąskaitos faktūros turės būti teikiamos naudojantis  (SABIS) priemonėmis.</w:t>
      </w:r>
    </w:p>
    <w:p w14:paraId="2CFFD29F" w14:textId="7138BD6F" w:rsidR="00583278" w:rsidRDefault="00583278" w:rsidP="00D05161">
      <w:pPr>
        <w:pStyle w:val="Stilius3"/>
        <w:spacing w:before="0" w:line="276" w:lineRule="auto"/>
        <w:ind w:firstLine="851"/>
        <w:rPr>
          <w:rFonts w:ascii="Times New Roman" w:hAnsi="Times New Roman"/>
          <w:sz w:val="24"/>
          <w:szCs w:val="24"/>
        </w:rPr>
      </w:pPr>
      <w:r w:rsidRPr="00583278">
        <w:rPr>
          <w:rFonts w:ascii="Times New Roman" w:hAnsi="Times New Roman"/>
          <w:sz w:val="24"/>
          <w:szCs w:val="24"/>
        </w:rPr>
        <w:t xml:space="preserve">Tiekėjas darbus privalės atlikti naudodamas savus išteklius, darbo jėgą, medžiagas, techniką, mechanizmus, įrengimus ir įrangą. </w:t>
      </w:r>
      <w:r w:rsidR="00EA66A7">
        <w:rPr>
          <w:rFonts w:ascii="Times New Roman" w:hAnsi="Times New Roman"/>
          <w:sz w:val="24"/>
          <w:szCs w:val="24"/>
        </w:rPr>
        <w:t xml:space="preserve">Perkančioji organizacija </w:t>
      </w:r>
      <w:r w:rsidRPr="00583278">
        <w:rPr>
          <w:rFonts w:ascii="Times New Roman" w:hAnsi="Times New Roman"/>
          <w:sz w:val="24"/>
          <w:szCs w:val="24"/>
        </w:rPr>
        <w:t>nesuteiks jokių išteklių, darbo jėgos, medžiagų, technikos, mechanizmų, įrengimų ar įrangos, reikalingos numatytiems darbams atlikti.</w:t>
      </w:r>
    </w:p>
    <w:p w14:paraId="6E4B9D3C" w14:textId="77777777" w:rsidR="005A0D57" w:rsidRPr="00583278" w:rsidRDefault="005A0D57" w:rsidP="00D05161">
      <w:pPr>
        <w:pStyle w:val="Stilius3"/>
        <w:spacing w:before="0" w:line="276" w:lineRule="auto"/>
        <w:rPr>
          <w:rFonts w:ascii="Times New Roman" w:hAnsi="Times New Roman"/>
          <w:sz w:val="24"/>
          <w:szCs w:val="24"/>
        </w:rPr>
      </w:pPr>
    </w:p>
    <w:p w14:paraId="484FF488" w14:textId="34B92DD5" w:rsidR="00583278" w:rsidRDefault="00583278" w:rsidP="00D05161">
      <w:pPr>
        <w:pStyle w:val="Stilius3"/>
        <w:spacing w:before="0" w:line="276" w:lineRule="auto"/>
        <w:jc w:val="center"/>
        <w:rPr>
          <w:rFonts w:ascii="Times New Roman" w:hAnsi="Times New Roman"/>
          <w:b/>
          <w:bCs/>
          <w:sz w:val="24"/>
          <w:szCs w:val="24"/>
        </w:rPr>
      </w:pPr>
      <w:r w:rsidRPr="00583278">
        <w:rPr>
          <w:rFonts w:ascii="Times New Roman" w:hAnsi="Times New Roman"/>
          <w:b/>
          <w:bCs/>
          <w:sz w:val="24"/>
          <w:szCs w:val="24"/>
        </w:rPr>
        <w:t>APLINKOS APSAUGOS REIKALAVIMAI</w:t>
      </w:r>
    </w:p>
    <w:p w14:paraId="42AF77A6" w14:textId="77777777" w:rsidR="005A0D57" w:rsidRPr="00583278" w:rsidRDefault="005A0D57" w:rsidP="00D05161">
      <w:pPr>
        <w:pStyle w:val="Stilius3"/>
        <w:spacing w:before="0" w:line="276" w:lineRule="auto"/>
        <w:jc w:val="center"/>
        <w:rPr>
          <w:rFonts w:ascii="Times New Roman" w:hAnsi="Times New Roman"/>
          <w:b/>
          <w:bCs/>
          <w:sz w:val="24"/>
          <w:szCs w:val="24"/>
        </w:rPr>
      </w:pPr>
    </w:p>
    <w:p w14:paraId="0BAF071C" w14:textId="77777777" w:rsidR="00983DAC" w:rsidRDefault="00583278" w:rsidP="00D05161">
      <w:pPr>
        <w:pStyle w:val="pf0"/>
        <w:spacing w:before="0" w:beforeAutospacing="0" w:after="0" w:afterAutospacing="0" w:line="276" w:lineRule="auto"/>
        <w:ind w:firstLine="1276"/>
        <w:jc w:val="both"/>
        <w:rPr>
          <w:rFonts w:asciiTheme="majorBidi" w:hAnsiTheme="majorBidi" w:cstheme="majorBidi"/>
          <w:i/>
          <w:iCs/>
        </w:rPr>
      </w:pPr>
      <w:r w:rsidRPr="00583278">
        <w:t xml:space="preserve">Pirkimas vykdomas </w:t>
      </w:r>
      <w:bookmarkStart w:id="2" w:name="_Hlk158886004"/>
      <w:r w:rsidRPr="00676BF2">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End w:id="2"/>
      <w:r w:rsidR="00983DAC">
        <w:rPr>
          <w:rStyle w:val="cf01"/>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 4.4.4. papunkčiu, </w:t>
      </w:r>
      <w:r w:rsidR="00983DAC">
        <w:rPr>
          <w:rStyle w:val="cf11"/>
          <w:rFonts w:asciiTheme="majorBidi" w:hAnsiTheme="majorBidi" w:cstheme="majorBidi"/>
          <w:sz w:val="24"/>
          <w:szCs w:val="24"/>
        </w:rPr>
        <w:t xml:space="preserve">atliekamiems Darbams </w:t>
      </w:r>
      <w:r w:rsidR="00983DAC">
        <w:rPr>
          <w:rStyle w:val="cf01"/>
          <w:rFonts w:asciiTheme="majorBidi" w:hAnsiTheme="majorBidi" w:cstheme="majorBidi"/>
          <w:sz w:val="24"/>
          <w:szCs w:val="24"/>
        </w:rPr>
        <w:t>nustatomi aplinkos apsaugos kriterijai – Tiekėjas įsipareigoja Darbų metu susidariusias atliekas sutvarkyti ir išvežti vadovaudamasis Statybinių atliekų tvarkymo taisyklėmis, patvirtintomis Aplinkos ministro 2006 m. gruodžio 29 d. įsakymu Nr. D1-637 „Dėl statybinių atliekų tvarkymo taisyklių patvirtinimo“ (</w:t>
      </w:r>
      <w:r w:rsidR="00983DAC">
        <w:rPr>
          <w:rStyle w:val="cf01"/>
          <w:rFonts w:asciiTheme="majorBidi" w:hAnsiTheme="majorBidi" w:cstheme="majorBidi"/>
          <w:i/>
          <w:iCs/>
          <w:sz w:val="24"/>
          <w:szCs w:val="24"/>
        </w:rPr>
        <w:t xml:space="preserve">galiojanti suvestinė redakcija nuo 2025-09-26). </w:t>
      </w:r>
    </w:p>
    <w:p w14:paraId="19D3B8BD" w14:textId="54B076F1" w:rsidR="0067751A" w:rsidRPr="00676BF2" w:rsidRDefault="0067751A" w:rsidP="00D05161">
      <w:pPr>
        <w:pStyle w:val="Stilius3"/>
        <w:spacing w:before="0" w:line="276" w:lineRule="auto"/>
        <w:rPr>
          <w:rFonts w:ascii="Times New Roman" w:hAnsi="Times New Roman"/>
          <w:sz w:val="24"/>
          <w:szCs w:val="24"/>
          <w:lang w:eastAsia="en-US"/>
        </w:rPr>
      </w:pPr>
    </w:p>
    <w:p w14:paraId="18043103" w14:textId="77777777" w:rsidR="00DE358E" w:rsidRDefault="00303923" w:rsidP="00D05161">
      <w:pPr>
        <w:spacing w:after="0"/>
        <w:ind w:firstLine="851"/>
        <w:jc w:val="both"/>
        <w:rPr>
          <w:rFonts w:ascii="Times New Roman" w:hAnsi="Times New Roman"/>
          <w:sz w:val="24"/>
          <w:szCs w:val="24"/>
          <w:lang w:eastAsia="en-US"/>
        </w:rPr>
      </w:pPr>
      <w:r w:rsidRPr="00676BF2">
        <w:rPr>
          <w:rFonts w:ascii="Times New Roman" w:hAnsi="Times New Roman"/>
          <w:sz w:val="24"/>
          <w:szCs w:val="24"/>
          <w:lang w:eastAsia="en-US"/>
        </w:rPr>
        <w:t>PRIDEDAMA:</w:t>
      </w:r>
      <w:r w:rsidR="00FD4AC9" w:rsidRPr="00676BF2">
        <w:rPr>
          <w:rFonts w:ascii="Times New Roman" w:hAnsi="Times New Roman"/>
          <w:sz w:val="24"/>
          <w:szCs w:val="24"/>
          <w:lang w:eastAsia="en-US"/>
        </w:rPr>
        <w:t xml:space="preserve"> </w:t>
      </w:r>
    </w:p>
    <w:p w14:paraId="15F2C0BE" w14:textId="756E0008" w:rsidR="00F02E33" w:rsidRPr="00F565BC" w:rsidRDefault="00FD4AC9" w:rsidP="00D05161">
      <w:pPr>
        <w:spacing w:after="0"/>
        <w:ind w:firstLine="851"/>
        <w:jc w:val="both"/>
        <w:rPr>
          <w:rFonts w:ascii="Times New Roman" w:hAnsi="Times New Roman"/>
          <w:sz w:val="24"/>
          <w:szCs w:val="24"/>
          <w:lang w:eastAsia="en-US"/>
        </w:rPr>
      </w:pPr>
      <w:r w:rsidRPr="00F565BC">
        <w:rPr>
          <w:rFonts w:ascii="Times New Roman" w:hAnsi="Times New Roman"/>
          <w:sz w:val="24"/>
          <w:szCs w:val="24"/>
          <w:lang w:eastAsia="en-US"/>
        </w:rPr>
        <w:t xml:space="preserve">1. </w:t>
      </w:r>
      <w:r w:rsidR="00B84FF5" w:rsidRPr="00F565BC">
        <w:rPr>
          <w:rFonts w:ascii="Times New Roman" w:hAnsi="Times New Roman"/>
          <w:sz w:val="24"/>
          <w:szCs w:val="24"/>
          <w:lang w:eastAsia="en-US"/>
        </w:rPr>
        <w:t>Prieplaukos</w:t>
      </w:r>
      <w:r w:rsidR="00EB2516" w:rsidRPr="00F565BC">
        <w:rPr>
          <w:rFonts w:ascii="Times New Roman" w:hAnsi="Times New Roman"/>
          <w:sz w:val="24"/>
          <w:szCs w:val="24"/>
          <w:lang w:eastAsia="en-US"/>
        </w:rPr>
        <w:t xml:space="preserve"> f</w:t>
      </w:r>
      <w:r w:rsidR="00255ACA" w:rsidRPr="00F565BC">
        <w:rPr>
          <w:rFonts w:ascii="Times New Roman" w:hAnsi="Times New Roman"/>
          <w:sz w:val="24"/>
          <w:szCs w:val="24"/>
          <w:lang w:eastAsia="en-US"/>
        </w:rPr>
        <w:t>otofiksacija</w:t>
      </w:r>
      <w:r w:rsidR="00F02E33" w:rsidRPr="00F565BC">
        <w:rPr>
          <w:rFonts w:ascii="Times New Roman" w:hAnsi="Times New Roman"/>
          <w:sz w:val="24"/>
          <w:szCs w:val="24"/>
          <w:lang w:eastAsia="en-US"/>
        </w:rPr>
        <w:t xml:space="preserve">, </w:t>
      </w:r>
      <w:r w:rsidR="00B84FF5" w:rsidRPr="00F565BC">
        <w:rPr>
          <w:rFonts w:ascii="Times New Roman" w:hAnsi="Times New Roman"/>
          <w:sz w:val="24"/>
          <w:szCs w:val="24"/>
          <w:lang w:eastAsia="en-US"/>
        </w:rPr>
        <w:t>4</w:t>
      </w:r>
      <w:r w:rsidR="00F02E33" w:rsidRPr="00F565BC">
        <w:rPr>
          <w:rFonts w:ascii="Times New Roman" w:hAnsi="Times New Roman"/>
          <w:sz w:val="24"/>
          <w:szCs w:val="24"/>
          <w:lang w:eastAsia="en-US"/>
        </w:rPr>
        <w:t xml:space="preserve"> lapa</w:t>
      </w:r>
      <w:r w:rsidR="00B84FF5" w:rsidRPr="00F565BC">
        <w:rPr>
          <w:rFonts w:ascii="Times New Roman" w:hAnsi="Times New Roman"/>
          <w:sz w:val="24"/>
          <w:szCs w:val="24"/>
          <w:lang w:eastAsia="en-US"/>
        </w:rPr>
        <w:t>i</w:t>
      </w:r>
      <w:r w:rsidR="00F02E33" w:rsidRPr="00F565BC">
        <w:rPr>
          <w:rFonts w:ascii="Times New Roman" w:hAnsi="Times New Roman"/>
          <w:sz w:val="24"/>
          <w:szCs w:val="24"/>
          <w:lang w:eastAsia="en-US"/>
        </w:rPr>
        <w:t>;</w:t>
      </w:r>
    </w:p>
    <w:p w14:paraId="2522EDF6" w14:textId="2E359F68" w:rsidR="00303923" w:rsidRPr="00F565BC" w:rsidRDefault="00F02E33" w:rsidP="00D05161">
      <w:pPr>
        <w:spacing w:after="0"/>
        <w:ind w:firstLine="851"/>
        <w:rPr>
          <w:rFonts w:ascii="Times New Roman" w:hAnsi="Times New Roman"/>
          <w:sz w:val="24"/>
          <w:szCs w:val="24"/>
          <w:lang w:eastAsia="en-US"/>
        </w:rPr>
      </w:pPr>
      <w:r w:rsidRPr="00F565BC">
        <w:rPr>
          <w:rFonts w:ascii="Times New Roman" w:hAnsi="Times New Roman"/>
          <w:sz w:val="24"/>
          <w:szCs w:val="24"/>
          <w:lang w:eastAsia="en-US"/>
        </w:rPr>
        <w:t>2</w:t>
      </w:r>
      <w:r w:rsidR="00303923" w:rsidRPr="00F565BC">
        <w:rPr>
          <w:rFonts w:ascii="Times New Roman" w:hAnsi="Times New Roman"/>
          <w:sz w:val="24"/>
          <w:szCs w:val="24"/>
          <w:lang w:eastAsia="en-US"/>
        </w:rPr>
        <w:t xml:space="preserve">. </w:t>
      </w:r>
      <w:r w:rsidRPr="00F565BC">
        <w:rPr>
          <w:rFonts w:ascii="Times New Roman" w:hAnsi="Times New Roman"/>
          <w:sz w:val="24"/>
          <w:szCs w:val="24"/>
          <w:lang w:eastAsia="en-US"/>
        </w:rPr>
        <w:t>Dokumentų formos</w:t>
      </w:r>
      <w:r w:rsidR="006423E2" w:rsidRPr="00F565BC">
        <w:rPr>
          <w:rFonts w:ascii="Times New Roman" w:hAnsi="Times New Roman"/>
          <w:sz w:val="24"/>
          <w:szCs w:val="24"/>
          <w:lang w:eastAsia="en-US"/>
        </w:rPr>
        <w:t>,</w:t>
      </w:r>
      <w:r w:rsidRPr="00F565BC">
        <w:rPr>
          <w:rFonts w:ascii="Times New Roman" w:hAnsi="Times New Roman"/>
          <w:sz w:val="24"/>
          <w:szCs w:val="24"/>
          <w:lang w:eastAsia="en-US"/>
        </w:rPr>
        <w:t xml:space="preserve"> </w:t>
      </w:r>
      <w:r w:rsidR="008B55BB" w:rsidRPr="00F565BC">
        <w:rPr>
          <w:rFonts w:ascii="Times New Roman" w:hAnsi="Times New Roman"/>
          <w:sz w:val="24"/>
          <w:szCs w:val="24"/>
          <w:lang w:eastAsia="en-US"/>
        </w:rPr>
        <w:t>4</w:t>
      </w:r>
      <w:r w:rsidR="00303923" w:rsidRPr="00F565BC">
        <w:rPr>
          <w:rFonts w:ascii="Times New Roman" w:hAnsi="Times New Roman"/>
          <w:sz w:val="24"/>
          <w:szCs w:val="24"/>
          <w:lang w:eastAsia="en-US"/>
        </w:rPr>
        <w:t xml:space="preserve"> lap</w:t>
      </w:r>
      <w:r w:rsidR="000D106B" w:rsidRPr="00F565BC">
        <w:rPr>
          <w:rFonts w:ascii="Times New Roman" w:hAnsi="Times New Roman"/>
          <w:sz w:val="24"/>
          <w:szCs w:val="24"/>
          <w:lang w:eastAsia="en-US"/>
        </w:rPr>
        <w:t>ai</w:t>
      </w:r>
      <w:r w:rsidR="00560BCB" w:rsidRPr="00F565BC">
        <w:rPr>
          <w:rFonts w:ascii="Times New Roman" w:hAnsi="Times New Roman"/>
          <w:sz w:val="24"/>
          <w:szCs w:val="24"/>
          <w:lang w:eastAsia="en-US"/>
        </w:rPr>
        <w:t>;</w:t>
      </w:r>
    </w:p>
    <w:p w14:paraId="2A5D338E" w14:textId="4F8E39EC" w:rsidR="00F1012E" w:rsidRPr="00F565BC" w:rsidRDefault="00F1012E" w:rsidP="00D05161">
      <w:pPr>
        <w:spacing w:after="0"/>
        <w:ind w:firstLine="851"/>
        <w:rPr>
          <w:rFonts w:ascii="Times New Roman" w:hAnsi="Times New Roman"/>
          <w:sz w:val="24"/>
          <w:szCs w:val="24"/>
          <w:lang w:eastAsia="en-US"/>
        </w:rPr>
      </w:pPr>
      <w:r w:rsidRPr="00F565BC">
        <w:rPr>
          <w:rFonts w:ascii="Times New Roman" w:hAnsi="Times New Roman"/>
          <w:sz w:val="24"/>
          <w:szCs w:val="24"/>
          <w:lang w:eastAsia="en-US"/>
        </w:rPr>
        <w:t>3.</w:t>
      </w:r>
      <w:r w:rsidR="00E63485" w:rsidRPr="00F565BC">
        <w:rPr>
          <w:rFonts w:ascii="Times New Roman" w:hAnsi="Times New Roman"/>
          <w:sz w:val="24"/>
          <w:szCs w:val="24"/>
          <w:lang w:eastAsia="en-US"/>
        </w:rPr>
        <w:t xml:space="preserve"> </w:t>
      </w:r>
      <w:r w:rsidR="00B84FF5" w:rsidRPr="00F565BC">
        <w:rPr>
          <w:rFonts w:ascii="Times New Roman" w:hAnsi="Times New Roman"/>
          <w:sz w:val="24"/>
          <w:szCs w:val="24"/>
          <w:lang w:eastAsia="en-US"/>
        </w:rPr>
        <w:t>Kadastrinių matavimo byla</w:t>
      </w:r>
      <w:r w:rsidR="006423E2" w:rsidRPr="00F565BC">
        <w:rPr>
          <w:rFonts w:ascii="Times New Roman" w:hAnsi="Times New Roman"/>
          <w:sz w:val="24"/>
          <w:szCs w:val="24"/>
          <w:lang w:eastAsia="en-US"/>
        </w:rPr>
        <w:t xml:space="preserve">, </w:t>
      </w:r>
      <w:r w:rsidR="00A95752" w:rsidRPr="00F565BC">
        <w:rPr>
          <w:rFonts w:ascii="Times New Roman" w:hAnsi="Times New Roman"/>
          <w:sz w:val="24"/>
          <w:szCs w:val="24"/>
          <w:lang w:eastAsia="en-US"/>
        </w:rPr>
        <w:t>17</w:t>
      </w:r>
      <w:r w:rsidR="00743F85" w:rsidRPr="00F565BC">
        <w:rPr>
          <w:rFonts w:ascii="Times New Roman" w:hAnsi="Times New Roman"/>
          <w:sz w:val="24"/>
          <w:szCs w:val="24"/>
          <w:lang w:eastAsia="en-US"/>
        </w:rPr>
        <w:t xml:space="preserve"> lap</w:t>
      </w:r>
      <w:r w:rsidR="00A95752" w:rsidRPr="00F565BC">
        <w:rPr>
          <w:rFonts w:ascii="Times New Roman" w:hAnsi="Times New Roman"/>
          <w:sz w:val="24"/>
          <w:szCs w:val="24"/>
          <w:lang w:eastAsia="en-US"/>
        </w:rPr>
        <w:t>ų</w:t>
      </w:r>
      <w:r w:rsidR="00EB2516" w:rsidRPr="00F565BC">
        <w:rPr>
          <w:rFonts w:ascii="Times New Roman" w:hAnsi="Times New Roman"/>
          <w:sz w:val="24"/>
          <w:szCs w:val="24"/>
          <w:lang w:eastAsia="en-US"/>
        </w:rPr>
        <w:t>;</w:t>
      </w:r>
    </w:p>
    <w:p w14:paraId="2973769F" w14:textId="52928512" w:rsidR="00C56409" w:rsidRPr="00F565BC" w:rsidRDefault="00560BCB" w:rsidP="00D05161">
      <w:pPr>
        <w:spacing w:after="0"/>
        <w:ind w:firstLine="851"/>
        <w:rPr>
          <w:rFonts w:ascii="Times New Roman" w:hAnsi="Times New Roman"/>
          <w:sz w:val="24"/>
          <w:szCs w:val="24"/>
          <w:lang w:eastAsia="en-US"/>
        </w:rPr>
      </w:pPr>
      <w:r w:rsidRPr="00F565BC">
        <w:rPr>
          <w:rFonts w:ascii="Times New Roman" w:hAnsi="Times New Roman"/>
          <w:sz w:val="24"/>
          <w:szCs w:val="24"/>
          <w:lang w:eastAsia="en-US"/>
        </w:rPr>
        <w:t>4</w:t>
      </w:r>
      <w:r w:rsidR="00C2500C" w:rsidRPr="00F565BC">
        <w:rPr>
          <w:rFonts w:ascii="Times New Roman" w:hAnsi="Times New Roman"/>
          <w:sz w:val="24"/>
          <w:szCs w:val="24"/>
          <w:lang w:eastAsia="en-US"/>
        </w:rPr>
        <w:t xml:space="preserve">. </w:t>
      </w:r>
      <w:r w:rsidR="0098392D" w:rsidRPr="00F565BC">
        <w:rPr>
          <w:rFonts w:ascii="Times New Roman" w:hAnsi="Times New Roman"/>
          <w:sz w:val="24"/>
          <w:szCs w:val="24"/>
          <w:lang w:eastAsia="en-US"/>
        </w:rPr>
        <w:t>K</w:t>
      </w:r>
      <w:r w:rsidR="00C2500C" w:rsidRPr="00F565BC">
        <w:rPr>
          <w:rFonts w:ascii="Times New Roman" w:hAnsi="Times New Roman"/>
          <w:sz w:val="24"/>
          <w:szCs w:val="24"/>
          <w:lang w:eastAsia="en-US"/>
        </w:rPr>
        <w:t>opėtėl</w:t>
      </w:r>
      <w:r w:rsidR="0098392D" w:rsidRPr="00F565BC">
        <w:rPr>
          <w:rFonts w:ascii="Times New Roman" w:hAnsi="Times New Roman"/>
          <w:sz w:val="24"/>
          <w:szCs w:val="24"/>
          <w:lang w:eastAsia="en-US"/>
        </w:rPr>
        <w:t>ių nulipti į vandenį</w:t>
      </w:r>
      <w:r w:rsidR="00C2500C" w:rsidRPr="00F565BC">
        <w:rPr>
          <w:rFonts w:ascii="Times New Roman" w:hAnsi="Times New Roman"/>
          <w:sz w:val="24"/>
          <w:szCs w:val="24"/>
          <w:lang w:eastAsia="en-US"/>
        </w:rPr>
        <w:t xml:space="preserve"> nuotrauka</w:t>
      </w:r>
      <w:r w:rsidR="000D5005" w:rsidRPr="00F565BC">
        <w:rPr>
          <w:rFonts w:ascii="Times New Roman" w:hAnsi="Times New Roman"/>
          <w:sz w:val="24"/>
          <w:szCs w:val="24"/>
          <w:lang w:eastAsia="en-US"/>
        </w:rPr>
        <w:t xml:space="preserve"> </w:t>
      </w:r>
      <w:r w:rsidR="00C2500C" w:rsidRPr="00F565BC">
        <w:rPr>
          <w:rFonts w:ascii="Times New Roman" w:hAnsi="Times New Roman"/>
          <w:sz w:val="24"/>
          <w:szCs w:val="24"/>
          <w:lang w:eastAsia="en-US"/>
        </w:rPr>
        <w:t>, 1 lapas</w:t>
      </w:r>
      <w:r w:rsidR="00C56409" w:rsidRPr="00F565BC">
        <w:rPr>
          <w:rFonts w:ascii="Times New Roman" w:hAnsi="Times New Roman"/>
          <w:sz w:val="24"/>
          <w:szCs w:val="24"/>
          <w:lang w:eastAsia="en-US"/>
        </w:rPr>
        <w:t>;</w:t>
      </w:r>
    </w:p>
    <w:p w14:paraId="0BE1439E" w14:textId="77777777" w:rsidR="00D05161" w:rsidRPr="00676BF2" w:rsidRDefault="00D05161" w:rsidP="00D05161">
      <w:pPr>
        <w:spacing w:after="0"/>
        <w:rPr>
          <w:rFonts w:ascii="Times New Roman" w:hAnsi="Times New Roman"/>
          <w:sz w:val="24"/>
          <w:szCs w:val="24"/>
          <w:lang w:eastAsia="en-US"/>
        </w:rPr>
      </w:pPr>
    </w:p>
    <w:p w14:paraId="235CD6BF" w14:textId="77777777" w:rsidR="002A070B" w:rsidRPr="00676BF2" w:rsidRDefault="002A070B" w:rsidP="00D05161">
      <w:pPr>
        <w:spacing w:after="0"/>
        <w:rPr>
          <w:rFonts w:ascii="Times New Roman" w:hAnsi="Times New Roman"/>
          <w:sz w:val="24"/>
          <w:szCs w:val="24"/>
          <w:lang w:eastAsia="en-US"/>
        </w:rPr>
      </w:pPr>
      <w:r w:rsidRPr="00676BF2">
        <w:rPr>
          <w:rFonts w:ascii="Times New Roman" w:hAnsi="Times New Roman"/>
          <w:sz w:val="24"/>
          <w:szCs w:val="24"/>
          <w:lang w:eastAsia="en-US"/>
        </w:rPr>
        <w:t xml:space="preserve">Visagino savivaldybės administracijos </w:t>
      </w:r>
    </w:p>
    <w:p w14:paraId="3BA719DB" w14:textId="77777777" w:rsidR="002A070B" w:rsidRPr="00676BF2" w:rsidRDefault="002A070B" w:rsidP="00D05161">
      <w:pPr>
        <w:spacing w:after="0"/>
        <w:rPr>
          <w:rFonts w:ascii="Times New Roman" w:hAnsi="Times New Roman"/>
          <w:sz w:val="24"/>
          <w:szCs w:val="24"/>
          <w:lang w:eastAsia="en-US"/>
        </w:rPr>
      </w:pPr>
      <w:r w:rsidRPr="00676BF2">
        <w:rPr>
          <w:rFonts w:ascii="Times New Roman" w:hAnsi="Times New Roman"/>
          <w:sz w:val="24"/>
          <w:szCs w:val="24"/>
          <w:lang w:eastAsia="en-US"/>
        </w:rPr>
        <w:t xml:space="preserve">Vietinio ūkio valdymo ir statybos skyriaus </w:t>
      </w:r>
    </w:p>
    <w:p w14:paraId="1497B071" w14:textId="4A9B2D29" w:rsidR="002A070B" w:rsidRPr="002A070B" w:rsidRDefault="002A070B" w:rsidP="00D05161">
      <w:pPr>
        <w:spacing w:after="0"/>
        <w:rPr>
          <w:rFonts w:ascii="Times New Roman" w:hAnsi="Times New Roman"/>
          <w:sz w:val="24"/>
          <w:szCs w:val="24"/>
          <w:lang w:eastAsia="en-US"/>
        </w:rPr>
      </w:pPr>
      <w:r w:rsidRPr="002A070B">
        <w:rPr>
          <w:rFonts w:ascii="Times New Roman" w:hAnsi="Times New Roman"/>
          <w:sz w:val="24"/>
          <w:szCs w:val="24"/>
          <w:lang w:eastAsia="en-US"/>
        </w:rPr>
        <w:t xml:space="preserve">inžinierius statybai                                                                     </w:t>
      </w:r>
      <w:r w:rsidR="00393550">
        <w:rPr>
          <w:rFonts w:ascii="Times New Roman" w:hAnsi="Times New Roman"/>
          <w:sz w:val="24"/>
          <w:szCs w:val="24"/>
          <w:lang w:eastAsia="en-US"/>
        </w:rPr>
        <w:t xml:space="preserve">                   </w:t>
      </w:r>
      <w:proofErr w:type="spellStart"/>
      <w:r w:rsidRPr="002A070B">
        <w:rPr>
          <w:rFonts w:ascii="Times New Roman" w:hAnsi="Times New Roman"/>
          <w:sz w:val="24"/>
          <w:szCs w:val="24"/>
          <w:lang w:eastAsia="en-US"/>
        </w:rPr>
        <w:t>Machmud</w:t>
      </w:r>
      <w:proofErr w:type="spellEnd"/>
      <w:r w:rsidRPr="002A070B">
        <w:rPr>
          <w:rFonts w:ascii="Times New Roman" w:hAnsi="Times New Roman"/>
          <w:sz w:val="24"/>
          <w:szCs w:val="24"/>
          <w:lang w:eastAsia="en-US"/>
        </w:rPr>
        <w:t xml:space="preserve"> </w:t>
      </w:r>
      <w:proofErr w:type="spellStart"/>
      <w:r w:rsidRPr="002A070B">
        <w:rPr>
          <w:rFonts w:ascii="Times New Roman" w:hAnsi="Times New Roman"/>
          <w:sz w:val="24"/>
          <w:szCs w:val="24"/>
          <w:lang w:eastAsia="en-US"/>
        </w:rPr>
        <w:t>Mirzebekov</w:t>
      </w:r>
      <w:proofErr w:type="spellEnd"/>
    </w:p>
    <w:sectPr w:rsidR="002A070B" w:rsidRPr="002A070B" w:rsidSect="00D05161">
      <w:footerReference w:type="default" r:id="rId7"/>
      <w:headerReference w:type="first" r:id="rId8"/>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FA48" w14:textId="77777777" w:rsidR="00B36BD5" w:rsidRDefault="00B36BD5" w:rsidP="00DA469D">
      <w:pPr>
        <w:spacing w:after="0" w:line="240" w:lineRule="auto"/>
      </w:pPr>
      <w:r>
        <w:separator/>
      </w:r>
    </w:p>
  </w:endnote>
  <w:endnote w:type="continuationSeparator" w:id="0">
    <w:p w14:paraId="1E22749E" w14:textId="77777777" w:rsidR="00B36BD5" w:rsidRDefault="00B36BD5"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Opti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C8D5" w14:textId="77777777" w:rsidR="00303923" w:rsidRDefault="00303923">
    <w:pPr>
      <w:pStyle w:val="Porat"/>
      <w:jc w:val="center"/>
    </w:pPr>
  </w:p>
  <w:p w14:paraId="74B87ED3" w14:textId="77777777" w:rsidR="00303923" w:rsidRDefault="003039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B8BB" w14:textId="77777777" w:rsidR="00B36BD5" w:rsidRDefault="00B36BD5" w:rsidP="00DA469D">
      <w:pPr>
        <w:spacing w:after="0" w:line="240" w:lineRule="auto"/>
      </w:pPr>
      <w:r>
        <w:separator/>
      </w:r>
    </w:p>
  </w:footnote>
  <w:footnote w:type="continuationSeparator" w:id="0">
    <w:p w14:paraId="58DFA6A4" w14:textId="77777777" w:rsidR="00B36BD5" w:rsidRDefault="00B36BD5"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4F03" w14:textId="6BB28326" w:rsidR="00E01AB7" w:rsidRPr="0048645B" w:rsidRDefault="00187A8E" w:rsidP="0048645B">
    <w:pPr>
      <w:pStyle w:val="Antrats"/>
      <w:jc w:val="right"/>
      <w:rPr>
        <w:i/>
        <w:iCs/>
        <w:color w:val="0070C0"/>
        <w:sz w:val="24"/>
        <w:szCs w:val="24"/>
      </w:rPr>
    </w:pPr>
    <w:r w:rsidRPr="00187A8E">
      <w:rPr>
        <w:color w:val="0070C0"/>
        <w:sz w:val="24"/>
        <w:szCs w:val="24"/>
      </w:rPr>
      <w:t xml:space="preserve">Specialiųjų pirkimo sąlygų 2 priedas </w:t>
    </w:r>
    <w:r w:rsidRPr="00187A8E">
      <w:rPr>
        <w:i/>
        <w:iCs/>
        <w:color w:val="0070C0"/>
        <w:sz w:val="24"/>
        <w:szCs w:val="24"/>
      </w:rPr>
      <w:t xml:space="preserve">„Techninė </w:t>
    </w:r>
    <w:r w:rsidR="0048645B">
      <w:rPr>
        <w:i/>
        <w:iCs/>
        <w:color w:val="0070C0"/>
        <w:sz w:val="24"/>
        <w:szCs w:val="24"/>
      </w:rPr>
      <w:t>užduotis</w:t>
    </w:r>
    <w:r w:rsidRPr="00187A8E">
      <w:rPr>
        <w:i/>
        <w:iCs/>
        <w:color w:val="0070C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425"/>
        </w:tabs>
        <w:ind w:left="1505"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490F188A"/>
    <w:multiLevelType w:val="hybridMultilevel"/>
    <w:tmpl w:val="1B806872"/>
    <w:lvl w:ilvl="0" w:tplc="0427000F">
      <w:start w:val="1"/>
      <w:numFmt w:val="decimal"/>
      <w:lvlText w:val="%1."/>
      <w:lvlJc w:val="left"/>
      <w:pPr>
        <w:ind w:left="702" w:hanging="360"/>
      </w:p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6" w15:restartNumberingAfterBreak="0">
    <w:nsid w:val="56EE3B43"/>
    <w:multiLevelType w:val="hybridMultilevel"/>
    <w:tmpl w:val="D5BC4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6E68DE"/>
    <w:multiLevelType w:val="hybridMultilevel"/>
    <w:tmpl w:val="9ECA2A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E873C2"/>
    <w:multiLevelType w:val="hybridMultilevel"/>
    <w:tmpl w:val="E9E6B808"/>
    <w:lvl w:ilvl="0" w:tplc="0346F09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3165A"/>
    <w:multiLevelType w:val="hybridMultilevel"/>
    <w:tmpl w:val="D478AFA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8723123">
    <w:abstractNumId w:val="7"/>
  </w:num>
  <w:num w:numId="2" w16cid:durableId="982613313">
    <w:abstractNumId w:val="6"/>
  </w:num>
  <w:num w:numId="3" w16cid:durableId="2141799837">
    <w:abstractNumId w:val="9"/>
  </w:num>
  <w:num w:numId="4" w16cid:durableId="1235973731">
    <w:abstractNumId w:val="8"/>
  </w:num>
  <w:num w:numId="5" w16cid:durableId="200844133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2F"/>
    <w:rsid w:val="0000059A"/>
    <w:rsid w:val="0000196A"/>
    <w:rsid w:val="00002412"/>
    <w:rsid w:val="000027DD"/>
    <w:rsid w:val="00003DB0"/>
    <w:rsid w:val="0000565C"/>
    <w:rsid w:val="000057EB"/>
    <w:rsid w:val="00014633"/>
    <w:rsid w:val="00016B96"/>
    <w:rsid w:val="00020E38"/>
    <w:rsid w:val="000211C7"/>
    <w:rsid w:val="0002221F"/>
    <w:rsid w:val="00025C82"/>
    <w:rsid w:val="0002664A"/>
    <w:rsid w:val="000271B2"/>
    <w:rsid w:val="0003365B"/>
    <w:rsid w:val="00033DF8"/>
    <w:rsid w:val="0003609E"/>
    <w:rsid w:val="00036FBD"/>
    <w:rsid w:val="00041D2C"/>
    <w:rsid w:val="00042E00"/>
    <w:rsid w:val="00042F89"/>
    <w:rsid w:val="0004445C"/>
    <w:rsid w:val="00044A8F"/>
    <w:rsid w:val="00046324"/>
    <w:rsid w:val="0004753C"/>
    <w:rsid w:val="00047A95"/>
    <w:rsid w:val="0005175A"/>
    <w:rsid w:val="00052F36"/>
    <w:rsid w:val="00056F8D"/>
    <w:rsid w:val="00057A04"/>
    <w:rsid w:val="00060E5C"/>
    <w:rsid w:val="00063143"/>
    <w:rsid w:val="0006656E"/>
    <w:rsid w:val="0006708D"/>
    <w:rsid w:val="00071CF0"/>
    <w:rsid w:val="0007440E"/>
    <w:rsid w:val="0007582C"/>
    <w:rsid w:val="00075A4D"/>
    <w:rsid w:val="00075C7E"/>
    <w:rsid w:val="00076D1E"/>
    <w:rsid w:val="00077200"/>
    <w:rsid w:val="00077829"/>
    <w:rsid w:val="0008120B"/>
    <w:rsid w:val="000829B0"/>
    <w:rsid w:val="000835DF"/>
    <w:rsid w:val="00083FB9"/>
    <w:rsid w:val="00087040"/>
    <w:rsid w:val="00087E15"/>
    <w:rsid w:val="00090F9F"/>
    <w:rsid w:val="000975B2"/>
    <w:rsid w:val="000A0285"/>
    <w:rsid w:val="000A02A0"/>
    <w:rsid w:val="000A0A64"/>
    <w:rsid w:val="000A367B"/>
    <w:rsid w:val="000A3CF4"/>
    <w:rsid w:val="000A462A"/>
    <w:rsid w:val="000A469F"/>
    <w:rsid w:val="000A4B2F"/>
    <w:rsid w:val="000A4E17"/>
    <w:rsid w:val="000A4FBF"/>
    <w:rsid w:val="000A66B8"/>
    <w:rsid w:val="000A6F5C"/>
    <w:rsid w:val="000A7938"/>
    <w:rsid w:val="000B032C"/>
    <w:rsid w:val="000B0CEE"/>
    <w:rsid w:val="000B166A"/>
    <w:rsid w:val="000B233D"/>
    <w:rsid w:val="000B2950"/>
    <w:rsid w:val="000B496B"/>
    <w:rsid w:val="000B5028"/>
    <w:rsid w:val="000B5FB1"/>
    <w:rsid w:val="000B6CC5"/>
    <w:rsid w:val="000C3803"/>
    <w:rsid w:val="000C3D29"/>
    <w:rsid w:val="000C4256"/>
    <w:rsid w:val="000C4E4F"/>
    <w:rsid w:val="000C5F14"/>
    <w:rsid w:val="000C65A7"/>
    <w:rsid w:val="000D106B"/>
    <w:rsid w:val="000D1315"/>
    <w:rsid w:val="000D3AB7"/>
    <w:rsid w:val="000D4AC0"/>
    <w:rsid w:val="000D4CB0"/>
    <w:rsid w:val="000D5005"/>
    <w:rsid w:val="000D56DD"/>
    <w:rsid w:val="000E0F57"/>
    <w:rsid w:val="000E1867"/>
    <w:rsid w:val="000E2CD2"/>
    <w:rsid w:val="000E3A27"/>
    <w:rsid w:val="000E3EA4"/>
    <w:rsid w:val="000E4FA5"/>
    <w:rsid w:val="000E6060"/>
    <w:rsid w:val="000E64DE"/>
    <w:rsid w:val="000E75EF"/>
    <w:rsid w:val="000F04AF"/>
    <w:rsid w:val="000F11C5"/>
    <w:rsid w:val="000F2067"/>
    <w:rsid w:val="000F3100"/>
    <w:rsid w:val="000F482D"/>
    <w:rsid w:val="000F630D"/>
    <w:rsid w:val="0010109C"/>
    <w:rsid w:val="0010563E"/>
    <w:rsid w:val="00106A92"/>
    <w:rsid w:val="001113A1"/>
    <w:rsid w:val="00111739"/>
    <w:rsid w:val="00113F2D"/>
    <w:rsid w:val="0011454C"/>
    <w:rsid w:val="001145E9"/>
    <w:rsid w:val="00120B23"/>
    <w:rsid w:val="00122AD0"/>
    <w:rsid w:val="00123F9C"/>
    <w:rsid w:val="001252BC"/>
    <w:rsid w:val="00125C57"/>
    <w:rsid w:val="00127B95"/>
    <w:rsid w:val="00131444"/>
    <w:rsid w:val="001315ED"/>
    <w:rsid w:val="00134211"/>
    <w:rsid w:val="00136F8B"/>
    <w:rsid w:val="00137000"/>
    <w:rsid w:val="00140A2E"/>
    <w:rsid w:val="001438CF"/>
    <w:rsid w:val="00143CBF"/>
    <w:rsid w:val="00151165"/>
    <w:rsid w:val="00152BEB"/>
    <w:rsid w:val="001539F5"/>
    <w:rsid w:val="00154042"/>
    <w:rsid w:val="001571FB"/>
    <w:rsid w:val="00157334"/>
    <w:rsid w:val="00162B03"/>
    <w:rsid w:val="00163552"/>
    <w:rsid w:val="00164999"/>
    <w:rsid w:val="00165D10"/>
    <w:rsid w:val="00166B18"/>
    <w:rsid w:val="00166BDB"/>
    <w:rsid w:val="00167BE6"/>
    <w:rsid w:val="00173E3A"/>
    <w:rsid w:val="00175D23"/>
    <w:rsid w:val="00177BAF"/>
    <w:rsid w:val="0018043B"/>
    <w:rsid w:val="001815D5"/>
    <w:rsid w:val="00187A8E"/>
    <w:rsid w:val="00187E88"/>
    <w:rsid w:val="00190B50"/>
    <w:rsid w:val="00192706"/>
    <w:rsid w:val="00192E8E"/>
    <w:rsid w:val="00193531"/>
    <w:rsid w:val="00194189"/>
    <w:rsid w:val="00197FAD"/>
    <w:rsid w:val="001A1681"/>
    <w:rsid w:val="001A2EED"/>
    <w:rsid w:val="001A34CA"/>
    <w:rsid w:val="001A3549"/>
    <w:rsid w:val="001A3CA6"/>
    <w:rsid w:val="001A412D"/>
    <w:rsid w:val="001A446B"/>
    <w:rsid w:val="001A5A1C"/>
    <w:rsid w:val="001A68BE"/>
    <w:rsid w:val="001A78D0"/>
    <w:rsid w:val="001B1D1A"/>
    <w:rsid w:val="001B23A7"/>
    <w:rsid w:val="001B560C"/>
    <w:rsid w:val="001B5A45"/>
    <w:rsid w:val="001B5DD0"/>
    <w:rsid w:val="001B798E"/>
    <w:rsid w:val="001B7EE0"/>
    <w:rsid w:val="001C06DF"/>
    <w:rsid w:val="001C2710"/>
    <w:rsid w:val="001C34A3"/>
    <w:rsid w:val="001C4AA3"/>
    <w:rsid w:val="001C601E"/>
    <w:rsid w:val="001C7435"/>
    <w:rsid w:val="001D01E2"/>
    <w:rsid w:val="001D2904"/>
    <w:rsid w:val="001D2D34"/>
    <w:rsid w:val="001D4F31"/>
    <w:rsid w:val="001D56A3"/>
    <w:rsid w:val="001D68A9"/>
    <w:rsid w:val="001D6F15"/>
    <w:rsid w:val="001E2A3A"/>
    <w:rsid w:val="001E43AC"/>
    <w:rsid w:val="001E4A52"/>
    <w:rsid w:val="001E4D0D"/>
    <w:rsid w:val="001E5F30"/>
    <w:rsid w:val="001E6FCB"/>
    <w:rsid w:val="001E74AB"/>
    <w:rsid w:val="001E7F22"/>
    <w:rsid w:val="001F2A2A"/>
    <w:rsid w:val="001F3956"/>
    <w:rsid w:val="001F3B38"/>
    <w:rsid w:val="001F4EAE"/>
    <w:rsid w:val="001F65F5"/>
    <w:rsid w:val="002041F3"/>
    <w:rsid w:val="00204CB1"/>
    <w:rsid w:val="002102AD"/>
    <w:rsid w:val="00210957"/>
    <w:rsid w:val="002120E9"/>
    <w:rsid w:val="002126DC"/>
    <w:rsid w:val="002134D2"/>
    <w:rsid w:val="002179ED"/>
    <w:rsid w:val="00222C3D"/>
    <w:rsid w:val="00224A56"/>
    <w:rsid w:val="0022524F"/>
    <w:rsid w:val="00226437"/>
    <w:rsid w:val="002306C3"/>
    <w:rsid w:val="002322F5"/>
    <w:rsid w:val="0023237C"/>
    <w:rsid w:val="00233F08"/>
    <w:rsid w:val="002362FA"/>
    <w:rsid w:val="002425CE"/>
    <w:rsid w:val="00243AFB"/>
    <w:rsid w:val="002440EA"/>
    <w:rsid w:val="0024527B"/>
    <w:rsid w:val="002472EE"/>
    <w:rsid w:val="00253FFD"/>
    <w:rsid w:val="00254AE6"/>
    <w:rsid w:val="00255ACA"/>
    <w:rsid w:val="00255FAD"/>
    <w:rsid w:val="00257D77"/>
    <w:rsid w:val="00260AA2"/>
    <w:rsid w:val="00263663"/>
    <w:rsid w:val="00263AC4"/>
    <w:rsid w:val="00267E91"/>
    <w:rsid w:val="0027048F"/>
    <w:rsid w:val="00272170"/>
    <w:rsid w:val="00272838"/>
    <w:rsid w:val="00273406"/>
    <w:rsid w:val="0027552F"/>
    <w:rsid w:val="00277BFD"/>
    <w:rsid w:val="00282577"/>
    <w:rsid w:val="0028359C"/>
    <w:rsid w:val="00284B5A"/>
    <w:rsid w:val="00287056"/>
    <w:rsid w:val="002902F9"/>
    <w:rsid w:val="00292DDF"/>
    <w:rsid w:val="00293301"/>
    <w:rsid w:val="002937EA"/>
    <w:rsid w:val="002947D2"/>
    <w:rsid w:val="00294916"/>
    <w:rsid w:val="00295B50"/>
    <w:rsid w:val="00296061"/>
    <w:rsid w:val="002A070B"/>
    <w:rsid w:val="002A0962"/>
    <w:rsid w:val="002A0D5C"/>
    <w:rsid w:val="002A1183"/>
    <w:rsid w:val="002A2DCC"/>
    <w:rsid w:val="002A40C9"/>
    <w:rsid w:val="002A49F5"/>
    <w:rsid w:val="002A6C67"/>
    <w:rsid w:val="002A6D0B"/>
    <w:rsid w:val="002A7A5C"/>
    <w:rsid w:val="002B1573"/>
    <w:rsid w:val="002B1599"/>
    <w:rsid w:val="002B1E95"/>
    <w:rsid w:val="002B3E39"/>
    <w:rsid w:val="002B5D6A"/>
    <w:rsid w:val="002B6072"/>
    <w:rsid w:val="002B7B17"/>
    <w:rsid w:val="002C0AED"/>
    <w:rsid w:val="002C30A0"/>
    <w:rsid w:val="002D01A6"/>
    <w:rsid w:val="002D0E46"/>
    <w:rsid w:val="002D47DD"/>
    <w:rsid w:val="002D68BD"/>
    <w:rsid w:val="002E12A7"/>
    <w:rsid w:val="002E17D5"/>
    <w:rsid w:val="002E29D5"/>
    <w:rsid w:val="002E38EB"/>
    <w:rsid w:val="002E4651"/>
    <w:rsid w:val="002E4C34"/>
    <w:rsid w:val="002E4D2D"/>
    <w:rsid w:val="002E7981"/>
    <w:rsid w:val="002E7D81"/>
    <w:rsid w:val="002F1D5C"/>
    <w:rsid w:val="002F405A"/>
    <w:rsid w:val="002F5789"/>
    <w:rsid w:val="002F72E1"/>
    <w:rsid w:val="003007F0"/>
    <w:rsid w:val="00302C38"/>
    <w:rsid w:val="003031CA"/>
    <w:rsid w:val="00303923"/>
    <w:rsid w:val="0030401D"/>
    <w:rsid w:val="003048F5"/>
    <w:rsid w:val="00304AE1"/>
    <w:rsid w:val="00305B62"/>
    <w:rsid w:val="0030671A"/>
    <w:rsid w:val="00306CCC"/>
    <w:rsid w:val="00307C2E"/>
    <w:rsid w:val="00310ED6"/>
    <w:rsid w:val="00312298"/>
    <w:rsid w:val="00315E0A"/>
    <w:rsid w:val="00321E45"/>
    <w:rsid w:val="00322B12"/>
    <w:rsid w:val="003244BE"/>
    <w:rsid w:val="00326847"/>
    <w:rsid w:val="003302F9"/>
    <w:rsid w:val="00332476"/>
    <w:rsid w:val="00334302"/>
    <w:rsid w:val="003374F6"/>
    <w:rsid w:val="0034346B"/>
    <w:rsid w:val="00343A4B"/>
    <w:rsid w:val="0035065A"/>
    <w:rsid w:val="003513F5"/>
    <w:rsid w:val="003519A6"/>
    <w:rsid w:val="00353D4E"/>
    <w:rsid w:val="00354655"/>
    <w:rsid w:val="003550FA"/>
    <w:rsid w:val="00360045"/>
    <w:rsid w:val="0036161C"/>
    <w:rsid w:val="003619E2"/>
    <w:rsid w:val="00362B64"/>
    <w:rsid w:val="003632DB"/>
    <w:rsid w:val="003635A3"/>
    <w:rsid w:val="0036404F"/>
    <w:rsid w:val="00364F35"/>
    <w:rsid w:val="003665BD"/>
    <w:rsid w:val="003721AE"/>
    <w:rsid w:val="00372D69"/>
    <w:rsid w:val="0037473E"/>
    <w:rsid w:val="00377960"/>
    <w:rsid w:val="00377CAD"/>
    <w:rsid w:val="0038253C"/>
    <w:rsid w:val="003835A3"/>
    <w:rsid w:val="00383689"/>
    <w:rsid w:val="00384515"/>
    <w:rsid w:val="003846F0"/>
    <w:rsid w:val="00384D95"/>
    <w:rsid w:val="00386B55"/>
    <w:rsid w:val="00387FB4"/>
    <w:rsid w:val="00393550"/>
    <w:rsid w:val="003936B0"/>
    <w:rsid w:val="00393E29"/>
    <w:rsid w:val="003945FD"/>
    <w:rsid w:val="0039734D"/>
    <w:rsid w:val="003A07F3"/>
    <w:rsid w:val="003A09D6"/>
    <w:rsid w:val="003A1C39"/>
    <w:rsid w:val="003A2502"/>
    <w:rsid w:val="003A266B"/>
    <w:rsid w:val="003A3B9C"/>
    <w:rsid w:val="003A43C5"/>
    <w:rsid w:val="003A4942"/>
    <w:rsid w:val="003A6121"/>
    <w:rsid w:val="003B130B"/>
    <w:rsid w:val="003B255F"/>
    <w:rsid w:val="003B2930"/>
    <w:rsid w:val="003B3E74"/>
    <w:rsid w:val="003B7C99"/>
    <w:rsid w:val="003C0345"/>
    <w:rsid w:val="003C129E"/>
    <w:rsid w:val="003C1B31"/>
    <w:rsid w:val="003C23EC"/>
    <w:rsid w:val="003C406A"/>
    <w:rsid w:val="003C4A46"/>
    <w:rsid w:val="003C59CD"/>
    <w:rsid w:val="003D184F"/>
    <w:rsid w:val="003D237D"/>
    <w:rsid w:val="003D38F6"/>
    <w:rsid w:val="003D3F05"/>
    <w:rsid w:val="003D591F"/>
    <w:rsid w:val="003E1306"/>
    <w:rsid w:val="003E293F"/>
    <w:rsid w:val="003E3B72"/>
    <w:rsid w:val="003E3C69"/>
    <w:rsid w:val="003E7B18"/>
    <w:rsid w:val="003F00F4"/>
    <w:rsid w:val="003F0D1E"/>
    <w:rsid w:val="003F2F86"/>
    <w:rsid w:val="003F3CE2"/>
    <w:rsid w:val="003F5D74"/>
    <w:rsid w:val="003F6980"/>
    <w:rsid w:val="003F7AE5"/>
    <w:rsid w:val="004002A5"/>
    <w:rsid w:val="00400A6C"/>
    <w:rsid w:val="00400BE4"/>
    <w:rsid w:val="00402EB3"/>
    <w:rsid w:val="00405460"/>
    <w:rsid w:val="0040617A"/>
    <w:rsid w:val="00407CA9"/>
    <w:rsid w:val="00410536"/>
    <w:rsid w:val="00411D52"/>
    <w:rsid w:val="00411EFA"/>
    <w:rsid w:val="0041215B"/>
    <w:rsid w:val="00412B55"/>
    <w:rsid w:val="00413479"/>
    <w:rsid w:val="00420A33"/>
    <w:rsid w:val="00420D23"/>
    <w:rsid w:val="00421079"/>
    <w:rsid w:val="00423059"/>
    <w:rsid w:val="00425A7B"/>
    <w:rsid w:val="00425FC6"/>
    <w:rsid w:val="0043150A"/>
    <w:rsid w:val="004334E9"/>
    <w:rsid w:val="0043446F"/>
    <w:rsid w:val="00435302"/>
    <w:rsid w:val="00435ED0"/>
    <w:rsid w:val="004404E3"/>
    <w:rsid w:val="00444A03"/>
    <w:rsid w:val="00446078"/>
    <w:rsid w:val="00446A09"/>
    <w:rsid w:val="00447277"/>
    <w:rsid w:val="004475A8"/>
    <w:rsid w:val="00447AB6"/>
    <w:rsid w:val="00450CA2"/>
    <w:rsid w:val="00450ECC"/>
    <w:rsid w:val="0045252E"/>
    <w:rsid w:val="004530E6"/>
    <w:rsid w:val="004536C5"/>
    <w:rsid w:val="00453F57"/>
    <w:rsid w:val="00453F7F"/>
    <w:rsid w:val="0045555E"/>
    <w:rsid w:val="00456DDF"/>
    <w:rsid w:val="0046080B"/>
    <w:rsid w:val="00460D12"/>
    <w:rsid w:val="00462D35"/>
    <w:rsid w:val="00462FBC"/>
    <w:rsid w:val="00464DB1"/>
    <w:rsid w:val="00466147"/>
    <w:rsid w:val="00466C0F"/>
    <w:rsid w:val="00466CFC"/>
    <w:rsid w:val="00466DDC"/>
    <w:rsid w:val="004726ED"/>
    <w:rsid w:val="0047279B"/>
    <w:rsid w:val="0047354F"/>
    <w:rsid w:val="00474F8C"/>
    <w:rsid w:val="00475119"/>
    <w:rsid w:val="00475F13"/>
    <w:rsid w:val="00477EE4"/>
    <w:rsid w:val="00480F93"/>
    <w:rsid w:val="004820D5"/>
    <w:rsid w:val="00482E18"/>
    <w:rsid w:val="00483BE7"/>
    <w:rsid w:val="00483CB2"/>
    <w:rsid w:val="00485E3E"/>
    <w:rsid w:val="0048645B"/>
    <w:rsid w:val="00490BEA"/>
    <w:rsid w:val="00491549"/>
    <w:rsid w:val="00494335"/>
    <w:rsid w:val="0049478B"/>
    <w:rsid w:val="00496F08"/>
    <w:rsid w:val="004A36BF"/>
    <w:rsid w:val="004A38EE"/>
    <w:rsid w:val="004A47A2"/>
    <w:rsid w:val="004A48B5"/>
    <w:rsid w:val="004B251A"/>
    <w:rsid w:val="004B356D"/>
    <w:rsid w:val="004B38C5"/>
    <w:rsid w:val="004B6F53"/>
    <w:rsid w:val="004B7ABB"/>
    <w:rsid w:val="004B7F45"/>
    <w:rsid w:val="004C094E"/>
    <w:rsid w:val="004C0FC4"/>
    <w:rsid w:val="004C2357"/>
    <w:rsid w:val="004C4A25"/>
    <w:rsid w:val="004C5637"/>
    <w:rsid w:val="004C5858"/>
    <w:rsid w:val="004C60CF"/>
    <w:rsid w:val="004C6526"/>
    <w:rsid w:val="004D06B5"/>
    <w:rsid w:val="004D1FEF"/>
    <w:rsid w:val="004D42BE"/>
    <w:rsid w:val="004D5C37"/>
    <w:rsid w:val="004D62CF"/>
    <w:rsid w:val="004D6FDB"/>
    <w:rsid w:val="004D6FE1"/>
    <w:rsid w:val="004D78B4"/>
    <w:rsid w:val="004E1AE7"/>
    <w:rsid w:val="004E218F"/>
    <w:rsid w:val="004E2F2F"/>
    <w:rsid w:val="004E418D"/>
    <w:rsid w:val="004E7365"/>
    <w:rsid w:val="004F1AFF"/>
    <w:rsid w:val="004F25B2"/>
    <w:rsid w:val="004F26B7"/>
    <w:rsid w:val="004F321A"/>
    <w:rsid w:val="004F578B"/>
    <w:rsid w:val="004F64E9"/>
    <w:rsid w:val="00500809"/>
    <w:rsid w:val="005061BD"/>
    <w:rsid w:val="0050660C"/>
    <w:rsid w:val="00510EB8"/>
    <w:rsid w:val="00512EE8"/>
    <w:rsid w:val="00517460"/>
    <w:rsid w:val="005210E5"/>
    <w:rsid w:val="00523BA3"/>
    <w:rsid w:val="00525441"/>
    <w:rsid w:val="00531792"/>
    <w:rsid w:val="00531EC5"/>
    <w:rsid w:val="005324A9"/>
    <w:rsid w:val="00534941"/>
    <w:rsid w:val="0053566E"/>
    <w:rsid w:val="0053577C"/>
    <w:rsid w:val="00535E72"/>
    <w:rsid w:val="005404CA"/>
    <w:rsid w:val="005410E7"/>
    <w:rsid w:val="00541171"/>
    <w:rsid w:val="00541D25"/>
    <w:rsid w:val="00542C88"/>
    <w:rsid w:val="005442FA"/>
    <w:rsid w:val="00544679"/>
    <w:rsid w:val="00544912"/>
    <w:rsid w:val="005477E7"/>
    <w:rsid w:val="005504B5"/>
    <w:rsid w:val="0055077A"/>
    <w:rsid w:val="005507DC"/>
    <w:rsid w:val="00556ADA"/>
    <w:rsid w:val="0055768A"/>
    <w:rsid w:val="005608D8"/>
    <w:rsid w:val="00560BCB"/>
    <w:rsid w:val="005610C8"/>
    <w:rsid w:val="00563342"/>
    <w:rsid w:val="00563B7F"/>
    <w:rsid w:val="00565F36"/>
    <w:rsid w:val="0056754F"/>
    <w:rsid w:val="005678CF"/>
    <w:rsid w:val="00572D47"/>
    <w:rsid w:val="005738AC"/>
    <w:rsid w:val="00575280"/>
    <w:rsid w:val="00581DF5"/>
    <w:rsid w:val="005830AA"/>
    <w:rsid w:val="00583278"/>
    <w:rsid w:val="00584985"/>
    <w:rsid w:val="00585B8F"/>
    <w:rsid w:val="00585C5C"/>
    <w:rsid w:val="00587289"/>
    <w:rsid w:val="00592E67"/>
    <w:rsid w:val="00595EFE"/>
    <w:rsid w:val="00596C98"/>
    <w:rsid w:val="00597226"/>
    <w:rsid w:val="00597345"/>
    <w:rsid w:val="005976A3"/>
    <w:rsid w:val="005A06EA"/>
    <w:rsid w:val="005A0D57"/>
    <w:rsid w:val="005A0F37"/>
    <w:rsid w:val="005A15B7"/>
    <w:rsid w:val="005A7EAC"/>
    <w:rsid w:val="005B08B5"/>
    <w:rsid w:val="005B346C"/>
    <w:rsid w:val="005B74AF"/>
    <w:rsid w:val="005B7779"/>
    <w:rsid w:val="005C2745"/>
    <w:rsid w:val="005C2CFB"/>
    <w:rsid w:val="005C3233"/>
    <w:rsid w:val="005C66C2"/>
    <w:rsid w:val="005C68F3"/>
    <w:rsid w:val="005C6A5F"/>
    <w:rsid w:val="005C740B"/>
    <w:rsid w:val="005C77C6"/>
    <w:rsid w:val="005D0A13"/>
    <w:rsid w:val="005D17BE"/>
    <w:rsid w:val="005D190C"/>
    <w:rsid w:val="005D25A8"/>
    <w:rsid w:val="005D75DB"/>
    <w:rsid w:val="005E0BFF"/>
    <w:rsid w:val="005E1E26"/>
    <w:rsid w:val="005E626A"/>
    <w:rsid w:val="005E68EE"/>
    <w:rsid w:val="005E6C14"/>
    <w:rsid w:val="005E74BA"/>
    <w:rsid w:val="005F0DC4"/>
    <w:rsid w:val="005F2F21"/>
    <w:rsid w:val="005F3410"/>
    <w:rsid w:val="005F3894"/>
    <w:rsid w:val="005F4F36"/>
    <w:rsid w:val="005F6A8E"/>
    <w:rsid w:val="005F6E35"/>
    <w:rsid w:val="0060060A"/>
    <w:rsid w:val="00600A8E"/>
    <w:rsid w:val="00600F56"/>
    <w:rsid w:val="00603BE7"/>
    <w:rsid w:val="00606DE2"/>
    <w:rsid w:val="00607290"/>
    <w:rsid w:val="00610137"/>
    <w:rsid w:val="00610C91"/>
    <w:rsid w:val="00614B0D"/>
    <w:rsid w:val="006155F6"/>
    <w:rsid w:val="00616912"/>
    <w:rsid w:val="006210E1"/>
    <w:rsid w:val="006222A6"/>
    <w:rsid w:val="006227E5"/>
    <w:rsid w:val="006262E5"/>
    <w:rsid w:val="006300F6"/>
    <w:rsid w:val="00630B76"/>
    <w:rsid w:val="00635A65"/>
    <w:rsid w:val="00640620"/>
    <w:rsid w:val="00641A9F"/>
    <w:rsid w:val="0064206E"/>
    <w:rsid w:val="006423E2"/>
    <w:rsid w:val="00644AF5"/>
    <w:rsid w:val="006457BF"/>
    <w:rsid w:val="00645C69"/>
    <w:rsid w:val="006468EA"/>
    <w:rsid w:val="00650F94"/>
    <w:rsid w:val="00655AF7"/>
    <w:rsid w:val="00662223"/>
    <w:rsid w:val="00664614"/>
    <w:rsid w:val="00665662"/>
    <w:rsid w:val="00665AB7"/>
    <w:rsid w:val="00666321"/>
    <w:rsid w:val="006674B0"/>
    <w:rsid w:val="006724B4"/>
    <w:rsid w:val="006736FC"/>
    <w:rsid w:val="00674C85"/>
    <w:rsid w:val="00674F04"/>
    <w:rsid w:val="00676BF2"/>
    <w:rsid w:val="006771D6"/>
    <w:rsid w:val="0067751A"/>
    <w:rsid w:val="0068111E"/>
    <w:rsid w:val="006817E6"/>
    <w:rsid w:val="00682347"/>
    <w:rsid w:val="00682BFE"/>
    <w:rsid w:val="006839D6"/>
    <w:rsid w:val="006853BC"/>
    <w:rsid w:val="00686E50"/>
    <w:rsid w:val="00691A08"/>
    <w:rsid w:val="0069222F"/>
    <w:rsid w:val="006923D4"/>
    <w:rsid w:val="006948DC"/>
    <w:rsid w:val="00697ECA"/>
    <w:rsid w:val="006A1F85"/>
    <w:rsid w:val="006A3579"/>
    <w:rsid w:val="006A7F05"/>
    <w:rsid w:val="006B1484"/>
    <w:rsid w:val="006B20AE"/>
    <w:rsid w:val="006B2763"/>
    <w:rsid w:val="006B6577"/>
    <w:rsid w:val="006B7223"/>
    <w:rsid w:val="006C01CC"/>
    <w:rsid w:val="006C033D"/>
    <w:rsid w:val="006C08F7"/>
    <w:rsid w:val="006C0EF6"/>
    <w:rsid w:val="006C1709"/>
    <w:rsid w:val="006C453E"/>
    <w:rsid w:val="006C4969"/>
    <w:rsid w:val="006C518D"/>
    <w:rsid w:val="006C6037"/>
    <w:rsid w:val="006C7265"/>
    <w:rsid w:val="006C732B"/>
    <w:rsid w:val="006C7804"/>
    <w:rsid w:val="006D0049"/>
    <w:rsid w:val="006D2536"/>
    <w:rsid w:val="006D257B"/>
    <w:rsid w:val="006E0763"/>
    <w:rsid w:val="006E27D9"/>
    <w:rsid w:val="006E32AF"/>
    <w:rsid w:val="006E4CDA"/>
    <w:rsid w:val="006E562B"/>
    <w:rsid w:val="006E66C3"/>
    <w:rsid w:val="006E73CE"/>
    <w:rsid w:val="006E7CBC"/>
    <w:rsid w:val="006F22CD"/>
    <w:rsid w:val="006F3F8F"/>
    <w:rsid w:val="006F42AF"/>
    <w:rsid w:val="00700008"/>
    <w:rsid w:val="007009A4"/>
    <w:rsid w:val="0070115D"/>
    <w:rsid w:val="00706A14"/>
    <w:rsid w:val="007101ED"/>
    <w:rsid w:val="007131E4"/>
    <w:rsid w:val="007154BE"/>
    <w:rsid w:val="00715C71"/>
    <w:rsid w:val="00716256"/>
    <w:rsid w:val="00724085"/>
    <w:rsid w:val="007246B4"/>
    <w:rsid w:val="007258A7"/>
    <w:rsid w:val="00725EC9"/>
    <w:rsid w:val="00725FB4"/>
    <w:rsid w:val="00726DED"/>
    <w:rsid w:val="00727E3B"/>
    <w:rsid w:val="00730E6E"/>
    <w:rsid w:val="00731A37"/>
    <w:rsid w:val="0073398B"/>
    <w:rsid w:val="00735916"/>
    <w:rsid w:val="00735C1B"/>
    <w:rsid w:val="00736810"/>
    <w:rsid w:val="00737D36"/>
    <w:rsid w:val="00740E09"/>
    <w:rsid w:val="00741721"/>
    <w:rsid w:val="0074174B"/>
    <w:rsid w:val="00741C68"/>
    <w:rsid w:val="007422E4"/>
    <w:rsid w:val="00742FCD"/>
    <w:rsid w:val="00743F85"/>
    <w:rsid w:val="007440DA"/>
    <w:rsid w:val="00744601"/>
    <w:rsid w:val="00747D1F"/>
    <w:rsid w:val="00753FFE"/>
    <w:rsid w:val="00755AA8"/>
    <w:rsid w:val="00761EF9"/>
    <w:rsid w:val="00761F0A"/>
    <w:rsid w:val="00764554"/>
    <w:rsid w:val="007645B5"/>
    <w:rsid w:val="007650B2"/>
    <w:rsid w:val="0076530B"/>
    <w:rsid w:val="00766264"/>
    <w:rsid w:val="00770699"/>
    <w:rsid w:val="00770C40"/>
    <w:rsid w:val="0077102F"/>
    <w:rsid w:val="00771344"/>
    <w:rsid w:val="00771EB7"/>
    <w:rsid w:val="007742F0"/>
    <w:rsid w:val="007746E9"/>
    <w:rsid w:val="00775D5B"/>
    <w:rsid w:val="00775FF2"/>
    <w:rsid w:val="00776D00"/>
    <w:rsid w:val="007771E6"/>
    <w:rsid w:val="0078540A"/>
    <w:rsid w:val="00787AFC"/>
    <w:rsid w:val="00790141"/>
    <w:rsid w:val="00792F7F"/>
    <w:rsid w:val="007937AD"/>
    <w:rsid w:val="00793A8B"/>
    <w:rsid w:val="007A1656"/>
    <w:rsid w:val="007A4F27"/>
    <w:rsid w:val="007A79FD"/>
    <w:rsid w:val="007B034A"/>
    <w:rsid w:val="007B3951"/>
    <w:rsid w:val="007B49B9"/>
    <w:rsid w:val="007B60A2"/>
    <w:rsid w:val="007B636F"/>
    <w:rsid w:val="007B6954"/>
    <w:rsid w:val="007B77B5"/>
    <w:rsid w:val="007B77EB"/>
    <w:rsid w:val="007C09D3"/>
    <w:rsid w:val="007C2370"/>
    <w:rsid w:val="007C2AC4"/>
    <w:rsid w:val="007C48E6"/>
    <w:rsid w:val="007C537C"/>
    <w:rsid w:val="007C6EEB"/>
    <w:rsid w:val="007D1D74"/>
    <w:rsid w:val="007D3031"/>
    <w:rsid w:val="007D327B"/>
    <w:rsid w:val="007D4164"/>
    <w:rsid w:val="007D5D51"/>
    <w:rsid w:val="007D6963"/>
    <w:rsid w:val="007E0CD1"/>
    <w:rsid w:val="007E10F9"/>
    <w:rsid w:val="007E163B"/>
    <w:rsid w:val="007E3111"/>
    <w:rsid w:val="007E56B6"/>
    <w:rsid w:val="007E6CF7"/>
    <w:rsid w:val="007E7389"/>
    <w:rsid w:val="007F0EE6"/>
    <w:rsid w:val="007F1392"/>
    <w:rsid w:val="007F4299"/>
    <w:rsid w:val="007F4B90"/>
    <w:rsid w:val="007F5F6D"/>
    <w:rsid w:val="007F64C3"/>
    <w:rsid w:val="007F7958"/>
    <w:rsid w:val="008010A8"/>
    <w:rsid w:val="00801283"/>
    <w:rsid w:val="00805AD4"/>
    <w:rsid w:val="00806EBE"/>
    <w:rsid w:val="0081125D"/>
    <w:rsid w:val="008115E8"/>
    <w:rsid w:val="008131DF"/>
    <w:rsid w:val="0081364A"/>
    <w:rsid w:val="0081367F"/>
    <w:rsid w:val="008140A3"/>
    <w:rsid w:val="00820755"/>
    <w:rsid w:val="00822C0D"/>
    <w:rsid w:val="008276F6"/>
    <w:rsid w:val="00827D74"/>
    <w:rsid w:val="00832534"/>
    <w:rsid w:val="0083519F"/>
    <w:rsid w:val="00836BAB"/>
    <w:rsid w:val="00840CD3"/>
    <w:rsid w:val="008433E4"/>
    <w:rsid w:val="00850108"/>
    <w:rsid w:val="008506FB"/>
    <w:rsid w:val="0085072B"/>
    <w:rsid w:val="00850CDD"/>
    <w:rsid w:val="00853191"/>
    <w:rsid w:val="0085432A"/>
    <w:rsid w:val="00854B74"/>
    <w:rsid w:val="00855C40"/>
    <w:rsid w:val="00855CF5"/>
    <w:rsid w:val="00857273"/>
    <w:rsid w:val="00857DC7"/>
    <w:rsid w:val="00860082"/>
    <w:rsid w:val="00861CA7"/>
    <w:rsid w:val="008627F5"/>
    <w:rsid w:val="00865139"/>
    <w:rsid w:val="00866C11"/>
    <w:rsid w:val="00866C31"/>
    <w:rsid w:val="00867431"/>
    <w:rsid w:val="00870587"/>
    <w:rsid w:val="008738B7"/>
    <w:rsid w:val="00874423"/>
    <w:rsid w:val="00876DD4"/>
    <w:rsid w:val="00880405"/>
    <w:rsid w:val="00881508"/>
    <w:rsid w:val="00881B5B"/>
    <w:rsid w:val="00882CF4"/>
    <w:rsid w:val="00884696"/>
    <w:rsid w:val="00885CB2"/>
    <w:rsid w:val="00887638"/>
    <w:rsid w:val="00887E7F"/>
    <w:rsid w:val="008920E0"/>
    <w:rsid w:val="0089371C"/>
    <w:rsid w:val="008961E2"/>
    <w:rsid w:val="00896459"/>
    <w:rsid w:val="008968D1"/>
    <w:rsid w:val="00896F27"/>
    <w:rsid w:val="008A60EA"/>
    <w:rsid w:val="008B20E7"/>
    <w:rsid w:val="008B4418"/>
    <w:rsid w:val="008B55BB"/>
    <w:rsid w:val="008B606A"/>
    <w:rsid w:val="008B6604"/>
    <w:rsid w:val="008C3015"/>
    <w:rsid w:val="008C3493"/>
    <w:rsid w:val="008C3534"/>
    <w:rsid w:val="008C473B"/>
    <w:rsid w:val="008C56C1"/>
    <w:rsid w:val="008C58D9"/>
    <w:rsid w:val="008C5964"/>
    <w:rsid w:val="008C7170"/>
    <w:rsid w:val="008C738B"/>
    <w:rsid w:val="008D44D2"/>
    <w:rsid w:val="008D593C"/>
    <w:rsid w:val="008D59E5"/>
    <w:rsid w:val="008D5EF6"/>
    <w:rsid w:val="008E1D33"/>
    <w:rsid w:val="008E1DD5"/>
    <w:rsid w:val="008E3267"/>
    <w:rsid w:val="008E4763"/>
    <w:rsid w:val="008F01EA"/>
    <w:rsid w:val="008F4072"/>
    <w:rsid w:val="008F417F"/>
    <w:rsid w:val="008F4B77"/>
    <w:rsid w:val="0090180B"/>
    <w:rsid w:val="00902ADF"/>
    <w:rsid w:val="00903C0B"/>
    <w:rsid w:val="00904DF1"/>
    <w:rsid w:val="00905E96"/>
    <w:rsid w:val="00906326"/>
    <w:rsid w:val="009063A7"/>
    <w:rsid w:val="009148C9"/>
    <w:rsid w:val="00917B7C"/>
    <w:rsid w:val="00921885"/>
    <w:rsid w:val="00921C86"/>
    <w:rsid w:val="00922E6A"/>
    <w:rsid w:val="009236B6"/>
    <w:rsid w:val="009308D4"/>
    <w:rsid w:val="009329AE"/>
    <w:rsid w:val="00933E8E"/>
    <w:rsid w:val="009349A5"/>
    <w:rsid w:val="009362A0"/>
    <w:rsid w:val="00936A8B"/>
    <w:rsid w:val="0094047F"/>
    <w:rsid w:val="00943BF2"/>
    <w:rsid w:val="00943EF3"/>
    <w:rsid w:val="009462F0"/>
    <w:rsid w:val="0095187D"/>
    <w:rsid w:val="00952AAB"/>
    <w:rsid w:val="00953565"/>
    <w:rsid w:val="00953DB6"/>
    <w:rsid w:val="00956348"/>
    <w:rsid w:val="00956560"/>
    <w:rsid w:val="00961FC4"/>
    <w:rsid w:val="009652E7"/>
    <w:rsid w:val="009658BF"/>
    <w:rsid w:val="00971C91"/>
    <w:rsid w:val="00972314"/>
    <w:rsid w:val="00972AA5"/>
    <w:rsid w:val="009738CA"/>
    <w:rsid w:val="00975363"/>
    <w:rsid w:val="00982171"/>
    <w:rsid w:val="00982E7C"/>
    <w:rsid w:val="00983396"/>
    <w:rsid w:val="0098392D"/>
    <w:rsid w:val="00983DAC"/>
    <w:rsid w:val="00985D46"/>
    <w:rsid w:val="00985DFB"/>
    <w:rsid w:val="0098690E"/>
    <w:rsid w:val="009909FB"/>
    <w:rsid w:val="00990DB3"/>
    <w:rsid w:val="00994FA4"/>
    <w:rsid w:val="00996474"/>
    <w:rsid w:val="00996F32"/>
    <w:rsid w:val="00997F65"/>
    <w:rsid w:val="009A0D70"/>
    <w:rsid w:val="009A1F68"/>
    <w:rsid w:val="009A32DD"/>
    <w:rsid w:val="009A4D3B"/>
    <w:rsid w:val="009A5AE3"/>
    <w:rsid w:val="009A6364"/>
    <w:rsid w:val="009B1EBE"/>
    <w:rsid w:val="009B267B"/>
    <w:rsid w:val="009B3BFF"/>
    <w:rsid w:val="009B4972"/>
    <w:rsid w:val="009B4B35"/>
    <w:rsid w:val="009B4DA2"/>
    <w:rsid w:val="009B5232"/>
    <w:rsid w:val="009B5445"/>
    <w:rsid w:val="009B6397"/>
    <w:rsid w:val="009C0D34"/>
    <w:rsid w:val="009C14B6"/>
    <w:rsid w:val="009C23CF"/>
    <w:rsid w:val="009C2ECD"/>
    <w:rsid w:val="009C4563"/>
    <w:rsid w:val="009C459B"/>
    <w:rsid w:val="009C589F"/>
    <w:rsid w:val="009C6078"/>
    <w:rsid w:val="009D099E"/>
    <w:rsid w:val="009D09D7"/>
    <w:rsid w:val="009D2501"/>
    <w:rsid w:val="009D6B15"/>
    <w:rsid w:val="009E097A"/>
    <w:rsid w:val="009E2AE8"/>
    <w:rsid w:val="009E3F81"/>
    <w:rsid w:val="009E445F"/>
    <w:rsid w:val="009E77E7"/>
    <w:rsid w:val="009F0307"/>
    <w:rsid w:val="009F35CC"/>
    <w:rsid w:val="009F3DDB"/>
    <w:rsid w:val="009F4EC6"/>
    <w:rsid w:val="00A01D3C"/>
    <w:rsid w:val="00A02A48"/>
    <w:rsid w:val="00A03256"/>
    <w:rsid w:val="00A05775"/>
    <w:rsid w:val="00A0756F"/>
    <w:rsid w:val="00A10069"/>
    <w:rsid w:val="00A1230F"/>
    <w:rsid w:val="00A1290D"/>
    <w:rsid w:val="00A13CE9"/>
    <w:rsid w:val="00A1411B"/>
    <w:rsid w:val="00A17764"/>
    <w:rsid w:val="00A20760"/>
    <w:rsid w:val="00A26C31"/>
    <w:rsid w:val="00A301F6"/>
    <w:rsid w:val="00A304C4"/>
    <w:rsid w:val="00A34A39"/>
    <w:rsid w:val="00A3620B"/>
    <w:rsid w:val="00A367D5"/>
    <w:rsid w:val="00A37381"/>
    <w:rsid w:val="00A41BCA"/>
    <w:rsid w:val="00A422BD"/>
    <w:rsid w:val="00A4265F"/>
    <w:rsid w:val="00A42ABB"/>
    <w:rsid w:val="00A42ED7"/>
    <w:rsid w:val="00A433BC"/>
    <w:rsid w:val="00A4485B"/>
    <w:rsid w:val="00A45881"/>
    <w:rsid w:val="00A45F5C"/>
    <w:rsid w:val="00A46E51"/>
    <w:rsid w:val="00A47525"/>
    <w:rsid w:val="00A527C9"/>
    <w:rsid w:val="00A56142"/>
    <w:rsid w:val="00A6027C"/>
    <w:rsid w:val="00A60A68"/>
    <w:rsid w:val="00A60BD9"/>
    <w:rsid w:val="00A612CD"/>
    <w:rsid w:val="00A62C4E"/>
    <w:rsid w:val="00A63EC4"/>
    <w:rsid w:val="00A64548"/>
    <w:rsid w:val="00A6521D"/>
    <w:rsid w:val="00A6681C"/>
    <w:rsid w:val="00A66C9A"/>
    <w:rsid w:val="00A67E26"/>
    <w:rsid w:val="00A70817"/>
    <w:rsid w:val="00A721D0"/>
    <w:rsid w:val="00A72327"/>
    <w:rsid w:val="00A73EF1"/>
    <w:rsid w:val="00A75AF4"/>
    <w:rsid w:val="00A81970"/>
    <w:rsid w:val="00A845FF"/>
    <w:rsid w:val="00A851A2"/>
    <w:rsid w:val="00A95752"/>
    <w:rsid w:val="00A96534"/>
    <w:rsid w:val="00AA1400"/>
    <w:rsid w:val="00AA184E"/>
    <w:rsid w:val="00AA2BFD"/>
    <w:rsid w:val="00AA3492"/>
    <w:rsid w:val="00AA541F"/>
    <w:rsid w:val="00AA5ECE"/>
    <w:rsid w:val="00AA76CC"/>
    <w:rsid w:val="00AB25A6"/>
    <w:rsid w:val="00AB2746"/>
    <w:rsid w:val="00AB2C8F"/>
    <w:rsid w:val="00AB2FA4"/>
    <w:rsid w:val="00AB3870"/>
    <w:rsid w:val="00AB3E17"/>
    <w:rsid w:val="00AB4DAD"/>
    <w:rsid w:val="00AB5CBC"/>
    <w:rsid w:val="00AB5DB5"/>
    <w:rsid w:val="00AB679B"/>
    <w:rsid w:val="00AB6DC1"/>
    <w:rsid w:val="00AC0770"/>
    <w:rsid w:val="00AC07CE"/>
    <w:rsid w:val="00AC1773"/>
    <w:rsid w:val="00AC2726"/>
    <w:rsid w:val="00AC3109"/>
    <w:rsid w:val="00AC457B"/>
    <w:rsid w:val="00AC6115"/>
    <w:rsid w:val="00AC6167"/>
    <w:rsid w:val="00AC65FD"/>
    <w:rsid w:val="00AC7621"/>
    <w:rsid w:val="00AD312C"/>
    <w:rsid w:val="00AD4972"/>
    <w:rsid w:val="00AD4975"/>
    <w:rsid w:val="00AD5864"/>
    <w:rsid w:val="00AD6F62"/>
    <w:rsid w:val="00AE1810"/>
    <w:rsid w:val="00AE1C44"/>
    <w:rsid w:val="00AE1DF5"/>
    <w:rsid w:val="00AE2D1F"/>
    <w:rsid w:val="00AE3AB1"/>
    <w:rsid w:val="00AE4F17"/>
    <w:rsid w:val="00AE6B7C"/>
    <w:rsid w:val="00AE7842"/>
    <w:rsid w:val="00AF0018"/>
    <w:rsid w:val="00AF017B"/>
    <w:rsid w:val="00AF3A19"/>
    <w:rsid w:val="00AF421C"/>
    <w:rsid w:val="00AF4886"/>
    <w:rsid w:val="00AF6366"/>
    <w:rsid w:val="00AF6835"/>
    <w:rsid w:val="00AF7B63"/>
    <w:rsid w:val="00B00466"/>
    <w:rsid w:val="00B00A70"/>
    <w:rsid w:val="00B0460F"/>
    <w:rsid w:val="00B05CBA"/>
    <w:rsid w:val="00B062C2"/>
    <w:rsid w:val="00B06951"/>
    <w:rsid w:val="00B06EC3"/>
    <w:rsid w:val="00B07B90"/>
    <w:rsid w:val="00B07D3A"/>
    <w:rsid w:val="00B07EA2"/>
    <w:rsid w:val="00B10B0D"/>
    <w:rsid w:val="00B10C16"/>
    <w:rsid w:val="00B12274"/>
    <w:rsid w:val="00B14665"/>
    <w:rsid w:val="00B14E4A"/>
    <w:rsid w:val="00B15202"/>
    <w:rsid w:val="00B15425"/>
    <w:rsid w:val="00B15B7D"/>
    <w:rsid w:val="00B178BC"/>
    <w:rsid w:val="00B21FA9"/>
    <w:rsid w:val="00B22A39"/>
    <w:rsid w:val="00B23055"/>
    <w:rsid w:val="00B25D90"/>
    <w:rsid w:val="00B26B28"/>
    <w:rsid w:val="00B3034F"/>
    <w:rsid w:val="00B34E2B"/>
    <w:rsid w:val="00B35601"/>
    <w:rsid w:val="00B36BD5"/>
    <w:rsid w:val="00B373B6"/>
    <w:rsid w:val="00B436D6"/>
    <w:rsid w:val="00B438A7"/>
    <w:rsid w:val="00B45A0D"/>
    <w:rsid w:val="00B4633E"/>
    <w:rsid w:val="00B5398E"/>
    <w:rsid w:val="00B617A3"/>
    <w:rsid w:val="00B618EA"/>
    <w:rsid w:val="00B63EF0"/>
    <w:rsid w:val="00B641F1"/>
    <w:rsid w:val="00B66DE8"/>
    <w:rsid w:val="00B71518"/>
    <w:rsid w:val="00B76E6C"/>
    <w:rsid w:val="00B7772B"/>
    <w:rsid w:val="00B77BA7"/>
    <w:rsid w:val="00B77FAC"/>
    <w:rsid w:val="00B80546"/>
    <w:rsid w:val="00B837B1"/>
    <w:rsid w:val="00B84FF5"/>
    <w:rsid w:val="00B87278"/>
    <w:rsid w:val="00B90525"/>
    <w:rsid w:val="00B924D4"/>
    <w:rsid w:val="00B92F49"/>
    <w:rsid w:val="00B973B7"/>
    <w:rsid w:val="00BA006D"/>
    <w:rsid w:val="00BA2712"/>
    <w:rsid w:val="00BA4F6A"/>
    <w:rsid w:val="00BA571B"/>
    <w:rsid w:val="00BA5D0F"/>
    <w:rsid w:val="00BA61FB"/>
    <w:rsid w:val="00BB48BB"/>
    <w:rsid w:val="00BB736A"/>
    <w:rsid w:val="00BC00F1"/>
    <w:rsid w:val="00BC28AB"/>
    <w:rsid w:val="00BC4B96"/>
    <w:rsid w:val="00BC72AE"/>
    <w:rsid w:val="00BC752E"/>
    <w:rsid w:val="00BC7AC4"/>
    <w:rsid w:val="00BC7DA6"/>
    <w:rsid w:val="00BD1593"/>
    <w:rsid w:val="00BD264A"/>
    <w:rsid w:val="00BD2D3F"/>
    <w:rsid w:val="00BD3391"/>
    <w:rsid w:val="00BD4227"/>
    <w:rsid w:val="00BD63BF"/>
    <w:rsid w:val="00BE00F3"/>
    <w:rsid w:val="00BE0DFF"/>
    <w:rsid w:val="00BE1BE2"/>
    <w:rsid w:val="00BE3696"/>
    <w:rsid w:val="00BF08B0"/>
    <w:rsid w:val="00BF26C9"/>
    <w:rsid w:val="00BF2732"/>
    <w:rsid w:val="00BF389C"/>
    <w:rsid w:val="00BF4986"/>
    <w:rsid w:val="00BF540E"/>
    <w:rsid w:val="00BF735C"/>
    <w:rsid w:val="00BF7E9B"/>
    <w:rsid w:val="00C03CC6"/>
    <w:rsid w:val="00C04876"/>
    <w:rsid w:val="00C063CE"/>
    <w:rsid w:val="00C07F23"/>
    <w:rsid w:val="00C10129"/>
    <w:rsid w:val="00C123F0"/>
    <w:rsid w:val="00C1320B"/>
    <w:rsid w:val="00C13E7C"/>
    <w:rsid w:val="00C14C49"/>
    <w:rsid w:val="00C16899"/>
    <w:rsid w:val="00C20AC3"/>
    <w:rsid w:val="00C22399"/>
    <w:rsid w:val="00C2500C"/>
    <w:rsid w:val="00C26BC0"/>
    <w:rsid w:val="00C31398"/>
    <w:rsid w:val="00C31563"/>
    <w:rsid w:val="00C31967"/>
    <w:rsid w:val="00C32939"/>
    <w:rsid w:val="00C357A9"/>
    <w:rsid w:val="00C41BC5"/>
    <w:rsid w:val="00C431DB"/>
    <w:rsid w:val="00C43C49"/>
    <w:rsid w:val="00C45673"/>
    <w:rsid w:val="00C45BC5"/>
    <w:rsid w:val="00C52018"/>
    <w:rsid w:val="00C53933"/>
    <w:rsid w:val="00C56336"/>
    <w:rsid w:val="00C56409"/>
    <w:rsid w:val="00C569F8"/>
    <w:rsid w:val="00C57761"/>
    <w:rsid w:val="00C61697"/>
    <w:rsid w:val="00C6274E"/>
    <w:rsid w:val="00C62B74"/>
    <w:rsid w:val="00C631B5"/>
    <w:rsid w:val="00C6439E"/>
    <w:rsid w:val="00C676EB"/>
    <w:rsid w:val="00C67D90"/>
    <w:rsid w:val="00C7115C"/>
    <w:rsid w:val="00C7326C"/>
    <w:rsid w:val="00C75518"/>
    <w:rsid w:val="00C76A08"/>
    <w:rsid w:val="00C8070F"/>
    <w:rsid w:val="00C87FFC"/>
    <w:rsid w:val="00C9159E"/>
    <w:rsid w:val="00C91E98"/>
    <w:rsid w:val="00C92609"/>
    <w:rsid w:val="00C92EB3"/>
    <w:rsid w:val="00C972F6"/>
    <w:rsid w:val="00C97DBB"/>
    <w:rsid w:val="00CA18FC"/>
    <w:rsid w:val="00CA375D"/>
    <w:rsid w:val="00CA6793"/>
    <w:rsid w:val="00CA67D9"/>
    <w:rsid w:val="00CB0CC3"/>
    <w:rsid w:val="00CB3A77"/>
    <w:rsid w:val="00CB5CAB"/>
    <w:rsid w:val="00CB7E96"/>
    <w:rsid w:val="00CC403B"/>
    <w:rsid w:val="00CD1611"/>
    <w:rsid w:val="00CD1E1B"/>
    <w:rsid w:val="00CD292A"/>
    <w:rsid w:val="00CD30F3"/>
    <w:rsid w:val="00CD37F9"/>
    <w:rsid w:val="00CD4A44"/>
    <w:rsid w:val="00CD4E93"/>
    <w:rsid w:val="00CD56E3"/>
    <w:rsid w:val="00CD5D20"/>
    <w:rsid w:val="00CD6006"/>
    <w:rsid w:val="00CD604C"/>
    <w:rsid w:val="00CE28C1"/>
    <w:rsid w:val="00CE2C09"/>
    <w:rsid w:val="00CE4DFE"/>
    <w:rsid w:val="00CE6228"/>
    <w:rsid w:val="00CE7F10"/>
    <w:rsid w:val="00CF33C6"/>
    <w:rsid w:val="00CF405E"/>
    <w:rsid w:val="00CF455B"/>
    <w:rsid w:val="00CF6206"/>
    <w:rsid w:val="00CF66E4"/>
    <w:rsid w:val="00CF6A1F"/>
    <w:rsid w:val="00CF6BA7"/>
    <w:rsid w:val="00CF6DD1"/>
    <w:rsid w:val="00D00854"/>
    <w:rsid w:val="00D05161"/>
    <w:rsid w:val="00D1003F"/>
    <w:rsid w:val="00D12120"/>
    <w:rsid w:val="00D14BA0"/>
    <w:rsid w:val="00D1648C"/>
    <w:rsid w:val="00D17EBE"/>
    <w:rsid w:val="00D20612"/>
    <w:rsid w:val="00D2065F"/>
    <w:rsid w:val="00D20E9F"/>
    <w:rsid w:val="00D22289"/>
    <w:rsid w:val="00D22407"/>
    <w:rsid w:val="00D2482F"/>
    <w:rsid w:val="00D24E9E"/>
    <w:rsid w:val="00D274D5"/>
    <w:rsid w:val="00D27548"/>
    <w:rsid w:val="00D306B5"/>
    <w:rsid w:val="00D32274"/>
    <w:rsid w:val="00D33129"/>
    <w:rsid w:val="00D3333A"/>
    <w:rsid w:val="00D37445"/>
    <w:rsid w:val="00D37DF8"/>
    <w:rsid w:val="00D40401"/>
    <w:rsid w:val="00D417E6"/>
    <w:rsid w:val="00D418E3"/>
    <w:rsid w:val="00D474BE"/>
    <w:rsid w:val="00D50C38"/>
    <w:rsid w:val="00D50EF2"/>
    <w:rsid w:val="00D5275D"/>
    <w:rsid w:val="00D5372C"/>
    <w:rsid w:val="00D53DC1"/>
    <w:rsid w:val="00D55AA6"/>
    <w:rsid w:val="00D563C8"/>
    <w:rsid w:val="00D563E2"/>
    <w:rsid w:val="00D60F8B"/>
    <w:rsid w:val="00D61036"/>
    <w:rsid w:val="00D61DC9"/>
    <w:rsid w:val="00D62079"/>
    <w:rsid w:val="00D6252A"/>
    <w:rsid w:val="00D625B9"/>
    <w:rsid w:val="00D63316"/>
    <w:rsid w:val="00D633AA"/>
    <w:rsid w:val="00D66926"/>
    <w:rsid w:val="00D672BB"/>
    <w:rsid w:val="00D7433D"/>
    <w:rsid w:val="00D74B5D"/>
    <w:rsid w:val="00D75CB6"/>
    <w:rsid w:val="00D76378"/>
    <w:rsid w:val="00D81B37"/>
    <w:rsid w:val="00D81B4C"/>
    <w:rsid w:val="00D83C0C"/>
    <w:rsid w:val="00D840DA"/>
    <w:rsid w:val="00D845C2"/>
    <w:rsid w:val="00D918BB"/>
    <w:rsid w:val="00D9262F"/>
    <w:rsid w:val="00D92CF0"/>
    <w:rsid w:val="00D941A3"/>
    <w:rsid w:val="00D959BF"/>
    <w:rsid w:val="00DA2E51"/>
    <w:rsid w:val="00DA3DCC"/>
    <w:rsid w:val="00DA3F15"/>
    <w:rsid w:val="00DA469D"/>
    <w:rsid w:val="00DA4EE6"/>
    <w:rsid w:val="00DA7769"/>
    <w:rsid w:val="00DB476B"/>
    <w:rsid w:val="00DB609B"/>
    <w:rsid w:val="00DB6F98"/>
    <w:rsid w:val="00DB70E4"/>
    <w:rsid w:val="00DC2BAF"/>
    <w:rsid w:val="00DC588C"/>
    <w:rsid w:val="00DC6B03"/>
    <w:rsid w:val="00DC7D99"/>
    <w:rsid w:val="00DD106D"/>
    <w:rsid w:val="00DD17EC"/>
    <w:rsid w:val="00DD4425"/>
    <w:rsid w:val="00DD4959"/>
    <w:rsid w:val="00DD499A"/>
    <w:rsid w:val="00DD5342"/>
    <w:rsid w:val="00DD768C"/>
    <w:rsid w:val="00DE02B4"/>
    <w:rsid w:val="00DE0CC0"/>
    <w:rsid w:val="00DE0D3C"/>
    <w:rsid w:val="00DE1B10"/>
    <w:rsid w:val="00DE1F3E"/>
    <w:rsid w:val="00DE3378"/>
    <w:rsid w:val="00DE358E"/>
    <w:rsid w:val="00DE51A3"/>
    <w:rsid w:val="00DE7ADF"/>
    <w:rsid w:val="00DE7C7E"/>
    <w:rsid w:val="00DE7FE7"/>
    <w:rsid w:val="00DF07AA"/>
    <w:rsid w:val="00DF49C9"/>
    <w:rsid w:val="00E019ED"/>
    <w:rsid w:val="00E01AB7"/>
    <w:rsid w:val="00E0239E"/>
    <w:rsid w:val="00E0305E"/>
    <w:rsid w:val="00E0546D"/>
    <w:rsid w:val="00E0616A"/>
    <w:rsid w:val="00E10082"/>
    <w:rsid w:val="00E12D12"/>
    <w:rsid w:val="00E150D7"/>
    <w:rsid w:val="00E177B9"/>
    <w:rsid w:val="00E216D8"/>
    <w:rsid w:val="00E21CB1"/>
    <w:rsid w:val="00E27A29"/>
    <w:rsid w:val="00E30690"/>
    <w:rsid w:val="00E309BA"/>
    <w:rsid w:val="00E31F43"/>
    <w:rsid w:val="00E33451"/>
    <w:rsid w:val="00E37B53"/>
    <w:rsid w:val="00E40542"/>
    <w:rsid w:val="00E4162D"/>
    <w:rsid w:val="00E41D75"/>
    <w:rsid w:val="00E45BF8"/>
    <w:rsid w:val="00E46AA6"/>
    <w:rsid w:val="00E50A53"/>
    <w:rsid w:val="00E53790"/>
    <w:rsid w:val="00E558A9"/>
    <w:rsid w:val="00E56BFC"/>
    <w:rsid w:val="00E6017A"/>
    <w:rsid w:val="00E613FF"/>
    <w:rsid w:val="00E61A85"/>
    <w:rsid w:val="00E63485"/>
    <w:rsid w:val="00E70410"/>
    <w:rsid w:val="00E712BC"/>
    <w:rsid w:val="00E7187C"/>
    <w:rsid w:val="00E718BC"/>
    <w:rsid w:val="00E726F7"/>
    <w:rsid w:val="00E73D2F"/>
    <w:rsid w:val="00E74228"/>
    <w:rsid w:val="00E749D9"/>
    <w:rsid w:val="00E7560F"/>
    <w:rsid w:val="00E76BA5"/>
    <w:rsid w:val="00E77B88"/>
    <w:rsid w:val="00E8094C"/>
    <w:rsid w:val="00E86114"/>
    <w:rsid w:val="00E868F9"/>
    <w:rsid w:val="00E86EC5"/>
    <w:rsid w:val="00E924AB"/>
    <w:rsid w:val="00E94C06"/>
    <w:rsid w:val="00E95DF2"/>
    <w:rsid w:val="00EA0EC8"/>
    <w:rsid w:val="00EA0F2F"/>
    <w:rsid w:val="00EA13C3"/>
    <w:rsid w:val="00EA56C1"/>
    <w:rsid w:val="00EA66A7"/>
    <w:rsid w:val="00EA6A4B"/>
    <w:rsid w:val="00EA7EAE"/>
    <w:rsid w:val="00EB2516"/>
    <w:rsid w:val="00EB3371"/>
    <w:rsid w:val="00EB5DFC"/>
    <w:rsid w:val="00EB7BAE"/>
    <w:rsid w:val="00EC20AC"/>
    <w:rsid w:val="00EC253A"/>
    <w:rsid w:val="00EC3928"/>
    <w:rsid w:val="00EC3BCD"/>
    <w:rsid w:val="00EC7369"/>
    <w:rsid w:val="00ED232F"/>
    <w:rsid w:val="00ED28F5"/>
    <w:rsid w:val="00ED35A0"/>
    <w:rsid w:val="00ED588A"/>
    <w:rsid w:val="00ED7714"/>
    <w:rsid w:val="00ED7C9D"/>
    <w:rsid w:val="00EE05B1"/>
    <w:rsid w:val="00EE089A"/>
    <w:rsid w:val="00EE139B"/>
    <w:rsid w:val="00EE2FA0"/>
    <w:rsid w:val="00EE7A6E"/>
    <w:rsid w:val="00EF3B7B"/>
    <w:rsid w:val="00EF5A84"/>
    <w:rsid w:val="00EF6869"/>
    <w:rsid w:val="00EF6A65"/>
    <w:rsid w:val="00EF78A6"/>
    <w:rsid w:val="00EF7F48"/>
    <w:rsid w:val="00F00788"/>
    <w:rsid w:val="00F02E33"/>
    <w:rsid w:val="00F04A1C"/>
    <w:rsid w:val="00F06850"/>
    <w:rsid w:val="00F078AA"/>
    <w:rsid w:val="00F1012E"/>
    <w:rsid w:val="00F10DF5"/>
    <w:rsid w:val="00F11FB7"/>
    <w:rsid w:val="00F1488B"/>
    <w:rsid w:val="00F1522B"/>
    <w:rsid w:val="00F1705E"/>
    <w:rsid w:val="00F24D1E"/>
    <w:rsid w:val="00F250E4"/>
    <w:rsid w:val="00F31F6C"/>
    <w:rsid w:val="00F32843"/>
    <w:rsid w:val="00F33A96"/>
    <w:rsid w:val="00F35FAE"/>
    <w:rsid w:val="00F3692B"/>
    <w:rsid w:val="00F36FCF"/>
    <w:rsid w:val="00F3727E"/>
    <w:rsid w:val="00F37B84"/>
    <w:rsid w:val="00F4210D"/>
    <w:rsid w:val="00F43530"/>
    <w:rsid w:val="00F445DF"/>
    <w:rsid w:val="00F46855"/>
    <w:rsid w:val="00F520D6"/>
    <w:rsid w:val="00F541A2"/>
    <w:rsid w:val="00F565BC"/>
    <w:rsid w:val="00F566DF"/>
    <w:rsid w:val="00F57DD5"/>
    <w:rsid w:val="00F6015C"/>
    <w:rsid w:val="00F61BFB"/>
    <w:rsid w:val="00F61C5E"/>
    <w:rsid w:val="00F6254A"/>
    <w:rsid w:val="00F62AA9"/>
    <w:rsid w:val="00F62FC6"/>
    <w:rsid w:val="00F63646"/>
    <w:rsid w:val="00F642A9"/>
    <w:rsid w:val="00F6478C"/>
    <w:rsid w:val="00F6603F"/>
    <w:rsid w:val="00F66E45"/>
    <w:rsid w:val="00F71635"/>
    <w:rsid w:val="00F7303A"/>
    <w:rsid w:val="00F7311F"/>
    <w:rsid w:val="00F733F9"/>
    <w:rsid w:val="00F73B3A"/>
    <w:rsid w:val="00F74255"/>
    <w:rsid w:val="00F74B82"/>
    <w:rsid w:val="00F75AAE"/>
    <w:rsid w:val="00F83159"/>
    <w:rsid w:val="00F832F8"/>
    <w:rsid w:val="00F83DD4"/>
    <w:rsid w:val="00F86060"/>
    <w:rsid w:val="00F87C21"/>
    <w:rsid w:val="00F92949"/>
    <w:rsid w:val="00F940AD"/>
    <w:rsid w:val="00F94ACD"/>
    <w:rsid w:val="00F956A1"/>
    <w:rsid w:val="00FA1AB2"/>
    <w:rsid w:val="00FA34E1"/>
    <w:rsid w:val="00FB115B"/>
    <w:rsid w:val="00FB16BF"/>
    <w:rsid w:val="00FB205F"/>
    <w:rsid w:val="00FB2354"/>
    <w:rsid w:val="00FB3952"/>
    <w:rsid w:val="00FB655F"/>
    <w:rsid w:val="00FB6C54"/>
    <w:rsid w:val="00FC0F99"/>
    <w:rsid w:val="00FC14B8"/>
    <w:rsid w:val="00FC2CB7"/>
    <w:rsid w:val="00FC3ECF"/>
    <w:rsid w:val="00FC43EA"/>
    <w:rsid w:val="00FC58E0"/>
    <w:rsid w:val="00FC5C61"/>
    <w:rsid w:val="00FC7402"/>
    <w:rsid w:val="00FD0235"/>
    <w:rsid w:val="00FD03F3"/>
    <w:rsid w:val="00FD0B9D"/>
    <w:rsid w:val="00FD35AB"/>
    <w:rsid w:val="00FD4AC9"/>
    <w:rsid w:val="00FD5F53"/>
    <w:rsid w:val="00FE0243"/>
    <w:rsid w:val="00FE06A3"/>
    <w:rsid w:val="00FE086C"/>
    <w:rsid w:val="00FE122A"/>
    <w:rsid w:val="00FE5010"/>
    <w:rsid w:val="00FE7453"/>
    <w:rsid w:val="00FE7C10"/>
    <w:rsid w:val="00FF136C"/>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C31F06"/>
  <w15:docId w15:val="{80BC23BA-EE8F-45A9-8A7B-5C8361A9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8F"/>
    <w:pPr>
      <w:spacing w:after="200" w:line="276" w:lineRule="auto"/>
    </w:pPr>
    <w:rPr>
      <w:rFonts w:eastAsia="Times New Roman"/>
      <w:sz w:val="22"/>
      <w:szCs w:val="22"/>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eastAsia="Calibri" w:hAnsi="Times New Roman"/>
      <w:lang w:eastAsia="ar-SA"/>
    </w:rPr>
  </w:style>
  <w:style w:type="character" w:customStyle="1" w:styleId="KomentarotemaDiagrama1">
    <w:name w:val="Komentaro tema 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link w:val="Pagrindinistekstas2"/>
    <w:uiPriority w:val="99"/>
    <w:semiHidden/>
    <w:locked/>
    <w:rsid w:val="00C631B5"/>
    <w:rPr>
      <w:rFonts w:ascii="Times New Roman" w:hAnsi="Times New Roman" w:cs="Times New Roman"/>
      <w:sz w:val="24"/>
      <w:lang w:val="en-US"/>
    </w:rPr>
  </w:style>
  <w:style w:type="character" w:styleId="Grietas">
    <w:name w:val="Strong"/>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sz w:val="22"/>
      <w:szCs w:val="22"/>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link w:val="Dokumentostruktra"/>
    <w:uiPriority w:val="99"/>
    <w:semiHidden/>
    <w:locked/>
    <w:rsid w:val="00AD4975"/>
    <w:rPr>
      <w:rFonts w:ascii="Times New Roman" w:hAnsi="Times New Roman" w:cs="Times New Roman"/>
      <w:sz w:val="2"/>
    </w:rPr>
  </w:style>
  <w:style w:type="character" w:styleId="Puslapioinaosnuoroda">
    <w:name w:val="footnote reference"/>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lang w:val="en-US"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AE1C44"/>
    <w:rPr>
      <w:sz w:val="22"/>
      <w:lang w:val="lt-LT"/>
    </w:rPr>
  </w:style>
  <w:style w:type="paragraph" w:styleId="Betarp">
    <w:name w:val="No Spacing"/>
    <w:uiPriority w:val="99"/>
    <w:qFormat/>
    <w:rsid w:val="00AE1C44"/>
    <w:rPr>
      <w:rFonts w:ascii="Times New Roman" w:eastAsia="Times New Roman" w:hAnsi="Times New Roman"/>
      <w:sz w:val="24"/>
    </w:rPr>
  </w:style>
  <w:style w:type="table" w:customStyle="1" w:styleId="Lentelstinklelis1">
    <w:name w:val="Lentelės tinklelis1"/>
    <w:basedOn w:val="prastojilentel"/>
    <w:next w:val="Lentelstinklelis"/>
    <w:uiPriority w:val="59"/>
    <w:rsid w:val="005E0B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A0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83DAC"/>
    <w:pPr>
      <w:spacing w:before="100" w:beforeAutospacing="1" w:after="100" w:afterAutospacing="1" w:line="240" w:lineRule="auto"/>
    </w:pPr>
    <w:rPr>
      <w:rFonts w:ascii="Times New Roman" w:hAnsi="Times New Roman"/>
      <w:sz w:val="24"/>
      <w:szCs w:val="24"/>
    </w:rPr>
  </w:style>
  <w:style w:type="character" w:customStyle="1" w:styleId="cf01">
    <w:name w:val="cf01"/>
    <w:basedOn w:val="Numatytasispastraiposriftas"/>
    <w:rsid w:val="00983DAC"/>
    <w:rPr>
      <w:rFonts w:ascii="Segoe UI" w:hAnsi="Segoe UI" w:cs="Segoe UI" w:hint="default"/>
      <w:sz w:val="18"/>
      <w:szCs w:val="18"/>
    </w:rPr>
  </w:style>
  <w:style w:type="character" w:customStyle="1" w:styleId="cf11">
    <w:name w:val="cf11"/>
    <w:basedOn w:val="Numatytasispastraiposriftas"/>
    <w:rsid w:val="00983DA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1279">
      <w:bodyDiv w:val="1"/>
      <w:marLeft w:val="0"/>
      <w:marRight w:val="0"/>
      <w:marTop w:val="0"/>
      <w:marBottom w:val="0"/>
      <w:divBdr>
        <w:top w:val="none" w:sz="0" w:space="0" w:color="auto"/>
        <w:left w:val="none" w:sz="0" w:space="0" w:color="auto"/>
        <w:bottom w:val="none" w:sz="0" w:space="0" w:color="auto"/>
        <w:right w:val="none" w:sz="0" w:space="0" w:color="auto"/>
      </w:divBdr>
    </w:div>
    <w:div w:id="274366438">
      <w:bodyDiv w:val="1"/>
      <w:marLeft w:val="0"/>
      <w:marRight w:val="0"/>
      <w:marTop w:val="0"/>
      <w:marBottom w:val="0"/>
      <w:divBdr>
        <w:top w:val="none" w:sz="0" w:space="0" w:color="auto"/>
        <w:left w:val="none" w:sz="0" w:space="0" w:color="auto"/>
        <w:bottom w:val="none" w:sz="0" w:space="0" w:color="auto"/>
        <w:right w:val="none" w:sz="0" w:space="0" w:color="auto"/>
      </w:divBdr>
    </w:div>
    <w:div w:id="319038645">
      <w:bodyDiv w:val="1"/>
      <w:marLeft w:val="0"/>
      <w:marRight w:val="0"/>
      <w:marTop w:val="0"/>
      <w:marBottom w:val="0"/>
      <w:divBdr>
        <w:top w:val="none" w:sz="0" w:space="0" w:color="auto"/>
        <w:left w:val="none" w:sz="0" w:space="0" w:color="auto"/>
        <w:bottom w:val="none" w:sz="0" w:space="0" w:color="auto"/>
        <w:right w:val="none" w:sz="0" w:space="0" w:color="auto"/>
      </w:divBdr>
    </w:div>
    <w:div w:id="475606320">
      <w:bodyDiv w:val="1"/>
      <w:marLeft w:val="0"/>
      <w:marRight w:val="0"/>
      <w:marTop w:val="0"/>
      <w:marBottom w:val="0"/>
      <w:divBdr>
        <w:top w:val="none" w:sz="0" w:space="0" w:color="auto"/>
        <w:left w:val="none" w:sz="0" w:space="0" w:color="auto"/>
        <w:bottom w:val="none" w:sz="0" w:space="0" w:color="auto"/>
        <w:right w:val="none" w:sz="0" w:space="0" w:color="auto"/>
      </w:divBdr>
    </w:div>
    <w:div w:id="632833639">
      <w:bodyDiv w:val="1"/>
      <w:marLeft w:val="0"/>
      <w:marRight w:val="0"/>
      <w:marTop w:val="0"/>
      <w:marBottom w:val="0"/>
      <w:divBdr>
        <w:top w:val="none" w:sz="0" w:space="0" w:color="auto"/>
        <w:left w:val="none" w:sz="0" w:space="0" w:color="auto"/>
        <w:bottom w:val="none" w:sz="0" w:space="0" w:color="auto"/>
        <w:right w:val="none" w:sz="0" w:space="0" w:color="auto"/>
      </w:divBdr>
    </w:div>
    <w:div w:id="634718405">
      <w:bodyDiv w:val="1"/>
      <w:marLeft w:val="0"/>
      <w:marRight w:val="0"/>
      <w:marTop w:val="0"/>
      <w:marBottom w:val="0"/>
      <w:divBdr>
        <w:top w:val="none" w:sz="0" w:space="0" w:color="auto"/>
        <w:left w:val="none" w:sz="0" w:space="0" w:color="auto"/>
        <w:bottom w:val="none" w:sz="0" w:space="0" w:color="auto"/>
        <w:right w:val="none" w:sz="0" w:space="0" w:color="auto"/>
      </w:divBdr>
    </w:div>
    <w:div w:id="759133337">
      <w:bodyDiv w:val="1"/>
      <w:marLeft w:val="0"/>
      <w:marRight w:val="0"/>
      <w:marTop w:val="0"/>
      <w:marBottom w:val="0"/>
      <w:divBdr>
        <w:top w:val="none" w:sz="0" w:space="0" w:color="auto"/>
        <w:left w:val="none" w:sz="0" w:space="0" w:color="auto"/>
        <w:bottom w:val="none" w:sz="0" w:space="0" w:color="auto"/>
        <w:right w:val="none" w:sz="0" w:space="0" w:color="auto"/>
      </w:divBdr>
    </w:div>
    <w:div w:id="763646258">
      <w:bodyDiv w:val="1"/>
      <w:marLeft w:val="0"/>
      <w:marRight w:val="0"/>
      <w:marTop w:val="0"/>
      <w:marBottom w:val="0"/>
      <w:divBdr>
        <w:top w:val="none" w:sz="0" w:space="0" w:color="auto"/>
        <w:left w:val="none" w:sz="0" w:space="0" w:color="auto"/>
        <w:bottom w:val="none" w:sz="0" w:space="0" w:color="auto"/>
        <w:right w:val="none" w:sz="0" w:space="0" w:color="auto"/>
      </w:divBdr>
    </w:div>
    <w:div w:id="824473851">
      <w:bodyDiv w:val="1"/>
      <w:marLeft w:val="0"/>
      <w:marRight w:val="0"/>
      <w:marTop w:val="0"/>
      <w:marBottom w:val="0"/>
      <w:divBdr>
        <w:top w:val="none" w:sz="0" w:space="0" w:color="auto"/>
        <w:left w:val="none" w:sz="0" w:space="0" w:color="auto"/>
        <w:bottom w:val="none" w:sz="0" w:space="0" w:color="auto"/>
        <w:right w:val="none" w:sz="0" w:space="0" w:color="auto"/>
      </w:divBdr>
    </w:div>
    <w:div w:id="825828166">
      <w:bodyDiv w:val="1"/>
      <w:marLeft w:val="0"/>
      <w:marRight w:val="0"/>
      <w:marTop w:val="0"/>
      <w:marBottom w:val="0"/>
      <w:divBdr>
        <w:top w:val="none" w:sz="0" w:space="0" w:color="auto"/>
        <w:left w:val="none" w:sz="0" w:space="0" w:color="auto"/>
        <w:bottom w:val="none" w:sz="0" w:space="0" w:color="auto"/>
        <w:right w:val="none" w:sz="0" w:space="0" w:color="auto"/>
      </w:divBdr>
    </w:div>
    <w:div w:id="826213722">
      <w:bodyDiv w:val="1"/>
      <w:marLeft w:val="0"/>
      <w:marRight w:val="0"/>
      <w:marTop w:val="0"/>
      <w:marBottom w:val="0"/>
      <w:divBdr>
        <w:top w:val="none" w:sz="0" w:space="0" w:color="auto"/>
        <w:left w:val="none" w:sz="0" w:space="0" w:color="auto"/>
        <w:bottom w:val="none" w:sz="0" w:space="0" w:color="auto"/>
        <w:right w:val="none" w:sz="0" w:space="0" w:color="auto"/>
      </w:divBdr>
    </w:div>
    <w:div w:id="897401996">
      <w:bodyDiv w:val="1"/>
      <w:marLeft w:val="0"/>
      <w:marRight w:val="0"/>
      <w:marTop w:val="0"/>
      <w:marBottom w:val="0"/>
      <w:divBdr>
        <w:top w:val="none" w:sz="0" w:space="0" w:color="auto"/>
        <w:left w:val="none" w:sz="0" w:space="0" w:color="auto"/>
        <w:bottom w:val="none" w:sz="0" w:space="0" w:color="auto"/>
        <w:right w:val="none" w:sz="0" w:space="0" w:color="auto"/>
      </w:divBdr>
    </w:div>
    <w:div w:id="1006783012">
      <w:bodyDiv w:val="1"/>
      <w:marLeft w:val="0"/>
      <w:marRight w:val="0"/>
      <w:marTop w:val="0"/>
      <w:marBottom w:val="0"/>
      <w:divBdr>
        <w:top w:val="none" w:sz="0" w:space="0" w:color="auto"/>
        <w:left w:val="none" w:sz="0" w:space="0" w:color="auto"/>
        <w:bottom w:val="none" w:sz="0" w:space="0" w:color="auto"/>
        <w:right w:val="none" w:sz="0" w:space="0" w:color="auto"/>
      </w:divBdr>
    </w:div>
    <w:div w:id="1105882999">
      <w:bodyDiv w:val="1"/>
      <w:marLeft w:val="0"/>
      <w:marRight w:val="0"/>
      <w:marTop w:val="0"/>
      <w:marBottom w:val="0"/>
      <w:divBdr>
        <w:top w:val="none" w:sz="0" w:space="0" w:color="auto"/>
        <w:left w:val="none" w:sz="0" w:space="0" w:color="auto"/>
        <w:bottom w:val="none" w:sz="0" w:space="0" w:color="auto"/>
        <w:right w:val="none" w:sz="0" w:space="0" w:color="auto"/>
      </w:divBdr>
    </w:div>
    <w:div w:id="1155340753">
      <w:bodyDiv w:val="1"/>
      <w:marLeft w:val="0"/>
      <w:marRight w:val="0"/>
      <w:marTop w:val="0"/>
      <w:marBottom w:val="0"/>
      <w:divBdr>
        <w:top w:val="none" w:sz="0" w:space="0" w:color="auto"/>
        <w:left w:val="none" w:sz="0" w:space="0" w:color="auto"/>
        <w:bottom w:val="none" w:sz="0" w:space="0" w:color="auto"/>
        <w:right w:val="none" w:sz="0" w:space="0" w:color="auto"/>
      </w:divBdr>
    </w:div>
    <w:div w:id="1232891082">
      <w:bodyDiv w:val="1"/>
      <w:marLeft w:val="0"/>
      <w:marRight w:val="0"/>
      <w:marTop w:val="0"/>
      <w:marBottom w:val="0"/>
      <w:divBdr>
        <w:top w:val="none" w:sz="0" w:space="0" w:color="auto"/>
        <w:left w:val="none" w:sz="0" w:space="0" w:color="auto"/>
        <w:bottom w:val="none" w:sz="0" w:space="0" w:color="auto"/>
        <w:right w:val="none" w:sz="0" w:space="0" w:color="auto"/>
      </w:divBdr>
    </w:div>
    <w:div w:id="1411581939">
      <w:bodyDiv w:val="1"/>
      <w:marLeft w:val="0"/>
      <w:marRight w:val="0"/>
      <w:marTop w:val="0"/>
      <w:marBottom w:val="0"/>
      <w:divBdr>
        <w:top w:val="none" w:sz="0" w:space="0" w:color="auto"/>
        <w:left w:val="none" w:sz="0" w:space="0" w:color="auto"/>
        <w:bottom w:val="none" w:sz="0" w:space="0" w:color="auto"/>
        <w:right w:val="none" w:sz="0" w:space="0" w:color="auto"/>
      </w:divBdr>
    </w:div>
    <w:div w:id="1572930757">
      <w:bodyDiv w:val="1"/>
      <w:marLeft w:val="0"/>
      <w:marRight w:val="0"/>
      <w:marTop w:val="0"/>
      <w:marBottom w:val="0"/>
      <w:divBdr>
        <w:top w:val="none" w:sz="0" w:space="0" w:color="auto"/>
        <w:left w:val="none" w:sz="0" w:space="0" w:color="auto"/>
        <w:bottom w:val="none" w:sz="0" w:space="0" w:color="auto"/>
        <w:right w:val="none" w:sz="0" w:space="0" w:color="auto"/>
      </w:divBdr>
    </w:div>
    <w:div w:id="1604340533">
      <w:bodyDiv w:val="1"/>
      <w:marLeft w:val="0"/>
      <w:marRight w:val="0"/>
      <w:marTop w:val="0"/>
      <w:marBottom w:val="0"/>
      <w:divBdr>
        <w:top w:val="none" w:sz="0" w:space="0" w:color="auto"/>
        <w:left w:val="none" w:sz="0" w:space="0" w:color="auto"/>
        <w:bottom w:val="none" w:sz="0" w:space="0" w:color="auto"/>
        <w:right w:val="none" w:sz="0" w:space="0" w:color="auto"/>
      </w:divBdr>
    </w:div>
    <w:div w:id="1752502974">
      <w:bodyDiv w:val="1"/>
      <w:marLeft w:val="0"/>
      <w:marRight w:val="0"/>
      <w:marTop w:val="0"/>
      <w:marBottom w:val="0"/>
      <w:divBdr>
        <w:top w:val="none" w:sz="0" w:space="0" w:color="auto"/>
        <w:left w:val="none" w:sz="0" w:space="0" w:color="auto"/>
        <w:bottom w:val="none" w:sz="0" w:space="0" w:color="auto"/>
        <w:right w:val="none" w:sz="0" w:space="0" w:color="auto"/>
      </w:divBdr>
    </w:div>
    <w:div w:id="1847132297">
      <w:bodyDiv w:val="1"/>
      <w:marLeft w:val="0"/>
      <w:marRight w:val="0"/>
      <w:marTop w:val="0"/>
      <w:marBottom w:val="0"/>
      <w:divBdr>
        <w:top w:val="none" w:sz="0" w:space="0" w:color="auto"/>
        <w:left w:val="none" w:sz="0" w:space="0" w:color="auto"/>
        <w:bottom w:val="none" w:sz="0" w:space="0" w:color="auto"/>
        <w:right w:val="none" w:sz="0" w:space="0" w:color="auto"/>
      </w:divBdr>
    </w:div>
    <w:div w:id="1904442641">
      <w:marLeft w:val="0"/>
      <w:marRight w:val="0"/>
      <w:marTop w:val="0"/>
      <w:marBottom w:val="0"/>
      <w:divBdr>
        <w:top w:val="none" w:sz="0" w:space="0" w:color="auto"/>
        <w:left w:val="none" w:sz="0" w:space="0" w:color="auto"/>
        <w:bottom w:val="none" w:sz="0" w:space="0" w:color="auto"/>
        <w:right w:val="none" w:sz="0" w:space="0" w:color="auto"/>
      </w:divBdr>
    </w:div>
    <w:div w:id="1904442642">
      <w:marLeft w:val="0"/>
      <w:marRight w:val="0"/>
      <w:marTop w:val="0"/>
      <w:marBottom w:val="0"/>
      <w:divBdr>
        <w:top w:val="none" w:sz="0" w:space="0" w:color="auto"/>
        <w:left w:val="none" w:sz="0" w:space="0" w:color="auto"/>
        <w:bottom w:val="none" w:sz="0" w:space="0" w:color="auto"/>
        <w:right w:val="none" w:sz="0" w:space="0" w:color="auto"/>
      </w:divBdr>
    </w:div>
    <w:div w:id="1904442643">
      <w:marLeft w:val="0"/>
      <w:marRight w:val="0"/>
      <w:marTop w:val="0"/>
      <w:marBottom w:val="0"/>
      <w:divBdr>
        <w:top w:val="none" w:sz="0" w:space="0" w:color="auto"/>
        <w:left w:val="none" w:sz="0" w:space="0" w:color="auto"/>
        <w:bottom w:val="none" w:sz="0" w:space="0" w:color="auto"/>
        <w:right w:val="none" w:sz="0" w:space="0" w:color="auto"/>
      </w:divBdr>
    </w:div>
    <w:div w:id="1904442644">
      <w:marLeft w:val="0"/>
      <w:marRight w:val="0"/>
      <w:marTop w:val="0"/>
      <w:marBottom w:val="0"/>
      <w:divBdr>
        <w:top w:val="none" w:sz="0" w:space="0" w:color="auto"/>
        <w:left w:val="none" w:sz="0" w:space="0" w:color="auto"/>
        <w:bottom w:val="none" w:sz="0" w:space="0" w:color="auto"/>
        <w:right w:val="none" w:sz="0" w:space="0" w:color="auto"/>
      </w:divBdr>
    </w:div>
    <w:div w:id="1904442645">
      <w:marLeft w:val="0"/>
      <w:marRight w:val="0"/>
      <w:marTop w:val="0"/>
      <w:marBottom w:val="0"/>
      <w:divBdr>
        <w:top w:val="none" w:sz="0" w:space="0" w:color="auto"/>
        <w:left w:val="none" w:sz="0" w:space="0" w:color="auto"/>
        <w:bottom w:val="none" w:sz="0" w:space="0" w:color="auto"/>
        <w:right w:val="none" w:sz="0" w:space="0" w:color="auto"/>
      </w:divBdr>
    </w:div>
    <w:div w:id="1904442646">
      <w:marLeft w:val="0"/>
      <w:marRight w:val="0"/>
      <w:marTop w:val="0"/>
      <w:marBottom w:val="0"/>
      <w:divBdr>
        <w:top w:val="none" w:sz="0" w:space="0" w:color="auto"/>
        <w:left w:val="none" w:sz="0" w:space="0" w:color="auto"/>
        <w:bottom w:val="none" w:sz="0" w:space="0" w:color="auto"/>
        <w:right w:val="none" w:sz="0" w:space="0" w:color="auto"/>
      </w:divBdr>
    </w:div>
    <w:div w:id="1904442647">
      <w:marLeft w:val="0"/>
      <w:marRight w:val="0"/>
      <w:marTop w:val="0"/>
      <w:marBottom w:val="0"/>
      <w:divBdr>
        <w:top w:val="none" w:sz="0" w:space="0" w:color="auto"/>
        <w:left w:val="none" w:sz="0" w:space="0" w:color="auto"/>
        <w:bottom w:val="none" w:sz="0" w:space="0" w:color="auto"/>
        <w:right w:val="none" w:sz="0" w:space="0" w:color="auto"/>
      </w:divBdr>
    </w:div>
    <w:div w:id="1904442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5505</Words>
  <Characters>3138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subject/>
  <dc:creator>Machmud</dc:creator>
  <cp:keywords/>
  <dc:description/>
  <cp:lastModifiedBy>Bendras</cp:lastModifiedBy>
  <cp:revision>3</cp:revision>
  <cp:lastPrinted>2022-06-03T05:37:00Z</cp:lastPrinted>
  <dcterms:created xsi:type="dcterms:W3CDTF">2026-05-12T11:56:00Z</dcterms:created>
  <dcterms:modified xsi:type="dcterms:W3CDTF">2026-05-12T12:01:00Z</dcterms:modified>
</cp:coreProperties>
</file>