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12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5AEC0FE" w14:textId="77777777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098792A6" w14:textId="2BBCD804" w:rsidR="00AF206E" w:rsidRDefault="00650560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DĖL </w:t>
      </w:r>
      <w:r w:rsidRPr="00650560">
        <w:rPr>
          <w:rFonts w:eastAsia="Times New Roman" w:cs="Times New Roman"/>
          <w:b/>
          <w:bCs/>
          <w:szCs w:val="24"/>
        </w:rPr>
        <w:t xml:space="preserve">KAPITALINIO REMONTO PAGAL TECHNINĮ DARBO PROJEKTĄ „GYDYMO PASKIRTIES (VISUOMENINIŲ PASKIRTIES PASTATŲ GRUPĖS) PASTATO, ŽEMAITIJOS G. 6A, NAUJOJI AKMENĖ, KAPITALINIO REMONTO IR PASKIRTIES KEITIMO Į ADMINISTRACINĖS PASKIRTIES (ADMINISTRACINIŲ PASTATŲ GRUPĖS ) PASTATĄ SU VIEŠBUČIŲ PASKIRTIES (KOMERCINIŲ PATALPŲ PASKIRTIES GRUPĖS) PATALPOMIS PROJEKTAS“ DARBŲ </w:t>
      </w:r>
      <w:r>
        <w:rPr>
          <w:rFonts w:eastAsia="Times New Roman" w:cs="Times New Roman"/>
          <w:b/>
          <w:bCs/>
          <w:szCs w:val="24"/>
        </w:rPr>
        <w:t>PIRKIMO</w:t>
      </w:r>
    </w:p>
    <w:p w14:paraId="57A53B1C" w14:textId="77777777" w:rsidR="00650560" w:rsidRDefault="00AF206E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</w:t>
      </w:r>
    </w:p>
    <w:p w14:paraId="4A007762" w14:textId="77777777" w:rsidR="00650560" w:rsidRDefault="00650560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</w:p>
    <w:p w14:paraId="30266F69" w14:textId="3852CDB2" w:rsidR="00AF206E" w:rsidRPr="00846DED" w:rsidRDefault="00650560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</w:t>
      </w:r>
      <w:r w:rsidR="00AF206E">
        <w:rPr>
          <w:rFonts w:eastAsia="Calibri" w:cstheme="minorHAnsi"/>
          <w:szCs w:val="24"/>
        </w:rPr>
        <w:t xml:space="preserve">  </w:t>
      </w:r>
      <w:r w:rsidR="00AF206E" w:rsidRPr="00846DED">
        <w:rPr>
          <w:rFonts w:eastAsia="Calibri" w:cstheme="minorHAnsi"/>
          <w:szCs w:val="24"/>
        </w:rPr>
        <w:t xml:space="preserve">PATVIRTINTA </w:t>
      </w:r>
    </w:p>
    <w:p w14:paraId="4D8CE65C" w14:textId="4DC7575A" w:rsidR="00AF206E" w:rsidRPr="00846DED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 xml:space="preserve">Viešojo pirkimo komisijos </w:t>
      </w:r>
    </w:p>
    <w:p w14:paraId="316E41BF" w14:textId="6A812703" w:rsidR="00AF206E" w:rsidRPr="00846DED" w:rsidRDefault="00AF206E" w:rsidP="00AF206E">
      <w:pPr>
        <w:spacing w:after="120" w:line="300" w:lineRule="auto"/>
        <w:ind w:left="567"/>
        <w:contextualSpacing/>
        <w:jc w:val="center"/>
        <w:rPr>
          <w:rFonts w:eastAsia="Calibri" w:cstheme="minorHAnsi"/>
          <w:color w:val="00B050"/>
        </w:rPr>
      </w:pP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  <w:t xml:space="preserve">                 </w:t>
      </w:r>
      <w:r w:rsidR="003A6166">
        <w:rPr>
          <w:rFonts w:cstheme="minorHAnsi"/>
          <w:i/>
          <w:szCs w:val="24"/>
        </w:rPr>
        <w:t xml:space="preserve">         </w:t>
      </w:r>
      <w:r w:rsidRPr="00846DED">
        <w:rPr>
          <w:rFonts w:cstheme="minorHAnsi"/>
          <w:i/>
          <w:szCs w:val="24"/>
        </w:rPr>
        <w:t>2026-0</w:t>
      </w:r>
      <w:r w:rsidR="00650560">
        <w:rPr>
          <w:rFonts w:cstheme="minorHAnsi"/>
          <w:i/>
          <w:szCs w:val="24"/>
        </w:rPr>
        <w:t>5</w:t>
      </w:r>
      <w:r w:rsidRPr="00846DED">
        <w:rPr>
          <w:rFonts w:cstheme="minorHAnsi"/>
          <w:i/>
          <w:szCs w:val="24"/>
        </w:rPr>
        <w:t>-</w:t>
      </w:r>
      <w:r>
        <w:rPr>
          <w:rFonts w:cstheme="minorHAnsi"/>
          <w:i/>
          <w:szCs w:val="24"/>
        </w:rPr>
        <w:t>1</w:t>
      </w:r>
      <w:r w:rsidR="00650560">
        <w:rPr>
          <w:rFonts w:cstheme="minorHAnsi"/>
          <w:i/>
          <w:szCs w:val="24"/>
        </w:rPr>
        <w:t xml:space="preserve">2 </w:t>
      </w: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>protokolu Nr. CPOVPP-</w:t>
      </w:r>
      <w:r>
        <w:rPr>
          <w:rFonts w:cstheme="minorHAnsi"/>
          <w:i/>
          <w:szCs w:val="24"/>
        </w:rPr>
        <w:t>1</w:t>
      </w:r>
      <w:r w:rsidR="00650560">
        <w:rPr>
          <w:rFonts w:cstheme="minorHAnsi"/>
          <w:i/>
          <w:szCs w:val="24"/>
        </w:rPr>
        <w:t>99</w:t>
      </w:r>
      <w:r>
        <w:rPr>
          <w:rFonts w:cstheme="minorHAnsi"/>
          <w:i/>
          <w:szCs w:val="24"/>
        </w:rPr>
        <w:t xml:space="preserve"> </w:t>
      </w:r>
    </w:p>
    <w:p w14:paraId="0EB6129D" w14:textId="77777777" w:rsidR="00AF206E" w:rsidRPr="00596B0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eastAsia="Times New Roman" w:cs="Times New Roman"/>
          <w:b/>
          <w:bCs/>
          <w:szCs w:val="24"/>
        </w:rPr>
      </w:pP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474E63ED" w:rsidR="00D1412A" w:rsidRPr="007F67B1" w:rsidRDefault="00183D31" w:rsidP="00650560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>mam pirkimui dėl</w:t>
      </w:r>
      <w:r w:rsidR="00650560">
        <w:rPr>
          <w:rFonts w:cs="Times New Roman"/>
        </w:rPr>
        <w:t xml:space="preserve"> k</w:t>
      </w:r>
      <w:r w:rsidR="00650560" w:rsidRPr="00650560">
        <w:rPr>
          <w:rFonts w:cs="Times New Roman"/>
        </w:rPr>
        <w:t xml:space="preserve">apitalinio remonto pagal techninį darbo projektą „gydymo paskirties (visuomeninių paskirties pastatų grupės) pastato, Žemaitijos g. 6a, naujoji Akmenė, kapitalinio remonto ir paskirties keitimo į administracinės paskirties (administracinių pastatų grupės ) pastatą su viešbučių paskirties (komercinių patalpų paskirties grupės) patalpomis projektas“ darbų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48A1E349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lastRenderedPageBreak/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F206E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AF206E">
        <w:rPr>
          <w:rFonts w:cs="Times New Roman"/>
          <w:b/>
        </w:rPr>
        <w:t>0</w:t>
      </w:r>
      <w:r w:rsidR="00650560">
        <w:rPr>
          <w:rFonts w:cs="Times New Roman"/>
          <w:b/>
        </w:rPr>
        <w:t>5</w:t>
      </w:r>
      <w:r w:rsidR="00A21E31">
        <w:rPr>
          <w:rFonts w:cs="Times New Roman"/>
          <w:b/>
        </w:rPr>
        <w:t>-</w:t>
      </w:r>
      <w:r w:rsidR="00AF206E">
        <w:rPr>
          <w:rFonts w:cs="Times New Roman"/>
          <w:b/>
        </w:rPr>
        <w:t>1</w:t>
      </w:r>
      <w:r w:rsidR="00650560">
        <w:rPr>
          <w:rFonts w:cs="Times New Roman"/>
          <w:b/>
        </w:rPr>
        <w:t>8</w:t>
      </w:r>
      <w:r w:rsidR="00A21E31">
        <w:rPr>
          <w:rFonts w:cs="Times New Roman"/>
          <w:b/>
        </w:rPr>
        <w:t xml:space="preserve"> </w:t>
      </w:r>
      <w:r w:rsidR="00B40E1C">
        <w:rPr>
          <w:rFonts w:cs="Times New Roman"/>
          <w:b/>
        </w:rPr>
        <w:t>1</w:t>
      </w:r>
      <w:r w:rsidR="00650560">
        <w:rPr>
          <w:rFonts w:cs="Times New Roman"/>
          <w:b/>
        </w:rPr>
        <w:t>0</w:t>
      </w:r>
      <w:bookmarkStart w:id="1" w:name="_GoBack"/>
      <w:bookmarkEnd w:id="1"/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D4B4A69" w14:textId="5245AA6B" w:rsidR="00B23532" w:rsidRPr="00AF206E" w:rsidRDefault="00B95CC4" w:rsidP="00AF206E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28B0B73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3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CDD" w14:textId="77777777" w:rsidR="007221B8" w:rsidRDefault="007221B8" w:rsidP="005F2C09">
      <w:pPr>
        <w:spacing w:line="240" w:lineRule="auto"/>
      </w:pPr>
      <w:r>
        <w:separator/>
      </w:r>
    </w:p>
  </w:endnote>
  <w:endnote w:type="continuationSeparator" w:id="0">
    <w:p w14:paraId="19A50D58" w14:textId="77777777" w:rsidR="007221B8" w:rsidRDefault="007221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B3A2" w14:textId="77777777" w:rsidR="007221B8" w:rsidRDefault="007221B8" w:rsidP="005F2C09">
      <w:pPr>
        <w:spacing w:line="240" w:lineRule="auto"/>
      </w:pPr>
      <w:r>
        <w:separator/>
      </w:r>
    </w:p>
  </w:footnote>
  <w:footnote w:type="continuationSeparator" w:id="0">
    <w:p w14:paraId="1CB79599" w14:textId="77777777" w:rsidR="007221B8" w:rsidRDefault="007221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0560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E8987-7EAA-4D82-AE25-9CBD945227E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582f66ef-3dde-4451-b528-df745d980231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4BAE83-5142-474D-B6EC-82338136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2955</Words>
  <Characters>1685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Ingrida Jakaitienė</cp:lastModifiedBy>
  <cp:revision>3</cp:revision>
  <cp:lastPrinted>2022-05-25T11:29:00Z</cp:lastPrinted>
  <dcterms:created xsi:type="dcterms:W3CDTF">2026-04-10T11:18:00Z</dcterms:created>
  <dcterms:modified xsi:type="dcterms:W3CDTF">2026-05-12T11:44:00Z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