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B84AA5" w:rsidRDefault="00E32CE9" w:rsidP="00E32CE9">
      <w:pPr>
        <w:spacing w:after="0" w:line="240" w:lineRule="auto"/>
        <w:ind w:left="5812"/>
        <w:rPr>
          <w:rFonts w:ascii="Arial" w:eastAsia="Times New Roman" w:hAnsi="Arial" w:cs="Arial"/>
          <w:sz w:val="24"/>
          <w:szCs w:val="24"/>
        </w:rPr>
      </w:pPr>
      <w:bookmarkStart w:id="0" w:name="_Toc147739116"/>
      <w:r w:rsidRPr="00B84AA5">
        <w:rPr>
          <w:rFonts w:ascii="Arial" w:eastAsia="Times New Roman" w:hAnsi="Arial" w:cs="Arial"/>
          <w:sz w:val="24"/>
          <w:szCs w:val="24"/>
        </w:rPr>
        <w:t>PATVIRTINTA</w:t>
      </w:r>
    </w:p>
    <w:p w14:paraId="43C73E9C" w14:textId="6C666130" w:rsidR="00E32CE9" w:rsidRPr="00FE5885" w:rsidRDefault="00E32CE9" w:rsidP="00E32CE9">
      <w:pPr>
        <w:spacing w:after="0" w:line="240" w:lineRule="auto"/>
        <w:ind w:left="5812" w:right="-999"/>
        <w:rPr>
          <w:rFonts w:ascii="Arial" w:eastAsia="Times New Roman" w:hAnsi="Arial" w:cs="Arial"/>
          <w:sz w:val="24"/>
          <w:szCs w:val="24"/>
        </w:rPr>
      </w:pPr>
      <w:r w:rsidRPr="00FE5885">
        <w:rPr>
          <w:rFonts w:ascii="Arial" w:eastAsia="Times New Roman" w:hAnsi="Arial" w:cs="Arial"/>
          <w:sz w:val="24"/>
          <w:szCs w:val="24"/>
        </w:rPr>
        <w:t>Pirkimo komisijos 202</w:t>
      </w:r>
      <w:r w:rsidR="006826D0" w:rsidRPr="00FE5885">
        <w:rPr>
          <w:rFonts w:ascii="Arial" w:eastAsia="Times New Roman" w:hAnsi="Arial" w:cs="Arial"/>
          <w:sz w:val="24"/>
          <w:szCs w:val="24"/>
        </w:rPr>
        <w:t>6</w:t>
      </w:r>
      <w:r w:rsidRPr="00FE5885">
        <w:rPr>
          <w:rFonts w:ascii="Arial" w:eastAsia="Times New Roman" w:hAnsi="Arial" w:cs="Arial"/>
          <w:sz w:val="24"/>
          <w:szCs w:val="24"/>
        </w:rPr>
        <w:t>-</w:t>
      </w:r>
      <w:r w:rsidR="00E73F03" w:rsidRPr="00FE5885">
        <w:rPr>
          <w:rFonts w:ascii="Arial" w:eastAsia="Times New Roman" w:hAnsi="Arial" w:cs="Arial"/>
          <w:sz w:val="24"/>
          <w:szCs w:val="24"/>
        </w:rPr>
        <w:t>05-</w:t>
      </w:r>
      <w:r w:rsidR="00FE5885" w:rsidRPr="00FE5885">
        <w:rPr>
          <w:rFonts w:ascii="Arial" w:eastAsia="Times New Roman" w:hAnsi="Arial" w:cs="Arial"/>
          <w:sz w:val="24"/>
          <w:szCs w:val="24"/>
        </w:rPr>
        <w:t>12</w:t>
      </w:r>
      <w:r w:rsidRPr="00FE5885">
        <w:rPr>
          <w:rFonts w:ascii="Arial" w:eastAsia="Times New Roman" w:hAnsi="Arial" w:cs="Arial"/>
          <w:sz w:val="24"/>
          <w:szCs w:val="24"/>
        </w:rPr>
        <w:t xml:space="preserve"> posėdžio </w:t>
      </w:r>
    </w:p>
    <w:p w14:paraId="2D83C1AD" w14:textId="614E3C6B" w:rsidR="00E32CE9" w:rsidRPr="00FE5885" w:rsidRDefault="00E32CE9" w:rsidP="00232E94">
      <w:pPr>
        <w:spacing w:after="0" w:line="240" w:lineRule="auto"/>
        <w:ind w:left="5812" w:right="-999"/>
        <w:rPr>
          <w:rFonts w:ascii="Arial" w:eastAsia="Times New Roman" w:hAnsi="Arial" w:cs="Arial"/>
          <w:sz w:val="24"/>
          <w:szCs w:val="24"/>
        </w:rPr>
      </w:pPr>
      <w:r w:rsidRPr="00FE5885">
        <w:rPr>
          <w:rFonts w:ascii="Arial" w:eastAsia="Times New Roman" w:hAnsi="Arial" w:cs="Arial"/>
          <w:sz w:val="24"/>
          <w:szCs w:val="24"/>
        </w:rPr>
        <w:t xml:space="preserve">protokolu Nr. </w:t>
      </w:r>
      <w:r w:rsidR="0059155D" w:rsidRPr="00FE5885">
        <w:rPr>
          <w:rFonts w:ascii="Arial" w:eastAsia="Times New Roman" w:hAnsi="Arial" w:cs="Arial"/>
          <w:sz w:val="24"/>
          <w:szCs w:val="24"/>
        </w:rPr>
        <w:t>14</w:t>
      </w:r>
      <w:r w:rsidRPr="00FE5885">
        <w:rPr>
          <w:rFonts w:ascii="Arial" w:eastAsia="Times New Roman" w:hAnsi="Arial" w:cs="Arial"/>
          <w:sz w:val="24"/>
          <w:szCs w:val="24"/>
        </w:rPr>
        <w:t>/</w:t>
      </w:r>
      <w:r w:rsidR="00FE5885" w:rsidRPr="00FE5885">
        <w:rPr>
          <w:rFonts w:ascii="Arial" w:eastAsia="Times New Roman" w:hAnsi="Arial" w:cs="Arial"/>
          <w:sz w:val="24"/>
          <w:szCs w:val="24"/>
        </w:rPr>
        <w:t>4</w:t>
      </w:r>
    </w:p>
    <w:p w14:paraId="2538304E" w14:textId="3E9A168D" w:rsidR="00232E94" w:rsidRPr="00B84AA5" w:rsidRDefault="00232E94" w:rsidP="00232E94">
      <w:pPr>
        <w:spacing w:after="0" w:line="240" w:lineRule="auto"/>
        <w:ind w:left="5812" w:right="-999"/>
        <w:rPr>
          <w:rFonts w:ascii="Arial" w:eastAsia="Times New Roman" w:hAnsi="Arial" w:cs="Arial"/>
          <w:sz w:val="24"/>
          <w:szCs w:val="24"/>
        </w:rPr>
      </w:pPr>
      <w:r w:rsidRPr="00B84AA5">
        <w:rPr>
          <w:rFonts w:ascii="Arial" w:eastAsia="Times New Roman" w:hAnsi="Arial" w:cs="Arial"/>
          <w:sz w:val="24"/>
          <w:szCs w:val="24"/>
        </w:rPr>
        <w:t>PAKEITIMAI PATVIRTINTI:</w:t>
      </w:r>
    </w:p>
    <w:p w14:paraId="60A7CFF7" w14:textId="77777777" w:rsidR="00232E94" w:rsidRPr="00B84AA5" w:rsidRDefault="00232E94" w:rsidP="00232E94">
      <w:pPr>
        <w:spacing w:after="0" w:line="240" w:lineRule="auto"/>
        <w:ind w:left="5812" w:right="-999"/>
        <w:rPr>
          <w:rFonts w:ascii="Arial" w:eastAsia="Times New Roman" w:hAnsi="Arial" w:cs="Arial"/>
          <w:i/>
          <w:iCs/>
          <w:sz w:val="24"/>
          <w:szCs w:val="24"/>
        </w:rPr>
      </w:pPr>
      <w:r w:rsidRPr="00B84AA5">
        <w:rPr>
          <w:rFonts w:ascii="Arial" w:eastAsia="Times New Roman" w:hAnsi="Arial" w:cs="Arial"/>
          <w:i/>
          <w:iCs/>
          <w:sz w:val="24"/>
          <w:szCs w:val="24"/>
        </w:rPr>
        <w:t>Netaikoma</w:t>
      </w:r>
    </w:p>
    <w:p w14:paraId="6548A483" w14:textId="77777777" w:rsidR="00232E94" w:rsidRPr="00B3520C" w:rsidRDefault="00232E94" w:rsidP="00232E94">
      <w:pPr>
        <w:spacing w:after="0" w:line="240" w:lineRule="auto"/>
        <w:ind w:left="5812" w:right="-999"/>
        <w:rPr>
          <w:rFonts w:ascii="Arial" w:eastAsia="Times New Roman" w:hAnsi="Arial" w:cs="Arial"/>
          <w:sz w:val="24"/>
          <w:szCs w:val="24"/>
        </w:rPr>
      </w:pPr>
    </w:p>
    <w:p w14:paraId="5FD4FD14" w14:textId="5BFD4118" w:rsidR="00232E94" w:rsidRPr="00B3520C" w:rsidRDefault="00232E94" w:rsidP="00232E94">
      <w:pPr>
        <w:spacing w:after="0" w:line="240" w:lineRule="auto"/>
        <w:ind w:left="5812" w:right="-999"/>
        <w:rPr>
          <w:rFonts w:ascii="Arial" w:eastAsia="Times New Roman" w:hAnsi="Arial" w:cs="Arial"/>
          <w:sz w:val="24"/>
          <w:szCs w:val="24"/>
        </w:rPr>
      </w:pPr>
    </w:p>
    <w:p w14:paraId="4F481298" w14:textId="78F85F61" w:rsidR="00232E94" w:rsidRPr="00B3520C" w:rsidRDefault="00232E94" w:rsidP="00232E94">
      <w:pPr>
        <w:jc w:val="center"/>
        <w:rPr>
          <w:rFonts w:ascii="Arial" w:hAnsi="Arial" w:cs="Arial"/>
          <w:b/>
          <w:bCs/>
          <w:sz w:val="24"/>
          <w:szCs w:val="24"/>
          <w:lang w:eastAsia="lt-LT"/>
        </w:rPr>
      </w:pPr>
      <w:r w:rsidRPr="00B3520C">
        <w:rPr>
          <w:rFonts w:ascii="Arial" w:hAnsi="Arial" w:cs="Arial"/>
          <w:b/>
          <w:bCs/>
          <w:sz w:val="24"/>
          <w:szCs w:val="24"/>
          <w:lang w:eastAsia="lt-LT"/>
        </w:rPr>
        <w:t>SUPAPRASTINTO PIRKIMO</w:t>
      </w:r>
    </w:p>
    <w:p w14:paraId="399F14D0" w14:textId="1C42C8F6" w:rsidR="00232E94" w:rsidRPr="00B84AA5" w:rsidRDefault="00485E98" w:rsidP="00232E94">
      <w:pPr>
        <w:jc w:val="center"/>
        <w:rPr>
          <w:rFonts w:ascii="Arial" w:hAnsi="Arial" w:cs="Arial"/>
          <w:b/>
          <w:bCs/>
          <w:color w:val="FF0000"/>
          <w:sz w:val="24"/>
          <w:szCs w:val="24"/>
          <w:lang w:eastAsia="lt-LT"/>
        </w:rPr>
      </w:pPr>
      <w:bookmarkStart w:id="1" w:name="_Hlk162508612"/>
      <w:r>
        <w:rPr>
          <w:rFonts w:ascii="Arial" w:hAnsi="Arial" w:cs="Arial"/>
          <w:b/>
          <w:bCs/>
          <w:sz w:val="24"/>
          <w:szCs w:val="24"/>
        </w:rPr>
        <w:t>DARBO RŪBAI IR TEKSTILĖS GAMINIAI</w:t>
      </w:r>
    </w:p>
    <w:bookmarkEnd w:id="1"/>
    <w:p w14:paraId="31EEE076" w14:textId="7DB43E89" w:rsidR="00232E94" w:rsidRPr="00B3520C" w:rsidRDefault="00A13C8F" w:rsidP="00571120">
      <w:pPr>
        <w:jc w:val="center"/>
        <w:rPr>
          <w:rFonts w:ascii="Arial" w:hAnsi="Arial" w:cs="Arial"/>
          <w:b/>
          <w:bCs/>
          <w:sz w:val="24"/>
          <w:szCs w:val="24"/>
          <w:lang w:eastAsia="lt-LT"/>
        </w:rPr>
      </w:pPr>
      <w:r w:rsidRPr="00B3520C">
        <w:rPr>
          <w:rFonts w:ascii="Arial" w:hAnsi="Arial" w:cs="Arial"/>
          <w:b/>
          <w:bCs/>
          <w:sz w:val="24"/>
          <w:szCs w:val="24"/>
          <w:lang w:eastAsia="lt-LT"/>
        </w:rPr>
        <w:t>ATVIR</w:t>
      </w:r>
      <w:r w:rsidR="00232E94" w:rsidRPr="00B3520C">
        <w:rPr>
          <w:rFonts w:ascii="Arial" w:hAnsi="Arial" w:cs="Arial"/>
          <w:b/>
          <w:bCs/>
          <w:sz w:val="24"/>
          <w:szCs w:val="24"/>
          <w:lang w:eastAsia="lt-LT"/>
        </w:rPr>
        <w:t>O</w:t>
      </w:r>
      <w:r w:rsidRPr="00B3520C">
        <w:rPr>
          <w:rFonts w:ascii="Arial" w:hAnsi="Arial" w:cs="Arial"/>
          <w:b/>
          <w:bCs/>
          <w:sz w:val="24"/>
          <w:szCs w:val="24"/>
          <w:lang w:eastAsia="lt-LT"/>
        </w:rPr>
        <w:t xml:space="preserve"> KONKURS</w:t>
      </w:r>
      <w:r w:rsidR="00232E94" w:rsidRPr="00B3520C">
        <w:rPr>
          <w:rFonts w:ascii="Arial" w:hAnsi="Arial" w:cs="Arial"/>
          <w:b/>
          <w:bCs/>
          <w:sz w:val="24"/>
          <w:szCs w:val="24"/>
          <w:lang w:eastAsia="lt-LT"/>
        </w:rPr>
        <w:t xml:space="preserve">O </w:t>
      </w:r>
    </w:p>
    <w:p w14:paraId="520AB98D" w14:textId="75DCC7EE" w:rsidR="00571120" w:rsidRPr="00B3520C" w:rsidRDefault="00571120" w:rsidP="00571120">
      <w:pPr>
        <w:jc w:val="center"/>
        <w:rPr>
          <w:rFonts w:ascii="Arial" w:hAnsi="Arial" w:cs="Arial"/>
          <w:b/>
          <w:bCs/>
          <w:sz w:val="24"/>
          <w:szCs w:val="24"/>
          <w:lang w:eastAsia="lt-LT"/>
        </w:rPr>
      </w:pPr>
      <w:r w:rsidRPr="00B3520C">
        <w:rPr>
          <w:rFonts w:ascii="Arial" w:hAnsi="Arial" w:cs="Arial"/>
          <w:b/>
          <w:bCs/>
          <w:sz w:val="24"/>
          <w:szCs w:val="24"/>
          <w:lang w:eastAsia="lt-LT"/>
        </w:rPr>
        <w:t xml:space="preserve">SPECIALIOSIOS </w:t>
      </w:r>
      <w:r w:rsidR="005A4AC9" w:rsidRPr="00B3520C">
        <w:rPr>
          <w:rFonts w:ascii="Arial" w:hAnsi="Arial" w:cs="Arial"/>
          <w:b/>
          <w:bCs/>
          <w:sz w:val="24"/>
          <w:szCs w:val="24"/>
          <w:lang w:eastAsia="lt-LT"/>
        </w:rPr>
        <w:t xml:space="preserve">PIRKIMO </w:t>
      </w:r>
      <w:r w:rsidRPr="00B3520C">
        <w:rPr>
          <w:rFonts w:ascii="Arial" w:hAnsi="Arial" w:cs="Arial"/>
          <w:b/>
          <w:bCs/>
          <w:sz w:val="24"/>
          <w:szCs w:val="24"/>
          <w:lang w:eastAsia="lt-LT"/>
        </w:rPr>
        <w:t>SĄLYGOS</w:t>
      </w:r>
    </w:p>
    <w:p w14:paraId="74B73167" w14:textId="5A6453F1" w:rsidR="00232E94" w:rsidRPr="00B3520C" w:rsidRDefault="00232E94" w:rsidP="00571120">
      <w:pPr>
        <w:jc w:val="center"/>
        <w:rPr>
          <w:rFonts w:ascii="Arial" w:hAnsi="Arial" w:cs="Arial"/>
          <w:b/>
          <w:bCs/>
          <w:sz w:val="24"/>
          <w:szCs w:val="24"/>
          <w:lang w:eastAsia="lt-LT"/>
        </w:rPr>
      </w:pPr>
      <w:r w:rsidRPr="00B3520C">
        <w:rPr>
          <w:rFonts w:ascii="Arial" w:hAnsi="Arial" w:cs="Arial"/>
          <w:b/>
          <w:bCs/>
          <w:sz w:val="24"/>
          <w:szCs w:val="24"/>
          <w:lang w:eastAsia="lt-LT"/>
        </w:rPr>
        <w:t>Versija Nr. 1</w:t>
      </w:r>
    </w:p>
    <w:p w14:paraId="0EEDEA0B" w14:textId="531A09AD" w:rsidR="00A36D0D" w:rsidRPr="00B3520C" w:rsidRDefault="00A36D0D" w:rsidP="00571120">
      <w:pPr>
        <w:jc w:val="center"/>
        <w:rPr>
          <w:rFonts w:ascii="Arial" w:hAnsi="Arial" w:cs="Arial"/>
          <w:b/>
          <w:bCs/>
          <w:sz w:val="24"/>
          <w:szCs w:val="24"/>
          <w:lang w:eastAsia="lt-LT"/>
        </w:rPr>
      </w:pPr>
    </w:p>
    <w:p w14:paraId="530317B0" w14:textId="3A188B93" w:rsidR="00966362" w:rsidRPr="00B3520C" w:rsidRDefault="00966362" w:rsidP="00571120">
      <w:pPr>
        <w:jc w:val="center"/>
        <w:rPr>
          <w:rFonts w:ascii="Arial" w:hAnsi="Arial" w:cs="Arial"/>
          <w:b/>
          <w:bCs/>
          <w:sz w:val="24"/>
          <w:szCs w:val="24"/>
          <w:lang w:eastAsia="lt-LT"/>
        </w:rPr>
      </w:pPr>
      <w:r w:rsidRPr="00B3520C">
        <w:rPr>
          <w:rFonts w:ascii="Arial" w:hAnsi="Arial" w:cs="Arial"/>
          <w:b/>
          <w:bCs/>
          <w:sz w:val="24"/>
          <w:szCs w:val="24"/>
          <w:lang w:eastAsia="lt-LT"/>
        </w:rPr>
        <w:t>TURINYS</w:t>
      </w:r>
    </w:p>
    <w:p w14:paraId="20999D19" w14:textId="2F601FD0" w:rsidR="00C05A50" w:rsidRDefault="00966362">
      <w:pPr>
        <w:pStyle w:val="Turinys1"/>
        <w:tabs>
          <w:tab w:val="left" w:pos="480"/>
          <w:tab w:val="right" w:leader="dot" w:pos="10053"/>
        </w:tabs>
        <w:rPr>
          <w:rFonts w:eastAsiaTheme="minorEastAsia"/>
          <w:noProof/>
          <w:kern w:val="2"/>
          <w:sz w:val="24"/>
          <w:szCs w:val="24"/>
          <w:lang w:eastAsia="lt-LT"/>
          <w14:ligatures w14:val="standardContextual"/>
        </w:rPr>
      </w:pPr>
      <w:r w:rsidRPr="00242007">
        <w:rPr>
          <w:rFonts w:ascii="Arial" w:hAnsi="Arial" w:cs="Arial"/>
          <w:b/>
          <w:bCs/>
          <w:sz w:val="24"/>
          <w:szCs w:val="24"/>
          <w:lang w:eastAsia="lt-LT"/>
        </w:rPr>
        <w:fldChar w:fldCharType="begin"/>
      </w:r>
      <w:r w:rsidRPr="00242007">
        <w:rPr>
          <w:rFonts w:ascii="Arial" w:hAnsi="Arial" w:cs="Arial"/>
          <w:b/>
          <w:bCs/>
          <w:sz w:val="24"/>
          <w:szCs w:val="24"/>
          <w:lang w:eastAsia="lt-LT"/>
        </w:rPr>
        <w:instrText xml:space="preserve"> TOC \o "1-3" \h \z \u </w:instrText>
      </w:r>
      <w:r w:rsidRPr="00242007">
        <w:rPr>
          <w:rFonts w:ascii="Arial" w:hAnsi="Arial" w:cs="Arial"/>
          <w:b/>
          <w:bCs/>
          <w:sz w:val="24"/>
          <w:szCs w:val="24"/>
          <w:lang w:eastAsia="lt-LT"/>
        </w:rPr>
        <w:fldChar w:fldCharType="separate"/>
      </w:r>
      <w:hyperlink w:anchor="_Toc226715439" w:history="1">
        <w:r w:rsidR="00C05A50" w:rsidRPr="00AD6D89">
          <w:rPr>
            <w:rStyle w:val="Hipersaitas"/>
            <w:rFonts w:eastAsiaTheme="majorEastAsia"/>
            <w:b/>
            <w:bCs/>
            <w:noProof/>
            <w:spacing w:val="4"/>
          </w:rPr>
          <w:t>1.</w:t>
        </w:r>
        <w:r w:rsidR="00C05A50">
          <w:rPr>
            <w:rFonts w:eastAsiaTheme="minorEastAsia"/>
            <w:noProof/>
            <w:kern w:val="2"/>
            <w:sz w:val="24"/>
            <w:szCs w:val="24"/>
            <w:lang w:eastAsia="lt-LT"/>
            <w14:ligatures w14:val="standardContextual"/>
          </w:rPr>
          <w:tab/>
        </w:r>
        <w:r w:rsidR="00C05A50" w:rsidRPr="00AD6D89">
          <w:rPr>
            <w:rStyle w:val="Hipersaitas"/>
            <w:rFonts w:ascii="Arial" w:eastAsiaTheme="majorEastAsia" w:hAnsi="Arial" w:cs="Arial"/>
            <w:b/>
            <w:bCs/>
            <w:noProof/>
            <w:spacing w:val="4"/>
          </w:rPr>
          <w:t>Bendroji informacija</w:t>
        </w:r>
        <w:r w:rsidR="00C05A50">
          <w:rPr>
            <w:noProof/>
            <w:webHidden/>
          </w:rPr>
          <w:tab/>
        </w:r>
        <w:r w:rsidR="00C05A50">
          <w:rPr>
            <w:noProof/>
            <w:webHidden/>
          </w:rPr>
          <w:fldChar w:fldCharType="begin"/>
        </w:r>
        <w:r w:rsidR="00C05A50">
          <w:rPr>
            <w:noProof/>
            <w:webHidden/>
          </w:rPr>
          <w:instrText xml:space="preserve"> PAGEREF _Toc226715439 \h </w:instrText>
        </w:r>
        <w:r w:rsidR="00C05A50">
          <w:rPr>
            <w:noProof/>
            <w:webHidden/>
          </w:rPr>
        </w:r>
        <w:r w:rsidR="00C05A50">
          <w:rPr>
            <w:noProof/>
            <w:webHidden/>
          </w:rPr>
          <w:fldChar w:fldCharType="separate"/>
        </w:r>
        <w:r w:rsidR="00C05A50">
          <w:rPr>
            <w:noProof/>
            <w:webHidden/>
          </w:rPr>
          <w:t>2</w:t>
        </w:r>
        <w:r w:rsidR="00C05A50">
          <w:rPr>
            <w:noProof/>
            <w:webHidden/>
          </w:rPr>
          <w:fldChar w:fldCharType="end"/>
        </w:r>
      </w:hyperlink>
    </w:p>
    <w:p w14:paraId="402C8B71" w14:textId="4B05C22E" w:rsidR="00C05A50" w:rsidRDefault="00C05A50">
      <w:pPr>
        <w:pStyle w:val="Turinys1"/>
        <w:tabs>
          <w:tab w:val="left" w:pos="480"/>
          <w:tab w:val="right" w:leader="dot" w:pos="10053"/>
        </w:tabs>
        <w:rPr>
          <w:rFonts w:eastAsiaTheme="minorEastAsia"/>
          <w:noProof/>
          <w:kern w:val="2"/>
          <w:sz w:val="24"/>
          <w:szCs w:val="24"/>
          <w:lang w:eastAsia="lt-LT"/>
          <w14:ligatures w14:val="standardContextual"/>
        </w:rPr>
      </w:pPr>
      <w:hyperlink w:anchor="_Toc226715440" w:history="1">
        <w:r w:rsidRPr="00AD6D89">
          <w:rPr>
            <w:rStyle w:val="Hipersaitas"/>
            <w:rFonts w:ascii="Arial" w:eastAsia="Calibri" w:hAnsi="Arial"/>
            <w:b/>
            <w:bCs/>
            <w:noProof/>
            <w:spacing w:val="4"/>
          </w:rPr>
          <w:t>2.</w:t>
        </w:r>
        <w:r>
          <w:rPr>
            <w:rFonts w:eastAsiaTheme="minorEastAsia"/>
            <w:noProof/>
            <w:kern w:val="2"/>
            <w:sz w:val="24"/>
            <w:szCs w:val="24"/>
            <w:lang w:eastAsia="lt-LT"/>
            <w14:ligatures w14:val="standardContextual"/>
          </w:rPr>
          <w:tab/>
        </w:r>
        <w:r w:rsidRPr="00AD6D89">
          <w:rPr>
            <w:rStyle w:val="Hipersaitas"/>
            <w:rFonts w:ascii="Arial" w:eastAsiaTheme="majorEastAsia" w:hAnsi="Arial" w:cs="Arial"/>
            <w:b/>
            <w:bCs/>
            <w:noProof/>
            <w:spacing w:val="4"/>
          </w:rPr>
          <w:t>Pirkimo objektas</w:t>
        </w:r>
        <w:r>
          <w:rPr>
            <w:noProof/>
            <w:webHidden/>
          </w:rPr>
          <w:tab/>
        </w:r>
        <w:r>
          <w:rPr>
            <w:noProof/>
            <w:webHidden/>
          </w:rPr>
          <w:fldChar w:fldCharType="begin"/>
        </w:r>
        <w:r>
          <w:rPr>
            <w:noProof/>
            <w:webHidden/>
          </w:rPr>
          <w:instrText xml:space="preserve"> PAGEREF _Toc226715440 \h </w:instrText>
        </w:r>
        <w:r>
          <w:rPr>
            <w:noProof/>
            <w:webHidden/>
          </w:rPr>
        </w:r>
        <w:r>
          <w:rPr>
            <w:noProof/>
            <w:webHidden/>
          </w:rPr>
          <w:fldChar w:fldCharType="separate"/>
        </w:r>
        <w:r>
          <w:rPr>
            <w:noProof/>
            <w:webHidden/>
          </w:rPr>
          <w:t>2</w:t>
        </w:r>
        <w:r>
          <w:rPr>
            <w:noProof/>
            <w:webHidden/>
          </w:rPr>
          <w:fldChar w:fldCharType="end"/>
        </w:r>
      </w:hyperlink>
    </w:p>
    <w:p w14:paraId="07EE5335" w14:textId="44445646" w:rsidR="00C05A50" w:rsidRDefault="00C05A50">
      <w:pPr>
        <w:pStyle w:val="Turinys1"/>
        <w:tabs>
          <w:tab w:val="left" w:pos="480"/>
          <w:tab w:val="right" w:leader="dot" w:pos="10053"/>
        </w:tabs>
        <w:rPr>
          <w:rFonts w:eastAsiaTheme="minorEastAsia"/>
          <w:noProof/>
          <w:kern w:val="2"/>
          <w:sz w:val="24"/>
          <w:szCs w:val="24"/>
          <w:lang w:eastAsia="lt-LT"/>
          <w14:ligatures w14:val="standardContextual"/>
        </w:rPr>
      </w:pPr>
      <w:hyperlink w:anchor="_Toc226715441" w:history="1">
        <w:r w:rsidRPr="00AD6D89">
          <w:rPr>
            <w:rStyle w:val="Hipersaitas"/>
            <w:rFonts w:ascii="Arial" w:eastAsia="Calibri" w:hAnsi="Arial"/>
            <w:b/>
            <w:noProof/>
          </w:rPr>
          <w:t>3.</w:t>
        </w:r>
        <w:r>
          <w:rPr>
            <w:rFonts w:eastAsiaTheme="minorEastAsia"/>
            <w:noProof/>
            <w:kern w:val="2"/>
            <w:sz w:val="24"/>
            <w:szCs w:val="24"/>
            <w:lang w:eastAsia="lt-LT"/>
            <w14:ligatures w14:val="standardContextual"/>
          </w:rPr>
          <w:tab/>
        </w:r>
        <w:r w:rsidRPr="00AD6D89">
          <w:rPr>
            <w:rStyle w:val="Hipersaitas"/>
            <w:rFonts w:ascii="Arial" w:eastAsiaTheme="majorEastAsia" w:hAnsi="Arial" w:cs="Arial"/>
            <w:b/>
            <w:bCs/>
            <w:noProof/>
            <w:spacing w:val="4"/>
          </w:rPr>
          <w:t>Susitikimas su tiekėjais ir objekto apžiūra</w:t>
        </w:r>
        <w:r>
          <w:rPr>
            <w:noProof/>
            <w:webHidden/>
          </w:rPr>
          <w:tab/>
        </w:r>
        <w:r>
          <w:rPr>
            <w:noProof/>
            <w:webHidden/>
          </w:rPr>
          <w:fldChar w:fldCharType="begin"/>
        </w:r>
        <w:r>
          <w:rPr>
            <w:noProof/>
            <w:webHidden/>
          </w:rPr>
          <w:instrText xml:space="preserve"> PAGEREF _Toc226715441 \h </w:instrText>
        </w:r>
        <w:r>
          <w:rPr>
            <w:noProof/>
            <w:webHidden/>
          </w:rPr>
        </w:r>
        <w:r>
          <w:rPr>
            <w:noProof/>
            <w:webHidden/>
          </w:rPr>
          <w:fldChar w:fldCharType="separate"/>
        </w:r>
        <w:r>
          <w:rPr>
            <w:noProof/>
            <w:webHidden/>
          </w:rPr>
          <w:t>2</w:t>
        </w:r>
        <w:r>
          <w:rPr>
            <w:noProof/>
            <w:webHidden/>
          </w:rPr>
          <w:fldChar w:fldCharType="end"/>
        </w:r>
      </w:hyperlink>
    </w:p>
    <w:p w14:paraId="5CFAD3F8" w14:textId="232AEC83" w:rsidR="00C05A50" w:rsidRDefault="00C05A50">
      <w:pPr>
        <w:pStyle w:val="Turinys1"/>
        <w:tabs>
          <w:tab w:val="left" w:pos="480"/>
          <w:tab w:val="right" w:leader="dot" w:pos="10053"/>
        </w:tabs>
        <w:rPr>
          <w:rFonts w:eastAsiaTheme="minorEastAsia"/>
          <w:noProof/>
          <w:kern w:val="2"/>
          <w:sz w:val="24"/>
          <w:szCs w:val="24"/>
          <w:lang w:eastAsia="lt-LT"/>
          <w14:ligatures w14:val="standardContextual"/>
        </w:rPr>
      </w:pPr>
      <w:hyperlink w:anchor="_Toc226715442" w:history="1">
        <w:r w:rsidRPr="00AD6D89">
          <w:rPr>
            <w:rStyle w:val="Hipersaitas"/>
            <w:rFonts w:ascii="Arial" w:eastAsia="Calibri" w:hAnsi="Arial"/>
            <w:b/>
            <w:noProof/>
          </w:rPr>
          <w:t>4.</w:t>
        </w:r>
        <w:r>
          <w:rPr>
            <w:rFonts w:eastAsiaTheme="minorEastAsia"/>
            <w:noProof/>
            <w:kern w:val="2"/>
            <w:sz w:val="24"/>
            <w:szCs w:val="24"/>
            <w:lang w:eastAsia="lt-LT"/>
            <w14:ligatures w14:val="standardContextual"/>
          </w:rPr>
          <w:tab/>
        </w:r>
        <w:r w:rsidRPr="00AD6D89">
          <w:rPr>
            <w:rStyle w:val="Hipersaitas"/>
            <w:rFonts w:ascii="Arial" w:eastAsiaTheme="majorEastAsia" w:hAnsi="Arial" w:cs="Arial"/>
            <w:b/>
            <w:bCs/>
            <w:noProof/>
            <w:spacing w:val="4"/>
          </w:rPr>
          <w:t>Tiekėjų pašalinimo pagrindai</w:t>
        </w:r>
        <w:r>
          <w:rPr>
            <w:noProof/>
            <w:webHidden/>
          </w:rPr>
          <w:tab/>
        </w:r>
        <w:r>
          <w:rPr>
            <w:noProof/>
            <w:webHidden/>
          </w:rPr>
          <w:fldChar w:fldCharType="begin"/>
        </w:r>
        <w:r>
          <w:rPr>
            <w:noProof/>
            <w:webHidden/>
          </w:rPr>
          <w:instrText xml:space="preserve"> PAGEREF _Toc226715442 \h </w:instrText>
        </w:r>
        <w:r>
          <w:rPr>
            <w:noProof/>
            <w:webHidden/>
          </w:rPr>
        </w:r>
        <w:r>
          <w:rPr>
            <w:noProof/>
            <w:webHidden/>
          </w:rPr>
          <w:fldChar w:fldCharType="separate"/>
        </w:r>
        <w:r>
          <w:rPr>
            <w:noProof/>
            <w:webHidden/>
          </w:rPr>
          <w:t>3</w:t>
        </w:r>
        <w:r>
          <w:rPr>
            <w:noProof/>
            <w:webHidden/>
          </w:rPr>
          <w:fldChar w:fldCharType="end"/>
        </w:r>
      </w:hyperlink>
    </w:p>
    <w:p w14:paraId="1DA2C862" w14:textId="2771DBC6" w:rsidR="00C05A50" w:rsidRDefault="00C05A50">
      <w:pPr>
        <w:pStyle w:val="Turinys1"/>
        <w:tabs>
          <w:tab w:val="left" w:pos="480"/>
          <w:tab w:val="right" w:leader="dot" w:pos="10053"/>
        </w:tabs>
        <w:rPr>
          <w:rFonts w:eastAsiaTheme="minorEastAsia"/>
          <w:noProof/>
          <w:kern w:val="2"/>
          <w:sz w:val="24"/>
          <w:szCs w:val="24"/>
          <w:lang w:eastAsia="lt-LT"/>
          <w14:ligatures w14:val="standardContextual"/>
        </w:rPr>
      </w:pPr>
      <w:hyperlink w:anchor="_Toc226715443" w:history="1">
        <w:r w:rsidRPr="00AD6D89">
          <w:rPr>
            <w:rStyle w:val="Hipersaitas"/>
            <w:rFonts w:ascii="Arial" w:eastAsia="Calibri" w:hAnsi="Arial"/>
            <w:b/>
            <w:noProof/>
          </w:rPr>
          <w:t>5.</w:t>
        </w:r>
        <w:r>
          <w:rPr>
            <w:rFonts w:eastAsiaTheme="minorEastAsia"/>
            <w:noProof/>
            <w:kern w:val="2"/>
            <w:sz w:val="24"/>
            <w:szCs w:val="24"/>
            <w:lang w:eastAsia="lt-LT"/>
            <w14:ligatures w14:val="standardContextual"/>
          </w:rPr>
          <w:tab/>
        </w:r>
        <w:r w:rsidRPr="00AD6D89">
          <w:rPr>
            <w:rStyle w:val="Hipersaitas"/>
            <w:rFonts w:ascii="Arial" w:eastAsiaTheme="majorEastAsia" w:hAnsi="Arial" w:cs="Arial"/>
            <w:b/>
            <w:bCs/>
            <w:noProof/>
            <w:spacing w:val="4"/>
          </w:rPr>
          <w:t>Tiekėjų kvalifikacijos reikalavimai ir kokybės vadybos ir (arba) aplinkos apsaugos vadybos sistemos standartai</w:t>
        </w:r>
        <w:r>
          <w:rPr>
            <w:noProof/>
            <w:webHidden/>
          </w:rPr>
          <w:tab/>
        </w:r>
        <w:r>
          <w:rPr>
            <w:noProof/>
            <w:webHidden/>
          </w:rPr>
          <w:fldChar w:fldCharType="begin"/>
        </w:r>
        <w:r>
          <w:rPr>
            <w:noProof/>
            <w:webHidden/>
          </w:rPr>
          <w:instrText xml:space="preserve"> PAGEREF _Toc226715443 \h </w:instrText>
        </w:r>
        <w:r>
          <w:rPr>
            <w:noProof/>
            <w:webHidden/>
          </w:rPr>
        </w:r>
        <w:r>
          <w:rPr>
            <w:noProof/>
            <w:webHidden/>
          </w:rPr>
          <w:fldChar w:fldCharType="separate"/>
        </w:r>
        <w:r>
          <w:rPr>
            <w:noProof/>
            <w:webHidden/>
          </w:rPr>
          <w:t>3</w:t>
        </w:r>
        <w:r>
          <w:rPr>
            <w:noProof/>
            <w:webHidden/>
          </w:rPr>
          <w:fldChar w:fldCharType="end"/>
        </w:r>
      </w:hyperlink>
    </w:p>
    <w:p w14:paraId="08EE11AD" w14:textId="34C7E2BD" w:rsidR="00C05A50" w:rsidRDefault="00C05A50">
      <w:pPr>
        <w:pStyle w:val="Turinys1"/>
        <w:tabs>
          <w:tab w:val="left" w:pos="480"/>
          <w:tab w:val="right" w:leader="dot" w:pos="10053"/>
        </w:tabs>
        <w:rPr>
          <w:rFonts w:eastAsiaTheme="minorEastAsia"/>
          <w:noProof/>
          <w:kern w:val="2"/>
          <w:sz w:val="24"/>
          <w:szCs w:val="24"/>
          <w:lang w:eastAsia="lt-LT"/>
          <w14:ligatures w14:val="standardContextual"/>
        </w:rPr>
      </w:pPr>
      <w:hyperlink w:anchor="_Toc226715444" w:history="1">
        <w:r w:rsidRPr="00AD6D89">
          <w:rPr>
            <w:rStyle w:val="Hipersaitas"/>
            <w:rFonts w:ascii="Arial" w:eastAsia="Calibri" w:hAnsi="Arial"/>
            <w:b/>
            <w:noProof/>
          </w:rPr>
          <w:t>6.</w:t>
        </w:r>
        <w:r>
          <w:rPr>
            <w:rFonts w:eastAsiaTheme="minorEastAsia"/>
            <w:noProof/>
            <w:kern w:val="2"/>
            <w:sz w:val="24"/>
            <w:szCs w:val="24"/>
            <w:lang w:eastAsia="lt-LT"/>
            <w14:ligatures w14:val="standardContextual"/>
          </w:rPr>
          <w:tab/>
        </w:r>
        <w:r w:rsidRPr="00AD6D89">
          <w:rPr>
            <w:rStyle w:val="Hipersaitas"/>
            <w:rFonts w:ascii="Arial" w:eastAsiaTheme="majorEastAsia" w:hAnsi="Arial" w:cs="Arial"/>
            <w:b/>
            <w:bCs/>
            <w:noProof/>
            <w:spacing w:val="4"/>
          </w:rPr>
          <w:t>Reikalavimai, susiję su nacionaliniu saugumu</w:t>
        </w:r>
        <w:r>
          <w:rPr>
            <w:noProof/>
            <w:webHidden/>
          </w:rPr>
          <w:tab/>
        </w:r>
        <w:r>
          <w:rPr>
            <w:noProof/>
            <w:webHidden/>
          </w:rPr>
          <w:fldChar w:fldCharType="begin"/>
        </w:r>
        <w:r>
          <w:rPr>
            <w:noProof/>
            <w:webHidden/>
          </w:rPr>
          <w:instrText xml:space="preserve"> PAGEREF _Toc226715444 \h </w:instrText>
        </w:r>
        <w:r>
          <w:rPr>
            <w:noProof/>
            <w:webHidden/>
          </w:rPr>
        </w:r>
        <w:r>
          <w:rPr>
            <w:noProof/>
            <w:webHidden/>
          </w:rPr>
          <w:fldChar w:fldCharType="separate"/>
        </w:r>
        <w:r>
          <w:rPr>
            <w:noProof/>
            <w:webHidden/>
          </w:rPr>
          <w:t>3</w:t>
        </w:r>
        <w:r>
          <w:rPr>
            <w:noProof/>
            <w:webHidden/>
          </w:rPr>
          <w:fldChar w:fldCharType="end"/>
        </w:r>
      </w:hyperlink>
    </w:p>
    <w:p w14:paraId="3028C48F" w14:textId="37A95FB0" w:rsidR="00C05A50" w:rsidRDefault="00C05A50">
      <w:pPr>
        <w:pStyle w:val="Turinys1"/>
        <w:tabs>
          <w:tab w:val="left" w:pos="480"/>
          <w:tab w:val="right" w:leader="dot" w:pos="10053"/>
        </w:tabs>
        <w:rPr>
          <w:rFonts w:eastAsiaTheme="minorEastAsia"/>
          <w:noProof/>
          <w:kern w:val="2"/>
          <w:sz w:val="24"/>
          <w:szCs w:val="24"/>
          <w:lang w:eastAsia="lt-LT"/>
          <w14:ligatures w14:val="standardContextual"/>
        </w:rPr>
      </w:pPr>
      <w:hyperlink w:anchor="_Toc226715445" w:history="1">
        <w:r w:rsidRPr="00AD6D89">
          <w:rPr>
            <w:rStyle w:val="Hipersaitas"/>
            <w:rFonts w:ascii="Arial" w:eastAsia="Calibri" w:hAnsi="Arial"/>
            <w:b/>
            <w:noProof/>
          </w:rPr>
          <w:t>7.</w:t>
        </w:r>
        <w:r>
          <w:rPr>
            <w:rFonts w:eastAsiaTheme="minorEastAsia"/>
            <w:noProof/>
            <w:kern w:val="2"/>
            <w:sz w:val="24"/>
            <w:szCs w:val="24"/>
            <w:lang w:eastAsia="lt-LT"/>
            <w14:ligatures w14:val="standardContextual"/>
          </w:rPr>
          <w:tab/>
        </w:r>
        <w:r w:rsidRPr="00AD6D89">
          <w:rPr>
            <w:rStyle w:val="Hipersaitas"/>
            <w:rFonts w:ascii="Arial" w:eastAsiaTheme="majorEastAsia" w:hAnsi="Arial" w:cs="Arial"/>
            <w:b/>
            <w:bCs/>
            <w:noProof/>
            <w:spacing w:val="4"/>
          </w:rPr>
          <w:t>Žalieji reikalavimai</w:t>
        </w:r>
        <w:r>
          <w:rPr>
            <w:noProof/>
            <w:webHidden/>
          </w:rPr>
          <w:tab/>
        </w:r>
        <w:r>
          <w:rPr>
            <w:noProof/>
            <w:webHidden/>
          </w:rPr>
          <w:fldChar w:fldCharType="begin"/>
        </w:r>
        <w:r>
          <w:rPr>
            <w:noProof/>
            <w:webHidden/>
          </w:rPr>
          <w:instrText xml:space="preserve"> PAGEREF _Toc226715445 \h </w:instrText>
        </w:r>
        <w:r>
          <w:rPr>
            <w:noProof/>
            <w:webHidden/>
          </w:rPr>
        </w:r>
        <w:r>
          <w:rPr>
            <w:noProof/>
            <w:webHidden/>
          </w:rPr>
          <w:fldChar w:fldCharType="separate"/>
        </w:r>
        <w:r>
          <w:rPr>
            <w:noProof/>
            <w:webHidden/>
          </w:rPr>
          <w:t>3</w:t>
        </w:r>
        <w:r>
          <w:rPr>
            <w:noProof/>
            <w:webHidden/>
          </w:rPr>
          <w:fldChar w:fldCharType="end"/>
        </w:r>
      </w:hyperlink>
    </w:p>
    <w:p w14:paraId="270969F5" w14:textId="6AC5728D" w:rsidR="00C05A50" w:rsidRDefault="00C05A50">
      <w:pPr>
        <w:pStyle w:val="Turinys1"/>
        <w:tabs>
          <w:tab w:val="left" w:pos="480"/>
          <w:tab w:val="right" w:leader="dot" w:pos="10053"/>
        </w:tabs>
        <w:rPr>
          <w:rFonts w:eastAsiaTheme="minorEastAsia"/>
          <w:noProof/>
          <w:kern w:val="2"/>
          <w:sz w:val="24"/>
          <w:szCs w:val="24"/>
          <w:lang w:eastAsia="lt-LT"/>
          <w14:ligatures w14:val="standardContextual"/>
        </w:rPr>
      </w:pPr>
      <w:hyperlink w:anchor="_Toc226715446" w:history="1">
        <w:r w:rsidRPr="00AD6D89">
          <w:rPr>
            <w:rStyle w:val="Hipersaitas"/>
            <w:rFonts w:ascii="Arial" w:eastAsia="Calibri" w:hAnsi="Arial"/>
            <w:b/>
            <w:bCs/>
            <w:noProof/>
            <w:spacing w:val="4"/>
          </w:rPr>
          <w:t>8.</w:t>
        </w:r>
        <w:r>
          <w:rPr>
            <w:rFonts w:eastAsiaTheme="minorEastAsia"/>
            <w:noProof/>
            <w:kern w:val="2"/>
            <w:sz w:val="24"/>
            <w:szCs w:val="24"/>
            <w:lang w:eastAsia="lt-LT"/>
            <w14:ligatures w14:val="standardContextual"/>
          </w:rPr>
          <w:tab/>
        </w:r>
        <w:r w:rsidRPr="00AD6D89">
          <w:rPr>
            <w:rStyle w:val="Hipersaitas"/>
            <w:rFonts w:ascii="Arial" w:eastAsiaTheme="majorEastAsia" w:hAnsi="Arial" w:cs="Arial"/>
            <w:b/>
            <w:bCs/>
            <w:noProof/>
            <w:spacing w:val="4"/>
          </w:rPr>
          <w:t>Specialieji reikalavimai pasiūlymų rengimui ir pateikimui</w:t>
        </w:r>
        <w:r>
          <w:rPr>
            <w:noProof/>
            <w:webHidden/>
          </w:rPr>
          <w:tab/>
        </w:r>
        <w:r>
          <w:rPr>
            <w:noProof/>
            <w:webHidden/>
          </w:rPr>
          <w:fldChar w:fldCharType="begin"/>
        </w:r>
        <w:r>
          <w:rPr>
            <w:noProof/>
            <w:webHidden/>
          </w:rPr>
          <w:instrText xml:space="preserve"> PAGEREF _Toc226715446 \h </w:instrText>
        </w:r>
        <w:r>
          <w:rPr>
            <w:noProof/>
            <w:webHidden/>
          </w:rPr>
        </w:r>
        <w:r>
          <w:rPr>
            <w:noProof/>
            <w:webHidden/>
          </w:rPr>
          <w:fldChar w:fldCharType="separate"/>
        </w:r>
        <w:r>
          <w:rPr>
            <w:noProof/>
            <w:webHidden/>
          </w:rPr>
          <w:t>3</w:t>
        </w:r>
        <w:r>
          <w:rPr>
            <w:noProof/>
            <w:webHidden/>
          </w:rPr>
          <w:fldChar w:fldCharType="end"/>
        </w:r>
      </w:hyperlink>
    </w:p>
    <w:p w14:paraId="2F32A4D6" w14:textId="2AA8DF40" w:rsidR="00C05A50" w:rsidRDefault="00C05A50">
      <w:pPr>
        <w:pStyle w:val="Turinys1"/>
        <w:tabs>
          <w:tab w:val="left" w:pos="480"/>
          <w:tab w:val="right" w:leader="dot" w:pos="10053"/>
        </w:tabs>
        <w:rPr>
          <w:rFonts w:eastAsiaTheme="minorEastAsia"/>
          <w:noProof/>
          <w:kern w:val="2"/>
          <w:sz w:val="24"/>
          <w:szCs w:val="24"/>
          <w:lang w:eastAsia="lt-LT"/>
          <w14:ligatures w14:val="standardContextual"/>
        </w:rPr>
      </w:pPr>
      <w:hyperlink w:anchor="_Toc226715447" w:history="1">
        <w:r w:rsidRPr="00AD6D89">
          <w:rPr>
            <w:rStyle w:val="Hipersaitas"/>
            <w:rFonts w:ascii="Arial" w:eastAsia="Calibri" w:hAnsi="Arial" w:cs="Arial"/>
            <w:b/>
            <w:noProof/>
          </w:rPr>
          <w:t>9.</w:t>
        </w:r>
        <w:r>
          <w:rPr>
            <w:rFonts w:eastAsiaTheme="minorEastAsia"/>
            <w:noProof/>
            <w:kern w:val="2"/>
            <w:sz w:val="24"/>
            <w:szCs w:val="24"/>
            <w:lang w:eastAsia="lt-LT"/>
            <w14:ligatures w14:val="standardContextual"/>
          </w:rPr>
          <w:tab/>
        </w:r>
        <w:r w:rsidRPr="00AD6D89">
          <w:rPr>
            <w:rStyle w:val="Hipersaitas"/>
            <w:rFonts w:ascii="Arial" w:eastAsiaTheme="majorEastAsia" w:hAnsi="Arial" w:cs="Arial"/>
            <w:b/>
            <w:bCs/>
            <w:noProof/>
            <w:spacing w:val="4"/>
          </w:rPr>
          <w:t>Pasiūlymo galiojimo užtikrinimas</w:t>
        </w:r>
        <w:r>
          <w:rPr>
            <w:noProof/>
            <w:webHidden/>
          </w:rPr>
          <w:tab/>
        </w:r>
        <w:r>
          <w:rPr>
            <w:noProof/>
            <w:webHidden/>
          </w:rPr>
          <w:fldChar w:fldCharType="begin"/>
        </w:r>
        <w:r>
          <w:rPr>
            <w:noProof/>
            <w:webHidden/>
          </w:rPr>
          <w:instrText xml:space="preserve"> PAGEREF _Toc226715447 \h </w:instrText>
        </w:r>
        <w:r>
          <w:rPr>
            <w:noProof/>
            <w:webHidden/>
          </w:rPr>
        </w:r>
        <w:r>
          <w:rPr>
            <w:noProof/>
            <w:webHidden/>
          </w:rPr>
          <w:fldChar w:fldCharType="separate"/>
        </w:r>
        <w:r>
          <w:rPr>
            <w:noProof/>
            <w:webHidden/>
          </w:rPr>
          <w:t>4</w:t>
        </w:r>
        <w:r>
          <w:rPr>
            <w:noProof/>
            <w:webHidden/>
          </w:rPr>
          <w:fldChar w:fldCharType="end"/>
        </w:r>
      </w:hyperlink>
    </w:p>
    <w:p w14:paraId="44EA6E7F" w14:textId="4FF8AD67" w:rsidR="00C05A50" w:rsidRDefault="00C05A50">
      <w:pPr>
        <w:pStyle w:val="Turinys1"/>
        <w:tabs>
          <w:tab w:val="left" w:pos="720"/>
          <w:tab w:val="right" w:leader="dot" w:pos="10053"/>
        </w:tabs>
        <w:rPr>
          <w:rFonts w:eastAsiaTheme="minorEastAsia"/>
          <w:noProof/>
          <w:kern w:val="2"/>
          <w:sz w:val="24"/>
          <w:szCs w:val="24"/>
          <w:lang w:eastAsia="lt-LT"/>
          <w14:ligatures w14:val="standardContextual"/>
        </w:rPr>
      </w:pPr>
      <w:hyperlink w:anchor="_Toc226715448" w:history="1">
        <w:r w:rsidRPr="00AD6D89">
          <w:rPr>
            <w:rStyle w:val="Hipersaitas"/>
            <w:rFonts w:ascii="Arial" w:eastAsia="Calibri" w:hAnsi="Arial" w:cs="Arial"/>
            <w:b/>
            <w:noProof/>
          </w:rPr>
          <w:t>10.</w:t>
        </w:r>
        <w:r>
          <w:rPr>
            <w:rFonts w:eastAsiaTheme="minorEastAsia"/>
            <w:noProof/>
            <w:kern w:val="2"/>
            <w:sz w:val="24"/>
            <w:szCs w:val="24"/>
            <w:lang w:eastAsia="lt-LT"/>
            <w14:ligatures w14:val="standardContextual"/>
          </w:rPr>
          <w:tab/>
        </w:r>
        <w:r w:rsidRPr="00AD6D89">
          <w:rPr>
            <w:rStyle w:val="Hipersaitas"/>
            <w:rFonts w:ascii="Arial" w:eastAsiaTheme="majorEastAsia" w:hAnsi="Arial" w:cs="Arial"/>
            <w:b/>
            <w:bCs/>
            <w:noProof/>
            <w:spacing w:val="4"/>
          </w:rPr>
          <w:t>Pasiūlymų vertinimas</w:t>
        </w:r>
        <w:r>
          <w:rPr>
            <w:noProof/>
            <w:webHidden/>
          </w:rPr>
          <w:tab/>
        </w:r>
        <w:r>
          <w:rPr>
            <w:noProof/>
            <w:webHidden/>
          </w:rPr>
          <w:fldChar w:fldCharType="begin"/>
        </w:r>
        <w:r>
          <w:rPr>
            <w:noProof/>
            <w:webHidden/>
          </w:rPr>
          <w:instrText xml:space="preserve"> PAGEREF _Toc226715448 \h </w:instrText>
        </w:r>
        <w:r>
          <w:rPr>
            <w:noProof/>
            <w:webHidden/>
          </w:rPr>
        </w:r>
        <w:r>
          <w:rPr>
            <w:noProof/>
            <w:webHidden/>
          </w:rPr>
          <w:fldChar w:fldCharType="separate"/>
        </w:r>
        <w:r>
          <w:rPr>
            <w:noProof/>
            <w:webHidden/>
          </w:rPr>
          <w:t>4</w:t>
        </w:r>
        <w:r>
          <w:rPr>
            <w:noProof/>
            <w:webHidden/>
          </w:rPr>
          <w:fldChar w:fldCharType="end"/>
        </w:r>
      </w:hyperlink>
    </w:p>
    <w:p w14:paraId="709DE649" w14:textId="1C5CED74" w:rsidR="00C05A50" w:rsidRDefault="00C05A50">
      <w:pPr>
        <w:pStyle w:val="Turinys1"/>
        <w:tabs>
          <w:tab w:val="left" w:pos="720"/>
          <w:tab w:val="right" w:leader="dot" w:pos="10053"/>
        </w:tabs>
        <w:rPr>
          <w:rFonts w:eastAsiaTheme="minorEastAsia"/>
          <w:noProof/>
          <w:kern w:val="2"/>
          <w:sz w:val="24"/>
          <w:szCs w:val="24"/>
          <w:lang w:eastAsia="lt-LT"/>
          <w14:ligatures w14:val="standardContextual"/>
        </w:rPr>
      </w:pPr>
      <w:hyperlink w:anchor="_Toc226715449" w:history="1">
        <w:r w:rsidRPr="00AD6D89">
          <w:rPr>
            <w:rStyle w:val="Hipersaitas"/>
            <w:rFonts w:ascii="Arial" w:eastAsia="Calibri" w:hAnsi="Arial" w:cs="Arial"/>
            <w:b/>
            <w:noProof/>
          </w:rPr>
          <w:t>11.</w:t>
        </w:r>
        <w:r>
          <w:rPr>
            <w:rFonts w:eastAsiaTheme="minorEastAsia"/>
            <w:noProof/>
            <w:kern w:val="2"/>
            <w:sz w:val="24"/>
            <w:szCs w:val="24"/>
            <w:lang w:eastAsia="lt-LT"/>
            <w14:ligatures w14:val="standardContextual"/>
          </w:rPr>
          <w:tab/>
        </w:r>
        <w:r w:rsidRPr="00AD6D89">
          <w:rPr>
            <w:rStyle w:val="Hipersaitas"/>
            <w:rFonts w:ascii="Arial" w:hAnsi="Arial" w:cs="Arial"/>
            <w:b/>
            <w:noProof/>
          </w:rPr>
          <w:t>Sutarties sudarymas</w:t>
        </w:r>
        <w:r>
          <w:rPr>
            <w:noProof/>
            <w:webHidden/>
          </w:rPr>
          <w:tab/>
        </w:r>
        <w:r>
          <w:rPr>
            <w:noProof/>
            <w:webHidden/>
          </w:rPr>
          <w:fldChar w:fldCharType="begin"/>
        </w:r>
        <w:r>
          <w:rPr>
            <w:noProof/>
            <w:webHidden/>
          </w:rPr>
          <w:instrText xml:space="preserve"> PAGEREF _Toc226715449 \h </w:instrText>
        </w:r>
        <w:r>
          <w:rPr>
            <w:noProof/>
            <w:webHidden/>
          </w:rPr>
        </w:r>
        <w:r>
          <w:rPr>
            <w:noProof/>
            <w:webHidden/>
          </w:rPr>
          <w:fldChar w:fldCharType="separate"/>
        </w:r>
        <w:r>
          <w:rPr>
            <w:noProof/>
            <w:webHidden/>
          </w:rPr>
          <w:t>5</w:t>
        </w:r>
        <w:r>
          <w:rPr>
            <w:noProof/>
            <w:webHidden/>
          </w:rPr>
          <w:fldChar w:fldCharType="end"/>
        </w:r>
      </w:hyperlink>
    </w:p>
    <w:p w14:paraId="74986ACA" w14:textId="200DCA57" w:rsidR="00C05A50" w:rsidRDefault="00C05A50">
      <w:pPr>
        <w:pStyle w:val="Turinys1"/>
        <w:tabs>
          <w:tab w:val="left" w:pos="720"/>
          <w:tab w:val="right" w:leader="dot" w:pos="10053"/>
        </w:tabs>
        <w:rPr>
          <w:rFonts w:eastAsiaTheme="minorEastAsia"/>
          <w:noProof/>
          <w:kern w:val="2"/>
          <w:sz w:val="24"/>
          <w:szCs w:val="24"/>
          <w:lang w:eastAsia="lt-LT"/>
          <w14:ligatures w14:val="standardContextual"/>
        </w:rPr>
      </w:pPr>
      <w:hyperlink w:anchor="_Toc226715450" w:history="1">
        <w:r w:rsidRPr="00AD6D89">
          <w:rPr>
            <w:rStyle w:val="Hipersaitas"/>
            <w:rFonts w:ascii="Arial" w:eastAsia="Calibri" w:hAnsi="Arial" w:cs="Arial"/>
            <w:b/>
            <w:noProof/>
          </w:rPr>
          <w:t>12.</w:t>
        </w:r>
        <w:r>
          <w:rPr>
            <w:rFonts w:eastAsiaTheme="minorEastAsia"/>
            <w:noProof/>
            <w:kern w:val="2"/>
            <w:sz w:val="24"/>
            <w:szCs w:val="24"/>
            <w:lang w:eastAsia="lt-LT"/>
            <w14:ligatures w14:val="standardContextual"/>
          </w:rPr>
          <w:tab/>
        </w:r>
        <w:r w:rsidRPr="00AD6D89">
          <w:rPr>
            <w:rStyle w:val="Hipersaitas"/>
            <w:rFonts w:ascii="Arial" w:hAnsi="Arial" w:cs="Arial"/>
            <w:b/>
            <w:noProof/>
          </w:rPr>
          <w:t>Sutarties įvykdymo užtikrinimas</w:t>
        </w:r>
        <w:r>
          <w:rPr>
            <w:noProof/>
            <w:webHidden/>
          </w:rPr>
          <w:tab/>
        </w:r>
        <w:r>
          <w:rPr>
            <w:noProof/>
            <w:webHidden/>
          </w:rPr>
          <w:fldChar w:fldCharType="begin"/>
        </w:r>
        <w:r>
          <w:rPr>
            <w:noProof/>
            <w:webHidden/>
          </w:rPr>
          <w:instrText xml:space="preserve"> PAGEREF _Toc226715450 \h </w:instrText>
        </w:r>
        <w:r>
          <w:rPr>
            <w:noProof/>
            <w:webHidden/>
          </w:rPr>
        </w:r>
        <w:r>
          <w:rPr>
            <w:noProof/>
            <w:webHidden/>
          </w:rPr>
          <w:fldChar w:fldCharType="separate"/>
        </w:r>
        <w:r>
          <w:rPr>
            <w:noProof/>
            <w:webHidden/>
          </w:rPr>
          <w:t>5</w:t>
        </w:r>
        <w:r>
          <w:rPr>
            <w:noProof/>
            <w:webHidden/>
          </w:rPr>
          <w:fldChar w:fldCharType="end"/>
        </w:r>
      </w:hyperlink>
    </w:p>
    <w:p w14:paraId="1645B35B" w14:textId="54D79584" w:rsidR="00C05A50" w:rsidRDefault="00C05A50">
      <w:pPr>
        <w:pStyle w:val="Turinys1"/>
        <w:tabs>
          <w:tab w:val="left" w:pos="720"/>
          <w:tab w:val="right" w:leader="dot" w:pos="10053"/>
        </w:tabs>
        <w:rPr>
          <w:rFonts w:eastAsiaTheme="minorEastAsia"/>
          <w:noProof/>
          <w:kern w:val="2"/>
          <w:sz w:val="24"/>
          <w:szCs w:val="24"/>
          <w:lang w:eastAsia="lt-LT"/>
          <w14:ligatures w14:val="standardContextual"/>
        </w:rPr>
      </w:pPr>
      <w:hyperlink w:anchor="_Toc226715451" w:history="1">
        <w:r w:rsidRPr="00AD6D89">
          <w:rPr>
            <w:rStyle w:val="Hipersaitas"/>
            <w:rFonts w:ascii="Arial" w:eastAsia="Calibri" w:hAnsi="Arial" w:cs="Arial"/>
            <w:b/>
            <w:noProof/>
          </w:rPr>
          <w:t>13.</w:t>
        </w:r>
        <w:r>
          <w:rPr>
            <w:rFonts w:eastAsiaTheme="minorEastAsia"/>
            <w:noProof/>
            <w:kern w:val="2"/>
            <w:sz w:val="24"/>
            <w:szCs w:val="24"/>
            <w:lang w:eastAsia="lt-LT"/>
            <w14:ligatures w14:val="standardContextual"/>
          </w:rPr>
          <w:tab/>
        </w:r>
        <w:r w:rsidRPr="00AD6D89">
          <w:rPr>
            <w:rStyle w:val="Hipersaitas"/>
            <w:rFonts w:ascii="Arial" w:hAnsi="Arial" w:cs="Arial"/>
            <w:b/>
            <w:noProof/>
          </w:rPr>
          <w:t>Kitos sąlygos</w:t>
        </w:r>
        <w:r>
          <w:rPr>
            <w:noProof/>
            <w:webHidden/>
          </w:rPr>
          <w:tab/>
        </w:r>
        <w:r>
          <w:rPr>
            <w:noProof/>
            <w:webHidden/>
          </w:rPr>
          <w:fldChar w:fldCharType="begin"/>
        </w:r>
        <w:r>
          <w:rPr>
            <w:noProof/>
            <w:webHidden/>
          </w:rPr>
          <w:instrText xml:space="preserve"> PAGEREF _Toc226715451 \h </w:instrText>
        </w:r>
        <w:r>
          <w:rPr>
            <w:noProof/>
            <w:webHidden/>
          </w:rPr>
        </w:r>
        <w:r>
          <w:rPr>
            <w:noProof/>
            <w:webHidden/>
          </w:rPr>
          <w:fldChar w:fldCharType="separate"/>
        </w:r>
        <w:r>
          <w:rPr>
            <w:noProof/>
            <w:webHidden/>
          </w:rPr>
          <w:t>5</w:t>
        </w:r>
        <w:r>
          <w:rPr>
            <w:noProof/>
            <w:webHidden/>
          </w:rPr>
          <w:fldChar w:fldCharType="end"/>
        </w:r>
      </w:hyperlink>
    </w:p>
    <w:p w14:paraId="0AFE7A29" w14:textId="3F44D683" w:rsidR="00C05A50" w:rsidRDefault="00C05A50">
      <w:pPr>
        <w:pStyle w:val="Turinys1"/>
        <w:tabs>
          <w:tab w:val="right" w:leader="dot" w:pos="10053"/>
        </w:tabs>
        <w:rPr>
          <w:rFonts w:eastAsiaTheme="minorEastAsia"/>
          <w:noProof/>
          <w:kern w:val="2"/>
          <w:sz w:val="24"/>
          <w:szCs w:val="24"/>
          <w:lang w:eastAsia="lt-LT"/>
          <w14:ligatures w14:val="standardContextual"/>
        </w:rPr>
      </w:pPr>
      <w:hyperlink w:anchor="_Toc226715452" w:history="1">
        <w:r w:rsidRPr="00AD6D89">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_Toc226715452 \h </w:instrText>
        </w:r>
        <w:r>
          <w:rPr>
            <w:noProof/>
            <w:webHidden/>
          </w:rPr>
        </w:r>
        <w:r>
          <w:rPr>
            <w:noProof/>
            <w:webHidden/>
          </w:rPr>
          <w:fldChar w:fldCharType="separate"/>
        </w:r>
        <w:r>
          <w:rPr>
            <w:noProof/>
            <w:webHidden/>
          </w:rPr>
          <w:t>6</w:t>
        </w:r>
        <w:r>
          <w:rPr>
            <w:noProof/>
            <w:webHidden/>
          </w:rPr>
          <w:fldChar w:fldCharType="end"/>
        </w:r>
      </w:hyperlink>
    </w:p>
    <w:p w14:paraId="5FA1310A" w14:textId="7294B2DA" w:rsidR="00C05A50" w:rsidRDefault="00C05A50">
      <w:pPr>
        <w:pStyle w:val="Turinys1"/>
        <w:tabs>
          <w:tab w:val="right" w:leader="dot" w:pos="10053"/>
        </w:tabs>
        <w:rPr>
          <w:rFonts w:eastAsiaTheme="minorEastAsia"/>
          <w:noProof/>
          <w:kern w:val="2"/>
          <w:sz w:val="24"/>
          <w:szCs w:val="24"/>
          <w:lang w:eastAsia="lt-LT"/>
          <w14:ligatures w14:val="standardContextual"/>
        </w:rPr>
      </w:pPr>
      <w:hyperlink w:anchor="_Toc226715453" w:history="1">
        <w:r w:rsidRPr="00AD6D89">
          <w:rPr>
            <w:rStyle w:val="Hipersaitas"/>
            <w:rFonts w:ascii="Arial" w:hAnsi="Arial" w:cs="Arial"/>
            <w:noProof/>
          </w:rPr>
          <w:t>Pirkimo sąlygų 2 priedas „Techninė specifikacija“</w:t>
        </w:r>
        <w:r>
          <w:rPr>
            <w:noProof/>
            <w:webHidden/>
          </w:rPr>
          <w:tab/>
        </w:r>
        <w:r>
          <w:rPr>
            <w:noProof/>
            <w:webHidden/>
          </w:rPr>
          <w:fldChar w:fldCharType="begin"/>
        </w:r>
        <w:r>
          <w:rPr>
            <w:noProof/>
            <w:webHidden/>
          </w:rPr>
          <w:instrText xml:space="preserve"> PAGEREF _Toc226715453 \h </w:instrText>
        </w:r>
        <w:r>
          <w:rPr>
            <w:noProof/>
            <w:webHidden/>
          </w:rPr>
        </w:r>
        <w:r>
          <w:rPr>
            <w:noProof/>
            <w:webHidden/>
          </w:rPr>
          <w:fldChar w:fldCharType="separate"/>
        </w:r>
        <w:r>
          <w:rPr>
            <w:noProof/>
            <w:webHidden/>
          </w:rPr>
          <w:t>8</w:t>
        </w:r>
        <w:r>
          <w:rPr>
            <w:noProof/>
            <w:webHidden/>
          </w:rPr>
          <w:fldChar w:fldCharType="end"/>
        </w:r>
      </w:hyperlink>
    </w:p>
    <w:p w14:paraId="45E324AC" w14:textId="4D92838F" w:rsidR="00C05A50" w:rsidRDefault="00C05A50">
      <w:pPr>
        <w:pStyle w:val="Turinys2"/>
        <w:tabs>
          <w:tab w:val="right" w:leader="dot" w:pos="10053"/>
        </w:tabs>
        <w:rPr>
          <w:rFonts w:eastAsiaTheme="minorEastAsia"/>
          <w:noProof/>
          <w:kern w:val="2"/>
          <w:sz w:val="24"/>
          <w:szCs w:val="24"/>
          <w:lang w:eastAsia="lt-LT"/>
          <w14:ligatures w14:val="standardContextual"/>
        </w:rPr>
      </w:pPr>
      <w:hyperlink w:anchor="_Toc226715454" w:history="1">
        <w:r w:rsidRPr="00AD6D89">
          <w:rPr>
            <w:rStyle w:val="Hipersaitas"/>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_Toc226715454 \h </w:instrText>
        </w:r>
        <w:r>
          <w:rPr>
            <w:noProof/>
            <w:webHidden/>
          </w:rPr>
        </w:r>
        <w:r>
          <w:rPr>
            <w:noProof/>
            <w:webHidden/>
          </w:rPr>
          <w:fldChar w:fldCharType="separate"/>
        </w:r>
        <w:r>
          <w:rPr>
            <w:noProof/>
            <w:webHidden/>
          </w:rPr>
          <w:t>8</w:t>
        </w:r>
        <w:r>
          <w:rPr>
            <w:noProof/>
            <w:webHidden/>
          </w:rPr>
          <w:fldChar w:fldCharType="end"/>
        </w:r>
      </w:hyperlink>
    </w:p>
    <w:p w14:paraId="3602C4BC" w14:textId="60723451" w:rsidR="00C05A50" w:rsidRDefault="00C05A50">
      <w:pPr>
        <w:pStyle w:val="Turinys2"/>
        <w:tabs>
          <w:tab w:val="right" w:leader="dot" w:pos="10053"/>
        </w:tabs>
        <w:rPr>
          <w:rFonts w:eastAsiaTheme="minorEastAsia"/>
          <w:noProof/>
          <w:kern w:val="2"/>
          <w:sz w:val="24"/>
          <w:szCs w:val="24"/>
          <w:lang w:eastAsia="lt-LT"/>
          <w14:ligatures w14:val="standardContextual"/>
        </w:rPr>
      </w:pPr>
      <w:hyperlink w:anchor="_Toc226715455" w:history="1">
        <w:r w:rsidRPr="00AD6D89">
          <w:rPr>
            <w:rStyle w:val="Hipersaitas"/>
            <w:rFonts w:ascii="Arial" w:eastAsia="Calibri"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_Toc226715455 \h </w:instrText>
        </w:r>
        <w:r>
          <w:rPr>
            <w:noProof/>
            <w:webHidden/>
          </w:rPr>
        </w:r>
        <w:r>
          <w:rPr>
            <w:noProof/>
            <w:webHidden/>
          </w:rPr>
          <w:fldChar w:fldCharType="separate"/>
        </w:r>
        <w:r>
          <w:rPr>
            <w:noProof/>
            <w:webHidden/>
          </w:rPr>
          <w:t>18</w:t>
        </w:r>
        <w:r>
          <w:rPr>
            <w:noProof/>
            <w:webHidden/>
          </w:rPr>
          <w:fldChar w:fldCharType="end"/>
        </w:r>
      </w:hyperlink>
    </w:p>
    <w:p w14:paraId="23422981" w14:textId="7FA5156A" w:rsidR="00C05A50" w:rsidRDefault="00C05A50">
      <w:pPr>
        <w:pStyle w:val="Turinys2"/>
        <w:tabs>
          <w:tab w:val="right" w:leader="dot" w:pos="10053"/>
        </w:tabs>
        <w:rPr>
          <w:rFonts w:eastAsiaTheme="minorEastAsia"/>
          <w:noProof/>
          <w:kern w:val="2"/>
          <w:sz w:val="24"/>
          <w:szCs w:val="24"/>
          <w:lang w:eastAsia="lt-LT"/>
          <w14:ligatures w14:val="standardContextual"/>
        </w:rPr>
      </w:pPr>
      <w:hyperlink w:anchor="_Toc226715456" w:history="1">
        <w:r w:rsidRPr="00AD6D89">
          <w:rPr>
            <w:rStyle w:val="Hipersaitas"/>
            <w:rFonts w:ascii="Arial" w:eastAsia="Calibri" w:hAnsi="Arial" w:cs="Arial"/>
            <w:noProof/>
          </w:rPr>
          <w:t xml:space="preserve">Pirkimo sąlygų 5 priedas „EBVPD“ </w:t>
        </w:r>
        <w:r w:rsidRPr="00AD6D89">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_Toc226715456 \h </w:instrText>
        </w:r>
        <w:r>
          <w:rPr>
            <w:noProof/>
            <w:webHidden/>
          </w:rPr>
        </w:r>
        <w:r>
          <w:rPr>
            <w:noProof/>
            <w:webHidden/>
          </w:rPr>
          <w:fldChar w:fldCharType="separate"/>
        </w:r>
        <w:r>
          <w:rPr>
            <w:noProof/>
            <w:webHidden/>
          </w:rPr>
          <w:t>19</w:t>
        </w:r>
        <w:r>
          <w:rPr>
            <w:noProof/>
            <w:webHidden/>
          </w:rPr>
          <w:fldChar w:fldCharType="end"/>
        </w:r>
      </w:hyperlink>
    </w:p>
    <w:p w14:paraId="3C3EFF19" w14:textId="00AFE1B2" w:rsidR="00C05A50" w:rsidRDefault="00C05A50">
      <w:pPr>
        <w:pStyle w:val="Turinys2"/>
        <w:tabs>
          <w:tab w:val="right" w:leader="dot" w:pos="10053"/>
        </w:tabs>
        <w:rPr>
          <w:rFonts w:eastAsiaTheme="minorEastAsia"/>
          <w:noProof/>
          <w:kern w:val="2"/>
          <w:sz w:val="24"/>
          <w:szCs w:val="24"/>
          <w:lang w:eastAsia="lt-LT"/>
          <w14:ligatures w14:val="standardContextual"/>
        </w:rPr>
      </w:pPr>
      <w:hyperlink w:anchor="_Toc226715457" w:history="1">
        <w:r w:rsidRPr="00AD6D89">
          <w:rPr>
            <w:rStyle w:val="Hipersaitas"/>
            <w:rFonts w:ascii="Arial" w:eastAsia="Calibri" w:hAnsi="Arial" w:cs="Arial"/>
            <w:noProof/>
          </w:rPr>
          <w:t>Pirkimo sąlygų 6 priedas „Pasiūlymo forma“</w:t>
        </w:r>
        <w:r>
          <w:rPr>
            <w:noProof/>
            <w:webHidden/>
          </w:rPr>
          <w:tab/>
        </w:r>
        <w:r>
          <w:rPr>
            <w:noProof/>
            <w:webHidden/>
          </w:rPr>
          <w:fldChar w:fldCharType="begin"/>
        </w:r>
        <w:r>
          <w:rPr>
            <w:noProof/>
            <w:webHidden/>
          </w:rPr>
          <w:instrText xml:space="preserve"> PAGEREF _Toc226715457 \h </w:instrText>
        </w:r>
        <w:r>
          <w:rPr>
            <w:noProof/>
            <w:webHidden/>
          </w:rPr>
        </w:r>
        <w:r>
          <w:rPr>
            <w:noProof/>
            <w:webHidden/>
          </w:rPr>
          <w:fldChar w:fldCharType="separate"/>
        </w:r>
        <w:r>
          <w:rPr>
            <w:noProof/>
            <w:webHidden/>
          </w:rPr>
          <w:t>20</w:t>
        </w:r>
        <w:r>
          <w:rPr>
            <w:noProof/>
            <w:webHidden/>
          </w:rPr>
          <w:fldChar w:fldCharType="end"/>
        </w:r>
      </w:hyperlink>
    </w:p>
    <w:p w14:paraId="57CD35A0" w14:textId="126D4469" w:rsidR="00C05A50" w:rsidRDefault="00C05A50">
      <w:pPr>
        <w:pStyle w:val="Turinys2"/>
        <w:tabs>
          <w:tab w:val="right" w:leader="dot" w:pos="10053"/>
        </w:tabs>
        <w:rPr>
          <w:rFonts w:eastAsiaTheme="minorEastAsia"/>
          <w:noProof/>
          <w:kern w:val="2"/>
          <w:sz w:val="24"/>
          <w:szCs w:val="24"/>
          <w:lang w:eastAsia="lt-LT"/>
          <w14:ligatures w14:val="standardContextual"/>
        </w:rPr>
      </w:pPr>
      <w:hyperlink w:anchor="_Toc226715458" w:history="1">
        <w:r w:rsidRPr="00AD6D89">
          <w:rPr>
            <w:rStyle w:val="Hipersaitas"/>
            <w:rFonts w:ascii="Arial" w:hAnsi="Arial" w:cs="Arial"/>
            <w:noProof/>
          </w:rPr>
          <w:t>Pirkimo sąlygų 6 priedo priedėlis „Įkainotas sąrašas“</w:t>
        </w:r>
        <w:r>
          <w:rPr>
            <w:noProof/>
            <w:webHidden/>
          </w:rPr>
          <w:tab/>
        </w:r>
        <w:r>
          <w:rPr>
            <w:noProof/>
            <w:webHidden/>
          </w:rPr>
          <w:fldChar w:fldCharType="begin"/>
        </w:r>
        <w:r>
          <w:rPr>
            <w:noProof/>
            <w:webHidden/>
          </w:rPr>
          <w:instrText xml:space="preserve"> PAGEREF _Toc226715458 \h </w:instrText>
        </w:r>
        <w:r>
          <w:rPr>
            <w:noProof/>
            <w:webHidden/>
          </w:rPr>
        </w:r>
        <w:r>
          <w:rPr>
            <w:noProof/>
            <w:webHidden/>
          </w:rPr>
          <w:fldChar w:fldCharType="separate"/>
        </w:r>
        <w:r>
          <w:rPr>
            <w:noProof/>
            <w:webHidden/>
          </w:rPr>
          <w:t>22</w:t>
        </w:r>
        <w:r>
          <w:rPr>
            <w:noProof/>
            <w:webHidden/>
          </w:rPr>
          <w:fldChar w:fldCharType="end"/>
        </w:r>
      </w:hyperlink>
    </w:p>
    <w:p w14:paraId="768F2944" w14:textId="0CD75217" w:rsidR="00C05A50" w:rsidRDefault="00C05A50">
      <w:pPr>
        <w:pStyle w:val="Turinys2"/>
        <w:tabs>
          <w:tab w:val="right" w:leader="dot" w:pos="10053"/>
        </w:tabs>
        <w:rPr>
          <w:rFonts w:eastAsiaTheme="minorEastAsia"/>
          <w:noProof/>
          <w:kern w:val="2"/>
          <w:sz w:val="24"/>
          <w:szCs w:val="24"/>
          <w:lang w:eastAsia="lt-LT"/>
          <w14:ligatures w14:val="standardContextual"/>
        </w:rPr>
      </w:pPr>
      <w:hyperlink w:anchor="_Toc226715459" w:history="1">
        <w:r w:rsidRPr="00AD6D89">
          <w:rPr>
            <w:rStyle w:val="Hipersaitas"/>
            <w:rFonts w:ascii="Arial" w:hAnsi="Arial" w:cs="Arial"/>
            <w:noProof/>
          </w:rPr>
          <w:t>Pirkimo sąlygų 7 priedas „Sutarties projektas“</w:t>
        </w:r>
        <w:r>
          <w:rPr>
            <w:noProof/>
            <w:webHidden/>
          </w:rPr>
          <w:tab/>
        </w:r>
        <w:r>
          <w:rPr>
            <w:noProof/>
            <w:webHidden/>
          </w:rPr>
          <w:fldChar w:fldCharType="begin"/>
        </w:r>
        <w:r>
          <w:rPr>
            <w:noProof/>
            <w:webHidden/>
          </w:rPr>
          <w:instrText xml:space="preserve"> PAGEREF _Toc226715459 \h </w:instrText>
        </w:r>
        <w:r>
          <w:rPr>
            <w:noProof/>
            <w:webHidden/>
          </w:rPr>
        </w:r>
        <w:r>
          <w:rPr>
            <w:noProof/>
            <w:webHidden/>
          </w:rPr>
          <w:fldChar w:fldCharType="separate"/>
        </w:r>
        <w:r>
          <w:rPr>
            <w:noProof/>
            <w:webHidden/>
          </w:rPr>
          <w:t>23</w:t>
        </w:r>
        <w:r>
          <w:rPr>
            <w:noProof/>
            <w:webHidden/>
          </w:rPr>
          <w:fldChar w:fldCharType="end"/>
        </w:r>
      </w:hyperlink>
    </w:p>
    <w:p w14:paraId="100D5698" w14:textId="6D2F165A" w:rsidR="00966362" w:rsidRPr="00B3520C" w:rsidRDefault="00966362" w:rsidP="00571120">
      <w:pPr>
        <w:jc w:val="center"/>
        <w:rPr>
          <w:rFonts w:ascii="Arial" w:hAnsi="Arial" w:cs="Arial"/>
          <w:b/>
          <w:bCs/>
          <w:sz w:val="24"/>
          <w:szCs w:val="24"/>
          <w:lang w:eastAsia="lt-LT"/>
        </w:rPr>
      </w:pPr>
      <w:r w:rsidRPr="00242007">
        <w:rPr>
          <w:rFonts w:ascii="Arial" w:hAnsi="Arial" w:cs="Arial"/>
          <w:b/>
          <w:bCs/>
          <w:sz w:val="24"/>
          <w:szCs w:val="24"/>
          <w:lang w:eastAsia="lt-LT"/>
        </w:rPr>
        <w:fldChar w:fldCharType="end"/>
      </w:r>
    </w:p>
    <w:p w14:paraId="42352FC1" w14:textId="77777777" w:rsidR="00966362" w:rsidRPr="00B3520C" w:rsidRDefault="00966362">
      <w:pPr>
        <w:spacing w:line="259" w:lineRule="auto"/>
        <w:rPr>
          <w:rFonts w:ascii="Arial" w:hAnsi="Arial" w:cs="Arial"/>
          <w:b/>
          <w:bCs/>
          <w:sz w:val="24"/>
          <w:szCs w:val="24"/>
          <w:lang w:eastAsia="lt-LT"/>
        </w:rPr>
      </w:pPr>
      <w:r w:rsidRPr="00B3520C">
        <w:rPr>
          <w:rFonts w:ascii="Arial" w:hAnsi="Arial" w:cs="Arial"/>
          <w:b/>
          <w:bCs/>
          <w:sz w:val="24"/>
          <w:szCs w:val="24"/>
          <w:lang w:eastAsia="lt-LT"/>
        </w:rPr>
        <w:br w:type="page"/>
      </w:r>
    </w:p>
    <w:p w14:paraId="6B047618" w14:textId="77777777" w:rsidR="00660152" w:rsidRPr="00B3520C" w:rsidRDefault="00660152" w:rsidP="00571120">
      <w:pPr>
        <w:jc w:val="center"/>
        <w:rPr>
          <w:rFonts w:ascii="Arial" w:hAnsi="Arial" w:cs="Arial"/>
          <w:b/>
          <w:bCs/>
          <w:sz w:val="24"/>
          <w:szCs w:val="24"/>
          <w:lang w:eastAsia="lt-LT"/>
        </w:rPr>
      </w:pPr>
    </w:p>
    <w:p w14:paraId="0C67CB15" w14:textId="374A024A" w:rsidR="00A36D0D" w:rsidRPr="0045256F" w:rsidRDefault="00966362" w:rsidP="0045256F">
      <w:pPr>
        <w:pStyle w:val="Sraopastraipa"/>
        <w:keepNext/>
        <w:keepLines/>
        <w:numPr>
          <w:ilvl w:val="0"/>
          <w:numId w:val="3"/>
        </w:numPr>
        <w:pBdr>
          <w:top w:val="single" w:sz="4" w:space="0" w:color="4472C4" w:themeColor="accent1"/>
          <w:left w:val="single" w:sz="4" w:space="4" w:color="4472C4" w:themeColor="accent1"/>
          <w:bottom w:val="single" w:sz="4" w:space="1" w:color="4472C4" w:themeColor="accent1"/>
          <w:right w:val="single" w:sz="4" w:space="9" w:color="4472C4" w:themeColor="accent1"/>
        </w:pBdr>
        <w:shd w:val="clear" w:color="auto" w:fill="FFFFCC"/>
        <w:spacing w:before="60" w:after="60" w:line="240" w:lineRule="auto"/>
        <w:jc w:val="both"/>
        <w:outlineLvl w:val="0"/>
        <w:rPr>
          <w:rFonts w:ascii="Arial" w:eastAsiaTheme="majorEastAsia" w:hAnsi="Arial" w:cs="Arial"/>
          <w:b/>
          <w:bCs/>
          <w:spacing w:val="4"/>
          <w:sz w:val="24"/>
          <w:szCs w:val="24"/>
        </w:rPr>
      </w:pPr>
      <w:bookmarkStart w:id="2" w:name="_Toc226715439"/>
      <w:r w:rsidRPr="0045256F">
        <w:rPr>
          <w:rFonts w:ascii="Arial" w:eastAsiaTheme="majorEastAsia" w:hAnsi="Arial" w:cs="Arial"/>
          <w:b/>
          <w:bCs/>
          <w:spacing w:val="4"/>
          <w:sz w:val="24"/>
          <w:szCs w:val="24"/>
        </w:rPr>
        <w:t>Bendroji informacija</w:t>
      </w:r>
      <w:bookmarkEnd w:id="2"/>
    </w:p>
    <w:p w14:paraId="08785BD6" w14:textId="174E129F" w:rsidR="00A36D0D" w:rsidRPr="00B3520C" w:rsidRDefault="00A36D0D" w:rsidP="0059155D">
      <w:pPr>
        <w:pStyle w:val="Betarp"/>
        <w:numPr>
          <w:ilvl w:val="1"/>
          <w:numId w:val="3"/>
        </w:numPr>
        <w:tabs>
          <w:tab w:val="left" w:pos="426"/>
        </w:tabs>
        <w:spacing w:after="120"/>
        <w:ind w:left="426" w:hanging="426"/>
        <w:contextualSpacing/>
        <w:jc w:val="both"/>
        <w:rPr>
          <w:rFonts w:ascii="Arial" w:hAnsi="Arial" w:cs="Arial"/>
          <w:b/>
          <w:bCs/>
          <w:sz w:val="24"/>
          <w:szCs w:val="24"/>
        </w:rPr>
      </w:pPr>
      <w:r w:rsidRPr="00B3520C">
        <w:rPr>
          <w:rFonts w:ascii="Arial" w:hAnsi="Arial" w:cs="Arial"/>
          <w:b/>
          <w:sz w:val="24"/>
          <w:szCs w:val="24"/>
        </w:rPr>
        <w:t xml:space="preserve">Perkantysis subjektas - </w:t>
      </w:r>
      <w:r w:rsidRPr="00B3520C">
        <w:rPr>
          <w:rFonts w:ascii="Arial" w:hAnsi="Arial" w:cs="Arial"/>
          <w:sz w:val="24"/>
          <w:szCs w:val="24"/>
        </w:rPr>
        <w:t>Akcinė bendrovė „Klaipėdos energija“, Danės g. 8, LT-92109 Klaipėda, Įmonės kodas 140249252, PVM mokėtojo kodas LT402492515;</w:t>
      </w:r>
      <w:r w:rsidR="001D248E" w:rsidRPr="00B3520C">
        <w:rPr>
          <w:rFonts w:ascii="Arial" w:hAnsi="Arial" w:cs="Arial"/>
          <w:sz w:val="24"/>
          <w:szCs w:val="24"/>
        </w:rPr>
        <w:t xml:space="preserve"> Perkantysis subj</w:t>
      </w:r>
      <w:r w:rsidR="00EA1E67" w:rsidRPr="00B3520C">
        <w:rPr>
          <w:rFonts w:ascii="Arial" w:hAnsi="Arial" w:cs="Arial"/>
          <w:sz w:val="24"/>
          <w:szCs w:val="24"/>
        </w:rPr>
        <w:t>ek</w:t>
      </w:r>
      <w:r w:rsidR="001D248E" w:rsidRPr="00B3520C">
        <w:rPr>
          <w:rFonts w:ascii="Arial" w:hAnsi="Arial" w:cs="Arial"/>
          <w:sz w:val="24"/>
          <w:szCs w:val="24"/>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5F03CBBD" w:rsidR="00A36D0D" w:rsidRPr="00B3520C" w:rsidRDefault="00A36D0D" w:rsidP="0059155D">
      <w:pPr>
        <w:pStyle w:val="Sraopastraipa"/>
        <w:numPr>
          <w:ilvl w:val="1"/>
          <w:numId w:val="3"/>
        </w:numPr>
        <w:tabs>
          <w:tab w:val="left" w:pos="426"/>
        </w:tabs>
        <w:spacing w:after="0" w:line="240" w:lineRule="auto"/>
        <w:ind w:left="426" w:hanging="426"/>
        <w:jc w:val="both"/>
        <w:rPr>
          <w:rFonts w:ascii="Arial" w:hAnsi="Arial" w:cs="Arial"/>
          <w:color w:val="000000" w:themeColor="text1"/>
          <w:sz w:val="24"/>
          <w:szCs w:val="24"/>
        </w:rPr>
      </w:pPr>
      <w:r w:rsidRPr="00B3520C">
        <w:rPr>
          <w:rFonts w:ascii="Arial" w:hAnsi="Arial" w:cs="Arial"/>
          <w:color w:val="000000" w:themeColor="text1"/>
          <w:sz w:val="24"/>
          <w:szCs w:val="24"/>
        </w:rPr>
        <w:t xml:space="preserve">Pirkimas neatliekamas naudojantis centralizuotų pirkimų katalogu, nes </w:t>
      </w:r>
      <w:r w:rsidR="004924AC" w:rsidRPr="00B3520C">
        <w:rPr>
          <w:rFonts w:ascii="Arial" w:hAnsi="Arial" w:cs="Arial"/>
          <w:color w:val="000000" w:themeColor="text1"/>
          <w:sz w:val="24"/>
          <w:szCs w:val="24"/>
        </w:rPr>
        <w:t xml:space="preserve">CPO kataloge </w:t>
      </w:r>
      <w:r w:rsidR="00457D2D" w:rsidRPr="00B3520C">
        <w:rPr>
          <w:rFonts w:ascii="Arial" w:hAnsi="Arial" w:cs="Arial"/>
          <w:color w:val="000000" w:themeColor="text1"/>
          <w:sz w:val="24"/>
          <w:szCs w:val="24"/>
        </w:rPr>
        <w:t>pirkimo objekto</w:t>
      </w:r>
      <w:r w:rsidR="004924AC" w:rsidRPr="00B3520C">
        <w:rPr>
          <w:rFonts w:ascii="Arial" w:hAnsi="Arial" w:cs="Arial"/>
          <w:color w:val="000000" w:themeColor="text1"/>
          <w:sz w:val="24"/>
          <w:szCs w:val="24"/>
        </w:rPr>
        <w:t xml:space="preserve"> nėra</w:t>
      </w:r>
      <w:r w:rsidR="003532EE">
        <w:rPr>
          <w:rFonts w:ascii="Arial" w:hAnsi="Arial" w:cs="Arial"/>
          <w:color w:val="000000" w:themeColor="text1"/>
          <w:sz w:val="24"/>
          <w:szCs w:val="24"/>
        </w:rPr>
        <w:t xml:space="preserve"> (šiai dienai modulis neaktyvus)</w:t>
      </w:r>
      <w:r w:rsidRPr="00B3520C">
        <w:rPr>
          <w:rFonts w:ascii="Arial" w:hAnsi="Arial" w:cs="Arial"/>
          <w:color w:val="000000" w:themeColor="text1"/>
          <w:sz w:val="24"/>
          <w:szCs w:val="24"/>
        </w:rPr>
        <w:t xml:space="preserve">. </w:t>
      </w:r>
    </w:p>
    <w:p w14:paraId="3E9BEC68" w14:textId="7003BB84" w:rsidR="00A36D0D" w:rsidRPr="00B3520C" w:rsidRDefault="00A36D0D" w:rsidP="0059155D">
      <w:pPr>
        <w:pStyle w:val="Sraopastraipa"/>
        <w:numPr>
          <w:ilvl w:val="1"/>
          <w:numId w:val="3"/>
        </w:numPr>
        <w:tabs>
          <w:tab w:val="left" w:pos="426"/>
        </w:tabs>
        <w:spacing w:after="0" w:line="240" w:lineRule="auto"/>
        <w:ind w:left="426" w:hanging="426"/>
        <w:jc w:val="both"/>
        <w:rPr>
          <w:rFonts w:ascii="Arial" w:eastAsia="Calibri" w:hAnsi="Arial" w:cs="Arial"/>
          <w:sz w:val="24"/>
          <w:szCs w:val="24"/>
        </w:rPr>
      </w:pPr>
      <w:r w:rsidRPr="00B3520C">
        <w:rPr>
          <w:rFonts w:ascii="Arial" w:eastAsia="Times New Roman" w:hAnsi="Arial" w:cs="Arial"/>
          <w:sz w:val="24"/>
          <w:szCs w:val="24"/>
        </w:rPr>
        <w:t>Perkantysis subjektas nerezervuoja teisės dalyvauti pirkime.</w:t>
      </w:r>
    </w:p>
    <w:p w14:paraId="7EC914B0" w14:textId="45D3774C" w:rsidR="00A36D0D" w:rsidRPr="00B3520C" w:rsidRDefault="00A36D0D" w:rsidP="0059155D">
      <w:pPr>
        <w:pStyle w:val="Sraopastraipa"/>
        <w:numPr>
          <w:ilvl w:val="1"/>
          <w:numId w:val="3"/>
        </w:numPr>
        <w:tabs>
          <w:tab w:val="left" w:pos="426"/>
        </w:tabs>
        <w:spacing w:after="0" w:line="240" w:lineRule="auto"/>
        <w:ind w:left="426" w:hanging="426"/>
        <w:jc w:val="both"/>
        <w:rPr>
          <w:rFonts w:ascii="Arial" w:eastAsia="Calibri" w:hAnsi="Arial" w:cs="Arial"/>
          <w:sz w:val="24"/>
          <w:szCs w:val="24"/>
        </w:rPr>
      </w:pPr>
      <w:r w:rsidRPr="00B3520C">
        <w:rPr>
          <w:rFonts w:ascii="Arial" w:hAnsi="Arial" w:cs="Arial"/>
          <w:sz w:val="24"/>
          <w:szCs w:val="24"/>
        </w:rPr>
        <w:t>Stebėtojai dalyvauti Komisijos posėdžiuose nėra kviečiami.</w:t>
      </w:r>
    </w:p>
    <w:p w14:paraId="3D729D2C" w14:textId="39D41833" w:rsidR="00A36D0D" w:rsidRPr="00B3520C" w:rsidRDefault="00A36D0D" w:rsidP="0059155D">
      <w:pPr>
        <w:pStyle w:val="Sraopastraipa"/>
        <w:numPr>
          <w:ilvl w:val="1"/>
          <w:numId w:val="3"/>
        </w:numPr>
        <w:tabs>
          <w:tab w:val="left" w:pos="426"/>
          <w:tab w:val="left" w:pos="993"/>
        </w:tabs>
        <w:spacing w:after="0" w:line="240" w:lineRule="auto"/>
        <w:ind w:left="426" w:hanging="426"/>
        <w:jc w:val="both"/>
        <w:rPr>
          <w:rFonts w:ascii="Arial" w:eastAsia="Arial" w:hAnsi="Arial" w:cs="Arial"/>
          <w:sz w:val="24"/>
          <w:szCs w:val="24"/>
        </w:rPr>
      </w:pPr>
      <w:r w:rsidRPr="00B3520C">
        <w:rPr>
          <w:rFonts w:ascii="Arial" w:eastAsia="Arial" w:hAnsi="Arial" w:cs="Arial"/>
          <w:sz w:val="24"/>
          <w:szCs w:val="24"/>
        </w:rPr>
        <w:t>Išankstinis skelbimas apie pirkimą nebuvo paskelbtas.</w:t>
      </w:r>
    </w:p>
    <w:p w14:paraId="71046FA9" w14:textId="19BE6B7B" w:rsidR="00A36D0D" w:rsidRPr="00B3520C" w:rsidRDefault="00A36D0D" w:rsidP="0059155D">
      <w:pPr>
        <w:pStyle w:val="Sraopastraipa"/>
        <w:numPr>
          <w:ilvl w:val="1"/>
          <w:numId w:val="3"/>
        </w:numPr>
        <w:tabs>
          <w:tab w:val="left" w:pos="426"/>
          <w:tab w:val="left" w:pos="851"/>
          <w:tab w:val="left" w:pos="993"/>
        </w:tabs>
        <w:spacing w:after="0" w:line="240" w:lineRule="auto"/>
        <w:ind w:left="426" w:hanging="426"/>
        <w:jc w:val="both"/>
        <w:rPr>
          <w:rFonts w:ascii="Arial" w:hAnsi="Arial" w:cs="Arial"/>
          <w:sz w:val="24"/>
          <w:szCs w:val="24"/>
        </w:rPr>
      </w:pPr>
      <w:r w:rsidRPr="00B3520C">
        <w:rPr>
          <w:rFonts w:ascii="Arial" w:hAnsi="Arial" w:cs="Arial"/>
          <w:sz w:val="24"/>
          <w:szCs w:val="24"/>
        </w:rPr>
        <w:t xml:space="preserve">Pirkime Perkantysis subjektas nenumato skelbti pranešimo dėl savanoriško </w:t>
      </w:r>
      <w:proofErr w:type="spellStart"/>
      <w:r w:rsidRPr="00B3520C">
        <w:rPr>
          <w:rFonts w:ascii="Arial" w:hAnsi="Arial" w:cs="Arial"/>
          <w:i/>
          <w:iCs/>
          <w:sz w:val="24"/>
          <w:szCs w:val="24"/>
        </w:rPr>
        <w:t>ex</w:t>
      </w:r>
      <w:proofErr w:type="spellEnd"/>
      <w:r w:rsidRPr="00B3520C">
        <w:rPr>
          <w:rFonts w:ascii="Arial" w:hAnsi="Arial" w:cs="Arial"/>
          <w:i/>
          <w:iCs/>
          <w:sz w:val="24"/>
          <w:szCs w:val="24"/>
        </w:rPr>
        <w:t xml:space="preserve"> ante</w:t>
      </w:r>
      <w:r w:rsidRPr="00B3520C">
        <w:rPr>
          <w:rFonts w:ascii="Arial" w:hAnsi="Arial" w:cs="Arial"/>
          <w:sz w:val="24"/>
          <w:szCs w:val="24"/>
        </w:rPr>
        <w:t xml:space="preserve"> skaidrumo.</w:t>
      </w:r>
    </w:p>
    <w:p w14:paraId="42600F6A" w14:textId="63AF57B3" w:rsidR="00FC2111" w:rsidRPr="00B3520C" w:rsidRDefault="00FC2111" w:rsidP="0059155D">
      <w:pPr>
        <w:pStyle w:val="Sraopastraipa"/>
        <w:numPr>
          <w:ilvl w:val="1"/>
          <w:numId w:val="3"/>
        </w:numPr>
        <w:tabs>
          <w:tab w:val="left" w:pos="426"/>
          <w:tab w:val="left" w:pos="851"/>
          <w:tab w:val="left" w:pos="993"/>
        </w:tabs>
        <w:spacing w:after="0" w:line="240" w:lineRule="auto"/>
        <w:ind w:left="426" w:hanging="426"/>
        <w:jc w:val="both"/>
        <w:rPr>
          <w:rFonts w:ascii="Arial" w:hAnsi="Arial" w:cs="Arial"/>
          <w:sz w:val="24"/>
          <w:szCs w:val="24"/>
        </w:rPr>
      </w:pPr>
      <w:r w:rsidRPr="00B3520C">
        <w:rPr>
          <w:rFonts w:ascii="Arial" w:hAnsi="Arial" w:cs="Arial"/>
          <w:sz w:val="24"/>
          <w:szCs w:val="24"/>
        </w:rPr>
        <w:t>Perkantysis subjektas pirkime netaikys elektroninio aukciono.</w:t>
      </w:r>
    </w:p>
    <w:p w14:paraId="523C8C99" w14:textId="707D68BC" w:rsidR="00A36D0D" w:rsidRPr="00B3520C" w:rsidRDefault="00A36D0D" w:rsidP="0059155D">
      <w:pPr>
        <w:pStyle w:val="Sraopastraipa"/>
        <w:numPr>
          <w:ilvl w:val="1"/>
          <w:numId w:val="3"/>
        </w:numPr>
        <w:tabs>
          <w:tab w:val="left" w:pos="426"/>
          <w:tab w:val="left" w:pos="851"/>
          <w:tab w:val="left" w:pos="993"/>
        </w:tabs>
        <w:spacing w:after="0" w:line="240" w:lineRule="auto"/>
        <w:ind w:left="426" w:hanging="426"/>
        <w:jc w:val="both"/>
        <w:rPr>
          <w:rFonts w:ascii="Arial" w:hAnsi="Arial" w:cs="Arial"/>
          <w:sz w:val="24"/>
          <w:szCs w:val="24"/>
        </w:rPr>
      </w:pPr>
      <w:r w:rsidRPr="00B3520C">
        <w:rPr>
          <w:rFonts w:ascii="Arial" w:hAnsi="Arial" w:cs="Arial"/>
          <w:sz w:val="24"/>
          <w:szCs w:val="24"/>
        </w:rPr>
        <w:t xml:space="preserve">Pirkime neleidžiama pateikti alternatyvių pasiūlymų. </w:t>
      </w:r>
    </w:p>
    <w:p w14:paraId="3AD2B931" w14:textId="69C10F15" w:rsidR="00B93065" w:rsidRPr="00B3520C" w:rsidRDefault="00B93065" w:rsidP="0059155D">
      <w:pPr>
        <w:pStyle w:val="Sraopastraipa"/>
        <w:numPr>
          <w:ilvl w:val="1"/>
          <w:numId w:val="3"/>
        </w:numPr>
        <w:tabs>
          <w:tab w:val="left" w:pos="426"/>
          <w:tab w:val="left" w:pos="851"/>
          <w:tab w:val="left" w:pos="993"/>
        </w:tabs>
        <w:spacing w:after="0" w:line="240" w:lineRule="auto"/>
        <w:ind w:left="426" w:hanging="426"/>
        <w:jc w:val="both"/>
        <w:rPr>
          <w:rFonts w:ascii="Arial" w:hAnsi="Arial" w:cs="Arial"/>
          <w:sz w:val="24"/>
          <w:szCs w:val="24"/>
        </w:rPr>
      </w:pPr>
      <w:r w:rsidRPr="00B3520C">
        <w:rPr>
          <w:rFonts w:ascii="Arial" w:hAnsi="Arial" w:cs="Arial"/>
          <w:sz w:val="24"/>
          <w:szCs w:val="24"/>
        </w:rPr>
        <w:t>Perkantysis subjektas neriboja tiekėjų galimybes pasitelkti subtiekėjus esminių užduočių atlikimui.</w:t>
      </w:r>
    </w:p>
    <w:p w14:paraId="53D6271F" w14:textId="13635EA9" w:rsidR="00883DB7" w:rsidRPr="00B3520C" w:rsidRDefault="00952898" w:rsidP="00216AD5">
      <w:pPr>
        <w:pStyle w:val="Sraopastraipa"/>
        <w:numPr>
          <w:ilvl w:val="1"/>
          <w:numId w:val="3"/>
        </w:numPr>
        <w:tabs>
          <w:tab w:val="left" w:pos="284"/>
          <w:tab w:val="left" w:pos="426"/>
          <w:tab w:val="left" w:pos="567"/>
        </w:tabs>
        <w:spacing w:after="0" w:line="240" w:lineRule="auto"/>
        <w:ind w:left="426" w:hanging="426"/>
        <w:jc w:val="both"/>
        <w:rPr>
          <w:rFonts w:ascii="Arial" w:hAnsi="Arial" w:cs="Arial"/>
          <w:sz w:val="24"/>
          <w:szCs w:val="24"/>
        </w:rPr>
      </w:pPr>
      <w:r w:rsidRPr="00B3520C">
        <w:rPr>
          <w:rFonts w:ascii="Arial" w:hAnsi="Arial" w:cs="Arial"/>
          <w:sz w:val="24"/>
          <w:szCs w:val="24"/>
        </w:rPr>
        <w:t xml:space="preserve">Jeigu Pirkimo metu bus atliekama patikra Nacionaliniam saugumui užtikrinti svarbių objektų apsaugos įstatyme nustatyta tvarka, dalyvis turės pateikti tokiai patikrai atlikti reikalingus dokumentus. </w:t>
      </w:r>
    </w:p>
    <w:p w14:paraId="77EA9A20" w14:textId="77777777" w:rsidR="00A36D0D" w:rsidRPr="00B3520C" w:rsidRDefault="00A36D0D" w:rsidP="00216AD5">
      <w:pPr>
        <w:pStyle w:val="Sraopastraipa"/>
        <w:numPr>
          <w:ilvl w:val="1"/>
          <w:numId w:val="3"/>
        </w:numPr>
        <w:tabs>
          <w:tab w:val="left" w:pos="284"/>
          <w:tab w:val="left" w:pos="426"/>
          <w:tab w:val="left" w:pos="709"/>
        </w:tabs>
        <w:spacing w:after="0" w:line="240" w:lineRule="auto"/>
        <w:ind w:left="426" w:hanging="426"/>
        <w:jc w:val="both"/>
        <w:rPr>
          <w:rFonts w:ascii="Arial" w:hAnsi="Arial" w:cs="Arial"/>
          <w:sz w:val="24"/>
          <w:szCs w:val="24"/>
        </w:rPr>
      </w:pPr>
      <w:r w:rsidRPr="00B3520C">
        <w:rPr>
          <w:rFonts w:ascii="Arial" w:hAnsi="Arial" w:cs="Arial"/>
          <w:sz w:val="24"/>
          <w:szCs w:val="24"/>
        </w:rPr>
        <w:t>Bendrosios pirkimo sąlygos yra neatskiriama šių pirkimo sąlygų dalis.</w:t>
      </w:r>
    </w:p>
    <w:p w14:paraId="57E6BADD" w14:textId="77777777" w:rsidR="00A36D0D" w:rsidRPr="00B3520C" w:rsidRDefault="00A36D0D" w:rsidP="0059155D">
      <w:pPr>
        <w:tabs>
          <w:tab w:val="left" w:pos="426"/>
        </w:tabs>
        <w:autoSpaceDE w:val="0"/>
        <w:autoSpaceDN w:val="0"/>
        <w:adjustRightInd w:val="0"/>
        <w:spacing w:line="240" w:lineRule="auto"/>
        <w:ind w:left="426" w:hanging="426"/>
        <w:jc w:val="both"/>
        <w:rPr>
          <w:rFonts w:ascii="Arial" w:hAnsi="Arial" w:cs="Arial"/>
          <w:b/>
          <w:bCs/>
          <w:sz w:val="24"/>
          <w:szCs w:val="24"/>
          <w:lang w:eastAsia="lt-LT"/>
        </w:rPr>
      </w:pPr>
    </w:p>
    <w:p w14:paraId="336B2B51" w14:textId="27F30063" w:rsidR="00A36D0D" w:rsidRPr="006A6AD8" w:rsidRDefault="00166BA0" w:rsidP="00971B1F">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spacing w:val="4"/>
          <w:sz w:val="24"/>
          <w:szCs w:val="24"/>
        </w:rPr>
      </w:pPr>
      <w:bookmarkStart w:id="3" w:name="_Toc226715440"/>
      <w:r w:rsidRPr="006A6AD8">
        <w:rPr>
          <w:rFonts w:ascii="Arial" w:eastAsiaTheme="majorEastAsia" w:hAnsi="Arial" w:cs="Arial"/>
          <w:b/>
          <w:bCs/>
          <w:spacing w:val="4"/>
          <w:sz w:val="24"/>
          <w:szCs w:val="24"/>
        </w:rPr>
        <w:t>Pirkimo objektas</w:t>
      </w:r>
      <w:bookmarkEnd w:id="3"/>
    </w:p>
    <w:p w14:paraId="6DF64DD5" w14:textId="4567706B" w:rsidR="00C12382" w:rsidRPr="00B07141" w:rsidRDefault="00166BA0" w:rsidP="0059155D">
      <w:pPr>
        <w:pStyle w:val="Betarp"/>
        <w:numPr>
          <w:ilvl w:val="1"/>
          <w:numId w:val="4"/>
        </w:numPr>
        <w:tabs>
          <w:tab w:val="left" w:pos="426"/>
          <w:tab w:val="left" w:pos="567"/>
        </w:tabs>
        <w:spacing w:after="120"/>
        <w:ind w:left="142" w:hanging="284"/>
        <w:contextualSpacing/>
        <w:jc w:val="both"/>
        <w:rPr>
          <w:rFonts w:ascii="Arial" w:hAnsi="Arial" w:cs="Arial"/>
          <w:color w:val="FF0000"/>
          <w:sz w:val="24"/>
          <w:szCs w:val="24"/>
        </w:rPr>
      </w:pPr>
      <w:r w:rsidRPr="00B3520C">
        <w:rPr>
          <w:rFonts w:ascii="Arial" w:eastAsia="Calibri" w:hAnsi="Arial" w:cs="Arial"/>
          <w:color w:val="000000" w:themeColor="text1"/>
          <w:sz w:val="24"/>
          <w:szCs w:val="24"/>
        </w:rPr>
        <w:t>Perkantysis subjektas</w:t>
      </w:r>
      <w:r w:rsidR="004924AC" w:rsidRPr="00B3520C">
        <w:rPr>
          <w:rFonts w:ascii="Arial" w:eastAsia="Calibri" w:hAnsi="Arial" w:cs="Arial"/>
          <w:color w:val="000000" w:themeColor="text1"/>
          <w:sz w:val="24"/>
          <w:szCs w:val="24"/>
        </w:rPr>
        <w:t xml:space="preserve"> </w:t>
      </w:r>
      <w:r w:rsidR="00E32B83">
        <w:rPr>
          <w:rFonts w:ascii="Arial" w:eastAsia="Calibri" w:hAnsi="Arial" w:cs="Arial"/>
          <w:color w:val="000000" w:themeColor="text1"/>
          <w:sz w:val="24"/>
          <w:szCs w:val="24"/>
        </w:rPr>
        <w:t xml:space="preserve">darbuotojams </w:t>
      </w:r>
      <w:r w:rsidR="006E6028" w:rsidRPr="00B3520C">
        <w:rPr>
          <w:rFonts w:ascii="Arial" w:eastAsia="Calibri" w:hAnsi="Arial" w:cs="Arial"/>
          <w:color w:val="000000" w:themeColor="text1"/>
          <w:sz w:val="24"/>
          <w:szCs w:val="24"/>
        </w:rPr>
        <w:t>perka</w:t>
      </w:r>
      <w:r w:rsidR="00B3520C" w:rsidRPr="00B3520C">
        <w:rPr>
          <w:rFonts w:ascii="Arial" w:hAnsi="Arial" w:cs="Arial"/>
          <w:sz w:val="24"/>
          <w:szCs w:val="24"/>
        </w:rPr>
        <w:t xml:space="preserve"> </w:t>
      </w:r>
      <w:r w:rsidR="00E32B83">
        <w:rPr>
          <w:rFonts w:ascii="Arial" w:hAnsi="Arial" w:cs="Arial"/>
          <w:sz w:val="24"/>
          <w:szCs w:val="24"/>
        </w:rPr>
        <w:t xml:space="preserve">darbo rūbus ir tekstilės gaminius </w:t>
      </w:r>
      <w:r w:rsidR="00B3520C" w:rsidRPr="00B3520C">
        <w:rPr>
          <w:rFonts w:ascii="Arial" w:hAnsi="Arial" w:cs="Arial"/>
          <w:b/>
          <w:bCs/>
          <w:sz w:val="24"/>
          <w:szCs w:val="24"/>
        </w:rPr>
        <w:t>(toliau – P</w:t>
      </w:r>
      <w:r w:rsidR="00E32B83">
        <w:rPr>
          <w:rFonts w:ascii="Arial" w:hAnsi="Arial" w:cs="Arial"/>
          <w:b/>
          <w:bCs/>
          <w:sz w:val="24"/>
          <w:szCs w:val="24"/>
        </w:rPr>
        <w:t>rekės</w:t>
      </w:r>
      <w:r w:rsidR="00B3520C" w:rsidRPr="00B3520C">
        <w:rPr>
          <w:rFonts w:ascii="Arial" w:hAnsi="Arial" w:cs="Arial"/>
          <w:b/>
          <w:bCs/>
          <w:sz w:val="24"/>
          <w:szCs w:val="24"/>
        </w:rPr>
        <w:t>)</w:t>
      </w:r>
      <w:r w:rsidR="00225633" w:rsidRPr="00B3520C">
        <w:rPr>
          <w:rFonts w:ascii="Arial" w:hAnsi="Arial" w:cs="Arial"/>
          <w:sz w:val="24"/>
          <w:szCs w:val="24"/>
        </w:rPr>
        <w:t xml:space="preserve">. </w:t>
      </w:r>
      <w:r w:rsidR="00A30488" w:rsidRPr="00B3520C">
        <w:rPr>
          <w:rFonts w:ascii="Arial" w:hAnsi="Arial" w:cs="Arial"/>
          <w:sz w:val="24"/>
          <w:szCs w:val="24"/>
        </w:rPr>
        <w:t xml:space="preserve">Pirkimo objektas į dalis </w:t>
      </w:r>
      <w:r w:rsidR="00A30488" w:rsidRPr="00B3520C">
        <w:rPr>
          <w:rFonts w:ascii="Arial" w:hAnsi="Arial" w:cs="Arial"/>
          <w:b/>
          <w:bCs/>
          <w:sz w:val="24"/>
          <w:szCs w:val="24"/>
        </w:rPr>
        <w:t>neskaidomas</w:t>
      </w:r>
      <w:r w:rsidR="00A30488" w:rsidRPr="00B3520C">
        <w:rPr>
          <w:rFonts w:ascii="Arial" w:hAnsi="Arial" w:cs="Arial"/>
          <w:sz w:val="24"/>
          <w:szCs w:val="24"/>
        </w:rPr>
        <w:t xml:space="preserve">. Pasiūlymas turi būti pateiktas visai techninėje specifikacijoje numatytai apimčiai. Pirkimo apimtys, </w:t>
      </w:r>
      <w:r w:rsidR="004F1062" w:rsidRPr="00B3520C">
        <w:rPr>
          <w:rFonts w:ascii="Arial" w:hAnsi="Arial" w:cs="Arial"/>
          <w:sz w:val="24"/>
          <w:szCs w:val="24"/>
        </w:rPr>
        <w:t xml:space="preserve">kiekiai, </w:t>
      </w:r>
      <w:r w:rsidR="00901929" w:rsidRPr="00B3520C">
        <w:rPr>
          <w:rFonts w:ascii="Arial" w:hAnsi="Arial" w:cs="Arial"/>
          <w:sz w:val="24"/>
          <w:szCs w:val="24"/>
        </w:rPr>
        <w:t>terminai</w:t>
      </w:r>
      <w:r w:rsidR="00A30488" w:rsidRPr="00B3520C">
        <w:rPr>
          <w:rFonts w:ascii="Arial" w:hAnsi="Arial" w:cs="Arial"/>
          <w:sz w:val="24"/>
          <w:szCs w:val="24"/>
        </w:rPr>
        <w:t>, reikalavimai ir techninė specifikacija apibrėžti specialiųjų pirkimo</w:t>
      </w:r>
      <w:r w:rsidR="00A30488" w:rsidRPr="00B3520C">
        <w:rPr>
          <w:rFonts w:ascii="Arial" w:hAnsi="Arial" w:cs="Arial"/>
          <w:color w:val="00B050"/>
          <w:sz w:val="24"/>
          <w:szCs w:val="24"/>
        </w:rPr>
        <w:t xml:space="preserve"> </w:t>
      </w:r>
      <w:r w:rsidR="004F1062" w:rsidRPr="00B3520C">
        <w:rPr>
          <w:rFonts w:ascii="Arial" w:hAnsi="Arial" w:cs="Arial"/>
          <w:sz w:val="24"/>
          <w:szCs w:val="24"/>
        </w:rPr>
        <w:t>sąlygų</w:t>
      </w:r>
      <w:r w:rsidR="004F1062" w:rsidRPr="00B3520C">
        <w:rPr>
          <w:rFonts w:ascii="Arial" w:hAnsi="Arial" w:cs="Arial"/>
          <w:color w:val="00B050"/>
          <w:sz w:val="24"/>
          <w:szCs w:val="24"/>
        </w:rPr>
        <w:t xml:space="preserve"> </w:t>
      </w:r>
      <w:r w:rsidR="00A30488" w:rsidRPr="00B3520C">
        <w:rPr>
          <w:rFonts w:ascii="Arial" w:hAnsi="Arial" w:cs="Arial"/>
          <w:sz w:val="24"/>
          <w:szCs w:val="24"/>
        </w:rPr>
        <w:t xml:space="preserve">priede. </w:t>
      </w:r>
      <w:r w:rsidRPr="00B3520C">
        <w:rPr>
          <w:rFonts w:ascii="Arial" w:hAnsi="Arial" w:cs="Arial"/>
          <w:sz w:val="24"/>
          <w:szCs w:val="24"/>
        </w:rPr>
        <w:t>„Techninė specifikacija“ [</w:t>
      </w:r>
      <w:r w:rsidR="00951F84" w:rsidRPr="00B3520C">
        <w:rPr>
          <w:rFonts w:ascii="Arial" w:hAnsi="Arial" w:cs="Arial"/>
          <w:sz w:val="24"/>
          <w:szCs w:val="24"/>
        </w:rPr>
        <w:t>2</w:t>
      </w:r>
      <w:r w:rsidRPr="00B3520C">
        <w:rPr>
          <w:rFonts w:ascii="Arial" w:hAnsi="Arial" w:cs="Arial"/>
          <w:sz w:val="24"/>
          <w:szCs w:val="24"/>
        </w:rPr>
        <w:t xml:space="preserve"> priedas]</w:t>
      </w:r>
      <w:r w:rsidR="00A36D0D" w:rsidRPr="00B3520C">
        <w:rPr>
          <w:rFonts w:ascii="Arial" w:hAnsi="Arial" w:cs="Arial"/>
          <w:sz w:val="24"/>
          <w:szCs w:val="24"/>
        </w:rPr>
        <w:t>.</w:t>
      </w:r>
      <w:r w:rsidR="00C12382" w:rsidRPr="00B3520C">
        <w:rPr>
          <w:rFonts w:ascii="Arial" w:hAnsi="Arial" w:cs="Arial"/>
          <w:sz w:val="24"/>
          <w:szCs w:val="24"/>
        </w:rPr>
        <w:t xml:space="preserve"> </w:t>
      </w:r>
    </w:p>
    <w:p w14:paraId="5E609A41" w14:textId="5916C8E7" w:rsidR="00B07141" w:rsidRPr="003724AA" w:rsidRDefault="00BE5E30" w:rsidP="0059155D">
      <w:pPr>
        <w:pStyle w:val="Betarp"/>
        <w:numPr>
          <w:ilvl w:val="1"/>
          <w:numId w:val="4"/>
        </w:numPr>
        <w:tabs>
          <w:tab w:val="left" w:pos="426"/>
          <w:tab w:val="left" w:pos="567"/>
        </w:tabs>
        <w:spacing w:after="120"/>
        <w:ind w:left="142" w:hanging="284"/>
        <w:contextualSpacing/>
        <w:jc w:val="both"/>
        <w:rPr>
          <w:rFonts w:ascii="Arial" w:hAnsi="Arial" w:cs="Arial"/>
          <w:sz w:val="24"/>
          <w:szCs w:val="24"/>
        </w:rPr>
      </w:pPr>
      <w:r w:rsidRPr="003724AA">
        <w:rPr>
          <w:rFonts w:ascii="Arial" w:eastAsia="Calibri" w:hAnsi="Arial" w:cs="Arial"/>
          <w:sz w:val="24"/>
          <w:szCs w:val="24"/>
        </w:rPr>
        <w:t xml:space="preserve">Sutartyje nustatoma fiksuoto įkainio kainodara. </w:t>
      </w:r>
      <w:r w:rsidR="00DF46F5" w:rsidRPr="003724AA">
        <w:rPr>
          <w:rFonts w:ascii="Arial" w:eastAsia="Calibri" w:hAnsi="Arial" w:cs="Arial"/>
          <w:sz w:val="24"/>
          <w:szCs w:val="24"/>
        </w:rPr>
        <w:t>Vertinant pasiūlymus</w:t>
      </w:r>
      <w:r w:rsidR="00042F09" w:rsidRPr="003724AA">
        <w:rPr>
          <w:rFonts w:ascii="Arial" w:eastAsia="Calibri" w:hAnsi="Arial" w:cs="Arial"/>
          <w:sz w:val="24"/>
          <w:szCs w:val="24"/>
        </w:rPr>
        <w:t>,</w:t>
      </w:r>
      <w:r w:rsidR="00DF46F5" w:rsidRPr="003724AA">
        <w:rPr>
          <w:rFonts w:ascii="Arial" w:eastAsia="Calibri" w:hAnsi="Arial" w:cs="Arial"/>
          <w:sz w:val="24"/>
          <w:szCs w:val="24"/>
        </w:rPr>
        <w:t xml:space="preserve"> p</w:t>
      </w:r>
      <w:r w:rsidR="00B07141" w:rsidRPr="003724AA">
        <w:rPr>
          <w:rFonts w:ascii="Arial" w:eastAsia="Calibri" w:hAnsi="Arial" w:cs="Arial"/>
          <w:sz w:val="24"/>
          <w:szCs w:val="24"/>
        </w:rPr>
        <w:t>riimtin</w:t>
      </w:r>
      <w:r w:rsidR="00FA31DF" w:rsidRPr="003724AA">
        <w:rPr>
          <w:rFonts w:ascii="Arial" w:eastAsia="Calibri" w:hAnsi="Arial" w:cs="Arial"/>
          <w:sz w:val="24"/>
          <w:szCs w:val="24"/>
        </w:rPr>
        <w:t xml:space="preserve">a Darbo rūbų </w:t>
      </w:r>
      <w:r w:rsidR="004805D7" w:rsidRPr="003724AA">
        <w:rPr>
          <w:rFonts w:ascii="Arial" w:eastAsia="Calibri" w:hAnsi="Arial" w:cs="Arial"/>
          <w:sz w:val="24"/>
          <w:szCs w:val="24"/>
        </w:rPr>
        <w:t xml:space="preserve">dalies </w:t>
      </w:r>
      <w:r w:rsidR="00FA31DF" w:rsidRPr="003724AA">
        <w:rPr>
          <w:rFonts w:ascii="Arial" w:eastAsia="Calibri" w:hAnsi="Arial" w:cs="Arial"/>
          <w:sz w:val="24"/>
          <w:szCs w:val="24"/>
        </w:rPr>
        <w:t xml:space="preserve">nurodytos apimties kaina </w:t>
      </w:r>
      <w:r w:rsidR="00DF46F5" w:rsidRPr="003724AA">
        <w:rPr>
          <w:rFonts w:ascii="Arial" w:eastAsia="Calibri" w:hAnsi="Arial" w:cs="Arial"/>
          <w:sz w:val="24"/>
          <w:szCs w:val="24"/>
        </w:rPr>
        <w:t>bus laikoma</w:t>
      </w:r>
      <w:r w:rsidR="00B07779" w:rsidRPr="003724AA">
        <w:rPr>
          <w:rFonts w:ascii="Arial" w:eastAsia="Calibri" w:hAnsi="Arial" w:cs="Arial"/>
          <w:sz w:val="24"/>
          <w:szCs w:val="24"/>
        </w:rPr>
        <w:t xml:space="preserve"> </w:t>
      </w:r>
      <w:r w:rsidR="00B07779" w:rsidRPr="00B921BF">
        <w:rPr>
          <w:rFonts w:ascii="Arial" w:eastAsia="Calibri" w:hAnsi="Arial" w:cs="Arial"/>
          <w:b/>
          <w:bCs/>
          <w:sz w:val="24"/>
          <w:szCs w:val="24"/>
        </w:rPr>
        <w:t>ne didesnė kaip</w:t>
      </w:r>
      <w:r w:rsidR="00F63576" w:rsidRPr="00B921BF">
        <w:rPr>
          <w:rFonts w:ascii="Arial" w:eastAsia="Calibri" w:hAnsi="Arial" w:cs="Arial"/>
          <w:b/>
          <w:bCs/>
          <w:sz w:val="24"/>
          <w:szCs w:val="24"/>
        </w:rPr>
        <w:t xml:space="preserve"> 120000 Eur be PVM</w:t>
      </w:r>
      <w:r w:rsidR="00E9433B" w:rsidRPr="00B921BF">
        <w:rPr>
          <w:rFonts w:ascii="Arial" w:eastAsia="Calibri" w:hAnsi="Arial" w:cs="Arial"/>
          <w:b/>
          <w:bCs/>
          <w:sz w:val="24"/>
          <w:szCs w:val="24"/>
        </w:rPr>
        <w:t xml:space="preserve"> </w:t>
      </w:r>
      <w:r w:rsidR="00E9433B" w:rsidRPr="003724AA">
        <w:rPr>
          <w:rFonts w:ascii="Arial" w:eastAsia="Calibri" w:hAnsi="Arial" w:cs="Arial"/>
          <w:sz w:val="24"/>
          <w:szCs w:val="24"/>
        </w:rPr>
        <w:t>suma</w:t>
      </w:r>
      <w:r w:rsidR="00F63576" w:rsidRPr="003724AA">
        <w:rPr>
          <w:rFonts w:ascii="Arial" w:eastAsia="Calibri" w:hAnsi="Arial" w:cs="Arial"/>
          <w:sz w:val="24"/>
          <w:szCs w:val="24"/>
        </w:rPr>
        <w:t xml:space="preserve">, </w:t>
      </w:r>
      <w:r w:rsidR="005D6255" w:rsidRPr="003724AA">
        <w:rPr>
          <w:rFonts w:ascii="Arial" w:eastAsia="Calibri" w:hAnsi="Arial" w:cs="Arial"/>
          <w:sz w:val="24"/>
          <w:szCs w:val="24"/>
        </w:rPr>
        <w:t xml:space="preserve">Tekstilės gaminių </w:t>
      </w:r>
      <w:r w:rsidR="004E418E" w:rsidRPr="003724AA">
        <w:rPr>
          <w:rFonts w:ascii="Arial" w:eastAsia="Calibri" w:hAnsi="Arial" w:cs="Arial"/>
          <w:sz w:val="24"/>
          <w:szCs w:val="24"/>
        </w:rPr>
        <w:t xml:space="preserve">nurodytos </w:t>
      </w:r>
      <w:r w:rsidR="005D6255" w:rsidRPr="003724AA">
        <w:rPr>
          <w:rFonts w:ascii="Arial" w:eastAsia="Calibri" w:hAnsi="Arial" w:cs="Arial"/>
          <w:sz w:val="24"/>
          <w:szCs w:val="24"/>
        </w:rPr>
        <w:t xml:space="preserve">apimties pasiūlymo kaina </w:t>
      </w:r>
      <w:r w:rsidR="00B07779" w:rsidRPr="00B921BF">
        <w:rPr>
          <w:rFonts w:ascii="Arial" w:eastAsia="Calibri" w:hAnsi="Arial" w:cs="Arial"/>
          <w:b/>
          <w:bCs/>
          <w:sz w:val="24"/>
          <w:szCs w:val="24"/>
        </w:rPr>
        <w:t>ne didesnė kaip</w:t>
      </w:r>
      <w:r w:rsidR="00EF601A" w:rsidRPr="00B921BF">
        <w:rPr>
          <w:rFonts w:ascii="Arial" w:eastAsia="Calibri" w:hAnsi="Arial" w:cs="Arial"/>
          <w:b/>
          <w:bCs/>
          <w:sz w:val="24"/>
          <w:szCs w:val="24"/>
        </w:rPr>
        <w:t xml:space="preserve"> </w:t>
      </w:r>
      <w:r w:rsidR="002C34D4" w:rsidRPr="00B921BF">
        <w:rPr>
          <w:rFonts w:ascii="Arial" w:eastAsia="Calibri" w:hAnsi="Arial" w:cs="Arial"/>
          <w:b/>
          <w:bCs/>
          <w:sz w:val="24"/>
          <w:szCs w:val="24"/>
        </w:rPr>
        <w:t>40000</w:t>
      </w:r>
      <w:r w:rsidR="005D6255" w:rsidRPr="00B921BF">
        <w:rPr>
          <w:rFonts w:ascii="Arial" w:eastAsia="Calibri" w:hAnsi="Arial" w:cs="Arial"/>
          <w:b/>
          <w:bCs/>
          <w:sz w:val="24"/>
          <w:szCs w:val="24"/>
        </w:rPr>
        <w:t xml:space="preserve"> Eur</w:t>
      </w:r>
      <w:r w:rsidR="005D6255" w:rsidRPr="003724AA">
        <w:rPr>
          <w:rFonts w:ascii="Arial" w:eastAsia="Calibri" w:hAnsi="Arial" w:cs="Arial"/>
          <w:sz w:val="24"/>
          <w:szCs w:val="24"/>
        </w:rPr>
        <w:t xml:space="preserve"> be PVM</w:t>
      </w:r>
      <w:r w:rsidR="00361D98" w:rsidRPr="003724AA">
        <w:rPr>
          <w:rFonts w:ascii="Arial" w:eastAsia="Calibri" w:hAnsi="Arial" w:cs="Arial"/>
          <w:sz w:val="24"/>
          <w:szCs w:val="24"/>
        </w:rPr>
        <w:t xml:space="preserve">. Tiekėjo </w:t>
      </w:r>
      <w:r w:rsidR="00823EC7" w:rsidRPr="003724AA">
        <w:rPr>
          <w:rFonts w:ascii="Arial" w:eastAsia="Calibri" w:hAnsi="Arial" w:cs="Arial"/>
          <w:sz w:val="24"/>
          <w:szCs w:val="24"/>
        </w:rPr>
        <w:t>pasiūlyme</w:t>
      </w:r>
      <w:r w:rsidR="00361D98" w:rsidRPr="003724AA">
        <w:rPr>
          <w:rFonts w:ascii="Arial" w:eastAsia="Calibri" w:hAnsi="Arial" w:cs="Arial"/>
          <w:sz w:val="24"/>
          <w:szCs w:val="24"/>
        </w:rPr>
        <w:t xml:space="preserve"> viršijus šias</w:t>
      </w:r>
      <w:r w:rsidR="00EF601A" w:rsidRPr="003724AA">
        <w:rPr>
          <w:rFonts w:ascii="Arial" w:eastAsia="Calibri" w:hAnsi="Arial" w:cs="Arial"/>
          <w:sz w:val="24"/>
          <w:szCs w:val="24"/>
        </w:rPr>
        <w:t xml:space="preserve"> iš anksto nustatytas </w:t>
      </w:r>
      <w:r w:rsidR="004E418E" w:rsidRPr="003724AA">
        <w:rPr>
          <w:rFonts w:ascii="Arial" w:eastAsia="Calibri" w:hAnsi="Arial" w:cs="Arial"/>
          <w:sz w:val="24"/>
          <w:szCs w:val="24"/>
        </w:rPr>
        <w:t>sumas</w:t>
      </w:r>
      <w:r w:rsidR="008A37B8" w:rsidRPr="003724AA">
        <w:rPr>
          <w:rFonts w:ascii="Arial" w:eastAsia="Calibri" w:hAnsi="Arial" w:cs="Arial"/>
          <w:sz w:val="24"/>
          <w:szCs w:val="24"/>
        </w:rPr>
        <w:t>,</w:t>
      </w:r>
      <w:r w:rsidR="00823EC7" w:rsidRPr="003724AA">
        <w:rPr>
          <w:rFonts w:ascii="Arial" w:eastAsia="Calibri" w:hAnsi="Arial" w:cs="Arial"/>
          <w:sz w:val="24"/>
          <w:szCs w:val="24"/>
        </w:rPr>
        <w:t xml:space="preserve"> pasiūlymai turės būti atmesti</w:t>
      </w:r>
      <w:r w:rsidR="00744E7C" w:rsidRPr="003724AA">
        <w:rPr>
          <w:rFonts w:ascii="Arial" w:eastAsia="Calibri" w:hAnsi="Arial" w:cs="Arial"/>
          <w:sz w:val="24"/>
          <w:szCs w:val="24"/>
        </w:rPr>
        <w:t xml:space="preserve"> kaip nepriimtini</w:t>
      </w:r>
      <w:r w:rsidR="00823EC7" w:rsidRPr="003724AA">
        <w:rPr>
          <w:rFonts w:ascii="Arial" w:eastAsia="Calibri" w:hAnsi="Arial" w:cs="Arial"/>
          <w:sz w:val="24"/>
          <w:szCs w:val="24"/>
        </w:rPr>
        <w:t xml:space="preserve">. </w:t>
      </w:r>
    </w:p>
    <w:p w14:paraId="389FCC4E" w14:textId="5FDC0303" w:rsidR="00F25BEC" w:rsidRPr="00B3520C" w:rsidRDefault="00F25BEC" w:rsidP="0059155D">
      <w:pPr>
        <w:pStyle w:val="Betarp"/>
        <w:numPr>
          <w:ilvl w:val="1"/>
          <w:numId w:val="4"/>
        </w:numPr>
        <w:tabs>
          <w:tab w:val="left" w:pos="426"/>
          <w:tab w:val="left" w:pos="567"/>
        </w:tabs>
        <w:spacing w:after="120"/>
        <w:ind w:left="142" w:hanging="284"/>
        <w:contextualSpacing/>
        <w:jc w:val="both"/>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B3520C" w:rsidRDefault="00F25BEC" w:rsidP="0059155D">
      <w:pPr>
        <w:pStyle w:val="Betarp"/>
        <w:numPr>
          <w:ilvl w:val="1"/>
          <w:numId w:val="4"/>
        </w:numPr>
        <w:tabs>
          <w:tab w:val="left" w:pos="426"/>
          <w:tab w:val="left" w:pos="567"/>
        </w:tabs>
        <w:spacing w:after="120"/>
        <w:ind w:left="142" w:hanging="284"/>
        <w:contextualSpacing/>
        <w:jc w:val="both"/>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6A6AD8"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sz w:val="24"/>
          <w:szCs w:val="24"/>
        </w:rPr>
      </w:pPr>
      <w:bookmarkStart w:id="4" w:name="_Toc226715441"/>
      <w:r w:rsidRPr="006A6AD8">
        <w:rPr>
          <w:rFonts w:ascii="Arial" w:eastAsiaTheme="majorEastAsia" w:hAnsi="Arial" w:cs="Arial"/>
          <w:b/>
          <w:bCs/>
          <w:spacing w:val="4"/>
          <w:sz w:val="24"/>
          <w:szCs w:val="24"/>
        </w:rPr>
        <w:t>Susitikimas su tiekėjais ir objekto apžiūra</w:t>
      </w:r>
      <w:bookmarkEnd w:id="4"/>
    </w:p>
    <w:p w14:paraId="23951685" w14:textId="094A7101" w:rsidR="00166BA0" w:rsidRPr="00B3520C" w:rsidRDefault="00CA18A9" w:rsidP="00216AD5">
      <w:pPr>
        <w:pStyle w:val="Betarp"/>
        <w:numPr>
          <w:ilvl w:val="1"/>
          <w:numId w:val="4"/>
        </w:numPr>
        <w:tabs>
          <w:tab w:val="left" w:pos="426"/>
        </w:tabs>
        <w:spacing w:after="120"/>
        <w:ind w:hanging="142"/>
        <w:contextualSpacing/>
        <w:jc w:val="both"/>
        <w:rPr>
          <w:rFonts w:ascii="Arial" w:hAnsi="Arial" w:cs="Arial"/>
          <w:i/>
          <w:color w:val="FF0000"/>
          <w:sz w:val="24"/>
          <w:szCs w:val="24"/>
        </w:rPr>
      </w:pPr>
      <w:r w:rsidRPr="00B3520C">
        <w:rPr>
          <w:rFonts w:ascii="Arial" w:hAnsi="Arial" w:cs="Arial"/>
          <w:sz w:val="24"/>
          <w:szCs w:val="24"/>
        </w:rPr>
        <w:t>Perkantysis subjektas</w:t>
      </w:r>
      <w:r w:rsidR="00166BA0" w:rsidRPr="00B3520C">
        <w:rPr>
          <w:rFonts w:ascii="Arial" w:hAnsi="Arial" w:cs="Arial"/>
          <w:sz w:val="24"/>
          <w:szCs w:val="24"/>
        </w:rPr>
        <w:t xml:space="preserve"> </w:t>
      </w:r>
      <w:r w:rsidR="00166BA0" w:rsidRPr="00B3520C">
        <w:rPr>
          <w:rFonts w:ascii="Arial" w:hAnsi="Arial" w:cs="Arial"/>
          <w:b/>
          <w:bCs/>
          <w:sz w:val="24"/>
          <w:szCs w:val="24"/>
        </w:rPr>
        <w:t>nerengs</w:t>
      </w:r>
      <w:r w:rsidR="00166BA0" w:rsidRPr="00B3520C">
        <w:rPr>
          <w:rFonts w:ascii="Arial" w:hAnsi="Arial" w:cs="Arial"/>
          <w:sz w:val="24"/>
          <w:szCs w:val="24"/>
        </w:rPr>
        <w:t xml:space="preserve"> susitikimo su tiekėjais dėl pirkimo sąlygų paaiškinimo. </w:t>
      </w:r>
    </w:p>
    <w:p w14:paraId="3527FC14" w14:textId="1B53A721" w:rsidR="00F044F4" w:rsidRPr="00B3520C" w:rsidRDefault="00F044F4" w:rsidP="00216AD5">
      <w:pPr>
        <w:pStyle w:val="Betarp"/>
        <w:numPr>
          <w:ilvl w:val="1"/>
          <w:numId w:val="4"/>
        </w:numPr>
        <w:tabs>
          <w:tab w:val="left" w:pos="426"/>
        </w:tabs>
        <w:spacing w:after="120"/>
        <w:ind w:hanging="142"/>
        <w:contextualSpacing/>
        <w:jc w:val="both"/>
        <w:rPr>
          <w:rFonts w:ascii="Arial" w:hAnsi="Arial" w:cs="Arial"/>
          <w:sz w:val="24"/>
          <w:szCs w:val="24"/>
        </w:rPr>
      </w:pPr>
      <w:r w:rsidRPr="00B3520C">
        <w:rPr>
          <w:rFonts w:ascii="Arial" w:hAnsi="Arial" w:cs="Arial"/>
          <w:sz w:val="24"/>
          <w:szCs w:val="24"/>
        </w:rPr>
        <w:t xml:space="preserve">Perkantysis subjektas </w:t>
      </w:r>
      <w:r w:rsidR="00457D2D" w:rsidRPr="00B3520C">
        <w:rPr>
          <w:rFonts w:ascii="Arial" w:hAnsi="Arial" w:cs="Arial"/>
          <w:b/>
          <w:bCs/>
          <w:sz w:val="24"/>
          <w:szCs w:val="24"/>
        </w:rPr>
        <w:t xml:space="preserve">nerengs </w:t>
      </w:r>
      <w:r w:rsidR="00457D2D" w:rsidRPr="00B3520C">
        <w:rPr>
          <w:rFonts w:ascii="Arial" w:hAnsi="Arial" w:cs="Arial"/>
          <w:sz w:val="24"/>
          <w:szCs w:val="24"/>
        </w:rPr>
        <w:t>objekto apžiūros</w:t>
      </w:r>
      <w:r w:rsidRPr="00B3520C">
        <w:rPr>
          <w:rFonts w:ascii="Arial" w:hAnsi="Arial" w:cs="Arial"/>
          <w:sz w:val="24"/>
          <w:szCs w:val="24"/>
        </w:rPr>
        <w:t xml:space="preserve">. </w:t>
      </w:r>
    </w:p>
    <w:p w14:paraId="7E4E57D4" w14:textId="3815A1F8" w:rsidR="00CA18A9" w:rsidRPr="006A6AD8"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sz w:val="24"/>
          <w:szCs w:val="24"/>
        </w:rPr>
      </w:pPr>
      <w:bookmarkStart w:id="5" w:name="_Toc226715442"/>
      <w:r w:rsidRPr="006A6AD8">
        <w:rPr>
          <w:rFonts w:ascii="Arial" w:eastAsiaTheme="majorEastAsia" w:hAnsi="Arial" w:cs="Arial"/>
          <w:b/>
          <w:bCs/>
          <w:spacing w:val="4"/>
          <w:sz w:val="24"/>
          <w:szCs w:val="24"/>
        </w:rPr>
        <w:lastRenderedPageBreak/>
        <w:t>Tiekėjų pašalinimo pagrindai</w:t>
      </w:r>
      <w:bookmarkEnd w:id="5"/>
      <w:r w:rsidRPr="006A6AD8">
        <w:rPr>
          <w:rFonts w:ascii="Arial" w:eastAsiaTheme="majorEastAsia" w:hAnsi="Arial" w:cs="Arial"/>
          <w:b/>
          <w:bCs/>
          <w:spacing w:val="4"/>
          <w:sz w:val="24"/>
          <w:szCs w:val="24"/>
        </w:rPr>
        <w:t xml:space="preserve"> </w:t>
      </w:r>
    </w:p>
    <w:p w14:paraId="5CDD9E7F" w14:textId="5AF4D9E6" w:rsidR="00CA18A9" w:rsidRPr="00B3520C" w:rsidRDefault="00CA18A9" w:rsidP="007E4104">
      <w:pPr>
        <w:pStyle w:val="Betarp"/>
        <w:numPr>
          <w:ilvl w:val="1"/>
          <w:numId w:val="4"/>
        </w:numPr>
        <w:tabs>
          <w:tab w:val="left" w:pos="426"/>
        </w:tabs>
        <w:spacing w:after="120"/>
        <w:ind w:left="284" w:hanging="426"/>
        <w:contextualSpacing/>
        <w:jc w:val="both"/>
        <w:rPr>
          <w:rFonts w:ascii="Arial" w:hAnsi="Arial" w:cs="Arial"/>
          <w:sz w:val="24"/>
          <w:szCs w:val="24"/>
        </w:rPr>
      </w:pPr>
      <w:r w:rsidRPr="00B3520C">
        <w:rPr>
          <w:rFonts w:ascii="Arial" w:hAnsi="Arial" w:cs="Arial"/>
          <w:sz w:val="24"/>
          <w:szCs w:val="24"/>
        </w:rPr>
        <w:t>Reikalavimai dėl tiekėjo ir</w:t>
      </w:r>
      <w:bookmarkStart w:id="6" w:name="_Hlk41039660"/>
      <w:r w:rsidRPr="00B3520C">
        <w:rPr>
          <w:rFonts w:ascii="Arial" w:hAnsi="Arial" w:cs="Arial"/>
          <w:sz w:val="24"/>
          <w:szCs w:val="24"/>
        </w:rPr>
        <w:t xml:space="preserve"> subtiekėjų (jei taikoma), ūkio subjektų, kurių pajėgumais tiekėjas remiasi, </w:t>
      </w:r>
      <w:bookmarkEnd w:id="6"/>
      <w:r w:rsidRPr="00B3520C">
        <w:rPr>
          <w:rFonts w:ascii="Arial" w:hAnsi="Arial" w:cs="Arial"/>
          <w:sz w:val="24"/>
          <w:szCs w:val="24"/>
        </w:rPr>
        <w:t>pašalinimo pagrindų nebuvimo bei jų nebuvimą patvirtinantys dokumentai nurodyti specialiųjų pirkimo sąlygų</w:t>
      </w:r>
      <w:r w:rsidRPr="00B3520C">
        <w:rPr>
          <w:rFonts w:ascii="Arial" w:eastAsia="Calibri" w:hAnsi="Arial" w:cs="Arial"/>
          <w:sz w:val="24"/>
          <w:szCs w:val="24"/>
        </w:rPr>
        <w:t xml:space="preserve"> </w:t>
      </w:r>
      <w:r w:rsidRPr="00B3520C">
        <w:rPr>
          <w:rFonts w:ascii="Arial" w:hAnsi="Arial" w:cs="Arial"/>
          <w:sz w:val="24"/>
          <w:szCs w:val="24"/>
        </w:rPr>
        <w:t>[</w:t>
      </w:r>
      <w:r w:rsidR="00951F84" w:rsidRPr="00B3520C">
        <w:rPr>
          <w:rFonts w:ascii="Arial" w:hAnsi="Arial" w:cs="Arial"/>
          <w:sz w:val="24"/>
          <w:szCs w:val="24"/>
        </w:rPr>
        <w:t>3</w:t>
      </w:r>
      <w:r w:rsidRPr="00B3520C">
        <w:rPr>
          <w:rFonts w:ascii="Arial" w:hAnsi="Arial" w:cs="Arial"/>
          <w:sz w:val="24"/>
          <w:szCs w:val="24"/>
        </w:rPr>
        <w:t>]</w:t>
      </w:r>
      <w:r w:rsidRPr="00B3520C">
        <w:rPr>
          <w:rFonts w:ascii="Arial" w:hAnsi="Arial" w:cs="Arial"/>
          <w:color w:val="00B050"/>
          <w:sz w:val="24"/>
          <w:szCs w:val="24"/>
        </w:rPr>
        <w:t xml:space="preserve"> </w:t>
      </w:r>
      <w:r w:rsidRPr="00B3520C">
        <w:rPr>
          <w:rFonts w:ascii="Arial" w:hAnsi="Arial" w:cs="Arial"/>
          <w:sz w:val="24"/>
          <w:szCs w:val="24"/>
        </w:rPr>
        <w:t xml:space="preserve">priede. </w:t>
      </w:r>
    </w:p>
    <w:p w14:paraId="634252D8" w14:textId="69819A9C" w:rsidR="007340DF" w:rsidRPr="00B3520C" w:rsidRDefault="00634051" w:rsidP="007E4104">
      <w:pPr>
        <w:pStyle w:val="Body2"/>
        <w:numPr>
          <w:ilvl w:val="1"/>
          <w:numId w:val="4"/>
        </w:numPr>
        <w:tabs>
          <w:tab w:val="left" w:pos="426"/>
        </w:tabs>
        <w:spacing w:after="0"/>
        <w:ind w:left="284" w:hanging="426"/>
        <w:rPr>
          <w:rFonts w:ascii="Arial" w:hAnsi="Arial" w:cs="Arial"/>
          <w:color w:val="auto"/>
          <w:sz w:val="24"/>
          <w:szCs w:val="24"/>
          <w:lang w:val="lt-LT"/>
        </w:rPr>
      </w:pPr>
      <w:r w:rsidRPr="00B3520C">
        <w:rPr>
          <w:rFonts w:ascii="Arial" w:hAnsi="Arial" w:cs="Arial"/>
          <w:color w:val="auto"/>
          <w:sz w:val="24"/>
          <w:szCs w:val="24"/>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B3520C">
        <w:rPr>
          <w:rFonts w:ascii="Arial" w:hAnsi="Arial" w:cs="Arial"/>
          <w:color w:val="auto"/>
          <w:sz w:val="24"/>
          <w:szCs w:val="24"/>
          <w:lang w:val="lt-LT"/>
        </w:rPr>
        <w:t>,</w:t>
      </w:r>
      <w:r w:rsidR="0088348E" w:rsidRPr="00B3520C">
        <w:rPr>
          <w:rFonts w:ascii="Arial" w:hAnsi="Arial" w:cs="Arial"/>
          <w:color w:val="auto"/>
          <w:sz w:val="24"/>
          <w:szCs w:val="24"/>
          <w:lang w:val="lt-LT"/>
        </w:rPr>
        <w:t xml:space="preserve"> priemonėmis</w:t>
      </w:r>
      <w:r w:rsidR="001F55C4" w:rsidRPr="00B3520C">
        <w:rPr>
          <w:rFonts w:ascii="Arial" w:hAnsi="Arial" w:cs="Arial"/>
          <w:color w:val="auto"/>
          <w:sz w:val="24"/>
          <w:szCs w:val="24"/>
          <w:lang w:val="lt-LT"/>
        </w:rPr>
        <w:t xml:space="preserve">, jų </w:t>
      </w:r>
      <w:r w:rsidR="007340DF" w:rsidRPr="00B3520C">
        <w:rPr>
          <w:rFonts w:ascii="Arial" w:hAnsi="Arial" w:cs="Arial"/>
          <w:color w:val="auto"/>
          <w:sz w:val="24"/>
          <w:szCs w:val="24"/>
          <w:lang w:val="lt-LT"/>
        </w:rPr>
        <w:t>pašalinimo pagrindai netikrinami ir ji</w:t>
      </w:r>
      <w:r w:rsidR="0088348E" w:rsidRPr="00B3520C">
        <w:rPr>
          <w:rFonts w:ascii="Arial" w:hAnsi="Arial" w:cs="Arial"/>
          <w:color w:val="auto"/>
          <w:sz w:val="24"/>
          <w:szCs w:val="24"/>
          <w:lang w:val="lt-LT"/>
        </w:rPr>
        <w:t>e</w:t>
      </w:r>
      <w:r w:rsidR="007340DF" w:rsidRPr="00B3520C">
        <w:rPr>
          <w:rFonts w:ascii="Arial" w:hAnsi="Arial" w:cs="Arial"/>
          <w:color w:val="auto"/>
          <w:sz w:val="24"/>
          <w:szCs w:val="24"/>
          <w:lang w:val="lt-LT"/>
        </w:rPr>
        <w:t xml:space="preserve"> EBVPD pateikti neturi.</w:t>
      </w:r>
    </w:p>
    <w:p w14:paraId="58D3D58D" w14:textId="458D0826" w:rsidR="0088348E" w:rsidRPr="00B3520C" w:rsidRDefault="0088348E" w:rsidP="007E4104">
      <w:pPr>
        <w:pStyle w:val="Body2"/>
        <w:numPr>
          <w:ilvl w:val="1"/>
          <w:numId w:val="4"/>
        </w:numPr>
        <w:tabs>
          <w:tab w:val="left" w:pos="426"/>
        </w:tabs>
        <w:spacing w:after="0"/>
        <w:ind w:left="284" w:hanging="426"/>
        <w:rPr>
          <w:rFonts w:ascii="Arial" w:hAnsi="Arial" w:cs="Arial"/>
          <w:color w:val="auto"/>
          <w:sz w:val="24"/>
          <w:szCs w:val="24"/>
          <w:lang w:val="lt-LT"/>
        </w:rPr>
      </w:pPr>
      <w:r w:rsidRPr="00B3520C">
        <w:rPr>
          <w:rFonts w:ascii="Arial" w:hAnsi="Arial" w:cs="Arial"/>
          <w:color w:val="auto"/>
          <w:sz w:val="24"/>
          <w:szCs w:val="24"/>
          <w:lang w:val="lt-LT"/>
        </w:rPr>
        <w:t>Specialistų, kurių pajėgumais ketinama remtis sutarties vykdymo metu, tačiau pasiūlymo pateikimo momentu jie dar nėra personalo dalimi, bet vykdant sutartį bus įdarbinti (</w:t>
      </w:r>
      <w:proofErr w:type="spellStart"/>
      <w:r w:rsidRPr="00B3520C">
        <w:rPr>
          <w:rFonts w:ascii="Arial" w:hAnsi="Arial" w:cs="Arial"/>
          <w:color w:val="auto"/>
          <w:sz w:val="24"/>
          <w:szCs w:val="24"/>
          <w:lang w:val="lt-LT"/>
        </w:rPr>
        <w:t>kvazisubtiekėjai</w:t>
      </w:r>
      <w:proofErr w:type="spellEnd"/>
      <w:r w:rsidRPr="00B3520C">
        <w:rPr>
          <w:rFonts w:ascii="Arial" w:hAnsi="Arial" w:cs="Arial"/>
          <w:color w:val="auto"/>
          <w:sz w:val="24"/>
          <w:szCs w:val="24"/>
          <w:lang w:val="lt-LT"/>
        </w:rPr>
        <w:t>) pašalinimo pagrindai netikrinami ir jis EBVPD pateikti neturi.</w:t>
      </w:r>
    </w:p>
    <w:p w14:paraId="3B138D9F" w14:textId="77777777" w:rsidR="00EE5960" w:rsidRPr="00B3520C" w:rsidRDefault="00EE5960" w:rsidP="00EE5960">
      <w:pPr>
        <w:pStyle w:val="Body2"/>
        <w:spacing w:after="0"/>
        <w:rPr>
          <w:rFonts w:ascii="Arial" w:hAnsi="Arial" w:cs="Arial"/>
          <w:sz w:val="24"/>
          <w:szCs w:val="24"/>
          <w:lang w:val="lt-LT"/>
        </w:rPr>
      </w:pPr>
    </w:p>
    <w:p w14:paraId="0408158B" w14:textId="46314966" w:rsidR="00B667E8" w:rsidRPr="006A6AD8" w:rsidRDefault="000F2934"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sz w:val="24"/>
          <w:szCs w:val="24"/>
        </w:rPr>
      </w:pPr>
      <w:bookmarkStart w:id="7" w:name="_Toc226715443"/>
      <w:r w:rsidRPr="006A6AD8">
        <w:rPr>
          <w:rFonts w:ascii="Arial" w:eastAsiaTheme="majorEastAsia" w:hAnsi="Arial" w:cs="Arial"/>
          <w:b/>
          <w:bCs/>
          <w:spacing w:val="4"/>
          <w:sz w:val="24"/>
          <w:szCs w:val="24"/>
        </w:rPr>
        <w:t xml:space="preserve">Tiekėjų kvalifikacijos reikalavimai </w:t>
      </w:r>
      <w:r w:rsidR="0072328D" w:rsidRPr="006A6AD8">
        <w:rPr>
          <w:rFonts w:ascii="Arial" w:eastAsiaTheme="majorEastAsia" w:hAnsi="Arial" w:cs="Arial"/>
          <w:b/>
          <w:bCs/>
          <w:spacing w:val="4"/>
          <w:sz w:val="24"/>
          <w:szCs w:val="24"/>
        </w:rPr>
        <w:t>ir k</w:t>
      </w:r>
      <w:r w:rsidR="00EE4C39" w:rsidRPr="006A6AD8">
        <w:rPr>
          <w:rFonts w:ascii="Arial" w:eastAsiaTheme="majorEastAsia" w:hAnsi="Arial" w:cs="Arial"/>
          <w:b/>
          <w:bCs/>
          <w:spacing w:val="4"/>
          <w:sz w:val="24"/>
          <w:szCs w:val="24"/>
        </w:rPr>
        <w:t>okybės vadybos ir (arba) aplinkos apsaugos vadybos sistemos standartai</w:t>
      </w:r>
      <w:bookmarkEnd w:id="7"/>
      <w:r w:rsidR="00EE4C39" w:rsidRPr="006A6AD8">
        <w:rPr>
          <w:rFonts w:ascii="Arial" w:eastAsiaTheme="majorEastAsia" w:hAnsi="Arial" w:cs="Arial"/>
          <w:b/>
          <w:bCs/>
          <w:spacing w:val="4"/>
          <w:sz w:val="24"/>
          <w:szCs w:val="24"/>
        </w:rPr>
        <w:t xml:space="preserve"> </w:t>
      </w:r>
    </w:p>
    <w:p w14:paraId="1C6C4D04" w14:textId="57F57DB6" w:rsidR="00CA271B" w:rsidRPr="00B3520C" w:rsidRDefault="00510FE7" w:rsidP="007E4104">
      <w:pPr>
        <w:pStyle w:val="Sraopastraipa"/>
        <w:numPr>
          <w:ilvl w:val="1"/>
          <w:numId w:val="4"/>
        </w:numPr>
        <w:tabs>
          <w:tab w:val="left" w:pos="567"/>
          <w:tab w:val="left" w:pos="851"/>
        </w:tabs>
        <w:spacing w:after="0" w:line="200" w:lineRule="atLeast"/>
        <w:ind w:left="426" w:hanging="568"/>
        <w:jc w:val="both"/>
        <w:rPr>
          <w:rFonts w:ascii="Arial" w:hAnsi="Arial" w:cs="Arial"/>
          <w:sz w:val="24"/>
          <w:szCs w:val="24"/>
        </w:rPr>
      </w:pPr>
      <w:r w:rsidRPr="00B3520C">
        <w:rPr>
          <w:rFonts w:ascii="Arial" w:hAnsi="Arial" w:cs="Arial"/>
          <w:sz w:val="24"/>
          <w:szCs w:val="24"/>
        </w:rPr>
        <w:t>Tiekėjų</w:t>
      </w:r>
      <w:r w:rsidR="00457D2D" w:rsidRPr="00B3520C">
        <w:rPr>
          <w:rFonts w:ascii="Arial" w:hAnsi="Arial" w:cs="Arial"/>
          <w:sz w:val="24"/>
          <w:szCs w:val="24"/>
        </w:rPr>
        <w:t xml:space="preserve"> kvalifikacijos reikalavimai</w:t>
      </w:r>
      <w:r w:rsidR="00CD515F" w:rsidRPr="00B3520C">
        <w:rPr>
          <w:rFonts w:ascii="Arial" w:hAnsi="Arial" w:cs="Arial"/>
          <w:sz w:val="24"/>
          <w:szCs w:val="24"/>
        </w:rPr>
        <w:t>,</w:t>
      </w:r>
      <w:r w:rsidR="00457D2D" w:rsidRPr="00B3520C">
        <w:rPr>
          <w:rFonts w:ascii="Arial" w:hAnsi="Arial" w:cs="Arial"/>
          <w:sz w:val="24"/>
          <w:szCs w:val="24"/>
        </w:rPr>
        <w:t xml:space="preserve"> </w:t>
      </w:r>
      <w:r w:rsidR="00CA271B" w:rsidRPr="00B3520C">
        <w:rPr>
          <w:rFonts w:ascii="Arial" w:hAnsi="Arial" w:cs="Arial"/>
          <w:sz w:val="24"/>
          <w:szCs w:val="24"/>
        </w:rPr>
        <w:t xml:space="preserve">ir jų atitiktį patvirtinantys dokumentai nurodyti Specialiųjų sąlygų </w:t>
      </w:r>
      <w:r w:rsidR="001B2BC7" w:rsidRPr="00B3520C">
        <w:rPr>
          <w:rFonts w:ascii="Arial" w:hAnsi="Arial" w:cs="Arial"/>
          <w:sz w:val="24"/>
          <w:szCs w:val="24"/>
        </w:rPr>
        <w:t>4</w:t>
      </w:r>
      <w:r w:rsidR="00CA271B" w:rsidRPr="00B3520C">
        <w:rPr>
          <w:rFonts w:ascii="Arial" w:hAnsi="Arial" w:cs="Arial"/>
          <w:sz w:val="24"/>
          <w:szCs w:val="24"/>
        </w:rPr>
        <w:t xml:space="preserve"> priede</w:t>
      </w:r>
      <w:r w:rsidRPr="00B3520C">
        <w:rPr>
          <w:rFonts w:ascii="Arial" w:hAnsi="Arial" w:cs="Arial"/>
          <w:sz w:val="24"/>
          <w:szCs w:val="24"/>
        </w:rPr>
        <w:t xml:space="preserve"> (jei nustatomi)</w:t>
      </w:r>
      <w:r w:rsidR="00CA271B" w:rsidRPr="00B3520C">
        <w:rPr>
          <w:rFonts w:ascii="Arial" w:hAnsi="Arial" w:cs="Arial"/>
          <w:sz w:val="24"/>
          <w:szCs w:val="24"/>
        </w:rPr>
        <w:t>.</w:t>
      </w:r>
    </w:p>
    <w:p w14:paraId="2A7D45C6" w14:textId="3B8C5F47" w:rsidR="00457D2D" w:rsidRPr="00B3520C" w:rsidRDefault="00CA271B" w:rsidP="007E4104">
      <w:pPr>
        <w:pStyle w:val="Sraopastraipa"/>
        <w:numPr>
          <w:ilvl w:val="1"/>
          <w:numId w:val="4"/>
        </w:numPr>
        <w:tabs>
          <w:tab w:val="left" w:pos="567"/>
          <w:tab w:val="left" w:pos="851"/>
        </w:tabs>
        <w:spacing w:after="0" w:line="200" w:lineRule="atLeast"/>
        <w:ind w:left="426" w:hanging="568"/>
        <w:jc w:val="both"/>
        <w:rPr>
          <w:rFonts w:ascii="Arial" w:hAnsi="Arial" w:cs="Arial"/>
          <w:sz w:val="24"/>
          <w:szCs w:val="24"/>
        </w:rPr>
      </w:pPr>
      <w:r w:rsidRPr="00B3520C">
        <w:rPr>
          <w:rFonts w:ascii="Arial" w:hAnsi="Arial" w:cs="Arial"/>
          <w:sz w:val="24"/>
          <w:szCs w:val="24"/>
        </w:rPr>
        <w:t>A</w:t>
      </w:r>
      <w:r w:rsidR="00457D2D" w:rsidRPr="00B3520C">
        <w:rPr>
          <w:rFonts w:ascii="Arial" w:hAnsi="Arial" w:cs="Arial"/>
          <w:sz w:val="24"/>
          <w:szCs w:val="24"/>
        </w:rPr>
        <w:t>plinkos apsaugos ir</w:t>
      </w:r>
      <w:r w:rsidRPr="00B3520C">
        <w:rPr>
          <w:rFonts w:ascii="Arial" w:hAnsi="Arial" w:cs="Arial"/>
          <w:sz w:val="24"/>
          <w:szCs w:val="24"/>
        </w:rPr>
        <w:t>/ar</w:t>
      </w:r>
      <w:r w:rsidR="00457D2D" w:rsidRPr="00B3520C">
        <w:rPr>
          <w:rFonts w:ascii="Arial" w:hAnsi="Arial" w:cs="Arial"/>
          <w:sz w:val="24"/>
          <w:szCs w:val="24"/>
        </w:rPr>
        <w:t xml:space="preserve"> kokybės vadybos sistemos standartų </w:t>
      </w:r>
      <w:r w:rsidRPr="00B3520C">
        <w:rPr>
          <w:rFonts w:ascii="Arial" w:hAnsi="Arial" w:cs="Arial"/>
          <w:sz w:val="24"/>
          <w:szCs w:val="24"/>
        </w:rPr>
        <w:t>reikalavimai nenustatomi</w:t>
      </w:r>
      <w:r w:rsidR="00D33B41" w:rsidRPr="00B3520C">
        <w:rPr>
          <w:rFonts w:ascii="Arial" w:hAnsi="Arial" w:cs="Arial"/>
          <w:sz w:val="24"/>
          <w:szCs w:val="24"/>
        </w:rPr>
        <w:t>.</w:t>
      </w:r>
    </w:p>
    <w:p w14:paraId="19B21517" w14:textId="261552E8" w:rsidR="008112C5" w:rsidRPr="00B3520C" w:rsidRDefault="008112C5" w:rsidP="007E4104">
      <w:pPr>
        <w:pStyle w:val="Sraopastraipa"/>
        <w:numPr>
          <w:ilvl w:val="1"/>
          <w:numId w:val="4"/>
        </w:numPr>
        <w:tabs>
          <w:tab w:val="left" w:pos="567"/>
          <w:tab w:val="left" w:pos="851"/>
        </w:tabs>
        <w:spacing w:after="0" w:line="200" w:lineRule="atLeast"/>
        <w:ind w:left="426" w:hanging="568"/>
        <w:jc w:val="both"/>
        <w:rPr>
          <w:rFonts w:ascii="Arial" w:hAnsi="Arial" w:cs="Arial"/>
          <w:sz w:val="24"/>
          <w:szCs w:val="24"/>
        </w:rPr>
      </w:pPr>
      <w:r w:rsidRPr="00B3520C">
        <w:rPr>
          <w:rFonts w:ascii="Arial" w:hAnsi="Arial" w:cs="Arial"/>
          <w:sz w:val="24"/>
          <w:szCs w:val="24"/>
        </w:rPr>
        <w:t>T</w:t>
      </w:r>
      <w:r w:rsidRPr="00B3520C">
        <w:rPr>
          <w:rFonts w:ascii="Arial" w:eastAsia="Arial Unicode MS" w:hAnsi="Arial" w:cs="Arial"/>
          <w:color w:val="000000"/>
          <w:sz w:val="24"/>
          <w:szCs w:val="24"/>
        </w:rPr>
        <w:t xml:space="preserve">ik iš ekonomiškai naudingiausią pasiūlymą pateikusio tiekėjo bus reikalaujama pateikti </w:t>
      </w:r>
      <w:r w:rsidR="00951F84" w:rsidRPr="00B3520C">
        <w:rPr>
          <w:rFonts w:ascii="Arial" w:eastAsia="Arial Unicode MS" w:hAnsi="Arial" w:cs="Arial"/>
          <w:color w:val="000000"/>
          <w:sz w:val="24"/>
          <w:szCs w:val="24"/>
        </w:rPr>
        <w:t>5.1.</w:t>
      </w:r>
      <w:r w:rsidR="00510FE7" w:rsidRPr="00B3520C">
        <w:rPr>
          <w:rFonts w:ascii="Arial" w:eastAsia="Arial Unicode MS" w:hAnsi="Arial" w:cs="Arial"/>
          <w:color w:val="000000"/>
          <w:sz w:val="24"/>
          <w:szCs w:val="24"/>
        </w:rPr>
        <w:t>, 5.2</w:t>
      </w:r>
      <w:r w:rsidR="00951F84" w:rsidRPr="00B3520C">
        <w:rPr>
          <w:rFonts w:ascii="Arial" w:eastAsia="Arial Unicode MS" w:hAnsi="Arial" w:cs="Arial"/>
          <w:color w:val="000000"/>
          <w:sz w:val="24"/>
          <w:szCs w:val="24"/>
        </w:rPr>
        <w:t xml:space="preserve"> punkte </w:t>
      </w:r>
      <w:r w:rsidRPr="00B3520C">
        <w:rPr>
          <w:rFonts w:ascii="Arial" w:eastAsia="Arial Unicode MS" w:hAnsi="Arial" w:cs="Arial"/>
          <w:color w:val="000000"/>
          <w:sz w:val="24"/>
          <w:szCs w:val="24"/>
        </w:rPr>
        <w:t>nurodytus reikalavimus pagrindžiančius dokumentus</w:t>
      </w:r>
      <w:r w:rsidR="00951F84" w:rsidRPr="00B3520C">
        <w:rPr>
          <w:rFonts w:ascii="Arial" w:eastAsia="Arial Unicode MS" w:hAnsi="Arial" w:cs="Arial"/>
          <w:color w:val="000000"/>
          <w:sz w:val="24"/>
          <w:szCs w:val="24"/>
        </w:rPr>
        <w:t xml:space="preserve"> (jei jie nustatomi)</w:t>
      </w:r>
      <w:r w:rsidR="00961473" w:rsidRPr="00B3520C">
        <w:rPr>
          <w:rFonts w:ascii="Arial" w:eastAsia="Arial Unicode MS" w:hAnsi="Arial" w:cs="Arial"/>
          <w:color w:val="000000"/>
          <w:sz w:val="24"/>
          <w:szCs w:val="24"/>
        </w:rPr>
        <w:t>.</w:t>
      </w:r>
    </w:p>
    <w:p w14:paraId="748D3175" w14:textId="62D44187" w:rsidR="00184F89" w:rsidRPr="00B3520C" w:rsidRDefault="00184F89" w:rsidP="007E4104">
      <w:pPr>
        <w:pStyle w:val="Sraopastraipa"/>
        <w:numPr>
          <w:ilvl w:val="1"/>
          <w:numId w:val="4"/>
        </w:numPr>
        <w:tabs>
          <w:tab w:val="left" w:pos="567"/>
          <w:tab w:val="left" w:pos="851"/>
        </w:tabs>
        <w:spacing w:after="0" w:line="200" w:lineRule="atLeast"/>
        <w:ind w:left="426" w:hanging="568"/>
        <w:jc w:val="both"/>
        <w:rPr>
          <w:rFonts w:ascii="Arial" w:hAnsi="Arial" w:cs="Arial"/>
          <w:sz w:val="24"/>
          <w:szCs w:val="24"/>
        </w:rPr>
      </w:pPr>
      <w:r w:rsidRPr="00B3520C">
        <w:rPr>
          <w:rFonts w:ascii="Arial" w:eastAsia="Arial Unicode MS" w:hAnsi="Arial" w:cs="Arial"/>
          <w:color w:val="000000"/>
          <w:sz w:val="24"/>
          <w:szCs w:val="24"/>
        </w:rPr>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B3520C" w:rsidRDefault="002A20A6" w:rsidP="00AB0BB2">
      <w:pPr>
        <w:pStyle w:val="Sraopastraipa"/>
        <w:tabs>
          <w:tab w:val="left" w:pos="284"/>
        </w:tabs>
        <w:spacing w:before="120" w:after="120" w:line="240" w:lineRule="auto"/>
        <w:ind w:left="0"/>
        <w:jc w:val="both"/>
        <w:rPr>
          <w:rFonts w:ascii="Arial" w:eastAsia="Arial Unicode MS" w:hAnsi="Arial" w:cs="Arial"/>
          <w:color w:val="000000"/>
          <w:sz w:val="24"/>
          <w:szCs w:val="24"/>
        </w:rPr>
      </w:pPr>
    </w:p>
    <w:p w14:paraId="7CC1B929" w14:textId="40ACE514" w:rsidR="00B667E8" w:rsidRPr="006A6AD8" w:rsidRDefault="007A395C"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sz w:val="24"/>
          <w:szCs w:val="24"/>
        </w:rPr>
      </w:pPr>
      <w:bookmarkStart w:id="8" w:name="_Toc226715444"/>
      <w:r w:rsidRPr="006A6AD8">
        <w:rPr>
          <w:rFonts w:ascii="Arial" w:eastAsiaTheme="majorEastAsia" w:hAnsi="Arial" w:cs="Arial"/>
          <w:b/>
          <w:bCs/>
          <w:spacing w:val="4"/>
          <w:sz w:val="24"/>
          <w:szCs w:val="24"/>
        </w:rPr>
        <w:t>Reikalavimai, susiję su nacionaliniu saugumu</w:t>
      </w:r>
      <w:bookmarkEnd w:id="8"/>
    </w:p>
    <w:p w14:paraId="7406FE86" w14:textId="79E97FB5" w:rsidR="00CD515F" w:rsidRPr="00B3520C" w:rsidRDefault="00CE0CB7" w:rsidP="007E4104">
      <w:pPr>
        <w:pStyle w:val="Sraopastraipa"/>
        <w:numPr>
          <w:ilvl w:val="1"/>
          <w:numId w:val="4"/>
        </w:numPr>
        <w:tabs>
          <w:tab w:val="left" w:pos="709"/>
        </w:tabs>
        <w:spacing w:line="240" w:lineRule="auto"/>
        <w:ind w:left="426" w:hanging="426"/>
        <w:jc w:val="both"/>
        <w:rPr>
          <w:rFonts w:ascii="Arial" w:hAnsi="Arial" w:cs="Arial"/>
          <w:i/>
          <w:iCs/>
          <w:sz w:val="24"/>
          <w:szCs w:val="24"/>
          <w:shd w:val="clear" w:color="auto" w:fill="FFFFFF"/>
        </w:rPr>
      </w:pPr>
      <w:bookmarkStart w:id="9" w:name="_Hlk134691344"/>
      <w:r w:rsidRPr="00B3520C">
        <w:rPr>
          <w:rFonts w:ascii="Arial" w:hAnsi="Arial" w:cs="Arial"/>
          <w:sz w:val="24"/>
          <w:szCs w:val="24"/>
        </w:rPr>
        <w:t xml:space="preserve">Pirkimo objektas </w:t>
      </w:r>
      <w:r w:rsidRPr="00635AE5">
        <w:rPr>
          <w:rFonts w:ascii="Arial" w:hAnsi="Arial" w:cs="Arial"/>
          <w:sz w:val="24"/>
          <w:szCs w:val="24"/>
        </w:rPr>
        <w:t xml:space="preserve">neapima </w:t>
      </w:r>
      <w:r w:rsidRPr="00B3520C">
        <w:rPr>
          <w:rFonts w:ascii="Arial" w:hAnsi="Arial" w:cs="Arial"/>
          <w:sz w:val="24"/>
          <w:szCs w:val="24"/>
        </w:rPr>
        <w:t xml:space="preserve">VPĮ </w:t>
      </w:r>
      <w:hyperlink r:id="rId11" w:tgtFrame="_parent" w:tooltip="Pirkimų politikos formavimas ir pirkimų valdyme dalyvaujančios institucijos (str. 92)" w:history="1">
        <w:r w:rsidRPr="00B3520C">
          <w:rPr>
            <w:rFonts w:ascii="Arial" w:hAnsi="Arial" w:cs="Arial"/>
            <w:sz w:val="24"/>
            <w:szCs w:val="24"/>
          </w:rPr>
          <w:t>92</w:t>
        </w:r>
      </w:hyperlink>
      <w:r w:rsidRPr="00B3520C">
        <w:rPr>
          <w:rFonts w:ascii="Arial" w:hAnsi="Arial" w:cs="Arial"/>
          <w:sz w:val="24"/>
          <w:szCs w:val="24"/>
        </w:rPr>
        <w:t xml:space="preserve"> straipsnio 13 dalyje numatytame sąraše nurodytų BVPŽ kodų prekių ir paslaugų. Atsižvelgiant į tai, tiekėjui nekeliami reikalavimai susiję su nacionaliniu saugumu</w:t>
      </w:r>
      <w:bookmarkEnd w:id="9"/>
      <w:r w:rsidRPr="00B3520C">
        <w:rPr>
          <w:rFonts w:ascii="Arial" w:hAnsi="Arial" w:cs="Arial"/>
          <w:sz w:val="24"/>
          <w:szCs w:val="24"/>
        </w:rPr>
        <w:t>.</w:t>
      </w:r>
    </w:p>
    <w:p w14:paraId="45C7371B" w14:textId="1C6339C3" w:rsidR="00B667E8" w:rsidRPr="006A6AD8" w:rsidRDefault="001D248E"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sz w:val="24"/>
          <w:szCs w:val="24"/>
        </w:rPr>
      </w:pPr>
      <w:bookmarkStart w:id="10" w:name="_Toc226715445"/>
      <w:r w:rsidRPr="006A6AD8">
        <w:rPr>
          <w:rFonts w:ascii="Arial" w:eastAsiaTheme="majorEastAsia" w:hAnsi="Arial" w:cs="Arial"/>
          <w:b/>
          <w:bCs/>
          <w:spacing w:val="4"/>
          <w:sz w:val="24"/>
          <w:szCs w:val="24"/>
        </w:rPr>
        <w:t>Žalieji reikalavimai</w:t>
      </w:r>
      <w:bookmarkEnd w:id="10"/>
    </w:p>
    <w:p w14:paraId="4E2C043D" w14:textId="77777777" w:rsidR="005438E5" w:rsidRPr="00B3520C" w:rsidRDefault="00FC2111" w:rsidP="007E4104">
      <w:pPr>
        <w:pStyle w:val="Sraopastraipa"/>
        <w:numPr>
          <w:ilvl w:val="1"/>
          <w:numId w:val="4"/>
        </w:numPr>
        <w:tabs>
          <w:tab w:val="left" w:pos="709"/>
          <w:tab w:val="left" w:pos="1134"/>
        </w:tabs>
        <w:spacing w:line="240" w:lineRule="auto"/>
        <w:ind w:left="567" w:hanging="567"/>
        <w:jc w:val="both"/>
        <w:rPr>
          <w:rFonts w:ascii="Arial" w:hAnsi="Arial" w:cs="Arial"/>
          <w:sz w:val="24"/>
          <w:szCs w:val="24"/>
        </w:rPr>
      </w:pPr>
      <w:r w:rsidRPr="00B3520C">
        <w:rPr>
          <w:rFonts w:ascii="Arial" w:eastAsia="Arial Unicode MS" w:hAnsi="Arial" w:cs="Arial"/>
          <w:color w:val="000000"/>
          <w:sz w:val="24"/>
          <w:szCs w:val="24"/>
        </w:rPr>
        <w:t>Atliekamas žaliasis pirkimas.</w:t>
      </w:r>
      <w:r w:rsidR="00997BC5" w:rsidRPr="00B3520C">
        <w:rPr>
          <w:rFonts w:ascii="Arial" w:eastAsia="Arial Unicode MS" w:hAnsi="Arial" w:cs="Arial"/>
          <w:color w:val="000000"/>
          <w:sz w:val="24"/>
          <w:szCs w:val="24"/>
        </w:rPr>
        <w:t xml:space="preserve"> </w:t>
      </w:r>
    </w:p>
    <w:p w14:paraId="59B08E29" w14:textId="173E0B9E" w:rsidR="00BB47F1" w:rsidRPr="00EA442E" w:rsidRDefault="00FC2111" w:rsidP="007E4104">
      <w:pPr>
        <w:pStyle w:val="Sraopastraipa"/>
        <w:numPr>
          <w:ilvl w:val="1"/>
          <w:numId w:val="4"/>
        </w:numPr>
        <w:tabs>
          <w:tab w:val="left" w:pos="709"/>
          <w:tab w:val="left" w:pos="1134"/>
        </w:tabs>
        <w:spacing w:line="240" w:lineRule="auto"/>
        <w:ind w:left="567" w:hanging="567"/>
        <w:jc w:val="both"/>
        <w:rPr>
          <w:rFonts w:ascii="Arial" w:hAnsi="Arial" w:cs="Arial"/>
          <w:sz w:val="24"/>
          <w:szCs w:val="24"/>
        </w:rPr>
      </w:pPr>
      <w:r w:rsidRPr="00FD16B4">
        <w:rPr>
          <w:rFonts w:ascii="Arial" w:eastAsia="Arial Unicode MS" w:hAnsi="Arial" w:cs="Arial"/>
          <w:color w:val="000000"/>
          <w:sz w:val="24"/>
          <w:szCs w:val="24"/>
        </w:rPr>
        <w:t xml:space="preserve">Pirkimas vykdomas vadovaujantis </w:t>
      </w:r>
      <w:hyperlink r:id="rId12" w:history="1">
        <w:r w:rsidRPr="009808F6">
          <w:rPr>
            <w:rFonts w:ascii="Arial" w:eastAsia="Arial Unicode MS"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808F6">
        <w:rPr>
          <w:rFonts w:ascii="Arial" w:hAnsi="Arial" w:cs="Arial"/>
          <w:sz w:val="24"/>
          <w:szCs w:val="24"/>
        </w:rPr>
        <w:t>“</w:t>
      </w:r>
      <w:bookmarkStart w:id="11" w:name="_Hlk175642410"/>
      <w:r w:rsidR="00744E0F">
        <w:rPr>
          <w:rFonts w:ascii="Arial" w:hAnsi="Arial" w:cs="Arial"/>
          <w:sz w:val="24"/>
          <w:szCs w:val="24"/>
        </w:rPr>
        <w:t xml:space="preserve"> </w:t>
      </w:r>
      <w:r w:rsidR="001E5FFA">
        <w:rPr>
          <w:rFonts w:ascii="Arial" w:hAnsi="Arial" w:cs="Arial"/>
          <w:sz w:val="24"/>
          <w:szCs w:val="24"/>
        </w:rPr>
        <w:t xml:space="preserve">(toliau Aprašas) </w:t>
      </w:r>
      <w:r w:rsidR="00017A08">
        <w:rPr>
          <w:rFonts w:ascii="Arial" w:hAnsi="Arial" w:cs="Arial"/>
          <w:sz w:val="24"/>
          <w:szCs w:val="24"/>
        </w:rPr>
        <w:t>nustatant reikalavimus pagal</w:t>
      </w:r>
      <w:r w:rsidR="001E5FFA">
        <w:rPr>
          <w:rFonts w:ascii="Arial" w:hAnsi="Arial" w:cs="Arial"/>
          <w:sz w:val="24"/>
          <w:szCs w:val="24"/>
        </w:rPr>
        <w:t xml:space="preserve"> Aprašo </w:t>
      </w:r>
      <w:r w:rsidR="00AA33B2">
        <w:rPr>
          <w:rFonts w:ascii="Arial" w:hAnsi="Arial" w:cs="Arial"/>
          <w:sz w:val="24"/>
          <w:szCs w:val="24"/>
        </w:rPr>
        <w:t xml:space="preserve">4.1 p. </w:t>
      </w:r>
      <w:r w:rsidR="00DF317C">
        <w:rPr>
          <w:rFonts w:ascii="Arial" w:hAnsi="Arial" w:cs="Arial"/>
          <w:sz w:val="24"/>
          <w:szCs w:val="24"/>
        </w:rPr>
        <w:t>(</w:t>
      </w:r>
      <w:r w:rsidR="00A859B2" w:rsidRPr="00A859B2">
        <w:rPr>
          <w:rFonts w:ascii="Arial" w:hAnsi="Arial" w:cs="Arial"/>
          <w:sz w:val="24"/>
          <w:szCs w:val="24"/>
        </w:rPr>
        <w:t>minimalū</w:t>
      </w:r>
      <w:r w:rsidR="00A859B2" w:rsidRPr="00EA442E">
        <w:rPr>
          <w:rFonts w:ascii="Arial" w:hAnsi="Arial" w:cs="Arial"/>
          <w:sz w:val="24"/>
          <w:szCs w:val="24"/>
        </w:rPr>
        <w:t>s aplinkos apsaugos kriterijai</w:t>
      </w:r>
      <w:r w:rsidR="00DF317C" w:rsidRPr="00EA442E">
        <w:rPr>
          <w:rFonts w:ascii="Arial" w:hAnsi="Arial" w:cs="Arial"/>
          <w:sz w:val="24"/>
          <w:szCs w:val="24"/>
        </w:rPr>
        <w:t>)</w:t>
      </w:r>
      <w:r w:rsidR="00A859B2" w:rsidRPr="00EA442E">
        <w:rPr>
          <w:rFonts w:ascii="Arial" w:hAnsi="Arial" w:cs="Arial"/>
          <w:sz w:val="24"/>
          <w:szCs w:val="24"/>
        </w:rPr>
        <w:t xml:space="preserve">, </w:t>
      </w:r>
      <w:r w:rsidR="002F005A" w:rsidRPr="00EA442E">
        <w:rPr>
          <w:rFonts w:ascii="Arial" w:hAnsi="Arial" w:cs="Arial"/>
          <w:sz w:val="24"/>
          <w:szCs w:val="24"/>
        </w:rPr>
        <w:t xml:space="preserve">taip pat </w:t>
      </w:r>
      <w:r w:rsidR="006B0DF7" w:rsidRPr="00EA442E">
        <w:rPr>
          <w:rFonts w:ascii="Arial" w:hAnsi="Arial" w:cs="Arial"/>
          <w:sz w:val="24"/>
          <w:szCs w:val="24"/>
        </w:rPr>
        <w:t xml:space="preserve">Aprašo </w:t>
      </w:r>
      <w:r w:rsidR="0035787B" w:rsidRPr="00EA442E">
        <w:rPr>
          <w:rFonts w:ascii="Arial" w:hAnsi="Arial" w:cs="Arial"/>
          <w:sz w:val="24"/>
          <w:szCs w:val="24"/>
        </w:rPr>
        <w:t xml:space="preserve">4.2. p. </w:t>
      </w:r>
      <w:r w:rsidR="00CB09E7" w:rsidRPr="00EA442E">
        <w:rPr>
          <w:rFonts w:ascii="Arial" w:hAnsi="Arial" w:cs="Arial"/>
          <w:sz w:val="24"/>
          <w:szCs w:val="24"/>
        </w:rPr>
        <w:t xml:space="preserve">nustatant </w:t>
      </w:r>
      <w:r w:rsidR="0035787B" w:rsidRPr="00EA442E">
        <w:rPr>
          <w:rFonts w:ascii="Arial" w:hAnsi="Arial" w:cs="Arial"/>
          <w:sz w:val="24"/>
          <w:szCs w:val="24"/>
        </w:rPr>
        <w:t>I tipo ekologinio ženklo</w:t>
      </w:r>
      <w:r w:rsidR="000B3661" w:rsidRPr="00EA442E">
        <w:rPr>
          <w:rFonts w:ascii="Arial" w:hAnsi="Arial" w:cs="Arial"/>
          <w:sz w:val="24"/>
          <w:szCs w:val="24"/>
        </w:rPr>
        <w:t xml:space="preserve"> reikalavim</w:t>
      </w:r>
      <w:r w:rsidR="00CB09E7" w:rsidRPr="00EA442E">
        <w:rPr>
          <w:rFonts w:ascii="Arial" w:hAnsi="Arial" w:cs="Arial"/>
          <w:sz w:val="24"/>
          <w:szCs w:val="24"/>
        </w:rPr>
        <w:t>us</w:t>
      </w:r>
      <w:r w:rsidR="002F005A" w:rsidRPr="00EA442E">
        <w:rPr>
          <w:rFonts w:ascii="Arial" w:hAnsi="Arial" w:cs="Arial"/>
          <w:sz w:val="24"/>
          <w:szCs w:val="24"/>
        </w:rPr>
        <w:t xml:space="preserve">, </w:t>
      </w:r>
      <w:r w:rsidR="00F21474" w:rsidRPr="00EA442E">
        <w:rPr>
          <w:rFonts w:ascii="Arial" w:hAnsi="Arial" w:cs="Arial"/>
          <w:sz w:val="24"/>
          <w:szCs w:val="24"/>
        </w:rPr>
        <w:t xml:space="preserve">ir </w:t>
      </w:r>
      <w:r w:rsidR="00744E0F" w:rsidRPr="00EA442E">
        <w:rPr>
          <w:rFonts w:ascii="Arial" w:hAnsi="Arial" w:cs="Arial"/>
          <w:sz w:val="24"/>
          <w:szCs w:val="24"/>
        </w:rPr>
        <w:t>4.4.4.</w:t>
      </w:r>
      <w:r w:rsidR="00B05711" w:rsidRPr="00EA442E">
        <w:rPr>
          <w:rFonts w:ascii="Arial" w:hAnsi="Arial" w:cs="Arial"/>
          <w:sz w:val="24"/>
          <w:szCs w:val="24"/>
        </w:rPr>
        <w:t>1. p. nustatant savarankiškus reikalavimus</w:t>
      </w:r>
      <w:r w:rsidR="000B3661" w:rsidRPr="00EA442E">
        <w:rPr>
          <w:rFonts w:ascii="Arial" w:hAnsi="Arial" w:cs="Arial"/>
          <w:sz w:val="24"/>
          <w:szCs w:val="24"/>
        </w:rPr>
        <w:t>.</w:t>
      </w:r>
    </w:p>
    <w:p w14:paraId="43B82E61" w14:textId="13A520C0" w:rsidR="001A4900" w:rsidRPr="00FD5A61" w:rsidRDefault="00516A88" w:rsidP="007E4104">
      <w:pPr>
        <w:pStyle w:val="Sraopastraipa2"/>
        <w:numPr>
          <w:ilvl w:val="1"/>
          <w:numId w:val="4"/>
        </w:numPr>
        <w:tabs>
          <w:tab w:val="left" w:pos="709"/>
          <w:tab w:val="left" w:pos="1080"/>
        </w:tabs>
        <w:spacing w:after="0" w:line="240" w:lineRule="auto"/>
        <w:ind w:left="567" w:hanging="567"/>
        <w:jc w:val="both"/>
        <w:rPr>
          <w:rFonts w:ascii="Arial" w:hAnsi="Arial" w:cs="Arial"/>
          <w:sz w:val="24"/>
          <w:szCs w:val="24"/>
          <w:lang w:val="lt-LT"/>
        </w:rPr>
      </w:pPr>
      <w:proofErr w:type="spellStart"/>
      <w:r w:rsidRPr="00FD5A61">
        <w:rPr>
          <w:rFonts w:ascii="Arial" w:hAnsi="Arial" w:cs="Arial"/>
          <w:sz w:val="24"/>
          <w:szCs w:val="24"/>
        </w:rPr>
        <w:t>Aplinkos</w:t>
      </w:r>
      <w:proofErr w:type="spellEnd"/>
      <w:r w:rsidRPr="00FD5A61">
        <w:rPr>
          <w:rFonts w:ascii="Arial" w:hAnsi="Arial" w:cs="Arial"/>
          <w:sz w:val="24"/>
          <w:szCs w:val="24"/>
        </w:rPr>
        <w:t xml:space="preserve"> </w:t>
      </w:r>
      <w:proofErr w:type="spellStart"/>
      <w:r w:rsidRPr="00FD5A61">
        <w:rPr>
          <w:rFonts w:ascii="Arial" w:hAnsi="Arial" w:cs="Arial"/>
          <w:sz w:val="24"/>
          <w:szCs w:val="24"/>
        </w:rPr>
        <w:t>apaugos</w:t>
      </w:r>
      <w:proofErr w:type="spellEnd"/>
      <w:r w:rsidRPr="00FD5A61">
        <w:rPr>
          <w:rFonts w:ascii="Arial" w:hAnsi="Arial" w:cs="Arial"/>
          <w:sz w:val="24"/>
          <w:szCs w:val="24"/>
        </w:rPr>
        <w:t xml:space="preserve"> </w:t>
      </w:r>
      <w:proofErr w:type="spellStart"/>
      <w:r w:rsidRPr="00FD5A61">
        <w:rPr>
          <w:rFonts w:ascii="Arial" w:hAnsi="Arial" w:cs="Arial"/>
          <w:sz w:val="24"/>
          <w:szCs w:val="24"/>
        </w:rPr>
        <w:t>kriterijai</w:t>
      </w:r>
      <w:proofErr w:type="spellEnd"/>
      <w:r w:rsidRPr="00FD5A61">
        <w:rPr>
          <w:rFonts w:ascii="Arial" w:hAnsi="Arial" w:cs="Arial"/>
          <w:sz w:val="24"/>
          <w:szCs w:val="24"/>
        </w:rPr>
        <w:t xml:space="preserve"> </w:t>
      </w:r>
      <w:proofErr w:type="spellStart"/>
      <w:r w:rsidRPr="00FD5A61">
        <w:rPr>
          <w:rFonts w:ascii="Arial" w:hAnsi="Arial" w:cs="Arial"/>
          <w:sz w:val="24"/>
          <w:szCs w:val="24"/>
        </w:rPr>
        <w:t>nustatyti</w:t>
      </w:r>
      <w:proofErr w:type="spellEnd"/>
      <w:r w:rsidRPr="00FD5A61">
        <w:rPr>
          <w:rFonts w:ascii="Arial" w:hAnsi="Arial" w:cs="Arial"/>
          <w:sz w:val="24"/>
          <w:szCs w:val="24"/>
        </w:rPr>
        <w:t xml:space="preserve"> </w:t>
      </w:r>
      <w:proofErr w:type="spellStart"/>
      <w:r w:rsidRPr="00FD5A61">
        <w:rPr>
          <w:rFonts w:ascii="Arial" w:hAnsi="Arial" w:cs="Arial"/>
          <w:sz w:val="24"/>
          <w:szCs w:val="24"/>
        </w:rPr>
        <w:t>Techninė</w:t>
      </w:r>
      <w:r w:rsidR="001705B4" w:rsidRPr="00FD5A61">
        <w:rPr>
          <w:rFonts w:ascii="Arial" w:hAnsi="Arial" w:cs="Arial"/>
          <w:sz w:val="24"/>
          <w:szCs w:val="24"/>
        </w:rPr>
        <w:t>je</w:t>
      </w:r>
      <w:proofErr w:type="spellEnd"/>
      <w:r w:rsidRPr="00FD5A61">
        <w:rPr>
          <w:rFonts w:ascii="Arial" w:hAnsi="Arial" w:cs="Arial"/>
          <w:sz w:val="24"/>
          <w:szCs w:val="24"/>
        </w:rPr>
        <w:t xml:space="preserve"> </w:t>
      </w:r>
      <w:proofErr w:type="spellStart"/>
      <w:r w:rsidRPr="00FD5A61">
        <w:rPr>
          <w:rFonts w:ascii="Arial" w:hAnsi="Arial" w:cs="Arial"/>
          <w:sz w:val="24"/>
          <w:szCs w:val="24"/>
        </w:rPr>
        <w:t>specifikacijo</w:t>
      </w:r>
      <w:r w:rsidR="001705B4" w:rsidRPr="00FD5A61">
        <w:rPr>
          <w:rFonts w:ascii="Arial" w:hAnsi="Arial" w:cs="Arial"/>
          <w:sz w:val="24"/>
          <w:szCs w:val="24"/>
        </w:rPr>
        <w:t>je</w:t>
      </w:r>
      <w:proofErr w:type="spellEnd"/>
      <w:r w:rsidRPr="00FD5A61">
        <w:rPr>
          <w:rFonts w:ascii="Arial" w:hAnsi="Arial" w:cs="Arial"/>
          <w:sz w:val="24"/>
          <w:szCs w:val="24"/>
        </w:rPr>
        <w:t xml:space="preserve"> </w:t>
      </w:r>
      <w:proofErr w:type="spellStart"/>
      <w:r w:rsidRPr="00FD5A61">
        <w:rPr>
          <w:rFonts w:ascii="Arial" w:hAnsi="Arial" w:cs="Arial"/>
          <w:sz w:val="24"/>
          <w:szCs w:val="24"/>
        </w:rPr>
        <w:t>ir</w:t>
      </w:r>
      <w:proofErr w:type="spellEnd"/>
      <w:r w:rsidRPr="00FD5A61">
        <w:rPr>
          <w:rFonts w:ascii="Arial" w:hAnsi="Arial" w:cs="Arial"/>
          <w:sz w:val="24"/>
          <w:szCs w:val="24"/>
        </w:rPr>
        <w:t xml:space="preserve"> </w:t>
      </w:r>
      <w:proofErr w:type="spellStart"/>
      <w:r w:rsidRPr="00FD5A61">
        <w:rPr>
          <w:rFonts w:ascii="Arial" w:hAnsi="Arial" w:cs="Arial"/>
          <w:sz w:val="24"/>
          <w:szCs w:val="24"/>
        </w:rPr>
        <w:t>Sutarties</w:t>
      </w:r>
      <w:proofErr w:type="spellEnd"/>
      <w:r w:rsidRPr="00FD5A61">
        <w:rPr>
          <w:rFonts w:ascii="Arial" w:hAnsi="Arial" w:cs="Arial"/>
          <w:sz w:val="24"/>
          <w:szCs w:val="24"/>
        </w:rPr>
        <w:t xml:space="preserve"> </w:t>
      </w:r>
      <w:proofErr w:type="spellStart"/>
      <w:r w:rsidR="001705B4" w:rsidRPr="00FD5A61">
        <w:rPr>
          <w:rFonts w:ascii="Arial" w:hAnsi="Arial" w:cs="Arial"/>
          <w:sz w:val="24"/>
          <w:szCs w:val="24"/>
        </w:rPr>
        <w:t>sąlygose</w:t>
      </w:r>
      <w:proofErr w:type="spellEnd"/>
      <w:r w:rsidR="00FD5A61" w:rsidRPr="00FD5A61">
        <w:rPr>
          <w:rFonts w:ascii="Arial" w:hAnsi="Arial" w:cs="Arial"/>
          <w:sz w:val="24"/>
          <w:szCs w:val="24"/>
        </w:rPr>
        <w:t>.</w:t>
      </w:r>
    </w:p>
    <w:bookmarkEnd w:id="11"/>
    <w:p w14:paraId="1E0D8CD9" w14:textId="77777777" w:rsidR="00333DFB" w:rsidRPr="00B3520C" w:rsidRDefault="00333DFB" w:rsidP="00146AA6">
      <w:pPr>
        <w:pStyle w:val="Sraopastraipa"/>
        <w:tabs>
          <w:tab w:val="left" w:pos="709"/>
          <w:tab w:val="left" w:pos="1134"/>
        </w:tabs>
        <w:spacing w:line="240" w:lineRule="auto"/>
        <w:ind w:left="0"/>
        <w:jc w:val="both"/>
        <w:rPr>
          <w:rFonts w:ascii="Arial" w:eastAsia="Arial Unicode MS" w:hAnsi="Arial" w:cs="Arial"/>
          <w:color w:val="000000"/>
          <w:sz w:val="24"/>
          <w:szCs w:val="24"/>
        </w:rPr>
      </w:pPr>
    </w:p>
    <w:p w14:paraId="0F35DD10" w14:textId="5FE62AC5" w:rsidR="004368D7" w:rsidRPr="006A6AD8" w:rsidRDefault="004368D7" w:rsidP="006A6AD8">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spacing w:val="4"/>
          <w:sz w:val="24"/>
          <w:szCs w:val="24"/>
        </w:rPr>
      </w:pPr>
      <w:bookmarkStart w:id="12" w:name="_Toc226715446"/>
      <w:r w:rsidRPr="006A6AD8">
        <w:rPr>
          <w:rFonts w:ascii="Arial" w:eastAsiaTheme="majorEastAsia" w:hAnsi="Arial" w:cs="Arial"/>
          <w:b/>
          <w:bCs/>
          <w:spacing w:val="4"/>
          <w:sz w:val="24"/>
          <w:szCs w:val="24"/>
        </w:rPr>
        <w:t>Specialieji reikalavimai pasiūlymų rengimui ir pateikimui</w:t>
      </w:r>
      <w:bookmarkEnd w:id="12"/>
    </w:p>
    <w:p w14:paraId="7A671D0A" w14:textId="46F7E456" w:rsidR="004368D7" w:rsidRPr="00B3520C" w:rsidRDefault="004368D7" w:rsidP="00910921">
      <w:pPr>
        <w:pStyle w:val="Sraopastraipa"/>
        <w:numPr>
          <w:ilvl w:val="1"/>
          <w:numId w:val="4"/>
        </w:numPr>
        <w:tabs>
          <w:tab w:val="left" w:pos="709"/>
          <w:tab w:val="left" w:pos="993"/>
        </w:tabs>
        <w:spacing w:after="0" w:line="20" w:lineRule="atLeast"/>
        <w:ind w:left="709" w:hanging="567"/>
        <w:jc w:val="both"/>
        <w:rPr>
          <w:rFonts w:ascii="Arial" w:hAnsi="Arial" w:cs="Arial"/>
          <w:i/>
          <w:iCs/>
          <w:color w:val="7030A0"/>
          <w:sz w:val="24"/>
          <w:szCs w:val="24"/>
        </w:rPr>
      </w:pPr>
      <w:r w:rsidRPr="00B3520C">
        <w:rPr>
          <w:rFonts w:ascii="Arial" w:hAnsi="Arial" w:cs="Arial"/>
          <w:sz w:val="24"/>
          <w:szCs w:val="24"/>
        </w:rPr>
        <w:t>Tiekėjo pasiūlymą sudaro CVP IS pateikiamų ir žemiau nurodytų dokumentų visuma</w:t>
      </w:r>
      <w:r w:rsidR="009D58FD" w:rsidRPr="00B3520C">
        <w:rPr>
          <w:rFonts w:ascii="Arial" w:hAnsi="Arial" w:cs="Arial"/>
          <w:sz w:val="24"/>
          <w:szCs w:val="24"/>
        </w:rPr>
        <w:t xml:space="preserve">. </w:t>
      </w:r>
      <w:r w:rsidR="009D58FD" w:rsidRPr="00B3520C">
        <w:rPr>
          <w:rFonts w:ascii="Arial" w:hAnsi="Arial" w:cs="Arial"/>
          <w:b/>
          <w:bCs/>
          <w:sz w:val="24"/>
          <w:szCs w:val="24"/>
          <w:u w:val="single"/>
        </w:rPr>
        <w:t>Iki pasiūlymų pateikimo termino pabaigos turi būti pateikti šie dokumentai</w:t>
      </w:r>
      <w:r w:rsidRPr="00B3520C">
        <w:rPr>
          <w:rFonts w:ascii="Arial" w:hAnsi="Arial" w:cs="Arial"/>
          <w:sz w:val="24"/>
          <w:szCs w:val="24"/>
        </w:rPr>
        <w:t>:</w:t>
      </w:r>
    </w:p>
    <w:p w14:paraId="65464561" w14:textId="15CBE647" w:rsidR="004368D7" w:rsidRPr="009B37F9" w:rsidRDefault="004368D7" w:rsidP="00C4682C">
      <w:pPr>
        <w:pStyle w:val="Sraopastraipa"/>
        <w:numPr>
          <w:ilvl w:val="2"/>
          <w:numId w:val="4"/>
        </w:numPr>
        <w:tabs>
          <w:tab w:val="left" w:pos="993"/>
          <w:tab w:val="left" w:pos="1701"/>
        </w:tabs>
        <w:spacing w:after="0" w:line="240" w:lineRule="auto"/>
        <w:ind w:left="1276" w:hanging="425"/>
        <w:jc w:val="both"/>
        <w:rPr>
          <w:rFonts w:ascii="Arial" w:hAnsi="Arial" w:cs="Arial"/>
          <w:sz w:val="24"/>
          <w:szCs w:val="24"/>
          <w:u w:val="single"/>
        </w:rPr>
      </w:pPr>
      <w:r w:rsidRPr="00B3520C">
        <w:rPr>
          <w:rFonts w:ascii="Arial" w:hAnsi="Arial" w:cs="Arial"/>
          <w:sz w:val="24"/>
          <w:szCs w:val="24"/>
        </w:rPr>
        <w:t>tiekėjo pasirašytas pasiūlymas, parengtas pagal specialiųjų pirkimo</w:t>
      </w:r>
      <w:r w:rsidRPr="009B37F9">
        <w:rPr>
          <w:rFonts w:ascii="Arial" w:hAnsi="Arial" w:cs="Arial"/>
          <w:sz w:val="24"/>
          <w:szCs w:val="24"/>
        </w:rPr>
        <w:t xml:space="preserve"> sąlygų </w:t>
      </w:r>
      <w:r w:rsidR="00385DDE" w:rsidRPr="009B37F9">
        <w:rPr>
          <w:rFonts w:ascii="Arial" w:hAnsi="Arial" w:cs="Arial"/>
          <w:sz w:val="24"/>
          <w:szCs w:val="24"/>
          <w:shd w:val="clear" w:color="auto" w:fill="FFFFFF"/>
        </w:rPr>
        <w:t>6</w:t>
      </w:r>
      <w:r w:rsidRPr="009B37F9">
        <w:rPr>
          <w:rFonts w:ascii="Arial" w:hAnsi="Arial" w:cs="Arial"/>
          <w:sz w:val="24"/>
          <w:szCs w:val="24"/>
          <w:shd w:val="clear" w:color="auto" w:fill="FFFFFF"/>
        </w:rPr>
        <w:t xml:space="preserve"> </w:t>
      </w:r>
      <w:r w:rsidRPr="009B37F9">
        <w:rPr>
          <w:rFonts w:ascii="Arial" w:hAnsi="Arial" w:cs="Arial"/>
          <w:sz w:val="24"/>
          <w:szCs w:val="24"/>
        </w:rPr>
        <w:t>priede pateiktą pasiūlymo formą</w:t>
      </w:r>
      <w:r w:rsidR="004F1062" w:rsidRPr="009B37F9">
        <w:rPr>
          <w:rFonts w:ascii="Arial" w:hAnsi="Arial" w:cs="Arial"/>
          <w:sz w:val="24"/>
          <w:szCs w:val="24"/>
        </w:rPr>
        <w:t xml:space="preserve">  </w:t>
      </w:r>
      <w:r w:rsidR="00F3292B" w:rsidRPr="00CB5D2A">
        <w:rPr>
          <w:rFonts w:ascii="Arial" w:hAnsi="Arial" w:cs="Arial"/>
          <w:b/>
          <w:bCs/>
          <w:sz w:val="24"/>
          <w:szCs w:val="24"/>
        </w:rPr>
        <w:t>bei</w:t>
      </w:r>
      <w:r w:rsidR="00A777E7" w:rsidRPr="00CB5D2A">
        <w:rPr>
          <w:rFonts w:ascii="Arial" w:hAnsi="Arial" w:cs="Arial"/>
          <w:b/>
          <w:bCs/>
          <w:sz w:val="24"/>
          <w:szCs w:val="24"/>
        </w:rPr>
        <w:t xml:space="preserve"> užpildytas pasiūlymo priedėlis (</w:t>
      </w:r>
      <w:proofErr w:type="spellStart"/>
      <w:r w:rsidR="00A777E7" w:rsidRPr="00CB5D2A">
        <w:rPr>
          <w:rFonts w:ascii="Arial" w:hAnsi="Arial" w:cs="Arial"/>
          <w:b/>
          <w:bCs/>
          <w:sz w:val="24"/>
          <w:szCs w:val="24"/>
        </w:rPr>
        <w:t>excel</w:t>
      </w:r>
      <w:proofErr w:type="spellEnd"/>
      <w:r w:rsidR="00D93A72" w:rsidRPr="00CB5D2A">
        <w:rPr>
          <w:rFonts w:ascii="Arial" w:hAnsi="Arial" w:cs="Arial"/>
          <w:b/>
          <w:bCs/>
          <w:sz w:val="24"/>
          <w:szCs w:val="24"/>
        </w:rPr>
        <w:t xml:space="preserve"> </w:t>
      </w:r>
      <w:r w:rsidR="00D93A72" w:rsidRPr="00CB5D2A">
        <w:rPr>
          <w:rFonts w:ascii="Arial" w:hAnsi="Arial" w:cs="Arial"/>
          <w:b/>
          <w:bCs/>
          <w:sz w:val="24"/>
          <w:szCs w:val="24"/>
        </w:rPr>
        <w:lastRenderedPageBreak/>
        <w:t>formate)</w:t>
      </w:r>
      <w:r w:rsidR="00F3292B" w:rsidRPr="00CB5D2A">
        <w:rPr>
          <w:rFonts w:ascii="Arial" w:hAnsi="Arial" w:cs="Arial"/>
          <w:b/>
          <w:bCs/>
          <w:sz w:val="24"/>
          <w:szCs w:val="24"/>
        </w:rPr>
        <w:t>, taip pat</w:t>
      </w:r>
      <w:r w:rsidR="009B37F9" w:rsidRPr="00CB5D2A">
        <w:rPr>
          <w:rFonts w:ascii="Arial" w:hAnsi="Arial" w:cs="Arial"/>
          <w:b/>
          <w:bCs/>
          <w:sz w:val="24"/>
          <w:szCs w:val="24"/>
        </w:rPr>
        <w:t xml:space="preserve"> atitikimą techninės specifikacijos reikalavimams pat</w:t>
      </w:r>
      <w:r w:rsidR="00F3292B" w:rsidRPr="00CB5D2A">
        <w:rPr>
          <w:rFonts w:ascii="Arial" w:hAnsi="Arial" w:cs="Arial"/>
          <w:b/>
          <w:bCs/>
          <w:sz w:val="24"/>
          <w:szCs w:val="24"/>
        </w:rPr>
        <w:t>virtinantys dokumentai</w:t>
      </w:r>
      <w:r w:rsidRPr="009B37F9">
        <w:rPr>
          <w:rFonts w:ascii="Arial" w:hAnsi="Arial" w:cs="Arial"/>
          <w:sz w:val="24"/>
          <w:szCs w:val="24"/>
        </w:rPr>
        <w:t>.</w:t>
      </w:r>
    </w:p>
    <w:p w14:paraId="53E07C3E" w14:textId="245EB525" w:rsidR="004368D7" w:rsidRPr="00B3520C" w:rsidRDefault="00B16324" w:rsidP="00C4682C">
      <w:pPr>
        <w:pStyle w:val="Sraopastraipa"/>
        <w:numPr>
          <w:ilvl w:val="2"/>
          <w:numId w:val="4"/>
        </w:numPr>
        <w:tabs>
          <w:tab w:val="left" w:pos="993"/>
          <w:tab w:val="left" w:pos="1701"/>
        </w:tabs>
        <w:spacing w:after="0" w:line="240" w:lineRule="auto"/>
        <w:ind w:left="1276" w:hanging="425"/>
        <w:jc w:val="both"/>
        <w:rPr>
          <w:rFonts w:ascii="Arial" w:hAnsi="Arial" w:cs="Arial"/>
          <w:sz w:val="24"/>
          <w:szCs w:val="24"/>
          <w:u w:val="single"/>
        </w:rPr>
      </w:pPr>
      <w:r w:rsidRPr="00B3520C">
        <w:rPr>
          <w:rFonts w:ascii="Arial" w:hAnsi="Arial" w:cs="Arial"/>
          <w:sz w:val="24"/>
          <w:szCs w:val="24"/>
        </w:rPr>
        <w:t>U</w:t>
      </w:r>
      <w:r w:rsidR="004368D7" w:rsidRPr="00B3520C">
        <w:rPr>
          <w:rFonts w:ascii="Arial" w:hAnsi="Arial" w:cs="Arial"/>
          <w:sz w:val="24"/>
          <w:szCs w:val="24"/>
        </w:rPr>
        <w:t>žpildytas</w:t>
      </w:r>
      <w:r w:rsidRPr="00B3520C">
        <w:rPr>
          <w:rFonts w:ascii="Arial" w:hAnsi="Arial" w:cs="Arial"/>
          <w:sz w:val="24"/>
          <w:szCs w:val="24"/>
        </w:rPr>
        <w:t>/ -</w:t>
      </w:r>
      <w:proofErr w:type="spellStart"/>
      <w:r w:rsidRPr="00B3520C">
        <w:rPr>
          <w:rFonts w:ascii="Arial" w:hAnsi="Arial" w:cs="Arial"/>
          <w:sz w:val="24"/>
          <w:szCs w:val="24"/>
        </w:rPr>
        <w:t>ti</w:t>
      </w:r>
      <w:proofErr w:type="spellEnd"/>
      <w:r w:rsidR="004368D7" w:rsidRPr="00B3520C">
        <w:rPr>
          <w:rFonts w:ascii="Arial" w:hAnsi="Arial" w:cs="Arial"/>
          <w:sz w:val="24"/>
          <w:szCs w:val="24"/>
        </w:rPr>
        <w:t xml:space="preserve"> </w:t>
      </w:r>
      <w:r w:rsidR="00385DDE" w:rsidRPr="00B3520C">
        <w:rPr>
          <w:rFonts w:ascii="Arial" w:hAnsi="Arial" w:cs="Arial"/>
          <w:sz w:val="24"/>
          <w:szCs w:val="24"/>
        </w:rPr>
        <w:t>ir pasirašytas/-</w:t>
      </w:r>
      <w:proofErr w:type="spellStart"/>
      <w:r w:rsidR="00385DDE" w:rsidRPr="00B3520C">
        <w:rPr>
          <w:rFonts w:ascii="Arial" w:hAnsi="Arial" w:cs="Arial"/>
          <w:sz w:val="24"/>
          <w:szCs w:val="24"/>
        </w:rPr>
        <w:t>ti</w:t>
      </w:r>
      <w:proofErr w:type="spellEnd"/>
      <w:r w:rsidR="00385DDE" w:rsidRPr="00B3520C">
        <w:rPr>
          <w:rFonts w:ascii="Arial" w:hAnsi="Arial" w:cs="Arial"/>
          <w:sz w:val="24"/>
          <w:szCs w:val="24"/>
        </w:rPr>
        <w:t xml:space="preserve"> </w:t>
      </w:r>
      <w:r w:rsidR="004368D7" w:rsidRPr="00B3520C">
        <w:rPr>
          <w:rFonts w:ascii="Arial" w:hAnsi="Arial" w:cs="Arial"/>
          <w:sz w:val="24"/>
          <w:szCs w:val="24"/>
        </w:rPr>
        <w:t xml:space="preserve">EBVPD (specialiųjų pirkimo sąlygų </w:t>
      </w:r>
      <w:r w:rsidR="00385DDE" w:rsidRPr="00B3520C">
        <w:rPr>
          <w:rFonts w:ascii="Arial" w:hAnsi="Arial" w:cs="Arial"/>
          <w:sz w:val="24"/>
          <w:szCs w:val="24"/>
        </w:rPr>
        <w:t>5</w:t>
      </w:r>
      <w:r w:rsidR="004368D7" w:rsidRPr="00B3520C">
        <w:rPr>
          <w:rFonts w:ascii="Arial" w:hAnsi="Arial" w:cs="Arial"/>
          <w:sz w:val="24"/>
          <w:szCs w:val="24"/>
        </w:rPr>
        <w:t xml:space="preserve"> priedas)</w:t>
      </w:r>
      <w:r w:rsidRPr="00B3520C">
        <w:rPr>
          <w:rFonts w:ascii="Arial" w:hAnsi="Arial" w:cs="Arial"/>
          <w:sz w:val="24"/>
          <w:szCs w:val="24"/>
        </w:rPr>
        <w:t xml:space="preserve"> dėl kiekvieno ūkio subjekto (tiekėjas, jungtinės veiklos partneriai [jeigu pasiūlymą teikia ūkio subjektų grupė] ir/ar kiti ūkio subjektai [jeigu jų pajėgumais remiamasi])</w:t>
      </w:r>
      <w:r w:rsidR="004368D7" w:rsidRPr="00B3520C">
        <w:rPr>
          <w:rFonts w:ascii="Arial" w:hAnsi="Arial" w:cs="Arial"/>
          <w:sz w:val="24"/>
          <w:szCs w:val="24"/>
        </w:rPr>
        <w:t>;</w:t>
      </w:r>
    </w:p>
    <w:p w14:paraId="660B46D7" w14:textId="77777777" w:rsidR="004368D7" w:rsidRPr="00B3520C" w:rsidRDefault="004368D7" w:rsidP="00C4682C">
      <w:pPr>
        <w:pStyle w:val="Sraopastraipa"/>
        <w:numPr>
          <w:ilvl w:val="2"/>
          <w:numId w:val="4"/>
        </w:numPr>
        <w:tabs>
          <w:tab w:val="left" w:pos="993"/>
          <w:tab w:val="left" w:pos="1701"/>
        </w:tabs>
        <w:spacing w:after="0" w:line="240" w:lineRule="auto"/>
        <w:ind w:left="1276" w:hanging="425"/>
        <w:jc w:val="both"/>
        <w:rPr>
          <w:rFonts w:ascii="Arial" w:hAnsi="Arial" w:cs="Arial"/>
          <w:sz w:val="24"/>
          <w:szCs w:val="24"/>
          <w:u w:val="single"/>
        </w:rPr>
      </w:pPr>
      <w:r w:rsidRPr="00B3520C">
        <w:rPr>
          <w:rFonts w:ascii="Arial" w:hAnsi="Arial" w:cs="Arial"/>
          <w:sz w:val="24"/>
          <w:szCs w:val="24"/>
        </w:rPr>
        <w:t>jungtinės veiklos sutarties kopija (jeigu pirkime dalyvauja ūkio subjektų grupė jungtinės veiklos sutarties pagrindu);</w:t>
      </w:r>
    </w:p>
    <w:p w14:paraId="590C0CCD" w14:textId="77777777" w:rsidR="005438E5" w:rsidRPr="00B3520C" w:rsidRDefault="005438E5" w:rsidP="00C4682C">
      <w:pPr>
        <w:pStyle w:val="Sraopastraipa"/>
        <w:numPr>
          <w:ilvl w:val="2"/>
          <w:numId w:val="4"/>
        </w:numPr>
        <w:tabs>
          <w:tab w:val="left" w:pos="993"/>
          <w:tab w:val="left" w:pos="1701"/>
        </w:tabs>
        <w:spacing w:after="0" w:line="240" w:lineRule="auto"/>
        <w:ind w:left="1276" w:hanging="425"/>
        <w:jc w:val="both"/>
        <w:rPr>
          <w:rFonts w:ascii="Arial" w:hAnsi="Arial" w:cs="Arial"/>
          <w:sz w:val="24"/>
          <w:szCs w:val="24"/>
          <w:u w:val="single"/>
        </w:rPr>
      </w:pPr>
      <w:r w:rsidRPr="00B3520C">
        <w:rPr>
          <w:rFonts w:ascii="Arial" w:hAnsi="Arial" w:cs="Arial"/>
          <w:sz w:val="24"/>
          <w:szCs w:val="24"/>
        </w:rPr>
        <w:t>jei tiekėjas pasitelkia ūkio subjektus, kurių pajėgumais remiasi, – įrodymai, kad šie ištekliai bus prieinami per visą sutartinių įsipareigojimų vykdymo laikotarpį;</w:t>
      </w:r>
    </w:p>
    <w:p w14:paraId="374E7C87" w14:textId="02C78442" w:rsidR="005438E5" w:rsidRPr="00B3520C" w:rsidRDefault="005438E5" w:rsidP="00C4682C">
      <w:pPr>
        <w:pStyle w:val="Sraopastraipa"/>
        <w:numPr>
          <w:ilvl w:val="2"/>
          <w:numId w:val="4"/>
        </w:numPr>
        <w:tabs>
          <w:tab w:val="left" w:pos="993"/>
          <w:tab w:val="left" w:pos="1701"/>
        </w:tabs>
        <w:spacing w:after="0" w:line="240" w:lineRule="auto"/>
        <w:ind w:left="1276" w:hanging="425"/>
        <w:jc w:val="both"/>
        <w:rPr>
          <w:rFonts w:ascii="Arial" w:hAnsi="Arial" w:cs="Arial"/>
          <w:sz w:val="24"/>
          <w:szCs w:val="24"/>
          <w:u w:val="single"/>
        </w:rPr>
      </w:pPr>
      <w:r w:rsidRPr="00B3520C">
        <w:rPr>
          <w:rFonts w:ascii="Arial" w:hAnsi="Arial" w:cs="Arial"/>
          <w:sz w:val="24"/>
          <w:szCs w:val="24"/>
        </w:rPr>
        <w:t>jei tiekėjas pasitelkia subtiekėjus, subtiekėjo deklaracija ar kitas dokumentas, patvirtinantis jo sutikimą būti subtiekėju pirkime;</w:t>
      </w:r>
    </w:p>
    <w:p w14:paraId="68239C84" w14:textId="4D6A32F8" w:rsidR="00EA7A1A" w:rsidRPr="00EA7A1A" w:rsidRDefault="004368D7" w:rsidP="00EA7A1A">
      <w:pPr>
        <w:pStyle w:val="Sraopastraipa"/>
        <w:numPr>
          <w:ilvl w:val="2"/>
          <w:numId w:val="4"/>
        </w:numPr>
        <w:tabs>
          <w:tab w:val="left" w:pos="993"/>
          <w:tab w:val="left" w:pos="1701"/>
        </w:tabs>
        <w:spacing w:after="0" w:line="240" w:lineRule="auto"/>
        <w:ind w:left="1276" w:hanging="425"/>
        <w:jc w:val="both"/>
        <w:rPr>
          <w:rFonts w:ascii="Arial" w:hAnsi="Arial" w:cs="Arial"/>
          <w:sz w:val="24"/>
          <w:szCs w:val="24"/>
          <w:u w:val="single"/>
        </w:rPr>
      </w:pPr>
      <w:r w:rsidRPr="00B3520C">
        <w:rPr>
          <w:rFonts w:ascii="Arial" w:hAnsi="Arial" w:cs="Arial"/>
          <w:sz w:val="24"/>
          <w:szCs w:val="24"/>
        </w:rPr>
        <w:t>dokumentas</w:t>
      </w:r>
      <w:r w:rsidR="00B16324" w:rsidRPr="00B3520C">
        <w:rPr>
          <w:rFonts w:ascii="Arial" w:hAnsi="Arial" w:cs="Arial"/>
          <w:sz w:val="24"/>
          <w:szCs w:val="24"/>
        </w:rPr>
        <w:t xml:space="preserve"> (įgaliojimo ar kt. dokumentas)</w:t>
      </w:r>
      <w:r w:rsidRPr="00B3520C">
        <w:rPr>
          <w:rFonts w:ascii="Arial" w:hAnsi="Arial" w:cs="Arial"/>
          <w:sz w:val="24"/>
          <w:szCs w:val="24"/>
        </w:rPr>
        <w:t>, patvirtinantis, kad asmuo, kuris pasirašė pasiūlymą (jei jis ne tiekėjo vadovas), turėjo teisę jį pasirašyti;</w:t>
      </w:r>
    </w:p>
    <w:p w14:paraId="03AC94A7" w14:textId="23D7C885" w:rsidR="00EC11A9" w:rsidRPr="00792CEE" w:rsidRDefault="00D93A72" w:rsidP="00C4682C">
      <w:pPr>
        <w:pStyle w:val="Sraopastraipa"/>
        <w:numPr>
          <w:ilvl w:val="2"/>
          <w:numId w:val="4"/>
        </w:numPr>
        <w:tabs>
          <w:tab w:val="left" w:pos="993"/>
          <w:tab w:val="left" w:pos="1701"/>
        </w:tabs>
        <w:spacing w:after="0" w:line="240" w:lineRule="auto"/>
        <w:ind w:left="1276" w:hanging="425"/>
        <w:jc w:val="both"/>
        <w:rPr>
          <w:rFonts w:ascii="Arial" w:hAnsi="Arial" w:cs="Arial"/>
          <w:sz w:val="24"/>
          <w:szCs w:val="24"/>
        </w:rPr>
      </w:pPr>
      <w:r w:rsidRPr="00792CEE">
        <w:rPr>
          <w:rFonts w:ascii="Arial" w:hAnsi="Arial" w:cs="Arial"/>
          <w:sz w:val="24"/>
          <w:szCs w:val="24"/>
        </w:rPr>
        <w:t>kiti reikalingi dokumentai</w:t>
      </w:r>
      <w:r w:rsidR="00792CEE">
        <w:rPr>
          <w:rFonts w:ascii="Arial" w:hAnsi="Arial" w:cs="Arial"/>
          <w:sz w:val="24"/>
          <w:szCs w:val="24"/>
        </w:rPr>
        <w:t>;</w:t>
      </w:r>
    </w:p>
    <w:p w14:paraId="0E758624" w14:textId="236FC4D8" w:rsidR="00AB23E6" w:rsidRPr="00B3520C" w:rsidRDefault="00B93065" w:rsidP="007D3F36">
      <w:pPr>
        <w:pStyle w:val="Sraopastraipa"/>
        <w:numPr>
          <w:ilvl w:val="1"/>
          <w:numId w:val="4"/>
        </w:numPr>
        <w:tabs>
          <w:tab w:val="left" w:pos="567"/>
          <w:tab w:val="left" w:pos="993"/>
        </w:tabs>
        <w:spacing w:after="0" w:line="20" w:lineRule="atLeast"/>
        <w:ind w:left="567" w:hanging="425"/>
        <w:jc w:val="both"/>
        <w:rPr>
          <w:rFonts w:ascii="Arial" w:hAnsi="Arial" w:cs="Arial"/>
          <w:sz w:val="24"/>
          <w:szCs w:val="24"/>
        </w:rPr>
      </w:pPr>
      <w:r w:rsidRPr="00B3520C">
        <w:rPr>
          <w:rFonts w:ascii="Arial" w:hAnsi="Arial" w:cs="Arial"/>
          <w:b/>
          <w:bCs/>
          <w:sz w:val="24"/>
          <w:szCs w:val="24"/>
        </w:rPr>
        <w:t>Nereikalaujama</w:t>
      </w:r>
      <w:r w:rsidRPr="00B3520C">
        <w:rPr>
          <w:rFonts w:ascii="Arial" w:hAnsi="Arial" w:cs="Arial"/>
          <w:sz w:val="24"/>
          <w:szCs w:val="24"/>
        </w:rPr>
        <w:t xml:space="preserve"> viso pasiūlymo pasirašyti elektroniniu parašu. </w:t>
      </w:r>
      <w:r w:rsidR="004368D7" w:rsidRPr="00B3520C">
        <w:rPr>
          <w:rFonts w:ascii="Arial" w:hAnsi="Arial" w:cs="Arial"/>
          <w:sz w:val="24"/>
          <w:szCs w:val="24"/>
        </w:rPr>
        <w:t>Pasiūlymas gali būti pasirašytas fiziniu parašu arba kvalifikuotu elektroniniu parašu.</w:t>
      </w:r>
      <w:r w:rsidR="00AB23E6" w:rsidRPr="00B3520C">
        <w:rPr>
          <w:rFonts w:ascii="Arial" w:hAnsi="Arial" w:cs="Arial"/>
          <w:sz w:val="24"/>
          <w:szCs w:val="24"/>
        </w:rPr>
        <w:t xml:space="preserve"> </w:t>
      </w:r>
      <w:r w:rsidR="00AB23E6" w:rsidRPr="00B3520C">
        <w:rPr>
          <w:rFonts w:ascii="Arial" w:eastAsia="Calibri" w:hAnsi="Arial" w:cs="Arial"/>
          <w:sz w:val="24"/>
          <w:szCs w:val="24"/>
        </w:rPr>
        <w:t xml:space="preserve">Jeigu tiekėjas dokumentus tvirtina naudodamas elektroninį, o ne fizinį parašą, elektroninis parašas turi atitikti VPĮ 22 straipsnio 11 dalies 2 ir 3 punktuose nustatytus reikalavimus. </w:t>
      </w:r>
      <w:r w:rsidR="00AB23E6" w:rsidRPr="00B3520C">
        <w:rPr>
          <w:rFonts w:ascii="Arial" w:hAnsi="Arial" w:cs="Arial"/>
          <w:sz w:val="24"/>
          <w:szCs w:val="24"/>
        </w:rPr>
        <w:t>Perkančiajam subjektui kilus abejonių dėl dokumentų tikrumo, jis turi teisę reikalauti pateikti dokumentų originalus.</w:t>
      </w:r>
      <w:r w:rsidR="00AB23E6" w:rsidRPr="00B3520C">
        <w:rPr>
          <w:rFonts w:ascii="Arial" w:eastAsia="Calibri" w:hAnsi="Arial" w:cs="Arial"/>
          <w:sz w:val="24"/>
          <w:szCs w:val="24"/>
        </w:rPr>
        <w:t xml:space="preserve"> Gali būti:</w:t>
      </w:r>
    </w:p>
    <w:p w14:paraId="4DA7C534" w14:textId="26B144EF" w:rsidR="00AB23E6" w:rsidRPr="00B3520C" w:rsidRDefault="00AB23E6" w:rsidP="00C4682C">
      <w:pPr>
        <w:pStyle w:val="Sraopastraipa"/>
        <w:numPr>
          <w:ilvl w:val="2"/>
          <w:numId w:val="13"/>
        </w:numPr>
        <w:tabs>
          <w:tab w:val="left" w:pos="993"/>
          <w:tab w:val="left" w:pos="1418"/>
        </w:tabs>
        <w:spacing w:after="0" w:line="240" w:lineRule="auto"/>
        <w:ind w:left="1701" w:hanging="708"/>
        <w:jc w:val="both"/>
        <w:rPr>
          <w:rFonts w:ascii="Arial" w:eastAsia="Calibri" w:hAnsi="Arial" w:cs="Arial"/>
          <w:bCs/>
          <w:iCs/>
          <w:sz w:val="24"/>
          <w:szCs w:val="24"/>
        </w:rPr>
      </w:pPr>
      <w:r w:rsidRPr="00B3520C">
        <w:rPr>
          <w:rFonts w:ascii="Arial" w:eastAsia="Calibri" w:hAnsi="Arial" w:cs="Arial"/>
          <w:bCs/>
          <w:iCs/>
          <w:sz w:val="24"/>
          <w:szCs w:val="24"/>
        </w:rPr>
        <w:t>pateikiami kvalifikuotu elektroniniu parašu pasirašyti elektroninėmis priemonėmis suformuoti dokumentai;</w:t>
      </w:r>
    </w:p>
    <w:p w14:paraId="38454996" w14:textId="216114CA" w:rsidR="00AB23E6" w:rsidRPr="00B3520C" w:rsidRDefault="00AB23E6" w:rsidP="00C4682C">
      <w:pPr>
        <w:pStyle w:val="Sraopastraipa"/>
        <w:numPr>
          <w:ilvl w:val="2"/>
          <w:numId w:val="13"/>
        </w:numPr>
        <w:tabs>
          <w:tab w:val="left" w:pos="993"/>
          <w:tab w:val="left" w:pos="1418"/>
        </w:tabs>
        <w:spacing w:after="0" w:line="240" w:lineRule="auto"/>
        <w:ind w:left="1701" w:hanging="708"/>
        <w:jc w:val="both"/>
        <w:rPr>
          <w:rFonts w:ascii="Arial" w:hAnsi="Arial" w:cs="Arial"/>
          <w:bCs/>
          <w:iCs/>
          <w:sz w:val="24"/>
          <w:szCs w:val="24"/>
        </w:rPr>
      </w:pPr>
      <w:r w:rsidRPr="00B3520C">
        <w:rPr>
          <w:rFonts w:ascii="Arial" w:eastAsia="Calibri" w:hAnsi="Arial" w:cs="Arial"/>
          <w:bCs/>
          <w:iCs/>
          <w:sz w:val="24"/>
          <w:szCs w:val="24"/>
        </w:rPr>
        <w:t>skaitmeninės dokumentų kopijos (</w:t>
      </w:r>
      <w:r w:rsidRPr="00B3520C">
        <w:rPr>
          <w:rFonts w:ascii="Arial" w:eastAsia="Calibri" w:hAnsi="Arial" w:cs="Arial"/>
          <w:iCs/>
          <w:sz w:val="24"/>
          <w:szCs w:val="24"/>
        </w:rPr>
        <w:t>fiziniu parašu tvirtinami dokumentai turi būti pateikiami pasirašyti ir nuskenuoti)</w:t>
      </w:r>
      <w:r w:rsidRPr="00B3520C">
        <w:rPr>
          <w:rFonts w:ascii="Arial" w:eastAsia="Calibri" w:hAnsi="Arial" w:cs="Arial"/>
          <w:bCs/>
          <w:iCs/>
          <w:sz w:val="24"/>
          <w:szCs w:val="24"/>
        </w:rPr>
        <w:t>.</w:t>
      </w:r>
    </w:p>
    <w:p w14:paraId="1AE1026F" w14:textId="67F3098C" w:rsidR="004368D7" w:rsidRPr="00B3520C" w:rsidRDefault="00B53E91" w:rsidP="007D3F36">
      <w:pPr>
        <w:pStyle w:val="Sraopastraipa"/>
        <w:numPr>
          <w:ilvl w:val="1"/>
          <w:numId w:val="13"/>
        </w:numPr>
        <w:tabs>
          <w:tab w:val="left" w:pos="993"/>
        </w:tabs>
        <w:spacing w:after="0" w:line="20" w:lineRule="atLeast"/>
        <w:ind w:left="567" w:hanging="425"/>
        <w:jc w:val="both"/>
        <w:rPr>
          <w:rFonts w:ascii="Arial" w:hAnsi="Arial" w:cs="Arial"/>
          <w:sz w:val="24"/>
          <w:szCs w:val="24"/>
        </w:rPr>
      </w:pPr>
      <w:r w:rsidRPr="007F70B4">
        <w:rPr>
          <w:rFonts w:ascii="Arial" w:hAnsi="Arial" w:cs="Arial"/>
          <w:sz w:val="24"/>
          <w:szCs w:val="24"/>
        </w:rPr>
        <w:t xml:space="preserve">Pasiūlymas </w:t>
      </w:r>
      <w:r w:rsidRPr="007F70B4">
        <w:rPr>
          <w:rFonts w:ascii="Arial" w:hAnsi="Arial" w:cs="Arial"/>
          <w:b/>
          <w:bCs/>
          <w:sz w:val="24"/>
          <w:szCs w:val="24"/>
        </w:rPr>
        <w:t xml:space="preserve">(Pasiūlymo forma) </w:t>
      </w:r>
      <w:r w:rsidRPr="007F70B4">
        <w:rPr>
          <w:rFonts w:ascii="Arial" w:hAnsi="Arial" w:cs="Arial"/>
          <w:sz w:val="24"/>
          <w:szCs w:val="24"/>
        </w:rPr>
        <w:t xml:space="preserve">turi būti parengtas, </w:t>
      </w:r>
      <w:r w:rsidRPr="007F70B4">
        <w:rPr>
          <w:rFonts w:ascii="Arial" w:hAnsi="Arial" w:cs="Arial"/>
          <w:b/>
          <w:bCs/>
          <w:sz w:val="24"/>
          <w:szCs w:val="24"/>
        </w:rPr>
        <w:t>lietuvių kalba</w:t>
      </w:r>
      <w:r w:rsidRPr="007F70B4">
        <w:rPr>
          <w:rFonts w:ascii="Arial" w:hAnsi="Arial" w:cs="Arial"/>
          <w:sz w:val="24"/>
          <w:szCs w:val="24"/>
        </w:rPr>
        <w:t>. Su pasiūlymu pateikiami dokumentai gali būti parengti lietuvių arba anglų kalba.</w:t>
      </w:r>
      <w:r w:rsidR="004368D7" w:rsidRPr="00B53E91">
        <w:rPr>
          <w:rFonts w:ascii="Arial" w:hAnsi="Arial" w:cs="Arial"/>
          <w:sz w:val="24"/>
          <w:szCs w:val="24"/>
        </w:rPr>
        <w:t xml:space="preserve"> </w:t>
      </w:r>
      <w:r w:rsidR="004368D7" w:rsidRPr="00B53E91">
        <w:rPr>
          <w:rFonts w:ascii="Arial" w:eastAsia="Arial" w:hAnsi="Arial" w:cs="Arial"/>
          <w:sz w:val="24"/>
          <w:szCs w:val="24"/>
        </w:rPr>
        <w:t>Jei</w:t>
      </w:r>
      <w:r w:rsidR="004368D7" w:rsidRPr="00B3520C">
        <w:rPr>
          <w:rFonts w:ascii="Arial" w:eastAsia="Arial" w:hAnsi="Arial" w:cs="Arial"/>
          <w:sz w:val="24"/>
          <w:szCs w:val="24"/>
        </w:rPr>
        <w:t xml:space="preserve"> kurie nors su pasiūlymu teikiami dokumentai parengti ne ta kalba, kuria reikalaujama, turi būti pateiktas tikslus vertimas į reikalaujamą kalbą. </w:t>
      </w:r>
      <w:r w:rsidR="004368D7" w:rsidRPr="00B3520C">
        <w:rPr>
          <w:rFonts w:ascii="Arial" w:hAnsi="Arial" w:cs="Arial"/>
          <w:sz w:val="24"/>
          <w:szCs w:val="24"/>
        </w:rPr>
        <w:t>Perkančiaja</w:t>
      </w:r>
      <w:r w:rsidR="00456F48" w:rsidRPr="00B3520C">
        <w:rPr>
          <w:rFonts w:ascii="Arial" w:hAnsi="Arial" w:cs="Arial"/>
          <w:sz w:val="24"/>
          <w:szCs w:val="24"/>
        </w:rPr>
        <w:t>m</w:t>
      </w:r>
      <w:r w:rsidR="004368D7" w:rsidRPr="00B3520C">
        <w:rPr>
          <w:rFonts w:ascii="Arial" w:hAnsi="Arial" w:cs="Arial"/>
          <w:sz w:val="24"/>
          <w:szCs w:val="24"/>
        </w:rPr>
        <w:t xml:space="preserve"> </w:t>
      </w:r>
      <w:r w:rsidR="00456F48" w:rsidRPr="00B3520C">
        <w:rPr>
          <w:rFonts w:ascii="Arial" w:hAnsi="Arial" w:cs="Arial"/>
          <w:sz w:val="24"/>
          <w:szCs w:val="24"/>
        </w:rPr>
        <w:t>subjektui</w:t>
      </w:r>
      <w:r w:rsidR="004368D7" w:rsidRPr="00B3520C">
        <w:rPr>
          <w:rFonts w:ascii="Arial" w:hAnsi="Arial" w:cs="Arial"/>
          <w:sz w:val="24"/>
          <w:szCs w:val="24"/>
        </w:rPr>
        <w:t xml:space="preserve"> turint įtarimų dėl pasiūlyme pateikto dokumento vertimo kokybės ir (ar) jo atitikties dokumento originalo turiniui, </w:t>
      </w:r>
      <w:r w:rsidR="00456F48" w:rsidRPr="00B3520C">
        <w:rPr>
          <w:rFonts w:ascii="Arial" w:hAnsi="Arial" w:cs="Arial"/>
          <w:sz w:val="24"/>
          <w:szCs w:val="24"/>
        </w:rPr>
        <w:t>jis</w:t>
      </w:r>
      <w:r w:rsidR="004368D7" w:rsidRPr="00B3520C">
        <w:rPr>
          <w:rFonts w:ascii="Arial" w:hAnsi="Arial" w:cs="Arial"/>
          <w:sz w:val="24"/>
          <w:szCs w:val="24"/>
        </w:rPr>
        <w:t xml:space="preserve"> reikalauja pateikti vertimą atlikusio asmens parašu ir vertimų biuro antspaudu (jei turi) patvirtintą šio dokumento vertimą. </w:t>
      </w:r>
    </w:p>
    <w:p w14:paraId="0C28C9D4" w14:textId="460360AE" w:rsidR="00583000" w:rsidRPr="00B3520C" w:rsidRDefault="004368D7" w:rsidP="007D3F36">
      <w:pPr>
        <w:pStyle w:val="Sraopastraipa"/>
        <w:numPr>
          <w:ilvl w:val="1"/>
          <w:numId w:val="13"/>
        </w:numPr>
        <w:tabs>
          <w:tab w:val="left" w:pos="993"/>
        </w:tabs>
        <w:spacing w:line="240" w:lineRule="auto"/>
        <w:ind w:left="567" w:hanging="425"/>
        <w:jc w:val="both"/>
        <w:rPr>
          <w:rFonts w:ascii="Arial" w:hAnsi="Arial" w:cs="Arial"/>
          <w:sz w:val="24"/>
          <w:szCs w:val="24"/>
        </w:rPr>
      </w:pPr>
      <w:r w:rsidRPr="00B3520C">
        <w:rPr>
          <w:rFonts w:ascii="Arial" w:hAnsi="Arial" w:cs="Arial"/>
          <w:sz w:val="24"/>
          <w:szCs w:val="24"/>
        </w:rPr>
        <w:t>Bendra pasiūlymo kaina (sąnaudos) su PVM  turi būti nurodoma dviejų skaičių po kablelio tikslumu. Šią kainą sudarančios kainos sudedamosios dalys ar įkainiai gali būti išreikštos neribojant skaičių po kablelio kiekio.</w:t>
      </w:r>
      <w:r w:rsidR="00583000" w:rsidRPr="00B3520C">
        <w:rPr>
          <w:rFonts w:ascii="Arial" w:hAnsi="Arial" w:cs="Arial"/>
          <w:sz w:val="24"/>
          <w:szCs w:val="24"/>
        </w:rPr>
        <w:t xml:space="preserve"> </w:t>
      </w:r>
    </w:p>
    <w:p w14:paraId="31229C32" w14:textId="0F338AB3" w:rsidR="003F2DCA" w:rsidRPr="00B3520C" w:rsidRDefault="00583000" w:rsidP="007D3F36">
      <w:pPr>
        <w:pStyle w:val="Sraopastraipa"/>
        <w:numPr>
          <w:ilvl w:val="1"/>
          <w:numId w:val="13"/>
        </w:numPr>
        <w:tabs>
          <w:tab w:val="left" w:pos="993"/>
        </w:tabs>
        <w:spacing w:line="240" w:lineRule="auto"/>
        <w:ind w:left="567" w:hanging="425"/>
        <w:jc w:val="both"/>
        <w:rPr>
          <w:rFonts w:ascii="Arial" w:hAnsi="Arial" w:cs="Arial"/>
          <w:sz w:val="24"/>
          <w:szCs w:val="24"/>
        </w:rPr>
      </w:pPr>
      <w:r w:rsidRPr="00B3520C">
        <w:rPr>
          <w:rFonts w:ascii="Arial" w:eastAsia="Arial" w:hAnsi="Arial" w:cs="Arial"/>
          <w:sz w:val="24"/>
          <w:szCs w:val="24"/>
        </w:rPr>
        <w:t xml:space="preserve">Tiekėjų pasiūlymuose nurodytos kainos bus vertinamos </w:t>
      </w:r>
      <w:r w:rsidRPr="00B3520C">
        <w:rPr>
          <w:rFonts w:ascii="Arial" w:hAnsi="Arial" w:cs="Arial"/>
          <w:sz w:val="24"/>
          <w:szCs w:val="24"/>
        </w:rPr>
        <w:t xml:space="preserve">ir lyginamos su visais mokesčiais, įskaitant PVM. </w:t>
      </w:r>
    </w:p>
    <w:p w14:paraId="202EE39C" w14:textId="20D6BA2F" w:rsidR="00D10E2E" w:rsidRPr="006A6AD8" w:rsidRDefault="00D10E2E" w:rsidP="009554B0">
      <w:pPr>
        <w:keepNext/>
        <w:keepLines/>
        <w:numPr>
          <w:ilvl w:val="0"/>
          <w:numId w:val="1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sz w:val="24"/>
          <w:szCs w:val="24"/>
        </w:rPr>
      </w:pPr>
      <w:bookmarkStart w:id="13" w:name="_Toc226715447"/>
      <w:r w:rsidRPr="006A6AD8">
        <w:rPr>
          <w:rFonts w:ascii="Arial" w:eastAsiaTheme="majorEastAsia" w:hAnsi="Arial" w:cs="Arial"/>
          <w:b/>
          <w:bCs/>
          <w:spacing w:val="4"/>
          <w:sz w:val="24"/>
          <w:szCs w:val="24"/>
        </w:rPr>
        <w:t>Pasiūlymo galiojimo užtikrinimas</w:t>
      </w:r>
      <w:bookmarkEnd w:id="13"/>
    </w:p>
    <w:p w14:paraId="76C24399" w14:textId="51F3DC87" w:rsidR="00D10E2E" w:rsidRPr="00B3520C" w:rsidRDefault="004D67B9" w:rsidP="007D3F36">
      <w:pPr>
        <w:pStyle w:val="Sraopastraipa"/>
        <w:numPr>
          <w:ilvl w:val="1"/>
          <w:numId w:val="14"/>
        </w:numPr>
        <w:tabs>
          <w:tab w:val="left" w:pos="284"/>
          <w:tab w:val="left" w:pos="709"/>
        </w:tabs>
        <w:spacing w:after="0" w:line="240" w:lineRule="auto"/>
        <w:ind w:left="567" w:hanging="567"/>
        <w:jc w:val="both"/>
        <w:rPr>
          <w:rFonts w:ascii="Arial" w:hAnsi="Arial" w:cs="Arial"/>
          <w:sz w:val="24"/>
          <w:szCs w:val="24"/>
        </w:rPr>
      </w:pPr>
      <w:r w:rsidRPr="00B3520C">
        <w:rPr>
          <w:rFonts w:ascii="Arial" w:eastAsia="Calibri" w:hAnsi="Arial" w:cs="Arial"/>
          <w:sz w:val="24"/>
          <w:szCs w:val="24"/>
        </w:rPr>
        <w:t>Perkantysis subj</w:t>
      </w:r>
      <w:r w:rsidR="00773C8D" w:rsidRPr="00B3520C">
        <w:rPr>
          <w:rFonts w:ascii="Arial" w:eastAsia="Calibri" w:hAnsi="Arial" w:cs="Arial"/>
          <w:sz w:val="24"/>
          <w:szCs w:val="24"/>
        </w:rPr>
        <w:t>ek</w:t>
      </w:r>
      <w:r w:rsidRPr="00B3520C">
        <w:rPr>
          <w:rFonts w:ascii="Arial" w:eastAsia="Calibri" w:hAnsi="Arial" w:cs="Arial"/>
          <w:sz w:val="24"/>
          <w:szCs w:val="24"/>
        </w:rPr>
        <w:t>tas</w:t>
      </w:r>
      <w:r w:rsidR="00D10E2E" w:rsidRPr="00B3520C">
        <w:rPr>
          <w:rFonts w:ascii="Arial" w:eastAsia="Calibri" w:hAnsi="Arial" w:cs="Arial"/>
          <w:sz w:val="24"/>
          <w:szCs w:val="24"/>
        </w:rPr>
        <w:t xml:space="preserve"> </w:t>
      </w:r>
      <w:r w:rsidR="00D10E2E" w:rsidRPr="00B3520C">
        <w:rPr>
          <w:rFonts w:ascii="Arial" w:eastAsia="Calibri" w:hAnsi="Arial" w:cs="Arial"/>
          <w:b/>
          <w:bCs/>
          <w:sz w:val="24"/>
          <w:szCs w:val="24"/>
        </w:rPr>
        <w:t>nereikalauja</w:t>
      </w:r>
      <w:r w:rsidR="00D10E2E" w:rsidRPr="00B3520C">
        <w:rPr>
          <w:rFonts w:ascii="Arial" w:eastAsia="Calibri" w:hAnsi="Arial" w:cs="Arial"/>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9E7DFB" w14:textId="6DF1E399" w:rsidR="00A01AB9" w:rsidRPr="006A6AD8" w:rsidRDefault="00A01AB9" w:rsidP="009554B0">
      <w:pPr>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sz w:val="24"/>
          <w:szCs w:val="24"/>
        </w:rPr>
      </w:pPr>
      <w:bookmarkStart w:id="14" w:name="_Toc226715448"/>
      <w:r w:rsidRPr="006A6AD8">
        <w:rPr>
          <w:rFonts w:ascii="Arial" w:eastAsiaTheme="majorEastAsia" w:hAnsi="Arial" w:cs="Arial"/>
          <w:b/>
          <w:bCs/>
          <w:spacing w:val="4"/>
          <w:sz w:val="24"/>
          <w:szCs w:val="24"/>
        </w:rPr>
        <w:t>Pasiūlymų vertinimas</w:t>
      </w:r>
      <w:bookmarkEnd w:id="14"/>
    </w:p>
    <w:p w14:paraId="304FB2A1" w14:textId="31E077BD" w:rsidR="00A01AB9" w:rsidRPr="00B3520C" w:rsidRDefault="00A01AB9" w:rsidP="007D3F36">
      <w:pPr>
        <w:pStyle w:val="Sraopastraipa"/>
        <w:numPr>
          <w:ilvl w:val="1"/>
          <w:numId w:val="14"/>
        </w:numPr>
        <w:tabs>
          <w:tab w:val="left" w:pos="709"/>
        </w:tabs>
        <w:spacing w:after="0" w:line="240" w:lineRule="auto"/>
        <w:ind w:left="567" w:hanging="567"/>
        <w:jc w:val="both"/>
        <w:rPr>
          <w:rFonts w:ascii="Arial" w:hAnsi="Arial" w:cs="Arial"/>
          <w:sz w:val="24"/>
          <w:szCs w:val="24"/>
        </w:rPr>
      </w:pPr>
      <w:r w:rsidRPr="00B3520C">
        <w:rPr>
          <w:rFonts w:ascii="Arial" w:eastAsia="Calibri" w:hAnsi="Arial" w:cs="Arial"/>
          <w:sz w:val="24"/>
          <w:szCs w:val="24"/>
        </w:rPr>
        <w:t>Perkan</w:t>
      </w:r>
      <w:r w:rsidR="00773C8D" w:rsidRPr="00B3520C">
        <w:rPr>
          <w:rFonts w:ascii="Arial" w:eastAsia="Calibri" w:hAnsi="Arial" w:cs="Arial"/>
          <w:sz w:val="24"/>
          <w:szCs w:val="24"/>
        </w:rPr>
        <w:t>tysis subjektas</w:t>
      </w:r>
      <w:r w:rsidRPr="00B3520C">
        <w:rPr>
          <w:rFonts w:ascii="Arial" w:eastAsia="Calibri" w:hAnsi="Arial" w:cs="Arial"/>
          <w:sz w:val="24"/>
          <w:szCs w:val="24"/>
        </w:rPr>
        <w:t xml:space="preserve"> ekonomiškai naudingiausią pasiūlymą išrenka pagal tiekėjo pasiūlyme nurodytą kainą, kuri turi būti apskaičiuota ir nurodyta taip, kaip reikalaujama </w:t>
      </w:r>
      <w:bookmarkStart w:id="15" w:name="_Hlk91157291"/>
      <w:r w:rsidR="00773C8D" w:rsidRPr="00B3520C">
        <w:rPr>
          <w:rFonts w:ascii="Arial" w:eastAsia="Calibri" w:hAnsi="Arial" w:cs="Arial"/>
          <w:sz w:val="24"/>
          <w:szCs w:val="24"/>
        </w:rPr>
        <w:t>pasiūlymo formoje</w:t>
      </w:r>
      <w:r w:rsidR="00EB7EA3" w:rsidRPr="00B3520C">
        <w:rPr>
          <w:rFonts w:ascii="Arial" w:eastAsia="Calibri" w:hAnsi="Arial" w:cs="Arial"/>
          <w:sz w:val="24"/>
          <w:szCs w:val="24"/>
        </w:rPr>
        <w:t xml:space="preserve"> (</w:t>
      </w:r>
      <w:bookmarkEnd w:id="15"/>
      <w:r w:rsidR="00EB7EA3" w:rsidRPr="00B3520C">
        <w:rPr>
          <w:rFonts w:ascii="Arial" w:hAnsi="Arial" w:cs="Arial"/>
          <w:sz w:val="24"/>
          <w:szCs w:val="24"/>
          <w:shd w:val="clear" w:color="auto" w:fill="FFFFFF"/>
        </w:rPr>
        <w:t>6</w:t>
      </w:r>
      <w:r w:rsidRPr="00B3520C">
        <w:rPr>
          <w:rFonts w:ascii="Arial" w:eastAsia="Calibri" w:hAnsi="Arial" w:cs="Arial"/>
          <w:sz w:val="24"/>
          <w:szCs w:val="24"/>
        </w:rPr>
        <w:t xml:space="preserve"> pried</w:t>
      </w:r>
      <w:r w:rsidR="00EB7EA3" w:rsidRPr="00B3520C">
        <w:rPr>
          <w:rFonts w:ascii="Arial" w:eastAsia="Calibri" w:hAnsi="Arial" w:cs="Arial"/>
          <w:sz w:val="24"/>
          <w:szCs w:val="24"/>
        </w:rPr>
        <w:t>as)</w:t>
      </w:r>
      <w:r w:rsidRPr="00B3520C">
        <w:rPr>
          <w:rFonts w:ascii="Arial" w:eastAsia="Calibri" w:hAnsi="Arial" w:cs="Arial"/>
          <w:sz w:val="24"/>
          <w:szCs w:val="24"/>
        </w:rPr>
        <w:t>.</w:t>
      </w:r>
    </w:p>
    <w:p w14:paraId="74D7E500" w14:textId="676D1676" w:rsidR="00A01AB9" w:rsidRPr="00B3520C" w:rsidRDefault="00A01AB9" w:rsidP="007D3F36">
      <w:pPr>
        <w:pStyle w:val="Sraopastraipa"/>
        <w:numPr>
          <w:ilvl w:val="1"/>
          <w:numId w:val="14"/>
        </w:numPr>
        <w:tabs>
          <w:tab w:val="left" w:pos="426"/>
          <w:tab w:val="left" w:pos="709"/>
        </w:tabs>
        <w:spacing w:after="0" w:line="20" w:lineRule="atLeast"/>
        <w:ind w:left="567" w:hanging="567"/>
        <w:jc w:val="both"/>
        <w:rPr>
          <w:rFonts w:ascii="Arial" w:hAnsi="Arial" w:cs="Arial"/>
          <w:bCs/>
          <w:iCs/>
          <w:sz w:val="24"/>
          <w:szCs w:val="24"/>
        </w:rPr>
      </w:pPr>
      <w:r w:rsidRPr="00B3520C">
        <w:rPr>
          <w:rFonts w:ascii="Arial" w:hAnsi="Arial" w:cs="Arial"/>
          <w:sz w:val="24"/>
          <w:szCs w:val="24"/>
        </w:rPr>
        <w:t xml:space="preserve">Laimėjusiu pasiūlymu galės būti pripažintas tik 1 (vienas) ekonomiškai naudingiausias pasiūlymas, esantis pasiūlymų eilės pirmojoje vietoje. </w:t>
      </w:r>
    </w:p>
    <w:p w14:paraId="7A7AB505" w14:textId="59BEEE8B" w:rsidR="00A01AB9" w:rsidRPr="008336DE" w:rsidRDefault="00011143" w:rsidP="007D3F36">
      <w:pPr>
        <w:pStyle w:val="Sraopastraipa"/>
        <w:numPr>
          <w:ilvl w:val="1"/>
          <w:numId w:val="14"/>
        </w:numPr>
        <w:tabs>
          <w:tab w:val="left" w:pos="426"/>
          <w:tab w:val="left" w:pos="709"/>
        </w:tabs>
        <w:spacing w:after="0" w:line="20" w:lineRule="atLeast"/>
        <w:ind w:left="567" w:hanging="567"/>
        <w:jc w:val="both"/>
        <w:rPr>
          <w:rFonts w:ascii="Arial" w:hAnsi="Arial" w:cs="Arial"/>
          <w:bCs/>
          <w:i/>
          <w:iCs/>
          <w:color w:val="7030A0"/>
          <w:sz w:val="24"/>
          <w:szCs w:val="24"/>
        </w:rPr>
      </w:pPr>
      <w:r w:rsidRPr="00B3520C">
        <w:rPr>
          <w:rFonts w:ascii="Arial" w:hAnsi="Arial" w:cs="Arial"/>
          <w:sz w:val="24"/>
          <w:szCs w:val="24"/>
        </w:rPr>
        <w:t>Perkantysis subjektas</w:t>
      </w:r>
      <w:r w:rsidR="00A01AB9" w:rsidRPr="000D69B5">
        <w:rPr>
          <w:rFonts w:ascii="Arial" w:hAnsi="Arial" w:cs="Arial"/>
          <w:b/>
          <w:bCs/>
          <w:sz w:val="24"/>
          <w:szCs w:val="24"/>
        </w:rPr>
        <w:t xml:space="preserve"> atmes tiekėjo pasiūlymą, jeigu kartu su pasiūlymu nebus pateikti šie pirkimo sąlygose reikalaujami pateikti dokumentai: </w:t>
      </w:r>
      <w:r w:rsidR="004F1062" w:rsidRPr="000D69B5">
        <w:rPr>
          <w:rFonts w:ascii="Arial" w:hAnsi="Arial" w:cs="Arial"/>
          <w:b/>
          <w:bCs/>
          <w:sz w:val="24"/>
          <w:szCs w:val="24"/>
        </w:rPr>
        <w:t xml:space="preserve">užpildyta </w:t>
      </w:r>
      <w:r w:rsidR="00B521DD" w:rsidRPr="000D69B5">
        <w:rPr>
          <w:rFonts w:ascii="Arial" w:hAnsi="Arial" w:cs="Arial"/>
          <w:b/>
          <w:bCs/>
          <w:sz w:val="24"/>
          <w:szCs w:val="24"/>
        </w:rPr>
        <w:t>pasiūlymo forma (6 priedas)</w:t>
      </w:r>
      <w:r w:rsidR="00046B7C" w:rsidRPr="000D69B5">
        <w:rPr>
          <w:rFonts w:cstheme="minorHAnsi"/>
          <w:b/>
          <w:bCs/>
          <w:i/>
          <w:iCs/>
        </w:rPr>
        <w:t xml:space="preserve"> </w:t>
      </w:r>
      <w:r w:rsidR="00046B7C" w:rsidRPr="000D69B5">
        <w:rPr>
          <w:rFonts w:ascii="Arial" w:hAnsi="Arial" w:cs="Arial"/>
          <w:b/>
          <w:bCs/>
          <w:sz w:val="24"/>
          <w:szCs w:val="24"/>
        </w:rPr>
        <w:t xml:space="preserve">ir įkainotas prekių sąrašas </w:t>
      </w:r>
      <w:proofErr w:type="spellStart"/>
      <w:r w:rsidR="00046B7C" w:rsidRPr="000D69B5">
        <w:rPr>
          <w:rFonts w:ascii="Arial" w:hAnsi="Arial" w:cs="Arial"/>
          <w:b/>
          <w:bCs/>
          <w:sz w:val="24"/>
          <w:szCs w:val="24"/>
        </w:rPr>
        <w:t>excel</w:t>
      </w:r>
      <w:proofErr w:type="spellEnd"/>
      <w:r w:rsidR="00046B7C" w:rsidRPr="000D69B5">
        <w:rPr>
          <w:rFonts w:ascii="Arial" w:hAnsi="Arial" w:cs="Arial"/>
          <w:b/>
          <w:bCs/>
          <w:sz w:val="24"/>
          <w:szCs w:val="24"/>
        </w:rPr>
        <w:t xml:space="preserve"> formate (</w:t>
      </w:r>
      <w:r w:rsidR="00145DD3" w:rsidRPr="000D69B5">
        <w:rPr>
          <w:rFonts w:ascii="Arial" w:hAnsi="Arial" w:cs="Arial"/>
          <w:b/>
          <w:bCs/>
          <w:sz w:val="24"/>
          <w:szCs w:val="24"/>
        </w:rPr>
        <w:t>pasiūlymo</w:t>
      </w:r>
      <w:r w:rsidR="00046B7C" w:rsidRPr="000D69B5">
        <w:rPr>
          <w:rFonts w:ascii="Arial" w:hAnsi="Arial" w:cs="Arial"/>
          <w:b/>
          <w:bCs/>
          <w:sz w:val="24"/>
          <w:szCs w:val="24"/>
        </w:rPr>
        <w:t xml:space="preserve"> priedėlis)</w:t>
      </w:r>
      <w:r w:rsidR="00046B7C" w:rsidRPr="00145DD3">
        <w:rPr>
          <w:rFonts w:ascii="Arial" w:hAnsi="Arial" w:cs="Arial"/>
          <w:sz w:val="24"/>
          <w:szCs w:val="24"/>
        </w:rPr>
        <w:t>.</w:t>
      </w:r>
      <w:r w:rsidR="004F1062" w:rsidRPr="00B3520C">
        <w:rPr>
          <w:rFonts w:ascii="Arial" w:hAnsi="Arial" w:cs="Arial"/>
          <w:sz w:val="24"/>
          <w:szCs w:val="24"/>
        </w:rPr>
        <w:t xml:space="preserve"> Turi </w:t>
      </w:r>
      <w:r w:rsidR="004F1062" w:rsidRPr="00B3520C">
        <w:rPr>
          <w:rFonts w:ascii="Arial" w:hAnsi="Arial" w:cs="Arial"/>
          <w:sz w:val="24"/>
          <w:szCs w:val="24"/>
        </w:rPr>
        <w:lastRenderedPageBreak/>
        <w:t xml:space="preserve">būti užpildyti visi pasiūlymo formos </w:t>
      </w:r>
      <w:r w:rsidR="00145DD3">
        <w:rPr>
          <w:rFonts w:ascii="Arial" w:hAnsi="Arial" w:cs="Arial"/>
          <w:sz w:val="24"/>
          <w:szCs w:val="24"/>
        </w:rPr>
        <w:t xml:space="preserve">priedėlio </w:t>
      </w:r>
      <w:r w:rsidR="004F1062" w:rsidRPr="00B3520C">
        <w:rPr>
          <w:rFonts w:ascii="Arial" w:hAnsi="Arial" w:cs="Arial"/>
          <w:sz w:val="24"/>
          <w:szCs w:val="24"/>
        </w:rPr>
        <w:t>įkainių lentelės langeliai.</w:t>
      </w:r>
      <w:r w:rsidR="00693BC0" w:rsidRPr="00B3520C">
        <w:rPr>
          <w:rFonts w:ascii="Arial" w:hAnsi="Arial" w:cs="Arial"/>
          <w:sz w:val="24"/>
          <w:szCs w:val="24"/>
        </w:rPr>
        <w:t xml:space="preserve"> Šių dokumentų</w:t>
      </w:r>
      <w:r w:rsidRPr="00B3520C">
        <w:rPr>
          <w:rFonts w:ascii="Arial" w:hAnsi="Arial" w:cs="Arial"/>
          <w:sz w:val="24"/>
          <w:szCs w:val="24"/>
        </w:rPr>
        <w:t xml:space="preserve"> </w:t>
      </w:r>
      <w:r w:rsidR="00693BC0" w:rsidRPr="00B3520C">
        <w:rPr>
          <w:rFonts w:ascii="Arial" w:hAnsi="Arial" w:cs="Arial"/>
          <w:sz w:val="24"/>
          <w:szCs w:val="24"/>
        </w:rPr>
        <w:t>nepateikimas su pasiūlymu lemia jo atmetimą be galimybės kreiptis į tiekėją dėl jų pateikimo.</w:t>
      </w:r>
    </w:p>
    <w:p w14:paraId="38517D12" w14:textId="77777777" w:rsidR="00D10E2E" w:rsidRPr="00B3520C" w:rsidRDefault="00D10E2E" w:rsidP="007D3F36">
      <w:pPr>
        <w:ind w:left="567" w:hanging="567"/>
        <w:rPr>
          <w:rFonts w:ascii="Arial" w:hAnsi="Arial" w:cs="Arial"/>
          <w:sz w:val="24"/>
          <w:szCs w:val="24"/>
        </w:rPr>
      </w:pPr>
    </w:p>
    <w:p w14:paraId="50D00EB2" w14:textId="42DC5FB3" w:rsidR="00011143" w:rsidRPr="006A6AD8" w:rsidRDefault="00011143"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sz w:val="24"/>
          <w:szCs w:val="24"/>
        </w:rPr>
      </w:pPr>
      <w:bookmarkStart w:id="16" w:name="_Toc226715449"/>
      <w:r w:rsidRPr="006A6AD8">
        <w:rPr>
          <w:rFonts w:ascii="Arial" w:hAnsi="Arial" w:cs="Arial"/>
          <w:b/>
          <w:sz w:val="24"/>
          <w:szCs w:val="24"/>
        </w:rPr>
        <w:t>Sutarties sudarymas</w:t>
      </w:r>
      <w:bookmarkEnd w:id="16"/>
    </w:p>
    <w:p w14:paraId="1650A10A" w14:textId="14C722DA" w:rsidR="00011143" w:rsidRPr="00B3520C" w:rsidRDefault="00011143" w:rsidP="007D3F36">
      <w:pPr>
        <w:pStyle w:val="Sraopastraipa"/>
        <w:numPr>
          <w:ilvl w:val="1"/>
          <w:numId w:val="14"/>
        </w:numPr>
        <w:tabs>
          <w:tab w:val="left" w:pos="709"/>
        </w:tabs>
        <w:spacing w:after="0" w:line="240" w:lineRule="auto"/>
        <w:ind w:left="567" w:hanging="567"/>
        <w:jc w:val="both"/>
        <w:rPr>
          <w:rFonts w:ascii="Arial" w:hAnsi="Arial" w:cs="Arial"/>
          <w:sz w:val="24"/>
          <w:szCs w:val="24"/>
        </w:rPr>
      </w:pPr>
      <w:r w:rsidRPr="00B3520C">
        <w:rPr>
          <w:rFonts w:ascii="Arial" w:hAnsi="Arial" w:cs="Arial"/>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00B521DD" w:rsidRPr="00B3520C">
        <w:rPr>
          <w:rFonts w:ascii="Arial" w:hAnsi="Arial" w:cs="Arial"/>
          <w:sz w:val="24"/>
          <w:szCs w:val="24"/>
        </w:rPr>
        <w:t xml:space="preserve">7 </w:t>
      </w:r>
      <w:r w:rsidRPr="00B3520C">
        <w:rPr>
          <w:rFonts w:ascii="Arial" w:hAnsi="Arial" w:cs="Arial"/>
          <w:sz w:val="24"/>
          <w:szCs w:val="24"/>
        </w:rPr>
        <w:t>„Sutarties projektas“.</w:t>
      </w:r>
    </w:p>
    <w:p w14:paraId="1C5FA19A" w14:textId="77777777" w:rsidR="00011143" w:rsidRPr="00B3520C" w:rsidRDefault="00011143">
      <w:pPr>
        <w:rPr>
          <w:rFonts w:ascii="Arial" w:hAnsi="Arial" w:cs="Arial"/>
          <w:sz w:val="24"/>
          <w:szCs w:val="24"/>
        </w:rPr>
      </w:pPr>
    </w:p>
    <w:p w14:paraId="0C01296C" w14:textId="2026B2B2" w:rsidR="006E6504" w:rsidRPr="006A6AD8" w:rsidRDefault="006E6504"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sz w:val="24"/>
          <w:szCs w:val="24"/>
        </w:rPr>
      </w:pPr>
      <w:bookmarkStart w:id="17" w:name="_Toc226715450"/>
      <w:r w:rsidRPr="006A6AD8">
        <w:rPr>
          <w:rFonts w:ascii="Arial" w:hAnsi="Arial" w:cs="Arial"/>
          <w:b/>
          <w:sz w:val="24"/>
          <w:szCs w:val="24"/>
        </w:rPr>
        <w:t>Sutarties įvykdymo užtikrinimas</w:t>
      </w:r>
      <w:bookmarkEnd w:id="17"/>
    </w:p>
    <w:p w14:paraId="7798E7EF" w14:textId="544310F3" w:rsidR="006E6504" w:rsidRPr="00B3520C" w:rsidRDefault="006E6504" w:rsidP="007D3F36">
      <w:pPr>
        <w:pStyle w:val="Sraopastraipa"/>
        <w:numPr>
          <w:ilvl w:val="1"/>
          <w:numId w:val="14"/>
        </w:numPr>
        <w:tabs>
          <w:tab w:val="left" w:pos="851"/>
        </w:tabs>
        <w:spacing w:before="120" w:after="120" w:line="240" w:lineRule="auto"/>
        <w:ind w:left="709" w:hanging="567"/>
        <w:jc w:val="both"/>
        <w:rPr>
          <w:rFonts w:ascii="Arial" w:hAnsi="Arial" w:cs="Arial"/>
          <w:color w:val="000000" w:themeColor="text1"/>
          <w:sz w:val="24"/>
          <w:szCs w:val="24"/>
        </w:rPr>
      </w:pPr>
      <w:r w:rsidRPr="00B3520C">
        <w:rPr>
          <w:rFonts w:ascii="Arial" w:hAnsi="Arial" w:cs="Arial"/>
          <w:color w:val="000000" w:themeColor="text1"/>
          <w:sz w:val="24"/>
          <w:szCs w:val="24"/>
        </w:rPr>
        <w:t xml:space="preserve">Perkantysis subjektas </w:t>
      </w:r>
      <w:r w:rsidRPr="00B3520C">
        <w:rPr>
          <w:rFonts w:ascii="Arial" w:hAnsi="Arial" w:cs="Arial"/>
          <w:b/>
          <w:bCs/>
          <w:sz w:val="24"/>
          <w:szCs w:val="24"/>
        </w:rPr>
        <w:t>nereikalauja</w:t>
      </w:r>
      <w:r w:rsidRPr="00B3520C">
        <w:rPr>
          <w:rFonts w:ascii="Arial" w:hAnsi="Arial" w:cs="Arial"/>
          <w:color w:val="00B050"/>
          <w:sz w:val="24"/>
          <w:szCs w:val="24"/>
        </w:rPr>
        <w:t>,</w:t>
      </w:r>
      <w:r w:rsidRPr="00B3520C">
        <w:rPr>
          <w:rFonts w:ascii="Arial" w:hAnsi="Arial" w:cs="Arial"/>
          <w:color w:val="000000" w:themeColor="text1"/>
          <w:sz w:val="24"/>
          <w:szCs w:val="24"/>
        </w:rPr>
        <w:t xml:space="preserve"> kad Pirkimo sutarties įvykdymas būtų užtikrinamas Lietuvos Respublikoje ar užsienio valstybėje registruoto banko ar draudimo bendrovės garantija.</w:t>
      </w:r>
    </w:p>
    <w:p w14:paraId="282C4832" w14:textId="53870CC3" w:rsidR="008F1C33" w:rsidRPr="00B3520C" w:rsidRDefault="008F1C33" w:rsidP="007D3F36">
      <w:pPr>
        <w:pStyle w:val="Sraopastraipa"/>
        <w:numPr>
          <w:ilvl w:val="1"/>
          <w:numId w:val="14"/>
        </w:numPr>
        <w:tabs>
          <w:tab w:val="left" w:pos="851"/>
        </w:tabs>
        <w:spacing w:before="120" w:after="120" w:line="240" w:lineRule="auto"/>
        <w:ind w:left="709" w:hanging="567"/>
        <w:jc w:val="both"/>
        <w:rPr>
          <w:rFonts w:ascii="Arial" w:hAnsi="Arial" w:cs="Arial"/>
          <w:color w:val="000000" w:themeColor="text1"/>
          <w:sz w:val="24"/>
          <w:szCs w:val="24"/>
        </w:rPr>
      </w:pPr>
      <w:r w:rsidRPr="00B3520C">
        <w:rPr>
          <w:rFonts w:ascii="Arial" w:hAnsi="Arial" w:cs="Arial"/>
          <w:sz w:val="24"/>
          <w:szCs w:val="24"/>
        </w:rPr>
        <w:t>Sutarties įvykdymas užtikrinamas netesybomis (delspinigiais ir baudomis)</w:t>
      </w:r>
      <w:r w:rsidR="00CA30D8" w:rsidRPr="00B3520C">
        <w:rPr>
          <w:rFonts w:ascii="Arial" w:hAnsi="Arial" w:cs="Arial"/>
          <w:sz w:val="24"/>
          <w:szCs w:val="24"/>
        </w:rPr>
        <w:t>.</w:t>
      </w:r>
    </w:p>
    <w:p w14:paraId="53DFCBD4" w14:textId="77777777" w:rsidR="006617A8" w:rsidRPr="00B3520C" w:rsidRDefault="006617A8" w:rsidP="006617A8">
      <w:pPr>
        <w:pStyle w:val="Sraopastraipa"/>
        <w:tabs>
          <w:tab w:val="left" w:pos="567"/>
        </w:tabs>
        <w:spacing w:before="120" w:after="120" w:line="240" w:lineRule="auto"/>
        <w:ind w:left="0"/>
        <w:jc w:val="both"/>
        <w:rPr>
          <w:rFonts w:ascii="Arial" w:hAnsi="Arial" w:cs="Arial"/>
          <w:color w:val="000000" w:themeColor="text1"/>
          <w:sz w:val="24"/>
          <w:szCs w:val="24"/>
        </w:rPr>
      </w:pPr>
    </w:p>
    <w:p w14:paraId="0ED8F721" w14:textId="28C0FD3F" w:rsidR="00CD5768" w:rsidRPr="006A6AD8" w:rsidRDefault="00CD5768" w:rsidP="00B53E91">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sz w:val="24"/>
          <w:szCs w:val="24"/>
        </w:rPr>
      </w:pPr>
      <w:bookmarkStart w:id="18" w:name="_Toc226715451"/>
      <w:r w:rsidRPr="006A6AD8">
        <w:rPr>
          <w:rFonts w:ascii="Arial" w:hAnsi="Arial" w:cs="Arial"/>
          <w:b/>
          <w:sz w:val="24"/>
          <w:szCs w:val="24"/>
        </w:rPr>
        <w:t>Kitos sąlygos</w:t>
      </w:r>
      <w:bookmarkEnd w:id="18"/>
    </w:p>
    <w:p w14:paraId="43623F5D" w14:textId="60340A5A" w:rsidR="00B854AA" w:rsidRPr="00B3520C" w:rsidRDefault="000D69B5" w:rsidP="000D69B5">
      <w:pPr>
        <w:spacing w:after="0"/>
        <w:jc w:val="center"/>
        <w:rPr>
          <w:rFonts w:ascii="Arial" w:hAnsi="Arial" w:cs="Arial"/>
          <w:sz w:val="24"/>
          <w:szCs w:val="24"/>
        </w:rPr>
      </w:pPr>
      <w:bookmarkStart w:id="19" w:name="_Toc484495963"/>
      <w:bookmarkStart w:id="20" w:name="_Toc484496022"/>
      <w:bookmarkStart w:id="21" w:name="part_06994e30518444c28ae1843525c1ce7f"/>
      <w:bookmarkEnd w:id="0"/>
      <w:bookmarkEnd w:id="19"/>
      <w:bookmarkEnd w:id="20"/>
      <w:bookmarkEnd w:id="21"/>
      <w:r>
        <w:rPr>
          <w:rFonts w:ascii="Arial" w:hAnsi="Arial" w:cs="Arial"/>
          <w:sz w:val="24"/>
          <w:szCs w:val="24"/>
        </w:rPr>
        <w:t>____________________</w:t>
      </w:r>
    </w:p>
    <w:p w14:paraId="35081A63" w14:textId="485253C5" w:rsidR="000D69B5" w:rsidRDefault="000D69B5">
      <w:pPr>
        <w:spacing w:line="259" w:lineRule="auto"/>
        <w:rPr>
          <w:rFonts w:ascii="Arial" w:hAnsi="Arial" w:cs="Arial"/>
          <w:sz w:val="24"/>
          <w:szCs w:val="24"/>
        </w:rPr>
      </w:pPr>
      <w:r>
        <w:rPr>
          <w:rFonts w:ascii="Arial" w:hAnsi="Arial" w:cs="Arial"/>
          <w:sz w:val="24"/>
          <w:szCs w:val="24"/>
        </w:rPr>
        <w:br w:type="page"/>
      </w:r>
    </w:p>
    <w:p w14:paraId="5732CC12" w14:textId="77777777" w:rsidR="000A2CB1" w:rsidRPr="00B3520C" w:rsidRDefault="000A2CB1" w:rsidP="000A2CB1">
      <w:pPr>
        <w:pStyle w:val="Antrat1"/>
        <w:jc w:val="right"/>
        <w:rPr>
          <w:rFonts w:ascii="Arial" w:hAnsi="Arial" w:cs="Arial"/>
          <w:sz w:val="24"/>
          <w:szCs w:val="24"/>
        </w:rPr>
      </w:pPr>
      <w:bookmarkStart w:id="22" w:name="_Toc126333939"/>
      <w:bookmarkStart w:id="23" w:name="_Toc226715452"/>
      <w:r w:rsidRPr="00B3520C">
        <w:rPr>
          <w:rFonts w:ascii="Arial" w:hAnsi="Arial" w:cs="Arial"/>
          <w:color w:val="0070C0"/>
          <w:sz w:val="24"/>
          <w:szCs w:val="24"/>
        </w:rPr>
        <w:lastRenderedPageBreak/>
        <w:t>Pirkimo sąlygų 1 priedas „Terminai“</w:t>
      </w:r>
      <w:bookmarkEnd w:id="22"/>
      <w:bookmarkEnd w:id="23"/>
    </w:p>
    <w:p w14:paraId="5C270E1F" w14:textId="77777777" w:rsidR="000A2CB1" w:rsidRPr="00B3520C" w:rsidRDefault="000A2CB1" w:rsidP="00355B7A">
      <w:pPr>
        <w:spacing w:after="0"/>
        <w:rPr>
          <w:rFonts w:ascii="Arial" w:hAnsi="Arial" w:cs="Arial"/>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768"/>
        <w:gridCol w:w="3751"/>
        <w:gridCol w:w="2210"/>
      </w:tblGrid>
      <w:tr w:rsidR="000A2CB1" w:rsidRPr="00B3520C" w14:paraId="35EE2550" w14:textId="77777777" w:rsidTr="00C91F12">
        <w:trPr>
          <w:trHeight w:val="20"/>
        </w:trPr>
        <w:tc>
          <w:tcPr>
            <w:tcW w:w="773" w:type="dxa"/>
            <w:shd w:val="clear" w:color="auto" w:fill="D9D9D9" w:themeFill="background1" w:themeFillShade="D9"/>
            <w:tcMar>
              <w:top w:w="0" w:type="dxa"/>
              <w:left w:w="108" w:type="dxa"/>
              <w:bottom w:w="0" w:type="dxa"/>
              <w:right w:w="108" w:type="dxa"/>
            </w:tcMar>
          </w:tcPr>
          <w:p w14:paraId="15C8516F" w14:textId="77777777" w:rsidR="000A2CB1" w:rsidRPr="00B3520C" w:rsidRDefault="000A2CB1" w:rsidP="00B91F67">
            <w:pPr>
              <w:jc w:val="center"/>
              <w:rPr>
                <w:rFonts w:ascii="Arial" w:hAnsi="Arial" w:cs="Arial"/>
                <w:b/>
                <w:bCs/>
                <w:sz w:val="24"/>
                <w:szCs w:val="24"/>
              </w:rPr>
            </w:pPr>
            <w:proofErr w:type="spellStart"/>
            <w:r w:rsidRPr="00B3520C">
              <w:rPr>
                <w:rFonts w:ascii="Arial" w:hAnsi="Arial" w:cs="Arial"/>
                <w:b/>
                <w:bCs/>
                <w:sz w:val="24"/>
                <w:szCs w:val="24"/>
              </w:rPr>
              <w:t>Eil.Nr</w:t>
            </w:r>
            <w:proofErr w:type="spellEnd"/>
            <w:r w:rsidRPr="00B3520C">
              <w:rPr>
                <w:rFonts w:ascii="Arial" w:hAnsi="Arial" w:cs="Arial"/>
                <w:b/>
                <w:bCs/>
                <w:sz w:val="24"/>
                <w:szCs w:val="24"/>
              </w:rPr>
              <w:t>.</w:t>
            </w:r>
          </w:p>
        </w:tc>
        <w:tc>
          <w:tcPr>
            <w:tcW w:w="2800" w:type="dxa"/>
            <w:shd w:val="clear" w:color="auto" w:fill="D9D9D9" w:themeFill="background1" w:themeFillShade="D9"/>
            <w:tcMar>
              <w:top w:w="0" w:type="dxa"/>
              <w:left w:w="108" w:type="dxa"/>
              <w:bottom w:w="0" w:type="dxa"/>
              <w:right w:w="108" w:type="dxa"/>
            </w:tcMar>
          </w:tcPr>
          <w:p w14:paraId="40E8D588" w14:textId="77777777" w:rsidR="000A2CB1" w:rsidRPr="00B3520C" w:rsidRDefault="000A2CB1" w:rsidP="00B91F67">
            <w:pPr>
              <w:jc w:val="center"/>
              <w:rPr>
                <w:rFonts w:ascii="Arial" w:hAnsi="Arial" w:cs="Arial"/>
                <w:b/>
                <w:bCs/>
                <w:sz w:val="24"/>
                <w:szCs w:val="24"/>
              </w:rPr>
            </w:pPr>
            <w:r w:rsidRPr="00B3520C">
              <w:rPr>
                <w:rFonts w:ascii="Arial" w:hAnsi="Arial" w:cs="Arial"/>
                <w:b/>
                <w:bCs/>
                <w:sz w:val="24"/>
                <w:szCs w:val="24"/>
              </w:rPr>
              <w:t>VEIKSMAS</w:t>
            </w:r>
          </w:p>
        </w:tc>
        <w:tc>
          <w:tcPr>
            <w:tcW w:w="3827" w:type="dxa"/>
            <w:shd w:val="clear" w:color="auto" w:fill="D9D9D9" w:themeFill="background1" w:themeFillShade="D9"/>
            <w:tcMar>
              <w:top w:w="0" w:type="dxa"/>
              <w:left w:w="108" w:type="dxa"/>
              <w:bottom w:w="0" w:type="dxa"/>
              <w:right w:w="108" w:type="dxa"/>
            </w:tcMar>
          </w:tcPr>
          <w:p w14:paraId="3F54A3D0" w14:textId="77777777" w:rsidR="000A2CB1" w:rsidRPr="00B3520C" w:rsidRDefault="000A2CB1" w:rsidP="00B91F67">
            <w:pPr>
              <w:spacing w:after="0"/>
              <w:jc w:val="center"/>
              <w:rPr>
                <w:rFonts w:ascii="Arial" w:hAnsi="Arial" w:cs="Arial"/>
                <w:b/>
                <w:sz w:val="24"/>
                <w:szCs w:val="24"/>
              </w:rPr>
            </w:pPr>
            <w:r w:rsidRPr="00B3520C">
              <w:rPr>
                <w:rFonts w:ascii="Arial" w:hAnsi="Arial" w:cs="Arial"/>
                <w:b/>
                <w:sz w:val="24"/>
                <w:szCs w:val="24"/>
              </w:rPr>
              <w:t>DATA/DIENŲ SKAIČIUS/ LAIKAS</w:t>
            </w:r>
          </w:p>
          <w:p w14:paraId="2D1D4180" w14:textId="77777777" w:rsidR="000A2CB1" w:rsidRPr="00B3520C" w:rsidRDefault="000A2CB1" w:rsidP="00B91F67">
            <w:pPr>
              <w:spacing w:after="0"/>
              <w:jc w:val="center"/>
              <w:rPr>
                <w:rFonts w:ascii="Arial" w:hAnsi="Arial" w:cs="Arial"/>
                <w:sz w:val="24"/>
                <w:szCs w:val="24"/>
              </w:rPr>
            </w:pPr>
            <w:r w:rsidRPr="00B3520C">
              <w:rPr>
                <w:rFonts w:ascii="Arial" w:hAnsi="Arial" w:cs="Arial"/>
                <w:sz w:val="24"/>
                <w:szCs w:val="24"/>
              </w:rPr>
              <w:t>(Lietuvos laiku)</w:t>
            </w:r>
          </w:p>
        </w:tc>
        <w:tc>
          <w:tcPr>
            <w:tcW w:w="2239" w:type="dxa"/>
            <w:shd w:val="clear" w:color="auto" w:fill="D9D9D9" w:themeFill="background1" w:themeFillShade="D9"/>
            <w:tcMar>
              <w:top w:w="0" w:type="dxa"/>
              <w:left w:w="108" w:type="dxa"/>
              <w:bottom w:w="0" w:type="dxa"/>
              <w:right w:w="108" w:type="dxa"/>
            </w:tcMar>
          </w:tcPr>
          <w:p w14:paraId="5666844B" w14:textId="77777777" w:rsidR="000A2CB1" w:rsidRPr="00B3520C" w:rsidRDefault="000A2CB1" w:rsidP="00B91F67">
            <w:pPr>
              <w:jc w:val="center"/>
              <w:rPr>
                <w:rFonts w:ascii="Arial" w:hAnsi="Arial" w:cs="Arial"/>
                <w:b/>
                <w:sz w:val="24"/>
                <w:szCs w:val="24"/>
              </w:rPr>
            </w:pPr>
            <w:r w:rsidRPr="00B3520C">
              <w:rPr>
                <w:rFonts w:ascii="Arial" w:hAnsi="Arial" w:cs="Arial"/>
                <w:b/>
                <w:sz w:val="24"/>
                <w:szCs w:val="24"/>
              </w:rPr>
              <w:t>PASTABOS</w:t>
            </w:r>
          </w:p>
        </w:tc>
      </w:tr>
      <w:tr w:rsidR="000A2CB1" w:rsidRPr="00B3520C" w14:paraId="35A3D9A1" w14:textId="77777777" w:rsidTr="00C91F12">
        <w:trPr>
          <w:trHeight w:val="20"/>
        </w:trPr>
        <w:tc>
          <w:tcPr>
            <w:tcW w:w="773" w:type="dxa"/>
            <w:tcMar>
              <w:top w:w="0" w:type="dxa"/>
              <w:left w:w="108" w:type="dxa"/>
              <w:bottom w:w="0" w:type="dxa"/>
              <w:right w:w="108" w:type="dxa"/>
            </w:tcMar>
          </w:tcPr>
          <w:p w14:paraId="0C1A2F67" w14:textId="77777777" w:rsidR="000A2CB1" w:rsidRPr="00B3520C" w:rsidRDefault="000A2CB1" w:rsidP="00B91F67">
            <w:pPr>
              <w:keepNext/>
              <w:spacing w:after="0" w:line="240" w:lineRule="auto"/>
              <w:rPr>
                <w:rFonts w:ascii="Arial" w:hAnsi="Arial" w:cs="Arial"/>
                <w:bCs/>
                <w:sz w:val="24"/>
                <w:szCs w:val="24"/>
              </w:rPr>
            </w:pPr>
            <w:r w:rsidRPr="00B3520C">
              <w:rPr>
                <w:rFonts w:ascii="Arial" w:hAnsi="Arial" w:cs="Arial"/>
                <w:bCs/>
                <w:sz w:val="24"/>
                <w:szCs w:val="24"/>
              </w:rPr>
              <w:t>1.</w:t>
            </w:r>
          </w:p>
        </w:tc>
        <w:tc>
          <w:tcPr>
            <w:tcW w:w="2800" w:type="dxa"/>
            <w:tcMar>
              <w:top w:w="0" w:type="dxa"/>
              <w:left w:w="108" w:type="dxa"/>
              <w:bottom w:w="0" w:type="dxa"/>
              <w:right w:w="108" w:type="dxa"/>
            </w:tcMar>
          </w:tcPr>
          <w:p w14:paraId="639944E1" w14:textId="77777777" w:rsidR="000A2CB1" w:rsidRPr="00B3520C" w:rsidRDefault="000A2CB1" w:rsidP="00B91F67">
            <w:pPr>
              <w:keepNext/>
              <w:spacing w:after="0" w:line="240" w:lineRule="auto"/>
              <w:rPr>
                <w:rFonts w:ascii="Arial" w:hAnsi="Arial" w:cs="Arial"/>
                <w:sz w:val="24"/>
                <w:szCs w:val="24"/>
              </w:rPr>
            </w:pPr>
            <w:r w:rsidRPr="00B3520C">
              <w:rPr>
                <w:rFonts w:ascii="Arial" w:hAnsi="Arial" w:cs="Arial"/>
                <w:bCs/>
                <w:sz w:val="24"/>
                <w:szCs w:val="24"/>
              </w:rPr>
              <w:t>Pasiūlymų pateikimo terminas</w:t>
            </w:r>
          </w:p>
        </w:tc>
        <w:tc>
          <w:tcPr>
            <w:tcW w:w="3827" w:type="dxa"/>
            <w:tcMar>
              <w:top w:w="0" w:type="dxa"/>
              <w:left w:w="108" w:type="dxa"/>
              <w:bottom w:w="0" w:type="dxa"/>
              <w:right w:w="108" w:type="dxa"/>
            </w:tcMar>
          </w:tcPr>
          <w:p w14:paraId="09F44A00" w14:textId="77777777"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 xml:space="preserve">nurodytas skelbime </w:t>
            </w:r>
          </w:p>
        </w:tc>
        <w:tc>
          <w:tcPr>
            <w:tcW w:w="2239" w:type="dxa"/>
            <w:tcMar>
              <w:top w:w="0" w:type="dxa"/>
              <w:left w:w="108" w:type="dxa"/>
              <w:bottom w:w="0" w:type="dxa"/>
              <w:right w:w="108" w:type="dxa"/>
            </w:tcMar>
          </w:tcPr>
          <w:p w14:paraId="7BC7A8CE" w14:textId="5EC8437E" w:rsidR="000A2CB1" w:rsidRPr="00B3520C" w:rsidRDefault="00C91F12" w:rsidP="00B91F67">
            <w:pPr>
              <w:spacing w:after="0" w:line="240" w:lineRule="auto"/>
              <w:rPr>
                <w:rFonts w:ascii="Arial" w:hAnsi="Arial" w:cs="Arial"/>
                <w:iCs/>
                <w:sz w:val="24"/>
                <w:szCs w:val="24"/>
              </w:rPr>
            </w:pPr>
            <w:r w:rsidRPr="00B3520C">
              <w:rPr>
                <w:rFonts w:ascii="Arial" w:hAnsi="Arial" w:cs="Arial"/>
                <w:sz w:val="24"/>
                <w:szCs w:val="24"/>
              </w:rPr>
              <w:t>Perkantysis subjektas</w:t>
            </w:r>
            <w:r w:rsidR="000A2CB1" w:rsidRPr="00B3520C">
              <w:rPr>
                <w:rFonts w:ascii="Arial" w:hAnsi="Arial" w:cs="Arial"/>
                <w:sz w:val="24"/>
                <w:szCs w:val="24"/>
              </w:rPr>
              <w:t xml:space="preserve"> turi teisę pratęsti pasiūlymų pateikimo terminą.</w:t>
            </w:r>
          </w:p>
        </w:tc>
      </w:tr>
      <w:tr w:rsidR="000A2CB1" w:rsidRPr="00B3520C" w14:paraId="571248E1" w14:textId="77777777" w:rsidTr="00C91F12">
        <w:trPr>
          <w:trHeight w:val="20"/>
        </w:trPr>
        <w:tc>
          <w:tcPr>
            <w:tcW w:w="773" w:type="dxa"/>
            <w:tcMar>
              <w:top w:w="0" w:type="dxa"/>
              <w:left w:w="108" w:type="dxa"/>
              <w:bottom w:w="0" w:type="dxa"/>
              <w:right w:w="108" w:type="dxa"/>
            </w:tcMar>
          </w:tcPr>
          <w:p w14:paraId="69E0B374" w14:textId="77777777" w:rsidR="000A2CB1" w:rsidRPr="00B3520C" w:rsidRDefault="000A2CB1" w:rsidP="00B91F67">
            <w:pPr>
              <w:keepNext/>
              <w:spacing w:after="0" w:line="240" w:lineRule="auto"/>
              <w:rPr>
                <w:rFonts w:ascii="Arial" w:hAnsi="Arial" w:cs="Arial"/>
                <w:bCs/>
                <w:sz w:val="24"/>
                <w:szCs w:val="24"/>
              </w:rPr>
            </w:pPr>
            <w:r w:rsidRPr="00B3520C">
              <w:rPr>
                <w:rFonts w:ascii="Arial" w:hAnsi="Arial" w:cs="Arial"/>
                <w:bCs/>
                <w:sz w:val="24"/>
                <w:szCs w:val="24"/>
              </w:rPr>
              <w:t>2.</w:t>
            </w:r>
          </w:p>
        </w:tc>
        <w:tc>
          <w:tcPr>
            <w:tcW w:w="2800" w:type="dxa"/>
            <w:tcMar>
              <w:top w:w="0" w:type="dxa"/>
              <w:left w:w="108" w:type="dxa"/>
              <w:bottom w:w="0" w:type="dxa"/>
              <w:right w:w="108" w:type="dxa"/>
            </w:tcMar>
          </w:tcPr>
          <w:p w14:paraId="6C514B4B" w14:textId="77777777" w:rsidR="000A2CB1" w:rsidRPr="00B3520C" w:rsidRDefault="000A2CB1" w:rsidP="00B91F67">
            <w:pPr>
              <w:keepNext/>
              <w:spacing w:after="0" w:line="240" w:lineRule="auto"/>
              <w:rPr>
                <w:rFonts w:ascii="Arial" w:hAnsi="Arial" w:cs="Arial"/>
                <w:sz w:val="24"/>
                <w:szCs w:val="24"/>
              </w:rPr>
            </w:pPr>
            <w:r w:rsidRPr="00B3520C">
              <w:rPr>
                <w:rFonts w:ascii="Arial" w:eastAsia="Times New Roman" w:hAnsi="Arial" w:cs="Arial"/>
                <w:sz w:val="24"/>
                <w:szCs w:val="24"/>
              </w:rPr>
              <w:t>Pradinis susipažinimas su CVP IS priemonėmis gautais pasiūlymais</w:t>
            </w:r>
          </w:p>
        </w:tc>
        <w:tc>
          <w:tcPr>
            <w:tcW w:w="3827" w:type="dxa"/>
            <w:tcMar>
              <w:top w:w="0" w:type="dxa"/>
              <w:left w:w="108" w:type="dxa"/>
              <w:bottom w:w="0" w:type="dxa"/>
              <w:right w:w="108" w:type="dxa"/>
            </w:tcMar>
          </w:tcPr>
          <w:p w14:paraId="05C27A81" w14:textId="430726BF"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 xml:space="preserve">Pradedamas ne anksčiau nei </w:t>
            </w:r>
            <w:r w:rsidRPr="00B3520C">
              <w:rPr>
                <w:rFonts w:ascii="Arial" w:hAnsi="Arial" w:cs="Arial"/>
                <w:color w:val="000000" w:themeColor="text1"/>
                <w:sz w:val="24"/>
                <w:szCs w:val="24"/>
              </w:rPr>
              <w:t xml:space="preserve">po </w:t>
            </w:r>
            <w:r w:rsidR="00B53E91">
              <w:rPr>
                <w:rFonts w:ascii="Arial" w:hAnsi="Arial" w:cs="Arial"/>
                <w:color w:val="000000" w:themeColor="text1"/>
                <w:sz w:val="24"/>
                <w:szCs w:val="24"/>
              </w:rPr>
              <w:t>30</w:t>
            </w:r>
            <w:r w:rsidRPr="00B3520C">
              <w:rPr>
                <w:rFonts w:ascii="Arial" w:hAnsi="Arial" w:cs="Arial"/>
                <w:color w:val="000000" w:themeColor="text1"/>
                <w:sz w:val="24"/>
                <w:szCs w:val="24"/>
              </w:rPr>
              <w:t xml:space="preserve"> minučių</w:t>
            </w:r>
            <w:r w:rsidRPr="00B3520C">
              <w:rPr>
                <w:rFonts w:ascii="Arial" w:hAnsi="Arial" w:cs="Arial"/>
                <w:sz w:val="24"/>
                <w:szCs w:val="24"/>
              </w:rPr>
              <w:t xml:space="preserve"> po pasiūlymų pateikimo termino pabaigos</w:t>
            </w:r>
          </w:p>
        </w:tc>
        <w:tc>
          <w:tcPr>
            <w:tcW w:w="2239" w:type="dxa"/>
            <w:tcMar>
              <w:top w:w="0" w:type="dxa"/>
              <w:left w:w="108" w:type="dxa"/>
              <w:bottom w:w="0" w:type="dxa"/>
              <w:right w:w="108" w:type="dxa"/>
            </w:tcMar>
          </w:tcPr>
          <w:p w14:paraId="10E25CE4" w14:textId="77777777" w:rsidR="000A2CB1" w:rsidRPr="00B3520C" w:rsidRDefault="000A2CB1" w:rsidP="00B91F67">
            <w:pPr>
              <w:spacing w:after="0" w:line="240" w:lineRule="auto"/>
              <w:rPr>
                <w:rFonts w:ascii="Arial" w:hAnsi="Arial" w:cs="Arial"/>
                <w:iCs/>
                <w:sz w:val="24"/>
                <w:szCs w:val="24"/>
              </w:rPr>
            </w:pPr>
          </w:p>
        </w:tc>
      </w:tr>
      <w:tr w:rsidR="000A2CB1" w:rsidRPr="00B3520C" w14:paraId="4A7BEFB9" w14:textId="77777777" w:rsidTr="00C91F12">
        <w:trPr>
          <w:trHeight w:val="20"/>
        </w:trPr>
        <w:tc>
          <w:tcPr>
            <w:tcW w:w="773" w:type="dxa"/>
            <w:tcMar>
              <w:top w:w="0" w:type="dxa"/>
              <w:left w:w="108" w:type="dxa"/>
              <w:bottom w:w="0" w:type="dxa"/>
              <w:right w:w="108" w:type="dxa"/>
            </w:tcMar>
          </w:tcPr>
          <w:p w14:paraId="7382C676" w14:textId="77777777" w:rsidR="000A2CB1" w:rsidRPr="00B3520C" w:rsidRDefault="000A2CB1" w:rsidP="00B91F67">
            <w:pPr>
              <w:keepNext/>
              <w:spacing w:after="0" w:line="240" w:lineRule="auto"/>
              <w:rPr>
                <w:rFonts w:ascii="Arial" w:hAnsi="Arial" w:cs="Arial"/>
                <w:bCs/>
                <w:sz w:val="24"/>
                <w:szCs w:val="24"/>
              </w:rPr>
            </w:pPr>
            <w:r w:rsidRPr="00B3520C">
              <w:rPr>
                <w:rFonts w:ascii="Arial" w:hAnsi="Arial" w:cs="Arial"/>
                <w:bCs/>
                <w:sz w:val="24"/>
                <w:szCs w:val="24"/>
              </w:rPr>
              <w:t>3.</w:t>
            </w:r>
          </w:p>
        </w:tc>
        <w:tc>
          <w:tcPr>
            <w:tcW w:w="2800" w:type="dxa"/>
            <w:tcMar>
              <w:top w:w="0" w:type="dxa"/>
              <w:left w:w="108" w:type="dxa"/>
              <w:bottom w:w="0" w:type="dxa"/>
              <w:right w:w="108" w:type="dxa"/>
            </w:tcMar>
          </w:tcPr>
          <w:p w14:paraId="7B049E31" w14:textId="77777777" w:rsidR="000A2CB1" w:rsidRPr="00B3520C" w:rsidRDefault="000A2CB1" w:rsidP="00B91F67">
            <w:pPr>
              <w:keepNext/>
              <w:spacing w:after="0" w:line="240" w:lineRule="auto"/>
              <w:rPr>
                <w:rFonts w:ascii="Arial" w:hAnsi="Arial" w:cs="Arial"/>
                <w:bCs/>
                <w:sz w:val="24"/>
                <w:szCs w:val="24"/>
              </w:rPr>
            </w:pPr>
            <w:r w:rsidRPr="00B3520C">
              <w:rPr>
                <w:rFonts w:ascii="Arial" w:hAnsi="Arial" w:cs="Arial"/>
                <w:sz w:val="24"/>
                <w:szCs w:val="24"/>
              </w:rPr>
              <w:t>Prašymą paaiškinti, patikslinti pirkimo sąlygas tiekėjas turi pateikti ne vėliau kaip:</w:t>
            </w:r>
          </w:p>
        </w:tc>
        <w:tc>
          <w:tcPr>
            <w:tcW w:w="3827" w:type="dxa"/>
            <w:tcMar>
              <w:top w:w="0" w:type="dxa"/>
              <w:left w:w="108" w:type="dxa"/>
              <w:bottom w:w="0" w:type="dxa"/>
              <w:right w:w="108" w:type="dxa"/>
            </w:tcMar>
          </w:tcPr>
          <w:p w14:paraId="7B35AB6B" w14:textId="1E8F4004" w:rsidR="000A2CB1" w:rsidRPr="00B3520C" w:rsidRDefault="00CA30D8" w:rsidP="00B91F67">
            <w:pPr>
              <w:spacing w:after="0" w:line="240" w:lineRule="auto"/>
              <w:rPr>
                <w:rFonts w:ascii="Arial" w:hAnsi="Arial" w:cs="Arial"/>
                <w:sz w:val="24"/>
                <w:szCs w:val="24"/>
              </w:rPr>
            </w:pPr>
            <w:r w:rsidRPr="00B3520C">
              <w:rPr>
                <w:rFonts w:ascii="Arial" w:hAnsi="Arial" w:cs="Arial"/>
                <w:sz w:val="24"/>
                <w:szCs w:val="24"/>
              </w:rPr>
              <w:t>6</w:t>
            </w:r>
            <w:r w:rsidR="000A2CB1" w:rsidRPr="00B3520C">
              <w:rPr>
                <w:rFonts w:ascii="Arial" w:hAnsi="Arial" w:cs="Arial"/>
                <w:sz w:val="24"/>
                <w:szCs w:val="24"/>
              </w:rPr>
              <w:t xml:space="preserve"> dien</w:t>
            </w:r>
            <w:r w:rsidRPr="00B3520C">
              <w:rPr>
                <w:rFonts w:ascii="Arial" w:hAnsi="Arial" w:cs="Arial"/>
                <w:sz w:val="24"/>
                <w:szCs w:val="24"/>
              </w:rPr>
              <w:t>os</w:t>
            </w:r>
            <w:r w:rsidR="000A2CB1" w:rsidRPr="00B3520C">
              <w:rPr>
                <w:rFonts w:ascii="Arial" w:hAnsi="Arial" w:cs="Arial"/>
                <w:sz w:val="24"/>
                <w:szCs w:val="24"/>
              </w:rPr>
              <w:t xml:space="preserve"> iki pasiūlymų pateikimo termino dienos</w:t>
            </w:r>
          </w:p>
        </w:tc>
        <w:tc>
          <w:tcPr>
            <w:tcW w:w="2239" w:type="dxa"/>
            <w:tcMar>
              <w:top w:w="0" w:type="dxa"/>
              <w:left w:w="108" w:type="dxa"/>
              <w:bottom w:w="0" w:type="dxa"/>
              <w:right w:w="108" w:type="dxa"/>
            </w:tcMar>
          </w:tcPr>
          <w:p w14:paraId="1CA6EA6C" w14:textId="53704476" w:rsidR="000A2CB1" w:rsidRPr="00B3520C" w:rsidRDefault="000A2CB1" w:rsidP="00B91F67">
            <w:pPr>
              <w:spacing w:after="0" w:line="240" w:lineRule="auto"/>
              <w:rPr>
                <w:rFonts w:ascii="Arial" w:hAnsi="Arial" w:cs="Arial"/>
                <w:iCs/>
                <w:color w:val="7030A0"/>
                <w:sz w:val="24"/>
                <w:szCs w:val="24"/>
              </w:rPr>
            </w:pPr>
          </w:p>
        </w:tc>
      </w:tr>
      <w:tr w:rsidR="000A2CB1" w:rsidRPr="00B3520C" w14:paraId="28BBA07B" w14:textId="77777777" w:rsidTr="00C91F12">
        <w:trPr>
          <w:trHeight w:val="20"/>
        </w:trPr>
        <w:tc>
          <w:tcPr>
            <w:tcW w:w="773" w:type="dxa"/>
            <w:tcMar>
              <w:top w:w="0" w:type="dxa"/>
              <w:left w:w="108" w:type="dxa"/>
              <w:bottom w:w="0" w:type="dxa"/>
              <w:right w:w="108" w:type="dxa"/>
            </w:tcMar>
          </w:tcPr>
          <w:p w14:paraId="0FA878C8"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4D2E4BB3" w14:textId="7EC676F6"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Perkantysis subjektas pirkimo sąlygų paaiškinimą, patikslinimą pateikia visiems tiekėjams ne vėliau kaip:</w:t>
            </w:r>
          </w:p>
        </w:tc>
        <w:tc>
          <w:tcPr>
            <w:tcW w:w="3827" w:type="dxa"/>
            <w:tcMar>
              <w:top w:w="0" w:type="dxa"/>
              <w:left w:w="108" w:type="dxa"/>
              <w:bottom w:w="0" w:type="dxa"/>
              <w:right w:w="108" w:type="dxa"/>
            </w:tcMar>
          </w:tcPr>
          <w:p w14:paraId="041AF0F7" w14:textId="427D02D5" w:rsidR="000A2CB1" w:rsidRPr="00B3520C" w:rsidRDefault="00CA30D8" w:rsidP="00B91F67">
            <w:pPr>
              <w:spacing w:after="0" w:line="240" w:lineRule="auto"/>
              <w:rPr>
                <w:rFonts w:ascii="Arial" w:hAnsi="Arial" w:cs="Arial"/>
                <w:sz w:val="24"/>
                <w:szCs w:val="24"/>
              </w:rPr>
            </w:pPr>
            <w:r w:rsidRPr="00B3520C">
              <w:rPr>
                <w:rFonts w:ascii="Arial" w:hAnsi="Arial" w:cs="Arial"/>
                <w:sz w:val="24"/>
                <w:szCs w:val="24"/>
              </w:rPr>
              <w:t>4</w:t>
            </w:r>
            <w:r w:rsidR="000A2CB1" w:rsidRPr="00B3520C">
              <w:rPr>
                <w:rFonts w:ascii="Arial" w:hAnsi="Arial" w:cs="Arial"/>
                <w:sz w:val="24"/>
                <w:szCs w:val="24"/>
              </w:rPr>
              <w:t xml:space="preserve"> dien</w:t>
            </w:r>
            <w:r w:rsidRPr="00B3520C">
              <w:rPr>
                <w:rFonts w:ascii="Arial" w:hAnsi="Arial" w:cs="Arial"/>
                <w:sz w:val="24"/>
                <w:szCs w:val="24"/>
              </w:rPr>
              <w:t>os</w:t>
            </w:r>
            <w:r w:rsidR="000A2CB1" w:rsidRPr="00B3520C">
              <w:rPr>
                <w:rFonts w:ascii="Arial" w:hAnsi="Arial" w:cs="Arial"/>
                <w:sz w:val="24"/>
                <w:szCs w:val="24"/>
              </w:rPr>
              <w:t xml:space="preserve"> iki pasiūlymų pateikimo termino dienos</w:t>
            </w:r>
          </w:p>
        </w:tc>
        <w:tc>
          <w:tcPr>
            <w:tcW w:w="2239" w:type="dxa"/>
            <w:tcMar>
              <w:top w:w="0" w:type="dxa"/>
              <w:left w:w="108" w:type="dxa"/>
              <w:bottom w:w="0" w:type="dxa"/>
              <w:right w:w="108" w:type="dxa"/>
            </w:tcMar>
          </w:tcPr>
          <w:p w14:paraId="14D7754C" w14:textId="50E280CA" w:rsidR="000A2CB1" w:rsidRPr="00B3520C" w:rsidRDefault="000A2CB1" w:rsidP="00B91F67">
            <w:pPr>
              <w:spacing w:after="0" w:line="240" w:lineRule="auto"/>
              <w:rPr>
                <w:rFonts w:ascii="Arial" w:hAnsi="Arial" w:cs="Arial"/>
                <w:sz w:val="24"/>
                <w:szCs w:val="24"/>
              </w:rPr>
            </w:pPr>
          </w:p>
        </w:tc>
      </w:tr>
      <w:tr w:rsidR="000A2CB1" w:rsidRPr="00B3520C" w14:paraId="31CF3587" w14:textId="77777777" w:rsidTr="00C91F12">
        <w:trPr>
          <w:trHeight w:val="20"/>
        </w:trPr>
        <w:tc>
          <w:tcPr>
            <w:tcW w:w="773" w:type="dxa"/>
            <w:tcMar>
              <w:top w:w="0" w:type="dxa"/>
              <w:left w:w="108" w:type="dxa"/>
              <w:bottom w:w="0" w:type="dxa"/>
              <w:right w:w="108" w:type="dxa"/>
            </w:tcMar>
          </w:tcPr>
          <w:p w14:paraId="4108472E"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59F87E6" w14:textId="77777777"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Objekto apžiūra bus vykdoma:</w:t>
            </w:r>
          </w:p>
        </w:tc>
        <w:tc>
          <w:tcPr>
            <w:tcW w:w="3827" w:type="dxa"/>
            <w:tcMar>
              <w:top w:w="0" w:type="dxa"/>
              <w:left w:w="108" w:type="dxa"/>
              <w:bottom w:w="0" w:type="dxa"/>
              <w:right w:w="108" w:type="dxa"/>
            </w:tcMar>
          </w:tcPr>
          <w:p w14:paraId="11E96681" w14:textId="4799E946" w:rsidR="000A2CB1" w:rsidRPr="00B3520C" w:rsidRDefault="00EB59EE" w:rsidP="00B521DD">
            <w:pPr>
              <w:spacing w:after="0" w:line="240" w:lineRule="auto"/>
              <w:rPr>
                <w:rFonts w:ascii="Arial" w:hAnsi="Arial" w:cs="Arial"/>
                <w:iCs/>
                <w:color w:val="FF0000"/>
                <w:sz w:val="24"/>
                <w:szCs w:val="24"/>
              </w:rPr>
            </w:pPr>
            <w:r w:rsidRPr="00B3520C">
              <w:rPr>
                <w:rFonts w:ascii="Arial" w:hAnsi="Arial" w:cs="Arial"/>
                <w:sz w:val="24"/>
                <w:szCs w:val="24"/>
              </w:rPr>
              <w:t>NETAIKOMA</w:t>
            </w:r>
          </w:p>
        </w:tc>
        <w:tc>
          <w:tcPr>
            <w:tcW w:w="2239" w:type="dxa"/>
            <w:tcMar>
              <w:top w:w="0" w:type="dxa"/>
              <w:left w:w="108" w:type="dxa"/>
              <w:bottom w:w="0" w:type="dxa"/>
              <w:right w:w="108" w:type="dxa"/>
            </w:tcMar>
          </w:tcPr>
          <w:p w14:paraId="420E1883" w14:textId="50CF7CB3" w:rsidR="000A2CB1" w:rsidRPr="00B3520C" w:rsidRDefault="000A2CB1" w:rsidP="00B91F67">
            <w:pPr>
              <w:spacing w:after="0" w:line="240" w:lineRule="auto"/>
              <w:rPr>
                <w:rFonts w:ascii="Arial" w:hAnsi="Arial" w:cs="Arial"/>
                <w:sz w:val="24"/>
                <w:szCs w:val="24"/>
              </w:rPr>
            </w:pPr>
          </w:p>
        </w:tc>
      </w:tr>
      <w:tr w:rsidR="000A2CB1" w:rsidRPr="00B3520C" w14:paraId="30E8FFDF" w14:textId="77777777" w:rsidTr="00C91F12">
        <w:trPr>
          <w:trHeight w:val="20"/>
        </w:trPr>
        <w:tc>
          <w:tcPr>
            <w:tcW w:w="773" w:type="dxa"/>
            <w:tcMar>
              <w:top w:w="0" w:type="dxa"/>
              <w:left w:w="108" w:type="dxa"/>
              <w:bottom w:w="0" w:type="dxa"/>
              <w:right w:w="108" w:type="dxa"/>
            </w:tcMar>
          </w:tcPr>
          <w:p w14:paraId="75455102"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F41B92D" w14:textId="11F8A642"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Perkantysis subjektas rengs susitikimus su tiekėjais dėl pirkimo sąlygų paaiškinimo</w:t>
            </w:r>
          </w:p>
        </w:tc>
        <w:tc>
          <w:tcPr>
            <w:tcW w:w="3827" w:type="dxa"/>
            <w:tcMar>
              <w:top w:w="0" w:type="dxa"/>
              <w:left w:w="108" w:type="dxa"/>
              <w:bottom w:w="0" w:type="dxa"/>
              <w:right w:w="108" w:type="dxa"/>
            </w:tcMar>
          </w:tcPr>
          <w:p w14:paraId="7C9321D5" w14:textId="77777777" w:rsidR="000A2CB1" w:rsidRPr="00B3520C" w:rsidRDefault="000A2CB1" w:rsidP="00B91F67">
            <w:pPr>
              <w:spacing w:after="0" w:line="240" w:lineRule="auto"/>
              <w:rPr>
                <w:rFonts w:ascii="Arial" w:hAnsi="Arial" w:cs="Arial"/>
                <w:iCs/>
                <w:sz w:val="24"/>
                <w:szCs w:val="24"/>
              </w:rPr>
            </w:pPr>
            <w:r w:rsidRPr="00B3520C">
              <w:rPr>
                <w:rFonts w:ascii="Arial" w:hAnsi="Arial" w:cs="Arial"/>
                <w:iCs/>
                <w:sz w:val="24"/>
                <w:szCs w:val="24"/>
              </w:rPr>
              <w:t>NETAIKOMA</w:t>
            </w:r>
          </w:p>
        </w:tc>
        <w:tc>
          <w:tcPr>
            <w:tcW w:w="2239" w:type="dxa"/>
            <w:tcMar>
              <w:top w:w="0" w:type="dxa"/>
              <w:left w:w="108" w:type="dxa"/>
              <w:bottom w:w="0" w:type="dxa"/>
              <w:right w:w="108" w:type="dxa"/>
            </w:tcMar>
          </w:tcPr>
          <w:p w14:paraId="30726DBF" w14:textId="1E25778D" w:rsidR="000A2CB1" w:rsidRPr="00B3520C" w:rsidRDefault="000A2CB1" w:rsidP="00B91F67">
            <w:pPr>
              <w:spacing w:after="0" w:line="240" w:lineRule="auto"/>
              <w:rPr>
                <w:rFonts w:ascii="Arial" w:hAnsi="Arial" w:cs="Arial"/>
                <w:sz w:val="24"/>
                <w:szCs w:val="24"/>
              </w:rPr>
            </w:pPr>
          </w:p>
        </w:tc>
      </w:tr>
      <w:tr w:rsidR="000A2CB1" w:rsidRPr="00B3520C" w14:paraId="7A58E3B6" w14:textId="77777777" w:rsidTr="00C91F12">
        <w:trPr>
          <w:trHeight w:val="20"/>
        </w:trPr>
        <w:tc>
          <w:tcPr>
            <w:tcW w:w="773" w:type="dxa"/>
            <w:tcMar>
              <w:top w:w="0" w:type="dxa"/>
              <w:left w:w="108" w:type="dxa"/>
              <w:bottom w:w="0" w:type="dxa"/>
              <w:right w:w="108" w:type="dxa"/>
            </w:tcMar>
          </w:tcPr>
          <w:p w14:paraId="75ACCC6D"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012B5734" w14:textId="77777777"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Tiekėjai turi pateikti prekių pavyzdžius</w:t>
            </w:r>
          </w:p>
        </w:tc>
        <w:tc>
          <w:tcPr>
            <w:tcW w:w="3827" w:type="dxa"/>
            <w:tcMar>
              <w:top w:w="0" w:type="dxa"/>
              <w:left w:w="108" w:type="dxa"/>
              <w:bottom w:w="0" w:type="dxa"/>
              <w:right w:w="108" w:type="dxa"/>
            </w:tcMar>
          </w:tcPr>
          <w:p w14:paraId="514368A5" w14:textId="77777777" w:rsidR="000A2CB1" w:rsidRPr="00B3520C" w:rsidRDefault="000A2CB1" w:rsidP="00B91F67">
            <w:pPr>
              <w:pStyle w:val="Body2"/>
              <w:spacing w:after="0"/>
              <w:rPr>
                <w:rFonts w:ascii="Arial" w:hAnsi="Arial" w:cs="Arial"/>
                <w:color w:val="auto"/>
                <w:sz w:val="24"/>
                <w:szCs w:val="24"/>
                <w:lang w:val="lt-LT"/>
              </w:rPr>
            </w:pPr>
            <w:r w:rsidRPr="00B3520C">
              <w:rPr>
                <w:rFonts w:ascii="Arial" w:hAnsi="Arial" w:cs="Arial"/>
                <w:color w:val="auto"/>
                <w:sz w:val="24"/>
                <w:szCs w:val="24"/>
                <w:lang w:val="lt-LT"/>
              </w:rPr>
              <w:t>NETAIKOMA</w:t>
            </w:r>
          </w:p>
          <w:p w14:paraId="5F2A7DA8" w14:textId="189F5E2B" w:rsidR="000A2CB1" w:rsidRPr="00B3520C" w:rsidRDefault="000A2CB1" w:rsidP="00B91F67">
            <w:pPr>
              <w:spacing w:after="0" w:line="240" w:lineRule="auto"/>
              <w:rPr>
                <w:rFonts w:ascii="Arial" w:hAnsi="Arial" w:cs="Arial"/>
                <w:iCs/>
                <w:color w:val="00B050"/>
                <w:sz w:val="24"/>
                <w:szCs w:val="24"/>
              </w:rPr>
            </w:pPr>
          </w:p>
        </w:tc>
        <w:tc>
          <w:tcPr>
            <w:tcW w:w="2239" w:type="dxa"/>
            <w:tcMar>
              <w:top w:w="0" w:type="dxa"/>
              <w:left w:w="108" w:type="dxa"/>
              <w:bottom w:w="0" w:type="dxa"/>
              <w:right w:w="108" w:type="dxa"/>
            </w:tcMar>
          </w:tcPr>
          <w:p w14:paraId="7C238958" w14:textId="77777777" w:rsidR="000A2CB1" w:rsidRPr="00B3520C" w:rsidRDefault="000A2CB1" w:rsidP="00B91F67">
            <w:pPr>
              <w:spacing w:after="0" w:line="240" w:lineRule="auto"/>
              <w:rPr>
                <w:rFonts w:ascii="Arial" w:hAnsi="Arial" w:cs="Arial"/>
                <w:sz w:val="24"/>
                <w:szCs w:val="24"/>
              </w:rPr>
            </w:pPr>
          </w:p>
        </w:tc>
      </w:tr>
      <w:tr w:rsidR="000A2CB1" w:rsidRPr="00B3520C" w14:paraId="712C1838" w14:textId="77777777" w:rsidTr="00C91F12">
        <w:trPr>
          <w:trHeight w:val="20"/>
        </w:trPr>
        <w:tc>
          <w:tcPr>
            <w:tcW w:w="773" w:type="dxa"/>
            <w:tcMar>
              <w:top w:w="0" w:type="dxa"/>
              <w:left w:w="108" w:type="dxa"/>
              <w:bottom w:w="0" w:type="dxa"/>
              <w:right w:w="108" w:type="dxa"/>
            </w:tcMar>
          </w:tcPr>
          <w:p w14:paraId="3F24A8F0"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C71E7B6" w14:textId="77777777" w:rsidR="000A2CB1" w:rsidRPr="00B3520C" w:rsidRDefault="000A2CB1" w:rsidP="00B91F67">
            <w:pPr>
              <w:spacing w:after="0" w:line="240" w:lineRule="auto"/>
              <w:rPr>
                <w:rFonts w:ascii="Arial" w:hAnsi="Arial" w:cs="Arial"/>
                <w:bCs/>
                <w:sz w:val="24"/>
                <w:szCs w:val="24"/>
              </w:rPr>
            </w:pPr>
            <w:r w:rsidRPr="00B3520C">
              <w:rPr>
                <w:rFonts w:ascii="Arial" w:hAnsi="Arial" w:cs="Arial"/>
                <w:bCs/>
                <w:sz w:val="24"/>
                <w:szCs w:val="24"/>
              </w:rPr>
              <w:t>Pasiūlymo galiojimo ir pasiūlymo galiojimo užtikrinimo (jei taikoma) terminas ne trumpesnis kaip</w:t>
            </w:r>
          </w:p>
        </w:tc>
        <w:tc>
          <w:tcPr>
            <w:tcW w:w="3827" w:type="dxa"/>
            <w:tcMar>
              <w:top w:w="0" w:type="dxa"/>
              <w:left w:w="108" w:type="dxa"/>
              <w:bottom w:w="0" w:type="dxa"/>
              <w:right w:w="108" w:type="dxa"/>
            </w:tcMar>
          </w:tcPr>
          <w:p w14:paraId="62668254" w14:textId="77777777" w:rsidR="00B53E91" w:rsidRPr="00B3520C" w:rsidRDefault="00B53E91" w:rsidP="00B53E91">
            <w:pPr>
              <w:pStyle w:val="Body2"/>
              <w:spacing w:after="0"/>
              <w:rPr>
                <w:rFonts w:ascii="Arial" w:hAnsi="Arial" w:cs="Arial"/>
                <w:color w:val="auto"/>
                <w:sz w:val="24"/>
                <w:szCs w:val="24"/>
                <w:lang w:val="lt-LT"/>
              </w:rPr>
            </w:pPr>
            <w:r w:rsidRPr="00B3520C">
              <w:rPr>
                <w:rFonts w:ascii="Arial" w:hAnsi="Arial" w:cs="Arial"/>
                <w:color w:val="auto"/>
                <w:sz w:val="24"/>
                <w:szCs w:val="24"/>
                <w:lang w:val="lt-LT"/>
              </w:rPr>
              <w:t>NETAIKOMA</w:t>
            </w:r>
          </w:p>
          <w:p w14:paraId="38D319DE" w14:textId="1D1C5145" w:rsidR="000A2CB1" w:rsidRPr="00B3520C" w:rsidRDefault="000A2CB1" w:rsidP="00B91F67">
            <w:pPr>
              <w:spacing w:after="0" w:line="240" w:lineRule="auto"/>
              <w:rPr>
                <w:rFonts w:ascii="Arial" w:hAnsi="Arial" w:cs="Arial"/>
                <w:iCs/>
                <w:sz w:val="24"/>
                <w:szCs w:val="24"/>
              </w:rPr>
            </w:pPr>
          </w:p>
        </w:tc>
        <w:tc>
          <w:tcPr>
            <w:tcW w:w="2239" w:type="dxa"/>
            <w:tcMar>
              <w:top w:w="0" w:type="dxa"/>
              <w:left w:w="108" w:type="dxa"/>
              <w:bottom w:w="0" w:type="dxa"/>
              <w:right w:w="108" w:type="dxa"/>
            </w:tcMar>
          </w:tcPr>
          <w:p w14:paraId="15943118" w14:textId="77777777" w:rsidR="000A2CB1" w:rsidRPr="00B3520C" w:rsidRDefault="000A2CB1" w:rsidP="00B91F67">
            <w:pPr>
              <w:spacing w:after="0" w:line="240" w:lineRule="auto"/>
              <w:rPr>
                <w:rFonts w:ascii="Arial" w:hAnsi="Arial" w:cs="Arial"/>
                <w:sz w:val="24"/>
                <w:szCs w:val="24"/>
              </w:rPr>
            </w:pPr>
          </w:p>
        </w:tc>
      </w:tr>
      <w:tr w:rsidR="000A2CB1" w:rsidRPr="00B3520C" w14:paraId="432A135C" w14:textId="77777777" w:rsidTr="00C91F12">
        <w:trPr>
          <w:trHeight w:val="20"/>
        </w:trPr>
        <w:tc>
          <w:tcPr>
            <w:tcW w:w="773" w:type="dxa"/>
            <w:tcMar>
              <w:top w:w="0" w:type="dxa"/>
              <w:left w:w="108" w:type="dxa"/>
              <w:bottom w:w="0" w:type="dxa"/>
              <w:right w:w="108" w:type="dxa"/>
            </w:tcMar>
          </w:tcPr>
          <w:p w14:paraId="43AA0684" w14:textId="77777777" w:rsidR="000A2CB1" w:rsidRPr="00B3520C"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6CC8DEA0" w14:textId="7D472114" w:rsidR="000A2CB1" w:rsidRPr="00B3520C" w:rsidRDefault="000A2CB1" w:rsidP="00B91F67">
            <w:pPr>
              <w:spacing w:after="0" w:line="240" w:lineRule="auto"/>
              <w:rPr>
                <w:rFonts w:ascii="Arial" w:hAnsi="Arial" w:cs="Arial"/>
                <w:bCs/>
                <w:sz w:val="24"/>
                <w:szCs w:val="24"/>
              </w:rPr>
            </w:pPr>
            <w:r w:rsidRPr="00B3520C">
              <w:rPr>
                <w:rFonts w:ascii="Arial" w:hAnsi="Arial" w:cs="Arial"/>
                <w:sz w:val="24"/>
                <w:szCs w:val="24"/>
              </w:rPr>
              <w:t xml:space="preserve">Perkantysis subjektas atsako tiekėjui, ar jis sutinka priimti tiekėjo siūlomą pasiūlymo galiojimo užtikrinimą patvirtinantį dokumentą ne vėliau kaip per </w:t>
            </w:r>
          </w:p>
        </w:tc>
        <w:tc>
          <w:tcPr>
            <w:tcW w:w="3827" w:type="dxa"/>
            <w:tcMar>
              <w:top w:w="0" w:type="dxa"/>
              <w:left w:w="108" w:type="dxa"/>
              <w:bottom w:w="0" w:type="dxa"/>
              <w:right w:w="108" w:type="dxa"/>
            </w:tcMar>
          </w:tcPr>
          <w:p w14:paraId="4AD3789D" w14:textId="69EAE065" w:rsidR="000A2CB1" w:rsidRPr="00B3520C" w:rsidRDefault="00CA30D8" w:rsidP="00B91F67">
            <w:pPr>
              <w:spacing w:after="0" w:line="240" w:lineRule="auto"/>
              <w:rPr>
                <w:rFonts w:ascii="Arial" w:hAnsi="Arial" w:cs="Arial"/>
                <w:iCs/>
                <w:sz w:val="24"/>
                <w:szCs w:val="24"/>
              </w:rPr>
            </w:pPr>
            <w:r w:rsidRPr="00B3520C">
              <w:rPr>
                <w:rFonts w:ascii="Arial" w:hAnsi="Arial" w:cs="Arial"/>
                <w:sz w:val="24"/>
                <w:szCs w:val="24"/>
              </w:rPr>
              <w:t>NETAIKOMA</w:t>
            </w:r>
            <w:r w:rsidRPr="00B3520C">
              <w:rPr>
                <w:rFonts w:ascii="Arial" w:hAnsi="Arial" w:cs="Arial"/>
                <w:iCs/>
                <w:sz w:val="24"/>
                <w:szCs w:val="24"/>
              </w:rPr>
              <w:t xml:space="preserve"> </w:t>
            </w:r>
          </w:p>
        </w:tc>
        <w:tc>
          <w:tcPr>
            <w:tcW w:w="2239" w:type="dxa"/>
            <w:tcMar>
              <w:top w:w="0" w:type="dxa"/>
              <w:left w:w="108" w:type="dxa"/>
              <w:bottom w:w="0" w:type="dxa"/>
              <w:right w:w="108" w:type="dxa"/>
            </w:tcMar>
          </w:tcPr>
          <w:p w14:paraId="2DC6EACA" w14:textId="72AF7900" w:rsidR="000A2CB1" w:rsidRPr="00B3520C" w:rsidRDefault="000A2CB1" w:rsidP="00B91F67">
            <w:pPr>
              <w:spacing w:after="0" w:line="240" w:lineRule="auto"/>
              <w:rPr>
                <w:rFonts w:ascii="Arial" w:hAnsi="Arial" w:cs="Arial"/>
                <w:sz w:val="24"/>
                <w:szCs w:val="24"/>
              </w:rPr>
            </w:pPr>
          </w:p>
        </w:tc>
      </w:tr>
      <w:tr w:rsidR="000A2CB1" w:rsidRPr="00B3520C" w14:paraId="328CBA3D" w14:textId="77777777" w:rsidTr="00C91F12">
        <w:trPr>
          <w:trHeight w:val="20"/>
        </w:trPr>
        <w:tc>
          <w:tcPr>
            <w:tcW w:w="773" w:type="dxa"/>
            <w:tcMar>
              <w:top w:w="0" w:type="dxa"/>
              <w:left w:w="108" w:type="dxa"/>
              <w:bottom w:w="0" w:type="dxa"/>
              <w:right w:w="108" w:type="dxa"/>
            </w:tcMar>
          </w:tcPr>
          <w:p w14:paraId="4035914E"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621431DA" w14:textId="77777777" w:rsidR="000A2CB1" w:rsidRPr="00B3520C" w:rsidRDefault="000A2CB1" w:rsidP="00B91F67">
            <w:pPr>
              <w:spacing w:after="0" w:line="240" w:lineRule="auto"/>
              <w:rPr>
                <w:rFonts w:ascii="Arial" w:hAnsi="Arial" w:cs="Arial"/>
                <w:bCs/>
                <w:sz w:val="24"/>
                <w:szCs w:val="24"/>
              </w:rPr>
            </w:pPr>
            <w:r w:rsidRPr="00B3520C">
              <w:rPr>
                <w:rFonts w:ascii="Arial" w:hAnsi="Arial" w:cs="Arial"/>
                <w:color w:val="000000" w:themeColor="text1"/>
                <w:sz w:val="24"/>
                <w:szCs w:val="24"/>
              </w:rPr>
              <w:t>Pasiūlymo galiojimo užtikrinimas pirkimo dalyviui grąžinamas (arba atsisakoma teisių į jį) per</w:t>
            </w:r>
          </w:p>
        </w:tc>
        <w:tc>
          <w:tcPr>
            <w:tcW w:w="3827" w:type="dxa"/>
            <w:tcMar>
              <w:top w:w="0" w:type="dxa"/>
              <w:left w:w="108" w:type="dxa"/>
              <w:bottom w:w="0" w:type="dxa"/>
              <w:right w:w="108" w:type="dxa"/>
            </w:tcMar>
          </w:tcPr>
          <w:p w14:paraId="3A7BB9F8" w14:textId="3AD1CA42" w:rsidR="000A2CB1" w:rsidRPr="00B3520C" w:rsidRDefault="00CA30D8" w:rsidP="00B91F67">
            <w:pPr>
              <w:spacing w:after="0" w:line="240" w:lineRule="auto"/>
              <w:jc w:val="both"/>
              <w:rPr>
                <w:rFonts w:ascii="Arial" w:hAnsi="Arial" w:cs="Arial"/>
                <w:color w:val="000000" w:themeColor="text1"/>
                <w:sz w:val="24"/>
                <w:szCs w:val="24"/>
              </w:rPr>
            </w:pPr>
            <w:r w:rsidRPr="00B3520C">
              <w:rPr>
                <w:rFonts w:ascii="Arial" w:hAnsi="Arial" w:cs="Arial"/>
                <w:sz w:val="24"/>
                <w:szCs w:val="24"/>
              </w:rPr>
              <w:t>NETAIKOMA</w:t>
            </w:r>
            <w:r w:rsidRPr="00B3520C">
              <w:rPr>
                <w:rFonts w:ascii="Arial" w:hAnsi="Arial" w:cs="Arial"/>
                <w:color w:val="000000" w:themeColor="text1"/>
                <w:sz w:val="24"/>
                <w:szCs w:val="24"/>
              </w:rPr>
              <w:t xml:space="preserve"> </w:t>
            </w:r>
          </w:p>
        </w:tc>
        <w:tc>
          <w:tcPr>
            <w:tcW w:w="2239" w:type="dxa"/>
            <w:tcMar>
              <w:top w:w="0" w:type="dxa"/>
              <w:left w:w="108" w:type="dxa"/>
              <w:bottom w:w="0" w:type="dxa"/>
              <w:right w:w="108" w:type="dxa"/>
            </w:tcMar>
          </w:tcPr>
          <w:p w14:paraId="379A3915" w14:textId="1D49170D" w:rsidR="000A2CB1" w:rsidRPr="00B3520C" w:rsidRDefault="000A2CB1" w:rsidP="00B91F67">
            <w:pPr>
              <w:spacing w:after="0" w:line="240" w:lineRule="auto"/>
              <w:rPr>
                <w:rFonts w:ascii="Arial" w:hAnsi="Arial" w:cs="Arial"/>
                <w:sz w:val="24"/>
                <w:szCs w:val="24"/>
              </w:rPr>
            </w:pPr>
          </w:p>
        </w:tc>
      </w:tr>
      <w:tr w:rsidR="000A2CB1" w:rsidRPr="00B3520C" w14:paraId="667947E4" w14:textId="77777777" w:rsidTr="00C91F12">
        <w:trPr>
          <w:trHeight w:val="20"/>
        </w:trPr>
        <w:tc>
          <w:tcPr>
            <w:tcW w:w="773" w:type="dxa"/>
            <w:tcMar>
              <w:top w:w="0" w:type="dxa"/>
              <w:left w:w="108" w:type="dxa"/>
              <w:bottom w:w="0" w:type="dxa"/>
              <w:right w:w="108" w:type="dxa"/>
            </w:tcMar>
          </w:tcPr>
          <w:p w14:paraId="5BD1874E"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1040B0AD" w14:textId="4B8BE0F8" w:rsidR="000A2CB1" w:rsidRPr="00B3520C" w:rsidRDefault="000A2CB1" w:rsidP="00B91F67">
            <w:pPr>
              <w:spacing w:after="0" w:line="240" w:lineRule="auto"/>
              <w:rPr>
                <w:rFonts w:ascii="Arial" w:hAnsi="Arial" w:cs="Arial"/>
                <w:bCs/>
                <w:sz w:val="24"/>
                <w:szCs w:val="24"/>
              </w:rPr>
            </w:pPr>
            <w:r w:rsidRPr="00B3520C">
              <w:rPr>
                <w:rFonts w:ascii="Arial" w:hAnsi="Arial" w:cs="Arial"/>
                <w:sz w:val="24"/>
                <w:szCs w:val="24"/>
              </w:rPr>
              <w:t>Perkantysis subjektas</w:t>
            </w:r>
            <w:r w:rsidRPr="00B3520C">
              <w:rPr>
                <w:rFonts w:ascii="Arial" w:hAnsi="Arial" w:cs="Arial"/>
                <w:bCs/>
                <w:sz w:val="24"/>
                <w:szCs w:val="24"/>
              </w:rPr>
              <w:t xml:space="preserve"> informuoja pirkimo dalyvius apie EBVPD </w:t>
            </w:r>
            <w:r w:rsidRPr="00B3520C">
              <w:rPr>
                <w:rFonts w:ascii="Arial" w:hAnsi="Arial" w:cs="Arial"/>
                <w:bCs/>
                <w:sz w:val="24"/>
                <w:szCs w:val="24"/>
              </w:rPr>
              <w:lastRenderedPageBreak/>
              <w:t>vertinimo rezultatus ne vėliau kaip per</w:t>
            </w:r>
          </w:p>
        </w:tc>
        <w:tc>
          <w:tcPr>
            <w:tcW w:w="3827" w:type="dxa"/>
            <w:tcMar>
              <w:top w:w="0" w:type="dxa"/>
              <w:left w:w="108" w:type="dxa"/>
              <w:bottom w:w="0" w:type="dxa"/>
              <w:right w:w="108" w:type="dxa"/>
            </w:tcMar>
          </w:tcPr>
          <w:p w14:paraId="1CC6A18F" w14:textId="77777777" w:rsidR="000A2CB1" w:rsidRPr="00B3520C" w:rsidRDefault="000A2CB1" w:rsidP="00B91F67">
            <w:pPr>
              <w:spacing w:after="0" w:line="240" w:lineRule="auto"/>
              <w:rPr>
                <w:rFonts w:ascii="Arial" w:hAnsi="Arial" w:cs="Arial"/>
                <w:bCs/>
                <w:sz w:val="24"/>
                <w:szCs w:val="24"/>
              </w:rPr>
            </w:pPr>
            <w:r w:rsidRPr="00B3520C">
              <w:rPr>
                <w:rFonts w:ascii="Arial" w:hAnsi="Arial" w:cs="Arial"/>
                <w:bCs/>
                <w:sz w:val="24"/>
                <w:szCs w:val="24"/>
              </w:rPr>
              <w:lastRenderedPageBreak/>
              <w:t>3 (tris) darbo dienas nuo sprendimo priėmimo dienos</w:t>
            </w:r>
          </w:p>
        </w:tc>
        <w:tc>
          <w:tcPr>
            <w:tcW w:w="2239" w:type="dxa"/>
            <w:tcMar>
              <w:top w:w="0" w:type="dxa"/>
              <w:left w:w="108" w:type="dxa"/>
              <w:bottom w:w="0" w:type="dxa"/>
              <w:right w:w="108" w:type="dxa"/>
            </w:tcMar>
          </w:tcPr>
          <w:p w14:paraId="0B30B415" w14:textId="77777777" w:rsidR="000A2CB1" w:rsidRPr="00B3520C" w:rsidRDefault="000A2CB1" w:rsidP="00B91F67">
            <w:pPr>
              <w:spacing w:after="0" w:line="240" w:lineRule="auto"/>
              <w:rPr>
                <w:rFonts w:ascii="Arial" w:hAnsi="Arial" w:cs="Arial"/>
                <w:bCs/>
                <w:sz w:val="24"/>
                <w:szCs w:val="24"/>
              </w:rPr>
            </w:pPr>
          </w:p>
        </w:tc>
      </w:tr>
      <w:tr w:rsidR="000A2CB1" w:rsidRPr="00B3520C" w14:paraId="6158FD87" w14:textId="77777777" w:rsidTr="00C91F12">
        <w:trPr>
          <w:trHeight w:val="20"/>
        </w:trPr>
        <w:tc>
          <w:tcPr>
            <w:tcW w:w="773" w:type="dxa"/>
            <w:tcMar>
              <w:top w:w="0" w:type="dxa"/>
              <w:left w:w="108" w:type="dxa"/>
              <w:bottom w:w="0" w:type="dxa"/>
              <w:right w:w="108" w:type="dxa"/>
            </w:tcMar>
          </w:tcPr>
          <w:p w14:paraId="55C7F3DB"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2E30653" w14:textId="1DCFBBB2" w:rsidR="000A2CB1" w:rsidRPr="00B3520C" w:rsidRDefault="000A2CB1" w:rsidP="00B91F67">
            <w:pPr>
              <w:spacing w:after="0" w:line="240" w:lineRule="auto"/>
              <w:rPr>
                <w:rFonts w:ascii="Arial" w:hAnsi="Arial" w:cs="Arial"/>
                <w:bCs/>
                <w:sz w:val="24"/>
                <w:szCs w:val="24"/>
              </w:rPr>
            </w:pPr>
            <w:r w:rsidRPr="00B3520C">
              <w:rPr>
                <w:rFonts w:ascii="Arial" w:hAnsi="Arial" w:cs="Arial"/>
                <w:sz w:val="24"/>
                <w:szCs w:val="24"/>
              </w:rPr>
              <w:t>Perkantysis subjektas</w:t>
            </w:r>
            <w:r w:rsidRPr="00B3520C">
              <w:rPr>
                <w:rFonts w:ascii="Arial" w:hAnsi="Arial" w:cs="Arial"/>
                <w:bCs/>
                <w:sz w:val="24"/>
                <w:szCs w:val="24"/>
              </w:rPr>
              <w:t xml:space="preserve"> pirkimo dalyviams praneša apie priimtą sprendimą nustatyti laimėjusį pasiūlymą, </w:t>
            </w:r>
            <w:r w:rsidRPr="00B3520C">
              <w:rPr>
                <w:rFonts w:ascii="Arial" w:hAnsi="Arial" w:cs="Arial"/>
                <w:sz w:val="24"/>
                <w:szCs w:val="24"/>
              </w:rPr>
              <w:t>dėl kurio bus sudaroma</w:t>
            </w:r>
            <w:r w:rsidRPr="00B3520C">
              <w:rPr>
                <w:rFonts w:ascii="Arial" w:hAnsi="Arial" w:cs="Arial"/>
                <w:bCs/>
                <w:sz w:val="24"/>
                <w:szCs w:val="24"/>
              </w:rPr>
              <w:t xml:space="preserve"> sutartis ne vėliau kaip per</w:t>
            </w:r>
          </w:p>
        </w:tc>
        <w:tc>
          <w:tcPr>
            <w:tcW w:w="3827" w:type="dxa"/>
            <w:tcMar>
              <w:top w:w="0" w:type="dxa"/>
              <w:left w:w="108" w:type="dxa"/>
              <w:bottom w:w="0" w:type="dxa"/>
              <w:right w:w="108" w:type="dxa"/>
            </w:tcMar>
          </w:tcPr>
          <w:p w14:paraId="0A76A254" w14:textId="77777777" w:rsidR="000A2CB1" w:rsidRPr="00B3520C" w:rsidRDefault="000A2CB1" w:rsidP="00B91F67">
            <w:pPr>
              <w:spacing w:after="0" w:line="240" w:lineRule="auto"/>
              <w:rPr>
                <w:rFonts w:ascii="Arial" w:hAnsi="Arial" w:cs="Arial"/>
                <w:bCs/>
                <w:sz w:val="24"/>
                <w:szCs w:val="24"/>
              </w:rPr>
            </w:pPr>
            <w:r w:rsidRPr="00B3520C">
              <w:rPr>
                <w:rFonts w:ascii="Arial" w:hAnsi="Arial" w:cs="Arial"/>
                <w:bCs/>
                <w:sz w:val="24"/>
                <w:szCs w:val="24"/>
              </w:rPr>
              <w:t>3 (tris) darbo dienas nuo sprendimo priėmimo dienos</w:t>
            </w:r>
          </w:p>
        </w:tc>
        <w:tc>
          <w:tcPr>
            <w:tcW w:w="2239" w:type="dxa"/>
            <w:tcMar>
              <w:top w:w="0" w:type="dxa"/>
              <w:left w:w="108" w:type="dxa"/>
              <w:bottom w:w="0" w:type="dxa"/>
              <w:right w:w="108" w:type="dxa"/>
            </w:tcMar>
          </w:tcPr>
          <w:p w14:paraId="043E33E1" w14:textId="77777777" w:rsidR="000A2CB1" w:rsidRPr="00B3520C" w:rsidRDefault="000A2CB1" w:rsidP="00B91F67">
            <w:pPr>
              <w:spacing w:after="0" w:line="240" w:lineRule="auto"/>
              <w:rPr>
                <w:rFonts w:ascii="Arial" w:hAnsi="Arial" w:cs="Arial"/>
                <w:sz w:val="24"/>
                <w:szCs w:val="24"/>
              </w:rPr>
            </w:pPr>
          </w:p>
        </w:tc>
      </w:tr>
      <w:tr w:rsidR="000A2CB1" w:rsidRPr="00B3520C" w14:paraId="1B480CCC" w14:textId="77777777" w:rsidTr="00C91F12">
        <w:trPr>
          <w:trHeight w:val="20"/>
        </w:trPr>
        <w:tc>
          <w:tcPr>
            <w:tcW w:w="773" w:type="dxa"/>
            <w:tcMar>
              <w:top w:w="0" w:type="dxa"/>
              <w:left w:w="108" w:type="dxa"/>
              <w:bottom w:w="0" w:type="dxa"/>
              <w:right w:w="108" w:type="dxa"/>
            </w:tcMar>
          </w:tcPr>
          <w:p w14:paraId="2E030620"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450ECA8C" w14:textId="004C35E5" w:rsidR="000A2CB1" w:rsidRPr="00B3520C" w:rsidRDefault="000A2CB1" w:rsidP="00B91F67">
            <w:pPr>
              <w:spacing w:after="0" w:line="240" w:lineRule="auto"/>
              <w:rPr>
                <w:rFonts w:ascii="Arial" w:hAnsi="Arial" w:cs="Arial"/>
                <w:bCs/>
                <w:sz w:val="24"/>
                <w:szCs w:val="24"/>
              </w:rPr>
            </w:pPr>
            <w:r w:rsidRPr="00B3520C">
              <w:rPr>
                <w:rFonts w:ascii="Arial" w:hAnsi="Arial" w:cs="Arial"/>
                <w:sz w:val="24"/>
                <w:szCs w:val="24"/>
              </w:rPr>
              <w:t>Perkantysis subjektas</w:t>
            </w:r>
            <w:r w:rsidRPr="00B3520C">
              <w:rPr>
                <w:rFonts w:ascii="Arial" w:hAnsi="Arial" w:cs="Arial"/>
                <w:bCs/>
                <w:sz w:val="24"/>
                <w:szCs w:val="24"/>
              </w:rPr>
              <w:t xml:space="preserve">, pirkimo dalyviui raštu paprašius, jam pateikia PĮ </w:t>
            </w:r>
            <w:r w:rsidR="00782AA7" w:rsidRPr="00B3520C">
              <w:rPr>
                <w:rFonts w:ascii="Arial" w:hAnsi="Arial" w:cs="Arial"/>
                <w:bCs/>
                <w:sz w:val="24"/>
                <w:szCs w:val="24"/>
              </w:rPr>
              <w:t>6</w:t>
            </w:r>
            <w:r w:rsidRPr="00B3520C">
              <w:rPr>
                <w:rFonts w:ascii="Arial" w:hAnsi="Arial" w:cs="Arial"/>
                <w:bCs/>
                <w:sz w:val="24"/>
                <w:szCs w:val="24"/>
              </w:rPr>
              <w:t>8 straipsnio 2 dalyje nustatytą informaciją ne vėliau kaip per</w:t>
            </w:r>
          </w:p>
        </w:tc>
        <w:tc>
          <w:tcPr>
            <w:tcW w:w="3827" w:type="dxa"/>
            <w:tcMar>
              <w:top w:w="0" w:type="dxa"/>
              <w:left w:w="108" w:type="dxa"/>
              <w:bottom w:w="0" w:type="dxa"/>
              <w:right w:w="108" w:type="dxa"/>
            </w:tcMar>
          </w:tcPr>
          <w:p w14:paraId="637D3D4A" w14:textId="77777777" w:rsidR="000A2CB1" w:rsidRPr="00B3520C" w:rsidRDefault="000A2CB1" w:rsidP="00B91F67">
            <w:pPr>
              <w:spacing w:after="0" w:line="240" w:lineRule="auto"/>
              <w:rPr>
                <w:rFonts w:ascii="Arial" w:hAnsi="Arial" w:cs="Arial"/>
                <w:bCs/>
                <w:sz w:val="24"/>
                <w:szCs w:val="24"/>
              </w:rPr>
            </w:pPr>
            <w:r w:rsidRPr="00B3520C">
              <w:rPr>
                <w:rFonts w:ascii="Arial" w:hAnsi="Arial" w:cs="Arial"/>
                <w:bCs/>
                <w:sz w:val="24"/>
                <w:szCs w:val="24"/>
              </w:rPr>
              <w:t>15 (penkiolika) dienų nuo pirkimo dalyvio raštu pateikto prašymo gavimo dienos</w:t>
            </w:r>
          </w:p>
        </w:tc>
        <w:tc>
          <w:tcPr>
            <w:tcW w:w="2239" w:type="dxa"/>
            <w:tcMar>
              <w:top w:w="0" w:type="dxa"/>
              <w:left w:w="108" w:type="dxa"/>
              <w:bottom w:w="0" w:type="dxa"/>
              <w:right w:w="108" w:type="dxa"/>
            </w:tcMar>
          </w:tcPr>
          <w:p w14:paraId="56A53751" w14:textId="77777777" w:rsidR="000A2CB1" w:rsidRPr="00B3520C" w:rsidRDefault="000A2CB1" w:rsidP="00B91F67">
            <w:pPr>
              <w:pStyle w:val="tajtip"/>
              <w:shd w:val="clear" w:color="auto" w:fill="FFFFFF"/>
              <w:spacing w:before="0" w:beforeAutospacing="0" w:after="0" w:afterAutospacing="0"/>
              <w:ind w:firstLine="313"/>
              <w:rPr>
                <w:rFonts w:ascii="Arial" w:hAnsi="Arial" w:cs="Arial"/>
              </w:rPr>
            </w:pPr>
          </w:p>
        </w:tc>
      </w:tr>
      <w:tr w:rsidR="000A2CB1" w:rsidRPr="00B3520C" w14:paraId="45761E42" w14:textId="77777777" w:rsidTr="00C91F12">
        <w:trPr>
          <w:trHeight w:val="20"/>
        </w:trPr>
        <w:tc>
          <w:tcPr>
            <w:tcW w:w="773" w:type="dxa"/>
            <w:tcMar>
              <w:top w:w="0" w:type="dxa"/>
              <w:left w:w="108" w:type="dxa"/>
              <w:bottom w:w="0" w:type="dxa"/>
              <w:right w:w="108" w:type="dxa"/>
            </w:tcMar>
          </w:tcPr>
          <w:p w14:paraId="361FB6F1"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9BA044E" w14:textId="1CF8CC92" w:rsidR="000A2CB1" w:rsidRPr="00B3520C" w:rsidRDefault="000A2CB1" w:rsidP="00B91F67">
            <w:pPr>
              <w:spacing w:after="0" w:line="240" w:lineRule="auto"/>
              <w:rPr>
                <w:rFonts w:ascii="Arial" w:hAnsi="Arial" w:cs="Arial"/>
                <w:bCs/>
                <w:sz w:val="24"/>
                <w:szCs w:val="24"/>
              </w:rPr>
            </w:pPr>
            <w:r w:rsidRPr="00B3520C">
              <w:rPr>
                <w:rFonts w:ascii="Arial" w:hAnsi="Arial" w:cs="Arial"/>
                <w:color w:val="000000"/>
                <w:sz w:val="24"/>
                <w:szCs w:val="24"/>
                <w:shd w:val="clear" w:color="auto" w:fill="FFFFFF"/>
              </w:rPr>
              <w:t>Tiekėjas turi teisę pateikti pretenziją p</w:t>
            </w:r>
            <w:r w:rsidRPr="00B3520C">
              <w:rPr>
                <w:rFonts w:ascii="Arial" w:hAnsi="Arial" w:cs="Arial"/>
                <w:sz w:val="24"/>
                <w:szCs w:val="24"/>
              </w:rPr>
              <w:t>erkančiajam subjektui</w:t>
            </w:r>
            <w:r w:rsidRPr="00B3520C">
              <w:rPr>
                <w:rFonts w:ascii="Arial" w:hAnsi="Arial" w:cs="Arial"/>
                <w:color w:val="000000"/>
                <w:sz w:val="24"/>
                <w:szCs w:val="24"/>
                <w:shd w:val="clear" w:color="auto" w:fill="FFFFFF"/>
              </w:rPr>
              <w:t xml:space="preserve">, pateikti prašymą ar pareikšti ieškinį teismui </w:t>
            </w:r>
            <w:r w:rsidRPr="00B3520C">
              <w:rPr>
                <w:rFonts w:ascii="Arial" w:hAnsi="Arial" w:cs="Arial"/>
                <w:bCs/>
                <w:sz w:val="24"/>
                <w:szCs w:val="24"/>
              </w:rPr>
              <w:t>ne vėliau kaip per</w:t>
            </w:r>
          </w:p>
        </w:tc>
        <w:tc>
          <w:tcPr>
            <w:tcW w:w="3827" w:type="dxa"/>
            <w:tcMar>
              <w:top w:w="0" w:type="dxa"/>
              <w:left w:w="108" w:type="dxa"/>
              <w:bottom w:w="0" w:type="dxa"/>
              <w:right w:w="108" w:type="dxa"/>
            </w:tcMar>
          </w:tcPr>
          <w:p w14:paraId="13AAE4F0" w14:textId="77777777"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5 (penkias) darbo dienas</w:t>
            </w:r>
          </w:p>
          <w:p w14:paraId="6DB0847F" w14:textId="0AB56153" w:rsidR="000A2CB1" w:rsidRPr="00B3520C" w:rsidRDefault="000A2CB1" w:rsidP="00B91F67">
            <w:pPr>
              <w:spacing w:after="0" w:line="240" w:lineRule="auto"/>
              <w:jc w:val="both"/>
              <w:rPr>
                <w:rFonts w:ascii="Arial" w:hAnsi="Arial" w:cs="Arial"/>
                <w:sz w:val="24"/>
                <w:szCs w:val="24"/>
              </w:rPr>
            </w:pPr>
            <w:r w:rsidRPr="00B3520C">
              <w:rPr>
                <w:rFonts w:ascii="Arial" w:hAnsi="Arial" w:cs="Arial"/>
                <w:sz w:val="24"/>
                <w:szCs w:val="24"/>
              </w:rPr>
              <w:t xml:space="preserve">nuo </w:t>
            </w:r>
            <w:r w:rsidRPr="00B3520C">
              <w:rPr>
                <w:rFonts w:ascii="Arial" w:eastAsia="Arial" w:hAnsi="Arial" w:cs="Arial"/>
                <w:sz w:val="24"/>
                <w:szCs w:val="24"/>
              </w:rPr>
              <w:t>perkančiojo subjekto</w:t>
            </w:r>
            <w:r w:rsidRPr="00B3520C">
              <w:rPr>
                <w:rFonts w:ascii="Arial" w:hAnsi="Arial" w:cs="Arial"/>
                <w:sz w:val="24"/>
                <w:szCs w:val="24"/>
              </w:rPr>
              <w:t xml:space="preserve"> pranešimo raštu apie jo priimtą sprendimą išsiuntimo tiekėjams dienos arba nuo paskelbimo apie </w:t>
            </w:r>
            <w:r w:rsidRPr="00B3520C">
              <w:rPr>
                <w:rFonts w:ascii="Arial" w:eastAsia="Arial" w:hAnsi="Arial" w:cs="Arial"/>
                <w:sz w:val="24"/>
                <w:szCs w:val="24"/>
              </w:rPr>
              <w:t>perkančiojo subjekto</w:t>
            </w:r>
            <w:r w:rsidRPr="00B3520C">
              <w:rPr>
                <w:rFonts w:ascii="Arial" w:hAnsi="Arial" w:cs="Arial"/>
                <w:sz w:val="24"/>
                <w:szCs w:val="24"/>
              </w:rPr>
              <w:t xml:space="preserve"> priimtus sprendimus dienos, jei PĮ nenumato reikalavimo raštu informuoti tiekėjus apie </w:t>
            </w:r>
            <w:r w:rsidRPr="00B3520C">
              <w:rPr>
                <w:rFonts w:ascii="Arial" w:eastAsia="Arial" w:hAnsi="Arial" w:cs="Arial"/>
                <w:sz w:val="24"/>
                <w:szCs w:val="24"/>
              </w:rPr>
              <w:t>perkančiojo subjekto</w:t>
            </w:r>
            <w:r w:rsidRPr="00B3520C">
              <w:rPr>
                <w:rFonts w:ascii="Arial" w:hAnsi="Arial" w:cs="Arial"/>
                <w:sz w:val="24"/>
                <w:szCs w:val="24"/>
              </w:rPr>
              <w:t xml:space="preserve"> priimtus sprendimus;</w:t>
            </w:r>
          </w:p>
          <w:p w14:paraId="27D7DF6B" w14:textId="77777777" w:rsidR="000A2CB1" w:rsidRPr="00B3520C" w:rsidRDefault="000A2CB1" w:rsidP="00B91F67">
            <w:pPr>
              <w:spacing w:after="0" w:line="240" w:lineRule="auto"/>
              <w:jc w:val="both"/>
              <w:rPr>
                <w:rFonts w:ascii="Arial" w:hAnsi="Arial" w:cs="Arial"/>
                <w:sz w:val="24"/>
                <w:szCs w:val="24"/>
              </w:rPr>
            </w:pPr>
            <w:r w:rsidRPr="00B3520C">
              <w:rPr>
                <w:rFonts w:ascii="Arial" w:hAnsi="Arial" w:cs="Arial"/>
                <w:sz w:val="24"/>
                <w:szCs w:val="24"/>
              </w:rPr>
              <w:t>15 (penkiolika) dienų nuo pranešimo išsiuntimo tiekėjams dienos, jeigu šis pranešimas nebuvo siunčiamas elektroninėmis priemonėmis.</w:t>
            </w:r>
          </w:p>
        </w:tc>
        <w:tc>
          <w:tcPr>
            <w:tcW w:w="2239" w:type="dxa"/>
            <w:tcMar>
              <w:top w:w="0" w:type="dxa"/>
              <w:left w:w="108" w:type="dxa"/>
              <w:bottom w:w="0" w:type="dxa"/>
              <w:right w:w="108" w:type="dxa"/>
            </w:tcMar>
          </w:tcPr>
          <w:p w14:paraId="1FA2D946" w14:textId="77777777" w:rsidR="000A2CB1" w:rsidRPr="00B3520C" w:rsidRDefault="000A2CB1" w:rsidP="00B91F67">
            <w:pPr>
              <w:spacing w:after="0" w:line="240" w:lineRule="auto"/>
              <w:rPr>
                <w:rFonts w:ascii="Arial" w:hAnsi="Arial" w:cs="Arial"/>
                <w:bCs/>
                <w:sz w:val="24"/>
                <w:szCs w:val="24"/>
              </w:rPr>
            </w:pPr>
          </w:p>
        </w:tc>
      </w:tr>
      <w:tr w:rsidR="000A2CB1" w:rsidRPr="00B3520C" w14:paraId="2D7B9D40" w14:textId="77777777" w:rsidTr="00C91F12">
        <w:trPr>
          <w:trHeight w:val="20"/>
        </w:trPr>
        <w:tc>
          <w:tcPr>
            <w:tcW w:w="773" w:type="dxa"/>
            <w:tcMar>
              <w:top w:w="0" w:type="dxa"/>
              <w:left w:w="108" w:type="dxa"/>
              <w:bottom w:w="0" w:type="dxa"/>
              <w:right w:w="108" w:type="dxa"/>
            </w:tcMar>
          </w:tcPr>
          <w:p w14:paraId="5F739CEC" w14:textId="77777777" w:rsidR="000A2CB1" w:rsidRPr="00B3520C"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7157E67E" w14:textId="09D4CAB1"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54326B08" w14:textId="77777777"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6 (šešias) darbo dienas nuo pretenzijos gavimo dienos</w:t>
            </w:r>
          </w:p>
        </w:tc>
        <w:tc>
          <w:tcPr>
            <w:tcW w:w="2239" w:type="dxa"/>
            <w:tcMar>
              <w:top w:w="0" w:type="dxa"/>
              <w:left w:w="108" w:type="dxa"/>
              <w:bottom w:w="0" w:type="dxa"/>
              <w:right w:w="108" w:type="dxa"/>
            </w:tcMar>
          </w:tcPr>
          <w:p w14:paraId="2D40E41B" w14:textId="77777777" w:rsidR="000A2CB1" w:rsidRPr="00B3520C" w:rsidRDefault="000A2CB1" w:rsidP="00B91F67">
            <w:pPr>
              <w:spacing w:after="0" w:line="240" w:lineRule="auto"/>
              <w:rPr>
                <w:rFonts w:ascii="Arial" w:hAnsi="Arial" w:cs="Arial"/>
                <w:sz w:val="24"/>
                <w:szCs w:val="24"/>
              </w:rPr>
            </w:pPr>
          </w:p>
        </w:tc>
      </w:tr>
      <w:tr w:rsidR="000A2CB1" w:rsidRPr="00B3520C" w14:paraId="573881EC" w14:textId="77777777" w:rsidTr="00C91F12">
        <w:trPr>
          <w:trHeight w:val="20"/>
        </w:trPr>
        <w:tc>
          <w:tcPr>
            <w:tcW w:w="773" w:type="dxa"/>
            <w:tcMar>
              <w:top w:w="0" w:type="dxa"/>
              <w:left w:w="108" w:type="dxa"/>
              <w:bottom w:w="0" w:type="dxa"/>
              <w:right w:w="108" w:type="dxa"/>
            </w:tcMar>
          </w:tcPr>
          <w:p w14:paraId="7A4C77FD"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62A419A6" w14:textId="2EB87756" w:rsidR="000A2CB1" w:rsidRPr="00B3520C" w:rsidRDefault="000A2CB1" w:rsidP="00B91F67">
            <w:pPr>
              <w:spacing w:after="0" w:line="240" w:lineRule="auto"/>
              <w:rPr>
                <w:rFonts w:ascii="Arial" w:hAnsi="Arial" w:cs="Arial"/>
                <w:bCs/>
                <w:sz w:val="24"/>
                <w:szCs w:val="24"/>
              </w:rPr>
            </w:pPr>
            <w:r w:rsidRPr="00B3520C">
              <w:rPr>
                <w:rFonts w:ascii="Arial" w:hAnsi="Arial" w:cs="Arial"/>
                <w:sz w:val="24"/>
                <w:szCs w:val="24"/>
              </w:rPr>
              <w:t xml:space="preserve">Jeigu perkantysis subjektas per nustatytą terminą neišnagrinėja jam pateiktos pretenzijos, tiekėjas turi </w:t>
            </w:r>
            <w:r w:rsidRPr="00B3520C">
              <w:rPr>
                <w:rFonts w:ascii="Arial" w:hAnsi="Arial" w:cs="Arial"/>
                <w:sz w:val="24"/>
                <w:szCs w:val="24"/>
              </w:rPr>
              <w:lastRenderedPageBreak/>
              <w:t>teisę pateikti prašymą ar pareikšti ieškinį teismui per</w:t>
            </w:r>
            <w:r w:rsidRPr="00B3520C">
              <w:rPr>
                <w:rFonts w:ascii="Arial" w:hAnsi="Arial" w:cs="Arial"/>
                <w:bCs/>
                <w:sz w:val="24"/>
                <w:szCs w:val="24"/>
              </w:rPr>
              <w:t xml:space="preserve"> (išskyrus ieškinį dėl sutarties pripažinimo negaliojančia) </w:t>
            </w:r>
          </w:p>
        </w:tc>
        <w:tc>
          <w:tcPr>
            <w:tcW w:w="3827" w:type="dxa"/>
            <w:tcMar>
              <w:top w:w="0" w:type="dxa"/>
              <w:left w:w="108" w:type="dxa"/>
              <w:bottom w:w="0" w:type="dxa"/>
              <w:right w:w="108" w:type="dxa"/>
            </w:tcMar>
          </w:tcPr>
          <w:p w14:paraId="4C78CF25" w14:textId="30B1BEAF"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lastRenderedPageBreak/>
              <w:t xml:space="preserve">per 15 (penkiolika) dienų nuo dienos, kurią perkantysis subjektas turėjo raštu pranešti apie priimtą sprendimą pretenziją pateikusiam tiekėjui,   </w:t>
            </w:r>
            <w:r w:rsidRPr="00B3520C">
              <w:rPr>
                <w:rFonts w:ascii="Arial" w:hAnsi="Arial" w:cs="Arial"/>
                <w:sz w:val="24"/>
                <w:szCs w:val="24"/>
              </w:rPr>
              <w:lastRenderedPageBreak/>
              <w:t>suinteresuotiems pirkimo dalyviams.</w:t>
            </w:r>
          </w:p>
        </w:tc>
        <w:tc>
          <w:tcPr>
            <w:tcW w:w="2239" w:type="dxa"/>
            <w:tcMar>
              <w:top w:w="0" w:type="dxa"/>
              <w:left w:w="108" w:type="dxa"/>
              <w:bottom w:w="0" w:type="dxa"/>
              <w:right w:w="108" w:type="dxa"/>
            </w:tcMar>
          </w:tcPr>
          <w:p w14:paraId="51AF901D" w14:textId="77777777" w:rsidR="000A2CB1" w:rsidRPr="00B3520C" w:rsidRDefault="000A2CB1" w:rsidP="00B91F67">
            <w:pPr>
              <w:spacing w:after="0" w:line="240" w:lineRule="auto"/>
              <w:rPr>
                <w:rFonts w:ascii="Arial" w:hAnsi="Arial" w:cs="Arial"/>
                <w:sz w:val="24"/>
                <w:szCs w:val="24"/>
              </w:rPr>
            </w:pPr>
          </w:p>
        </w:tc>
      </w:tr>
      <w:tr w:rsidR="000A2CB1" w:rsidRPr="00B3520C" w14:paraId="57C86029" w14:textId="77777777" w:rsidTr="00C91F12">
        <w:trPr>
          <w:trHeight w:val="20"/>
        </w:trPr>
        <w:tc>
          <w:tcPr>
            <w:tcW w:w="773" w:type="dxa"/>
            <w:tcMar>
              <w:top w:w="0" w:type="dxa"/>
              <w:left w:w="108" w:type="dxa"/>
              <w:bottom w:w="0" w:type="dxa"/>
              <w:right w:w="108" w:type="dxa"/>
            </w:tcMar>
          </w:tcPr>
          <w:p w14:paraId="2DDD2F53" w14:textId="77777777" w:rsidR="000A2CB1" w:rsidRPr="00B3520C"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196D4EE8" w14:textId="40BEDB47"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Perkantysis subjektas negali sudaryti sutarties anksčiau kaip po</w:t>
            </w:r>
          </w:p>
        </w:tc>
        <w:tc>
          <w:tcPr>
            <w:tcW w:w="3827" w:type="dxa"/>
            <w:tcMar>
              <w:top w:w="0" w:type="dxa"/>
              <w:left w:w="108" w:type="dxa"/>
              <w:bottom w:w="0" w:type="dxa"/>
              <w:right w:w="108" w:type="dxa"/>
            </w:tcMar>
          </w:tcPr>
          <w:p w14:paraId="73A942B1" w14:textId="68586F2B" w:rsidR="000A2CB1" w:rsidRPr="00B3520C" w:rsidRDefault="000A2CB1" w:rsidP="00B91F67">
            <w:pPr>
              <w:spacing w:after="0" w:line="240" w:lineRule="auto"/>
              <w:jc w:val="both"/>
              <w:rPr>
                <w:rFonts w:ascii="Arial" w:hAnsi="Arial" w:cs="Arial"/>
                <w:sz w:val="24"/>
                <w:szCs w:val="24"/>
              </w:rPr>
            </w:pPr>
            <w:r w:rsidRPr="00B3520C">
              <w:rPr>
                <w:rFonts w:ascii="Arial" w:hAnsi="Arial" w:cs="Arial"/>
                <w:bCs/>
                <w:sz w:val="24"/>
                <w:szCs w:val="24"/>
              </w:rPr>
              <w:t>5 (penkių) darbo dienų,</w:t>
            </w:r>
            <w:r w:rsidRPr="00B3520C">
              <w:rPr>
                <w:rFonts w:ascii="Arial" w:hAnsi="Arial" w:cs="Arial"/>
                <w:sz w:val="24"/>
                <w:szCs w:val="24"/>
              </w:rPr>
              <w:t xml:space="preserve"> nuo pranešimo apie sprendimą sudaryti sutartį (o jei buvau gauta pretenzija – nuo pranešimo raštu apie jos priimtą sprendimą dėl pretenzijos) išsiuntimo iš </w:t>
            </w:r>
            <w:r w:rsidRPr="00B3520C">
              <w:rPr>
                <w:rFonts w:ascii="Arial" w:eastAsia="Arial" w:hAnsi="Arial" w:cs="Arial"/>
                <w:sz w:val="24"/>
                <w:szCs w:val="24"/>
              </w:rPr>
              <w:t>perkančiojo subjekto</w:t>
            </w:r>
            <w:r w:rsidRPr="00B3520C">
              <w:rPr>
                <w:rFonts w:ascii="Arial" w:hAnsi="Arial" w:cs="Arial"/>
                <w:sz w:val="24"/>
                <w:szCs w:val="24"/>
              </w:rPr>
              <w:t xml:space="preserve"> pirkimo dalyviams dienos, o jeigu šis pranešimas nebuvo siunčiamas elektroninėmis priemonėmis, – ne anksčiau kaip po 15 (penkiolikos) dienų.</w:t>
            </w:r>
          </w:p>
        </w:tc>
        <w:tc>
          <w:tcPr>
            <w:tcW w:w="2239" w:type="dxa"/>
            <w:tcMar>
              <w:top w:w="0" w:type="dxa"/>
              <w:left w:w="108" w:type="dxa"/>
              <w:bottom w:w="0" w:type="dxa"/>
              <w:right w:w="108" w:type="dxa"/>
            </w:tcMar>
          </w:tcPr>
          <w:p w14:paraId="3F7071BE" w14:textId="77777777" w:rsidR="000A2CB1" w:rsidRPr="00B3520C" w:rsidRDefault="000A2CB1" w:rsidP="00B91F67">
            <w:pPr>
              <w:spacing w:after="0" w:line="240" w:lineRule="auto"/>
              <w:rPr>
                <w:rFonts w:ascii="Arial" w:hAnsi="Arial" w:cs="Arial"/>
                <w:sz w:val="24"/>
                <w:szCs w:val="24"/>
              </w:rPr>
            </w:pPr>
          </w:p>
        </w:tc>
      </w:tr>
      <w:tr w:rsidR="000A2CB1" w:rsidRPr="00B3520C" w14:paraId="626BF572" w14:textId="77777777" w:rsidTr="00C91F12">
        <w:trPr>
          <w:trHeight w:val="20"/>
        </w:trPr>
        <w:tc>
          <w:tcPr>
            <w:tcW w:w="773" w:type="dxa"/>
            <w:tcMar>
              <w:top w:w="0" w:type="dxa"/>
              <w:left w:w="108" w:type="dxa"/>
              <w:bottom w:w="0" w:type="dxa"/>
              <w:right w:w="108" w:type="dxa"/>
            </w:tcMar>
          </w:tcPr>
          <w:p w14:paraId="3D1DF271" w14:textId="77777777" w:rsidR="000A2CB1" w:rsidRPr="00B3520C"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40EAA1F5" w14:textId="599324C9"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 xml:space="preserve">Jeigu </w:t>
            </w:r>
            <w:r w:rsidRPr="00B3520C">
              <w:rPr>
                <w:rFonts w:ascii="Arial" w:hAnsi="Arial" w:cs="Arial"/>
                <w:iCs/>
                <w:sz w:val="24"/>
                <w:szCs w:val="24"/>
              </w:rPr>
              <w:t xml:space="preserve">suinteresuotas dalyvis paprašys </w:t>
            </w:r>
            <w:r w:rsidRPr="00B3520C">
              <w:rPr>
                <w:rFonts w:ascii="Arial" w:eastAsia="Arial" w:hAnsi="Arial" w:cs="Arial"/>
                <w:sz w:val="24"/>
                <w:szCs w:val="24"/>
              </w:rPr>
              <w:t>perkančiojo subjekto</w:t>
            </w:r>
            <w:r w:rsidRPr="00B3520C">
              <w:rPr>
                <w:rFonts w:ascii="Arial" w:hAnsi="Arial" w:cs="Arial"/>
                <w:iCs/>
                <w:sz w:val="24"/>
                <w:szCs w:val="24"/>
              </w:rPr>
              <w:t xml:space="preserve"> pateikti laimėjusį pasiūlymą</w:t>
            </w:r>
          </w:p>
        </w:tc>
        <w:tc>
          <w:tcPr>
            <w:tcW w:w="3827" w:type="dxa"/>
            <w:tcMar>
              <w:top w:w="0" w:type="dxa"/>
              <w:left w:w="108" w:type="dxa"/>
              <w:bottom w:w="0" w:type="dxa"/>
              <w:right w:w="108" w:type="dxa"/>
            </w:tcMar>
          </w:tcPr>
          <w:p w14:paraId="261FDA9A" w14:textId="7773E417" w:rsidR="000A2CB1" w:rsidRPr="00B3520C" w:rsidRDefault="000A2CB1" w:rsidP="00B91F67">
            <w:pPr>
              <w:spacing w:after="0" w:line="240" w:lineRule="auto"/>
              <w:jc w:val="both"/>
              <w:rPr>
                <w:rFonts w:ascii="Arial" w:hAnsi="Arial" w:cs="Arial"/>
                <w:i/>
                <w:iCs/>
                <w:sz w:val="24"/>
                <w:szCs w:val="24"/>
              </w:rPr>
            </w:pPr>
            <w:r w:rsidRPr="00B3520C">
              <w:rPr>
                <w:rFonts w:ascii="Arial" w:hAnsi="Arial" w:cs="Arial"/>
                <w:i/>
                <w:iCs/>
                <w:sz w:val="24"/>
                <w:szCs w:val="24"/>
              </w:rPr>
              <w:t>PĮ 10</w:t>
            </w:r>
            <w:r w:rsidR="00782AA7" w:rsidRPr="00B3520C">
              <w:rPr>
                <w:rFonts w:ascii="Arial" w:hAnsi="Arial" w:cs="Arial"/>
                <w:i/>
                <w:iCs/>
                <w:sz w:val="24"/>
                <w:szCs w:val="24"/>
              </w:rPr>
              <w:t>8</w:t>
            </w:r>
            <w:r w:rsidRPr="00B3520C">
              <w:rPr>
                <w:rFonts w:ascii="Arial" w:hAnsi="Arial" w:cs="Arial"/>
                <w:i/>
                <w:iCs/>
                <w:sz w:val="24"/>
                <w:szCs w:val="24"/>
              </w:rPr>
              <w:t xml:space="preserve"> straipsnio 1 dalyje nustatytas terminas ir atidėjimo terminas pratęsiami papildomam terminui, jį skaičiuojant nuo suinteresuoto dalyvio prašymo pateikti laimėjusį pasiūlymą pateikimo </w:t>
            </w:r>
            <w:r w:rsidR="00FA6999" w:rsidRPr="00B3520C">
              <w:rPr>
                <w:rFonts w:ascii="Arial" w:hAnsi="Arial" w:cs="Arial"/>
                <w:i/>
                <w:iCs/>
                <w:sz w:val="24"/>
                <w:szCs w:val="24"/>
              </w:rPr>
              <w:t>perkančiajam subjektui</w:t>
            </w:r>
            <w:r w:rsidRPr="00B3520C">
              <w:rPr>
                <w:rFonts w:ascii="Arial" w:hAnsi="Arial" w:cs="Arial"/>
                <w:i/>
                <w:iCs/>
                <w:sz w:val="24"/>
                <w:szCs w:val="24"/>
              </w:rPr>
              <w:t xml:space="preserve"> dienos iki tol, kol suinteresuotam dalyviui bus pateiktas minėtas pasiūlymas. Jeigu laimėjusio dalyvio pasiūlymas pateikiamas tą pačią dieną, kai buvo paprašyta,</w:t>
            </w:r>
            <w:r w:rsidR="00782AA7" w:rsidRPr="00B3520C">
              <w:rPr>
                <w:rFonts w:ascii="Arial" w:hAnsi="Arial" w:cs="Arial"/>
                <w:i/>
                <w:iCs/>
                <w:sz w:val="24"/>
                <w:szCs w:val="24"/>
              </w:rPr>
              <w:t xml:space="preserve"> </w:t>
            </w:r>
            <w:r w:rsidRPr="00B3520C">
              <w:rPr>
                <w:rFonts w:ascii="Arial" w:hAnsi="Arial" w:cs="Arial"/>
                <w:i/>
                <w:iCs/>
                <w:sz w:val="24"/>
                <w:szCs w:val="24"/>
              </w:rPr>
              <w:t>PĮ 10</w:t>
            </w:r>
            <w:r w:rsidR="00782AA7" w:rsidRPr="00B3520C">
              <w:rPr>
                <w:rFonts w:ascii="Arial" w:hAnsi="Arial" w:cs="Arial"/>
                <w:i/>
                <w:iCs/>
                <w:sz w:val="24"/>
                <w:szCs w:val="24"/>
              </w:rPr>
              <w:t>8</w:t>
            </w:r>
            <w:r w:rsidRPr="00B3520C">
              <w:rPr>
                <w:rFonts w:ascii="Arial" w:hAnsi="Arial" w:cs="Arial"/>
                <w:i/>
                <w:iCs/>
                <w:sz w:val="24"/>
                <w:szCs w:val="24"/>
              </w:rPr>
              <w:t xml:space="preserve"> straipsnio 1 dalyje nustatytas terminas ir atidėjimo terminas pratęsiami vienai darbo dienai. </w:t>
            </w:r>
          </w:p>
        </w:tc>
        <w:tc>
          <w:tcPr>
            <w:tcW w:w="2239" w:type="dxa"/>
            <w:tcMar>
              <w:top w:w="0" w:type="dxa"/>
              <w:left w:w="108" w:type="dxa"/>
              <w:bottom w:w="0" w:type="dxa"/>
              <w:right w:w="108" w:type="dxa"/>
            </w:tcMar>
          </w:tcPr>
          <w:p w14:paraId="2F120C3B" w14:textId="77777777" w:rsidR="000A2CB1" w:rsidRPr="00B3520C" w:rsidRDefault="000A2CB1" w:rsidP="00B91F67">
            <w:pPr>
              <w:spacing w:after="0" w:line="240" w:lineRule="auto"/>
              <w:rPr>
                <w:rFonts w:ascii="Arial" w:hAnsi="Arial" w:cs="Arial"/>
                <w:sz w:val="24"/>
                <w:szCs w:val="24"/>
              </w:rPr>
            </w:pPr>
          </w:p>
        </w:tc>
      </w:tr>
    </w:tbl>
    <w:p w14:paraId="2C2EADA5" w14:textId="77777777" w:rsidR="000A2CB1" w:rsidRPr="00B3520C" w:rsidRDefault="000A2CB1" w:rsidP="00355B7A">
      <w:pPr>
        <w:spacing w:after="0"/>
        <w:rPr>
          <w:rFonts w:ascii="Arial" w:hAnsi="Arial" w:cs="Arial"/>
          <w:sz w:val="24"/>
          <w:szCs w:val="24"/>
        </w:rPr>
      </w:pPr>
    </w:p>
    <w:p w14:paraId="54CB52A7" w14:textId="3D2DF200" w:rsidR="00C86349" w:rsidRPr="00B3520C" w:rsidRDefault="00C86349" w:rsidP="00C86349">
      <w:pPr>
        <w:pStyle w:val="Antrat1"/>
        <w:jc w:val="right"/>
        <w:rPr>
          <w:rFonts w:ascii="Arial" w:hAnsi="Arial" w:cs="Arial"/>
          <w:color w:val="0070C0"/>
          <w:sz w:val="24"/>
          <w:szCs w:val="24"/>
        </w:rPr>
      </w:pPr>
      <w:bookmarkStart w:id="24" w:name="_Toc226715453"/>
      <w:r w:rsidRPr="00B3520C">
        <w:rPr>
          <w:rFonts w:ascii="Arial" w:hAnsi="Arial" w:cs="Arial"/>
          <w:color w:val="0070C0"/>
          <w:sz w:val="24"/>
          <w:szCs w:val="24"/>
        </w:rPr>
        <w:t>Pirkimo sąlygų 2 priedas „Techninė specifikacija“</w:t>
      </w:r>
      <w:bookmarkEnd w:id="24"/>
    </w:p>
    <w:p w14:paraId="5B1B31A5" w14:textId="13A606F7" w:rsidR="00C86349" w:rsidRPr="00B3520C" w:rsidRDefault="00C86349" w:rsidP="00C86349">
      <w:pPr>
        <w:rPr>
          <w:rFonts w:ascii="Arial" w:hAnsi="Arial" w:cs="Arial"/>
          <w:i/>
          <w:iCs/>
          <w:sz w:val="24"/>
          <w:szCs w:val="24"/>
        </w:rPr>
      </w:pPr>
      <w:r w:rsidRPr="00B3520C">
        <w:rPr>
          <w:rFonts w:ascii="Arial" w:hAnsi="Arial" w:cs="Arial"/>
          <w:i/>
          <w:iCs/>
          <w:sz w:val="24"/>
          <w:szCs w:val="24"/>
        </w:rPr>
        <w:t>Techninė specifikacija pateikiama atskiru failu prieinamu CVPIS</w:t>
      </w:r>
    </w:p>
    <w:p w14:paraId="59FB22A0" w14:textId="77777777" w:rsidR="00C86349" w:rsidRPr="00B3520C" w:rsidRDefault="00C86349" w:rsidP="00C86349">
      <w:pPr>
        <w:rPr>
          <w:rFonts w:ascii="Arial" w:hAnsi="Arial" w:cs="Arial"/>
          <w:i/>
          <w:iCs/>
          <w:sz w:val="24"/>
          <w:szCs w:val="24"/>
        </w:rPr>
      </w:pPr>
    </w:p>
    <w:p w14:paraId="08571B77" w14:textId="219134A9" w:rsidR="002874D6" w:rsidRPr="00B3520C" w:rsidRDefault="002874D6" w:rsidP="002874D6">
      <w:pPr>
        <w:pStyle w:val="Antrat2"/>
        <w:ind w:left="5103"/>
        <w:rPr>
          <w:rFonts w:ascii="Arial" w:eastAsia="Calibri" w:hAnsi="Arial" w:cs="Arial"/>
          <w:color w:val="0070C0"/>
          <w:sz w:val="24"/>
          <w:szCs w:val="24"/>
        </w:rPr>
      </w:pPr>
      <w:bookmarkStart w:id="25" w:name="_Toc226715454"/>
      <w:r w:rsidRPr="00B3520C">
        <w:rPr>
          <w:rFonts w:ascii="Arial" w:eastAsia="Calibri" w:hAnsi="Arial" w:cs="Arial"/>
          <w:color w:val="0070C0"/>
          <w:sz w:val="24"/>
          <w:szCs w:val="24"/>
        </w:rPr>
        <w:t xml:space="preserve">Pirkimo sąlygų </w:t>
      </w:r>
      <w:r w:rsidR="00413619" w:rsidRPr="00B3520C">
        <w:rPr>
          <w:rFonts w:ascii="Arial" w:eastAsia="Calibri" w:hAnsi="Arial" w:cs="Arial"/>
          <w:color w:val="0070C0"/>
          <w:sz w:val="24"/>
          <w:szCs w:val="24"/>
        </w:rPr>
        <w:t>3</w:t>
      </w:r>
      <w:r w:rsidRPr="00B3520C">
        <w:rPr>
          <w:rFonts w:ascii="Arial" w:eastAsia="Calibri" w:hAnsi="Arial" w:cs="Arial"/>
          <w:color w:val="0070C0"/>
          <w:sz w:val="24"/>
          <w:szCs w:val="24"/>
        </w:rPr>
        <w:t xml:space="preserve"> priedas „Tiekėjų </w:t>
      </w:r>
      <w:r w:rsidR="00413619" w:rsidRPr="00B3520C">
        <w:rPr>
          <w:rFonts w:ascii="Arial" w:eastAsia="Calibri" w:hAnsi="Arial" w:cs="Arial"/>
          <w:color w:val="0070C0"/>
          <w:sz w:val="24"/>
          <w:szCs w:val="24"/>
        </w:rPr>
        <w:t>pašalinimo pagrindai</w:t>
      </w:r>
      <w:r w:rsidRPr="00B3520C">
        <w:rPr>
          <w:rFonts w:ascii="Arial" w:eastAsia="Calibri" w:hAnsi="Arial" w:cs="Arial"/>
          <w:color w:val="0070C0"/>
          <w:sz w:val="24"/>
          <w:szCs w:val="24"/>
        </w:rPr>
        <w:t>“</w:t>
      </w:r>
      <w:bookmarkEnd w:id="25"/>
    </w:p>
    <w:p w14:paraId="637005B6" w14:textId="77777777" w:rsidR="00365942" w:rsidRPr="00B3520C" w:rsidRDefault="00365942" w:rsidP="00365942">
      <w:pPr>
        <w:pStyle w:val="Paantrat"/>
        <w:jc w:val="center"/>
        <w:rPr>
          <w:rFonts w:ascii="Arial" w:hAnsi="Arial" w:cs="Arial"/>
          <w:b/>
          <w:bCs/>
          <w:sz w:val="24"/>
          <w:szCs w:val="24"/>
        </w:rPr>
      </w:pPr>
      <w:r w:rsidRPr="00B3520C">
        <w:rPr>
          <w:rFonts w:ascii="Arial" w:hAnsi="Arial" w:cs="Arial"/>
          <w:b/>
          <w:bCs/>
          <w:sz w:val="24"/>
          <w:szCs w:val="24"/>
        </w:rPr>
        <w:t>TIEKĖJŲ PAŠALINIMO PAGRINDAI</w:t>
      </w:r>
    </w:p>
    <w:p w14:paraId="6ED531C1" w14:textId="46551647" w:rsidR="002874D6" w:rsidRPr="00B3520C" w:rsidRDefault="002874D6" w:rsidP="002874D6">
      <w:pPr>
        <w:spacing w:before="120" w:after="120" w:line="240" w:lineRule="auto"/>
        <w:jc w:val="both"/>
        <w:rPr>
          <w:rFonts w:ascii="Arial" w:hAnsi="Arial" w:cs="Arial"/>
          <w:sz w:val="24"/>
          <w:szCs w:val="24"/>
        </w:rPr>
      </w:pPr>
      <w:r w:rsidRPr="00B3520C">
        <w:rPr>
          <w:rFonts w:ascii="Arial" w:hAnsi="Arial" w:cs="Arial"/>
          <w:sz w:val="24"/>
          <w:szCs w:val="24"/>
        </w:rPr>
        <w:t xml:space="preserve">Tiekėjas, kiekvienas ūkio subjektų grupės narys ir </w:t>
      </w:r>
      <w:r w:rsidR="00365942" w:rsidRPr="00B3520C">
        <w:rPr>
          <w:rFonts w:ascii="Arial" w:hAnsi="Arial" w:cs="Arial"/>
          <w:sz w:val="24"/>
          <w:szCs w:val="24"/>
        </w:rPr>
        <w:t>/</w:t>
      </w:r>
      <w:r w:rsidRPr="00B3520C">
        <w:rPr>
          <w:rFonts w:ascii="Arial" w:hAnsi="Arial" w:cs="Arial"/>
          <w:sz w:val="24"/>
          <w:szCs w:val="24"/>
        </w:rPr>
        <w:t xml:space="preserve">ar kitas ūkio subjektas, kurių pajėgumais remiamasi, privalo atitikti </w:t>
      </w:r>
      <w:r w:rsidR="00365942" w:rsidRPr="00B3520C">
        <w:rPr>
          <w:rFonts w:ascii="Arial" w:hAnsi="Arial" w:cs="Arial"/>
          <w:sz w:val="24"/>
          <w:szCs w:val="24"/>
        </w:rPr>
        <w:t>šios</w:t>
      </w:r>
      <w:r w:rsidRPr="00B3520C">
        <w:rPr>
          <w:rFonts w:ascii="Arial" w:hAnsi="Arial" w:cs="Arial"/>
          <w:sz w:val="24"/>
          <w:szCs w:val="24"/>
        </w:rPr>
        <w:t xml:space="preserve"> lentelės reikalavimus. Tiekėjas, kiekvienas ūkio subjektų grupės narys ir kiekvienas </w:t>
      </w:r>
      <w:r w:rsidR="00365942" w:rsidRPr="00B3520C">
        <w:rPr>
          <w:rFonts w:ascii="Arial" w:hAnsi="Arial" w:cs="Arial"/>
          <w:sz w:val="24"/>
          <w:szCs w:val="24"/>
        </w:rPr>
        <w:t>ūkio subjektas</w:t>
      </w:r>
      <w:r w:rsidRPr="00B3520C">
        <w:rPr>
          <w:rFonts w:ascii="Arial" w:hAnsi="Arial" w:cs="Arial"/>
          <w:sz w:val="24"/>
          <w:szCs w:val="24"/>
        </w:rPr>
        <w:t>, kurio pajėgumais remiamasi, su Pasiūlymu privalo pateikti EBVPD, kuriame patvirtina, kad nėra pagrindo Tiekėjo, ūkio subjektų grupės narių, ar ūkio subjektų, kurių pajėgumais remiamasi pašalinti iš pirkimo.</w:t>
      </w:r>
    </w:p>
    <w:tbl>
      <w:tblPr>
        <w:tblW w:w="9493" w:type="dxa"/>
        <w:tblLayout w:type="fixed"/>
        <w:tblCellMar>
          <w:left w:w="10" w:type="dxa"/>
          <w:right w:w="10" w:type="dxa"/>
        </w:tblCellMar>
        <w:tblLook w:val="04A0" w:firstRow="1" w:lastRow="0" w:firstColumn="1" w:lastColumn="0" w:noHBand="0" w:noVBand="1"/>
      </w:tblPr>
      <w:tblGrid>
        <w:gridCol w:w="704"/>
        <w:gridCol w:w="3686"/>
        <w:gridCol w:w="1417"/>
        <w:gridCol w:w="3686"/>
      </w:tblGrid>
      <w:tr w:rsidR="003416F8" w:rsidRPr="00B3520C" w14:paraId="173A53A0"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23F6C" w14:textId="77777777" w:rsidR="003416F8" w:rsidRPr="00B3520C" w:rsidRDefault="003416F8" w:rsidP="000F33BC">
            <w:pPr>
              <w:pStyle w:val="Betarp"/>
              <w:ind w:left="32"/>
              <w:jc w:val="center"/>
              <w:rPr>
                <w:rFonts w:ascii="Arial" w:hAnsi="Arial" w:cs="Arial"/>
                <w:b/>
                <w:bCs/>
                <w:sz w:val="24"/>
                <w:szCs w:val="24"/>
              </w:rPr>
            </w:pPr>
            <w:r w:rsidRPr="00B3520C">
              <w:rPr>
                <w:rFonts w:ascii="Arial" w:hAnsi="Arial" w:cs="Arial"/>
                <w:b/>
                <w:bCs/>
                <w:sz w:val="24"/>
                <w:szCs w:val="24"/>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B7ED6D" w14:textId="77777777" w:rsidR="003416F8" w:rsidRPr="00B3520C" w:rsidRDefault="003416F8" w:rsidP="000F33BC">
            <w:pPr>
              <w:pStyle w:val="Betarp"/>
              <w:jc w:val="center"/>
              <w:rPr>
                <w:rFonts w:ascii="Arial" w:hAnsi="Arial" w:cs="Arial"/>
                <w:bCs/>
                <w:sz w:val="24"/>
                <w:szCs w:val="24"/>
              </w:rPr>
            </w:pPr>
            <w:r w:rsidRPr="00B3520C">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C243F" w14:textId="77777777" w:rsidR="003416F8" w:rsidRPr="00B3520C" w:rsidRDefault="003416F8" w:rsidP="000F33BC">
            <w:pPr>
              <w:pStyle w:val="Betarp"/>
              <w:jc w:val="center"/>
              <w:rPr>
                <w:rFonts w:ascii="Arial" w:eastAsia="Yu Mincho" w:hAnsi="Arial" w:cs="Arial"/>
                <w:b/>
                <w:bCs/>
                <w:sz w:val="24"/>
                <w:szCs w:val="24"/>
              </w:rPr>
            </w:pPr>
            <w:r w:rsidRPr="00B3520C">
              <w:rPr>
                <w:rFonts w:ascii="Arial" w:eastAsia="Yu Mincho" w:hAnsi="Arial" w:cs="Arial"/>
                <w:b/>
                <w:bCs/>
                <w:sz w:val="24"/>
                <w:szCs w:val="24"/>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A760D4" w14:textId="77777777" w:rsidR="003416F8" w:rsidRPr="00B3520C" w:rsidRDefault="003416F8" w:rsidP="000F33BC">
            <w:pPr>
              <w:pStyle w:val="Betarp"/>
              <w:jc w:val="center"/>
              <w:rPr>
                <w:rFonts w:ascii="Arial" w:hAnsi="Arial" w:cs="Arial"/>
                <w:bCs/>
                <w:iCs/>
                <w:sz w:val="24"/>
                <w:szCs w:val="24"/>
              </w:rPr>
            </w:pPr>
            <w:r w:rsidRPr="00B3520C">
              <w:rPr>
                <w:rFonts w:ascii="Arial" w:hAnsi="Arial" w:cs="Arial"/>
                <w:b/>
                <w:sz w:val="24"/>
                <w:szCs w:val="24"/>
              </w:rPr>
              <w:t>Pašalinimo pagrindų nebuvimą įrodantys dokumentai</w:t>
            </w:r>
          </w:p>
        </w:tc>
      </w:tr>
      <w:tr w:rsidR="003416F8" w:rsidRPr="00B3520C" w14:paraId="7C9CC2CF"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6D3DA" w14:textId="77777777" w:rsidR="003416F8" w:rsidRPr="00B3520C" w:rsidRDefault="003416F8" w:rsidP="000F33BC">
            <w:pPr>
              <w:pStyle w:val="Betarp"/>
              <w:rPr>
                <w:rFonts w:ascii="Arial" w:hAnsi="Arial" w:cs="Arial"/>
                <w:b/>
                <w:bCs/>
                <w:sz w:val="24"/>
                <w:szCs w:val="24"/>
              </w:rPr>
            </w:pPr>
            <w:r w:rsidRPr="00B3520C">
              <w:rPr>
                <w:rFonts w:ascii="Arial" w:hAnsi="Arial" w:cs="Arial"/>
                <w:sz w:val="24"/>
                <w:szCs w:val="24"/>
              </w:rPr>
              <w:t>1</w:t>
            </w:r>
            <w:r w:rsidRPr="00B3520C">
              <w:rPr>
                <w:rFonts w:ascii="Arial" w:hAnsi="Arial" w:cs="Arial"/>
                <w:b/>
                <w:bCs/>
                <w:sz w:val="24"/>
                <w:szCs w:val="24"/>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A2AEA"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Tiekėjas arba jo atsakingas asmuo, nurodytas VPĮ 46 straipsnio 2 dalies 2 punkte, nuteistas už šią nusikalstamą veiką:</w:t>
            </w:r>
          </w:p>
          <w:p w14:paraId="60ED08E1"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1) dalyvavimą nusikalstamame susivienijime, jo organizavimą ar vadovavimą jam;</w:t>
            </w:r>
          </w:p>
          <w:p w14:paraId="007A9096"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2) kyšininkavimą, prekybą poveikiu, papirkimą;</w:t>
            </w:r>
          </w:p>
          <w:p w14:paraId="79096CBB"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9D4282"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4) nusikalstamą bankrotą;</w:t>
            </w:r>
          </w:p>
          <w:p w14:paraId="210D7548"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5) teroristinį ir su teroristine veikla susijusį nusikaltimą;</w:t>
            </w:r>
          </w:p>
          <w:p w14:paraId="1C590EF8"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6) nusikalstamu būdu gauto turto legalizavimą;</w:t>
            </w:r>
          </w:p>
          <w:p w14:paraId="1FA00255"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lastRenderedPageBreak/>
              <w:t>7) prekybą žmonėmis, vaiko pirkimą arba pardavimą;</w:t>
            </w:r>
          </w:p>
          <w:p w14:paraId="5886403C"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8) kitos valstybės tiekėjo atliktą nusikaltimą, apibrėžtą Direktyvos 2014/24/ES 57 straipsnio 1 dalyje išvardytus Europos Sąjungos teisės aktus įgyvendinančiuose kitų valstybių teisės aktuose.</w:t>
            </w:r>
          </w:p>
          <w:p w14:paraId="315B10F8" w14:textId="77777777" w:rsidR="003416F8" w:rsidRPr="00B3520C" w:rsidRDefault="003416F8" w:rsidP="000F33BC">
            <w:pPr>
              <w:pStyle w:val="Betarp"/>
              <w:jc w:val="both"/>
              <w:rPr>
                <w:rFonts w:ascii="Arial" w:hAnsi="Arial" w:cs="Arial"/>
                <w:b/>
                <w:bCs/>
                <w:sz w:val="24"/>
                <w:szCs w:val="24"/>
              </w:rPr>
            </w:pPr>
          </w:p>
          <w:p w14:paraId="0DA6C566"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Laikoma, kad tiekėjas arba jo atsakingas asmuo nuteistas už aukščiau nurodytą nusikalstamą veiką, kai dėl:</w:t>
            </w:r>
          </w:p>
          <w:p w14:paraId="51EFA296" w14:textId="77777777" w:rsidR="003416F8" w:rsidRPr="00B3520C" w:rsidRDefault="003416F8" w:rsidP="000F33BC">
            <w:pPr>
              <w:pStyle w:val="Betarp"/>
              <w:jc w:val="both"/>
              <w:rPr>
                <w:rFonts w:ascii="Arial" w:hAnsi="Arial" w:cs="Arial"/>
                <w:bCs/>
                <w:sz w:val="24"/>
                <w:szCs w:val="24"/>
              </w:rPr>
            </w:pPr>
            <w:r w:rsidRPr="00B3520C">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713D27BC" w14:textId="77777777" w:rsidR="003416F8" w:rsidRPr="00B3520C" w:rsidRDefault="003416F8" w:rsidP="000F33BC">
            <w:pPr>
              <w:pStyle w:val="Betarp"/>
              <w:jc w:val="both"/>
              <w:rPr>
                <w:rFonts w:ascii="Arial" w:hAnsi="Arial" w:cs="Arial"/>
                <w:b/>
                <w:bCs/>
                <w:sz w:val="24"/>
                <w:szCs w:val="24"/>
              </w:rPr>
            </w:pPr>
          </w:p>
          <w:p w14:paraId="522A4FEE"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494862" w14:textId="77777777" w:rsidR="003416F8" w:rsidRPr="00B3520C" w:rsidRDefault="003416F8" w:rsidP="000F33BC">
            <w:pPr>
              <w:pStyle w:val="Betarp"/>
              <w:jc w:val="both"/>
              <w:rPr>
                <w:rFonts w:ascii="Arial" w:hAnsi="Arial" w:cs="Arial"/>
                <w:b/>
                <w:sz w:val="24"/>
                <w:szCs w:val="24"/>
              </w:rPr>
            </w:pPr>
          </w:p>
          <w:p w14:paraId="626AB928"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E2067"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lastRenderedPageBreak/>
              <w:t>VPĮ 46 straipsnio 1 dalis</w:t>
            </w:r>
          </w:p>
          <w:p w14:paraId="573DE655" w14:textId="77777777" w:rsidR="003416F8" w:rsidRPr="00B3520C" w:rsidRDefault="003416F8" w:rsidP="000F33BC">
            <w:pPr>
              <w:pStyle w:val="Betarp"/>
              <w:jc w:val="both"/>
              <w:rPr>
                <w:rFonts w:ascii="Arial" w:eastAsia="Yu Mincho" w:hAnsi="Arial" w:cs="Arial"/>
                <w:sz w:val="24"/>
                <w:szCs w:val="24"/>
              </w:rPr>
            </w:pPr>
          </w:p>
          <w:p w14:paraId="7CBA3FB0"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 III dalies A1-A6 punktai</w:t>
            </w:r>
          </w:p>
          <w:p w14:paraId="102A49F6" w14:textId="77777777" w:rsidR="003416F8" w:rsidRPr="00B3520C" w:rsidRDefault="003416F8" w:rsidP="000F33BC">
            <w:pPr>
              <w:pStyle w:val="Betarp"/>
              <w:jc w:val="both"/>
              <w:rPr>
                <w:rFonts w:ascii="Arial" w:eastAsia="Yu Mincho" w:hAnsi="Arial" w:cs="Arial"/>
                <w:sz w:val="24"/>
                <w:szCs w:val="24"/>
              </w:rPr>
            </w:pPr>
          </w:p>
          <w:p w14:paraId="41642222"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E3BEF"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Lietuvoje įsteigtų subjektų reikalaujama:</w:t>
            </w:r>
          </w:p>
          <w:p w14:paraId="3ACE0189" w14:textId="77777777" w:rsidR="003416F8" w:rsidRPr="00B3520C" w:rsidRDefault="003416F8" w:rsidP="003416F8">
            <w:pPr>
              <w:pStyle w:val="Betarp"/>
              <w:numPr>
                <w:ilvl w:val="0"/>
                <w:numId w:val="8"/>
              </w:numPr>
              <w:ind w:left="314"/>
              <w:jc w:val="both"/>
              <w:rPr>
                <w:rFonts w:ascii="Arial" w:hAnsi="Arial" w:cs="Arial"/>
                <w:b/>
                <w:bCs/>
                <w:sz w:val="24"/>
                <w:szCs w:val="24"/>
              </w:rPr>
            </w:pPr>
            <w:r w:rsidRPr="00B3520C">
              <w:rPr>
                <w:rFonts w:ascii="Arial" w:hAnsi="Arial" w:cs="Arial"/>
                <w:sz w:val="24"/>
                <w:szCs w:val="24"/>
              </w:rPr>
              <w:t>išrašo iš teismo sprendimo arba</w:t>
            </w:r>
          </w:p>
          <w:p w14:paraId="0C1DCA13" w14:textId="77777777" w:rsidR="003416F8" w:rsidRPr="00B3520C" w:rsidRDefault="003416F8" w:rsidP="003416F8">
            <w:pPr>
              <w:pStyle w:val="Betarp"/>
              <w:numPr>
                <w:ilvl w:val="0"/>
                <w:numId w:val="8"/>
              </w:numPr>
              <w:ind w:left="314"/>
              <w:jc w:val="both"/>
              <w:rPr>
                <w:rFonts w:ascii="Arial" w:hAnsi="Arial" w:cs="Arial"/>
                <w:b/>
                <w:bCs/>
                <w:sz w:val="24"/>
                <w:szCs w:val="24"/>
              </w:rPr>
            </w:pPr>
            <w:r w:rsidRPr="00B3520C">
              <w:rPr>
                <w:rFonts w:ascii="Arial" w:hAnsi="Arial" w:cs="Arial"/>
                <w:sz w:val="24"/>
                <w:szCs w:val="24"/>
              </w:rPr>
              <w:t>Informatikos ir ryšių departamento prie Vidaus reikalų ministerijos pažymos, arba</w:t>
            </w:r>
          </w:p>
          <w:p w14:paraId="6DDE048E" w14:textId="77777777" w:rsidR="003416F8" w:rsidRPr="00B3520C" w:rsidRDefault="003416F8" w:rsidP="003416F8">
            <w:pPr>
              <w:pStyle w:val="Betarp"/>
              <w:numPr>
                <w:ilvl w:val="0"/>
                <w:numId w:val="8"/>
              </w:numPr>
              <w:ind w:left="314"/>
              <w:jc w:val="both"/>
              <w:rPr>
                <w:rFonts w:ascii="Arial" w:hAnsi="Arial" w:cs="Arial"/>
                <w:b/>
                <w:bCs/>
                <w:sz w:val="24"/>
                <w:szCs w:val="24"/>
              </w:rPr>
            </w:pPr>
            <w:r w:rsidRPr="00B3520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961AAA0" w14:textId="77777777" w:rsidR="003416F8" w:rsidRPr="00B3520C" w:rsidRDefault="003416F8" w:rsidP="000F33BC">
            <w:pPr>
              <w:pStyle w:val="Betarp"/>
              <w:jc w:val="both"/>
              <w:rPr>
                <w:rFonts w:ascii="Arial" w:hAnsi="Arial" w:cs="Arial"/>
                <w:sz w:val="24"/>
                <w:szCs w:val="24"/>
              </w:rPr>
            </w:pPr>
          </w:p>
          <w:p w14:paraId="32DBC3D2"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ne Lietuvoje įsteigtų subjektų reikalaujama:</w:t>
            </w:r>
          </w:p>
          <w:p w14:paraId="33F42755" w14:textId="77777777" w:rsidR="003416F8" w:rsidRPr="00B3520C" w:rsidRDefault="003416F8" w:rsidP="003416F8">
            <w:pPr>
              <w:pStyle w:val="Betarp"/>
              <w:numPr>
                <w:ilvl w:val="0"/>
                <w:numId w:val="8"/>
              </w:numPr>
              <w:ind w:left="314"/>
              <w:jc w:val="both"/>
              <w:rPr>
                <w:rFonts w:ascii="Arial" w:hAnsi="Arial" w:cs="Arial"/>
                <w:b/>
                <w:bCs/>
                <w:sz w:val="24"/>
                <w:szCs w:val="24"/>
              </w:rPr>
            </w:pPr>
            <w:r w:rsidRPr="00B3520C">
              <w:rPr>
                <w:rFonts w:ascii="Arial" w:hAnsi="Arial" w:cs="Arial"/>
                <w:sz w:val="24"/>
                <w:szCs w:val="24"/>
              </w:rPr>
              <w:t>atitinkamos užsienio šalies institucijos dokumento</w:t>
            </w:r>
            <w:r w:rsidRPr="00B3520C">
              <w:rPr>
                <w:rStyle w:val="Puslapioinaosnuoroda"/>
                <w:rFonts w:ascii="Arial" w:hAnsi="Arial" w:cs="Arial"/>
                <w:sz w:val="24"/>
                <w:szCs w:val="24"/>
              </w:rPr>
              <w:footnoteReference w:id="1"/>
            </w:r>
            <w:r w:rsidRPr="00B3520C">
              <w:rPr>
                <w:rFonts w:ascii="Arial" w:hAnsi="Arial" w:cs="Arial"/>
                <w:sz w:val="24"/>
                <w:szCs w:val="24"/>
              </w:rPr>
              <w:t>.</w:t>
            </w:r>
          </w:p>
          <w:p w14:paraId="3895ABC4" w14:textId="77777777" w:rsidR="003416F8" w:rsidRPr="00B3520C" w:rsidRDefault="003416F8" w:rsidP="000F33BC">
            <w:pPr>
              <w:pStyle w:val="Betarp"/>
              <w:jc w:val="both"/>
              <w:rPr>
                <w:rFonts w:ascii="Arial" w:hAnsi="Arial" w:cs="Arial"/>
                <w:sz w:val="24"/>
                <w:szCs w:val="24"/>
              </w:rPr>
            </w:pPr>
          </w:p>
          <w:p w14:paraId="60EB4768"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Nurodyti dokumentai turi būti išduoti ne anksčiau kaip 180 dienų</w:t>
            </w:r>
            <w:r w:rsidRPr="00B3520C">
              <w:rPr>
                <w:rFonts w:ascii="Arial" w:hAnsi="Arial" w:cs="Arial"/>
                <w:color w:val="00B050"/>
                <w:sz w:val="24"/>
                <w:szCs w:val="24"/>
              </w:rPr>
              <w:t xml:space="preserve"> </w:t>
            </w:r>
            <w:r w:rsidRPr="00B3520C">
              <w:rPr>
                <w:rFonts w:ascii="Arial" w:hAnsi="Arial" w:cs="Arial"/>
                <w:sz w:val="24"/>
                <w:szCs w:val="24"/>
              </w:rPr>
              <w:t xml:space="preserve">iki </w:t>
            </w:r>
            <w:r w:rsidRPr="00B3520C">
              <w:rPr>
                <w:rFonts w:ascii="Arial" w:eastAsia="Times New Roman" w:hAnsi="Arial" w:cs="Arial"/>
                <w:i/>
                <w:iCs/>
                <w:sz w:val="24"/>
                <w:szCs w:val="24"/>
              </w:rPr>
              <w:t>tos dienos, kai tiekėjas Perkančiojo subjekto prašymu turės pateikti pašalinimo pagrindų nebuvimą patvirtinančius dok</w:t>
            </w:r>
            <w:r w:rsidRPr="00B3520C">
              <w:rPr>
                <w:rFonts w:ascii="Arial" w:eastAsia="Times New Roman" w:hAnsi="Arial" w:cs="Arial"/>
                <w:sz w:val="24"/>
                <w:szCs w:val="24"/>
              </w:rPr>
              <w:t>umentus</w:t>
            </w:r>
            <w:r w:rsidRPr="00B3520C">
              <w:rPr>
                <w:rFonts w:ascii="Arial" w:hAnsi="Arial" w:cs="Arial"/>
                <w:sz w:val="24"/>
                <w:szCs w:val="24"/>
              </w:rPr>
              <w:t xml:space="preserve">. </w:t>
            </w:r>
          </w:p>
          <w:p w14:paraId="3D1F4C61"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3520C">
              <w:rPr>
                <w:rFonts w:ascii="Arial" w:hAnsi="Arial" w:cs="Arial"/>
                <w:bCs/>
                <w:sz w:val="24"/>
                <w:szCs w:val="24"/>
              </w:rPr>
              <w:lastRenderedPageBreak/>
              <w:t>galiojimo laikotarpiu yra priimtinas.</w:t>
            </w:r>
          </w:p>
          <w:p w14:paraId="74C1F8C8" w14:textId="77777777" w:rsidR="003416F8" w:rsidRPr="00B3520C" w:rsidRDefault="003416F8" w:rsidP="000F33BC">
            <w:pPr>
              <w:pStyle w:val="Betarp"/>
              <w:jc w:val="both"/>
              <w:rPr>
                <w:rFonts w:ascii="Arial" w:hAnsi="Arial" w:cs="Arial"/>
                <w:b/>
                <w:bCs/>
                <w:sz w:val="24"/>
                <w:szCs w:val="24"/>
              </w:rPr>
            </w:pPr>
          </w:p>
          <w:p w14:paraId="5071FECD" w14:textId="77777777" w:rsidR="003416F8" w:rsidRPr="00B3520C" w:rsidRDefault="003416F8" w:rsidP="000F33BC">
            <w:pPr>
              <w:pStyle w:val="Betarp"/>
              <w:rPr>
                <w:rFonts w:ascii="Arial" w:hAnsi="Arial" w:cs="Arial"/>
                <w:b/>
                <w:bCs/>
                <w:sz w:val="24"/>
                <w:szCs w:val="24"/>
              </w:rPr>
            </w:pPr>
            <w:r w:rsidRPr="00B3520C">
              <w:rPr>
                <w:rFonts w:ascii="Arial" w:hAnsi="Arial" w:cs="Arial"/>
                <w:b/>
                <w:bCs/>
                <w:sz w:val="24"/>
                <w:szCs w:val="24"/>
              </w:rPr>
              <w:t>PASTABA</w:t>
            </w:r>
          </w:p>
          <w:p w14:paraId="4048D8E9" w14:textId="77777777" w:rsidR="003416F8" w:rsidRPr="00B3520C" w:rsidRDefault="003416F8" w:rsidP="000F33BC">
            <w:pPr>
              <w:pStyle w:val="Betarp"/>
              <w:rPr>
                <w:rFonts w:ascii="Arial" w:hAnsi="Arial" w:cs="Arial"/>
                <w:b/>
                <w:bCs/>
                <w:sz w:val="24"/>
                <w:szCs w:val="24"/>
              </w:rPr>
            </w:pPr>
            <w:r w:rsidRPr="00B3520C">
              <w:rPr>
                <w:rFonts w:ascii="Arial" w:hAnsi="Arial" w:cs="Arial"/>
                <w:b/>
                <w:bCs/>
                <w:sz w:val="24"/>
                <w:szCs w:val="24"/>
              </w:rPr>
              <w:t>Pažymų, patvirtinančių VPĮ 46 straipsnyje nurodytų tiekėjo pašalinimo pagrindų nebuvimą, pateikti nereikalaujama. Jų perkantysis subjektas reikalaus tik turėdamas pagrįstų abejonių dėl tiekėjo patikimumo.</w:t>
            </w:r>
          </w:p>
          <w:p w14:paraId="45B645B3" w14:textId="77777777" w:rsidR="003416F8" w:rsidRPr="00B3520C" w:rsidRDefault="003416F8" w:rsidP="000F33BC">
            <w:pPr>
              <w:pStyle w:val="Betarp"/>
              <w:jc w:val="both"/>
              <w:rPr>
                <w:rFonts w:ascii="Arial" w:hAnsi="Arial" w:cs="Arial"/>
                <w:b/>
                <w:bCs/>
                <w:sz w:val="24"/>
                <w:szCs w:val="24"/>
              </w:rPr>
            </w:pPr>
          </w:p>
        </w:tc>
      </w:tr>
      <w:tr w:rsidR="003416F8" w:rsidRPr="00B3520C" w14:paraId="3C3F0BFA"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76C9"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BD2F6"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90E51" w14:textId="77777777" w:rsidR="003416F8" w:rsidRPr="00B3520C" w:rsidRDefault="003416F8" w:rsidP="000F33BC">
            <w:pPr>
              <w:pStyle w:val="Betarp"/>
              <w:jc w:val="both"/>
              <w:rPr>
                <w:rFonts w:ascii="Arial" w:eastAsia="Yu Mincho" w:hAnsi="Arial" w:cs="Arial"/>
                <w:b/>
                <w:bCs/>
                <w:sz w:val="24"/>
                <w:szCs w:val="24"/>
                <w:lang w:eastAsia="en-US"/>
              </w:rPr>
            </w:pPr>
            <w:r w:rsidRPr="00B3520C">
              <w:rPr>
                <w:rFonts w:ascii="Arial" w:eastAsia="Yu Mincho" w:hAnsi="Arial" w:cs="Arial"/>
                <w:b/>
                <w:bCs/>
                <w:sz w:val="24"/>
                <w:szCs w:val="24"/>
                <w:lang w:eastAsia="en-US"/>
              </w:rPr>
              <w:t>VPĮ 46 straipsnio 2¹ dalis</w:t>
            </w:r>
          </w:p>
          <w:p w14:paraId="1CE7294C" w14:textId="77777777" w:rsidR="003416F8" w:rsidRPr="00B3520C" w:rsidRDefault="003416F8" w:rsidP="000F33BC">
            <w:pPr>
              <w:pStyle w:val="Betarp"/>
              <w:jc w:val="both"/>
              <w:rPr>
                <w:rFonts w:ascii="Arial" w:eastAsia="Yu Mincho" w:hAnsi="Arial" w:cs="Arial"/>
                <w:b/>
                <w:bCs/>
                <w:sz w:val="24"/>
                <w:szCs w:val="24"/>
              </w:rPr>
            </w:pPr>
          </w:p>
          <w:p w14:paraId="6B28036D"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sz w:val="24"/>
                <w:szCs w:val="24"/>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85CFD" w14:textId="77777777" w:rsidR="003416F8" w:rsidRPr="00B3520C" w:rsidRDefault="003416F8" w:rsidP="000F33BC">
            <w:pPr>
              <w:pStyle w:val="Betarp"/>
              <w:jc w:val="both"/>
              <w:rPr>
                <w:rFonts w:ascii="Arial" w:hAnsi="Arial" w:cs="Arial"/>
                <w:sz w:val="24"/>
                <w:szCs w:val="24"/>
                <w:lang w:eastAsia="en-US"/>
              </w:rPr>
            </w:pPr>
            <w:r w:rsidRPr="00B3520C">
              <w:rPr>
                <w:rFonts w:ascii="Arial" w:hAnsi="Arial" w:cs="Arial"/>
                <w:sz w:val="24"/>
                <w:szCs w:val="24"/>
                <w:lang w:eastAsia="en-US"/>
              </w:rPr>
              <w:t>Iš Lietuvoje įsteigtų subjektų įrodančių dokumentų nereikalaujama. Užtenka pateikto EBVPD.</w:t>
            </w:r>
          </w:p>
          <w:p w14:paraId="36B4416F" w14:textId="77777777" w:rsidR="003416F8" w:rsidRPr="00B3520C" w:rsidRDefault="003416F8" w:rsidP="000F33BC">
            <w:pPr>
              <w:pStyle w:val="Betarp"/>
              <w:jc w:val="both"/>
              <w:rPr>
                <w:rFonts w:ascii="Arial" w:hAnsi="Arial" w:cs="Arial"/>
                <w:sz w:val="24"/>
                <w:szCs w:val="24"/>
              </w:rPr>
            </w:pPr>
          </w:p>
        </w:tc>
      </w:tr>
      <w:tr w:rsidR="003416F8" w:rsidRPr="00B3520C" w14:paraId="263C5DC8"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B48B1" w14:textId="77777777" w:rsidR="003416F8" w:rsidRPr="00B3520C" w:rsidRDefault="003416F8" w:rsidP="000F33BC">
            <w:pPr>
              <w:pStyle w:val="Betarp"/>
              <w:rPr>
                <w:rFonts w:ascii="Arial" w:hAnsi="Arial" w:cs="Arial"/>
                <w:sz w:val="24"/>
                <w:szCs w:val="24"/>
              </w:rPr>
            </w:pPr>
            <w:bookmarkStart w:id="26" w:name="_Hlk90887843"/>
            <w:r w:rsidRPr="00B3520C">
              <w:rPr>
                <w:rFonts w:ascii="Arial" w:hAnsi="Arial" w:cs="Arial"/>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08419"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403865BC" w14:textId="77777777" w:rsidR="003416F8" w:rsidRPr="00B3520C" w:rsidRDefault="003416F8" w:rsidP="000F33BC">
            <w:pPr>
              <w:pStyle w:val="Betarp"/>
              <w:jc w:val="both"/>
              <w:rPr>
                <w:rFonts w:ascii="Arial" w:hAnsi="Arial" w:cs="Arial"/>
                <w:b/>
                <w:bCs/>
                <w:sz w:val="24"/>
                <w:szCs w:val="24"/>
              </w:rPr>
            </w:pPr>
          </w:p>
          <w:p w14:paraId="4EA3AF0B"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Laikoma, kad tiekėjas nuteistas už aukščiau nurodytą nusikalstamą veiką, kai dėl:</w:t>
            </w:r>
          </w:p>
          <w:p w14:paraId="787F24D1"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40B44E60"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 xml:space="preserve">2) </w:t>
            </w:r>
            <w:r w:rsidRPr="00B3520C">
              <w:rPr>
                <w:rFonts w:ascii="Arial" w:hAnsi="Arial" w:cs="Arial"/>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2F9ACE" w14:textId="77777777" w:rsidR="003416F8" w:rsidRPr="00B3520C" w:rsidRDefault="003416F8" w:rsidP="000F33BC">
            <w:pPr>
              <w:pStyle w:val="Betarp"/>
              <w:jc w:val="both"/>
              <w:rPr>
                <w:rFonts w:ascii="Arial" w:hAnsi="Arial" w:cs="Arial"/>
                <w:b/>
                <w:bCs/>
                <w:sz w:val="24"/>
                <w:szCs w:val="24"/>
              </w:rPr>
            </w:pPr>
          </w:p>
          <w:p w14:paraId="1D52BA30"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Tačiau ši nuostata netaikoma, jeigu:</w:t>
            </w:r>
          </w:p>
          <w:p w14:paraId="09BD85C1"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1) tiekėjas yra įsipareigojęs sumokėti mokesčius, įskaitant socialinio draudimo įmokas ir dėl to laikomas jau įvykdžiusiu šioje dalyje nurodytus įsipareigojimus;</w:t>
            </w:r>
          </w:p>
          <w:p w14:paraId="46C0E713"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2) įsiskolinimo suma neviršija 50 Eur (penkiasdešimt eurų);</w:t>
            </w:r>
          </w:p>
          <w:p w14:paraId="716D92F3"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B6652"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lastRenderedPageBreak/>
              <w:t>VPĮ 46 straipsnio 3 dalis</w:t>
            </w:r>
          </w:p>
          <w:p w14:paraId="31811CF3" w14:textId="77777777" w:rsidR="003416F8" w:rsidRPr="00B3520C" w:rsidRDefault="003416F8" w:rsidP="000F33BC">
            <w:pPr>
              <w:pStyle w:val="Betarp"/>
              <w:jc w:val="both"/>
              <w:rPr>
                <w:rFonts w:ascii="Arial" w:eastAsia="Arial" w:hAnsi="Arial" w:cs="Arial"/>
                <w:sz w:val="24"/>
                <w:szCs w:val="24"/>
              </w:rPr>
            </w:pPr>
          </w:p>
          <w:p w14:paraId="414062DB" w14:textId="77777777" w:rsidR="003416F8" w:rsidRPr="00B3520C" w:rsidRDefault="003416F8" w:rsidP="000F33BC">
            <w:pPr>
              <w:pStyle w:val="Betarp"/>
              <w:jc w:val="both"/>
              <w:rPr>
                <w:rFonts w:ascii="Arial" w:eastAsia="Yu Mincho" w:hAnsi="Arial" w:cs="Arial"/>
                <w:sz w:val="24"/>
                <w:szCs w:val="24"/>
              </w:rPr>
            </w:pPr>
            <w:r w:rsidRPr="00B3520C">
              <w:rPr>
                <w:rFonts w:ascii="Arial" w:eastAsia="Arial" w:hAnsi="Arial" w:cs="Arial"/>
                <w:sz w:val="24"/>
                <w:szCs w:val="24"/>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D3776"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lang w:eastAsia="en-US"/>
              </w:rPr>
              <w:t>Iš Lietuvoje įsteigtų subjektų reikalaujama:</w:t>
            </w:r>
          </w:p>
          <w:p w14:paraId="21E583C9"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1) Dėl įsipareigojimų, susijusių su mokesčių mokėjimu, įvykdymo iš Lietuvoje įsteigtų subjektų prašoma:</w:t>
            </w:r>
          </w:p>
          <w:p w14:paraId="7CFD684B" w14:textId="77777777" w:rsidR="003416F8" w:rsidRPr="00B3520C" w:rsidRDefault="003416F8" w:rsidP="000F33BC">
            <w:pPr>
              <w:pStyle w:val="Betarp"/>
              <w:jc w:val="both"/>
              <w:rPr>
                <w:rFonts w:ascii="Arial" w:hAnsi="Arial" w:cs="Arial"/>
                <w:b/>
                <w:bCs/>
                <w:sz w:val="24"/>
                <w:szCs w:val="24"/>
              </w:rPr>
            </w:pPr>
          </w:p>
          <w:p w14:paraId="209700E1" w14:textId="77777777" w:rsidR="003416F8" w:rsidRPr="00B3520C" w:rsidRDefault="003416F8" w:rsidP="003416F8">
            <w:pPr>
              <w:pStyle w:val="Betarp"/>
              <w:numPr>
                <w:ilvl w:val="0"/>
                <w:numId w:val="7"/>
              </w:numPr>
              <w:jc w:val="both"/>
              <w:rPr>
                <w:rFonts w:ascii="Arial" w:hAnsi="Arial" w:cs="Arial"/>
                <w:sz w:val="24"/>
                <w:szCs w:val="24"/>
              </w:rPr>
            </w:pPr>
            <w:r w:rsidRPr="00B3520C">
              <w:rPr>
                <w:rFonts w:ascii="Arial" w:hAnsi="Arial" w:cs="Arial"/>
                <w:sz w:val="24"/>
                <w:szCs w:val="24"/>
              </w:rPr>
              <w:t xml:space="preserve">išrašo iš teismo sprendimo (jei toks yra) </w:t>
            </w:r>
          </w:p>
          <w:p w14:paraId="5C09867D" w14:textId="77777777" w:rsidR="003416F8" w:rsidRPr="00B3520C" w:rsidRDefault="003416F8" w:rsidP="003416F8">
            <w:pPr>
              <w:pStyle w:val="Betarp"/>
              <w:numPr>
                <w:ilvl w:val="0"/>
                <w:numId w:val="7"/>
              </w:numPr>
              <w:jc w:val="both"/>
              <w:rPr>
                <w:rFonts w:ascii="Arial" w:hAnsi="Arial" w:cs="Arial"/>
                <w:sz w:val="24"/>
                <w:szCs w:val="24"/>
              </w:rPr>
            </w:pPr>
            <w:r w:rsidRPr="00B3520C">
              <w:rPr>
                <w:rFonts w:ascii="Arial" w:hAnsi="Arial" w:cs="Arial"/>
                <w:sz w:val="24"/>
                <w:szCs w:val="24"/>
              </w:rPr>
              <w:t>arba Valstybinės mokesčių inspekcijos prie Lietuvos Respublikos finansų ministerijos išduoto dokumento,</w:t>
            </w:r>
          </w:p>
          <w:p w14:paraId="74793F93" w14:textId="77777777" w:rsidR="003416F8" w:rsidRPr="00B3520C" w:rsidRDefault="003416F8" w:rsidP="003416F8">
            <w:pPr>
              <w:pStyle w:val="Betarp"/>
              <w:numPr>
                <w:ilvl w:val="0"/>
                <w:numId w:val="6"/>
              </w:numPr>
              <w:jc w:val="both"/>
              <w:rPr>
                <w:rFonts w:ascii="Arial" w:hAnsi="Arial" w:cs="Arial"/>
                <w:sz w:val="24"/>
                <w:szCs w:val="24"/>
              </w:rPr>
            </w:pPr>
            <w:r w:rsidRPr="00B3520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6A88E642" w14:textId="77777777" w:rsidR="003416F8" w:rsidRPr="00B3520C" w:rsidRDefault="003416F8" w:rsidP="000F33BC">
            <w:pPr>
              <w:pStyle w:val="Betarp"/>
              <w:jc w:val="both"/>
              <w:rPr>
                <w:rFonts w:ascii="Arial" w:hAnsi="Arial" w:cs="Arial"/>
                <w:sz w:val="24"/>
                <w:szCs w:val="24"/>
              </w:rPr>
            </w:pPr>
          </w:p>
          <w:p w14:paraId="20F6558F"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ne Lietuvoje įsteigtų subjektų reikalaujama:</w:t>
            </w:r>
          </w:p>
          <w:p w14:paraId="253D11CA" w14:textId="77777777" w:rsidR="003416F8" w:rsidRPr="00B3520C" w:rsidRDefault="003416F8" w:rsidP="003416F8">
            <w:pPr>
              <w:pStyle w:val="Betarp"/>
              <w:numPr>
                <w:ilvl w:val="0"/>
                <w:numId w:val="8"/>
              </w:numPr>
              <w:ind w:left="314"/>
              <w:jc w:val="both"/>
              <w:rPr>
                <w:rFonts w:ascii="Arial" w:hAnsi="Arial" w:cs="Arial"/>
                <w:b/>
                <w:bCs/>
                <w:sz w:val="24"/>
                <w:szCs w:val="24"/>
              </w:rPr>
            </w:pPr>
            <w:r w:rsidRPr="00B3520C">
              <w:rPr>
                <w:rFonts w:ascii="Arial" w:hAnsi="Arial" w:cs="Arial"/>
                <w:sz w:val="24"/>
                <w:szCs w:val="24"/>
              </w:rPr>
              <w:t>atitinkamos užsienio šalies institucijos dokumento</w:t>
            </w:r>
            <w:r w:rsidRPr="00B3520C">
              <w:rPr>
                <w:rStyle w:val="Puslapioinaosnuoroda"/>
                <w:rFonts w:ascii="Arial" w:hAnsi="Arial" w:cs="Arial"/>
                <w:sz w:val="24"/>
                <w:szCs w:val="24"/>
              </w:rPr>
              <w:footnoteReference w:id="2"/>
            </w:r>
            <w:r w:rsidRPr="00B3520C">
              <w:rPr>
                <w:rFonts w:ascii="Arial" w:hAnsi="Arial" w:cs="Arial"/>
                <w:sz w:val="24"/>
                <w:szCs w:val="24"/>
              </w:rPr>
              <w:t>.</w:t>
            </w:r>
          </w:p>
          <w:p w14:paraId="32E026C2" w14:textId="77777777" w:rsidR="003416F8" w:rsidRPr="00B3520C" w:rsidRDefault="003416F8" w:rsidP="000F33BC">
            <w:pPr>
              <w:pStyle w:val="Betarp"/>
              <w:jc w:val="both"/>
              <w:rPr>
                <w:rFonts w:ascii="Arial" w:eastAsia="Yu Mincho" w:hAnsi="Arial" w:cs="Arial"/>
                <w:sz w:val="24"/>
                <w:szCs w:val="24"/>
              </w:rPr>
            </w:pPr>
          </w:p>
          <w:p w14:paraId="5C3BB90A"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 xml:space="preserve">Nurodyti dokumentai turi būti  išduoti ne anksčiau kaip </w:t>
            </w:r>
            <w:r w:rsidRPr="00B3520C">
              <w:rPr>
                <w:rFonts w:ascii="Arial" w:hAnsi="Arial" w:cs="Arial"/>
                <w:color w:val="00B050"/>
                <w:sz w:val="24"/>
                <w:szCs w:val="24"/>
              </w:rPr>
              <w:t>120</w:t>
            </w:r>
            <w:r w:rsidRPr="00B3520C">
              <w:rPr>
                <w:rFonts w:ascii="Arial" w:hAnsi="Arial" w:cs="Arial"/>
                <w:sz w:val="24"/>
                <w:szCs w:val="24"/>
              </w:rPr>
              <w:t xml:space="preserve"> </w:t>
            </w:r>
            <w:r w:rsidRPr="00B3520C">
              <w:rPr>
                <w:rFonts w:ascii="Arial" w:hAnsi="Arial" w:cs="Arial"/>
                <w:color w:val="00B050"/>
                <w:sz w:val="24"/>
                <w:szCs w:val="24"/>
              </w:rPr>
              <w:t>dienų</w:t>
            </w:r>
            <w:r w:rsidRPr="00B3520C">
              <w:rPr>
                <w:rFonts w:ascii="Arial" w:hAnsi="Arial" w:cs="Arial"/>
                <w:sz w:val="24"/>
                <w:szCs w:val="24"/>
              </w:rPr>
              <w:t xml:space="preserve"> iki </w:t>
            </w:r>
            <w:r w:rsidRPr="00B3520C">
              <w:rPr>
                <w:rFonts w:ascii="Arial" w:eastAsia="Times New Roman" w:hAnsi="Arial" w:cs="Arial"/>
                <w:i/>
                <w:iCs/>
                <w:sz w:val="24"/>
                <w:szCs w:val="24"/>
              </w:rPr>
              <w:t>tos dienos, kai tiekėjas Perkančiojo subjekto prašymu turės pateikti pašalinimo pagrindų nebuvimą patvirtinančius dok</w:t>
            </w:r>
            <w:r w:rsidRPr="00B3520C">
              <w:rPr>
                <w:rFonts w:ascii="Arial" w:eastAsia="Times New Roman" w:hAnsi="Arial" w:cs="Arial"/>
                <w:sz w:val="24"/>
                <w:szCs w:val="24"/>
              </w:rPr>
              <w:t>umentus</w:t>
            </w:r>
            <w:r w:rsidRPr="00B3520C">
              <w:rPr>
                <w:rFonts w:ascii="Arial" w:hAnsi="Arial" w:cs="Arial"/>
                <w:sz w:val="24"/>
                <w:szCs w:val="24"/>
              </w:rPr>
              <w:t xml:space="preserve">. </w:t>
            </w:r>
          </w:p>
          <w:p w14:paraId="7A36A94B" w14:textId="77777777" w:rsidR="003416F8" w:rsidRPr="00B3520C" w:rsidRDefault="003416F8" w:rsidP="000F33BC">
            <w:pPr>
              <w:pStyle w:val="Betarp"/>
              <w:jc w:val="both"/>
              <w:rPr>
                <w:rFonts w:ascii="Arial" w:hAnsi="Arial" w:cs="Arial"/>
                <w:i/>
                <w:iCs/>
                <w:color w:val="7030A0"/>
                <w:sz w:val="24"/>
                <w:szCs w:val="24"/>
              </w:rPr>
            </w:pPr>
            <w:r w:rsidRPr="00B3520C">
              <w:rPr>
                <w:rFonts w:ascii="Arial" w:hAnsi="Arial" w:cs="Arial"/>
                <w:bCs/>
                <w:sz w:val="24"/>
                <w:szCs w:val="24"/>
              </w:rPr>
              <w:t xml:space="preserve">Jei dokumentas išduotas anksčiau, tačiau jame nurodytas </w:t>
            </w:r>
            <w:r w:rsidRPr="00B3520C">
              <w:rPr>
                <w:rFonts w:ascii="Arial" w:hAnsi="Arial" w:cs="Arial"/>
                <w:bCs/>
                <w:sz w:val="24"/>
                <w:szCs w:val="24"/>
              </w:rPr>
              <w:lastRenderedPageBreak/>
              <w:t>galiojimo terminas ilgesnis nei pašalinimo pagrindų nebuvimą patvirtinančių dokumentų pagal EBVPD galutinis pateikimo terminas, toks dokumentas jo galiojimo laikotarpiu yra priimtinas.</w:t>
            </w:r>
          </w:p>
          <w:p w14:paraId="1E099B55" w14:textId="77777777" w:rsidR="003416F8" w:rsidRPr="00B3520C" w:rsidRDefault="003416F8" w:rsidP="000F33BC">
            <w:pPr>
              <w:pStyle w:val="Betarp"/>
              <w:jc w:val="both"/>
              <w:rPr>
                <w:rFonts w:ascii="Arial" w:hAnsi="Arial" w:cs="Arial"/>
                <w:b/>
                <w:bCs/>
                <w:sz w:val="24"/>
                <w:szCs w:val="24"/>
              </w:rPr>
            </w:pPr>
          </w:p>
          <w:p w14:paraId="7198D3BC"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2) Dėl įsipareigojimų, susijusių su socialinio draudimo įmokų mokėjimu, įvykdymo i</w:t>
            </w:r>
            <w:r w:rsidRPr="00B3520C">
              <w:rPr>
                <w:rFonts w:ascii="Arial" w:hAnsi="Arial" w:cs="Arial"/>
                <w:sz w:val="24"/>
                <w:szCs w:val="24"/>
              </w:rPr>
              <w:t xml:space="preserve">š Lietuvoje įsteigtų subjektų </w:t>
            </w:r>
            <w:r w:rsidRPr="00B3520C">
              <w:rPr>
                <w:rFonts w:ascii="Arial" w:hAnsi="Arial" w:cs="Arial"/>
                <w:bCs/>
                <w:sz w:val="24"/>
                <w:szCs w:val="24"/>
              </w:rPr>
              <w:t>prašoma:</w:t>
            </w:r>
          </w:p>
          <w:p w14:paraId="0EFFB48F" w14:textId="77777777" w:rsidR="003416F8" w:rsidRPr="00B3520C" w:rsidRDefault="003416F8" w:rsidP="000F33BC">
            <w:pPr>
              <w:pStyle w:val="Betarp"/>
              <w:jc w:val="both"/>
              <w:rPr>
                <w:rFonts w:ascii="Arial" w:hAnsi="Arial" w:cs="Arial"/>
                <w:bCs/>
                <w:sz w:val="24"/>
                <w:szCs w:val="24"/>
              </w:rPr>
            </w:pPr>
            <w:r w:rsidRPr="00B3520C">
              <w:rPr>
                <w:rFonts w:ascii="Arial" w:hAnsi="Arial" w:cs="Arial"/>
                <w:bCs/>
                <w:sz w:val="24"/>
                <w:szCs w:val="24"/>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B3520C">
                <w:rPr>
                  <w:rStyle w:val="Hipersaitas"/>
                  <w:rFonts w:ascii="Arial" w:hAnsi="Arial" w:cs="Arial"/>
                  <w:bCs/>
                  <w:sz w:val="24"/>
                  <w:szCs w:val="24"/>
                </w:rPr>
                <w:t>http://draudejai.sodra.lt/draudeju_viesi_duomenys/</w:t>
              </w:r>
            </w:hyperlink>
            <w:r w:rsidRPr="00B3520C">
              <w:rPr>
                <w:rFonts w:ascii="Arial" w:hAnsi="Arial" w:cs="Arial"/>
                <w:bCs/>
                <w:sz w:val="24"/>
                <w:szCs w:val="24"/>
              </w:rPr>
              <w:t>.</w:t>
            </w:r>
          </w:p>
          <w:p w14:paraId="02BE7CBD" w14:textId="77777777" w:rsidR="003416F8" w:rsidRPr="00B3520C" w:rsidRDefault="003416F8" w:rsidP="000F33BC">
            <w:pPr>
              <w:pStyle w:val="Betarp"/>
              <w:jc w:val="both"/>
              <w:rPr>
                <w:rFonts w:ascii="Arial" w:hAnsi="Arial" w:cs="Arial"/>
                <w:b/>
                <w:bCs/>
                <w:sz w:val="24"/>
                <w:szCs w:val="24"/>
              </w:rPr>
            </w:pPr>
          </w:p>
          <w:p w14:paraId="60C40745"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B57CD24" w14:textId="77777777" w:rsidR="003416F8" w:rsidRPr="00B3520C" w:rsidRDefault="003416F8" w:rsidP="000F33BC">
            <w:pPr>
              <w:pStyle w:val="Betarp"/>
              <w:jc w:val="both"/>
              <w:rPr>
                <w:rFonts w:ascii="Arial" w:hAnsi="Arial" w:cs="Arial"/>
                <w:b/>
                <w:bCs/>
                <w:sz w:val="24"/>
                <w:szCs w:val="24"/>
              </w:rPr>
            </w:pPr>
          </w:p>
          <w:p w14:paraId="5265BE36"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 xml:space="preserve">2.2) Jeigu tiekėjas yra fizinis asmuo, registruotas Lietuvos Respublikoje, jis pateikia išrašą iš teismo sprendimo (jei toks yra) </w:t>
            </w:r>
            <w:r w:rsidRPr="00B3520C">
              <w:rPr>
                <w:rFonts w:ascii="Arial" w:hAnsi="Arial" w:cs="Arial"/>
                <w:sz w:val="24"/>
                <w:szCs w:val="24"/>
              </w:rPr>
              <w:lastRenderedPageBreak/>
              <w:t>arba „Sodros“ išduotą dokumentą, arba valstybės įmonės Registrų centras Lietuvos Respublikos Vyriausybės nustatyta tvarka išduotą dokumentą, patvirtinantį jungtinius kompetentingų institucijų tvarkomus duomenis.</w:t>
            </w:r>
          </w:p>
          <w:p w14:paraId="243EF92E" w14:textId="77777777" w:rsidR="003416F8" w:rsidRPr="00B3520C" w:rsidRDefault="003416F8" w:rsidP="000F33BC">
            <w:pPr>
              <w:pStyle w:val="Betarp"/>
              <w:jc w:val="both"/>
              <w:rPr>
                <w:rFonts w:ascii="Arial" w:hAnsi="Arial" w:cs="Arial"/>
                <w:b/>
                <w:bCs/>
                <w:sz w:val="24"/>
                <w:szCs w:val="24"/>
              </w:rPr>
            </w:pPr>
          </w:p>
          <w:p w14:paraId="1EEA3234"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ne Lietuvoje įsteigtų subjektų reikalaujama:</w:t>
            </w:r>
          </w:p>
          <w:p w14:paraId="1994BC3A" w14:textId="77777777" w:rsidR="003416F8" w:rsidRPr="00B3520C" w:rsidRDefault="003416F8" w:rsidP="003416F8">
            <w:pPr>
              <w:pStyle w:val="Betarp"/>
              <w:numPr>
                <w:ilvl w:val="0"/>
                <w:numId w:val="8"/>
              </w:numPr>
              <w:ind w:left="314"/>
              <w:jc w:val="both"/>
              <w:rPr>
                <w:rFonts w:ascii="Arial" w:hAnsi="Arial" w:cs="Arial"/>
                <w:b/>
                <w:bCs/>
                <w:sz w:val="24"/>
                <w:szCs w:val="24"/>
              </w:rPr>
            </w:pPr>
            <w:r w:rsidRPr="00B3520C">
              <w:rPr>
                <w:rFonts w:ascii="Arial" w:hAnsi="Arial" w:cs="Arial"/>
                <w:sz w:val="24"/>
                <w:szCs w:val="24"/>
              </w:rPr>
              <w:t>atitinkamos užsienio šalies kompetentingos institucijos dokumento</w:t>
            </w:r>
            <w:r w:rsidRPr="00B3520C">
              <w:rPr>
                <w:rStyle w:val="Puslapioinaosnuoroda"/>
                <w:rFonts w:ascii="Arial" w:hAnsi="Arial" w:cs="Arial"/>
                <w:sz w:val="24"/>
                <w:szCs w:val="24"/>
              </w:rPr>
              <w:footnoteReference w:id="3"/>
            </w:r>
            <w:r w:rsidRPr="00B3520C">
              <w:rPr>
                <w:rFonts w:ascii="Arial" w:hAnsi="Arial" w:cs="Arial"/>
                <w:sz w:val="24"/>
                <w:szCs w:val="24"/>
              </w:rPr>
              <w:t>.</w:t>
            </w:r>
          </w:p>
          <w:p w14:paraId="7A05AD8C" w14:textId="77777777" w:rsidR="003416F8" w:rsidRPr="00B3520C" w:rsidRDefault="003416F8" w:rsidP="000F33BC">
            <w:pPr>
              <w:pStyle w:val="Betarp"/>
              <w:jc w:val="both"/>
              <w:rPr>
                <w:rFonts w:ascii="Arial" w:hAnsi="Arial" w:cs="Arial"/>
                <w:b/>
                <w:bCs/>
                <w:sz w:val="24"/>
                <w:szCs w:val="24"/>
              </w:rPr>
            </w:pPr>
          </w:p>
          <w:p w14:paraId="46DFC1B4"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 xml:space="preserve">Nurodyti dokumentai turi būti  išduoti ne anksčiau kaip </w:t>
            </w:r>
            <w:r w:rsidRPr="00B3520C">
              <w:rPr>
                <w:rFonts w:ascii="Arial" w:hAnsi="Arial" w:cs="Arial"/>
                <w:color w:val="00B050"/>
                <w:sz w:val="24"/>
                <w:szCs w:val="24"/>
              </w:rPr>
              <w:t>120</w:t>
            </w:r>
            <w:r w:rsidRPr="00B3520C">
              <w:rPr>
                <w:rFonts w:ascii="Arial" w:hAnsi="Arial" w:cs="Arial"/>
                <w:sz w:val="24"/>
                <w:szCs w:val="24"/>
              </w:rPr>
              <w:t xml:space="preserve"> </w:t>
            </w:r>
            <w:r w:rsidRPr="00B3520C">
              <w:rPr>
                <w:rFonts w:ascii="Arial" w:hAnsi="Arial" w:cs="Arial"/>
                <w:color w:val="00B050"/>
                <w:sz w:val="24"/>
                <w:szCs w:val="24"/>
              </w:rPr>
              <w:t>dienų</w:t>
            </w:r>
            <w:r w:rsidRPr="00B3520C">
              <w:rPr>
                <w:rFonts w:ascii="Arial" w:hAnsi="Arial" w:cs="Arial"/>
                <w:sz w:val="24"/>
                <w:szCs w:val="24"/>
              </w:rPr>
              <w:t xml:space="preserve"> iki </w:t>
            </w:r>
            <w:r w:rsidRPr="00B3520C">
              <w:rPr>
                <w:rFonts w:ascii="Arial" w:eastAsia="Times New Roman" w:hAnsi="Arial" w:cs="Arial"/>
                <w:i/>
                <w:iCs/>
                <w:sz w:val="24"/>
                <w:szCs w:val="24"/>
              </w:rPr>
              <w:t>tos dienos, kai tiekėjas Perkančiojo subjekto prašymu turės pateikti pašalinimo pagrindų nebuvimą patvirtinančius dok</w:t>
            </w:r>
            <w:r w:rsidRPr="00B3520C">
              <w:rPr>
                <w:rFonts w:ascii="Arial" w:eastAsia="Times New Roman" w:hAnsi="Arial" w:cs="Arial"/>
                <w:sz w:val="24"/>
                <w:szCs w:val="24"/>
              </w:rPr>
              <w:t>umentus</w:t>
            </w:r>
            <w:r w:rsidRPr="00B3520C">
              <w:rPr>
                <w:rFonts w:ascii="Arial" w:hAnsi="Arial" w:cs="Arial"/>
                <w:sz w:val="24"/>
                <w:szCs w:val="24"/>
              </w:rPr>
              <w:t xml:space="preserve">. </w:t>
            </w:r>
          </w:p>
          <w:p w14:paraId="1116FB52"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Jei dokumentai išduoti anksčiau, tačiau juose nurodytas galiojimo terminas ilgesnis nei pašalinimo pagrindų nebuvimą patvirtinančių dokumentų pagal EBVPD galutinis pateikimo terminas, tokie dokumentai jų galiojimo laikotarpiu yra priimtini.</w:t>
            </w:r>
          </w:p>
          <w:p w14:paraId="39B445F7" w14:textId="77777777" w:rsidR="003416F8" w:rsidRPr="00B3520C" w:rsidRDefault="003416F8" w:rsidP="000F33BC">
            <w:pPr>
              <w:pStyle w:val="Betarp"/>
              <w:jc w:val="both"/>
              <w:rPr>
                <w:rFonts w:ascii="Arial" w:hAnsi="Arial" w:cs="Arial"/>
                <w:sz w:val="24"/>
                <w:szCs w:val="24"/>
              </w:rPr>
            </w:pPr>
          </w:p>
          <w:p w14:paraId="53ECF204" w14:textId="77777777" w:rsidR="003416F8" w:rsidRPr="00B3520C" w:rsidRDefault="003416F8" w:rsidP="000F33BC">
            <w:pPr>
              <w:pStyle w:val="Betarp"/>
              <w:rPr>
                <w:rFonts w:ascii="Arial" w:hAnsi="Arial" w:cs="Arial"/>
                <w:b/>
                <w:bCs/>
                <w:i/>
                <w:iCs/>
                <w:sz w:val="24"/>
                <w:szCs w:val="24"/>
              </w:rPr>
            </w:pPr>
            <w:r w:rsidRPr="00B3520C">
              <w:rPr>
                <w:rFonts w:ascii="Arial" w:hAnsi="Arial" w:cs="Arial"/>
                <w:b/>
                <w:bCs/>
                <w:i/>
                <w:iCs/>
                <w:sz w:val="24"/>
                <w:szCs w:val="24"/>
              </w:rPr>
              <w:t>PASTABA</w:t>
            </w:r>
          </w:p>
          <w:p w14:paraId="440D62C3" w14:textId="77777777" w:rsidR="003416F8" w:rsidRPr="00B3520C" w:rsidRDefault="003416F8" w:rsidP="000F33BC">
            <w:pPr>
              <w:pStyle w:val="Betarp"/>
              <w:rPr>
                <w:rFonts w:ascii="Arial" w:hAnsi="Arial" w:cs="Arial"/>
                <w:b/>
                <w:bCs/>
                <w:sz w:val="24"/>
                <w:szCs w:val="24"/>
              </w:rPr>
            </w:pPr>
            <w:r w:rsidRPr="00B3520C">
              <w:rPr>
                <w:rFonts w:ascii="Arial" w:hAnsi="Arial" w:cs="Arial"/>
                <w:b/>
                <w:bCs/>
                <w:sz w:val="24"/>
                <w:szCs w:val="24"/>
              </w:rPr>
              <w:t>Pažymų, patvirtinančių VPĮ 46 straipsnyje nurodytų tiekėjo pašalinimo pagrindų nebuvimą, pateikti nereikalaujama. Jų perkantysis subjektas reikalaus tik turėdamas pagrįstų abejonių dėl tiekėjo patikimumo.</w:t>
            </w:r>
          </w:p>
          <w:p w14:paraId="5092AE7A" w14:textId="77777777" w:rsidR="003416F8" w:rsidRPr="00B3520C" w:rsidRDefault="003416F8" w:rsidP="000F33BC">
            <w:pPr>
              <w:pStyle w:val="Betarp"/>
              <w:jc w:val="both"/>
              <w:rPr>
                <w:rFonts w:ascii="Arial" w:hAnsi="Arial" w:cs="Arial"/>
                <w:b/>
                <w:bCs/>
                <w:sz w:val="24"/>
                <w:szCs w:val="24"/>
              </w:rPr>
            </w:pPr>
          </w:p>
        </w:tc>
      </w:tr>
      <w:bookmarkEnd w:id="26"/>
      <w:tr w:rsidR="003416F8" w:rsidRPr="00B3520C" w14:paraId="774C5C86"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E684DD"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40FDD"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 xml:space="preserve">Tiekėjas su kitais tiekėjais yra sudaręs susitarimų, kuriais </w:t>
            </w:r>
            <w:r w:rsidRPr="00B3520C">
              <w:rPr>
                <w:rFonts w:ascii="Arial" w:hAnsi="Arial" w:cs="Arial"/>
                <w:sz w:val="24"/>
                <w:szCs w:val="24"/>
              </w:rPr>
              <w:lastRenderedPageBreak/>
              <w:t>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7B9C"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lastRenderedPageBreak/>
              <w:t xml:space="preserve">VPĮ 46 straipsnio </w:t>
            </w:r>
            <w:r w:rsidRPr="00B3520C">
              <w:rPr>
                <w:rFonts w:ascii="Arial" w:eastAsia="Yu Mincho" w:hAnsi="Arial" w:cs="Arial"/>
                <w:b/>
                <w:bCs/>
                <w:sz w:val="24"/>
                <w:szCs w:val="24"/>
              </w:rPr>
              <w:lastRenderedPageBreak/>
              <w:t>4 dalies 1 punktas</w:t>
            </w:r>
          </w:p>
          <w:p w14:paraId="01CFDFD9" w14:textId="77777777" w:rsidR="003416F8" w:rsidRPr="00B3520C" w:rsidRDefault="003416F8" w:rsidP="000F33BC">
            <w:pPr>
              <w:pStyle w:val="Betarp"/>
              <w:jc w:val="both"/>
              <w:rPr>
                <w:rFonts w:ascii="Arial" w:eastAsia="Yu Mincho" w:hAnsi="Arial" w:cs="Arial"/>
                <w:sz w:val="24"/>
                <w:szCs w:val="24"/>
              </w:rPr>
            </w:pPr>
          </w:p>
          <w:p w14:paraId="1ECB48F2"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A3FD5"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lastRenderedPageBreak/>
              <w:t xml:space="preserve">Iš Lietuvoje įsteigtų subjektų įrodančių dokumentų </w:t>
            </w:r>
            <w:r w:rsidRPr="00B3520C">
              <w:rPr>
                <w:rFonts w:ascii="Arial" w:hAnsi="Arial" w:cs="Arial"/>
                <w:sz w:val="24"/>
                <w:szCs w:val="24"/>
              </w:rPr>
              <w:lastRenderedPageBreak/>
              <w:t>nereikalaujama. Užtenka pateikto EBVPD.</w:t>
            </w:r>
          </w:p>
          <w:p w14:paraId="3F2FD001" w14:textId="77777777" w:rsidR="003416F8" w:rsidRPr="00B3520C" w:rsidRDefault="003416F8" w:rsidP="000F33BC">
            <w:pPr>
              <w:pStyle w:val="Betarp"/>
              <w:jc w:val="both"/>
              <w:rPr>
                <w:rFonts w:ascii="Arial" w:hAnsi="Arial" w:cs="Arial"/>
                <w:bCs/>
                <w:iCs/>
                <w:sz w:val="24"/>
                <w:szCs w:val="24"/>
              </w:rPr>
            </w:pPr>
          </w:p>
          <w:p w14:paraId="284B997F" w14:textId="77777777" w:rsidR="003416F8" w:rsidRPr="00B3520C" w:rsidRDefault="003416F8" w:rsidP="000F33BC">
            <w:pPr>
              <w:pStyle w:val="Betarp"/>
              <w:jc w:val="both"/>
              <w:rPr>
                <w:rFonts w:ascii="Arial" w:hAnsi="Arial" w:cs="Arial"/>
                <w:b/>
                <w:bCs/>
                <w:iCs/>
                <w:sz w:val="24"/>
                <w:szCs w:val="24"/>
              </w:rPr>
            </w:pPr>
          </w:p>
        </w:tc>
      </w:tr>
      <w:tr w:rsidR="003416F8" w:rsidRPr="00B3520C" w14:paraId="483AE048"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867425"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lastRenderedPageBreak/>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285D6"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 xml:space="preserve">Tiekėjas pirkimo metu pateko į interesų konflikto situaciją, kaip apibrėžta VPĮ 21 straipsnyje, ir atitinkamos padėties negalima ištaisyti. </w:t>
            </w:r>
          </w:p>
          <w:p w14:paraId="237526C7"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D776F"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t>VPĮ 46 straipsnio 4 dalies 2 punktas</w:t>
            </w:r>
          </w:p>
          <w:p w14:paraId="7CBBC0AD" w14:textId="77777777" w:rsidR="003416F8" w:rsidRPr="00B3520C" w:rsidRDefault="003416F8" w:rsidP="000F33BC">
            <w:pPr>
              <w:pStyle w:val="Betarp"/>
              <w:jc w:val="both"/>
              <w:rPr>
                <w:rFonts w:ascii="Arial" w:eastAsia="Yu Mincho" w:hAnsi="Arial" w:cs="Arial"/>
                <w:sz w:val="24"/>
                <w:szCs w:val="24"/>
              </w:rPr>
            </w:pPr>
          </w:p>
          <w:p w14:paraId="49DBA781"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5E70B"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Lietuvoje įsteigtų subjektų įrodančių dokumentų nereikalaujama. Užtenka pateikto EBVPD.</w:t>
            </w:r>
          </w:p>
          <w:p w14:paraId="7F6D490A" w14:textId="77777777" w:rsidR="003416F8" w:rsidRPr="00B3520C" w:rsidRDefault="003416F8" w:rsidP="000F33BC">
            <w:pPr>
              <w:pStyle w:val="Betarp"/>
              <w:jc w:val="both"/>
              <w:rPr>
                <w:rFonts w:ascii="Arial" w:hAnsi="Arial" w:cs="Arial"/>
                <w:bCs/>
                <w:iCs/>
                <w:sz w:val="24"/>
                <w:szCs w:val="24"/>
              </w:rPr>
            </w:pPr>
          </w:p>
          <w:p w14:paraId="1E97FFBE" w14:textId="77777777" w:rsidR="003416F8" w:rsidRPr="00B3520C" w:rsidRDefault="003416F8" w:rsidP="000F33BC">
            <w:pPr>
              <w:pStyle w:val="Betarp"/>
              <w:jc w:val="both"/>
              <w:rPr>
                <w:rFonts w:ascii="Arial" w:hAnsi="Arial" w:cs="Arial"/>
                <w:b/>
                <w:bCs/>
                <w:iCs/>
                <w:sz w:val="24"/>
                <w:szCs w:val="24"/>
              </w:rPr>
            </w:pPr>
          </w:p>
        </w:tc>
      </w:tr>
      <w:tr w:rsidR="003416F8" w:rsidRPr="00B3520C" w14:paraId="6EE456A3"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B1635" w14:textId="77777777" w:rsidR="003416F8" w:rsidRPr="00B3520C" w:rsidRDefault="003416F8" w:rsidP="000F33BC">
            <w:pPr>
              <w:pStyle w:val="Betarp"/>
              <w:rPr>
                <w:rFonts w:ascii="Arial" w:hAnsi="Arial" w:cs="Arial"/>
                <w:b/>
                <w:bCs/>
                <w:sz w:val="24"/>
                <w:szCs w:val="24"/>
              </w:rPr>
            </w:pPr>
            <w:r w:rsidRPr="00B3520C">
              <w:rPr>
                <w:rFonts w:ascii="Arial" w:hAnsi="Arial" w:cs="Arial"/>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F9FE2"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57686"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t>VPĮ 46 straipsnio 4 dalies 3 punktas</w:t>
            </w:r>
          </w:p>
          <w:p w14:paraId="3E90A8DA" w14:textId="77777777" w:rsidR="003416F8" w:rsidRPr="00B3520C" w:rsidRDefault="003416F8" w:rsidP="000F33BC">
            <w:pPr>
              <w:pStyle w:val="Betarp"/>
              <w:jc w:val="both"/>
              <w:rPr>
                <w:rFonts w:ascii="Arial" w:eastAsia="Yu Mincho" w:hAnsi="Arial" w:cs="Arial"/>
                <w:sz w:val="24"/>
                <w:szCs w:val="24"/>
              </w:rPr>
            </w:pPr>
          </w:p>
          <w:p w14:paraId="4EAA998C"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 xml:space="preserve">EBVPD III dalies C13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16E59"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Lietuvoje įsteigtų subjektų įrodančių dokumentų nereikalaujama. Užtenka pateikto EBVPD.</w:t>
            </w:r>
          </w:p>
          <w:p w14:paraId="5A8301AE" w14:textId="77777777" w:rsidR="003416F8" w:rsidRPr="00B3520C" w:rsidRDefault="003416F8" w:rsidP="000F33BC">
            <w:pPr>
              <w:pStyle w:val="Betarp"/>
              <w:jc w:val="both"/>
              <w:rPr>
                <w:rFonts w:ascii="Arial" w:hAnsi="Arial" w:cs="Arial"/>
                <w:b/>
                <w:bCs/>
                <w:iCs/>
                <w:sz w:val="24"/>
                <w:szCs w:val="24"/>
              </w:rPr>
            </w:pPr>
          </w:p>
        </w:tc>
      </w:tr>
      <w:tr w:rsidR="003416F8" w:rsidRPr="00B3520C" w14:paraId="45ABE1EB"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CA7AC"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94015"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7BC5439" w14:textId="77777777" w:rsidR="003416F8" w:rsidRPr="00B3520C" w:rsidRDefault="003416F8" w:rsidP="000F33BC">
            <w:pPr>
              <w:pStyle w:val="Betarp"/>
              <w:jc w:val="both"/>
              <w:rPr>
                <w:rFonts w:ascii="Arial" w:hAnsi="Arial" w:cs="Arial"/>
                <w:bCs/>
                <w:sz w:val="24"/>
                <w:szCs w:val="24"/>
              </w:rPr>
            </w:pPr>
            <w:r w:rsidRPr="00B3520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B3520C">
              <w:rPr>
                <w:rFonts w:ascii="Arial" w:hAnsi="Arial" w:cs="Arial"/>
                <w:bCs/>
                <w:sz w:val="24"/>
                <w:szCs w:val="24"/>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F7EC71" w14:textId="77777777" w:rsidR="003416F8" w:rsidRPr="00B3520C" w:rsidRDefault="003416F8" w:rsidP="000F33BC">
            <w:pPr>
              <w:pStyle w:val="Betarp"/>
              <w:jc w:val="both"/>
              <w:rPr>
                <w:rFonts w:ascii="Arial" w:hAnsi="Arial" w:cs="Arial"/>
                <w:bCs/>
                <w:sz w:val="24"/>
                <w:szCs w:val="24"/>
              </w:rPr>
            </w:pPr>
            <w:r w:rsidRPr="00B3520C">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68DCE"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lastRenderedPageBreak/>
              <w:t>VPĮ 46 straipsnio 4 dalies 4 punktas</w:t>
            </w:r>
          </w:p>
          <w:p w14:paraId="6FEB011C" w14:textId="77777777" w:rsidR="003416F8" w:rsidRPr="00B3520C" w:rsidRDefault="003416F8" w:rsidP="000F33BC">
            <w:pPr>
              <w:pStyle w:val="Betarp"/>
              <w:jc w:val="both"/>
              <w:rPr>
                <w:rFonts w:ascii="Arial" w:eastAsia="Yu Mincho" w:hAnsi="Arial" w:cs="Arial"/>
                <w:sz w:val="24"/>
                <w:szCs w:val="24"/>
              </w:rPr>
            </w:pPr>
          </w:p>
          <w:p w14:paraId="259670E1"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 xml:space="preserve">EBVPD III dalies C15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53C2F"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Lietuvoje įsteigtų subjektų įrodančių dokumentų nereikalaujama. Užtenka pateikto EBVPD.</w:t>
            </w:r>
          </w:p>
          <w:p w14:paraId="0792A5C1" w14:textId="77777777" w:rsidR="003416F8" w:rsidRPr="00B3520C" w:rsidRDefault="003416F8" w:rsidP="000F33BC">
            <w:pPr>
              <w:pStyle w:val="Betarp"/>
              <w:jc w:val="both"/>
              <w:rPr>
                <w:rFonts w:ascii="Arial" w:hAnsi="Arial" w:cs="Arial"/>
                <w:bCs/>
                <w:iCs/>
                <w:sz w:val="24"/>
                <w:szCs w:val="24"/>
              </w:rPr>
            </w:pPr>
          </w:p>
          <w:p w14:paraId="1FED85F4" w14:textId="77777777" w:rsidR="003416F8" w:rsidRPr="00B3520C" w:rsidRDefault="003416F8" w:rsidP="000F33BC">
            <w:pPr>
              <w:pStyle w:val="Betarp"/>
              <w:jc w:val="both"/>
              <w:rPr>
                <w:rFonts w:ascii="Arial" w:hAnsi="Arial" w:cs="Arial"/>
                <w:bCs/>
                <w:iCs/>
                <w:sz w:val="24"/>
                <w:szCs w:val="24"/>
              </w:rPr>
            </w:pPr>
          </w:p>
          <w:p w14:paraId="763894E3"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3B4D1F5" w14:textId="77777777" w:rsidR="003416F8" w:rsidRPr="00B3520C" w:rsidRDefault="003416F8" w:rsidP="000F33BC">
            <w:pPr>
              <w:pStyle w:val="Betarp"/>
              <w:jc w:val="both"/>
              <w:rPr>
                <w:rFonts w:ascii="Arial" w:hAnsi="Arial" w:cs="Arial"/>
                <w:b/>
                <w:bCs/>
                <w:sz w:val="24"/>
                <w:szCs w:val="24"/>
              </w:rPr>
            </w:pPr>
          </w:p>
          <w:p w14:paraId="7AE789D4" w14:textId="77777777" w:rsidR="003416F8" w:rsidRPr="00B3520C" w:rsidRDefault="003416F8" w:rsidP="000F33BC">
            <w:pPr>
              <w:pStyle w:val="Betarp"/>
              <w:jc w:val="both"/>
              <w:rPr>
                <w:rFonts w:ascii="Arial" w:hAnsi="Arial" w:cs="Arial"/>
                <w:sz w:val="24"/>
                <w:szCs w:val="24"/>
                <w:u w:val="single"/>
              </w:rPr>
            </w:pPr>
            <w:hyperlink r:id="rId14">
              <w:r w:rsidRPr="00B3520C">
                <w:rPr>
                  <w:rStyle w:val="Hipersaitas"/>
                  <w:rFonts w:ascii="Arial" w:hAnsi="Arial" w:cs="Arial"/>
                  <w:sz w:val="24"/>
                  <w:szCs w:val="24"/>
                </w:rPr>
                <w:t>https://vpt.lrv.lt/melaginga-informacija-pateikusiu-tiekeju-sarasas-3</w:t>
              </w:r>
            </w:hyperlink>
          </w:p>
          <w:p w14:paraId="1F9F8487" w14:textId="77777777" w:rsidR="003416F8" w:rsidRPr="00B3520C" w:rsidRDefault="003416F8" w:rsidP="000F33BC">
            <w:pPr>
              <w:pStyle w:val="Betarp"/>
              <w:jc w:val="both"/>
              <w:rPr>
                <w:rFonts w:ascii="Arial" w:hAnsi="Arial" w:cs="Arial"/>
                <w:b/>
                <w:bCs/>
                <w:sz w:val="24"/>
                <w:szCs w:val="24"/>
              </w:rPr>
            </w:pPr>
          </w:p>
        </w:tc>
      </w:tr>
      <w:tr w:rsidR="003416F8" w:rsidRPr="00B3520C" w14:paraId="33C7E8BA"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6DB05"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D492D"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D0EA6"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t>VPĮ 46 straipsnio 4 dalies 5 punktas</w:t>
            </w:r>
          </w:p>
          <w:p w14:paraId="7FE7E532" w14:textId="77777777" w:rsidR="003416F8" w:rsidRPr="00B3520C" w:rsidRDefault="003416F8" w:rsidP="000F33BC">
            <w:pPr>
              <w:pStyle w:val="Betarp"/>
              <w:jc w:val="both"/>
              <w:rPr>
                <w:rFonts w:ascii="Arial" w:eastAsia="Yu Mincho" w:hAnsi="Arial" w:cs="Arial"/>
                <w:sz w:val="24"/>
                <w:szCs w:val="24"/>
              </w:rPr>
            </w:pPr>
          </w:p>
          <w:p w14:paraId="7E50A8C5"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w:t>
            </w:r>
            <w:r w:rsidRPr="00B3520C">
              <w:rPr>
                <w:rFonts w:ascii="Arial" w:eastAsia="Arial" w:hAnsi="Arial" w:cs="Arial"/>
                <w:sz w:val="24"/>
                <w:szCs w:val="24"/>
              </w:rPr>
              <w:t xml:space="preserve"> III dalies C15 punktas</w:t>
            </w:r>
          </w:p>
          <w:p w14:paraId="77678646" w14:textId="77777777" w:rsidR="003416F8" w:rsidRPr="00B3520C" w:rsidRDefault="003416F8" w:rsidP="000F33BC">
            <w:pPr>
              <w:pStyle w:val="Betarp"/>
              <w:jc w:val="both"/>
              <w:rPr>
                <w:rFonts w:ascii="Arial" w:eastAsia="Yu Mincho" w:hAnsi="Arial" w:cs="Arial"/>
                <w:sz w:val="24"/>
                <w:szCs w:val="24"/>
              </w:rPr>
            </w:pPr>
          </w:p>
          <w:p w14:paraId="59971D3F" w14:textId="77777777" w:rsidR="003416F8" w:rsidRPr="00B3520C" w:rsidRDefault="003416F8" w:rsidP="000F33BC">
            <w:pPr>
              <w:pStyle w:val="Betarp"/>
              <w:jc w:val="both"/>
              <w:rPr>
                <w:rFonts w:ascii="Arial" w:eastAsia="Yu Mincho"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D06F"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Lietuvoje įsteigtų subjektų įrodančių dokumentų nereikalaujama. Užtenka pateikto EBVPD.</w:t>
            </w:r>
          </w:p>
          <w:p w14:paraId="4BCDDDEF" w14:textId="77777777" w:rsidR="003416F8" w:rsidRPr="00B3520C" w:rsidRDefault="003416F8" w:rsidP="000F33BC">
            <w:pPr>
              <w:pStyle w:val="Betarp"/>
              <w:jc w:val="both"/>
              <w:rPr>
                <w:rFonts w:ascii="Arial" w:hAnsi="Arial" w:cs="Arial"/>
                <w:b/>
                <w:bCs/>
                <w:iCs/>
                <w:sz w:val="24"/>
                <w:szCs w:val="24"/>
              </w:rPr>
            </w:pPr>
          </w:p>
        </w:tc>
      </w:tr>
      <w:tr w:rsidR="003416F8" w:rsidRPr="00B3520C" w14:paraId="3FE68549"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7E550"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4FB50" w14:textId="77777777" w:rsidR="003416F8" w:rsidRPr="00B3520C" w:rsidRDefault="003416F8" w:rsidP="000F33BC">
            <w:pPr>
              <w:spacing w:after="0" w:line="240" w:lineRule="auto"/>
              <w:jc w:val="both"/>
              <w:rPr>
                <w:rFonts w:ascii="Arial" w:hAnsi="Arial" w:cs="Arial"/>
                <w:sz w:val="24"/>
                <w:szCs w:val="24"/>
              </w:rPr>
            </w:pPr>
            <w:r w:rsidRPr="00B3520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w:t>
            </w:r>
            <w:r w:rsidRPr="00B3520C">
              <w:rPr>
                <w:rFonts w:ascii="Arial" w:hAnsi="Arial" w:cs="Arial"/>
                <w:sz w:val="24"/>
                <w:szCs w:val="24"/>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7B0A1050" w14:textId="77777777" w:rsidR="003416F8" w:rsidRPr="00B3520C" w:rsidRDefault="003416F8" w:rsidP="000F33BC">
            <w:pPr>
              <w:spacing w:after="0" w:line="240" w:lineRule="auto"/>
              <w:jc w:val="both"/>
              <w:rPr>
                <w:rFonts w:ascii="Arial" w:hAnsi="Arial" w:cs="Arial"/>
                <w:sz w:val="24"/>
                <w:szCs w:val="24"/>
              </w:rPr>
            </w:pPr>
            <w:r w:rsidRPr="00B3520C">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0CE9D"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lastRenderedPageBreak/>
              <w:t>VPĮ 46 straipsnio 4 dalies 6 punktas</w:t>
            </w:r>
          </w:p>
          <w:p w14:paraId="21A33920" w14:textId="77777777" w:rsidR="003416F8" w:rsidRPr="00B3520C" w:rsidRDefault="003416F8" w:rsidP="000F33BC">
            <w:pPr>
              <w:pStyle w:val="Betarp"/>
              <w:jc w:val="both"/>
              <w:rPr>
                <w:rFonts w:ascii="Arial" w:eastAsia="Yu Mincho" w:hAnsi="Arial" w:cs="Arial"/>
                <w:sz w:val="24"/>
                <w:szCs w:val="24"/>
              </w:rPr>
            </w:pPr>
          </w:p>
          <w:p w14:paraId="0DD33D2C"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lastRenderedPageBreak/>
              <w:t>EBVPD</w:t>
            </w:r>
            <w:r w:rsidRPr="00B3520C">
              <w:rPr>
                <w:rFonts w:ascii="Arial" w:eastAsia="Arial" w:hAnsi="Arial" w:cs="Arial"/>
                <w:sz w:val="24"/>
                <w:szCs w:val="24"/>
              </w:rPr>
              <w:t xml:space="preserve"> III dalies C14 punktas</w:t>
            </w:r>
          </w:p>
          <w:p w14:paraId="7BDE6B77" w14:textId="77777777" w:rsidR="003416F8" w:rsidRPr="00B3520C" w:rsidRDefault="003416F8" w:rsidP="000F33BC">
            <w:pPr>
              <w:pStyle w:val="Betarp"/>
              <w:jc w:val="both"/>
              <w:rPr>
                <w:rFonts w:ascii="Arial" w:eastAsia="Yu Mincho" w:hAnsi="Arial" w:cs="Arial"/>
                <w:sz w:val="24"/>
                <w:szCs w:val="24"/>
              </w:rPr>
            </w:pPr>
          </w:p>
          <w:p w14:paraId="1ECDB40F" w14:textId="77777777" w:rsidR="003416F8" w:rsidRPr="00B3520C" w:rsidRDefault="003416F8" w:rsidP="000F33BC">
            <w:pPr>
              <w:pStyle w:val="Betarp"/>
              <w:jc w:val="both"/>
              <w:rPr>
                <w:rFonts w:ascii="Arial" w:eastAsia="Yu Mincho"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178CB"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lastRenderedPageBreak/>
              <w:t>Iš Lietuvoje įsteigtų subjektų įrodančių dokumentų nereikalaujama. Užtenka pateikto EBVPD.</w:t>
            </w:r>
          </w:p>
          <w:p w14:paraId="0603D951" w14:textId="77777777" w:rsidR="003416F8" w:rsidRPr="00B3520C" w:rsidRDefault="003416F8" w:rsidP="000F33BC">
            <w:pPr>
              <w:pStyle w:val="Betarp"/>
              <w:jc w:val="both"/>
              <w:rPr>
                <w:rFonts w:ascii="Arial" w:hAnsi="Arial" w:cs="Arial"/>
                <w:bCs/>
                <w:iCs/>
                <w:sz w:val="24"/>
                <w:szCs w:val="24"/>
              </w:rPr>
            </w:pPr>
          </w:p>
          <w:p w14:paraId="5CB4BC89"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
                <w:bCs/>
                <w:sz w:val="24"/>
                <w:szCs w:val="24"/>
              </w:rPr>
              <w:t xml:space="preserve">Priimant sprendimus dėl tiekėjo pašalinimo iš pirkimo </w:t>
            </w:r>
            <w:r w:rsidRPr="00B3520C">
              <w:rPr>
                <w:rFonts w:ascii="Arial" w:hAnsi="Arial" w:cs="Arial"/>
                <w:b/>
                <w:bCs/>
                <w:sz w:val="24"/>
                <w:szCs w:val="24"/>
              </w:rPr>
              <w:lastRenderedPageBreak/>
              <w:t xml:space="preserve">procedūros šiame punkte nurodytu pašalinimo pagrindu, gali būti atsižvelgiama į pagal VPĮ 91 straipsnį skelbiamą informaciją: </w:t>
            </w:r>
          </w:p>
          <w:p w14:paraId="1CB1B1E2" w14:textId="77777777" w:rsidR="003416F8" w:rsidRPr="00B3520C" w:rsidRDefault="003416F8" w:rsidP="000F33BC">
            <w:pPr>
              <w:pStyle w:val="Betarp"/>
              <w:jc w:val="both"/>
              <w:rPr>
                <w:rFonts w:ascii="Arial" w:hAnsi="Arial" w:cs="Arial"/>
                <w:sz w:val="24"/>
                <w:szCs w:val="24"/>
              </w:rPr>
            </w:pPr>
          </w:p>
          <w:p w14:paraId="6801E3F8" w14:textId="77777777" w:rsidR="003416F8" w:rsidRPr="00B3520C" w:rsidRDefault="003416F8" w:rsidP="000F33BC">
            <w:pPr>
              <w:pStyle w:val="Betarp"/>
              <w:jc w:val="both"/>
              <w:rPr>
                <w:rStyle w:val="Hipersaitas"/>
                <w:rFonts w:ascii="Arial" w:hAnsi="Arial" w:cs="Arial"/>
                <w:sz w:val="24"/>
                <w:szCs w:val="24"/>
              </w:rPr>
            </w:pPr>
            <w:hyperlink r:id="rId15" w:history="1">
              <w:r w:rsidRPr="00B3520C">
                <w:rPr>
                  <w:rStyle w:val="Hipersaitas"/>
                  <w:rFonts w:ascii="Arial" w:hAnsi="Arial" w:cs="Arial"/>
                  <w:sz w:val="24"/>
                  <w:szCs w:val="24"/>
                </w:rPr>
                <w:t>https://vpt.lrv.lt/lt/pasalinimo-pagrindai-1/nepatikimi-tiekejai-1</w:t>
              </w:r>
            </w:hyperlink>
          </w:p>
          <w:p w14:paraId="2B939C21" w14:textId="77777777" w:rsidR="003416F8" w:rsidRPr="00B3520C" w:rsidRDefault="003416F8" w:rsidP="000F33BC">
            <w:pPr>
              <w:pStyle w:val="Betarp"/>
              <w:jc w:val="both"/>
              <w:rPr>
                <w:rFonts w:ascii="Arial" w:hAnsi="Arial" w:cs="Arial"/>
                <w:sz w:val="24"/>
                <w:szCs w:val="24"/>
              </w:rPr>
            </w:pPr>
          </w:p>
          <w:p w14:paraId="58D95B34" w14:textId="77777777" w:rsidR="003416F8" w:rsidRPr="00B3520C" w:rsidRDefault="003416F8" w:rsidP="000F33BC">
            <w:pPr>
              <w:pStyle w:val="Betarp"/>
              <w:jc w:val="both"/>
              <w:rPr>
                <w:rFonts w:ascii="Arial" w:hAnsi="Arial" w:cs="Arial"/>
                <w:sz w:val="24"/>
                <w:szCs w:val="24"/>
              </w:rPr>
            </w:pPr>
            <w:hyperlink r:id="rId16" w:history="1">
              <w:r w:rsidRPr="00B3520C">
                <w:rPr>
                  <w:rStyle w:val="Hipersaitas"/>
                  <w:rFonts w:ascii="Arial" w:hAnsi="Arial" w:cs="Arial"/>
                  <w:sz w:val="24"/>
                  <w:szCs w:val="24"/>
                </w:rPr>
                <w:t>https://vpt.lrv.lt/lt/pasalinimo-pagrindai-1/nepatikimu-koncesininku-sarasas-1/nepatikimu-koncesininku-sarasas</w:t>
              </w:r>
            </w:hyperlink>
          </w:p>
          <w:p w14:paraId="258CC318" w14:textId="77777777" w:rsidR="003416F8" w:rsidRPr="00B3520C" w:rsidRDefault="003416F8" w:rsidP="000F33BC">
            <w:pPr>
              <w:pStyle w:val="Betarp"/>
              <w:jc w:val="both"/>
              <w:rPr>
                <w:rFonts w:ascii="Arial" w:hAnsi="Arial" w:cs="Arial"/>
                <w:bCs/>
                <w:sz w:val="24"/>
                <w:szCs w:val="24"/>
              </w:rPr>
            </w:pPr>
          </w:p>
          <w:p w14:paraId="24252418" w14:textId="77777777" w:rsidR="003416F8" w:rsidRPr="00B3520C" w:rsidRDefault="003416F8" w:rsidP="000F33BC">
            <w:pPr>
              <w:pStyle w:val="Betarp"/>
              <w:jc w:val="both"/>
              <w:rPr>
                <w:rFonts w:ascii="Arial" w:hAnsi="Arial" w:cs="Arial"/>
                <w:b/>
                <w:bCs/>
                <w:sz w:val="24"/>
                <w:szCs w:val="24"/>
              </w:rPr>
            </w:pPr>
          </w:p>
        </w:tc>
      </w:tr>
      <w:tr w:rsidR="003416F8" w:rsidRPr="00B3520C" w14:paraId="757C1131"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40FD3"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lastRenderedPageBreak/>
              <w:t>10.</w:t>
            </w:r>
          </w:p>
          <w:p w14:paraId="102FBE03" w14:textId="77777777" w:rsidR="003416F8" w:rsidRPr="00B3520C" w:rsidRDefault="003416F8" w:rsidP="000F33BC">
            <w:pPr>
              <w:pStyle w:val="Betarp"/>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940F3"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Tiekėjas yra padaręs rimtą profesinį pažeidimą, dėl kurio Perkantysis subjektas abejoja tiekėjo sąžiningumu, kai jis</w:t>
            </w:r>
            <w:bookmarkStart w:id="27" w:name="part_030e6c6c64ba4f96a23474e439d1b80c"/>
            <w:bookmarkEnd w:id="27"/>
            <w:r w:rsidRPr="00B3520C">
              <w:rPr>
                <w:rFonts w:ascii="Arial" w:hAnsi="Arial" w:cs="Arial"/>
                <w:sz w:val="24"/>
                <w:szCs w:val="24"/>
              </w:rPr>
              <w:t xml:space="preserve"> yra </w:t>
            </w:r>
            <w:r w:rsidRPr="00B3520C">
              <w:rPr>
                <w:rFonts w:ascii="Arial" w:hAnsi="Arial" w:cs="Arial"/>
                <w:sz w:val="24"/>
                <w:szCs w:val="24"/>
              </w:rPr>
              <w:lastRenderedPageBreak/>
              <w:t>padaręs finansinės atskaitomybės ir audito teisės aktų pažeidimą ir nuo jo padarymo dienos praėjo mažiau kaip vieni metai.</w:t>
            </w:r>
          </w:p>
          <w:p w14:paraId="1C5D652C" w14:textId="77777777" w:rsidR="003416F8" w:rsidRPr="00B3520C" w:rsidRDefault="003416F8" w:rsidP="000F33BC">
            <w:pPr>
              <w:spacing w:after="0" w:line="240" w:lineRule="auto"/>
              <w:jc w:val="both"/>
              <w:rPr>
                <w:rFonts w:ascii="Arial" w:hAnsi="Arial" w:cs="Arial"/>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F19FB"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lastRenderedPageBreak/>
              <w:t xml:space="preserve">VPĮ 46 straipsnio 4 dalies 7 </w:t>
            </w:r>
            <w:r w:rsidRPr="00B3520C">
              <w:rPr>
                <w:rFonts w:ascii="Arial" w:eastAsia="Yu Mincho" w:hAnsi="Arial" w:cs="Arial"/>
                <w:b/>
                <w:bCs/>
                <w:sz w:val="24"/>
                <w:szCs w:val="24"/>
              </w:rPr>
              <w:lastRenderedPageBreak/>
              <w:t>punkto a papunktis</w:t>
            </w:r>
          </w:p>
          <w:p w14:paraId="66949995" w14:textId="77777777" w:rsidR="003416F8" w:rsidRPr="00B3520C" w:rsidRDefault="003416F8" w:rsidP="000F33BC">
            <w:pPr>
              <w:pStyle w:val="Betarp"/>
              <w:jc w:val="both"/>
              <w:rPr>
                <w:rFonts w:ascii="Arial" w:eastAsia="Yu Mincho" w:hAnsi="Arial" w:cs="Arial"/>
                <w:sz w:val="24"/>
                <w:szCs w:val="24"/>
              </w:rPr>
            </w:pPr>
          </w:p>
          <w:p w14:paraId="6DD4DC71"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9C9CC"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lastRenderedPageBreak/>
              <w:t xml:space="preserve">Iš Lietuvoje įsteigtų subjektų įrodančių dokumentų nereikalaujama. Užtenka pateikto EBVPD. Priimant </w:t>
            </w:r>
            <w:r w:rsidRPr="00B3520C">
              <w:rPr>
                <w:rFonts w:ascii="Arial" w:hAnsi="Arial" w:cs="Arial"/>
                <w:sz w:val="24"/>
                <w:szCs w:val="24"/>
              </w:rPr>
              <w:lastRenderedPageBreak/>
              <w:t>sprendimus dėl tiekėjo pašalinimo iš pirkimo procedūros šiame punkte nurodytu pašalinimo pagrindu, be kita ko, atsižvelgiama į</w:t>
            </w:r>
            <w:r w:rsidRPr="00B3520C">
              <w:rPr>
                <w:rFonts w:ascii="Arial" w:hAnsi="Arial" w:cs="Arial"/>
                <w:b/>
                <w:bCs/>
                <w:sz w:val="24"/>
                <w:szCs w:val="24"/>
              </w:rPr>
              <w:t xml:space="preserve"> </w:t>
            </w:r>
            <w:r w:rsidRPr="00B3520C">
              <w:rPr>
                <w:rFonts w:ascii="Arial" w:hAnsi="Arial" w:cs="Arial"/>
                <w:sz w:val="24"/>
                <w:szCs w:val="24"/>
              </w:rPr>
              <w:t xml:space="preserve">nacionalinėje duomenų bazėje adresu: </w:t>
            </w:r>
            <w:hyperlink r:id="rId17" w:history="1">
              <w:r w:rsidRPr="00B3520C">
                <w:rPr>
                  <w:rStyle w:val="Hipersaitas"/>
                  <w:rFonts w:ascii="Arial" w:hAnsi="Arial" w:cs="Arial"/>
                  <w:sz w:val="24"/>
                  <w:szCs w:val="24"/>
                </w:rPr>
                <w:t>https://www.registrucentras.lt/jar/p/index.php</w:t>
              </w:r>
            </w:hyperlink>
          </w:p>
          <w:p w14:paraId="6A5F5C91"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paskelbtą informaciją, taip pat į šiame informaciniame pranešime pateiktą informaciją:</w:t>
            </w:r>
          </w:p>
          <w:p w14:paraId="676F0F20" w14:textId="77777777" w:rsidR="003416F8" w:rsidRPr="00B3520C" w:rsidRDefault="003416F8" w:rsidP="000F33BC">
            <w:pPr>
              <w:pStyle w:val="Betarp"/>
              <w:jc w:val="both"/>
              <w:rPr>
                <w:rFonts w:ascii="Arial" w:hAnsi="Arial" w:cs="Arial"/>
                <w:sz w:val="24"/>
                <w:szCs w:val="24"/>
              </w:rPr>
            </w:pPr>
            <w:hyperlink r:id="rId18" w:history="1">
              <w:r w:rsidRPr="00B3520C">
                <w:rPr>
                  <w:rStyle w:val="Hipersaitas"/>
                  <w:rFonts w:ascii="Arial" w:hAnsi="Arial" w:cs="Arial"/>
                  <w:sz w:val="24"/>
                  <w:szCs w:val="24"/>
                </w:rPr>
                <w:t>https://vpt.lrv.lt/lt/naujienos/finansiniu-ataskaitu-nepateikimas-gali-tapti-kliutimi-dalyvauti-viesuosiuose-pirkimuose</w:t>
              </w:r>
            </w:hyperlink>
          </w:p>
          <w:p w14:paraId="2AA42068" w14:textId="77777777" w:rsidR="003416F8" w:rsidRPr="00B3520C" w:rsidRDefault="003416F8" w:rsidP="000F33BC">
            <w:pPr>
              <w:pStyle w:val="Betarp"/>
              <w:jc w:val="both"/>
              <w:rPr>
                <w:rFonts w:ascii="Arial" w:hAnsi="Arial" w:cs="Arial"/>
                <w:b/>
                <w:bCs/>
                <w:iCs/>
                <w:sz w:val="24"/>
                <w:szCs w:val="24"/>
              </w:rPr>
            </w:pPr>
          </w:p>
        </w:tc>
      </w:tr>
      <w:tr w:rsidR="003416F8" w:rsidRPr="00B3520C" w14:paraId="4BF15608"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C75B8"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CE37D"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 xml:space="preserve">Tiekėjas yra padaręs rimtą profesinį pažeidimą, dėl kurio Perkantysis subjektas abejoja tiekėjo sąžiningumu, </w:t>
            </w:r>
            <w:r w:rsidRPr="00B3520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B3520C">
              <w:rPr>
                <w:rFonts w:ascii="Arial" w:eastAsia="Times New Roman" w:hAnsi="Arial" w:cs="Arial"/>
                <w:sz w:val="24"/>
                <w:szCs w:val="24"/>
                <w:vertAlign w:val="superscript"/>
              </w:rPr>
              <w:t>1</w:t>
            </w:r>
            <w:r w:rsidRPr="00B3520C">
              <w:rPr>
                <w:rFonts w:ascii="Arial" w:eastAsia="Times New Roman" w:hAnsi="Arial" w:cs="Arial"/>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035D6"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t>VPĮ 46 straipsnio 4 dalies 7 punkto b papunktis</w:t>
            </w:r>
          </w:p>
          <w:p w14:paraId="19BE1D4C" w14:textId="77777777" w:rsidR="003416F8" w:rsidRPr="00B3520C" w:rsidRDefault="003416F8" w:rsidP="000F33BC">
            <w:pPr>
              <w:pStyle w:val="Betarp"/>
              <w:jc w:val="both"/>
              <w:rPr>
                <w:rFonts w:ascii="Arial" w:eastAsia="Yu Mincho" w:hAnsi="Arial" w:cs="Arial"/>
                <w:sz w:val="24"/>
                <w:szCs w:val="24"/>
              </w:rPr>
            </w:pPr>
          </w:p>
          <w:p w14:paraId="2D76BC2F"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E2D2B"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Lietuvoje įsteigtų subjektų įrodančių dokumentų nereikalaujama. Užtenka pateikto EBVPD.</w:t>
            </w:r>
          </w:p>
          <w:p w14:paraId="03B79926" w14:textId="77777777" w:rsidR="003416F8" w:rsidRPr="00B3520C" w:rsidRDefault="003416F8" w:rsidP="000F33BC">
            <w:pPr>
              <w:pStyle w:val="Betarp"/>
              <w:jc w:val="both"/>
              <w:rPr>
                <w:rFonts w:ascii="Arial" w:hAnsi="Arial" w:cs="Arial"/>
                <w:b/>
                <w:bCs/>
                <w:iCs/>
                <w:sz w:val="24"/>
                <w:szCs w:val="24"/>
              </w:rPr>
            </w:pPr>
          </w:p>
          <w:p w14:paraId="357B0811"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Priimant sprendimus dėl tiekėjo pašalinimo iš pirkimo procedūros šiame punkte nurodytu pašalinimo pagrindu, be kita ko, atsižvelgiama į</w:t>
            </w:r>
            <w:r w:rsidRPr="00B3520C">
              <w:rPr>
                <w:rFonts w:ascii="Arial" w:hAnsi="Arial" w:cs="Arial"/>
                <w:b/>
                <w:bCs/>
                <w:sz w:val="24"/>
                <w:szCs w:val="24"/>
              </w:rPr>
              <w:t xml:space="preserve"> </w:t>
            </w:r>
            <w:r w:rsidRPr="00B3520C">
              <w:rPr>
                <w:rFonts w:ascii="Arial" w:hAnsi="Arial" w:cs="Arial"/>
                <w:sz w:val="24"/>
                <w:szCs w:val="24"/>
              </w:rPr>
              <w:t xml:space="preserve">nacionalinėje duomenų bazėje adresu </w:t>
            </w:r>
            <w:hyperlink r:id="rId19">
              <w:r w:rsidRPr="00B3520C">
                <w:rPr>
                  <w:rStyle w:val="Hipersaitas"/>
                  <w:rFonts w:ascii="Arial" w:hAnsi="Arial" w:cs="Arial"/>
                  <w:sz w:val="24"/>
                  <w:szCs w:val="24"/>
                </w:rPr>
                <w:t>https://www.vmi.lt/evmi/mokesciu-moketoju-informacija</w:t>
              </w:r>
            </w:hyperlink>
            <w:r w:rsidRPr="00B3520C">
              <w:rPr>
                <w:rFonts w:ascii="Arial" w:hAnsi="Arial" w:cs="Arial"/>
                <w:sz w:val="24"/>
                <w:szCs w:val="24"/>
              </w:rPr>
              <w:t xml:space="preserve"> skelbiamą informaciją.</w:t>
            </w:r>
          </w:p>
        </w:tc>
      </w:tr>
      <w:tr w:rsidR="003416F8" w:rsidRPr="00B3520C" w14:paraId="1B950A4B"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E534B"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E0450"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Tiekėjas yra padaręs rimtą profesinį pažeidimą, dėl kurio Perkantysis subjektas abejoja tiekėjo sąžiningumu,</w:t>
            </w:r>
            <w:r w:rsidRPr="00B3520C">
              <w:rPr>
                <w:rFonts w:ascii="Arial" w:eastAsia="Times New Roman" w:hAnsi="Arial" w:cs="Arial"/>
                <w:sz w:val="24"/>
                <w:szCs w:val="24"/>
              </w:rPr>
              <w:t xml:space="preserve"> kai jis </w:t>
            </w:r>
            <w:r w:rsidRPr="00B3520C">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86760"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t>VPĮ 46 straipsnio 4 dalies 7 punkto c papunktis</w:t>
            </w:r>
          </w:p>
          <w:p w14:paraId="1E72A086" w14:textId="77777777" w:rsidR="003416F8" w:rsidRPr="00B3520C" w:rsidRDefault="003416F8" w:rsidP="000F33BC">
            <w:pPr>
              <w:pStyle w:val="Betarp"/>
              <w:jc w:val="both"/>
              <w:rPr>
                <w:rFonts w:ascii="Arial" w:eastAsia="Yu Mincho" w:hAnsi="Arial" w:cs="Arial"/>
                <w:sz w:val="24"/>
                <w:szCs w:val="24"/>
              </w:rPr>
            </w:pPr>
          </w:p>
          <w:p w14:paraId="2E84F592"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DA10E"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Lietuvoje įsteigtų subjektų įrodančių dokumentų nereikalaujama. Užtenka pateikto EBVPD.</w:t>
            </w:r>
          </w:p>
          <w:p w14:paraId="14A866B6" w14:textId="77777777" w:rsidR="003416F8" w:rsidRPr="00B3520C" w:rsidRDefault="003416F8" w:rsidP="000F33BC">
            <w:pPr>
              <w:pStyle w:val="Betarp"/>
              <w:jc w:val="both"/>
              <w:rPr>
                <w:rFonts w:ascii="Arial" w:hAnsi="Arial" w:cs="Arial"/>
                <w:bCs/>
                <w:iCs/>
                <w:sz w:val="24"/>
                <w:szCs w:val="24"/>
              </w:rPr>
            </w:pPr>
          </w:p>
          <w:p w14:paraId="1B7918AE" w14:textId="77777777" w:rsidR="003416F8" w:rsidRPr="00B3520C" w:rsidRDefault="003416F8" w:rsidP="000F33BC">
            <w:pPr>
              <w:rPr>
                <w:rFonts w:ascii="Arial" w:hAnsi="Arial" w:cs="Arial"/>
                <w:b/>
                <w:bCs/>
                <w:sz w:val="24"/>
                <w:szCs w:val="24"/>
              </w:rPr>
            </w:pPr>
            <w:r w:rsidRPr="00B3520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0FB48668" w14:textId="77777777" w:rsidR="003416F8" w:rsidRPr="00B3520C" w:rsidRDefault="003416F8" w:rsidP="000F33BC">
            <w:pPr>
              <w:rPr>
                <w:rFonts w:ascii="Arial" w:hAnsi="Arial" w:cs="Arial"/>
                <w:bCs/>
                <w:iCs/>
                <w:sz w:val="24"/>
                <w:szCs w:val="24"/>
              </w:rPr>
            </w:pPr>
            <w:hyperlink r:id="rId20" w:history="1">
              <w:r w:rsidRPr="00B3520C">
                <w:rPr>
                  <w:rStyle w:val="Hipersaitas"/>
                  <w:rFonts w:ascii="Arial" w:hAnsi="Arial" w:cs="Arial"/>
                  <w:sz w:val="24"/>
                  <w:szCs w:val="24"/>
                </w:rPr>
                <w:t>https://kt.gov.lt/lt/atviri-duomenys/diskvalifikavimas-is-viesuju-pirkimu</w:t>
              </w:r>
            </w:hyperlink>
            <w:r w:rsidRPr="00B3520C">
              <w:rPr>
                <w:rFonts w:ascii="Arial" w:hAnsi="Arial" w:cs="Arial"/>
                <w:sz w:val="24"/>
                <w:szCs w:val="24"/>
              </w:rPr>
              <w:t xml:space="preserve"> skelbiamą informaciją. </w:t>
            </w:r>
          </w:p>
        </w:tc>
      </w:tr>
    </w:tbl>
    <w:p w14:paraId="2EBDF971" w14:textId="77777777" w:rsidR="002874D6" w:rsidRPr="00B3520C" w:rsidRDefault="002874D6" w:rsidP="00355B7A">
      <w:pPr>
        <w:spacing w:after="0"/>
        <w:rPr>
          <w:rFonts w:ascii="Arial" w:hAnsi="Arial" w:cs="Arial"/>
          <w:sz w:val="24"/>
          <w:szCs w:val="24"/>
        </w:rPr>
      </w:pPr>
    </w:p>
    <w:p w14:paraId="231F3332" w14:textId="7EFBD662" w:rsidR="00C67CE2" w:rsidRPr="00B3520C" w:rsidRDefault="00C67CE2">
      <w:pPr>
        <w:spacing w:line="259" w:lineRule="auto"/>
        <w:rPr>
          <w:rFonts w:ascii="Arial" w:hAnsi="Arial" w:cs="Arial"/>
          <w:sz w:val="24"/>
          <w:szCs w:val="24"/>
        </w:rPr>
      </w:pPr>
      <w:r w:rsidRPr="00B3520C">
        <w:rPr>
          <w:rFonts w:ascii="Arial" w:hAnsi="Arial" w:cs="Arial"/>
          <w:sz w:val="24"/>
          <w:szCs w:val="24"/>
        </w:rPr>
        <w:br w:type="page"/>
      </w:r>
    </w:p>
    <w:p w14:paraId="1FB92F25" w14:textId="77777777" w:rsidR="00372D9D" w:rsidRPr="00B3520C" w:rsidRDefault="00372D9D" w:rsidP="00372D9D">
      <w:pPr>
        <w:pStyle w:val="Antrat2"/>
        <w:ind w:left="5103"/>
        <w:rPr>
          <w:rFonts w:ascii="Arial" w:eastAsia="Calibri" w:hAnsi="Arial" w:cs="Arial"/>
          <w:color w:val="0070C0"/>
          <w:sz w:val="24"/>
          <w:szCs w:val="24"/>
        </w:rPr>
      </w:pPr>
      <w:bookmarkStart w:id="28" w:name="_Ref38291223"/>
      <w:bookmarkStart w:id="29" w:name="_Ref38291334"/>
      <w:bookmarkStart w:id="30" w:name="_Ref38533412"/>
      <w:bookmarkStart w:id="31" w:name="_Toc126333942"/>
      <w:bookmarkStart w:id="32" w:name="_Toc226715455"/>
      <w:r w:rsidRPr="00B3520C">
        <w:rPr>
          <w:rFonts w:ascii="Arial" w:eastAsia="Calibri" w:hAnsi="Arial" w:cs="Arial"/>
          <w:color w:val="0070C0"/>
          <w:sz w:val="24"/>
          <w:szCs w:val="24"/>
        </w:rPr>
        <w:lastRenderedPageBreak/>
        <w:t>Pirkimo sąlygų 4 priedas „Tiekėjų kvalifikacijos reikalavimai ir reikalaujami kokybės bei aplinkos apsaugos vadybos sistemų standartai“</w:t>
      </w:r>
      <w:bookmarkEnd w:id="28"/>
      <w:bookmarkEnd w:id="29"/>
      <w:bookmarkEnd w:id="30"/>
      <w:bookmarkEnd w:id="31"/>
      <w:bookmarkEnd w:id="32"/>
    </w:p>
    <w:p w14:paraId="58E96159" w14:textId="77777777" w:rsidR="00372D9D" w:rsidRPr="00B3520C" w:rsidRDefault="00372D9D" w:rsidP="00372D9D">
      <w:pPr>
        <w:pStyle w:val="Paantrat"/>
        <w:spacing w:line="240" w:lineRule="auto"/>
        <w:jc w:val="center"/>
        <w:rPr>
          <w:rFonts w:ascii="Arial" w:hAnsi="Arial" w:cs="Arial"/>
          <w:smallCaps/>
          <w:sz w:val="24"/>
          <w:szCs w:val="24"/>
        </w:rPr>
      </w:pPr>
      <w:r w:rsidRPr="00B3520C">
        <w:rPr>
          <w:rFonts w:ascii="Arial" w:hAnsi="Arial" w:cs="Arial"/>
          <w:smallCaps/>
          <w:sz w:val="24"/>
          <w:szCs w:val="24"/>
        </w:rPr>
        <w:t xml:space="preserve">TIEKĖJŲ KVALIFIKACIJOS REIKALAVIMAI IR REIKALAVIMAI LAIKYTIS </w:t>
      </w:r>
      <w:r w:rsidRPr="00B3520C">
        <w:rPr>
          <w:rFonts w:ascii="Arial" w:hAnsi="Arial" w:cs="Arial"/>
          <w:sz w:val="24"/>
          <w:szCs w:val="24"/>
          <w:lang w:eastAsia="en-US"/>
        </w:rPr>
        <w:t>KOKYBĖS VADYBOS SISTEMOS IR (ARBA) APLINKOS APSAUGOS VADYBOS SISTEMOS STANDARTŲ</w:t>
      </w:r>
    </w:p>
    <w:p w14:paraId="0A9E37A8" w14:textId="27F1ACAA" w:rsidR="004676EF" w:rsidRPr="00B3520C" w:rsidRDefault="00372D9D" w:rsidP="009554B0">
      <w:pPr>
        <w:pStyle w:val="Sraopastraipa"/>
        <w:numPr>
          <w:ilvl w:val="0"/>
          <w:numId w:val="15"/>
        </w:numPr>
        <w:spacing w:after="0" w:line="20" w:lineRule="atLeast"/>
        <w:jc w:val="both"/>
        <w:rPr>
          <w:rFonts w:ascii="Arial" w:hAnsi="Arial" w:cs="Arial"/>
          <w:iCs/>
          <w:sz w:val="24"/>
          <w:szCs w:val="24"/>
        </w:rPr>
      </w:pPr>
      <w:r w:rsidRPr="00B3520C">
        <w:rPr>
          <w:rFonts w:ascii="Arial" w:hAnsi="Arial" w:cs="Arial"/>
          <w:iCs/>
          <w:sz w:val="24"/>
          <w:szCs w:val="24"/>
        </w:rPr>
        <w:t>Reikalavimai tiekėjo kvalifikacijai</w:t>
      </w:r>
      <w:r w:rsidR="00CE3AC9">
        <w:rPr>
          <w:rFonts w:ascii="Arial" w:hAnsi="Arial" w:cs="Arial"/>
          <w:iCs/>
          <w:sz w:val="24"/>
          <w:szCs w:val="24"/>
        </w:rPr>
        <w:t xml:space="preserve"> </w:t>
      </w:r>
      <w:r w:rsidR="00CE3AC9" w:rsidRPr="00CE3AC9">
        <w:rPr>
          <w:rFonts w:ascii="Arial" w:hAnsi="Arial" w:cs="Arial"/>
          <w:b/>
          <w:iCs/>
          <w:sz w:val="24"/>
          <w:szCs w:val="24"/>
        </w:rPr>
        <w:t>(kvalifikacija turi būti įgyta iki paraiškų pateikimo termino pabaigos)</w:t>
      </w:r>
      <w:r w:rsidR="00CE3AC9" w:rsidRPr="00CE3AC9">
        <w:rPr>
          <w:rFonts w:ascii="Arial" w:hAnsi="Arial" w:cs="Arial"/>
          <w:iCs/>
          <w:sz w:val="24"/>
          <w:szCs w:val="24"/>
        </w:rPr>
        <w:t>:</w:t>
      </w:r>
    </w:p>
    <w:p w14:paraId="42DA7436" w14:textId="77777777" w:rsidR="004676EF" w:rsidRPr="00B3520C" w:rsidRDefault="004676EF" w:rsidP="004676EF">
      <w:pPr>
        <w:pStyle w:val="Sraopastraipa"/>
        <w:spacing w:after="0" w:line="20" w:lineRule="atLeast"/>
        <w:jc w:val="both"/>
        <w:rPr>
          <w:rFonts w:ascii="Arial" w:hAnsi="Arial" w:cs="Arial"/>
          <w:sz w:val="24"/>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620"/>
        <w:gridCol w:w="2661"/>
        <w:gridCol w:w="4139"/>
      </w:tblGrid>
      <w:tr w:rsidR="00E179E9" w:rsidRPr="00B3520C" w14:paraId="280DA9F2" w14:textId="77777777" w:rsidTr="00395025">
        <w:trPr>
          <w:trHeight w:val="549"/>
        </w:trPr>
        <w:tc>
          <w:tcPr>
            <w:tcW w:w="316" w:type="pct"/>
          </w:tcPr>
          <w:p w14:paraId="1C0BF2F9" w14:textId="77777777" w:rsidR="00E179E9" w:rsidRPr="00B3520C" w:rsidRDefault="00E179E9" w:rsidP="000C4E38">
            <w:pPr>
              <w:tabs>
                <w:tab w:val="left" w:pos="851"/>
              </w:tabs>
              <w:ind w:left="29"/>
              <w:contextualSpacing/>
              <w:rPr>
                <w:rFonts w:ascii="Arial" w:eastAsia="Calibri" w:hAnsi="Arial" w:cs="Arial"/>
                <w:b/>
                <w:bCs/>
                <w:iCs/>
                <w:sz w:val="24"/>
                <w:szCs w:val="24"/>
              </w:rPr>
            </w:pPr>
            <w:r w:rsidRPr="00B3520C">
              <w:rPr>
                <w:rFonts w:ascii="Arial" w:eastAsia="Calibri" w:hAnsi="Arial" w:cs="Arial"/>
                <w:b/>
                <w:bCs/>
                <w:iCs/>
                <w:sz w:val="24"/>
                <w:szCs w:val="24"/>
              </w:rPr>
              <w:t>Eil. Nr.</w:t>
            </w:r>
          </w:p>
        </w:tc>
        <w:tc>
          <w:tcPr>
            <w:tcW w:w="1303" w:type="pct"/>
          </w:tcPr>
          <w:p w14:paraId="1174F70A" w14:textId="77777777" w:rsidR="00E179E9" w:rsidRPr="00B3520C" w:rsidRDefault="00E179E9" w:rsidP="000C4E38">
            <w:pPr>
              <w:tabs>
                <w:tab w:val="left" w:pos="851"/>
              </w:tabs>
              <w:jc w:val="both"/>
              <w:rPr>
                <w:rFonts w:ascii="Arial" w:eastAsia="Calibri" w:hAnsi="Arial" w:cs="Arial"/>
                <w:b/>
                <w:bCs/>
                <w:iCs/>
                <w:sz w:val="24"/>
                <w:szCs w:val="24"/>
              </w:rPr>
            </w:pPr>
            <w:r w:rsidRPr="00B3520C">
              <w:rPr>
                <w:rFonts w:ascii="Arial" w:eastAsia="Calibri" w:hAnsi="Arial" w:cs="Arial"/>
                <w:b/>
                <w:bCs/>
                <w:iCs/>
                <w:sz w:val="24"/>
                <w:szCs w:val="24"/>
              </w:rPr>
              <w:t>Reikalavimas</w:t>
            </w:r>
          </w:p>
        </w:tc>
        <w:tc>
          <w:tcPr>
            <w:tcW w:w="1323" w:type="pct"/>
            <w:tcBorders>
              <w:right w:val="dashSmallGap" w:sz="4" w:space="0" w:color="auto"/>
            </w:tcBorders>
          </w:tcPr>
          <w:p w14:paraId="4F35FBC8" w14:textId="77777777" w:rsidR="00E179E9" w:rsidRPr="00B3520C" w:rsidRDefault="00E179E9" w:rsidP="000C4E38">
            <w:pPr>
              <w:ind w:left="34"/>
              <w:jc w:val="center"/>
              <w:rPr>
                <w:rFonts w:ascii="Arial" w:eastAsia="Calibri" w:hAnsi="Arial" w:cs="Arial"/>
                <w:b/>
                <w:bCs/>
                <w:sz w:val="24"/>
                <w:szCs w:val="24"/>
              </w:rPr>
            </w:pPr>
            <w:r w:rsidRPr="00B3520C">
              <w:rPr>
                <w:rFonts w:ascii="Arial" w:eastAsia="Calibri" w:hAnsi="Arial" w:cs="Arial"/>
                <w:b/>
                <w:bCs/>
                <w:sz w:val="24"/>
                <w:szCs w:val="24"/>
              </w:rPr>
              <w:t>Subjektas, kuris turi atitikti reikalavimą</w:t>
            </w:r>
          </w:p>
        </w:tc>
        <w:tc>
          <w:tcPr>
            <w:tcW w:w="2059" w:type="pct"/>
            <w:tcBorders>
              <w:left w:val="dashSmallGap" w:sz="4" w:space="0" w:color="auto"/>
            </w:tcBorders>
          </w:tcPr>
          <w:p w14:paraId="6509123D" w14:textId="77777777" w:rsidR="00E179E9" w:rsidRPr="00B3520C" w:rsidRDefault="00E179E9" w:rsidP="000C4E38">
            <w:pPr>
              <w:ind w:left="34"/>
              <w:jc w:val="both"/>
              <w:rPr>
                <w:rFonts w:ascii="Arial" w:eastAsia="Calibri" w:hAnsi="Arial" w:cs="Arial"/>
                <w:b/>
                <w:bCs/>
                <w:sz w:val="24"/>
                <w:szCs w:val="24"/>
              </w:rPr>
            </w:pPr>
            <w:r w:rsidRPr="00B3520C">
              <w:rPr>
                <w:rFonts w:ascii="Arial" w:hAnsi="Arial" w:cs="Arial"/>
                <w:b/>
                <w:bCs/>
                <w:iCs/>
                <w:sz w:val="24"/>
                <w:szCs w:val="24"/>
              </w:rPr>
              <w:t>Atitiktį reikalavimui įrodantys dokumentai</w:t>
            </w:r>
          </w:p>
        </w:tc>
      </w:tr>
      <w:tr w:rsidR="00395025" w:rsidRPr="00B3520C" w14:paraId="48BD3323" w14:textId="34E40682" w:rsidTr="00395025">
        <w:trPr>
          <w:trHeight w:val="401"/>
        </w:trPr>
        <w:tc>
          <w:tcPr>
            <w:tcW w:w="316" w:type="pct"/>
            <w:tcBorders>
              <w:right w:val="single" w:sz="4" w:space="0" w:color="auto"/>
            </w:tcBorders>
            <w:vAlign w:val="center"/>
          </w:tcPr>
          <w:p w14:paraId="49010F85" w14:textId="5A4C31D3" w:rsidR="00690DC1" w:rsidRPr="00B3520C" w:rsidRDefault="00690DC1" w:rsidP="00690DC1">
            <w:pPr>
              <w:ind w:left="34"/>
              <w:rPr>
                <w:rFonts w:ascii="Arial" w:hAnsi="Arial" w:cs="Arial"/>
                <w:b/>
                <w:bCs/>
                <w:sz w:val="24"/>
                <w:szCs w:val="24"/>
              </w:rPr>
            </w:pPr>
            <w:bookmarkStart w:id="33" w:name="_Hlk84940754"/>
            <w:r w:rsidRPr="00B3520C">
              <w:rPr>
                <w:rFonts w:ascii="Arial" w:hAnsi="Arial" w:cs="Arial"/>
                <w:b/>
                <w:bCs/>
                <w:sz w:val="24"/>
                <w:szCs w:val="24"/>
              </w:rPr>
              <w:t>1.1</w:t>
            </w:r>
          </w:p>
        </w:tc>
        <w:tc>
          <w:tcPr>
            <w:tcW w:w="1303" w:type="pct"/>
            <w:tcBorders>
              <w:left w:val="single" w:sz="4" w:space="0" w:color="auto"/>
              <w:right w:val="dashSmallGap" w:sz="4" w:space="0" w:color="auto"/>
            </w:tcBorders>
          </w:tcPr>
          <w:p w14:paraId="48300004" w14:textId="7C778AAF" w:rsidR="00690DC1" w:rsidRPr="00A07159" w:rsidRDefault="00F400B1" w:rsidP="00690DC1">
            <w:pPr>
              <w:spacing w:after="200" w:line="240" w:lineRule="auto"/>
              <w:jc w:val="both"/>
              <w:rPr>
                <w:rFonts w:ascii="Arial" w:hAnsi="Arial" w:cs="Arial"/>
                <w:bCs/>
                <w:color w:val="FF0000"/>
                <w:sz w:val="24"/>
                <w:szCs w:val="24"/>
              </w:rPr>
            </w:pPr>
            <w:r w:rsidRPr="00F400B1">
              <w:rPr>
                <w:rFonts w:ascii="Arial" w:hAnsi="Arial" w:cs="Arial"/>
                <w:bCs/>
                <w:sz w:val="24"/>
                <w:szCs w:val="24"/>
              </w:rPr>
              <w:t>Netaikoma</w:t>
            </w:r>
          </w:p>
        </w:tc>
        <w:tc>
          <w:tcPr>
            <w:tcW w:w="1323" w:type="pct"/>
            <w:tcBorders>
              <w:left w:val="dashSmallGap" w:sz="4" w:space="0" w:color="auto"/>
            </w:tcBorders>
          </w:tcPr>
          <w:p w14:paraId="49D58F79" w14:textId="58CB5066" w:rsidR="00690DC1" w:rsidRPr="00A07159" w:rsidRDefault="00690DC1" w:rsidP="00B267D0">
            <w:pPr>
              <w:rPr>
                <w:rFonts w:ascii="Arial" w:hAnsi="Arial" w:cs="Arial"/>
                <w:sz w:val="24"/>
                <w:szCs w:val="24"/>
              </w:rPr>
            </w:pPr>
          </w:p>
        </w:tc>
        <w:tc>
          <w:tcPr>
            <w:tcW w:w="2059" w:type="pct"/>
            <w:tcBorders>
              <w:left w:val="dashSmallGap" w:sz="4" w:space="0" w:color="auto"/>
            </w:tcBorders>
          </w:tcPr>
          <w:p w14:paraId="2ADA7C53" w14:textId="20B19C71" w:rsidR="00690DC1" w:rsidRPr="008F03BA" w:rsidRDefault="00690DC1" w:rsidP="00AB0616">
            <w:pPr>
              <w:pStyle w:val="Sraopastraipa"/>
              <w:spacing w:after="0" w:line="240" w:lineRule="auto"/>
              <w:ind w:left="0"/>
              <w:rPr>
                <w:rFonts w:ascii="Arial" w:hAnsi="Arial" w:cs="Arial"/>
                <w:sz w:val="24"/>
                <w:szCs w:val="24"/>
              </w:rPr>
            </w:pPr>
          </w:p>
        </w:tc>
      </w:tr>
      <w:tr w:rsidR="00395025" w:rsidRPr="00B3520C" w14:paraId="496EACF0" w14:textId="77777777" w:rsidTr="00395025">
        <w:trPr>
          <w:trHeight w:val="401"/>
        </w:trPr>
        <w:tc>
          <w:tcPr>
            <w:tcW w:w="316" w:type="pct"/>
            <w:tcBorders>
              <w:right w:val="single" w:sz="4" w:space="0" w:color="auto"/>
            </w:tcBorders>
            <w:vAlign w:val="center"/>
          </w:tcPr>
          <w:p w14:paraId="306EDBF1" w14:textId="5BA6C82D" w:rsidR="00F87792" w:rsidRPr="00AB0616" w:rsidRDefault="00F87792" w:rsidP="00F87792">
            <w:pPr>
              <w:ind w:left="34"/>
              <w:rPr>
                <w:rFonts w:ascii="Arial" w:hAnsi="Arial" w:cs="Arial"/>
                <w:b/>
                <w:bCs/>
                <w:sz w:val="24"/>
                <w:szCs w:val="24"/>
              </w:rPr>
            </w:pPr>
          </w:p>
        </w:tc>
        <w:tc>
          <w:tcPr>
            <w:tcW w:w="1303" w:type="pct"/>
            <w:tcBorders>
              <w:left w:val="single" w:sz="4" w:space="0" w:color="auto"/>
              <w:right w:val="dashSmallGap" w:sz="4" w:space="0" w:color="auto"/>
            </w:tcBorders>
          </w:tcPr>
          <w:p w14:paraId="27F87B14" w14:textId="0CF4CD18" w:rsidR="00F87792" w:rsidRPr="0061334E" w:rsidRDefault="00F87792" w:rsidP="00F87792">
            <w:pPr>
              <w:spacing w:after="200" w:line="240" w:lineRule="auto"/>
              <w:jc w:val="both"/>
              <w:rPr>
                <w:rFonts w:ascii="Arial" w:hAnsi="Arial" w:cs="Arial"/>
                <w:bCs/>
                <w:sz w:val="24"/>
                <w:szCs w:val="24"/>
              </w:rPr>
            </w:pPr>
          </w:p>
        </w:tc>
        <w:tc>
          <w:tcPr>
            <w:tcW w:w="1323" w:type="pct"/>
            <w:tcBorders>
              <w:left w:val="dashSmallGap" w:sz="4" w:space="0" w:color="auto"/>
            </w:tcBorders>
          </w:tcPr>
          <w:p w14:paraId="02966F88" w14:textId="70D3EB3F" w:rsidR="00F87792" w:rsidRPr="00B3520C" w:rsidRDefault="00F87792" w:rsidP="00F87792">
            <w:pPr>
              <w:ind w:left="34"/>
              <w:rPr>
                <w:rFonts w:ascii="Arial" w:hAnsi="Arial" w:cs="Arial"/>
                <w:color w:val="FF0000"/>
                <w:sz w:val="24"/>
                <w:szCs w:val="24"/>
              </w:rPr>
            </w:pPr>
          </w:p>
        </w:tc>
        <w:tc>
          <w:tcPr>
            <w:tcW w:w="2059" w:type="pct"/>
            <w:tcBorders>
              <w:left w:val="dashSmallGap" w:sz="4" w:space="0" w:color="auto"/>
            </w:tcBorders>
            <w:vAlign w:val="center"/>
          </w:tcPr>
          <w:p w14:paraId="60416FE6" w14:textId="44223EE7" w:rsidR="00F87792" w:rsidRPr="0061334E" w:rsidRDefault="00F87792" w:rsidP="00F87792">
            <w:pPr>
              <w:ind w:left="34"/>
              <w:rPr>
                <w:rFonts w:ascii="Arial" w:hAnsi="Arial" w:cs="Arial"/>
                <w:bCs/>
                <w:sz w:val="24"/>
                <w:szCs w:val="24"/>
              </w:rPr>
            </w:pPr>
          </w:p>
        </w:tc>
      </w:tr>
      <w:bookmarkEnd w:id="33"/>
    </w:tbl>
    <w:p w14:paraId="5FBCEEC2" w14:textId="77777777" w:rsidR="004676EF" w:rsidRPr="00B3520C" w:rsidRDefault="004676EF" w:rsidP="004676EF">
      <w:pPr>
        <w:pStyle w:val="Sraopastraipa"/>
        <w:spacing w:after="0" w:line="20" w:lineRule="atLeast"/>
        <w:jc w:val="both"/>
        <w:rPr>
          <w:rFonts w:ascii="Arial" w:hAnsi="Arial" w:cs="Arial"/>
          <w:sz w:val="24"/>
          <w:szCs w:val="24"/>
        </w:rPr>
      </w:pPr>
    </w:p>
    <w:p w14:paraId="718E9E28" w14:textId="77777777" w:rsidR="001851D4" w:rsidRPr="00B3520C" w:rsidRDefault="001851D4" w:rsidP="004676EF">
      <w:pPr>
        <w:pStyle w:val="Sraopastraipa"/>
        <w:spacing w:after="0" w:line="20" w:lineRule="atLeast"/>
        <w:jc w:val="both"/>
        <w:rPr>
          <w:rFonts w:ascii="Arial" w:hAnsi="Arial" w:cs="Arial"/>
          <w:sz w:val="24"/>
          <w:szCs w:val="24"/>
        </w:rPr>
      </w:pPr>
    </w:p>
    <w:p w14:paraId="681D7593" w14:textId="57984C59" w:rsidR="00397124" w:rsidRPr="003B3069" w:rsidRDefault="00700CCE" w:rsidP="009554B0">
      <w:pPr>
        <w:pStyle w:val="Sraopastraipa"/>
        <w:numPr>
          <w:ilvl w:val="0"/>
          <w:numId w:val="15"/>
        </w:numPr>
        <w:spacing w:after="0" w:line="20" w:lineRule="atLeast"/>
        <w:jc w:val="both"/>
        <w:rPr>
          <w:rFonts w:ascii="Arial" w:hAnsi="Arial" w:cs="Arial"/>
          <w:sz w:val="24"/>
          <w:szCs w:val="24"/>
        </w:rPr>
      </w:pPr>
      <w:r w:rsidRPr="00B3520C">
        <w:rPr>
          <w:rFonts w:ascii="Arial" w:eastAsia="Calibri" w:hAnsi="Arial" w:cs="Arial"/>
          <w:sz w:val="24"/>
          <w:szCs w:val="24"/>
        </w:rPr>
        <w:t>Perkantysis subjektas</w:t>
      </w:r>
      <w:r w:rsidR="00397124" w:rsidRPr="00B3520C">
        <w:rPr>
          <w:rFonts w:ascii="Arial" w:eastAsia="Calibri" w:hAnsi="Arial" w:cs="Arial"/>
          <w:sz w:val="24"/>
          <w:szCs w:val="24"/>
        </w:rPr>
        <w:t xml:space="preserve"> </w:t>
      </w:r>
      <w:r w:rsidR="00397124" w:rsidRPr="00B3520C">
        <w:rPr>
          <w:rFonts w:ascii="Arial" w:eastAsia="Calibri" w:hAnsi="Arial" w:cs="Arial"/>
          <w:b/>
          <w:bCs/>
          <w:sz w:val="24"/>
          <w:szCs w:val="24"/>
        </w:rPr>
        <w:t>nereikalauja</w:t>
      </w:r>
      <w:r w:rsidR="00397124" w:rsidRPr="00B3520C">
        <w:rPr>
          <w:rFonts w:ascii="Arial" w:eastAsia="Calibri" w:hAnsi="Arial" w:cs="Arial"/>
          <w:sz w:val="24"/>
          <w:szCs w:val="24"/>
        </w:rPr>
        <w:t>, kad tiekėjai laikytųsi k</w:t>
      </w:r>
      <w:r w:rsidR="00397124" w:rsidRPr="00B3520C">
        <w:rPr>
          <w:rFonts w:ascii="Arial" w:eastAsia="Calibri" w:hAnsi="Arial" w:cs="Arial"/>
          <w:iCs/>
          <w:sz w:val="24"/>
          <w:szCs w:val="24"/>
        </w:rPr>
        <w:t>okybės vadybos sistemos ir (arba) aplinkos apsaugos vadybos sistemos standartų.</w:t>
      </w:r>
    </w:p>
    <w:p w14:paraId="6031063A" w14:textId="77777777" w:rsidR="003B3069" w:rsidRDefault="003B3069" w:rsidP="003B3069">
      <w:pPr>
        <w:spacing w:after="0" w:line="20" w:lineRule="atLeast"/>
        <w:jc w:val="both"/>
        <w:rPr>
          <w:rFonts w:ascii="Arial" w:hAnsi="Arial" w:cs="Arial"/>
          <w:sz w:val="24"/>
          <w:szCs w:val="24"/>
        </w:rPr>
      </w:pPr>
    </w:p>
    <w:p w14:paraId="29A50E9E" w14:textId="77777777" w:rsidR="003B3069" w:rsidRPr="003B3069" w:rsidRDefault="003B3069" w:rsidP="003B3069">
      <w:pPr>
        <w:spacing w:after="0" w:line="20" w:lineRule="atLeast"/>
        <w:jc w:val="both"/>
        <w:rPr>
          <w:rFonts w:ascii="Arial" w:hAnsi="Arial" w:cs="Arial"/>
          <w:sz w:val="24"/>
          <w:szCs w:val="24"/>
        </w:rPr>
      </w:pPr>
    </w:p>
    <w:p w14:paraId="1B5D35B6" w14:textId="77777777" w:rsidR="00397124" w:rsidRPr="00B3520C" w:rsidRDefault="00397124" w:rsidP="00397124">
      <w:pPr>
        <w:tabs>
          <w:tab w:val="left" w:pos="709"/>
        </w:tabs>
        <w:spacing w:after="0" w:line="240" w:lineRule="auto"/>
        <w:ind w:firstLine="567"/>
        <w:jc w:val="right"/>
        <w:rPr>
          <w:rFonts w:ascii="Arial" w:hAnsi="Arial" w:cs="Arial"/>
          <w:sz w:val="24"/>
          <w:szCs w:val="24"/>
        </w:rPr>
      </w:pPr>
    </w:p>
    <w:p w14:paraId="5A76A564" w14:textId="77777777" w:rsidR="00DE49FF" w:rsidRPr="00B3520C" w:rsidRDefault="00DE49FF" w:rsidP="00DE49FF">
      <w:pPr>
        <w:pStyle w:val="Antrat2"/>
        <w:ind w:left="5103"/>
        <w:rPr>
          <w:rFonts w:ascii="Arial" w:hAnsi="Arial" w:cs="Arial"/>
          <w:color w:val="0070C0"/>
          <w:sz w:val="24"/>
          <w:szCs w:val="24"/>
        </w:rPr>
      </w:pPr>
      <w:bookmarkStart w:id="34" w:name="_Ref38291379"/>
      <w:bookmarkStart w:id="35" w:name="_Ref38291394"/>
      <w:bookmarkStart w:id="36" w:name="_Ref38898251"/>
      <w:bookmarkStart w:id="37" w:name="_Toc126333943"/>
      <w:bookmarkStart w:id="38" w:name="_Toc226715456"/>
      <w:r w:rsidRPr="00B3520C">
        <w:rPr>
          <w:rFonts w:ascii="Arial" w:eastAsia="Calibri" w:hAnsi="Arial" w:cs="Arial"/>
          <w:color w:val="0070C0"/>
          <w:sz w:val="24"/>
          <w:szCs w:val="24"/>
        </w:rPr>
        <w:t xml:space="preserve">Pirkimo sąlygų 5 priedas „EBVPD“ </w:t>
      </w:r>
      <w:r w:rsidRPr="00B3520C">
        <w:rPr>
          <w:rFonts w:ascii="Arial" w:hAnsi="Arial" w:cs="Arial"/>
          <w:color w:val="0070C0"/>
          <w:sz w:val="24"/>
          <w:szCs w:val="24"/>
        </w:rPr>
        <w:t>(XML formatu)</w:t>
      </w:r>
      <w:bookmarkEnd w:id="34"/>
      <w:bookmarkEnd w:id="35"/>
      <w:bookmarkEnd w:id="36"/>
      <w:bookmarkEnd w:id="37"/>
      <w:bookmarkEnd w:id="38"/>
    </w:p>
    <w:p w14:paraId="6FA53B01" w14:textId="77777777" w:rsidR="00B521DD" w:rsidRPr="00B3520C" w:rsidRDefault="00B521DD" w:rsidP="00DE49FF">
      <w:pPr>
        <w:pStyle w:val="Paantrat"/>
        <w:jc w:val="center"/>
        <w:rPr>
          <w:rFonts w:ascii="Arial" w:hAnsi="Arial" w:cs="Arial"/>
          <w:sz w:val="24"/>
          <w:szCs w:val="24"/>
        </w:rPr>
      </w:pPr>
    </w:p>
    <w:p w14:paraId="4F207779" w14:textId="0ADD8789" w:rsidR="00DE49FF" w:rsidRPr="00B3520C" w:rsidRDefault="00DE49FF" w:rsidP="00DE49FF">
      <w:pPr>
        <w:pStyle w:val="Paantrat"/>
        <w:jc w:val="center"/>
        <w:rPr>
          <w:rFonts w:ascii="Arial" w:hAnsi="Arial" w:cs="Arial"/>
          <w:b/>
          <w:bCs/>
          <w:smallCaps/>
          <w:sz w:val="24"/>
          <w:szCs w:val="24"/>
        </w:rPr>
      </w:pPr>
      <w:r w:rsidRPr="00B3520C">
        <w:rPr>
          <w:rFonts w:ascii="Arial" w:hAnsi="Arial" w:cs="Arial"/>
          <w:sz w:val="24"/>
          <w:szCs w:val="24"/>
        </w:rPr>
        <w:t>EUROPOS BENDRASIS VIEŠŲJŲ PIRKIMŲ DOKUMENTAS</w:t>
      </w:r>
    </w:p>
    <w:p w14:paraId="2B944E66" w14:textId="77777777" w:rsidR="00DE49FF" w:rsidRDefault="00DE49FF" w:rsidP="00DE49FF">
      <w:pPr>
        <w:jc w:val="both"/>
        <w:rPr>
          <w:rFonts w:ascii="Arial" w:hAnsi="Arial" w:cs="Arial"/>
          <w:sz w:val="24"/>
          <w:szCs w:val="24"/>
        </w:rPr>
      </w:pPr>
      <w:r w:rsidRPr="00B3520C">
        <w:rPr>
          <w:rFonts w:ascii="Arial" w:hAnsi="Arial" w:cs="Arial"/>
          <w:sz w:val="24"/>
          <w:szCs w:val="24"/>
        </w:rPr>
        <w:t>„Europos bendrasis viešųjų pirkimų dokumentas (EBVPD)“ pateikiamas .</w:t>
      </w:r>
      <w:proofErr w:type="spellStart"/>
      <w:r w:rsidRPr="00B3520C">
        <w:rPr>
          <w:rFonts w:ascii="Arial" w:hAnsi="Arial" w:cs="Arial"/>
          <w:sz w:val="24"/>
          <w:szCs w:val="24"/>
        </w:rPr>
        <w:t>xml</w:t>
      </w:r>
      <w:proofErr w:type="spellEnd"/>
      <w:r w:rsidRPr="00B3520C">
        <w:rPr>
          <w:rFonts w:ascii="Arial" w:hAnsi="Arial" w:cs="Arial"/>
          <w:sz w:val="24"/>
          <w:szCs w:val="24"/>
        </w:rPr>
        <w:t xml:space="preserve"> formatu.</w:t>
      </w:r>
    </w:p>
    <w:p w14:paraId="08807A9C" w14:textId="51F178C6" w:rsidR="00DC4621" w:rsidRDefault="003B3069">
      <w:pPr>
        <w:spacing w:line="259" w:lineRule="auto"/>
        <w:rPr>
          <w:rFonts w:ascii="Arial" w:hAnsi="Arial" w:cs="Arial"/>
          <w:sz w:val="24"/>
          <w:szCs w:val="24"/>
        </w:rPr>
      </w:pPr>
      <w:r>
        <w:rPr>
          <w:rFonts w:ascii="Arial" w:hAnsi="Arial" w:cs="Arial"/>
          <w:sz w:val="24"/>
          <w:szCs w:val="24"/>
        </w:rPr>
        <w:br w:type="page"/>
      </w:r>
    </w:p>
    <w:p w14:paraId="43EC5D75" w14:textId="77777777" w:rsidR="00DE49FF" w:rsidRPr="00B3520C" w:rsidRDefault="00DE49FF" w:rsidP="00E9009F">
      <w:pPr>
        <w:pStyle w:val="Antrat2"/>
        <w:ind w:left="5103"/>
        <w:jc w:val="right"/>
        <w:rPr>
          <w:rFonts w:ascii="Arial" w:eastAsia="Calibri" w:hAnsi="Arial" w:cs="Arial"/>
          <w:color w:val="0070C0"/>
          <w:sz w:val="24"/>
          <w:szCs w:val="24"/>
        </w:rPr>
      </w:pPr>
      <w:bookmarkStart w:id="39" w:name="_Ref38540913"/>
      <w:bookmarkStart w:id="40" w:name="_Ref38898051"/>
      <w:bookmarkStart w:id="41" w:name="_Ref38901392"/>
      <w:bookmarkStart w:id="42" w:name="_Toc126333944"/>
      <w:bookmarkStart w:id="43" w:name="_Toc226715457"/>
      <w:r w:rsidRPr="00B3520C">
        <w:rPr>
          <w:rFonts w:ascii="Arial" w:eastAsia="Calibri" w:hAnsi="Arial" w:cs="Arial"/>
          <w:color w:val="0070C0"/>
          <w:sz w:val="24"/>
          <w:szCs w:val="24"/>
        </w:rPr>
        <w:lastRenderedPageBreak/>
        <w:t>Pirkimo sąlygų 6 priedas „Pasiūlymo forma“</w:t>
      </w:r>
      <w:bookmarkEnd w:id="39"/>
      <w:bookmarkEnd w:id="40"/>
      <w:bookmarkEnd w:id="41"/>
      <w:bookmarkEnd w:id="42"/>
      <w:bookmarkEnd w:id="43"/>
    </w:p>
    <w:p w14:paraId="160A4641" w14:textId="77777777" w:rsidR="00BC5F3C" w:rsidRPr="00B3520C" w:rsidRDefault="00BC5F3C" w:rsidP="00BC5F3C">
      <w:pPr>
        <w:spacing w:after="0" w:line="240" w:lineRule="auto"/>
        <w:jc w:val="center"/>
        <w:rPr>
          <w:rFonts w:ascii="Arial" w:eastAsia="Times New Roman" w:hAnsi="Arial" w:cs="Arial"/>
          <w:bCs/>
          <w:sz w:val="24"/>
          <w:szCs w:val="24"/>
          <w:lang w:val="en-US" w:eastAsia="lt-LT"/>
        </w:rPr>
      </w:pPr>
      <w:r w:rsidRPr="00B3520C">
        <w:rPr>
          <w:rFonts w:ascii="Arial" w:eastAsia="Times New Roman" w:hAnsi="Arial" w:cs="Arial"/>
          <w:bCs/>
          <w:sz w:val="24"/>
          <w:szCs w:val="24"/>
          <w:lang w:val="en-US" w:eastAsia="lt-LT"/>
        </w:rPr>
        <w:t>(</w:t>
      </w:r>
      <w:proofErr w:type="spellStart"/>
      <w:r w:rsidRPr="00B3520C">
        <w:rPr>
          <w:rFonts w:ascii="Arial" w:eastAsia="Times New Roman" w:hAnsi="Arial" w:cs="Arial"/>
          <w:bCs/>
          <w:sz w:val="24"/>
          <w:szCs w:val="24"/>
          <w:lang w:val="en-US" w:eastAsia="lt-LT"/>
        </w:rPr>
        <w:t>Teikėjo</w:t>
      </w:r>
      <w:proofErr w:type="spellEnd"/>
      <w:r w:rsidRPr="00B3520C">
        <w:rPr>
          <w:rFonts w:ascii="Arial" w:eastAsia="Times New Roman" w:hAnsi="Arial" w:cs="Arial"/>
          <w:bCs/>
          <w:sz w:val="24"/>
          <w:szCs w:val="24"/>
          <w:lang w:val="en-US" w:eastAsia="lt-LT"/>
        </w:rPr>
        <w:t xml:space="preserve"> </w:t>
      </w:r>
      <w:proofErr w:type="spellStart"/>
      <w:r w:rsidRPr="00B3520C">
        <w:rPr>
          <w:rFonts w:ascii="Arial" w:eastAsia="Times New Roman" w:hAnsi="Arial" w:cs="Arial"/>
          <w:bCs/>
          <w:sz w:val="24"/>
          <w:szCs w:val="24"/>
          <w:lang w:val="en-US" w:eastAsia="lt-LT"/>
        </w:rPr>
        <w:t>pavadinimas</w:t>
      </w:r>
      <w:proofErr w:type="spellEnd"/>
      <w:r w:rsidRPr="00B3520C">
        <w:rPr>
          <w:rFonts w:ascii="Arial" w:eastAsia="Times New Roman" w:hAnsi="Arial" w:cs="Arial"/>
          <w:bCs/>
          <w:sz w:val="24"/>
          <w:szCs w:val="24"/>
          <w:lang w:val="en-US" w:eastAsia="lt-LT"/>
        </w:rPr>
        <w:t>)</w:t>
      </w:r>
    </w:p>
    <w:p w14:paraId="2335F485" w14:textId="77777777" w:rsidR="00BC5F3C" w:rsidRPr="00550A51" w:rsidRDefault="00BC5F3C" w:rsidP="00BC5F3C">
      <w:pPr>
        <w:spacing w:after="0" w:line="240" w:lineRule="auto"/>
        <w:jc w:val="center"/>
        <w:rPr>
          <w:rFonts w:ascii="Arial" w:eastAsia="Times New Roman" w:hAnsi="Arial" w:cs="Arial"/>
          <w:bCs/>
          <w:sz w:val="20"/>
          <w:szCs w:val="20"/>
          <w:lang w:val="en-US" w:eastAsia="lt-LT"/>
        </w:rPr>
      </w:pPr>
      <w:r w:rsidRPr="00550A51">
        <w:rPr>
          <w:rFonts w:ascii="Arial" w:eastAsia="Times New Roman" w:hAnsi="Arial" w:cs="Arial"/>
          <w:bCs/>
          <w:sz w:val="20"/>
          <w:szCs w:val="20"/>
          <w:lang w:val="en-US" w:eastAsia="lt-LT"/>
        </w:rPr>
        <w:t>(</w:t>
      </w:r>
      <w:proofErr w:type="spellStart"/>
      <w:r w:rsidRPr="00550A51">
        <w:rPr>
          <w:rFonts w:ascii="Arial" w:eastAsia="Times New Roman" w:hAnsi="Arial" w:cs="Arial"/>
          <w:bCs/>
          <w:sz w:val="20"/>
          <w:szCs w:val="20"/>
          <w:lang w:val="en-US" w:eastAsia="lt-LT"/>
        </w:rPr>
        <w:t>Juridinio</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asmens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teisinė</w:t>
      </w:r>
      <w:proofErr w:type="spellEnd"/>
      <w:r w:rsidRPr="00550A51">
        <w:rPr>
          <w:rFonts w:ascii="Arial" w:eastAsia="Times New Roman" w:hAnsi="Arial" w:cs="Arial"/>
          <w:bCs/>
          <w:sz w:val="20"/>
          <w:szCs w:val="20"/>
          <w:lang w:val="en-US" w:eastAsia="lt-LT"/>
        </w:rPr>
        <w:t xml:space="preserve"> forma, </w:t>
      </w:r>
      <w:proofErr w:type="spellStart"/>
      <w:r w:rsidRPr="00550A51">
        <w:rPr>
          <w:rFonts w:ascii="Arial" w:eastAsia="Times New Roman" w:hAnsi="Arial" w:cs="Arial"/>
          <w:bCs/>
          <w:sz w:val="20"/>
          <w:szCs w:val="20"/>
          <w:lang w:val="en-US" w:eastAsia="lt-LT"/>
        </w:rPr>
        <w:t>buveinė</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kontaktinė</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informacija</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registro</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kuriame</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kaupiami</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ir</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saugomi</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duomenys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apie</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teikėją</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pavadinimas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juridinio</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asmens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kodas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pridėtinės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vertės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mokesčio</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mokėtojo</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kodas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jei</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juridinis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asmuo</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yra</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pridėtinės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vertės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mokesčio</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mokėtojas</w:t>
      </w:r>
      <w:proofErr w:type="spellEnd"/>
      <w:r w:rsidRPr="00550A51">
        <w:rPr>
          <w:rFonts w:ascii="Arial" w:eastAsia="Times New Roman" w:hAnsi="Arial" w:cs="Arial"/>
          <w:bCs/>
          <w:sz w:val="20"/>
          <w:szCs w:val="20"/>
          <w:lang w:val="en-US" w:eastAsia="lt-LT"/>
        </w:rPr>
        <w:t>)</w:t>
      </w:r>
    </w:p>
    <w:p w14:paraId="53C7562C" w14:textId="77777777" w:rsidR="00BC5F3C" w:rsidRPr="00B3520C" w:rsidRDefault="00BC5F3C" w:rsidP="00BC5F3C">
      <w:pPr>
        <w:spacing w:after="0" w:line="240" w:lineRule="auto"/>
        <w:jc w:val="center"/>
        <w:rPr>
          <w:rFonts w:ascii="Arial" w:eastAsia="Times New Roman" w:hAnsi="Arial" w:cs="Arial"/>
          <w:bCs/>
          <w:sz w:val="24"/>
          <w:szCs w:val="24"/>
          <w:lang w:val="en-US" w:eastAsia="lt-LT"/>
        </w:rPr>
      </w:pPr>
    </w:p>
    <w:p w14:paraId="67F2620A" w14:textId="5E2530A0" w:rsidR="00BC5F3C" w:rsidRPr="00B3520C" w:rsidRDefault="00BC5F3C" w:rsidP="00BC5F3C">
      <w:pPr>
        <w:spacing w:after="0" w:line="240" w:lineRule="auto"/>
        <w:jc w:val="center"/>
        <w:rPr>
          <w:rFonts w:ascii="Arial" w:eastAsia="Times New Roman" w:hAnsi="Arial" w:cs="Arial"/>
          <w:b/>
          <w:sz w:val="24"/>
          <w:szCs w:val="24"/>
          <w:lang w:val="en-US" w:eastAsia="lt-LT"/>
        </w:rPr>
      </w:pPr>
      <w:r w:rsidRPr="00B3520C">
        <w:rPr>
          <w:rFonts w:ascii="Arial" w:eastAsia="Times New Roman" w:hAnsi="Arial" w:cs="Arial"/>
          <w:b/>
          <w:sz w:val="24"/>
          <w:szCs w:val="24"/>
          <w:lang w:val="en-US" w:eastAsia="lt-LT"/>
        </w:rPr>
        <w:t>PASIŪLYMAS</w:t>
      </w:r>
    </w:p>
    <w:p w14:paraId="58A7FDA9" w14:textId="5C2F988B" w:rsidR="00BC5F3C" w:rsidRPr="00E92CD1" w:rsidRDefault="00BC5F3C" w:rsidP="00BC5F3C">
      <w:pPr>
        <w:spacing w:after="0" w:line="240" w:lineRule="auto"/>
        <w:jc w:val="center"/>
        <w:rPr>
          <w:rFonts w:ascii="Arial" w:eastAsia="Times New Roman" w:hAnsi="Arial" w:cs="Arial"/>
          <w:b/>
          <w:sz w:val="24"/>
          <w:szCs w:val="24"/>
          <w:lang w:eastAsia="lt-LT"/>
        </w:rPr>
      </w:pPr>
      <w:r w:rsidRPr="00E92CD1">
        <w:rPr>
          <w:rFonts w:ascii="Arial" w:eastAsia="Times New Roman" w:hAnsi="Arial" w:cs="Arial"/>
          <w:b/>
          <w:sz w:val="24"/>
          <w:szCs w:val="24"/>
          <w:lang w:eastAsia="lt-LT"/>
        </w:rPr>
        <w:t xml:space="preserve">DĖL </w:t>
      </w:r>
      <w:r w:rsidR="00A801CA">
        <w:rPr>
          <w:rFonts w:ascii="Arial" w:eastAsia="Times New Roman" w:hAnsi="Arial" w:cs="Arial"/>
          <w:b/>
          <w:sz w:val="24"/>
          <w:szCs w:val="24"/>
          <w:lang w:eastAsia="lt-LT"/>
        </w:rPr>
        <w:t xml:space="preserve">DARBO RŪBŲ IR TEKSTILĖS GAMINIŲ </w:t>
      </w:r>
      <w:r w:rsidR="0082022F" w:rsidRPr="00E92CD1">
        <w:rPr>
          <w:rFonts w:ascii="Arial" w:hAnsi="Arial" w:cs="Arial"/>
          <w:b/>
          <w:sz w:val="24"/>
          <w:szCs w:val="24"/>
        </w:rPr>
        <w:t>PIRKIMO</w:t>
      </w:r>
      <w:r w:rsidRPr="00E92CD1">
        <w:rPr>
          <w:rFonts w:ascii="Arial" w:eastAsia="Times New Roman" w:hAnsi="Arial" w:cs="Arial"/>
          <w:b/>
          <w:sz w:val="24"/>
          <w:szCs w:val="24"/>
          <w:lang w:val="en-US" w:eastAsia="lt-LT"/>
        </w:rPr>
        <w:t xml:space="preserve"> </w:t>
      </w:r>
    </w:p>
    <w:p w14:paraId="3B4E3B80" w14:textId="77777777" w:rsidR="00E92CD1" w:rsidRDefault="00E92CD1" w:rsidP="00BC5F3C">
      <w:pPr>
        <w:spacing w:after="0" w:line="240" w:lineRule="auto"/>
        <w:jc w:val="center"/>
        <w:rPr>
          <w:rFonts w:ascii="Arial" w:eastAsia="Times New Roman" w:hAnsi="Arial" w:cs="Arial"/>
          <w:b/>
          <w:sz w:val="24"/>
          <w:szCs w:val="24"/>
          <w:lang w:eastAsia="lt-LT"/>
        </w:rPr>
      </w:pPr>
    </w:p>
    <w:p w14:paraId="3FBB290A" w14:textId="3295E3BB" w:rsidR="00BC5F3C" w:rsidRPr="00B3520C" w:rsidRDefault="00BC5F3C" w:rsidP="00BC5F3C">
      <w:pPr>
        <w:spacing w:after="0" w:line="240" w:lineRule="auto"/>
        <w:jc w:val="center"/>
        <w:rPr>
          <w:rFonts w:ascii="Arial" w:eastAsia="Times New Roman" w:hAnsi="Arial" w:cs="Arial"/>
          <w:b/>
          <w:sz w:val="24"/>
          <w:szCs w:val="24"/>
          <w:lang w:eastAsia="lt-LT"/>
        </w:rPr>
      </w:pPr>
      <w:r w:rsidRPr="00B3520C">
        <w:rPr>
          <w:rFonts w:ascii="Arial" w:eastAsia="Times New Roman" w:hAnsi="Arial" w:cs="Arial"/>
          <w:b/>
          <w:sz w:val="24"/>
          <w:szCs w:val="24"/>
          <w:lang w:eastAsia="lt-LT"/>
        </w:rPr>
        <w:t>202</w:t>
      </w:r>
      <w:r w:rsidR="006A7D47" w:rsidRPr="00B3520C">
        <w:rPr>
          <w:rFonts w:ascii="Arial" w:eastAsia="Times New Roman" w:hAnsi="Arial" w:cs="Arial"/>
          <w:b/>
          <w:sz w:val="24"/>
          <w:szCs w:val="24"/>
          <w:lang w:eastAsia="lt-LT"/>
        </w:rPr>
        <w:t>6</w:t>
      </w:r>
      <w:r w:rsidR="003B4223" w:rsidRPr="00B3520C">
        <w:rPr>
          <w:rFonts w:ascii="Arial" w:eastAsia="Times New Roman" w:hAnsi="Arial" w:cs="Arial"/>
          <w:b/>
          <w:sz w:val="24"/>
          <w:szCs w:val="24"/>
          <w:lang w:eastAsia="lt-LT"/>
        </w:rPr>
        <w:t xml:space="preserve"> </w:t>
      </w:r>
      <w:r w:rsidRPr="00B3520C">
        <w:rPr>
          <w:rFonts w:ascii="Arial" w:eastAsia="Times New Roman" w:hAnsi="Arial" w:cs="Arial"/>
          <w:b/>
          <w:sz w:val="24"/>
          <w:szCs w:val="24"/>
          <w:lang w:eastAsia="lt-LT"/>
        </w:rPr>
        <w:t>-__-__</w:t>
      </w:r>
    </w:p>
    <w:p w14:paraId="4F8551A3" w14:textId="77777777" w:rsidR="000C7DF5" w:rsidRPr="00B3520C" w:rsidRDefault="000C7DF5" w:rsidP="00BC5F3C">
      <w:pPr>
        <w:spacing w:after="0" w:line="240" w:lineRule="auto"/>
        <w:jc w:val="center"/>
        <w:rPr>
          <w:rFonts w:ascii="Arial" w:eastAsia="Times New Roman" w:hAnsi="Arial" w:cs="Arial"/>
          <w:b/>
          <w:sz w:val="24"/>
          <w:szCs w:val="24"/>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7"/>
        <w:gridCol w:w="4253"/>
      </w:tblGrid>
      <w:tr w:rsidR="00BC5F3C" w:rsidRPr="00B3520C" w14:paraId="16EF3412"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0A224D03" w14:textId="77777777" w:rsidR="00BC5F3C" w:rsidRPr="00B3520C" w:rsidRDefault="00BC5F3C" w:rsidP="00BF4C5A">
            <w:pPr>
              <w:spacing w:after="0" w:line="240" w:lineRule="auto"/>
              <w:rPr>
                <w:rFonts w:ascii="Arial" w:eastAsia="Times New Roman" w:hAnsi="Arial" w:cs="Arial"/>
                <w:bCs/>
                <w:i/>
                <w:sz w:val="24"/>
                <w:szCs w:val="24"/>
                <w:lang w:eastAsia="lt-LT"/>
              </w:rPr>
            </w:pPr>
            <w:r w:rsidRPr="00B3520C">
              <w:rPr>
                <w:rFonts w:ascii="Arial" w:eastAsia="Times New Roman" w:hAnsi="Arial" w:cs="Arial"/>
                <w:bCs/>
                <w:sz w:val="24"/>
                <w:szCs w:val="24"/>
                <w:lang w:eastAsia="lt-LT"/>
              </w:rPr>
              <w:t xml:space="preserve">Tiekėjo pavadinimas ir kodas </w:t>
            </w:r>
            <w:r w:rsidRPr="00B3520C">
              <w:rPr>
                <w:rFonts w:ascii="Arial" w:eastAsia="Times New Roman" w:hAnsi="Arial" w:cs="Arial"/>
                <w:bCs/>
                <w:i/>
                <w:sz w:val="24"/>
                <w:szCs w:val="24"/>
                <w:lang w:eastAsia="lt-LT"/>
              </w:rPr>
              <w:t>/Jeigu pasiūlymą teikia ūkio subjektų grupė, nurodomi visų partnerių pavadinimai ir kodai/</w:t>
            </w:r>
          </w:p>
        </w:tc>
        <w:tc>
          <w:tcPr>
            <w:tcW w:w="4253" w:type="dxa"/>
            <w:tcBorders>
              <w:top w:val="single" w:sz="4" w:space="0" w:color="auto"/>
              <w:left w:val="single" w:sz="4" w:space="0" w:color="auto"/>
              <w:bottom w:val="single" w:sz="4" w:space="0" w:color="auto"/>
              <w:right w:val="single" w:sz="4" w:space="0" w:color="auto"/>
            </w:tcBorders>
          </w:tcPr>
          <w:p w14:paraId="7336C34C" w14:textId="77777777" w:rsidR="00BC5F3C" w:rsidRPr="00B3520C" w:rsidRDefault="00BC5F3C" w:rsidP="00BF4C5A">
            <w:pPr>
              <w:spacing w:after="0" w:line="240" w:lineRule="auto"/>
              <w:jc w:val="center"/>
              <w:rPr>
                <w:rFonts w:ascii="Arial" w:eastAsia="Times New Roman" w:hAnsi="Arial" w:cs="Arial"/>
                <w:bCs/>
                <w:sz w:val="24"/>
                <w:szCs w:val="24"/>
                <w:lang w:eastAsia="lt-LT"/>
              </w:rPr>
            </w:pPr>
          </w:p>
        </w:tc>
      </w:tr>
      <w:tr w:rsidR="00BC5F3C" w:rsidRPr="00B3520C" w14:paraId="0B0D9B82"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71AD5AF2" w14:textId="77777777" w:rsidR="00BC5F3C" w:rsidRPr="00B3520C" w:rsidRDefault="00BC5F3C" w:rsidP="00BF4C5A">
            <w:pPr>
              <w:spacing w:after="0" w:line="240" w:lineRule="auto"/>
              <w:rPr>
                <w:rFonts w:ascii="Arial" w:eastAsia="Times New Roman" w:hAnsi="Arial" w:cs="Arial"/>
                <w:bCs/>
                <w:sz w:val="24"/>
                <w:szCs w:val="24"/>
                <w:lang w:eastAsia="lt-LT"/>
              </w:rPr>
            </w:pPr>
            <w:r w:rsidRPr="00B3520C">
              <w:rPr>
                <w:rFonts w:ascii="Arial" w:eastAsia="Times New Roman" w:hAnsi="Arial" w:cs="Arial"/>
                <w:bCs/>
                <w:sz w:val="24"/>
                <w:szCs w:val="24"/>
                <w:lang w:eastAsia="lt-LT"/>
              </w:rPr>
              <w:t>Tiekėjo adresas</w:t>
            </w:r>
            <w:r w:rsidRPr="00B3520C">
              <w:rPr>
                <w:rFonts w:ascii="Arial" w:eastAsia="Times New Roman" w:hAnsi="Arial" w:cs="Arial"/>
                <w:bCs/>
                <w:i/>
                <w:sz w:val="24"/>
                <w:szCs w:val="24"/>
                <w:lang w:eastAsia="lt-LT"/>
              </w:rPr>
              <w:t xml:space="preserve"> /Jeigu pasiūlymą teikia ūkio subjektų grupė, nurodomi visų partnerių adresai/</w:t>
            </w:r>
          </w:p>
        </w:tc>
        <w:tc>
          <w:tcPr>
            <w:tcW w:w="4253" w:type="dxa"/>
            <w:tcBorders>
              <w:top w:val="single" w:sz="4" w:space="0" w:color="auto"/>
              <w:left w:val="single" w:sz="4" w:space="0" w:color="auto"/>
              <w:bottom w:val="single" w:sz="4" w:space="0" w:color="auto"/>
              <w:right w:val="single" w:sz="4" w:space="0" w:color="auto"/>
            </w:tcBorders>
          </w:tcPr>
          <w:p w14:paraId="2286EFE6" w14:textId="77777777" w:rsidR="00BC5F3C" w:rsidRPr="00B3520C" w:rsidRDefault="00BC5F3C" w:rsidP="00BC5F3C">
            <w:pPr>
              <w:spacing w:after="0" w:line="240" w:lineRule="auto"/>
              <w:jc w:val="center"/>
              <w:rPr>
                <w:rFonts w:ascii="Arial" w:eastAsia="Times New Roman" w:hAnsi="Arial" w:cs="Arial"/>
                <w:bCs/>
                <w:sz w:val="24"/>
                <w:szCs w:val="24"/>
                <w:lang w:eastAsia="lt-LT"/>
              </w:rPr>
            </w:pPr>
          </w:p>
          <w:p w14:paraId="2DAE194E" w14:textId="77777777" w:rsidR="00BC5F3C" w:rsidRPr="00B3520C" w:rsidRDefault="00BC5F3C" w:rsidP="00BC5F3C">
            <w:pPr>
              <w:spacing w:after="0" w:line="240" w:lineRule="auto"/>
              <w:jc w:val="center"/>
              <w:rPr>
                <w:rFonts w:ascii="Arial" w:eastAsia="Times New Roman" w:hAnsi="Arial" w:cs="Arial"/>
                <w:bCs/>
                <w:sz w:val="24"/>
                <w:szCs w:val="24"/>
                <w:lang w:eastAsia="lt-LT"/>
              </w:rPr>
            </w:pPr>
          </w:p>
        </w:tc>
      </w:tr>
      <w:tr w:rsidR="00BC5F3C" w:rsidRPr="00B3520C" w14:paraId="5E48258B"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2413795C" w14:textId="1F079A78" w:rsidR="00BC5F3C" w:rsidRPr="00B3520C" w:rsidRDefault="00BF4C5A" w:rsidP="00BF4C5A">
            <w:pPr>
              <w:spacing w:after="0" w:line="240" w:lineRule="auto"/>
              <w:rPr>
                <w:rFonts w:ascii="Arial" w:eastAsia="Times New Roman" w:hAnsi="Arial" w:cs="Arial"/>
                <w:bCs/>
                <w:sz w:val="24"/>
                <w:szCs w:val="24"/>
                <w:lang w:eastAsia="lt-LT"/>
              </w:rPr>
            </w:pPr>
            <w:r w:rsidRPr="00B3520C">
              <w:rPr>
                <w:rFonts w:ascii="Arial" w:eastAsia="Times New Roman" w:hAnsi="Arial" w:cs="Arial"/>
                <w:sz w:val="24"/>
                <w:szCs w:val="24"/>
                <w:lang w:eastAsia="lt-LT"/>
              </w:rPr>
              <w:t>Už pasiūlymą atsakingo asmens pareigos, vardas, pavardė, telefono numeris ir el. pašto adresas</w:t>
            </w:r>
          </w:p>
        </w:tc>
        <w:tc>
          <w:tcPr>
            <w:tcW w:w="4253" w:type="dxa"/>
            <w:tcBorders>
              <w:top w:val="single" w:sz="4" w:space="0" w:color="auto"/>
              <w:left w:val="single" w:sz="4" w:space="0" w:color="auto"/>
              <w:bottom w:val="single" w:sz="4" w:space="0" w:color="auto"/>
              <w:right w:val="single" w:sz="4" w:space="0" w:color="auto"/>
            </w:tcBorders>
          </w:tcPr>
          <w:p w14:paraId="1A237B91" w14:textId="77777777" w:rsidR="00BC5F3C" w:rsidRPr="00B3520C" w:rsidRDefault="00BC5F3C" w:rsidP="00BC5F3C">
            <w:pPr>
              <w:spacing w:after="0" w:line="240" w:lineRule="auto"/>
              <w:jc w:val="center"/>
              <w:rPr>
                <w:rFonts w:ascii="Arial" w:eastAsia="Times New Roman" w:hAnsi="Arial" w:cs="Arial"/>
                <w:bCs/>
                <w:sz w:val="24"/>
                <w:szCs w:val="24"/>
                <w:lang w:eastAsia="lt-LT"/>
              </w:rPr>
            </w:pPr>
          </w:p>
        </w:tc>
      </w:tr>
      <w:tr w:rsidR="00BF4C5A" w:rsidRPr="00B3520C" w14:paraId="67A92B67"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tcPr>
          <w:p w14:paraId="541ED473" w14:textId="0BC20167" w:rsidR="00BF4C5A" w:rsidRPr="00B3520C" w:rsidRDefault="00BF4C5A" w:rsidP="00BF4C5A">
            <w:pPr>
              <w:spacing w:after="0" w:line="240" w:lineRule="auto"/>
              <w:rPr>
                <w:rFonts w:ascii="Arial" w:eastAsia="Times New Roman" w:hAnsi="Arial" w:cs="Arial"/>
                <w:bCs/>
                <w:sz w:val="24"/>
                <w:szCs w:val="24"/>
                <w:lang w:eastAsia="lt-LT"/>
              </w:rPr>
            </w:pPr>
            <w:r w:rsidRPr="00B3520C">
              <w:rPr>
                <w:rFonts w:ascii="Arial" w:eastAsia="Times New Roman" w:hAnsi="Arial" w:cs="Arial"/>
                <w:sz w:val="24"/>
                <w:szCs w:val="24"/>
                <w:lang w:eastAsia="lt-LT"/>
              </w:rPr>
              <w:t>Tiekėjo vadovo /tiekėjų grupės bendro atstovo, pasirašysiančio sutartį, pareigos, vardas ir pavardė</w:t>
            </w:r>
            <w:r w:rsidR="00310A2A" w:rsidRPr="00B3520C">
              <w:rPr>
                <w:rFonts w:ascii="Arial" w:eastAsia="Times New Roman" w:hAnsi="Arial" w:cs="Arial"/>
                <w:sz w:val="24"/>
                <w:szCs w:val="24"/>
                <w:lang w:eastAsia="lt-LT"/>
              </w:rPr>
              <w:t>, elektroninis paštas</w:t>
            </w:r>
          </w:p>
        </w:tc>
        <w:tc>
          <w:tcPr>
            <w:tcW w:w="4253" w:type="dxa"/>
            <w:tcBorders>
              <w:top w:val="single" w:sz="4" w:space="0" w:color="auto"/>
              <w:left w:val="single" w:sz="4" w:space="0" w:color="auto"/>
              <w:bottom w:val="single" w:sz="4" w:space="0" w:color="auto"/>
              <w:right w:val="single" w:sz="4" w:space="0" w:color="auto"/>
            </w:tcBorders>
          </w:tcPr>
          <w:p w14:paraId="3DC91EA3" w14:textId="77777777" w:rsidR="00BF4C5A" w:rsidRPr="00B3520C" w:rsidRDefault="00BF4C5A" w:rsidP="00BC5F3C">
            <w:pPr>
              <w:spacing w:after="0" w:line="240" w:lineRule="auto"/>
              <w:jc w:val="center"/>
              <w:rPr>
                <w:rFonts w:ascii="Arial" w:eastAsia="Times New Roman" w:hAnsi="Arial" w:cs="Arial"/>
                <w:bCs/>
                <w:sz w:val="24"/>
                <w:szCs w:val="24"/>
                <w:lang w:eastAsia="lt-LT"/>
              </w:rPr>
            </w:pPr>
          </w:p>
        </w:tc>
      </w:tr>
      <w:tr w:rsidR="00BC5F3C" w:rsidRPr="00B3520C" w14:paraId="50E45C12"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10D5245C" w14:textId="65B37CC9" w:rsidR="00BC5F3C" w:rsidRPr="00B3520C" w:rsidRDefault="00BF4C5A" w:rsidP="00310A2A">
            <w:pPr>
              <w:spacing w:after="0" w:line="240" w:lineRule="auto"/>
              <w:rPr>
                <w:rFonts w:ascii="Arial" w:eastAsia="Times New Roman" w:hAnsi="Arial" w:cs="Arial"/>
                <w:bCs/>
                <w:sz w:val="24"/>
                <w:szCs w:val="24"/>
                <w:lang w:eastAsia="lt-LT"/>
              </w:rPr>
            </w:pPr>
            <w:r w:rsidRPr="00B3520C">
              <w:rPr>
                <w:rFonts w:ascii="Arial" w:eastAsia="Times New Roman" w:hAnsi="Arial" w:cs="Arial"/>
                <w:sz w:val="24"/>
                <w:szCs w:val="24"/>
                <w:lang w:eastAsia="lt-LT"/>
              </w:rPr>
              <w:t>Atsiskaitomosios sąskaitos numeris, bankas, banko kodas</w:t>
            </w:r>
          </w:p>
        </w:tc>
        <w:tc>
          <w:tcPr>
            <w:tcW w:w="4253" w:type="dxa"/>
            <w:tcBorders>
              <w:top w:val="single" w:sz="4" w:space="0" w:color="auto"/>
              <w:left w:val="single" w:sz="4" w:space="0" w:color="auto"/>
              <w:bottom w:val="single" w:sz="4" w:space="0" w:color="auto"/>
              <w:right w:val="single" w:sz="4" w:space="0" w:color="auto"/>
            </w:tcBorders>
          </w:tcPr>
          <w:p w14:paraId="5BE08F3F" w14:textId="77777777" w:rsidR="00BC5F3C" w:rsidRPr="00B3520C" w:rsidRDefault="00BC5F3C" w:rsidP="00BC5F3C">
            <w:pPr>
              <w:spacing w:after="0" w:line="240" w:lineRule="auto"/>
              <w:jc w:val="center"/>
              <w:rPr>
                <w:rFonts w:ascii="Arial" w:eastAsia="Times New Roman" w:hAnsi="Arial" w:cs="Arial"/>
                <w:bCs/>
                <w:sz w:val="24"/>
                <w:szCs w:val="24"/>
                <w:lang w:eastAsia="lt-LT"/>
              </w:rPr>
            </w:pPr>
          </w:p>
        </w:tc>
      </w:tr>
      <w:tr w:rsidR="00BC5F3C" w:rsidRPr="00B3520C" w14:paraId="0AE4A25B"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63AD05DD" w14:textId="63699CDC" w:rsidR="00BC5F3C" w:rsidRPr="00B3520C" w:rsidRDefault="00BF4C5A" w:rsidP="00310A2A">
            <w:pPr>
              <w:spacing w:after="0" w:line="240" w:lineRule="auto"/>
              <w:rPr>
                <w:rFonts w:ascii="Arial" w:eastAsia="Times New Roman" w:hAnsi="Arial" w:cs="Arial"/>
                <w:bCs/>
                <w:sz w:val="24"/>
                <w:szCs w:val="24"/>
                <w:lang w:eastAsia="lt-LT"/>
              </w:rPr>
            </w:pPr>
            <w:r w:rsidRPr="00B3520C">
              <w:rPr>
                <w:rFonts w:ascii="Arial" w:eastAsia="Times New Roman" w:hAnsi="Arial" w:cs="Arial"/>
                <w:bCs/>
                <w:sz w:val="24"/>
                <w:szCs w:val="24"/>
                <w:lang w:eastAsia="lt-LT"/>
              </w:rPr>
              <w:t>Telefono, e</w:t>
            </w:r>
            <w:r w:rsidR="00BC5F3C" w:rsidRPr="00B3520C">
              <w:rPr>
                <w:rFonts w:ascii="Arial" w:eastAsia="Times New Roman" w:hAnsi="Arial" w:cs="Arial"/>
                <w:bCs/>
                <w:sz w:val="24"/>
                <w:szCs w:val="24"/>
                <w:lang w:eastAsia="lt-LT"/>
              </w:rPr>
              <w:t>l. pašto adresas</w:t>
            </w:r>
          </w:p>
        </w:tc>
        <w:tc>
          <w:tcPr>
            <w:tcW w:w="4253" w:type="dxa"/>
            <w:tcBorders>
              <w:top w:val="single" w:sz="4" w:space="0" w:color="auto"/>
              <w:left w:val="single" w:sz="4" w:space="0" w:color="auto"/>
              <w:bottom w:val="single" w:sz="4" w:space="0" w:color="auto"/>
              <w:right w:val="single" w:sz="4" w:space="0" w:color="auto"/>
            </w:tcBorders>
          </w:tcPr>
          <w:p w14:paraId="7FC6DBA1" w14:textId="77777777" w:rsidR="00BC5F3C" w:rsidRPr="00B3520C" w:rsidRDefault="00BC5F3C" w:rsidP="00BC5F3C">
            <w:pPr>
              <w:spacing w:after="0" w:line="240" w:lineRule="auto"/>
              <w:jc w:val="center"/>
              <w:rPr>
                <w:rFonts w:ascii="Arial" w:eastAsia="Times New Roman" w:hAnsi="Arial" w:cs="Arial"/>
                <w:bCs/>
                <w:sz w:val="24"/>
                <w:szCs w:val="24"/>
                <w:lang w:eastAsia="lt-LT"/>
              </w:rPr>
            </w:pPr>
          </w:p>
        </w:tc>
      </w:tr>
    </w:tbl>
    <w:p w14:paraId="1B7E3762" w14:textId="77777777" w:rsidR="000C7DF5" w:rsidRPr="00B3520C" w:rsidRDefault="000C7DF5" w:rsidP="007916D6">
      <w:pPr>
        <w:numPr>
          <w:ilvl w:val="0"/>
          <w:numId w:val="16"/>
        </w:numPr>
        <w:spacing w:after="0" w:line="240" w:lineRule="auto"/>
        <w:ind w:left="426" w:hanging="284"/>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Teikdami ši pasiūlymą pareiškiame, kad:</w:t>
      </w:r>
    </w:p>
    <w:p w14:paraId="541F7873" w14:textId="77777777" w:rsidR="000C7DF5" w:rsidRPr="00B3520C" w:rsidRDefault="000C7DF5" w:rsidP="007916D6">
      <w:pPr>
        <w:pStyle w:val="Sraopastraipa"/>
        <w:numPr>
          <w:ilvl w:val="1"/>
          <w:numId w:val="16"/>
        </w:numPr>
        <w:spacing w:after="0" w:line="240" w:lineRule="auto"/>
        <w:ind w:left="426" w:hanging="425"/>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susipažinome ir sutinkame su visais pirkimo dokumentais (skelbimas apie pirkimą, pirkimo sąlygos, dokumentų paaiškinimai (patikslinimai), atsakymai į tiekėjų klausimus (jeigu tokių buvo), kita CVP IS priemonėmis pateikta informacija);</w:t>
      </w:r>
    </w:p>
    <w:p w14:paraId="565CC96A" w14:textId="76DB67FE" w:rsidR="000C7DF5" w:rsidRPr="00B3520C" w:rsidRDefault="000C7DF5" w:rsidP="007916D6">
      <w:pPr>
        <w:pStyle w:val="Sraopastraipa"/>
        <w:numPr>
          <w:ilvl w:val="1"/>
          <w:numId w:val="16"/>
        </w:numPr>
        <w:spacing w:after="0" w:line="240" w:lineRule="auto"/>
        <w:ind w:left="426" w:hanging="425"/>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 xml:space="preserve">patvirtiname, kad mūsų siūlomos </w:t>
      </w:r>
      <w:r w:rsidR="003E4CE6">
        <w:rPr>
          <w:rFonts w:ascii="Arial" w:eastAsia="Times New Roman" w:hAnsi="Arial" w:cs="Arial"/>
          <w:sz w:val="24"/>
          <w:szCs w:val="24"/>
          <w:lang w:eastAsia="lt-LT"/>
        </w:rPr>
        <w:t>prekės</w:t>
      </w:r>
      <w:r w:rsidRPr="00B3520C">
        <w:rPr>
          <w:rFonts w:ascii="Arial" w:eastAsia="Times New Roman" w:hAnsi="Arial" w:cs="Arial"/>
          <w:sz w:val="24"/>
          <w:szCs w:val="24"/>
          <w:lang w:eastAsia="lt-LT"/>
        </w:rPr>
        <w:t xml:space="preserve"> visiškai atitinka pirkimo dokumentuose nustatytus reikalavimus ir kad visa pasiūlyme pateikta informacija yra teisinga, atitinka tikrovę ir apima viską, ko reikia, kad pirkimo sutartis būtų tinkamai įvykdyta;</w:t>
      </w:r>
    </w:p>
    <w:p w14:paraId="40A7C817" w14:textId="77777777" w:rsidR="000C7DF5" w:rsidRPr="00B3520C" w:rsidRDefault="000C7DF5" w:rsidP="007916D6">
      <w:pPr>
        <w:pStyle w:val="Sraopastraipa"/>
        <w:numPr>
          <w:ilvl w:val="1"/>
          <w:numId w:val="16"/>
        </w:numPr>
        <w:spacing w:after="0" w:line="240" w:lineRule="auto"/>
        <w:ind w:left="426" w:hanging="425"/>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 xml:space="preserve">į mūsų siūlomas kainas ir sąnaudas įskaičiuotos visos išlaidos ir visi mokesčiai ir mes prisiimame riziką už visas išlaidas, kurias, teikdami pasiūlymą ir laikydamiesi pirkimo dokumentuose nustatytų reikalavimų, privalėjome įskaičiuoti į siūlomas kainas ar sąnaudas. </w:t>
      </w:r>
    </w:p>
    <w:p w14:paraId="7FB3F95C" w14:textId="0B75B976" w:rsidR="000C7DF5" w:rsidRPr="00B3520C" w:rsidRDefault="000C7DF5" w:rsidP="000C7DF5">
      <w:pPr>
        <w:numPr>
          <w:ilvl w:val="0"/>
          <w:numId w:val="16"/>
        </w:numPr>
        <w:spacing w:after="0" w:line="240" w:lineRule="auto"/>
        <w:ind w:left="426" w:hanging="284"/>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Mes siūlome ši</w:t>
      </w:r>
      <w:r w:rsidR="001845B6" w:rsidRPr="00B3520C">
        <w:rPr>
          <w:rFonts w:ascii="Arial" w:eastAsia="Times New Roman" w:hAnsi="Arial" w:cs="Arial"/>
          <w:sz w:val="24"/>
          <w:szCs w:val="24"/>
          <w:lang w:eastAsia="lt-LT"/>
        </w:rPr>
        <w:t>a</w:t>
      </w:r>
      <w:r w:rsidRPr="00B3520C">
        <w:rPr>
          <w:rFonts w:ascii="Arial" w:eastAsia="Times New Roman" w:hAnsi="Arial" w:cs="Arial"/>
          <w:sz w:val="24"/>
          <w:szCs w:val="24"/>
          <w:lang w:eastAsia="lt-LT"/>
        </w:rPr>
        <w:t>s kainas:</w:t>
      </w:r>
      <w:r w:rsidR="007878F5" w:rsidRPr="00B3520C">
        <w:rPr>
          <w:rFonts w:ascii="Arial" w:eastAsia="Times New Roman" w:hAnsi="Arial" w:cs="Arial"/>
          <w:sz w:val="24"/>
          <w:szCs w:val="24"/>
          <w:lang w:eastAsia="lt-LT"/>
        </w:rPr>
        <w:tab/>
      </w:r>
      <w:r w:rsidR="007878F5" w:rsidRPr="00B3520C">
        <w:rPr>
          <w:rFonts w:ascii="Arial" w:eastAsia="Times New Roman" w:hAnsi="Arial" w:cs="Arial"/>
          <w:sz w:val="24"/>
          <w:szCs w:val="24"/>
          <w:lang w:eastAsia="lt-LT"/>
        </w:rPr>
        <w:tab/>
      </w:r>
      <w:r w:rsidR="007878F5" w:rsidRPr="00B3520C">
        <w:rPr>
          <w:rFonts w:ascii="Arial" w:eastAsia="Times New Roman" w:hAnsi="Arial" w:cs="Arial"/>
          <w:sz w:val="24"/>
          <w:szCs w:val="24"/>
          <w:lang w:eastAsia="lt-LT"/>
        </w:rPr>
        <w:tab/>
      </w:r>
      <w:r w:rsidR="007878F5" w:rsidRPr="00B3520C">
        <w:rPr>
          <w:rFonts w:ascii="Arial" w:eastAsia="Times New Roman" w:hAnsi="Arial" w:cs="Arial"/>
          <w:sz w:val="24"/>
          <w:szCs w:val="24"/>
          <w:lang w:eastAsia="lt-LT"/>
        </w:rPr>
        <w:tab/>
        <w:t>1 lentelė</w:t>
      </w:r>
    </w:p>
    <w:tbl>
      <w:tblPr>
        <w:tblStyle w:val="Lentelstinklelis"/>
        <w:tblW w:w="0" w:type="auto"/>
        <w:tblLook w:val="04A0" w:firstRow="1" w:lastRow="0" w:firstColumn="1" w:lastColumn="0" w:noHBand="0" w:noVBand="1"/>
      </w:tblPr>
      <w:tblGrid>
        <w:gridCol w:w="600"/>
        <w:gridCol w:w="6341"/>
        <w:gridCol w:w="1559"/>
        <w:gridCol w:w="1528"/>
      </w:tblGrid>
      <w:tr w:rsidR="00F87B84" w:rsidRPr="00B3520C" w14:paraId="7C349827" w14:textId="77777777" w:rsidTr="008D394E">
        <w:trPr>
          <w:trHeight w:val="1475"/>
        </w:trPr>
        <w:tc>
          <w:tcPr>
            <w:tcW w:w="600" w:type="dxa"/>
            <w:shd w:val="clear" w:color="auto" w:fill="A6A6A6" w:themeFill="background1" w:themeFillShade="A6"/>
            <w:vAlign w:val="center"/>
          </w:tcPr>
          <w:p w14:paraId="0DE01ADA" w14:textId="77777777" w:rsidR="00F87B84" w:rsidRPr="00B3520C" w:rsidRDefault="00F87B84" w:rsidP="00D51FD9">
            <w:pPr>
              <w:widowControl w:val="0"/>
              <w:jc w:val="center"/>
              <w:rPr>
                <w:rFonts w:ascii="Arial" w:eastAsia="Calibri" w:hAnsi="Arial" w:cs="Arial"/>
                <w:b/>
                <w:bCs/>
                <w:color w:val="000000" w:themeColor="text1"/>
                <w:sz w:val="24"/>
                <w:szCs w:val="24"/>
                <w:highlight w:val="darkGray"/>
              </w:rPr>
            </w:pPr>
            <w:r w:rsidRPr="00B3520C">
              <w:rPr>
                <w:rFonts w:ascii="Arial" w:eastAsia="Calibri" w:hAnsi="Arial" w:cs="Arial"/>
                <w:b/>
                <w:bCs/>
                <w:color w:val="000000" w:themeColor="text1"/>
                <w:sz w:val="24"/>
                <w:szCs w:val="24"/>
                <w:highlight w:val="darkGray"/>
              </w:rPr>
              <w:t>Eil. Nr.</w:t>
            </w:r>
          </w:p>
        </w:tc>
        <w:tc>
          <w:tcPr>
            <w:tcW w:w="6341" w:type="dxa"/>
            <w:shd w:val="clear" w:color="auto" w:fill="A6A6A6" w:themeFill="background1" w:themeFillShade="A6"/>
            <w:vAlign w:val="center"/>
          </w:tcPr>
          <w:p w14:paraId="6BC7D0D5" w14:textId="353413E8" w:rsidR="00F87B84" w:rsidRPr="00B3520C" w:rsidRDefault="00F87B84" w:rsidP="00D51FD9">
            <w:pPr>
              <w:widowControl w:val="0"/>
              <w:jc w:val="center"/>
              <w:rPr>
                <w:rFonts w:ascii="Arial" w:eastAsia="Calibri" w:hAnsi="Arial" w:cs="Arial"/>
                <w:b/>
                <w:bCs/>
                <w:color w:val="000000" w:themeColor="text1"/>
                <w:sz w:val="24"/>
                <w:szCs w:val="24"/>
                <w:highlight w:val="darkGray"/>
              </w:rPr>
            </w:pPr>
            <w:r w:rsidRPr="00B3520C">
              <w:rPr>
                <w:rFonts w:ascii="Arial" w:eastAsia="Calibri" w:hAnsi="Arial" w:cs="Arial"/>
                <w:b/>
                <w:bCs/>
                <w:color w:val="000000" w:themeColor="text1"/>
                <w:sz w:val="24"/>
                <w:szCs w:val="24"/>
                <w:highlight w:val="darkGray"/>
              </w:rPr>
              <w:t>Pavadinimas</w:t>
            </w:r>
          </w:p>
        </w:tc>
        <w:tc>
          <w:tcPr>
            <w:tcW w:w="1559" w:type="dxa"/>
            <w:shd w:val="clear" w:color="auto" w:fill="A6A6A6" w:themeFill="background1" w:themeFillShade="A6"/>
            <w:vAlign w:val="center"/>
          </w:tcPr>
          <w:p w14:paraId="6BA37BE1" w14:textId="4096F360" w:rsidR="00F87B84" w:rsidRPr="00B3520C" w:rsidRDefault="00F87B84" w:rsidP="00D51FD9">
            <w:pPr>
              <w:widowControl w:val="0"/>
              <w:jc w:val="center"/>
              <w:rPr>
                <w:rFonts w:ascii="Arial" w:eastAsia="Calibri" w:hAnsi="Arial" w:cs="Arial"/>
                <w:b/>
                <w:bCs/>
                <w:color w:val="000000" w:themeColor="text1"/>
                <w:sz w:val="24"/>
                <w:szCs w:val="24"/>
                <w:highlight w:val="darkGray"/>
              </w:rPr>
            </w:pPr>
            <w:r w:rsidRPr="00B3520C">
              <w:rPr>
                <w:rFonts w:ascii="Arial" w:eastAsia="Calibri" w:hAnsi="Arial" w:cs="Arial"/>
                <w:b/>
                <w:bCs/>
                <w:color w:val="000000" w:themeColor="text1"/>
                <w:sz w:val="24"/>
                <w:szCs w:val="24"/>
                <w:highlight w:val="darkGray"/>
              </w:rPr>
              <w:t xml:space="preserve">Kaina Eur be PVM </w:t>
            </w:r>
          </w:p>
        </w:tc>
        <w:tc>
          <w:tcPr>
            <w:tcW w:w="1528" w:type="dxa"/>
            <w:shd w:val="clear" w:color="auto" w:fill="A6A6A6" w:themeFill="background1" w:themeFillShade="A6"/>
            <w:vAlign w:val="center"/>
          </w:tcPr>
          <w:p w14:paraId="79D4545B" w14:textId="01E85B76" w:rsidR="00F87B84" w:rsidRPr="00B3520C" w:rsidRDefault="00F87B84" w:rsidP="00D51FD9">
            <w:pPr>
              <w:widowControl w:val="0"/>
              <w:jc w:val="center"/>
              <w:rPr>
                <w:rFonts w:ascii="Arial" w:eastAsia="Calibri" w:hAnsi="Arial" w:cs="Arial"/>
                <w:b/>
                <w:bCs/>
                <w:color w:val="000000" w:themeColor="text1"/>
                <w:sz w:val="24"/>
                <w:szCs w:val="24"/>
                <w:highlight w:val="darkGray"/>
              </w:rPr>
            </w:pPr>
            <w:r w:rsidRPr="00B3520C">
              <w:rPr>
                <w:rFonts w:ascii="Arial" w:eastAsia="Calibri" w:hAnsi="Arial" w:cs="Arial"/>
                <w:b/>
                <w:bCs/>
                <w:color w:val="000000" w:themeColor="text1"/>
                <w:sz w:val="24"/>
                <w:szCs w:val="24"/>
                <w:highlight w:val="darkGray"/>
              </w:rPr>
              <w:t>Iš viso Eur be PVM</w:t>
            </w:r>
          </w:p>
          <w:p w14:paraId="61B51D5E" w14:textId="2A4656CD" w:rsidR="00F87B84" w:rsidRPr="00B3520C" w:rsidRDefault="00F87B84" w:rsidP="00D51FD9">
            <w:pPr>
              <w:widowControl w:val="0"/>
              <w:jc w:val="center"/>
              <w:rPr>
                <w:rFonts w:ascii="Arial" w:eastAsia="Calibri" w:hAnsi="Arial" w:cs="Arial"/>
                <w:color w:val="000000" w:themeColor="text1"/>
                <w:sz w:val="24"/>
                <w:szCs w:val="24"/>
                <w:highlight w:val="darkGray"/>
              </w:rPr>
            </w:pPr>
          </w:p>
        </w:tc>
      </w:tr>
      <w:tr w:rsidR="00F531AB" w:rsidRPr="00B3520C" w14:paraId="41EE5C36" w14:textId="77777777" w:rsidTr="008D394E">
        <w:trPr>
          <w:trHeight w:val="795"/>
        </w:trPr>
        <w:tc>
          <w:tcPr>
            <w:tcW w:w="600" w:type="dxa"/>
          </w:tcPr>
          <w:p w14:paraId="68923133" w14:textId="77777777" w:rsidR="00F531AB" w:rsidRPr="00B3520C" w:rsidRDefault="00F531AB" w:rsidP="00D51FD9">
            <w:pPr>
              <w:widowControl w:val="0"/>
              <w:jc w:val="both"/>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1.</w:t>
            </w:r>
          </w:p>
        </w:tc>
        <w:tc>
          <w:tcPr>
            <w:tcW w:w="6341" w:type="dxa"/>
            <w:vAlign w:val="center"/>
          </w:tcPr>
          <w:p w14:paraId="43977E99" w14:textId="77777777" w:rsidR="00FF32D1" w:rsidRDefault="00F531AB" w:rsidP="00D51FD9">
            <w:pPr>
              <w:widowControl w:val="0"/>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Darbo rūbai </w:t>
            </w:r>
          </w:p>
          <w:p w14:paraId="3CC063AA" w14:textId="51498A44" w:rsidR="00F531AB" w:rsidRPr="00462FB8" w:rsidRDefault="00F531AB" w:rsidP="00D51FD9">
            <w:pPr>
              <w:widowControl w:val="0"/>
              <w:jc w:val="center"/>
              <w:rPr>
                <w:rFonts w:ascii="Arial" w:eastAsia="Calibri" w:hAnsi="Arial" w:cs="Arial"/>
                <w:color w:val="000000" w:themeColor="text1"/>
              </w:rPr>
            </w:pPr>
            <w:r w:rsidRPr="00462FB8">
              <w:rPr>
                <w:rFonts w:ascii="Arial" w:eastAsia="Calibri" w:hAnsi="Arial" w:cs="Arial"/>
                <w:i/>
                <w:iCs/>
                <w:color w:val="000000" w:themeColor="text1"/>
              </w:rPr>
              <w:t>(</w:t>
            </w:r>
            <w:r w:rsidR="008D394E" w:rsidRPr="00462FB8">
              <w:rPr>
                <w:rFonts w:ascii="Arial" w:eastAsia="Calibri" w:hAnsi="Arial" w:cs="Arial"/>
                <w:i/>
                <w:iCs/>
                <w:color w:val="000000" w:themeColor="text1"/>
              </w:rPr>
              <w:t xml:space="preserve">įrašoma </w:t>
            </w:r>
            <w:r w:rsidR="00462FB8" w:rsidRPr="00462FB8">
              <w:rPr>
                <w:rFonts w:ascii="Arial" w:eastAsia="Calibri" w:hAnsi="Arial" w:cs="Arial"/>
                <w:i/>
                <w:iCs/>
                <w:color w:val="000000" w:themeColor="text1"/>
              </w:rPr>
              <w:t>suma</w:t>
            </w:r>
            <w:r w:rsidR="00C30FF0">
              <w:rPr>
                <w:rFonts w:ascii="Arial" w:eastAsia="Calibri" w:hAnsi="Arial" w:cs="Arial"/>
                <w:i/>
                <w:iCs/>
                <w:color w:val="000000" w:themeColor="text1"/>
              </w:rPr>
              <w:t xml:space="preserve"> Eur </w:t>
            </w:r>
            <w:r w:rsidR="00462FB8" w:rsidRPr="00462FB8">
              <w:rPr>
                <w:rFonts w:ascii="Arial" w:eastAsia="Calibri" w:hAnsi="Arial" w:cs="Arial"/>
                <w:i/>
                <w:iCs/>
                <w:color w:val="000000" w:themeColor="text1"/>
              </w:rPr>
              <w:t xml:space="preserve"> be PVM iš </w:t>
            </w:r>
            <w:r w:rsidR="008D394E" w:rsidRPr="00462FB8">
              <w:rPr>
                <w:rFonts w:ascii="Arial" w:eastAsia="Calibri" w:hAnsi="Arial" w:cs="Arial"/>
                <w:i/>
                <w:iCs/>
                <w:color w:val="000000" w:themeColor="text1"/>
              </w:rPr>
              <w:t xml:space="preserve">Pasiūlymo priedėlio </w:t>
            </w:r>
            <w:proofErr w:type="spellStart"/>
            <w:r w:rsidRPr="00462FB8">
              <w:rPr>
                <w:rFonts w:ascii="Arial" w:eastAsia="Calibri" w:hAnsi="Arial" w:cs="Arial"/>
                <w:i/>
                <w:iCs/>
                <w:color w:val="000000" w:themeColor="text1"/>
              </w:rPr>
              <w:t>excel</w:t>
            </w:r>
            <w:proofErr w:type="spellEnd"/>
            <w:r w:rsidRPr="00462FB8">
              <w:rPr>
                <w:rFonts w:ascii="Arial" w:eastAsia="Calibri" w:hAnsi="Arial" w:cs="Arial"/>
                <w:i/>
                <w:iCs/>
                <w:color w:val="000000" w:themeColor="text1"/>
              </w:rPr>
              <w:t xml:space="preserve"> lentelės)</w:t>
            </w:r>
          </w:p>
        </w:tc>
        <w:tc>
          <w:tcPr>
            <w:tcW w:w="1559" w:type="dxa"/>
          </w:tcPr>
          <w:p w14:paraId="3BBC3744" w14:textId="77777777" w:rsidR="00F531AB" w:rsidRPr="00B3520C" w:rsidRDefault="00F531AB" w:rsidP="00625BC5">
            <w:pPr>
              <w:widowControl w:val="0"/>
              <w:jc w:val="center"/>
              <w:rPr>
                <w:rFonts w:ascii="Arial" w:eastAsia="Calibri" w:hAnsi="Arial" w:cs="Arial"/>
                <w:i/>
                <w:iCs/>
                <w:color w:val="000000" w:themeColor="text1"/>
                <w:sz w:val="24"/>
                <w:szCs w:val="24"/>
              </w:rPr>
            </w:pPr>
          </w:p>
        </w:tc>
        <w:tc>
          <w:tcPr>
            <w:tcW w:w="1528" w:type="dxa"/>
          </w:tcPr>
          <w:p w14:paraId="3EA1029F" w14:textId="77777777" w:rsidR="00F531AB" w:rsidRPr="00B3520C" w:rsidRDefault="00F531AB" w:rsidP="00625BC5">
            <w:pPr>
              <w:widowControl w:val="0"/>
              <w:jc w:val="center"/>
              <w:rPr>
                <w:rFonts w:ascii="Arial" w:eastAsia="Calibri" w:hAnsi="Arial" w:cs="Arial"/>
                <w:i/>
                <w:iCs/>
                <w:color w:val="000000" w:themeColor="text1"/>
                <w:sz w:val="24"/>
                <w:szCs w:val="24"/>
              </w:rPr>
            </w:pPr>
          </w:p>
        </w:tc>
      </w:tr>
      <w:tr w:rsidR="00F531AB" w:rsidRPr="00B3520C" w14:paraId="0ECF6528" w14:textId="77777777" w:rsidTr="008D394E">
        <w:trPr>
          <w:trHeight w:val="706"/>
        </w:trPr>
        <w:tc>
          <w:tcPr>
            <w:tcW w:w="600" w:type="dxa"/>
          </w:tcPr>
          <w:p w14:paraId="70546446" w14:textId="77777777" w:rsidR="00F531AB" w:rsidRPr="00B3520C" w:rsidRDefault="00F531AB" w:rsidP="00D51FD9">
            <w:pPr>
              <w:widowControl w:val="0"/>
              <w:jc w:val="both"/>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2.</w:t>
            </w:r>
          </w:p>
        </w:tc>
        <w:tc>
          <w:tcPr>
            <w:tcW w:w="6341" w:type="dxa"/>
            <w:vAlign w:val="center"/>
          </w:tcPr>
          <w:p w14:paraId="6E6482A4" w14:textId="77777777" w:rsidR="00462FB8" w:rsidRDefault="00F531AB" w:rsidP="00D51FD9">
            <w:pPr>
              <w:widowControl w:val="0"/>
              <w:jc w:val="center"/>
              <w:rPr>
                <w:rFonts w:ascii="Arial" w:hAnsi="Arial" w:cs="Arial"/>
                <w:color w:val="000000" w:themeColor="text1"/>
                <w:sz w:val="24"/>
                <w:szCs w:val="24"/>
              </w:rPr>
            </w:pPr>
            <w:r w:rsidRPr="00A732B7">
              <w:rPr>
                <w:rFonts w:ascii="Arial" w:hAnsi="Arial" w:cs="Arial"/>
                <w:color w:val="000000" w:themeColor="text1"/>
                <w:sz w:val="24"/>
                <w:szCs w:val="24"/>
              </w:rPr>
              <w:t xml:space="preserve">Tekstilės gaminiai </w:t>
            </w:r>
          </w:p>
          <w:p w14:paraId="7164868E" w14:textId="01B84605" w:rsidR="00F531AB" w:rsidRPr="00462FB8" w:rsidRDefault="00462FB8" w:rsidP="00D51FD9">
            <w:pPr>
              <w:widowControl w:val="0"/>
              <w:jc w:val="center"/>
              <w:rPr>
                <w:rFonts w:ascii="Arial" w:eastAsia="Calibri" w:hAnsi="Arial" w:cs="Arial"/>
                <w:color w:val="000000" w:themeColor="text1"/>
              </w:rPr>
            </w:pPr>
            <w:r w:rsidRPr="00462FB8">
              <w:rPr>
                <w:rFonts w:ascii="Arial" w:eastAsia="Calibri" w:hAnsi="Arial" w:cs="Arial"/>
                <w:i/>
                <w:iCs/>
                <w:color w:val="000000" w:themeColor="text1"/>
              </w:rPr>
              <w:t>(įrašoma suma</w:t>
            </w:r>
            <w:r w:rsidR="00C30FF0">
              <w:rPr>
                <w:rFonts w:ascii="Arial" w:eastAsia="Calibri" w:hAnsi="Arial" w:cs="Arial"/>
                <w:i/>
                <w:iCs/>
                <w:color w:val="000000" w:themeColor="text1"/>
              </w:rPr>
              <w:t xml:space="preserve"> Eur </w:t>
            </w:r>
            <w:r w:rsidRPr="00462FB8">
              <w:rPr>
                <w:rFonts w:ascii="Arial" w:eastAsia="Calibri" w:hAnsi="Arial" w:cs="Arial"/>
                <w:i/>
                <w:iCs/>
                <w:color w:val="000000" w:themeColor="text1"/>
              </w:rPr>
              <w:t xml:space="preserve">be PVM iš Pasiūlymo priedėlio </w:t>
            </w:r>
            <w:proofErr w:type="spellStart"/>
            <w:r w:rsidRPr="00462FB8">
              <w:rPr>
                <w:rFonts w:ascii="Arial" w:eastAsia="Calibri" w:hAnsi="Arial" w:cs="Arial"/>
                <w:i/>
                <w:iCs/>
                <w:color w:val="000000" w:themeColor="text1"/>
              </w:rPr>
              <w:t>excel</w:t>
            </w:r>
            <w:proofErr w:type="spellEnd"/>
            <w:r w:rsidRPr="00462FB8">
              <w:rPr>
                <w:rFonts w:ascii="Arial" w:eastAsia="Calibri" w:hAnsi="Arial" w:cs="Arial"/>
                <w:i/>
                <w:iCs/>
                <w:color w:val="000000" w:themeColor="text1"/>
              </w:rPr>
              <w:t xml:space="preserve"> lentelės)</w:t>
            </w:r>
          </w:p>
        </w:tc>
        <w:tc>
          <w:tcPr>
            <w:tcW w:w="1559" w:type="dxa"/>
          </w:tcPr>
          <w:p w14:paraId="388AE8E7" w14:textId="77777777" w:rsidR="00F531AB" w:rsidRPr="00B3520C" w:rsidRDefault="00F531AB" w:rsidP="00625BC5">
            <w:pPr>
              <w:widowControl w:val="0"/>
              <w:jc w:val="center"/>
              <w:rPr>
                <w:rFonts w:ascii="Arial" w:eastAsia="Calibri" w:hAnsi="Arial" w:cs="Arial"/>
                <w:i/>
                <w:iCs/>
                <w:color w:val="000000" w:themeColor="text1"/>
                <w:sz w:val="24"/>
                <w:szCs w:val="24"/>
              </w:rPr>
            </w:pPr>
          </w:p>
        </w:tc>
        <w:tc>
          <w:tcPr>
            <w:tcW w:w="1528" w:type="dxa"/>
          </w:tcPr>
          <w:p w14:paraId="4415AE60" w14:textId="77777777" w:rsidR="00F531AB" w:rsidRPr="00B3520C" w:rsidRDefault="00F531AB" w:rsidP="00625BC5">
            <w:pPr>
              <w:widowControl w:val="0"/>
              <w:jc w:val="center"/>
              <w:rPr>
                <w:rFonts w:ascii="Arial" w:eastAsia="Calibri" w:hAnsi="Arial" w:cs="Arial"/>
                <w:i/>
                <w:iCs/>
                <w:color w:val="000000" w:themeColor="text1"/>
                <w:sz w:val="24"/>
                <w:szCs w:val="24"/>
              </w:rPr>
            </w:pPr>
          </w:p>
        </w:tc>
      </w:tr>
      <w:tr w:rsidR="006A7D47" w:rsidRPr="00B3520C" w14:paraId="5B2D3959" w14:textId="77777777" w:rsidTr="008D394E">
        <w:trPr>
          <w:trHeight w:val="145"/>
        </w:trPr>
        <w:tc>
          <w:tcPr>
            <w:tcW w:w="8500" w:type="dxa"/>
            <w:gridSpan w:val="3"/>
          </w:tcPr>
          <w:p w14:paraId="73971F5B" w14:textId="0C8C0D34" w:rsidR="006A7D47" w:rsidRPr="00B3520C" w:rsidRDefault="006A7D47" w:rsidP="00D51FD9">
            <w:pPr>
              <w:widowControl w:val="0"/>
              <w:jc w:val="right"/>
              <w:rPr>
                <w:rFonts w:ascii="Arial" w:eastAsia="Calibri" w:hAnsi="Arial" w:cs="Arial"/>
                <w:i/>
                <w:iCs/>
                <w:color w:val="000000" w:themeColor="text1"/>
                <w:sz w:val="24"/>
                <w:szCs w:val="24"/>
              </w:rPr>
            </w:pPr>
            <w:r w:rsidRPr="00B3520C">
              <w:rPr>
                <w:rFonts w:ascii="Arial" w:eastAsia="Calibri" w:hAnsi="Arial" w:cs="Arial"/>
                <w:b/>
                <w:bCs/>
                <w:color w:val="000000" w:themeColor="text1"/>
                <w:sz w:val="24"/>
                <w:szCs w:val="24"/>
              </w:rPr>
              <w:t>Bendra kaina Eur be PVM</w:t>
            </w:r>
          </w:p>
        </w:tc>
        <w:tc>
          <w:tcPr>
            <w:tcW w:w="1528" w:type="dxa"/>
          </w:tcPr>
          <w:p w14:paraId="079ADD6C" w14:textId="77777777" w:rsidR="006A7D47" w:rsidRPr="00B3520C" w:rsidRDefault="006A7D47" w:rsidP="00D51FD9">
            <w:pPr>
              <w:widowControl w:val="0"/>
              <w:jc w:val="center"/>
              <w:rPr>
                <w:rFonts w:ascii="Arial" w:eastAsia="Calibri" w:hAnsi="Arial" w:cs="Arial"/>
                <w:i/>
                <w:iCs/>
                <w:color w:val="000000" w:themeColor="text1"/>
                <w:sz w:val="24"/>
                <w:szCs w:val="24"/>
              </w:rPr>
            </w:pPr>
          </w:p>
        </w:tc>
      </w:tr>
      <w:tr w:rsidR="006A7D47" w:rsidRPr="00B3520C" w14:paraId="4F784B22" w14:textId="77777777" w:rsidTr="008D394E">
        <w:trPr>
          <w:trHeight w:val="145"/>
        </w:trPr>
        <w:tc>
          <w:tcPr>
            <w:tcW w:w="8500" w:type="dxa"/>
            <w:gridSpan w:val="3"/>
          </w:tcPr>
          <w:p w14:paraId="70FDDF40" w14:textId="1562D2D5" w:rsidR="006A7D47" w:rsidRPr="00B3520C" w:rsidRDefault="006A7D47" w:rsidP="00D51FD9">
            <w:pPr>
              <w:widowControl w:val="0"/>
              <w:jc w:val="right"/>
              <w:rPr>
                <w:rFonts w:ascii="Arial" w:eastAsia="Calibri" w:hAnsi="Arial" w:cs="Arial"/>
                <w:color w:val="000000" w:themeColor="text1"/>
                <w:sz w:val="24"/>
                <w:szCs w:val="24"/>
              </w:rPr>
            </w:pPr>
            <w:r w:rsidRPr="00B3520C">
              <w:rPr>
                <w:rFonts w:ascii="Arial" w:hAnsi="Arial" w:cs="Arial"/>
                <w:b/>
                <w:color w:val="000000" w:themeColor="text1"/>
                <w:sz w:val="24"/>
                <w:szCs w:val="24"/>
              </w:rPr>
              <w:t>PVM*</w:t>
            </w:r>
            <w:r w:rsidRPr="00B3520C">
              <w:rPr>
                <w:rFonts w:ascii="Arial" w:hAnsi="Arial" w:cs="Arial"/>
                <w:i/>
                <w:color w:val="000000" w:themeColor="text1"/>
                <w:sz w:val="24"/>
                <w:szCs w:val="24"/>
              </w:rPr>
              <w:t xml:space="preserve"> (</w:t>
            </w:r>
            <w:r w:rsidR="00A732B7">
              <w:rPr>
                <w:rFonts w:ascii="Arial" w:hAnsi="Arial" w:cs="Arial"/>
                <w:i/>
                <w:color w:val="000000" w:themeColor="text1"/>
                <w:sz w:val="24"/>
                <w:szCs w:val="24"/>
              </w:rPr>
              <w:t>21 proc</w:t>
            </w:r>
            <w:r w:rsidR="00C30FF0">
              <w:rPr>
                <w:rFonts w:ascii="Arial" w:hAnsi="Arial" w:cs="Arial"/>
                <w:i/>
                <w:color w:val="000000" w:themeColor="text1"/>
                <w:sz w:val="24"/>
                <w:szCs w:val="24"/>
              </w:rPr>
              <w:t>.</w:t>
            </w:r>
            <w:r w:rsidRPr="00B3520C">
              <w:rPr>
                <w:rFonts w:ascii="Arial" w:hAnsi="Arial" w:cs="Arial"/>
                <w:i/>
                <w:color w:val="000000" w:themeColor="text1"/>
                <w:sz w:val="24"/>
                <w:szCs w:val="24"/>
              </w:rPr>
              <w:t>)</w:t>
            </w:r>
          </w:p>
        </w:tc>
        <w:tc>
          <w:tcPr>
            <w:tcW w:w="1528" w:type="dxa"/>
          </w:tcPr>
          <w:p w14:paraId="566A84DF" w14:textId="77777777" w:rsidR="006A7D47" w:rsidRPr="00B3520C" w:rsidRDefault="006A7D47" w:rsidP="00D51FD9">
            <w:pPr>
              <w:widowControl w:val="0"/>
              <w:jc w:val="both"/>
              <w:rPr>
                <w:rFonts w:ascii="Arial" w:eastAsia="Calibri" w:hAnsi="Arial" w:cs="Arial"/>
                <w:color w:val="000000" w:themeColor="text1"/>
                <w:sz w:val="24"/>
                <w:szCs w:val="24"/>
              </w:rPr>
            </w:pPr>
          </w:p>
        </w:tc>
      </w:tr>
      <w:tr w:rsidR="006A7D47" w:rsidRPr="00B3520C" w14:paraId="085B1956" w14:textId="77777777" w:rsidTr="008D394E">
        <w:trPr>
          <w:trHeight w:val="290"/>
        </w:trPr>
        <w:tc>
          <w:tcPr>
            <w:tcW w:w="8500" w:type="dxa"/>
            <w:gridSpan w:val="3"/>
          </w:tcPr>
          <w:p w14:paraId="54E73550" w14:textId="32E99125" w:rsidR="006A7D47" w:rsidRPr="00B3520C" w:rsidRDefault="006A7D47" w:rsidP="00D51FD9">
            <w:pPr>
              <w:widowControl w:val="0"/>
              <w:jc w:val="right"/>
              <w:rPr>
                <w:rFonts w:ascii="Arial" w:eastAsia="Calibri" w:hAnsi="Arial" w:cs="Arial"/>
                <w:color w:val="000000" w:themeColor="text1"/>
                <w:sz w:val="24"/>
                <w:szCs w:val="24"/>
              </w:rPr>
            </w:pPr>
            <w:r w:rsidRPr="00B3520C">
              <w:rPr>
                <w:rFonts w:ascii="Arial" w:hAnsi="Arial" w:cs="Arial"/>
                <w:b/>
                <w:color w:val="000000" w:themeColor="text1"/>
                <w:sz w:val="24"/>
                <w:szCs w:val="24"/>
              </w:rPr>
              <w:t xml:space="preserve">Bendra </w:t>
            </w:r>
            <w:r w:rsidR="00625BC5">
              <w:rPr>
                <w:rFonts w:ascii="Arial" w:hAnsi="Arial" w:cs="Arial"/>
                <w:b/>
                <w:color w:val="000000" w:themeColor="text1"/>
                <w:sz w:val="24"/>
                <w:szCs w:val="24"/>
              </w:rPr>
              <w:t xml:space="preserve">pasiūlymo </w:t>
            </w:r>
            <w:r w:rsidRPr="00B3520C">
              <w:rPr>
                <w:rFonts w:ascii="Arial" w:hAnsi="Arial" w:cs="Arial"/>
                <w:b/>
                <w:color w:val="000000" w:themeColor="text1"/>
                <w:sz w:val="24"/>
                <w:szCs w:val="24"/>
              </w:rPr>
              <w:t>kaina Eur su PVM</w:t>
            </w:r>
            <w:r w:rsidRPr="00B3520C">
              <w:rPr>
                <w:rStyle w:val="Puslapioinaosnuoroda"/>
                <w:rFonts w:ascii="Arial" w:eastAsiaTheme="minorEastAsia" w:hAnsi="Arial" w:cs="Arial"/>
                <w:b/>
                <w:color w:val="000000" w:themeColor="text1"/>
                <w:sz w:val="24"/>
                <w:szCs w:val="24"/>
              </w:rPr>
              <w:t xml:space="preserve"> </w:t>
            </w:r>
            <w:r w:rsidRPr="00B3520C">
              <w:rPr>
                <w:rStyle w:val="Puslapioinaosnuoroda"/>
                <w:rFonts w:ascii="Arial" w:eastAsiaTheme="minorEastAsia" w:hAnsi="Arial" w:cs="Arial"/>
                <w:b/>
                <w:color w:val="000000" w:themeColor="text1"/>
                <w:sz w:val="24"/>
                <w:szCs w:val="24"/>
              </w:rPr>
              <w:footnoteReference w:id="4"/>
            </w:r>
          </w:p>
        </w:tc>
        <w:tc>
          <w:tcPr>
            <w:tcW w:w="1528" w:type="dxa"/>
          </w:tcPr>
          <w:p w14:paraId="44F50F5C" w14:textId="77777777" w:rsidR="006A7D47" w:rsidRPr="00B3520C" w:rsidRDefault="006A7D47" w:rsidP="00D51FD9">
            <w:pPr>
              <w:widowControl w:val="0"/>
              <w:jc w:val="both"/>
              <w:rPr>
                <w:rFonts w:ascii="Arial" w:eastAsia="Calibri" w:hAnsi="Arial" w:cs="Arial"/>
                <w:color w:val="000000" w:themeColor="text1"/>
                <w:sz w:val="24"/>
                <w:szCs w:val="24"/>
              </w:rPr>
            </w:pPr>
          </w:p>
        </w:tc>
      </w:tr>
    </w:tbl>
    <w:p w14:paraId="7069D966" w14:textId="77777777" w:rsidR="006A7D47" w:rsidRPr="00B3520C" w:rsidRDefault="006A7D47" w:rsidP="006A7D47">
      <w:pPr>
        <w:widowControl w:val="0"/>
        <w:jc w:val="both"/>
        <w:rPr>
          <w:rFonts w:ascii="Arial" w:eastAsia="Calibri" w:hAnsi="Arial" w:cs="Arial"/>
          <w:color w:val="000000" w:themeColor="text1"/>
          <w:sz w:val="24"/>
          <w:szCs w:val="24"/>
        </w:rPr>
      </w:pPr>
    </w:p>
    <w:p w14:paraId="27C60B74" w14:textId="2DD2B1D0" w:rsidR="006A7D47" w:rsidRPr="00B3520C" w:rsidRDefault="006A7D47" w:rsidP="006A7D47">
      <w:pPr>
        <w:widowControl w:val="0"/>
        <w:jc w:val="both"/>
        <w:rPr>
          <w:rFonts w:ascii="Arial" w:eastAsia="Calibri" w:hAnsi="Arial" w:cs="Arial"/>
          <w:b/>
          <w:bCs/>
          <w:color w:val="000000" w:themeColor="text1"/>
          <w:sz w:val="24"/>
          <w:szCs w:val="24"/>
        </w:rPr>
      </w:pPr>
      <w:r w:rsidRPr="00B3520C">
        <w:rPr>
          <w:rFonts w:ascii="Arial" w:eastAsia="Calibri" w:hAnsi="Arial" w:cs="Arial"/>
          <w:b/>
          <w:bCs/>
          <w:color w:val="000000" w:themeColor="text1"/>
          <w:sz w:val="24"/>
          <w:szCs w:val="24"/>
        </w:rPr>
        <w:t>Pasiūlymo bendra kaina yra _________________________________ Eur Su PVM, _____________________ PVM, _________________________ Eur be PVM</w:t>
      </w:r>
    </w:p>
    <w:p w14:paraId="73B21C1B" w14:textId="77777777" w:rsidR="006A7D47" w:rsidRPr="00B3520C" w:rsidRDefault="006A7D47" w:rsidP="006A7D47">
      <w:pPr>
        <w:widowControl w:val="0"/>
        <w:jc w:val="both"/>
        <w:rPr>
          <w:rFonts w:ascii="Arial" w:eastAsia="Calibri" w:hAnsi="Arial" w:cs="Arial"/>
          <w:color w:val="000000" w:themeColor="text1"/>
          <w:sz w:val="24"/>
          <w:szCs w:val="24"/>
        </w:rPr>
      </w:pPr>
    </w:p>
    <w:p w14:paraId="3142C025" w14:textId="55A1816C" w:rsidR="006A7D47" w:rsidRPr="00B3520C" w:rsidRDefault="006A7D47" w:rsidP="006A7D47">
      <w:pPr>
        <w:widowControl w:val="0"/>
        <w:jc w:val="both"/>
        <w:rPr>
          <w:rFonts w:ascii="Arial" w:eastAsia="Calibri" w:hAnsi="Arial" w:cs="Arial"/>
          <w:color w:val="000000" w:themeColor="text1"/>
          <w:sz w:val="24"/>
          <w:szCs w:val="24"/>
        </w:rPr>
      </w:pPr>
      <w:r w:rsidRPr="00B3520C">
        <w:rPr>
          <w:rFonts w:ascii="Arial" w:hAnsi="Arial" w:cs="Arial"/>
          <w:color w:val="000000" w:themeColor="text1"/>
          <w:sz w:val="24"/>
          <w:szCs w:val="24"/>
        </w:rPr>
        <w:t>*</w:t>
      </w:r>
      <w:r w:rsidRPr="00B3520C">
        <w:rPr>
          <w:rFonts w:ascii="Arial" w:eastAsia="Calibri" w:hAnsi="Arial" w:cs="Arial"/>
          <w:color w:val="000000" w:themeColor="text1"/>
          <w:sz w:val="24"/>
          <w:szCs w:val="24"/>
        </w:rPr>
        <w:t xml:space="preserve"> Jei „PVM“ laukas nepildomas, nurodykite priežastis, dėl kurių PVM nemokamas: ___________________________________________________________________________</w:t>
      </w:r>
    </w:p>
    <w:p w14:paraId="701B3F0F" w14:textId="77777777" w:rsidR="00E440FC" w:rsidRPr="00B3520C" w:rsidRDefault="00E440FC" w:rsidP="00E440FC">
      <w:pPr>
        <w:jc w:val="both"/>
        <w:rPr>
          <w:rFonts w:ascii="Arial" w:hAnsi="Arial" w:cs="Arial"/>
          <w:sz w:val="24"/>
          <w:szCs w:val="24"/>
        </w:rPr>
      </w:pPr>
      <w:r w:rsidRPr="00B3520C">
        <w:rPr>
          <w:rFonts w:ascii="Arial" w:hAnsi="Arial" w:cs="Arial"/>
          <w:b/>
          <w:i/>
          <w:sz w:val="24"/>
          <w:szCs w:val="24"/>
        </w:rPr>
        <w:t xml:space="preserve">Pastabos: </w:t>
      </w:r>
      <w:r w:rsidRPr="00B3520C">
        <w:rPr>
          <w:rFonts w:ascii="Arial" w:hAnsi="Arial" w:cs="Arial"/>
          <w:sz w:val="24"/>
          <w:szCs w:val="24"/>
        </w:rPr>
        <w:t>- kainos pasiūlyme nurodomos, paliekant du skaitmenis po kablelio;</w:t>
      </w:r>
    </w:p>
    <w:p w14:paraId="0A7EF9AB" w14:textId="77777777" w:rsidR="00BC5F3C" w:rsidRPr="00B3520C" w:rsidRDefault="00BC5F3C" w:rsidP="00BC5F3C">
      <w:pPr>
        <w:spacing w:after="0" w:line="240" w:lineRule="auto"/>
        <w:rPr>
          <w:rFonts w:ascii="Arial" w:eastAsia="Times New Roman" w:hAnsi="Arial" w:cs="Arial"/>
          <w:sz w:val="24"/>
          <w:szCs w:val="24"/>
          <w:lang w:eastAsia="lt-LT"/>
        </w:rPr>
      </w:pPr>
    </w:p>
    <w:p w14:paraId="0D3D0939" w14:textId="77777777" w:rsidR="000C7DF5" w:rsidRPr="00B3520C" w:rsidRDefault="000C7DF5" w:rsidP="000C7DF5">
      <w:pPr>
        <w:pStyle w:val="Sraopastraipa"/>
        <w:numPr>
          <w:ilvl w:val="0"/>
          <w:numId w:val="16"/>
        </w:numPr>
        <w:tabs>
          <w:tab w:val="left" w:pos="851"/>
        </w:tabs>
        <w:autoSpaceDE w:val="0"/>
        <w:autoSpaceDN w:val="0"/>
        <w:adjustRightInd w:val="0"/>
        <w:spacing w:after="0" w:line="240" w:lineRule="auto"/>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Sutarties vykdymo metu bus remiamasi šių ūkio subjektų pajėgumais (kvalifikacija):</w:t>
      </w:r>
    </w:p>
    <w:tbl>
      <w:tblPr>
        <w:tblStyle w:val="TableGrid1"/>
        <w:tblW w:w="5000" w:type="pct"/>
        <w:tblLook w:val="04A0" w:firstRow="1" w:lastRow="0" w:firstColumn="1" w:lastColumn="0" w:noHBand="0" w:noVBand="1"/>
      </w:tblPr>
      <w:tblGrid>
        <w:gridCol w:w="577"/>
        <w:gridCol w:w="3840"/>
        <w:gridCol w:w="5636"/>
      </w:tblGrid>
      <w:tr w:rsidR="000C7DF5" w:rsidRPr="00B3520C" w14:paraId="50A61A31" w14:textId="77777777" w:rsidTr="007916D6">
        <w:trPr>
          <w:trHeight w:val="711"/>
        </w:trPr>
        <w:tc>
          <w:tcPr>
            <w:tcW w:w="241" w:type="pct"/>
            <w:shd w:val="clear" w:color="auto" w:fill="F2F2F2" w:themeFill="background1" w:themeFillShade="F2"/>
            <w:vAlign w:val="center"/>
          </w:tcPr>
          <w:p w14:paraId="79977FBC" w14:textId="77777777" w:rsidR="000C7DF5" w:rsidRPr="00B3520C" w:rsidRDefault="000C7DF5" w:rsidP="007916D6">
            <w:pPr>
              <w:rPr>
                <w:rFonts w:ascii="Arial" w:hAnsi="Arial" w:cs="Arial"/>
                <w:b/>
                <w:sz w:val="24"/>
                <w:szCs w:val="24"/>
              </w:rPr>
            </w:pPr>
            <w:r w:rsidRPr="00B3520C">
              <w:rPr>
                <w:rFonts w:ascii="Arial" w:hAnsi="Arial" w:cs="Arial"/>
                <w:b/>
                <w:sz w:val="24"/>
                <w:szCs w:val="24"/>
              </w:rPr>
              <w:t>Eil. Nr.</w:t>
            </w:r>
          </w:p>
        </w:tc>
        <w:tc>
          <w:tcPr>
            <w:tcW w:w="1933" w:type="pct"/>
            <w:shd w:val="clear" w:color="auto" w:fill="F2F2F2" w:themeFill="background1" w:themeFillShade="F2"/>
            <w:vAlign w:val="center"/>
          </w:tcPr>
          <w:p w14:paraId="440C39B2" w14:textId="77777777" w:rsidR="000C7DF5" w:rsidRPr="00B3520C" w:rsidRDefault="000C7DF5" w:rsidP="007916D6">
            <w:pPr>
              <w:rPr>
                <w:rFonts w:ascii="Arial" w:hAnsi="Arial" w:cs="Arial"/>
                <w:b/>
                <w:sz w:val="24"/>
                <w:szCs w:val="24"/>
              </w:rPr>
            </w:pPr>
            <w:r w:rsidRPr="00B3520C">
              <w:rPr>
                <w:rFonts w:ascii="Arial" w:hAnsi="Arial" w:cs="Arial"/>
                <w:b/>
                <w:sz w:val="24"/>
                <w:szCs w:val="24"/>
              </w:rPr>
              <w:t>Ūkio subjekto pavadinimas, kurio pajėgumais remiamasi</w:t>
            </w:r>
          </w:p>
        </w:tc>
        <w:tc>
          <w:tcPr>
            <w:tcW w:w="2826" w:type="pct"/>
            <w:shd w:val="clear" w:color="auto" w:fill="F2F2F2" w:themeFill="background1" w:themeFillShade="F2"/>
            <w:vAlign w:val="center"/>
          </w:tcPr>
          <w:p w14:paraId="240E38CF" w14:textId="77777777" w:rsidR="000C7DF5" w:rsidRPr="00B3520C" w:rsidRDefault="000C7DF5" w:rsidP="007916D6">
            <w:pPr>
              <w:ind w:left="1134"/>
              <w:jc w:val="center"/>
              <w:rPr>
                <w:rFonts w:ascii="Arial" w:hAnsi="Arial" w:cs="Arial"/>
                <w:b/>
                <w:sz w:val="24"/>
                <w:szCs w:val="24"/>
              </w:rPr>
            </w:pPr>
            <w:r w:rsidRPr="00B3520C">
              <w:rPr>
                <w:rFonts w:ascii="Arial" w:hAnsi="Arial" w:cs="Arial"/>
                <w:b/>
                <w:sz w:val="24"/>
                <w:szCs w:val="24"/>
              </w:rPr>
              <w:t>Reikalavimas, kuriam atitikti bus remiamasi kito ūkio subjekto pajėgumais</w:t>
            </w:r>
            <w:r w:rsidRPr="00B3520C">
              <w:rPr>
                <w:rFonts w:ascii="Arial" w:hAnsi="Arial" w:cs="Arial"/>
                <w:b/>
                <w:sz w:val="24"/>
                <w:szCs w:val="24"/>
                <w:vertAlign w:val="superscript"/>
              </w:rPr>
              <w:footnoteReference w:id="5"/>
            </w:r>
          </w:p>
        </w:tc>
      </w:tr>
      <w:tr w:rsidR="000C7DF5" w:rsidRPr="00B3520C" w14:paraId="36885ECD" w14:textId="77777777" w:rsidTr="007916D6">
        <w:trPr>
          <w:trHeight w:val="447"/>
        </w:trPr>
        <w:tc>
          <w:tcPr>
            <w:tcW w:w="241" w:type="pct"/>
          </w:tcPr>
          <w:p w14:paraId="0F479E19" w14:textId="77777777" w:rsidR="000C7DF5" w:rsidRPr="00B3520C" w:rsidRDefault="000C7DF5" w:rsidP="007916D6">
            <w:pPr>
              <w:ind w:left="1134"/>
              <w:jc w:val="both"/>
              <w:rPr>
                <w:rFonts w:ascii="Arial" w:hAnsi="Arial" w:cs="Arial"/>
                <w:sz w:val="24"/>
                <w:szCs w:val="24"/>
              </w:rPr>
            </w:pPr>
          </w:p>
        </w:tc>
        <w:tc>
          <w:tcPr>
            <w:tcW w:w="1933" w:type="pct"/>
          </w:tcPr>
          <w:p w14:paraId="4988E5D2" w14:textId="77777777" w:rsidR="000C7DF5" w:rsidRPr="00B3520C" w:rsidRDefault="000C7DF5" w:rsidP="007916D6">
            <w:pPr>
              <w:ind w:left="1134"/>
              <w:jc w:val="both"/>
              <w:rPr>
                <w:rFonts w:ascii="Arial" w:hAnsi="Arial" w:cs="Arial"/>
                <w:sz w:val="24"/>
                <w:szCs w:val="24"/>
              </w:rPr>
            </w:pPr>
          </w:p>
        </w:tc>
        <w:tc>
          <w:tcPr>
            <w:tcW w:w="2826" w:type="pct"/>
          </w:tcPr>
          <w:p w14:paraId="23E580BB" w14:textId="77777777" w:rsidR="000C7DF5" w:rsidRPr="00B3520C" w:rsidRDefault="000C7DF5" w:rsidP="007916D6">
            <w:pPr>
              <w:ind w:left="1134"/>
              <w:rPr>
                <w:rFonts w:ascii="Arial" w:hAnsi="Arial" w:cs="Arial"/>
                <w:i/>
                <w:sz w:val="24"/>
                <w:szCs w:val="24"/>
              </w:rPr>
            </w:pPr>
          </w:p>
        </w:tc>
      </w:tr>
    </w:tbl>
    <w:p w14:paraId="3154A1AD" w14:textId="77777777" w:rsidR="000C7DF5" w:rsidRPr="00B3520C" w:rsidRDefault="000C7DF5" w:rsidP="000C7DF5">
      <w:pPr>
        <w:tabs>
          <w:tab w:val="left" w:pos="851"/>
        </w:tabs>
        <w:autoSpaceDE w:val="0"/>
        <w:autoSpaceDN w:val="0"/>
        <w:adjustRightInd w:val="0"/>
        <w:spacing w:after="0" w:line="240" w:lineRule="auto"/>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Kartu su savo paraiška pateikiame šių ūkio subjektų EBVPD. Su pasiūlymu pateikiame įrodymus, kad vykdant pirkimo sutartį mums bus prieinami nurodytų ūkio subjektų pajėgumai.</w:t>
      </w:r>
    </w:p>
    <w:p w14:paraId="16CB4051" w14:textId="77777777" w:rsidR="000C7DF5" w:rsidRPr="00B3520C" w:rsidRDefault="000C7DF5" w:rsidP="000C7DF5">
      <w:pPr>
        <w:pStyle w:val="Sraopastraipa"/>
        <w:tabs>
          <w:tab w:val="left" w:pos="851"/>
        </w:tabs>
        <w:autoSpaceDE w:val="0"/>
        <w:autoSpaceDN w:val="0"/>
        <w:adjustRightInd w:val="0"/>
        <w:spacing w:after="0" w:line="240" w:lineRule="auto"/>
        <w:ind w:left="1134"/>
        <w:jc w:val="both"/>
        <w:rPr>
          <w:rFonts w:ascii="Arial" w:eastAsia="Times New Roman" w:hAnsi="Arial" w:cs="Arial"/>
          <w:sz w:val="24"/>
          <w:szCs w:val="24"/>
          <w:lang w:eastAsia="lt-LT"/>
        </w:rPr>
      </w:pPr>
    </w:p>
    <w:p w14:paraId="0E6F2E6F" w14:textId="77777777" w:rsidR="000C7DF5" w:rsidRPr="00B3520C" w:rsidRDefault="000C7DF5" w:rsidP="000C7DF5">
      <w:pPr>
        <w:pStyle w:val="Sraopastraipa"/>
        <w:numPr>
          <w:ilvl w:val="0"/>
          <w:numId w:val="16"/>
        </w:numPr>
        <w:tabs>
          <w:tab w:val="left" w:pos="851"/>
        </w:tabs>
        <w:autoSpaceDE w:val="0"/>
        <w:autoSpaceDN w:val="0"/>
        <w:adjustRightInd w:val="0"/>
        <w:spacing w:after="0" w:line="240" w:lineRule="auto"/>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Sutarties vykdymui bus pasitelkiami šie subtiekėjai:</w:t>
      </w:r>
    </w:p>
    <w:tbl>
      <w:tblPr>
        <w:tblStyle w:val="Lentelstinklelis"/>
        <w:tblW w:w="5000" w:type="pct"/>
        <w:tblLook w:val="04A0" w:firstRow="1" w:lastRow="0" w:firstColumn="1" w:lastColumn="0" w:noHBand="0" w:noVBand="1"/>
      </w:tblPr>
      <w:tblGrid>
        <w:gridCol w:w="577"/>
        <w:gridCol w:w="3733"/>
        <w:gridCol w:w="5743"/>
      </w:tblGrid>
      <w:tr w:rsidR="000C7DF5" w:rsidRPr="00B3520C" w14:paraId="34E51C27" w14:textId="77777777" w:rsidTr="007916D6">
        <w:trPr>
          <w:trHeight w:val="604"/>
        </w:trPr>
        <w:tc>
          <w:tcPr>
            <w:tcW w:w="235" w:type="pct"/>
            <w:shd w:val="clear" w:color="auto" w:fill="F2F2F2" w:themeFill="background1" w:themeFillShade="F2"/>
            <w:vAlign w:val="center"/>
          </w:tcPr>
          <w:p w14:paraId="5A5504FB" w14:textId="77777777" w:rsidR="000C7DF5" w:rsidRPr="00B3520C" w:rsidRDefault="000C7DF5" w:rsidP="007916D6">
            <w:pPr>
              <w:tabs>
                <w:tab w:val="left" w:pos="851"/>
              </w:tabs>
              <w:autoSpaceDE w:val="0"/>
              <w:autoSpaceDN w:val="0"/>
              <w:adjustRightInd w:val="0"/>
              <w:rPr>
                <w:rFonts w:ascii="Arial" w:hAnsi="Arial" w:cs="Arial"/>
                <w:b/>
                <w:sz w:val="24"/>
                <w:szCs w:val="24"/>
              </w:rPr>
            </w:pPr>
            <w:r w:rsidRPr="00B3520C">
              <w:rPr>
                <w:rFonts w:ascii="Arial" w:hAnsi="Arial" w:cs="Arial"/>
                <w:b/>
                <w:sz w:val="24"/>
                <w:szCs w:val="24"/>
              </w:rPr>
              <w:t>Eil. Nr.</w:t>
            </w:r>
          </w:p>
        </w:tc>
        <w:tc>
          <w:tcPr>
            <w:tcW w:w="1883" w:type="pct"/>
            <w:shd w:val="clear" w:color="auto" w:fill="F2F2F2" w:themeFill="background1" w:themeFillShade="F2"/>
            <w:vAlign w:val="center"/>
          </w:tcPr>
          <w:p w14:paraId="0AACF4EB" w14:textId="77777777" w:rsidR="000C7DF5" w:rsidRPr="00B3520C" w:rsidRDefault="000C7DF5" w:rsidP="007916D6">
            <w:pPr>
              <w:tabs>
                <w:tab w:val="left" w:pos="851"/>
              </w:tabs>
              <w:autoSpaceDE w:val="0"/>
              <w:autoSpaceDN w:val="0"/>
              <w:adjustRightInd w:val="0"/>
              <w:ind w:left="1134"/>
              <w:rPr>
                <w:rFonts w:ascii="Arial" w:hAnsi="Arial" w:cs="Arial"/>
                <w:b/>
                <w:sz w:val="24"/>
                <w:szCs w:val="24"/>
              </w:rPr>
            </w:pPr>
            <w:r w:rsidRPr="00B3520C">
              <w:rPr>
                <w:rFonts w:ascii="Arial" w:hAnsi="Arial" w:cs="Arial"/>
                <w:b/>
                <w:sz w:val="24"/>
                <w:szCs w:val="24"/>
              </w:rPr>
              <w:t>Subtiekėjo pavadinimas</w:t>
            </w:r>
            <w:r w:rsidRPr="00B3520C">
              <w:rPr>
                <w:rFonts w:ascii="Arial" w:hAnsi="Arial" w:cs="Arial"/>
                <w:b/>
                <w:sz w:val="24"/>
                <w:szCs w:val="24"/>
                <w:vertAlign w:val="superscript"/>
              </w:rPr>
              <w:footnoteReference w:id="6"/>
            </w:r>
          </w:p>
        </w:tc>
        <w:tc>
          <w:tcPr>
            <w:tcW w:w="2881" w:type="pct"/>
            <w:shd w:val="clear" w:color="auto" w:fill="F2F2F2" w:themeFill="background1" w:themeFillShade="F2"/>
            <w:vAlign w:val="center"/>
          </w:tcPr>
          <w:p w14:paraId="283C85C8" w14:textId="77777777" w:rsidR="000C7DF5" w:rsidRPr="00B3520C" w:rsidRDefault="000C7DF5" w:rsidP="007916D6">
            <w:pPr>
              <w:tabs>
                <w:tab w:val="left" w:pos="851"/>
              </w:tabs>
              <w:autoSpaceDE w:val="0"/>
              <w:autoSpaceDN w:val="0"/>
              <w:adjustRightInd w:val="0"/>
              <w:ind w:left="1134"/>
              <w:jc w:val="center"/>
              <w:rPr>
                <w:rFonts w:ascii="Arial" w:hAnsi="Arial" w:cs="Arial"/>
                <w:b/>
                <w:sz w:val="24"/>
                <w:szCs w:val="24"/>
              </w:rPr>
            </w:pPr>
            <w:r w:rsidRPr="00B3520C">
              <w:rPr>
                <w:rFonts w:ascii="Arial" w:hAnsi="Arial" w:cs="Arial"/>
                <w:b/>
                <w:sz w:val="24"/>
                <w:szCs w:val="24"/>
              </w:rPr>
              <w:t>Sutarties objekto dalies, perduodamos vykdyti subtiekėjui, aprašymas</w:t>
            </w:r>
            <w:r w:rsidRPr="00B3520C">
              <w:rPr>
                <w:rFonts w:ascii="Arial" w:hAnsi="Arial" w:cs="Arial"/>
                <w:b/>
                <w:sz w:val="24"/>
                <w:szCs w:val="24"/>
                <w:vertAlign w:val="superscript"/>
              </w:rPr>
              <w:footnoteReference w:id="7"/>
            </w:r>
          </w:p>
        </w:tc>
      </w:tr>
      <w:tr w:rsidR="000C7DF5" w:rsidRPr="00B3520C" w14:paraId="0E7BF039" w14:textId="77777777" w:rsidTr="007916D6">
        <w:trPr>
          <w:trHeight w:val="241"/>
        </w:trPr>
        <w:tc>
          <w:tcPr>
            <w:tcW w:w="235" w:type="pct"/>
          </w:tcPr>
          <w:p w14:paraId="5475DD7B" w14:textId="77777777" w:rsidR="000C7DF5" w:rsidRPr="00B3520C" w:rsidRDefault="000C7DF5" w:rsidP="007916D6">
            <w:pPr>
              <w:tabs>
                <w:tab w:val="left" w:pos="851"/>
              </w:tabs>
              <w:autoSpaceDE w:val="0"/>
              <w:autoSpaceDN w:val="0"/>
              <w:adjustRightInd w:val="0"/>
              <w:ind w:left="1134"/>
              <w:jc w:val="both"/>
              <w:rPr>
                <w:rFonts w:ascii="Arial" w:hAnsi="Arial" w:cs="Arial"/>
                <w:sz w:val="24"/>
                <w:szCs w:val="24"/>
              </w:rPr>
            </w:pPr>
          </w:p>
        </w:tc>
        <w:tc>
          <w:tcPr>
            <w:tcW w:w="1883" w:type="pct"/>
          </w:tcPr>
          <w:p w14:paraId="48BEA54E" w14:textId="77777777" w:rsidR="000C7DF5" w:rsidRPr="00B3520C" w:rsidRDefault="000C7DF5" w:rsidP="007916D6">
            <w:pPr>
              <w:tabs>
                <w:tab w:val="left" w:pos="851"/>
              </w:tabs>
              <w:autoSpaceDE w:val="0"/>
              <w:autoSpaceDN w:val="0"/>
              <w:adjustRightInd w:val="0"/>
              <w:ind w:left="1134"/>
              <w:jc w:val="both"/>
              <w:rPr>
                <w:rFonts w:ascii="Arial" w:hAnsi="Arial" w:cs="Arial"/>
                <w:sz w:val="24"/>
                <w:szCs w:val="24"/>
              </w:rPr>
            </w:pPr>
          </w:p>
        </w:tc>
        <w:tc>
          <w:tcPr>
            <w:tcW w:w="2881" w:type="pct"/>
          </w:tcPr>
          <w:p w14:paraId="54D87135" w14:textId="77777777" w:rsidR="000C7DF5" w:rsidRPr="00B3520C" w:rsidRDefault="000C7DF5" w:rsidP="007916D6">
            <w:pPr>
              <w:tabs>
                <w:tab w:val="left" w:pos="851"/>
              </w:tabs>
              <w:autoSpaceDE w:val="0"/>
              <w:autoSpaceDN w:val="0"/>
              <w:adjustRightInd w:val="0"/>
              <w:ind w:left="1134"/>
              <w:jc w:val="both"/>
              <w:rPr>
                <w:rFonts w:ascii="Arial" w:hAnsi="Arial" w:cs="Arial"/>
                <w:sz w:val="24"/>
                <w:szCs w:val="24"/>
              </w:rPr>
            </w:pPr>
          </w:p>
        </w:tc>
      </w:tr>
    </w:tbl>
    <w:p w14:paraId="43BB78BF" w14:textId="77777777" w:rsidR="000C7DF5" w:rsidRPr="00B3520C" w:rsidRDefault="000C7DF5" w:rsidP="000C7DF5">
      <w:pPr>
        <w:tabs>
          <w:tab w:val="left" w:pos="851"/>
        </w:tabs>
        <w:autoSpaceDE w:val="0"/>
        <w:autoSpaceDN w:val="0"/>
        <w:adjustRightInd w:val="0"/>
        <w:spacing w:after="0" w:line="240" w:lineRule="auto"/>
        <w:ind w:left="1134"/>
        <w:jc w:val="both"/>
        <w:rPr>
          <w:rFonts w:ascii="Arial" w:eastAsia="Times New Roman" w:hAnsi="Arial" w:cs="Arial"/>
          <w:sz w:val="24"/>
          <w:szCs w:val="24"/>
          <w:lang w:eastAsia="lt-LT"/>
        </w:rPr>
      </w:pPr>
    </w:p>
    <w:p w14:paraId="0A142084" w14:textId="77777777" w:rsidR="000C7DF5" w:rsidRPr="00B3520C" w:rsidRDefault="000C7DF5" w:rsidP="000C7DF5">
      <w:pPr>
        <w:pStyle w:val="Sraopastraipa"/>
        <w:numPr>
          <w:ilvl w:val="0"/>
          <w:numId w:val="16"/>
        </w:numPr>
        <w:tabs>
          <w:tab w:val="left" w:pos="851"/>
        </w:tabs>
        <w:spacing w:after="0" w:line="240" w:lineRule="auto"/>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Pasiūlyme pateikiami dokumentai ir duomenys</w:t>
      </w:r>
      <w:r w:rsidRPr="00B3520C">
        <w:rPr>
          <w:rStyle w:val="Puslapioinaosnuoroda"/>
          <w:rFonts w:ascii="Arial" w:eastAsia="Times New Roman" w:hAnsi="Arial" w:cs="Arial"/>
          <w:sz w:val="24"/>
          <w:szCs w:val="24"/>
        </w:rPr>
        <w:footnoteReference w:id="8"/>
      </w:r>
      <w:r w:rsidRPr="00B3520C">
        <w:rPr>
          <w:rFonts w:ascii="Arial" w:eastAsia="Times New Roman" w:hAnsi="Arial" w:cs="Arial"/>
          <w:sz w:val="24"/>
          <w:szCs w:val="24"/>
        </w:rPr>
        <w:t xml:space="preserve">: </w:t>
      </w:r>
    </w:p>
    <w:tbl>
      <w:tblPr>
        <w:tblStyle w:val="TableGrid2"/>
        <w:tblW w:w="5000" w:type="pct"/>
        <w:tblLook w:val="04A0" w:firstRow="1" w:lastRow="0" w:firstColumn="1" w:lastColumn="0" w:noHBand="0" w:noVBand="1"/>
      </w:tblPr>
      <w:tblGrid>
        <w:gridCol w:w="577"/>
        <w:gridCol w:w="3002"/>
        <w:gridCol w:w="3177"/>
        <w:gridCol w:w="3297"/>
      </w:tblGrid>
      <w:tr w:rsidR="000C7DF5" w:rsidRPr="00B3520C" w14:paraId="3572F66B" w14:textId="77777777" w:rsidTr="00A35B16">
        <w:trPr>
          <w:trHeight w:val="714"/>
        </w:trPr>
        <w:tc>
          <w:tcPr>
            <w:tcW w:w="239" w:type="pct"/>
            <w:shd w:val="clear" w:color="auto" w:fill="F2F2F2" w:themeFill="background1" w:themeFillShade="F2"/>
            <w:vAlign w:val="center"/>
          </w:tcPr>
          <w:p w14:paraId="4130155C" w14:textId="77777777" w:rsidR="000C7DF5" w:rsidRPr="00B3520C" w:rsidRDefault="000C7DF5" w:rsidP="007916D6">
            <w:pPr>
              <w:rPr>
                <w:rFonts w:ascii="Arial" w:hAnsi="Arial" w:cs="Arial"/>
                <w:b/>
                <w:bCs/>
                <w:sz w:val="24"/>
                <w:szCs w:val="24"/>
              </w:rPr>
            </w:pPr>
            <w:r w:rsidRPr="00B3520C">
              <w:rPr>
                <w:rFonts w:ascii="Arial" w:hAnsi="Arial" w:cs="Arial"/>
                <w:b/>
                <w:bCs/>
                <w:sz w:val="24"/>
                <w:szCs w:val="24"/>
              </w:rPr>
              <w:t>Eil. Nr.</w:t>
            </w:r>
          </w:p>
        </w:tc>
        <w:tc>
          <w:tcPr>
            <w:tcW w:w="1935" w:type="pct"/>
            <w:shd w:val="clear" w:color="auto" w:fill="F2F2F2" w:themeFill="background1" w:themeFillShade="F2"/>
            <w:vAlign w:val="center"/>
          </w:tcPr>
          <w:p w14:paraId="6CB0471B" w14:textId="77777777" w:rsidR="000C7DF5" w:rsidRPr="00B3520C" w:rsidRDefault="000C7DF5" w:rsidP="007916D6">
            <w:pPr>
              <w:ind w:left="1134"/>
              <w:rPr>
                <w:rFonts w:ascii="Arial" w:hAnsi="Arial" w:cs="Arial"/>
                <w:b/>
                <w:bCs/>
                <w:sz w:val="24"/>
                <w:szCs w:val="24"/>
              </w:rPr>
            </w:pPr>
            <w:r w:rsidRPr="00B3520C">
              <w:rPr>
                <w:rFonts w:ascii="Arial" w:hAnsi="Arial" w:cs="Arial"/>
                <w:b/>
                <w:bCs/>
                <w:sz w:val="24"/>
                <w:szCs w:val="24"/>
              </w:rPr>
              <w:t>Pateikiama informacija</w:t>
            </w:r>
            <w:r w:rsidRPr="00B3520C">
              <w:rPr>
                <w:rFonts w:ascii="Arial" w:hAnsi="Arial" w:cs="Arial"/>
                <w:b/>
                <w:bCs/>
                <w:sz w:val="24"/>
                <w:szCs w:val="24"/>
                <w:vertAlign w:val="superscript"/>
              </w:rPr>
              <w:footnoteReference w:id="9"/>
            </w:r>
          </w:p>
        </w:tc>
        <w:tc>
          <w:tcPr>
            <w:tcW w:w="1360" w:type="pct"/>
            <w:shd w:val="clear" w:color="auto" w:fill="F2F2F2" w:themeFill="background1" w:themeFillShade="F2"/>
            <w:vAlign w:val="center"/>
          </w:tcPr>
          <w:p w14:paraId="41A4CB19" w14:textId="77777777" w:rsidR="000C7DF5" w:rsidRPr="00B3520C" w:rsidRDefault="000C7DF5" w:rsidP="007916D6">
            <w:pPr>
              <w:ind w:left="1134"/>
              <w:jc w:val="center"/>
              <w:rPr>
                <w:rFonts w:ascii="Arial" w:hAnsi="Arial" w:cs="Arial"/>
                <w:b/>
                <w:bCs/>
                <w:sz w:val="24"/>
                <w:szCs w:val="24"/>
              </w:rPr>
            </w:pPr>
            <w:r w:rsidRPr="00B3520C">
              <w:rPr>
                <w:rFonts w:ascii="Arial" w:hAnsi="Arial" w:cs="Arial"/>
                <w:b/>
                <w:bCs/>
                <w:sz w:val="24"/>
                <w:szCs w:val="24"/>
              </w:rPr>
              <w:t>Ar dokumentas konfidencialus?</w:t>
            </w:r>
          </w:p>
          <w:p w14:paraId="6A105452" w14:textId="77777777" w:rsidR="000C7DF5" w:rsidRPr="00B3520C" w:rsidRDefault="000C7DF5" w:rsidP="007916D6">
            <w:pPr>
              <w:ind w:left="1134"/>
              <w:jc w:val="center"/>
              <w:rPr>
                <w:rFonts w:ascii="Arial" w:hAnsi="Arial" w:cs="Arial"/>
                <w:b/>
                <w:bCs/>
                <w:sz w:val="24"/>
                <w:szCs w:val="24"/>
              </w:rPr>
            </w:pPr>
            <w:r w:rsidRPr="00B3520C">
              <w:rPr>
                <w:rFonts w:ascii="Arial" w:hAnsi="Arial" w:cs="Arial"/>
                <w:b/>
                <w:bCs/>
                <w:sz w:val="24"/>
                <w:szCs w:val="24"/>
              </w:rPr>
              <w:t>(Taip / Ne)</w:t>
            </w:r>
          </w:p>
        </w:tc>
        <w:tc>
          <w:tcPr>
            <w:tcW w:w="1466" w:type="pct"/>
            <w:shd w:val="clear" w:color="auto" w:fill="F2F2F2" w:themeFill="background1" w:themeFillShade="F2"/>
            <w:vAlign w:val="center"/>
          </w:tcPr>
          <w:p w14:paraId="0F7FD09E" w14:textId="77777777" w:rsidR="000C7DF5" w:rsidRPr="00B3520C" w:rsidRDefault="000C7DF5" w:rsidP="007916D6">
            <w:pPr>
              <w:ind w:left="1134"/>
              <w:jc w:val="center"/>
              <w:rPr>
                <w:rFonts w:ascii="Arial" w:hAnsi="Arial" w:cs="Arial"/>
                <w:b/>
                <w:bCs/>
                <w:sz w:val="24"/>
                <w:szCs w:val="24"/>
              </w:rPr>
            </w:pPr>
            <w:r w:rsidRPr="00B3520C">
              <w:rPr>
                <w:rFonts w:ascii="Arial" w:hAnsi="Arial" w:cs="Arial"/>
                <w:b/>
                <w:bCs/>
                <w:sz w:val="24"/>
                <w:szCs w:val="24"/>
              </w:rPr>
              <w:t>Konfidencialumo pagrindas*</w:t>
            </w:r>
          </w:p>
        </w:tc>
      </w:tr>
      <w:tr w:rsidR="000C7DF5" w:rsidRPr="00B3520C" w14:paraId="4778CB75" w14:textId="77777777" w:rsidTr="00A35B16">
        <w:trPr>
          <w:trHeight w:val="827"/>
        </w:trPr>
        <w:tc>
          <w:tcPr>
            <w:tcW w:w="239" w:type="pct"/>
            <w:vAlign w:val="center"/>
          </w:tcPr>
          <w:p w14:paraId="1664497B" w14:textId="77777777" w:rsidR="000C7DF5" w:rsidRPr="00B3520C" w:rsidRDefault="000C7DF5" w:rsidP="007916D6">
            <w:pPr>
              <w:spacing w:line="240" w:lineRule="auto"/>
              <w:contextualSpacing/>
              <w:rPr>
                <w:rFonts w:ascii="Arial" w:hAnsi="Arial" w:cs="Arial"/>
                <w:sz w:val="24"/>
                <w:szCs w:val="24"/>
              </w:rPr>
            </w:pPr>
            <w:r w:rsidRPr="00B3520C">
              <w:rPr>
                <w:rFonts w:ascii="Arial" w:hAnsi="Arial" w:cs="Arial"/>
                <w:sz w:val="24"/>
                <w:szCs w:val="24"/>
              </w:rPr>
              <w:t>1.</w:t>
            </w:r>
          </w:p>
        </w:tc>
        <w:tc>
          <w:tcPr>
            <w:tcW w:w="1935" w:type="pct"/>
          </w:tcPr>
          <w:p w14:paraId="2063A8A9" w14:textId="77777777" w:rsidR="000C7DF5" w:rsidRPr="00B3520C" w:rsidRDefault="000C7DF5" w:rsidP="007916D6">
            <w:pPr>
              <w:suppressAutoHyphens/>
              <w:autoSpaceDN w:val="0"/>
              <w:jc w:val="both"/>
              <w:textAlignment w:val="baseline"/>
              <w:rPr>
                <w:rFonts w:ascii="Arial" w:hAnsi="Arial" w:cs="Arial"/>
                <w:kern w:val="3"/>
                <w:sz w:val="24"/>
                <w:szCs w:val="24"/>
                <w:lang w:eastAsia="de-CH"/>
              </w:rPr>
            </w:pPr>
            <w:r w:rsidRPr="00B3520C">
              <w:rPr>
                <w:rFonts w:ascii="Arial" w:hAnsi="Arial" w:cs="Arial"/>
                <w:kern w:val="3"/>
                <w:sz w:val="24"/>
                <w:szCs w:val="24"/>
                <w:lang w:eastAsia="de-CH"/>
              </w:rPr>
              <w:t>Pasiūlymo forma (be priedų, išskyrus tiekėjo (juridinio asmens) informaciją, nurodytą šiame pasiūlyme, kuri bet kokiu atveju negali būti laikoma konfidencialia informacija)</w:t>
            </w:r>
          </w:p>
        </w:tc>
        <w:tc>
          <w:tcPr>
            <w:tcW w:w="1360" w:type="pct"/>
            <w:vAlign w:val="center"/>
          </w:tcPr>
          <w:p w14:paraId="2A4A1EFB" w14:textId="77777777" w:rsidR="000C7DF5" w:rsidRPr="00B3520C" w:rsidRDefault="000C7DF5" w:rsidP="007916D6">
            <w:pPr>
              <w:ind w:left="1134"/>
              <w:jc w:val="center"/>
              <w:rPr>
                <w:rFonts w:ascii="Arial" w:hAnsi="Arial" w:cs="Arial"/>
                <w:sz w:val="24"/>
                <w:szCs w:val="24"/>
              </w:rPr>
            </w:pPr>
          </w:p>
        </w:tc>
        <w:tc>
          <w:tcPr>
            <w:tcW w:w="1466" w:type="pct"/>
            <w:vAlign w:val="center"/>
          </w:tcPr>
          <w:p w14:paraId="789356E0" w14:textId="77777777" w:rsidR="000C7DF5" w:rsidRPr="00B3520C" w:rsidRDefault="000C7DF5" w:rsidP="007916D6">
            <w:pPr>
              <w:ind w:left="1134"/>
              <w:jc w:val="center"/>
              <w:rPr>
                <w:rFonts w:ascii="Arial" w:hAnsi="Arial" w:cs="Arial"/>
                <w:sz w:val="24"/>
                <w:szCs w:val="24"/>
              </w:rPr>
            </w:pPr>
          </w:p>
        </w:tc>
      </w:tr>
      <w:tr w:rsidR="000C7DF5" w:rsidRPr="00B3520C" w14:paraId="0C986BDF" w14:textId="77777777" w:rsidTr="00A35B16">
        <w:trPr>
          <w:trHeight w:val="400"/>
        </w:trPr>
        <w:tc>
          <w:tcPr>
            <w:tcW w:w="239" w:type="pct"/>
            <w:vAlign w:val="center"/>
          </w:tcPr>
          <w:p w14:paraId="35ACBD00" w14:textId="2797B7AB" w:rsidR="000C7DF5" w:rsidRPr="00B3520C" w:rsidRDefault="00C36D54" w:rsidP="007916D6">
            <w:pPr>
              <w:spacing w:line="240" w:lineRule="auto"/>
              <w:contextualSpacing/>
              <w:rPr>
                <w:rFonts w:ascii="Arial" w:hAnsi="Arial" w:cs="Arial"/>
                <w:sz w:val="24"/>
                <w:szCs w:val="24"/>
              </w:rPr>
            </w:pPr>
            <w:r w:rsidRPr="00B3520C">
              <w:rPr>
                <w:rFonts w:ascii="Arial" w:hAnsi="Arial" w:cs="Arial"/>
                <w:sz w:val="24"/>
                <w:szCs w:val="24"/>
              </w:rPr>
              <w:lastRenderedPageBreak/>
              <w:t>2.</w:t>
            </w:r>
          </w:p>
        </w:tc>
        <w:tc>
          <w:tcPr>
            <w:tcW w:w="1935" w:type="pct"/>
          </w:tcPr>
          <w:p w14:paraId="3EDB6EE9" w14:textId="77777777" w:rsidR="000C7DF5" w:rsidRPr="00B3520C" w:rsidRDefault="000C7DF5" w:rsidP="007916D6">
            <w:pPr>
              <w:suppressAutoHyphens/>
              <w:autoSpaceDN w:val="0"/>
              <w:textAlignment w:val="baseline"/>
              <w:rPr>
                <w:rFonts w:ascii="Arial" w:hAnsi="Arial" w:cs="Arial"/>
                <w:kern w:val="3"/>
                <w:sz w:val="24"/>
                <w:szCs w:val="24"/>
                <w:lang w:eastAsia="de-CH"/>
              </w:rPr>
            </w:pPr>
            <w:r w:rsidRPr="00B3520C">
              <w:rPr>
                <w:rFonts w:ascii="Arial" w:hAnsi="Arial" w:cs="Arial"/>
                <w:kern w:val="3"/>
                <w:sz w:val="24"/>
                <w:szCs w:val="24"/>
                <w:lang w:eastAsia="de-CH"/>
              </w:rPr>
              <w:t>Pasiūlyme nurodyta informacija apie pasirašantį asmenį</w:t>
            </w:r>
          </w:p>
        </w:tc>
        <w:tc>
          <w:tcPr>
            <w:tcW w:w="1360" w:type="pct"/>
            <w:vAlign w:val="center"/>
          </w:tcPr>
          <w:p w14:paraId="033AA62F" w14:textId="77777777" w:rsidR="000C7DF5" w:rsidRPr="00B3520C" w:rsidRDefault="000C7DF5" w:rsidP="007916D6">
            <w:pPr>
              <w:ind w:left="1134"/>
              <w:jc w:val="center"/>
              <w:rPr>
                <w:rFonts w:ascii="Arial" w:hAnsi="Arial" w:cs="Arial"/>
                <w:sz w:val="24"/>
                <w:szCs w:val="24"/>
              </w:rPr>
            </w:pPr>
          </w:p>
        </w:tc>
        <w:tc>
          <w:tcPr>
            <w:tcW w:w="1466" w:type="pct"/>
            <w:vAlign w:val="center"/>
          </w:tcPr>
          <w:p w14:paraId="7C05FBC3" w14:textId="77777777" w:rsidR="000C7DF5" w:rsidRPr="00B3520C" w:rsidRDefault="000C7DF5" w:rsidP="007916D6">
            <w:pPr>
              <w:ind w:left="1134"/>
              <w:jc w:val="center"/>
              <w:rPr>
                <w:rFonts w:ascii="Arial" w:hAnsi="Arial" w:cs="Arial"/>
                <w:sz w:val="24"/>
                <w:szCs w:val="24"/>
              </w:rPr>
            </w:pPr>
          </w:p>
        </w:tc>
      </w:tr>
      <w:tr w:rsidR="000C7DF5" w:rsidRPr="00B3520C" w14:paraId="5B38CD11" w14:textId="77777777" w:rsidTr="00A35B16">
        <w:trPr>
          <w:trHeight w:val="234"/>
        </w:trPr>
        <w:tc>
          <w:tcPr>
            <w:tcW w:w="239" w:type="pct"/>
            <w:vAlign w:val="center"/>
          </w:tcPr>
          <w:p w14:paraId="4E6EF026" w14:textId="77777777" w:rsidR="000C7DF5" w:rsidRPr="00B3520C" w:rsidRDefault="000C7DF5" w:rsidP="007916D6">
            <w:pPr>
              <w:contextualSpacing/>
              <w:rPr>
                <w:rFonts w:ascii="Arial" w:hAnsi="Arial" w:cs="Arial"/>
                <w:sz w:val="24"/>
                <w:szCs w:val="24"/>
              </w:rPr>
            </w:pPr>
          </w:p>
        </w:tc>
        <w:tc>
          <w:tcPr>
            <w:tcW w:w="1935" w:type="pct"/>
          </w:tcPr>
          <w:p w14:paraId="10FFCD1B" w14:textId="77777777" w:rsidR="000C7DF5" w:rsidRPr="00B3520C" w:rsidRDefault="000C7DF5" w:rsidP="007916D6">
            <w:pPr>
              <w:tabs>
                <w:tab w:val="left" w:pos="142"/>
              </w:tabs>
              <w:ind w:left="1134"/>
              <w:jc w:val="both"/>
              <w:rPr>
                <w:rFonts w:ascii="Arial" w:hAnsi="Arial" w:cs="Arial"/>
                <w:i/>
                <w:sz w:val="24"/>
                <w:szCs w:val="24"/>
              </w:rPr>
            </w:pPr>
            <w:r w:rsidRPr="00B3520C">
              <w:rPr>
                <w:rFonts w:ascii="Arial" w:hAnsi="Arial" w:cs="Arial"/>
                <w:i/>
                <w:sz w:val="24"/>
                <w:szCs w:val="24"/>
              </w:rPr>
              <w:t>Kita</w:t>
            </w:r>
          </w:p>
        </w:tc>
        <w:tc>
          <w:tcPr>
            <w:tcW w:w="1360" w:type="pct"/>
          </w:tcPr>
          <w:p w14:paraId="406C3C7B" w14:textId="77777777" w:rsidR="000C7DF5" w:rsidRPr="00B3520C" w:rsidRDefault="000C7DF5" w:rsidP="007916D6">
            <w:pPr>
              <w:ind w:left="1134"/>
              <w:jc w:val="center"/>
              <w:rPr>
                <w:rFonts w:ascii="Arial" w:hAnsi="Arial" w:cs="Arial"/>
                <w:sz w:val="24"/>
                <w:szCs w:val="24"/>
              </w:rPr>
            </w:pPr>
          </w:p>
        </w:tc>
        <w:tc>
          <w:tcPr>
            <w:tcW w:w="1466" w:type="pct"/>
          </w:tcPr>
          <w:p w14:paraId="135912F4" w14:textId="77777777" w:rsidR="000C7DF5" w:rsidRPr="00B3520C" w:rsidRDefault="000C7DF5" w:rsidP="007916D6">
            <w:pPr>
              <w:ind w:left="1134"/>
              <w:jc w:val="center"/>
              <w:rPr>
                <w:rFonts w:ascii="Arial" w:hAnsi="Arial" w:cs="Arial"/>
                <w:sz w:val="24"/>
                <w:szCs w:val="24"/>
              </w:rPr>
            </w:pPr>
          </w:p>
        </w:tc>
      </w:tr>
    </w:tbl>
    <w:p w14:paraId="2D1FE862" w14:textId="77777777" w:rsidR="000C7DF5" w:rsidRPr="00B3520C" w:rsidRDefault="000C7DF5" w:rsidP="000C7DF5">
      <w:pPr>
        <w:spacing w:after="0" w:line="240" w:lineRule="auto"/>
        <w:contextualSpacing/>
        <w:jc w:val="both"/>
        <w:rPr>
          <w:rFonts w:ascii="Arial" w:eastAsia="Times New Roman" w:hAnsi="Arial" w:cs="Arial"/>
          <w:i/>
          <w:iCs/>
          <w:sz w:val="24"/>
          <w:szCs w:val="24"/>
          <w:lang w:eastAsia="lt-LT"/>
        </w:rPr>
      </w:pPr>
      <w:r w:rsidRPr="00B3520C">
        <w:rPr>
          <w:rFonts w:ascii="Arial" w:eastAsia="Times New Roman" w:hAnsi="Arial" w:cs="Arial"/>
          <w:i/>
          <w:iCs/>
          <w:sz w:val="24"/>
          <w:szCs w:val="24"/>
          <w:lang w:eastAsia="lt-LT"/>
        </w:rPr>
        <w:t xml:space="preserve">*jei tiekėjas </w:t>
      </w:r>
      <w:r w:rsidRPr="00B3520C">
        <w:rPr>
          <w:rFonts w:ascii="Arial" w:hAnsi="Arial" w:cs="Arial"/>
          <w:i/>
          <w:iCs/>
          <w:sz w:val="24"/>
          <w:szCs w:val="24"/>
        </w:rPr>
        <w:t>nepagrindžia, kodėl nurodyta informacija yra konfidenciali, Perkantysis subjektas laikys, kad tiekėjas formaliai uždėjo konfidencialumo reikalavimus pasiūlymui ir tokia tiekėjo informacija yra nekonfidenciali.</w:t>
      </w:r>
    </w:p>
    <w:p w14:paraId="3C22BDF6" w14:textId="77777777" w:rsidR="000C7DF5" w:rsidRPr="00B3520C" w:rsidRDefault="000C7DF5" w:rsidP="000C7DF5">
      <w:pPr>
        <w:spacing w:after="0" w:line="240" w:lineRule="auto"/>
        <w:ind w:left="1134"/>
        <w:contextualSpacing/>
        <w:jc w:val="both"/>
        <w:rPr>
          <w:rFonts w:ascii="Arial" w:eastAsia="Times New Roman" w:hAnsi="Arial" w:cs="Arial"/>
          <w:sz w:val="24"/>
          <w:szCs w:val="24"/>
          <w:lang w:eastAsia="lt-LT"/>
        </w:rPr>
      </w:pPr>
    </w:p>
    <w:p w14:paraId="1BDE4F5A" w14:textId="77777777" w:rsidR="000C7DF5" w:rsidRPr="00B3520C" w:rsidRDefault="000C7DF5" w:rsidP="000C7DF5">
      <w:pPr>
        <w:numPr>
          <w:ilvl w:val="0"/>
          <w:numId w:val="16"/>
        </w:numPr>
        <w:spacing w:after="0" w:line="240" w:lineRule="auto"/>
        <w:ind w:left="426" w:hanging="284"/>
        <w:contextualSpacing/>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Pasiūlymas galioja ne trumpiau kaip 2 (du) mėnesius nuo pasiūlymų pateikimo termino pabaigos.</w:t>
      </w:r>
    </w:p>
    <w:p w14:paraId="3A96E006" w14:textId="77777777" w:rsidR="000C7DF5" w:rsidRPr="00B3520C" w:rsidRDefault="000C7DF5" w:rsidP="000C7DF5">
      <w:pPr>
        <w:numPr>
          <w:ilvl w:val="0"/>
          <w:numId w:val="16"/>
        </w:numPr>
        <w:spacing w:after="0" w:line="240" w:lineRule="auto"/>
        <w:ind w:left="426" w:hanging="284"/>
        <w:contextualSpacing/>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Pasirašydamas šį pasiūlymą, tvirtintu visų kartu su pasiūlymu pateikiamų dokumentų tikrumą.</w:t>
      </w:r>
    </w:p>
    <w:p w14:paraId="25C0D053" w14:textId="46DEC613" w:rsidR="00633AD6" w:rsidRDefault="00633AD6" w:rsidP="00BC5F3C">
      <w:pPr>
        <w:spacing w:after="0" w:line="240" w:lineRule="auto"/>
        <w:rPr>
          <w:rFonts w:ascii="Arial" w:eastAsia="Times New Roman" w:hAnsi="Arial" w:cs="Arial"/>
          <w:sz w:val="24"/>
          <w:szCs w:val="24"/>
          <w:lang w:eastAsia="lt-LT"/>
        </w:rPr>
      </w:pPr>
    </w:p>
    <w:p w14:paraId="7032C23C" w14:textId="63FA4EF8" w:rsidR="00633AD6" w:rsidRPr="00B3520C" w:rsidRDefault="00633AD6" w:rsidP="00BC5F3C">
      <w:pPr>
        <w:spacing w:after="0" w:line="240" w:lineRule="auto"/>
        <w:rPr>
          <w:rFonts w:ascii="Arial" w:eastAsia="Times New Roman" w:hAnsi="Arial" w:cs="Arial"/>
          <w:sz w:val="24"/>
          <w:szCs w:val="24"/>
          <w:lang w:eastAsia="lt-LT"/>
        </w:rPr>
      </w:pPr>
    </w:p>
    <w:p w14:paraId="23B51599" w14:textId="75BF0975" w:rsidR="00BC5F3C" w:rsidRPr="00B3520C" w:rsidRDefault="00DF2E1E" w:rsidP="00BC5F3C">
      <w:pPr>
        <w:spacing w:after="0" w:line="240" w:lineRule="auto"/>
        <w:jc w:val="center"/>
        <w:rPr>
          <w:rFonts w:ascii="Arial" w:eastAsia="Times New Roman" w:hAnsi="Arial" w:cs="Arial"/>
          <w:b/>
          <w:sz w:val="24"/>
          <w:szCs w:val="24"/>
          <w:lang w:eastAsia="lt-LT"/>
        </w:rPr>
      </w:pPr>
      <w:r>
        <w:rPr>
          <w:rFonts w:ascii="Arial" w:eastAsia="Times New Roman" w:hAnsi="Arial" w:cs="Arial"/>
          <w:b/>
          <w:sz w:val="24"/>
          <w:szCs w:val="24"/>
          <w:lang w:eastAsia="lt-LT"/>
        </w:rPr>
        <w:t>__________________________________________________________________</w:t>
      </w:r>
    </w:p>
    <w:p w14:paraId="253B30C0" w14:textId="77777777" w:rsidR="00BF4C5A" w:rsidRPr="00DF2E1E" w:rsidRDefault="00BF4C5A" w:rsidP="00BF4C5A">
      <w:pPr>
        <w:tabs>
          <w:tab w:val="center" w:pos="2835"/>
        </w:tabs>
        <w:spacing w:after="0" w:line="240" w:lineRule="auto"/>
        <w:ind w:left="1134"/>
        <w:rPr>
          <w:rFonts w:ascii="Arial" w:eastAsia="Times New Roman" w:hAnsi="Arial" w:cs="Arial"/>
          <w:i/>
          <w:iCs/>
          <w:sz w:val="20"/>
          <w:szCs w:val="20"/>
          <w:lang w:eastAsia="lt-LT"/>
        </w:rPr>
      </w:pPr>
      <w:r w:rsidRPr="00DF2E1E">
        <w:rPr>
          <w:rFonts w:ascii="Arial" w:eastAsia="Times New Roman" w:hAnsi="Arial" w:cs="Arial"/>
          <w:i/>
          <w:iCs/>
          <w:sz w:val="20"/>
          <w:szCs w:val="20"/>
          <w:lang w:eastAsia="lt-LT"/>
        </w:rPr>
        <w:t>(Tiekėjo arba jo įgalioto asmens vardas, pavardė, parašas)</w:t>
      </w:r>
    </w:p>
    <w:p w14:paraId="12C9FC30" w14:textId="77777777" w:rsidR="00BF4C5A" w:rsidRDefault="00BF4C5A" w:rsidP="00BF4C5A">
      <w:pPr>
        <w:rPr>
          <w:rFonts w:ascii="Arial" w:hAnsi="Arial" w:cs="Arial"/>
          <w:color w:val="7030A0"/>
          <w:sz w:val="24"/>
          <w:szCs w:val="24"/>
        </w:rPr>
      </w:pPr>
    </w:p>
    <w:p w14:paraId="0B81A642" w14:textId="77777777" w:rsidR="004E6537" w:rsidRDefault="004E6537" w:rsidP="00BF4C5A">
      <w:pPr>
        <w:rPr>
          <w:rFonts w:ascii="Arial" w:hAnsi="Arial" w:cs="Arial"/>
          <w:color w:val="7030A0"/>
          <w:sz w:val="24"/>
          <w:szCs w:val="24"/>
        </w:rPr>
      </w:pPr>
    </w:p>
    <w:p w14:paraId="6AC9FE5A" w14:textId="77777777" w:rsidR="004E6537" w:rsidRPr="00B3520C" w:rsidRDefault="004E6537" w:rsidP="00BF4C5A">
      <w:pPr>
        <w:rPr>
          <w:rFonts w:ascii="Arial" w:hAnsi="Arial" w:cs="Arial"/>
          <w:color w:val="7030A0"/>
          <w:sz w:val="24"/>
          <w:szCs w:val="24"/>
        </w:rPr>
        <w:sectPr w:rsidR="004E6537" w:rsidRPr="00B3520C" w:rsidSect="006A7D47">
          <w:footerReference w:type="default" r:id="rId21"/>
          <w:headerReference w:type="first" r:id="rId22"/>
          <w:type w:val="continuous"/>
          <w:pgSz w:w="11906" w:h="16838" w:code="9"/>
          <w:pgMar w:top="1418" w:right="709" w:bottom="142" w:left="1134" w:header="567" w:footer="567" w:gutter="0"/>
          <w:cols w:space="1296"/>
          <w:titlePg/>
          <w:docGrid w:linePitch="360"/>
        </w:sectPr>
      </w:pPr>
    </w:p>
    <w:p w14:paraId="5A247257" w14:textId="2ED85D41" w:rsidR="00D76798" w:rsidRPr="00B3520C" w:rsidRDefault="00D76798" w:rsidP="00D76798">
      <w:pPr>
        <w:pStyle w:val="Antrat2"/>
        <w:ind w:left="5103"/>
        <w:rPr>
          <w:rFonts w:ascii="Arial" w:hAnsi="Arial" w:cs="Arial"/>
          <w:color w:val="0070C0"/>
          <w:sz w:val="24"/>
          <w:szCs w:val="24"/>
        </w:rPr>
      </w:pPr>
      <w:bookmarkStart w:id="44" w:name="_Toc226715458"/>
      <w:bookmarkStart w:id="45" w:name="_Ref39586171"/>
      <w:bookmarkStart w:id="46" w:name="_Ref39673580"/>
      <w:bookmarkStart w:id="47" w:name="_Ref39674283"/>
      <w:bookmarkStart w:id="48" w:name="_Toc126333948"/>
      <w:r w:rsidRPr="00B3520C">
        <w:rPr>
          <w:rFonts w:ascii="Arial" w:hAnsi="Arial" w:cs="Arial"/>
          <w:color w:val="0070C0"/>
          <w:sz w:val="24"/>
          <w:szCs w:val="24"/>
        </w:rPr>
        <w:t xml:space="preserve">Pirkimo sąlygų </w:t>
      </w:r>
      <w:r>
        <w:rPr>
          <w:rFonts w:ascii="Arial" w:hAnsi="Arial" w:cs="Arial"/>
          <w:color w:val="0070C0"/>
          <w:sz w:val="24"/>
          <w:szCs w:val="24"/>
        </w:rPr>
        <w:t>6</w:t>
      </w:r>
      <w:r w:rsidRPr="00B3520C">
        <w:rPr>
          <w:rFonts w:ascii="Arial" w:hAnsi="Arial" w:cs="Arial"/>
          <w:color w:val="0070C0"/>
          <w:sz w:val="24"/>
          <w:szCs w:val="24"/>
        </w:rPr>
        <w:t xml:space="preserve"> pried</w:t>
      </w:r>
      <w:r w:rsidR="00CC1A5D">
        <w:rPr>
          <w:rFonts w:ascii="Arial" w:hAnsi="Arial" w:cs="Arial"/>
          <w:color w:val="0070C0"/>
          <w:sz w:val="24"/>
          <w:szCs w:val="24"/>
        </w:rPr>
        <w:t>o priedėlis</w:t>
      </w:r>
      <w:r w:rsidRPr="00B3520C">
        <w:rPr>
          <w:rFonts w:ascii="Arial" w:hAnsi="Arial" w:cs="Arial"/>
          <w:color w:val="0070C0"/>
          <w:sz w:val="24"/>
          <w:szCs w:val="24"/>
        </w:rPr>
        <w:t xml:space="preserve"> „</w:t>
      </w:r>
      <w:r w:rsidR="00CC1A5D">
        <w:rPr>
          <w:rFonts w:ascii="Arial" w:hAnsi="Arial" w:cs="Arial"/>
          <w:color w:val="0070C0"/>
          <w:sz w:val="24"/>
          <w:szCs w:val="24"/>
        </w:rPr>
        <w:t>Įkainotas sąrašas</w:t>
      </w:r>
      <w:r w:rsidRPr="00B3520C">
        <w:rPr>
          <w:rFonts w:ascii="Arial" w:hAnsi="Arial" w:cs="Arial"/>
          <w:color w:val="0070C0"/>
          <w:sz w:val="24"/>
          <w:szCs w:val="24"/>
        </w:rPr>
        <w:t>“</w:t>
      </w:r>
      <w:bookmarkEnd w:id="44"/>
    </w:p>
    <w:p w14:paraId="2402C3FB" w14:textId="77777777" w:rsidR="00D76798" w:rsidRDefault="00D76798" w:rsidP="00DE49FF">
      <w:pPr>
        <w:pStyle w:val="Antrat2"/>
        <w:ind w:left="5103"/>
        <w:rPr>
          <w:rFonts w:ascii="Arial" w:hAnsi="Arial" w:cs="Arial"/>
          <w:color w:val="0070C0"/>
          <w:sz w:val="24"/>
          <w:szCs w:val="24"/>
        </w:rPr>
      </w:pPr>
    </w:p>
    <w:p w14:paraId="31A67213" w14:textId="50AAC2BE" w:rsidR="00CC1A5D" w:rsidRPr="00B3520C" w:rsidRDefault="00CC1A5D" w:rsidP="00CC1A5D">
      <w:pPr>
        <w:rPr>
          <w:rFonts w:ascii="Arial" w:hAnsi="Arial" w:cs="Arial"/>
          <w:sz w:val="24"/>
          <w:szCs w:val="24"/>
        </w:rPr>
      </w:pPr>
      <w:r>
        <w:rPr>
          <w:rFonts w:ascii="Arial" w:hAnsi="Arial" w:cs="Arial"/>
          <w:sz w:val="24"/>
          <w:szCs w:val="24"/>
        </w:rPr>
        <w:t>Įkainotas prekių sąrašas</w:t>
      </w:r>
      <w:r w:rsidRPr="00B3520C">
        <w:rPr>
          <w:rFonts w:ascii="Arial" w:hAnsi="Arial" w:cs="Arial"/>
          <w:sz w:val="24"/>
          <w:szCs w:val="24"/>
        </w:rPr>
        <w:t xml:space="preserve"> pateikiamas atskiru failu .</w:t>
      </w:r>
      <w:proofErr w:type="spellStart"/>
      <w:r w:rsidR="004E6537">
        <w:rPr>
          <w:rFonts w:ascii="Arial" w:hAnsi="Arial" w:cs="Arial"/>
          <w:sz w:val="24"/>
          <w:szCs w:val="24"/>
        </w:rPr>
        <w:t>excel</w:t>
      </w:r>
      <w:proofErr w:type="spellEnd"/>
      <w:r w:rsidRPr="00B3520C">
        <w:rPr>
          <w:rFonts w:ascii="Arial" w:hAnsi="Arial" w:cs="Arial"/>
          <w:sz w:val="24"/>
          <w:szCs w:val="24"/>
        </w:rPr>
        <w:t xml:space="preserve"> formatu</w:t>
      </w:r>
    </w:p>
    <w:p w14:paraId="696C8363" w14:textId="77777777" w:rsidR="00D76798" w:rsidRDefault="00D76798" w:rsidP="00D76798"/>
    <w:p w14:paraId="0393DA25" w14:textId="77777777" w:rsidR="00D76798" w:rsidRPr="00D76798" w:rsidRDefault="00D76798" w:rsidP="00D76798"/>
    <w:p w14:paraId="5238255E" w14:textId="502484AD" w:rsidR="00DE49FF" w:rsidRPr="00B3520C" w:rsidRDefault="00DE49FF" w:rsidP="00DE49FF">
      <w:pPr>
        <w:pStyle w:val="Antrat2"/>
        <w:ind w:left="5103"/>
        <w:rPr>
          <w:rFonts w:ascii="Arial" w:hAnsi="Arial" w:cs="Arial"/>
          <w:color w:val="0070C0"/>
          <w:sz w:val="24"/>
          <w:szCs w:val="24"/>
        </w:rPr>
      </w:pPr>
      <w:bookmarkStart w:id="49" w:name="_Toc226715459"/>
      <w:r w:rsidRPr="00B3520C">
        <w:rPr>
          <w:rFonts w:ascii="Arial" w:hAnsi="Arial" w:cs="Arial"/>
          <w:color w:val="0070C0"/>
          <w:sz w:val="24"/>
          <w:szCs w:val="24"/>
        </w:rPr>
        <w:t xml:space="preserve">Pirkimo sąlygų </w:t>
      </w:r>
      <w:r w:rsidR="00C91F12" w:rsidRPr="00B3520C">
        <w:rPr>
          <w:rFonts w:ascii="Arial" w:hAnsi="Arial" w:cs="Arial"/>
          <w:color w:val="0070C0"/>
          <w:sz w:val="24"/>
          <w:szCs w:val="24"/>
        </w:rPr>
        <w:t>7</w:t>
      </w:r>
      <w:r w:rsidRPr="00B3520C">
        <w:rPr>
          <w:rFonts w:ascii="Arial" w:hAnsi="Arial" w:cs="Arial"/>
          <w:color w:val="0070C0"/>
          <w:sz w:val="24"/>
          <w:szCs w:val="24"/>
        </w:rPr>
        <w:t xml:space="preserve"> priedas „Sutarties projektas“</w:t>
      </w:r>
      <w:bookmarkEnd w:id="45"/>
      <w:bookmarkEnd w:id="46"/>
      <w:bookmarkEnd w:id="47"/>
      <w:bookmarkEnd w:id="48"/>
      <w:bookmarkEnd w:id="49"/>
    </w:p>
    <w:p w14:paraId="74EE27DE" w14:textId="77777777" w:rsidR="001E026E" w:rsidRPr="00B3520C" w:rsidRDefault="001E026E" w:rsidP="00DE49FF">
      <w:pPr>
        <w:rPr>
          <w:rFonts w:ascii="Arial" w:hAnsi="Arial" w:cs="Arial"/>
          <w:sz w:val="24"/>
          <w:szCs w:val="24"/>
        </w:rPr>
      </w:pPr>
    </w:p>
    <w:p w14:paraId="4EFE6555" w14:textId="5F08F00E" w:rsidR="00DE49FF" w:rsidRPr="00B3520C" w:rsidRDefault="00C91F12" w:rsidP="00DE49FF">
      <w:pPr>
        <w:rPr>
          <w:rFonts w:ascii="Arial" w:hAnsi="Arial" w:cs="Arial"/>
          <w:sz w:val="24"/>
          <w:szCs w:val="24"/>
        </w:rPr>
      </w:pPr>
      <w:r w:rsidRPr="00B3520C">
        <w:rPr>
          <w:rFonts w:ascii="Arial" w:hAnsi="Arial" w:cs="Arial"/>
          <w:sz w:val="24"/>
          <w:szCs w:val="24"/>
        </w:rPr>
        <w:t>Sutarties projektas pateikiamas atskiru failu .</w:t>
      </w:r>
      <w:proofErr w:type="spellStart"/>
      <w:r w:rsidRPr="00B3520C">
        <w:rPr>
          <w:rFonts w:ascii="Arial" w:hAnsi="Arial" w:cs="Arial"/>
          <w:sz w:val="24"/>
          <w:szCs w:val="24"/>
        </w:rPr>
        <w:t>doc</w:t>
      </w:r>
      <w:proofErr w:type="spellEnd"/>
      <w:r w:rsidRPr="00B3520C">
        <w:rPr>
          <w:rFonts w:ascii="Arial" w:hAnsi="Arial" w:cs="Arial"/>
          <w:sz w:val="24"/>
          <w:szCs w:val="24"/>
        </w:rPr>
        <w:t xml:space="preserve"> formatu.</w:t>
      </w:r>
    </w:p>
    <w:sectPr w:rsidR="00DE49FF" w:rsidRPr="00B3520C" w:rsidSect="006A01D2">
      <w:type w:val="continuous"/>
      <w:pgSz w:w="11906" w:h="16838"/>
      <w:pgMar w:top="1418"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AE47" w14:textId="77777777" w:rsidR="000061A4" w:rsidRPr="004C5A4E" w:rsidRDefault="000061A4" w:rsidP="00571120">
      <w:pPr>
        <w:spacing w:after="0" w:line="240" w:lineRule="auto"/>
      </w:pPr>
      <w:r w:rsidRPr="004C5A4E">
        <w:separator/>
      </w:r>
    </w:p>
  </w:endnote>
  <w:endnote w:type="continuationSeparator" w:id="0">
    <w:p w14:paraId="7359AA62" w14:textId="77777777" w:rsidR="000061A4" w:rsidRPr="004C5A4E" w:rsidRDefault="000061A4"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B91F67" w:rsidRPr="004C5A4E" w:rsidRDefault="00B91F67">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B91F67" w:rsidRPr="004C5A4E" w:rsidRDefault="00B91F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0B962" w14:textId="77777777" w:rsidR="000061A4" w:rsidRPr="004C5A4E" w:rsidRDefault="000061A4" w:rsidP="00571120">
      <w:pPr>
        <w:spacing w:after="0" w:line="240" w:lineRule="auto"/>
      </w:pPr>
      <w:r w:rsidRPr="004C5A4E">
        <w:separator/>
      </w:r>
    </w:p>
  </w:footnote>
  <w:footnote w:type="continuationSeparator" w:id="0">
    <w:p w14:paraId="4CF9F979" w14:textId="77777777" w:rsidR="000061A4" w:rsidRPr="004C5A4E" w:rsidRDefault="000061A4" w:rsidP="00571120">
      <w:pPr>
        <w:spacing w:after="0" w:line="240" w:lineRule="auto"/>
      </w:pPr>
      <w:r w:rsidRPr="004C5A4E">
        <w:continuationSeparator/>
      </w:r>
    </w:p>
  </w:footnote>
  <w:footnote w:id="1">
    <w:p w14:paraId="3FB88FCD" w14:textId="77777777" w:rsidR="003416F8" w:rsidRPr="004C5A4E" w:rsidRDefault="003416F8" w:rsidP="003416F8">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7179ED" w14:textId="77777777" w:rsidR="003416F8" w:rsidRPr="004C5A4E" w:rsidRDefault="003416F8" w:rsidP="003416F8">
      <w:pPr>
        <w:pStyle w:val="Puslapioinaostekstas"/>
        <w:numPr>
          <w:ilvl w:val="0"/>
          <w:numId w:val="9"/>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6A5F3364" w14:textId="77777777" w:rsidR="003416F8" w:rsidRPr="004C5A4E" w:rsidRDefault="003416F8" w:rsidP="003416F8">
      <w:pPr>
        <w:pStyle w:val="Puslapioinaostekstas"/>
        <w:numPr>
          <w:ilvl w:val="0"/>
          <w:numId w:val="9"/>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143694E" w14:textId="77777777" w:rsidR="003416F8" w:rsidRPr="004C5A4E" w:rsidRDefault="003416F8" w:rsidP="003416F8">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2BB757" w14:textId="77777777" w:rsidR="003416F8" w:rsidRPr="004C5A4E" w:rsidRDefault="003416F8" w:rsidP="003416F8">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122574ED" w14:textId="77777777" w:rsidR="003416F8" w:rsidRPr="004C5A4E" w:rsidRDefault="003416F8" w:rsidP="003416F8">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03665D" w14:textId="77777777" w:rsidR="003416F8" w:rsidRPr="004C5A4E" w:rsidRDefault="003416F8" w:rsidP="003416F8">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7AD574" w14:textId="77777777" w:rsidR="003416F8" w:rsidRPr="004C5A4E" w:rsidRDefault="003416F8" w:rsidP="003416F8">
      <w:pPr>
        <w:pStyle w:val="Puslapioinaostekstas"/>
        <w:numPr>
          <w:ilvl w:val="0"/>
          <w:numId w:val="11"/>
        </w:numPr>
        <w:spacing w:after="0" w:line="240" w:lineRule="auto"/>
        <w:ind w:left="720"/>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5E5B8A8C" w14:textId="77777777" w:rsidR="003416F8" w:rsidRPr="00D44EA6" w:rsidRDefault="003416F8" w:rsidP="003416F8">
      <w:pPr>
        <w:pStyle w:val="Puslapioinaostekstas"/>
        <w:numPr>
          <w:ilvl w:val="0"/>
          <w:numId w:val="11"/>
        </w:numPr>
        <w:spacing w:after="0" w:line="240" w:lineRule="auto"/>
        <w:ind w:left="720"/>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23AA5F" w14:textId="77777777" w:rsidR="006A7D47" w:rsidRPr="00D56A98" w:rsidRDefault="006A7D47" w:rsidP="006A7D47">
      <w:pPr>
        <w:pStyle w:val="Puslapioinaostekstas"/>
        <w:jc w:val="both"/>
        <w:rPr>
          <w:rFonts w:cstheme="minorHAnsi"/>
        </w:rPr>
      </w:pPr>
      <w:r w:rsidRPr="00D56A98">
        <w:rPr>
          <w:rStyle w:val="Puslapioinaosnuoroda"/>
          <w:rFonts w:cstheme="minorHAnsi"/>
        </w:rPr>
        <w:footnoteRef/>
      </w:r>
      <w:r w:rsidRPr="00D56A98">
        <w:rPr>
          <w:rFonts w:cstheme="minorHAnsi"/>
        </w:rPr>
        <w:t xml:space="preserve"> </w:t>
      </w:r>
      <w:r w:rsidRPr="00D56A98">
        <w:rPr>
          <w:rFonts w:eastAsia="Calibri" w:cstheme="minorHAnsi"/>
          <w:i/>
          <w:color w:val="000000" w:themeColor="text1"/>
        </w:rPr>
        <w:t xml:space="preserve">Į </w:t>
      </w:r>
      <w:r w:rsidRPr="00D56A98">
        <w:rPr>
          <w:rFonts w:cstheme="minorHAnsi"/>
          <w:i/>
          <w:iCs/>
          <w:color w:val="000000" w:themeColor="text1"/>
        </w:rPr>
        <w:t xml:space="preserve">„Pasiūlymo kainą su PVM“ </w:t>
      </w:r>
      <w:r w:rsidRPr="00D56A98">
        <w:rPr>
          <w:rFonts w:eastAsia="Calibri" w:cstheme="minorHAnsi"/>
          <w:i/>
          <w:color w:val="000000" w:themeColor="text1"/>
        </w:rPr>
        <w:t>turi būti įskaityti visi mokesčiai ir visos tiekėjo išlaidos pagal pirkimo dokumentų reikalavimus.</w:t>
      </w:r>
      <w:r w:rsidRPr="00D56A98">
        <w:rPr>
          <w:rFonts w:eastAsia="Calibri" w:cstheme="minorHAnsi"/>
          <w:color w:val="000000" w:themeColor="text1"/>
          <w:sz w:val="24"/>
          <w:szCs w:val="24"/>
        </w:rPr>
        <w:t xml:space="preserve"> </w:t>
      </w:r>
      <w:r w:rsidRPr="00D56A98">
        <w:rPr>
          <w:rFonts w:cstheme="minorHAnsi"/>
          <w:iCs/>
          <w:color w:val="000000" w:themeColor="text1"/>
        </w:rPr>
        <w:t xml:space="preserve"> </w:t>
      </w:r>
    </w:p>
  </w:footnote>
  <w:footnote w:id="5">
    <w:p w14:paraId="7E4B0702" w14:textId="77777777" w:rsidR="000C7DF5" w:rsidRPr="002728E2" w:rsidRDefault="000C7DF5" w:rsidP="000C7DF5">
      <w:pPr>
        <w:pStyle w:val="Pagrindinistekstas"/>
        <w:tabs>
          <w:tab w:val="left" w:pos="0"/>
        </w:tabs>
        <w:spacing w:after="0"/>
        <w:jc w:val="both"/>
        <w:rPr>
          <w:sz w:val="18"/>
        </w:rPr>
      </w:pPr>
      <w:r w:rsidRPr="002728E2">
        <w:rPr>
          <w:rStyle w:val="Puslapioinaosnuoroda"/>
          <w:sz w:val="18"/>
        </w:rPr>
        <w:footnoteRef/>
      </w:r>
      <w:r w:rsidRPr="002728E2">
        <w:rPr>
          <w:sz w:val="18"/>
        </w:rPr>
        <w:t xml:space="preserve"> Toks perdavimas nekeičia pagrindinio tiekėjo atsakomybės dėl numatomos sudaryti sutarties įvykdymo.</w:t>
      </w:r>
    </w:p>
  </w:footnote>
  <w:footnote w:id="6">
    <w:p w14:paraId="1F58E2F2" w14:textId="649AD1C7" w:rsidR="000C7DF5" w:rsidRPr="002728E2" w:rsidRDefault="000C7DF5" w:rsidP="000C7DF5">
      <w:pPr>
        <w:pStyle w:val="Puslapioinaostekstas"/>
        <w:jc w:val="both"/>
        <w:rPr>
          <w:rFonts w:ascii="Times New Roman" w:hAnsi="Times New Roman" w:cs="Times New Roman"/>
          <w:sz w:val="18"/>
          <w:szCs w:val="18"/>
        </w:rPr>
      </w:pPr>
      <w:r w:rsidRPr="00CB0636">
        <w:rPr>
          <w:rStyle w:val="Puslapioinaosnuoroda"/>
          <w:rFonts w:ascii="Arial" w:hAnsi="Arial" w:cs="Arial"/>
          <w:sz w:val="18"/>
          <w:szCs w:val="18"/>
        </w:rPr>
        <w:footnoteRef/>
      </w:r>
      <w:r>
        <w:rPr>
          <w:rFonts w:ascii="Arial" w:hAnsi="Arial" w:cs="Arial"/>
          <w:sz w:val="18"/>
          <w:szCs w:val="18"/>
        </w:rPr>
        <w:t xml:space="preserve"> </w:t>
      </w:r>
      <w:r w:rsidRPr="008427C9">
        <w:rPr>
          <w:rFonts w:ascii="Times New Roman" w:hAnsi="Times New Roman" w:cs="Times New Roman"/>
          <w:sz w:val="18"/>
          <w:szCs w:val="18"/>
        </w:rPr>
        <w:t>Nurodomas konkretus ketinamo pasitelkti žinomo subtiekėjo pavadinimas. Jei ketinama pasitelkti subtiekėją</w:t>
      </w:r>
      <w:r w:rsidR="008B29D6">
        <w:rPr>
          <w:rFonts w:ascii="Times New Roman" w:hAnsi="Times New Roman" w:cs="Times New Roman"/>
          <w:sz w:val="18"/>
          <w:szCs w:val="18"/>
        </w:rPr>
        <w:t xml:space="preserve"> (nesiremiant jo kvalifikacija)</w:t>
      </w:r>
      <w:r w:rsidRPr="008427C9">
        <w:rPr>
          <w:rFonts w:ascii="Times New Roman" w:hAnsi="Times New Roman" w:cs="Times New Roman"/>
          <w:sz w:val="18"/>
          <w:szCs w:val="18"/>
        </w:rPr>
        <w:t>, tačiau konkretus subtiekėjas nėr</w:t>
      </w:r>
      <w:r>
        <w:rPr>
          <w:rFonts w:ascii="Times New Roman" w:hAnsi="Times New Roman" w:cs="Times New Roman"/>
          <w:sz w:val="18"/>
          <w:szCs w:val="18"/>
        </w:rPr>
        <w:t>a žinomas, nurodoma „nežinomas“</w:t>
      </w:r>
      <w:r w:rsidRPr="002728E2">
        <w:rPr>
          <w:rFonts w:ascii="Times New Roman" w:hAnsi="Times New Roman" w:cs="Times New Roman"/>
          <w:sz w:val="18"/>
          <w:szCs w:val="18"/>
        </w:rPr>
        <w:t>.</w:t>
      </w:r>
      <w:r w:rsidR="00B17F2C">
        <w:rPr>
          <w:rFonts w:ascii="Times New Roman" w:hAnsi="Times New Roman" w:cs="Times New Roman"/>
          <w:sz w:val="18"/>
          <w:szCs w:val="18"/>
        </w:rPr>
        <w:t xml:space="preserve"> Jei subtiekėjai nežinomi, </w:t>
      </w:r>
      <w:r w:rsidR="00B17F2C" w:rsidRPr="00B17F2C">
        <w:rPr>
          <w:rFonts w:ascii="Times New Roman" w:hAnsi="Times New Roman" w:cs="Times New Roman"/>
          <w:sz w:val="18"/>
          <w:szCs w:val="18"/>
        </w:rPr>
        <w:t xml:space="preserve">tiekėjas privalo įsipareigoti, jog pirkimo sutartį vykdys tik tokią teisę turintys asmenys, ir </w:t>
      </w:r>
      <w:r w:rsidR="00B17F2C">
        <w:rPr>
          <w:rFonts w:ascii="Times New Roman" w:hAnsi="Times New Roman" w:cs="Times New Roman"/>
          <w:sz w:val="18"/>
          <w:szCs w:val="18"/>
        </w:rPr>
        <w:t>patvirtina</w:t>
      </w:r>
      <w:r w:rsidR="00B17F2C" w:rsidRPr="00B17F2C">
        <w:rPr>
          <w:rFonts w:ascii="Times New Roman" w:hAnsi="Times New Roman" w:cs="Times New Roman"/>
          <w:sz w:val="18"/>
          <w:szCs w:val="18"/>
        </w:rPr>
        <w:t>, kad pirkimo vykdytojui pareikalavus, tiekėjas turės pateikti dokumentus, įrodančius subtiekėjo teisę verstis atitinkama veikla, kuriai jis pasitelkiamas.</w:t>
      </w:r>
    </w:p>
  </w:footnote>
  <w:footnote w:id="7">
    <w:p w14:paraId="30072446" w14:textId="77777777" w:rsidR="000C7DF5" w:rsidRPr="002728E2" w:rsidRDefault="000C7DF5" w:rsidP="000C7DF5">
      <w:pPr>
        <w:pStyle w:val="Pagrindinistekstas"/>
        <w:tabs>
          <w:tab w:val="left" w:pos="0"/>
        </w:tabs>
        <w:spacing w:after="0"/>
        <w:jc w:val="both"/>
        <w:rPr>
          <w:sz w:val="20"/>
        </w:rPr>
      </w:pPr>
      <w:r w:rsidRPr="002728E2">
        <w:rPr>
          <w:rStyle w:val="Puslapioinaosnuoroda"/>
          <w:sz w:val="18"/>
          <w:szCs w:val="18"/>
        </w:rPr>
        <w:footnoteRef/>
      </w:r>
      <w:r w:rsidRPr="002728E2">
        <w:rPr>
          <w:sz w:val="18"/>
          <w:szCs w:val="18"/>
        </w:rPr>
        <w:t xml:space="preserve"> Toks perdavimas nekeičia pagrindinio tiekėjo atsakomybės dėl numatomos sudaryti sutarties įvykdymo.</w:t>
      </w:r>
    </w:p>
  </w:footnote>
  <w:footnote w:id="8">
    <w:p w14:paraId="1D075A6A" w14:textId="77777777" w:rsidR="000C7DF5" w:rsidRPr="00CA5E00" w:rsidRDefault="000C7DF5" w:rsidP="000C7DF5">
      <w:pPr>
        <w:autoSpaceDE w:val="0"/>
        <w:autoSpaceDN w:val="0"/>
        <w:adjustRightInd w:val="0"/>
        <w:spacing w:after="0" w:line="240" w:lineRule="auto"/>
        <w:jc w:val="both"/>
        <w:rPr>
          <w:rFonts w:ascii="Times New Roman" w:eastAsia="Times New Roman" w:hAnsi="Times New Roman" w:cs="Times New Roman"/>
          <w:sz w:val="18"/>
          <w:szCs w:val="18"/>
        </w:rPr>
      </w:pPr>
      <w:r w:rsidRPr="00CA5E00">
        <w:rPr>
          <w:rStyle w:val="Puslapioinaosnuoroda"/>
          <w:rFonts w:ascii="Times New Roman" w:hAnsi="Times New Roman" w:cs="Times New Roman"/>
        </w:rPr>
        <w:footnoteRef/>
      </w:r>
      <w:r w:rsidRPr="00CA5E00">
        <w:rPr>
          <w:rFonts w:ascii="Times New Roman" w:hAnsi="Times New Roman" w:cs="Times New Roman"/>
        </w:rPr>
        <w:t xml:space="preserve"> </w:t>
      </w:r>
      <w:r w:rsidRPr="00CA5E00">
        <w:rPr>
          <w:rFonts w:ascii="Times New Roman" w:eastAsia="Times New Roman" w:hAnsi="Times New Roman" w:cs="Times New Roman"/>
          <w:sz w:val="18"/>
          <w:szCs w:val="18"/>
        </w:rPr>
        <w:t>Tuo atveju, jei lentelė ar jos dalis nėra užpildoma, laikoma, kad visa pasiūlymo informacija arba atitinkama jos dalis nėra laikoma konfidencialia.</w:t>
      </w:r>
    </w:p>
  </w:footnote>
  <w:footnote w:id="9">
    <w:p w14:paraId="3E2444D6" w14:textId="77777777" w:rsidR="000C7DF5" w:rsidRPr="0022047C" w:rsidRDefault="000C7DF5" w:rsidP="000C7DF5">
      <w:pPr>
        <w:pStyle w:val="Puslapioinaostekstas"/>
        <w:jc w:val="both"/>
        <w:rPr>
          <w:rFonts w:ascii="Times New Roman" w:hAnsi="Times New Roman" w:cs="Times New Roman"/>
          <w:sz w:val="18"/>
          <w:szCs w:val="18"/>
        </w:rPr>
      </w:pPr>
      <w:r w:rsidRPr="0022047C">
        <w:rPr>
          <w:rStyle w:val="Puslapioinaosnuoroda"/>
          <w:rFonts w:ascii="Times New Roman" w:hAnsi="Times New Roman" w:cs="Times New Roman"/>
          <w:sz w:val="18"/>
          <w:szCs w:val="18"/>
        </w:rPr>
        <w:footnoteRef/>
      </w:r>
      <w:r w:rsidRPr="0022047C">
        <w:rPr>
          <w:rFonts w:ascii="Times New Roman" w:hAnsi="Times New Roman" w:cs="Times New Roman"/>
          <w:sz w:val="18"/>
          <w:szCs w:val="18"/>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B91F67" w:rsidRPr="004C5A4E" w:rsidRDefault="00B91F67"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27C7C5B"/>
    <w:multiLevelType w:val="hybridMultilevel"/>
    <w:tmpl w:val="0866930C"/>
    <w:lvl w:ilvl="0" w:tplc="65B0A9C6">
      <w:start w:val="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7560AB"/>
    <w:multiLevelType w:val="hybridMultilevel"/>
    <w:tmpl w:val="1E9EDFC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004B6"/>
    <w:multiLevelType w:val="multilevel"/>
    <w:tmpl w:val="9B823A98"/>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Zero"/>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1CC72945"/>
    <w:multiLevelType w:val="hybridMultilevel"/>
    <w:tmpl w:val="2F52C428"/>
    <w:lvl w:ilvl="0" w:tplc="FFFFFFFF">
      <w:start w:val="1"/>
      <w:numFmt w:val="decimal"/>
      <w:lvlText w:val="%1."/>
      <w:lvlJc w:val="left"/>
      <w:pPr>
        <w:ind w:left="785" w:hanging="360"/>
      </w:pPr>
      <w:rPr>
        <w:b/>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5C35FBC"/>
    <w:multiLevelType w:val="multilevel"/>
    <w:tmpl w:val="14C62CF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320"/>
        </w:tabs>
        <w:ind w:left="1320" w:hanging="420"/>
      </w:pPr>
      <w:rPr>
        <w:rFonts w:hint="default"/>
        <w:b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7" w15:restartNumberingAfterBreak="0">
    <w:nsid w:val="262F2577"/>
    <w:multiLevelType w:val="hybridMultilevel"/>
    <w:tmpl w:val="08364E7A"/>
    <w:lvl w:ilvl="0" w:tplc="B596DF8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D27430"/>
    <w:multiLevelType w:val="hybridMultilevel"/>
    <w:tmpl w:val="AF2E2ADA"/>
    <w:lvl w:ilvl="0" w:tplc="E0325B8E">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861772"/>
    <w:multiLevelType w:val="hybridMultilevel"/>
    <w:tmpl w:val="3D9AB778"/>
    <w:lvl w:ilvl="0" w:tplc="9B441FD2">
      <w:start w:val="2"/>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A803D8"/>
    <w:multiLevelType w:val="hybridMultilevel"/>
    <w:tmpl w:val="321265F2"/>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532085F"/>
    <w:multiLevelType w:val="hybridMultilevel"/>
    <w:tmpl w:val="E8BC266C"/>
    <w:lvl w:ilvl="0" w:tplc="8A7C54D8">
      <w:start w:val="3"/>
      <w:numFmt w:val="upperLetter"/>
      <w:lvlText w:val="(%1)"/>
      <w:lvlJc w:val="left"/>
      <w:pPr>
        <w:ind w:left="720" w:hanging="360"/>
      </w:pPr>
      <w:rPr>
        <w:rFonts w:hint="default"/>
        <w:b/>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FB229A"/>
    <w:multiLevelType w:val="hybridMultilevel"/>
    <w:tmpl w:val="BBB23A10"/>
    <w:lvl w:ilvl="0" w:tplc="65B0A9C6">
      <w:start w:val="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390E10"/>
    <w:multiLevelType w:val="hybridMultilevel"/>
    <w:tmpl w:val="DC1804B6"/>
    <w:lvl w:ilvl="0" w:tplc="FC70F43A">
      <w:start w:val="1"/>
      <w:numFmt w:val="upperLetter"/>
      <w:lvlText w:val="(%1)"/>
      <w:lvlJc w:val="left"/>
      <w:pPr>
        <w:ind w:left="720" w:hanging="360"/>
      </w:pPr>
      <w:rPr>
        <w:rFonts w:hint="default"/>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8A04AA0"/>
    <w:multiLevelType w:val="multilevel"/>
    <w:tmpl w:val="65A0056E"/>
    <w:lvl w:ilvl="0">
      <w:start w:val="1"/>
      <w:numFmt w:val="decimal"/>
      <w:pStyle w:val="Numeruotasparagrafas"/>
      <w:lvlText w:val="%1."/>
      <w:lvlJc w:val="left"/>
      <w:pPr>
        <w:tabs>
          <w:tab w:val="num" w:pos="1262"/>
        </w:tabs>
        <w:ind w:left="1262" w:hanging="360"/>
      </w:pPr>
      <w:rPr>
        <w:b/>
      </w:rPr>
    </w:lvl>
    <w:lvl w:ilvl="1">
      <w:start w:val="1"/>
      <w:numFmt w:val="decimal"/>
      <w:isLgl/>
      <w:lvlText w:val="%1.%2."/>
      <w:lvlJc w:val="left"/>
      <w:pPr>
        <w:tabs>
          <w:tab w:val="num" w:pos="1277"/>
        </w:tabs>
        <w:ind w:left="1277" w:hanging="375"/>
      </w:pPr>
    </w:lvl>
    <w:lvl w:ilvl="2">
      <w:start w:val="1"/>
      <w:numFmt w:val="decimal"/>
      <w:isLgl/>
      <w:lvlText w:val="%1.%2.%3."/>
      <w:lvlJc w:val="left"/>
      <w:pPr>
        <w:tabs>
          <w:tab w:val="num" w:pos="1622"/>
        </w:tabs>
        <w:ind w:left="1622" w:hanging="720"/>
      </w:pPr>
    </w:lvl>
    <w:lvl w:ilvl="3">
      <w:start w:val="1"/>
      <w:numFmt w:val="decimal"/>
      <w:isLgl/>
      <w:lvlText w:val="%1.%2.%3.%4."/>
      <w:lvlJc w:val="left"/>
      <w:pPr>
        <w:tabs>
          <w:tab w:val="num" w:pos="1622"/>
        </w:tabs>
        <w:ind w:left="1622" w:hanging="720"/>
      </w:pPr>
    </w:lvl>
    <w:lvl w:ilvl="4">
      <w:start w:val="1"/>
      <w:numFmt w:val="decimal"/>
      <w:isLgl/>
      <w:lvlText w:val="%1.%2.%3.%4.%5."/>
      <w:lvlJc w:val="left"/>
      <w:pPr>
        <w:tabs>
          <w:tab w:val="num" w:pos="1982"/>
        </w:tabs>
        <w:ind w:left="1982" w:hanging="1080"/>
      </w:pPr>
    </w:lvl>
    <w:lvl w:ilvl="5">
      <w:start w:val="1"/>
      <w:numFmt w:val="decimal"/>
      <w:isLgl/>
      <w:lvlText w:val="%1.%2.%3.%4.%5.%6."/>
      <w:lvlJc w:val="left"/>
      <w:pPr>
        <w:tabs>
          <w:tab w:val="num" w:pos="1982"/>
        </w:tabs>
        <w:ind w:left="1982" w:hanging="1080"/>
      </w:pPr>
    </w:lvl>
    <w:lvl w:ilvl="6">
      <w:start w:val="1"/>
      <w:numFmt w:val="decimal"/>
      <w:isLgl/>
      <w:lvlText w:val="%1.%2.%3.%4.%5.%6.%7."/>
      <w:lvlJc w:val="left"/>
      <w:pPr>
        <w:tabs>
          <w:tab w:val="num" w:pos="2342"/>
        </w:tabs>
        <w:ind w:left="2342" w:hanging="1440"/>
      </w:pPr>
    </w:lvl>
    <w:lvl w:ilvl="7">
      <w:start w:val="1"/>
      <w:numFmt w:val="decimal"/>
      <w:isLgl/>
      <w:lvlText w:val="%1.%2.%3.%4.%5.%6.%7.%8."/>
      <w:lvlJc w:val="left"/>
      <w:pPr>
        <w:tabs>
          <w:tab w:val="num" w:pos="2342"/>
        </w:tabs>
        <w:ind w:left="2342" w:hanging="1440"/>
      </w:pPr>
    </w:lvl>
    <w:lvl w:ilvl="8">
      <w:start w:val="1"/>
      <w:numFmt w:val="decimal"/>
      <w:isLgl/>
      <w:lvlText w:val="%1.%2.%3.%4.%5.%6.%7.%8.%9."/>
      <w:lvlJc w:val="left"/>
      <w:pPr>
        <w:tabs>
          <w:tab w:val="num" w:pos="2702"/>
        </w:tabs>
        <w:ind w:left="2702" w:hanging="1800"/>
      </w:pPr>
    </w:lvl>
  </w:abstractNum>
  <w:abstractNum w:abstractNumId="18" w15:restartNumberingAfterBreak="0">
    <w:nsid w:val="592A721E"/>
    <w:multiLevelType w:val="hybridMultilevel"/>
    <w:tmpl w:val="F6BE8574"/>
    <w:lvl w:ilvl="0" w:tplc="595ED5D8">
      <w:start w:val="1"/>
      <w:numFmt w:val="upperLetter"/>
      <w:lvlText w:val="(%1)"/>
      <w:lvlJc w:val="left"/>
      <w:pPr>
        <w:ind w:left="720" w:hanging="360"/>
      </w:pPr>
      <w:rPr>
        <w:b/>
        <w:bCs/>
        <w:color w:val="0033CC"/>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CC41441"/>
    <w:multiLevelType w:val="hybridMultilevel"/>
    <w:tmpl w:val="59707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CCD5FE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E7D3359"/>
    <w:multiLevelType w:val="multilevel"/>
    <w:tmpl w:val="418AD802"/>
    <w:lvl w:ilvl="0">
      <w:start w:val="8"/>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3F49A6"/>
    <w:multiLevelType w:val="hybridMultilevel"/>
    <w:tmpl w:val="643237D0"/>
    <w:lvl w:ilvl="0" w:tplc="35426CE0">
      <w:start w:val="1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637968D2"/>
    <w:multiLevelType w:val="multilevel"/>
    <w:tmpl w:val="BE820DC0"/>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Arial" w:hAnsi="Arial" w:cs="Arial" w:hint="default"/>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26" w15:restartNumberingAfterBreak="0">
    <w:nsid w:val="65EC5168"/>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B97D19"/>
    <w:multiLevelType w:val="multilevel"/>
    <w:tmpl w:val="4174606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i w:val="0"/>
        <w:iCs/>
        <w:color w:val="000000" w:themeColor="text1"/>
      </w:rPr>
    </w:lvl>
    <w:lvl w:ilvl="2">
      <w:start w:val="1"/>
      <w:numFmt w:val="decimal"/>
      <w:lvlText w:val="%1.%2.%3."/>
      <w:lvlJc w:val="left"/>
      <w:pPr>
        <w:ind w:left="0" w:hanging="720"/>
      </w:pPr>
      <w:rPr>
        <w:rFonts w:eastAsia="Calibri" w:cstheme="minorBidi" w:hint="default"/>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72353DF0"/>
    <w:multiLevelType w:val="multilevel"/>
    <w:tmpl w:val="D21E794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173035"/>
    <w:multiLevelType w:val="hybridMultilevel"/>
    <w:tmpl w:val="D8B66490"/>
    <w:lvl w:ilvl="0" w:tplc="4632548E">
      <w:start w:val="1"/>
      <w:numFmt w:val="upperLetter"/>
      <w:lvlText w:val="(%1)"/>
      <w:lvlJc w:val="left"/>
      <w:pPr>
        <w:ind w:left="720" w:hanging="360"/>
      </w:pPr>
      <w:rPr>
        <w:rFonts w:hint="default"/>
        <w:b/>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47745901">
    <w:abstractNumId w:val="31"/>
  </w:num>
  <w:num w:numId="2" w16cid:durableId="1451510984">
    <w:abstractNumId w:val="32"/>
  </w:num>
  <w:num w:numId="3" w16cid:durableId="60568312">
    <w:abstractNumId w:val="25"/>
  </w:num>
  <w:num w:numId="4" w16cid:durableId="1793862323">
    <w:abstractNumId w:val="29"/>
  </w:num>
  <w:num w:numId="5" w16cid:durableId="1599672965">
    <w:abstractNumId w:val="2"/>
  </w:num>
  <w:num w:numId="6" w16cid:durableId="915865603">
    <w:abstractNumId w:val="12"/>
  </w:num>
  <w:num w:numId="7" w16cid:durableId="1586954750">
    <w:abstractNumId w:val="27"/>
  </w:num>
  <w:num w:numId="8" w16cid:durableId="1100301173">
    <w:abstractNumId w:val="22"/>
  </w:num>
  <w:num w:numId="9" w16cid:durableId="498081276">
    <w:abstractNumId w:val="23"/>
  </w:num>
  <w:num w:numId="10" w16cid:durableId="1819497815">
    <w:abstractNumId w:val="28"/>
  </w:num>
  <w:num w:numId="11" w16cid:durableId="839927906">
    <w:abstractNumId w:val="0"/>
  </w:num>
  <w:num w:numId="12" w16cid:durableId="1759204732">
    <w:abstractNumId w:val="34"/>
  </w:num>
  <w:num w:numId="13" w16cid:durableId="898906881">
    <w:abstractNumId w:val="21"/>
  </w:num>
  <w:num w:numId="14" w16cid:durableId="1824545650">
    <w:abstractNumId w:val="3"/>
  </w:num>
  <w:num w:numId="15" w16cid:durableId="1425809130">
    <w:abstractNumId w:val="30"/>
  </w:num>
  <w:num w:numId="16" w16cid:durableId="2088191456">
    <w:abstractNumId w:val="16"/>
  </w:num>
  <w:num w:numId="17" w16cid:durableId="370113688">
    <w:abstractNumId w:val="20"/>
  </w:num>
  <w:num w:numId="18" w16cid:durableId="2026050538">
    <w:abstractNumId w:val="4"/>
  </w:num>
  <w:num w:numId="19" w16cid:durableId="571745189">
    <w:abstractNumId w:val="5"/>
  </w:num>
  <w:num w:numId="20" w16cid:durableId="1732189463">
    <w:abstractNumId w:val="13"/>
  </w:num>
  <w:num w:numId="21" w16cid:durableId="1343315773">
    <w:abstractNumId w:val="1"/>
  </w:num>
  <w:num w:numId="22" w16cid:durableId="1171414585">
    <w:abstractNumId w:val="8"/>
  </w:num>
  <w:num w:numId="23" w16cid:durableId="2001346594">
    <w:abstractNumId w:val="24"/>
  </w:num>
  <w:num w:numId="24" w16cid:durableId="613056239">
    <w:abstractNumId w:val="26"/>
  </w:num>
  <w:num w:numId="25" w16cid:durableId="1079904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60627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8931778">
    <w:abstractNumId w:val="9"/>
  </w:num>
  <w:num w:numId="28" w16cid:durableId="1248417535">
    <w:abstractNumId w:val="11"/>
  </w:num>
  <w:num w:numId="29" w16cid:durableId="726342758">
    <w:abstractNumId w:val="33"/>
  </w:num>
  <w:num w:numId="30" w16cid:durableId="1508204305">
    <w:abstractNumId w:val="14"/>
  </w:num>
  <w:num w:numId="31" w16cid:durableId="1588340850">
    <w:abstractNumId w:val="7"/>
  </w:num>
  <w:num w:numId="32" w16cid:durableId="1037008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0810473">
    <w:abstractNumId w:val="6"/>
  </w:num>
  <w:num w:numId="34" w16cid:durableId="1125957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5468206">
    <w:abstractNumId w:val="15"/>
  </w:num>
  <w:num w:numId="36" w16cid:durableId="31922633">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2D60"/>
    <w:rsid w:val="00005850"/>
    <w:rsid w:val="000061A4"/>
    <w:rsid w:val="00011143"/>
    <w:rsid w:val="0001606E"/>
    <w:rsid w:val="00017A08"/>
    <w:rsid w:val="000203A9"/>
    <w:rsid w:val="00027021"/>
    <w:rsid w:val="0003049D"/>
    <w:rsid w:val="00032996"/>
    <w:rsid w:val="0003515C"/>
    <w:rsid w:val="000422AC"/>
    <w:rsid w:val="00042F09"/>
    <w:rsid w:val="0004381F"/>
    <w:rsid w:val="00045F42"/>
    <w:rsid w:val="00046B7C"/>
    <w:rsid w:val="00053C5F"/>
    <w:rsid w:val="00054876"/>
    <w:rsid w:val="000551C0"/>
    <w:rsid w:val="000554BD"/>
    <w:rsid w:val="000570AC"/>
    <w:rsid w:val="00062DBC"/>
    <w:rsid w:val="000635CA"/>
    <w:rsid w:val="00063627"/>
    <w:rsid w:val="00064F86"/>
    <w:rsid w:val="000650B5"/>
    <w:rsid w:val="00072C26"/>
    <w:rsid w:val="00072EB5"/>
    <w:rsid w:val="000742FA"/>
    <w:rsid w:val="00076F12"/>
    <w:rsid w:val="00082191"/>
    <w:rsid w:val="00082F70"/>
    <w:rsid w:val="00083EBF"/>
    <w:rsid w:val="000852ED"/>
    <w:rsid w:val="00085A9A"/>
    <w:rsid w:val="000902E5"/>
    <w:rsid w:val="00095947"/>
    <w:rsid w:val="00097A17"/>
    <w:rsid w:val="000A05BD"/>
    <w:rsid w:val="000A2CB1"/>
    <w:rsid w:val="000A3EBA"/>
    <w:rsid w:val="000A554D"/>
    <w:rsid w:val="000A61E8"/>
    <w:rsid w:val="000B3661"/>
    <w:rsid w:val="000C1198"/>
    <w:rsid w:val="000C1B83"/>
    <w:rsid w:val="000C1C9D"/>
    <w:rsid w:val="000C7DF5"/>
    <w:rsid w:val="000D69B5"/>
    <w:rsid w:val="000E3FCC"/>
    <w:rsid w:val="000E4F1F"/>
    <w:rsid w:val="000E74BE"/>
    <w:rsid w:val="000E7CD2"/>
    <w:rsid w:val="000F0B08"/>
    <w:rsid w:val="000F1F6E"/>
    <w:rsid w:val="000F2816"/>
    <w:rsid w:val="000F2934"/>
    <w:rsid w:val="000F2E04"/>
    <w:rsid w:val="000F40D2"/>
    <w:rsid w:val="000F46C5"/>
    <w:rsid w:val="000F4AC9"/>
    <w:rsid w:val="000F6A78"/>
    <w:rsid w:val="00101A6D"/>
    <w:rsid w:val="00102BE7"/>
    <w:rsid w:val="00103AFB"/>
    <w:rsid w:val="00104EEB"/>
    <w:rsid w:val="00110DA4"/>
    <w:rsid w:val="00112DBB"/>
    <w:rsid w:val="00112F69"/>
    <w:rsid w:val="00114CC0"/>
    <w:rsid w:val="00114D9B"/>
    <w:rsid w:val="00115C6F"/>
    <w:rsid w:val="001171F5"/>
    <w:rsid w:val="001306B9"/>
    <w:rsid w:val="0013176E"/>
    <w:rsid w:val="0013187A"/>
    <w:rsid w:val="001348EC"/>
    <w:rsid w:val="00140104"/>
    <w:rsid w:val="00140D2B"/>
    <w:rsid w:val="00145435"/>
    <w:rsid w:val="001456D8"/>
    <w:rsid w:val="00145DD3"/>
    <w:rsid w:val="00146AA6"/>
    <w:rsid w:val="00146BE3"/>
    <w:rsid w:val="0015080E"/>
    <w:rsid w:val="00150899"/>
    <w:rsid w:val="00153B12"/>
    <w:rsid w:val="0016359D"/>
    <w:rsid w:val="00163666"/>
    <w:rsid w:val="00166514"/>
    <w:rsid w:val="00166BA0"/>
    <w:rsid w:val="001705B4"/>
    <w:rsid w:val="00172719"/>
    <w:rsid w:val="001845B6"/>
    <w:rsid w:val="00184F89"/>
    <w:rsid w:val="001851D4"/>
    <w:rsid w:val="00187B08"/>
    <w:rsid w:val="00194422"/>
    <w:rsid w:val="00194DDF"/>
    <w:rsid w:val="001962F4"/>
    <w:rsid w:val="001A049C"/>
    <w:rsid w:val="001A4900"/>
    <w:rsid w:val="001B2BC7"/>
    <w:rsid w:val="001B38E5"/>
    <w:rsid w:val="001B4367"/>
    <w:rsid w:val="001B79BA"/>
    <w:rsid w:val="001C1A23"/>
    <w:rsid w:val="001C5198"/>
    <w:rsid w:val="001C5B09"/>
    <w:rsid w:val="001C5CFE"/>
    <w:rsid w:val="001C6383"/>
    <w:rsid w:val="001C7766"/>
    <w:rsid w:val="001D248E"/>
    <w:rsid w:val="001D345A"/>
    <w:rsid w:val="001D6D67"/>
    <w:rsid w:val="001D6FD2"/>
    <w:rsid w:val="001E026E"/>
    <w:rsid w:val="001E0B7A"/>
    <w:rsid w:val="001E12FB"/>
    <w:rsid w:val="001E27AE"/>
    <w:rsid w:val="001E37B6"/>
    <w:rsid w:val="001E4CB6"/>
    <w:rsid w:val="001E5FFA"/>
    <w:rsid w:val="001F55C4"/>
    <w:rsid w:val="002002E4"/>
    <w:rsid w:val="002007B8"/>
    <w:rsid w:val="002010D9"/>
    <w:rsid w:val="002016DD"/>
    <w:rsid w:val="002067E4"/>
    <w:rsid w:val="002142F7"/>
    <w:rsid w:val="00216AD5"/>
    <w:rsid w:val="00220A71"/>
    <w:rsid w:val="00225633"/>
    <w:rsid w:val="0022749E"/>
    <w:rsid w:val="00230B8B"/>
    <w:rsid w:val="002313B8"/>
    <w:rsid w:val="00232E94"/>
    <w:rsid w:val="00234525"/>
    <w:rsid w:val="0023505D"/>
    <w:rsid w:val="002404C1"/>
    <w:rsid w:val="0024163D"/>
    <w:rsid w:val="00242007"/>
    <w:rsid w:val="00242634"/>
    <w:rsid w:val="0024285C"/>
    <w:rsid w:val="00246A35"/>
    <w:rsid w:val="00246D6A"/>
    <w:rsid w:val="00247B78"/>
    <w:rsid w:val="00250906"/>
    <w:rsid w:val="00252119"/>
    <w:rsid w:val="00252E54"/>
    <w:rsid w:val="00253517"/>
    <w:rsid w:val="00255FA5"/>
    <w:rsid w:val="002565B1"/>
    <w:rsid w:val="00257BF6"/>
    <w:rsid w:val="00263F05"/>
    <w:rsid w:val="002640BB"/>
    <w:rsid w:val="0026493B"/>
    <w:rsid w:val="00266A80"/>
    <w:rsid w:val="00267B64"/>
    <w:rsid w:val="00270DAB"/>
    <w:rsid w:val="002720A8"/>
    <w:rsid w:val="00285F06"/>
    <w:rsid w:val="002874D6"/>
    <w:rsid w:val="00291C77"/>
    <w:rsid w:val="00295B8D"/>
    <w:rsid w:val="00296EF3"/>
    <w:rsid w:val="002A20A6"/>
    <w:rsid w:val="002A77EC"/>
    <w:rsid w:val="002A7B7E"/>
    <w:rsid w:val="002B602E"/>
    <w:rsid w:val="002B7119"/>
    <w:rsid w:val="002C34D4"/>
    <w:rsid w:val="002C35D7"/>
    <w:rsid w:val="002C412D"/>
    <w:rsid w:val="002C4936"/>
    <w:rsid w:val="002D1268"/>
    <w:rsid w:val="002E3100"/>
    <w:rsid w:val="002E6FFF"/>
    <w:rsid w:val="002E776F"/>
    <w:rsid w:val="002F005A"/>
    <w:rsid w:val="002F4B9B"/>
    <w:rsid w:val="002F5B2C"/>
    <w:rsid w:val="002F65AB"/>
    <w:rsid w:val="002F6787"/>
    <w:rsid w:val="00301EA2"/>
    <w:rsid w:val="0030334F"/>
    <w:rsid w:val="00310A2A"/>
    <w:rsid w:val="003145C2"/>
    <w:rsid w:val="00325B99"/>
    <w:rsid w:val="003313FF"/>
    <w:rsid w:val="00331DCE"/>
    <w:rsid w:val="00333DFB"/>
    <w:rsid w:val="0033501B"/>
    <w:rsid w:val="0033647E"/>
    <w:rsid w:val="00337CD6"/>
    <w:rsid w:val="003407FC"/>
    <w:rsid w:val="003416F8"/>
    <w:rsid w:val="003440D7"/>
    <w:rsid w:val="00346018"/>
    <w:rsid w:val="00346F31"/>
    <w:rsid w:val="003532EE"/>
    <w:rsid w:val="0035337A"/>
    <w:rsid w:val="00354155"/>
    <w:rsid w:val="00355B7A"/>
    <w:rsid w:val="0035787B"/>
    <w:rsid w:val="00361D98"/>
    <w:rsid w:val="003627D3"/>
    <w:rsid w:val="00365942"/>
    <w:rsid w:val="00365A6D"/>
    <w:rsid w:val="00366A25"/>
    <w:rsid w:val="003724AA"/>
    <w:rsid w:val="00372D9D"/>
    <w:rsid w:val="00377EBC"/>
    <w:rsid w:val="00380BB7"/>
    <w:rsid w:val="003814D3"/>
    <w:rsid w:val="00385DDE"/>
    <w:rsid w:val="00385F9D"/>
    <w:rsid w:val="003904C1"/>
    <w:rsid w:val="00395025"/>
    <w:rsid w:val="003969AA"/>
    <w:rsid w:val="00397124"/>
    <w:rsid w:val="003A0980"/>
    <w:rsid w:val="003A3784"/>
    <w:rsid w:val="003A575F"/>
    <w:rsid w:val="003B0905"/>
    <w:rsid w:val="003B3069"/>
    <w:rsid w:val="003B3FEE"/>
    <w:rsid w:val="003B4223"/>
    <w:rsid w:val="003C02B0"/>
    <w:rsid w:val="003C2CD3"/>
    <w:rsid w:val="003C39F9"/>
    <w:rsid w:val="003C445A"/>
    <w:rsid w:val="003C69AB"/>
    <w:rsid w:val="003C7714"/>
    <w:rsid w:val="003D11D4"/>
    <w:rsid w:val="003D1A9D"/>
    <w:rsid w:val="003D3916"/>
    <w:rsid w:val="003D4DDB"/>
    <w:rsid w:val="003E15A4"/>
    <w:rsid w:val="003E447E"/>
    <w:rsid w:val="003E4CE6"/>
    <w:rsid w:val="003E5066"/>
    <w:rsid w:val="003F0E9B"/>
    <w:rsid w:val="003F2DCA"/>
    <w:rsid w:val="003F486A"/>
    <w:rsid w:val="003F5CDA"/>
    <w:rsid w:val="00405684"/>
    <w:rsid w:val="00411D68"/>
    <w:rsid w:val="00413619"/>
    <w:rsid w:val="00413CB4"/>
    <w:rsid w:val="00414587"/>
    <w:rsid w:val="004173FE"/>
    <w:rsid w:val="00417B5A"/>
    <w:rsid w:val="00421663"/>
    <w:rsid w:val="00422D2E"/>
    <w:rsid w:val="00423A14"/>
    <w:rsid w:val="00426356"/>
    <w:rsid w:val="00432E71"/>
    <w:rsid w:val="0043359B"/>
    <w:rsid w:val="0043559B"/>
    <w:rsid w:val="004368D7"/>
    <w:rsid w:val="004405BF"/>
    <w:rsid w:val="00440692"/>
    <w:rsid w:val="004426F0"/>
    <w:rsid w:val="0044270C"/>
    <w:rsid w:val="00446CF2"/>
    <w:rsid w:val="004476FC"/>
    <w:rsid w:val="0045256F"/>
    <w:rsid w:val="00454441"/>
    <w:rsid w:val="00454F14"/>
    <w:rsid w:val="00455C9C"/>
    <w:rsid w:val="00456F48"/>
    <w:rsid w:val="004572FF"/>
    <w:rsid w:val="00457D2D"/>
    <w:rsid w:val="00460051"/>
    <w:rsid w:val="0046113E"/>
    <w:rsid w:val="00462B6E"/>
    <w:rsid w:val="00462FB8"/>
    <w:rsid w:val="0046475B"/>
    <w:rsid w:val="00464BAC"/>
    <w:rsid w:val="00466252"/>
    <w:rsid w:val="004676C2"/>
    <w:rsid w:val="004676EF"/>
    <w:rsid w:val="00470213"/>
    <w:rsid w:val="004744FC"/>
    <w:rsid w:val="004805D7"/>
    <w:rsid w:val="00481255"/>
    <w:rsid w:val="004817D7"/>
    <w:rsid w:val="004851D9"/>
    <w:rsid w:val="00485E98"/>
    <w:rsid w:val="004862F2"/>
    <w:rsid w:val="00487C85"/>
    <w:rsid w:val="00490074"/>
    <w:rsid w:val="004924AC"/>
    <w:rsid w:val="0049543D"/>
    <w:rsid w:val="00496585"/>
    <w:rsid w:val="004968D9"/>
    <w:rsid w:val="004A2188"/>
    <w:rsid w:val="004A3D58"/>
    <w:rsid w:val="004A5487"/>
    <w:rsid w:val="004C0FF9"/>
    <w:rsid w:val="004C33BD"/>
    <w:rsid w:val="004C5A4E"/>
    <w:rsid w:val="004C6EE2"/>
    <w:rsid w:val="004D3D8C"/>
    <w:rsid w:val="004D67B9"/>
    <w:rsid w:val="004E418E"/>
    <w:rsid w:val="004E432E"/>
    <w:rsid w:val="004E6537"/>
    <w:rsid w:val="004E657C"/>
    <w:rsid w:val="004E7270"/>
    <w:rsid w:val="004E7DF2"/>
    <w:rsid w:val="004F1062"/>
    <w:rsid w:val="004F67E7"/>
    <w:rsid w:val="0050131B"/>
    <w:rsid w:val="0050342E"/>
    <w:rsid w:val="0051075B"/>
    <w:rsid w:val="00510FE7"/>
    <w:rsid w:val="00513C61"/>
    <w:rsid w:val="005153C9"/>
    <w:rsid w:val="00516A88"/>
    <w:rsid w:val="00520C94"/>
    <w:rsid w:val="00520EA1"/>
    <w:rsid w:val="005220D1"/>
    <w:rsid w:val="005222ED"/>
    <w:rsid w:val="0052293F"/>
    <w:rsid w:val="00523FC8"/>
    <w:rsid w:val="005315FE"/>
    <w:rsid w:val="005347C6"/>
    <w:rsid w:val="005438E5"/>
    <w:rsid w:val="005506FA"/>
    <w:rsid w:val="00550A51"/>
    <w:rsid w:val="00552B1C"/>
    <w:rsid w:val="00554033"/>
    <w:rsid w:val="00560D10"/>
    <w:rsid w:val="00562BAD"/>
    <w:rsid w:val="00562CCE"/>
    <w:rsid w:val="00571120"/>
    <w:rsid w:val="00573F04"/>
    <w:rsid w:val="00580D87"/>
    <w:rsid w:val="00581446"/>
    <w:rsid w:val="00583000"/>
    <w:rsid w:val="00586027"/>
    <w:rsid w:val="005905C8"/>
    <w:rsid w:val="00591025"/>
    <w:rsid w:val="0059121C"/>
    <w:rsid w:val="0059155D"/>
    <w:rsid w:val="00593E61"/>
    <w:rsid w:val="005A4AC9"/>
    <w:rsid w:val="005A71C4"/>
    <w:rsid w:val="005B2125"/>
    <w:rsid w:val="005B4702"/>
    <w:rsid w:val="005B594E"/>
    <w:rsid w:val="005B71CA"/>
    <w:rsid w:val="005C31E2"/>
    <w:rsid w:val="005C676E"/>
    <w:rsid w:val="005D54EA"/>
    <w:rsid w:val="005D6255"/>
    <w:rsid w:val="005E02BD"/>
    <w:rsid w:val="005E5115"/>
    <w:rsid w:val="005E6159"/>
    <w:rsid w:val="005F03C0"/>
    <w:rsid w:val="005F1E0A"/>
    <w:rsid w:val="005F2513"/>
    <w:rsid w:val="005F3698"/>
    <w:rsid w:val="005F3C46"/>
    <w:rsid w:val="005F4819"/>
    <w:rsid w:val="00603199"/>
    <w:rsid w:val="00604723"/>
    <w:rsid w:val="00605AD6"/>
    <w:rsid w:val="0061334E"/>
    <w:rsid w:val="00614801"/>
    <w:rsid w:val="00614AE9"/>
    <w:rsid w:val="00617ED0"/>
    <w:rsid w:val="00625BC5"/>
    <w:rsid w:val="006262E1"/>
    <w:rsid w:val="00633AD6"/>
    <w:rsid w:val="00634051"/>
    <w:rsid w:val="00635AE5"/>
    <w:rsid w:val="00640B36"/>
    <w:rsid w:val="00643FFF"/>
    <w:rsid w:val="0064400B"/>
    <w:rsid w:val="006466C3"/>
    <w:rsid w:val="00653D75"/>
    <w:rsid w:val="00660152"/>
    <w:rsid w:val="00660530"/>
    <w:rsid w:val="00660613"/>
    <w:rsid w:val="006617A8"/>
    <w:rsid w:val="00661AE1"/>
    <w:rsid w:val="0066278B"/>
    <w:rsid w:val="00670203"/>
    <w:rsid w:val="00673F35"/>
    <w:rsid w:val="0067454B"/>
    <w:rsid w:val="0067622D"/>
    <w:rsid w:val="00682453"/>
    <w:rsid w:val="006826D0"/>
    <w:rsid w:val="00682CB8"/>
    <w:rsid w:val="0068371D"/>
    <w:rsid w:val="006859E4"/>
    <w:rsid w:val="00690C65"/>
    <w:rsid w:val="00690DC1"/>
    <w:rsid w:val="0069122B"/>
    <w:rsid w:val="006917CA"/>
    <w:rsid w:val="00692922"/>
    <w:rsid w:val="00693873"/>
    <w:rsid w:val="00693BC0"/>
    <w:rsid w:val="0069667F"/>
    <w:rsid w:val="006A01D2"/>
    <w:rsid w:val="006A27AF"/>
    <w:rsid w:val="006A5454"/>
    <w:rsid w:val="006A5981"/>
    <w:rsid w:val="006A5E0F"/>
    <w:rsid w:val="006A6238"/>
    <w:rsid w:val="006A6490"/>
    <w:rsid w:val="006A6AD8"/>
    <w:rsid w:val="006A7D47"/>
    <w:rsid w:val="006B050C"/>
    <w:rsid w:val="006B0DF7"/>
    <w:rsid w:val="006B26BC"/>
    <w:rsid w:val="006B672B"/>
    <w:rsid w:val="006B6A47"/>
    <w:rsid w:val="006C07A9"/>
    <w:rsid w:val="006C6EA4"/>
    <w:rsid w:val="006D08CA"/>
    <w:rsid w:val="006E2491"/>
    <w:rsid w:val="006E4822"/>
    <w:rsid w:val="006E6028"/>
    <w:rsid w:val="006E6504"/>
    <w:rsid w:val="006F1D6B"/>
    <w:rsid w:val="006F3043"/>
    <w:rsid w:val="00700CCE"/>
    <w:rsid w:val="007050D4"/>
    <w:rsid w:val="007132A3"/>
    <w:rsid w:val="00716DA3"/>
    <w:rsid w:val="00717395"/>
    <w:rsid w:val="00720A02"/>
    <w:rsid w:val="00722CCE"/>
    <w:rsid w:val="0072328D"/>
    <w:rsid w:val="00730B7B"/>
    <w:rsid w:val="007340DF"/>
    <w:rsid w:val="00737422"/>
    <w:rsid w:val="007418CF"/>
    <w:rsid w:val="00743FD9"/>
    <w:rsid w:val="00744E0F"/>
    <w:rsid w:val="00744E7C"/>
    <w:rsid w:val="00746001"/>
    <w:rsid w:val="0074681A"/>
    <w:rsid w:val="00747822"/>
    <w:rsid w:val="00747B0D"/>
    <w:rsid w:val="007538E7"/>
    <w:rsid w:val="00757DC2"/>
    <w:rsid w:val="0076027F"/>
    <w:rsid w:val="00761478"/>
    <w:rsid w:val="00767C51"/>
    <w:rsid w:val="00767E85"/>
    <w:rsid w:val="00771C23"/>
    <w:rsid w:val="00773C8D"/>
    <w:rsid w:val="007779B5"/>
    <w:rsid w:val="00777C27"/>
    <w:rsid w:val="00782AA7"/>
    <w:rsid w:val="00783CB9"/>
    <w:rsid w:val="00784A30"/>
    <w:rsid w:val="007878F5"/>
    <w:rsid w:val="00792CEE"/>
    <w:rsid w:val="0079653C"/>
    <w:rsid w:val="00797E4D"/>
    <w:rsid w:val="007A395C"/>
    <w:rsid w:val="007A3D6F"/>
    <w:rsid w:val="007B2759"/>
    <w:rsid w:val="007B7720"/>
    <w:rsid w:val="007C2000"/>
    <w:rsid w:val="007C2954"/>
    <w:rsid w:val="007C2A11"/>
    <w:rsid w:val="007C5002"/>
    <w:rsid w:val="007C685A"/>
    <w:rsid w:val="007D0FE4"/>
    <w:rsid w:val="007D1E16"/>
    <w:rsid w:val="007D3F36"/>
    <w:rsid w:val="007D6D06"/>
    <w:rsid w:val="007E0DEC"/>
    <w:rsid w:val="007E4104"/>
    <w:rsid w:val="007E5D40"/>
    <w:rsid w:val="007E5F5B"/>
    <w:rsid w:val="008012EF"/>
    <w:rsid w:val="00803274"/>
    <w:rsid w:val="00805AE6"/>
    <w:rsid w:val="008071D2"/>
    <w:rsid w:val="008112C5"/>
    <w:rsid w:val="0081280B"/>
    <w:rsid w:val="00812D80"/>
    <w:rsid w:val="0082022F"/>
    <w:rsid w:val="00822320"/>
    <w:rsid w:val="00823DA1"/>
    <w:rsid w:val="00823EC7"/>
    <w:rsid w:val="00823FA5"/>
    <w:rsid w:val="00825731"/>
    <w:rsid w:val="008336DE"/>
    <w:rsid w:val="00834D0F"/>
    <w:rsid w:val="008373F1"/>
    <w:rsid w:val="008426D6"/>
    <w:rsid w:val="0084287F"/>
    <w:rsid w:val="00846769"/>
    <w:rsid w:val="008500CC"/>
    <w:rsid w:val="00853A90"/>
    <w:rsid w:val="00853BAE"/>
    <w:rsid w:val="008704E9"/>
    <w:rsid w:val="0087283E"/>
    <w:rsid w:val="00881CE1"/>
    <w:rsid w:val="0088348E"/>
    <w:rsid w:val="00883DB7"/>
    <w:rsid w:val="008840EA"/>
    <w:rsid w:val="008841ED"/>
    <w:rsid w:val="00886DA6"/>
    <w:rsid w:val="00887B6D"/>
    <w:rsid w:val="00891091"/>
    <w:rsid w:val="00896D16"/>
    <w:rsid w:val="008A1E4D"/>
    <w:rsid w:val="008A2CAE"/>
    <w:rsid w:val="008A37B8"/>
    <w:rsid w:val="008A6477"/>
    <w:rsid w:val="008B29D6"/>
    <w:rsid w:val="008B5080"/>
    <w:rsid w:val="008B579C"/>
    <w:rsid w:val="008B5E77"/>
    <w:rsid w:val="008C13A2"/>
    <w:rsid w:val="008D1FE5"/>
    <w:rsid w:val="008D234C"/>
    <w:rsid w:val="008D3432"/>
    <w:rsid w:val="008D394E"/>
    <w:rsid w:val="008E0A2B"/>
    <w:rsid w:val="008F03BA"/>
    <w:rsid w:val="008F1C33"/>
    <w:rsid w:val="008F1FD7"/>
    <w:rsid w:val="008F7C0B"/>
    <w:rsid w:val="00901929"/>
    <w:rsid w:val="00906569"/>
    <w:rsid w:val="00910921"/>
    <w:rsid w:val="00915F7E"/>
    <w:rsid w:val="009204BB"/>
    <w:rsid w:val="009242E7"/>
    <w:rsid w:val="00931849"/>
    <w:rsid w:val="0093254F"/>
    <w:rsid w:val="00940BFD"/>
    <w:rsid w:val="009446B7"/>
    <w:rsid w:val="00951F84"/>
    <w:rsid w:val="00952461"/>
    <w:rsid w:val="00952898"/>
    <w:rsid w:val="009554B0"/>
    <w:rsid w:val="00956A30"/>
    <w:rsid w:val="00957AD0"/>
    <w:rsid w:val="00960302"/>
    <w:rsid w:val="00961473"/>
    <w:rsid w:val="00966362"/>
    <w:rsid w:val="00966D39"/>
    <w:rsid w:val="00971B1F"/>
    <w:rsid w:val="009724F9"/>
    <w:rsid w:val="00977D08"/>
    <w:rsid w:val="009808F6"/>
    <w:rsid w:val="00985408"/>
    <w:rsid w:val="00987518"/>
    <w:rsid w:val="00991083"/>
    <w:rsid w:val="0099520F"/>
    <w:rsid w:val="009962EE"/>
    <w:rsid w:val="00996E30"/>
    <w:rsid w:val="00997BC5"/>
    <w:rsid w:val="009A086F"/>
    <w:rsid w:val="009A19E4"/>
    <w:rsid w:val="009A6B94"/>
    <w:rsid w:val="009B37F9"/>
    <w:rsid w:val="009B3E7C"/>
    <w:rsid w:val="009B491F"/>
    <w:rsid w:val="009B738D"/>
    <w:rsid w:val="009C0A20"/>
    <w:rsid w:val="009C6020"/>
    <w:rsid w:val="009D1498"/>
    <w:rsid w:val="009D4AD7"/>
    <w:rsid w:val="009D502F"/>
    <w:rsid w:val="009D5567"/>
    <w:rsid w:val="009D58FD"/>
    <w:rsid w:val="009E00F3"/>
    <w:rsid w:val="009E21B1"/>
    <w:rsid w:val="009E3FB7"/>
    <w:rsid w:val="00A01AB9"/>
    <w:rsid w:val="00A02618"/>
    <w:rsid w:val="00A07159"/>
    <w:rsid w:val="00A071A2"/>
    <w:rsid w:val="00A075FA"/>
    <w:rsid w:val="00A07CC3"/>
    <w:rsid w:val="00A1027B"/>
    <w:rsid w:val="00A13C8F"/>
    <w:rsid w:val="00A15CEA"/>
    <w:rsid w:val="00A17F8E"/>
    <w:rsid w:val="00A2178D"/>
    <w:rsid w:val="00A254FE"/>
    <w:rsid w:val="00A30488"/>
    <w:rsid w:val="00A35B16"/>
    <w:rsid w:val="00A3631C"/>
    <w:rsid w:val="00A36D0D"/>
    <w:rsid w:val="00A37146"/>
    <w:rsid w:val="00A4589A"/>
    <w:rsid w:val="00A469A8"/>
    <w:rsid w:val="00A5093D"/>
    <w:rsid w:val="00A51298"/>
    <w:rsid w:val="00A54741"/>
    <w:rsid w:val="00A57E27"/>
    <w:rsid w:val="00A57E3F"/>
    <w:rsid w:val="00A62FA4"/>
    <w:rsid w:val="00A6748F"/>
    <w:rsid w:val="00A71B02"/>
    <w:rsid w:val="00A72B96"/>
    <w:rsid w:val="00A732B7"/>
    <w:rsid w:val="00A777E7"/>
    <w:rsid w:val="00A77CE1"/>
    <w:rsid w:val="00A800F1"/>
    <w:rsid w:val="00A801CA"/>
    <w:rsid w:val="00A832E1"/>
    <w:rsid w:val="00A859B2"/>
    <w:rsid w:val="00A872DC"/>
    <w:rsid w:val="00A907C3"/>
    <w:rsid w:val="00A91C19"/>
    <w:rsid w:val="00A97C07"/>
    <w:rsid w:val="00AA2C82"/>
    <w:rsid w:val="00AA33B2"/>
    <w:rsid w:val="00AB0616"/>
    <w:rsid w:val="00AB0BB2"/>
    <w:rsid w:val="00AB1A2B"/>
    <w:rsid w:val="00AB23E6"/>
    <w:rsid w:val="00AB2AEB"/>
    <w:rsid w:val="00AB7431"/>
    <w:rsid w:val="00AB75EA"/>
    <w:rsid w:val="00AC0AC1"/>
    <w:rsid w:val="00AC5E19"/>
    <w:rsid w:val="00AC6172"/>
    <w:rsid w:val="00AC6535"/>
    <w:rsid w:val="00AC75D9"/>
    <w:rsid w:val="00AC76A0"/>
    <w:rsid w:val="00AD3DDC"/>
    <w:rsid w:val="00AD4C86"/>
    <w:rsid w:val="00AD64E0"/>
    <w:rsid w:val="00AD6AE6"/>
    <w:rsid w:val="00AD6E57"/>
    <w:rsid w:val="00AE041F"/>
    <w:rsid w:val="00AE4ACB"/>
    <w:rsid w:val="00AE68E5"/>
    <w:rsid w:val="00AE7716"/>
    <w:rsid w:val="00AE78A0"/>
    <w:rsid w:val="00AF31C2"/>
    <w:rsid w:val="00AF4783"/>
    <w:rsid w:val="00AF7D77"/>
    <w:rsid w:val="00B02160"/>
    <w:rsid w:val="00B05711"/>
    <w:rsid w:val="00B06333"/>
    <w:rsid w:val="00B07141"/>
    <w:rsid w:val="00B07779"/>
    <w:rsid w:val="00B10534"/>
    <w:rsid w:val="00B11925"/>
    <w:rsid w:val="00B11C2D"/>
    <w:rsid w:val="00B12A6C"/>
    <w:rsid w:val="00B1541B"/>
    <w:rsid w:val="00B15B3D"/>
    <w:rsid w:val="00B16324"/>
    <w:rsid w:val="00B16801"/>
    <w:rsid w:val="00B17B7A"/>
    <w:rsid w:val="00B17EA8"/>
    <w:rsid w:val="00B17F2C"/>
    <w:rsid w:val="00B214A4"/>
    <w:rsid w:val="00B229FB"/>
    <w:rsid w:val="00B267D0"/>
    <w:rsid w:val="00B30FDB"/>
    <w:rsid w:val="00B3520C"/>
    <w:rsid w:val="00B438BB"/>
    <w:rsid w:val="00B4627D"/>
    <w:rsid w:val="00B46381"/>
    <w:rsid w:val="00B51DCA"/>
    <w:rsid w:val="00B521DD"/>
    <w:rsid w:val="00B53E91"/>
    <w:rsid w:val="00B54CD4"/>
    <w:rsid w:val="00B607BE"/>
    <w:rsid w:val="00B60D66"/>
    <w:rsid w:val="00B61BD6"/>
    <w:rsid w:val="00B63A7A"/>
    <w:rsid w:val="00B659A4"/>
    <w:rsid w:val="00B667E8"/>
    <w:rsid w:val="00B7097A"/>
    <w:rsid w:val="00B72556"/>
    <w:rsid w:val="00B84AA5"/>
    <w:rsid w:val="00B854AA"/>
    <w:rsid w:val="00B8557C"/>
    <w:rsid w:val="00B9118C"/>
    <w:rsid w:val="00B91F67"/>
    <w:rsid w:val="00B921BF"/>
    <w:rsid w:val="00B93065"/>
    <w:rsid w:val="00B95A9F"/>
    <w:rsid w:val="00BA3429"/>
    <w:rsid w:val="00BA5DC3"/>
    <w:rsid w:val="00BB0AAD"/>
    <w:rsid w:val="00BB47F1"/>
    <w:rsid w:val="00BB5A08"/>
    <w:rsid w:val="00BC11A4"/>
    <w:rsid w:val="00BC5F3C"/>
    <w:rsid w:val="00BC78E6"/>
    <w:rsid w:val="00BC791B"/>
    <w:rsid w:val="00BD26AF"/>
    <w:rsid w:val="00BD3466"/>
    <w:rsid w:val="00BD4298"/>
    <w:rsid w:val="00BD7F06"/>
    <w:rsid w:val="00BE5E30"/>
    <w:rsid w:val="00BE6265"/>
    <w:rsid w:val="00BF4C5A"/>
    <w:rsid w:val="00BF6107"/>
    <w:rsid w:val="00C00089"/>
    <w:rsid w:val="00C05A50"/>
    <w:rsid w:val="00C06E73"/>
    <w:rsid w:val="00C10806"/>
    <w:rsid w:val="00C12382"/>
    <w:rsid w:val="00C16DCF"/>
    <w:rsid w:val="00C22729"/>
    <w:rsid w:val="00C23FF6"/>
    <w:rsid w:val="00C2740E"/>
    <w:rsid w:val="00C27F97"/>
    <w:rsid w:val="00C30FF0"/>
    <w:rsid w:val="00C35EE2"/>
    <w:rsid w:val="00C36D54"/>
    <w:rsid w:val="00C37154"/>
    <w:rsid w:val="00C4106A"/>
    <w:rsid w:val="00C410B9"/>
    <w:rsid w:val="00C439A4"/>
    <w:rsid w:val="00C459C2"/>
    <w:rsid w:val="00C4682C"/>
    <w:rsid w:val="00C470D3"/>
    <w:rsid w:val="00C501D5"/>
    <w:rsid w:val="00C5163F"/>
    <w:rsid w:val="00C52409"/>
    <w:rsid w:val="00C52480"/>
    <w:rsid w:val="00C52735"/>
    <w:rsid w:val="00C529F8"/>
    <w:rsid w:val="00C61D77"/>
    <w:rsid w:val="00C676A8"/>
    <w:rsid w:val="00C67CE2"/>
    <w:rsid w:val="00C70114"/>
    <w:rsid w:val="00C76D7A"/>
    <w:rsid w:val="00C801FB"/>
    <w:rsid w:val="00C85AF8"/>
    <w:rsid w:val="00C86349"/>
    <w:rsid w:val="00C87A69"/>
    <w:rsid w:val="00C9124E"/>
    <w:rsid w:val="00C91F12"/>
    <w:rsid w:val="00C93362"/>
    <w:rsid w:val="00C941AB"/>
    <w:rsid w:val="00C94EF4"/>
    <w:rsid w:val="00C971F9"/>
    <w:rsid w:val="00CA0434"/>
    <w:rsid w:val="00CA18A9"/>
    <w:rsid w:val="00CA19DE"/>
    <w:rsid w:val="00CA2022"/>
    <w:rsid w:val="00CA271B"/>
    <w:rsid w:val="00CA30D8"/>
    <w:rsid w:val="00CA31FC"/>
    <w:rsid w:val="00CA4800"/>
    <w:rsid w:val="00CA635A"/>
    <w:rsid w:val="00CB09E7"/>
    <w:rsid w:val="00CB5D2A"/>
    <w:rsid w:val="00CB791D"/>
    <w:rsid w:val="00CC0416"/>
    <w:rsid w:val="00CC1A5D"/>
    <w:rsid w:val="00CC7336"/>
    <w:rsid w:val="00CC7769"/>
    <w:rsid w:val="00CD040C"/>
    <w:rsid w:val="00CD1263"/>
    <w:rsid w:val="00CD2F94"/>
    <w:rsid w:val="00CD515F"/>
    <w:rsid w:val="00CD5768"/>
    <w:rsid w:val="00CE0CB7"/>
    <w:rsid w:val="00CE211D"/>
    <w:rsid w:val="00CE2917"/>
    <w:rsid w:val="00CE2D2E"/>
    <w:rsid w:val="00CE3AC9"/>
    <w:rsid w:val="00CE7BDD"/>
    <w:rsid w:val="00CE7C24"/>
    <w:rsid w:val="00D04A12"/>
    <w:rsid w:val="00D07FCE"/>
    <w:rsid w:val="00D104C5"/>
    <w:rsid w:val="00D10E2E"/>
    <w:rsid w:val="00D17976"/>
    <w:rsid w:val="00D27137"/>
    <w:rsid w:val="00D310CE"/>
    <w:rsid w:val="00D31709"/>
    <w:rsid w:val="00D33B41"/>
    <w:rsid w:val="00D341AB"/>
    <w:rsid w:val="00D367C4"/>
    <w:rsid w:val="00D411A9"/>
    <w:rsid w:val="00D44418"/>
    <w:rsid w:val="00D44AC6"/>
    <w:rsid w:val="00D44E42"/>
    <w:rsid w:val="00D47670"/>
    <w:rsid w:val="00D530A1"/>
    <w:rsid w:val="00D567C4"/>
    <w:rsid w:val="00D56DB5"/>
    <w:rsid w:val="00D66976"/>
    <w:rsid w:val="00D72421"/>
    <w:rsid w:val="00D74968"/>
    <w:rsid w:val="00D74EB5"/>
    <w:rsid w:val="00D761C3"/>
    <w:rsid w:val="00D76798"/>
    <w:rsid w:val="00D77889"/>
    <w:rsid w:val="00D8047D"/>
    <w:rsid w:val="00D80847"/>
    <w:rsid w:val="00D83771"/>
    <w:rsid w:val="00D90B12"/>
    <w:rsid w:val="00D93A72"/>
    <w:rsid w:val="00D94D9A"/>
    <w:rsid w:val="00DA3174"/>
    <w:rsid w:val="00DB00A8"/>
    <w:rsid w:val="00DB20BB"/>
    <w:rsid w:val="00DB2951"/>
    <w:rsid w:val="00DB2AE8"/>
    <w:rsid w:val="00DC4621"/>
    <w:rsid w:val="00DC4CDC"/>
    <w:rsid w:val="00DC6CF5"/>
    <w:rsid w:val="00DE0BD9"/>
    <w:rsid w:val="00DE49FF"/>
    <w:rsid w:val="00DE5CEC"/>
    <w:rsid w:val="00DE6F1C"/>
    <w:rsid w:val="00DE7C6E"/>
    <w:rsid w:val="00DF2E1E"/>
    <w:rsid w:val="00DF317C"/>
    <w:rsid w:val="00DF46F5"/>
    <w:rsid w:val="00DF6BE6"/>
    <w:rsid w:val="00E021F8"/>
    <w:rsid w:val="00E05575"/>
    <w:rsid w:val="00E06F89"/>
    <w:rsid w:val="00E11334"/>
    <w:rsid w:val="00E142B9"/>
    <w:rsid w:val="00E163B8"/>
    <w:rsid w:val="00E179E9"/>
    <w:rsid w:val="00E213BF"/>
    <w:rsid w:val="00E245C2"/>
    <w:rsid w:val="00E31E1C"/>
    <w:rsid w:val="00E32B83"/>
    <w:rsid w:val="00E32CE9"/>
    <w:rsid w:val="00E35788"/>
    <w:rsid w:val="00E357E2"/>
    <w:rsid w:val="00E440FC"/>
    <w:rsid w:val="00E50776"/>
    <w:rsid w:val="00E52062"/>
    <w:rsid w:val="00E525C8"/>
    <w:rsid w:val="00E573DB"/>
    <w:rsid w:val="00E61B48"/>
    <w:rsid w:val="00E66A5A"/>
    <w:rsid w:val="00E71767"/>
    <w:rsid w:val="00E72BEF"/>
    <w:rsid w:val="00E73F03"/>
    <w:rsid w:val="00E7488D"/>
    <w:rsid w:val="00E74977"/>
    <w:rsid w:val="00E75779"/>
    <w:rsid w:val="00E776FD"/>
    <w:rsid w:val="00E803A6"/>
    <w:rsid w:val="00E809CE"/>
    <w:rsid w:val="00E812FF"/>
    <w:rsid w:val="00E8358F"/>
    <w:rsid w:val="00E8373B"/>
    <w:rsid w:val="00E83F53"/>
    <w:rsid w:val="00E9009F"/>
    <w:rsid w:val="00E92CD1"/>
    <w:rsid w:val="00E9433B"/>
    <w:rsid w:val="00E94AD4"/>
    <w:rsid w:val="00E97A0F"/>
    <w:rsid w:val="00E97DB4"/>
    <w:rsid w:val="00EA19FF"/>
    <w:rsid w:val="00EA1E67"/>
    <w:rsid w:val="00EA2031"/>
    <w:rsid w:val="00EA31A9"/>
    <w:rsid w:val="00EA4330"/>
    <w:rsid w:val="00EA442E"/>
    <w:rsid w:val="00EA619C"/>
    <w:rsid w:val="00EA7079"/>
    <w:rsid w:val="00EA7A1A"/>
    <w:rsid w:val="00EB161C"/>
    <w:rsid w:val="00EB2378"/>
    <w:rsid w:val="00EB4486"/>
    <w:rsid w:val="00EB59EE"/>
    <w:rsid w:val="00EB76B4"/>
    <w:rsid w:val="00EB7EA3"/>
    <w:rsid w:val="00EC0973"/>
    <w:rsid w:val="00EC0E1E"/>
    <w:rsid w:val="00EC11A9"/>
    <w:rsid w:val="00EC136C"/>
    <w:rsid w:val="00EC75EC"/>
    <w:rsid w:val="00ED1C64"/>
    <w:rsid w:val="00ED657D"/>
    <w:rsid w:val="00ED78FD"/>
    <w:rsid w:val="00ED7A0F"/>
    <w:rsid w:val="00ED7DE5"/>
    <w:rsid w:val="00EE4244"/>
    <w:rsid w:val="00EE4C39"/>
    <w:rsid w:val="00EE5960"/>
    <w:rsid w:val="00EE6AD8"/>
    <w:rsid w:val="00EE7A88"/>
    <w:rsid w:val="00EF1EB3"/>
    <w:rsid w:val="00EF355B"/>
    <w:rsid w:val="00EF601A"/>
    <w:rsid w:val="00EF7250"/>
    <w:rsid w:val="00EF7523"/>
    <w:rsid w:val="00F044F4"/>
    <w:rsid w:val="00F04B1B"/>
    <w:rsid w:val="00F07DA5"/>
    <w:rsid w:val="00F12827"/>
    <w:rsid w:val="00F21474"/>
    <w:rsid w:val="00F25BEC"/>
    <w:rsid w:val="00F2641B"/>
    <w:rsid w:val="00F271E4"/>
    <w:rsid w:val="00F318FB"/>
    <w:rsid w:val="00F3292B"/>
    <w:rsid w:val="00F34EB5"/>
    <w:rsid w:val="00F359C8"/>
    <w:rsid w:val="00F400B1"/>
    <w:rsid w:val="00F403FE"/>
    <w:rsid w:val="00F44046"/>
    <w:rsid w:val="00F5128C"/>
    <w:rsid w:val="00F531AB"/>
    <w:rsid w:val="00F541B5"/>
    <w:rsid w:val="00F54F95"/>
    <w:rsid w:val="00F60458"/>
    <w:rsid w:val="00F63576"/>
    <w:rsid w:val="00F64656"/>
    <w:rsid w:val="00F6799A"/>
    <w:rsid w:val="00F7357A"/>
    <w:rsid w:val="00F7483A"/>
    <w:rsid w:val="00F7522C"/>
    <w:rsid w:val="00F757FC"/>
    <w:rsid w:val="00F75D9B"/>
    <w:rsid w:val="00F77FCD"/>
    <w:rsid w:val="00F826FC"/>
    <w:rsid w:val="00F8362B"/>
    <w:rsid w:val="00F8384C"/>
    <w:rsid w:val="00F87792"/>
    <w:rsid w:val="00F87B84"/>
    <w:rsid w:val="00F9221E"/>
    <w:rsid w:val="00F962E0"/>
    <w:rsid w:val="00FA31DF"/>
    <w:rsid w:val="00FA342F"/>
    <w:rsid w:val="00FA6999"/>
    <w:rsid w:val="00FA69C7"/>
    <w:rsid w:val="00FA6F0B"/>
    <w:rsid w:val="00FC2111"/>
    <w:rsid w:val="00FC3138"/>
    <w:rsid w:val="00FC3EFF"/>
    <w:rsid w:val="00FC4D70"/>
    <w:rsid w:val="00FC6453"/>
    <w:rsid w:val="00FD16B4"/>
    <w:rsid w:val="00FD37D5"/>
    <w:rsid w:val="00FD5A61"/>
    <w:rsid w:val="00FD5CCB"/>
    <w:rsid w:val="00FD6C6B"/>
    <w:rsid w:val="00FE09AC"/>
    <w:rsid w:val="00FE1468"/>
    <w:rsid w:val="00FE2A26"/>
    <w:rsid w:val="00FE2AA6"/>
    <w:rsid w:val="00FE5885"/>
    <w:rsid w:val="00FF32D1"/>
    <w:rsid w:val="00FF4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uiPriority w:val="99"/>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rsid w:val="0057112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qFormat/>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966362"/>
    <w:pPr>
      <w:spacing w:after="100"/>
    </w:pPr>
  </w:style>
  <w:style w:type="character" w:customStyle="1" w:styleId="Antrat2Diagrama">
    <w:name w:val="Antraštė 2 Diagrama"/>
    <w:basedOn w:val="Numatytasispastraiposriftas"/>
    <w:link w:val="Antrat2"/>
    <w:uiPriority w:val="9"/>
    <w:semiHidden/>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paragraph" w:styleId="Pagrindinistekstas">
    <w:name w:val="Body Text"/>
    <w:basedOn w:val="prastasis"/>
    <w:link w:val="PagrindinistekstasDiagrama"/>
    <w:uiPriority w:val="99"/>
    <w:semiHidden/>
    <w:unhideWhenUsed/>
    <w:rsid w:val="00FC3EFF"/>
    <w:pPr>
      <w:spacing w:after="120"/>
    </w:pPr>
  </w:style>
  <w:style w:type="character" w:customStyle="1" w:styleId="PagrindinistekstasDiagrama">
    <w:name w:val="Pagrindinis tekstas Diagrama"/>
    <w:basedOn w:val="Numatytasispastraiposriftas"/>
    <w:link w:val="Pagrindinistekstas"/>
    <w:uiPriority w:val="99"/>
    <w:semiHidden/>
    <w:rsid w:val="00FC3EFF"/>
  </w:style>
  <w:style w:type="table" w:customStyle="1" w:styleId="TableGrid2">
    <w:name w:val="Table Grid2"/>
    <w:basedOn w:val="prastojilentel"/>
    <w:next w:val="Lentelstinklelis"/>
    <w:uiPriority w:val="9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3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1E37B6"/>
    <w:rPr>
      <w:color w:val="954F72" w:themeColor="followedHyperlink"/>
      <w:u w:val="single"/>
    </w:rPr>
  </w:style>
  <w:style w:type="paragraph" w:styleId="Debesliotekstas">
    <w:name w:val="Balloon Text"/>
    <w:basedOn w:val="prastasis"/>
    <w:link w:val="DebesliotekstasDiagrama"/>
    <w:uiPriority w:val="99"/>
    <w:unhideWhenUsed/>
    <w:rsid w:val="00B91F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B91F67"/>
    <w:rPr>
      <w:rFonts w:ascii="Segoe UI" w:hAnsi="Segoe UI" w:cs="Segoe UI"/>
      <w:sz w:val="18"/>
      <w:szCs w:val="18"/>
    </w:rPr>
  </w:style>
  <w:style w:type="paragraph" w:styleId="Pataisymai">
    <w:name w:val="Revision"/>
    <w:hidden/>
    <w:uiPriority w:val="99"/>
    <w:semiHidden/>
    <w:rsid w:val="00E525C8"/>
    <w:pPr>
      <w:spacing w:after="0" w:line="240" w:lineRule="auto"/>
    </w:pPr>
  </w:style>
  <w:style w:type="paragraph" w:customStyle="1" w:styleId="DiagramaDiagrama3CharCharDiagramaDiagramaCharCharCharChar1DiagramaDiagramaCharCharCharChar">
    <w:name w:val="Diagrama Diagrama3 Char Char Diagrama Diagrama Char Char Char Char1 Diagrama Diagrama Char Char Char Char"/>
    <w:basedOn w:val="prastasis"/>
    <w:semiHidden/>
    <w:rsid w:val="00E440FC"/>
    <w:pPr>
      <w:spacing w:line="240" w:lineRule="exact"/>
    </w:pPr>
    <w:rPr>
      <w:rFonts w:ascii="Verdana" w:eastAsia="Times New Roman" w:hAnsi="Verdana" w:cs="Verdana"/>
      <w:sz w:val="20"/>
      <w:szCs w:val="20"/>
      <w:lang w:eastAsia="lt-LT"/>
    </w:rPr>
  </w:style>
  <w:style w:type="paragraph" w:customStyle="1" w:styleId="Sraopastraipa2">
    <w:name w:val="Sąrašo pastraipa2"/>
    <w:basedOn w:val="prastasis"/>
    <w:rsid w:val="001A4900"/>
    <w:pPr>
      <w:spacing w:after="200" w:line="276" w:lineRule="auto"/>
      <w:ind w:left="720"/>
    </w:pPr>
    <w:rPr>
      <w:rFonts w:ascii="Calibri" w:eastAsia="Times New Roman" w:hAnsi="Calibri" w:cs="Times New Roman"/>
      <w:lang w:val="en-US"/>
    </w:rPr>
  </w:style>
  <w:style w:type="paragraph" w:customStyle="1" w:styleId="Numeruotasparagrafas">
    <w:name w:val="Numeruotas paragrafas"/>
    <w:basedOn w:val="prastasis"/>
    <w:qFormat/>
    <w:rsid w:val="001A4900"/>
    <w:pPr>
      <w:numPr>
        <w:numId w:val="34"/>
      </w:numPr>
      <w:spacing w:before="240" w:after="0" w:line="240" w:lineRule="auto"/>
      <w:jc w:val="center"/>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039">
      <w:bodyDiv w:val="1"/>
      <w:marLeft w:val="0"/>
      <w:marRight w:val="0"/>
      <w:marTop w:val="0"/>
      <w:marBottom w:val="0"/>
      <w:divBdr>
        <w:top w:val="none" w:sz="0" w:space="0" w:color="auto"/>
        <w:left w:val="none" w:sz="0" w:space="0" w:color="auto"/>
        <w:bottom w:val="none" w:sz="0" w:space="0" w:color="auto"/>
        <w:right w:val="none" w:sz="0" w:space="0" w:color="auto"/>
      </w:divBdr>
    </w:div>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08297992">
      <w:bodyDiv w:val="1"/>
      <w:marLeft w:val="0"/>
      <w:marRight w:val="0"/>
      <w:marTop w:val="0"/>
      <w:marBottom w:val="0"/>
      <w:divBdr>
        <w:top w:val="none" w:sz="0" w:space="0" w:color="auto"/>
        <w:left w:val="none" w:sz="0" w:space="0" w:color="auto"/>
        <w:bottom w:val="none" w:sz="0" w:space="0" w:color="auto"/>
        <w:right w:val="none" w:sz="0" w:space="0" w:color="auto"/>
      </w:divBdr>
    </w:div>
    <w:div w:id="210462277">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240993349">
      <w:bodyDiv w:val="1"/>
      <w:marLeft w:val="0"/>
      <w:marRight w:val="0"/>
      <w:marTop w:val="0"/>
      <w:marBottom w:val="0"/>
      <w:divBdr>
        <w:top w:val="none" w:sz="0" w:space="0" w:color="auto"/>
        <w:left w:val="none" w:sz="0" w:space="0" w:color="auto"/>
        <w:bottom w:val="none" w:sz="0" w:space="0" w:color="auto"/>
        <w:right w:val="none" w:sz="0" w:space="0" w:color="auto"/>
      </w:divBdr>
    </w:div>
    <w:div w:id="248537497">
      <w:bodyDiv w:val="1"/>
      <w:marLeft w:val="0"/>
      <w:marRight w:val="0"/>
      <w:marTop w:val="0"/>
      <w:marBottom w:val="0"/>
      <w:divBdr>
        <w:top w:val="none" w:sz="0" w:space="0" w:color="auto"/>
        <w:left w:val="none" w:sz="0" w:space="0" w:color="auto"/>
        <w:bottom w:val="none" w:sz="0" w:space="0" w:color="auto"/>
        <w:right w:val="none" w:sz="0" w:space="0" w:color="auto"/>
      </w:divBdr>
    </w:div>
    <w:div w:id="265968716">
      <w:bodyDiv w:val="1"/>
      <w:marLeft w:val="0"/>
      <w:marRight w:val="0"/>
      <w:marTop w:val="0"/>
      <w:marBottom w:val="0"/>
      <w:divBdr>
        <w:top w:val="none" w:sz="0" w:space="0" w:color="auto"/>
        <w:left w:val="none" w:sz="0" w:space="0" w:color="auto"/>
        <w:bottom w:val="none" w:sz="0" w:space="0" w:color="auto"/>
        <w:right w:val="none" w:sz="0" w:space="0" w:color="auto"/>
      </w:divBdr>
    </w:div>
    <w:div w:id="334845645">
      <w:bodyDiv w:val="1"/>
      <w:marLeft w:val="0"/>
      <w:marRight w:val="0"/>
      <w:marTop w:val="0"/>
      <w:marBottom w:val="0"/>
      <w:divBdr>
        <w:top w:val="none" w:sz="0" w:space="0" w:color="auto"/>
        <w:left w:val="none" w:sz="0" w:space="0" w:color="auto"/>
        <w:bottom w:val="none" w:sz="0" w:space="0" w:color="auto"/>
        <w:right w:val="none" w:sz="0" w:space="0" w:color="auto"/>
      </w:divBdr>
    </w:div>
    <w:div w:id="490296551">
      <w:bodyDiv w:val="1"/>
      <w:marLeft w:val="0"/>
      <w:marRight w:val="0"/>
      <w:marTop w:val="0"/>
      <w:marBottom w:val="0"/>
      <w:divBdr>
        <w:top w:val="none" w:sz="0" w:space="0" w:color="auto"/>
        <w:left w:val="none" w:sz="0" w:space="0" w:color="auto"/>
        <w:bottom w:val="none" w:sz="0" w:space="0" w:color="auto"/>
        <w:right w:val="none" w:sz="0" w:space="0" w:color="auto"/>
      </w:divBdr>
    </w:div>
    <w:div w:id="545289896">
      <w:bodyDiv w:val="1"/>
      <w:marLeft w:val="0"/>
      <w:marRight w:val="0"/>
      <w:marTop w:val="0"/>
      <w:marBottom w:val="0"/>
      <w:divBdr>
        <w:top w:val="none" w:sz="0" w:space="0" w:color="auto"/>
        <w:left w:val="none" w:sz="0" w:space="0" w:color="auto"/>
        <w:bottom w:val="none" w:sz="0" w:space="0" w:color="auto"/>
        <w:right w:val="none" w:sz="0" w:space="0" w:color="auto"/>
      </w:divBdr>
    </w:div>
    <w:div w:id="586576854">
      <w:bodyDiv w:val="1"/>
      <w:marLeft w:val="0"/>
      <w:marRight w:val="0"/>
      <w:marTop w:val="0"/>
      <w:marBottom w:val="0"/>
      <w:divBdr>
        <w:top w:val="none" w:sz="0" w:space="0" w:color="auto"/>
        <w:left w:val="none" w:sz="0" w:space="0" w:color="auto"/>
        <w:bottom w:val="none" w:sz="0" w:space="0" w:color="auto"/>
        <w:right w:val="none" w:sz="0" w:space="0" w:color="auto"/>
      </w:divBdr>
    </w:div>
    <w:div w:id="790781148">
      <w:bodyDiv w:val="1"/>
      <w:marLeft w:val="0"/>
      <w:marRight w:val="0"/>
      <w:marTop w:val="0"/>
      <w:marBottom w:val="0"/>
      <w:divBdr>
        <w:top w:val="none" w:sz="0" w:space="0" w:color="auto"/>
        <w:left w:val="none" w:sz="0" w:space="0" w:color="auto"/>
        <w:bottom w:val="none" w:sz="0" w:space="0" w:color="auto"/>
        <w:right w:val="none" w:sz="0" w:space="0" w:color="auto"/>
      </w:divBdr>
      <w:divsChild>
        <w:div w:id="1615862277">
          <w:marLeft w:val="0"/>
          <w:marRight w:val="0"/>
          <w:marTop w:val="0"/>
          <w:marBottom w:val="0"/>
          <w:divBdr>
            <w:top w:val="none" w:sz="0" w:space="0" w:color="auto"/>
            <w:left w:val="none" w:sz="0" w:space="0" w:color="auto"/>
            <w:bottom w:val="none" w:sz="0" w:space="0" w:color="auto"/>
            <w:right w:val="none" w:sz="0" w:space="0" w:color="auto"/>
          </w:divBdr>
        </w:div>
        <w:div w:id="901604350">
          <w:marLeft w:val="0"/>
          <w:marRight w:val="0"/>
          <w:marTop w:val="0"/>
          <w:marBottom w:val="0"/>
          <w:divBdr>
            <w:top w:val="none" w:sz="0" w:space="0" w:color="auto"/>
            <w:left w:val="none" w:sz="0" w:space="0" w:color="auto"/>
            <w:bottom w:val="none" w:sz="0" w:space="0" w:color="auto"/>
            <w:right w:val="none" w:sz="0" w:space="0" w:color="auto"/>
          </w:divBdr>
        </w:div>
      </w:divsChild>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838234971">
      <w:bodyDiv w:val="1"/>
      <w:marLeft w:val="0"/>
      <w:marRight w:val="0"/>
      <w:marTop w:val="0"/>
      <w:marBottom w:val="0"/>
      <w:divBdr>
        <w:top w:val="none" w:sz="0" w:space="0" w:color="auto"/>
        <w:left w:val="none" w:sz="0" w:space="0" w:color="auto"/>
        <w:bottom w:val="none" w:sz="0" w:space="0" w:color="auto"/>
        <w:right w:val="none" w:sz="0" w:space="0" w:color="auto"/>
      </w:divBdr>
    </w:div>
    <w:div w:id="851920420">
      <w:bodyDiv w:val="1"/>
      <w:marLeft w:val="0"/>
      <w:marRight w:val="0"/>
      <w:marTop w:val="0"/>
      <w:marBottom w:val="0"/>
      <w:divBdr>
        <w:top w:val="none" w:sz="0" w:space="0" w:color="auto"/>
        <w:left w:val="none" w:sz="0" w:space="0" w:color="auto"/>
        <w:bottom w:val="none" w:sz="0" w:space="0" w:color="auto"/>
        <w:right w:val="none" w:sz="0" w:space="0" w:color="auto"/>
      </w:divBdr>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950816846">
      <w:bodyDiv w:val="1"/>
      <w:marLeft w:val="0"/>
      <w:marRight w:val="0"/>
      <w:marTop w:val="0"/>
      <w:marBottom w:val="0"/>
      <w:divBdr>
        <w:top w:val="none" w:sz="0" w:space="0" w:color="auto"/>
        <w:left w:val="none" w:sz="0" w:space="0" w:color="auto"/>
        <w:bottom w:val="none" w:sz="0" w:space="0" w:color="auto"/>
        <w:right w:val="none" w:sz="0" w:space="0" w:color="auto"/>
      </w:divBdr>
    </w:div>
    <w:div w:id="10022435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189180502">
      <w:bodyDiv w:val="1"/>
      <w:marLeft w:val="0"/>
      <w:marRight w:val="0"/>
      <w:marTop w:val="0"/>
      <w:marBottom w:val="0"/>
      <w:divBdr>
        <w:top w:val="none" w:sz="0" w:space="0" w:color="auto"/>
        <w:left w:val="none" w:sz="0" w:space="0" w:color="auto"/>
        <w:bottom w:val="none" w:sz="0" w:space="0" w:color="auto"/>
        <w:right w:val="none" w:sz="0" w:space="0" w:color="auto"/>
      </w:divBdr>
      <w:divsChild>
        <w:div w:id="804814305">
          <w:marLeft w:val="0"/>
          <w:marRight w:val="0"/>
          <w:marTop w:val="0"/>
          <w:marBottom w:val="0"/>
          <w:divBdr>
            <w:top w:val="none" w:sz="0" w:space="0" w:color="auto"/>
            <w:left w:val="none" w:sz="0" w:space="0" w:color="auto"/>
            <w:bottom w:val="none" w:sz="0" w:space="0" w:color="auto"/>
            <w:right w:val="none" w:sz="0" w:space="0" w:color="auto"/>
          </w:divBdr>
        </w:div>
        <w:div w:id="1237470999">
          <w:marLeft w:val="0"/>
          <w:marRight w:val="0"/>
          <w:marTop w:val="0"/>
          <w:marBottom w:val="0"/>
          <w:divBdr>
            <w:top w:val="none" w:sz="0" w:space="0" w:color="auto"/>
            <w:left w:val="none" w:sz="0" w:space="0" w:color="auto"/>
            <w:bottom w:val="none" w:sz="0" w:space="0" w:color="auto"/>
            <w:right w:val="none" w:sz="0" w:space="0" w:color="auto"/>
          </w:divBdr>
        </w:div>
      </w:divsChild>
    </w:div>
    <w:div w:id="1208181750">
      <w:bodyDiv w:val="1"/>
      <w:marLeft w:val="0"/>
      <w:marRight w:val="0"/>
      <w:marTop w:val="0"/>
      <w:marBottom w:val="0"/>
      <w:divBdr>
        <w:top w:val="none" w:sz="0" w:space="0" w:color="auto"/>
        <w:left w:val="none" w:sz="0" w:space="0" w:color="auto"/>
        <w:bottom w:val="none" w:sz="0" w:space="0" w:color="auto"/>
        <w:right w:val="none" w:sz="0" w:space="0" w:color="auto"/>
      </w:divBdr>
    </w:div>
    <w:div w:id="1259563562">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349602450">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493837350">
      <w:bodyDiv w:val="1"/>
      <w:marLeft w:val="0"/>
      <w:marRight w:val="0"/>
      <w:marTop w:val="0"/>
      <w:marBottom w:val="0"/>
      <w:divBdr>
        <w:top w:val="none" w:sz="0" w:space="0" w:color="auto"/>
        <w:left w:val="none" w:sz="0" w:space="0" w:color="auto"/>
        <w:bottom w:val="none" w:sz="0" w:space="0" w:color="auto"/>
        <w:right w:val="none" w:sz="0" w:space="0" w:color="auto"/>
      </w:divBdr>
    </w:div>
    <w:div w:id="1534880537">
      <w:bodyDiv w:val="1"/>
      <w:marLeft w:val="0"/>
      <w:marRight w:val="0"/>
      <w:marTop w:val="0"/>
      <w:marBottom w:val="0"/>
      <w:divBdr>
        <w:top w:val="none" w:sz="0" w:space="0" w:color="auto"/>
        <w:left w:val="none" w:sz="0" w:space="0" w:color="auto"/>
        <w:bottom w:val="none" w:sz="0" w:space="0" w:color="auto"/>
        <w:right w:val="none" w:sz="0" w:space="0" w:color="auto"/>
      </w:divBdr>
    </w:div>
    <w:div w:id="1546483139">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16718186">
      <w:bodyDiv w:val="1"/>
      <w:marLeft w:val="0"/>
      <w:marRight w:val="0"/>
      <w:marTop w:val="0"/>
      <w:marBottom w:val="0"/>
      <w:divBdr>
        <w:top w:val="none" w:sz="0" w:space="0" w:color="auto"/>
        <w:left w:val="none" w:sz="0" w:space="0" w:color="auto"/>
        <w:bottom w:val="none" w:sz="0" w:space="0" w:color="auto"/>
        <w:right w:val="none" w:sz="0" w:space="0" w:color="auto"/>
      </w:divBdr>
    </w:div>
    <w:div w:id="1626426125">
      <w:bodyDiv w:val="1"/>
      <w:marLeft w:val="0"/>
      <w:marRight w:val="0"/>
      <w:marTop w:val="0"/>
      <w:marBottom w:val="0"/>
      <w:divBdr>
        <w:top w:val="none" w:sz="0" w:space="0" w:color="auto"/>
        <w:left w:val="none" w:sz="0" w:space="0" w:color="auto"/>
        <w:bottom w:val="none" w:sz="0" w:space="0" w:color="auto"/>
        <w:right w:val="none" w:sz="0" w:space="0" w:color="auto"/>
      </w:divBdr>
    </w:div>
    <w:div w:id="1643928673">
      <w:bodyDiv w:val="1"/>
      <w:marLeft w:val="0"/>
      <w:marRight w:val="0"/>
      <w:marTop w:val="0"/>
      <w:marBottom w:val="0"/>
      <w:divBdr>
        <w:top w:val="none" w:sz="0" w:space="0" w:color="auto"/>
        <w:left w:val="none" w:sz="0" w:space="0" w:color="auto"/>
        <w:bottom w:val="none" w:sz="0" w:space="0" w:color="auto"/>
        <w:right w:val="none" w:sz="0" w:space="0" w:color="auto"/>
      </w:divBdr>
    </w:div>
    <w:div w:id="1729840147">
      <w:bodyDiv w:val="1"/>
      <w:marLeft w:val="0"/>
      <w:marRight w:val="0"/>
      <w:marTop w:val="0"/>
      <w:marBottom w:val="0"/>
      <w:divBdr>
        <w:top w:val="none" w:sz="0" w:space="0" w:color="auto"/>
        <w:left w:val="none" w:sz="0" w:space="0" w:color="auto"/>
        <w:bottom w:val="none" w:sz="0" w:space="0" w:color="auto"/>
        <w:right w:val="none" w:sz="0" w:space="0" w:color="auto"/>
      </w:divBdr>
    </w:div>
    <w:div w:id="1748191751">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 w:id="1969045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OL('40606','92')"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D0C261AE0461E4D9F850E33306624B7" ma:contentTypeVersion="15" ma:contentTypeDescription="Kurkite naują dokumentą." ma:contentTypeScope="" ma:versionID="666344b25ec30aca8e880207b1ad3908">
  <xsd:schema xmlns:xsd="http://www.w3.org/2001/XMLSchema" xmlns:xs="http://www.w3.org/2001/XMLSchema" xmlns:p="http://schemas.microsoft.com/office/2006/metadata/properties" xmlns:ns3="5f7551a2-5b70-4df6-80f2-3c36a9e57896" xmlns:ns4="31597b75-df05-4896-98e8-2d133f84c0f0" targetNamespace="http://schemas.microsoft.com/office/2006/metadata/properties" ma:root="true" ma:fieldsID="16e725106a33225792d212908d3e0ffa" ns3:_="" ns4:_="">
    <xsd:import namespace="5f7551a2-5b70-4df6-80f2-3c36a9e57896"/>
    <xsd:import namespace="31597b75-df05-4896-98e8-2d133f84c0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551a2-5b70-4df6-80f2-3c36a9e578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97b75-df05-4896-98e8-2d133f84c0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1597b75-df05-4896-98e8-2d133f84c0f0" xsi:nil="true"/>
  </documentManagement>
</p:properties>
</file>

<file path=customXml/itemProps1.xml><?xml version="1.0" encoding="utf-8"?>
<ds:datastoreItem xmlns:ds="http://schemas.openxmlformats.org/officeDocument/2006/customXml" ds:itemID="{281E6C64-8DCD-4EED-AF9C-6295DAA23B1B}">
  <ds:schemaRefs>
    <ds:schemaRef ds:uri="http://schemas.microsoft.com/sharepoint/v3/contenttype/forms"/>
  </ds:schemaRefs>
</ds:datastoreItem>
</file>

<file path=customXml/itemProps2.xml><?xml version="1.0" encoding="utf-8"?>
<ds:datastoreItem xmlns:ds="http://schemas.openxmlformats.org/officeDocument/2006/customXml" ds:itemID="{1E949A9D-7C35-4F9F-8583-25352961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551a2-5b70-4df6-80f2-3c36a9e57896"/>
    <ds:schemaRef ds:uri="31597b75-df05-4896-98e8-2d133f84c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64ECA-E216-489D-B082-1A69C6A71748}">
  <ds:schemaRefs>
    <ds:schemaRef ds:uri="http://schemas.openxmlformats.org/officeDocument/2006/bibliography"/>
  </ds:schemaRefs>
</ds:datastoreItem>
</file>

<file path=customXml/itemProps4.xml><?xml version="1.0" encoding="utf-8"?>
<ds:datastoreItem xmlns:ds="http://schemas.openxmlformats.org/officeDocument/2006/customXml" ds:itemID="{1BBB2DAA-BC58-4CFD-91A1-13468A9D152A}">
  <ds:schemaRefs>
    <ds:schemaRef ds:uri="http://schemas.microsoft.com/office/2006/metadata/properties"/>
    <ds:schemaRef ds:uri="http://schemas.microsoft.com/office/infopath/2007/PartnerControls"/>
    <ds:schemaRef ds:uri="31597b75-df05-4896-98e8-2d133f84c0f0"/>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21</Pages>
  <Words>26266</Words>
  <Characters>14973</Characters>
  <Application>Microsoft Office Word</Application>
  <DocSecurity>0</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107</cp:revision>
  <dcterms:created xsi:type="dcterms:W3CDTF">2026-04-09T08:46:00Z</dcterms:created>
  <dcterms:modified xsi:type="dcterms:W3CDTF">2026-05-13T05:59:00Z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0x0101003D0C261AE0461E4D9F850E33306624B7</vt:lpwstr>
  </property>
</Properties>
</file>