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7A7D27" w:rsidRDefault="00535678" w:rsidP="00535678">
          <w:pPr>
            <w:spacing w:after="120"/>
            <w:ind w:left="5558" w:firstLine="0"/>
            <w:contextualSpacing/>
            <w:rPr>
              <w:rFonts w:ascii="Times New Roman" w:hAnsi="Times New Roman" w:cs="Times New Roman"/>
              <w:bCs/>
            </w:rPr>
          </w:pPr>
          <w:r w:rsidRPr="007A7D27">
            <w:rPr>
              <w:rFonts w:ascii="Times New Roman" w:hAnsi="Times New Roman" w:cs="Times New Roman"/>
              <w:bCs/>
            </w:rPr>
            <w:t xml:space="preserve">viešųjų pirkimų komisijos 2026 m. </w:t>
          </w:r>
          <w:r w:rsidR="0035144C">
            <w:rPr>
              <w:rFonts w:ascii="Times New Roman" w:hAnsi="Times New Roman" w:cs="Times New Roman"/>
              <w:bCs/>
            </w:rPr>
            <w:t>gegužės 13</w:t>
          </w:r>
          <w:r w:rsidR="00025643" w:rsidRPr="007A7D27">
            <w:rPr>
              <w:rFonts w:ascii="Times New Roman" w:hAnsi="Times New Roman" w:cs="Times New Roman"/>
              <w:bCs/>
            </w:rPr>
            <w:t xml:space="preserve"> </w:t>
          </w:r>
          <w:r w:rsidRPr="007A7D27">
            <w:rPr>
              <w:rFonts w:ascii="Times New Roman" w:hAnsi="Times New Roman" w:cs="Times New Roman"/>
              <w:bCs/>
            </w:rPr>
            <w:t xml:space="preserve">d. protokolu  Nr. </w:t>
          </w:r>
          <w:r w:rsidR="0035144C">
            <w:rPr>
              <w:rFonts w:ascii="Times New Roman" w:hAnsi="Times New Roman" w:cs="Times New Roman"/>
              <w:bCs/>
            </w:rPr>
            <w:t>22</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r w:rsidRPr="001915C0">
            <w:rPr>
              <w:rFonts w:ascii="Times New Roman" w:hAnsi="Times New Roman" w:cs="Times New Roman"/>
              <w:b/>
              <w:bCs/>
              <w:sz w:val="24"/>
              <w:szCs w:val="24"/>
            </w:rPr>
            <w:t>VšĮ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025643"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 xml:space="preserve">VIEŠOJO PIRKIMO </w:t>
          </w:r>
        </w:p>
        <w:p w:rsidR="00D526C8" w:rsidRPr="002C1F0C" w:rsidRDefault="00D526C8" w:rsidP="001A2892">
          <w:pPr>
            <w:spacing w:after="120" w:line="240" w:lineRule="auto"/>
            <w:ind w:left="567" w:firstLine="0"/>
            <w:contextualSpacing/>
            <w:jc w:val="center"/>
            <w:rPr>
              <w:rFonts w:ascii="Times New Roman" w:hAnsi="Times New Roman" w:cs="Times New Roman"/>
              <w:b/>
              <w:bCs/>
              <w:sz w:val="28"/>
              <w:szCs w:val="28"/>
            </w:rPr>
          </w:pPr>
          <w:r w:rsidRPr="002C1F0C">
            <w:rPr>
              <w:rFonts w:ascii="Times New Roman" w:hAnsi="Times New Roman" w:cs="Times New Roman"/>
              <w:b/>
              <w:bCs/>
              <w:sz w:val="28"/>
              <w:szCs w:val="28"/>
            </w:rPr>
            <w:t>„</w:t>
          </w:r>
          <w:r w:rsidR="002C1F0C" w:rsidRPr="002C1F0C">
            <w:rPr>
              <w:rFonts w:ascii="Times New Roman" w:hAnsi="Times New Roman" w:cs="Times New Roman"/>
              <w:b/>
              <w:sz w:val="28"/>
              <w:szCs w:val="28"/>
            </w:rPr>
            <w:t>DEZINFEKCIJOS PRIEMONĖS</w:t>
          </w:r>
          <w:r w:rsidRPr="002C1F0C">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1C24BC" w:rsidRPr="001915C0" w:rsidRDefault="00D53BF4" w:rsidP="002E62C3">
          <w:pPr>
            <w:spacing w:after="120" w:line="240" w:lineRule="auto"/>
            <w:ind w:left="567" w:firstLine="0"/>
            <w:contextualSpacing/>
            <w:jc w:val="right"/>
            <w:rPr>
              <w:rFonts w:ascii="Times New Roman" w:hAnsi="Times New Roman" w:cs="Times New Roman"/>
            </w:rPr>
          </w:pPr>
          <w:r w:rsidRPr="001915C0">
            <w:rPr>
              <w:rFonts w:ascii="Times New Roman" w:hAnsi="Times New Roman" w:cs="Times New Roman"/>
              <w:bCs/>
              <w:sz w:val="24"/>
              <w:szCs w:val="24"/>
            </w:rPr>
            <w:t>V</w:t>
          </w:r>
          <w:r w:rsidR="00755F3B" w:rsidRPr="001915C0">
            <w:rPr>
              <w:rFonts w:ascii="Times New Roman" w:hAnsi="Times New Roman" w:cs="Times New Roman"/>
              <w:bCs/>
              <w:sz w:val="24"/>
              <w:szCs w:val="24"/>
            </w:rPr>
            <w:t>ersija</w:t>
          </w:r>
          <w:r w:rsidRPr="001915C0">
            <w:rPr>
              <w:rFonts w:ascii="Times New Roman" w:hAnsi="Times New Roman" w:cs="Times New Roman"/>
              <w:bCs/>
              <w:sz w:val="24"/>
              <w:szCs w:val="24"/>
            </w:rPr>
            <w:t xml:space="preserve"> Nr.</w:t>
          </w:r>
          <w:r w:rsidRPr="001915C0">
            <w:rPr>
              <w:rFonts w:ascii="Times New Roman" w:hAnsi="Times New Roman" w:cs="Times New Roman"/>
              <w:bCs/>
              <w:sz w:val="28"/>
              <w:szCs w:val="28"/>
            </w:rPr>
            <w:t xml:space="preserve"> </w:t>
          </w:r>
          <w:r w:rsidR="002E62C3" w:rsidRPr="001915C0">
            <w:rPr>
              <w:rFonts w:ascii="Times New Roman" w:hAnsi="Times New Roman" w:cs="Times New Roman"/>
              <w:bCs/>
              <w:sz w:val="24"/>
              <w:szCs w:val="24"/>
            </w:rPr>
            <w:t>1</w:t>
          </w:r>
          <w:r w:rsidR="002E62C3" w:rsidRPr="001915C0">
            <w:rPr>
              <w:rFonts w:ascii="Times New Roman" w:hAnsi="Times New Roman" w:cs="Times New Roman"/>
              <w:bCs/>
              <w:sz w:val="28"/>
              <w:szCs w:val="28"/>
            </w:rPr>
            <w:t xml:space="preserve"> </w:t>
          </w:r>
          <w:r w:rsidR="002E62C3" w:rsidRPr="001915C0">
            <w:rPr>
              <w:rFonts w:ascii="Times New Roman" w:hAnsi="Times New Roman" w:cs="Times New Roman"/>
            </w:rPr>
            <w:t xml:space="preserve"> </w:t>
          </w:r>
          <w:r w:rsidR="005F13F0"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5A5BC1" w:rsidRDefault="00131AE7">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21790072" w:history="1">
                <w:r w:rsidR="005A5BC1" w:rsidRPr="00566B37">
                  <w:rPr>
                    <w:rStyle w:val="Hipersaitas"/>
                    <w:rFonts w:ascii="Times New Roman" w:hAnsi="Times New Roman" w:cs="Times New Roman"/>
                    <w:b/>
                    <w:noProof/>
                  </w:rPr>
                  <w:t>1.</w:t>
                </w:r>
                <w:r w:rsidR="005A5BC1">
                  <w:rPr>
                    <w:noProof/>
                    <w:sz w:val="22"/>
                    <w:szCs w:val="22"/>
                  </w:rPr>
                  <w:tab/>
                </w:r>
                <w:r w:rsidR="005A5BC1" w:rsidRPr="00566B37">
                  <w:rPr>
                    <w:rStyle w:val="Hipersaitas"/>
                    <w:rFonts w:ascii="Times New Roman" w:hAnsi="Times New Roman" w:cs="Times New Roman"/>
                    <w:b/>
                    <w:noProof/>
                  </w:rPr>
                  <w:t>Bendra informacija</w:t>
                </w:r>
                <w:r w:rsidR="005A5BC1">
                  <w:rPr>
                    <w:noProof/>
                    <w:webHidden/>
                  </w:rPr>
                  <w:tab/>
                </w:r>
                <w:r w:rsidR="00E91E1B">
                  <w:rPr>
                    <w:noProof/>
                    <w:webHidden/>
                  </w:rPr>
                  <w:t>1</w:t>
                </w:r>
              </w:hyperlink>
            </w:p>
            <w:p w:rsidR="005A5BC1" w:rsidRDefault="00131AE7">
              <w:pPr>
                <w:pStyle w:val="Turinys1"/>
                <w:rPr>
                  <w:noProof/>
                  <w:sz w:val="22"/>
                  <w:szCs w:val="22"/>
                </w:rPr>
              </w:pPr>
              <w:hyperlink w:anchor="_Toc221790073" w:history="1">
                <w:r w:rsidR="005A5BC1" w:rsidRPr="00566B37">
                  <w:rPr>
                    <w:rStyle w:val="Hipersaitas"/>
                    <w:rFonts w:ascii="Times New Roman" w:eastAsia="Calibri" w:hAnsi="Times New Roman" w:cs="Times New Roman"/>
                    <w:b/>
                    <w:noProof/>
                  </w:rPr>
                  <w:t>2.</w:t>
                </w:r>
                <w:r w:rsidR="005A5BC1">
                  <w:rPr>
                    <w:noProof/>
                    <w:sz w:val="22"/>
                    <w:szCs w:val="22"/>
                  </w:rPr>
                  <w:tab/>
                </w:r>
                <w:r w:rsidR="005A5BC1" w:rsidRPr="00566B37">
                  <w:rPr>
                    <w:rStyle w:val="Hipersaitas"/>
                    <w:rFonts w:ascii="Times New Roman" w:hAnsi="Times New Roman" w:cs="Times New Roman"/>
                    <w:b/>
                    <w:noProof/>
                  </w:rPr>
                  <w:t>Pirkimo objektas</w:t>
                </w:r>
                <w:r w:rsidR="005A5BC1">
                  <w:rPr>
                    <w:noProof/>
                    <w:webHidden/>
                  </w:rPr>
                  <w:tab/>
                </w:r>
                <w:r w:rsidR="00E91E1B">
                  <w:rPr>
                    <w:noProof/>
                    <w:webHidden/>
                  </w:rPr>
                  <w:t>1</w:t>
                </w:r>
              </w:hyperlink>
            </w:p>
            <w:p w:rsidR="005A5BC1" w:rsidRDefault="00131AE7">
              <w:pPr>
                <w:pStyle w:val="Turinys1"/>
                <w:rPr>
                  <w:noProof/>
                  <w:sz w:val="22"/>
                  <w:szCs w:val="22"/>
                </w:rPr>
              </w:pPr>
              <w:hyperlink w:anchor="_Toc221790074" w:history="1">
                <w:r w:rsidR="005A5BC1" w:rsidRPr="00566B37">
                  <w:rPr>
                    <w:rStyle w:val="Hipersaitas"/>
                    <w:rFonts w:ascii="Times New Roman" w:eastAsia="Calibri" w:hAnsi="Times New Roman" w:cs="Times New Roman"/>
                    <w:b/>
                    <w:noProof/>
                  </w:rPr>
                  <w:t>3.</w:t>
                </w:r>
                <w:r w:rsidR="005A5BC1">
                  <w:rPr>
                    <w:noProof/>
                    <w:sz w:val="22"/>
                    <w:szCs w:val="22"/>
                  </w:rPr>
                  <w:tab/>
                </w:r>
                <w:r w:rsidR="005A5BC1" w:rsidRPr="00566B37">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5A5BC1">
                  <w:rPr>
                    <w:noProof/>
                    <w:webHidden/>
                  </w:rPr>
                  <w:tab/>
                </w:r>
                <w:r w:rsidR="00E91E1B">
                  <w:rPr>
                    <w:noProof/>
                    <w:webHidden/>
                  </w:rPr>
                  <w:t>2</w:t>
                </w:r>
              </w:hyperlink>
            </w:p>
            <w:p w:rsidR="005A5BC1" w:rsidRDefault="00131AE7">
              <w:pPr>
                <w:pStyle w:val="Turinys1"/>
                <w:rPr>
                  <w:noProof/>
                  <w:sz w:val="22"/>
                  <w:szCs w:val="22"/>
                </w:rPr>
              </w:pPr>
              <w:hyperlink w:anchor="_Toc221790075" w:history="1">
                <w:r w:rsidR="005A5BC1" w:rsidRPr="00566B37">
                  <w:rPr>
                    <w:rStyle w:val="Hipersaitas"/>
                    <w:rFonts w:ascii="Times New Roman" w:eastAsia="Calibri" w:hAnsi="Times New Roman" w:cs="Times New Roman"/>
                    <w:b/>
                    <w:noProof/>
                  </w:rPr>
                  <w:t>4.</w:t>
                </w:r>
                <w:r w:rsidR="005A5BC1">
                  <w:rPr>
                    <w:noProof/>
                    <w:sz w:val="22"/>
                    <w:szCs w:val="22"/>
                  </w:rPr>
                  <w:tab/>
                </w:r>
                <w:r w:rsidR="005A5BC1" w:rsidRPr="00566B37">
                  <w:rPr>
                    <w:rStyle w:val="Hipersaitas"/>
                    <w:rFonts w:ascii="Times New Roman" w:hAnsi="Times New Roman" w:cs="Times New Roman"/>
                    <w:b/>
                    <w:noProof/>
                  </w:rPr>
                  <w:t>Specialieji reikalavimai pasiūlymų rengimui ir pateikimui</w:t>
                </w:r>
                <w:r w:rsidR="005A5BC1">
                  <w:rPr>
                    <w:noProof/>
                    <w:webHidden/>
                  </w:rPr>
                  <w:tab/>
                </w:r>
                <w:r w:rsidR="00E91E1B">
                  <w:rPr>
                    <w:noProof/>
                    <w:webHidden/>
                  </w:rPr>
                  <w:t>2</w:t>
                </w:r>
              </w:hyperlink>
            </w:p>
            <w:p w:rsidR="005A5BC1" w:rsidRDefault="00131AE7">
              <w:pPr>
                <w:pStyle w:val="Turinys1"/>
                <w:rPr>
                  <w:noProof/>
                  <w:sz w:val="22"/>
                  <w:szCs w:val="22"/>
                </w:rPr>
              </w:pPr>
              <w:hyperlink w:anchor="_Toc221790076" w:history="1">
                <w:r w:rsidR="005A5BC1" w:rsidRPr="00566B37">
                  <w:rPr>
                    <w:rStyle w:val="Hipersaitas"/>
                    <w:rFonts w:ascii="Times New Roman" w:hAnsi="Times New Roman" w:cs="Times New Roman"/>
                    <w:b/>
                    <w:noProof/>
                  </w:rPr>
                  <w:t>5. Pasiūlymo galiojimo užtikrinimas</w:t>
                </w:r>
                <w:r w:rsidR="005A5BC1">
                  <w:rPr>
                    <w:noProof/>
                    <w:webHidden/>
                  </w:rPr>
                  <w:tab/>
                </w:r>
                <w:r>
                  <w:rPr>
                    <w:noProof/>
                    <w:webHidden/>
                  </w:rPr>
                  <w:fldChar w:fldCharType="begin"/>
                </w:r>
                <w:r w:rsidR="005A5BC1">
                  <w:rPr>
                    <w:noProof/>
                    <w:webHidden/>
                  </w:rPr>
                  <w:instrText xml:space="preserve"> PAGEREF _Toc221790076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131AE7">
              <w:pPr>
                <w:pStyle w:val="Turinys1"/>
                <w:rPr>
                  <w:noProof/>
                  <w:sz w:val="22"/>
                  <w:szCs w:val="22"/>
                </w:rPr>
              </w:pPr>
              <w:hyperlink w:anchor="_Toc221790077" w:history="1">
                <w:r w:rsidR="005A5BC1" w:rsidRPr="00566B37">
                  <w:rPr>
                    <w:rStyle w:val="Hipersaitas"/>
                    <w:rFonts w:ascii="Times New Roman" w:hAnsi="Times New Roman" w:cs="Times New Roman"/>
                    <w:b/>
                    <w:noProof/>
                  </w:rPr>
                  <w:t>6. Pasiūlymų vertinimas</w:t>
                </w:r>
                <w:r w:rsidR="005A5BC1">
                  <w:rPr>
                    <w:noProof/>
                    <w:webHidden/>
                  </w:rPr>
                  <w:tab/>
                </w:r>
                <w:r>
                  <w:rPr>
                    <w:noProof/>
                    <w:webHidden/>
                  </w:rPr>
                  <w:fldChar w:fldCharType="begin"/>
                </w:r>
                <w:r w:rsidR="005A5BC1">
                  <w:rPr>
                    <w:noProof/>
                    <w:webHidden/>
                  </w:rPr>
                  <w:instrText xml:space="preserve"> PAGEREF _Toc221790077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131AE7">
              <w:pPr>
                <w:pStyle w:val="Turinys1"/>
                <w:rPr>
                  <w:noProof/>
                  <w:sz w:val="22"/>
                  <w:szCs w:val="22"/>
                </w:rPr>
              </w:pPr>
              <w:hyperlink w:anchor="_Toc221790078" w:history="1">
                <w:r w:rsidR="005A5BC1" w:rsidRPr="00566B37">
                  <w:rPr>
                    <w:rStyle w:val="Hipersaitas"/>
                    <w:rFonts w:ascii="Times New Roman" w:hAnsi="Times New Roman" w:cs="Times New Roman"/>
                    <w:b/>
                    <w:noProof/>
                  </w:rPr>
                  <w:t>7. Sutarties sudarymas</w:t>
                </w:r>
                <w:r w:rsidR="005A5BC1">
                  <w:rPr>
                    <w:noProof/>
                    <w:webHidden/>
                  </w:rPr>
                  <w:tab/>
                </w:r>
                <w:r>
                  <w:rPr>
                    <w:noProof/>
                    <w:webHidden/>
                  </w:rPr>
                  <w:fldChar w:fldCharType="begin"/>
                </w:r>
                <w:r w:rsidR="005A5BC1">
                  <w:rPr>
                    <w:noProof/>
                    <w:webHidden/>
                  </w:rPr>
                  <w:instrText xml:space="preserve"> PAGEREF _Toc221790078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131AE7">
              <w:pPr>
                <w:pStyle w:val="Turinys1"/>
                <w:rPr>
                  <w:noProof/>
                  <w:sz w:val="22"/>
                  <w:szCs w:val="22"/>
                </w:rPr>
              </w:pPr>
              <w:hyperlink w:anchor="_Toc221790079" w:history="1">
                <w:r w:rsidR="005A5BC1" w:rsidRPr="00566B37">
                  <w:rPr>
                    <w:rStyle w:val="Hipersaitas"/>
                    <w:rFonts w:ascii="Times New Roman" w:hAnsi="Times New Roman" w:cs="Times New Roman"/>
                    <w:b/>
                    <w:noProof/>
                  </w:rPr>
                  <w:t>8. Kitos sąlygos</w:t>
                </w:r>
                <w:r w:rsidR="005A5BC1">
                  <w:rPr>
                    <w:noProof/>
                    <w:webHidden/>
                  </w:rPr>
                  <w:tab/>
                </w:r>
                <w:r>
                  <w:rPr>
                    <w:noProof/>
                    <w:webHidden/>
                  </w:rPr>
                  <w:fldChar w:fldCharType="begin"/>
                </w:r>
                <w:r w:rsidR="005A5BC1">
                  <w:rPr>
                    <w:noProof/>
                    <w:webHidden/>
                  </w:rPr>
                  <w:instrText xml:space="preserve"> PAGEREF _Toc221790079 \h </w:instrText>
                </w:r>
                <w:r>
                  <w:rPr>
                    <w:noProof/>
                    <w:webHidden/>
                  </w:rPr>
                </w:r>
                <w:r>
                  <w:rPr>
                    <w:noProof/>
                    <w:webHidden/>
                  </w:rPr>
                  <w:fldChar w:fldCharType="separate"/>
                </w:r>
                <w:r w:rsidR="003F0F6B">
                  <w:rPr>
                    <w:noProof/>
                    <w:webHidden/>
                  </w:rPr>
                  <w:t>3</w:t>
                </w:r>
                <w:r>
                  <w:rPr>
                    <w:noProof/>
                    <w:webHidden/>
                  </w:rPr>
                  <w:fldChar w:fldCharType="end"/>
                </w:r>
              </w:hyperlink>
            </w:p>
            <w:p w:rsidR="00620AA0" w:rsidRDefault="00131AE7"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131AE7"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90072"/>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r w:rsidR="002E62C3" w:rsidRPr="001915C0">
        <w:rPr>
          <w:rFonts w:ascii="Times New Roman" w:hAnsi="Times New Roman" w:cs="Times New Roman"/>
          <w:b/>
          <w:sz w:val="24"/>
          <w:szCs w:val="24"/>
        </w:rPr>
        <w:t>VšĮ Alytaus apskrities S. Kudirkos ligoninė</w:t>
      </w:r>
      <w:r w:rsidR="002E62C3" w:rsidRPr="001915C0">
        <w:rPr>
          <w:rFonts w:ascii="Times New Roman" w:hAnsi="Times New Roman" w:cs="Times New Roman"/>
          <w:sz w:val="24"/>
          <w:szCs w:val="24"/>
        </w:rPr>
        <w:t xml:space="preserve">, juridinio asmens kodas 190272175, adresas Ligoninės g. 12, darbo laikas </w:t>
      </w:r>
      <w:r w:rsidR="00025643">
        <w:rPr>
          <w:rFonts w:ascii="Times New Roman" w:hAnsi="Times New Roman" w:cs="Times New Roman"/>
          <w:sz w:val="24"/>
          <w:szCs w:val="24"/>
        </w:rPr>
        <w:t xml:space="preserve">pirmadieniais-ketvirtadieniais </w:t>
      </w:r>
      <w:r w:rsidR="002E62C3" w:rsidRPr="001915C0">
        <w:rPr>
          <w:rFonts w:ascii="Times New Roman" w:hAnsi="Times New Roman" w:cs="Times New Roman"/>
          <w:sz w:val="24"/>
          <w:szCs w:val="24"/>
        </w:rPr>
        <w:t>nuo 8:00 iki 16:30</w:t>
      </w:r>
      <w:r w:rsidR="00025643">
        <w:rPr>
          <w:rFonts w:ascii="Times New Roman" w:hAnsi="Times New Roman" w:cs="Times New Roman"/>
          <w:sz w:val="24"/>
          <w:szCs w:val="24"/>
        </w:rPr>
        <w:t>, penktadieniais nuo 8 iki 15:30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1915C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prekių</w:t>
      </w:r>
      <w:r w:rsidR="00025643">
        <w:rPr>
          <w:rFonts w:ascii="Times New Roman" w:hAnsi="Times New Roman" w:cs="Times New Roman"/>
          <w:sz w:val="24"/>
          <w:szCs w:val="24"/>
        </w:rPr>
        <w:t>.</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apaugos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 Nr</w:t>
      </w:r>
      <w:r w:rsidR="0048538B" w:rsidRPr="00F37DE0">
        <w:rPr>
          <w:rFonts w:ascii="Times New Roman" w:hAnsi="Times New Roman" w:cs="Times New Roman"/>
          <w:sz w:val="24"/>
          <w:szCs w:val="24"/>
        </w:rPr>
        <w:t xml:space="preserve">. </w:t>
      </w:r>
      <w:r w:rsidR="005F12C8">
        <w:rPr>
          <w:rFonts w:ascii="Times New Roman" w:hAnsi="Times New Roman" w:cs="Times New Roman"/>
          <w:sz w:val="24"/>
          <w:szCs w:val="24"/>
        </w:rPr>
        <w:t>5</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Zagurskienė,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E4287D" w:rsidRPr="005F12C8">
        <w:rPr>
          <w:rFonts w:ascii="Times New Roman" w:eastAsia="Arial" w:hAnsi="Times New Roman" w:cs="Times New Roman"/>
          <w:sz w:val="24"/>
          <w:szCs w:val="24"/>
        </w:rPr>
        <w:t>6</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21790073"/>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2C1F0C">
        <w:rPr>
          <w:rFonts w:ascii="Times New Roman" w:eastAsia="Calibri" w:hAnsi="Times New Roman" w:cs="Times New Roman"/>
          <w:b/>
          <w:color w:val="000000" w:themeColor="text1"/>
          <w:sz w:val="24"/>
          <w:szCs w:val="24"/>
        </w:rPr>
        <w:t>dezinfekcijos priemones</w:t>
      </w:r>
      <w:r w:rsidR="00FB3C75" w:rsidRPr="001915C0">
        <w:rPr>
          <w:rFonts w:ascii="Times New Roman" w:eastAsia="Calibri" w:hAnsi="Times New Roman" w:cs="Times New Roman"/>
          <w:color w:val="00B050"/>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w:t>
      </w:r>
      <w:r w:rsidR="009C0A66">
        <w:rPr>
          <w:rFonts w:ascii="Times New Roman" w:hAnsi="Times New Roman" w:cs="Times New Roman"/>
          <w:sz w:val="24"/>
          <w:szCs w:val="24"/>
        </w:rPr>
        <w:t>,</w:t>
      </w:r>
      <w:r w:rsidR="00FB3C75" w:rsidRPr="001915C0">
        <w:rPr>
          <w:rFonts w:ascii="Times New Roman" w:hAnsi="Times New Roman" w:cs="Times New Roman"/>
          <w:sz w:val="24"/>
          <w:szCs w:val="24"/>
        </w:rPr>
        <w:t xml:space="preserve"> </w:t>
      </w:r>
      <w:r w:rsidR="009C0A66">
        <w:rPr>
          <w:rFonts w:ascii="Times New Roman" w:hAnsi="Times New Roman" w:cs="Times New Roman"/>
          <w:sz w:val="24"/>
          <w:szCs w:val="24"/>
        </w:rPr>
        <w:t>apimtys</w:t>
      </w:r>
      <w:r w:rsidR="009C0A66" w:rsidRPr="00025643">
        <w:rPr>
          <w:rFonts w:ascii="Times New Roman" w:hAnsi="Times New Roman" w:cs="Times New Roman"/>
          <w:sz w:val="24"/>
          <w:szCs w:val="24"/>
        </w:rPr>
        <w:t xml:space="preserve"> ir techninė specifikacija </w:t>
      </w:r>
      <w:r w:rsidR="00FB3C75" w:rsidRPr="001915C0">
        <w:rPr>
          <w:rFonts w:ascii="Times New Roman" w:hAnsi="Times New Roman" w:cs="Times New Roman"/>
          <w:sz w:val="24"/>
          <w:szCs w:val="24"/>
        </w:rPr>
        <w:t>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5F12C8" w:rsidRPr="005F12C8">
        <w:rPr>
          <w:rFonts w:ascii="Times New Roman" w:hAnsi="Times New Roman" w:cs="Times New Roman"/>
          <w:sz w:val="24"/>
          <w:szCs w:val="24"/>
        </w:rPr>
        <w:t>2</w:t>
      </w:r>
      <w:r w:rsidR="009C0A66">
        <w:rPr>
          <w:rFonts w:ascii="Times New Roman" w:hAnsi="Times New Roman" w:cs="Times New Roman"/>
          <w:sz w:val="24"/>
          <w:szCs w:val="24"/>
        </w:rPr>
        <w:t>, 3</w:t>
      </w:r>
      <w:r w:rsidR="0048538B" w:rsidRPr="005F12C8">
        <w:rPr>
          <w:rFonts w:ascii="Times New Roman" w:hAnsi="Times New Roman" w:cs="Times New Roman"/>
          <w:sz w:val="24"/>
          <w:szCs w:val="24"/>
        </w:rPr>
        <w:t xml:space="preserve"> ir </w:t>
      </w:r>
      <w:r w:rsidR="005F12C8" w:rsidRPr="005F12C8">
        <w:rPr>
          <w:rFonts w:ascii="Times New Roman" w:hAnsi="Times New Roman" w:cs="Times New Roman"/>
          <w:sz w:val="24"/>
          <w:szCs w:val="24"/>
        </w:rPr>
        <w:t>5</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2C1F0C" w:rsidRDefault="00FB3C75" w:rsidP="00025643">
      <w:pPr>
        <w:pStyle w:val="Betarp"/>
        <w:numPr>
          <w:ilvl w:val="1"/>
          <w:numId w:val="7"/>
        </w:numPr>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Pirkimo objektas </w:t>
      </w:r>
      <w:r w:rsidR="002C1F0C">
        <w:rPr>
          <w:rFonts w:ascii="Times New Roman" w:hAnsi="Times New Roman" w:cs="Times New Roman"/>
          <w:sz w:val="24"/>
          <w:szCs w:val="24"/>
        </w:rPr>
        <w:t>s</w:t>
      </w:r>
      <w:r w:rsidR="00F67F10">
        <w:rPr>
          <w:rFonts w:ascii="Times New Roman" w:hAnsi="Times New Roman" w:cs="Times New Roman"/>
          <w:sz w:val="24"/>
          <w:szCs w:val="24"/>
        </w:rPr>
        <w:t>kaidoma</w:t>
      </w:r>
      <w:r w:rsidR="00186439">
        <w:rPr>
          <w:rFonts w:ascii="Times New Roman" w:hAnsi="Times New Roman" w:cs="Times New Roman"/>
          <w:sz w:val="24"/>
          <w:szCs w:val="24"/>
        </w:rPr>
        <w:t>s</w:t>
      </w:r>
      <w:r w:rsidR="00F67F10">
        <w:rPr>
          <w:rFonts w:ascii="Times New Roman" w:hAnsi="Times New Roman" w:cs="Times New Roman"/>
          <w:sz w:val="24"/>
          <w:szCs w:val="24"/>
        </w:rPr>
        <w:t xml:space="preserve"> į </w:t>
      </w:r>
      <w:r w:rsidR="00A77C62">
        <w:rPr>
          <w:rFonts w:ascii="Times New Roman" w:hAnsi="Times New Roman" w:cs="Times New Roman"/>
          <w:sz w:val="24"/>
          <w:szCs w:val="24"/>
        </w:rPr>
        <w:t>3</w:t>
      </w:r>
      <w:r w:rsidR="002C1F0C">
        <w:rPr>
          <w:rFonts w:ascii="Times New Roman" w:hAnsi="Times New Roman" w:cs="Times New Roman"/>
          <w:sz w:val="24"/>
          <w:szCs w:val="24"/>
        </w:rPr>
        <w:t xml:space="preserve"> </w:t>
      </w:r>
      <w:r w:rsidR="00F67F10">
        <w:rPr>
          <w:rFonts w:ascii="Times New Roman" w:hAnsi="Times New Roman" w:cs="Times New Roman"/>
          <w:sz w:val="24"/>
          <w:szCs w:val="24"/>
        </w:rPr>
        <w:t>pirkimo dali</w:t>
      </w:r>
      <w:r w:rsidR="00A77C62">
        <w:rPr>
          <w:rFonts w:ascii="Times New Roman" w:hAnsi="Times New Roman" w:cs="Times New Roman"/>
          <w:sz w:val="24"/>
          <w:szCs w:val="24"/>
        </w:rPr>
        <w:t>s</w:t>
      </w:r>
      <w:r w:rsidR="002C1F0C">
        <w:rPr>
          <w:rFonts w:ascii="Times New Roman" w:hAnsi="Times New Roman" w:cs="Times New Roman"/>
          <w:sz w:val="24"/>
          <w:szCs w:val="24"/>
        </w:rPr>
        <w:t>:</w:t>
      </w:r>
    </w:p>
    <w:p w:rsidR="00696A8C" w:rsidRPr="00F8212D" w:rsidRDefault="002C1F0C" w:rsidP="0035144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2.2.1</w:t>
      </w:r>
      <w:r w:rsidR="00025643">
        <w:rPr>
          <w:rFonts w:ascii="Times New Roman" w:hAnsi="Times New Roman" w:cs="Times New Roman"/>
          <w:sz w:val="24"/>
          <w:szCs w:val="24"/>
        </w:rPr>
        <w:t xml:space="preserve"> </w:t>
      </w:r>
      <w:r>
        <w:rPr>
          <w:rFonts w:ascii="Times New Roman" w:hAnsi="Times New Roman" w:cs="Times New Roman"/>
          <w:sz w:val="24"/>
          <w:szCs w:val="24"/>
        </w:rPr>
        <w:t>Pirma dalis –</w:t>
      </w:r>
      <w:r w:rsidR="00696A8C" w:rsidRPr="00F8212D">
        <w:rPr>
          <w:rFonts w:ascii="Times New Roman" w:hAnsi="Times New Roman" w:cs="Times New Roman"/>
          <w:sz w:val="24"/>
          <w:szCs w:val="24"/>
        </w:rPr>
        <w:t xml:space="preserve"> </w:t>
      </w:r>
      <w:r w:rsidR="00696A8C" w:rsidRPr="00F8212D">
        <w:rPr>
          <w:rFonts w:ascii="Times New Roman" w:hAnsi="Times New Roman"/>
          <w:bCs/>
          <w:sz w:val="24"/>
          <w:szCs w:val="24"/>
        </w:rPr>
        <w:t xml:space="preserve">Dezinfekcinė priemonė slaugos reikmenų dezinfekcijai. </w:t>
      </w:r>
      <w:r w:rsidR="00696A8C" w:rsidRPr="00F8212D">
        <w:rPr>
          <w:rFonts w:ascii="Times New Roman" w:hAnsi="Times New Roman" w:cs="Times New Roman"/>
          <w:sz w:val="24"/>
          <w:szCs w:val="24"/>
        </w:rPr>
        <w:t xml:space="preserve">Maksimali </w:t>
      </w:r>
      <w:r w:rsidR="00065247">
        <w:rPr>
          <w:rFonts w:ascii="Times New Roman" w:hAnsi="Times New Roman" w:cs="Times New Roman"/>
          <w:sz w:val="24"/>
          <w:szCs w:val="24"/>
        </w:rPr>
        <w:t>1</w:t>
      </w:r>
      <w:r w:rsidR="00696A8C" w:rsidRPr="00F8212D">
        <w:rPr>
          <w:rFonts w:ascii="Times New Roman" w:hAnsi="Times New Roman" w:cs="Times New Roman"/>
          <w:sz w:val="24"/>
          <w:szCs w:val="24"/>
        </w:rPr>
        <w:t xml:space="preserve"> pirkimo dalies vertė yra 1000,00 Eur be PVM, 1050,00 su PVM.</w:t>
      </w:r>
      <w:r w:rsidR="00694BBA">
        <w:rPr>
          <w:rFonts w:ascii="Times New Roman" w:hAnsi="Times New Roman" w:cs="Times New Roman"/>
          <w:sz w:val="24"/>
          <w:szCs w:val="24"/>
        </w:rPr>
        <w:t xml:space="preserve"> Ta</w:t>
      </w:r>
      <w:r w:rsidR="00F95C3A">
        <w:rPr>
          <w:rFonts w:ascii="Times New Roman" w:hAnsi="Times New Roman" w:cs="Times New Roman"/>
          <w:sz w:val="24"/>
          <w:szCs w:val="24"/>
        </w:rPr>
        <w:t>i</w:t>
      </w:r>
      <w:r w:rsidR="00694BBA">
        <w:rPr>
          <w:rFonts w:ascii="Times New Roman" w:hAnsi="Times New Roman" w:cs="Times New Roman"/>
          <w:sz w:val="24"/>
          <w:szCs w:val="24"/>
        </w:rPr>
        <w:t>koma 5 proc. PVM dydis.</w:t>
      </w:r>
    </w:p>
    <w:p w:rsidR="00694BBA" w:rsidRPr="00F8212D" w:rsidRDefault="00696A8C" w:rsidP="00694BBA">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2.2.</w:t>
      </w:r>
      <w:r w:rsidR="0035144C">
        <w:rPr>
          <w:rFonts w:ascii="Times New Roman" w:hAnsi="Times New Roman" w:cs="Times New Roman"/>
          <w:sz w:val="24"/>
          <w:szCs w:val="24"/>
        </w:rPr>
        <w:t>2</w:t>
      </w:r>
      <w:r w:rsidRPr="00F8212D">
        <w:rPr>
          <w:rFonts w:ascii="Times New Roman" w:hAnsi="Times New Roman" w:cs="Times New Roman"/>
          <w:sz w:val="24"/>
          <w:szCs w:val="24"/>
        </w:rPr>
        <w:t xml:space="preserve">. </w:t>
      </w:r>
      <w:r w:rsidR="0035144C">
        <w:rPr>
          <w:rFonts w:ascii="Times New Roman" w:hAnsi="Times New Roman" w:cs="Times New Roman"/>
          <w:sz w:val="24"/>
          <w:szCs w:val="24"/>
        </w:rPr>
        <w:t>Antra</w:t>
      </w:r>
      <w:r w:rsidR="00C719E3" w:rsidRPr="00F8212D">
        <w:rPr>
          <w:rFonts w:ascii="Times New Roman" w:hAnsi="Times New Roman" w:cs="Times New Roman"/>
          <w:sz w:val="24"/>
          <w:szCs w:val="24"/>
        </w:rPr>
        <w:t xml:space="preserve"> dalis – </w:t>
      </w:r>
      <w:r w:rsidR="00C719E3" w:rsidRPr="00F8212D">
        <w:rPr>
          <w:rFonts w:ascii="Times New Roman" w:hAnsi="Times New Roman"/>
          <w:bCs/>
          <w:sz w:val="24"/>
          <w:szCs w:val="24"/>
        </w:rPr>
        <w:t xml:space="preserve">Nukalkintojas ir ploviklis basoninei. </w:t>
      </w:r>
      <w:r w:rsidR="00C719E3" w:rsidRPr="00F8212D">
        <w:rPr>
          <w:rFonts w:ascii="Times New Roman" w:hAnsi="Times New Roman" w:cs="Times New Roman"/>
          <w:sz w:val="24"/>
          <w:szCs w:val="24"/>
        </w:rPr>
        <w:t xml:space="preserve">Maksimali </w:t>
      </w:r>
      <w:r w:rsidR="00065247">
        <w:rPr>
          <w:rFonts w:ascii="Times New Roman" w:hAnsi="Times New Roman" w:cs="Times New Roman"/>
          <w:sz w:val="24"/>
          <w:szCs w:val="24"/>
        </w:rPr>
        <w:t>2</w:t>
      </w:r>
      <w:r w:rsidR="00C719E3" w:rsidRPr="00F8212D">
        <w:rPr>
          <w:rFonts w:ascii="Times New Roman" w:hAnsi="Times New Roman" w:cs="Times New Roman"/>
          <w:sz w:val="24"/>
          <w:szCs w:val="24"/>
        </w:rPr>
        <w:t xml:space="preserve"> pirkimo dalies vertė yra 441,00 be PVM, 463,05 su PVM. </w:t>
      </w:r>
      <w:r w:rsidR="00694BBA">
        <w:rPr>
          <w:rFonts w:ascii="Times New Roman" w:hAnsi="Times New Roman" w:cs="Times New Roman"/>
          <w:sz w:val="24"/>
          <w:szCs w:val="24"/>
        </w:rPr>
        <w:t>Ta</w:t>
      </w:r>
      <w:r w:rsidR="00F95C3A">
        <w:rPr>
          <w:rFonts w:ascii="Times New Roman" w:hAnsi="Times New Roman" w:cs="Times New Roman"/>
          <w:sz w:val="24"/>
          <w:szCs w:val="24"/>
        </w:rPr>
        <w:t>i</w:t>
      </w:r>
      <w:r w:rsidR="00694BBA">
        <w:rPr>
          <w:rFonts w:ascii="Times New Roman" w:hAnsi="Times New Roman" w:cs="Times New Roman"/>
          <w:sz w:val="24"/>
          <w:szCs w:val="24"/>
        </w:rPr>
        <w:t>koma 5 proc. PVM dydis.</w:t>
      </w:r>
    </w:p>
    <w:p w:rsidR="00E35898" w:rsidRPr="00F8212D" w:rsidRDefault="006B57F4" w:rsidP="00E35898">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2.2.</w:t>
      </w:r>
      <w:r w:rsidR="0035144C">
        <w:rPr>
          <w:rFonts w:ascii="Times New Roman" w:hAnsi="Times New Roman" w:cs="Times New Roman"/>
          <w:sz w:val="24"/>
          <w:szCs w:val="24"/>
        </w:rPr>
        <w:t>3</w:t>
      </w:r>
      <w:r w:rsidRPr="00F8212D">
        <w:rPr>
          <w:rFonts w:ascii="Times New Roman" w:hAnsi="Times New Roman" w:cs="Times New Roman"/>
          <w:sz w:val="24"/>
          <w:szCs w:val="24"/>
        </w:rPr>
        <w:t xml:space="preserve">. </w:t>
      </w:r>
      <w:r w:rsidR="0035144C">
        <w:rPr>
          <w:rFonts w:ascii="Times New Roman" w:hAnsi="Times New Roman" w:cs="Times New Roman"/>
          <w:sz w:val="24"/>
          <w:szCs w:val="24"/>
        </w:rPr>
        <w:t>Trečia</w:t>
      </w:r>
      <w:r w:rsidRPr="00F8212D">
        <w:rPr>
          <w:rFonts w:ascii="Times New Roman" w:hAnsi="Times New Roman" w:cs="Times New Roman"/>
          <w:sz w:val="24"/>
          <w:szCs w:val="24"/>
        </w:rPr>
        <w:t xml:space="preserve"> dalis – </w:t>
      </w:r>
      <w:r w:rsidRPr="00F8212D">
        <w:rPr>
          <w:rFonts w:ascii="Times New Roman" w:hAnsi="Times New Roman"/>
          <w:sz w:val="24"/>
          <w:szCs w:val="24"/>
        </w:rPr>
        <w:t>Aukšto lygio dezinfektantas skirtas</w:t>
      </w:r>
      <w:r w:rsidRPr="00AA2000">
        <w:rPr>
          <w:rFonts w:ascii="Times New Roman" w:hAnsi="Times New Roman" w:cs="Times New Roman"/>
          <w:sz w:val="24"/>
          <w:szCs w:val="24"/>
        </w:rPr>
        <w:t xml:space="preserve"> </w:t>
      </w:r>
      <w:r w:rsidR="00AA2000" w:rsidRPr="00AA2000">
        <w:rPr>
          <w:rFonts w:ascii="Times New Roman" w:hAnsi="Times New Roman" w:cs="Times New Roman"/>
          <w:sz w:val="24"/>
          <w:szCs w:val="24"/>
        </w:rPr>
        <w:t>endoskopų</w:t>
      </w:r>
      <w:r w:rsidR="00AA2000" w:rsidRPr="00F8212D">
        <w:rPr>
          <w:rFonts w:ascii="Times New Roman" w:hAnsi="Times New Roman"/>
          <w:sz w:val="24"/>
          <w:szCs w:val="24"/>
        </w:rPr>
        <w:t xml:space="preserve"> </w:t>
      </w:r>
      <w:r w:rsidRPr="00F8212D">
        <w:rPr>
          <w:rFonts w:ascii="Times New Roman" w:hAnsi="Times New Roman"/>
          <w:sz w:val="24"/>
          <w:szCs w:val="24"/>
        </w:rPr>
        <w:t xml:space="preserve">valymui ir dezinfekavimui. </w:t>
      </w:r>
      <w:r w:rsidRPr="00F8212D">
        <w:rPr>
          <w:rFonts w:ascii="Times New Roman" w:hAnsi="Times New Roman" w:cs="Times New Roman"/>
          <w:sz w:val="24"/>
          <w:szCs w:val="24"/>
        </w:rPr>
        <w:t xml:space="preserve">Maksimali </w:t>
      </w:r>
      <w:r w:rsidR="00065247">
        <w:rPr>
          <w:rFonts w:ascii="Times New Roman" w:hAnsi="Times New Roman" w:cs="Times New Roman"/>
          <w:sz w:val="24"/>
          <w:szCs w:val="24"/>
        </w:rPr>
        <w:t>3</w:t>
      </w:r>
      <w:r w:rsidRPr="00F8212D">
        <w:rPr>
          <w:rFonts w:ascii="Times New Roman" w:hAnsi="Times New Roman" w:cs="Times New Roman"/>
          <w:sz w:val="24"/>
          <w:szCs w:val="24"/>
        </w:rPr>
        <w:t xml:space="preserve"> pirkimo dalies vertė yra 6</w:t>
      </w:r>
      <w:r w:rsidR="00B31474">
        <w:rPr>
          <w:rFonts w:ascii="Times New Roman" w:hAnsi="Times New Roman" w:cs="Times New Roman"/>
          <w:sz w:val="24"/>
          <w:szCs w:val="24"/>
        </w:rPr>
        <w:t>611</w:t>
      </w:r>
      <w:r w:rsidRPr="00F8212D">
        <w:rPr>
          <w:rFonts w:ascii="Times New Roman" w:hAnsi="Times New Roman" w:cs="Times New Roman"/>
          <w:sz w:val="24"/>
          <w:szCs w:val="24"/>
        </w:rPr>
        <w:t>,</w:t>
      </w:r>
      <w:r w:rsidR="00B31474">
        <w:rPr>
          <w:rFonts w:ascii="Times New Roman" w:hAnsi="Times New Roman" w:cs="Times New Roman"/>
          <w:sz w:val="24"/>
          <w:szCs w:val="24"/>
        </w:rPr>
        <w:t>57</w:t>
      </w:r>
      <w:r w:rsidRPr="00F8212D">
        <w:rPr>
          <w:rFonts w:ascii="Times New Roman" w:hAnsi="Times New Roman" w:cs="Times New Roman"/>
          <w:sz w:val="24"/>
          <w:szCs w:val="24"/>
        </w:rPr>
        <w:t xml:space="preserve"> be PVM, 8</w:t>
      </w:r>
      <w:r w:rsidR="00B31474">
        <w:rPr>
          <w:rFonts w:ascii="Times New Roman" w:hAnsi="Times New Roman" w:cs="Times New Roman"/>
          <w:sz w:val="24"/>
          <w:szCs w:val="24"/>
        </w:rPr>
        <w:t>0</w:t>
      </w:r>
      <w:r w:rsidRPr="00F8212D">
        <w:rPr>
          <w:rFonts w:ascii="Times New Roman" w:hAnsi="Times New Roman" w:cs="Times New Roman"/>
          <w:sz w:val="24"/>
          <w:szCs w:val="24"/>
        </w:rPr>
        <w:t>0</w:t>
      </w:r>
      <w:r w:rsidR="00B31474">
        <w:rPr>
          <w:rFonts w:ascii="Times New Roman" w:hAnsi="Times New Roman" w:cs="Times New Roman"/>
          <w:sz w:val="24"/>
          <w:szCs w:val="24"/>
        </w:rPr>
        <w:t>0</w:t>
      </w:r>
      <w:r w:rsidRPr="00F8212D">
        <w:rPr>
          <w:rFonts w:ascii="Times New Roman" w:hAnsi="Times New Roman" w:cs="Times New Roman"/>
          <w:sz w:val="24"/>
          <w:szCs w:val="24"/>
        </w:rPr>
        <w:t>,</w:t>
      </w:r>
      <w:r w:rsidR="00B31474">
        <w:rPr>
          <w:rFonts w:ascii="Times New Roman" w:hAnsi="Times New Roman" w:cs="Times New Roman"/>
          <w:sz w:val="24"/>
          <w:szCs w:val="24"/>
        </w:rPr>
        <w:t>00</w:t>
      </w:r>
      <w:r w:rsidRPr="00F8212D">
        <w:rPr>
          <w:rFonts w:ascii="Times New Roman" w:hAnsi="Times New Roman" w:cs="Times New Roman"/>
          <w:sz w:val="24"/>
          <w:szCs w:val="24"/>
        </w:rPr>
        <w:t xml:space="preserve"> su PVM.</w:t>
      </w:r>
      <w:r w:rsidR="00E35898" w:rsidRPr="00E35898">
        <w:rPr>
          <w:rFonts w:ascii="Times New Roman" w:hAnsi="Times New Roman" w:cs="Times New Roman"/>
          <w:sz w:val="24"/>
          <w:szCs w:val="24"/>
        </w:rPr>
        <w:t xml:space="preserve"> </w:t>
      </w:r>
      <w:r w:rsidR="00E35898">
        <w:rPr>
          <w:rFonts w:ascii="Times New Roman" w:hAnsi="Times New Roman" w:cs="Times New Roman"/>
          <w:sz w:val="24"/>
          <w:szCs w:val="24"/>
        </w:rPr>
        <w:t>Ta</w:t>
      </w:r>
      <w:r w:rsidR="00F95C3A">
        <w:rPr>
          <w:rFonts w:ascii="Times New Roman" w:hAnsi="Times New Roman" w:cs="Times New Roman"/>
          <w:sz w:val="24"/>
          <w:szCs w:val="24"/>
        </w:rPr>
        <w:t>i</w:t>
      </w:r>
      <w:r w:rsidR="00E35898">
        <w:rPr>
          <w:rFonts w:ascii="Times New Roman" w:hAnsi="Times New Roman" w:cs="Times New Roman"/>
          <w:sz w:val="24"/>
          <w:szCs w:val="24"/>
        </w:rPr>
        <w:t>koma 21 proc. PVM dydis.</w:t>
      </w:r>
    </w:p>
    <w:p w:rsidR="0048538B" w:rsidRPr="00025643" w:rsidRDefault="009C0A66" w:rsidP="002C1F0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Pasiūlymą tiekėjai gali teikti tiek vienai, tiek kelioms ir/ar visoms pirkimo dalims.</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pirkmo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Pr="001915C0">
        <w:rPr>
          <w:rFonts w:ascii="Times New Roman" w:hAnsi="Times New Roman" w:cs="Times New Roman"/>
          <w:color w:val="000000"/>
          <w:sz w:val="24"/>
          <w:szCs w:val="24"/>
        </w:rPr>
        <w:lastRenderedPageBreak/>
        <w:t xml:space="preserve">sistemos,nacionaliniai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21790074"/>
      <w:r w:rsidRPr="001915C0">
        <w:rPr>
          <w:rFonts w:ascii="Times New Roman" w:hAnsi="Times New Roman" w:cs="Times New Roman"/>
          <w:b/>
          <w:color w:val="auto"/>
          <w:sz w:val="28"/>
          <w:szCs w:val="28"/>
        </w:rPr>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subtiekėjų</w:t>
      </w:r>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w:t>
      </w:r>
      <w:r w:rsidR="00114745">
        <w:rPr>
          <w:rFonts w:ascii="Times New Roman" w:hAnsi="Times New Roman" w:cs="Times New Roman"/>
          <w:sz w:val="24"/>
          <w:szCs w:val="24"/>
        </w:rPr>
        <w:t>ne</w:t>
      </w:r>
      <w:r w:rsidRPr="001915C0">
        <w:rPr>
          <w:rFonts w:ascii="Times New Roman" w:hAnsi="Times New Roman" w:cs="Times New Roman"/>
          <w:sz w:val="24"/>
          <w:szCs w:val="24"/>
        </w:rPr>
        <w:t>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1E2DF7">
        <w:rPr>
          <w:rFonts w:ascii="Times New Roman" w:eastAsia="Arial" w:hAnsi="Times New Roman" w:cs="Times New Roman"/>
          <w:sz w:val="24"/>
          <w:szCs w:val="24"/>
        </w:rPr>
        <w:t xml:space="preserve">priedas Nr. </w:t>
      </w:r>
      <w:r w:rsidR="001E2DF7">
        <w:rPr>
          <w:rFonts w:ascii="Times New Roman" w:eastAsia="Arial" w:hAnsi="Times New Roman" w:cs="Times New Roman"/>
          <w:sz w:val="24"/>
          <w:szCs w:val="24"/>
        </w:rPr>
        <w:t>7</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Pr="001915C0"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2" w:name="_Toc221790075"/>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2"/>
    </w:p>
    <w:p w:rsidR="00E861F5" w:rsidRPr="001915C0" w:rsidRDefault="00E861F5" w:rsidP="00257685">
      <w:pPr>
        <w:ind w:firstLine="0"/>
        <w:rPr>
          <w:rFonts w:ascii="Times New Roman" w:hAnsi="Times New Roman" w:cs="Times New Roman"/>
          <w:b/>
          <w:bCs/>
          <w:sz w:val="24"/>
          <w:szCs w:val="24"/>
        </w:rPr>
      </w:pPr>
    </w:p>
    <w:p w:rsidR="0008755A" w:rsidRPr="001915C0" w:rsidRDefault="001F2BFE" w:rsidP="00A5105A">
      <w:pPr>
        <w:spacing w:line="20" w:lineRule="atLeast"/>
        <w:ind w:firstLine="709"/>
        <w:rPr>
          <w:rFonts w:ascii="Times New Roman" w:hAnsi="Times New Roman" w:cs="Times New Roman"/>
          <w:i/>
          <w:iCs/>
          <w:color w:val="7030A0"/>
          <w:sz w:val="24"/>
          <w:szCs w:val="24"/>
        </w:rPr>
      </w:pPr>
      <w:r w:rsidRPr="001915C0">
        <w:rPr>
          <w:rFonts w:ascii="Times New Roman" w:hAnsi="Times New Roman" w:cs="Times New Roman"/>
          <w:sz w:val="24"/>
          <w:szCs w:val="24"/>
        </w:rPr>
        <w:t>4</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1F2BFE" w:rsidP="009B4FB1">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4</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1E2DF7" w:rsidRPr="001E2DF7">
        <w:rPr>
          <w:rFonts w:ascii="Times New Roman" w:hAnsi="Times New Roman" w:cs="Times New Roman"/>
          <w:sz w:val="24"/>
          <w:szCs w:val="24"/>
        </w:rPr>
        <w:t>3</w:t>
      </w:r>
      <w:r w:rsidRPr="001E2DF7">
        <w:rPr>
          <w:rFonts w:ascii="Times New Roman" w:hAnsi="Times New Roman" w:cs="Times New Roman"/>
          <w:sz w:val="24"/>
          <w:szCs w:val="24"/>
        </w:rPr>
        <w:t xml:space="preserve"> </w:t>
      </w:r>
      <w:r w:rsidR="008339CC" w:rsidRPr="001E2DF7">
        <w:rPr>
          <w:rFonts w:ascii="Times New Roman" w:hAnsi="Times New Roman" w:cs="Times New Roman"/>
          <w:sz w:val="24"/>
          <w:szCs w:val="24"/>
        </w:rPr>
        <w:t>priede</w:t>
      </w:r>
      <w:r w:rsidR="008339CC" w:rsidRPr="001915C0">
        <w:rPr>
          <w:rFonts w:ascii="Times New Roman" w:hAnsi="Times New Roman" w:cs="Times New Roman"/>
          <w:sz w:val="24"/>
          <w:szCs w:val="24"/>
        </w:rPr>
        <w:t xml:space="preserve"> </w:t>
      </w:r>
      <w:r w:rsidR="005A5204" w:rsidRPr="001915C0">
        <w:rPr>
          <w:rFonts w:ascii="Times New Roman" w:hAnsi="Times New Roman" w:cs="Times New Roman"/>
          <w:sz w:val="24"/>
          <w:szCs w:val="24"/>
        </w:rPr>
        <w:t>pateiktą pasiūlymo formą ir pasiūlymo formoje nurodyti ir kiti, tiekėjo nuomone, būtini dokumentai (jų kopijos).</w:t>
      </w:r>
    </w:p>
    <w:p w:rsidR="009A71C5" w:rsidRPr="001915C0" w:rsidRDefault="001F2BFE" w:rsidP="009A71C5">
      <w:pPr>
        <w:pStyle w:val="Sraopastraipa"/>
        <w:spacing w:line="240" w:lineRule="auto"/>
        <w:ind w:left="0"/>
        <w:rPr>
          <w:rFonts w:ascii="Times New Roman" w:hAnsi="Times New Roman" w:cs="Times New Roman"/>
          <w:sz w:val="24"/>
          <w:szCs w:val="24"/>
          <w:u w:val="single"/>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1F2BFE" w:rsidP="009A71C5">
      <w:pPr>
        <w:spacing w:line="240" w:lineRule="auto"/>
        <w:ind w:firstLine="709"/>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1F2BFE" w:rsidP="009A71C5">
      <w:pPr>
        <w:pStyle w:val="Sraopastraipa"/>
        <w:spacing w:line="240" w:lineRule="auto"/>
        <w:ind w:left="0"/>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eastAsia="Arial" w:hAnsi="Times New Roman" w:cs="Times New Roman"/>
          <w:sz w:val="24"/>
          <w:szCs w:val="24"/>
        </w:rPr>
        <w:t>4</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4</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1F2BFE" w:rsidP="00F77A5D">
      <w:pPr>
        <w:pStyle w:val="Sraopastraipa"/>
        <w:spacing w:after="160" w:line="240" w:lineRule="auto"/>
        <w:ind w:left="0" w:firstLine="710"/>
        <w:rPr>
          <w:rFonts w:ascii="Times New Roman" w:eastAsia="Arial" w:hAnsi="Times New Roman" w:cs="Times New Roman"/>
          <w:color w:val="7030A0"/>
          <w:sz w:val="24"/>
          <w:szCs w:val="24"/>
        </w:rPr>
      </w:pPr>
      <w:r w:rsidRPr="001915C0">
        <w:rPr>
          <w:rFonts w:ascii="Times New Roman" w:eastAsia="Arial" w:hAnsi="Times New Roman" w:cs="Times New Roman"/>
          <w:sz w:val="24"/>
          <w:szCs w:val="24"/>
        </w:rPr>
        <w:t>4</w:t>
      </w:r>
      <w:r w:rsidR="00AB0036" w:rsidRPr="001915C0">
        <w:rPr>
          <w:rFonts w:ascii="Times New Roman" w:eastAsia="Arial" w:hAnsi="Times New Roman" w:cs="Times New Roman"/>
          <w:sz w:val="24"/>
          <w:szCs w:val="24"/>
        </w:rPr>
        <w:t>.5.</w:t>
      </w:r>
      <w:r w:rsidR="008B721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Bendra pasiūlymo kaina</w:t>
      </w:r>
      <w:r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r w:rsidR="006A6A5B" w:rsidRPr="001915C0">
        <w:rPr>
          <w:rFonts w:ascii="Times New Roman" w:eastAsia="Arial" w:hAnsi="Times New Roman" w:cs="Times New Roman"/>
          <w:color w:val="7030A0"/>
          <w:sz w:val="24"/>
          <w:szCs w:val="24"/>
        </w:rPr>
        <w:t>.</w:t>
      </w:r>
    </w:p>
    <w:p w:rsidR="009C66EF" w:rsidRPr="001915C0" w:rsidRDefault="001F2BFE" w:rsidP="001F2BFE">
      <w:pPr>
        <w:pStyle w:val="Sraopastraipa"/>
        <w:spacing w:after="160" w:line="240" w:lineRule="auto"/>
        <w:ind w:left="0" w:firstLine="710"/>
        <w:rPr>
          <w:rFonts w:ascii="Times New Roman" w:hAnsi="Times New Roman" w:cs="Times New Roman"/>
          <w:sz w:val="24"/>
          <w:szCs w:val="24"/>
        </w:rPr>
      </w:pPr>
      <w:r w:rsidRPr="001915C0">
        <w:rPr>
          <w:rFonts w:ascii="Times New Roman" w:eastAsia="Arial" w:hAnsi="Times New Roman" w:cs="Times New Roman"/>
          <w:sz w:val="24"/>
          <w:szCs w:val="24"/>
        </w:rPr>
        <w:t>4</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7F1529" w:rsidRPr="001915C0" w:rsidRDefault="007F1529"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1F2BFE" w:rsidP="007F1529">
      <w:pPr>
        <w:pStyle w:val="Antrat1"/>
        <w:spacing w:before="0" w:after="0" w:line="300" w:lineRule="auto"/>
        <w:ind w:firstLine="0"/>
        <w:rPr>
          <w:rFonts w:ascii="Times New Roman" w:hAnsi="Times New Roman" w:cs="Times New Roman"/>
          <w:b/>
          <w:color w:val="auto"/>
          <w:sz w:val="28"/>
          <w:szCs w:val="28"/>
        </w:rPr>
      </w:pPr>
      <w:bookmarkStart w:id="13" w:name="_Toc221790076"/>
      <w:r w:rsidRPr="001915C0">
        <w:rPr>
          <w:rFonts w:ascii="Times New Roman" w:hAnsi="Times New Roman" w:cs="Times New Roman"/>
          <w:b/>
          <w:color w:val="auto"/>
          <w:sz w:val="28"/>
          <w:szCs w:val="28"/>
        </w:rPr>
        <w:t>5</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3"/>
    </w:p>
    <w:p w:rsidR="003D73C2" w:rsidRPr="001915C0" w:rsidRDefault="003D73C2" w:rsidP="00C17335">
      <w:pPr>
        <w:ind w:firstLine="0"/>
        <w:rPr>
          <w:rFonts w:ascii="Times New Roman" w:hAnsi="Times New Roman" w:cs="Times New Roman"/>
          <w:i/>
          <w:iCs/>
          <w:color w:val="7030A0"/>
        </w:rPr>
      </w:pPr>
    </w:p>
    <w:p w:rsidR="001F2BFE" w:rsidRPr="001915C0" w:rsidRDefault="001F2BFE" w:rsidP="001F2BFE">
      <w:pPr>
        <w:pStyle w:val="Sraopastraipa"/>
        <w:spacing w:line="240" w:lineRule="auto"/>
        <w:ind w:left="0" w:firstLine="567"/>
        <w:rPr>
          <w:rFonts w:ascii="Times New Roman" w:eastAsia="Calibri" w:hAnsi="Times New Roman" w:cs="Times New Roman"/>
          <w:sz w:val="24"/>
          <w:szCs w:val="24"/>
        </w:rPr>
      </w:pPr>
      <w:r w:rsidRPr="001915C0">
        <w:rPr>
          <w:rFonts w:ascii="Times New Roman" w:hAnsi="Times New Roman" w:cs="Times New Roman"/>
        </w:rPr>
        <w:t>5</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7F1529" w:rsidP="007F1529">
      <w:pPr>
        <w:pStyle w:val="Antrat1"/>
        <w:spacing w:before="0" w:after="0" w:line="300" w:lineRule="auto"/>
        <w:ind w:firstLine="0"/>
        <w:rPr>
          <w:rFonts w:ascii="Times New Roman" w:hAnsi="Times New Roman" w:cs="Times New Roman"/>
          <w:b/>
          <w:sz w:val="28"/>
          <w:szCs w:val="28"/>
        </w:rPr>
      </w:pPr>
      <w:bookmarkStart w:id="14" w:name="_Toc15392775"/>
      <w:bookmarkStart w:id="15" w:name="_Toc221790077"/>
      <w:r w:rsidRPr="001915C0">
        <w:rPr>
          <w:rFonts w:ascii="Times New Roman" w:hAnsi="Times New Roman" w:cs="Times New Roman"/>
          <w:b/>
          <w:color w:val="auto"/>
          <w:sz w:val="28"/>
          <w:szCs w:val="28"/>
        </w:rPr>
        <w:t xml:space="preserve">6. </w:t>
      </w:r>
      <w:r w:rsidR="00B52705" w:rsidRPr="001915C0">
        <w:rPr>
          <w:rFonts w:ascii="Times New Roman" w:hAnsi="Times New Roman" w:cs="Times New Roman"/>
          <w:b/>
          <w:color w:val="auto"/>
          <w:sz w:val="28"/>
          <w:szCs w:val="28"/>
        </w:rPr>
        <w:t>P</w:t>
      </w:r>
      <w:bookmarkEnd w:id="14"/>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5"/>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7F1529" w:rsidP="007F1529">
      <w:pPr>
        <w:pStyle w:val="Sraopastraipa"/>
        <w:spacing w:line="240" w:lineRule="auto"/>
        <w:ind w:left="0" w:firstLine="709"/>
        <w:rPr>
          <w:rFonts w:ascii="Times New Roman" w:eastAsia="Calibri" w:hAnsi="Times New Roman" w:cs="Times New Roman"/>
          <w:sz w:val="24"/>
          <w:szCs w:val="24"/>
        </w:rPr>
      </w:pPr>
      <w:r w:rsidRPr="001915C0">
        <w:rPr>
          <w:rFonts w:ascii="Times New Roman" w:eastAsia="Calibri" w:hAnsi="Times New Roman" w:cs="Times New Roman"/>
          <w:sz w:val="24"/>
          <w:szCs w:val="24"/>
        </w:rPr>
        <w:t>6</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irkimo sąlygų pried</w:t>
      </w:r>
      <w:r w:rsidR="00DA7294">
        <w:rPr>
          <w:rFonts w:ascii="Times New Roman" w:eastAsia="Calibri" w:hAnsi="Times New Roman" w:cs="Times New Roman"/>
          <w:sz w:val="24"/>
          <w:szCs w:val="24"/>
        </w:rPr>
        <w:t>uos</w:t>
      </w:r>
      <w:r w:rsidR="00DE051B" w:rsidRPr="001915C0">
        <w:rPr>
          <w:rFonts w:ascii="Times New Roman" w:eastAsia="Calibri" w:hAnsi="Times New Roman" w:cs="Times New Roman"/>
          <w:sz w:val="24"/>
          <w:szCs w:val="24"/>
        </w:rPr>
        <w:t xml:space="preserve">e </w:t>
      </w:r>
      <w:r w:rsidR="001E2DF7">
        <w:rPr>
          <w:rFonts w:ascii="Times New Roman" w:eastAsia="Calibri" w:hAnsi="Times New Roman" w:cs="Times New Roman"/>
          <w:sz w:val="24"/>
          <w:szCs w:val="24"/>
        </w:rPr>
        <w:t>3</w:t>
      </w:r>
      <w:r w:rsidR="00DA7294">
        <w:rPr>
          <w:rFonts w:ascii="Times New Roman" w:eastAsia="Calibri" w:hAnsi="Times New Roman" w:cs="Times New Roman"/>
          <w:sz w:val="24"/>
          <w:szCs w:val="24"/>
        </w:rPr>
        <w:t xml:space="preserve"> ir </w:t>
      </w:r>
      <w:r w:rsidR="001E2DF7">
        <w:rPr>
          <w:rFonts w:ascii="Times New Roman" w:eastAsia="Calibri" w:hAnsi="Times New Roman" w:cs="Times New Roman"/>
          <w:sz w:val="24"/>
          <w:szCs w:val="24"/>
        </w:rPr>
        <w:t>4</w:t>
      </w:r>
      <w:r w:rsidRPr="00DA7294">
        <w:rPr>
          <w:rFonts w:ascii="Times New Roman" w:eastAsia="Calibri" w:hAnsi="Times New Roman" w:cs="Times New Roman"/>
          <w:sz w:val="24"/>
          <w:szCs w:val="24"/>
        </w:rPr>
        <w:t>.</w:t>
      </w:r>
    </w:p>
    <w:p w:rsidR="009C5AA9" w:rsidRPr="001915C0" w:rsidRDefault="007F1529"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color w:val="000000" w:themeColor="text1"/>
          <w:sz w:val="24"/>
          <w:szCs w:val="24"/>
        </w:rPr>
        <w:t>6</w:t>
      </w:r>
      <w:r w:rsidR="001404CC" w:rsidRPr="001915C0">
        <w:rPr>
          <w:rFonts w:ascii="Times New Roman" w:hAnsi="Times New Roman" w:cs="Times New Roman"/>
          <w:color w:val="000000" w:themeColor="text1"/>
          <w:sz w:val="24"/>
          <w:szCs w:val="24"/>
        </w:rPr>
        <w:t xml:space="preserve">.2. </w:t>
      </w:r>
      <w:r w:rsidR="00114745" w:rsidRPr="0011474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14745" w:rsidRPr="00114745">
        <w:rPr>
          <w:rFonts w:ascii="Times New Roman" w:hAnsi="Times New Roman" w:cs="Times New Roman"/>
          <w:sz w:val="24"/>
          <w:szCs w:val="24"/>
        </w:rPr>
        <w:t xml:space="preserve"> Tas pats tiekėjas gali būti nustatomas laimėtoju dėl visų pirkimo objekto</w:t>
      </w:r>
      <w:r w:rsidR="00114745">
        <w:rPr>
          <w:rFonts w:ascii="Times New Roman" w:hAnsi="Times New Roman" w:cs="Times New Roman"/>
          <w:sz w:val="24"/>
          <w:szCs w:val="24"/>
        </w:rPr>
        <w:t xml:space="preserve"> dalių</w:t>
      </w:r>
      <w:r w:rsidR="00D734C6" w:rsidRPr="00114745">
        <w:rPr>
          <w:rFonts w:ascii="Times New Roman" w:hAnsi="Times New Roman" w:cs="Times New Roman"/>
          <w:color w:val="000000" w:themeColor="text1"/>
          <w:sz w:val="24"/>
          <w:szCs w:val="24"/>
        </w:rPr>
        <w:t>.</w:t>
      </w:r>
      <w:r w:rsidR="00D734C6" w:rsidRPr="001915C0">
        <w:rPr>
          <w:rFonts w:ascii="Times New Roman" w:hAnsi="Times New Roman" w:cs="Times New Roman"/>
          <w:color w:val="000000" w:themeColor="text1"/>
          <w:sz w:val="24"/>
          <w:szCs w:val="24"/>
        </w:rPr>
        <w:t xml:space="preserve"> </w:t>
      </w:r>
    </w:p>
    <w:p w:rsidR="007F1529" w:rsidRDefault="007F1529" w:rsidP="007F1529">
      <w:pPr>
        <w:pStyle w:val="Sraopastraipa"/>
        <w:spacing w:line="240" w:lineRule="auto"/>
        <w:ind w:left="0"/>
        <w:rPr>
          <w:rFonts w:ascii="Times New Roman" w:hAnsi="Times New Roman" w:cs="Times New Roman"/>
          <w:b/>
          <w:color w:val="000000" w:themeColor="text1"/>
          <w:sz w:val="24"/>
          <w:szCs w:val="24"/>
        </w:rPr>
      </w:pPr>
      <w:r w:rsidRPr="001915C0">
        <w:rPr>
          <w:rStyle w:val="cf01"/>
          <w:rFonts w:ascii="Times New Roman" w:hAnsi="Times New Roman" w:cs="Times New Roman"/>
          <w:sz w:val="24"/>
          <w:szCs w:val="24"/>
        </w:rPr>
        <w:t>6</w:t>
      </w:r>
      <w:r w:rsidR="00F5411E" w:rsidRPr="001915C0">
        <w:rPr>
          <w:rStyle w:val="cf01"/>
          <w:rFonts w:ascii="Times New Roman" w:hAnsi="Times New Roman" w:cs="Times New Roman"/>
          <w:sz w:val="24"/>
          <w:szCs w:val="24"/>
        </w:rPr>
        <w:t xml:space="preserve">.3. </w:t>
      </w:r>
      <w:r w:rsidRPr="001915C0">
        <w:rPr>
          <w:rFonts w:ascii="Times New Roman" w:hAnsi="Times New Roman" w:cs="Times New Roman"/>
          <w:b/>
          <w:color w:val="000000" w:themeColor="text1"/>
          <w:sz w:val="24"/>
          <w:szCs w:val="24"/>
        </w:rPr>
        <w:t xml:space="preserve">Pasiūlymai, kurių </w:t>
      </w:r>
      <w:r w:rsidR="00114745">
        <w:rPr>
          <w:rFonts w:ascii="Times New Roman" w:hAnsi="Times New Roman" w:cs="Times New Roman"/>
          <w:b/>
          <w:color w:val="000000" w:themeColor="text1"/>
          <w:sz w:val="24"/>
          <w:szCs w:val="24"/>
        </w:rPr>
        <w:t xml:space="preserve">atskirų pirkimo dalių </w:t>
      </w:r>
      <w:r w:rsidRPr="001915C0">
        <w:rPr>
          <w:rFonts w:ascii="Times New Roman" w:hAnsi="Times New Roman" w:cs="Times New Roman"/>
          <w:b/>
          <w:color w:val="000000" w:themeColor="text1"/>
          <w:sz w:val="24"/>
          <w:szCs w:val="24"/>
        </w:rPr>
        <w:t xml:space="preserve">kaina, nurodyta pasiūlymo formoje viršys šių specialiųjų sąlygų 2.2. p. </w:t>
      </w:r>
      <w:r w:rsidR="00114745">
        <w:rPr>
          <w:rFonts w:ascii="Times New Roman" w:hAnsi="Times New Roman" w:cs="Times New Roman"/>
          <w:b/>
          <w:color w:val="000000" w:themeColor="text1"/>
          <w:sz w:val="24"/>
          <w:szCs w:val="24"/>
        </w:rPr>
        <w:t xml:space="preserve">papunkčiuose </w:t>
      </w:r>
      <w:r w:rsidRPr="001915C0">
        <w:rPr>
          <w:rFonts w:ascii="Times New Roman" w:hAnsi="Times New Roman" w:cs="Times New Roman"/>
          <w:b/>
          <w:color w:val="000000" w:themeColor="text1"/>
          <w:sz w:val="24"/>
          <w:szCs w:val="24"/>
        </w:rPr>
        <w:t>nurodyt</w:t>
      </w:r>
      <w:r w:rsidR="00114745">
        <w:rPr>
          <w:rFonts w:ascii="Times New Roman" w:hAnsi="Times New Roman" w:cs="Times New Roman"/>
          <w:b/>
          <w:color w:val="000000" w:themeColor="text1"/>
          <w:sz w:val="24"/>
          <w:szCs w:val="24"/>
        </w:rPr>
        <w:t>as atskiras pirkimo dalių</w:t>
      </w:r>
      <w:r w:rsidRPr="001915C0">
        <w:rPr>
          <w:rFonts w:ascii="Times New Roman" w:hAnsi="Times New Roman" w:cs="Times New Roman"/>
          <w:b/>
          <w:color w:val="000000" w:themeColor="text1"/>
          <w:sz w:val="24"/>
          <w:szCs w:val="24"/>
        </w:rPr>
        <w:t xml:space="preserve"> maksimali</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vert</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bus atmesti.</w:t>
      </w:r>
    </w:p>
    <w:p w:rsidR="009F0584" w:rsidRDefault="00380D87" w:rsidP="007F1529">
      <w:pPr>
        <w:pStyle w:val="Sraopastraipa"/>
        <w:spacing w:line="240" w:lineRule="auto"/>
        <w:ind w:left="0"/>
        <w:rPr>
          <w:rStyle w:val="cf01"/>
          <w:rFonts w:ascii="Times New Roman" w:hAnsi="Times New Roman" w:cs="Times New Roman"/>
          <w:sz w:val="24"/>
          <w:szCs w:val="24"/>
        </w:rPr>
      </w:pPr>
      <w:r w:rsidRPr="00380D87">
        <w:rPr>
          <w:rFonts w:ascii="Times New Roman" w:hAnsi="Times New Roman" w:cs="Times New Roman"/>
          <w:color w:val="000000" w:themeColor="text1"/>
          <w:sz w:val="24"/>
          <w:szCs w:val="24"/>
        </w:rPr>
        <w:t xml:space="preserve">6.4. </w:t>
      </w:r>
      <w:r w:rsidR="004A778F" w:rsidRPr="009F0584">
        <w:rPr>
          <w:rStyle w:val="cf01"/>
          <w:rFonts w:ascii="Times New Roman" w:hAnsi="Times New Roman" w:cs="Times New Roman"/>
          <w:b/>
          <w:sz w:val="24"/>
          <w:szCs w:val="24"/>
        </w:rPr>
        <w:t>Perkančioji organizacija atmes tiekėjo pasiūlymą</w:t>
      </w:r>
      <w:r w:rsidR="009F0584">
        <w:rPr>
          <w:rStyle w:val="cf01"/>
          <w:rFonts w:ascii="Times New Roman" w:hAnsi="Times New Roman" w:cs="Times New Roman"/>
          <w:sz w:val="24"/>
          <w:szCs w:val="24"/>
        </w:rPr>
        <w:t>:</w:t>
      </w:r>
    </w:p>
    <w:p w:rsidR="00380D87" w:rsidRDefault="009F0584" w:rsidP="007F1529">
      <w:pPr>
        <w:pStyle w:val="Sraopastraipa"/>
        <w:spacing w:line="240" w:lineRule="auto"/>
        <w:ind w:left="0"/>
        <w:rPr>
          <w:rFonts w:ascii="Times New Roman" w:hAnsi="Times New Roman" w:cs="Times New Roman"/>
          <w:color w:val="000000" w:themeColor="text1"/>
          <w:sz w:val="24"/>
          <w:szCs w:val="24"/>
        </w:rPr>
      </w:pPr>
      <w:r>
        <w:rPr>
          <w:rStyle w:val="cf01"/>
          <w:rFonts w:ascii="Times New Roman" w:hAnsi="Times New Roman" w:cs="Times New Roman"/>
          <w:sz w:val="24"/>
          <w:szCs w:val="24"/>
        </w:rPr>
        <w:t>6.4.1</w:t>
      </w:r>
      <w:r w:rsidR="004A778F" w:rsidRPr="004A778F">
        <w:rPr>
          <w:rStyle w:val="cf01"/>
          <w:rFonts w:ascii="Times New Roman" w:hAnsi="Times New Roman" w:cs="Times New Roman"/>
          <w:sz w:val="24"/>
          <w:szCs w:val="24"/>
        </w:rPr>
        <w:t xml:space="preserve"> jeigu nebus pateikt</w:t>
      </w:r>
      <w:r w:rsidR="004A778F">
        <w:rPr>
          <w:rStyle w:val="cf01"/>
          <w:rFonts w:ascii="Times New Roman" w:hAnsi="Times New Roman" w:cs="Times New Roman"/>
          <w:sz w:val="24"/>
          <w:szCs w:val="24"/>
        </w:rPr>
        <w:t>a</w:t>
      </w:r>
      <w:r w:rsidR="004A778F" w:rsidRPr="004A778F">
        <w:rPr>
          <w:rStyle w:val="cf01"/>
          <w:rFonts w:ascii="Times New Roman" w:hAnsi="Times New Roman" w:cs="Times New Roman"/>
          <w:sz w:val="24"/>
          <w:szCs w:val="24"/>
        </w:rPr>
        <w:t xml:space="preserve"> </w:t>
      </w:r>
      <w:r w:rsidR="00380D87" w:rsidRPr="004A778F">
        <w:rPr>
          <w:rFonts w:ascii="Times New Roman" w:hAnsi="Times New Roman" w:cs="Times New Roman"/>
          <w:color w:val="000000" w:themeColor="text1"/>
          <w:sz w:val="24"/>
          <w:szCs w:val="24"/>
        </w:rPr>
        <w:t>užpildyt</w:t>
      </w:r>
      <w:r w:rsidR="004A778F">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pasiūlymo lentelė dėl </w:t>
      </w:r>
      <w:r w:rsidR="004A778F">
        <w:rPr>
          <w:rFonts w:ascii="Times New Roman" w:hAnsi="Times New Roman" w:cs="Times New Roman"/>
          <w:color w:val="000000" w:themeColor="text1"/>
          <w:sz w:val="24"/>
          <w:szCs w:val="24"/>
        </w:rPr>
        <w:t>technin</w:t>
      </w:r>
      <w:r>
        <w:rPr>
          <w:rFonts w:ascii="Times New Roman" w:hAnsi="Times New Roman" w:cs="Times New Roman"/>
          <w:color w:val="000000" w:themeColor="text1"/>
          <w:sz w:val="24"/>
          <w:szCs w:val="24"/>
        </w:rPr>
        <w:t>ių</w:t>
      </w:r>
      <w:r w:rsidR="00380D87" w:rsidRPr="004A77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reikalavimų;</w:t>
      </w:r>
    </w:p>
    <w:p w:rsidR="009F0584" w:rsidRDefault="009F0584" w:rsidP="007F1529">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6.4.2 jei </w:t>
      </w:r>
      <w:r>
        <w:rPr>
          <w:rFonts w:ascii="Times New Roman" w:hAnsi="Times New Roman" w:cs="Times New Roman"/>
          <w:sz w:val="24"/>
          <w:szCs w:val="24"/>
        </w:rPr>
        <w:t>n</w:t>
      </w:r>
      <w:r w:rsidRPr="009F0584">
        <w:rPr>
          <w:rFonts w:ascii="Times New Roman" w:hAnsi="Times New Roman" w:cs="Times New Roman"/>
          <w:sz w:val="24"/>
          <w:szCs w:val="24"/>
        </w:rPr>
        <w:t>eprista</w:t>
      </w:r>
      <w:r>
        <w:rPr>
          <w:rFonts w:ascii="Times New Roman" w:hAnsi="Times New Roman" w:cs="Times New Roman"/>
          <w:sz w:val="24"/>
          <w:szCs w:val="24"/>
        </w:rPr>
        <w:t>tys</w:t>
      </w:r>
      <w:r w:rsidRPr="009F0584">
        <w:rPr>
          <w:rFonts w:ascii="Times New Roman" w:hAnsi="Times New Roman" w:cs="Times New Roman"/>
          <w:sz w:val="24"/>
          <w:szCs w:val="24"/>
        </w:rPr>
        <w:t xml:space="preserve"> pavyzdžių per nurodytą terminą ar pavyzdžia</w:t>
      </w:r>
      <w:r>
        <w:rPr>
          <w:rFonts w:ascii="Times New Roman" w:hAnsi="Times New Roman" w:cs="Times New Roman"/>
          <w:sz w:val="24"/>
          <w:szCs w:val="24"/>
        </w:rPr>
        <w:t>i</w:t>
      </w:r>
      <w:r w:rsidRPr="009F0584">
        <w:rPr>
          <w:rFonts w:ascii="Times New Roman" w:hAnsi="Times New Roman" w:cs="Times New Roman"/>
          <w:sz w:val="24"/>
          <w:szCs w:val="24"/>
        </w:rPr>
        <w:t xml:space="preserve"> neatiti</w:t>
      </w:r>
      <w:r>
        <w:rPr>
          <w:rFonts w:ascii="Times New Roman" w:hAnsi="Times New Roman" w:cs="Times New Roman"/>
          <w:sz w:val="24"/>
          <w:szCs w:val="24"/>
        </w:rPr>
        <w:t>ks</w:t>
      </w:r>
      <w:r w:rsidRPr="009F0584">
        <w:rPr>
          <w:rFonts w:ascii="Times New Roman" w:hAnsi="Times New Roman" w:cs="Times New Roman"/>
          <w:sz w:val="24"/>
          <w:szCs w:val="24"/>
        </w:rPr>
        <w:t xml:space="preserve"> nustatytų kokybės ir techninių reikalavimų</w:t>
      </w:r>
      <w:r>
        <w:rPr>
          <w:rFonts w:ascii="Times New Roman" w:hAnsi="Times New Roman" w:cs="Times New Roman"/>
          <w:sz w:val="24"/>
          <w:szCs w:val="24"/>
        </w:rPr>
        <w:t>;</w:t>
      </w:r>
    </w:p>
    <w:p w:rsidR="009F0584" w:rsidRDefault="009F0584" w:rsidP="007F1529">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sz w:val="24"/>
          <w:szCs w:val="24"/>
        </w:rPr>
        <w:t xml:space="preserve">6.4.3. jei tiekėjas nepateiks dokumentų, </w:t>
      </w:r>
      <w:r w:rsidRPr="009C0A66">
        <w:rPr>
          <w:rFonts w:ascii="Times New Roman" w:hAnsi="Times New Roman" w:cs="Times New Roman"/>
          <w:sz w:val="24"/>
          <w:szCs w:val="24"/>
        </w:rPr>
        <w:t>įrodan</w:t>
      </w:r>
      <w:r>
        <w:rPr>
          <w:rFonts w:ascii="Times New Roman" w:hAnsi="Times New Roman" w:cs="Times New Roman"/>
          <w:sz w:val="24"/>
          <w:szCs w:val="24"/>
        </w:rPr>
        <w:t>čių</w:t>
      </w:r>
      <w:r w:rsidRPr="009C0A66">
        <w:rPr>
          <w:rFonts w:ascii="Times New Roman" w:hAnsi="Times New Roman" w:cs="Times New Roman"/>
          <w:sz w:val="24"/>
          <w:szCs w:val="24"/>
        </w:rPr>
        <w:t xml:space="preserve"> siūlomos prekės atitikimą kokybės ir techniniams reikalavimams, nurodytiems </w:t>
      </w:r>
      <w:r>
        <w:rPr>
          <w:rFonts w:ascii="Times New Roman" w:hAnsi="Times New Roman" w:cs="Times New Roman"/>
          <w:sz w:val="24"/>
          <w:szCs w:val="24"/>
        </w:rPr>
        <w:t>pasiūlyme ir techninėje specifikacijoje.</w:t>
      </w:r>
    </w:p>
    <w:p w:rsidR="009A5A10" w:rsidRPr="009F0584" w:rsidRDefault="009A5A10" w:rsidP="009A5A10">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6.5. </w:t>
      </w:r>
      <w:r w:rsidRPr="0096087C">
        <w:rPr>
          <w:rFonts w:ascii="Times New Roman" w:eastAsia="Times New Roman" w:hAnsi="Times New Roman"/>
          <w:b/>
          <w:sz w:val="24"/>
          <w:szCs w:val="24"/>
        </w:rPr>
        <w:t>Prekių pavyzdžių</w:t>
      </w:r>
      <w:r w:rsidRPr="0096087C">
        <w:rPr>
          <w:rFonts w:ascii="Times New Roman" w:eastAsia="Times New Roman" w:hAnsi="Times New Roman"/>
          <w:sz w:val="24"/>
          <w:szCs w:val="24"/>
        </w:rPr>
        <w:t xml:space="preserve"> nereikalaujama pateikti kartu su pasiūlymu</w:t>
      </w:r>
      <w:r>
        <w:rPr>
          <w:rFonts w:ascii="Times New Roman" w:eastAsia="Times New Roman" w:hAnsi="Times New Roman"/>
          <w:sz w:val="24"/>
          <w:szCs w:val="24"/>
        </w:rPr>
        <w:t xml:space="preserve">, tačiau </w:t>
      </w:r>
      <w:r>
        <w:rPr>
          <w:rFonts w:ascii="Times New Roman" w:hAnsi="Times New Roman" w:cs="Times New Roman"/>
          <w:color w:val="000000" w:themeColor="text1"/>
          <w:sz w:val="24"/>
          <w:szCs w:val="24"/>
        </w:rPr>
        <w:t xml:space="preserve">Perkančioji organizacija </w:t>
      </w:r>
      <w:r w:rsidRPr="000B5E95">
        <w:rPr>
          <w:rFonts w:ascii="Times New Roman" w:hAnsi="Times New Roman" w:cs="Times New Roman"/>
          <w:b/>
          <w:color w:val="000000" w:themeColor="text1"/>
          <w:sz w:val="24"/>
          <w:szCs w:val="24"/>
        </w:rPr>
        <w:t xml:space="preserve">gali paprašyti galimai </w:t>
      </w:r>
      <w:r w:rsidRPr="000B5E95">
        <w:rPr>
          <w:rFonts w:ascii="Times New Roman" w:eastAsia="Times New Roman" w:hAnsi="Times New Roman"/>
          <w:b/>
          <w:sz w:val="24"/>
          <w:szCs w:val="24"/>
        </w:rPr>
        <w:t>ekonomiškai naudingiausią pasiūlymą pateikusio tiekėjo pateikti</w:t>
      </w:r>
      <w:r w:rsidRPr="000B5E95">
        <w:rPr>
          <w:rFonts w:ascii="Times New Roman" w:eastAsia="Times New Roman" w:hAnsi="Times New Roman"/>
          <w:b/>
          <w:color w:val="FF0000"/>
          <w:sz w:val="24"/>
          <w:szCs w:val="24"/>
        </w:rPr>
        <w:t xml:space="preserve"> </w:t>
      </w:r>
      <w:r w:rsidRPr="000B5E95">
        <w:rPr>
          <w:rFonts w:ascii="Times New Roman" w:eastAsia="Times New Roman" w:hAnsi="Times New Roman"/>
          <w:b/>
          <w:sz w:val="24"/>
          <w:szCs w:val="24"/>
        </w:rPr>
        <w:t>Prekių pavyzdžių</w:t>
      </w:r>
      <w:r w:rsidRPr="000B5E95">
        <w:rPr>
          <w:rFonts w:ascii="Times New Roman" w:eastAsia="Times New Roman" w:hAnsi="Times New Roman"/>
          <w:b/>
          <w:color w:val="FF0000"/>
          <w:sz w:val="24"/>
          <w:szCs w:val="24"/>
        </w:rPr>
        <w:t xml:space="preserve"> </w:t>
      </w:r>
      <w:r w:rsidRPr="000B5E95">
        <w:rPr>
          <w:rFonts w:ascii="Times New Roman" w:eastAsia="Times New Roman" w:hAnsi="Times New Roman"/>
          <w:b/>
          <w:sz w:val="24"/>
          <w:szCs w:val="24"/>
        </w:rPr>
        <w:t>(toje (tose) pirkimo dalyse, kuriai (-ioms) tiekėjas pateikė pasiūlymą (-us)).</w:t>
      </w:r>
      <w:r>
        <w:rPr>
          <w:rFonts w:ascii="Times New Roman" w:eastAsia="Times New Roman" w:hAnsi="Times New Roman"/>
          <w:sz w:val="24"/>
          <w:szCs w:val="24"/>
        </w:rPr>
        <w:t xml:space="preserve"> Tokiu atveju tiekėjas per </w:t>
      </w:r>
      <w:r w:rsidRPr="009A5A10">
        <w:rPr>
          <w:rFonts w:ascii="Times New Roman" w:eastAsia="Times New Roman" w:hAnsi="Times New Roman"/>
          <w:sz w:val="24"/>
          <w:szCs w:val="24"/>
        </w:rPr>
        <w:t xml:space="preserve">5 darbo dienos nuo tokio prašymo CVP IS priemonėmis pateikimo tiekėjui dienos turi </w:t>
      </w:r>
      <w:r>
        <w:rPr>
          <w:rFonts w:ascii="Times New Roman" w:eastAsia="Times New Roman" w:hAnsi="Times New Roman"/>
          <w:sz w:val="24"/>
          <w:szCs w:val="24"/>
        </w:rPr>
        <w:t xml:space="preserve">neatlygintinai </w:t>
      </w:r>
      <w:r w:rsidRPr="009A5A10">
        <w:rPr>
          <w:rFonts w:ascii="Times New Roman" w:eastAsia="Times New Roman" w:hAnsi="Times New Roman"/>
          <w:sz w:val="24"/>
          <w:szCs w:val="24"/>
        </w:rPr>
        <w:t>pateikti prašomus pavyzdžius. Prekių pavyzdžių pristatymo adresas Ligoninės g. 12, Alytus.</w:t>
      </w:r>
      <w:r>
        <w:rPr>
          <w:rFonts w:ascii="Times New Roman" w:eastAsia="Times New Roman" w:hAnsi="Times New Roman"/>
          <w:sz w:val="24"/>
          <w:szCs w:val="24"/>
        </w:rPr>
        <w:t xml:space="preserve"> </w:t>
      </w:r>
      <w:r w:rsidRPr="009A5A10">
        <w:rPr>
          <w:rFonts w:ascii="Times New Roman" w:eastAsia="Times New Roman" w:hAnsi="Times New Roman"/>
          <w:sz w:val="24"/>
          <w:szCs w:val="24"/>
        </w:rPr>
        <w:t>Kiekvienos prekės pavyzdžio teikiama po 1 vnt. Prekių pavyzdžiai teikiami kartu su originaliomis gamintojo pakuotėmis. Pristatomo prekės pavyzdžio pakuotė ir (ar) prekės pavyzdys turi būti pažymėti etiketėmis su užrašu „Prekės pavyzdys teikiamas viešajam pirkimui  „</w:t>
      </w:r>
      <w:r>
        <w:rPr>
          <w:rFonts w:ascii="Times New Roman" w:eastAsia="Times New Roman" w:hAnsi="Times New Roman"/>
          <w:sz w:val="24"/>
          <w:szCs w:val="24"/>
        </w:rPr>
        <w:t>D</w:t>
      </w:r>
      <w:r w:rsidRPr="009A5A10">
        <w:rPr>
          <w:rFonts w:ascii="Times New Roman" w:eastAsia="Times New Roman" w:hAnsi="Times New Roman"/>
          <w:sz w:val="24"/>
          <w:szCs w:val="24"/>
        </w:rPr>
        <w:t>ezinfekcijos priemonės“, [X] pirkimo daliai (</w:t>
      </w:r>
      <w:r w:rsidRPr="009A5A10">
        <w:rPr>
          <w:rFonts w:ascii="Times New Roman" w:eastAsia="Times New Roman" w:hAnsi="Times New Roman"/>
          <w:i/>
          <w:sz w:val="24"/>
          <w:szCs w:val="24"/>
        </w:rPr>
        <w:t>dalies numerį nurodo tiekėjas</w:t>
      </w:r>
      <w:r w:rsidRPr="009A5A10">
        <w:rPr>
          <w:rFonts w:ascii="Times New Roman" w:eastAsia="Times New Roman" w:hAnsi="Times New Roman"/>
          <w:sz w:val="24"/>
          <w:szCs w:val="24"/>
        </w:rPr>
        <w:t>)“, turi būti patvirtintas tiekėjo parašu, taip pat 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galima būtų naudoti pagal paskirtį.</w:t>
      </w:r>
      <w:r w:rsidRPr="009A5A10">
        <w:rPr>
          <w:rFonts w:ascii="Times New Roman" w:eastAsia="Times New Roman" w:hAnsi="Times New Roman"/>
          <w:sz w:val="24"/>
          <w:szCs w:val="24"/>
        </w:rPr>
        <w:br/>
      </w:r>
      <w:r w:rsidR="009F0584" w:rsidRPr="009F0584">
        <w:rPr>
          <w:rFonts w:ascii="Times New Roman" w:eastAsia="Times New Roman" w:hAnsi="Times New Roman"/>
          <w:sz w:val="24"/>
          <w:szCs w:val="24"/>
        </w:rPr>
        <w:t>Laimėjusio tiekėjo, su kuriuo bus sudaryta viešojo pirkimo sutartis, pateikti prekių pavyzdžiai negrąžinami ir bus naudojami kaip etalonai, priimant pagal viešojo pirkimo sutartį tiekiamas prekes.</w:t>
      </w:r>
      <w:r w:rsidR="009F0584" w:rsidRPr="009F0584">
        <w:rPr>
          <w:sz w:val="22"/>
          <w:szCs w:val="22"/>
        </w:rPr>
        <w:t xml:space="preserve"> </w:t>
      </w:r>
      <w:r w:rsidR="009F0584" w:rsidRPr="009F0584">
        <w:rPr>
          <w:rFonts w:ascii="Times New Roman" w:hAnsi="Times New Roman" w:cs="Times New Roman"/>
          <w:sz w:val="24"/>
          <w:szCs w:val="24"/>
        </w:rPr>
        <w:t>Nepristačius pavyzdžių per nurodytą terminą ar pavyzdžiams neatitinkant nustatytų kokybės ir techninių reikalavimų, pasiūlymas atitinkamai pirkimo daliai bus atmetamas</w:t>
      </w:r>
    </w:p>
    <w:p w:rsidR="009A5A10" w:rsidRPr="009A5A10" w:rsidRDefault="009A5A10" w:rsidP="007F1529">
      <w:pPr>
        <w:pStyle w:val="Sraopastraipa"/>
        <w:spacing w:line="240" w:lineRule="auto"/>
        <w:ind w:left="0"/>
        <w:rPr>
          <w:rFonts w:ascii="Times New Roman" w:hAnsi="Times New Roman" w:cs="Times New Roman"/>
          <w:sz w:val="24"/>
          <w:szCs w:val="24"/>
        </w:rPr>
      </w:pP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7F1529" w:rsidP="007F1529">
      <w:pPr>
        <w:pStyle w:val="Antrat1"/>
        <w:tabs>
          <w:tab w:val="left" w:pos="567"/>
        </w:tabs>
        <w:spacing w:before="0" w:after="0"/>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221790078"/>
      <w:r w:rsidRPr="001915C0">
        <w:rPr>
          <w:rFonts w:ascii="Times New Roman" w:hAnsi="Times New Roman" w:cs="Times New Roman"/>
          <w:b/>
          <w:sz w:val="28"/>
          <w:szCs w:val="28"/>
        </w:rPr>
        <w:t>7</w:t>
      </w:r>
      <w:r w:rsidR="00D83C57" w:rsidRPr="001915C0">
        <w:rPr>
          <w:rFonts w:ascii="Times New Roman" w:hAnsi="Times New Roman" w:cs="Times New Roman"/>
          <w:b/>
          <w:sz w:val="28"/>
          <w:szCs w:val="28"/>
        </w:rPr>
        <w:t>. Sutarties sudarymas</w:t>
      </w:r>
      <w:bookmarkEnd w:id="16"/>
      <w:bookmarkEnd w:id="17"/>
      <w:bookmarkEnd w:id="18"/>
      <w:bookmarkEnd w:id="19"/>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7F1529" w:rsidP="007F1529">
      <w:pPr>
        <w:pStyle w:val="Sraopastraipa"/>
        <w:spacing w:line="240" w:lineRule="auto"/>
        <w:ind w:left="0" w:firstLine="709"/>
        <w:rPr>
          <w:rFonts w:ascii="Times New Roman" w:hAnsi="Times New Roman" w:cs="Times New Roman"/>
          <w:color w:val="000000" w:themeColor="text1"/>
          <w:sz w:val="24"/>
          <w:szCs w:val="24"/>
        </w:rPr>
      </w:pPr>
      <w:r w:rsidRPr="001915C0">
        <w:rPr>
          <w:rFonts w:ascii="Times New Roman" w:hAnsi="Times New Roman" w:cs="Times New Roman"/>
          <w:color w:val="000000" w:themeColor="text1"/>
          <w:sz w:val="24"/>
          <w:szCs w:val="24"/>
        </w:rPr>
        <w:t>7</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Pr="00DA7294">
        <w:rPr>
          <w:rFonts w:ascii="Times New Roman" w:hAnsi="Times New Roman" w:cs="Times New Roman"/>
          <w:sz w:val="24"/>
          <w:szCs w:val="24"/>
        </w:rPr>
        <w:t xml:space="preserve"> </w:t>
      </w:r>
      <w:r w:rsidR="001E2DF7">
        <w:rPr>
          <w:rFonts w:ascii="Times New Roman" w:hAnsi="Times New Roman" w:cs="Times New Roman"/>
          <w:sz w:val="24"/>
          <w:szCs w:val="24"/>
        </w:rPr>
        <w:t>5</w:t>
      </w:r>
      <w:r w:rsidRPr="001915C0">
        <w:rPr>
          <w:rFonts w:ascii="Times New Roman" w:hAnsi="Times New Roman" w:cs="Times New Roman"/>
          <w:color w:val="00B050"/>
          <w:sz w:val="24"/>
          <w:szCs w:val="24"/>
        </w:rPr>
        <w:t xml:space="preserve"> </w:t>
      </w:r>
      <w:r w:rsidR="00F56579" w:rsidRPr="001915C0">
        <w:rPr>
          <w:rFonts w:ascii="Times New Roman" w:hAnsi="Times New Roman" w:cs="Times New Roman"/>
          <w:sz w:val="24"/>
          <w:szCs w:val="24"/>
        </w:rPr>
        <w:t xml:space="preserve">priede. </w:t>
      </w:r>
      <w:r w:rsidR="00114745">
        <w:rPr>
          <w:rFonts w:ascii="Times New Roman" w:hAnsi="Times New Roman" w:cs="Times New Roman"/>
          <w:sz w:val="24"/>
          <w:szCs w:val="24"/>
        </w:rPr>
        <w:t xml:space="preserve"> </w:t>
      </w:r>
    </w:p>
    <w:p w:rsidR="007F1529" w:rsidRPr="001915C0" w:rsidRDefault="007F1529" w:rsidP="007F1529">
      <w:pPr>
        <w:spacing w:line="240" w:lineRule="auto"/>
        <w:contextualSpacing/>
        <w:rPr>
          <w:rFonts w:ascii="Times New Roman" w:hAnsi="Times New Roman" w:cs="Times New Roman"/>
          <w:sz w:val="24"/>
          <w:lang w:eastAsia="en-US"/>
        </w:rPr>
      </w:pPr>
      <w:r w:rsidRPr="00DA7294">
        <w:rPr>
          <w:rFonts w:ascii="Times New Roman" w:hAnsi="Times New Roman" w:cs="Times New Roman"/>
          <w:sz w:val="24"/>
          <w:szCs w:val="24"/>
        </w:rPr>
        <w:t>7.2</w:t>
      </w:r>
      <w:r w:rsidRPr="001915C0">
        <w:rPr>
          <w:rFonts w:ascii="Times New Roman" w:hAnsi="Times New Roman" w:cs="Times New Roman"/>
          <w:color w:val="00B050"/>
          <w:sz w:val="24"/>
          <w:szCs w:val="24"/>
        </w:rPr>
        <w:t xml:space="preserve">. </w:t>
      </w:r>
      <w:r w:rsidRPr="001915C0">
        <w:rPr>
          <w:rFonts w:ascii="Times New Roman" w:hAnsi="Times New Roman" w:cs="Times New Roman"/>
          <w:sz w:val="24"/>
          <w:lang w:eastAsia="en-US"/>
        </w:rPr>
        <w:t>Sutarčiai taikoma fiksuot</w:t>
      </w:r>
      <w:r w:rsidR="001C1A0A">
        <w:rPr>
          <w:rFonts w:ascii="Times New Roman" w:hAnsi="Times New Roman" w:cs="Times New Roman"/>
          <w:sz w:val="24"/>
          <w:lang w:eastAsia="en-US"/>
        </w:rPr>
        <w:t>os</w:t>
      </w:r>
      <w:r w:rsidRPr="001915C0">
        <w:rPr>
          <w:rFonts w:ascii="Times New Roman" w:hAnsi="Times New Roman" w:cs="Times New Roman"/>
          <w:sz w:val="24"/>
          <w:lang w:eastAsia="en-US"/>
        </w:rPr>
        <w:t xml:space="preserve"> kain</w:t>
      </w:r>
      <w:r w:rsidR="001C1A0A">
        <w:rPr>
          <w:rFonts w:ascii="Times New Roman" w:hAnsi="Times New Roman" w:cs="Times New Roman"/>
          <w:sz w:val="24"/>
          <w:lang w:eastAsia="en-US"/>
        </w:rPr>
        <w:t>os kainodara</w:t>
      </w:r>
      <w:r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7F1529" w:rsidP="007F1529">
      <w:pPr>
        <w:pStyle w:val="Antrat1"/>
        <w:spacing w:before="0" w:after="0"/>
        <w:ind w:firstLine="0"/>
        <w:contextualSpacing/>
        <w:rPr>
          <w:rFonts w:ascii="Times New Roman" w:hAnsi="Times New Roman" w:cs="Times New Roman"/>
          <w:b/>
          <w:color w:val="auto"/>
          <w:sz w:val="28"/>
          <w:szCs w:val="28"/>
        </w:rPr>
      </w:pPr>
      <w:bookmarkStart w:id="20" w:name="_Toc221790079"/>
      <w:r w:rsidRPr="001915C0">
        <w:rPr>
          <w:rFonts w:ascii="Times New Roman" w:hAnsi="Times New Roman" w:cs="Times New Roman"/>
          <w:b/>
          <w:color w:val="auto"/>
          <w:sz w:val="28"/>
          <w:szCs w:val="28"/>
        </w:rPr>
        <w:t>8</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0"/>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7F1529" w:rsidP="007F1529">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8.1. Elektroninis aukcionas nerengiamas.</w:t>
      </w:r>
    </w:p>
    <w:p w:rsidR="007F1529" w:rsidRPr="001915C0" w:rsidRDefault="007F1529" w:rsidP="007F1529">
      <w:pPr>
        <w:spacing w:line="240" w:lineRule="auto"/>
        <w:ind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8.3.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8.4. Pirkimo procedūros, kurios neapibrėžtos šiose Pirkimo sąlygose, vykdomos vadovaujantis Viešųjų pirkimų įstatymo ir kitų teisės aktų nuostatomis.</w:t>
      </w:r>
    </w:p>
    <w:p w:rsidR="00112F92" w:rsidRPr="001915C0" w:rsidRDefault="00EE68F7" w:rsidP="00114745">
      <w:pPr>
        <w:pStyle w:val="Betarp"/>
        <w:ind w:firstLine="0"/>
        <w:contextualSpacing/>
        <w:jc w:val="right"/>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FF31FD" w:rsidRPr="00FF31FD">
        <w:rPr>
          <w:rFonts w:ascii="Times New Roman" w:eastAsia="Arial" w:hAnsi="Times New Roman" w:cs="Times New Roman"/>
          <w:b/>
          <w:sz w:val="24"/>
          <w:szCs w:val="24"/>
        </w:rPr>
        <w:t>7</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AE7102" w:rsidRPr="001915C0" w:rsidRDefault="00112F92" w:rsidP="00DC6AAD">
      <w:pPr>
        <w:spacing w:line="240" w:lineRule="auto"/>
        <w:ind w:left="7314" w:firstLine="0"/>
        <w:rPr>
          <w:rFonts w:ascii="Times New Roman" w:hAnsi="Times New Roman" w:cs="Times New Roman"/>
          <w:i/>
          <w:iCs/>
          <w:color w:val="7030A0"/>
        </w:rPr>
      </w:pPr>
      <w:r w:rsidRPr="001915C0">
        <w:rPr>
          <w:rFonts w:ascii="Times New Roman" w:hAnsi="Times New Roman" w:cs="Times New Roman"/>
        </w:rPr>
        <w:lastRenderedPageBreak/>
        <w:t xml:space="preserve">Pirkimo sąlygų 2 priedas </w:t>
      </w:r>
    </w:p>
    <w:p w:rsidR="00CB5907" w:rsidRPr="001915C0" w:rsidRDefault="001915C0"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1915C0">
        <w:rPr>
          <w:rFonts w:ascii="Times New Roman" w:hAnsi="Times New Roman" w:cs="Times New Roman"/>
        </w:rPr>
        <w:t xml:space="preserve"> </w:t>
      </w:r>
      <w:r w:rsidR="00CB5907" w:rsidRPr="001915C0">
        <w:rPr>
          <w:rFonts w:ascii="Times New Roman" w:hAnsi="Times New Roman" w:cs="Times New Roman"/>
        </w:rPr>
        <w:t>„Techninė specifikacija“</w:t>
      </w:r>
      <w:bookmarkEnd w:id="21"/>
      <w:bookmarkEnd w:id="22"/>
      <w:bookmarkEnd w:id="23"/>
      <w:bookmarkEnd w:id="24"/>
      <w:bookmarkEnd w:id="25"/>
      <w:bookmarkEnd w:id="26"/>
    </w:p>
    <w:bookmarkEnd w:id="27"/>
    <w:p w:rsidR="00CB5907" w:rsidRPr="001915C0" w:rsidRDefault="00CB5907" w:rsidP="00CB5907">
      <w:pPr>
        <w:jc w:val="center"/>
        <w:rPr>
          <w:rFonts w:ascii="Times New Roman" w:hAnsi="Times New Roman" w:cs="Times New Roman"/>
          <w:sz w:val="28"/>
          <w:szCs w:val="28"/>
        </w:rPr>
      </w:pPr>
    </w:p>
    <w:p w:rsidR="001915C0" w:rsidRPr="001915C0" w:rsidRDefault="001915C0" w:rsidP="001915C0">
      <w:pPr>
        <w:spacing w:line="240" w:lineRule="auto"/>
        <w:ind w:firstLine="0"/>
        <w:jc w:val="center"/>
        <w:rPr>
          <w:rFonts w:ascii="Times New Roman" w:hAnsi="Times New Roman" w:cs="Times New Roman"/>
          <w:b/>
          <w:sz w:val="26"/>
          <w:szCs w:val="26"/>
        </w:rPr>
      </w:pPr>
      <w:r w:rsidRPr="001915C0">
        <w:rPr>
          <w:rFonts w:ascii="Times New Roman" w:hAnsi="Times New Roman" w:cs="Times New Roman"/>
          <w:b/>
          <w:sz w:val="26"/>
          <w:szCs w:val="26"/>
        </w:rPr>
        <w:t>TECHNINĖ SPECIFIKACIJA</w:t>
      </w:r>
    </w:p>
    <w:p w:rsidR="001915C0" w:rsidRDefault="001915C0" w:rsidP="00CB5907">
      <w:pPr>
        <w:jc w:val="center"/>
        <w:rPr>
          <w:rFonts w:ascii="Times New Roman" w:hAnsi="Times New Roman" w:cs="Times New Roman"/>
          <w:sz w:val="28"/>
          <w:szCs w:val="28"/>
        </w:rPr>
      </w:pPr>
    </w:p>
    <w:p w:rsidR="004F2337" w:rsidRPr="002143E2" w:rsidRDefault="004F2337" w:rsidP="00025643">
      <w:pPr>
        <w:pStyle w:val="Sraopastraipa"/>
        <w:numPr>
          <w:ilvl w:val="0"/>
          <w:numId w:val="15"/>
        </w:numPr>
        <w:tabs>
          <w:tab w:val="left" w:pos="851"/>
        </w:tabs>
        <w:spacing w:line="240" w:lineRule="auto"/>
        <w:ind w:left="0" w:firstLine="567"/>
        <w:rPr>
          <w:rFonts w:ascii="Times New Roman" w:hAnsi="Times New Roman" w:cs="Times New Roman"/>
          <w:sz w:val="24"/>
          <w:szCs w:val="24"/>
        </w:rPr>
      </w:pPr>
      <w:r w:rsidRPr="002143E2">
        <w:rPr>
          <w:rFonts w:ascii="Times New Roman" w:hAnsi="Times New Roman" w:cs="Times New Roman"/>
          <w:b/>
          <w:sz w:val="24"/>
          <w:szCs w:val="24"/>
        </w:rPr>
        <w:t>Pirkimo objektas</w:t>
      </w:r>
      <w:r w:rsidRPr="002143E2">
        <w:rPr>
          <w:rFonts w:ascii="Times New Roman" w:hAnsi="Times New Roman" w:cs="Times New Roman"/>
          <w:sz w:val="24"/>
          <w:szCs w:val="24"/>
        </w:rPr>
        <w:t xml:space="preserve"> </w:t>
      </w:r>
      <w:r w:rsidR="009C0A66">
        <w:rPr>
          <w:rFonts w:ascii="Times New Roman" w:hAnsi="Times New Roman" w:cs="Times New Roman"/>
          <w:sz w:val="24"/>
          <w:szCs w:val="24"/>
        </w:rPr>
        <w:t xml:space="preserve">– </w:t>
      </w:r>
      <w:r w:rsidR="009C0A66" w:rsidRPr="009C0A66">
        <w:rPr>
          <w:rFonts w:ascii="Times New Roman" w:eastAsia="Calibri" w:hAnsi="Times New Roman" w:cs="Times New Roman"/>
          <w:color w:val="000000" w:themeColor="text1"/>
          <w:sz w:val="24"/>
          <w:szCs w:val="24"/>
        </w:rPr>
        <w:t>dezinfekcijos priemon</w:t>
      </w:r>
      <w:r w:rsidR="009C0A66">
        <w:rPr>
          <w:rFonts w:ascii="Times New Roman" w:eastAsia="Calibri" w:hAnsi="Times New Roman" w:cs="Times New Roman"/>
          <w:color w:val="000000" w:themeColor="text1"/>
          <w:sz w:val="24"/>
          <w:szCs w:val="24"/>
        </w:rPr>
        <w:t>ė</w:t>
      </w:r>
      <w:r w:rsidR="009C0A66" w:rsidRPr="009C0A66">
        <w:rPr>
          <w:rFonts w:ascii="Times New Roman" w:eastAsia="Calibri" w:hAnsi="Times New Roman" w:cs="Times New Roman"/>
          <w:color w:val="000000" w:themeColor="text1"/>
          <w:sz w:val="24"/>
          <w:szCs w:val="24"/>
        </w:rPr>
        <w:t>s</w:t>
      </w:r>
      <w:r w:rsidRPr="002143E2">
        <w:rPr>
          <w:rFonts w:ascii="Times New Roman" w:hAnsi="Times New Roman" w:cs="Times New Roman"/>
          <w:sz w:val="24"/>
          <w:szCs w:val="24"/>
        </w:rPr>
        <w:t>.</w:t>
      </w:r>
    </w:p>
    <w:p w:rsidR="004F2337" w:rsidRPr="002143E2" w:rsidRDefault="004F2337" w:rsidP="004F2337">
      <w:pPr>
        <w:spacing w:line="240" w:lineRule="auto"/>
        <w:ind w:firstLine="567"/>
        <w:contextualSpacing/>
        <w:rPr>
          <w:rFonts w:ascii="Times New Roman" w:hAnsi="Times New Roman" w:cs="Times New Roman"/>
          <w:sz w:val="24"/>
          <w:szCs w:val="24"/>
        </w:rPr>
      </w:pPr>
      <w:r w:rsidRPr="002143E2">
        <w:rPr>
          <w:rFonts w:ascii="Times New Roman" w:hAnsi="Times New Roman" w:cs="Times New Roman"/>
          <w:sz w:val="24"/>
          <w:szCs w:val="24"/>
        </w:rPr>
        <w:t xml:space="preserve">2. </w:t>
      </w:r>
      <w:r>
        <w:rPr>
          <w:rFonts w:ascii="Times New Roman" w:hAnsi="Times New Roman" w:cs="Times New Roman"/>
          <w:b/>
          <w:sz w:val="24"/>
          <w:szCs w:val="24"/>
        </w:rPr>
        <w:t>K</w:t>
      </w:r>
      <w:r w:rsidRPr="002143E2">
        <w:rPr>
          <w:rFonts w:ascii="Times New Roman" w:hAnsi="Times New Roman" w:cs="Times New Roman"/>
          <w:b/>
          <w:sz w:val="24"/>
          <w:szCs w:val="24"/>
        </w:rPr>
        <w:t xml:space="preserve">eliami </w:t>
      </w:r>
      <w:r>
        <w:rPr>
          <w:rFonts w:ascii="Times New Roman" w:hAnsi="Times New Roman" w:cs="Times New Roman"/>
          <w:b/>
          <w:sz w:val="24"/>
          <w:szCs w:val="24"/>
        </w:rPr>
        <w:t>b</w:t>
      </w:r>
      <w:r w:rsidRPr="002143E2">
        <w:rPr>
          <w:rFonts w:ascii="Times New Roman" w:hAnsi="Times New Roman" w:cs="Times New Roman"/>
          <w:b/>
          <w:sz w:val="24"/>
          <w:szCs w:val="24"/>
        </w:rPr>
        <w:t>endrieji reikalavimai</w:t>
      </w:r>
      <w:r w:rsidRPr="002143E2">
        <w:rPr>
          <w:rFonts w:ascii="Times New Roman" w:hAnsi="Times New Roman" w:cs="Times New Roman"/>
          <w:sz w:val="24"/>
          <w:szCs w:val="24"/>
        </w:rPr>
        <w:t>:</w:t>
      </w:r>
    </w:p>
    <w:p w:rsidR="004F2337" w:rsidRPr="009C0A66" w:rsidRDefault="004F2337" w:rsidP="004F2337">
      <w:pPr>
        <w:spacing w:line="240" w:lineRule="auto"/>
        <w:ind w:firstLine="567"/>
        <w:contextualSpacing/>
        <w:rPr>
          <w:rFonts w:ascii="Times New Roman" w:hAnsi="Times New Roman" w:cs="Times New Roman"/>
          <w:sz w:val="24"/>
          <w:szCs w:val="24"/>
        </w:rPr>
      </w:pPr>
      <w:r w:rsidRPr="002143E2">
        <w:rPr>
          <w:rFonts w:ascii="Times New Roman" w:hAnsi="Times New Roman" w:cs="Times New Roman"/>
          <w:sz w:val="24"/>
          <w:szCs w:val="24"/>
        </w:rPr>
        <w:t xml:space="preserve">2.1. </w:t>
      </w:r>
      <w:r w:rsidR="009C0A66">
        <w:rPr>
          <w:rFonts w:ascii="Times New Roman" w:hAnsi="Times New Roman" w:cs="Times New Roman"/>
          <w:sz w:val="24"/>
          <w:szCs w:val="24"/>
        </w:rPr>
        <w:t>Tiekėjas kartu su pasiūlymu turi pateikti</w:t>
      </w:r>
      <w:r w:rsidR="009C0A66" w:rsidRPr="009C0A66">
        <w:rPr>
          <w:rFonts w:ascii="Times New Roman" w:hAnsi="Times New Roman" w:cs="Times New Roman"/>
          <w:sz w:val="24"/>
          <w:szCs w:val="24"/>
        </w:rPr>
        <w:t xml:space="preserve"> </w:t>
      </w:r>
      <w:r w:rsidR="009C0A66">
        <w:rPr>
          <w:rFonts w:ascii="Times New Roman" w:hAnsi="Times New Roman" w:cs="Times New Roman"/>
          <w:sz w:val="24"/>
          <w:szCs w:val="24"/>
        </w:rPr>
        <w:t xml:space="preserve">dokumentus, </w:t>
      </w:r>
      <w:r w:rsidR="009C0A66" w:rsidRPr="009C0A66">
        <w:rPr>
          <w:rFonts w:ascii="Times New Roman" w:hAnsi="Times New Roman" w:cs="Times New Roman"/>
          <w:sz w:val="24"/>
          <w:szCs w:val="24"/>
        </w:rPr>
        <w:t>įrodan</w:t>
      </w:r>
      <w:r w:rsidR="009C0A66">
        <w:rPr>
          <w:rFonts w:ascii="Times New Roman" w:hAnsi="Times New Roman" w:cs="Times New Roman"/>
          <w:sz w:val="24"/>
          <w:szCs w:val="24"/>
        </w:rPr>
        <w:t>čius</w:t>
      </w:r>
      <w:r w:rsidR="009C0A66" w:rsidRPr="009C0A66">
        <w:rPr>
          <w:rFonts w:ascii="Times New Roman" w:hAnsi="Times New Roman" w:cs="Times New Roman"/>
          <w:sz w:val="24"/>
          <w:szCs w:val="24"/>
        </w:rPr>
        <w:t xml:space="preserve"> siūlomos prekės atitikimą kokybės ir techniniams reikalavimams, nurodytiems </w:t>
      </w:r>
      <w:r w:rsidR="009C0A66">
        <w:rPr>
          <w:rFonts w:ascii="Times New Roman" w:hAnsi="Times New Roman" w:cs="Times New Roman"/>
          <w:sz w:val="24"/>
          <w:szCs w:val="24"/>
        </w:rPr>
        <w:t>šioje techninėje specifikacijoje (</w:t>
      </w:r>
      <w:r w:rsidR="009C0A66" w:rsidRPr="009C0A66">
        <w:rPr>
          <w:rFonts w:ascii="Times New Roman" w:hAnsi="Times New Roman" w:cs="Times New Roman"/>
          <w:sz w:val="24"/>
          <w:szCs w:val="24"/>
        </w:rPr>
        <w:t>gamintojo parengtus katalogus ir/ar siūlomų prekių techninių charakteristikų aprašymus (jei gamintojo kataloge neišsamiai atsispindi siūlomos prekės atitikimas techninės specifikacijos reikalavimams) (</w:t>
      </w:r>
      <w:r w:rsidR="009C0A66" w:rsidRPr="009C0A66">
        <w:rPr>
          <w:rFonts w:ascii="Times New Roman" w:hAnsi="Times New Roman" w:cs="Times New Roman"/>
          <w:i/>
          <w:iCs/>
          <w:sz w:val="24"/>
          <w:szCs w:val="24"/>
        </w:rPr>
        <w:t>pdf</w:t>
      </w:r>
      <w:r w:rsidR="009C0A66" w:rsidRPr="009C0A66">
        <w:rPr>
          <w:rFonts w:ascii="Times New Roman" w:hAnsi="Times New Roman" w:cs="Times New Roman"/>
          <w:sz w:val="24"/>
          <w:szCs w:val="24"/>
        </w:rPr>
        <w:t xml:space="preserve"> formatu) su vertimu į lietuvių kalbą</w:t>
      </w:r>
      <w:r w:rsidR="009C0A66">
        <w:rPr>
          <w:rFonts w:ascii="Times New Roman" w:hAnsi="Times New Roman" w:cs="Times New Roman"/>
          <w:sz w:val="24"/>
          <w:szCs w:val="24"/>
        </w:rPr>
        <w:t>)</w:t>
      </w:r>
      <w:r w:rsidR="009C0A66" w:rsidRPr="009C0A66">
        <w:rPr>
          <w:rFonts w:ascii="Times New Roman" w:hAnsi="Times New Roman" w:cs="Times New Roman"/>
          <w:sz w:val="24"/>
          <w:szCs w:val="24"/>
        </w:rPr>
        <w:t xml:space="preserve">. </w:t>
      </w:r>
      <w:r w:rsidR="009C0A66">
        <w:rPr>
          <w:rFonts w:ascii="Times New Roman" w:hAnsi="Times New Roman" w:cs="Times New Roman"/>
          <w:sz w:val="24"/>
          <w:szCs w:val="24"/>
        </w:rPr>
        <w:t xml:space="preserve">Tiekėjas teikdamas dokumentus, turi juose </w:t>
      </w:r>
      <w:r w:rsidR="009C0A66" w:rsidRPr="009C0A66">
        <w:rPr>
          <w:rFonts w:ascii="Times New Roman" w:hAnsi="Times New Roman" w:cs="Times New Roman"/>
          <w:sz w:val="24"/>
          <w:szCs w:val="24"/>
        </w:rPr>
        <w:t xml:space="preserve">grafiškai nurodyti (t. y. pastebimai pažymėti – spalvotai markiruoti, ir/ar nurodyti rodyklėmis, ir/ar pabraukti) konkrečias </w:t>
      </w:r>
      <w:r w:rsidR="009C0A66">
        <w:rPr>
          <w:rFonts w:ascii="Times New Roman" w:hAnsi="Times New Roman" w:cs="Times New Roman"/>
          <w:sz w:val="24"/>
          <w:szCs w:val="24"/>
        </w:rPr>
        <w:t>siūlomų parametrų reikšmes atitinkamų</w:t>
      </w:r>
      <w:r w:rsidR="009C0A66" w:rsidRPr="009C0A66">
        <w:rPr>
          <w:rFonts w:ascii="Times New Roman" w:hAnsi="Times New Roman" w:cs="Times New Roman"/>
          <w:sz w:val="24"/>
          <w:szCs w:val="24"/>
        </w:rPr>
        <w:t xml:space="preserve"> dokumentų viet</w:t>
      </w:r>
      <w:r w:rsidR="009A5A10">
        <w:rPr>
          <w:rFonts w:ascii="Times New Roman" w:hAnsi="Times New Roman" w:cs="Times New Roman"/>
          <w:sz w:val="24"/>
          <w:szCs w:val="24"/>
        </w:rPr>
        <w:t>ose</w:t>
      </w:r>
      <w:r w:rsidR="009C0A66" w:rsidRPr="009C0A66">
        <w:rPr>
          <w:rFonts w:ascii="Times New Roman" w:hAnsi="Times New Roman" w:cs="Times New Roman"/>
          <w:sz w:val="24"/>
          <w:szCs w:val="24"/>
        </w:rPr>
        <w:t>, kur aprašomos reikalaujamų techninių charakteristikų reikšmės, bei įrašyti, kurį techninių reikalavimų punktą jos atitinka. Perkančioji organizacija turi teisę reikalauti pateikti katalogų ir techninių aprašų originalus</w:t>
      </w:r>
      <w:r w:rsidRPr="009C0A66">
        <w:rPr>
          <w:rFonts w:ascii="Times New Roman" w:hAnsi="Times New Roman" w:cs="Times New Roman"/>
          <w:sz w:val="24"/>
          <w:szCs w:val="24"/>
        </w:rPr>
        <w:t>.</w:t>
      </w:r>
    </w:p>
    <w:p w:rsidR="004F2337" w:rsidRPr="002143E2" w:rsidRDefault="004F2337" w:rsidP="004F2337">
      <w:pPr>
        <w:tabs>
          <w:tab w:val="left" w:pos="993"/>
        </w:tabs>
        <w:spacing w:line="240" w:lineRule="auto"/>
        <w:ind w:firstLine="567"/>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2.2. </w:t>
      </w:r>
      <w:r w:rsidRPr="002143E2">
        <w:rPr>
          <w:rFonts w:ascii="Times New Roman" w:eastAsia="Times New Roman" w:hAnsi="Times New Roman" w:cs="Times New Roman"/>
          <w:sz w:val="24"/>
          <w:szCs w:val="24"/>
        </w:rPr>
        <w:t>Tiekėjai į pasiūlymo kainą turi įska</w:t>
      </w:r>
      <w:r w:rsidR="00296D7C">
        <w:rPr>
          <w:rFonts w:ascii="Times New Roman" w:eastAsia="Times New Roman" w:hAnsi="Times New Roman" w:cs="Times New Roman"/>
          <w:sz w:val="24"/>
          <w:szCs w:val="24"/>
        </w:rPr>
        <w:t>ičiuoti pristatymo, iškrovimo</w:t>
      </w:r>
      <w:r w:rsidRPr="002143E2">
        <w:rPr>
          <w:rFonts w:ascii="Times New Roman" w:eastAsia="Times New Roman" w:hAnsi="Times New Roman" w:cs="Times New Roman"/>
          <w:sz w:val="24"/>
          <w:szCs w:val="24"/>
        </w:rPr>
        <w:t xml:space="preserve"> išlaidas.</w:t>
      </w:r>
    </w:p>
    <w:p w:rsidR="004F2337" w:rsidRDefault="004F2337" w:rsidP="004F2337">
      <w:pPr>
        <w:tabs>
          <w:tab w:val="left" w:pos="851"/>
        </w:tabs>
        <w:spacing w:line="240" w:lineRule="auto"/>
        <w:ind w:firstLine="567"/>
        <w:contextualSpacing/>
        <w:rPr>
          <w:rFonts w:ascii="Times New Roman" w:eastAsia="Times New Roman" w:hAnsi="Times New Roman"/>
          <w:color w:val="000000"/>
          <w:sz w:val="24"/>
          <w:szCs w:val="24"/>
        </w:rPr>
      </w:pPr>
      <w:r w:rsidRPr="002143E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2143E2">
        <w:rPr>
          <w:rFonts w:ascii="Times New Roman" w:eastAsia="Times New Roman" w:hAnsi="Times New Roman" w:cs="Times New Roman"/>
          <w:sz w:val="24"/>
          <w:szCs w:val="24"/>
        </w:rPr>
        <w:t xml:space="preserve">. </w:t>
      </w:r>
      <w:r w:rsidR="009A5A10" w:rsidRPr="00394AD2">
        <w:rPr>
          <w:rFonts w:ascii="Times New Roman" w:eastAsia="Times New Roman" w:hAnsi="Times New Roman"/>
          <w:color w:val="000000"/>
          <w:sz w:val="24"/>
          <w:szCs w:val="24"/>
        </w:rPr>
        <w:t>Tiekėjas kart</w:t>
      </w:r>
      <w:r w:rsidR="009A5A10">
        <w:rPr>
          <w:rFonts w:ascii="Times New Roman" w:eastAsia="Times New Roman" w:hAnsi="Times New Roman"/>
          <w:color w:val="000000"/>
          <w:sz w:val="24"/>
          <w:szCs w:val="24"/>
        </w:rPr>
        <w:t>u su pasiūlymu privalo pateikti</w:t>
      </w:r>
      <w:r w:rsidR="009A5A10" w:rsidRPr="00394AD2">
        <w:rPr>
          <w:rFonts w:ascii="Times New Roman" w:eastAsia="Times New Roman" w:hAnsi="Times New Roman"/>
          <w:color w:val="000000"/>
          <w:sz w:val="24"/>
          <w:szCs w:val="24"/>
        </w:rPr>
        <w:t xml:space="preserve"> paskelbtosios (notifikuotos</w:t>
      </w:r>
      <w:r w:rsidR="009A5A10">
        <w:rPr>
          <w:rFonts w:ascii="Times New Roman" w:eastAsia="Times New Roman" w:hAnsi="Times New Roman"/>
          <w:color w:val="000000"/>
          <w:sz w:val="24"/>
          <w:szCs w:val="24"/>
        </w:rPr>
        <w:t xml:space="preserve">) įstaigos išduotų galiojančių </w:t>
      </w:r>
      <w:r w:rsidR="009A5A10" w:rsidRPr="00394AD2">
        <w:rPr>
          <w:rFonts w:ascii="Times New Roman" w:eastAsia="Times New Roman" w:hAnsi="Times New Roman"/>
          <w:color w:val="000000"/>
          <w:sz w:val="24"/>
          <w:szCs w:val="24"/>
        </w:rPr>
        <w:t>CE sertifikatų arba siūlomų prekių gamintojų CE atitikties deklaracijų, arba lygiaverčių dokumentų, patvirtinančių, kad siūloma prekė atitinka 2017-04-05 Europos parlamento ir Tarybos reglamente 2017/745 dėl medicinos priemonių nustatytus reikalavimus (jei pateikiama deklaracija atitinkanti reglamentą 93/42/EEB, kartu privaloma pateikti rašytinį susitarimą tarp gamintojo ir notifikuojančios įstaigos), skaitmenines kopijas originalo  ir  lietuvių kalba.</w:t>
      </w:r>
    </w:p>
    <w:p w:rsidR="004F2337" w:rsidRDefault="004F2337" w:rsidP="00025643">
      <w:pPr>
        <w:tabs>
          <w:tab w:val="left" w:pos="851"/>
        </w:tabs>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0252D">
        <w:rPr>
          <w:rFonts w:ascii="Times New Roman" w:eastAsia="Calibri" w:hAnsi="Times New Roman" w:cs="Times New Roman"/>
          <w:color w:val="000000" w:themeColor="text1"/>
          <w:sz w:val="24"/>
          <w:szCs w:val="24"/>
        </w:rPr>
        <w:t>D</w:t>
      </w:r>
      <w:r w:rsidR="00B0252D" w:rsidRPr="009C0A66">
        <w:rPr>
          <w:rFonts w:ascii="Times New Roman" w:eastAsia="Calibri" w:hAnsi="Times New Roman" w:cs="Times New Roman"/>
          <w:color w:val="000000" w:themeColor="text1"/>
          <w:sz w:val="24"/>
          <w:szCs w:val="24"/>
        </w:rPr>
        <w:t>ezinfekcijos priemon</w:t>
      </w:r>
      <w:r w:rsidR="00B0252D">
        <w:rPr>
          <w:rFonts w:ascii="Times New Roman" w:eastAsia="Calibri" w:hAnsi="Times New Roman" w:cs="Times New Roman"/>
          <w:color w:val="000000" w:themeColor="text1"/>
          <w:sz w:val="24"/>
          <w:szCs w:val="24"/>
        </w:rPr>
        <w:t>ėm</w:t>
      </w:r>
      <w:r w:rsidR="00B0252D" w:rsidRPr="009C0A66">
        <w:rPr>
          <w:rFonts w:ascii="Times New Roman" w:eastAsia="Calibri" w:hAnsi="Times New Roman" w:cs="Times New Roman"/>
          <w:color w:val="000000" w:themeColor="text1"/>
          <w:sz w:val="24"/>
          <w:szCs w:val="24"/>
        </w:rPr>
        <w:t>s</w:t>
      </w:r>
      <w:r w:rsidR="00B0252D" w:rsidRPr="00025643">
        <w:rPr>
          <w:rFonts w:ascii="Times New Roman" w:eastAsia="Times New Roman" w:hAnsi="Times New Roman" w:cs="Times New Roman"/>
          <w:sz w:val="24"/>
          <w:szCs w:val="24"/>
        </w:rPr>
        <w:t xml:space="preserve"> </w:t>
      </w:r>
      <w:r w:rsidR="00025643" w:rsidRPr="00025643">
        <w:rPr>
          <w:rFonts w:ascii="Times New Roman" w:eastAsia="Times New Roman" w:hAnsi="Times New Roman" w:cs="Times New Roman"/>
          <w:sz w:val="24"/>
          <w:szCs w:val="24"/>
        </w:rPr>
        <w:t>k</w:t>
      </w:r>
      <w:r w:rsidRPr="00025643">
        <w:rPr>
          <w:rFonts w:ascii="Times New Roman" w:eastAsia="Times New Roman" w:hAnsi="Times New Roman" w:cs="Times New Roman"/>
          <w:sz w:val="24"/>
          <w:szCs w:val="24"/>
        </w:rPr>
        <w:t>eliami techniniai reikalavimai</w:t>
      </w:r>
      <w:r>
        <w:rPr>
          <w:rFonts w:ascii="Times New Roman" w:eastAsia="Times New Roman" w:hAnsi="Times New Roman" w:cs="Times New Roman"/>
          <w:sz w:val="24"/>
          <w:szCs w:val="24"/>
        </w:rPr>
        <w:t xml:space="preserve">: </w:t>
      </w:r>
    </w:p>
    <w:p w:rsidR="00BE23A4" w:rsidRPr="00CF3156" w:rsidRDefault="00A41045" w:rsidP="0035144C">
      <w:pPr>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dalis.</w:t>
      </w:r>
      <w:r w:rsidR="00BE23A4">
        <w:rPr>
          <w:rFonts w:ascii="Times New Roman" w:eastAsia="Times New Roman" w:hAnsi="Times New Roman" w:cs="Times New Roman"/>
          <w:sz w:val="24"/>
          <w:szCs w:val="24"/>
        </w:rPr>
        <w:t xml:space="preserve"> </w:t>
      </w:r>
      <w:r w:rsidR="00BE23A4" w:rsidRPr="00CF3156">
        <w:rPr>
          <w:rFonts w:ascii="Times New Roman" w:hAnsi="Times New Roman" w:cs="Times New Roman"/>
          <w:b/>
          <w:bCs/>
          <w:sz w:val="24"/>
          <w:szCs w:val="24"/>
        </w:rPr>
        <w:t xml:space="preserve">Dezinfekcinė priemonė slaugos reikmenų dezinfekcijai </w:t>
      </w:r>
      <w:r w:rsidR="00BE23A4" w:rsidRPr="00CF3156">
        <w:rPr>
          <w:rFonts w:ascii="Times New Roman" w:hAnsi="Times New Roman" w:cs="Times New Roman"/>
          <w:sz w:val="24"/>
          <w:szCs w:val="24"/>
        </w:rPr>
        <w:t>(basonų, šlapimo surinkėjų, spjaudyklių, naktipuodžių mirkymui):</w:t>
      </w:r>
    </w:p>
    <w:tbl>
      <w:tblPr>
        <w:tblStyle w:val="Lentelstinklelis"/>
        <w:tblW w:w="0" w:type="auto"/>
        <w:tblInd w:w="108" w:type="dxa"/>
        <w:tblLook w:val="04A0"/>
      </w:tblPr>
      <w:tblGrid>
        <w:gridCol w:w="851"/>
        <w:gridCol w:w="9072"/>
      </w:tblGrid>
      <w:tr w:rsidR="00BE23A4" w:rsidRPr="00CF3156" w:rsidTr="00155CAB">
        <w:tc>
          <w:tcPr>
            <w:tcW w:w="851" w:type="dxa"/>
          </w:tcPr>
          <w:p w:rsidR="00BE23A4" w:rsidRPr="00CF3156" w:rsidRDefault="00BE23A4" w:rsidP="00155CAB">
            <w:pPr>
              <w:ind w:firstLine="0"/>
              <w:contextualSpacing/>
              <w:rPr>
                <w:rFonts w:eastAsia="Times New Roman" w:hAnsi="Times New Roman" w:cs="Times New Roman"/>
                <w:b/>
                <w:sz w:val="24"/>
                <w:szCs w:val="24"/>
                <w:lang w:eastAsia="lt-LT"/>
              </w:rPr>
            </w:pPr>
            <w:r w:rsidRPr="00CF3156">
              <w:rPr>
                <w:rFonts w:eastAsia="Times New Roman" w:hAnsi="Times New Roman" w:cs="Times New Roman"/>
                <w:b/>
                <w:sz w:val="24"/>
                <w:szCs w:val="24"/>
                <w:lang w:eastAsia="lt-LT"/>
              </w:rPr>
              <w:t>Eil. Nr.</w:t>
            </w:r>
          </w:p>
        </w:tc>
        <w:tc>
          <w:tcPr>
            <w:tcW w:w="9072" w:type="dxa"/>
          </w:tcPr>
          <w:p w:rsidR="00BE23A4" w:rsidRPr="00CF3156" w:rsidRDefault="00BE23A4" w:rsidP="00155CAB">
            <w:pPr>
              <w:contextualSpacing/>
              <w:jc w:val="center"/>
              <w:rPr>
                <w:rFonts w:eastAsia="Times New Roman" w:hAnsi="Times New Roman" w:cs="Times New Roman"/>
                <w:b/>
                <w:sz w:val="24"/>
                <w:szCs w:val="24"/>
                <w:lang w:eastAsia="lt-LT"/>
              </w:rPr>
            </w:pPr>
            <w:r w:rsidRPr="00CF3156">
              <w:rPr>
                <w:rFonts w:eastAsia="Times New Roman" w:hAnsi="Times New Roman" w:cs="Times New Roman"/>
                <w:b/>
                <w:sz w:val="24"/>
                <w:szCs w:val="24"/>
                <w:lang w:eastAsia="lt-LT"/>
              </w:rPr>
              <w:t>Keliami reikalavimai</w:t>
            </w:r>
          </w:p>
        </w:tc>
      </w:tr>
      <w:tr w:rsidR="00BE23A4" w:rsidRPr="00CF3156" w:rsidTr="00155CAB">
        <w:tc>
          <w:tcPr>
            <w:tcW w:w="851" w:type="dxa"/>
          </w:tcPr>
          <w:p w:rsidR="00BE23A4" w:rsidRPr="00CF3156" w:rsidRDefault="00BE23A4" w:rsidP="00155CAB">
            <w:pPr>
              <w:ind w:firstLine="0"/>
              <w:contextualSpacing/>
              <w:rPr>
                <w:rFonts w:eastAsia="Times New Roman" w:hAnsi="Times New Roman" w:cs="Times New Roman"/>
                <w:sz w:val="24"/>
                <w:szCs w:val="24"/>
                <w:lang w:eastAsia="lt-LT"/>
              </w:rPr>
            </w:pPr>
            <w:r w:rsidRPr="00CF3156">
              <w:rPr>
                <w:rFonts w:eastAsia="Times New Roman" w:hAnsi="Times New Roman" w:cs="Times New Roman"/>
                <w:sz w:val="24"/>
                <w:szCs w:val="24"/>
                <w:lang w:eastAsia="lt-LT"/>
              </w:rPr>
              <w:t>1</w:t>
            </w:r>
          </w:p>
        </w:tc>
        <w:tc>
          <w:tcPr>
            <w:tcW w:w="9072" w:type="dxa"/>
            <w:vAlign w:val="center"/>
          </w:tcPr>
          <w:p w:rsidR="00BE23A4" w:rsidRPr="00CF3156" w:rsidRDefault="00936211" w:rsidP="00936211">
            <w:pPr>
              <w:ind w:firstLine="0"/>
              <w:rPr>
                <w:rFonts w:hAnsi="Times New Roman" w:cs="Times New Roman"/>
                <w:sz w:val="24"/>
                <w:szCs w:val="24"/>
              </w:rPr>
            </w:pPr>
            <w:r w:rsidRPr="00CF3156">
              <w:rPr>
                <w:rFonts w:hAnsi="Times New Roman" w:cs="Times New Roman"/>
                <w:sz w:val="24"/>
                <w:szCs w:val="24"/>
              </w:rPr>
              <w:t>Veikliosios medžiagos turi būti amino grupės junginiai, be aldehidų, chloro, fenolių junginių. Turi tirpdyti šlapimo druskas, valyti kalkes, naikinti kvapą, negadinti paviršiaus</w:t>
            </w:r>
          </w:p>
        </w:tc>
      </w:tr>
      <w:tr w:rsidR="00BE23A4" w:rsidRPr="00CF3156" w:rsidTr="00155CAB">
        <w:tc>
          <w:tcPr>
            <w:tcW w:w="851" w:type="dxa"/>
          </w:tcPr>
          <w:p w:rsidR="00BE23A4" w:rsidRPr="00CF3156" w:rsidRDefault="00BE23A4" w:rsidP="00155CAB">
            <w:pPr>
              <w:ind w:firstLine="0"/>
              <w:contextualSpacing/>
              <w:rPr>
                <w:rFonts w:eastAsia="Times New Roman" w:hAnsi="Times New Roman" w:cs="Times New Roman"/>
                <w:sz w:val="24"/>
                <w:szCs w:val="24"/>
                <w:lang w:eastAsia="lt-LT"/>
              </w:rPr>
            </w:pPr>
            <w:r w:rsidRPr="00CF3156">
              <w:rPr>
                <w:rFonts w:eastAsia="Times New Roman" w:hAnsi="Times New Roman" w:cs="Times New Roman"/>
                <w:sz w:val="24"/>
                <w:szCs w:val="24"/>
                <w:lang w:eastAsia="lt-LT"/>
              </w:rPr>
              <w:t>2</w:t>
            </w:r>
          </w:p>
        </w:tc>
        <w:tc>
          <w:tcPr>
            <w:tcW w:w="9072" w:type="dxa"/>
            <w:vAlign w:val="center"/>
          </w:tcPr>
          <w:p w:rsidR="00BE23A4" w:rsidRPr="00CF3156" w:rsidRDefault="00936211" w:rsidP="00155CAB">
            <w:pPr>
              <w:ind w:firstLine="0"/>
              <w:rPr>
                <w:rFonts w:hAnsi="Times New Roman" w:cs="Times New Roman"/>
                <w:sz w:val="24"/>
                <w:szCs w:val="24"/>
              </w:rPr>
            </w:pPr>
            <w:r w:rsidRPr="00CF3156">
              <w:rPr>
                <w:rFonts w:hAnsi="Times New Roman" w:cs="Times New Roman"/>
                <w:sz w:val="24"/>
                <w:szCs w:val="24"/>
              </w:rPr>
              <w:t>Turi būti platus veikimo spektras: baktericidinis, fungicidinis, virucidinis (HBV, ŽIV, ROTA).</w:t>
            </w:r>
          </w:p>
        </w:tc>
      </w:tr>
      <w:tr w:rsidR="00BE23A4" w:rsidRPr="00CF3156" w:rsidTr="00155CAB">
        <w:tc>
          <w:tcPr>
            <w:tcW w:w="851" w:type="dxa"/>
          </w:tcPr>
          <w:p w:rsidR="00BE23A4" w:rsidRPr="00CF3156" w:rsidRDefault="00BE23A4" w:rsidP="00155CAB">
            <w:pPr>
              <w:ind w:firstLine="0"/>
              <w:contextualSpacing/>
              <w:rPr>
                <w:rFonts w:eastAsia="Times New Roman" w:hAnsi="Times New Roman" w:cs="Times New Roman"/>
                <w:sz w:val="24"/>
                <w:szCs w:val="24"/>
                <w:lang w:eastAsia="lt-LT"/>
              </w:rPr>
            </w:pPr>
            <w:r w:rsidRPr="00CF3156">
              <w:rPr>
                <w:rFonts w:eastAsia="Times New Roman" w:hAnsi="Times New Roman" w:cs="Times New Roman"/>
                <w:sz w:val="24"/>
                <w:szCs w:val="24"/>
                <w:lang w:eastAsia="lt-LT"/>
              </w:rPr>
              <w:t>3</w:t>
            </w:r>
          </w:p>
        </w:tc>
        <w:tc>
          <w:tcPr>
            <w:tcW w:w="9072" w:type="dxa"/>
            <w:vAlign w:val="center"/>
          </w:tcPr>
          <w:p w:rsidR="00BE23A4" w:rsidRPr="00CF3156" w:rsidRDefault="00936211" w:rsidP="00155CAB">
            <w:pPr>
              <w:ind w:firstLine="0"/>
              <w:rPr>
                <w:rFonts w:hAnsi="Times New Roman" w:cs="Times New Roman"/>
                <w:sz w:val="24"/>
                <w:szCs w:val="24"/>
              </w:rPr>
            </w:pPr>
            <w:r w:rsidRPr="00CF3156">
              <w:rPr>
                <w:rFonts w:hAnsi="Times New Roman" w:cs="Times New Roman"/>
                <w:sz w:val="24"/>
                <w:szCs w:val="24"/>
              </w:rPr>
              <w:t>Turi būti skirta darbui rankiniu būdu.</w:t>
            </w:r>
          </w:p>
        </w:tc>
      </w:tr>
      <w:tr w:rsidR="00BE23A4" w:rsidRPr="00CF3156" w:rsidTr="00155CAB">
        <w:tc>
          <w:tcPr>
            <w:tcW w:w="851" w:type="dxa"/>
          </w:tcPr>
          <w:p w:rsidR="00BE23A4" w:rsidRPr="00CF3156" w:rsidRDefault="00BE23A4" w:rsidP="00155CAB">
            <w:pPr>
              <w:ind w:firstLine="0"/>
              <w:contextualSpacing/>
              <w:rPr>
                <w:rFonts w:eastAsia="Times New Roman" w:hAnsi="Times New Roman" w:cs="Times New Roman"/>
                <w:sz w:val="24"/>
                <w:szCs w:val="24"/>
                <w:lang w:eastAsia="lt-LT"/>
              </w:rPr>
            </w:pPr>
            <w:r w:rsidRPr="00CF3156">
              <w:rPr>
                <w:rFonts w:eastAsia="Times New Roman" w:hAnsi="Times New Roman" w:cs="Times New Roman"/>
                <w:sz w:val="24"/>
                <w:szCs w:val="24"/>
                <w:lang w:eastAsia="lt-LT"/>
              </w:rPr>
              <w:t>4</w:t>
            </w:r>
          </w:p>
        </w:tc>
        <w:tc>
          <w:tcPr>
            <w:tcW w:w="9072" w:type="dxa"/>
            <w:vAlign w:val="center"/>
          </w:tcPr>
          <w:p w:rsidR="00BE23A4" w:rsidRPr="00CF3156" w:rsidRDefault="00155CAB" w:rsidP="00155CAB">
            <w:pPr>
              <w:ind w:firstLine="0"/>
              <w:rPr>
                <w:rFonts w:hAnsi="Times New Roman" w:cs="Times New Roman"/>
                <w:sz w:val="24"/>
                <w:szCs w:val="24"/>
              </w:rPr>
            </w:pPr>
            <w:r w:rsidRPr="00CF3156">
              <w:rPr>
                <w:rFonts w:hAnsi="Times New Roman" w:cs="Times New Roman"/>
                <w:sz w:val="24"/>
                <w:szCs w:val="24"/>
              </w:rPr>
              <w:t>Turi būti a</w:t>
            </w:r>
            <w:r w:rsidR="00936211" w:rsidRPr="00CF3156">
              <w:rPr>
                <w:rFonts w:hAnsi="Times New Roman" w:cs="Times New Roman"/>
                <w:sz w:val="24"/>
                <w:szCs w:val="24"/>
              </w:rPr>
              <w:t>utomatiniai dozavimo įrenginiai</w:t>
            </w:r>
            <w:r w:rsidRPr="00CF3156">
              <w:rPr>
                <w:rFonts w:hAnsi="Times New Roman" w:cs="Times New Roman"/>
                <w:sz w:val="24"/>
                <w:szCs w:val="24"/>
              </w:rPr>
              <w:t>, užtikrinantys</w:t>
            </w:r>
            <w:r w:rsidR="00936211" w:rsidRPr="00CF3156">
              <w:rPr>
                <w:rFonts w:hAnsi="Times New Roman" w:cs="Times New Roman"/>
                <w:sz w:val="24"/>
                <w:szCs w:val="24"/>
              </w:rPr>
              <w:t xml:space="preserve"> saugų tirpalų paruošimą, </w:t>
            </w:r>
            <w:r w:rsidRPr="00CF3156">
              <w:rPr>
                <w:rFonts w:hAnsi="Times New Roman" w:cs="Times New Roman"/>
                <w:sz w:val="24"/>
                <w:szCs w:val="24"/>
              </w:rPr>
              <w:t>kurie</w:t>
            </w:r>
            <w:r w:rsidR="00936211" w:rsidRPr="00CF3156">
              <w:rPr>
                <w:rFonts w:hAnsi="Times New Roman" w:cs="Times New Roman"/>
                <w:sz w:val="24"/>
                <w:szCs w:val="24"/>
              </w:rPr>
              <w:t xml:space="preserve"> pateikiami kartu su pirma koncentruoto tirpalo talpa, </w:t>
            </w:r>
            <w:r w:rsidRPr="00CF3156">
              <w:rPr>
                <w:rFonts w:hAnsi="Times New Roman" w:cs="Times New Roman"/>
                <w:sz w:val="24"/>
                <w:szCs w:val="24"/>
              </w:rPr>
              <w:t xml:space="preserve">nemokamai ir negražinamai, o </w:t>
            </w:r>
            <w:r w:rsidR="00936211" w:rsidRPr="00CF3156">
              <w:rPr>
                <w:rFonts w:hAnsi="Times New Roman" w:cs="Times New Roman"/>
                <w:sz w:val="24"/>
                <w:szCs w:val="24"/>
              </w:rPr>
              <w:t>sugedus keičiami nedelsiant</w:t>
            </w:r>
          </w:p>
        </w:tc>
      </w:tr>
      <w:tr w:rsidR="00BE23A4" w:rsidRPr="00CF3156" w:rsidTr="00155CAB">
        <w:tc>
          <w:tcPr>
            <w:tcW w:w="851" w:type="dxa"/>
          </w:tcPr>
          <w:p w:rsidR="00BE23A4" w:rsidRPr="00CF3156" w:rsidRDefault="00BE23A4" w:rsidP="00155CAB">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5</w:t>
            </w:r>
          </w:p>
        </w:tc>
        <w:tc>
          <w:tcPr>
            <w:tcW w:w="9072" w:type="dxa"/>
            <w:vAlign w:val="center"/>
          </w:tcPr>
          <w:p w:rsidR="00BE23A4" w:rsidRPr="00CF3156" w:rsidRDefault="00155CAB" w:rsidP="009F43B7">
            <w:pPr>
              <w:ind w:firstLine="0"/>
              <w:rPr>
                <w:rFonts w:hAnsi="Times New Roman" w:cs="Times New Roman"/>
                <w:sz w:val="24"/>
                <w:szCs w:val="24"/>
              </w:rPr>
            </w:pPr>
            <w:r w:rsidRPr="00CF3156">
              <w:rPr>
                <w:rFonts w:hAnsi="Times New Roman" w:cs="Times New Roman"/>
                <w:sz w:val="24"/>
                <w:szCs w:val="24"/>
              </w:rPr>
              <w:t>Turi būti ekspozicija ne ilgesnė nei 30 min.</w:t>
            </w:r>
          </w:p>
        </w:tc>
      </w:tr>
      <w:tr w:rsidR="00BE23A4" w:rsidRPr="00CF3156" w:rsidTr="00155CAB">
        <w:tc>
          <w:tcPr>
            <w:tcW w:w="851" w:type="dxa"/>
          </w:tcPr>
          <w:p w:rsidR="00BE23A4" w:rsidRPr="00CF3156" w:rsidRDefault="00BE23A4" w:rsidP="00155CAB">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6</w:t>
            </w:r>
          </w:p>
        </w:tc>
        <w:tc>
          <w:tcPr>
            <w:tcW w:w="9072" w:type="dxa"/>
            <w:vAlign w:val="center"/>
          </w:tcPr>
          <w:p w:rsidR="00BE23A4" w:rsidRPr="00CF3156" w:rsidRDefault="00155CAB" w:rsidP="00155CAB">
            <w:pPr>
              <w:ind w:firstLine="0"/>
              <w:rPr>
                <w:rFonts w:hAnsi="Times New Roman" w:cs="Times New Roman"/>
                <w:sz w:val="24"/>
                <w:szCs w:val="24"/>
              </w:rPr>
            </w:pPr>
            <w:r w:rsidRPr="00CF3156">
              <w:rPr>
                <w:rFonts w:hAnsi="Times New Roman" w:cs="Times New Roman"/>
                <w:sz w:val="24"/>
                <w:szCs w:val="24"/>
              </w:rPr>
              <w:t>Talpa turi būti ne mažiau kaip po 5 l</w:t>
            </w:r>
          </w:p>
        </w:tc>
      </w:tr>
      <w:tr w:rsidR="00BE23A4" w:rsidRPr="00CF3156" w:rsidTr="00155CAB">
        <w:tc>
          <w:tcPr>
            <w:tcW w:w="851" w:type="dxa"/>
          </w:tcPr>
          <w:p w:rsidR="00BE23A4" w:rsidRPr="00CF3156" w:rsidRDefault="00781730" w:rsidP="00155CAB">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7</w:t>
            </w:r>
          </w:p>
        </w:tc>
        <w:tc>
          <w:tcPr>
            <w:tcW w:w="9072" w:type="dxa"/>
          </w:tcPr>
          <w:p w:rsidR="00BE23A4" w:rsidRPr="00CF3156" w:rsidRDefault="00BE2C0B" w:rsidP="00BE2C0B">
            <w:pPr>
              <w:ind w:firstLine="0"/>
              <w:rPr>
                <w:rFonts w:hAnsi="Times New Roman" w:cs="Times New Roman"/>
                <w:color w:val="FF0000"/>
                <w:sz w:val="24"/>
                <w:szCs w:val="24"/>
              </w:rPr>
            </w:pPr>
            <w:r w:rsidRPr="00CF3156">
              <w:rPr>
                <w:rFonts w:hAnsi="Times New Roman" w:cs="Times New Roman"/>
                <w:bCs/>
                <w:sz w:val="24"/>
                <w:szCs w:val="24"/>
              </w:rPr>
              <w:t>Paskirti</w:t>
            </w:r>
            <w:r w:rsidR="003131AA" w:rsidRPr="00CF3156">
              <w:rPr>
                <w:rFonts w:hAnsi="Times New Roman" w:cs="Times New Roman"/>
                <w:bCs/>
                <w:sz w:val="24"/>
                <w:szCs w:val="24"/>
              </w:rPr>
              <w:t>s</w:t>
            </w:r>
            <w:r w:rsidRPr="00CF3156">
              <w:rPr>
                <w:rFonts w:hAnsi="Times New Roman" w:cs="Times New Roman"/>
                <w:bCs/>
                <w:sz w:val="24"/>
                <w:szCs w:val="24"/>
              </w:rPr>
              <w:t xml:space="preserve"> turi būti</w:t>
            </w:r>
            <w:r w:rsidRPr="00CF3156">
              <w:rPr>
                <w:rFonts w:hAnsi="Times New Roman" w:cs="Times New Roman"/>
                <w:sz w:val="24"/>
                <w:szCs w:val="24"/>
                <w:shd w:val="clear" w:color="auto" w:fill="FFFFFF"/>
              </w:rPr>
              <w:t xml:space="preserve"> medicinos priemonė</w:t>
            </w:r>
            <w:r w:rsidR="009F43B7" w:rsidRPr="00CF3156">
              <w:rPr>
                <w:rFonts w:hAnsi="Times New Roman" w:cs="Times New Roman"/>
                <w:sz w:val="24"/>
                <w:szCs w:val="24"/>
                <w:shd w:val="clear" w:color="auto" w:fill="FFFFFF"/>
              </w:rPr>
              <w:t>, biocidinis produktas</w:t>
            </w:r>
          </w:p>
        </w:tc>
      </w:tr>
    </w:tbl>
    <w:p w:rsidR="00085EF4" w:rsidRPr="00CF3156" w:rsidRDefault="0035144C" w:rsidP="00CF3156">
      <w:pPr>
        <w:ind w:firstLine="567"/>
        <w:rPr>
          <w:rFonts w:ascii="Times New Roman" w:hAnsi="Times New Roman" w:cs="Times New Roman"/>
          <w:b/>
          <w:bCs/>
          <w:sz w:val="24"/>
          <w:szCs w:val="24"/>
        </w:rPr>
      </w:pPr>
      <w:r w:rsidRPr="00CF3156">
        <w:rPr>
          <w:rFonts w:ascii="Times New Roman" w:hAnsi="Times New Roman" w:cs="Times New Roman"/>
          <w:sz w:val="24"/>
          <w:szCs w:val="24"/>
        </w:rPr>
        <w:t>2</w:t>
      </w:r>
      <w:r w:rsidR="00371CB1" w:rsidRPr="00CF3156">
        <w:rPr>
          <w:rFonts w:ascii="Times New Roman" w:hAnsi="Times New Roman" w:cs="Times New Roman"/>
          <w:sz w:val="24"/>
          <w:szCs w:val="24"/>
        </w:rPr>
        <w:t xml:space="preserve"> dalis. </w:t>
      </w:r>
      <w:r w:rsidR="00164E59" w:rsidRPr="00CF3156">
        <w:rPr>
          <w:rFonts w:ascii="Times New Roman" w:hAnsi="Times New Roman" w:cs="Times New Roman"/>
          <w:b/>
          <w:bCs/>
          <w:sz w:val="24"/>
          <w:szCs w:val="24"/>
        </w:rPr>
        <w:t>Nukalkintojas ir ploviklis basoninei</w:t>
      </w:r>
    </w:p>
    <w:tbl>
      <w:tblPr>
        <w:tblStyle w:val="Lentelstinklelis"/>
        <w:tblW w:w="0" w:type="auto"/>
        <w:tblInd w:w="108" w:type="dxa"/>
        <w:tblLook w:val="04A0"/>
      </w:tblPr>
      <w:tblGrid>
        <w:gridCol w:w="851"/>
        <w:gridCol w:w="9072"/>
      </w:tblGrid>
      <w:tr w:rsidR="004F6322" w:rsidRPr="00CF3156" w:rsidTr="003059C0">
        <w:tc>
          <w:tcPr>
            <w:tcW w:w="851" w:type="dxa"/>
          </w:tcPr>
          <w:p w:rsidR="004F6322" w:rsidRPr="00CF3156" w:rsidRDefault="004F6322" w:rsidP="003059C0">
            <w:pPr>
              <w:ind w:firstLine="0"/>
              <w:contextualSpacing/>
              <w:rPr>
                <w:rFonts w:eastAsia="Times New Roman" w:hAnsi="Times New Roman" w:cs="Times New Roman"/>
                <w:b/>
                <w:sz w:val="24"/>
                <w:szCs w:val="24"/>
                <w:lang w:eastAsia="lt-LT"/>
              </w:rPr>
            </w:pPr>
            <w:r w:rsidRPr="00CF3156">
              <w:rPr>
                <w:rFonts w:eastAsia="Times New Roman" w:hAnsi="Times New Roman" w:cs="Times New Roman"/>
                <w:b/>
                <w:sz w:val="24"/>
                <w:szCs w:val="24"/>
                <w:lang w:eastAsia="lt-LT"/>
              </w:rPr>
              <w:t>Eil. Nr.</w:t>
            </w:r>
          </w:p>
        </w:tc>
        <w:tc>
          <w:tcPr>
            <w:tcW w:w="9072" w:type="dxa"/>
          </w:tcPr>
          <w:p w:rsidR="004F6322" w:rsidRPr="00CF3156" w:rsidRDefault="004F6322" w:rsidP="003059C0">
            <w:pPr>
              <w:contextualSpacing/>
              <w:jc w:val="center"/>
              <w:rPr>
                <w:rFonts w:eastAsia="Times New Roman" w:hAnsi="Times New Roman" w:cs="Times New Roman"/>
                <w:b/>
                <w:sz w:val="24"/>
                <w:szCs w:val="24"/>
                <w:lang w:eastAsia="lt-LT"/>
              </w:rPr>
            </w:pPr>
          </w:p>
          <w:p w:rsidR="004F6322" w:rsidRPr="00CF3156" w:rsidRDefault="004F6322" w:rsidP="003059C0">
            <w:pPr>
              <w:contextualSpacing/>
              <w:jc w:val="center"/>
              <w:rPr>
                <w:rFonts w:eastAsia="Times New Roman" w:hAnsi="Times New Roman" w:cs="Times New Roman"/>
                <w:b/>
                <w:sz w:val="24"/>
                <w:szCs w:val="24"/>
                <w:lang w:eastAsia="lt-LT"/>
              </w:rPr>
            </w:pPr>
            <w:r w:rsidRPr="00CF3156">
              <w:rPr>
                <w:rFonts w:eastAsia="Times New Roman" w:hAnsi="Times New Roman" w:cs="Times New Roman"/>
                <w:b/>
                <w:sz w:val="24"/>
                <w:szCs w:val="24"/>
                <w:lang w:eastAsia="lt-LT"/>
              </w:rPr>
              <w:t>Keliami reikalavimai</w:t>
            </w:r>
          </w:p>
        </w:tc>
      </w:tr>
      <w:tr w:rsidR="004F6322" w:rsidRPr="00CF3156" w:rsidTr="003059C0">
        <w:tc>
          <w:tcPr>
            <w:tcW w:w="851" w:type="dxa"/>
          </w:tcPr>
          <w:p w:rsidR="004F6322" w:rsidRPr="00CF3156" w:rsidRDefault="004F6322" w:rsidP="003059C0">
            <w:pPr>
              <w:ind w:firstLine="0"/>
              <w:contextualSpacing/>
              <w:rPr>
                <w:rFonts w:eastAsia="Times New Roman" w:hAnsi="Times New Roman" w:cs="Times New Roman"/>
                <w:sz w:val="24"/>
                <w:szCs w:val="24"/>
                <w:lang w:eastAsia="lt-LT"/>
              </w:rPr>
            </w:pPr>
            <w:r w:rsidRPr="00CF3156">
              <w:rPr>
                <w:rFonts w:eastAsia="Times New Roman" w:hAnsi="Times New Roman" w:cs="Times New Roman"/>
                <w:sz w:val="24"/>
                <w:szCs w:val="24"/>
                <w:lang w:eastAsia="lt-LT"/>
              </w:rPr>
              <w:t>1</w:t>
            </w:r>
          </w:p>
        </w:tc>
        <w:tc>
          <w:tcPr>
            <w:tcW w:w="9072" w:type="dxa"/>
            <w:vAlign w:val="center"/>
          </w:tcPr>
          <w:p w:rsidR="004F6322" w:rsidRPr="00CF3156" w:rsidRDefault="0078747A" w:rsidP="004F6322">
            <w:pPr>
              <w:ind w:firstLine="0"/>
              <w:rPr>
                <w:rFonts w:eastAsia="Times New Roman" w:hAnsi="Times New Roman" w:cs="Times New Roman"/>
                <w:sz w:val="24"/>
                <w:szCs w:val="24"/>
                <w:lang w:eastAsia="lt-LT"/>
              </w:rPr>
            </w:pPr>
            <w:r w:rsidRPr="00CF3156">
              <w:rPr>
                <w:rFonts w:hAnsi="Times New Roman" w:cs="Times New Roman"/>
                <w:sz w:val="24"/>
                <w:szCs w:val="24"/>
              </w:rPr>
              <w:t>Produkto paskirtis basonams plauti automatiniams basonų plovimo plautuvuose, naudojant terminės dezinfekcijos programas</w:t>
            </w:r>
          </w:p>
        </w:tc>
      </w:tr>
      <w:tr w:rsidR="0078747A" w:rsidRPr="00CF3156" w:rsidTr="003059C0">
        <w:tc>
          <w:tcPr>
            <w:tcW w:w="851" w:type="dxa"/>
          </w:tcPr>
          <w:p w:rsidR="0078747A" w:rsidRPr="00CF3156" w:rsidRDefault="00C60D28" w:rsidP="003059C0">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lastRenderedPageBreak/>
              <w:t>2</w:t>
            </w:r>
          </w:p>
        </w:tc>
        <w:tc>
          <w:tcPr>
            <w:tcW w:w="9072" w:type="dxa"/>
            <w:vAlign w:val="center"/>
          </w:tcPr>
          <w:p w:rsidR="0078747A" w:rsidRPr="00CF3156" w:rsidRDefault="0078747A" w:rsidP="004F6322">
            <w:pPr>
              <w:ind w:firstLine="0"/>
              <w:rPr>
                <w:rFonts w:hAnsi="Times New Roman" w:cs="Times New Roman"/>
                <w:sz w:val="24"/>
                <w:szCs w:val="24"/>
              </w:rPr>
            </w:pPr>
            <w:r w:rsidRPr="00CF3156">
              <w:rPr>
                <w:rFonts w:hAnsi="Times New Roman" w:cs="Times New Roman"/>
                <w:sz w:val="24"/>
                <w:szCs w:val="24"/>
              </w:rPr>
              <w:t>Produkto sudėtyje turi būti plovikliai, nukalkinimo priemonės, sekvestantai</w:t>
            </w:r>
          </w:p>
        </w:tc>
      </w:tr>
      <w:tr w:rsidR="004F6322" w:rsidRPr="00CF3156" w:rsidTr="003059C0">
        <w:tc>
          <w:tcPr>
            <w:tcW w:w="851" w:type="dxa"/>
          </w:tcPr>
          <w:p w:rsidR="004F6322" w:rsidRPr="00CF3156" w:rsidRDefault="00C60D28" w:rsidP="003059C0">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3</w:t>
            </w:r>
          </w:p>
        </w:tc>
        <w:tc>
          <w:tcPr>
            <w:tcW w:w="9072" w:type="dxa"/>
            <w:vAlign w:val="center"/>
          </w:tcPr>
          <w:p w:rsidR="004F6322" w:rsidRPr="00CF3156" w:rsidRDefault="004F6322" w:rsidP="00C60D28">
            <w:pPr>
              <w:ind w:firstLine="0"/>
              <w:rPr>
                <w:rFonts w:hAnsi="Times New Roman" w:cs="Times New Roman"/>
                <w:sz w:val="24"/>
                <w:szCs w:val="24"/>
              </w:rPr>
            </w:pPr>
            <w:r w:rsidRPr="00CF3156">
              <w:rPr>
                <w:rFonts w:eastAsia="Times New Roman" w:hAnsi="Times New Roman" w:cs="Times New Roman"/>
                <w:sz w:val="24"/>
                <w:szCs w:val="24"/>
                <w:lang w:eastAsia="lt-LT"/>
              </w:rPr>
              <w:t xml:space="preserve">Produktas turi </w:t>
            </w:r>
            <w:r w:rsidR="00C60D28" w:rsidRPr="00CF3156">
              <w:rPr>
                <w:rFonts w:eastAsia="Times New Roman" w:hAnsi="Times New Roman" w:cs="Times New Roman"/>
                <w:sz w:val="24"/>
                <w:szCs w:val="24"/>
                <w:lang w:eastAsia="lt-LT"/>
              </w:rPr>
              <w:t>tikti</w:t>
            </w:r>
            <w:r w:rsidRPr="00CF3156">
              <w:rPr>
                <w:rFonts w:eastAsia="Times New Roman" w:hAnsi="Times New Roman" w:cs="Times New Roman"/>
                <w:sz w:val="24"/>
                <w:szCs w:val="24"/>
                <w:lang w:eastAsia="lt-LT"/>
              </w:rPr>
              <w:t xml:space="preserve"> </w:t>
            </w:r>
            <w:r w:rsidR="0035144C" w:rsidRPr="00CF3156">
              <w:rPr>
                <w:rFonts w:hAnsi="Times New Roman" w:cs="Times New Roman"/>
                <w:sz w:val="24"/>
                <w:szCs w:val="24"/>
              </w:rPr>
              <w:t>įvairių formų basonų, šlapimo surinkimo indų, pagamintų iš plastiko, plieno, stiklo</w:t>
            </w:r>
            <w:r w:rsidR="0078747A" w:rsidRPr="00CF3156">
              <w:rPr>
                <w:rFonts w:hAnsi="Times New Roman" w:cs="Times New Roman"/>
                <w:sz w:val="24"/>
                <w:szCs w:val="24"/>
              </w:rPr>
              <w:t xml:space="preserve"> valymui ir</w:t>
            </w:r>
            <w:r w:rsidR="0035144C" w:rsidRPr="00CF3156">
              <w:rPr>
                <w:rFonts w:hAnsi="Times New Roman" w:cs="Times New Roman"/>
                <w:sz w:val="24"/>
                <w:szCs w:val="24"/>
              </w:rPr>
              <w:t xml:space="preserve"> </w:t>
            </w:r>
            <w:r w:rsidRPr="00CF3156">
              <w:rPr>
                <w:rFonts w:eastAsia="Times New Roman" w:hAnsi="Times New Roman" w:cs="Times New Roman"/>
                <w:sz w:val="24"/>
                <w:szCs w:val="24"/>
                <w:lang w:eastAsia="lt-LT"/>
              </w:rPr>
              <w:t xml:space="preserve"> dezinfekcijai</w:t>
            </w:r>
          </w:p>
        </w:tc>
      </w:tr>
      <w:tr w:rsidR="004F6322" w:rsidRPr="00CF3156" w:rsidTr="003059C0">
        <w:tc>
          <w:tcPr>
            <w:tcW w:w="851" w:type="dxa"/>
          </w:tcPr>
          <w:p w:rsidR="004F6322" w:rsidRPr="00CF3156" w:rsidRDefault="00C60D28" w:rsidP="003059C0">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4</w:t>
            </w:r>
          </w:p>
        </w:tc>
        <w:tc>
          <w:tcPr>
            <w:tcW w:w="9072" w:type="dxa"/>
            <w:vAlign w:val="center"/>
          </w:tcPr>
          <w:p w:rsidR="004F6322" w:rsidRPr="00CF3156" w:rsidRDefault="0078747A" w:rsidP="00CF3156">
            <w:pPr>
              <w:ind w:firstLine="0"/>
              <w:rPr>
                <w:rFonts w:eastAsia="Times New Roman" w:hAnsi="Times New Roman" w:cs="Times New Roman"/>
                <w:sz w:val="24"/>
                <w:szCs w:val="24"/>
                <w:lang w:eastAsia="lt-LT"/>
              </w:rPr>
            </w:pPr>
            <w:r w:rsidRPr="00CF3156">
              <w:rPr>
                <w:rFonts w:hAnsi="Times New Roman" w:cs="Times New Roman"/>
                <w:sz w:val="24"/>
                <w:szCs w:val="24"/>
              </w:rPr>
              <w:t>Produktas turi būti skysto koncentrato forma.</w:t>
            </w:r>
            <w:r w:rsidRPr="00CF3156">
              <w:rPr>
                <w:rFonts w:hAnsi="Times New Roman" w:cs="Times New Roman"/>
                <w:i/>
                <w:sz w:val="24"/>
                <w:szCs w:val="24"/>
              </w:rPr>
              <w:t xml:space="preserve"> </w:t>
            </w:r>
          </w:p>
        </w:tc>
      </w:tr>
      <w:tr w:rsidR="004F6322" w:rsidRPr="00CF3156" w:rsidTr="003059C0">
        <w:tc>
          <w:tcPr>
            <w:tcW w:w="851" w:type="dxa"/>
          </w:tcPr>
          <w:p w:rsidR="004F6322" w:rsidRPr="00CF3156" w:rsidRDefault="00947D83" w:rsidP="003059C0">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5</w:t>
            </w:r>
          </w:p>
        </w:tc>
        <w:tc>
          <w:tcPr>
            <w:tcW w:w="9072" w:type="dxa"/>
            <w:vAlign w:val="center"/>
          </w:tcPr>
          <w:p w:rsidR="004F6322" w:rsidRPr="00CF3156" w:rsidRDefault="008E0767" w:rsidP="00C60D28">
            <w:pPr>
              <w:ind w:firstLine="0"/>
              <w:rPr>
                <w:rFonts w:hAnsi="Times New Roman" w:cs="Times New Roman"/>
                <w:sz w:val="24"/>
                <w:szCs w:val="24"/>
              </w:rPr>
            </w:pPr>
            <w:r w:rsidRPr="00CF3156">
              <w:rPr>
                <w:rFonts w:hAnsi="Times New Roman" w:cs="Times New Roman"/>
                <w:sz w:val="24"/>
                <w:szCs w:val="24"/>
              </w:rPr>
              <w:t>Talpa turi būti ne</w:t>
            </w:r>
            <w:r w:rsidR="00C60D28" w:rsidRPr="00CF3156">
              <w:rPr>
                <w:rFonts w:hAnsi="Times New Roman" w:cs="Times New Roman"/>
                <w:sz w:val="24"/>
                <w:szCs w:val="24"/>
              </w:rPr>
              <w:t xml:space="preserve">daugiau </w:t>
            </w:r>
            <w:r w:rsidRPr="00CF3156">
              <w:rPr>
                <w:rFonts w:hAnsi="Times New Roman" w:cs="Times New Roman"/>
                <w:sz w:val="24"/>
                <w:szCs w:val="24"/>
              </w:rPr>
              <w:t>5 l.</w:t>
            </w:r>
            <w:r w:rsidR="0035144C" w:rsidRPr="00CF3156">
              <w:rPr>
                <w:rFonts w:hAnsi="Times New Roman" w:cs="Times New Roman"/>
                <w:sz w:val="24"/>
                <w:szCs w:val="24"/>
              </w:rPr>
              <w:t xml:space="preserve"> Pakuotės bakeliai turi būti pritaikyti dėti į plautuvą.</w:t>
            </w:r>
          </w:p>
        </w:tc>
      </w:tr>
      <w:tr w:rsidR="00C60D28" w:rsidRPr="00CF3156" w:rsidTr="003059C0">
        <w:tc>
          <w:tcPr>
            <w:tcW w:w="851" w:type="dxa"/>
          </w:tcPr>
          <w:p w:rsidR="00C60D28" w:rsidRPr="00CF3156" w:rsidRDefault="00C60D28" w:rsidP="003059C0">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6</w:t>
            </w:r>
          </w:p>
        </w:tc>
        <w:tc>
          <w:tcPr>
            <w:tcW w:w="9072" w:type="dxa"/>
            <w:vAlign w:val="center"/>
          </w:tcPr>
          <w:p w:rsidR="00C60D28" w:rsidRPr="00CF3156" w:rsidRDefault="00C60D28" w:rsidP="00C60D28">
            <w:pPr>
              <w:ind w:firstLine="0"/>
              <w:rPr>
                <w:rFonts w:hAnsi="Times New Roman" w:cs="Times New Roman"/>
                <w:sz w:val="24"/>
                <w:szCs w:val="24"/>
              </w:rPr>
            </w:pPr>
            <w:r w:rsidRPr="00CF3156">
              <w:rPr>
                <w:rFonts w:hAnsi="Times New Roman" w:cs="Times New Roman"/>
                <w:sz w:val="24"/>
                <w:szCs w:val="24"/>
              </w:rPr>
              <w:t>pH turi būti 1-3</w:t>
            </w:r>
          </w:p>
        </w:tc>
      </w:tr>
      <w:tr w:rsidR="004F6322" w:rsidRPr="00CF3156" w:rsidTr="003059C0">
        <w:tc>
          <w:tcPr>
            <w:tcW w:w="851" w:type="dxa"/>
          </w:tcPr>
          <w:p w:rsidR="004F6322" w:rsidRPr="00CF3156" w:rsidRDefault="00C60D28" w:rsidP="003059C0">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7</w:t>
            </w:r>
          </w:p>
        </w:tc>
        <w:tc>
          <w:tcPr>
            <w:tcW w:w="9072" w:type="dxa"/>
            <w:vAlign w:val="center"/>
          </w:tcPr>
          <w:p w:rsidR="004F6322" w:rsidRPr="00CF3156" w:rsidRDefault="0078747A" w:rsidP="003059C0">
            <w:pPr>
              <w:ind w:firstLine="0"/>
              <w:rPr>
                <w:rFonts w:hAnsi="Times New Roman" w:cs="Times New Roman"/>
                <w:sz w:val="24"/>
                <w:szCs w:val="24"/>
              </w:rPr>
            </w:pPr>
            <w:r w:rsidRPr="00CF3156">
              <w:rPr>
                <w:rFonts w:hAnsi="Times New Roman" w:cs="Times New Roman"/>
                <w:sz w:val="24"/>
                <w:szCs w:val="24"/>
              </w:rPr>
              <w:t>Turi būti CE ženklinimas</w:t>
            </w:r>
          </w:p>
        </w:tc>
      </w:tr>
    </w:tbl>
    <w:p w:rsidR="00164E59" w:rsidRPr="00CF3156" w:rsidRDefault="00164E59" w:rsidP="00164E59">
      <w:pPr>
        <w:rPr>
          <w:rFonts w:ascii="Times New Roman" w:hAnsi="Times New Roman" w:cs="Times New Roman"/>
          <w:b/>
          <w:bCs/>
          <w:sz w:val="24"/>
          <w:szCs w:val="24"/>
        </w:rPr>
      </w:pPr>
      <w:r w:rsidRPr="00CF3156">
        <w:rPr>
          <w:rFonts w:ascii="Times New Roman" w:hAnsi="Times New Roman" w:cs="Times New Roman"/>
          <w:b/>
          <w:bCs/>
          <w:sz w:val="24"/>
          <w:szCs w:val="24"/>
        </w:rPr>
        <w:t xml:space="preserve">3 dalis. </w:t>
      </w:r>
      <w:r w:rsidRPr="00CF3156">
        <w:rPr>
          <w:rFonts w:ascii="Times New Roman" w:hAnsi="Times New Roman" w:cs="Times New Roman"/>
          <w:b/>
          <w:sz w:val="24"/>
          <w:szCs w:val="24"/>
        </w:rPr>
        <w:t>Aukšto lygio dezinfektantas skirtas endoskopų valymui ir dezinfekavimui</w:t>
      </w:r>
    </w:p>
    <w:tbl>
      <w:tblPr>
        <w:tblStyle w:val="Lentelstinklelis"/>
        <w:tblW w:w="0" w:type="auto"/>
        <w:tblInd w:w="108" w:type="dxa"/>
        <w:tblLook w:val="04A0"/>
      </w:tblPr>
      <w:tblGrid>
        <w:gridCol w:w="851"/>
        <w:gridCol w:w="9072"/>
      </w:tblGrid>
      <w:tr w:rsidR="00164E59" w:rsidRPr="00CF3156" w:rsidTr="00B10EB6">
        <w:tc>
          <w:tcPr>
            <w:tcW w:w="851" w:type="dxa"/>
          </w:tcPr>
          <w:p w:rsidR="00164E59" w:rsidRPr="00CF3156" w:rsidRDefault="00164E59" w:rsidP="00B10EB6">
            <w:pPr>
              <w:ind w:firstLine="0"/>
              <w:contextualSpacing/>
              <w:rPr>
                <w:rFonts w:eastAsia="Times New Roman" w:hAnsi="Times New Roman" w:cs="Times New Roman"/>
                <w:b/>
                <w:sz w:val="24"/>
                <w:szCs w:val="24"/>
                <w:lang w:eastAsia="lt-LT"/>
              </w:rPr>
            </w:pPr>
            <w:r w:rsidRPr="00CF3156">
              <w:rPr>
                <w:rFonts w:eastAsia="Times New Roman" w:hAnsi="Times New Roman" w:cs="Times New Roman"/>
                <w:b/>
                <w:sz w:val="24"/>
                <w:szCs w:val="24"/>
                <w:lang w:eastAsia="lt-LT"/>
              </w:rPr>
              <w:t>Eil. Nr.</w:t>
            </w:r>
          </w:p>
        </w:tc>
        <w:tc>
          <w:tcPr>
            <w:tcW w:w="9072" w:type="dxa"/>
          </w:tcPr>
          <w:p w:rsidR="00164E59" w:rsidRPr="00CF3156" w:rsidRDefault="00164E59" w:rsidP="00B10EB6">
            <w:pPr>
              <w:contextualSpacing/>
              <w:jc w:val="center"/>
              <w:rPr>
                <w:rFonts w:eastAsia="Times New Roman" w:hAnsi="Times New Roman" w:cs="Times New Roman"/>
                <w:b/>
                <w:sz w:val="24"/>
                <w:szCs w:val="24"/>
                <w:lang w:eastAsia="lt-LT"/>
              </w:rPr>
            </w:pPr>
          </w:p>
          <w:p w:rsidR="00164E59" w:rsidRPr="00CF3156" w:rsidRDefault="00164E59" w:rsidP="00B10EB6">
            <w:pPr>
              <w:contextualSpacing/>
              <w:jc w:val="center"/>
              <w:rPr>
                <w:rFonts w:eastAsia="Times New Roman" w:hAnsi="Times New Roman" w:cs="Times New Roman"/>
                <w:b/>
                <w:sz w:val="24"/>
                <w:szCs w:val="24"/>
                <w:lang w:eastAsia="lt-LT"/>
              </w:rPr>
            </w:pPr>
            <w:r w:rsidRPr="00CF3156">
              <w:rPr>
                <w:rFonts w:eastAsia="Times New Roman" w:hAnsi="Times New Roman" w:cs="Times New Roman"/>
                <w:b/>
                <w:sz w:val="24"/>
                <w:szCs w:val="24"/>
                <w:lang w:eastAsia="lt-LT"/>
              </w:rPr>
              <w:t>Keliami reikalavimai</w:t>
            </w:r>
          </w:p>
        </w:tc>
      </w:tr>
      <w:tr w:rsidR="00164E59" w:rsidRPr="00CF3156" w:rsidTr="00B10EB6">
        <w:tc>
          <w:tcPr>
            <w:tcW w:w="851" w:type="dxa"/>
          </w:tcPr>
          <w:p w:rsidR="00164E59" w:rsidRPr="00CF3156" w:rsidRDefault="00164E59" w:rsidP="00B10EB6">
            <w:pPr>
              <w:ind w:firstLine="0"/>
              <w:contextualSpacing/>
              <w:rPr>
                <w:rFonts w:eastAsia="Times New Roman" w:hAnsi="Times New Roman" w:cs="Times New Roman"/>
                <w:sz w:val="24"/>
                <w:szCs w:val="24"/>
                <w:lang w:eastAsia="lt-LT"/>
              </w:rPr>
            </w:pPr>
            <w:r w:rsidRPr="00CF3156">
              <w:rPr>
                <w:rFonts w:eastAsia="Times New Roman" w:hAnsi="Times New Roman" w:cs="Times New Roman"/>
                <w:sz w:val="24"/>
                <w:szCs w:val="24"/>
                <w:lang w:eastAsia="lt-LT"/>
              </w:rPr>
              <w:t>1</w:t>
            </w:r>
          </w:p>
        </w:tc>
        <w:tc>
          <w:tcPr>
            <w:tcW w:w="9072" w:type="dxa"/>
            <w:vAlign w:val="center"/>
          </w:tcPr>
          <w:p w:rsidR="00164E59" w:rsidRPr="00CF3156" w:rsidRDefault="00164E59" w:rsidP="00B10EB6">
            <w:pPr>
              <w:ind w:firstLine="0"/>
              <w:rPr>
                <w:rFonts w:hAnsi="Times New Roman" w:cs="Times New Roman"/>
                <w:sz w:val="24"/>
                <w:szCs w:val="24"/>
              </w:rPr>
            </w:pPr>
            <w:r w:rsidRPr="00CF3156">
              <w:rPr>
                <w:rFonts w:eastAsia="Times New Roman" w:hAnsi="Times New Roman" w:cs="Times New Roman"/>
                <w:sz w:val="24"/>
                <w:szCs w:val="24"/>
                <w:lang w:eastAsia="lt-LT"/>
              </w:rPr>
              <w:t>Veiklioji priemonė turi būti ortoftaldehidas (OPA) – pasižyminti baktericidiniu, fungicidiniu, virucidiniu, mikobaktericidiniu ir sporicidiniu poveikiu, tinkama medicininiams prietaisams dezinfekuoti</w:t>
            </w:r>
          </w:p>
        </w:tc>
      </w:tr>
      <w:tr w:rsidR="00164E59" w:rsidRPr="00CF3156" w:rsidTr="00B10EB6">
        <w:tc>
          <w:tcPr>
            <w:tcW w:w="851" w:type="dxa"/>
          </w:tcPr>
          <w:p w:rsidR="00164E59" w:rsidRPr="00CF3156" w:rsidRDefault="00164E59" w:rsidP="00B10EB6">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2</w:t>
            </w:r>
          </w:p>
        </w:tc>
        <w:tc>
          <w:tcPr>
            <w:tcW w:w="9072" w:type="dxa"/>
            <w:vAlign w:val="center"/>
          </w:tcPr>
          <w:p w:rsidR="00164E59" w:rsidRPr="00CF3156" w:rsidRDefault="00164E59" w:rsidP="00B10EB6">
            <w:pPr>
              <w:ind w:firstLine="0"/>
              <w:rPr>
                <w:rFonts w:hAnsi="Times New Roman" w:cs="Times New Roman"/>
                <w:sz w:val="24"/>
                <w:szCs w:val="24"/>
              </w:rPr>
            </w:pPr>
            <w:r w:rsidRPr="00CF3156">
              <w:rPr>
                <w:rFonts w:eastAsia="Times New Roman" w:hAnsi="Times New Roman" w:cs="Times New Roman"/>
                <w:sz w:val="24"/>
                <w:szCs w:val="24"/>
                <w:lang w:eastAsia="lt-LT"/>
              </w:rPr>
              <w:t>Produktas turi būti skirtas aukšto lygio medicininių prietaisų (pvz., endoskopus) dezinfekcijai</w:t>
            </w:r>
          </w:p>
        </w:tc>
      </w:tr>
      <w:tr w:rsidR="00164E59" w:rsidRPr="00CF3156" w:rsidTr="00B10EB6">
        <w:tc>
          <w:tcPr>
            <w:tcW w:w="851" w:type="dxa"/>
          </w:tcPr>
          <w:p w:rsidR="00164E59" w:rsidRPr="00CF3156" w:rsidRDefault="00164E59" w:rsidP="00B10EB6">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3</w:t>
            </w:r>
          </w:p>
        </w:tc>
        <w:tc>
          <w:tcPr>
            <w:tcW w:w="9072" w:type="dxa"/>
            <w:vAlign w:val="center"/>
          </w:tcPr>
          <w:p w:rsidR="00164E59" w:rsidRPr="00CF3156" w:rsidRDefault="00164E59" w:rsidP="00B10EB6">
            <w:pPr>
              <w:ind w:firstLine="0"/>
              <w:rPr>
                <w:rFonts w:eastAsia="Times New Roman" w:hAnsi="Times New Roman" w:cs="Times New Roman"/>
                <w:sz w:val="24"/>
                <w:szCs w:val="24"/>
                <w:lang w:eastAsia="lt-LT"/>
              </w:rPr>
            </w:pPr>
            <w:r w:rsidRPr="00CF3156">
              <w:rPr>
                <w:rFonts w:eastAsia="Times New Roman" w:hAnsi="Times New Roman" w:cs="Times New Roman"/>
                <w:sz w:val="24"/>
                <w:szCs w:val="24"/>
                <w:lang w:eastAsia="lt-LT"/>
              </w:rPr>
              <w:t>Veikimo laikas turi būti ne ilgesnis kaip 5 minutės.</w:t>
            </w:r>
          </w:p>
        </w:tc>
      </w:tr>
      <w:tr w:rsidR="00164E59" w:rsidRPr="00CF3156" w:rsidTr="00B10EB6">
        <w:tc>
          <w:tcPr>
            <w:tcW w:w="851" w:type="dxa"/>
          </w:tcPr>
          <w:p w:rsidR="00164E59" w:rsidRPr="00CF3156" w:rsidRDefault="00164E59" w:rsidP="00B10EB6">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4</w:t>
            </w:r>
          </w:p>
        </w:tc>
        <w:tc>
          <w:tcPr>
            <w:tcW w:w="9072" w:type="dxa"/>
            <w:vAlign w:val="center"/>
          </w:tcPr>
          <w:p w:rsidR="00164E59" w:rsidRPr="00CF3156" w:rsidRDefault="00164E59" w:rsidP="00B10EB6">
            <w:pPr>
              <w:ind w:firstLine="0"/>
              <w:rPr>
                <w:rFonts w:hAnsi="Times New Roman" w:cs="Times New Roman"/>
                <w:sz w:val="24"/>
                <w:szCs w:val="24"/>
              </w:rPr>
            </w:pPr>
            <w:r w:rsidRPr="00CF3156">
              <w:rPr>
                <w:rFonts w:hAnsi="Times New Roman" w:cs="Times New Roman"/>
                <w:sz w:val="24"/>
                <w:szCs w:val="24"/>
              </w:rPr>
              <w:t>Paruoštas vartoti (atidarytas) turi galioti ne trumpiau nei 14 dienų.</w:t>
            </w:r>
          </w:p>
        </w:tc>
      </w:tr>
      <w:tr w:rsidR="00164E59" w:rsidRPr="00CF3156" w:rsidTr="00B10EB6">
        <w:tc>
          <w:tcPr>
            <w:tcW w:w="851" w:type="dxa"/>
          </w:tcPr>
          <w:p w:rsidR="00164E59" w:rsidRPr="00CF3156" w:rsidRDefault="00164E59" w:rsidP="00B10EB6">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5</w:t>
            </w:r>
          </w:p>
        </w:tc>
        <w:tc>
          <w:tcPr>
            <w:tcW w:w="9072" w:type="dxa"/>
            <w:vAlign w:val="center"/>
          </w:tcPr>
          <w:p w:rsidR="00164E59" w:rsidRPr="00CF3156" w:rsidRDefault="00164E59" w:rsidP="00B10EB6">
            <w:pPr>
              <w:ind w:firstLine="0"/>
              <w:rPr>
                <w:rFonts w:hAnsi="Times New Roman" w:cs="Times New Roman"/>
                <w:sz w:val="24"/>
                <w:szCs w:val="24"/>
              </w:rPr>
            </w:pPr>
            <w:r w:rsidRPr="00CF3156">
              <w:rPr>
                <w:rFonts w:hAnsi="Times New Roman" w:cs="Times New Roman"/>
                <w:sz w:val="24"/>
                <w:szCs w:val="24"/>
              </w:rPr>
              <w:t>Talpa turi būti nemažiau 5 l.</w:t>
            </w:r>
          </w:p>
        </w:tc>
      </w:tr>
      <w:tr w:rsidR="00164E59" w:rsidRPr="00CF3156" w:rsidTr="00B10EB6">
        <w:tc>
          <w:tcPr>
            <w:tcW w:w="851" w:type="dxa"/>
          </w:tcPr>
          <w:p w:rsidR="00164E59" w:rsidRPr="00CF3156" w:rsidRDefault="00164E59" w:rsidP="00B10EB6">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6</w:t>
            </w:r>
          </w:p>
        </w:tc>
        <w:tc>
          <w:tcPr>
            <w:tcW w:w="9072" w:type="dxa"/>
            <w:vAlign w:val="center"/>
          </w:tcPr>
          <w:p w:rsidR="00164E59" w:rsidRPr="00CF3156" w:rsidRDefault="00164E59" w:rsidP="00B10EB6">
            <w:pPr>
              <w:ind w:firstLine="0"/>
              <w:rPr>
                <w:rFonts w:hAnsi="Times New Roman" w:cs="Times New Roman"/>
                <w:sz w:val="24"/>
                <w:szCs w:val="24"/>
              </w:rPr>
            </w:pPr>
            <w:r w:rsidRPr="00CF3156">
              <w:rPr>
                <w:rFonts w:eastAsia="Times New Roman" w:hAnsi="Times New Roman" w:cs="Times New Roman"/>
                <w:sz w:val="24"/>
                <w:szCs w:val="24"/>
                <w:lang w:eastAsia="lt-LT"/>
              </w:rPr>
              <w:t>Produktas turi atitikti šiuos standartus: EN 13727, EN 13624, EN 14476, EN 14348, EN 17126</w:t>
            </w:r>
          </w:p>
        </w:tc>
      </w:tr>
      <w:tr w:rsidR="00164E59" w:rsidRPr="00CF3156" w:rsidTr="00B10EB6">
        <w:tc>
          <w:tcPr>
            <w:tcW w:w="851" w:type="dxa"/>
          </w:tcPr>
          <w:p w:rsidR="00164E59" w:rsidRPr="00CF3156" w:rsidRDefault="00164E59" w:rsidP="00B10EB6">
            <w:pPr>
              <w:ind w:firstLine="0"/>
              <w:contextualSpacing/>
              <w:rPr>
                <w:rFonts w:eastAsia="Times New Roman" w:hAnsi="Times New Roman" w:cs="Times New Roman"/>
                <w:sz w:val="24"/>
                <w:szCs w:val="24"/>
              </w:rPr>
            </w:pPr>
            <w:r w:rsidRPr="00CF3156">
              <w:rPr>
                <w:rFonts w:eastAsia="Times New Roman" w:hAnsi="Times New Roman" w:cs="Times New Roman"/>
                <w:sz w:val="24"/>
                <w:szCs w:val="24"/>
              </w:rPr>
              <w:t>7</w:t>
            </w:r>
          </w:p>
        </w:tc>
        <w:tc>
          <w:tcPr>
            <w:tcW w:w="9072" w:type="dxa"/>
            <w:vAlign w:val="center"/>
          </w:tcPr>
          <w:p w:rsidR="00164E59" w:rsidRPr="00CF3156" w:rsidRDefault="00164E59" w:rsidP="00B10EB6">
            <w:pPr>
              <w:ind w:firstLine="0"/>
              <w:rPr>
                <w:rFonts w:eastAsia="Times New Roman" w:hAnsi="Times New Roman" w:cs="Times New Roman"/>
                <w:sz w:val="24"/>
                <w:szCs w:val="24"/>
              </w:rPr>
            </w:pPr>
            <w:r w:rsidRPr="00CF3156">
              <w:rPr>
                <w:rFonts w:hAnsi="Times New Roman" w:cs="Times New Roman"/>
                <w:sz w:val="24"/>
                <w:szCs w:val="24"/>
              </w:rPr>
              <w:t>Turi būti CE ženklinimas</w:t>
            </w:r>
          </w:p>
        </w:tc>
      </w:tr>
    </w:tbl>
    <w:p w:rsidR="0059135F" w:rsidRDefault="0059135F" w:rsidP="0059135F">
      <w:pPr>
        <w:jc w:val="left"/>
        <w:rPr>
          <w:rFonts w:ascii="Times New Roman" w:hAnsi="Times New Roman" w:cs="Times New Roman"/>
        </w:rPr>
      </w:pPr>
    </w:p>
    <w:p w:rsidR="0059135F" w:rsidRDefault="0059135F" w:rsidP="00CB5907">
      <w:pPr>
        <w:jc w:val="center"/>
        <w:rPr>
          <w:rFonts w:ascii="Times New Roman" w:hAnsi="Times New Roman" w:cs="Times New Roman"/>
        </w:rPr>
      </w:pPr>
    </w:p>
    <w:p w:rsidR="00CB5907" w:rsidRPr="001915C0" w:rsidRDefault="00DC6AAD" w:rsidP="00CB5907">
      <w:pPr>
        <w:jc w:val="center"/>
        <w:rPr>
          <w:rFonts w:ascii="Times New Roman" w:hAnsi="Times New Roman" w:cs="Times New Roman"/>
        </w:rPr>
      </w:pPr>
      <w:r>
        <w:rPr>
          <w:rFonts w:ascii="Times New Roman" w:hAnsi="Times New Roman" w:cs="Times New Roman"/>
        </w:rPr>
        <w:t>____</w:t>
      </w:r>
      <w:r w:rsidR="00CB5907" w:rsidRPr="001915C0">
        <w:rPr>
          <w:rFonts w:ascii="Times New Roman" w:hAnsi="Times New Roman" w:cs="Times New Roman"/>
        </w:rPr>
        <w:t>_____</w:t>
      </w:r>
    </w:p>
    <w:p w:rsidR="00CB5907" w:rsidRPr="001915C0" w:rsidRDefault="00CB5907" w:rsidP="00CB5907">
      <w:pPr>
        <w:rPr>
          <w:rFonts w:ascii="Times New Roman" w:hAnsi="Times New Roman" w:cs="Times New Roman"/>
          <w:b/>
          <w:bCs/>
          <w:smallCaps/>
          <w:sz w:val="22"/>
          <w:szCs w:val="22"/>
        </w:rPr>
      </w:pPr>
      <w:r w:rsidRPr="001915C0">
        <w:rPr>
          <w:rFonts w:ascii="Times New Roman" w:hAnsi="Times New Roman" w:cs="Times New Roman"/>
          <w:b/>
          <w:bCs/>
          <w:smallCaps/>
          <w:sz w:val="22"/>
          <w:szCs w:val="22"/>
        </w:rPr>
        <w:br w:type="page"/>
      </w:r>
    </w:p>
    <w:p w:rsidR="00506996" w:rsidRPr="001915C0" w:rsidRDefault="00506996" w:rsidP="00506996">
      <w:pPr>
        <w:spacing w:line="240" w:lineRule="auto"/>
        <w:ind w:left="7314" w:firstLine="0"/>
        <w:rPr>
          <w:rFonts w:ascii="Times New Roman" w:hAnsi="Times New Roman" w:cs="Times New Roman"/>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r w:rsidRPr="001915C0">
        <w:rPr>
          <w:rFonts w:ascii="Times New Roman" w:hAnsi="Times New Roman" w:cs="Times New Roman"/>
        </w:rPr>
        <w:lastRenderedPageBreak/>
        <w:t xml:space="preserve">Pirkimo sąlygų </w:t>
      </w:r>
      <w:r w:rsidR="00DC6AAD">
        <w:rPr>
          <w:rFonts w:ascii="Times New Roman" w:hAnsi="Times New Roman" w:cs="Times New Roman"/>
        </w:rPr>
        <w:t>3</w:t>
      </w:r>
      <w:r w:rsidRPr="001915C0">
        <w:rPr>
          <w:rFonts w:ascii="Times New Roman" w:hAnsi="Times New Roman" w:cs="Times New Roman"/>
        </w:rPr>
        <w:t xml:space="preserve"> priedas „Pasiūlymo forma“</w:t>
      </w:r>
    </w:p>
    <w:bookmarkEnd w:id="29"/>
    <w:bookmarkEnd w:id="30"/>
    <w:bookmarkEnd w:id="31"/>
    <w:bookmarkEnd w:id="32"/>
    <w:bookmarkEnd w:id="33"/>
    <w:bookmarkEnd w:id="34"/>
    <w:p w:rsidR="00CB5907" w:rsidRPr="001915C0" w:rsidRDefault="00CB5907" w:rsidP="00CB5907">
      <w:pPr>
        <w:rPr>
          <w:rFonts w:ascii="Times New Roman" w:hAnsi="Times New Roman" w:cs="Times New Roman"/>
          <w:b/>
          <w:bCs/>
          <w:smallCaps/>
          <w:sz w:val="22"/>
          <w:szCs w:val="22"/>
        </w:rPr>
      </w:pPr>
    </w:p>
    <w:p w:rsidR="001915C0" w:rsidRPr="001915C0" w:rsidRDefault="001915C0" w:rsidP="001915C0">
      <w:pPr>
        <w:tabs>
          <w:tab w:val="left" w:pos="6521"/>
          <w:tab w:val="left" w:pos="6663"/>
        </w:tabs>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Herbas arba prekių ženklas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(Tiekėjo pavadinimas)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1915C0" w:rsidRPr="001915C0" w:rsidRDefault="001915C0" w:rsidP="001915C0">
      <w:pPr>
        <w:spacing w:line="240" w:lineRule="auto"/>
        <w:contextualSpacing/>
        <w:rPr>
          <w:rFonts w:ascii="Times New Roman" w:hAnsi="Times New Roman" w:cs="Times New Roman"/>
          <w:szCs w:val="24"/>
        </w:rPr>
      </w:pP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u w:val="single"/>
        </w:rPr>
        <w:t>VšĮ Alytaus apskrities S. Kudirkos ligoninė</w:t>
      </w:r>
      <w:r w:rsidRPr="001915C0">
        <w:rPr>
          <w:rFonts w:ascii="Times New Roman" w:hAnsi="Times New Roman" w:cs="Times New Roman"/>
          <w:sz w:val="24"/>
          <w:szCs w:val="24"/>
        </w:rPr>
        <w:t>_</w:t>
      </w:r>
    </w:p>
    <w:p w:rsidR="001915C0" w:rsidRPr="001915C0" w:rsidRDefault="001915C0" w:rsidP="001915C0">
      <w:pPr>
        <w:tabs>
          <w:tab w:val="center" w:pos="2520"/>
        </w:tabs>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     (Adresatas (perkančioji organizacija)</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b/>
          <w:sz w:val="26"/>
          <w:szCs w:val="26"/>
        </w:rPr>
      </w:pPr>
      <w:r w:rsidRPr="001915C0">
        <w:rPr>
          <w:rFonts w:ascii="Times New Roman" w:hAnsi="Times New Roman" w:cs="Times New Roman"/>
          <w:b/>
          <w:sz w:val="26"/>
          <w:szCs w:val="26"/>
        </w:rPr>
        <w:t>PASIŪLYMAS</w:t>
      </w:r>
    </w:p>
    <w:p w:rsidR="001915C0" w:rsidRPr="001915C0" w:rsidRDefault="001915C0" w:rsidP="001915C0">
      <w:pPr>
        <w:pStyle w:val="Body2"/>
        <w:spacing w:after="0"/>
        <w:contextualSpacing/>
        <w:jc w:val="center"/>
        <w:rPr>
          <w:rFonts w:cs="Times New Roman"/>
          <w:b/>
          <w:bCs/>
          <w:sz w:val="24"/>
          <w:szCs w:val="24"/>
          <w:lang w:val="lt-LT"/>
        </w:rPr>
      </w:pPr>
      <w:r w:rsidRPr="001915C0">
        <w:rPr>
          <w:rFonts w:cs="Times New Roman"/>
          <w:b/>
          <w:sz w:val="24"/>
          <w:szCs w:val="24"/>
          <w:lang w:val="lt-LT"/>
        </w:rPr>
        <w:t xml:space="preserve">DĖL </w:t>
      </w:r>
      <w:r w:rsidR="00C40DDB" w:rsidRPr="00C40DDB">
        <w:rPr>
          <w:rFonts w:cs="Times New Roman"/>
          <w:b/>
          <w:sz w:val="24"/>
          <w:szCs w:val="24"/>
        </w:rPr>
        <w:t>DEZINFEKCIJOS PRIEMONIŲ</w:t>
      </w:r>
      <w:r w:rsidR="00C40DDB" w:rsidRPr="001915C0">
        <w:rPr>
          <w:rFonts w:cs="Times New Roman"/>
          <w:b/>
          <w:bCs/>
          <w:sz w:val="24"/>
          <w:szCs w:val="24"/>
        </w:rPr>
        <w:t xml:space="preserve"> </w:t>
      </w:r>
      <w:r w:rsidRPr="001915C0">
        <w:rPr>
          <w:rFonts w:cs="Times New Roman"/>
          <w:b/>
          <w:bCs/>
          <w:sz w:val="24"/>
          <w:szCs w:val="24"/>
        </w:rPr>
        <w:t>PIRKIMO</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(Data)</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(Vieta)</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7"/>
        <w:gridCol w:w="4428"/>
      </w:tblGrid>
      <w:tr w:rsidR="001915C0" w:rsidRPr="001915C0" w:rsidTr="001915C0">
        <w:trPr>
          <w:trHeight w:val="4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pavadinimas </w:t>
            </w:r>
            <w:r w:rsidRPr="001915C0">
              <w:rPr>
                <w:rFonts w:ascii="Times New Roman" w:hAnsi="Times New Roman" w:cs="Times New Roman"/>
                <w:i/>
                <w:szCs w:val="24"/>
              </w:rPr>
              <w:t>(Jeigu dalyvauja ūkio subjektų grupė, surašomi visi dalyvių pavadinimai)</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adresas </w:t>
            </w:r>
            <w:r w:rsidRPr="001915C0">
              <w:rPr>
                <w:rFonts w:ascii="Times New Roman" w:hAnsi="Times New Roman" w:cs="Times New Roman"/>
                <w:i/>
                <w:szCs w:val="24"/>
              </w:rPr>
              <w:t>(Jeigu dalyvauja ūkio subjektų grupė, surašomi visi dalyvių adresai)</w:t>
            </w:r>
          </w:p>
        </w:tc>
        <w:tc>
          <w:tcPr>
            <w:tcW w:w="4428" w:type="dxa"/>
            <w:vAlign w:val="center"/>
          </w:tcPr>
          <w:p w:rsidR="001915C0" w:rsidRPr="001915C0" w:rsidRDefault="001915C0" w:rsidP="001915C0">
            <w:pPr>
              <w:spacing w:line="240" w:lineRule="auto"/>
              <w:ind w:right="362"/>
              <w:contextualSpacing/>
              <w:rPr>
                <w:rFonts w:ascii="Times New Roman" w:hAnsi="Times New Roman" w:cs="Times New Roman"/>
                <w:szCs w:val="24"/>
              </w:rPr>
            </w:pPr>
          </w:p>
        </w:tc>
      </w:tr>
      <w:tr w:rsidR="001915C0" w:rsidRPr="001915C0" w:rsidTr="001915C0">
        <w:trPr>
          <w:trHeight w:val="335"/>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Įmonės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0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PVM mokėtojo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Už pasiūlymą atsakingo asmens vardas, pavardė</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Atsiskaitomosios sąskaitos numeris, bankas, banko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Telefono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40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Fakso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4"/>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El. pašto adresas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bl>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Šiuo </w:t>
      </w:r>
      <w:r w:rsidRPr="001915C0">
        <w:rPr>
          <w:rFonts w:ascii="Times New Roman" w:hAnsi="Times New Roman" w:cs="Times New Roman"/>
          <w:i/>
          <w:sz w:val="24"/>
          <w:lang w:eastAsia="en-US"/>
        </w:rPr>
        <w:t xml:space="preserve">pasiūlymu </w:t>
      </w:r>
      <w:r w:rsidRPr="001915C0">
        <w:rPr>
          <w:rFonts w:ascii="Times New Roman" w:hAnsi="Times New Roman" w:cs="Times New Roman"/>
          <w:sz w:val="24"/>
          <w:lang w:eastAsia="en-US"/>
        </w:rPr>
        <w:t>pažymime, kad sutinkame su visomis pirkimo sąlygomis, nustatytomis kvietime dalyvauti mažos vertės pirkime skelbiamos apklausos būdu.</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Siūloma prekė visiškai atitinka pirkimo dokumentuose nurodytus reikalavimus, į siūlomą kainą įskaičiuotos visos išlaidos ir visi mokesčiai (tame skaičiuje įvertinti ir „SABIS“ mokesčiai)</w:t>
      </w:r>
      <w:r w:rsidRPr="001915C0">
        <w:rPr>
          <w:rFonts w:ascii="Times New Roman" w:eastAsia="Times New Roman" w:hAnsi="Times New Roman" w:cs="Times New Roman"/>
          <w:sz w:val="24"/>
          <w:szCs w:val="24"/>
        </w:rPr>
        <w:t>.</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rsidR="001915C0" w:rsidRPr="001915C0" w:rsidRDefault="001915C0" w:rsidP="001915C0">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F74AC5" w:rsidRDefault="00F74AC5" w:rsidP="001915C0">
      <w:pPr>
        <w:spacing w:line="240" w:lineRule="auto"/>
        <w:ind w:right="-1" w:firstLine="851"/>
        <w:contextualSpacing/>
        <w:rPr>
          <w:rFonts w:ascii="Times New Roman" w:hAnsi="Times New Roman" w:cs="Times New Roman"/>
          <w:sz w:val="24"/>
          <w:lang w:eastAsia="en-US"/>
        </w:rPr>
      </w:pPr>
    </w:p>
    <w:p w:rsidR="00F74AC5" w:rsidRDefault="00C40DDB" w:rsidP="00C40DDB">
      <w:pPr>
        <w:shd w:val="clear" w:color="auto" w:fill="DEEAF6" w:themeFill="accent5" w:themeFillTint="33"/>
        <w:spacing w:line="240" w:lineRule="auto"/>
        <w:ind w:right="-1" w:firstLine="851"/>
        <w:contextualSpacing/>
        <w:rPr>
          <w:rFonts w:ascii="Times New Roman" w:hAnsi="Times New Roman" w:cs="Times New Roman"/>
          <w:sz w:val="24"/>
          <w:lang w:eastAsia="en-US"/>
        </w:rPr>
      </w:pPr>
      <w:r>
        <w:rPr>
          <w:rFonts w:ascii="Times New Roman" w:hAnsi="Times New Roman" w:cs="Times New Roman"/>
          <w:b/>
          <w:sz w:val="24"/>
          <w:lang w:eastAsia="en-US"/>
        </w:rPr>
        <w:t xml:space="preserve">1. </w:t>
      </w:r>
      <w:r w:rsidRPr="009C4E8A">
        <w:rPr>
          <w:rFonts w:ascii="Times New Roman" w:hAnsi="Times New Roman" w:cs="Times New Roman"/>
          <w:b/>
          <w:sz w:val="24"/>
          <w:lang w:eastAsia="en-US"/>
        </w:rPr>
        <w:t xml:space="preserve">Teikdami šį pasiūlymą, mes siūlome </w:t>
      </w:r>
      <w:r>
        <w:rPr>
          <w:rFonts w:ascii="Times New Roman" w:eastAsia="Times New Roman" w:hAnsi="Times New Roman" w:cs="Times New Roman"/>
          <w:b/>
          <w:color w:val="000000"/>
          <w:sz w:val="24"/>
          <w:szCs w:val="24"/>
        </w:rPr>
        <w:t>dezinfekcijos priemones</w:t>
      </w:r>
      <w:r>
        <w:rPr>
          <w:rFonts w:ascii="Times New Roman" w:hAnsi="Times New Roman" w:cs="Times New Roman"/>
          <w:b/>
          <w:sz w:val="24"/>
          <w:lang w:eastAsia="en-US"/>
        </w:rPr>
        <w:t xml:space="preserve"> atitinkančias keliamus reikalavimus ir Pasiūlymo priede Nr. 1 nurodome siūlomus prekių parametrus ir įkainius</w:t>
      </w:r>
      <w:r w:rsidR="007A7D27">
        <w:rPr>
          <w:rFonts w:ascii="Times New Roman" w:hAnsi="Times New Roman" w:cs="Times New Roman"/>
          <w:b/>
          <w:sz w:val="24"/>
          <w:lang w:eastAsia="en-US"/>
        </w:rPr>
        <w:t>.</w:t>
      </w:r>
    </w:p>
    <w:p w:rsidR="002D5D7D" w:rsidRDefault="002D5D7D" w:rsidP="001915C0">
      <w:pPr>
        <w:spacing w:line="240" w:lineRule="auto"/>
        <w:contextualSpacing/>
        <w:rPr>
          <w:rFonts w:ascii="Times New Roman" w:hAnsi="Times New Roman" w:cs="Times New Roman"/>
          <w:sz w:val="24"/>
          <w:szCs w:val="24"/>
        </w:rPr>
      </w:pPr>
    </w:p>
    <w:p w:rsidR="008C0F1D" w:rsidRDefault="002D5D7D" w:rsidP="002D5D7D">
      <w:pPr>
        <w:shd w:val="clear" w:color="auto" w:fill="DEEAF6" w:themeFill="accent5" w:themeFillTint="33"/>
        <w:spacing w:line="240" w:lineRule="auto"/>
        <w:contextualSpacing/>
        <w:rPr>
          <w:rFonts w:ascii="Times New Roman" w:hAnsi="Times New Roman" w:cs="Times New Roman"/>
          <w:sz w:val="24"/>
          <w:szCs w:val="24"/>
        </w:rPr>
      </w:pPr>
      <w:r>
        <w:rPr>
          <w:rFonts w:ascii="Times New Roman" w:hAnsi="Times New Roman" w:cs="Times New Roman"/>
          <w:sz w:val="24"/>
          <w:szCs w:val="24"/>
        </w:rPr>
        <w:t>Pasiūlymą tiekėjai gali teikti tiek vienai, tiek kelioms ir/ar visoms pirkimo dalims.</w:t>
      </w: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lastRenderedPageBreak/>
        <w:t xml:space="preserve">2. Kartu su pasiūlymu pateikiami šie dokumentai (pasirašydamas pasiūlymą saugiu elektroniniu parašu arba fiziniu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1915C0" w:rsidRPr="001915C0" w:rsidTr="001915C0">
        <w:trPr>
          <w:trHeight w:val="304"/>
        </w:trPr>
        <w:tc>
          <w:tcPr>
            <w:tcW w:w="639" w:type="dxa"/>
            <w:shd w:val="clear" w:color="auto" w:fill="D9E2F3" w:themeFill="accent1" w:themeFillTint="33"/>
          </w:tcPr>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Eil. Nr.</w:t>
            </w:r>
          </w:p>
        </w:tc>
        <w:tc>
          <w:tcPr>
            <w:tcW w:w="4855"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Pateikiamo dokumento pavadinimas</w:t>
            </w:r>
          </w:p>
        </w:tc>
        <w:tc>
          <w:tcPr>
            <w:tcW w:w="4537"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Dokumento puslapių skaičius</w:t>
            </w:r>
          </w:p>
        </w:tc>
      </w:tr>
      <w:tr w:rsidR="001915C0" w:rsidRPr="001915C0" w:rsidTr="001915C0">
        <w:trPr>
          <w:trHeight w:val="304"/>
        </w:trPr>
        <w:tc>
          <w:tcPr>
            <w:tcW w:w="639"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855"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537"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r>
      <w:tr w:rsidR="008C0F1D" w:rsidRPr="001915C0" w:rsidTr="001915C0">
        <w:trPr>
          <w:trHeight w:val="304"/>
        </w:trPr>
        <w:tc>
          <w:tcPr>
            <w:tcW w:w="639"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855"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537"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r>
    </w:tbl>
    <w:p w:rsidR="00132730" w:rsidRPr="001915C0" w:rsidRDefault="00132730" w:rsidP="001915C0">
      <w:pPr>
        <w:spacing w:line="240" w:lineRule="auto"/>
        <w:ind w:firstLine="567"/>
        <w:contextualSpacing/>
        <w:rPr>
          <w:rFonts w:ascii="Times New Roman" w:hAnsi="Times New Roman" w:cs="Times New Roman"/>
          <w:sz w:val="24"/>
          <w:szCs w:val="24"/>
        </w:rPr>
      </w:pP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3. Šiame pasiūlyme yra pateikta </w:t>
      </w:r>
      <w:r w:rsidRPr="001915C0">
        <w:rPr>
          <w:rFonts w:ascii="Times New Roman" w:hAnsi="Times New Roman" w:cs="Times New Roman"/>
          <w:b/>
          <w:sz w:val="24"/>
          <w:szCs w:val="24"/>
        </w:rPr>
        <w:t>konfidenciali informacija</w:t>
      </w:r>
      <w:r w:rsidRPr="001915C0">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1915C0" w:rsidRPr="001915C0" w:rsidTr="001915C0">
        <w:trPr>
          <w:trHeight w:val="446"/>
        </w:trPr>
        <w:tc>
          <w:tcPr>
            <w:tcW w:w="880" w:type="dxa"/>
            <w:shd w:val="clear" w:color="auto" w:fill="D9E2F3" w:themeFill="accent1" w:themeFillTint="33"/>
            <w:vAlign w:val="center"/>
          </w:tcPr>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Dokumentas yra įkeltas šioje CVP IS pasiūlymo lango eilutėje („Prisegti dokumentai“)</w:t>
            </w:r>
          </w:p>
        </w:tc>
      </w:tr>
      <w:tr w:rsidR="001915C0" w:rsidRPr="001915C0" w:rsidTr="001915C0">
        <w:trPr>
          <w:trHeight w:val="360"/>
        </w:trPr>
        <w:tc>
          <w:tcPr>
            <w:tcW w:w="880" w:type="dxa"/>
            <w:vAlign w:val="center"/>
          </w:tcPr>
          <w:p w:rsidR="001915C0" w:rsidRPr="001915C0" w:rsidRDefault="001915C0" w:rsidP="001915C0">
            <w:pPr>
              <w:spacing w:line="240" w:lineRule="auto"/>
              <w:contextualSpacing/>
              <w:rPr>
                <w:rFonts w:ascii="Times New Roman" w:hAnsi="Times New Roman" w:cs="Times New Roman"/>
                <w:sz w:val="24"/>
                <w:szCs w:val="24"/>
              </w:rPr>
            </w:pPr>
          </w:p>
        </w:tc>
        <w:tc>
          <w:tcPr>
            <w:tcW w:w="3685"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c>
          <w:tcPr>
            <w:tcW w:w="5466"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r>
    </w:tbl>
    <w:p w:rsidR="001915C0" w:rsidRPr="001915C0" w:rsidRDefault="001915C0" w:rsidP="001915C0">
      <w:pPr>
        <w:spacing w:line="240" w:lineRule="auto"/>
        <w:ind w:firstLine="567"/>
        <w:contextualSpacing/>
        <w:outlineLvl w:val="0"/>
        <w:rPr>
          <w:rFonts w:ascii="Times New Roman" w:hAnsi="Times New Roman" w:cs="Times New Roman"/>
          <w:b/>
          <w:sz w:val="24"/>
          <w:szCs w:val="24"/>
          <w:u w:val="single"/>
        </w:rPr>
      </w:pPr>
      <w:bookmarkStart w:id="35" w:name="_Toc194486983"/>
      <w:bookmarkStart w:id="36" w:name="_Toc221790080"/>
      <w:r w:rsidRPr="001915C0">
        <w:rPr>
          <w:rFonts w:ascii="Times New Roman" w:hAnsi="Times New Roman" w:cs="Times New Roman"/>
          <w:b/>
          <w:sz w:val="24"/>
          <w:szCs w:val="24"/>
          <w:u w:val="single"/>
        </w:rPr>
        <w:t>Pastabos:</w:t>
      </w:r>
      <w:bookmarkEnd w:id="35"/>
      <w:bookmarkEnd w:id="36"/>
    </w:p>
    <w:p w:rsidR="001915C0" w:rsidRPr="001915C0" w:rsidRDefault="001915C0" w:rsidP="001915C0">
      <w:pPr>
        <w:spacing w:line="240" w:lineRule="auto"/>
        <w:ind w:right="-1"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1. Tiekėjui nenurodžius, kokia informacija yra konfidenciali, laikoma, kad konfidencialios informacijos pasiūlyme nėra. </w:t>
      </w: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1915C0" w:rsidRDefault="001915C0" w:rsidP="001915C0">
      <w:pPr>
        <w:spacing w:line="240" w:lineRule="auto"/>
        <w:contextualSpacing/>
        <w:rPr>
          <w:rFonts w:ascii="Times New Roman" w:hAnsi="Times New Roman" w:cs="Times New Roman"/>
          <w:sz w:val="24"/>
          <w:szCs w:val="24"/>
        </w:rPr>
      </w:pPr>
    </w:p>
    <w:p w:rsidR="00132730" w:rsidRPr="001915C0" w:rsidRDefault="00132730" w:rsidP="001915C0">
      <w:pPr>
        <w:spacing w:line="240" w:lineRule="auto"/>
        <w:contextualSpacing/>
        <w:rPr>
          <w:rFonts w:ascii="Times New Roman" w:hAnsi="Times New Roman" w:cs="Times New Roman"/>
          <w:sz w:val="24"/>
          <w:szCs w:val="24"/>
        </w:rPr>
      </w:pPr>
    </w:p>
    <w:p w:rsidR="00132730" w:rsidRDefault="001915C0" w:rsidP="001915C0">
      <w:pPr>
        <w:tabs>
          <w:tab w:val="left" w:pos="567"/>
        </w:tabs>
        <w:spacing w:line="240" w:lineRule="auto"/>
        <w:ind w:firstLine="851"/>
        <w:contextualSpacing/>
        <w:rPr>
          <w:rFonts w:ascii="Times New Roman" w:eastAsia="Calibri" w:hAnsi="Times New Roman" w:cs="Times New Roman"/>
          <w:bCs/>
          <w:sz w:val="24"/>
          <w:szCs w:val="24"/>
        </w:rPr>
      </w:pPr>
      <w:r w:rsidRPr="001915C0">
        <w:rPr>
          <w:rFonts w:ascii="Times New Roman" w:hAnsi="Times New Roman" w:cs="Times New Roman"/>
          <w:sz w:val="24"/>
          <w:szCs w:val="24"/>
        </w:rPr>
        <w:t xml:space="preserve">4. </w:t>
      </w:r>
      <w:bookmarkStart w:id="37" w:name="_Toc329443227"/>
      <w:r w:rsidRPr="001915C0">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1915C0">
        <w:rPr>
          <w:rFonts w:ascii="Times New Roman" w:eastAsia="Calibri" w:hAnsi="Times New Roman" w:cs="Times New Roman"/>
          <w:bCs/>
          <w:sz w:val="24"/>
          <w:szCs w:val="24"/>
        </w:rPr>
        <w:t xml:space="preserve"> (jeigu tokie reikalavimai keliami)</w:t>
      </w:r>
    </w:p>
    <w:p w:rsidR="001915C0" w:rsidRPr="001915C0" w:rsidRDefault="001915C0" w:rsidP="00132730">
      <w:pPr>
        <w:tabs>
          <w:tab w:val="left" w:pos="567"/>
        </w:tabs>
        <w:spacing w:line="240" w:lineRule="auto"/>
        <w:ind w:firstLine="0"/>
        <w:contextualSpacing/>
        <w:rPr>
          <w:rFonts w:ascii="Times New Roman" w:eastAsia="Calibri" w:hAnsi="Times New Roman" w:cs="Times New Roman"/>
          <w:bCs/>
          <w:sz w:val="24"/>
          <w:szCs w:val="24"/>
        </w:rPr>
      </w:pPr>
      <w:r w:rsidRPr="001915C0">
        <w:rPr>
          <w:rFonts w:ascii="Times New Roman" w:eastAsia="Calibri" w:hAnsi="Times New Roman" w:cs="Times New Roman"/>
          <w:bCs/>
          <w:sz w:val="24"/>
          <w:szCs w:val="24"/>
        </w:rPr>
        <w:t xml:space="preserve"> </w:t>
      </w:r>
      <w:bookmarkEnd w:id="37"/>
      <w:r w:rsidRPr="001915C0">
        <w:rPr>
          <w:rFonts w:ascii="Times New Roman" w:eastAsia="Calibri" w:hAnsi="Times New Roman" w:cs="Times New Roman"/>
          <w:bCs/>
          <w:sz w:val="24"/>
          <w:szCs w:val="24"/>
        </w:rPr>
        <w:t>(</w:t>
      </w:r>
      <w:r w:rsidRPr="001915C0">
        <w:rPr>
          <w:rFonts w:ascii="Times New Roman" w:eastAsia="Calibri" w:hAnsi="Times New Roman" w:cs="Times New Roman"/>
          <w:bCs/>
          <w:iCs/>
          <w:sz w:val="24"/>
          <w:szCs w:val="24"/>
        </w:rPr>
        <w:t>nurodomi ir kvazisubtiekėjai – fiziniai asmenys, kuriuos ketinama įdarbinti pirkimo laimėjimo atveju)</w:t>
      </w:r>
      <w:r w:rsidRPr="001915C0">
        <w:rPr>
          <w:rFonts w:ascii="Times New Roman" w:eastAsia="Calibri" w:hAnsi="Times New Roman" w:cs="Times New Roman"/>
          <w:iCs/>
          <w:sz w:val="24"/>
          <w:szCs w:val="24"/>
        </w:rPr>
        <w:t>(</w:t>
      </w:r>
      <w:r w:rsidRPr="001915C0">
        <w:rPr>
          <w:rFonts w:ascii="Times New Roman" w:eastAsia="Calibri" w:hAnsi="Times New Roman" w:cs="Times New Roman"/>
          <w:i/>
          <w:iCs/>
          <w:sz w:val="24"/>
          <w:szCs w:val="24"/>
        </w:rPr>
        <w:t>pildoma, jei tiekėjas pasitelkia kitų ūkio subjektų pajėgumais pagal VPĮ 49 str</w:t>
      </w:r>
      <w:r w:rsidRPr="001915C0">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1915C0" w:rsidRPr="001915C0" w:rsidTr="001915C0">
        <w:tc>
          <w:tcPr>
            <w:tcW w:w="570"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3111"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Ūkio subjekto pavadinimas, juridinio asmens kodas, adresas</w:t>
            </w:r>
          </w:p>
        </w:tc>
        <w:tc>
          <w:tcPr>
            <w:tcW w:w="2584"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70"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3111" w:type="dxa"/>
          </w:tcPr>
          <w:p w:rsidR="001915C0" w:rsidRPr="001915C0" w:rsidRDefault="001915C0" w:rsidP="001915C0">
            <w:pPr>
              <w:contextualSpacing/>
              <w:rPr>
                <w:rFonts w:hAnsi="Times New Roman" w:cs="Times New Roman"/>
                <w:bCs/>
                <w:sz w:val="24"/>
                <w:szCs w:val="24"/>
              </w:rPr>
            </w:pPr>
          </w:p>
        </w:tc>
        <w:tc>
          <w:tcPr>
            <w:tcW w:w="2584" w:type="dxa"/>
          </w:tcPr>
          <w:p w:rsidR="001915C0" w:rsidRPr="001915C0" w:rsidRDefault="001915C0" w:rsidP="001915C0">
            <w:pPr>
              <w:contextualSpacing/>
              <w:rPr>
                <w:rFonts w:hAnsi="Times New Roman" w:cs="Times New Roman"/>
                <w:bCs/>
                <w:sz w:val="24"/>
                <w:szCs w:val="24"/>
              </w:rPr>
            </w:pPr>
          </w:p>
        </w:tc>
        <w:tc>
          <w:tcPr>
            <w:tcW w:w="3766"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tabs>
          <w:tab w:val="left" w:pos="567"/>
        </w:tabs>
        <w:spacing w:line="240" w:lineRule="auto"/>
        <w:ind w:firstLine="851"/>
        <w:contextualSpacing/>
        <w:rPr>
          <w:rFonts w:ascii="Times New Roman" w:eastAsia="Calibri" w:hAnsi="Times New Roman" w:cs="Times New Roman"/>
          <w:b/>
          <w:bCs/>
          <w:color w:val="000000"/>
          <w:sz w:val="24"/>
          <w:szCs w:val="24"/>
        </w:rPr>
      </w:pPr>
      <w:r w:rsidRPr="001915C0">
        <w:rPr>
          <w:rFonts w:ascii="Times New Roman" w:eastAsia="Calibri" w:hAnsi="Times New Roman" w:cs="Times New Roman"/>
          <w:b/>
          <w:bCs/>
          <w:sz w:val="24"/>
          <w:szCs w:val="24"/>
        </w:rPr>
        <w:t xml:space="preserve">Informacija apie žinomus subtiekėjus ir jiems perduodama vykdyti sutarties dalis </w:t>
      </w:r>
      <w:r w:rsidRPr="001915C0">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tblPr>
      <w:tblGrid>
        <w:gridCol w:w="556"/>
        <w:gridCol w:w="4073"/>
        <w:gridCol w:w="5402"/>
      </w:tblGrid>
      <w:tr w:rsidR="001915C0" w:rsidRPr="001915C0" w:rsidTr="001915C0">
        <w:tc>
          <w:tcPr>
            <w:tcW w:w="55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4073"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Subtiekėjo pavadinimas, juridinio asmens kodas, adresas</w:t>
            </w:r>
          </w:p>
        </w:tc>
        <w:tc>
          <w:tcPr>
            <w:tcW w:w="5402"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56"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4073" w:type="dxa"/>
          </w:tcPr>
          <w:p w:rsidR="001915C0" w:rsidRPr="001915C0" w:rsidRDefault="001915C0" w:rsidP="001915C0">
            <w:pPr>
              <w:contextualSpacing/>
              <w:rPr>
                <w:rFonts w:hAnsi="Times New Roman" w:cs="Times New Roman"/>
                <w:bCs/>
                <w:sz w:val="24"/>
                <w:szCs w:val="24"/>
              </w:rPr>
            </w:pPr>
          </w:p>
        </w:tc>
        <w:tc>
          <w:tcPr>
            <w:tcW w:w="5402"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Pasiūlymas galioja </w:t>
      </w:r>
      <w:r w:rsidR="00E0119A">
        <w:rPr>
          <w:rFonts w:ascii="Times New Roman" w:hAnsi="Times New Roman" w:cs="Times New Roman"/>
          <w:sz w:val="24"/>
          <w:szCs w:val="24"/>
        </w:rPr>
        <w:t>3</w:t>
      </w:r>
      <w:r w:rsidRPr="001915C0">
        <w:rPr>
          <w:rFonts w:ascii="Times New Roman" w:hAnsi="Times New Roman" w:cs="Times New Roman"/>
          <w:sz w:val="24"/>
          <w:szCs w:val="24"/>
        </w:rPr>
        <w:t xml:space="preserve"> mėnes</w:t>
      </w:r>
      <w:r w:rsidR="00E0119A">
        <w:rPr>
          <w:rFonts w:ascii="Times New Roman" w:hAnsi="Times New Roman" w:cs="Times New Roman"/>
          <w:sz w:val="24"/>
          <w:szCs w:val="24"/>
        </w:rPr>
        <w:t>ius</w:t>
      </w:r>
      <w:r w:rsidRPr="001915C0">
        <w:rPr>
          <w:rFonts w:ascii="Times New Roman" w:hAnsi="Times New Roman" w:cs="Times New Roman"/>
          <w:sz w:val="24"/>
          <w:szCs w:val="24"/>
        </w:rPr>
        <w:t xml:space="preserve"> nuo pasiūlymo pateikimo dienos.</w:t>
      </w: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1915C0" w:rsidRPr="001915C0" w:rsidTr="001915C0">
        <w:trPr>
          <w:trHeight w:val="186"/>
        </w:trPr>
        <w:tc>
          <w:tcPr>
            <w:tcW w:w="4082" w:type="dxa"/>
          </w:tcPr>
          <w:p w:rsidR="001915C0" w:rsidRPr="001915C0" w:rsidRDefault="001915C0" w:rsidP="001915C0">
            <w:pPr>
              <w:spacing w:line="240" w:lineRule="auto"/>
              <w:ind w:right="-1" w:firstLine="0"/>
              <w:contextualSpacing/>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position w:val="6"/>
                <w:sz w:val="24"/>
                <w:szCs w:val="24"/>
              </w:rPr>
              <w:t>(Teikėjo arba jo įgalioto asmens pareigų pavadinimas</w:t>
            </w:r>
            <w:r w:rsidRPr="001915C0">
              <w:rPr>
                <w:rFonts w:ascii="Times New Roman" w:hAnsi="Times New Roman" w:cs="Times New Roman"/>
                <w:sz w:val="24"/>
                <w:szCs w:val="24"/>
              </w:rPr>
              <w:t>)</w:t>
            </w:r>
          </w:p>
        </w:tc>
        <w:tc>
          <w:tcPr>
            <w:tcW w:w="2814"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(Parašas)</w:t>
            </w:r>
          </w:p>
        </w:tc>
        <w:tc>
          <w:tcPr>
            <w:tcW w:w="2741"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(Vardas ir pavardė)</w:t>
            </w:r>
          </w:p>
        </w:tc>
      </w:tr>
    </w:tbl>
    <w:p w:rsidR="001915C0" w:rsidRPr="001915C0" w:rsidRDefault="001915C0" w:rsidP="001915C0">
      <w:pPr>
        <w:pStyle w:val="Betarp"/>
        <w:ind w:firstLine="0"/>
        <w:contextualSpacing/>
        <w:rPr>
          <w:rFonts w:ascii="Times New Roman" w:eastAsiaTheme="minorHAnsi" w:hAnsi="Times New Roman" w:cs="Times New Roman"/>
          <w:bCs/>
          <w:iCs/>
          <w:sz w:val="24"/>
          <w:szCs w:val="24"/>
        </w:rPr>
      </w:pPr>
    </w:p>
    <w:p w:rsidR="001915C0" w:rsidRPr="001915C0" w:rsidRDefault="001915C0" w:rsidP="001915C0">
      <w:pPr>
        <w:spacing w:line="240" w:lineRule="auto"/>
        <w:contextualSpacing/>
        <w:rPr>
          <w:rFonts w:ascii="Times New Roman" w:hAnsi="Times New Roman" w:cs="Times New Roman"/>
        </w:rPr>
      </w:pPr>
      <w:r w:rsidRPr="001915C0">
        <w:rPr>
          <w:rFonts w:ascii="Times New Roman" w:hAnsi="Times New Roman" w:cs="Times New Roman"/>
        </w:rPr>
        <w:br w:type="page"/>
      </w:r>
    </w:p>
    <w:p w:rsidR="007D6542" w:rsidRPr="001915C0" w:rsidRDefault="007D6542" w:rsidP="007D6542">
      <w:pPr>
        <w:spacing w:line="240" w:lineRule="auto"/>
        <w:ind w:left="7314" w:firstLine="0"/>
        <w:rPr>
          <w:rFonts w:ascii="Times New Roman" w:hAnsi="Times New Roman" w:cs="Times New Roman"/>
        </w:rPr>
      </w:pPr>
      <w:bookmarkStart w:id="38" w:name="_Pirkimo_sąlygų_3"/>
      <w:bookmarkEnd w:id="38"/>
      <w:r w:rsidRPr="001915C0">
        <w:rPr>
          <w:rFonts w:ascii="Times New Roman" w:hAnsi="Times New Roman" w:cs="Times New Roman"/>
        </w:rPr>
        <w:lastRenderedPageBreak/>
        <w:t xml:space="preserve">Pirkimo sąlygų </w:t>
      </w:r>
      <w:r w:rsidR="00F37DE0">
        <w:rPr>
          <w:rFonts w:ascii="Times New Roman" w:hAnsi="Times New Roman" w:cs="Times New Roman"/>
        </w:rPr>
        <w:t>4</w:t>
      </w:r>
      <w:r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4D7A7C">
        <w:rPr>
          <w:rFonts w:ascii="Times New Roman" w:eastAsia="Times New Roman" w:hAnsi="Times New Roman" w:cs="Times New Roman"/>
          <w:color w:val="000000"/>
          <w:sz w:val="24"/>
          <w:szCs w:val="24"/>
        </w:rPr>
        <w:t>3</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F37DE0" w:rsidRPr="001915C0" w:rsidRDefault="00F37DE0">
      <w:pPr>
        <w:rPr>
          <w:rFonts w:ascii="Times New Roman" w:eastAsiaTheme="minorHAnsi" w:hAnsi="Times New Roman" w:cs="Times New Roman"/>
          <w:bCs/>
          <w:iCs/>
        </w:rPr>
      </w:pP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t xml:space="preserve">Pirkimo sąlygų </w:t>
      </w:r>
      <w:r w:rsidR="00571A1B">
        <w:rPr>
          <w:rFonts w:ascii="Times New Roman" w:hAnsi="Times New Roman" w:cs="Times New Roman"/>
        </w:rPr>
        <w:t>5</w:t>
      </w:r>
      <w:r w:rsidRPr="007C1AD2">
        <w:rPr>
          <w:rFonts w:ascii="Times New Roman" w:hAnsi="Times New Roman" w:cs="Times New Roman"/>
        </w:rPr>
        <w:t xml:space="preserve"> priedas „Sutarties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5110A6">
      <w:pPr>
        <w:ind w:firstLine="7371"/>
        <w:rPr>
          <w:rFonts w:ascii="Times New Roman" w:hAnsi="Times New Roman" w:cs="Times New Roman"/>
        </w:rPr>
      </w:pPr>
      <w:r w:rsidRPr="001915C0">
        <w:rPr>
          <w:rFonts w:ascii="Times New Roman" w:hAnsi="Times New Roman" w:cs="Times New Roman"/>
        </w:rPr>
        <w:lastRenderedPageBreak/>
        <w:t xml:space="preserve">Pirkimo sąlygų </w:t>
      </w:r>
      <w:r w:rsidR="00F37DE0">
        <w:rPr>
          <w:rFonts w:ascii="Times New Roman" w:hAnsi="Times New Roman" w:cs="Times New Roman"/>
        </w:rPr>
        <w:t>6</w:t>
      </w:r>
      <w:r w:rsidRPr="001915C0">
        <w:rPr>
          <w:rFonts w:ascii="Times New Roman" w:hAnsi="Times New Roman" w:cs="Times New Roman"/>
        </w:rPr>
        <w:t xml:space="preserve"> priedas </w:t>
      </w:r>
    </w:p>
    <w:p w:rsidR="009B4090" w:rsidRPr="001915C0" w:rsidRDefault="005110A6" w:rsidP="005110A6">
      <w:pPr>
        <w:ind w:firstLine="7371"/>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4719E1" w:rsidP="003C138F">
            <w:pPr>
              <w:ind w:firstLine="34"/>
              <w:rPr>
                <w:sz w:val="22"/>
                <w:szCs w:val="22"/>
              </w:rPr>
            </w:pPr>
            <w:r w:rsidRPr="004719E1">
              <w:rPr>
                <w:sz w:val="22"/>
                <w:szCs w:val="22"/>
              </w:rPr>
              <w:t>3 mėnesius</w:t>
            </w:r>
            <w:r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Pr="004719E1" w:rsidRDefault="004719E1" w:rsidP="003C138F">
            <w:pPr>
              <w:ind w:firstLine="34"/>
              <w:rPr>
                <w:sz w:val="22"/>
                <w:szCs w:val="22"/>
              </w:rPr>
            </w:pPr>
            <w:r w:rsidRPr="004719E1">
              <w:rPr>
                <w:sz w:val="22"/>
                <w:szCs w:val="22"/>
              </w:rPr>
              <w:t>Netaikoma, neprašoma pateikti EBVPD</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F37DE0">
        <w:rPr>
          <w:rFonts w:ascii="Times New Roman" w:hAnsi="Times New Roman" w:cs="Times New Roman"/>
        </w:rPr>
        <w:t>7</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24"/>
          <w:szCs w:val="20"/>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tblPr>
      <w:tblGrid>
        <w:gridCol w:w="10031"/>
      </w:tblGrid>
      <w:tr w:rsidR="004719E1" w:rsidRPr="00CB1CEA" w:rsidTr="008C0F1D">
        <w:tc>
          <w:tcPr>
            <w:tcW w:w="10031"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8C0F1D">
        <w:tc>
          <w:tcPr>
            <w:tcW w:w="10031"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8C0F1D">
        <w:tc>
          <w:tcPr>
            <w:tcW w:w="10031" w:type="dxa"/>
          </w:tcPr>
          <w:p w:rsidR="004719E1" w:rsidRPr="00CB1CEA" w:rsidRDefault="004719E1" w:rsidP="00C163B3">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VšĮ Alytaus apskrities S. Kudirkos l</w:t>
            </w:r>
            <w:r w:rsidR="008C0F1D">
              <w:rPr>
                <w:rFonts w:ascii="Times New Roman" w:hAnsi="Times New Roman" w:cs="Times New Roman"/>
                <w:sz w:val="24"/>
                <w:lang w:eastAsia="en-US"/>
              </w:rPr>
              <w:t xml:space="preserve">igoninės vykdomame mažos vertės </w:t>
            </w:r>
            <w:r>
              <w:rPr>
                <w:rFonts w:ascii="Times New Roman" w:hAnsi="Times New Roman" w:cs="Times New Roman"/>
                <w:sz w:val="24"/>
                <w:lang w:eastAsia="en-US"/>
              </w:rPr>
              <w:t>skelbiamame pirkime „</w:t>
            </w:r>
            <w:r w:rsidR="00C163B3">
              <w:rPr>
                <w:rFonts w:ascii="Times New Roman" w:eastAsia="Calibri" w:hAnsi="Times New Roman" w:cs="Times New Roman"/>
                <w:color w:val="000000" w:themeColor="text1"/>
                <w:sz w:val="24"/>
                <w:szCs w:val="24"/>
              </w:rPr>
              <w:t>Dezinfekcijos priemonės</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Pr="000A29B2" w:rsidRDefault="004719E1" w:rsidP="00B2659E">
      <w:pPr>
        <w:spacing w:line="240" w:lineRule="auto"/>
        <w:jc w:val="center"/>
        <w:rPr>
          <w:rFonts w:ascii="Times New Roman" w:hAnsi="Times New Roman" w:cs="Times New Roman"/>
          <w:sz w:val="24"/>
        </w:rPr>
      </w:pPr>
    </w:p>
    <w:sectPr w:rsidR="004719E1" w:rsidRPr="000A29B2"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2D8" w:rsidRDefault="00D652D8" w:rsidP="00D05666">
      <w:r>
        <w:separator/>
      </w:r>
    </w:p>
  </w:endnote>
  <w:endnote w:type="continuationSeparator" w:id="1">
    <w:p w:rsidR="00D652D8" w:rsidRDefault="00D652D8" w:rsidP="00D05666">
      <w:r>
        <w:continuationSeparator/>
      </w:r>
    </w:p>
  </w:endnote>
  <w:endnote w:type="continuationNotice" w:id="2">
    <w:p w:rsidR="00D652D8" w:rsidRDefault="00D652D8">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78747A" w:rsidTr="006B1A30">
      <w:trPr>
        <w:trHeight w:val="300"/>
      </w:trPr>
      <w:tc>
        <w:tcPr>
          <w:tcW w:w="3320" w:type="dxa"/>
        </w:tcPr>
        <w:p w:rsidR="0078747A" w:rsidRDefault="0078747A" w:rsidP="006B1A30">
          <w:pPr>
            <w:pStyle w:val="Antrats"/>
            <w:ind w:left="-115"/>
            <w:jc w:val="left"/>
          </w:pPr>
        </w:p>
      </w:tc>
      <w:tc>
        <w:tcPr>
          <w:tcW w:w="3320" w:type="dxa"/>
        </w:tcPr>
        <w:p w:rsidR="0078747A" w:rsidRDefault="0078747A" w:rsidP="006B1A30">
          <w:pPr>
            <w:pStyle w:val="Antrats"/>
            <w:jc w:val="center"/>
          </w:pPr>
        </w:p>
      </w:tc>
      <w:tc>
        <w:tcPr>
          <w:tcW w:w="3320" w:type="dxa"/>
        </w:tcPr>
        <w:p w:rsidR="0078747A" w:rsidRDefault="0078747A" w:rsidP="006B1A30">
          <w:pPr>
            <w:pStyle w:val="Antrats"/>
            <w:ind w:right="-115"/>
            <w:jc w:val="right"/>
          </w:pPr>
        </w:p>
      </w:tc>
    </w:tr>
  </w:tbl>
  <w:p w:rsidR="0078747A" w:rsidRDefault="0078747A">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78747A" w:rsidTr="006B1A30">
      <w:trPr>
        <w:trHeight w:val="300"/>
      </w:trPr>
      <w:tc>
        <w:tcPr>
          <w:tcW w:w="3320" w:type="dxa"/>
        </w:tcPr>
        <w:p w:rsidR="0078747A" w:rsidRDefault="0078747A" w:rsidP="006B1A30">
          <w:pPr>
            <w:pStyle w:val="Antrats"/>
            <w:ind w:left="-115"/>
            <w:jc w:val="left"/>
          </w:pPr>
        </w:p>
      </w:tc>
      <w:tc>
        <w:tcPr>
          <w:tcW w:w="3320" w:type="dxa"/>
        </w:tcPr>
        <w:p w:rsidR="0078747A" w:rsidRDefault="0078747A" w:rsidP="006B1A30">
          <w:pPr>
            <w:pStyle w:val="Antrats"/>
            <w:jc w:val="center"/>
          </w:pPr>
        </w:p>
      </w:tc>
      <w:tc>
        <w:tcPr>
          <w:tcW w:w="3320" w:type="dxa"/>
        </w:tcPr>
        <w:p w:rsidR="0078747A" w:rsidRDefault="0078747A" w:rsidP="006B1A30">
          <w:pPr>
            <w:pStyle w:val="Antrats"/>
            <w:ind w:right="-115"/>
            <w:jc w:val="right"/>
          </w:pPr>
        </w:p>
      </w:tc>
    </w:tr>
  </w:tbl>
  <w:p w:rsidR="0078747A" w:rsidRDefault="0078747A">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78747A" w:rsidRDefault="00131AE7">
        <w:pPr>
          <w:pStyle w:val="Porat"/>
          <w:jc w:val="right"/>
        </w:pPr>
        <w:fldSimple w:instr=" PAGE   \* MERGEFORMAT ">
          <w:r w:rsidR="00065247">
            <w:rPr>
              <w:noProof/>
            </w:rPr>
            <w:t>2</w:t>
          </w:r>
        </w:fldSimple>
      </w:p>
    </w:sdtContent>
  </w:sdt>
  <w:p w:rsidR="0078747A" w:rsidRDefault="0078747A"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78747A" w:rsidRDefault="00131AE7">
        <w:pPr>
          <w:pStyle w:val="Porat"/>
          <w:jc w:val="right"/>
        </w:pPr>
        <w:fldSimple w:instr=" PAGE   \* MERGEFORMAT ">
          <w:r w:rsidR="00065247">
            <w:rPr>
              <w:noProof/>
            </w:rPr>
            <w:t>1</w:t>
          </w:r>
        </w:fldSimple>
      </w:p>
    </w:sdtContent>
  </w:sdt>
  <w:p w:rsidR="0078747A" w:rsidRDefault="0078747A"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2D8" w:rsidRDefault="00D652D8" w:rsidP="00D05666">
      <w:r>
        <w:separator/>
      </w:r>
    </w:p>
  </w:footnote>
  <w:footnote w:type="continuationSeparator" w:id="1">
    <w:p w:rsidR="00D652D8" w:rsidRDefault="00D652D8" w:rsidP="00D05666">
      <w:r>
        <w:continuationSeparator/>
      </w:r>
    </w:p>
  </w:footnote>
  <w:footnote w:type="continuationNotice" w:id="2">
    <w:p w:rsidR="00D652D8" w:rsidRDefault="00D652D8">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7A" w:rsidRPr="005A5BC1" w:rsidRDefault="0078747A"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78747A" w:rsidRDefault="00131AE7">
        <w:pPr>
          <w:pStyle w:val="Antrats"/>
          <w:jc w:val="center"/>
        </w:pPr>
      </w:p>
    </w:sdtContent>
  </w:sdt>
  <w:p w:rsidR="0078747A" w:rsidRDefault="0078747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nsid w:val="739A310B"/>
    <w:multiLevelType w:val="multilevel"/>
    <w:tmpl w:val="66762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6"/>
  </w:num>
  <w:num w:numId="4">
    <w:abstractNumId w:val="15"/>
  </w:num>
  <w:num w:numId="5">
    <w:abstractNumId w:val="4"/>
  </w:num>
  <w:num w:numId="6">
    <w:abstractNumId w:val="1"/>
  </w:num>
  <w:num w:numId="7">
    <w:abstractNumId w:val="7"/>
  </w:num>
  <w:num w:numId="8">
    <w:abstractNumId w:val="0"/>
  </w:num>
  <w:num w:numId="9">
    <w:abstractNumId w:val="12"/>
  </w:num>
  <w:num w:numId="10">
    <w:abstractNumId w:val="14"/>
  </w:num>
  <w:num w:numId="11">
    <w:abstractNumId w:val="11"/>
  </w:num>
  <w:num w:numId="12">
    <w:abstractNumId w:val="8"/>
  </w:num>
  <w:num w:numId="13">
    <w:abstractNumId w:val="9"/>
  </w:num>
  <w:num w:numId="14">
    <w:abstractNumId w:val="5"/>
  </w:num>
  <w:num w:numId="15">
    <w:abstractNumId w:val="3"/>
  </w:num>
  <w:num w:numId="16">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397"/>
  <w:hyphenationZone w:val="396"/>
  <w:drawingGridHorizontalSpacing w:val="105"/>
  <w:displayHorizontalDrawingGridEvery w:val="2"/>
  <w:characterSpacingControl w:val="doNotCompress"/>
  <w:hdrShapeDefaults>
    <o:shapedefaults v:ext="edit" spidmax="16386"/>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3FCF"/>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04A"/>
    <w:rsid w:val="00013DC6"/>
    <w:rsid w:val="00013EF1"/>
    <w:rsid w:val="00013FF6"/>
    <w:rsid w:val="00014A61"/>
    <w:rsid w:val="00014F5D"/>
    <w:rsid w:val="0001618D"/>
    <w:rsid w:val="00016836"/>
    <w:rsid w:val="00020176"/>
    <w:rsid w:val="00020DD7"/>
    <w:rsid w:val="00020FD4"/>
    <w:rsid w:val="00021ECC"/>
    <w:rsid w:val="00021EFA"/>
    <w:rsid w:val="00023019"/>
    <w:rsid w:val="000238BE"/>
    <w:rsid w:val="00024DD2"/>
    <w:rsid w:val="0002564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0C9"/>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B18"/>
    <w:rsid w:val="000561CC"/>
    <w:rsid w:val="000571AD"/>
    <w:rsid w:val="000571E0"/>
    <w:rsid w:val="00057346"/>
    <w:rsid w:val="00057369"/>
    <w:rsid w:val="000578C9"/>
    <w:rsid w:val="000601F5"/>
    <w:rsid w:val="0006040C"/>
    <w:rsid w:val="0006054A"/>
    <w:rsid w:val="000605C5"/>
    <w:rsid w:val="000608EF"/>
    <w:rsid w:val="00060B51"/>
    <w:rsid w:val="00061466"/>
    <w:rsid w:val="00061E86"/>
    <w:rsid w:val="000633CF"/>
    <w:rsid w:val="00063554"/>
    <w:rsid w:val="00063DE1"/>
    <w:rsid w:val="00064868"/>
    <w:rsid w:val="00065247"/>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46"/>
    <w:rsid w:val="00077944"/>
    <w:rsid w:val="00077D24"/>
    <w:rsid w:val="00077EA1"/>
    <w:rsid w:val="00080396"/>
    <w:rsid w:val="00080F53"/>
    <w:rsid w:val="0008241E"/>
    <w:rsid w:val="00082EA1"/>
    <w:rsid w:val="00082F6A"/>
    <w:rsid w:val="0008318A"/>
    <w:rsid w:val="0008378B"/>
    <w:rsid w:val="00083FBF"/>
    <w:rsid w:val="00084742"/>
    <w:rsid w:val="00085478"/>
    <w:rsid w:val="000855FF"/>
    <w:rsid w:val="00085609"/>
    <w:rsid w:val="000859C8"/>
    <w:rsid w:val="00085EF4"/>
    <w:rsid w:val="0008617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88"/>
    <w:rsid w:val="000A1E34"/>
    <w:rsid w:val="000A2CBA"/>
    <w:rsid w:val="000A3108"/>
    <w:rsid w:val="000A3A5E"/>
    <w:rsid w:val="000A45D1"/>
    <w:rsid w:val="000A519E"/>
    <w:rsid w:val="000A5738"/>
    <w:rsid w:val="000A5FB1"/>
    <w:rsid w:val="000A7BF8"/>
    <w:rsid w:val="000B0BE3"/>
    <w:rsid w:val="000B0CED"/>
    <w:rsid w:val="000B1465"/>
    <w:rsid w:val="000B1DB2"/>
    <w:rsid w:val="000B220A"/>
    <w:rsid w:val="000B24B0"/>
    <w:rsid w:val="000B297F"/>
    <w:rsid w:val="000B3E33"/>
    <w:rsid w:val="000B4E6D"/>
    <w:rsid w:val="000B5E95"/>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96E"/>
    <w:rsid w:val="000C5CD0"/>
    <w:rsid w:val="000C5D95"/>
    <w:rsid w:val="000C6068"/>
    <w:rsid w:val="000C625C"/>
    <w:rsid w:val="000C6C1F"/>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0D8F"/>
    <w:rsid w:val="001010F7"/>
    <w:rsid w:val="00101313"/>
    <w:rsid w:val="0010148D"/>
    <w:rsid w:val="00101C48"/>
    <w:rsid w:val="0010270D"/>
    <w:rsid w:val="00102F8B"/>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AB7"/>
    <w:rsid w:val="00127EE1"/>
    <w:rsid w:val="0013010B"/>
    <w:rsid w:val="0013140B"/>
    <w:rsid w:val="00131AE7"/>
    <w:rsid w:val="0013273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5CAB"/>
    <w:rsid w:val="00156AC9"/>
    <w:rsid w:val="001607EC"/>
    <w:rsid w:val="00164443"/>
    <w:rsid w:val="001647BD"/>
    <w:rsid w:val="00164E5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EBA"/>
    <w:rsid w:val="00181168"/>
    <w:rsid w:val="00181511"/>
    <w:rsid w:val="001816D6"/>
    <w:rsid w:val="0018229D"/>
    <w:rsid w:val="00182E25"/>
    <w:rsid w:val="0018356B"/>
    <w:rsid w:val="00185454"/>
    <w:rsid w:val="00185997"/>
    <w:rsid w:val="00185BC4"/>
    <w:rsid w:val="00186439"/>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A99"/>
    <w:rsid w:val="001B0E43"/>
    <w:rsid w:val="001B13F2"/>
    <w:rsid w:val="001B182C"/>
    <w:rsid w:val="001B1CD4"/>
    <w:rsid w:val="001B1D94"/>
    <w:rsid w:val="001B2226"/>
    <w:rsid w:val="001B2E6E"/>
    <w:rsid w:val="001B370C"/>
    <w:rsid w:val="001B3BCE"/>
    <w:rsid w:val="001B3C7D"/>
    <w:rsid w:val="001B50F3"/>
    <w:rsid w:val="001B5CAB"/>
    <w:rsid w:val="001B7035"/>
    <w:rsid w:val="001C1A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7F"/>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4CF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373"/>
    <w:rsid w:val="002428AC"/>
    <w:rsid w:val="00242987"/>
    <w:rsid w:val="002430AE"/>
    <w:rsid w:val="00243470"/>
    <w:rsid w:val="00244688"/>
    <w:rsid w:val="00244994"/>
    <w:rsid w:val="00245C47"/>
    <w:rsid w:val="00245DEF"/>
    <w:rsid w:val="00246347"/>
    <w:rsid w:val="00246F96"/>
    <w:rsid w:val="002476D5"/>
    <w:rsid w:val="00247D50"/>
    <w:rsid w:val="0025061E"/>
    <w:rsid w:val="002510C4"/>
    <w:rsid w:val="00251356"/>
    <w:rsid w:val="00251635"/>
    <w:rsid w:val="00251D4A"/>
    <w:rsid w:val="002529EC"/>
    <w:rsid w:val="00252B1E"/>
    <w:rsid w:val="00253090"/>
    <w:rsid w:val="00253D8B"/>
    <w:rsid w:val="00254390"/>
    <w:rsid w:val="00254815"/>
    <w:rsid w:val="00254895"/>
    <w:rsid w:val="002549A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C18"/>
    <w:rsid w:val="00263E7F"/>
    <w:rsid w:val="0026424A"/>
    <w:rsid w:val="00264482"/>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3A3"/>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D7C"/>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F0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38A0"/>
    <w:rsid w:val="002D4844"/>
    <w:rsid w:val="002D48BB"/>
    <w:rsid w:val="002D4A0D"/>
    <w:rsid w:val="002D51D8"/>
    <w:rsid w:val="002D5ABC"/>
    <w:rsid w:val="002D5D7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C0"/>
    <w:rsid w:val="00306D9F"/>
    <w:rsid w:val="00306F87"/>
    <w:rsid w:val="003074D1"/>
    <w:rsid w:val="0031000F"/>
    <w:rsid w:val="003101E1"/>
    <w:rsid w:val="00310DEF"/>
    <w:rsid w:val="0031109D"/>
    <w:rsid w:val="003122F0"/>
    <w:rsid w:val="0031284C"/>
    <w:rsid w:val="00312C6C"/>
    <w:rsid w:val="00312D59"/>
    <w:rsid w:val="003131AA"/>
    <w:rsid w:val="00313C60"/>
    <w:rsid w:val="0031420A"/>
    <w:rsid w:val="003155D3"/>
    <w:rsid w:val="00316D64"/>
    <w:rsid w:val="0031757A"/>
    <w:rsid w:val="00317AC3"/>
    <w:rsid w:val="0032046A"/>
    <w:rsid w:val="0032098F"/>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D55"/>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5F6D"/>
    <w:rsid w:val="00346410"/>
    <w:rsid w:val="00346533"/>
    <w:rsid w:val="003468EC"/>
    <w:rsid w:val="003477AB"/>
    <w:rsid w:val="0035041E"/>
    <w:rsid w:val="0035091B"/>
    <w:rsid w:val="00350964"/>
    <w:rsid w:val="0035144C"/>
    <w:rsid w:val="00351A13"/>
    <w:rsid w:val="0035241D"/>
    <w:rsid w:val="00352626"/>
    <w:rsid w:val="00352C40"/>
    <w:rsid w:val="0035320F"/>
    <w:rsid w:val="003536CF"/>
    <w:rsid w:val="00355743"/>
    <w:rsid w:val="00355846"/>
    <w:rsid w:val="00355D42"/>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33B"/>
    <w:rsid w:val="00371433"/>
    <w:rsid w:val="003716F1"/>
    <w:rsid w:val="00371BC6"/>
    <w:rsid w:val="00371CB1"/>
    <w:rsid w:val="00372672"/>
    <w:rsid w:val="00372CDB"/>
    <w:rsid w:val="003735CF"/>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08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6D4"/>
    <w:rsid w:val="0041359A"/>
    <w:rsid w:val="00413BD0"/>
    <w:rsid w:val="00413D2E"/>
    <w:rsid w:val="004147BD"/>
    <w:rsid w:val="004157B6"/>
    <w:rsid w:val="004159FF"/>
    <w:rsid w:val="00415A37"/>
    <w:rsid w:val="00416043"/>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FF3"/>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9A7"/>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3BB6"/>
    <w:rsid w:val="004940CB"/>
    <w:rsid w:val="00494B5D"/>
    <w:rsid w:val="00494B60"/>
    <w:rsid w:val="0049538A"/>
    <w:rsid w:val="00495F71"/>
    <w:rsid w:val="004962BC"/>
    <w:rsid w:val="0049639A"/>
    <w:rsid w:val="00496EFB"/>
    <w:rsid w:val="0049792F"/>
    <w:rsid w:val="00497C34"/>
    <w:rsid w:val="00497DF3"/>
    <w:rsid w:val="004A01F5"/>
    <w:rsid w:val="004A0305"/>
    <w:rsid w:val="004A0401"/>
    <w:rsid w:val="004A0E10"/>
    <w:rsid w:val="004A102F"/>
    <w:rsid w:val="004A1343"/>
    <w:rsid w:val="004A13CE"/>
    <w:rsid w:val="004A1BB5"/>
    <w:rsid w:val="004A2063"/>
    <w:rsid w:val="004A299F"/>
    <w:rsid w:val="004A3C50"/>
    <w:rsid w:val="004A3F9F"/>
    <w:rsid w:val="004A415C"/>
    <w:rsid w:val="004A4444"/>
    <w:rsid w:val="004A4761"/>
    <w:rsid w:val="004A48CA"/>
    <w:rsid w:val="004A4C80"/>
    <w:rsid w:val="004A51B9"/>
    <w:rsid w:val="004A5A9A"/>
    <w:rsid w:val="004A6248"/>
    <w:rsid w:val="004A6E50"/>
    <w:rsid w:val="004A7485"/>
    <w:rsid w:val="004A778F"/>
    <w:rsid w:val="004A7F0E"/>
    <w:rsid w:val="004B0102"/>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0BD"/>
    <w:rsid w:val="004D248A"/>
    <w:rsid w:val="004D2FB8"/>
    <w:rsid w:val="004D4150"/>
    <w:rsid w:val="004D459D"/>
    <w:rsid w:val="004D4672"/>
    <w:rsid w:val="004D49FC"/>
    <w:rsid w:val="004D4F85"/>
    <w:rsid w:val="004D59EA"/>
    <w:rsid w:val="004D5AF5"/>
    <w:rsid w:val="004D7A7C"/>
    <w:rsid w:val="004D7B52"/>
    <w:rsid w:val="004D7DFA"/>
    <w:rsid w:val="004E00CC"/>
    <w:rsid w:val="004E05A2"/>
    <w:rsid w:val="004E06EE"/>
    <w:rsid w:val="004E07B2"/>
    <w:rsid w:val="004E0D09"/>
    <w:rsid w:val="004E135A"/>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071"/>
    <w:rsid w:val="004E71CB"/>
    <w:rsid w:val="004E7957"/>
    <w:rsid w:val="004E7FB6"/>
    <w:rsid w:val="004F0C1D"/>
    <w:rsid w:val="004F1A11"/>
    <w:rsid w:val="004F1C97"/>
    <w:rsid w:val="004F1E4F"/>
    <w:rsid w:val="004F2337"/>
    <w:rsid w:val="004F30E1"/>
    <w:rsid w:val="004F33F0"/>
    <w:rsid w:val="004F38EB"/>
    <w:rsid w:val="004F57E9"/>
    <w:rsid w:val="004F6322"/>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311"/>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A2C"/>
    <w:rsid w:val="00533C4A"/>
    <w:rsid w:val="00535678"/>
    <w:rsid w:val="005357BB"/>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A1B"/>
    <w:rsid w:val="00571D6C"/>
    <w:rsid w:val="00572BCF"/>
    <w:rsid w:val="0057328C"/>
    <w:rsid w:val="005737EC"/>
    <w:rsid w:val="00573BEC"/>
    <w:rsid w:val="00573C33"/>
    <w:rsid w:val="00574570"/>
    <w:rsid w:val="00574BEB"/>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5E03"/>
    <w:rsid w:val="00587A3E"/>
    <w:rsid w:val="00587BAC"/>
    <w:rsid w:val="00587E05"/>
    <w:rsid w:val="00590005"/>
    <w:rsid w:val="0059135F"/>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5204"/>
    <w:rsid w:val="005A52E6"/>
    <w:rsid w:val="005A5610"/>
    <w:rsid w:val="005A5BC1"/>
    <w:rsid w:val="005A6006"/>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4C80"/>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B9"/>
    <w:rsid w:val="005D7383"/>
    <w:rsid w:val="005D7A77"/>
    <w:rsid w:val="005D7D8C"/>
    <w:rsid w:val="005E0667"/>
    <w:rsid w:val="005E19C7"/>
    <w:rsid w:val="005E25A4"/>
    <w:rsid w:val="005E2700"/>
    <w:rsid w:val="005E29E3"/>
    <w:rsid w:val="005E2F58"/>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44D3"/>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2AF"/>
    <w:rsid w:val="00651301"/>
    <w:rsid w:val="00651664"/>
    <w:rsid w:val="00651E2B"/>
    <w:rsid w:val="00653069"/>
    <w:rsid w:val="00653A37"/>
    <w:rsid w:val="006541EB"/>
    <w:rsid w:val="00654305"/>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479"/>
    <w:rsid w:val="00673538"/>
    <w:rsid w:val="00677B00"/>
    <w:rsid w:val="00677F40"/>
    <w:rsid w:val="00680281"/>
    <w:rsid w:val="00681CDE"/>
    <w:rsid w:val="006822E5"/>
    <w:rsid w:val="006824FC"/>
    <w:rsid w:val="00682AD5"/>
    <w:rsid w:val="0068448B"/>
    <w:rsid w:val="006844EB"/>
    <w:rsid w:val="00685C49"/>
    <w:rsid w:val="00687997"/>
    <w:rsid w:val="00687E47"/>
    <w:rsid w:val="0069058D"/>
    <w:rsid w:val="006912EA"/>
    <w:rsid w:val="0069253C"/>
    <w:rsid w:val="00692635"/>
    <w:rsid w:val="00693C7B"/>
    <w:rsid w:val="00694911"/>
    <w:rsid w:val="00694BBA"/>
    <w:rsid w:val="006966D7"/>
    <w:rsid w:val="00696A8C"/>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9A"/>
    <w:rsid w:val="006B257C"/>
    <w:rsid w:val="006B3563"/>
    <w:rsid w:val="006B3B6A"/>
    <w:rsid w:val="006B3FBF"/>
    <w:rsid w:val="006B4773"/>
    <w:rsid w:val="006B4B0E"/>
    <w:rsid w:val="006B4D7E"/>
    <w:rsid w:val="006B5492"/>
    <w:rsid w:val="006B5692"/>
    <w:rsid w:val="006B56F2"/>
    <w:rsid w:val="006B57F4"/>
    <w:rsid w:val="006C0152"/>
    <w:rsid w:val="006C176F"/>
    <w:rsid w:val="006C1CEA"/>
    <w:rsid w:val="006C29FF"/>
    <w:rsid w:val="006C2ED7"/>
    <w:rsid w:val="006C4A69"/>
    <w:rsid w:val="006C5438"/>
    <w:rsid w:val="006C5FDC"/>
    <w:rsid w:val="006C613D"/>
    <w:rsid w:val="006C6272"/>
    <w:rsid w:val="006C63B5"/>
    <w:rsid w:val="006C655F"/>
    <w:rsid w:val="006C7DED"/>
    <w:rsid w:val="006D0101"/>
    <w:rsid w:val="006D0977"/>
    <w:rsid w:val="006D1390"/>
    <w:rsid w:val="006D1BC0"/>
    <w:rsid w:val="006D1CE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138"/>
    <w:rsid w:val="007074DA"/>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06B"/>
    <w:rsid w:val="007317B5"/>
    <w:rsid w:val="00731CCF"/>
    <w:rsid w:val="00731D1E"/>
    <w:rsid w:val="0073210C"/>
    <w:rsid w:val="0073238A"/>
    <w:rsid w:val="00732CB6"/>
    <w:rsid w:val="007334EA"/>
    <w:rsid w:val="0073352B"/>
    <w:rsid w:val="00733758"/>
    <w:rsid w:val="00734B9A"/>
    <w:rsid w:val="00734BBA"/>
    <w:rsid w:val="00735BCF"/>
    <w:rsid w:val="00735C0D"/>
    <w:rsid w:val="00735E40"/>
    <w:rsid w:val="0073602A"/>
    <w:rsid w:val="00736E69"/>
    <w:rsid w:val="00736EA4"/>
    <w:rsid w:val="00736ECE"/>
    <w:rsid w:val="0073711D"/>
    <w:rsid w:val="0073778F"/>
    <w:rsid w:val="007401F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99"/>
    <w:rsid w:val="007538D2"/>
    <w:rsid w:val="00753948"/>
    <w:rsid w:val="00754305"/>
    <w:rsid w:val="00754F0F"/>
    <w:rsid w:val="00754FF7"/>
    <w:rsid w:val="007552F1"/>
    <w:rsid w:val="007553E4"/>
    <w:rsid w:val="00755F3B"/>
    <w:rsid w:val="007560A1"/>
    <w:rsid w:val="007566CB"/>
    <w:rsid w:val="0075724C"/>
    <w:rsid w:val="00757947"/>
    <w:rsid w:val="00760692"/>
    <w:rsid w:val="007611E9"/>
    <w:rsid w:val="00761429"/>
    <w:rsid w:val="0076284D"/>
    <w:rsid w:val="00764170"/>
    <w:rsid w:val="00764FD6"/>
    <w:rsid w:val="00765034"/>
    <w:rsid w:val="007654C6"/>
    <w:rsid w:val="00765F24"/>
    <w:rsid w:val="00766211"/>
    <w:rsid w:val="00766335"/>
    <w:rsid w:val="00771A27"/>
    <w:rsid w:val="00771EC8"/>
    <w:rsid w:val="007720C2"/>
    <w:rsid w:val="007724D3"/>
    <w:rsid w:val="007731F0"/>
    <w:rsid w:val="007740AD"/>
    <w:rsid w:val="00774FA3"/>
    <w:rsid w:val="0077554C"/>
    <w:rsid w:val="007759F8"/>
    <w:rsid w:val="007763E1"/>
    <w:rsid w:val="00777670"/>
    <w:rsid w:val="00781730"/>
    <w:rsid w:val="007818FF"/>
    <w:rsid w:val="00781C07"/>
    <w:rsid w:val="00782BF8"/>
    <w:rsid w:val="007834AA"/>
    <w:rsid w:val="00783536"/>
    <w:rsid w:val="00783C19"/>
    <w:rsid w:val="00785172"/>
    <w:rsid w:val="00785F17"/>
    <w:rsid w:val="007860B6"/>
    <w:rsid w:val="007863E6"/>
    <w:rsid w:val="00786563"/>
    <w:rsid w:val="00786DEE"/>
    <w:rsid w:val="007872CE"/>
    <w:rsid w:val="0078747A"/>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5B9"/>
    <w:rsid w:val="007A50A9"/>
    <w:rsid w:val="007A5BDA"/>
    <w:rsid w:val="007A69BD"/>
    <w:rsid w:val="007A6EAB"/>
    <w:rsid w:val="007A769D"/>
    <w:rsid w:val="007A7D27"/>
    <w:rsid w:val="007A7D55"/>
    <w:rsid w:val="007A7E8A"/>
    <w:rsid w:val="007B12FF"/>
    <w:rsid w:val="007B185F"/>
    <w:rsid w:val="007B2A01"/>
    <w:rsid w:val="007B2E75"/>
    <w:rsid w:val="007B39E1"/>
    <w:rsid w:val="007B4DFE"/>
    <w:rsid w:val="007B4F90"/>
    <w:rsid w:val="007B6219"/>
    <w:rsid w:val="007B6AEC"/>
    <w:rsid w:val="007C009A"/>
    <w:rsid w:val="007C0612"/>
    <w:rsid w:val="007C0697"/>
    <w:rsid w:val="007C1AD2"/>
    <w:rsid w:val="007C1FE3"/>
    <w:rsid w:val="007C348D"/>
    <w:rsid w:val="007C3AF1"/>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5D9B"/>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C65"/>
    <w:rsid w:val="007E7010"/>
    <w:rsid w:val="007E735A"/>
    <w:rsid w:val="007F0164"/>
    <w:rsid w:val="007F047E"/>
    <w:rsid w:val="007F1529"/>
    <w:rsid w:val="007F1A0D"/>
    <w:rsid w:val="007F1B2E"/>
    <w:rsid w:val="007F1B84"/>
    <w:rsid w:val="007F2173"/>
    <w:rsid w:val="007F308B"/>
    <w:rsid w:val="007F3812"/>
    <w:rsid w:val="007F3D95"/>
    <w:rsid w:val="007F47E7"/>
    <w:rsid w:val="007F4F75"/>
    <w:rsid w:val="007F5196"/>
    <w:rsid w:val="007F6402"/>
    <w:rsid w:val="007F65C2"/>
    <w:rsid w:val="007F6F26"/>
    <w:rsid w:val="007F7397"/>
    <w:rsid w:val="007F7F7B"/>
    <w:rsid w:val="0080046E"/>
    <w:rsid w:val="0080269D"/>
    <w:rsid w:val="008040CB"/>
    <w:rsid w:val="008043C9"/>
    <w:rsid w:val="00805177"/>
    <w:rsid w:val="00806044"/>
    <w:rsid w:val="00807185"/>
    <w:rsid w:val="00807B75"/>
    <w:rsid w:val="00810237"/>
    <w:rsid w:val="00810AF3"/>
    <w:rsid w:val="00812523"/>
    <w:rsid w:val="00813105"/>
    <w:rsid w:val="008131F9"/>
    <w:rsid w:val="00813B3B"/>
    <w:rsid w:val="00814153"/>
    <w:rsid w:val="0081425E"/>
    <w:rsid w:val="008142E7"/>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09"/>
    <w:rsid w:val="0082733A"/>
    <w:rsid w:val="00827AF2"/>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2F69"/>
    <w:rsid w:val="0085360B"/>
    <w:rsid w:val="008536DF"/>
    <w:rsid w:val="008537D3"/>
    <w:rsid w:val="00854A1C"/>
    <w:rsid w:val="00854EFE"/>
    <w:rsid w:val="008563C3"/>
    <w:rsid w:val="00856DBF"/>
    <w:rsid w:val="00857079"/>
    <w:rsid w:val="008576A8"/>
    <w:rsid w:val="00857DE3"/>
    <w:rsid w:val="00860F5E"/>
    <w:rsid w:val="00860F76"/>
    <w:rsid w:val="00861205"/>
    <w:rsid w:val="008618EB"/>
    <w:rsid w:val="00861C17"/>
    <w:rsid w:val="00861F49"/>
    <w:rsid w:val="0086202D"/>
    <w:rsid w:val="00862ABA"/>
    <w:rsid w:val="00863604"/>
    <w:rsid w:val="008638DF"/>
    <w:rsid w:val="008640B1"/>
    <w:rsid w:val="00864390"/>
    <w:rsid w:val="008643DD"/>
    <w:rsid w:val="008656E1"/>
    <w:rsid w:val="00866474"/>
    <w:rsid w:val="0086663F"/>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9C"/>
    <w:rsid w:val="008B1FB2"/>
    <w:rsid w:val="008B2E27"/>
    <w:rsid w:val="008B31B9"/>
    <w:rsid w:val="008B34B1"/>
    <w:rsid w:val="008B4851"/>
    <w:rsid w:val="008B5087"/>
    <w:rsid w:val="008B5444"/>
    <w:rsid w:val="008B5F9A"/>
    <w:rsid w:val="008B6309"/>
    <w:rsid w:val="008B6B87"/>
    <w:rsid w:val="008B6C07"/>
    <w:rsid w:val="008B7024"/>
    <w:rsid w:val="008B7210"/>
    <w:rsid w:val="008B7CF5"/>
    <w:rsid w:val="008C0807"/>
    <w:rsid w:val="008C0F1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EF"/>
    <w:rsid w:val="008D704D"/>
    <w:rsid w:val="008D7A4D"/>
    <w:rsid w:val="008E0767"/>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83"/>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22F"/>
    <w:rsid w:val="009236DF"/>
    <w:rsid w:val="00923A02"/>
    <w:rsid w:val="00923C89"/>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6211"/>
    <w:rsid w:val="00937444"/>
    <w:rsid w:val="0093767A"/>
    <w:rsid w:val="00941625"/>
    <w:rsid w:val="0094210F"/>
    <w:rsid w:val="009425A7"/>
    <w:rsid w:val="00942B80"/>
    <w:rsid w:val="00942BCA"/>
    <w:rsid w:val="009438E2"/>
    <w:rsid w:val="00946722"/>
    <w:rsid w:val="0094708F"/>
    <w:rsid w:val="00947D83"/>
    <w:rsid w:val="009502F5"/>
    <w:rsid w:val="0095251F"/>
    <w:rsid w:val="00952A6D"/>
    <w:rsid w:val="00954A8F"/>
    <w:rsid w:val="00955876"/>
    <w:rsid w:val="00955C87"/>
    <w:rsid w:val="00955F2F"/>
    <w:rsid w:val="0095653E"/>
    <w:rsid w:val="00956A4E"/>
    <w:rsid w:val="00956AB5"/>
    <w:rsid w:val="00956DE7"/>
    <w:rsid w:val="00957893"/>
    <w:rsid w:val="0096087C"/>
    <w:rsid w:val="00960A92"/>
    <w:rsid w:val="00961502"/>
    <w:rsid w:val="00961943"/>
    <w:rsid w:val="00961DB7"/>
    <w:rsid w:val="0096248C"/>
    <w:rsid w:val="00962BE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B42"/>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45B"/>
    <w:rsid w:val="00995FEE"/>
    <w:rsid w:val="00996076"/>
    <w:rsid w:val="00996FBB"/>
    <w:rsid w:val="009971D6"/>
    <w:rsid w:val="009975BF"/>
    <w:rsid w:val="009978CF"/>
    <w:rsid w:val="009A0886"/>
    <w:rsid w:val="009A180D"/>
    <w:rsid w:val="009A1C8C"/>
    <w:rsid w:val="009A2A2B"/>
    <w:rsid w:val="009A2E1A"/>
    <w:rsid w:val="009A2F47"/>
    <w:rsid w:val="009A43BF"/>
    <w:rsid w:val="009A4BF3"/>
    <w:rsid w:val="009A5A10"/>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66"/>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584"/>
    <w:rsid w:val="009F29E7"/>
    <w:rsid w:val="009F43B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938"/>
    <w:rsid w:val="00A215B6"/>
    <w:rsid w:val="00A23B71"/>
    <w:rsid w:val="00A24871"/>
    <w:rsid w:val="00A24A76"/>
    <w:rsid w:val="00A24FC3"/>
    <w:rsid w:val="00A25751"/>
    <w:rsid w:val="00A26601"/>
    <w:rsid w:val="00A26794"/>
    <w:rsid w:val="00A26D56"/>
    <w:rsid w:val="00A26F11"/>
    <w:rsid w:val="00A2707D"/>
    <w:rsid w:val="00A27446"/>
    <w:rsid w:val="00A27846"/>
    <w:rsid w:val="00A31E24"/>
    <w:rsid w:val="00A32733"/>
    <w:rsid w:val="00A32840"/>
    <w:rsid w:val="00A32BE9"/>
    <w:rsid w:val="00A32FBD"/>
    <w:rsid w:val="00A33366"/>
    <w:rsid w:val="00A33684"/>
    <w:rsid w:val="00A350E7"/>
    <w:rsid w:val="00A363BD"/>
    <w:rsid w:val="00A3699B"/>
    <w:rsid w:val="00A36CC9"/>
    <w:rsid w:val="00A36D58"/>
    <w:rsid w:val="00A37373"/>
    <w:rsid w:val="00A3793E"/>
    <w:rsid w:val="00A41045"/>
    <w:rsid w:val="00A41AC1"/>
    <w:rsid w:val="00A41CA4"/>
    <w:rsid w:val="00A424E1"/>
    <w:rsid w:val="00A42B33"/>
    <w:rsid w:val="00A42FE7"/>
    <w:rsid w:val="00A43140"/>
    <w:rsid w:val="00A432E9"/>
    <w:rsid w:val="00A436C9"/>
    <w:rsid w:val="00A43835"/>
    <w:rsid w:val="00A4394E"/>
    <w:rsid w:val="00A43C02"/>
    <w:rsid w:val="00A44AE6"/>
    <w:rsid w:val="00A44B13"/>
    <w:rsid w:val="00A45433"/>
    <w:rsid w:val="00A4599F"/>
    <w:rsid w:val="00A466F1"/>
    <w:rsid w:val="00A46C30"/>
    <w:rsid w:val="00A47CF5"/>
    <w:rsid w:val="00A50B73"/>
    <w:rsid w:val="00A5105A"/>
    <w:rsid w:val="00A510B9"/>
    <w:rsid w:val="00A5219F"/>
    <w:rsid w:val="00A5253F"/>
    <w:rsid w:val="00A529EF"/>
    <w:rsid w:val="00A52B08"/>
    <w:rsid w:val="00A52B2A"/>
    <w:rsid w:val="00A52BA0"/>
    <w:rsid w:val="00A53DAB"/>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F1E"/>
    <w:rsid w:val="00A71150"/>
    <w:rsid w:val="00A71BA0"/>
    <w:rsid w:val="00A728AD"/>
    <w:rsid w:val="00A73BF7"/>
    <w:rsid w:val="00A744AD"/>
    <w:rsid w:val="00A747AC"/>
    <w:rsid w:val="00A74B22"/>
    <w:rsid w:val="00A759D9"/>
    <w:rsid w:val="00A75E04"/>
    <w:rsid w:val="00A76EAF"/>
    <w:rsid w:val="00A76F66"/>
    <w:rsid w:val="00A77900"/>
    <w:rsid w:val="00A77C62"/>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483"/>
    <w:rsid w:val="00A92611"/>
    <w:rsid w:val="00A934E0"/>
    <w:rsid w:val="00A93BE2"/>
    <w:rsid w:val="00A94866"/>
    <w:rsid w:val="00A95620"/>
    <w:rsid w:val="00A96630"/>
    <w:rsid w:val="00A97192"/>
    <w:rsid w:val="00A97EF0"/>
    <w:rsid w:val="00AA05AD"/>
    <w:rsid w:val="00AA1198"/>
    <w:rsid w:val="00AA2000"/>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76E"/>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FB6"/>
    <w:rsid w:val="00AF0AB7"/>
    <w:rsid w:val="00AF1844"/>
    <w:rsid w:val="00AF2399"/>
    <w:rsid w:val="00AF2695"/>
    <w:rsid w:val="00AF3747"/>
    <w:rsid w:val="00AF382F"/>
    <w:rsid w:val="00AF42F9"/>
    <w:rsid w:val="00AF5CF4"/>
    <w:rsid w:val="00AF6074"/>
    <w:rsid w:val="00AF62E6"/>
    <w:rsid w:val="00AF6844"/>
    <w:rsid w:val="00AF76C1"/>
    <w:rsid w:val="00AF7FB3"/>
    <w:rsid w:val="00B004F2"/>
    <w:rsid w:val="00B00C12"/>
    <w:rsid w:val="00B00E6F"/>
    <w:rsid w:val="00B012CF"/>
    <w:rsid w:val="00B01C30"/>
    <w:rsid w:val="00B0252D"/>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11F"/>
    <w:rsid w:val="00B176FD"/>
    <w:rsid w:val="00B17BD9"/>
    <w:rsid w:val="00B17DBA"/>
    <w:rsid w:val="00B17EBF"/>
    <w:rsid w:val="00B20E2A"/>
    <w:rsid w:val="00B210DB"/>
    <w:rsid w:val="00B216AA"/>
    <w:rsid w:val="00B21AC5"/>
    <w:rsid w:val="00B21EFA"/>
    <w:rsid w:val="00B238A6"/>
    <w:rsid w:val="00B24214"/>
    <w:rsid w:val="00B2459A"/>
    <w:rsid w:val="00B24A32"/>
    <w:rsid w:val="00B24A96"/>
    <w:rsid w:val="00B252D4"/>
    <w:rsid w:val="00B25747"/>
    <w:rsid w:val="00B2659E"/>
    <w:rsid w:val="00B2694E"/>
    <w:rsid w:val="00B26D34"/>
    <w:rsid w:val="00B27D89"/>
    <w:rsid w:val="00B304B8"/>
    <w:rsid w:val="00B3055F"/>
    <w:rsid w:val="00B30561"/>
    <w:rsid w:val="00B3068F"/>
    <w:rsid w:val="00B30AC8"/>
    <w:rsid w:val="00B30E86"/>
    <w:rsid w:val="00B310B0"/>
    <w:rsid w:val="00B312C4"/>
    <w:rsid w:val="00B3147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99"/>
    <w:rsid w:val="00B436DE"/>
    <w:rsid w:val="00B4460C"/>
    <w:rsid w:val="00B4694C"/>
    <w:rsid w:val="00B4698A"/>
    <w:rsid w:val="00B4722C"/>
    <w:rsid w:val="00B47815"/>
    <w:rsid w:val="00B47C05"/>
    <w:rsid w:val="00B47EC3"/>
    <w:rsid w:val="00B50760"/>
    <w:rsid w:val="00B50A49"/>
    <w:rsid w:val="00B50E50"/>
    <w:rsid w:val="00B5221E"/>
    <w:rsid w:val="00B522AC"/>
    <w:rsid w:val="00B52457"/>
    <w:rsid w:val="00B52705"/>
    <w:rsid w:val="00B5429E"/>
    <w:rsid w:val="00B5493F"/>
    <w:rsid w:val="00B54C37"/>
    <w:rsid w:val="00B5521E"/>
    <w:rsid w:val="00B55A65"/>
    <w:rsid w:val="00B56D81"/>
    <w:rsid w:val="00B573C4"/>
    <w:rsid w:val="00B600AE"/>
    <w:rsid w:val="00B606C9"/>
    <w:rsid w:val="00B60CB8"/>
    <w:rsid w:val="00B610A6"/>
    <w:rsid w:val="00B6203A"/>
    <w:rsid w:val="00B623F1"/>
    <w:rsid w:val="00B62973"/>
    <w:rsid w:val="00B62D48"/>
    <w:rsid w:val="00B6316B"/>
    <w:rsid w:val="00B63402"/>
    <w:rsid w:val="00B64536"/>
    <w:rsid w:val="00B64DF4"/>
    <w:rsid w:val="00B6522C"/>
    <w:rsid w:val="00B65A85"/>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533"/>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049F"/>
    <w:rsid w:val="00BB08F1"/>
    <w:rsid w:val="00BB115F"/>
    <w:rsid w:val="00BB174C"/>
    <w:rsid w:val="00BB2F46"/>
    <w:rsid w:val="00BB360B"/>
    <w:rsid w:val="00BB3B0E"/>
    <w:rsid w:val="00BB3FAC"/>
    <w:rsid w:val="00BB45B4"/>
    <w:rsid w:val="00BB45DF"/>
    <w:rsid w:val="00BB4A57"/>
    <w:rsid w:val="00BB5270"/>
    <w:rsid w:val="00BB54F0"/>
    <w:rsid w:val="00BB6533"/>
    <w:rsid w:val="00BB6B79"/>
    <w:rsid w:val="00BB79EF"/>
    <w:rsid w:val="00BC0EC9"/>
    <w:rsid w:val="00BC1CD4"/>
    <w:rsid w:val="00BC22EF"/>
    <w:rsid w:val="00BC2E44"/>
    <w:rsid w:val="00BC3440"/>
    <w:rsid w:val="00BC3DF9"/>
    <w:rsid w:val="00BC3EEA"/>
    <w:rsid w:val="00BC403A"/>
    <w:rsid w:val="00BC7052"/>
    <w:rsid w:val="00BC74E7"/>
    <w:rsid w:val="00BC759E"/>
    <w:rsid w:val="00BC7679"/>
    <w:rsid w:val="00BC7964"/>
    <w:rsid w:val="00BD00CF"/>
    <w:rsid w:val="00BD06ED"/>
    <w:rsid w:val="00BD290E"/>
    <w:rsid w:val="00BD2E81"/>
    <w:rsid w:val="00BD3D5D"/>
    <w:rsid w:val="00BE13D5"/>
    <w:rsid w:val="00BE1520"/>
    <w:rsid w:val="00BE1858"/>
    <w:rsid w:val="00BE23A4"/>
    <w:rsid w:val="00BE2C0B"/>
    <w:rsid w:val="00BE3B73"/>
    <w:rsid w:val="00BE3C0E"/>
    <w:rsid w:val="00BE3EEA"/>
    <w:rsid w:val="00BE43A9"/>
    <w:rsid w:val="00BE4401"/>
    <w:rsid w:val="00BE5267"/>
    <w:rsid w:val="00BE598F"/>
    <w:rsid w:val="00BE7049"/>
    <w:rsid w:val="00BE7123"/>
    <w:rsid w:val="00BE7C72"/>
    <w:rsid w:val="00BE7D6A"/>
    <w:rsid w:val="00BF0C52"/>
    <w:rsid w:val="00BF1959"/>
    <w:rsid w:val="00BF22F5"/>
    <w:rsid w:val="00BF3638"/>
    <w:rsid w:val="00BF4594"/>
    <w:rsid w:val="00BF5AEB"/>
    <w:rsid w:val="00BF5EA3"/>
    <w:rsid w:val="00BF5F45"/>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3B3"/>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53"/>
    <w:rsid w:val="00C338F5"/>
    <w:rsid w:val="00C35066"/>
    <w:rsid w:val="00C357D8"/>
    <w:rsid w:val="00C35B3B"/>
    <w:rsid w:val="00C36EAF"/>
    <w:rsid w:val="00C3734E"/>
    <w:rsid w:val="00C373EA"/>
    <w:rsid w:val="00C37E50"/>
    <w:rsid w:val="00C40DDB"/>
    <w:rsid w:val="00C42315"/>
    <w:rsid w:val="00C42884"/>
    <w:rsid w:val="00C42A0E"/>
    <w:rsid w:val="00C44E96"/>
    <w:rsid w:val="00C458E8"/>
    <w:rsid w:val="00C468E9"/>
    <w:rsid w:val="00C476D8"/>
    <w:rsid w:val="00C47CE7"/>
    <w:rsid w:val="00C5082A"/>
    <w:rsid w:val="00C50EE1"/>
    <w:rsid w:val="00C515B6"/>
    <w:rsid w:val="00C517BE"/>
    <w:rsid w:val="00C51808"/>
    <w:rsid w:val="00C51CF2"/>
    <w:rsid w:val="00C52086"/>
    <w:rsid w:val="00C52373"/>
    <w:rsid w:val="00C544C8"/>
    <w:rsid w:val="00C54B23"/>
    <w:rsid w:val="00C54E72"/>
    <w:rsid w:val="00C55829"/>
    <w:rsid w:val="00C56765"/>
    <w:rsid w:val="00C56AE2"/>
    <w:rsid w:val="00C57816"/>
    <w:rsid w:val="00C57DBB"/>
    <w:rsid w:val="00C60621"/>
    <w:rsid w:val="00C60D28"/>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E3"/>
    <w:rsid w:val="00C71C6F"/>
    <w:rsid w:val="00C71DD7"/>
    <w:rsid w:val="00C725E4"/>
    <w:rsid w:val="00C734B9"/>
    <w:rsid w:val="00C74421"/>
    <w:rsid w:val="00C748B1"/>
    <w:rsid w:val="00C74B05"/>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1C1"/>
    <w:rsid w:val="00CA1A1C"/>
    <w:rsid w:val="00CA1F03"/>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0E6"/>
    <w:rsid w:val="00CE3247"/>
    <w:rsid w:val="00CE498D"/>
    <w:rsid w:val="00CE5A18"/>
    <w:rsid w:val="00CE6360"/>
    <w:rsid w:val="00CE6713"/>
    <w:rsid w:val="00CE7939"/>
    <w:rsid w:val="00CF0529"/>
    <w:rsid w:val="00CF056A"/>
    <w:rsid w:val="00CF06D5"/>
    <w:rsid w:val="00CF1B69"/>
    <w:rsid w:val="00CF1D58"/>
    <w:rsid w:val="00CF2677"/>
    <w:rsid w:val="00CF2CB6"/>
    <w:rsid w:val="00CF3156"/>
    <w:rsid w:val="00CF4B8C"/>
    <w:rsid w:val="00CF568E"/>
    <w:rsid w:val="00CF5CB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04"/>
    <w:rsid w:val="00D11917"/>
    <w:rsid w:val="00D14C9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3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6AB"/>
    <w:rsid w:val="00D62793"/>
    <w:rsid w:val="00D63110"/>
    <w:rsid w:val="00D652D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12"/>
    <w:rsid w:val="00D75062"/>
    <w:rsid w:val="00D75609"/>
    <w:rsid w:val="00D77C78"/>
    <w:rsid w:val="00D80CDF"/>
    <w:rsid w:val="00D80D12"/>
    <w:rsid w:val="00D8178E"/>
    <w:rsid w:val="00D81E9E"/>
    <w:rsid w:val="00D82827"/>
    <w:rsid w:val="00D8349A"/>
    <w:rsid w:val="00D8368E"/>
    <w:rsid w:val="00D83945"/>
    <w:rsid w:val="00D83C57"/>
    <w:rsid w:val="00D83F39"/>
    <w:rsid w:val="00D843BE"/>
    <w:rsid w:val="00D84542"/>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153"/>
    <w:rsid w:val="00DA22F0"/>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D0085"/>
    <w:rsid w:val="00DD008C"/>
    <w:rsid w:val="00DD0202"/>
    <w:rsid w:val="00DD078D"/>
    <w:rsid w:val="00DD1047"/>
    <w:rsid w:val="00DD10C2"/>
    <w:rsid w:val="00DD1593"/>
    <w:rsid w:val="00DD1BFB"/>
    <w:rsid w:val="00DD21DA"/>
    <w:rsid w:val="00DD21FA"/>
    <w:rsid w:val="00DD2736"/>
    <w:rsid w:val="00DD2A10"/>
    <w:rsid w:val="00DD344C"/>
    <w:rsid w:val="00DD39A8"/>
    <w:rsid w:val="00DD40EE"/>
    <w:rsid w:val="00DD4DF8"/>
    <w:rsid w:val="00DD4F0E"/>
    <w:rsid w:val="00DD6064"/>
    <w:rsid w:val="00DD6138"/>
    <w:rsid w:val="00DD6240"/>
    <w:rsid w:val="00DD649E"/>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E3"/>
    <w:rsid w:val="00E0119A"/>
    <w:rsid w:val="00E0152E"/>
    <w:rsid w:val="00E01599"/>
    <w:rsid w:val="00E02035"/>
    <w:rsid w:val="00E02425"/>
    <w:rsid w:val="00E0288C"/>
    <w:rsid w:val="00E03B45"/>
    <w:rsid w:val="00E03BE7"/>
    <w:rsid w:val="00E0425D"/>
    <w:rsid w:val="00E04919"/>
    <w:rsid w:val="00E0493C"/>
    <w:rsid w:val="00E05E2D"/>
    <w:rsid w:val="00E072C9"/>
    <w:rsid w:val="00E076BB"/>
    <w:rsid w:val="00E078A0"/>
    <w:rsid w:val="00E10068"/>
    <w:rsid w:val="00E10741"/>
    <w:rsid w:val="00E110DE"/>
    <w:rsid w:val="00E11EE6"/>
    <w:rsid w:val="00E1204F"/>
    <w:rsid w:val="00E121DF"/>
    <w:rsid w:val="00E12502"/>
    <w:rsid w:val="00E1295C"/>
    <w:rsid w:val="00E12AB6"/>
    <w:rsid w:val="00E1329C"/>
    <w:rsid w:val="00E13B54"/>
    <w:rsid w:val="00E13E63"/>
    <w:rsid w:val="00E146F6"/>
    <w:rsid w:val="00E14A86"/>
    <w:rsid w:val="00E14BB3"/>
    <w:rsid w:val="00E15479"/>
    <w:rsid w:val="00E15DC1"/>
    <w:rsid w:val="00E16072"/>
    <w:rsid w:val="00E160F5"/>
    <w:rsid w:val="00E20002"/>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5898"/>
    <w:rsid w:val="00E36D55"/>
    <w:rsid w:val="00E375BF"/>
    <w:rsid w:val="00E3782C"/>
    <w:rsid w:val="00E37D44"/>
    <w:rsid w:val="00E405E7"/>
    <w:rsid w:val="00E407FC"/>
    <w:rsid w:val="00E41860"/>
    <w:rsid w:val="00E41D08"/>
    <w:rsid w:val="00E41F22"/>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8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0FF0"/>
    <w:rsid w:val="00EB15AF"/>
    <w:rsid w:val="00EB1C0F"/>
    <w:rsid w:val="00EB203B"/>
    <w:rsid w:val="00EB35C1"/>
    <w:rsid w:val="00EB3686"/>
    <w:rsid w:val="00EB3779"/>
    <w:rsid w:val="00EB381D"/>
    <w:rsid w:val="00EB55C4"/>
    <w:rsid w:val="00EB58C7"/>
    <w:rsid w:val="00EB5DC1"/>
    <w:rsid w:val="00EB6D85"/>
    <w:rsid w:val="00EB7FCE"/>
    <w:rsid w:val="00EC03C0"/>
    <w:rsid w:val="00EC0799"/>
    <w:rsid w:val="00EC121F"/>
    <w:rsid w:val="00EC1554"/>
    <w:rsid w:val="00EC3339"/>
    <w:rsid w:val="00EC42F8"/>
    <w:rsid w:val="00EC467B"/>
    <w:rsid w:val="00EC4A1B"/>
    <w:rsid w:val="00EC6150"/>
    <w:rsid w:val="00EC6361"/>
    <w:rsid w:val="00EC6C73"/>
    <w:rsid w:val="00EC702A"/>
    <w:rsid w:val="00EC790E"/>
    <w:rsid w:val="00ED0C16"/>
    <w:rsid w:val="00ED0DC7"/>
    <w:rsid w:val="00ED1268"/>
    <w:rsid w:val="00ED199D"/>
    <w:rsid w:val="00ED1C55"/>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1FD6"/>
    <w:rsid w:val="00EE2914"/>
    <w:rsid w:val="00EE2FC5"/>
    <w:rsid w:val="00EE33F3"/>
    <w:rsid w:val="00EE433A"/>
    <w:rsid w:val="00EE4477"/>
    <w:rsid w:val="00EE523A"/>
    <w:rsid w:val="00EE54B9"/>
    <w:rsid w:val="00EE6784"/>
    <w:rsid w:val="00EE68F7"/>
    <w:rsid w:val="00EE6920"/>
    <w:rsid w:val="00EE6CEE"/>
    <w:rsid w:val="00EE6E84"/>
    <w:rsid w:val="00EE7654"/>
    <w:rsid w:val="00EE7AE4"/>
    <w:rsid w:val="00EE7D60"/>
    <w:rsid w:val="00EF01FE"/>
    <w:rsid w:val="00EF13E9"/>
    <w:rsid w:val="00EF2D08"/>
    <w:rsid w:val="00EF30AF"/>
    <w:rsid w:val="00EF3105"/>
    <w:rsid w:val="00EF32CF"/>
    <w:rsid w:val="00EF393F"/>
    <w:rsid w:val="00EF4018"/>
    <w:rsid w:val="00EF6136"/>
    <w:rsid w:val="00EF67DA"/>
    <w:rsid w:val="00EF7124"/>
    <w:rsid w:val="00EF7384"/>
    <w:rsid w:val="00F00EAA"/>
    <w:rsid w:val="00F01880"/>
    <w:rsid w:val="00F01B51"/>
    <w:rsid w:val="00F01DAE"/>
    <w:rsid w:val="00F0262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0ED"/>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8F7"/>
    <w:rsid w:val="00F36BDE"/>
    <w:rsid w:val="00F37882"/>
    <w:rsid w:val="00F37DE0"/>
    <w:rsid w:val="00F37F1A"/>
    <w:rsid w:val="00F40414"/>
    <w:rsid w:val="00F40874"/>
    <w:rsid w:val="00F40BD7"/>
    <w:rsid w:val="00F40E95"/>
    <w:rsid w:val="00F41BF7"/>
    <w:rsid w:val="00F42098"/>
    <w:rsid w:val="00F429B7"/>
    <w:rsid w:val="00F42CE8"/>
    <w:rsid w:val="00F42EC8"/>
    <w:rsid w:val="00F430FC"/>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10"/>
    <w:rsid w:val="00F67F4E"/>
    <w:rsid w:val="00F70558"/>
    <w:rsid w:val="00F70AB9"/>
    <w:rsid w:val="00F7131D"/>
    <w:rsid w:val="00F71BF6"/>
    <w:rsid w:val="00F7215F"/>
    <w:rsid w:val="00F72260"/>
    <w:rsid w:val="00F724EC"/>
    <w:rsid w:val="00F72559"/>
    <w:rsid w:val="00F72F1B"/>
    <w:rsid w:val="00F732E6"/>
    <w:rsid w:val="00F74AC5"/>
    <w:rsid w:val="00F75592"/>
    <w:rsid w:val="00F7599F"/>
    <w:rsid w:val="00F7680D"/>
    <w:rsid w:val="00F768B8"/>
    <w:rsid w:val="00F76B1E"/>
    <w:rsid w:val="00F77250"/>
    <w:rsid w:val="00F7725C"/>
    <w:rsid w:val="00F77A5D"/>
    <w:rsid w:val="00F77B99"/>
    <w:rsid w:val="00F80768"/>
    <w:rsid w:val="00F81F56"/>
    <w:rsid w:val="00F8212D"/>
    <w:rsid w:val="00F8218F"/>
    <w:rsid w:val="00F82C3C"/>
    <w:rsid w:val="00F83243"/>
    <w:rsid w:val="00F83398"/>
    <w:rsid w:val="00F84093"/>
    <w:rsid w:val="00F84C15"/>
    <w:rsid w:val="00F85285"/>
    <w:rsid w:val="00F85B1E"/>
    <w:rsid w:val="00F85F5F"/>
    <w:rsid w:val="00F86047"/>
    <w:rsid w:val="00F869FF"/>
    <w:rsid w:val="00F86D50"/>
    <w:rsid w:val="00F86F43"/>
    <w:rsid w:val="00F87DF1"/>
    <w:rsid w:val="00F87F5B"/>
    <w:rsid w:val="00F910A1"/>
    <w:rsid w:val="00F913AD"/>
    <w:rsid w:val="00F91643"/>
    <w:rsid w:val="00F929B7"/>
    <w:rsid w:val="00F9327D"/>
    <w:rsid w:val="00F9415C"/>
    <w:rsid w:val="00F94D71"/>
    <w:rsid w:val="00F95039"/>
    <w:rsid w:val="00F952BE"/>
    <w:rsid w:val="00F953B3"/>
    <w:rsid w:val="00F9566B"/>
    <w:rsid w:val="00F9576C"/>
    <w:rsid w:val="00F9592B"/>
    <w:rsid w:val="00F95C3A"/>
    <w:rsid w:val="00F96594"/>
    <w:rsid w:val="00F96714"/>
    <w:rsid w:val="00FA0CF7"/>
    <w:rsid w:val="00FA144D"/>
    <w:rsid w:val="00FA2925"/>
    <w:rsid w:val="00FA36EB"/>
    <w:rsid w:val="00FA459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38"/>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116E"/>
    <w:rsid w:val="00FF203A"/>
    <w:rsid w:val="00FF31FD"/>
    <w:rsid w:val="00FF3486"/>
    <w:rsid w:val="00FF3518"/>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2">
    <w:name w:val="Char Char2"/>
    <w:basedOn w:val="prastasis"/>
    <w:uiPriority w:val="99"/>
    <w:rsid w:val="00B0252D"/>
    <w:pPr>
      <w:spacing w:after="160" w:line="240" w:lineRule="exact"/>
      <w:ind w:firstLine="0"/>
      <w:jc w:val="left"/>
    </w:pPr>
    <w:rPr>
      <w:rFonts w:ascii="Tahoma" w:eastAsia="Times New Roman"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18371</Words>
  <Characters>10472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28786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15</cp:revision>
  <cp:lastPrinted>2026-02-13T11:41:00Z</cp:lastPrinted>
  <dcterms:created xsi:type="dcterms:W3CDTF">2026-05-13T06:15:00Z</dcterms:created>
  <dcterms:modified xsi:type="dcterms:W3CDTF">2026-05-13T08:44:00Z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