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E0209F" w:rsidRPr="009D2230" w14:paraId="17AF82C6" w14:textId="77777777" w:rsidTr="00B24AE9">
        <w:trPr>
          <w:trHeight w:val="109"/>
        </w:trPr>
        <w:tc>
          <w:tcPr>
            <w:tcW w:w="9628" w:type="dxa"/>
            <w:shd w:val="clear" w:color="auto" w:fill="FFFFCC"/>
          </w:tcPr>
          <w:p w14:paraId="38AB1E20" w14:textId="2976A1A4" w:rsidR="00E0209F" w:rsidRPr="008D17E6" w:rsidRDefault="008D17E6" w:rsidP="008D17E6">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472C4" w:themeFill="accent1"/>
              <w:spacing w:before="0" w:after="0" w:line="240" w:lineRule="auto"/>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VSTT</w:t>
            </w:r>
            <w:r w:rsidRPr="00692AA6">
              <w:rPr>
                <w:rFonts w:ascii="Calibri Light" w:hAnsi="Calibri Light" w:cs="Calibri Light"/>
                <w:caps w:val="0"/>
                <w:color w:val="FFFFFF" w:themeColor="background1"/>
                <w:sz w:val="24"/>
                <w:szCs w:val="24"/>
                <w:lang w:val="lt-LT"/>
              </w:rPr>
              <w:t xml:space="preserve"> &gt; PIRKIMO DOKUMENTAI (PD) &gt; </w:t>
            </w:r>
            <w:r>
              <w:rPr>
                <w:rFonts w:ascii="Calibri Light" w:hAnsi="Calibri Light" w:cs="Calibri Light"/>
                <w:caps w:val="0"/>
                <w:color w:val="FFFFFF" w:themeColor="background1"/>
                <w:sz w:val="24"/>
                <w:szCs w:val="24"/>
                <w:lang w:val="lt-LT"/>
              </w:rPr>
              <w:t>S</w:t>
            </w:r>
            <w:r w:rsidR="006B3D90">
              <w:rPr>
                <w:rFonts w:ascii="Calibri Light" w:hAnsi="Calibri Light" w:cs="Calibri Light"/>
                <w:caps w:val="0"/>
                <w:color w:val="FFFFFF" w:themeColor="background1"/>
                <w:sz w:val="24"/>
                <w:szCs w:val="24"/>
                <w:lang w:val="lt-LT"/>
              </w:rPr>
              <w:t xml:space="preserve">UTARTIES </w:t>
            </w:r>
            <w:r>
              <w:rPr>
                <w:rFonts w:ascii="Calibri Light" w:hAnsi="Calibri Light" w:cs="Calibri Light"/>
                <w:caps w:val="0"/>
                <w:color w:val="FFFFFF" w:themeColor="background1"/>
                <w:sz w:val="24"/>
                <w:szCs w:val="24"/>
                <w:lang w:val="lt-LT"/>
              </w:rPr>
              <w:t>P</w:t>
            </w:r>
            <w:r w:rsidR="006B3D90">
              <w:rPr>
                <w:rFonts w:ascii="Calibri Light" w:hAnsi="Calibri Light" w:cs="Calibri Light"/>
                <w:caps w:val="0"/>
                <w:color w:val="FFFFFF" w:themeColor="background1"/>
                <w:sz w:val="24"/>
                <w:szCs w:val="24"/>
                <w:lang w:val="lt-LT"/>
              </w:rPr>
              <w:t>ROJEKT</w:t>
            </w:r>
            <w:r>
              <w:rPr>
                <w:rFonts w:ascii="Calibri Light" w:hAnsi="Calibri Light" w:cs="Calibri Light"/>
                <w:caps w:val="0"/>
                <w:color w:val="FFFFFF" w:themeColor="background1"/>
                <w:sz w:val="24"/>
                <w:szCs w:val="24"/>
                <w:lang w:val="lt-LT"/>
              </w:rPr>
              <w:t>A</w:t>
            </w:r>
            <w:r w:rsidR="006B3D90">
              <w:rPr>
                <w:rFonts w:ascii="Calibri Light" w:hAnsi="Calibri Light" w:cs="Calibri Light"/>
                <w:caps w:val="0"/>
                <w:color w:val="FFFFFF" w:themeColor="background1"/>
                <w:sz w:val="24"/>
                <w:szCs w:val="24"/>
                <w:lang w:val="lt-LT"/>
              </w:rPr>
              <w:t xml:space="preserve">S </w:t>
            </w:r>
            <w:r w:rsidRPr="00692AA6">
              <w:rPr>
                <w:rFonts w:ascii="Calibri Light" w:hAnsi="Calibri Light" w:cs="Calibri Light"/>
                <w:caps w:val="0"/>
                <w:color w:val="FFFFFF" w:themeColor="background1"/>
                <w:sz w:val="24"/>
                <w:szCs w:val="24"/>
                <w:lang w:val="lt-LT"/>
              </w:rPr>
              <w:t>(</w:t>
            </w:r>
            <w:r>
              <w:rPr>
                <w:rFonts w:ascii="Calibri Light" w:hAnsi="Calibri Light" w:cs="Calibri Light"/>
                <w:caps w:val="0"/>
                <w:color w:val="FFFFFF" w:themeColor="background1"/>
                <w:sz w:val="24"/>
                <w:szCs w:val="24"/>
                <w:lang w:val="lt-LT"/>
              </w:rPr>
              <w:t>S</w:t>
            </w:r>
            <w:r w:rsidR="00E64711">
              <w:rPr>
                <w:rFonts w:ascii="Calibri Light" w:hAnsi="Calibri Light" w:cs="Calibri Light"/>
                <w:caps w:val="0"/>
                <w:color w:val="FFFFFF" w:themeColor="background1"/>
                <w:sz w:val="24"/>
                <w:szCs w:val="24"/>
                <w:lang w:val="lt-LT"/>
              </w:rPr>
              <w:t>P)</w:t>
            </w:r>
          </w:p>
        </w:tc>
      </w:tr>
    </w:tbl>
    <w:p w14:paraId="7A76CBDE" w14:textId="77777777" w:rsidR="00E0209F" w:rsidRDefault="00E0209F" w:rsidP="004661BC"/>
    <w:p w14:paraId="1B60791B" w14:textId="77777777" w:rsidR="0002288D" w:rsidRPr="008B382F" w:rsidRDefault="0002288D" w:rsidP="0002288D">
      <w:pPr>
        <w:tabs>
          <w:tab w:val="left" w:pos="1843"/>
        </w:tabs>
        <w:suppressAutoHyphens/>
        <w:ind w:firstLine="567"/>
        <w:contextualSpacing/>
        <w:jc w:val="center"/>
        <w:outlineLvl w:val="0"/>
        <w:rPr>
          <w:b/>
          <w:bCs/>
          <w:szCs w:val="24"/>
        </w:rPr>
      </w:pPr>
      <w:r w:rsidRPr="008B382F">
        <w:t xml:space="preserve"> </w:t>
      </w:r>
      <w:r w:rsidRPr="008B382F">
        <w:rPr>
          <w:b/>
          <w:bCs/>
          <w:szCs w:val="24"/>
        </w:rPr>
        <w:t xml:space="preserve"> </w:t>
      </w:r>
      <w:bookmarkStart w:id="0" w:name="_Hlk535488295"/>
      <w:r w:rsidRPr="00947CCC">
        <w:rPr>
          <w:b/>
          <w:szCs w:val="24"/>
        </w:rPr>
        <w:t>NACIONALINIO SAUGOMŲ TERITORIJŲ LANKYTOJŲ CENTRO PASTATO, ANTAKALNIO G. 25, VILNIUJE, VERTIKALAUS NEĮGALIŲJŲ KELTUVO REMONTAS, PAKEIČIANT NAUJU KELTUVU</w:t>
      </w:r>
      <w:r w:rsidRPr="008B382F">
        <w:rPr>
          <w:b/>
          <w:bCs/>
          <w:szCs w:val="24"/>
        </w:rPr>
        <w:t xml:space="preserve"> DARBŲ SUTARTIS </w:t>
      </w:r>
    </w:p>
    <w:p w14:paraId="5F12C152" w14:textId="77777777" w:rsidR="0002288D" w:rsidRPr="008B382F" w:rsidRDefault="0002288D" w:rsidP="0002288D">
      <w:pPr>
        <w:tabs>
          <w:tab w:val="left" w:pos="1843"/>
        </w:tabs>
        <w:suppressAutoHyphens/>
        <w:ind w:firstLine="567"/>
        <w:contextualSpacing/>
        <w:jc w:val="center"/>
        <w:outlineLvl w:val="0"/>
        <w:rPr>
          <w:szCs w:val="24"/>
          <w:lang w:eastAsia="ar-SA"/>
        </w:rPr>
      </w:pPr>
      <w:r w:rsidRPr="008B382F">
        <w:rPr>
          <w:szCs w:val="24"/>
          <w:lang w:eastAsia="ar-SA"/>
        </w:rPr>
        <w:t>202</w:t>
      </w:r>
      <w:r>
        <w:rPr>
          <w:szCs w:val="24"/>
          <w:lang w:eastAsia="ar-SA"/>
        </w:rPr>
        <w:t>6</w:t>
      </w:r>
      <w:r w:rsidRPr="008B382F">
        <w:rPr>
          <w:szCs w:val="24"/>
          <w:lang w:eastAsia="ar-SA"/>
        </w:rPr>
        <w:t xml:space="preserve"> m. </w:t>
      </w:r>
      <w:r>
        <w:rPr>
          <w:szCs w:val="24"/>
          <w:lang w:eastAsia="ar-SA"/>
        </w:rPr>
        <w:t>....................</w:t>
      </w:r>
      <w:r w:rsidRPr="008B382F">
        <w:rPr>
          <w:szCs w:val="24"/>
          <w:lang w:eastAsia="ar-SA"/>
        </w:rPr>
        <w:t xml:space="preserve"> d. </w:t>
      </w:r>
    </w:p>
    <w:p w14:paraId="6D8F4FB0" w14:textId="77777777" w:rsidR="0002288D" w:rsidRPr="008B382F" w:rsidRDefault="0002288D" w:rsidP="0002288D">
      <w:pPr>
        <w:tabs>
          <w:tab w:val="left" w:pos="1843"/>
        </w:tabs>
        <w:suppressAutoHyphens/>
        <w:ind w:firstLine="567"/>
        <w:contextualSpacing/>
        <w:jc w:val="center"/>
        <w:outlineLvl w:val="0"/>
        <w:rPr>
          <w:szCs w:val="24"/>
          <w:lang w:eastAsia="ar-SA"/>
        </w:rPr>
      </w:pPr>
    </w:p>
    <w:p w14:paraId="106D4C63" w14:textId="77777777" w:rsidR="0002288D" w:rsidRPr="006E70E7" w:rsidRDefault="0002288D" w:rsidP="0002288D">
      <w:pPr>
        <w:suppressAutoHyphens/>
        <w:ind w:firstLine="567"/>
        <w:jc w:val="both"/>
        <w:rPr>
          <w:szCs w:val="24"/>
          <w:lang w:eastAsia="ar-SA"/>
        </w:rPr>
      </w:pPr>
      <w:r w:rsidRPr="006E70E7">
        <w:rPr>
          <w:szCs w:val="24"/>
          <w:lang w:eastAsia="ar-SA"/>
        </w:rPr>
        <w:t>Mes,</w:t>
      </w:r>
    </w:p>
    <w:p w14:paraId="4C181F5F" w14:textId="77777777" w:rsidR="0002288D" w:rsidRPr="006E70E7" w:rsidRDefault="0002288D" w:rsidP="0002288D">
      <w:pPr>
        <w:suppressAutoHyphens/>
        <w:ind w:firstLine="567"/>
        <w:jc w:val="both"/>
        <w:rPr>
          <w:szCs w:val="24"/>
          <w:lang w:eastAsia="ar-SA"/>
        </w:rPr>
      </w:pPr>
      <w:r w:rsidRPr="006E70E7">
        <w:rPr>
          <w:szCs w:val="24"/>
          <w:lang w:eastAsia="ar-SA"/>
        </w:rPr>
        <w:t xml:space="preserve">Valstybinė saugomų teritorijų tarnyba prie Aplinkos ministerijos, įstaigos kodas 188724381, adresas Antakalnio g. 25 Vilnius (toliau – Užsakovas), atstovaujama direktorės Agnės </w:t>
      </w:r>
      <w:proofErr w:type="spellStart"/>
      <w:r w:rsidRPr="006E70E7">
        <w:rPr>
          <w:szCs w:val="24"/>
          <w:lang w:eastAsia="ar-SA"/>
        </w:rPr>
        <w:t>Jasinavičiūtės-Trakimienės</w:t>
      </w:r>
      <w:proofErr w:type="spellEnd"/>
      <w:r w:rsidRPr="006E70E7">
        <w:rPr>
          <w:szCs w:val="24"/>
          <w:lang w:eastAsia="ar-SA"/>
        </w:rPr>
        <w:t xml:space="preserve">, veikiančios pagal Valstybinės saugomų teritorijų tarnybos prie Aplinkos ministerijos nuostatus, patvirtintus Lietuvos Respublikos Aplinkos ministro 2024 m rugpjūčio 26 d. </w:t>
      </w:r>
      <w:r>
        <w:rPr>
          <w:szCs w:val="24"/>
          <w:lang w:eastAsia="ar-SA"/>
        </w:rPr>
        <w:t xml:space="preserve">įsakymu </w:t>
      </w:r>
      <w:r w:rsidRPr="006E70E7">
        <w:rPr>
          <w:szCs w:val="24"/>
          <w:lang w:eastAsia="ar-SA"/>
        </w:rPr>
        <w:t>Nr. D1-281 „Dėl Valstybinės saugomų teritorijų tarnybos prie Aplinkos ministerijos nuostatų patvirtinimo“,</w:t>
      </w:r>
    </w:p>
    <w:p w14:paraId="54785C32" w14:textId="77777777" w:rsidR="0002288D" w:rsidRPr="006E70E7" w:rsidRDefault="0002288D" w:rsidP="0002288D">
      <w:pPr>
        <w:suppressAutoHyphens/>
        <w:ind w:firstLine="567"/>
        <w:jc w:val="both"/>
        <w:rPr>
          <w:szCs w:val="24"/>
          <w:lang w:eastAsia="ar-SA"/>
        </w:rPr>
      </w:pPr>
      <w:r w:rsidRPr="006E70E7">
        <w:rPr>
          <w:szCs w:val="24"/>
          <w:lang w:eastAsia="ar-SA"/>
        </w:rPr>
        <w:t xml:space="preserve">ir </w:t>
      </w:r>
    </w:p>
    <w:p w14:paraId="2875DE74" w14:textId="77777777" w:rsidR="0002288D" w:rsidRPr="006E70E7" w:rsidRDefault="0002288D" w:rsidP="0002288D">
      <w:pPr>
        <w:suppressAutoHyphens/>
        <w:ind w:firstLine="567"/>
        <w:jc w:val="both"/>
        <w:rPr>
          <w:szCs w:val="24"/>
          <w:lang w:eastAsia="ar-SA"/>
        </w:rPr>
      </w:pPr>
      <w:r w:rsidRPr="001D6CAA">
        <w:rPr>
          <w:b/>
          <w:bCs/>
          <w:szCs w:val="24"/>
          <w:lang w:eastAsia="ar-SA"/>
        </w:rPr>
        <w:t xml:space="preserve">Tiekėjas </w:t>
      </w:r>
      <w:r w:rsidRPr="006E70E7">
        <w:rPr>
          <w:szCs w:val="24"/>
          <w:lang w:eastAsia="ar-SA"/>
        </w:rPr>
        <w:t xml:space="preserve">- ..............................................................................................(toliau – </w:t>
      </w:r>
      <w:r>
        <w:rPr>
          <w:szCs w:val="24"/>
          <w:lang w:eastAsia="ar-SA"/>
        </w:rPr>
        <w:t>Rangov</w:t>
      </w:r>
      <w:r w:rsidRPr="006E70E7">
        <w:rPr>
          <w:szCs w:val="24"/>
          <w:lang w:eastAsia="ar-SA"/>
        </w:rPr>
        <w:t>as),</w:t>
      </w:r>
    </w:p>
    <w:p w14:paraId="4CE3DE62" w14:textId="77777777" w:rsidR="0002288D" w:rsidRPr="008B382F" w:rsidRDefault="0002288D" w:rsidP="0002288D">
      <w:pPr>
        <w:suppressAutoHyphens/>
        <w:ind w:firstLine="567"/>
        <w:jc w:val="both"/>
        <w:rPr>
          <w:szCs w:val="24"/>
          <w:lang w:eastAsia="ar-SA"/>
        </w:rPr>
      </w:pPr>
      <w:r w:rsidRPr="006E70E7">
        <w:rPr>
          <w:szCs w:val="24"/>
          <w:lang w:eastAsia="ar-SA"/>
        </w:rPr>
        <w:t>toliau, kartu vadinami Šalimis, o atskirai Šalimi, susitarėme ir sudarėme šią sutartį (toliau – Sutartis):</w:t>
      </w:r>
    </w:p>
    <w:p w14:paraId="5CD73210" w14:textId="77777777" w:rsidR="0002288D" w:rsidRPr="008B382F" w:rsidRDefault="0002288D" w:rsidP="0002288D">
      <w:pPr>
        <w:suppressAutoHyphens/>
        <w:ind w:firstLine="567"/>
        <w:jc w:val="center"/>
        <w:rPr>
          <w:b/>
          <w:bCs/>
          <w:szCs w:val="24"/>
          <w:lang w:eastAsia="ar-SA"/>
        </w:rPr>
      </w:pPr>
    </w:p>
    <w:p w14:paraId="46BEB3C5" w14:textId="77777777" w:rsidR="0002288D" w:rsidRPr="008B382F" w:rsidRDefault="0002288D" w:rsidP="0002288D">
      <w:pPr>
        <w:tabs>
          <w:tab w:val="left" w:pos="284"/>
        </w:tabs>
        <w:suppressAutoHyphens/>
        <w:ind w:firstLine="567"/>
        <w:jc w:val="center"/>
        <w:rPr>
          <w:b/>
          <w:bCs/>
          <w:szCs w:val="24"/>
          <w:lang w:eastAsia="ar-SA"/>
        </w:rPr>
      </w:pPr>
      <w:r w:rsidRPr="008B382F">
        <w:rPr>
          <w:b/>
          <w:szCs w:val="24"/>
          <w:lang w:eastAsia="ar-SA"/>
        </w:rPr>
        <w:t xml:space="preserve">1. </w:t>
      </w:r>
      <w:r w:rsidRPr="008B382F">
        <w:rPr>
          <w:b/>
          <w:bCs/>
          <w:szCs w:val="24"/>
          <w:lang w:eastAsia="ar-SA"/>
        </w:rPr>
        <w:t>Bendrosios nuostatos</w:t>
      </w:r>
    </w:p>
    <w:p w14:paraId="1D0367E8" w14:textId="77777777" w:rsidR="0002288D" w:rsidRPr="008B382F" w:rsidRDefault="0002288D" w:rsidP="0002288D">
      <w:pPr>
        <w:tabs>
          <w:tab w:val="left" w:pos="284"/>
        </w:tabs>
        <w:suppressAutoHyphens/>
        <w:ind w:firstLine="567"/>
        <w:jc w:val="center"/>
        <w:rPr>
          <w:b/>
          <w:bCs/>
          <w:szCs w:val="24"/>
          <w:lang w:eastAsia="ar-SA"/>
        </w:rPr>
      </w:pPr>
    </w:p>
    <w:p w14:paraId="26B5F2DE" w14:textId="77777777" w:rsidR="0002288D" w:rsidRPr="008B382F" w:rsidRDefault="0002288D" w:rsidP="0002288D">
      <w:pPr>
        <w:suppressAutoHyphens/>
        <w:ind w:firstLine="567"/>
        <w:jc w:val="both"/>
        <w:rPr>
          <w:szCs w:val="24"/>
          <w:lang w:eastAsia="ar-SA"/>
        </w:rPr>
      </w:pPr>
      <w:r w:rsidRPr="008B382F">
        <w:rPr>
          <w:szCs w:val="24"/>
          <w:lang w:eastAsia="ar-SA"/>
        </w:rPr>
        <w:t>1.1. Sutartyje vartojamos sąvokos atitinka sąvokas, vartojamas Lietuvos Respublikos civiliniame kodekse, Lietuvos Respublikos statybos ir Lietuvos Respublikos viešųjų pirkimų įstatymuose.</w:t>
      </w:r>
    </w:p>
    <w:p w14:paraId="2D330258" w14:textId="0AA95901" w:rsidR="0002288D" w:rsidRPr="008B382F" w:rsidRDefault="0002288D" w:rsidP="0002288D">
      <w:pPr>
        <w:suppressAutoHyphens/>
        <w:ind w:firstLine="567"/>
        <w:jc w:val="both"/>
        <w:rPr>
          <w:szCs w:val="24"/>
          <w:lang w:eastAsia="ar-SA"/>
        </w:rPr>
      </w:pPr>
      <w:r w:rsidRPr="008B382F">
        <w:rPr>
          <w:szCs w:val="24"/>
          <w:lang w:eastAsia="ar-SA"/>
        </w:rPr>
        <w:t>1.2. Sutartis sudaroma, vadovaujantis mažos vertės pirkimo „</w:t>
      </w:r>
      <w:r w:rsidRPr="00947CCC">
        <w:rPr>
          <w:szCs w:val="24"/>
          <w:lang w:eastAsia="ar-SA"/>
        </w:rPr>
        <w:t xml:space="preserve">Nacionalinio saugomų teritorijų lankytojų centro pastato, Antakalnio g. 25, Vilniuje, vertikalaus neįgaliųjų keltuvo remontas, pakeičiant nauju keltuvu </w:t>
      </w:r>
      <w:r>
        <w:rPr>
          <w:szCs w:val="24"/>
          <w:lang w:eastAsia="ar-SA"/>
        </w:rPr>
        <w:t>“</w:t>
      </w:r>
      <w:r w:rsidRPr="008B382F">
        <w:rPr>
          <w:rFonts w:eastAsia="Calibri"/>
          <w:b/>
          <w:szCs w:val="24"/>
        </w:rPr>
        <w:t xml:space="preserve"> </w:t>
      </w:r>
      <w:r w:rsidRPr="008B382F">
        <w:rPr>
          <w:szCs w:val="24"/>
          <w:lang w:eastAsia="ar-SA"/>
        </w:rPr>
        <w:t xml:space="preserve">(toliau – Pirkimas), vykdyto </w:t>
      </w:r>
      <w:r>
        <w:rPr>
          <w:szCs w:val="24"/>
          <w:lang w:eastAsia="ar-SA"/>
        </w:rPr>
        <w:t xml:space="preserve">CVPIS priemonėmis </w:t>
      </w:r>
      <w:r w:rsidRPr="008B382F">
        <w:rPr>
          <w:szCs w:val="24"/>
          <w:lang w:eastAsia="ar-SA"/>
        </w:rPr>
        <w:t xml:space="preserve">skelbiamos apklausos būdu, rezultatais. </w:t>
      </w:r>
    </w:p>
    <w:p w14:paraId="18EDBFB0" w14:textId="77777777" w:rsidR="0002288D" w:rsidRPr="008B382F" w:rsidRDefault="0002288D" w:rsidP="0002288D">
      <w:pPr>
        <w:suppressAutoHyphens/>
        <w:ind w:firstLine="567"/>
        <w:jc w:val="both"/>
        <w:rPr>
          <w:szCs w:val="24"/>
          <w:lang w:eastAsia="ar-SA"/>
        </w:rPr>
      </w:pPr>
      <w:r w:rsidRPr="008B382F">
        <w:rPr>
          <w:szCs w:val="24"/>
          <w:lang w:eastAsia="ar-SA"/>
        </w:rPr>
        <w:t xml:space="preserve">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statybos įstatymu, Lietuvos Respublikos viešųjų pirkimų įstatymu (toliau – Viešųjų pirkimų įstatymas), kitais teisės aktais, pirkimo dokumentais su visais šių dokumentų priedais, Rangovo pasiūlymu. </w:t>
      </w:r>
    </w:p>
    <w:p w14:paraId="73DF94FB" w14:textId="77777777" w:rsidR="0002288D" w:rsidRPr="008B382F" w:rsidRDefault="0002288D" w:rsidP="0002288D">
      <w:pPr>
        <w:tabs>
          <w:tab w:val="left" w:pos="284"/>
          <w:tab w:val="left" w:pos="426"/>
          <w:tab w:val="left" w:pos="1080"/>
          <w:tab w:val="num" w:pos="5594"/>
        </w:tabs>
        <w:ind w:firstLine="567"/>
        <w:jc w:val="both"/>
        <w:rPr>
          <w:szCs w:val="24"/>
        </w:rPr>
      </w:pPr>
      <w:bookmarkStart w:id="1" w:name="_Ref237846703"/>
      <w:r w:rsidRPr="008B382F">
        <w:rPr>
          <w:szCs w:val="24"/>
        </w:rPr>
        <w:t xml:space="preserve">1.4. Sutartį numatoma finansuoti </w:t>
      </w:r>
      <w:r>
        <w:rPr>
          <w:szCs w:val="24"/>
        </w:rPr>
        <w:t>valstybės biudžeto lėšomis.</w:t>
      </w:r>
    </w:p>
    <w:p w14:paraId="63635D6A" w14:textId="77777777" w:rsidR="0002288D" w:rsidRPr="008B382F" w:rsidRDefault="0002288D" w:rsidP="0002288D">
      <w:pPr>
        <w:tabs>
          <w:tab w:val="left" w:pos="284"/>
          <w:tab w:val="left" w:pos="426"/>
          <w:tab w:val="left" w:pos="1080"/>
          <w:tab w:val="num" w:pos="5594"/>
        </w:tabs>
        <w:ind w:firstLine="567"/>
        <w:jc w:val="both"/>
        <w:rPr>
          <w:szCs w:val="24"/>
        </w:rPr>
      </w:pPr>
    </w:p>
    <w:p w14:paraId="76038BA3" w14:textId="77777777" w:rsidR="0002288D" w:rsidRPr="008B382F" w:rsidRDefault="0002288D" w:rsidP="0002288D">
      <w:pPr>
        <w:tabs>
          <w:tab w:val="left" w:pos="284"/>
        </w:tabs>
        <w:suppressAutoHyphens/>
        <w:ind w:firstLine="567"/>
        <w:jc w:val="center"/>
        <w:rPr>
          <w:b/>
          <w:szCs w:val="24"/>
          <w:lang w:eastAsia="ar-SA"/>
        </w:rPr>
      </w:pPr>
      <w:r w:rsidRPr="008B382F">
        <w:rPr>
          <w:b/>
          <w:szCs w:val="24"/>
          <w:lang w:eastAsia="ar-SA"/>
        </w:rPr>
        <w:t xml:space="preserve">2. Sutarties </w:t>
      </w:r>
      <w:bookmarkStart w:id="2" w:name="_Ref237857063"/>
      <w:bookmarkEnd w:id="1"/>
      <w:r w:rsidRPr="008B382F">
        <w:rPr>
          <w:b/>
          <w:szCs w:val="24"/>
          <w:lang w:eastAsia="ar-SA"/>
        </w:rPr>
        <w:t>objektas</w:t>
      </w:r>
    </w:p>
    <w:p w14:paraId="0110EE25" w14:textId="77777777" w:rsidR="0002288D" w:rsidRPr="008B382F" w:rsidRDefault="0002288D" w:rsidP="0002288D">
      <w:pPr>
        <w:tabs>
          <w:tab w:val="left" w:pos="284"/>
        </w:tabs>
        <w:suppressAutoHyphens/>
        <w:ind w:firstLine="567"/>
        <w:jc w:val="center"/>
        <w:rPr>
          <w:b/>
          <w:szCs w:val="24"/>
          <w:lang w:eastAsia="ar-SA"/>
        </w:rPr>
      </w:pPr>
    </w:p>
    <w:p w14:paraId="018CB3B9" w14:textId="77777777" w:rsidR="0002288D" w:rsidRPr="00BB41C4" w:rsidRDefault="0002288D" w:rsidP="0002288D">
      <w:pPr>
        <w:ind w:firstLine="567"/>
        <w:jc w:val="both"/>
        <w:rPr>
          <w:b/>
          <w:bCs/>
          <w:szCs w:val="24"/>
        </w:rPr>
      </w:pPr>
      <w:r w:rsidRPr="008B382F">
        <w:rPr>
          <w:szCs w:val="24"/>
          <w:lang w:eastAsia="ar-SA"/>
        </w:rPr>
        <w:t xml:space="preserve">2.1. Sutarties objektas </w:t>
      </w:r>
      <w:r w:rsidRPr="00F51C95">
        <w:rPr>
          <w:szCs w:val="24"/>
          <w:lang w:eastAsia="ar-SA"/>
        </w:rPr>
        <w:t>–</w:t>
      </w:r>
      <w:bookmarkStart w:id="3" w:name="_Ref237846708"/>
      <w:bookmarkEnd w:id="2"/>
      <w:r w:rsidRPr="00F51C95">
        <w:rPr>
          <w:szCs w:val="24"/>
          <w:lang w:eastAsia="ar-SA"/>
        </w:rPr>
        <w:t xml:space="preserve"> </w:t>
      </w:r>
      <w:r w:rsidRPr="00E962D6">
        <w:rPr>
          <w:szCs w:val="24"/>
          <w:lang w:eastAsia="ar-SA"/>
        </w:rPr>
        <w:t>Nacionalinio saugomų teritorijų lankytojų centro pastato, Antakalnio g. 25, Vilniuje, vertikalaus neįgaliųjų keltuvo remontas, pakeičiant nauju keltuvu</w:t>
      </w:r>
      <w:r w:rsidRPr="00BB41C4">
        <w:rPr>
          <w:szCs w:val="24"/>
        </w:rPr>
        <w:t xml:space="preserve">  (toliau – Darbai).</w:t>
      </w:r>
    </w:p>
    <w:p w14:paraId="0DD76F1E" w14:textId="77777777" w:rsidR="0002288D" w:rsidRPr="008B382F" w:rsidRDefault="0002288D" w:rsidP="0002288D">
      <w:pPr>
        <w:ind w:firstLine="567"/>
        <w:jc w:val="both"/>
        <w:rPr>
          <w:rFonts w:eastAsia="Calibri"/>
          <w:bCs/>
          <w:i/>
          <w:iCs/>
          <w:szCs w:val="24"/>
        </w:rPr>
      </w:pPr>
      <w:r w:rsidRPr="008B382F">
        <w:rPr>
          <w:szCs w:val="24"/>
        </w:rPr>
        <w:t xml:space="preserve">2.1.1. Sutarties objekto adresas – </w:t>
      </w:r>
      <w:r>
        <w:rPr>
          <w:i/>
          <w:iCs/>
          <w:szCs w:val="24"/>
        </w:rPr>
        <w:t>Antakalnio g.25, Vilnius</w:t>
      </w:r>
      <w:r w:rsidRPr="008B382F">
        <w:rPr>
          <w:i/>
          <w:iCs/>
          <w:szCs w:val="24"/>
        </w:rPr>
        <w:t>).</w:t>
      </w:r>
    </w:p>
    <w:p w14:paraId="1CCE85A3" w14:textId="77777777" w:rsidR="0002288D" w:rsidRPr="008B382F" w:rsidRDefault="0002288D" w:rsidP="0002288D">
      <w:pPr>
        <w:ind w:firstLine="567"/>
        <w:jc w:val="both"/>
        <w:rPr>
          <w:szCs w:val="24"/>
        </w:rPr>
      </w:pPr>
      <w:r w:rsidRPr="008B382F">
        <w:rPr>
          <w:szCs w:val="24"/>
        </w:rPr>
        <w:t xml:space="preserve">2.1.2. Darbai atliekami vadovaujantis: </w:t>
      </w:r>
      <w:r w:rsidRPr="00E962D6">
        <w:rPr>
          <w:szCs w:val="24"/>
        </w:rPr>
        <w:t xml:space="preserve">Nacionalinio saugomų teritorijų lankytojų centro pastato, Antakalnio g. 25, Vilniuje, vertikalaus neįgaliųjų keltuvo remontas, pakeičiant nauju keltuvu </w:t>
      </w:r>
      <w:r w:rsidRPr="008B382F">
        <w:rPr>
          <w:szCs w:val="24"/>
        </w:rPr>
        <w:t xml:space="preserve"> Technine specifikacija (Sutarties 1 priedas). </w:t>
      </w:r>
    </w:p>
    <w:p w14:paraId="4D971F92" w14:textId="77777777" w:rsidR="0002288D" w:rsidRPr="008B382F" w:rsidRDefault="0002288D" w:rsidP="0002288D">
      <w:pPr>
        <w:ind w:firstLine="567"/>
        <w:jc w:val="both"/>
        <w:rPr>
          <w:szCs w:val="24"/>
        </w:rPr>
      </w:pPr>
    </w:p>
    <w:bookmarkEnd w:id="3"/>
    <w:p w14:paraId="39A2F2B7" w14:textId="77777777" w:rsidR="0002288D" w:rsidRPr="008B382F" w:rsidRDefault="0002288D" w:rsidP="0002288D">
      <w:pPr>
        <w:tabs>
          <w:tab w:val="left" w:pos="284"/>
        </w:tabs>
        <w:suppressAutoHyphens/>
        <w:ind w:firstLine="567"/>
        <w:jc w:val="center"/>
        <w:rPr>
          <w:b/>
          <w:szCs w:val="24"/>
          <w:lang w:eastAsia="ar-SA"/>
        </w:rPr>
      </w:pPr>
      <w:r w:rsidRPr="008B382F">
        <w:rPr>
          <w:b/>
          <w:szCs w:val="24"/>
          <w:lang w:eastAsia="ar-SA"/>
        </w:rPr>
        <w:t>3. Sutarties kaina</w:t>
      </w:r>
    </w:p>
    <w:p w14:paraId="3B4625AE" w14:textId="77777777" w:rsidR="0002288D" w:rsidRPr="008B382F" w:rsidRDefault="0002288D" w:rsidP="0002288D">
      <w:pPr>
        <w:tabs>
          <w:tab w:val="left" w:pos="284"/>
        </w:tabs>
        <w:suppressAutoHyphens/>
        <w:ind w:firstLine="567"/>
        <w:jc w:val="center"/>
        <w:rPr>
          <w:b/>
          <w:szCs w:val="24"/>
          <w:lang w:eastAsia="ar-SA"/>
        </w:rPr>
      </w:pPr>
    </w:p>
    <w:p w14:paraId="0D205DD4" w14:textId="77777777" w:rsidR="0002288D" w:rsidRPr="008B382F" w:rsidRDefault="0002288D" w:rsidP="0002288D">
      <w:pPr>
        <w:suppressAutoHyphens/>
        <w:overflowPunct w:val="0"/>
        <w:ind w:firstLine="567"/>
        <w:jc w:val="both"/>
        <w:rPr>
          <w:kern w:val="3"/>
          <w:szCs w:val="24"/>
        </w:rPr>
      </w:pPr>
      <w:r w:rsidRPr="008B382F">
        <w:rPr>
          <w:kern w:val="3"/>
          <w:szCs w:val="24"/>
        </w:rPr>
        <w:t>3.1 Bendra Sutarties kaina pagal Rangovo Pirkimo metu pateiktą pasiūlymą –</w:t>
      </w:r>
      <w:r>
        <w:rPr>
          <w:kern w:val="3"/>
          <w:szCs w:val="24"/>
        </w:rPr>
        <w:t xml:space="preserve">.... </w:t>
      </w:r>
      <w:r w:rsidRPr="008B382F">
        <w:rPr>
          <w:kern w:val="3"/>
          <w:szCs w:val="24"/>
        </w:rPr>
        <w:t xml:space="preserve"> Eur (</w:t>
      </w:r>
      <w:r>
        <w:rPr>
          <w:kern w:val="3"/>
          <w:szCs w:val="24"/>
        </w:rPr>
        <w:t>suma žodžiais</w:t>
      </w:r>
      <w:r w:rsidRPr="008B382F">
        <w:rPr>
          <w:kern w:val="3"/>
          <w:szCs w:val="24"/>
        </w:rPr>
        <w:t xml:space="preserve"> </w:t>
      </w:r>
      <w:r>
        <w:rPr>
          <w:kern w:val="3"/>
          <w:szCs w:val="24"/>
        </w:rPr>
        <w:t>eurų</w:t>
      </w:r>
      <w:r w:rsidRPr="008B382F">
        <w:rPr>
          <w:kern w:val="3"/>
          <w:szCs w:val="24"/>
        </w:rPr>
        <w:t xml:space="preserve">, </w:t>
      </w:r>
      <w:r>
        <w:rPr>
          <w:kern w:val="3"/>
          <w:szCs w:val="24"/>
        </w:rPr>
        <w:t>..</w:t>
      </w:r>
      <w:r w:rsidRPr="008B382F">
        <w:rPr>
          <w:kern w:val="3"/>
          <w:szCs w:val="24"/>
        </w:rPr>
        <w:t xml:space="preserve"> ct), PVM – </w:t>
      </w:r>
      <w:r>
        <w:rPr>
          <w:kern w:val="3"/>
          <w:szCs w:val="24"/>
        </w:rPr>
        <w:t>.....</w:t>
      </w:r>
      <w:r w:rsidRPr="008B382F">
        <w:rPr>
          <w:kern w:val="3"/>
          <w:szCs w:val="24"/>
        </w:rPr>
        <w:t xml:space="preserve"> Eur (</w:t>
      </w:r>
      <w:r>
        <w:rPr>
          <w:kern w:val="3"/>
          <w:szCs w:val="24"/>
        </w:rPr>
        <w:t>suma žodžiais..... eurai..</w:t>
      </w:r>
      <w:r w:rsidRPr="008B382F">
        <w:rPr>
          <w:kern w:val="3"/>
          <w:szCs w:val="24"/>
        </w:rPr>
        <w:t xml:space="preserve"> ct.).Sutarties kaina su PVM (21 %) sudaro – </w:t>
      </w:r>
      <w:r>
        <w:rPr>
          <w:kern w:val="3"/>
          <w:szCs w:val="24"/>
        </w:rPr>
        <w:t xml:space="preserve">..... </w:t>
      </w:r>
      <w:r w:rsidRPr="008B382F">
        <w:rPr>
          <w:kern w:val="3"/>
          <w:szCs w:val="24"/>
        </w:rPr>
        <w:t xml:space="preserve"> Eur (</w:t>
      </w:r>
      <w:r>
        <w:rPr>
          <w:kern w:val="3"/>
          <w:szCs w:val="24"/>
        </w:rPr>
        <w:t xml:space="preserve">suma žodžiais  </w:t>
      </w:r>
      <w:r w:rsidRPr="008B382F">
        <w:rPr>
          <w:kern w:val="3"/>
          <w:szCs w:val="24"/>
        </w:rPr>
        <w:t xml:space="preserve">eurai </w:t>
      </w:r>
      <w:r>
        <w:rPr>
          <w:kern w:val="3"/>
          <w:szCs w:val="24"/>
        </w:rPr>
        <w:t>..0</w:t>
      </w:r>
      <w:r w:rsidRPr="008B382F">
        <w:rPr>
          <w:kern w:val="3"/>
          <w:szCs w:val="24"/>
        </w:rPr>
        <w:t xml:space="preserve"> ct.). Į Sutarties kainą įeina visi Sutarties pasirašymo dieną galiojantys mokesčiai.</w:t>
      </w:r>
    </w:p>
    <w:p w14:paraId="2DBC4AC9" w14:textId="530510DB" w:rsidR="0002288D" w:rsidRPr="008B382F" w:rsidRDefault="0002288D" w:rsidP="0002288D">
      <w:pPr>
        <w:suppressAutoHyphens/>
        <w:overflowPunct w:val="0"/>
        <w:ind w:firstLine="567"/>
        <w:jc w:val="both"/>
        <w:rPr>
          <w:kern w:val="3"/>
          <w:szCs w:val="24"/>
        </w:rPr>
      </w:pPr>
      <w:r w:rsidRPr="008B382F">
        <w:rPr>
          <w:kern w:val="3"/>
          <w:szCs w:val="24"/>
        </w:rPr>
        <w:t>3.2.</w:t>
      </w:r>
      <w:r w:rsidR="00042347">
        <w:rPr>
          <w:kern w:val="3"/>
          <w:szCs w:val="24"/>
        </w:rPr>
        <w:t xml:space="preserve"> </w:t>
      </w:r>
      <w:r w:rsidRPr="008B382F">
        <w:rPr>
          <w:kern w:val="3"/>
          <w:szCs w:val="24"/>
        </w:rPr>
        <w:t xml:space="preserve">Rangovas privalo atlikti visus Darbus, kurie yra būtini Sutartyje numatytam rezultatui pasiekti (laiku ir tinkamai atlikti Darbus bei perduoti juos Užsakovui, vykdyti visas Rangovui nustatytas pareigas, </w:t>
      </w:r>
      <w:r w:rsidRPr="008B382F">
        <w:rPr>
          <w:kern w:val="3"/>
          <w:szCs w:val="24"/>
        </w:rPr>
        <w:lastRenderedPageBreak/>
        <w:t>užduotis ir perduotas rizikas, reikalingas tinkamam Sutarties įgyvendinimui) už Sutarties 3.1. punkte nurodytą bendrą Sutarties kainą .</w:t>
      </w:r>
    </w:p>
    <w:p w14:paraId="2B8DC069" w14:textId="1E82A25B" w:rsidR="0002288D" w:rsidRDefault="0002288D" w:rsidP="0002288D">
      <w:pPr>
        <w:suppressAutoHyphens/>
        <w:overflowPunct w:val="0"/>
        <w:ind w:firstLine="567"/>
        <w:jc w:val="both"/>
        <w:rPr>
          <w:kern w:val="3"/>
          <w:szCs w:val="24"/>
        </w:rPr>
      </w:pPr>
      <w:r w:rsidRPr="008B382F">
        <w:rPr>
          <w:kern w:val="3"/>
          <w:szCs w:val="24"/>
        </w:rPr>
        <w:t>3.3.</w:t>
      </w:r>
      <w:r w:rsidR="00042347">
        <w:rPr>
          <w:kern w:val="3"/>
          <w:szCs w:val="24"/>
        </w:rPr>
        <w:t xml:space="preserve"> </w:t>
      </w:r>
      <w:r w:rsidRPr="008B382F">
        <w:rPr>
          <w:kern w:val="3"/>
          <w:szCs w:val="24"/>
        </w:rPr>
        <w:t>Sutarčiai bei galimiems Sutarties keitimo atvejams taikomas kainos apskaičiavimo būdas – fiksuotos kainos. Ši sąlyga yra esminė Sutarties sąlyga ir negali būti keičiama Sutarties vykdymo metu.</w:t>
      </w:r>
      <w:r>
        <w:rPr>
          <w:kern w:val="3"/>
          <w:szCs w:val="24"/>
        </w:rPr>
        <w:t xml:space="preserve"> </w:t>
      </w:r>
    </w:p>
    <w:p w14:paraId="781B493E" w14:textId="77777777" w:rsidR="0002288D" w:rsidRPr="00426EE1" w:rsidRDefault="0002288D" w:rsidP="0002288D">
      <w:pPr>
        <w:suppressAutoHyphens/>
        <w:overflowPunct w:val="0"/>
        <w:ind w:firstLine="567"/>
        <w:jc w:val="both"/>
        <w:rPr>
          <w:kern w:val="3"/>
          <w:szCs w:val="24"/>
        </w:rPr>
      </w:pPr>
      <w:r w:rsidRPr="00426EE1">
        <w:rPr>
          <w:kern w:val="3"/>
          <w:szCs w:val="24"/>
        </w:rPr>
        <w:t>3.</w:t>
      </w:r>
      <w:r>
        <w:rPr>
          <w:kern w:val="3"/>
          <w:szCs w:val="24"/>
        </w:rPr>
        <w:t>4</w:t>
      </w:r>
      <w:r w:rsidRPr="00426EE1">
        <w:rPr>
          <w:kern w:val="3"/>
          <w:szCs w:val="24"/>
        </w:rPr>
        <w:t>. Darbų kaina, nurodyta 3.</w:t>
      </w:r>
      <w:r>
        <w:rPr>
          <w:kern w:val="3"/>
          <w:szCs w:val="24"/>
        </w:rPr>
        <w:t>1</w:t>
      </w:r>
      <w:r w:rsidRPr="00426EE1">
        <w:rPr>
          <w:kern w:val="3"/>
          <w:szCs w:val="24"/>
        </w:rPr>
        <w:t>. punkte yra galutinė ir apima visas tiesiogines ir netiesiogines Rangovo išlaidas.</w:t>
      </w:r>
    </w:p>
    <w:p w14:paraId="49D5CC34" w14:textId="77777777" w:rsidR="0002288D" w:rsidRPr="00426EE1" w:rsidRDefault="0002288D" w:rsidP="0002288D">
      <w:pPr>
        <w:suppressAutoHyphens/>
        <w:overflowPunct w:val="0"/>
        <w:ind w:firstLine="567"/>
        <w:jc w:val="both"/>
        <w:rPr>
          <w:kern w:val="3"/>
          <w:szCs w:val="24"/>
        </w:rPr>
      </w:pPr>
      <w:r w:rsidRPr="00426EE1">
        <w:rPr>
          <w:kern w:val="3"/>
          <w:szCs w:val="24"/>
        </w:rPr>
        <w:t>3.</w:t>
      </w:r>
      <w:r>
        <w:rPr>
          <w:kern w:val="3"/>
          <w:szCs w:val="24"/>
        </w:rPr>
        <w:t>5</w:t>
      </w:r>
      <w:r w:rsidRPr="00426EE1">
        <w:rPr>
          <w:kern w:val="3"/>
          <w:szCs w:val="24"/>
        </w:rPr>
        <w:t xml:space="preserve">. Darbų kainai įtakos negali turėti terminų pažeidimas, darbo užmokesčio ir kitų panašių išlaidų išaugimas.      </w:t>
      </w:r>
    </w:p>
    <w:p w14:paraId="2A07CA52" w14:textId="77777777" w:rsidR="0002288D" w:rsidRPr="00426EE1" w:rsidRDefault="0002288D" w:rsidP="0002288D">
      <w:pPr>
        <w:suppressAutoHyphens/>
        <w:overflowPunct w:val="0"/>
        <w:ind w:firstLine="567"/>
        <w:jc w:val="both"/>
        <w:rPr>
          <w:kern w:val="3"/>
          <w:szCs w:val="24"/>
        </w:rPr>
      </w:pPr>
      <w:r w:rsidRPr="00426EE1">
        <w:rPr>
          <w:kern w:val="3"/>
          <w:szCs w:val="24"/>
        </w:rPr>
        <w:t>3.</w:t>
      </w:r>
      <w:r>
        <w:rPr>
          <w:kern w:val="3"/>
          <w:szCs w:val="24"/>
        </w:rPr>
        <w:t>6</w:t>
      </w:r>
      <w:r w:rsidRPr="00426EE1">
        <w:rPr>
          <w:kern w:val="3"/>
          <w:szCs w:val="24"/>
        </w:rPr>
        <w:t>. Darbų kaina dėl bendro kainų lygio kitimo nebus perskaičiuojama, visą riziką dėl darbų kainos padidėjimo prisiima Rangovas.</w:t>
      </w:r>
    </w:p>
    <w:p w14:paraId="07E9870E" w14:textId="77777777" w:rsidR="0002288D" w:rsidRPr="008B382F" w:rsidRDefault="0002288D" w:rsidP="0002288D">
      <w:pPr>
        <w:suppressAutoHyphens/>
        <w:overflowPunct w:val="0"/>
        <w:ind w:firstLine="567"/>
        <w:jc w:val="both"/>
        <w:rPr>
          <w:kern w:val="3"/>
          <w:szCs w:val="24"/>
        </w:rPr>
      </w:pPr>
    </w:p>
    <w:p w14:paraId="7B2F3134" w14:textId="77777777" w:rsidR="0002288D" w:rsidRPr="008B382F" w:rsidRDefault="0002288D" w:rsidP="0002288D">
      <w:pPr>
        <w:suppressAutoHyphens/>
        <w:ind w:firstLine="567"/>
        <w:jc w:val="center"/>
        <w:rPr>
          <w:b/>
          <w:szCs w:val="24"/>
          <w:lang w:eastAsia="ar-SA"/>
        </w:rPr>
      </w:pPr>
      <w:r w:rsidRPr="008B382F">
        <w:rPr>
          <w:b/>
          <w:szCs w:val="24"/>
          <w:lang w:eastAsia="ar-SA"/>
        </w:rPr>
        <w:t>4. Sutarties įvykdymo užtikrinimas</w:t>
      </w:r>
    </w:p>
    <w:p w14:paraId="5C7F9399" w14:textId="77777777" w:rsidR="0002288D" w:rsidRPr="008B382F" w:rsidRDefault="0002288D" w:rsidP="0002288D">
      <w:pPr>
        <w:suppressAutoHyphens/>
        <w:ind w:firstLine="567"/>
        <w:jc w:val="center"/>
        <w:rPr>
          <w:b/>
          <w:szCs w:val="24"/>
          <w:lang w:eastAsia="ar-SA"/>
        </w:rPr>
      </w:pPr>
    </w:p>
    <w:p w14:paraId="254E2A3A" w14:textId="77777777" w:rsidR="0002288D" w:rsidRPr="008B382F" w:rsidRDefault="0002288D" w:rsidP="0002288D">
      <w:pPr>
        <w:ind w:firstLine="567"/>
        <w:jc w:val="both"/>
        <w:rPr>
          <w:szCs w:val="24"/>
          <w:lang w:eastAsia="ar-SA"/>
        </w:rPr>
      </w:pPr>
      <w:r w:rsidRPr="008B382F">
        <w:rPr>
          <w:szCs w:val="24"/>
          <w:lang w:eastAsia="ar-SA"/>
        </w:rPr>
        <w:t>4.1 Nereikalaujamas.</w:t>
      </w:r>
    </w:p>
    <w:p w14:paraId="42B6BE26" w14:textId="77777777" w:rsidR="0002288D" w:rsidRPr="008B382F" w:rsidRDefault="0002288D" w:rsidP="0002288D">
      <w:pPr>
        <w:tabs>
          <w:tab w:val="left" w:pos="284"/>
        </w:tabs>
        <w:suppressAutoHyphens/>
        <w:ind w:left="720" w:firstLine="567"/>
        <w:jc w:val="center"/>
        <w:rPr>
          <w:b/>
          <w:szCs w:val="24"/>
          <w:lang w:eastAsia="ar-SA"/>
        </w:rPr>
      </w:pPr>
    </w:p>
    <w:p w14:paraId="77A991CA" w14:textId="77777777" w:rsidR="0002288D" w:rsidRPr="008B382F" w:rsidRDefault="0002288D" w:rsidP="0002288D">
      <w:pPr>
        <w:tabs>
          <w:tab w:val="left" w:pos="284"/>
        </w:tabs>
        <w:suppressAutoHyphens/>
        <w:ind w:left="720" w:firstLine="567"/>
        <w:jc w:val="center"/>
        <w:rPr>
          <w:b/>
          <w:szCs w:val="24"/>
          <w:lang w:eastAsia="ar-SA"/>
        </w:rPr>
      </w:pPr>
      <w:r w:rsidRPr="008B382F">
        <w:rPr>
          <w:b/>
          <w:szCs w:val="24"/>
          <w:lang w:eastAsia="ar-SA"/>
        </w:rPr>
        <w:t>5. Šalių teisės ir pareigos</w:t>
      </w:r>
    </w:p>
    <w:p w14:paraId="3F4AF85B" w14:textId="77777777" w:rsidR="0002288D" w:rsidRPr="008B382F" w:rsidRDefault="0002288D" w:rsidP="0002288D">
      <w:pPr>
        <w:tabs>
          <w:tab w:val="left" w:pos="284"/>
        </w:tabs>
        <w:suppressAutoHyphens/>
        <w:ind w:left="720" w:firstLine="567"/>
        <w:jc w:val="center"/>
        <w:rPr>
          <w:b/>
          <w:szCs w:val="24"/>
          <w:lang w:eastAsia="ar-SA"/>
        </w:rPr>
      </w:pPr>
    </w:p>
    <w:p w14:paraId="3A268C35" w14:textId="77777777" w:rsidR="0002288D" w:rsidRPr="008B382F" w:rsidRDefault="0002288D" w:rsidP="0002288D">
      <w:pPr>
        <w:tabs>
          <w:tab w:val="left" w:pos="1080"/>
        </w:tabs>
        <w:suppressAutoHyphens/>
        <w:ind w:firstLine="567"/>
        <w:jc w:val="both"/>
        <w:rPr>
          <w:rFonts w:eastAsia="Lucida Sans Unicode"/>
          <w:kern w:val="1"/>
          <w:szCs w:val="24"/>
        </w:rPr>
      </w:pPr>
      <w:r w:rsidRPr="008B382F">
        <w:rPr>
          <w:szCs w:val="24"/>
        </w:rPr>
        <w:t>5.1. Sutarties dalykas: šia Sutartimi Rangovas įsipareigoja per Sutartyje nustatytą Darbų atlikimo terminą ir Sutartyje nustatytomis sąlygomis atlikti ir perduoti Užsakovui darbus pagal Techninę specifikaciją, kaip tai numatyta Sutartyje bei ištaisyti po Darbų atlikimo termino nustatytus defektus, o Užsakovas įsipareigoja Sutartyje numatyta tvarka priimti tinkamai atliktų Darbų rezultatą ir sumokėti Rangovui už tinkamai atliktus Darbus Sutartyje numatytomis sąlygomis ir tvarka.</w:t>
      </w:r>
    </w:p>
    <w:p w14:paraId="73DD9C3A" w14:textId="77777777" w:rsidR="0002288D" w:rsidRPr="008B382F" w:rsidRDefault="0002288D" w:rsidP="0002288D">
      <w:pPr>
        <w:suppressAutoHyphens/>
        <w:ind w:firstLine="567"/>
        <w:jc w:val="both"/>
        <w:rPr>
          <w:szCs w:val="24"/>
          <w:lang w:eastAsia="ar-SA"/>
        </w:rPr>
      </w:pPr>
      <w:r w:rsidRPr="008B382F">
        <w:rPr>
          <w:szCs w:val="24"/>
          <w:lang w:eastAsia="ar-SA"/>
        </w:rPr>
        <w:t>5.2.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17BF4825" w14:textId="77777777" w:rsidR="0002288D" w:rsidRPr="008B382F" w:rsidRDefault="0002288D" w:rsidP="0002288D">
      <w:pPr>
        <w:ind w:firstLine="567"/>
        <w:jc w:val="both"/>
        <w:rPr>
          <w:szCs w:val="24"/>
          <w:u w:val="single"/>
        </w:rPr>
      </w:pPr>
      <w:r w:rsidRPr="008B382F">
        <w:rPr>
          <w:szCs w:val="24"/>
          <w:u w:val="single"/>
        </w:rPr>
        <w:t xml:space="preserve">5.3. </w:t>
      </w:r>
      <w:r w:rsidRPr="008B382F">
        <w:rPr>
          <w:noProof/>
          <w:szCs w:val="24"/>
          <w:u w:val="single"/>
        </w:rPr>
        <w:t>Pagrindinės Sutarties Šalių teisės ir pareigos</w:t>
      </w:r>
      <w:r w:rsidRPr="008B382F">
        <w:rPr>
          <w:szCs w:val="24"/>
          <w:u w:val="single"/>
        </w:rPr>
        <w:t xml:space="preserve">: </w:t>
      </w:r>
    </w:p>
    <w:p w14:paraId="203F7CA6" w14:textId="77777777" w:rsidR="0002288D" w:rsidRPr="008B382F" w:rsidRDefault="0002288D" w:rsidP="0002288D">
      <w:pPr>
        <w:ind w:firstLine="567"/>
        <w:jc w:val="both"/>
        <w:rPr>
          <w:szCs w:val="24"/>
        </w:rPr>
      </w:pPr>
      <w:r w:rsidRPr="008B382F">
        <w:rPr>
          <w:szCs w:val="24"/>
        </w:rPr>
        <w:t>5.3.1. Rangovo pareigos:</w:t>
      </w:r>
    </w:p>
    <w:p w14:paraId="3E9DB18A" w14:textId="77777777" w:rsidR="0002288D" w:rsidRPr="008B382F" w:rsidRDefault="0002288D" w:rsidP="0002288D">
      <w:pPr>
        <w:ind w:firstLine="567"/>
        <w:jc w:val="both"/>
        <w:rPr>
          <w:szCs w:val="24"/>
        </w:rPr>
      </w:pPr>
      <w:r w:rsidRPr="008B382F">
        <w:rPr>
          <w:szCs w:val="24"/>
        </w:rPr>
        <w:t>5.3.1.1. Rangovas prisiima visą atsakomybę už tinkamą Darbų atlikimą ir tinkamą Sutarties rezultato pasiekimą. Rangovas privalo laikydamasis Finansinio kalendorinio darbų vykdymo grafiko (toliau – Grafikas) vykdyti ir užbaigti Darbus pagal Sutartį ir jos priedus;</w:t>
      </w:r>
    </w:p>
    <w:p w14:paraId="42B0CEAE" w14:textId="77777777" w:rsidR="0002288D" w:rsidRPr="008B382F" w:rsidRDefault="0002288D" w:rsidP="0002288D">
      <w:pPr>
        <w:ind w:firstLine="567"/>
        <w:jc w:val="both"/>
        <w:rPr>
          <w:szCs w:val="24"/>
        </w:rPr>
      </w:pPr>
      <w:r w:rsidRPr="008B382F">
        <w:rPr>
          <w:szCs w:val="24"/>
        </w:rPr>
        <w:t xml:space="preserve">5.3.1.2. ne vėliau </w:t>
      </w:r>
      <w:r w:rsidRPr="000B4770">
        <w:rPr>
          <w:szCs w:val="24"/>
        </w:rPr>
        <w:t xml:space="preserve">kaip per 5 (penkias) darbo dienas </w:t>
      </w:r>
      <w:r w:rsidRPr="008B382F">
        <w:rPr>
          <w:szCs w:val="24"/>
        </w:rPr>
        <w:t>nuo Sutarties įsigaliojimo dienos parengia ir suderina</w:t>
      </w:r>
      <w:r w:rsidRPr="008B382F">
        <w:rPr>
          <w:szCs w:val="24"/>
          <w:lang w:eastAsia="ar-SA"/>
        </w:rPr>
        <w:t xml:space="preserve"> Grafik</w:t>
      </w:r>
      <w:r>
        <w:rPr>
          <w:szCs w:val="24"/>
          <w:lang w:eastAsia="ar-SA"/>
        </w:rPr>
        <w:t>ą</w:t>
      </w:r>
      <w:r w:rsidRPr="008B382F">
        <w:rPr>
          <w:szCs w:val="24"/>
        </w:rPr>
        <w:t xml:space="preserve"> su Užsakovu. Suderintas Grafikas pateikiamas Užsakovui.</w:t>
      </w:r>
    </w:p>
    <w:p w14:paraId="13F5B0FF" w14:textId="77777777" w:rsidR="0002288D" w:rsidRPr="000B4770" w:rsidRDefault="0002288D" w:rsidP="0002288D">
      <w:pPr>
        <w:ind w:firstLine="567"/>
        <w:jc w:val="both"/>
        <w:rPr>
          <w:rFonts w:eastAsia="Calibri"/>
          <w:szCs w:val="24"/>
        </w:rPr>
      </w:pPr>
      <w:r w:rsidRPr="008B382F">
        <w:rPr>
          <w:szCs w:val="24"/>
        </w:rPr>
        <w:t>5.3.1.3. Užsakovas raštu per 3 (tris) darbo dienas patvirtina Rangovo pateiktą Grafiko tinkamumą. Pagal patvirtintą Grafiką bus tikrinamas Sutarties vykdymas. Užsakovas, radęs Grafike klaidų</w:t>
      </w:r>
      <w:r w:rsidRPr="008B382F">
        <w:rPr>
          <w:rFonts w:eastAsia="Calibri"/>
          <w:bCs/>
          <w:szCs w:val="24"/>
        </w:rPr>
        <w:t>,</w:t>
      </w:r>
      <w:r w:rsidRPr="008B382F">
        <w:rPr>
          <w:rFonts w:eastAsia="Calibri"/>
          <w:b/>
          <w:szCs w:val="24"/>
        </w:rPr>
        <w:t xml:space="preserve"> </w:t>
      </w:r>
      <w:r w:rsidRPr="008B382F">
        <w:rPr>
          <w:rFonts w:eastAsia="Calibri"/>
          <w:szCs w:val="24"/>
        </w:rPr>
        <w:t>informuoja Rangovą, kuris per 3 (tris) darbo dienas, nuo Užsakovo pranešimo tikslinti/pataisyti dokumentus pagal Užsakovo pastabas, privalo dokumentus patikslinti/pataisyti ir pateikti Užsakovui.</w:t>
      </w:r>
    </w:p>
    <w:p w14:paraId="5393DA90" w14:textId="77777777" w:rsidR="0002288D" w:rsidRPr="008B382F" w:rsidRDefault="0002288D" w:rsidP="0002288D">
      <w:pPr>
        <w:tabs>
          <w:tab w:val="left" w:pos="0"/>
        </w:tabs>
        <w:suppressAutoHyphens/>
        <w:ind w:firstLine="567"/>
        <w:jc w:val="both"/>
        <w:rPr>
          <w:szCs w:val="24"/>
        </w:rPr>
      </w:pPr>
      <w:r w:rsidRPr="008B382F">
        <w:rPr>
          <w:szCs w:val="24"/>
        </w:rPr>
        <w:t>5.3.1.4. vykdyti  Darbus pagal Techninę specifikaciją, statybos techninių reglamentų ir kitų teisės aktų, reglamentuojančių statybos veiklą (normų, taisyklių) reikalavimus. Garantuoti, kad Darbų priėmimo metu jie atitiks Techninėje specifikacijoje nustatytas savybes, normatyvinių dokumentų reikalavimus, bus atlikti be klaidų ir defektų;</w:t>
      </w:r>
    </w:p>
    <w:p w14:paraId="6A349B6E" w14:textId="77777777" w:rsidR="0002288D" w:rsidRPr="008B382F" w:rsidRDefault="0002288D" w:rsidP="0002288D">
      <w:pPr>
        <w:tabs>
          <w:tab w:val="left" w:pos="0"/>
        </w:tabs>
        <w:ind w:firstLine="567"/>
        <w:jc w:val="both"/>
        <w:rPr>
          <w:szCs w:val="24"/>
        </w:rPr>
      </w:pPr>
      <w:r w:rsidRPr="008B382F">
        <w:rPr>
          <w:szCs w:val="24"/>
        </w:rPr>
        <w:t>5.3.1.5. keisti projektinius sprendimus tik gavus Užsakovo raštišką sutikimą, o Grafiką – pasirašant papildomus susitarimus;</w:t>
      </w:r>
    </w:p>
    <w:p w14:paraId="7F3BB1FC" w14:textId="77777777" w:rsidR="0002288D" w:rsidRPr="008B382F" w:rsidRDefault="0002288D" w:rsidP="0002288D">
      <w:pPr>
        <w:tabs>
          <w:tab w:val="left" w:pos="0"/>
        </w:tabs>
        <w:ind w:firstLine="567"/>
        <w:jc w:val="both"/>
        <w:rPr>
          <w:szCs w:val="24"/>
        </w:rPr>
      </w:pPr>
      <w:r w:rsidRPr="008B382F">
        <w:rPr>
          <w:szCs w:val="24"/>
        </w:rPr>
        <w:t>5.3.1.6. griežtai pagal Grafiką pradėti, kokybiškai atlikti, užbaigti ir perduoti Užsakovui nurodytus Darbus ir ištaisyti defektus, nustatytus iki Darbų Užsakovui perdavimo ir (ar) per garantinį laikotarpį;</w:t>
      </w:r>
    </w:p>
    <w:p w14:paraId="30280762" w14:textId="77777777" w:rsidR="0002288D" w:rsidRPr="008B382F" w:rsidRDefault="0002288D" w:rsidP="0002288D">
      <w:pPr>
        <w:tabs>
          <w:tab w:val="left" w:pos="0"/>
        </w:tabs>
        <w:suppressAutoHyphens/>
        <w:ind w:firstLine="567"/>
        <w:jc w:val="both"/>
        <w:rPr>
          <w:szCs w:val="24"/>
          <w:lang w:eastAsia="ar-SA"/>
        </w:rPr>
      </w:pPr>
      <w:r w:rsidRPr="008B382F">
        <w:rPr>
          <w:szCs w:val="24"/>
        </w:rPr>
        <w:t xml:space="preserve">5.3.1.7. savarankiškai apsirūpinti materialiais ištekliais, reikalingais Sutartyje numatytiems Darbams atlikti, Darbų vykdymui naudoti medžiagas, gaminius, atitinkančius Techninėje specifikacijoje jiems nustatytus reikalavimus, naudoti Lietuvos Respublikos įstatymų nustatyta tvarka sertifikuotas </w:t>
      </w:r>
      <w:r w:rsidRPr="008B382F">
        <w:rPr>
          <w:szCs w:val="24"/>
        </w:rPr>
        <w:lastRenderedPageBreak/>
        <w:t xml:space="preserve">medžiagas, gaminius, </w:t>
      </w:r>
      <w:r w:rsidRPr="008B382F">
        <w:rPr>
          <w:szCs w:val="24"/>
          <w:lang w:eastAsia="ar-SA"/>
        </w:rPr>
        <w:t xml:space="preserve">kurių savybės per ekonomiškai pagrįstą statinio naudojimo trukmę užtikrintų esminius statinio (jo dalies) reikalavimus; </w:t>
      </w:r>
    </w:p>
    <w:p w14:paraId="0AB017BE" w14:textId="77777777" w:rsidR="0002288D" w:rsidRPr="008B382F" w:rsidRDefault="0002288D" w:rsidP="0002288D">
      <w:pPr>
        <w:tabs>
          <w:tab w:val="left" w:pos="0"/>
        </w:tabs>
        <w:ind w:firstLine="567"/>
        <w:jc w:val="both"/>
        <w:rPr>
          <w:szCs w:val="24"/>
        </w:rPr>
      </w:pPr>
      <w:r w:rsidRPr="008B382F">
        <w:rPr>
          <w:szCs w:val="24"/>
        </w:rPr>
        <w:t>5.3.1.8. iki galutinio atliktų Darbų perdavimo Užsakovui, Rangovas atsako už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saugojimo/naudojimo;</w:t>
      </w:r>
    </w:p>
    <w:p w14:paraId="208B7F09" w14:textId="77777777" w:rsidR="0002288D" w:rsidRPr="008B382F" w:rsidRDefault="0002288D" w:rsidP="0002288D">
      <w:pPr>
        <w:tabs>
          <w:tab w:val="left" w:pos="0"/>
        </w:tabs>
        <w:ind w:firstLine="567"/>
        <w:jc w:val="both"/>
        <w:rPr>
          <w:szCs w:val="24"/>
        </w:rPr>
      </w:pPr>
      <w:r w:rsidRPr="008B382F">
        <w:rPr>
          <w:szCs w:val="24"/>
        </w:rPr>
        <w:t>5.3.1.9. laiku ir tinkamai informuoti Užsakovą apie atliktų Darbų etapus bei apie atliktų Darbų priėmimo–perdavimo datą bei pateikti Užsakovui atliktų darbų priėmimo – perdavimo aktus, išrašyti sąskaitas – faktūras (kaip nurodyta 7.7. punkte), kitą normatyvinių statybos dokumentų nurodytą statybos Darbų atlikimo dokumentaciją. Užsakovui paprašius papildomos informacijos, per 3 (tris) darbo dienas pranešti apie Darbų eigą bei rezultatus, pateikti kitą su darbų vykdymu susijusią informaciją;</w:t>
      </w:r>
    </w:p>
    <w:p w14:paraId="229539CA"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5.3.1.10. užtikrinti, kad Darbų atlikimo metu (nepriklausomai nuo to ar Darbų atlikimo metu, ar kai nedirbama) nebūtų Rangovo ar Subrangovo darbuotojų, apsvaigusių nuo alkoholio ar narkotinių medžiagų;</w:t>
      </w:r>
    </w:p>
    <w:p w14:paraId="51D6B2BA"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5.3.1.11. užtikrinti, kad Darbų atlikimo metu asmenys laikytųsi įstatymų, kitų teisės aktų ir normatyvinių statybos techninių dokumentų nustatytų darbų saugos reikalavimų, priešgaisrinės saugos, aplinkosaugos bei darbo higienos reikalavimų;</w:t>
      </w:r>
    </w:p>
    <w:p w14:paraId="34937A30" w14:textId="77777777" w:rsidR="0002288D" w:rsidRPr="008B382F" w:rsidRDefault="0002288D" w:rsidP="0002288D">
      <w:pPr>
        <w:ind w:firstLine="567"/>
        <w:jc w:val="both"/>
        <w:rPr>
          <w:szCs w:val="24"/>
        </w:rPr>
      </w:pPr>
      <w:r w:rsidRPr="008B382F">
        <w:rPr>
          <w:szCs w:val="24"/>
        </w:rPr>
        <w:t>5.3.1.12. darbus, kuriuos pagal Pirkimo dokumentus numatyta, kad atliks Rangovas, privalo atlikti pats Rangovas;</w:t>
      </w:r>
    </w:p>
    <w:p w14:paraId="18C35D81" w14:textId="77777777" w:rsidR="0002288D" w:rsidRPr="008B382F" w:rsidRDefault="0002288D" w:rsidP="0002288D">
      <w:pPr>
        <w:ind w:firstLine="567"/>
        <w:jc w:val="both"/>
        <w:rPr>
          <w:szCs w:val="24"/>
        </w:rPr>
      </w:pPr>
      <w:r w:rsidRPr="008B382F">
        <w:rPr>
          <w:szCs w:val="24"/>
        </w:rPr>
        <w:t xml:space="preserve">5.3.1.13. informuoti apie ketinimą pakeisti subrangovus (9 skyrius); </w:t>
      </w:r>
    </w:p>
    <w:p w14:paraId="19E6DE14" w14:textId="77777777" w:rsidR="0002288D" w:rsidRPr="008B382F" w:rsidRDefault="0002288D" w:rsidP="0002288D">
      <w:pPr>
        <w:tabs>
          <w:tab w:val="left" w:pos="0"/>
        </w:tabs>
        <w:ind w:firstLine="567"/>
        <w:jc w:val="both"/>
        <w:rPr>
          <w:szCs w:val="24"/>
        </w:rPr>
      </w:pPr>
      <w:r w:rsidRPr="008B382F">
        <w:rPr>
          <w:szCs w:val="24"/>
        </w:rPr>
        <w:t>5.3.1.14. užtikrinti, kad Sutarties sudarymo momentu ir visą jos galiojimo laikotarpį Rangovo darbuotojai turėtų reikiamą kvalifikaciją ir patirtį, reikalingą Darbams atlikti;</w:t>
      </w:r>
    </w:p>
    <w:p w14:paraId="48E2724B"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 xml:space="preserve">5.3.1.15. sudaryti sąlygas Užsakovui lankytis objekte bei susipažinti su visa Darbų dokumentacija. Vykdyti Užsakovo nurodymus; </w:t>
      </w:r>
    </w:p>
    <w:p w14:paraId="32477699" w14:textId="77777777" w:rsidR="0002288D" w:rsidRPr="008B382F" w:rsidRDefault="0002288D" w:rsidP="0002288D">
      <w:pPr>
        <w:tabs>
          <w:tab w:val="left" w:pos="0"/>
        </w:tabs>
        <w:ind w:firstLine="567"/>
        <w:jc w:val="both"/>
        <w:rPr>
          <w:szCs w:val="24"/>
        </w:rPr>
      </w:pPr>
      <w:r w:rsidRPr="008B382F">
        <w:rPr>
          <w:szCs w:val="24"/>
        </w:rPr>
        <w:t>5.3.1.16. nedelsiant, t. y. ne vėliau kaip kitą dieną, informuoti Užsakovą dėl atsiradusių aplinkybių, kuriomis padaryta žala, įvykusį draudiminį įvykį ar kitą neigiamą įvykį, įtakojantį Sutarties vykdymą;</w:t>
      </w:r>
    </w:p>
    <w:p w14:paraId="7A9D8CC4" w14:textId="77777777" w:rsidR="0002288D" w:rsidRPr="008B382F" w:rsidRDefault="0002288D" w:rsidP="0002288D">
      <w:pPr>
        <w:tabs>
          <w:tab w:val="left" w:pos="0"/>
        </w:tabs>
        <w:ind w:firstLine="567"/>
        <w:jc w:val="both"/>
        <w:rPr>
          <w:szCs w:val="24"/>
        </w:rPr>
      </w:pPr>
      <w:r w:rsidRPr="008B382F">
        <w:rPr>
          <w:szCs w:val="24"/>
        </w:rPr>
        <w:t>5.3.1.17. nedelsiant, t. y. ne vėliau kaip kitą dieną,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Grafike nustatytų terminų;</w:t>
      </w:r>
    </w:p>
    <w:p w14:paraId="092E3C75" w14:textId="77777777" w:rsidR="0002288D" w:rsidRPr="008B382F" w:rsidRDefault="0002288D" w:rsidP="0002288D">
      <w:pPr>
        <w:ind w:firstLine="567"/>
        <w:jc w:val="both"/>
        <w:rPr>
          <w:szCs w:val="24"/>
        </w:rPr>
      </w:pPr>
      <w:r w:rsidRPr="008B382F">
        <w:rPr>
          <w:szCs w:val="24"/>
          <w:lang w:eastAsia="ar-SA"/>
        </w:rPr>
        <w:t>5.3.1.18.</w:t>
      </w:r>
      <w:r w:rsidRPr="008B382F">
        <w:rPr>
          <w:szCs w:val="24"/>
        </w:rPr>
        <w:t xml:space="preserve"> laikytis visų galiojančių Lietuvos Respublikos įstatymų ir kitų teisės aktų nuostatų ir užtikrinti, kad Rangovo darbuotojai ir kiti asmenys, susiję su Rangovu jų laikytųsi. Atlyginti Užsakovui nuostolius, jei Rangovas, jo darbuotojai ir kiti asmenys, susiję su Rangovu nesilaikytų Lietuvos Respublikos įstatymų ir kitų teisės aktų ir dėl to Užsakovui būtų pateikti kokie nors reikalavimai ar pradėti procesiniai veiksmai, ar Užsakovas patirtų žalą; </w:t>
      </w:r>
    </w:p>
    <w:p w14:paraId="4DD214B8" w14:textId="77777777" w:rsidR="0002288D" w:rsidRPr="00DB15F4" w:rsidRDefault="0002288D" w:rsidP="0002288D">
      <w:pPr>
        <w:tabs>
          <w:tab w:val="left" w:pos="0"/>
        </w:tabs>
        <w:suppressAutoHyphens/>
        <w:ind w:firstLine="567"/>
        <w:jc w:val="both"/>
        <w:rPr>
          <w:szCs w:val="24"/>
        </w:rPr>
      </w:pPr>
      <w:r w:rsidRPr="008B382F">
        <w:rPr>
          <w:szCs w:val="24"/>
        </w:rPr>
        <w:t xml:space="preserve">5.3.1.19. prisiimti visišką atsakomybę už objekto defektus, kilusius dėl jo kaltės, jeigu defektai </w:t>
      </w:r>
      <w:r w:rsidRPr="00B8580B">
        <w:rPr>
          <w:szCs w:val="24"/>
        </w:rPr>
        <w:t xml:space="preserve">buvo </w:t>
      </w:r>
      <w:r w:rsidRPr="00DB15F4">
        <w:rPr>
          <w:szCs w:val="24"/>
        </w:rPr>
        <w:t xml:space="preserve">nustatyti per šiuos garantinius terminus: </w:t>
      </w:r>
    </w:p>
    <w:p w14:paraId="0F71A3E0" w14:textId="77777777" w:rsidR="0002288D" w:rsidRPr="00134AEA" w:rsidRDefault="0002288D" w:rsidP="0002288D">
      <w:pPr>
        <w:tabs>
          <w:tab w:val="left" w:pos="0"/>
        </w:tabs>
        <w:ind w:firstLine="567"/>
        <w:jc w:val="both"/>
      </w:pPr>
      <w:r w:rsidRPr="00134AEA">
        <w:rPr>
          <w:szCs w:val="24"/>
        </w:rPr>
        <w:t xml:space="preserve">5.3.1.19.1. </w:t>
      </w:r>
      <w:r w:rsidRPr="00134AEA">
        <w:t xml:space="preserve">Keltuvui, keltuvo mechanizmams, taip pat keltuvo montavimo-derinimo darbams suteikiama </w:t>
      </w:r>
      <w:r w:rsidRPr="00134AEA">
        <w:rPr>
          <w:b/>
          <w:bCs/>
        </w:rPr>
        <w:t>penkerių metų garantija</w:t>
      </w:r>
      <w:r w:rsidRPr="00134AEA">
        <w:t>.</w:t>
      </w:r>
    </w:p>
    <w:p w14:paraId="15A8715D" w14:textId="77777777" w:rsidR="0002288D" w:rsidRPr="00B8580B" w:rsidRDefault="0002288D" w:rsidP="0002288D">
      <w:pPr>
        <w:ind w:firstLine="567"/>
        <w:jc w:val="both"/>
        <w:rPr>
          <w:rStyle w:val="cf01"/>
          <w:szCs w:val="24"/>
        </w:rPr>
      </w:pPr>
      <w:r w:rsidRPr="00DB15F4">
        <w:rPr>
          <w:szCs w:val="24"/>
        </w:rPr>
        <w:t>5.3.1.19.</w:t>
      </w:r>
      <w:r>
        <w:rPr>
          <w:szCs w:val="24"/>
        </w:rPr>
        <w:t>2</w:t>
      </w:r>
      <w:r w:rsidRPr="00DB15F4">
        <w:rPr>
          <w:szCs w:val="24"/>
        </w:rPr>
        <w:t xml:space="preserve">. garantiniai terminai pradedami skaičiuoti nuo </w:t>
      </w:r>
      <w:r w:rsidRPr="00DB15F4">
        <w:rPr>
          <w:rStyle w:val="cf01"/>
          <w:szCs w:val="24"/>
        </w:rPr>
        <w:t>galutinio darbų perdavimo priėmimo akto pasirašymo dienos</w:t>
      </w:r>
      <w:r w:rsidRPr="00B8580B">
        <w:rPr>
          <w:rStyle w:val="cf01"/>
          <w:szCs w:val="24"/>
        </w:rPr>
        <w:t xml:space="preserve">. </w:t>
      </w:r>
    </w:p>
    <w:p w14:paraId="7A11BDF8" w14:textId="77777777" w:rsidR="0002288D" w:rsidRPr="008B382F" w:rsidRDefault="0002288D" w:rsidP="0002288D">
      <w:pPr>
        <w:tabs>
          <w:tab w:val="left" w:pos="0"/>
        </w:tabs>
        <w:ind w:firstLine="567"/>
        <w:jc w:val="both"/>
        <w:rPr>
          <w:szCs w:val="24"/>
        </w:rPr>
      </w:pPr>
      <w:r w:rsidRPr="008B382F">
        <w:rPr>
          <w:szCs w:val="24"/>
        </w:rPr>
        <w:t>5.3.1.20. atlikti Darbus savo rizika bei sąskaita kaip įmanoma rūpestingai, kokybiškai bei efektyviai, įskaitant, bet neapsiribojant, pagal geriausius visuotinai pripažįstamus profesinius, techninius bei aplinkosauginius standartus ir praktiką, panaudodamas visus reikiamus įgūdžius, žinias;</w:t>
      </w:r>
    </w:p>
    <w:p w14:paraId="15B1D459" w14:textId="77777777" w:rsidR="0002288D" w:rsidRPr="008B382F" w:rsidRDefault="0002288D" w:rsidP="0002288D">
      <w:pPr>
        <w:tabs>
          <w:tab w:val="left" w:pos="0"/>
        </w:tabs>
        <w:ind w:firstLine="567"/>
        <w:jc w:val="both"/>
        <w:rPr>
          <w:szCs w:val="24"/>
        </w:rPr>
      </w:pPr>
      <w:r w:rsidRPr="008B382F">
        <w:rPr>
          <w:szCs w:val="24"/>
        </w:rPr>
        <w:t>5.3.1.21. užbaigus Darbus, sutvarkyti aplinką (</w:t>
      </w:r>
      <w:r>
        <w:rPr>
          <w:szCs w:val="24"/>
        </w:rPr>
        <w:t xml:space="preserve"> kaip to reikalaujama techninėje specifikacijoje</w:t>
      </w:r>
      <w:r w:rsidRPr="008B382F">
        <w:rPr>
          <w:szCs w:val="24"/>
        </w:rPr>
        <w:t xml:space="preserve">, išvežti statybines šiukšles, </w:t>
      </w:r>
      <w:r w:rsidRPr="001D6CAA">
        <w:rPr>
          <w:color w:val="FF0000"/>
          <w:szCs w:val="24"/>
        </w:rPr>
        <w:t xml:space="preserve"> </w:t>
      </w:r>
      <w:r w:rsidRPr="008B382F">
        <w:rPr>
          <w:szCs w:val="24"/>
        </w:rPr>
        <w:t>ir pan.);</w:t>
      </w:r>
    </w:p>
    <w:p w14:paraId="622C1A8B" w14:textId="77777777" w:rsidR="0002288D" w:rsidRPr="008B382F" w:rsidRDefault="0002288D" w:rsidP="0002288D">
      <w:pPr>
        <w:tabs>
          <w:tab w:val="left" w:pos="1276"/>
        </w:tabs>
        <w:ind w:firstLine="567"/>
        <w:jc w:val="both"/>
        <w:rPr>
          <w:szCs w:val="24"/>
        </w:rPr>
      </w:pPr>
      <w:r w:rsidRPr="008B382F">
        <w:rPr>
          <w:szCs w:val="24"/>
        </w:rPr>
        <w:lastRenderedPageBreak/>
        <w:t>5.3.1.22. esant pagrindui, Rangovas privalo sumokėti jam priskaičiuotas baudas, delspinigius, atlyginti dėl jo kaltės patirtus nuostolius ir papildomas išlaidas.</w:t>
      </w:r>
    </w:p>
    <w:p w14:paraId="510339E3" w14:textId="77777777" w:rsidR="0002288D" w:rsidRPr="008B382F" w:rsidRDefault="0002288D" w:rsidP="0002288D">
      <w:pPr>
        <w:tabs>
          <w:tab w:val="left" w:pos="0"/>
        </w:tabs>
        <w:ind w:firstLine="567"/>
        <w:jc w:val="both"/>
        <w:rPr>
          <w:szCs w:val="24"/>
          <w:u w:val="single"/>
        </w:rPr>
      </w:pPr>
      <w:r w:rsidRPr="008B382F">
        <w:rPr>
          <w:szCs w:val="24"/>
          <w:u w:val="single"/>
        </w:rPr>
        <w:t>5.3.2. Rangovas turi teisę:</w:t>
      </w:r>
    </w:p>
    <w:p w14:paraId="03D088D1" w14:textId="77777777" w:rsidR="0002288D" w:rsidRPr="008B382F" w:rsidRDefault="0002288D" w:rsidP="0002288D">
      <w:pPr>
        <w:tabs>
          <w:tab w:val="left" w:pos="0"/>
        </w:tabs>
        <w:ind w:firstLine="567"/>
        <w:jc w:val="both"/>
        <w:rPr>
          <w:szCs w:val="24"/>
        </w:rPr>
      </w:pPr>
      <w:r w:rsidRPr="008B382F">
        <w:rPr>
          <w:szCs w:val="24"/>
        </w:rPr>
        <w:t xml:space="preserve">5.3.2.1. Sutartyje nustatytu laiku gauti apmokėjimą už faktiškai atliktus ir </w:t>
      </w:r>
      <w:proofErr w:type="spellStart"/>
      <w:r w:rsidRPr="008B382F">
        <w:rPr>
          <w:szCs w:val="24"/>
        </w:rPr>
        <w:t>užaktuotus</w:t>
      </w:r>
      <w:proofErr w:type="spellEnd"/>
      <w:r w:rsidRPr="008B382F">
        <w:rPr>
          <w:szCs w:val="24"/>
        </w:rPr>
        <w:t xml:space="preserve"> laiku ir kokybiškai atliktus Darbus ar jų dalį;</w:t>
      </w:r>
    </w:p>
    <w:p w14:paraId="721D7B1C" w14:textId="77777777" w:rsidR="0002288D" w:rsidRPr="008B382F" w:rsidRDefault="0002288D" w:rsidP="0002288D">
      <w:pPr>
        <w:tabs>
          <w:tab w:val="left" w:pos="0"/>
        </w:tabs>
        <w:ind w:firstLine="567"/>
        <w:jc w:val="both"/>
        <w:rPr>
          <w:szCs w:val="24"/>
        </w:rPr>
      </w:pPr>
      <w:r w:rsidRPr="008B382F">
        <w:rPr>
          <w:szCs w:val="24"/>
        </w:rPr>
        <w:t>5.3.2.2. gauti visą informaciją, dokumentus, reikalingus Sutarčiai vykdyti;</w:t>
      </w:r>
    </w:p>
    <w:p w14:paraId="7008E26C" w14:textId="77777777" w:rsidR="0002288D" w:rsidRPr="008B382F" w:rsidRDefault="0002288D" w:rsidP="0002288D">
      <w:pPr>
        <w:tabs>
          <w:tab w:val="left" w:pos="0"/>
        </w:tabs>
        <w:ind w:firstLine="567"/>
        <w:jc w:val="both"/>
        <w:rPr>
          <w:szCs w:val="24"/>
        </w:rPr>
      </w:pPr>
      <w:r w:rsidRPr="008B382F">
        <w:rPr>
          <w:szCs w:val="24"/>
        </w:rPr>
        <w:t xml:space="preserve">5.3.2.3. Rangovas turi kitas Sutartyje bei Lietuvos Respublikoje galiojančiuose teisės aktuose numatytas teises ir pareigas. </w:t>
      </w:r>
    </w:p>
    <w:p w14:paraId="1FE32FD0" w14:textId="77777777" w:rsidR="0002288D" w:rsidRPr="008B382F" w:rsidRDefault="0002288D" w:rsidP="0002288D">
      <w:pPr>
        <w:tabs>
          <w:tab w:val="left" w:pos="0"/>
        </w:tabs>
        <w:ind w:firstLine="567"/>
        <w:jc w:val="both"/>
        <w:rPr>
          <w:szCs w:val="24"/>
          <w:u w:val="single"/>
        </w:rPr>
      </w:pPr>
      <w:r w:rsidRPr="008B382F">
        <w:rPr>
          <w:szCs w:val="24"/>
          <w:u w:val="single"/>
        </w:rPr>
        <w:t>5.3.3.Užsakovo pareigos:</w:t>
      </w:r>
    </w:p>
    <w:p w14:paraId="69AE0BA9" w14:textId="77777777" w:rsidR="0002288D" w:rsidRPr="008B382F" w:rsidRDefault="0002288D" w:rsidP="0002288D">
      <w:pPr>
        <w:ind w:firstLine="567"/>
        <w:jc w:val="both"/>
        <w:rPr>
          <w:szCs w:val="24"/>
        </w:rPr>
      </w:pPr>
      <w:r w:rsidRPr="008B382F">
        <w:rPr>
          <w:szCs w:val="24"/>
        </w:rPr>
        <w:t>5.3.3.2. užtikrinti reikiamų sprendimų priėmimą terminais, netrukdančiais Darbų atlikimui pagal  Grafiką;</w:t>
      </w:r>
    </w:p>
    <w:p w14:paraId="55024F13" w14:textId="77777777" w:rsidR="0002288D" w:rsidRPr="008B382F" w:rsidRDefault="0002288D" w:rsidP="0002288D">
      <w:pPr>
        <w:ind w:firstLine="567"/>
        <w:jc w:val="both"/>
        <w:rPr>
          <w:szCs w:val="24"/>
        </w:rPr>
      </w:pPr>
      <w:r w:rsidRPr="008B382F">
        <w:rPr>
          <w:szCs w:val="24"/>
        </w:rPr>
        <w:t xml:space="preserve">5.3.3.4. esant pagrindui, t. y. už tinkamai, faktiškai atliktus ir </w:t>
      </w:r>
      <w:proofErr w:type="spellStart"/>
      <w:r w:rsidRPr="008B382F">
        <w:rPr>
          <w:szCs w:val="24"/>
        </w:rPr>
        <w:t>užaktuotus</w:t>
      </w:r>
      <w:proofErr w:type="spellEnd"/>
      <w:r w:rsidRPr="008B382F">
        <w:rPr>
          <w:szCs w:val="24"/>
        </w:rPr>
        <w:t xml:space="preserve"> </w:t>
      </w:r>
      <w:r w:rsidRPr="008A1711">
        <w:rPr>
          <w:szCs w:val="24"/>
        </w:rPr>
        <w:t xml:space="preserve">Darbus </w:t>
      </w:r>
      <w:r w:rsidRPr="00DB15F4">
        <w:rPr>
          <w:szCs w:val="24"/>
        </w:rPr>
        <w:t>ar jų dalį</w:t>
      </w:r>
      <w:r w:rsidRPr="008B382F">
        <w:rPr>
          <w:szCs w:val="24"/>
        </w:rPr>
        <w:t xml:space="preserve">, sumokėti pinigus Rangovui 7.4. punkte numatyta tvarka. </w:t>
      </w:r>
    </w:p>
    <w:p w14:paraId="54A06F55" w14:textId="77777777" w:rsidR="0002288D" w:rsidRPr="001D6CAA" w:rsidRDefault="0002288D" w:rsidP="0002288D">
      <w:pPr>
        <w:tabs>
          <w:tab w:val="left" w:pos="0"/>
        </w:tabs>
        <w:ind w:firstLine="567"/>
        <w:jc w:val="both"/>
        <w:rPr>
          <w:szCs w:val="24"/>
          <w:u w:val="single"/>
        </w:rPr>
      </w:pPr>
      <w:r w:rsidRPr="001D6CAA">
        <w:rPr>
          <w:szCs w:val="24"/>
          <w:u w:val="single"/>
        </w:rPr>
        <w:t>5.3.4. Užsakovas turi teisę:</w:t>
      </w:r>
    </w:p>
    <w:p w14:paraId="29DBEB25" w14:textId="77777777" w:rsidR="0002288D" w:rsidRPr="008B382F" w:rsidRDefault="0002288D" w:rsidP="0002288D">
      <w:pPr>
        <w:tabs>
          <w:tab w:val="left" w:pos="0"/>
        </w:tabs>
        <w:ind w:firstLine="567"/>
        <w:jc w:val="both"/>
        <w:rPr>
          <w:szCs w:val="24"/>
        </w:rPr>
      </w:pPr>
      <w:r w:rsidRPr="008B382F">
        <w:rPr>
          <w:szCs w:val="24"/>
        </w:rPr>
        <w:t>5.3.4.1. duoti Rangovui nurodymus, kad būtų tinkamai, kokybiškai ir laiku įvykdyta Sutartis;</w:t>
      </w:r>
    </w:p>
    <w:p w14:paraId="74D8A70E"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5.3.4.2. gauti visą informaciją, dokumentus, susijusius su Sutarties vykdymu;</w:t>
      </w:r>
    </w:p>
    <w:p w14:paraId="368DC244"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5.3.4.3. nemokėti Rangovui už netinkamai, nekokybiškai ir ne laiku atliktus Darbus ar jų dalį;</w:t>
      </w:r>
    </w:p>
    <w:p w14:paraId="7762800B"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5.3.4.4. esant pagrindui, išieškoti baudas, delspinigius bei kitus mokėjimus pagal draudimo ir/ar garantinius dokumentus;</w:t>
      </w:r>
    </w:p>
    <w:p w14:paraId="18D721EE" w14:textId="77777777" w:rsidR="0002288D" w:rsidRPr="008B382F" w:rsidRDefault="0002288D" w:rsidP="0002288D">
      <w:pPr>
        <w:tabs>
          <w:tab w:val="left" w:pos="0"/>
        </w:tabs>
        <w:suppressAutoHyphens/>
        <w:ind w:firstLine="567"/>
        <w:jc w:val="both"/>
        <w:rPr>
          <w:szCs w:val="24"/>
          <w:lang w:eastAsia="ar-SA"/>
        </w:rPr>
      </w:pPr>
      <w:r w:rsidRPr="008B382F">
        <w:rPr>
          <w:szCs w:val="24"/>
          <w:lang w:eastAsia="ar-SA"/>
        </w:rPr>
        <w:t>5.3.4.5. į jam padarytų nuostolių atlyginimą;</w:t>
      </w:r>
    </w:p>
    <w:p w14:paraId="103D6BB9" w14:textId="77777777" w:rsidR="0002288D" w:rsidRPr="008B382F" w:rsidRDefault="0002288D" w:rsidP="0002288D">
      <w:pPr>
        <w:tabs>
          <w:tab w:val="left" w:pos="0"/>
        </w:tabs>
        <w:ind w:firstLine="567"/>
        <w:jc w:val="both"/>
        <w:rPr>
          <w:szCs w:val="24"/>
        </w:rPr>
      </w:pPr>
      <w:r w:rsidRPr="008B382F">
        <w:rPr>
          <w:szCs w:val="24"/>
        </w:rPr>
        <w:t xml:space="preserve">5.3.4.6. Užsakovas turi kitas Sutartyje bei Lietuvos Respublikoje galiojančiuose teisės aktuose numatytas teises ir pareigas. </w:t>
      </w:r>
    </w:p>
    <w:p w14:paraId="1F5A5DE5" w14:textId="77777777" w:rsidR="0002288D" w:rsidRPr="008B382F" w:rsidRDefault="0002288D" w:rsidP="0002288D">
      <w:pPr>
        <w:tabs>
          <w:tab w:val="left" w:pos="851"/>
          <w:tab w:val="left" w:pos="1134"/>
        </w:tabs>
        <w:ind w:firstLine="567"/>
        <w:jc w:val="center"/>
        <w:rPr>
          <w:rFonts w:eastAsia="SimSun"/>
          <w:b/>
          <w:szCs w:val="24"/>
          <w:lang w:eastAsia="zh-CN"/>
        </w:rPr>
      </w:pPr>
    </w:p>
    <w:p w14:paraId="68D0CAD1" w14:textId="77777777" w:rsidR="0002288D" w:rsidRPr="008B382F" w:rsidRDefault="0002288D" w:rsidP="0002288D">
      <w:pPr>
        <w:tabs>
          <w:tab w:val="left" w:pos="851"/>
          <w:tab w:val="left" w:pos="1134"/>
        </w:tabs>
        <w:ind w:firstLine="567"/>
        <w:jc w:val="center"/>
        <w:rPr>
          <w:rFonts w:eastAsia="SimSun"/>
          <w:b/>
          <w:szCs w:val="24"/>
          <w:lang w:eastAsia="zh-CN"/>
        </w:rPr>
      </w:pPr>
      <w:r w:rsidRPr="008B382F">
        <w:rPr>
          <w:rFonts w:eastAsia="SimSun"/>
          <w:b/>
          <w:szCs w:val="24"/>
          <w:lang w:eastAsia="zh-CN"/>
        </w:rPr>
        <w:t>6. Sutarties galiojimas, vykdymas, vykdymo terminai</w:t>
      </w:r>
    </w:p>
    <w:p w14:paraId="2D01AFB5" w14:textId="77777777" w:rsidR="0002288D" w:rsidRPr="008B382F" w:rsidRDefault="0002288D" w:rsidP="0002288D">
      <w:pPr>
        <w:tabs>
          <w:tab w:val="left" w:pos="851"/>
          <w:tab w:val="left" w:pos="1134"/>
        </w:tabs>
        <w:ind w:firstLine="567"/>
        <w:jc w:val="center"/>
        <w:rPr>
          <w:rFonts w:eastAsia="SimSun"/>
          <w:b/>
          <w:szCs w:val="24"/>
          <w:lang w:eastAsia="zh-CN"/>
        </w:rPr>
      </w:pPr>
    </w:p>
    <w:p w14:paraId="34BE8F4B" w14:textId="77777777" w:rsidR="0002288D" w:rsidRPr="008B382F" w:rsidRDefault="0002288D" w:rsidP="0002288D">
      <w:pPr>
        <w:shd w:val="clear" w:color="auto" w:fill="FFFFFF"/>
        <w:suppressAutoHyphens/>
        <w:ind w:firstLine="567"/>
        <w:jc w:val="both"/>
        <w:rPr>
          <w:szCs w:val="24"/>
          <w:lang w:eastAsia="ar-SA"/>
        </w:rPr>
      </w:pPr>
      <w:r w:rsidRPr="008B382F">
        <w:rPr>
          <w:szCs w:val="24"/>
        </w:rPr>
        <w:t xml:space="preserve">6.1. </w:t>
      </w:r>
      <w:r w:rsidRPr="008B382F">
        <w:rPr>
          <w:szCs w:val="24"/>
          <w:lang w:eastAsia="ar-SA"/>
        </w:rPr>
        <w:t>Sutartis įsigalioja nuo momento, kai Šalys ją pasirašo. Sutartis galioja iki visiško Sutartyje numatytų įsipareigojimų įvykdymo, o garantiniai įsipareigojimai – iki garantinio laikotarpio pabaigos arba ji nutraukiama teismo sprendimu ar Lietuvos Respublikoje galiojančiuose teisės aktuose ar šioje Sutartyje nustatytais atvejais.</w:t>
      </w:r>
    </w:p>
    <w:p w14:paraId="0D8BF03D" w14:textId="77777777" w:rsidR="0002288D" w:rsidRPr="008B382F" w:rsidRDefault="0002288D" w:rsidP="0002288D">
      <w:pPr>
        <w:ind w:firstLine="567"/>
        <w:jc w:val="both"/>
        <w:rPr>
          <w:rFonts w:eastAsia="Calibri"/>
          <w:szCs w:val="24"/>
        </w:rPr>
      </w:pPr>
      <w:r w:rsidRPr="008B382F">
        <w:rPr>
          <w:szCs w:val="24"/>
        </w:rPr>
        <w:t xml:space="preserve">6.2. Darbų pradžia laikoma Sutarties įsigaliojimo diena. </w:t>
      </w:r>
    </w:p>
    <w:p w14:paraId="4C8C0C48" w14:textId="77777777" w:rsidR="0002288D" w:rsidRPr="008B382F" w:rsidRDefault="0002288D" w:rsidP="0002288D">
      <w:pPr>
        <w:ind w:firstLine="567"/>
        <w:jc w:val="both"/>
        <w:rPr>
          <w:rFonts w:eastAsia="Calibri"/>
          <w:szCs w:val="24"/>
        </w:rPr>
      </w:pPr>
      <w:r w:rsidRPr="008B382F">
        <w:rPr>
          <w:rFonts w:eastAsia="Calibri"/>
          <w:szCs w:val="24"/>
        </w:rPr>
        <w:t>6.3. Darbų pabaiga:</w:t>
      </w:r>
    </w:p>
    <w:p w14:paraId="33C001DF" w14:textId="77777777" w:rsidR="0002288D" w:rsidRPr="008B382F" w:rsidRDefault="0002288D" w:rsidP="0002288D">
      <w:pPr>
        <w:ind w:firstLine="567"/>
        <w:jc w:val="both"/>
        <w:rPr>
          <w:rFonts w:eastAsia="Calibri"/>
          <w:szCs w:val="24"/>
          <w:lang w:eastAsia="lt-LT"/>
        </w:rPr>
      </w:pPr>
      <w:r w:rsidRPr="008B382F">
        <w:rPr>
          <w:rFonts w:eastAsia="Calibri"/>
          <w:szCs w:val="24"/>
        </w:rPr>
        <w:t xml:space="preserve">6.3.1. </w:t>
      </w:r>
      <w:r w:rsidRPr="008B382F">
        <w:rPr>
          <w:rFonts w:eastAsia="Calibri"/>
          <w:szCs w:val="24"/>
          <w:lang w:eastAsia="lt-LT"/>
        </w:rPr>
        <w:t>Darbų pabaiga laikoma diena, kai užbaigti visi numatyti įrengimo darbai</w:t>
      </w:r>
      <w:r>
        <w:rPr>
          <w:rFonts w:eastAsia="Calibri"/>
          <w:szCs w:val="24"/>
          <w:lang w:eastAsia="lt-LT"/>
        </w:rPr>
        <w:t xml:space="preserve"> </w:t>
      </w:r>
      <w:r w:rsidRPr="008B382F">
        <w:rPr>
          <w:rFonts w:eastAsia="Calibri"/>
          <w:szCs w:val="24"/>
          <w:lang w:eastAsia="lt-LT"/>
        </w:rPr>
        <w:t>ir kai Rangovas darbų perdavimo-priėmimo aktu perduoda Darbus, o Užsakovas juos priima. Darbų pabaiga bus laikomas momentas, kai bus ištaisyti defektai (jei reikia), atliktos užbaigimo procedūros bei Užsakovui bus perduoti visi darbų užbaigimo ir su juo susiję dokumentai.</w:t>
      </w:r>
    </w:p>
    <w:p w14:paraId="68148813" w14:textId="77777777" w:rsidR="0002288D" w:rsidRDefault="0002288D" w:rsidP="0002288D">
      <w:pPr>
        <w:ind w:firstLine="567"/>
        <w:jc w:val="both"/>
        <w:rPr>
          <w:szCs w:val="24"/>
        </w:rPr>
      </w:pPr>
      <w:r w:rsidRPr="008B382F">
        <w:rPr>
          <w:szCs w:val="24"/>
        </w:rPr>
        <w:t xml:space="preserve">6.4. </w:t>
      </w:r>
      <w:bookmarkStart w:id="4" w:name="_Hlk13146634"/>
      <w:r w:rsidRPr="008B382F">
        <w:rPr>
          <w:szCs w:val="24"/>
        </w:rPr>
        <w:t xml:space="preserve">Darbai turi būti atlikti </w:t>
      </w:r>
      <w:r w:rsidRPr="00134AEA">
        <w:rPr>
          <w:b/>
          <w:bCs/>
          <w:szCs w:val="24"/>
        </w:rPr>
        <w:t>per 4 mėnesius</w:t>
      </w:r>
      <w:r w:rsidRPr="00134AEA">
        <w:rPr>
          <w:szCs w:val="24"/>
        </w:rPr>
        <w:t xml:space="preserve"> </w:t>
      </w:r>
      <w:r w:rsidRPr="008B382F">
        <w:rPr>
          <w:szCs w:val="24"/>
        </w:rPr>
        <w:t>nuo Darbų pradžios (6.2. punktas)</w:t>
      </w:r>
      <w:r>
        <w:rPr>
          <w:szCs w:val="24"/>
        </w:rPr>
        <w:t>.</w:t>
      </w:r>
      <w:r w:rsidRPr="008B382F">
        <w:rPr>
          <w:szCs w:val="24"/>
        </w:rPr>
        <w:t xml:space="preserve"> </w:t>
      </w:r>
    </w:p>
    <w:p w14:paraId="76B5265A" w14:textId="77777777" w:rsidR="0002288D" w:rsidRPr="00DB15F4" w:rsidRDefault="0002288D" w:rsidP="0002288D">
      <w:pPr>
        <w:ind w:firstLine="567"/>
        <w:jc w:val="both"/>
        <w:rPr>
          <w:szCs w:val="24"/>
        </w:rPr>
      </w:pPr>
      <w:r w:rsidRPr="00DB15F4">
        <w:rPr>
          <w:szCs w:val="24"/>
        </w:rPr>
        <w:t xml:space="preserve">6.4.1. </w:t>
      </w:r>
      <w:r w:rsidRPr="00D34A4C">
        <w:t xml:space="preserve"> </w:t>
      </w:r>
      <w:r w:rsidRPr="00DB15F4">
        <w:rPr>
          <w:szCs w:val="24"/>
        </w:rPr>
        <w:t xml:space="preserve">Sutarties vykdymo metu dėl nenumatytų aplinkybių, kurios nepriklauso nuo Rangovo ir kurias Rangovas privalės pagrįsti raštu (dėl darbų atlikimui nepalankių gamtinių sąlygų; dėl trečiųjų šalių neveikimo arba netinkamo veikimo; dėl atsiradusių papildomų darbų; dėl teisminių ir neteisminių ginčų) gali būti pratęstas darbų atlikimo terminas. Pratęsimo terminas negali būti ilgesnis </w:t>
      </w:r>
      <w:r w:rsidRPr="00DB15F4">
        <w:rPr>
          <w:b/>
          <w:bCs/>
          <w:szCs w:val="24"/>
        </w:rPr>
        <w:t>nei 1 (vienas) mėnesis</w:t>
      </w:r>
      <w:r w:rsidRPr="00DB15F4">
        <w:rPr>
          <w:szCs w:val="24"/>
        </w:rPr>
        <w:t>. Pratęsimas fiksuojamas rašytiniu Rangovo ir Užsakovo papildomu susitarimu.</w:t>
      </w:r>
    </w:p>
    <w:p w14:paraId="1E8D48A7" w14:textId="77777777" w:rsidR="0002288D" w:rsidRPr="008B382F" w:rsidRDefault="0002288D" w:rsidP="0002288D">
      <w:pPr>
        <w:ind w:firstLine="567"/>
        <w:jc w:val="both"/>
        <w:rPr>
          <w:szCs w:val="24"/>
        </w:rPr>
      </w:pPr>
      <w:r w:rsidRPr="008B382F">
        <w:rPr>
          <w:szCs w:val="24"/>
        </w:rPr>
        <w:t>6.5. Darbai turi būti atlikti pagal</w:t>
      </w:r>
      <w:r w:rsidRPr="008B382F">
        <w:rPr>
          <w:rFonts w:eastAsia="Calibri"/>
          <w:szCs w:val="24"/>
        </w:rPr>
        <w:t xml:space="preserve"> </w:t>
      </w:r>
      <w:r w:rsidRPr="008B382F">
        <w:rPr>
          <w:szCs w:val="24"/>
        </w:rPr>
        <w:t>Techninę specifikaciją,  Statybos techninių reglamentų ir kitų teisės aktų, reglamentuojančių statybos veiklą (normų, taisyklių) reikalavimus.</w:t>
      </w:r>
    </w:p>
    <w:bookmarkEnd w:id="4"/>
    <w:p w14:paraId="2D28EF2F" w14:textId="77777777" w:rsidR="0002288D" w:rsidRPr="008B382F" w:rsidRDefault="0002288D" w:rsidP="0002288D">
      <w:pPr>
        <w:suppressAutoHyphens/>
        <w:ind w:firstLine="567"/>
        <w:jc w:val="both"/>
        <w:rPr>
          <w:szCs w:val="24"/>
          <w:lang w:eastAsia="ar-SA"/>
        </w:rPr>
      </w:pPr>
      <w:r w:rsidRPr="008B382F">
        <w:rPr>
          <w:szCs w:val="24"/>
          <w:lang w:eastAsia="ar-SA"/>
        </w:rPr>
        <w:t>6.6. Rangovas turi atlikti Darbus laikydamasis terminų, nurodytų Sutartyje, Grafike (Sutarties 3 priedas), kuris yra neatskiriama Sutarties dalis. Darbų vykdymo metu Grafikas gali būti keičiamas dėl Darbų apimčių kitimo (didėjimo ir (ar) mažėjimo), taip pat dėl kitų aplinkybių, kurių nebuvo galima numatyti iki Pirkimo paskelbimo.</w:t>
      </w:r>
    </w:p>
    <w:p w14:paraId="166CA09D" w14:textId="77777777" w:rsidR="0002288D" w:rsidRPr="008B382F" w:rsidRDefault="0002288D" w:rsidP="0002288D">
      <w:pPr>
        <w:suppressAutoHyphens/>
        <w:ind w:firstLine="567"/>
        <w:jc w:val="both"/>
        <w:rPr>
          <w:szCs w:val="24"/>
          <w:lang w:eastAsia="ar-SA"/>
        </w:rPr>
      </w:pPr>
      <w:r w:rsidRPr="008B382F">
        <w:rPr>
          <w:szCs w:val="24"/>
          <w:lang w:eastAsia="ar-SA"/>
        </w:rPr>
        <w:t xml:space="preserve"> 6.7. Jei bet kuri šios Sutarties nuostata tampa ar pripažįstama visiškai ar iš dalies negaliojanti, tai neturi įtakos kitų Sutarties nuostatų galiojimui.</w:t>
      </w:r>
    </w:p>
    <w:p w14:paraId="605A65E6" w14:textId="77777777" w:rsidR="0002288D" w:rsidRPr="008B382F" w:rsidRDefault="0002288D" w:rsidP="0002288D">
      <w:pPr>
        <w:suppressAutoHyphens/>
        <w:ind w:firstLine="567"/>
        <w:jc w:val="both"/>
        <w:rPr>
          <w:szCs w:val="24"/>
          <w:lang w:eastAsia="ar-SA"/>
        </w:rPr>
      </w:pPr>
      <w:r w:rsidRPr="008B382F">
        <w:rPr>
          <w:szCs w:val="24"/>
          <w:lang w:eastAsia="ar-SA"/>
        </w:rPr>
        <w:lastRenderedPageBreak/>
        <w:t>6.</w:t>
      </w:r>
      <w:r>
        <w:rPr>
          <w:szCs w:val="24"/>
          <w:lang w:eastAsia="ar-SA"/>
        </w:rPr>
        <w:t>8</w:t>
      </w:r>
      <w:r w:rsidRPr="008B382F">
        <w:rPr>
          <w:szCs w:val="24"/>
          <w:lang w:eastAsia="ar-SA"/>
        </w:rPr>
        <w:t>. Sutarties galiojimo termino pabaiga neatleidžia Šalių nuo civilinės atsakomybės už Sutarties pažeidimą.</w:t>
      </w:r>
    </w:p>
    <w:p w14:paraId="0704119C" w14:textId="77777777" w:rsidR="0002288D" w:rsidRPr="008B382F" w:rsidRDefault="0002288D" w:rsidP="0002288D">
      <w:pPr>
        <w:tabs>
          <w:tab w:val="left" w:pos="900"/>
        </w:tabs>
        <w:suppressAutoHyphens/>
        <w:ind w:firstLine="567"/>
        <w:jc w:val="center"/>
        <w:rPr>
          <w:b/>
          <w:szCs w:val="24"/>
          <w:lang w:eastAsia="ar-SA"/>
        </w:rPr>
      </w:pPr>
    </w:p>
    <w:p w14:paraId="4224341C" w14:textId="77777777" w:rsidR="0002288D" w:rsidRPr="008B382F" w:rsidRDefault="0002288D" w:rsidP="0002288D">
      <w:pPr>
        <w:tabs>
          <w:tab w:val="left" w:pos="900"/>
        </w:tabs>
        <w:suppressAutoHyphens/>
        <w:ind w:firstLine="567"/>
        <w:jc w:val="center"/>
        <w:rPr>
          <w:b/>
          <w:szCs w:val="24"/>
          <w:lang w:eastAsia="ar-SA"/>
        </w:rPr>
      </w:pPr>
      <w:r w:rsidRPr="008B382F">
        <w:rPr>
          <w:b/>
          <w:szCs w:val="24"/>
          <w:lang w:eastAsia="ar-SA"/>
        </w:rPr>
        <w:t>7. Atsiskaitymų ir mokėjimų tvarka</w:t>
      </w:r>
    </w:p>
    <w:p w14:paraId="01EFF6FC" w14:textId="77777777" w:rsidR="0002288D" w:rsidRPr="008B382F" w:rsidRDefault="0002288D" w:rsidP="0002288D">
      <w:pPr>
        <w:tabs>
          <w:tab w:val="left" w:pos="900"/>
        </w:tabs>
        <w:suppressAutoHyphens/>
        <w:ind w:firstLine="567"/>
        <w:jc w:val="center"/>
        <w:rPr>
          <w:b/>
          <w:szCs w:val="24"/>
          <w:lang w:eastAsia="ar-SA"/>
        </w:rPr>
      </w:pPr>
    </w:p>
    <w:p w14:paraId="6DE2C8BB" w14:textId="77777777" w:rsidR="0002288D" w:rsidRDefault="0002288D" w:rsidP="0002288D">
      <w:pPr>
        <w:tabs>
          <w:tab w:val="left" w:pos="900"/>
        </w:tabs>
        <w:ind w:firstLine="567"/>
        <w:jc w:val="both"/>
        <w:rPr>
          <w:szCs w:val="24"/>
        </w:rPr>
      </w:pPr>
      <w:r w:rsidRPr="008B382F">
        <w:rPr>
          <w:szCs w:val="24"/>
        </w:rPr>
        <w:t>7.1 Avansas netaikomas.</w:t>
      </w:r>
    </w:p>
    <w:p w14:paraId="303BAE11" w14:textId="77777777" w:rsidR="0002288D" w:rsidRPr="008E6C54" w:rsidRDefault="0002288D" w:rsidP="0002288D">
      <w:pPr>
        <w:tabs>
          <w:tab w:val="left" w:pos="851"/>
          <w:tab w:val="left" w:pos="8789"/>
        </w:tabs>
        <w:ind w:firstLine="567"/>
        <w:jc w:val="both"/>
        <w:rPr>
          <w:rFonts w:eastAsia="Calibri"/>
          <w:szCs w:val="24"/>
        </w:rPr>
      </w:pPr>
      <w:r w:rsidRPr="008E6C54">
        <w:rPr>
          <w:rFonts w:eastAsia="Calibri"/>
          <w:szCs w:val="24"/>
        </w:rPr>
        <w:t xml:space="preserve">7.2. Už tinkamai, kokybiškai ir laiku </w:t>
      </w:r>
      <w:r>
        <w:rPr>
          <w:rFonts w:eastAsia="Calibri"/>
          <w:szCs w:val="24"/>
        </w:rPr>
        <w:t>atliktu</w:t>
      </w:r>
      <w:r w:rsidRPr="008E6C54">
        <w:rPr>
          <w:rFonts w:eastAsia="Calibri"/>
          <w:szCs w:val="24"/>
        </w:rPr>
        <w:t xml:space="preserve">s </w:t>
      </w:r>
      <w:r>
        <w:rPr>
          <w:rFonts w:eastAsia="Calibri"/>
          <w:szCs w:val="24"/>
        </w:rPr>
        <w:t>Darbu</w:t>
      </w:r>
      <w:r w:rsidRPr="008E6C54">
        <w:rPr>
          <w:rFonts w:eastAsia="Calibri"/>
          <w:szCs w:val="24"/>
        </w:rPr>
        <w:t xml:space="preserve">s ar jų dalį, Užsakovas atsiskaito su </w:t>
      </w:r>
      <w:r>
        <w:rPr>
          <w:rFonts w:eastAsia="Calibri"/>
          <w:szCs w:val="24"/>
        </w:rPr>
        <w:t>Rangov</w:t>
      </w:r>
      <w:r w:rsidRPr="008E6C54">
        <w:rPr>
          <w:rFonts w:eastAsia="Calibri"/>
          <w:szCs w:val="24"/>
        </w:rPr>
        <w:t xml:space="preserve">u mokėjimo pavedimu į </w:t>
      </w:r>
      <w:r>
        <w:rPr>
          <w:rFonts w:eastAsia="Calibri"/>
          <w:szCs w:val="24"/>
        </w:rPr>
        <w:t>Rangov</w:t>
      </w:r>
      <w:r w:rsidRPr="008E6C54">
        <w:rPr>
          <w:rFonts w:eastAsia="Calibri"/>
          <w:szCs w:val="24"/>
        </w:rPr>
        <w:t xml:space="preserve">o šioje Sutartyje nurodytą banko sąskaitą. </w:t>
      </w:r>
      <w:r>
        <w:rPr>
          <w:rFonts w:eastAsia="Calibri"/>
          <w:szCs w:val="24"/>
        </w:rPr>
        <w:t>Rangov</w:t>
      </w:r>
      <w:r w:rsidRPr="008E6C54">
        <w:rPr>
          <w:rFonts w:eastAsia="Calibri"/>
          <w:szCs w:val="24"/>
        </w:rPr>
        <w:t xml:space="preserve">as privalo raštu informuoti Užsakovą apie banko sąskaitos pakeitimus. Mokėjimai atliekami eurais. Apmokėjimas laikomas įvykdytu, kai pinigai patenka į </w:t>
      </w:r>
      <w:r>
        <w:rPr>
          <w:rFonts w:eastAsia="Calibri"/>
          <w:szCs w:val="24"/>
        </w:rPr>
        <w:t>Rangovo</w:t>
      </w:r>
      <w:r w:rsidRPr="008E6C54">
        <w:rPr>
          <w:rFonts w:eastAsia="Calibri"/>
          <w:szCs w:val="24"/>
        </w:rPr>
        <w:t xml:space="preserve"> nurodytą sąskaitą.</w:t>
      </w:r>
    </w:p>
    <w:p w14:paraId="7C917D97" w14:textId="77777777" w:rsidR="0002288D" w:rsidRPr="008B382F" w:rsidRDefault="0002288D" w:rsidP="0002288D">
      <w:pPr>
        <w:ind w:firstLine="567"/>
        <w:jc w:val="both"/>
        <w:rPr>
          <w:szCs w:val="24"/>
        </w:rPr>
      </w:pPr>
      <w:r w:rsidRPr="008B382F">
        <w:rPr>
          <w:szCs w:val="24"/>
        </w:rPr>
        <w:t xml:space="preserve">7.3. </w:t>
      </w:r>
      <w:bookmarkStart w:id="5" w:name="_Hlk72407759"/>
      <w:r w:rsidRPr="008B382F">
        <w:rPr>
          <w:szCs w:val="24"/>
        </w:rPr>
        <w:t xml:space="preserve">Rangovas, pradėdamas atliktų darbų perdavimo procedūrą, Užsakovui pateikia </w:t>
      </w:r>
      <w:r>
        <w:rPr>
          <w:szCs w:val="24"/>
        </w:rPr>
        <w:t>d</w:t>
      </w:r>
      <w:r w:rsidRPr="008B382F">
        <w:rPr>
          <w:szCs w:val="24"/>
        </w:rPr>
        <w:t xml:space="preserve">etalų ir pasirašytą atliktų darbų aktą (2 egzemplioriai) kartu su sąskaita faktūra. </w:t>
      </w:r>
    </w:p>
    <w:p w14:paraId="748C0BA1" w14:textId="77777777" w:rsidR="0002288D" w:rsidRPr="008B382F" w:rsidRDefault="0002288D" w:rsidP="0002288D">
      <w:pPr>
        <w:ind w:firstLine="567"/>
        <w:jc w:val="both"/>
        <w:rPr>
          <w:szCs w:val="24"/>
        </w:rPr>
      </w:pPr>
      <w:r w:rsidRPr="008B382F">
        <w:rPr>
          <w:szCs w:val="24"/>
          <w:lang w:eastAsia="lt-LT"/>
        </w:rPr>
        <w:t xml:space="preserve">7.4. Užsakovas </w:t>
      </w:r>
      <w:bookmarkEnd w:id="5"/>
      <w:r w:rsidRPr="008B382F">
        <w:rPr>
          <w:szCs w:val="24"/>
          <w:lang w:eastAsia="lt-LT"/>
        </w:rPr>
        <w:t>sumoka Rangovui už faktiškai atliktus Darbus</w:t>
      </w:r>
      <w:r w:rsidRPr="00192839">
        <w:rPr>
          <w:kern w:val="3"/>
          <w:szCs w:val="24"/>
          <w:lang w:eastAsia="lt-LT"/>
        </w:rPr>
        <w:t xml:space="preserve"> </w:t>
      </w:r>
      <w:r w:rsidRPr="00851AE5">
        <w:rPr>
          <w:kern w:val="3"/>
          <w:szCs w:val="24"/>
          <w:lang w:eastAsia="lt-LT"/>
        </w:rPr>
        <w:t>per 30 (trisdešimt) kalendorinių dienų nuo dienos</w:t>
      </w:r>
      <w:r w:rsidRPr="008B382F">
        <w:rPr>
          <w:szCs w:val="24"/>
          <w:lang w:eastAsia="lt-LT"/>
        </w:rPr>
        <w:t>, po to kai yra priimtas faktiškai atliktų Darbų rezultatas. Faktiškai atliktų Darbų rezultatas laikomas priimtu, kai Užsakovas</w:t>
      </w:r>
      <w:r>
        <w:rPr>
          <w:szCs w:val="24"/>
          <w:lang w:eastAsia="lt-LT"/>
        </w:rPr>
        <w:t xml:space="preserve"> Rangovo pasirašytus</w:t>
      </w:r>
      <w:r w:rsidRPr="008B382F">
        <w:rPr>
          <w:szCs w:val="24"/>
          <w:lang w:eastAsia="lt-LT"/>
        </w:rPr>
        <w:t xml:space="preserve"> atliktų Darbų  priėmimo-perdavimo akt</w:t>
      </w:r>
      <w:r>
        <w:rPr>
          <w:szCs w:val="24"/>
          <w:lang w:eastAsia="lt-LT"/>
        </w:rPr>
        <w:t>us</w:t>
      </w:r>
      <w:r w:rsidRPr="00192839">
        <w:rPr>
          <w:kern w:val="3"/>
          <w:szCs w:val="24"/>
          <w:lang w:eastAsia="lt-LT"/>
        </w:rPr>
        <w:t xml:space="preserve"> </w:t>
      </w:r>
      <w:r w:rsidRPr="00851AE5">
        <w:rPr>
          <w:kern w:val="3"/>
          <w:szCs w:val="24"/>
          <w:lang w:eastAsia="lt-LT"/>
        </w:rPr>
        <w:t>ir PVM sąskaitą–faktūrą arba lygiavertį dokumentą</w:t>
      </w:r>
      <w:r w:rsidRPr="008B382F">
        <w:rPr>
          <w:szCs w:val="24"/>
          <w:lang w:eastAsia="lt-LT"/>
        </w:rPr>
        <w:t>;</w:t>
      </w:r>
    </w:p>
    <w:p w14:paraId="3BA71068" w14:textId="77777777" w:rsidR="0002288D" w:rsidRPr="008B382F" w:rsidRDefault="0002288D" w:rsidP="0002288D">
      <w:pPr>
        <w:widowControl w:val="0"/>
        <w:suppressAutoHyphens/>
        <w:overflowPunct w:val="0"/>
        <w:autoSpaceDE w:val="0"/>
        <w:autoSpaceDN w:val="0"/>
        <w:ind w:firstLine="567"/>
        <w:jc w:val="both"/>
        <w:rPr>
          <w:szCs w:val="24"/>
          <w:lang w:eastAsia="lt-LT"/>
        </w:rPr>
      </w:pPr>
      <w:r w:rsidRPr="008B382F">
        <w:rPr>
          <w:szCs w:val="24"/>
          <w:lang w:eastAsia="lt-LT"/>
        </w:rPr>
        <w:t xml:space="preserve">7.5. Užsakovo paskirtas asmuo atsakingas, patikrina atliktų Darbų priėmimo – perdavimo aktą ir jei darbai atlikti tinkamai, kokybiškai, laiku, jį pasirašo. Užsakovas neapmoka už atliktus Darbus, jeigu Užsakovo paskirtas asmuo atsakingas už Sutarties vykdymo priežiūrą nepasirašo atliktų Darbų priėmimo - perdavimo akto. </w:t>
      </w:r>
    </w:p>
    <w:p w14:paraId="132D356F" w14:textId="77777777" w:rsidR="0002288D" w:rsidRDefault="0002288D" w:rsidP="0002288D">
      <w:pPr>
        <w:widowControl w:val="0"/>
        <w:suppressAutoHyphens/>
        <w:overflowPunct w:val="0"/>
        <w:autoSpaceDE w:val="0"/>
        <w:autoSpaceDN w:val="0"/>
        <w:ind w:firstLine="567"/>
        <w:jc w:val="both"/>
        <w:rPr>
          <w:szCs w:val="24"/>
          <w:lang w:eastAsia="lt-LT"/>
        </w:rPr>
      </w:pPr>
      <w:r w:rsidRPr="008B382F">
        <w:rPr>
          <w:szCs w:val="24"/>
          <w:lang w:eastAsia="lt-LT"/>
        </w:rPr>
        <w:t>7.6. Tarpiniai mokėjimai nenumatyti.</w:t>
      </w:r>
    </w:p>
    <w:p w14:paraId="48679A06" w14:textId="77777777" w:rsidR="0002288D" w:rsidRPr="008E6C54" w:rsidRDefault="0002288D" w:rsidP="0002288D">
      <w:pPr>
        <w:tabs>
          <w:tab w:val="left" w:pos="851"/>
          <w:tab w:val="left" w:pos="8789"/>
        </w:tabs>
        <w:ind w:firstLine="567"/>
        <w:jc w:val="both"/>
        <w:rPr>
          <w:rFonts w:eastAsia="Calibri"/>
          <w:szCs w:val="24"/>
        </w:rPr>
      </w:pPr>
      <w:r w:rsidRPr="008E6C54">
        <w:rPr>
          <w:rFonts w:eastAsia="Calibri"/>
          <w:szCs w:val="24"/>
        </w:rPr>
        <w:t>7.</w:t>
      </w:r>
      <w:r>
        <w:rPr>
          <w:rFonts w:eastAsia="Calibri"/>
          <w:szCs w:val="24"/>
        </w:rPr>
        <w:t>7</w:t>
      </w:r>
      <w:r w:rsidRPr="008E6C54">
        <w:rPr>
          <w:rFonts w:eastAsia="Calibri"/>
          <w:szCs w:val="24"/>
        </w:rPr>
        <w:t xml:space="preserve">. Vykdant Sutartį, PVM sąskaitos faktūros/sąskaitos faktūros turi būti teikiamos elektroniniu būdu, kaip numatyta Viešųjų pirkimų įstatymo 22 straipsnio 3 dalyje. </w:t>
      </w:r>
      <w:r>
        <w:rPr>
          <w:rFonts w:eastAsia="Calibri"/>
          <w:szCs w:val="24"/>
        </w:rPr>
        <w:t>Rangov</w:t>
      </w:r>
      <w:r w:rsidRPr="008E6C54">
        <w:rPr>
          <w:rFonts w:eastAsia="Calibri"/>
          <w:szCs w:val="24"/>
        </w:rPr>
        <w:t xml:space="preserve">ui nepateikus PVM sąskaitos faktūros/sąskaitos faktūros elektroniniu būdu, Užsakovas turi teisę nevykdyti mokėjimų. </w:t>
      </w:r>
    </w:p>
    <w:p w14:paraId="498CA295" w14:textId="77777777" w:rsidR="0002288D" w:rsidRPr="008E6C54" w:rsidRDefault="0002288D" w:rsidP="0002288D">
      <w:pPr>
        <w:tabs>
          <w:tab w:val="left" w:pos="851"/>
          <w:tab w:val="left" w:pos="8789"/>
        </w:tabs>
        <w:ind w:firstLine="567"/>
        <w:jc w:val="both"/>
        <w:rPr>
          <w:rFonts w:eastAsia="Calibri"/>
          <w:szCs w:val="24"/>
        </w:rPr>
      </w:pPr>
      <w:r w:rsidRPr="008E6C54">
        <w:rPr>
          <w:rFonts w:eastAsia="Calibri"/>
          <w:szCs w:val="24"/>
        </w:rPr>
        <w:t>7.</w:t>
      </w:r>
      <w:r>
        <w:rPr>
          <w:rFonts w:eastAsia="Calibri"/>
          <w:szCs w:val="24"/>
        </w:rPr>
        <w:t>7</w:t>
      </w:r>
      <w:r w:rsidRPr="008E6C54">
        <w:rPr>
          <w:rFonts w:eastAsia="Calibri"/>
          <w:szCs w:val="24"/>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proofErr w:type="spellStart"/>
      <w:r>
        <w:rPr>
          <w:rFonts w:eastAsia="Calibri"/>
          <w:szCs w:val="24"/>
        </w:rPr>
        <w:t>Rango</w:t>
      </w:r>
      <w:r w:rsidRPr="008E6C54">
        <w:rPr>
          <w:rFonts w:eastAsia="Calibri"/>
          <w:szCs w:val="24"/>
        </w:rPr>
        <w:t>as</w:t>
      </w:r>
      <w:proofErr w:type="spellEnd"/>
      <w:r w:rsidRPr="008E6C54">
        <w:rPr>
          <w:rFonts w:eastAsia="Calibri"/>
          <w:szCs w:val="24"/>
        </w:rPr>
        <w:t xml:space="preserve"> gali pateikti pasirinktomis priemonėmis;</w:t>
      </w:r>
    </w:p>
    <w:p w14:paraId="33461621" w14:textId="77777777" w:rsidR="0002288D" w:rsidRPr="008E6C54" w:rsidRDefault="0002288D" w:rsidP="0002288D">
      <w:pPr>
        <w:tabs>
          <w:tab w:val="left" w:pos="851"/>
          <w:tab w:val="left" w:pos="8789"/>
        </w:tabs>
        <w:ind w:firstLine="567"/>
        <w:jc w:val="both"/>
        <w:rPr>
          <w:rFonts w:eastAsia="Calibri"/>
          <w:szCs w:val="24"/>
        </w:rPr>
      </w:pPr>
      <w:r w:rsidRPr="008E6C54">
        <w:rPr>
          <w:rFonts w:eastAsia="Calibri"/>
          <w:szCs w:val="24"/>
        </w:rPr>
        <w:t>7.</w:t>
      </w:r>
      <w:r>
        <w:rPr>
          <w:rFonts w:eastAsia="Calibri"/>
          <w:szCs w:val="24"/>
        </w:rPr>
        <w:t>7</w:t>
      </w:r>
      <w:r w:rsidRPr="008E6C54">
        <w:rPr>
          <w:rFonts w:eastAsia="Calibri"/>
          <w:szCs w:val="24"/>
        </w:rPr>
        <w:t xml:space="preserve">.2. Europos elektroninių sąskaitų faktūrų standarto neatitinkančią elektroninę sąskaitą faktūrą </w:t>
      </w:r>
      <w:r>
        <w:rPr>
          <w:rFonts w:eastAsia="Calibri"/>
          <w:szCs w:val="24"/>
        </w:rPr>
        <w:t>Rangov</w:t>
      </w:r>
      <w:r w:rsidRPr="008E6C54">
        <w:rPr>
          <w:rFonts w:eastAsia="Calibri"/>
          <w:szCs w:val="24"/>
        </w:rPr>
        <w:t xml:space="preserve">as gali teikti tik naudojantis informacinės sistemos SABIS priemonėmis. </w:t>
      </w:r>
    </w:p>
    <w:p w14:paraId="22CBCE53" w14:textId="77777777" w:rsidR="0002288D" w:rsidRPr="008E6C54" w:rsidRDefault="0002288D" w:rsidP="0002288D">
      <w:pPr>
        <w:tabs>
          <w:tab w:val="left" w:pos="851"/>
          <w:tab w:val="left" w:pos="8789"/>
        </w:tabs>
        <w:ind w:firstLine="567"/>
        <w:jc w:val="both"/>
        <w:rPr>
          <w:rFonts w:eastAsia="Calibri"/>
          <w:szCs w:val="24"/>
        </w:rPr>
      </w:pPr>
      <w:r w:rsidRPr="008E6C54">
        <w:rPr>
          <w:rFonts w:eastAsia="Calibri"/>
          <w:szCs w:val="24"/>
        </w:rPr>
        <w:t>7.</w:t>
      </w:r>
      <w:r>
        <w:rPr>
          <w:rFonts w:eastAsia="Calibri"/>
          <w:szCs w:val="24"/>
        </w:rPr>
        <w:t>7</w:t>
      </w:r>
      <w:r w:rsidRPr="008E6C54">
        <w:rPr>
          <w:rFonts w:eastAsia="Calibri"/>
          <w:szCs w:val="24"/>
        </w:rPr>
        <w:t xml:space="preserve">.3. Užsakovas  elektronines sąskaitas faktūras priima ir apdoroja naudodamasis informacinės sistemos SABIS priemonėmis, išskyrus jeigu mobilizacijos, karo ar nepaprastosios padėties atveju yra informacinės sistemos SABIS pažeidimų, dėl kurių negalimas Užsakovo ir </w:t>
      </w:r>
      <w:r>
        <w:rPr>
          <w:rFonts w:eastAsia="Calibri"/>
          <w:szCs w:val="24"/>
        </w:rPr>
        <w:t>Rangov</w:t>
      </w:r>
      <w:r w:rsidRPr="008E6C54">
        <w:rPr>
          <w:rFonts w:eastAsia="Calibri"/>
          <w:szCs w:val="24"/>
        </w:rPr>
        <w:t xml:space="preserve">o bendravimas ir keitimasis informacija naudojantis SABIS. </w:t>
      </w:r>
    </w:p>
    <w:p w14:paraId="7FB713ED" w14:textId="77777777" w:rsidR="0002288D" w:rsidRPr="008B382F" w:rsidRDefault="0002288D" w:rsidP="0002288D">
      <w:pPr>
        <w:tabs>
          <w:tab w:val="left" w:pos="8789"/>
        </w:tabs>
        <w:ind w:firstLine="567"/>
        <w:jc w:val="both"/>
        <w:rPr>
          <w:rFonts w:eastAsia="Calibri"/>
          <w:szCs w:val="24"/>
          <w:lang w:eastAsia="x-none"/>
        </w:rPr>
      </w:pPr>
      <w:bookmarkStart w:id="6" w:name="_Hlk501707261"/>
      <w:r w:rsidRPr="008B382F">
        <w:rPr>
          <w:rFonts w:eastAsia="Calibri"/>
          <w:szCs w:val="24"/>
          <w:lang w:eastAsia="x-none"/>
        </w:rPr>
        <w:t>7.8. Užsakovas numato tiesioginio atsiskaitymo galimybę su Sutartyje nurodytais subrangovais tokiomis sąlygomis:</w:t>
      </w:r>
    </w:p>
    <w:p w14:paraId="2D8459C5" w14:textId="77777777" w:rsidR="0002288D" w:rsidRPr="008B382F" w:rsidRDefault="0002288D" w:rsidP="0002288D">
      <w:pPr>
        <w:tabs>
          <w:tab w:val="left" w:pos="851"/>
          <w:tab w:val="left" w:pos="8789"/>
        </w:tabs>
        <w:ind w:firstLine="567"/>
        <w:jc w:val="both"/>
        <w:rPr>
          <w:rFonts w:eastAsia="Calibri"/>
          <w:szCs w:val="24"/>
          <w:lang w:eastAsia="x-none"/>
        </w:rPr>
      </w:pPr>
      <w:r w:rsidRPr="008B382F">
        <w:rPr>
          <w:rFonts w:eastAsia="Calibri"/>
          <w:szCs w:val="24"/>
          <w:lang w:eastAsia="x-none"/>
        </w:rPr>
        <w:t>7.8.1.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Sutarties vykdymo metu, taip pat apie naujus subrangovus, kuriuos jis ketina pasitelkti vėliau;</w:t>
      </w:r>
    </w:p>
    <w:p w14:paraId="497498FB" w14:textId="77777777" w:rsidR="0002288D" w:rsidRPr="008B382F" w:rsidRDefault="0002288D" w:rsidP="0002288D">
      <w:pPr>
        <w:tabs>
          <w:tab w:val="left" w:pos="851"/>
          <w:tab w:val="left" w:pos="8789"/>
        </w:tabs>
        <w:ind w:firstLine="567"/>
        <w:jc w:val="both"/>
        <w:rPr>
          <w:rFonts w:eastAsia="Calibri"/>
          <w:szCs w:val="24"/>
          <w:lang w:eastAsia="x-none"/>
        </w:rPr>
      </w:pPr>
      <w:r w:rsidRPr="008B382F">
        <w:rPr>
          <w:rFonts w:eastAsia="Calibri"/>
          <w:szCs w:val="24"/>
          <w:lang w:eastAsia="x-none"/>
        </w:rPr>
        <w:t>7.8.2. Užsakovas ne vėliau kaip per 3 (tris) darbo dienas nuo Sutarties 7.8.1 punkte nurodytos informacijos gavimo dienos raštu informuoja subrangovus apie tiesioginio atsiskaitymo galimybę;</w:t>
      </w:r>
    </w:p>
    <w:p w14:paraId="191DBACA" w14:textId="77777777" w:rsidR="0002288D" w:rsidRPr="008B382F" w:rsidRDefault="0002288D" w:rsidP="0002288D">
      <w:pPr>
        <w:tabs>
          <w:tab w:val="left" w:pos="851"/>
          <w:tab w:val="left" w:pos="8789"/>
        </w:tabs>
        <w:ind w:firstLine="567"/>
        <w:jc w:val="both"/>
        <w:rPr>
          <w:rFonts w:eastAsia="Calibri"/>
          <w:szCs w:val="24"/>
          <w:lang w:eastAsia="x-none"/>
        </w:rPr>
      </w:pPr>
      <w:r w:rsidRPr="008B382F">
        <w:rPr>
          <w:rFonts w:eastAsia="MS Mincho"/>
          <w:szCs w:val="24"/>
          <w:lang w:eastAsia="x-none"/>
        </w:rPr>
        <w:t xml:space="preserve">7.8.3. subrangovas </w:t>
      </w:r>
      <w:r w:rsidRPr="008B382F">
        <w:rPr>
          <w:rFonts w:eastAsia="Calibri"/>
          <w:szCs w:val="24"/>
          <w:lang w:eastAsia="x-none"/>
        </w:rPr>
        <w:t>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(sudarytoje tarp Rangovo ir subrangovo</w:t>
      </w:r>
      <w:r w:rsidRPr="008B382F">
        <w:rPr>
          <w:rFonts w:eastAsia="MS Mincho"/>
          <w:szCs w:val="24"/>
          <w:lang w:eastAsia="x-none"/>
        </w:rPr>
        <w:t>)</w:t>
      </w:r>
      <w:r w:rsidRPr="008B382F">
        <w:rPr>
          <w:rFonts w:eastAsia="Calibri"/>
          <w:szCs w:val="24"/>
          <w:lang w:eastAsia="x-none"/>
        </w:rPr>
        <w:t xml:space="preserve"> nustatytus </w:t>
      </w:r>
      <w:r w:rsidRPr="008B382F">
        <w:rPr>
          <w:rFonts w:eastAsia="Calibri"/>
          <w:szCs w:val="24"/>
          <w:lang w:eastAsia="x-none"/>
        </w:rPr>
        <w:lastRenderedPageBreak/>
        <w:t>reikalavimus. Trišalėje sutartyje atsiskaitymo su subrangovu tvarka bus nustatoma vadovaujantis šioje Sutartyje numatyta atsiskaitymo tvarka;</w:t>
      </w:r>
    </w:p>
    <w:p w14:paraId="2493968D" w14:textId="77777777" w:rsidR="0002288D" w:rsidRPr="008B382F" w:rsidRDefault="0002288D" w:rsidP="0002288D">
      <w:pPr>
        <w:tabs>
          <w:tab w:val="left" w:pos="851"/>
          <w:tab w:val="left" w:pos="8789"/>
        </w:tabs>
        <w:ind w:firstLine="567"/>
        <w:jc w:val="both"/>
        <w:rPr>
          <w:rFonts w:eastAsia="Calibri"/>
          <w:szCs w:val="24"/>
          <w:lang w:eastAsia="x-none"/>
        </w:rPr>
      </w:pPr>
      <w:r w:rsidRPr="008B382F">
        <w:rPr>
          <w:rFonts w:eastAsia="Calibri"/>
          <w:szCs w:val="24"/>
          <w:lang w:eastAsia="x-none"/>
        </w:rPr>
        <w:t>7.8.4. Rangovas turi teisę prieštarauti nepagrįstiems mokėjimams subrangovui, pateikdamas Užsakovui ir subrangovui raštišką tokio prieštaravimo pagrindimą;</w:t>
      </w:r>
    </w:p>
    <w:p w14:paraId="4D03576B" w14:textId="77777777" w:rsidR="0002288D" w:rsidRDefault="0002288D" w:rsidP="0002288D">
      <w:pPr>
        <w:tabs>
          <w:tab w:val="left" w:pos="851"/>
          <w:tab w:val="left" w:pos="8789"/>
        </w:tabs>
        <w:ind w:firstLine="567"/>
        <w:jc w:val="both"/>
        <w:rPr>
          <w:szCs w:val="24"/>
        </w:rPr>
      </w:pPr>
      <w:r w:rsidRPr="008B382F">
        <w:rPr>
          <w:szCs w:val="24"/>
        </w:rPr>
        <w:t>7.8.5. tiesioginio atsiskaitymo su subrangovais galimybė nekeičia Rangovo atsakomybės dėl Sutarties įvykdymo.</w:t>
      </w:r>
    </w:p>
    <w:p w14:paraId="143D868E" w14:textId="77777777" w:rsidR="0002288D" w:rsidRDefault="0002288D" w:rsidP="0002288D">
      <w:pPr>
        <w:tabs>
          <w:tab w:val="left" w:pos="2700"/>
          <w:tab w:val="center" w:pos="5102"/>
        </w:tabs>
        <w:ind w:firstLine="567"/>
        <w:jc w:val="both"/>
        <w:rPr>
          <w:rFonts w:eastAsia="SimSun"/>
          <w:b/>
          <w:szCs w:val="24"/>
          <w:lang w:eastAsia="zh-CN"/>
        </w:rPr>
      </w:pPr>
      <w:r>
        <w:rPr>
          <w:rFonts w:eastAsia="Calibri"/>
          <w:szCs w:val="24"/>
        </w:rPr>
        <w:tab/>
      </w:r>
      <w:r>
        <w:rPr>
          <w:rFonts w:eastAsia="Calibri"/>
          <w:szCs w:val="24"/>
        </w:rPr>
        <w:tab/>
      </w:r>
      <w:bookmarkEnd w:id="6"/>
    </w:p>
    <w:p w14:paraId="175FB188" w14:textId="77777777" w:rsidR="0002288D" w:rsidRPr="008B382F" w:rsidRDefault="0002288D" w:rsidP="0002288D">
      <w:pPr>
        <w:ind w:firstLine="567"/>
        <w:jc w:val="center"/>
        <w:rPr>
          <w:rFonts w:eastAsia="SimSun"/>
          <w:b/>
          <w:szCs w:val="24"/>
          <w:lang w:eastAsia="zh-CN"/>
        </w:rPr>
      </w:pPr>
      <w:r w:rsidRPr="008B382F">
        <w:rPr>
          <w:rFonts w:eastAsia="SimSun"/>
          <w:b/>
          <w:szCs w:val="24"/>
          <w:lang w:eastAsia="zh-CN"/>
        </w:rPr>
        <w:t xml:space="preserve">8. Sutarties dokumentų keitimo įforminimas. </w:t>
      </w:r>
    </w:p>
    <w:p w14:paraId="4D2A6DDF" w14:textId="77777777" w:rsidR="0002288D" w:rsidRPr="008B382F" w:rsidRDefault="0002288D" w:rsidP="0002288D">
      <w:pPr>
        <w:ind w:firstLine="567"/>
        <w:jc w:val="center"/>
        <w:rPr>
          <w:rFonts w:eastAsia="SimSun"/>
          <w:b/>
          <w:szCs w:val="24"/>
          <w:lang w:eastAsia="zh-CN"/>
        </w:rPr>
      </w:pPr>
    </w:p>
    <w:p w14:paraId="6FC5D814" w14:textId="77777777" w:rsidR="0002288D" w:rsidRPr="008B382F" w:rsidRDefault="0002288D" w:rsidP="0002288D">
      <w:pPr>
        <w:ind w:firstLine="567"/>
        <w:contextualSpacing/>
        <w:jc w:val="both"/>
        <w:rPr>
          <w:bCs/>
          <w:szCs w:val="24"/>
        </w:rPr>
      </w:pPr>
      <w:r w:rsidRPr="008B382F">
        <w:rPr>
          <w:rFonts w:eastAsia="SimSun"/>
          <w:szCs w:val="24"/>
          <w:lang w:eastAsia="zh-CN"/>
        </w:rPr>
        <w:t xml:space="preserve">8.1. </w:t>
      </w:r>
      <w:r w:rsidRPr="008B382F">
        <w:rPr>
          <w:bCs/>
          <w:szCs w:val="24"/>
        </w:rPr>
        <w:t>Sutartis  jos galiojimo laikotarpiu gali būti keičiama neatliekant naujos pirkimo procedūros Viešųjų pirkimų įstatymo 89 straipsnio nustatyta tvarka.</w:t>
      </w:r>
    </w:p>
    <w:p w14:paraId="13FF6FD4" w14:textId="77777777" w:rsidR="0002288D" w:rsidRPr="008B382F" w:rsidRDefault="0002288D" w:rsidP="0002288D">
      <w:pPr>
        <w:ind w:firstLine="567"/>
        <w:contextualSpacing/>
        <w:jc w:val="both"/>
        <w:rPr>
          <w:bCs/>
          <w:szCs w:val="24"/>
        </w:rPr>
      </w:pPr>
      <w:r w:rsidRPr="008B382F">
        <w:rPr>
          <w:bCs/>
          <w:szCs w:val="24"/>
        </w:rPr>
        <w:t>8.2. Visi Sutarties keitimai įforminami raštišku visų Šalių susitarimu.</w:t>
      </w:r>
    </w:p>
    <w:p w14:paraId="4971D588" w14:textId="77777777" w:rsidR="0002288D" w:rsidRPr="008B382F" w:rsidRDefault="0002288D" w:rsidP="0002288D">
      <w:pPr>
        <w:ind w:firstLine="567"/>
        <w:contextualSpacing/>
        <w:jc w:val="both"/>
        <w:rPr>
          <w:bCs/>
          <w:szCs w:val="24"/>
        </w:rPr>
      </w:pPr>
      <w:r w:rsidRPr="008B382F">
        <w:rPr>
          <w:bCs/>
          <w:szCs w:val="24"/>
        </w:rPr>
        <w:t>8.3. Susitarimai dėl peržiūros ir (ar) kiekio (apimties) keitimo, Sutarties pratęsimo turi būti įforminami raštu (šalių susitarimu), pagrįsti dokumentais, šalių suderinti ir laikomi sudėtine Sutarties dalimi.</w:t>
      </w:r>
    </w:p>
    <w:p w14:paraId="2F19A11E" w14:textId="77777777" w:rsidR="0002288D" w:rsidRPr="008B382F" w:rsidRDefault="0002288D" w:rsidP="0002288D">
      <w:pPr>
        <w:ind w:firstLine="567"/>
        <w:contextualSpacing/>
        <w:jc w:val="both"/>
        <w:rPr>
          <w:bCs/>
          <w:szCs w:val="24"/>
        </w:rPr>
      </w:pPr>
      <w:r w:rsidRPr="008B382F">
        <w:rPr>
          <w:bCs/>
          <w:szCs w:val="24"/>
        </w:rPr>
        <w:t>8.4.</w:t>
      </w:r>
      <w:r w:rsidRPr="008B382F">
        <w:rPr>
          <w:szCs w:val="24"/>
        </w:rPr>
        <w:t xml:space="preserve"> </w:t>
      </w:r>
      <w:r w:rsidRPr="008B382F">
        <w:rPr>
          <w:bCs/>
          <w:szCs w:val="24"/>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0546C628" w14:textId="77777777" w:rsidR="0002288D" w:rsidRPr="008B382F" w:rsidRDefault="0002288D" w:rsidP="0002288D">
      <w:pPr>
        <w:ind w:firstLine="567"/>
        <w:contextualSpacing/>
        <w:jc w:val="center"/>
        <w:rPr>
          <w:b/>
          <w:szCs w:val="24"/>
        </w:rPr>
      </w:pPr>
    </w:p>
    <w:p w14:paraId="072CA03C" w14:textId="77777777" w:rsidR="0002288D" w:rsidRPr="008B382F" w:rsidRDefault="0002288D" w:rsidP="0002288D">
      <w:pPr>
        <w:ind w:firstLine="567"/>
        <w:jc w:val="center"/>
        <w:rPr>
          <w:b/>
          <w:szCs w:val="24"/>
        </w:rPr>
      </w:pPr>
      <w:r w:rsidRPr="008B382F">
        <w:rPr>
          <w:b/>
          <w:szCs w:val="24"/>
        </w:rPr>
        <w:t>9. Subrangovų keitimo ir naujų subrangovų pasitelkimo tvarka</w:t>
      </w:r>
    </w:p>
    <w:p w14:paraId="560BDE02" w14:textId="77777777" w:rsidR="0002288D" w:rsidRPr="008B382F" w:rsidRDefault="0002288D" w:rsidP="0002288D">
      <w:pPr>
        <w:ind w:firstLine="567"/>
        <w:jc w:val="center"/>
        <w:rPr>
          <w:b/>
          <w:szCs w:val="24"/>
        </w:rPr>
      </w:pPr>
    </w:p>
    <w:p w14:paraId="2050E61E" w14:textId="77777777" w:rsidR="0002288D" w:rsidRPr="008B382F" w:rsidRDefault="0002288D" w:rsidP="0002288D">
      <w:pPr>
        <w:ind w:firstLine="567"/>
        <w:jc w:val="both"/>
        <w:rPr>
          <w:szCs w:val="24"/>
        </w:rPr>
      </w:pPr>
      <w:r w:rsidRPr="008B382F">
        <w:rPr>
          <w:szCs w:val="24"/>
        </w:rPr>
        <w:t xml:space="preserve">9.1. Sutarties įgyvendinimo metu Rangovas, norėdamas pakeisti subrangovą kitu subrangovu, turi pateikti Užsakovui rašytinį prašymą, nurodydamas tokio keitimo priežastis ir turi gauti Užsakovo raštišką sutikimą. Subrangovai keičiami atitinkančiais konkurso sąlygose subrangovams keliamiems kvalifikacijos reikalavimams (jeigu buvo keliami), jei: </w:t>
      </w:r>
    </w:p>
    <w:p w14:paraId="5A98DC3F" w14:textId="77777777" w:rsidR="0002288D" w:rsidRPr="008B382F" w:rsidRDefault="0002288D" w:rsidP="0002288D">
      <w:pPr>
        <w:ind w:firstLine="567"/>
        <w:jc w:val="both"/>
        <w:rPr>
          <w:szCs w:val="24"/>
        </w:rPr>
      </w:pPr>
      <w:r w:rsidRPr="008B382F">
        <w:rPr>
          <w:szCs w:val="24"/>
        </w:rPr>
        <w:t>9.1.1. subrangovas netinkamai vykdo ar atsisako vykdyti įsipareigojimus Rangovui (Užsakovas, gavęs statinio statybos priežiūrą vykdančių asmenų informaciją apie netinkamą statybos darbų vykdymą, taip pat turi teisę pareikalauti Rangovą pakeisti subrangovą );</w:t>
      </w:r>
    </w:p>
    <w:p w14:paraId="35464470" w14:textId="77777777" w:rsidR="0002288D" w:rsidRPr="008B382F" w:rsidRDefault="0002288D" w:rsidP="0002288D">
      <w:pPr>
        <w:ind w:firstLine="567"/>
        <w:jc w:val="both"/>
        <w:rPr>
          <w:szCs w:val="24"/>
        </w:rPr>
      </w:pPr>
      <w:r w:rsidRPr="008B382F">
        <w:rPr>
          <w:szCs w:val="24"/>
        </w:rPr>
        <w:t>9.1.2. Sutarties vykdymo metu nustojo galioti subrangovo kvalifikaciją įrodantys dokumentai ir subrangovas nepratęsė jų galiojimo;</w:t>
      </w:r>
    </w:p>
    <w:p w14:paraId="63BC5793" w14:textId="77777777" w:rsidR="0002288D" w:rsidRPr="008B382F" w:rsidRDefault="0002288D" w:rsidP="0002288D">
      <w:pPr>
        <w:ind w:firstLine="567"/>
        <w:jc w:val="both"/>
        <w:rPr>
          <w:szCs w:val="24"/>
        </w:rPr>
      </w:pPr>
      <w:r w:rsidRPr="008B382F">
        <w:rPr>
          <w:szCs w:val="24"/>
        </w:rPr>
        <w:t>9.1.3. subrangovui bankrutavus, ar nutraukus veiklą, dėl kurios Rangovas jį buvo pasitelkęs daliai Sutartyje numatytų darbų atlikti.</w:t>
      </w:r>
    </w:p>
    <w:p w14:paraId="4B7888E7" w14:textId="77777777" w:rsidR="0002288D" w:rsidRPr="008B382F" w:rsidRDefault="0002288D" w:rsidP="0002288D">
      <w:pPr>
        <w:ind w:firstLine="567"/>
        <w:jc w:val="both"/>
        <w:rPr>
          <w:szCs w:val="24"/>
        </w:rPr>
      </w:pPr>
      <w:r w:rsidRPr="008B382F">
        <w:rPr>
          <w:szCs w:val="24"/>
        </w:rPr>
        <w:t>9.2. Jei vykdant Sutartį paaiškėja, kad Rangovui trūksta pajėgumų tinkamai ir laiku įvykdyti Sutartį ar atlikti konkretų darbą, Rangovas gali pasitelkti papildomus subrangovus. Rangovas turi pateikti Užsakovui rašytinį prašymą pasitelkti naują subrangovą, nurodydamas priežastis ir konkrečius darbus, kuriuos atliks naujas subrangovas bei turi gauti Užsakovo raštišką sutikimą.</w:t>
      </w:r>
    </w:p>
    <w:p w14:paraId="6A28F256" w14:textId="77777777" w:rsidR="0002288D" w:rsidRPr="008B382F" w:rsidRDefault="0002288D" w:rsidP="0002288D">
      <w:pPr>
        <w:ind w:firstLine="567"/>
        <w:jc w:val="both"/>
        <w:rPr>
          <w:szCs w:val="24"/>
        </w:rPr>
      </w:pPr>
      <w:r w:rsidRPr="008B382F">
        <w:rPr>
          <w:szCs w:val="24"/>
        </w:rPr>
        <w:t>9.3. Rangovas privalo užtikrinti, kad pasitelktų subrangovų darbuotojai vykdytų Sutartyje Užsakovo numatytus reikalavimus, taikomus Rangovo darbuotojams, ir atsakyti už subrangovų darbuotojų veiksmus ar neveikimą, lemiantį Sutartyje numatytų įsipareigojimų nevykdymą.</w:t>
      </w:r>
    </w:p>
    <w:p w14:paraId="3FE5C713" w14:textId="77777777" w:rsidR="0002288D" w:rsidRPr="008B382F" w:rsidRDefault="0002288D" w:rsidP="0002288D">
      <w:pPr>
        <w:ind w:firstLine="567"/>
        <w:jc w:val="both"/>
        <w:rPr>
          <w:szCs w:val="24"/>
        </w:rPr>
      </w:pPr>
      <w:r w:rsidRPr="008B382F">
        <w:rPr>
          <w:szCs w:val="24"/>
        </w:rPr>
        <w:t>9.4. Užsakovui reikalaujant, Rangovas per 3 (tris) darbo dienas pateikia sutartis, sudarytas su Sutartyje nurodytais subrangovais.</w:t>
      </w:r>
    </w:p>
    <w:p w14:paraId="6D130B14" w14:textId="77777777" w:rsidR="0002288D" w:rsidRPr="008B382F" w:rsidRDefault="0002288D" w:rsidP="0002288D">
      <w:pPr>
        <w:suppressAutoHyphens/>
        <w:ind w:firstLine="567"/>
        <w:jc w:val="center"/>
        <w:rPr>
          <w:b/>
          <w:szCs w:val="24"/>
          <w:lang w:eastAsia="ar-SA"/>
        </w:rPr>
      </w:pPr>
    </w:p>
    <w:p w14:paraId="0E9CDCAE" w14:textId="77777777" w:rsidR="0002288D" w:rsidRPr="008B382F" w:rsidRDefault="0002288D" w:rsidP="0002288D">
      <w:pPr>
        <w:suppressAutoHyphens/>
        <w:ind w:firstLine="567"/>
        <w:jc w:val="center"/>
        <w:rPr>
          <w:b/>
          <w:szCs w:val="24"/>
          <w:lang w:eastAsia="ar-SA"/>
        </w:rPr>
      </w:pPr>
      <w:r w:rsidRPr="008B382F">
        <w:rPr>
          <w:b/>
          <w:szCs w:val="24"/>
          <w:lang w:eastAsia="ar-SA"/>
        </w:rPr>
        <w:t>10. Informacijos naudojimas ir konfidencialumas</w:t>
      </w:r>
    </w:p>
    <w:p w14:paraId="32CAAD98" w14:textId="77777777" w:rsidR="0002288D" w:rsidRPr="008B382F" w:rsidRDefault="0002288D" w:rsidP="0002288D">
      <w:pPr>
        <w:suppressAutoHyphens/>
        <w:ind w:firstLine="567"/>
        <w:jc w:val="center"/>
        <w:rPr>
          <w:bCs/>
          <w:szCs w:val="24"/>
          <w:lang w:eastAsia="ar-SA"/>
        </w:rPr>
      </w:pPr>
    </w:p>
    <w:p w14:paraId="24726468"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 xml:space="preserve">10.1.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w:t>
      </w:r>
      <w:r w:rsidRPr="008B382F">
        <w:rPr>
          <w:szCs w:val="24"/>
          <w:lang w:eastAsia="ar-SA"/>
        </w:rPr>
        <w:lastRenderedPageBreak/>
        <w:t>raštiško Užsakovo sutikimo Rangovas negali pasinaudoti jokiais dokumentais ar informacija, išskyrus šios Sutarties vykdymo tikslus bei kai to reikalauja Lietuvos Respublikoje galiojantys teisės aktai.</w:t>
      </w:r>
    </w:p>
    <w:p w14:paraId="5382A87F" w14:textId="77777777" w:rsidR="0002288D" w:rsidRPr="008B382F" w:rsidRDefault="0002288D" w:rsidP="0002288D">
      <w:pPr>
        <w:tabs>
          <w:tab w:val="num" w:pos="502"/>
          <w:tab w:val="left" w:pos="1134"/>
        </w:tabs>
        <w:suppressAutoHyphens/>
        <w:ind w:firstLine="567"/>
        <w:jc w:val="both"/>
        <w:rPr>
          <w:szCs w:val="24"/>
          <w:lang w:eastAsia="ar-SA"/>
        </w:rPr>
      </w:pPr>
      <w:r w:rsidRPr="008B382F">
        <w:rPr>
          <w:szCs w:val="24"/>
          <w:lang w:eastAsia="ar-SA"/>
        </w:rPr>
        <w:t>10.2. Sutarties 10.1 punkte įtvirtinta nuostata galioja trejus metus po šios Sutarties nutraukimo ar pasibaigimo.</w:t>
      </w:r>
    </w:p>
    <w:p w14:paraId="5686EB40"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 xml:space="preserve">10.3.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10FBCB4C"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26B2DC4E"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10.5. Savo atsakomybių ribose kiekviena Šalis privalo užtikrinti, kad būtų laikomasi Lietuvos Respublikos teisės aktų, reglamentuojančių valstybės, tarnybos ar komercines paslaptis bei duomenų apsaugą.</w:t>
      </w:r>
    </w:p>
    <w:p w14:paraId="36BA70EE" w14:textId="77777777" w:rsidR="0002288D" w:rsidRPr="008B382F" w:rsidRDefault="0002288D" w:rsidP="0002288D">
      <w:pPr>
        <w:tabs>
          <w:tab w:val="left" w:pos="284"/>
        </w:tabs>
        <w:suppressAutoHyphens/>
        <w:ind w:left="720" w:firstLine="567"/>
        <w:jc w:val="center"/>
        <w:rPr>
          <w:b/>
          <w:szCs w:val="24"/>
          <w:lang w:eastAsia="ar-SA"/>
        </w:rPr>
      </w:pPr>
    </w:p>
    <w:p w14:paraId="298B3713" w14:textId="77777777" w:rsidR="0002288D" w:rsidRPr="00522226" w:rsidRDefault="0002288D" w:rsidP="0002288D">
      <w:pPr>
        <w:tabs>
          <w:tab w:val="left" w:pos="284"/>
        </w:tabs>
        <w:suppressAutoHyphens/>
        <w:ind w:left="720" w:firstLine="567"/>
        <w:jc w:val="center"/>
        <w:rPr>
          <w:b/>
          <w:color w:val="FF0000"/>
          <w:szCs w:val="24"/>
          <w:lang w:eastAsia="ar-SA"/>
        </w:rPr>
      </w:pPr>
      <w:r w:rsidRPr="00D73224">
        <w:rPr>
          <w:b/>
          <w:szCs w:val="24"/>
          <w:lang w:eastAsia="ar-SA"/>
        </w:rPr>
        <w:t>11. Autorinių teisių perleidimas</w:t>
      </w:r>
    </w:p>
    <w:p w14:paraId="5CCC9ADC" w14:textId="77777777" w:rsidR="0002288D" w:rsidRPr="008B382F" w:rsidRDefault="0002288D" w:rsidP="0002288D">
      <w:pPr>
        <w:tabs>
          <w:tab w:val="left" w:pos="284"/>
        </w:tabs>
        <w:suppressAutoHyphens/>
        <w:ind w:left="720" w:firstLine="567"/>
        <w:jc w:val="center"/>
        <w:rPr>
          <w:b/>
          <w:szCs w:val="24"/>
          <w:lang w:eastAsia="ar-SA"/>
        </w:rPr>
      </w:pPr>
    </w:p>
    <w:p w14:paraId="305DC449"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 xml:space="preserve">11.1. Sutarties pagrindu atsiradusias autorių turtines teises (teisė viešai rodyti, skelbti, publikuoti, perdirbti, atgaminti bet kokia forma ir būdu) į Sutarties objektą, nurodytą Sutarties 2.1. punkte, ir su juo susijusius intelektualinės veiklos rezultatus, Rangovas  neatlygintinai perduoda Užsakovui. Rangovui ir Užsakovui pasirašius galutinį darbų priėmimo – perdavimo aktą, laikoma, kad Rangovas perleido visas turtines teises. </w:t>
      </w:r>
    </w:p>
    <w:p w14:paraId="1840009C" w14:textId="77777777" w:rsidR="0002288D" w:rsidRPr="008B382F" w:rsidRDefault="0002288D" w:rsidP="0002288D">
      <w:pPr>
        <w:tabs>
          <w:tab w:val="left" w:pos="1134"/>
        </w:tabs>
        <w:suppressAutoHyphens/>
        <w:ind w:firstLine="567"/>
        <w:jc w:val="both"/>
        <w:rPr>
          <w:szCs w:val="24"/>
          <w:lang w:eastAsia="ar-SA"/>
        </w:rPr>
      </w:pPr>
      <w:r w:rsidRPr="008B382F">
        <w:rPr>
          <w:szCs w:val="24"/>
          <w:lang w:eastAsia="ar-SA"/>
        </w:rPr>
        <w:t>11.2. Nesant Rangovo autorinių ar kitų intelektinės nuosavybės teisių apribojimo, Užsakovas gali laisvai viešai rodyti, skelbti, publikuoti, perdirbti, atgaminti bet kokia forma ir būdu neribotą laikotarpį bet kokiais tikslais, išskyrus komercinius tikslus.</w:t>
      </w:r>
    </w:p>
    <w:p w14:paraId="6A641D36" w14:textId="77777777" w:rsidR="0002288D" w:rsidRPr="008B382F" w:rsidRDefault="0002288D" w:rsidP="0002288D">
      <w:pPr>
        <w:suppressAutoHyphens/>
        <w:ind w:left="720" w:firstLine="567"/>
        <w:jc w:val="center"/>
        <w:rPr>
          <w:b/>
          <w:szCs w:val="24"/>
          <w:lang w:eastAsia="ar-SA"/>
        </w:rPr>
      </w:pPr>
    </w:p>
    <w:p w14:paraId="1DC197D5" w14:textId="77777777" w:rsidR="0002288D" w:rsidRPr="008B382F" w:rsidRDefault="0002288D" w:rsidP="0002288D">
      <w:pPr>
        <w:suppressAutoHyphens/>
        <w:ind w:left="720" w:firstLine="567"/>
        <w:jc w:val="center"/>
        <w:rPr>
          <w:b/>
          <w:szCs w:val="24"/>
          <w:lang w:eastAsia="ar-SA"/>
        </w:rPr>
      </w:pPr>
      <w:r w:rsidRPr="008B382F">
        <w:rPr>
          <w:b/>
          <w:szCs w:val="24"/>
          <w:lang w:eastAsia="ar-SA"/>
        </w:rPr>
        <w:t>12. Teisių ir pareigų perleidimas</w:t>
      </w:r>
    </w:p>
    <w:p w14:paraId="26EA797B" w14:textId="77777777" w:rsidR="0002288D" w:rsidRPr="008B382F" w:rsidRDefault="0002288D" w:rsidP="0002288D">
      <w:pPr>
        <w:suppressAutoHyphens/>
        <w:ind w:left="720" w:firstLine="567"/>
        <w:jc w:val="center"/>
        <w:rPr>
          <w:b/>
          <w:szCs w:val="24"/>
          <w:lang w:eastAsia="ar-SA"/>
        </w:rPr>
      </w:pPr>
    </w:p>
    <w:p w14:paraId="0C4338E1" w14:textId="77777777" w:rsidR="0002288D" w:rsidRPr="008B382F" w:rsidRDefault="0002288D" w:rsidP="0002288D">
      <w:pPr>
        <w:suppressAutoHyphens/>
        <w:ind w:firstLine="567"/>
        <w:jc w:val="both"/>
        <w:rPr>
          <w:szCs w:val="24"/>
          <w:lang w:eastAsia="ar-SA"/>
        </w:rPr>
      </w:pPr>
      <w:r w:rsidRPr="008B382F">
        <w:rPr>
          <w:szCs w:val="24"/>
          <w:lang w:eastAsia="ar-SA"/>
        </w:rPr>
        <w:t>12.1. Nė viena Šalis neturi teisės perleisti visų arba dalies teisių ir/ar pareigų, įsipareigojimų pagal šią Sutartį jokiam trečiajam asmeniui be išankstinio kitos Šalies sutikimo.</w:t>
      </w:r>
    </w:p>
    <w:p w14:paraId="09E9D760" w14:textId="77777777" w:rsidR="0002288D" w:rsidRPr="008B382F" w:rsidRDefault="0002288D" w:rsidP="0002288D">
      <w:pPr>
        <w:suppressAutoHyphens/>
        <w:ind w:firstLine="567"/>
        <w:jc w:val="both"/>
        <w:rPr>
          <w:szCs w:val="24"/>
          <w:lang w:eastAsia="ar-SA"/>
        </w:rPr>
      </w:pPr>
      <w:r w:rsidRPr="008B382F">
        <w:rPr>
          <w:szCs w:val="24"/>
          <w:lang w:eastAsia="ar-SA"/>
        </w:rPr>
        <w:t xml:space="preserve">12.2. Užsakovui turi būti nedelsiant pranešta apie bet kokius esminius Rangovo asmens (pvz. restruktūrizacija, veiklos sustabdymas, panaikinimas ir pan.) pasikeitimus, patvirtinant, kad prielaidos, būtinos Sutarčiai įvykdyti, nenustojo galioti. </w:t>
      </w:r>
    </w:p>
    <w:p w14:paraId="6AF823DD" w14:textId="77777777" w:rsidR="0002288D" w:rsidRPr="008B382F" w:rsidRDefault="0002288D" w:rsidP="0002288D">
      <w:pPr>
        <w:suppressAutoHyphens/>
        <w:ind w:firstLine="567"/>
        <w:jc w:val="both"/>
        <w:rPr>
          <w:szCs w:val="24"/>
          <w:lang w:eastAsia="ar-SA"/>
        </w:rPr>
      </w:pPr>
      <w:r w:rsidRPr="008B382F">
        <w:rPr>
          <w:szCs w:val="24"/>
          <w:lang w:eastAsia="ar-SA"/>
        </w:rPr>
        <w:t>12.3. Tretieji asmenys, kurie yra Rangovo teisių perėmėjai, privalo atitikti kvalifikacijos reikalavimus, taikytus išrenkant Rangovą.</w:t>
      </w:r>
    </w:p>
    <w:p w14:paraId="4C84B2A5" w14:textId="77777777" w:rsidR="0002288D" w:rsidRPr="008B382F" w:rsidRDefault="0002288D" w:rsidP="0002288D">
      <w:pPr>
        <w:tabs>
          <w:tab w:val="left" w:pos="1134"/>
        </w:tabs>
        <w:suppressAutoHyphens/>
        <w:ind w:firstLine="567"/>
        <w:jc w:val="center"/>
        <w:rPr>
          <w:b/>
          <w:szCs w:val="24"/>
          <w:lang w:eastAsia="ar-SA"/>
        </w:rPr>
      </w:pPr>
    </w:p>
    <w:p w14:paraId="19C64A5F" w14:textId="77777777" w:rsidR="0002288D" w:rsidRPr="008B382F" w:rsidRDefault="0002288D" w:rsidP="0002288D">
      <w:pPr>
        <w:tabs>
          <w:tab w:val="left" w:pos="1134"/>
        </w:tabs>
        <w:suppressAutoHyphens/>
        <w:ind w:firstLine="567"/>
        <w:jc w:val="center"/>
        <w:rPr>
          <w:b/>
          <w:szCs w:val="24"/>
          <w:lang w:eastAsia="ar-SA"/>
        </w:rPr>
      </w:pPr>
      <w:r w:rsidRPr="008B382F">
        <w:rPr>
          <w:b/>
          <w:szCs w:val="24"/>
          <w:lang w:eastAsia="ar-SA"/>
        </w:rPr>
        <w:t>13. Šalių atsakomybė</w:t>
      </w:r>
    </w:p>
    <w:p w14:paraId="671FDD99" w14:textId="77777777" w:rsidR="0002288D" w:rsidRPr="008B382F" w:rsidRDefault="0002288D" w:rsidP="0002288D">
      <w:pPr>
        <w:tabs>
          <w:tab w:val="left" w:pos="1134"/>
        </w:tabs>
        <w:suppressAutoHyphens/>
        <w:ind w:firstLine="567"/>
        <w:jc w:val="center"/>
        <w:rPr>
          <w:b/>
          <w:szCs w:val="24"/>
          <w:lang w:eastAsia="ar-SA"/>
        </w:rPr>
      </w:pPr>
    </w:p>
    <w:p w14:paraId="4C853489"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13.1. Šalys neatšaukiamai pripažįsta, kad Sutartyje numatyti netesybų dydžiai, jų sumokėjimo tvarka yra teisingi, ekonomiškai įvertinti.</w:t>
      </w:r>
    </w:p>
    <w:p w14:paraId="2D3D5293"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 xml:space="preserve">13.2. Už netinkamą savo pareigų ir prisiimtų įsipareigojimų vykdymą Rangovas moka Užsakovui netesybas. Jei Rangovas dėl savo kaltės neįvykdo Sutartinių įsipareigojimų numatytų Sutartyje bei pagal Grafiką, Užsakovas turi teisę be oficialaus įspėjimo ir nesumažindamas kitų savo teisių gynimo būdų </w:t>
      </w:r>
      <w:r w:rsidRPr="008B382F">
        <w:rPr>
          <w:bCs/>
          <w:szCs w:val="24"/>
        </w:rPr>
        <w:lastRenderedPageBreak/>
        <w:t>pradėti skaičiuoti 0,2 % (dviejų dešimtųjų proc.)  delspinigius nuo visos Sutarties 3.</w:t>
      </w:r>
      <w:r>
        <w:rPr>
          <w:bCs/>
          <w:szCs w:val="24"/>
        </w:rPr>
        <w:t>1</w:t>
      </w:r>
      <w:r w:rsidRPr="008B382F">
        <w:rPr>
          <w:bCs/>
          <w:szCs w:val="24"/>
        </w:rPr>
        <w:t xml:space="preserve">. punkte nurodytos kainos be PVM už kiekvieną termino praleidimo dieną iki visiško įsipareigojimų įvykdymo. </w:t>
      </w:r>
    </w:p>
    <w:p w14:paraId="24958CF9"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 xml:space="preserve">13.3. Jei sutartiniai įsipareigojimai dėl Rangovo kaltės neįvykdomi ilgiau nei 30 (trisdešimt) dienų nuo Grafike nustatyto kiekvieno Darbų etapo įvykdymo termino pabaigos, </w:t>
      </w:r>
      <w:r w:rsidRPr="008B382F">
        <w:rPr>
          <w:szCs w:val="24"/>
        </w:rPr>
        <w:t xml:space="preserve">taip pat Rangovui atsisakius vykdyti Darbus Sutarties vykdymo metu </w:t>
      </w:r>
      <w:bookmarkStart w:id="7" w:name="_Hlk82086259"/>
      <w:r w:rsidRPr="008B382F">
        <w:rPr>
          <w:szCs w:val="24"/>
        </w:rPr>
        <w:t>arba Sutartis nutraukiama dėl Rangovo kaltės padaryto esminio sutarties pažeidimo, vadovaujantis CK 6.217 straipsnio ir Sutarties nuostatomis,</w:t>
      </w:r>
      <w:bookmarkEnd w:id="7"/>
      <w:r w:rsidRPr="008B382F">
        <w:rPr>
          <w:szCs w:val="24"/>
        </w:rPr>
        <w:t xml:space="preserve"> </w:t>
      </w:r>
      <w:r w:rsidRPr="008B382F">
        <w:rPr>
          <w:bCs/>
          <w:szCs w:val="24"/>
        </w:rPr>
        <w:t>Rangovas privalo sumokėti Užsakovui 10 proc. Sutarties be PVM kainos (nurodytos Sutarties 3.</w:t>
      </w:r>
      <w:r>
        <w:rPr>
          <w:bCs/>
          <w:szCs w:val="24"/>
        </w:rPr>
        <w:t>1</w:t>
      </w:r>
      <w:r w:rsidRPr="008B382F">
        <w:rPr>
          <w:bCs/>
          <w:szCs w:val="24"/>
        </w:rPr>
        <w:t>. punkte) dydžio baudą.  Bauda apima Sutarties 13.2 punkte nurodytus delspinigius, paskaičiuotus iki baudos paskaičiavimo dienos.</w:t>
      </w:r>
    </w:p>
    <w:p w14:paraId="184DEF72"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13.4. Delspinigius, baudą Rangovas privalo sumokėti per 5 darbo dienas, nuo Užsakovo pranešimo apie paskirtą baudą (priskaičiuotus delspinigius) gavimo dienos. Baudos, delspinigių sumokėjimas neatleidžia Rangovo nuo Sutarties įsipareigojimų vykdymo</w:t>
      </w:r>
      <w:r w:rsidRPr="008B382F">
        <w:rPr>
          <w:szCs w:val="24"/>
        </w:rPr>
        <w:t>, išskyrus sutarties nutraukimo atvejį</w:t>
      </w:r>
      <w:r w:rsidRPr="008B382F">
        <w:rPr>
          <w:bCs/>
          <w:szCs w:val="24"/>
        </w:rPr>
        <w:t>.</w:t>
      </w:r>
    </w:p>
    <w:p w14:paraId="00E7AABB"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13.5. Rangovui pažeidus Sutartyje, Grafike nustatytus terminus, Užsakovas:</w:t>
      </w:r>
    </w:p>
    <w:p w14:paraId="528D71E5"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 xml:space="preserve">13.5.1. turi teisę išieškoti delspinigių sumas; </w:t>
      </w:r>
    </w:p>
    <w:p w14:paraId="17572D3F"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 xml:space="preserve">13.5.2. reikalauja sumokėti baudą; </w:t>
      </w:r>
    </w:p>
    <w:p w14:paraId="066F7AAB"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 xml:space="preserve">13.5.3. gali nutraukti Sutartį – šiuo atveju Rangovui nepriklauso jokia kompensacija; </w:t>
      </w:r>
    </w:p>
    <w:p w14:paraId="7DC1AF1C"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13.6. Rangovas privalo atlyginti dėl jo kaltės Užsakovo patirtus nuostolius ir papildomas išlaidas.</w:t>
      </w:r>
    </w:p>
    <w:p w14:paraId="0A67BFD5"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13.7. Jei Užsakovas dėl savo kaltės neatlieka apmokėjimo Sutartyje nurodytais terminais, Rangovui raštu pareikalavus, Užsakovas moka Rangovui 0,2 % (dviejų dešimtųjų proc.)  delspinigius nuo Sutarties 3.</w:t>
      </w:r>
      <w:r>
        <w:rPr>
          <w:bCs/>
          <w:szCs w:val="24"/>
        </w:rPr>
        <w:t>1</w:t>
      </w:r>
      <w:r w:rsidRPr="008B382F">
        <w:rPr>
          <w:bCs/>
          <w:szCs w:val="24"/>
        </w:rPr>
        <w:t>. punkte nurodytos kainos be PVM už kiekvieną uždelstą dieną.</w:t>
      </w:r>
    </w:p>
    <w:p w14:paraId="49370F31"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13.8. Jei kuri nors Sutarties Šalis nevykdo arba netinkamai vykdo savo įsipareigojimus pagal Sutartį, ji pažeidžia Sutartį.</w:t>
      </w:r>
    </w:p>
    <w:p w14:paraId="604EA935"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13.9. Vienai kuriai nors Sutarties Šaliai pažeidus Sutartį, nukentėjusioji Šalis turi teisę:</w:t>
      </w:r>
    </w:p>
    <w:p w14:paraId="44BE515C"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13.9.1. reikalauti Sutartį pažeidusios Šalies vykdyti sutartinius įsipareigojimus;</w:t>
      </w:r>
    </w:p>
    <w:p w14:paraId="544420F8"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13.9.2. reikalauti atlyginti nuostolius;</w:t>
      </w:r>
    </w:p>
    <w:p w14:paraId="54B1AF2C"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13.9.3. reikalauti sumokėti Sutartyje numatytus delspinigius, baudą;</w:t>
      </w:r>
    </w:p>
    <w:p w14:paraId="3F9A0619" w14:textId="77777777" w:rsidR="0002288D" w:rsidRPr="008B382F" w:rsidRDefault="0002288D" w:rsidP="0002288D">
      <w:pPr>
        <w:tabs>
          <w:tab w:val="left" w:pos="0"/>
          <w:tab w:val="left" w:pos="1152"/>
        </w:tabs>
        <w:suppressAutoHyphens/>
        <w:ind w:firstLine="567"/>
        <w:jc w:val="both"/>
        <w:rPr>
          <w:bCs/>
          <w:szCs w:val="24"/>
        </w:rPr>
      </w:pPr>
      <w:r w:rsidRPr="008B382F">
        <w:rPr>
          <w:bCs/>
          <w:szCs w:val="24"/>
        </w:rPr>
        <w:t>13.9.4. nutraukti Sutartį, jei tai yra esminis Sutarties pažeidimas;</w:t>
      </w:r>
    </w:p>
    <w:p w14:paraId="12E8C221" w14:textId="77777777" w:rsidR="0002288D" w:rsidRDefault="0002288D" w:rsidP="0002288D">
      <w:pPr>
        <w:tabs>
          <w:tab w:val="left" w:pos="0"/>
          <w:tab w:val="left" w:pos="1152"/>
        </w:tabs>
        <w:suppressAutoHyphens/>
        <w:ind w:firstLine="567"/>
        <w:jc w:val="both"/>
        <w:rPr>
          <w:bCs/>
          <w:szCs w:val="24"/>
        </w:rPr>
      </w:pPr>
      <w:r w:rsidRPr="008B382F">
        <w:rPr>
          <w:bCs/>
          <w:szCs w:val="24"/>
        </w:rPr>
        <w:t>13.9.5. taikyti kitus Lietuvos Respublikos teisės aktų nustatytus gynimo būdus.</w:t>
      </w:r>
    </w:p>
    <w:p w14:paraId="066C25B0" w14:textId="77777777" w:rsidR="0002288D" w:rsidRPr="008B382F" w:rsidRDefault="0002288D" w:rsidP="0002288D">
      <w:pPr>
        <w:tabs>
          <w:tab w:val="left" w:pos="0"/>
          <w:tab w:val="left" w:pos="1152"/>
        </w:tabs>
        <w:suppressAutoHyphens/>
        <w:ind w:firstLine="567"/>
        <w:jc w:val="both"/>
        <w:rPr>
          <w:bCs/>
          <w:szCs w:val="24"/>
        </w:rPr>
      </w:pPr>
      <w:r w:rsidRPr="000B4770">
        <w:rPr>
          <w:bCs/>
        </w:rPr>
        <w:t xml:space="preserve">13.9.6. </w:t>
      </w:r>
      <w:r w:rsidRPr="000B4770">
        <w:t>Užsakovas turi teisę reikalauti Rangovo sumokėti delspinigius ir (ar) baudą, numatytus Sutartyje, taip pat priskaičiuotų delspinigių ir (ar) baudos sumos dydžiu mažinti savo piniginę prievolę Rangovui pagal Sutartį</w:t>
      </w:r>
      <w:r w:rsidRPr="009A6180">
        <w:rPr>
          <w:color w:val="FF0000"/>
        </w:rPr>
        <w:t>.</w:t>
      </w:r>
    </w:p>
    <w:p w14:paraId="7DEE7F2A" w14:textId="77777777" w:rsidR="0002288D" w:rsidRPr="008B382F" w:rsidRDefault="0002288D" w:rsidP="0002288D">
      <w:pPr>
        <w:tabs>
          <w:tab w:val="left" w:pos="0"/>
          <w:tab w:val="left" w:pos="1152"/>
        </w:tabs>
        <w:suppressAutoHyphens/>
        <w:ind w:firstLine="567"/>
        <w:jc w:val="center"/>
        <w:rPr>
          <w:b/>
          <w:szCs w:val="24"/>
        </w:rPr>
      </w:pPr>
    </w:p>
    <w:p w14:paraId="4191713C" w14:textId="77777777" w:rsidR="0002288D" w:rsidRPr="008B382F" w:rsidRDefault="0002288D" w:rsidP="0002288D">
      <w:pPr>
        <w:tabs>
          <w:tab w:val="left" w:pos="0"/>
        </w:tabs>
        <w:suppressAutoHyphens/>
        <w:ind w:left="720" w:firstLine="567"/>
        <w:jc w:val="center"/>
        <w:rPr>
          <w:b/>
          <w:szCs w:val="24"/>
          <w:lang w:eastAsia="ar-SA"/>
        </w:rPr>
      </w:pPr>
      <w:r w:rsidRPr="008B382F">
        <w:rPr>
          <w:b/>
          <w:szCs w:val="24"/>
          <w:lang w:eastAsia="ar-SA"/>
        </w:rPr>
        <w:t xml:space="preserve">14. Sutarties nutraukimas </w:t>
      </w:r>
    </w:p>
    <w:p w14:paraId="03B1D1C2" w14:textId="77777777" w:rsidR="0002288D" w:rsidRPr="008B382F" w:rsidRDefault="0002288D" w:rsidP="0002288D">
      <w:pPr>
        <w:tabs>
          <w:tab w:val="left" w:pos="0"/>
        </w:tabs>
        <w:suppressAutoHyphens/>
        <w:ind w:left="720" w:firstLine="567"/>
        <w:jc w:val="center"/>
        <w:rPr>
          <w:b/>
          <w:szCs w:val="24"/>
          <w:lang w:eastAsia="ar-SA"/>
        </w:rPr>
      </w:pPr>
    </w:p>
    <w:p w14:paraId="57C8B37A" w14:textId="77777777" w:rsidR="0002288D" w:rsidRPr="008B382F" w:rsidRDefault="0002288D" w:rsidP="0002288D">
      <w:pPr>
        <w:tabs>
          <w:tab w:val="left" w:pos="284"/>
        </w:tabs>
        <w:ind w:firstLine="567"/>
        <w:contextualSpacing/>
        <w:jc w:val="both"/>
        <w:rPr>
          <w:szCs w:val="24"/>
        </w:rPr>
      </w:pPr>
      <w:r w:rsidRPr="008B382F">
        <w:rPr>
          <w:szCs w:val="24"/>
        </w:rPr>
        <w:t xml:space="preserve">14.1.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 </w:t>
      </w:r>
    </w:p>
    <w:p w14:paraId="499A2B68" w14:textId="77777777" w:rsidR="0002288D" w:rsidRPr="008B382F" w:rsidRDefault="0002288D" w:rsidP="0002288D">
      <w:pPr>
        <w:tabs>
          <w:tab w:val="left" w:pos="284"/>
          <w:tab w:val="left" w:pos="468"/>
          <w:tab w:val="left" w:pos="709"/>
          <w:tab w:val="left" w:pos="1701"/>
        </w:tabs>
        <w:snapToGrid w:val="0"/>
        <w:ind w:firstLine="567"/>
        <w:jc w:val="both"/>
        <w:rPr>
          <w:szCs w:val="24"/>
        </w:rPr>
      </w:pPr>
      <w:r w:rsidRPr="008B382F">
        <w:rPr>
          <w:szCs w:val="24"/>
        </w:rPr>
        <w:t>14.1.1. kai Rangovas nepradeda atlikti Darbų per Sutartyje ir Grafike nustatytus terminus, taip pat kai Rangovas vėluoja įvykdyti savo sutartinius įsipareigojimus ir, Užsakovui įvertinus, kad iki galutinio Sutarties termino pabaigos Sutartis visa apimtimi nebus įvykdyta;</w:t>
      </w:r>
    </w:p>
    <w:p w14:paraId="3A8017B0" w14:textId="77777777" w:rsidR="0002288D" w:rsidRPr="008B382F" w:rsidRDefault="0002288D" w:rsidP="0002288D">
      <w:pPr>
        <w:tabs>
          <w:tab w:val="left" w:pos="284"/>
          <w:tab w:val="left" w:pos="468"/>
          <w:tab w:val="left" w:pos="709"/>
          <w:tab w:val="left" w:pos="1701"/>
        </w:tabs>
        <w:snapToGrid w:val="0"/>
        <w:ind w:firstLine="567"/>
        <w:jc w:val="both"/>
        <w:rPr>
          <w:szCs w:val="24"/>
        </w:rPr>
      </w:pPr>
      <w:r w:rsidRPr="008B382F">
        <w:rPr>
          <w:szCs w:val="24"/>
        </w:rPr>
        <w:t xml:space="preserve">14.1.2. kai Rangovas ilgiau nei 30 dienų vėluoja atlikti Darbus per Sutartyje ir Grafike numatytus terminus; </w:t>
      </w:r>
    </w:p>
    <w:p w14:paraId="5F198BC9" w14:textId="77777777" w:rsidR="0002288D" w:rsidRPr="008B382F" w:rsidRDefault="0002288D" w:rsidP="0002288D">
      <w:pPr>
        <w:tabs>
          <w:tab w:val="left" w:pos="284"/>
          <w:tab w:val="left" w:pos="468"/>
          <w:tab w:val="left" w:pos="709"/>
          <w:tab w:val="left" w:pos="1701"/>
        </w:tabs>
        <w:snapToGrid w:val="0"/>
        <w:ind w:firstLine="567"/>
        <w:jc w:val="both"/>
        <w:rPr>
          <w:szCs w:val="24"/>
        </w:rPr>
      </w:pPr>
      <w:r w:rsidRPr="008B382F">
        <w:rPr>
          <w:szCs w:val="24"/>
        </w:rPr>
        <w:t xml:space="preserve">14.1.3. Darbai netinkamos kokybės, t. y. atlikti Darbai neatitinka Sutarties reikalavimų, kai Darbų trūkumai neištaisomi per Užsakovo nustatytą protingą terminą; </w:t>
      </w:r>
    </w:p>
    <w:p w14:paraId="7214777B" w14:textId="77777777" w:rsidR="0002288D" w:rsidRPr="008B382F" w:rsidRDefault="0002288D" w:rsidP="0002288D">
      <w:pPr>
        <w:tabs>
          <w:tab w:val="left" w:pos="284"/>
          <w:tab w:val="left" w:pos="468"/>
          <w:tab w:val="left" w:pos="709"/>
          <w:tab w:val="left" w:pos="1701"/>
        </w:tabs>
        <w:snapToGrid w:val="0"/>
        <w:ind w:firstLine="567"/>
        <w:jc w:val="both"/>
        <w:rPr>
          <w:szCs w:val="24"/>
        </w:rPr>
      </w:pPr>
      <w:r w:rsidRPr="008B382F">
        <w:rPr>
          <w:szCs w:val="24"/>
        </w:rPr>
        <w:t xml:space="preserve">14.1.4. kai Rangovas perleidžia Sutartį be Užsakovo sutikimo; </w:t>
      </w:r>
    </w:p>
    <w:p w14:paraId="1638A53E" w14:textId="77777777" w:rsidR="0002288D" w:rsidRPr="008B382F" w:rsidRDefault="0002288D" w:rsidP="0002288D">
      <w:pPr>
        <w:tabs>
          <w:tab w:val="left" w:pos="284"/>
          <w:tab w:val="left" w:pos="468"/>
          <w:tab w:val="left" w:pos="709"/>
          <w:tab w:val="left" w:pos="1701"/>
        </w:tabs>
        <w:snapToGrid w:val="0"/>
        <w:ind w:firstLine="567"/>
        <w:jc w:val="both"/>
        <w:rPr>
          <w:szCs w:val="24"/>
        </w:rPr>
      </w:pPr>
      <w:r w:rsidRPr="008B382F">
        <w:rPr>
          <w:szCs w:val="24"/>
        </w:rPr>
        <w:t>14.1.5. Darbai neatlikti ar atlikti netinkamai ir neištaisyti Darbų trūkumai iki Darbų termino pabaigos.</w:t>
      </w:r>
    </w:p>
    <w:p w14:paraId="1628033C" w14:textId="77777777" w:rsidR="0002288D" w:rsidRPr="008B382F" w:rsidRDefault="0002288D" w:rsidP="0002288D">
      <w:pPr>
        <w:tabs>
          <w:tab w:val="left" w:pos="284"/>
        </w:tabs>
        <w:ind w:firstLine="567"/>
        <w:contextualSpacing/>
        <w:jc w:val="both"/>
        <w:rPr>
          <w:szCs w:val="24"/>
        </w:rPr>
      </w:pPr>
      <w:r w:rsidRPr="008B382F">
        <w:rPr>
          <w:szCs w:val="24"/>
        </w:rPr>
        <w:lastRenderedPageBreak/>
        <w:t xml:space="preserve">14.2. Sutartis gali būti nutraukta Užsakovo iniciatyva, įspėjus Rangovą prieš 14 (keturiolika)  darbo dienų: </w:t>
      </w:r>
    </w:p>
    <w:p w14:paraId="1810C1C2" w14:textId="77777777" w:rsidR="0002288D" w:rsidRPr="008B382F" w:rsidRDefault="0002288D" w:rsidP="0002288D">
      <w:pPr>
        <w:tabs>
          <w:tab w:val="left" w:pos="284"/>
        </w:tabs>
        <w:ind w:firstLine="567"/>
        <w:contextualSpacing/>
        <w:jc w:val="both"/>
        <w:rPr>
          <w:szCs w:val="24"/>
        </w:rPr>
      </w:pPr>
      <w:r w:rsidRPr="008B382F">
        <w:rPr>
          <w:szCs w:val="24"/>
        </w:rPr>
        <w:t xml:space="preserve">14.2.1. jei asmuo, ankščiau suteikęs garantiją arba apdraudęs Rangovą, negali įvykdyti savo įsipareigojimų. Prieš nutraukdamas Sutartį Užsakovas išsiunčia registruotą pranešimą su jo gavimo patvirtinimu, kuriame nustato naują protingą terminą garantijos pateikimui. </w:t>
      </w:r>
    </w:p>
    <w:p w14:paraId="55E5E25A" w14:textId="77777777" w:rsidR="0002288D" w:rsidRPr="008B382F" w:rsidRDefault="0002288D" w:rsidP="0002288D">
      <w:pPr>
        <w:tabs>
          <w:tab w:val="left" w:pos="284"/>
        </w:tabs>
        <w:ind w:firstLine="567"/>
        <w:contextualSpacing/>
        <w:jc w:val="both"/>
        <w:rPr>
          <w:szCs w:val="24"/>
        </w:rPr>
      </w:pPr>
      <w:r w:rsidRPr="008B382F">
        <w:rPr>
          <w:szCs w:val="24"/>
        </w:rPr>
        <w:t xml:space="preserve">14.2.2. netinkamas garantinių įsipareigojimų vykdymas. </w:t>
      </w:r>
    </w:p>
    <w:p w14:paraId="6F297D58" w14:textId="77777777" w:rsidR="0002288D" w:rsidRPr="008B382F" w:rsidRDefault="0002288D" w:rsidP="0002288D">
      <w:pPr>
        <w:tabs>
          <w:tab w:val="left" w:pos="284"/>
        </w:tabs>
        <w:ind w:firstLine="567"/>
        <w:contextualSpacing/>
        <w:jc w:val="both"/>
        <w:rPr>
          <w:szCs w:val="24"/>
        </w:rPr>
      </w:pPr>
      <w:r w:rsidRPr="008B382F">
        <w:rPr>
          <w:szCs w:val="24"/>
        </w:rPr>
        <w:t>14.2.</w:t>
      </w:r>
      <w:r>
        <w:rPr>
          <w:szCs w:val="24"/>
        </w:rPr>
        <w:t>3</w:t>
      </w:r>
      <w:r w:rsidRPr="008B382F">
        <w:rPr>
          <w:szCs w:val="24"/>
        </w:rPr>
        <w:t>. kai Rangovas bankrutuoja arba yra likviduojamas, sustabdo ūkinę veiklą arba įstatymuose ir kituose teisės aktuose numatyta tvarka susidaro analogiška situacija;</w:t>
      </w:r>
      <w:bookmarkStart w:id="8" w:name="_Hlk517335532"/>
    </w:p>
    <w:p w14:paraId="25BA9354" w14:textId="77777777" w:rsidR="0002288D" w:rsidRPr="008B382F" w:rsidRDefault="0002288D" w:rsidP="0002288D">
      <w:pPr>
        <w:tabs>
          <w:tab w:val="left" w:pos="284"/>
        </w:tabs>
        <w:ind w:firstLine="567"/>
        <w:contextualSpacing/>
        <w:jc w:val="both"/>
        <w:rPr>
          <w:szCs w:val="24"/>
        </w:rPr>
      </w:pPr>
      <w:r w:rsidRPr="008B382F">
        <w:rPr>
          <w:szCs w:val="24"/>
        </w:rPr>
        <w:t>14.2.</w:t>
      </w:r>
      <w:r>
        <w:rPr>
          <w:szCs w:val="24"/>
        </w:rPr>
        <w:t>4</w:t>
      </w:r>
      <w:r w:rsidRPr="008B382F">
        <w:rPr>
          <w:szCs w:val="24"/>
        </w:rPr>
        <w:t xml:space="preserve">. jei Rangovas pats ar kiti ūkio subjektai, kurių pajėgumais jis remiasi, neatsižvelgiant į tai, koks teisinis ryšys sieja Rangovą ir ūkio subjektą, taip pat, Rangovo personalas, neturi sutartinių įsipareigojimų įvykdymui reikalingų teisės aktų nustatyta tvarka išduotų galiojančių leidimų, licencijų, kvalifikacijos dokumentų, suteikiančių teisę jiems imtis atitinkamos veiklos ar eiti pareigas; </w:t>
      </w:r>
    </w:p>
    <w:p w14:paraId="01B2C8D3" w14:textId="77777777" w:rsidR="0002288D" w:rsidRPr="008B382F" w:rsidRDefault="0002288D" w:rsidP="0002288D">
      <w:pPr>
        <w:tabs>
          <w:tab w:val="left" w:pos="284"/>
        </w:tabs>
        <w:ind w:firstLine="567"/>
        <w:contextualSpacing/>
        <w:jc w:val="both"/>
        <w:rPr>
          <w:szCs w:val="24"/>
        </w:rPr>
      </w:pPr>
      <w:r w:rsidRPr="008B382F">
        <w:rPr>
          <w:szCs w:val="24"/>
        </w:rPr>
        <w:t>14.2.</w:t>
      </w:r>
      <w:r>
        <w:rPr>
          <w:szCs w:val="24"/>
        </w:rPr>
        <w:t>5</w:t>
      </w:r>
      <w:r w:rsidRPr="008B382F">
        <w:rPr>
          <w:szCs w:val="24"/>
        </w:rPr>
        <w:t xml:space="preserve">. jei paaiškėjo, kad Rangovas, su kuriuo sudaryta pirkimo Sutartis, pateikė melagingą Tiekėjo atitikties deklaraciją dėl joje nurodytų pašalinimo pagrindų nebuvimo; </w:t>
      </w:r>
    </w:p>
    <w:p w14:paraId="42CEE8D2" w14:textId="77777777" w:rsidR="0002288D" w:rsidRPr="008B382F" w:rsidRDefault="0002288D" w:rsidP="0002288D">
      <w:pPr>
        <w:tabs>
          <w:tab w:val="left" w:pos="284"/>
        </w:tabs>
        <w:ind w:firstLine="567"/>
        <w:contextualSpacing/>
        <w:jc w:val="both"/>
        <w:rPr>
          <w:szCs w:val="24"/>
        </w:rPr>
      </w:pPr>
      <w:r w:rsidRPr="008B382F">
        <w:rPr>
          <w:szCs w:val="24"/>
        </w:rPr>
        <w:t>14.2.</w:t>
      </w:r>
      <w:r>
        <w:rPr>
          <w:szCs w:val="24"/>
        </w:rPr>
        <w:t>6</w:t>
      </w:r>
      <w:r w:rsidRPr="008B382F">
        <w:rPr>
          <w:szCs w:val="24"/>
        </w:rPr>
        <w:t>. paaiškėjo,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8"/>
    <w:p w14:paraId="16C6938A" w14:textId="77777777" w:rsidR="0002288D" w:rsidRPr="008B382F" w:rsidRDefault="0002288D" w:rsidP="0002288D">
      <w:pPr>
        <w:tabs>
          <w:tab w:val="left" w:pos="680"/>
        </w:tabs>
        <w:ind w:firstLine="567"/>
        <w:jc w:val="both"/>
        <w:rPr>
          <w:szCs w:val="24"/>
        </w:rPr>
      </w:pPr>
      <w:r w:rsidRPr="008B382F">
        <w:rPr>
          <w:szCs w:val="24"/>
        </w:rPr>
        <w:t xml:space="preserve">14.3. Sutartis gali būti nutraukta abiejų Šalių raštišku susitarimu: </w:t>
      </w:r>
    </w:p>
    <w:p w14:paraId="5B16D80B" w14:textId="77777777" w:rsidR="0002288D" w:rsidRPr="008B382F" w:rsidRDefault="0002288D" w:rsidP="0002288D">
      <w:pPr>
        <w:ind w:firstLine="567"/>
        <w:jc w:val="both"/>
        <w:rPr>
          <w:noProof/>
          <w:szCs w:val="24"/>
        </w:rPr>
      </w:pPr>
      <w:r w:rsidRPr="008B382F">
        <w:rPr>
          <w:noProof/>
          <w:szCs w:val="24"/>
        </w:rPr>
        <w:t>14.3.1. Sutarties nutraukimas nepanaikina teisės reikalauti atlyginti nuostolius, atsiradusius dėl Sutarties neįvykdymo bei netesybas;</w:t>
      </w:r>
    </w:p>
    <w:p w14:paraId="166AFFB5" w14:textId="77777777" w:rsidR="0002288D" w:rsidRPr="008B382F" w:rsidRDefault="0002288D" w:rsidP="0002288D">
      <w:pPr>
        <w:tabs>
          <w:tab w:val="left" w:pos="1418"/>
          <w:tab w:val="left" w:pos="1701"/>
        </w:tabs>
        <w:snapToGrid w:val="0"/>
        <w:ind w:firstLine="567"/>
        <w:jc w:val="both"/>
        <w:rPr>
          <w:szCs w:val="24"/>
        </w:rPr>
      </w:pPr>
      <w:r w:rsidRPr="008B382F">
        <w:rPr>
          <w:szCs w:val="24"/>
        </w:rPr>
        <w:t xml:space="preserve">14.3.2. kai nutraukiama Sutartis, Užsakovas, dalyvaujant Rangovui ar jo atstovams, inventorizuoja atliktus Darbus ir parengia jų aprašą. Taip pat parengiama ataskaita apie Sutarties nutraukimo dieną esančius Šalių įsiskolinimus. </w:t>
      </w:r>
    </w:p>
    <w:p w14:paraId="21E070D6" w14:textId="77777777" w:rsidR="0002288D" w:rsidRPr="008B382F" w:rsidRDefault="0002288D" w:rsidP="0002288D">
      <w:pPr>
        <w:tabs>
          <w:tab w:val="left" w:pos="1418"/>
          <w:tab w:val="left" w:pos="1701"/>
        </w:tabs>
        <w:snapToGrid w:val="0"/>
        <w:ind w:firstLine="567"/>
        <w:jc w:val="both"/>
        <w:rPr>
          <w:szCs w:val="24"/>
        </w:rPr>
      </w:pPr>
      <w:r w:rsidRPr="008B382F">
        <w:rPr>
          <w:szCs w:val="24"/>
        </w:rPr>
        <w:t>14.4. Sutarties nutraukimo atveju Rangovas prisiima atsakomybę už tuos darbus, kuriuos atliko jis (ar jo pasitelkti partneriai ir/ar subrangovai).</w:t>
      </w:r>
    </w:p>
    <w:p w14:paraId="3A55906B" w14:textId="77777777" w:rsidR="0002288D" w:rsidRPr="008B382F" w:rsidRDefault="0002288D" w:rsidP="0002288D">
      <w:pPr>
        <w:tabs>
          <w:tab w:val="left" w:pos="1418"/>
          <w:tab w:val="left" w:pos="1701"/>
        </w:tabs>
        <w:snapToGrid w:val="0"/>
        <w:ind w:firstLine="567"/>
        <w:jc w:val="center"/>
        <w:rPr>
          <w:b/>
          <w:bCs/>
          <w:szCs w:val="24"/>
        </w:rPr>
      </w:pPr>
    </w:p>
    <w:p w14:paraId="7F922811" w14:textId="77777777" w:rsidR="0002288D" w:rsidRPr="008B382F" w:rsidRDefault="0002288D" w:rsidP="0002288D">
      <w:pPr>
        <w:suppressAutoHyphens/>
        <w:ind w:firstLine="567"/>
        <w:jc w:val="center"/>
        <w:rPr>
          <w:b/>
          <w:szCs w:val="24"/>
          <w:lang w:eastAsia="ar-SA"/>
        </w:rPr>
      </w:pPr>
      <w:r w:rsidRPr="008B382F">
        <w:rPr>
          <w:b/>
          <w:szCs w:val="24"/>
          <w:lang w:eastAsia="ar-SA"/>
        </w:rPr>
        <w:t>15. Nenugalima jėga</w:t>
      </w:r>
    </w:p>
    <w:p w14:paraId="25181428" w14:textId="77777777" w:rsidR="0002288D" w:rsidRPr="008B382F" w:rsidRDefault="0002288D" w:rsidP="0002288D">
      <w:pPr>
        <w:suppressAutoHyphens/>
        <w:ind w:firstLine="567"/>
        <w:jc w:val="center"/>
        <w:rPr>
          <w:b/>
          <w:szCs w:val="24"/>
          <w:lang w:eastAsia="ar-SA"/>
        </w:rPr>
      </w:pPr>
    </w:p>
    <w:p w14:paraId="27C9FF4D" w14:textId="77777777" w:rsidR="0002288D" w:rsidRPr="008B382F" w:rsidRDefault="0002288D" w:rsidP="0002288D">
      <w:pPr>
        <w:suppressAutoHyphens/>
        <w:ind w:firstLine="567"/>
        <w:jc w:val="both"/>
        <w:rPr>
          <w:szCs w:val="24"/>
          <w:lang w:eastAsia="ar-SA"/>
        </w:rPr>
      </w:pPr>
      <w:r w:rsidRPr="008B382F">
        <w:rPr>
          <w:szCs w:val="24"/>
          <w:lang w:eastAsia="ar-SA"/>
        </w:rPr>
        <w:t xml:space="preserve">15.1 Nei viena Sutarties Šalis nėra laikoma pažeidusia Sutartį arba nevykdančia savo įsipareigojimų pagal ją, jei įsipareigojimus vykdyti jai trukdo nenugalimos jėgos (force majeure) aplinkybės, atsiradusios po Sutarties įsigaliojimo dienos. </w:t>
      </w:r>
    </w:p>
    <w:p w14:paraId="0B53EC5E" w14:textId="77777777" w:rsidR="0002288D" w:rsidRPr="008B382F" w:rsidRDefault="0002288D" w:rsidP="0002288D">
      <w:pPr>
        <w:suppressAutoHyphens/>
        <w:ind w:firstLine="567"/>
        <w:jc w:val="both"/>
        <w:rPr>
          <w:noProof/>
          <w:szCs w:val="24"/>
          <w:lang w:eastAsia="ar-SA"/>
        </w:rPr>
      </w:pPr>
      <w:r w:rsidRPr="008B382F">
        <w:rPr>
          <w:szCs w:val="24"/>
          <w:lang w:eastAsia="ar-SA"/>
        </w:rPr>
        <w:t xml:space="preserve">15.2. </w:t>
      </w:r>
      <w:r w:rsidRPr="008B382F">
        <w:rPr>
          <w:noProof/>
          <w:szCs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2D9F78E3" w14:textId="77777777" w:rsidR="0002288D" w:rsidRPr="008B382F" w:rsidRDefault="0002288D" w:rsidP="0002288D">
      <w:pPr>
        <w:suppressAutoHyphens/>
        <w:ind w:left="720" w:firstLine="567"/>
        <w:jc w:val="center"/>
        <w:rPr>
          <w:b/>
          <w:szCs w:val="24"/>
          <w:lang w:eastAsia="ar-SA"/>
        </w:rPr>
      </w:pPr>
    </w:p>
    <w:p w14:paraId="59ED72C8" w14:textId="77777777" w:rsidR="0002288D" w:rsidRPr="008B382F" w:rsidRDefault="0002288D" w:rsidP="0002288D">
      <w:pPr>
        <w:suppressAutoHyphens/>
        <w:ind w:left="720" w:firstLine="567"/>
        <w:jc w:val="center"/>
        <w:rPr>
          <w:b/>
          <w:szCs w:val="24"/>
          <w:lang w:eastAsia="ar-SA"/>
        </w:rPr>
      </w:pPr>
      <w:r w:rsidRPr="008B382F">
        <w:rPr>
          <w:b/>
          <w:szCs w:val="24"/>
          <w:lang w:eastAsia="ar-SA"/>
        </w:rPr>
        <w:t>16. Ginčų sprendimas</w:t>
      </w:r>
    </w:p>
    <w:p w14:paraId="05594617" w14:textId="77777777" w:rsidR="0002288D" w:rsidRPr="008B382F" w:rsidRDefault="0002288D" w:rsidP="0002288D">
      <w:pPr>
        <w:suppressAutoHyphens/>
        <w:ind w:left="720" w:firstLine="567"/>
        <w:jc w:val="center"/>
        <w:rPr>
          <w:b/>
          <w:szCs w:val="24"/>
          <w:lang w:eastAsia="ar-SA"/>
        </w:rPr>
      </w:pPr>
    </w:p>
    <w:p w14:paraId="4CE29541" w14:textId="77777777" w:rsidR="0002288D" w:rsidRPr="008B382F" w:rsidRDefault="0002288D" w:rsidP="0002288D">
      <w:pPr>
        <w:suppressAutoHyphens/>
        <w:snapToGrid w:val="0"/>
        <w:ind w:firstLine="567"/>
        <w:jc w:val="both"/>
        <w:rPr>
          <w:noProof/>
          <w:szCs w:val="24"/>
          <w:lang w:eastAsia="ar-SA"/>
        </w:rPr>
      </w:pPr>
      <w:r w:rsidRPr="008B382F">
        <w:rPr>
          <w:szCs w:val="24"/>
          <w:lang w:eastAsia="ar-SA"/>
        </w:rPr>
        <w:t>16.1.</w:t>
      </w:r>
      <w:r w:rsidRPr="008B382F">
        <w:rPr>
          <w:noProof/>
          <w:szCs w:val="24"/>
          <w:lang w:eastAsia="ar-SA"/>
        </w:rPr>
        <w:t xml:space="preserve"> Ginčai tarp Sutarties Šalių sprendžiami draugišku tarpusavio susitarimu ar derybų būdu, o nepavykus taip išspręsti ginčo, jis bus nagrinėjamas Lietuvos Respublikos civilinio proceso kodekso nustatyta tvarka teisme.</w:t>
      </w:r>
    </w:p>
    <w:p w14:paraId="2B84C198" w14:textId="77777777" w:rsidR="0002288D" w:rsidRPr="008B382F" w:rsidRDefault="0002288D" w:rsidP="0002288D">
      <w:pPr>
        <w:suppressAutoHyphens/>
        <w:ind w:left="720" w:firstLine="567"/>
        <w:jc w:val="center"/>
        <w:rPr>
          <w:b/>
          <w:szCs w:val="24"/>
          <w:lang w:eastAsia="ar-SA"/>
        </w:rPr>
      </w:pPr>
    </w:p>
    <w:p w14:paraId="1F03BC09" w14:textId="77777777" w:rsidR="0002288D" w:rsidRPr="008B382F" w:rsidRDefault="0002288D" w:rsidP="0002288D">
      <w:pPr>
        <w:suppressAutoHyphens/>
        <w:ind w:left="720" w:firstLine="567"/>
        <w:jc w:val="center"/>
        <w:rPr>
          <w:b/>
          <w:szCs w:val="24"/>
          <w:lang w:eastAsia="ar-SA"/>
        </w:rPr>
      </w:pPr>
      <w:r w:rsidRPr="008B382F">
        <w:rPr>
          <w:b/>
          <w:szCs w:val="24"/>
          <w:lang w:eastAsia="ar-SA"/>
        </w:rPr>
        <w:lastRenderedPageBreak/>
        <w:t>17. Baigiamosios nuostatos</w:t>
      </w:r>
    </w:p>
    <w:p w14:paraId="6D517A9C" w14:textId="77777777" w:rsidR="0002288D" w:rsidRPr="008B382F" w:rsidRDefault="0002288D" w:rsidP="0002288D">
      <w:pPr>
        <w:suppressAutoHyphens/>
        <w:ind w:left="720" w:firstLine="567"/>
        <w:jc w:val="center"/>
        <w:rPr>
          <w:b/>
          <w:szCs w:val="24"/>
          <w:lang w:eastAsia="ar-SA"/>
        </w:rPr>
      </w:pPr>
    </w:p>
    <w:p w14:paraId="69D9AE9A" w14:textId="77777777" w:rsidR="0002288D" w:rsidRPr="008B382F" w:rsidRDefault="0002288D" w:rsidP="0002288D">
      <w:pPr>
        <w:suppressAutoHyphens/>
        <w:ind w:firstLine="567"/>
        <w:jc w:val="both"/>
        <w:rPr>
          <w:szCs w:val="24"/>
          <w:lang w:eastAsia="ar-SA"/>
        </w:rPr>
      </w:pPr>
      <w:r w:rsidRPr="008B382F">
        <w:rPr>
          <w:szCs w:val="24"/>
          <w:lang w:eastAsia="ar-SA"/>
        </w:rPr>
        <w:t xml:space="preserve">17.1. Visi Sutartyje neaptarti klausimai sprendžiami vadovaujantis Lietuvos Respublikoje galiojančiais teisės aktais. </w:t>
      </w:r>
    </w:p>
    <w:p w14:paraId="5F0C3491" w14:textId="77777777" w:rsidR="0002288D" w:rsidRPr="008B382F" w:rsidRDefault="0002288D" w:rsidP="0002288D">
      <w:pPr>
        <w:suppressAutoHyphens/>
        <w:ind w:firstLine="567"/>
        <w:jc w:val="both"/>
        <w:rPr>
          <w:szCs w:val="24"/>
          <w:lang w:eastAsia="ar-SA"/>
        </w:rPr>
      </w:pPr>
      <w:r w:rsidRPr="008B382F">
        <w:rPr>
          <w:szCs w:val="24"/>
          <w:lang w:eastAsia="ar-SA"/>
        </w:rPr>
        <w:t xml:space="preserve">17.2. Sutartis sudaryta lietuvių kalba, sudarant elektroninį dokumentą. </w:t>
      </w:r>
    </w:p>
    <w:p w14:paraId="72498AB8" w14:textId="77777777" w:rsidR="0002288D" w:rsidRPr="008B382F" w:rsidRDefault="0002288D" w:rsidP="0002288D">
      <w:pPr>
        <w:suppressAutoHyphens/>
        <w:ind w:firstLine="567"/>
        <w:jc w:val="both"/>
        <w:rPr>
          <w:szCs w:val="24"/>
          <w:lang w:eastAsia="ar-SA"/>
        </w:rPr>
      </w:pPr>
      <w:r w:rsidRPr="008B382F">
        <w:rPr>
          <w:szCs w:val="24"/>
          <w:lang w:eastAsia="ar-SA"/>
        </w:rPr>
        <w:t xml:space="preserve">17.3. Sutartis, jos pakeitimai ir papildymai pasirašomi elektroniniu parašu. </w:t>
      </w:r>
    </w:p>
    <w:p w14:paraId="0A5BB234" w14:textId="77777777" w:rsidR="0002288D" w:rsidRPr="008B382F" w:rsidRDefault="0002288D" w:rsidP="0002288D">
      <w:pPr>
        <w:suppressAutoHyphens/>
        <w:ind w:firstLine="567"/>
        <w:jc w:val="both"/>
        <w:rPr>
          <w:szCs w:val="24"/>
          <w:lang w:eastAsia="ar-SA"/>
        </w:rPr>
      </w:pPr>
      <w:r w:rsidRPr="008B382F">
        <w:rPr>
          <w:szCs w:val="24"/>
          <w:lang w:eastAsia="ar-SA"/>
        </w:rPr>
        <w:t>17.4. Visi susirašinėjimai vykdomi elektroniniu paštu, ar kitomis elektroninėmis priemonėmis. Rangovo</w:t>
      </w:r>
      <w:r w:rsidRPr="008B382F" w:rsidDel="00661035">
        <w:rPr>
          <w:szCs w:val="24"/>
          <w:lang w:eastAsia="ar-SA"/>
        </w:rPr>
        <w:t xml:space="preserve"> </w:t>
      </w:r>
      <w:r w:rsidRPr="008B382F">
        <w:rPr>
          <w:szCs w:val="24"/>
          <w:lang w:eastAsia="ar-SA"/>
        </w:rPr>
        <w:t xml:space="preserve">ir Užsakovo siunčiami raštai ar kiti dokumentai sutarties vykdymo metu pasirašomi tik elektroniniais parašais. </w:t>
      </w:r>
    </w:p>
    <w:p w14:paraId="7AD02404" w14:textId="77777777" w:rsidR="0002288D" w:rsidRPr="008B382F" w:rsidRDefault="0002288D" w:rsidP="0002288D">
      <w:pPr>
        <w:suppressAutoHyphens/>
        <w:ind w:firstLine="567"/>
        <w:jc w:val="both"/>
        <w:rPr>
          <w:szCs w:val="24"/>
          <w:lang w:eastAsia="ar-SA"/>
        </w:rPr>
      </w:pPr>
      <w:r w:rsidRPr="008B382F">
        <w:rPr>
          <w:szCs w:val="24"/>
          <w:lang w:eastAsia="ar-SA"/>
        </w:rPr>
        <w:t xml:space="preserve">17.4.1. Rangovui  Sutarties vykdymo metu pateikus laiškus kitu būdu nei, kad nurodyta Sutarties 17.4. punkte, ar pateikus raštus, kitus dokumentus pasirašytus ne elektroniniu parašu, tokie laiškai ir dokumentai bus laikomi neįteiktais. </w:t>
      </w:r>
    </w:p>
    <w:p w14:paraId="1E02B753" w14:textId="77777777" w:rsidR="0002288D" w:rsidRPr="008B382F" w:rsidRDefault="0002288D" w:rsidP="0002288D">
      <w:pPr>
        <w:suppressAutoHyphens/>
        <w:ind w:firstLine="567"/>
        <w:jc w:val="both"/>
        <w:rPr>
          <w:szCs w:val="24"/>
          <w:lang w:eastAsia="ar-SA"/>
        </w:rPr>
      </w:pPr>
      <w:r w:rsidRPr="008B382F">
        <w:rPr>
          <w:szCs w:val="24"/>
          <w:lang w:eastAsia="ar-SA"/>
        </w:rPr>
        <w:t xml:space="preserve">17.5. Sutarties Šalys patvirtina, kad Sutartį perskaitė, suprato jos turinį ir pasekmes, priėmė ją kaip atitinkančią jų tikslus ir pasirašė. </w:t>
      </w:r>
    </w:p>
    <w:p w14:paraId="693FA705" w14:textId="77777777" w:rsidR="0002288D" w:rsidRPr="008B382F" w:rsidRDefault="0002288D" w:rsidP="0002288D">
      <w:pPr>
        <w:suppressAutoHyphens/>
        <w:ind w:firstLine="567"/>
        <w:jc w:val="both"/>
        <w:rPr>
          <w:szCs w:val="24"/>
          <w:lang w:eastAsia="ar-SA"/>
        </w:rPr>
      </w:pPr>
      <w:r w:rsidRPr="008B382F">
        <w:rPr>
          <w:szCs w:val="24"/>
          <w:lang w:eastAsia="ar-SA"/>
        </w:rPr>
        <w:t>17.6. Visi Sutarties priedai yra neatskiriama šios Sutarties dalis. Sutarties pakeitimai ir papildymai, darbų</w:t>
      </w:r>
      <w:r w:rsidRPr="008B382F" w:rsidDel="009D281F">
        <w:rPr>
          <w:szCs w:val="24"/>
          <w:lang w:eastAsia="ar-SA"/>
        </w:rPr>
        <w:t xml:space="preserve"> </w:t>
      </w:r>
      <w:r w:rsidRPr="008B382F">
        <w:rPr>
          <w:szCs w:val="24"/>
          <w:lang w:eastAsia="ar-SA"/>
        </w:rPr>
        <w:t xml:space="preserve">priėmimo – perdavimo aktai galioja tik tuomet, jei yra patvirtinti visų Sutarties Šalių parašais. </w:t>
      </w:r>
    </w:p>
    <w:p w14:paraId="49F749AD" w14:textId="77777777" w:rsidR="0002288D" w:rsidRPr="008B382F" w:rsidRDefault="0002288D" w:rsidP="0002288D">
      <w:pPr>
        <w:suppressAutoHyphens/>
        <w:ind w:firstLine="567"/>
        <w:rPr>
          <w:szCs w:val="24"/>
          <w:lang w:eastAsia="ar-SA"/>
        </w:rPr>
      </w:pPr>
      <w:r w:rsidRPr="008B382F">
        <w:rPr>
          <w:szCs w:val="24"/>
          <w:lang w:eastAsia="ar-SA"/>
        </w:rPr>
        <w:t xml:space="preserve">17.7. </w:t>
      </w:r>
      <w:r w:rsidRPr="008B382F">
        <w:rPr>
          <w:szCs w:val="24"/>
        </w:rPr>
        <w:t>Sutarties vykdymui nurodomi šie Užsakovo ir Rangovo kontaktiniai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760"/>
        <w:gridCol w:w="3931"/>
      </w:tblGrid>
      <w:tr w:rsidR="0002288D" w:rsidRPr="008B382F" w14:paraId="64EB5193"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vAlign w:val="center"/>
          </w:tcPr>
          <w:p w14:paraId="2ED24A0A" w14:textId="77777777" w:rsidR="0002288D" w:rsidRPr="008B382F" w:rsidRDefault="0002288D" w:rsidP="00154427">
            <w:pPr>
              <w:tabs>
                <w:tab w:val="left" w:pos="720"/>
                <w:tab w:val="left" w:pos="1418"/>
              </w:tabs>
              <w:ind w:firstLine="567"/>
              <w:rPr>
                <w:rFonts w:eastAsia="Calibri"/>
                <w:b/>
                <w:szCs w:val="24"/>
              </w:rPr>
            </w:pPr>
          </w:p>
        </w:tc>
        <w:tc>
          <w:tcPr>
            <w:tcW w:w="23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46F3374" w14:textId="77777777" w:rsidR="0002288D" w:rsidRPr="008B382F" w:rsidRDefault="0002288D" w:rsidP="00154427">
            <w:pPr>
              <w:tabs>
                <w:tab w:val="left" w:pos="720"/>
                <w:tab w:val="left" w:pos="1418"/>
              </w:tabs>
              <w:jc w:val="center"/>
              <w:rPr>
                <w:rFonts w:eastAsia="Calibri"/>
                <w:b/>
                <w:szCs w:val="24"/>
              </w:rPr>
            </w:pPr>
            <w:r w:rsidRPr="008B382F">
              <w:rPr>
                <w:rFonts w:eastAsia="Calibri"/>
                <w:b/>
                <w:szCs w:val="24"/>
              </w:rPr>
              <w:t>Užsakovo kontaktinis asmuo (asmenys)</w:t>
            </w:r>
          </w:p>
        </w:tc>
        <w:tc>
          <w:tcPr>
            <w:tcW w:w="197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15D077" w14:textId="77777777" w:rsidR="0002288D" w:rsidRPr="008B382F" w:rsidRDefault="0002288D" w:rsidP="00154427">
            <w:pPr>
              <w:tabs>
                <w:tab w:val="left" w:pos="720"/>
                <w:tab w:val="left" w:pos="1418"/>
              </w:tabs>
              <w:jc w:val="center"/>
              <w:rPr>
                <w:rFonts w:eastAsia="Calibri"/>
                <w:b/>
                <w:szCs w:val="24"/>
              </w:rPr>
            </w:pPr>
            <w:r w:rsidRPr="008B382F">
              <w:rPr>
                <w:rFonts w:eastAsia="Calibri"/>
                <w:b/>
                <w:szCs w:val="24"/>
              </w:rPr>
              <w:t>Rangovo kontaktinis asmuo (asmenys)</w:t>
            </w:r>
          </w:p>
        </w:tc>
      </w:tr>
      <w:tr w:rsidR="0002288D" w:rsidRPr="008B382F" w14:paraId="2B32D689"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32A56745" w14:textId="77777777" w:rsidR="0002288D" w:rsidRPr="008B382F" w:rsidRDefault="0002288D" w:rsidP="00154427">
            <w:pPr>
              <w:tabs>
                <w:tab w:val="left" w:pos="720"/>
                <w:tab w:val="left" w:pos="1418"/>
              </w:tabs>
              <w:rPr>
                <w:rFonts w:eastAsia="Calibri"/>
                <w:b/>
                <w:szCs w:val="24"/>
              </w:rPr>
            </w:pPr>
            <w:r w:rsidRPr="008B382F">
              <w:rPr>
                <w:rFonts w:eastAsia="Calibri"/>
                <w:b/>
                <w:szCs w:val="24"/>
              </w:rPr>
              <w:t>Vardas, pavardė</w:t>
            </w:r>
          </w:p>
        </w:tc>
        <w:tc>
          <w:tcPr>
            <w:tcW w:w="2389" w:type="pct"/>
            <w:tcBorders>
              <w:top w:val="single" w:sz="4" w:space="0" w:color="auto"/>
              <w:left w:val="single" w:sz="4" w:space="0" w:color="auto"/>
              <w:bottom w:val="single" w:sz="4" w:space="0" w:color="auto"/>
              <w:right w:val="single" w:sz="4" w:space="0" w:color="auto"/>
            </w:tcBorders>
            <w:hideMark/>
          </w:tcPr>
          <w:p w14:paraId="0E778701" w14:textId="77777777" w:rsidR="0002288D" w:rsidRPr="008B382F" w:rsidRDefault="0002288D" w:rsidP="00154427">
            <w:pPr>
              <w:tabs>
                <w:tab w:val="left" w:pos="720"/>
                <w:tab w:val="left" w:pos="1418"/>
              </w:tabs>
              <w:jc w:val="both"/>
              <w:rPr>
                <w:rFonts w:eastAsia="Calibri"/>
                <w:szCs w:val="24"/>
              </w:rPr>
            </w:pPr>
            <w:r w:rsidRPr="008B382F">
              <w:rPr>
                <w:rFonts w:eastAsia="Calibri"/>
                <w:szCs w:val="24"/>
              </w:rPr>
              <w:t xml:space="preserve">Pagrindinis asmuo, atsakingas už sutarties vykdymą ir ryšiams su Rangovu palaikyti – </w:t>
            </w:r>
          </w:p>
        </w:tc>
        <w:tc>
          <w:tcPr>
            <w:tcW w:w="1973" w:type="pct"/>
            <w:tcBorders>
              <w:top w:val="single" w:sz="4" w:space="0" w:color="auto"/>
              <w:left w:val="single" w:sz="4" w:space="0" w:color="auto"/>
              <w:bottom w:val="single" w:sz="4" w:space="0" w:color="auto"/>
              <w:right w:val="single" w:sz="4" w:space="0" w:color="auto"/>
            </w:tcBorders>
          </w:tcPr>
          <w:p w14:paraId="1A82E90A" w14:textId="77777777" w:rsidR="0002288D" w:rsidRPr="008B382F" w:rsidRDefault="0002288D" w:rsidP="00154427">
            <w:pPr>
              <w:jc w:val="both"/>
              <w:rPr>
                <w:rFonts w:eastAsia="Calibri"/>
                <w:szCs w:val="24"/>
              </w:rPr>
            </w:pPr>
            <w:r>
              <w:rPr>
                <w:rFonts w:eastAsia="Calibri"/>
                <w:szCs w:val="24"/>
              </w:rPr>
              <w:t xml:space="preserve">Kontaktinis </w:t>
            </w:r>
            <w:r w:rsidRPr="008B382F">
              <w:rPr>
                <w:rFonts w:eastAsia="Calibri"/>
                <w:szCs w:val="24"/>
              </w:rPr>
              <w:t xml:space="preserve">asmuo, atsakingas už sutarties vykdymą </w:t>
            </w:r>
            <w:r>
              <w:rPr>
                <w:rFonts w:eastAsia="Calibri"/>
                <w:szCs w:val="24"/>
              </w:rPr>
              <w:t xml:space="preserve">– </w:t>
            </w:r>
          </w:p>
        </w:tc>
      </w:tr>
      <w:tr w:rsidR="0002288D" w:rsidRPr="008B382F" w14:paraId="001856D0" w14:textId="77777777" w:rsidTr="00BA6624">
        <w:trPr>
          <w:trHeight w:val="23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585D1E8F" w14:textId="77777777" w:rsidR="0002288D" w:rsidRPr="008B382F" w:rsidRDefault="0002288D" w:rsidP="00154427">
            <w:pPr>
              <w:tabs>
                <w:tab w:val="left" w:pos="720"/>
                <w:tab w:val="left" w:pos="1418"/>
              </w:tabs>
              <w:rPr>
                <w:rFonts w:eastAsia="Calibri"/>
                <w:b/>
                <w:szCs w:val="24"/>
              </w:rPr>
            </w:pPr>
            <w:r w:rsidRPr="008B382F">
              <w:rPr>
                <w:rFonts w:eastAsia="Calibri"/>
                <w:b/>
                <w:szCs w:val="24"/>
              </w:rPr>
              <w:t>El. paštas</w:t>
            </w:r>
          </w:p>
        </w:tc>
        <w:tc>
          <w:tcPr>
            <w:tcW w:w="2389" w:type="pct"/>
            <w:tcBorders>
              <w:top w:val="single" w:sz="4" w:space="0" w:color="auto"/>
              <w:left w:val="single" w:sz="4" w:space="0" w:color="auto"/>
              <w:bottom w:val="single" w:sz="4" w:space="0" w:color="auto"/>
              <w:right w:val="single" w:sz="4" w:space="0" w:color="auto"/>
            </w:tcBorders>
            <w:vAlign w:val="center"/>
          </w:tcPr>
          <w:p w14:paraId="076A3728" w14:textId="77777777" w:rsidR="0002288D" w:rsidRPr="008B382F" w:rsidRDefault="0002288D" w:rsidP="00154427">
            <w:pPr>
              <w:tabs>
                <w:tab w:val="left" w:pos="720"/>
                <w:tab w:val="left" w:pos="1418"/>
              </w:tabs>
              <w:jc w:val="both"/>
              <w:rPr>
                <w:rFonts w:eastAsia="Calibri"/>
                <w:szCs w:val="24"/>
              </w:rPr>
            </w:pPr>
          </w:p>
        </w:tc>
        <w:tc>
          <w:tcPr>
            <w:tcW w:w="1973" w:type="pct"/>
            <w:tcBorders>
              <w:top w:val="single" w:sz="4" w:space="0" w:color="auto"/>
              <w:left w:val="single" w:sz="4" w:space="0" w:color="auto"/>
              <w:bottom w:val="single" w:sz="4" w:space="0" w:color="auto"/>
              <w:right w:val="single" w:sz="4" w:space="0" w:color="auto"/>
            </w:tcBorders>
          </w:tcPr>
          <w:p w14:paraId="10D2BFE4" w14:textId="77777777" w:rsidR="0002288D" w:rsidRPr="00C01D72" w:rsidRDefault="0002288D" w:rsidP="00154427">
            <w:pPr>
              <w:tabs>
                <w:tab w:val="left" w:pos="720"/>
                <w:tab w:val="left" w:pos="1418"/>
              </w:tabs>
              <w:jc w:val="both"/>
              <w:rPr>
                <w:rFonts w:eastAsia="Calibri"/>
                <w:szCs w:val="24"/>
                <w:lang w:val="en-US"/>
              </w:rPr>
            </w:pPr>
          </w:p>
        </w:tc>
      </w:tr>
      <w:tr w:rsidR="0002288D" w:rsidRPr="008B382F" w14:paraId="07849CBF"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40C719E4" w14:textId="77777777" w:rsidR="0002288D" w:rsidRPr="008B382F" w:rsidRDefault="0002288D" w:rsidP="00154427">
            <w:pPr>
              <w:tabs>
                <w:tab w:val="left" w:pos="720"/>
                <w:tab w:val="left" w:pos="1418"/>
              </w:tabs>
              <w:rPr>
                <w:rFonts w:eastAsia="Calibri"/>
                <w:b/>
                <w:szCs w:val="24"/>
              </w:rPr>
            </w:pPr>
            <w:r w:rsidRPr="008B382F">
              <w:rPr>
                <w:rFonts w:eastAsia="Calibri"/>
                <w:b/>
                <w:szCs w:val="24"/>
              </w:rPr>
              <w:t>Telefonas</w:t>
            </w:r>
          </w:p>
        </w:tc>
        <w:tc>
          <w:tcPr>
            <w:tcW w:w="2389" w:type="pct"/>
            <w:tcBorders>
              <w:top w:val="single" w:sz="4" w:space="0" w:color="auto"/>
              <w:left w:val="single" w:sz="4" w:space="0" w:color="auto"/>
              <w:bottom w:val="single" w:sz="4" w:space="0" w:color="auto"/>
              <w:right w:val="single" w:sz="4" w:space="0" w:color="auto"/>
            </w:tcBorders>
            <w:vAlign w:val="center"/>
          </w:tcPr>
          <w:p w14:paraId="31391FBD" w14:textId="77777777" w:rsidR="0002288D" w:rsidRPr="008B382F" w:rsidRDefault="0002288D" w:rsidP="00154427">
            <w:pPr>
              <w:tabs>
                <w:tab w:val="left" w:pos="720"/>
                <w:tab w:val="left" w:pos="1418"/>
              </w:tabs>
              <w:jc w:val="both"/>
              <w:rPr>
                <w:rFonts w:eastAsia="Calibri"/>
                <w:szCs w:val="24"/>
              </w:rPr>
            </w:pPr>
          </w:p>
        </w:tc>
        <w:tc>
          <w:tcPr>
            <w:tcW w:w="1973" w:type="pct"/>
            <w:tcBorders>
              <w:top w:val="single" w:sz="4" w:space="0" w:color="auto"/>
              <w:left w:val="single" w:sz="4" w:space="0" w:color="auto"/>
              <w:bottom w:val="single" w:sz="4" w:space="0" w:color="auto"/>
              <w:right w:val="single" w:sz="4" w:space="0" w:color="auto"/>
            </w:tcBorders>
          </w:tcPr>
          <w:p w14:paraId="778369F4" w14:textId="77777777" w:rsidR="0002288D" w:rsidRPr="008B382F" w:rsidRDefault="0002288D" w:rsidP="00154427">
            <w:pPr>
              <w:tabs>
                <w:tab w:val="left" w:pos="720"/>
                <w:tab w:val="left" w:pos="1418"/>
              </w:tabs>
              <w:jc w:val="both"/>
              <w:rPr>
                <w:rFonts w:eastAsia="Calibri"/>
                <w:szCs w:val="24"/>
              </w:rPr>
            </w:pPr>
          </w:p>
        </w:tc>
      </w:tr>
      <w:tr w:rsidR="0002288D" w:rsidRPr="008B382F" w14:paraId="7BC16050"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057DFC78" w14:textId="77777777" w:rsidR="0002288D" w:rsidRPr="008B382F" w:rsidRDefault="0002288D" w:rsidP="00154427">
            <w:pPr>
              <w:tabs>
                <w:tab w:val="left" w:pos="720"/>
                <w:tab w:val="left" w:pos="1418"/>
              </w:tabs>
              <w:rPr>
                <w:rFonts w:eastAsia="Calibri"/>
                <w:b/>
                <w:szCs w:val="24"/>
              </w:rPr>
            </w:pPr>
            <w:r w:rsidRPr="008B382F">
              <w:rPr>
                <w:rFonts w:eastAsia="Calibri"/>
                <w:b/>
                <w:szCs w:val="24"/>
              </w:rPr>
              <w:t>Vardas, pavardė</w:t>
            </w:r>
          </w:p>
        </w:tc>
        <w:tc>
          <w:tcPr>
            <w:tcW w:w="2389" w:type="pct"/>
            <w:tcBorders>
              <w:top w:val="single" w:sz="4" w:space="0" w:color="auto"/>
              <w:left w:val="single" w:sz="4" w:space="0" w:color="auto"/>
              <w:bottom w:val="single" w:sz="4" w:space="0" w:color="auto"/>
              <w:right w:val="single" w:sz="4" w:space="0" w:color="auto"/>
            </w:tcBorders>
            <w:vAlign w:val="center"/>
          </w:tcPr>
          <w:p w14:paraId="4D4B3A18" w14:textId="77777777" w:rsidR="0002288D" w:rsidRPr="008B382F" w:rsidRDefault="0002288D" w:rsidP="00154427">
            <w:pPr>
              <w:tabs>
                <w:tab w:val="left" w:pos="720"/>
                <w:tab w:val="left" w:pos="1418"/>
              </w:tabs>
              <w:jc w:val="both"/>
              <w:rPr>
                <w:rFonts w:eastAsia="Calibri"/>
                <w:szCs w:val="24"/>
              </w:rPr>
            </w:pPr>
            <w:r w:rsidRPr="008B382F">
              <w:rPr>
                <w:rFonts w:eastAsia="Calibri"/>
                <w:szCs w:val="24"/>
              </w:rPr>
              <w:t xml:space="preserve">Asmuo, atsakingas už Sutarties ir jos </w:t>
            </w:r>
          </w:p>
          <w:p w14:paraId="5A0094E4" w14:textId="77777777" w:rsidR="0002288D" w:rsidRPr="008B382F" w:rsidRDefault="0002288D" w:rsidP="00154427">
            <w:pPr>
              <w:tabs>
                <w:tab w:val="left" w:pos="720"/>
                <w:tab w:val="left" w:pos="1418"/>
              </w:tabs>
              <w:jc w:val="both"/>
              <w:rPr>
                <w:rFonts w:eastAsia="Calibri"/>
                <w:szCs w:val="24"/>
              </w:rPr>
            </w:pPr>
            <w:r w:rsidRPr="008B382F">
              <w:rPr>
                <w:rFonts w:eastAsia="Calibri"/>
                <w:szCs w:val="24"/>
              </w:rPr>
              <w:t>pakeitimų paskelbimą –</w:t>
            </w:r>
            <w:r>
              <w:rPr>
                <w:rFonts w:eastAsia="Calibri"/>
                <w:szCs w:val="24"/>
              </w:rPr>
              <w:t xml:space="preserve"> </w:t>
            </w:r>
          </w:p>
        </w:tc>
        <w:tc>
          <w:tcPr>
            <w:tcW w:w="1973" w:type="pct"/>
            <w:tcBorders>
              <w:top w:val="single" w:sz="4" w:space="0" w:color="auto"/>
              <w:left w:val="single" w:sz="4" w:space="0" w:color="auto"/>
              <w:bottom w:val="single" w:sz="4" w:space="0" w:color="auto"/>
              <w:right w:val="single" w:sz="4" w:space="0" w:color="auto"/>
            </w:tcBorders>
          </w:tcPr>
          <w:p w14:paraId="635CD76D" w14:textId="77777777" w:rsidR="0002288D" w:rsidRPr="008B382F" w:rsidRDefault="0002288D" w:rsidP="00154427">
            <w:pPr>
              <w:tabs>
                <w:tab w:val="left" w:pos="720"/>
                <w:tab w:val="left" w:pos="1418"/>
              </w:tabs>
              <w:jc w:val="both"/>
              <w:rPr>
                <w:rFonts w:eastAsia="Calibri"/>
                <w:szCs w:val="24"/>
              </w:rPr>
            </w:pPr>
          </w:p>
        </w:tc>
      </w:tr>
      <w:tr w:rsidR="0002288D" w:rsidRPr="008B382F" w14:paraId="60179FA9"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4498D699" w14:textId="77777777" w:rsidR="0002288D" w:rsidRPr="008B382F" w:rsidRDefault="0002288D" w:rsidP="00154427">
            <w:pPr>
              <w:tabs>
                <w:tab w:val="left" w:pos="720"/>
                <w:tab w:val="left" w:pos="1418"/>
              </w:tabs>
              <w:rPr>
                <w:rFonts w:eastAsia="Calibri"/>
                <w:b/>
                <w:szCs w:val="24"/>
              </w:rPr>
            </w:pPr>
            <w:r w:rsidRPr="008B382F">
              <w:rPr>
                <w:rFonts w:eastAsia="Calibri"/>
                <w:b/>
                <w:szCs w:val="24"/>
              </w:rPr>
              <w:t>El. paštas</w:t>
            </w:r>
          </w:p>
        </w:tc>
        <w:tc>
          <w:tcPr>
            <w:tcW w:w="2389" w:type="pct"/>
            <w:tcBorders>
              <w:top w:val="single" w:sz="4" w:space="0" w:color="auto"/>
              <w:left w:val="single" w:sz="4" w:space="0" w:color="auto"/>
              <w:bottom w:val="single" w:sz="4" w:space="0" w:color="auto"/>
              <w:right w:val="single" w:sz="4" w:space="0" w:color="auto"/>
            </w:tcBorders>
            <w:vAlign w:val="center"/>
          </w:tcPr>
          <w:p w14:paraId="366D7709" w14:textId="77777777" w:rsidR="0002288D" w:rsidRPr="00E647CD" w:rsidRDefault="0002288D" w:rsidP="00154427">
            <w:pPr>
              <w:tabs>
                <w:tab w:val="left" w:pos="720"/>
                <w:tab w:val="left" w:pos="1418"/>
              </w:tabs>
              <w:jc w:val="both"/>
              <w:rPr>
                <w:rFonts w:eastAsia="Calibri"/>
                <w:szCs w:val="24"/>
                <w:lang w:val="en-US"/>
              </w:rPr>
            </w:pPr>
          </w:p>
        </w:tc>
        <w:tc>
          <w:tcPr>
            <w:tcW w:w="1973" w:type="pct"/>
            <w:tcBorders>
              <w:top w:val="single" w:sz="4" w:space="0" w:color="auto"/>
              <w:left w:val="single" w:sz="4" w:space="0" w:color="auto"/>
              <w:bottom w:val="single" w:sz="4" w:space="0" w:color="auto"/>
              <w:right w:val="single" w:sz="4" w:space="0" w:color="auto"/>
            </w:tcBorders>
          </w:tcPr>
          <w:p w14:paraId="207C6ABD" w14:textId="77777777" w:rsidR="0002288D" w:rsidRPr="008B382F" w:rsidRDefault="0002288D" w:rsidP="00154427">
            <w:pPr>
              <w:tabs>
                <w:tab w:val="left" w:pos="720"/>
                <w:tab w:val="left" w:pos="1418"/>
              </w:tabs>
              <w:jc w:val="both"/>
              <w:rPr>
                <w:rFonts w:eastAsia="Calibri"/>
                <w:szCs w:val="24"/>
              </w:rPr>
            </w:pPr>
          </w:p>
        </w:tc>
      </w:tr>
      <w:tr w:rsidR="0002288D" w:rsidRPr="008B382F" w14:paraId="0A78B224" w14:textId="77777777" w:rsidTr="00BA6624">
        <w:trPr>
          <w:trHeight w:val="20"/>
        </w:trPr>
        <w:tc>
          <w:tcPr>
            <w:tcW w:w="638" w:type="pct"/>
            <w:tcBorders>
              <w:top w:val="single" w:sz="4" w:space="0" w:color="auto"/>
              <w:left w:val="single" w:sz="4" w:space="0" w:color="auto"/>
              <w:bottom w:val="single" w:sz="4" w:space="0" w:color="auto"/>
              <w:right w:val="single" w:sz="4" w:space="0" w:color="auto"/>
            </w:tcBorders>
            <w:shd w:val="clear" w:color="auto" w:fill="F2F2F2"/>
            <w:hideMark/>
          </w:tcPr>
          <w:p w14:paraId="05550FC8" w14:textId="77777777" w:rsidR="0002288D" w:rsidRPr="008B382F" w:rsidRDefault="0002288D" w:rsidP="00154427">
            <w:pPr>
              <w:tabs>
                <w:tab w:val="left" w:pos="720"/>
                <w:tab w:val="left" w:pos="1418"/>
              </w:tabs>
              <w:rPr>
                <w:rFonts w:eastAsia="Calibri"/>
                <w:b/>
                <w:szCs w:val="24"/>
              </w:rPr>
            </w:pPr>
            <w:r w:rsidRPr="008B382F">
              <w:rPr>
                <w:rFonts w:eastAsia="Calibri"/>
                <w:b/>
                <w:szCs w:val="24"/>
              </w:rPr>
              <w:t>Telefonas</w:t>
            </w:r>
          </w:p>
        </w:tc>
        <w:tc>
          <w:tcPr>
            <w:tcW w:w="2389" w:type="pct"/>
            <w:tcBorders>
              <w:top w:val="single" w:sz="4" w:space="0" w:color="auto"/>
              <w:left w:val="single" w:sz="4" w:space="0" w:color="auto"/>
              <w:bottom w:val="single" w:sz="4" w:space="0" w:color="auto"/>
              <w:right w:val="single" w:sz="4" w:space="0" w:color="auto"/>
            </w:tcBorders>
            <w:vAlign w:val="center"/>
          </w:tcPr>
          <w:p w14:paraId="2B4B2906" w14:textId="77777777" w:rsidR="0002288D" w:rsidRPr="008B382F" w:rsidRDefault="0002288D" w:rsidP="00154427">
            <w:pPr>
              <w:tabs>
                <w:tab w:val="left" w:pos="720"/>
                <w:tab w:val="left" w:pos="1418"/>
              </w:tabs>
              <w:jc w:val="both"/>
              <w:rPr>
                <w:rFonts w:eastAsia="Calibri"/>
                <w:szCs w:val="24"/>
              </w:rPr>
            </w:pPr>
          </w:p>
        </w:tc>
        <w:tc>
          <w:tcPr>
            <w:tcW w:w="1973" w:type="pct"/>
            <w:tcBorders>
              <w:top w:val="single" w:sz="4" w:space="0" w:color="auto"/>
              <w:left w:val="single" w:sz="4" w:space="0" w:color="auto"/>
              <w:bottom w:val="single" w:sz="4" w:space="0" w:color="auto"/>
              <w:right w:val="single" w:sz="4" w:space="0" w:color="auto"/>
            </w:tcBorders>
          </w:tcPr>
          <w:p w14:paraId="7D719BF3" w14:textId="77777777" w:rsidR="0002288D" w:rsidRPr="008B382F" w:rsidRDefault="0002288D" w:rsidP="00154427">
            <w:pPr>
              <w:tabs>
                <w:tab w:val="left" w:pos="720"/>
                <w:tab w:val="left" w:pos="1418"/>
              </w:tabs>
              <w:jc w:val="both"/>
              <w:rPr>
                <w:rFonts w:eastAsia="Calibri"/>
                <w:szCs w:val="24"/>
              </w:rPr>
            </w:pPr>
          </w:p>
        </w:tc>
      </w:tr>
    </w:tbl>
    <w:p w14:paraId="5356C21A" w14:textId="77777777" w:rsidR="0002288D" w:rsidRPr="008B382F" w:rsidRDefault="0002288D" w:rsidP="0002288D">
      <w:pPr>
        <w:suppressAutoHyphens/>
        <w:ind w:right="-58" w:firstLine="567"/>
        <w:jc w:val="both"/>
        <w:rPr>
          <w:szCs w:val="24"/>
          <w:lang w:eastAsia="ar-SA"/>
        </w:rPr>
      </w:pPr>
      <w:r w:rsidRPr="008B382F">
        <w:rPr>
          <w:szCs w:val="24"/>
          <w:lang w:eastAsia="ar-SA"/>
        </w:rPr>
        <w:t xml:space="preserve">17.8. Prie Sutarties pridedami šie priedai: </w:t>
      </w:r>
    </w:p>
    <w:p w14:paraId="42615409" w14:textId="77777777" w:rsidR="0002288D" w:rsidRPr="008B382F" w:rsidRDefault="0002288D" w:rsidP="0002288D">
      <w:pPr>
        <w:suppressAutoHyphens/>
        <w:ind w:right="-58" w:firstLine="567"/>
        <w:jc w:val="both"/>
        <w:rPr>
          <w:szCs w:val="24"/>
          <w:lang w:eastAsia="ar-SA"/>
        </w:rPr>
      </w:pPr>
      <w:r w:rsidRPr="008B382F">
        <w:rPr>
          <w:szCs w:val="24"/>
          <w:lang w:eastAsia="ar-SA"/>
        </w:rPr>
        <w:t xml:space="preserve">1 priedas – Techninė specifikacija, </w:t>
      </w:r>
      <w:r>
        <w:rPr>
          <w:szCs w:val="24"/>
          <w:lang w:eastAsia="ar-SA"/>
        </w:rPr>
        <w:t>2</w:t>
      </w:r>
      <w:r w:rsidRPr="008B382F">
        <w:rPr>
          <w:szCs w:val="24"/>
          <w:lang w:eastAsia="ar-SA"/>
        </w:rPr>
        <w:t xml:space="preserve"> lapai</w:t>
      </w:r>
      <w:r>
        <w:rPr>
          <w:szCs w:val="24"/>
          <w:lang w:eastAsia="ar-SA"/>
        </w:rPr>
        <w:t>;</w:t>
      </w:r>
    </w:p>
    <w:p w14:paraId="2AE1A906" w14:textId="77777777" w:rsidR="0002288D" w:rsidRPr="008B382F" w:rsidRDefault="0002288D" w:rsidP="0002288D">
      <w:pPr>
        <w:suppressAutoHyphens/>
        <w:ind w:right="-58" w:firstLine="567"/>
        <w:jc w:val="both"/>
        <w:rPr>
          <w:szCs w:val="24"/>
          <w:lang w:eastAsia="ar-SA"/>
        </w:rPr>
      </w:pPr>
      <w:r w:rsidRPr="008B382F">
        <w:rPr>
          <w:szCs w:val="24"/>
          <w:lang w:eastAsia="ar-SA"/>
        </w:rPr>
        <w:t xml:space="preserve">2 priedas – Rangovo pasiūlymas, </w:t>
      </w:r>
      <w:r>
        <w:rPr>
          <w:i/>
          <w:iCs/>
          <w:szCs w:val="24"/>
          <w:lang w:eastAsia="ar-SA"/>
        </w:rPr>
        <w:t>...</w:t>
      </w:r>
      <w:r w:rsidRPr="008B382F">
        <w:rPr>
          <w:i/>
          <w:iCs/>
          <w:szCs w:val="24"/>
          <w:lang w:eastAsia="ar-SA"/>
        </w:rPr>
        <w:t xml:space="preserve"> </w:t>
      </w:r>
      <w:r w:rsidRPr="008B382F">
        <w:rPr>
          <w:szCs w:val="24"/>
          <w:lang w:eastAsia="ar-SA"/>
        </w:rPr>
        <w:t xml:space="preserve">lapai; </w:t>
      </w:r>
    </w:p>
    <w:p w14:paraId="2E1E1729" w14:textId="77777777" w:rsidR="0002288D" w:rsidRPr="008B382F" w:rsidRDefault="0002288D" w:rsidP="0002288D">
      <w:pPr>
        <w:suppressAutoHyphens/>
        <w:ind w:right="-58" w:firstLine="567"/>
        <w:jc w:val="both"/>
        <w:rPr>
          <w:szCs w:val="24"/>
          <w:lang w:eastAsia="ar-SA"/>
        </w:rPr>
      </w:pPr>
    </w:p>
    <w:p w14:paraId="536B3A6A" w14:textId="77777777" w:rsidR="0002288D" w:rsidRPr="008B382F" w:rsidRDefault="0002288D" w:rsidP="0002288D">
      <w:pPr>
        <w:suppressAutoHyphens/>
        <w:ind w:firstLine="567"/>
        <w:jc w:val="center"/>
        <w:rPr>
          <w:b/>
          <w:szCs w:val="24"/>
          <w:lang w:eastAsia="ar-SA"/>
        </w:rPr>
      </w:pPr>
      <w:r w:rsidRPr="008B382F">
        <w:rPr>
          <w:b/>
          <w:szCs w:val="24"/>
          <w:lang w:eastAsia="ar-SA"/>
        </w:rPr>
        <w:t>18. Šalių rekvizitai</w:t>
      </w:r>
    </w:p>
    <w:tbl>
      <w:tblPr>
        <w:tblW w:w="10214" w:type="dxa"/>
        <w:tblLayout w:type="fixed"/>
        <w:tblLook w:val="01E0" w:firstRow="1" w:lastRow="1" w:firstColumn="1" w:lastColumn="1" w:noHBand="0" w:noVBand="0"/>
      </w:tblPr>
      <w:tblGrid>
        <w:gridCol w:w="4962"/>
        <w:gridCol w:w="283"/>
        <w:gridCol w:w="4820"/>
        <w:gridCol w:w="149"/>
      </w:tblGrid>
      <w:tr w:rsidR="0002288D" w:rsidRPr="008B382F" w14:paraId="44DEE928" w14:textId="77777777" w:rsidTr="00BA6624">
        <w:trPr>
          <w:gridAfter w:val="1"/>
          <w:wAfter w:w="149" w:type="dxa"/>
          <w:trHeight w:val="1047"/>
        </w:trPr>
        <w:tc>
          <w:tcPr>
            <w:tcW w:w="5245" w:type="dxa"/>
            <w:gridSpan w:val="2"/>
          </w:tcPr>
          <w:p w14:paraId="53ACC907" w14:textId="77777777" w:rsidR="0002288D" w:rsidRDefault="0002288D" w:rsidP="00154427"/>
          <w:tbl>
            <w:tblPr>
              <w:tblW w:w="9441" w:type="dxa"/>
              <w:tblLook w:val="01E0" w:firstRow="1" w:lastRow="1" w:firstColumn="1" w:lastColumn="1" w:noHBand="0" w:noVBand="0"/>
            </w:tblPr>
            <w:tblGrid>
              <w:gridCol w:w="5174"/>
              <w:gridCol w:w="4267"/>
            </w:tblGrid>
            <w:tr w:rsidR="0002288D" w:rsidRPr="001915E8" w14:paraId="0C475C1C" w14:textId="77777777" w:rsidTr="00BA6624">
              <w:trPr>
                <w:trHeight w:val="1146"/>
              </w:trPr>
              <w:tc>
                <w:tcPr>
                  <w:tcW w:w="5174" w:type="dxa"/>
                  <w:hideMark/>
                </w:tcPr>
                <w:p w14:paraId="26A8E730" w14:textId="77777777" w:rsidR="0002288D" w:rsidRPr="001915E8" w:rsidRDefault="0002288D" w:rsidP="00154427">
                  <w:pPr>
                    <w:widowControl w:val="0"/>
                    <w:suppressAutoHyphens/>
                    <w:ind w:firstLine="180"/>
                    <w:jc w:val="both"/>
                    <w:rPr>
                      <w:b/>
                      <w:szCs w:val="24"/>
                      <w:lang w:eastAsia="ar-SA"/>
                    </w:rPr>
                  </w:pPr>
                  <w:r w:rsidRPr="001915E8">
                    <w:rPr>
                      <w:b/>
                      <w:szCs w:val="24"/>
                      <w:lang w:eastAsia="ar-SA"/>
                    </w:rPr>
                    <w:t>Užsakovas:</w:t>
                  </w:r>
                </w:p>
                <w:p w14:paraId="4EF38CF1" w14:textId="77777777" w:rsidR="0002288D" w:rsidRPr="001915E8" w:rsidRDefault="0002288D" w:rsidP="00154427">
                  <w:pPr>
                    <w:widowControl w:val="0"/>
                    <w:suppressAutoHyphens/>
                    <w:ind w:firstLine="180"/>
                    <w:jc w:val="both"/>
                    <w:rPr>
                      <w:b/>
                      <w:szCs w:val="24"/>
                      <w:lang w:eastAsia="ar-SA"/>
                    </w:rPr>
                  </w:pPr>
                  <w:r w:rsidRPr="001915E8">
                    <w:rPr>
                      <w:b/>
                      <w:szCs w:val="24"/>
                      <w:lang w:eastAsia="ar-SA"/>
                    </w:rPr>
                    <w:t xml:space="preserve">Valstybinė saugomų teritorijų tarnyba prie </w:t>
                  </w:r>
                </w:p>
                <w:p w14:paraId="7072D928" w14:textId="77777777" w:rsidR="0002288D" w:rsidRPr="001915E8" w:rsidRDefault="0002288D" w:rsidP="00154427">
                  <w:pPr>
                    <w:widowControl w:val="0"/>
                    <w:suppressAutoHyphens/>
                    <w:ind w:firstLine="180"/>
                    <w:jc w:val="both"/>
                    <w:rPr>
                      <w:b/>
                      <w:szCs w:val="24"/>
                      <w:lang w:eastAsia="ar-SA"/>
                    </w:rPr>
                  </w:pPr>
                  <w:r w:rsidRPr="001915E8">
                    <w:rPr>
                      <w:b/>
                      <w:szCs w:val="24"/>
                      <w:lang w:eastAsia="ar-SA"/>
                    </w:rPr>
                    <w:t>Aplinkos ministerijos</w:t>
                  </w:r>
                </w:p>
              </w:tc>
              <w:tc>
                <w:tcPr>
                  <w:tcW w:w="4267" w:type="dxa"/>
                </w:tcPr>
                <w:p w14:paraId="0101CB0C" w14:textId="77777777" w:rsidR="0002288D" w:rsidRPr="001915E8" w:rsidRDefault="0002288D" w:rsidP="00154427">
                  <w:pPr>
                    <w:widowControl w:val="0"/>
                    <w:suppressAutoHyphens/>
                    <w:ind w:firstLine="709"/>
                    <w:jc w:val="both"/>
                    <w:rPr>
                      <w:b/>
                      <w:szCs w:val="24"/>
                      <w:lang w:eastAsia="ar-SA"/>
                    </w:rPr>
                  </w:pPr>
                  <w:r w:rsidRPr="001915E8">
                    <w:rPr>
                      <w:b/>
                      <w:szCs w:val="24"/>
                      <w:lang w:eastAsia="ar-SA"/>
                    </w:rPr>
                    <w:t>Teikėjas:</w:t>
                  </w:r>
                </w:p>
                <w:p w14:paraId="3CD7340C" w14:textId="77777777" w:rsidR="0002288D" w:rsidRPr="001915E8" w:rsidRDefault="0002288D" w:rsidP="00154427">
                  <w:pPr>
                    <w:widowControl w:val="0"/>
                    <w:suppressAutoHyphens/>
                    <w:ind w:firstLine="709"/>
                    <w:jc w:val="both"/>
                    <w:rPr>
                      <w:b/>
                      <w:szCs w:val="24"/>
                      <w:lang w:eastAsia="ar-SA"/>
                    </w:rPr>
                  </w:pPr>
                </w:p>
                <w:p w14:paraId="26F47C0A" w14:textId="77777777" w:rsidR="0002288D" w:rsidRPr="001915E8" w:rsidRDefault="0002288D" w:rsidP="00154427">
                  <w:pPr>
                    <w:widowControl w:val="0"/>
                    <w:suppressAutoHyphens/>
                    <w:ind w:firstLine="709"/>
                    <w:jc w:val="both"/>
                    <w:rPr>
                      <w:b/>
                      <w:szCs w:val="24"/>
                      <w:lang w:eastAsia="ar-SA"/>
                    </w:rPr>
                  </w:pPr>
                </w:p>
              </w:tc>
            </w:tr>
            <w:tr w:rsidR="0002288D" w:rsidRPr="001915E8" w14:paraId="6D448468" w14:textId="77777777" w:rsidTr="00BA6624">
              <w:trPr>
                <w:trHeight w:val="646"/>
              </w:trPr>
              <w:tc>
                <w:tcPr>
                  <w:tcW w:w="5174" w:type="dxa"/>
                  <w:hideMark/>
                </w:tcPr>
                <w:p w14:paraId="28A554CC"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Įstaigos kodas 188724381</w:t>
                  </w:r>
                </w:p>
                <w:p w14:paraId="69B2D98B"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Antakalnio g. 25, 10312 Vilnius</w:t>
                  </w:r>
                </w:p>
                <w:p w14:paraId="0D50959F" w14:textId="77777777" w:rsidR="0002288D" w:rsidRPr="001915E8" w:rsidRDefault="0002288D" w:rsidP="00154427">
                  <w:pPr>
                    <w:widowControl w:val="0"/>
                    <w:suppressAutoHyphens/>
                    <w:ind w:firstLine="180"/>
                    <w:jc w:val="both"/>
                    <w:rPr>
                      <w:bCs/>
                      <w:szCs w:val="24"/>
                      <w:lang w:eastAsia="ar-SA"/>
                    </w:rPr>
                  </w:pPr>
                  <w:hyperlink r:id="rId11" w:history="1">
                    <w:r w:rsidRPr="001915E8">
                      <w:rPr>
                        <w:bCs/>
                        <w:color w:val="0563C1" w:themeColor="hyperlink"/>
                        <w:szCs w:val="24"/>
                        <w:u w:val="single"/>
                        <w:lang w:eastAsia="ar-SA"/>
                      </w:rPr>
                      <w:t>vstt@vstt.lt</w:t>
                    </w:r>
                  </w:hyperlink>
                </w:p>
                <w:p w14:paraId="6788AC5B"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Tel. +370 659 29483</w:t>
                  </w:r>
                </w:p>
                <w:p w14:paraId="014916B9"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A. s. Nr. LT944040063610000696</w:t>
                  </w:r>
                </w:p>
                <w:p w14:paraId="6BF96DC1"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VB VIKSVA LR FINANSŲ MINISTERIJA</w:t>
                  </w:r>
                </w:p>
              </w:tc>
              <w:tc>
                <w:tcPr>
                  <w:tcW w:w="4267" w:type="dxa"/>
                </w:tcPr>
                <w:p w14:paraId="5AF467F2" w14:textId="77777777" w:rsidR="0002288D" w:rsidRPr="001915E8" w:rsidRDefault="0002288D" w:rsidP="00154427">
                  <w:pPr>
                    <w:widowControl w:val="0"/>
                    <w:suppressAutoHyphens/>
                    <w:ind w:firstLine="709"/>
                    <w:jc w:val="both"/>
                    <w:rPr>
                      <w:bCs/>
                      <w:szCs w:val="24"/>
                      <w:lang w:eastAsia="ar-SA"/>
                    </w:rPr>
                  </w:pPr>
                </w:p>
              </w:tc>
            </w:tr>
            <w:tr w:rsidR="0002288D" w:rsidRPr="001915E8" w14:paraId="5534EEEE" w14:textId="77777777" w:rsidTr="00BA6624">
              <w:trPr>
                <w:trHeight w:val="1334"/>
              </w:trPr>
              <w:tc>
                <w:tcPr>
                  <w:tcW w:w="5174" w:type="dxa"/>
                  <w:hideMark/>
                </w:tcPr>
                <w:p w14:paraId="78986D48" w14:textId="77777777" w:rsidR="0002288D" w:rsidRDefault="0002288D" w:rsidP="00154427">
                  <w:pPr>
                    <w:widowControl w:val="0"/>
                    <w:suppressAutoHyphens/>
                    <w:ind w:firstLine="180"/>
                    <w:jc w:val="both"/>
                    <w:rPr>
                      <w:bCs/>
                      <w:szCs w:val="24"/>
                      <w:lang w:eastAsia="ar-SA"/>
                    </w:rPr>
                  </w:pPr>
                  <w:r w:rsidRPr="001915E8">
                    <w:rPr>
                      <w:bCs/>
                      <w:szCs w:val="24"/>
                      <w:lang w:eastAsia="ar-SA"/>
                    </w:rPr>
                    <w:t>Banko kodas: 40400</w:t>
                  </w:r>
                </w:p>
                <w:p w14:paraId="787FAFBB" w14:textId="6573D436" w:rsidR="0002288D" w:rsidRPr="001915E8" w:rsidRDefault="0002288D" w:rsidP="00BA6624">
                  <w:pPr>
                    <w:widowControl w:val="0"/>
                    <w:suppressAutoHyphens/>
                    <w:ind w:firstLine="180"/>
                    <w:jc w:val="both"/>
                    <w:rPr>
                      <w:bCs/>
                      <w:szCs w:val="24"/>
                      <w:lang w:eastAsia="ar-SA"/>
                    </w:rPr>
                  </w:pPr>
                  <w:r w:rsidRPr="001915E8">
                    <w:rPr>
                      <w:bCs/>
                      <w:szCs w:val="24"/>
                      <w:lang w:eastAsia="ar-SA"/>
                    </w:rPr>
                    <w:t>Įstaiga nėra PVM mokėtoja</w:t>
                  </w:r>
                </w:p>
              </w:tc>
              <w:tc>
                <w:tcPr>
                  <w:tcW w:w="4267" w:type="dxa"/>
                </w:tcPr>
                <w:p w14:paraId="55858CFF" w14:textId="77777777" w:rsidR="0002288D" w:rsidRPr="001915E8" w:rsidRDefault="0002288D" w:rsidP="00154427">
                  <w:pPr>
                    <w:widowControl w:val="0"/>
                    <w:suppressAutoHyphens/>
                    <w:ind w:firstLine="709"/>
                    <w:jc w:val="both"/>
                    <w:rPr>
                      <w:bCs/>
                      <w:szCs w:val="24"/>
                      <w:lang w:eastAsia="ar-SA"/>
                    </w:rPr>
                  </w:pPr>
                </w:p>
                <w:p w14:paraId="7F7EFA69" w14:textId="77777777" w:rsidR="0002288D" w:rsidRPr="001915E8" w:rsidRDefault="0002288D" w:rsidP="00154427">
                  <w:pPr>
                    <w:widowControl w:val="0"/>
                    <w:suppressAutoHyphens/>
                    <w:ind w:firstLine="709"/>
                    <w:jc w:val="both"/>
                    <w:rPr>
                      <w:bCs/>
                      <w:szCs w:val="24"/>
                      <w:lang w:eastAsia="ar-SA"/>
                    </w:rPr>
                  </w:pPr>
                </w:p>
                <w:p w14:paraId="45597DF0" w14:textId="77777777" w:rsidR="0002288D" w:rsidRPr="001915E8" w:rsidRDefault="0002288D" w:rsidP="00154427">
                  <w:pPr>
                    <w:widowControl w:val="0"/>
                    <w:suppressAutoHyphens/>
                    <w:ind w:firstLine="709"/>
                    <w:jc w:val="both"/>
                    <w:rPr>
                      <w:bCs/>
                      <w:szCs w:val="24"/>
                      <w:lang w:eastAsia="ar-SA"/>
                    </w:rPr>
                  </w:pPr>
                </w:p>
                <w:p w14:paraId="15413A54" w14:textId="77777777" w:rsidR="0002288D" w:rsidRPr="001915E8" w:rsidRDefault="0002288D" w:rsidP="00154427">
                  <w:pPr>
                    <w:widowControl w:val="0"/>
                    <w:suppressAutoHyphens/>
                    <w:ind w:firstLine="709"/>
                    <w:jc w:val="both"/>
                    <w:rPr>
                      <w:bCs/>
                      <w:szCs w:val="24"/>
                      <w:lang w:eastAsia="ar-SA"/>
                    </w:rPr>
                  </w:pPr>
                </w:p>
                <w:p w14:paraId="02676FB4" w14:textId="77777777" w:rsidR="0002288D" w:rsidRPr="001915E8" w:rsidRDefault="0002288D" w:rsidP="00154427">
                  <w:pPr>
                    <w:widowControl w:val="0"/>
                    <w:suppressAutoHyphens/>
                    <w:ind w:firstLine="709"/>
                    <w:jc w:val="both"/>
                    <w:rPr>
                      <w:bCs/>
                      <w:szCs w:val="24"/>
                      <w:lang w:eastAsia="ar-SA"/>
                    </w:rPr>
                  </w:pPr>
                </w:p>
              </w:tc>
            </w:tr>
            <w:tr w:rsidR="0002288D" w:rsidRPr="001915E8" w14:paraId="2ECB084D" w14:textId="77777777" w:rsidTr="00BA6624">
              <w:trPr>
                <w:trHeight w:val="97"/>
              </w:trPr>
              <w:tc>
                <w:tcPr>
                  <w:tcW w:w="5174" w:type="dxa"/>
                </w:tcPr>
                <w:p w14:paraId="6ABF168C"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lastRenderedPageBreak/>
                    <w:t>Direktorė</w:t>
                  </w:r>
                </w:p>
                <w:p w14:paraId="3FD0F3E4" w14:textId="77777777" w:rsidR="0002288D" w:rsidRPr="001915E8" w:rsidRDefault="0002288D" w:rsidP="00154427">
                  <w:pPr>
                    <w:widowControl w:val="0"/>
                    <w:suppressAutoHyphens/>
                    <w:ind w:firstLine="180"/>
                    <w:jc w:val="both"/>
                    <w:rPr>
                      <w:bCs/>
                      <w:szCs w:val="24"/>
                      <w:lang w:eastAsia="ar-SA"/>
                    </w:rPr>
                  </w:pPr>
                  <w:r w:rsidRPr="001915E8">
                    <w:rPr>
                      <w:bCs/>
                      <w:szCs w:val="24"/>
                      <w:lang w:eastAsia="ar-SA"/>
                    </w:rPr>
                    <w:t>Agnė Jasinavičiūtė -</w:t>
                  </w:r>
                  <w:proofErr w:type="spellStart"/>
                  <w:r w:rsidRPr="001915E8">
                    <w:rPr>
                      <w:bCs/>
                      <w:szCs w:val="24"/>
                      <w:lang w:eastAsia="ar-SA"/>
                    </w:rPr>
                    <w:t>Trakimienė</w:t>
                  </w:r>
                  <w:proofErr w:type="spellEnd"/>
                </w:p>
              </w:tc>
              <w:tc>
                <w:tcPr>
                  <w:tcW w:w="4267" w:type="dxa"/>
                </w:tcPr>
                <w:p w14:paraId="4E295568" w14:textId="77777777" w:rsidR="0002288D" w:rsidRPr="001915E8" w:rsidRDefault="0002288D" w:rsidP="00154427">
                  <w:pPr>
                    <w:widowControl w:val="0"/>
                    <w:suppressAutoHyphens/>
                    <w:ind w:firstLine="709"/>
                    <w:jc w:val="both"/>
                    <w:rPr>
                      <w:bCs/>
                      <w:szCs w:val="24"/>
                      <w:lang w:eastAsia="ar-SA"/>
                    </w:rPr>
                  </w:pPr>
                </w:p>
                <w:p w14:paraId="22BE5FFC" w14:textId="77777777" w:rsidR="0002288D" w:rsidRPr="001915E8" w:rsidRDefault="0002288D" w:rsidP="00154427">
                  <w:pPr>
                    <w:widowControl w:val="0"/>
                    <w:suppressAutoHyphens/>
                    <w:ind w:firstLine="709"/>
                    <w:jc w:val="both"/>
                    <w:rPr>
                      <w:bCs/>
                      <w:szCs w:val="24"/>
                      <w:lang w:eastAsia="ar-SA"/>
                    </w:rPr>
                  </w:pPr>
                </w:p>
                <w:p w14:paraId="7C74FAEB" w14:textId="77777777" w:rsidR="0002288D" w:rsidRPr="001915E8" w:rsidRDefault="0002288D" w:rsidP="00154427">
                  <w:pPr>
                    <w:widowControl w:val="0"/>
                    <w:suppressAutoHyphens/>
                    <w:ind w:firstLine="709"/>
                    <w:jc w:val="both"/>
                    <w:rPr>
                      <w:bCs/>
                      <w:szCs w:val="24"/>
                      <w:lang w:eastAsia="ar-SA"/>
                    </w:rPr>
                  </w:pPr>
                </w:p>
              </w:tc>
            </w:tr>
            <w:tr w:rsidR="0002288D" w:rsidRPr="001915E8" w14:paraId="4C43C3CE" w14:textId="77777777" w:rsidTr="00BA6624">
              <w:trPr>
                <w:trHeight w:val="97"/>
              </w:trPr>
              <w:tc>
                <w:tcPr>
                  <w:tcW w:w="5174" w:type="dxa"/>
                </w:tcPr>
                <w:p w14:paraId="3E0A406C" w14:textId="77777777" w:rsidR="0002288D" w:rsidRPr="001915E8" w:rsidRDefault="0002288D" w:rsidP="00154427">
                  <w:pPr>
                    <w:widowControl w:val="0"/>
                    <w:suppressAutoHyphens/>
                    <w:ind w:firstLine="180"/>
                    <w:jc w:val="both"/>
                    <w:rPr>
                      <w:b/>
                      <w:szCs w:val="24"/>
                      <w:lang w:eastAsia="ar-SA"/>
                    </w:rPr>
                  </w:pPr>
                </w:p>
              </w:tc>
              <w:tc>
                <w:tcPr>
                  <w:tcW w:w="4267" w:type="dxa"/>
                </w:tcPr>
                <w:p w14:paraId="2A564FE5" w14:textId="77777777" w:rsidR="0002288D" w:rsidRPr="001915E8" w:rsidRDefault="0002288D" w:rsidP="00154427">
                  <w:pPr>
                    <w:widowControl w:val="0"/>
                    <w:suppressAutoHyphens/>
                    <w:ind w:firstLine="709"/>
                    <w:jc w:val="both"/>
                    <w:rPr>
                      <w:b/>
                      <w:szCs w:val="24"/>
                      <w:lang w:eastAsia="ar-SA"/>
                    </w:rPr>
                  </w:pPr>
                </w:p>
              </w:tc>
            </w:tr>
          </w:tbl>
          <w:p w14:paraId="5EBB97D7" w14:textId="77777777" w:rsidR="0002288D" w:rsidRPr="008B382F" w:rsidRDefault="0002288D" w:rsidP="00154427">
            <w:pPr>
              <w:ind w:firstLine="567"/>
              <w:jc w:val="both"/>
              <w:rPr>
                <w:rFonts w:eastAsia="Calibri"/>
                <w:bCs/>
                <w:szCs w:val="24"/>
              </w:rPr>
            </w:pPr>
          </w:p>
        </w:tc>
        <w:tc>
          <w:tcPr>
            <w:tcW w:w="4820" w:type="dxa"/>
          </w:tcPr>
          <w:p w14:paraId="5DBD036C" w14:textId="77777777" w:rsidR="0002288D" w:rsidRDefault="0002288D" w:rsidP="00154427">
            <w:pPr>
              <w:ind w:firstLine="27"/>
              <w:jc w:val="both"/>
              <w:rPr>
                <w:rFonts w:eastAsia="Calibri"/>
                <w:b/>
                <w:szCs w:val="24"/>
              </w:rPr>
            </w:pPr>
          </w:p>
          <w:p w14:paraId="272B5815" w14:textId="77777777" w:rsidR="0002288D" w:rsidRPr="008B382F" w:rsidRDefault="0002288D" w:rsidP="00154427">
            <w:pPr>
              <w:ind w:firstLine="27"/>
              <w:jc w:val="both"/>
              <w:rPr>
                <w:rFonts w:eastAsia="Calibri"/>
                <w:b/>
                <w:szCs w:val="24"/>
              </w:rPr>
            </w:pPr>
            <w:r>
              <w:rPr>
                <w:rFonts w:eastAsia="Calibri"/>
                <w:b/>
                <w:szCs w:val="24"/>
              </w:rPr>
              <w:t>Rangovas:</w:t>
            </w:r>
          </w:p>
        </w:tc>
      </w:tr>
      <w:tr w:rsidR="0002288D" w:rsidRPr="008B382F" w14:paraId="01D5FA38" w14:textId="77777777" w:rsidTr="00BA6624">
        <w:trPr>
          <w:trHeight w:val="80"/>
        </w:trPr>
        <w:tc>
          <w:tcPr>
            <w:tcW w:w="4962" w:type="dxa"/>
          </w:tcPr>
          <w:p w14:paraId="36A380F8" w14:textId="77777777" w:rsidR="0002288D" w:rsidRPr="008B382F" w:rsidRDefault="0002288D" w:rsidP="00154427">
            <w:pPr>
              <w:jc w:val="both"/>
              <w:rPr>
                <w:rFonts w:eastAsia="Calibri"/>
                <w:szCs w:val="24"/>
              </w:rPr>
            </w:pPr>
          </w:p>
        </w:tc>
        <w:tc>
          <w:tcPr>
            <w:tcW w:w="5252" w:type="dxa"/>
            <w:gridSpan w:val="3"/>
          </w:tcPr>
          <w:p w14:paraId="399770FA" w14:textId="77777777" w:rsidR="0002288D" w:rsidRPr="008B382F" w:rsidRDefault="0002288D" w:rsidP="00154427">
            <w:pPr>
              <w:jc w:val="both"/>
              <w:rPr>
                <w:rFonts w:eastAsia="Calibri"/>
                <w:szCs w:val="24"/>
              </w:rPr>
            </w:pPr>
          </w:p>
        </w:tc>
      </w:tr>
    </w:tbl>
    <w:p w14:paraId="08ECF031" w14:textId="77777777" w:rsidR="0002288D" w:rsidRPr="008B382F" w:rsidRDefault="0002288D" w:rsidP="0002288D">
      <w:pPr>
        <w:rPr>
          <w:rFonts w:eastAsia="Calibri"/>
          <w:b/>
          <w:bCs/>
          <w:szCs w:val="24"/>
          <w:lang w:eastAsia="ar-SA"/>
        </w:rPr>
      </w:pPr>
      <w:r w:rsidRPr="008B382F">
        <w:rPr>
          <w:rFonts w:eastAsia="Calibri"/>
          <w:b/>
          <w:bCs/>
          <w:szCs w:val="24"/>
          <w:lang w:eastAsia="ar-SA"/>
        </w:rPr>
        <w:br w:type="page"/>
      </w:r>
    </w:p>
    <w:p w14:paraId="04C743F9" w14:textId="77777777" w:rsidR="0002288D" w:rsidRPr="008B382F" w:rsidRDefault="0002288D" w:rsidP="0002288D">
      <w:pPr>
        <w:jc w:val="right"/>
        <w:rPr>
          <w:szCs w:val="24"/>
        </w:rPr>
      </w:pPr>
      <w:r w:rsidRPr="008B382F">
        <w:rPr>
          <w:szCs w:val="24"/>
        </w:rPr>
        <w:lastRenderedPageBreak/>
        <w:t xml:space="preserve">Sutarties </w:t>
      </w:r>
      <w:r>
        <w:rPr>
          <w:szCs w:val="24"/>
        </w:rPr>
        <w:t>3</w:t>
      </w:r>
      <w:r w:rsidRPr="008B382F">
        <w:rPr>
          <w:szCs w:val="24"/>
        </w:rPr>
        <w:t xml:space="preserve"> priedas</w:t>
      </w:r>
    </w:p>
    <w:p w14:paraId="6B876C74" w14:textId="77777777" w:rsidR="0002288D" w:rsidRPr="008B382F" w:rsidRDefault="0002288D" w:rsidP="0002288D">
      <w:pPr>
        <w:jc w:val="right"/>
        <w:rPr>
          <w:szCs w:val="24"/>
        </w:rPr>
      </w:pPr>
    </w:p>
    <w:p w14:paraId="45589A40" w14:textId="77777777" w:rsidR="0002288D" w:rsidRPr="008B382F" w:rsidRDefault="0002288D" w:rsidP="0002288D">
      <w:pPr>
        <w:jc w:val="center"/>
        <w:rPr>
          <w:i/>
          <w:iCs/>
          <w:szCs w:val="24"/>
        </w:rPr>
      </w:pPr>
      <w:r w:rsidRPr="008B382F">
        <w:rPr>
          <w:szCs w:val="24"/>
        </w:rPr>
        <w:t xml:space="preserve">BAIGIAMASIS </w:t>
      </w:r>
      <w:r w:rsidRPr="008B382F">
        <w:rPr>
          <w:i/>
          <w:iCs/>
          <w:szCs w:val="24"/>
        </w:rPr>
        <w:t>ATLIKTŲ DARBŲ/Darbų dalies</w:t>
      </w:r>
    </w:p>
    <w:p w14:paraId="732262C9" w14:textId="77777777" w:rsidR="0002288D" w:rsidRPr="008B382F" w:rsidRDefault="0002288D" w:rsidP="0002288D">
      <w:pPr>
        <w:jc w:val="center"/>
        <w:rPr>
          <w:szCs w:val="24"/>
        </w:rPr>
      </w:pPr>
      <w:r w:rsidRPr="008B382F">
        <w:rPr>
          <w:szCs w:val="24"/>
        </w:rPr>
        <w:t xml:space="preserve"> PRIĖMIMO – PERDAVIMO AKTAS</w:t>
      </w:r>
    </w:p>
    <w:p w14:paraId="0934BB8C" w14:textId="77777777" w:rsidR="0002288D" w:rsidRPr="008B382F" w:rsidRDefault="0002288D" w:rsidP="0002288D">
      <w:pPr>
        <w:jc w:val="center"/>
        <w:rPr>
          <w:b/>
          <w:szCs w:val="24"/>
        </w:rPr>
      </w:pPr>
    </w:p>
    <w:p w14:paraId="470BAD85" w14:textId="77777777" w:rsidR="0002288D" w:rsidRPr="008B382F" w:rsidRDefault="0002288D" w:rsidP="0002288D">
      <w:pPr>
        <w:jc w:val="center"/>
        <w:rPr>
          <w:szCs w:val="24"/>
        </w:rPr>
      </w:pPr>
      <w:r w:rsidRPr="008B382F">
        <w:rPr>
          <w:szCs w:val="24"/>
        </w:rPr>
        <w:t>202_ m. ______ mėn. __ d.</w:t>
      </w:r>
    </w:p>
    <w:p w14:paraId="260CA1FB" w14:textId="77777777" w:rsidR="0002288D" w:rsidRPr="008B382F" w:rsidRDefault="0002288D" w:rsidP="0002288D">
      <w:pPr>
        <w:jc w:val="center"/>
        <w:rPr>
          <w:szCs w:val="24"/>
        </w:rPr>
      </w:pPr>
    </w:p>
    <w:p w14:paraId="4DAEEBC8" w14:textId="77777777" w:rsidR="0002288D" w:rsidRPr="008B382F" w:rsidRDefault="0002288D" w:rsidP="0002288D">
      <w:pPr>
        <w:jc w:val="both"/>
        <w:rPr>
          <w:szCs w:val="24"/>
        </w:rPr>
      </w:pPr>
      <w:r w:rsidRPr="008B382F">
        <w:rPr>
          <w:b/>
          <w:szCs w:val="24"/>
          <w:u w:val="single"/>
        </w:rPr>
        <w:t>Statybos objektas</w:t>
      </w:r>
      <w:r w:rsidRPr="008B382F">
        <w:rPr>
          <w:szCs w:val="24"/>
        </w:rPr>
        <w:t>: __________.</w:t>
      </w:r>
    </w:p>
    <w:p w14:paraId="4A982A14" w14:textId="77777777" w:rsidR="0002288D" w:rsidRPr="008B382F" w:rsidRDefault="0002288D" w:rsidP="0002288D">
      <w:pPr>
        <w:jc w:val="both"/>
        <w:rPr>
          <w:szCs w:val="24"/>
        </w:rPr>
      </w:pPr>
      <w:r w:rsidRPr="008B382F">
        <w:rPr>
          <w:b/>
          <w:szCs w:val="24"/>
          <w:u w:val="single"/>
        </w:rPr>
        <w:t>Užsakovas</w:t>
      </w:r>
      <w:r w:rsidRPr="008B382F">
        <w:rPr>
          <w:szCs w:val="24"/>
        </w:rPr>
        <w:t>: _______________</w:t>
      </w:r>
    </w:p>
    <w:p w14:paraId="4A93139D" w14:textId="77777777" w:rsidR="0002288D" w:rsidRPr="008B382F" w:rsidRDefault="0002288D" w:rsidP="0002288D">
      <w:pPr>
        <w:jc w:val="both"/>
        <w:rPr>
          <w:szCs w:val="24"/>
        </w:rPr>
      </w:pPr>
      <w:r w:rsidRPr="008B382F">
        <w:rPr>
          <w:b/>
          <w:szCs w:val="24"/>
          <w:u w:val="single"/>
        </w:rPr>
        <w:t>Rangovas</w:t>
      </w:r>
      <w:r w:rsidRPr="008B382F">
        <w:rPr>
          <w:szCs w:val="24"/>
        </w:rPr>
        <w:t>:   _______________</w:t>
      </w:r>
    </w:p>
    <w:p w14:paraId="0764396B" w14:textId="77777777" w:rsidR="0002288D" w:rsidRPr="008B382F" w:rsidRDefault="0002288D" w:rsidP="0002288D">
      <w:pPr>
        <w:jc w:val="both"/>
        <w:rPr>
          <w:szCs w:val="24"/>
        </w:rPr>
      </w:pPr>
    </w:p>
    <w:p w14:paraId="2AFB6702" w14:textId="77777777" w:rsidR="0002288D" w:rsidRPr="008B382F" w:rsidRDefault="0002288D" w:rsidP="0002288D">
      <w:pPr>
        <w:jc w:val="both"/>
        <w:rPr>
          <w:szCs w:val="24"/>
        </w:rPr>
      </w:pPr>
      <w:r w:rsidRPr="008B382F">
        <w:rPr>
          <w:szCs w:val="24"/>
        </w:rPr>
        <w:tab/>
        <w:t>Šis aktas sudarytas vadovaujantis 202_-__-__ statybos rangos sutarties Nr.___ punktu Nr.____.</w:t>
      </w:r>
    </w:p>
    <w:p w14:paraId="09AB86DB" w14:textId="77777777" w:rsidR="0002288D" w:rsidRPr="008B382F" w:rsidRDefault="0002288D" w:rsidP="0002288D">
      <w:pPr>
        <w:ind w:firstLine="1296"/>
        <w:jc w:val="both"/>
        <w:rPr>
          <w:szCs w:val="24"/>
        </w:rPr>
      </w:pPr>
      <w:r w:rsidRPr="008B382F">
        <w:rPr>
          <w:szCs w:val="24"/>
        </w:rPr>
        <w:t xml:space="preserve">Šiuo aktu šalys patvirtina, kad visi statybos darbai, kuriuos Rangovas įsipareigojo atlikti pagal 202_-__-__ statybos rangos sutartį Nr._____ bei papildomus susitarimus Nr.1 (202_-__-__), Nr.2............. ......................yra atlikti pilnai ir tinkamai. </w:t>
      </w:r>
    </w:p>
    <w:p w14:paraId="14612BD8" w14:textId="77777777" w:rsidR="0002288D" w:rsidRPr="008B382F" w:rsidRDefault="0002288D" w:rsidP="0002288D">
      <w:pPr>
        <w:ind w:firstLine="1296"/>
        <w:jc w:val="both"/>
        <w:rPr>
          <w:szCs w:val="24"/>
        </w:rPr>
      </w:pPr>
      <w:r w:rsidRPr="008B382F">
        <w:rPr>
          <w:szCs w:val="24"/>
        </w:rPr>
        <w:t>Bendra atliktų pagal statybos rangos sutartį ir jos priedus darbų vertė:</w:t>
      </w:r>
    </w:p>
    <w:p w14:paraId="6EDBBE5B" w14:textId="77777777" w:rsidR="0002288D" w:rsidRPr="008B382F" w:rsidRDefault="0002288D" w:rsidP="0002288D">
      <w:pPr>
        <w:ind w:firstLine="1296"/>
        <w:jc w:val="both"/>
        <w:rPr>
          <w:szCs w:val="24"/>
        </w:rPr>
      </w:pPr>
      <w:r w:rsidRPr="008B382F">
        <w:rPr>
          <w:szCs w:val="24"/>
        </w:rPr>
        <w:t>Pilną ir tinkamą statybos darbų atlikimą konstatuoja darbų priėmimo – perdavimo komisija, sudaryta iš Užsakovo atstovų:</w:t>
      </w:r>
    </w:p>
    <w:p w14:paraId="7F228E6F" w14:textId="77777777" w:rsidR="0002288D" w:rsidRPr="008B382F" w:rsidRDefault="0002288D" w:rsidP="0002288D">
      <w:pPr>
        <w:ind w:firstLine="1296"/>
        <w:jc w:val="both"/>
        <w:rPr>
          <w:szCs w:val="24"/>
        </w:rPr>
      </w:pPr>
      <w:r w:rsidRPr="008B382F">
        <w:rPr>
          <w:szCs w:val="24"/>
        </w:rPr>
        <w:t xml:space="preserve"> _______________________ ,</w:t>
      </w:r>
    </w:p>
    <w:p w14:paraId="6BBF2F62" w14:textId="77777777" w:rsidR="0002288D" w:rsidRPr="008B382F" w:rsidRDefault="0002288D" w:rsidP="0002288D">
      <w:pPr>
        <w:ind w:firstLine="1296"/>
        <w:jc w:val="both"/>
        <w:rPr>
          <w:szCs w:val="24"/>
        </w:rPr>
      </w:pPr>
      <w:r w:rsidRPr="008B382F">
        <w:rPr>
          <w:szCs w:val="24"/>
        </w:rPr>
        <w:t xml:space="preserve"> ________________________</w:t>
      </w:r>
    </w:p>
    <w:p w14:paraId="2089B492" w14:textId="77777777" w:rsidR="0002288D" w:rsidRPr="008B382F" w:rsidRDefault="0002288D" w:rsidP="0002288D">
      <w:pPr>
        <w:ind w:firstLine="1296"/>
        <w:jc w:val="both"/>
        <w:rPr>
          <w:szCs w:val="24"/>
        </w:rPr>
      </w:pPr>
      <w:r w:rsidRPr="008B382F">
        <w:rPr>
          <w:szCs w:val="24"/>
        </w:rPr>
        <w:t>________________________</w:t>
      </w:r>
    </w:p>
    <w:p w14:paraId="5DE10327" w14:textId="77777777" w:rsidR="0002288D" w:rsidRPr="008B382F" w:rsidRDefault="0002288D" w:rsidP="0002288D">
      <w:pPr>
        <w:jc w:val="both"/>
        <w:rPr>
          <w:szCs w:val="24"/>
        </w:rPr>
      </w:pPr>
      <w:r w:rsidRPr="008B382F">
        <w:rPr>
          <w:szCs w:val="24"/>
        </w:rPr>
        <w:t>bei Rangovo atstovo ___________________.</w:t>
      </w:r>
    </w:p>
    <w:p w14:paraId="1C42DF43" w14:textId="77777777" w:rsidR="0002288D" w:rsidRPr="008B382F" w:rsidRDefault="0002288D" w:rsidP="0002288D">
      <w:pPr>
        <w:jc w:val="both"/>
        <w:rPr>
          <w:szCs w:val="24"/>
        </w:rPr>
      </w:pPr>
    </w:p>
    <w:p w14:paraId="4C7BDCFD" w14:textId="77777777" w:rsidR="0002288D" w:rsidRPr="008B382F" w:rsidRDefault="0002288D" w:rsidP="0002288D">
      <w:pPr>
        <w:jc w:val="both"/>
        <w:rPr>
          <w:b/>
          <w:szCs w:val="24"/>
        </w:rPr>
      </w:pPr>
      <w:r w:rsidRPr="008B382F">
        <w:rPr>
          <w:szCs w:val="24"/>
        </w:rPr>
        <w:t xml:space="preserve">Užsakovas ir Rangovas patvirtina, kad </w:t>
      </w:r>
      <w:r w:rsidRPr="008B382F">
        <w:rPr>
          <w:b/>
          <w:szCs w:val="24"/>
        </w:rPr>
        <w:t xml:space="preserve">: </w:t>
      </w:r>
    </w:p>
    <w:p w14:paraId="46D9B2F9" w14:textId="77777777" w:rsidR="0002288D" w:rsidRPr="008B382F" w:rsidRDefault="0002288D" w:rsidP="0002288D">
      <w:pPr>
        <w:jc w:val="both"/>
        <w:rPr>
          <w:szCs w:val="24"/>
        </w:rPr>
      </w:pPr>
      <w:r w:rsidRPr="008B382F">
        <w:rPr>
          <w:szCs w:val="24"/>
        </w:rPr>
        <w:t>a)  Rangovas iki Baigiamojo atliktų darbų priėmimo – perdavimo akto pasirašymo dienos įvykdė visus savo įsipareigojimus, kurie buvo numatyti statybos rangos sutartyje ir jos prieduose ir privalėjo būti įvykdyti iki šio akto pasirašymo dienos, išskyrus nurodytus šio akto pastabose;</w:t>
      </w:r>
    </w:p>
    <w:p w14:paraId="28B3C4DD" w14:textId="77777777" w:rsidR="0002288D" w:rsidRPr="008B382F" w:rsidRDefault="0002288D" w:rsidP="0002288D">
      <w:pPr>
        <w:jc w:val="both"/>
        <w:rPr>
          <w:szCs w:val="24"/>
        </w:rPr>
      </w:pPr>
      <w:r w:rsidRPr="008B382F">
        <w:rPr>
          <w:szCs w:val="24"/>
        </w:rPr>
        <w:t>b) Rangovas perdavė visus atliktus darbus, kurie buvo numatyti statybos rangos sutartyje ir jos prieduose ir privalėjo būti įvykdyti iki šio akto pasirašymo dienos, išskyrus nurodytus šio akto pastabose;</w:t>
      </w:r>
    </w:p>
    <w:p w14:paraId="139413ED" w14:textId="77777777" w:rsidR="0002288D" w:rsidRPr="008B382F" w:rsidRDefault="0002288D" w:rsidP="0002288D">
      <w:pPr>
        <w:jc w:val="both"/>
        <w:rPr>
          <w:szCs w:val="24"/>
        </w:rPr>
      </w:pPr>
      <w:r w:rsidRPr="008B382F">
        <w:rPr>
          <w:szCs w:val="24"/>
        </w:rPr>
        <w:t>c) Užsakovas priėmė visus atliktus darbus, kurie buvo numatyti statybos rangos sutartyje ir jos prieduose ir privalėjo būti įvykdyti iki šio akto pasirašymo dienos, išskyrus nurodytus šio akto pastabose;</w:t>
      </w:r>
    </w:p>
    <w:p w14:paraId="32CD2312" w14:textId="77777777" w:rsidR="0002288D" w:rsidRPr="008B382F" w:rsidRDefault="0002288D" w:rsidP="0002288D">
      <w:pPr>
        <w:jc w:val="both"/>
        <w:rPr>
          <w:szCs w:val="24"/>
        </w:rPr>
      </w:pPr>
      <w:r w:rsidRPr="008B382F">
        <w:rPr>
          <w:szCs w:val="24"/>
        </w:rPr>
        <w:t>d) Rangovas perdavė, o Užsakovas priėmė šio akto priede Nr.1 išvardintas gaminių/dirbinių/įrenginių garantinius pasus/garantijas.</w:t>
      </w:r>
    </w:p>
    <w:p w14:paraId="02C73752" w14:textId="77777777" w:rsidR="0002288D" w:rsidRPr="008B382F" w:rsidRDefault="0002288D" w:rsidP="0002288D">
      <w:pPr>
        <w:jc w:val="both"/>
        <w:rPr>
          <w:b/>
          <w:szCs w:val="24"/>
        </w:rPr>
      </w:pPr>
    </w:p>
    <w:p w14:paraId="2FA1E6BC" w14:textId="77777777" w:rsidR="0002288D" w:rsidRPr="008B382F" w:rsidRDefault="0002288D" w:rsidP="0002288D">
      <w:pPr>
        <w:jc w:val="both"/>
        <w:rPr>
          <w:szCs w:val="24"/>
        </w:rPr>
      </w:pPr>
      <w:r w:rsidRPr="008B382F" w:rsidDel="00E65E95">
        <w:rPr>
          <w:szCs w:val="24"/>
        </w:rPr>
        <w:t xml:space="preserve"> </w:t>
      </w:r>
      <w:r w:rsidRPr="008B382F">
        <w:rPr>
          <w:szCs w:val="24"/>
        </w:rPr>
        <w:t>Pastabos: ________________________________________________________________________________________________________________________________________________________________</w:t>
      </w:r>
    </w:p>
    <w:p w14:paraId="711D78A3" w14:textId="77777777" w:rsidR="0002288D" w:rsidRPr="008B382F" w:rsidRDefault="0002288D" w:rsidP="0002288D">
      <w:pPr>
        <w:jc w:val="both"/>
        <w:rPr>
          <w:szCs w:val="24"/>
        </w:rPr>
      </w:pPr>
      <w:r w:rsidRPr="008B382F">
        <w:rPr>
          <w:szCs w:val="24"/>
        </w:rPr>
        <w:t>Priedas Nr. 1. Objekte“...........................“ sumontuotų gaminių/dirbinių/įrenginių garantiniai pasai/garantijos (.......lapų).</w:t>
      </w:r>
    </w:p>
    <w:p w14:paraId="12A9FADB" w14:textId="77777777" w:rsidR="0002288D" w:rsidRPr="008B382F" w:rsidRDefault="0002288D" w:rsidP="0002288D">
      <w:pPr>
        <w:jc w:val="both"/>
        <w:rPr>
          <w:szCs w:val="24"/>
        </w:rPr>
      </w:pPr>
    </w:p>
    <w:p w14:paraId="1E095DEE" w14:textId="77777777" w:rsidR="0002288D" w:rsidRPr="008B382F" w:rsidRDefault="0002288D" w:rsidP="0002288D">
      <w:pPr>
        <w:jc w:val="both"/>
        <w:rPr>
          <w:szCs w:val="24"/>
        </w:rPr>
      </w:pPr>
      <w:r w:rsidRPr="008B382F">
        <w:rPr>
          <w:szCs w:val="24"/>
        </w:rPr>
        <w:t>Komisijos nariai:</w:t>
      </w:r>
    </w:p>
    <w:p w14:paraId="68653A0B" w14:textId="77777777" w:rsidR="0002288D" w:rsidRPr="008B382F" w:rsidRDefault="0002288D" w:rsidP="0002288D">
      <w:pPr>
        <w:numPr>
          <w:ilvl w:val="0"/>
          <w:numId w:val="2"/>
        </w:numPr>
        <w:jc w:val="both"/>
        <w:rPr>
          <w:szCs w:val="24"/>
        </w:rPr>
      </w:pPr>
      <w:r w:rsidRPr="008B382F">
        <w:rPr>
          <w:szCs w:val="24"/>
        </w:rPr>
        <w:t>_____________</w:t>
      </w:r>
    </w:p>
    <w:p w14:paraId="0E7095E2" w14:textId="77777777" w:rsidR="0002288D" w:rsidRPr="008B382F" w:rsidRDefault="0002288D" w:rsidP="0002288D">
      <w:pPr>
        <w:numPr>
          <w:ilvl w:val="0"/>
          <w:numId w:val="2"/>
        </w:numPr>
        <w:jc w:val="both"/>
        <w:rPr>
          <w:szCs w:val="24"/>
        </w:rPr>
      </w:pPr>
      <w:r w:rsidRPr="008B382F">
        <w:rPr>
          <w:szCs w:val="24"/>
        </w:rPr>
        <w:t>_____________</w:t>
      </w:r>
    </w:p>
    <w:p w14:paraId="1032C96F" w14:textId="77777777" w:rsidR="0002288D" w:rsidRPr="008B382F" w:rsidRDefault="0002288D" w:rsidP="0002288D">
      <w:pPr>
        <w:numPr>
          <w:ilvl w:val="0"/>
          <w:numId w:val="2"/>
        </w:numPr>
        <w:jc w:val="both"/>
        <w:rPr>
          <w:szCs w:val="24"/>
        </w:rPr>
      </w:pPr>
      <w:r w:rsidRPr="008B382F">
        <w:rPr>
          <w:szCs w:val="24"/>
        </w:rPr>
        <w:t>_____________</w:t>
      </w:r>
    </w:p>
    <w:p w14:paraId="076661FF" w14:textId="77777777" w:rsidR="0002288D" w:rsidRPr="008B382F" w:rsidRDefault="0002288D" w:rsidP="0002288D">
      <w:pPr>
        <w:jc w:val="both"/>
        <w:rPr>
          <w:szCs w:val="24"/>
        </w:rPr>
      </w:pPr>
    </w:p>
    <w:p w14:paraId="7DCA2FBA" w14:textId="77777777" w:rsidR="0002288D" w:rsidRPr="008B382F" w:rsidRDefault="0002288D" w:rsidP="0002288D">
      <w:pPr>
        <w:jc w:val="both"/>
        <w:rPr>
          <w:szCs w:val="24"/>
        </w:rPr>
      </w:pPr>
      <w:r w:rsidRPr="008B382F">
        <w:rPr>
          <w:szCs w:val="24"/>
        </w:rPr>
        <w:t>Darbus priėmė:</w:t>
      </w:r>
      <w:r w:rsidRPr="008B382F">
        <w:rPr>
          <w:szCs w:val="24"/>
        </w:rPr>
        <w:tab/>
      </w:r>
      <w:r w:rsidRPr="008B382F">
        <w:rPr>
          <w:szCs w:val="24"/>
        </w:rPr>
        <w:tab/>
      </w:r>
      <w:r w:rsidRPr="008B382F">
        <w:rPr>
          <w:szCs w:val="24"/>
        </w:rPr>
        <w:tab/>
      </w:r>
      <w:r w:rsidRPr="008B382F">
        <w:rPr>
          <w:szCs w:val="24"/>
        </w:rPr>
        <w:tab/>
      </w:r>
      <w:r w:rsidRPr="008B382F">
        <w:rPr>
          <w:szCs w:val="24"/>
        </w:rPr>
        <w:tab/>
        <w:t>Darbus perdavė:</w:t>
      </w:r>
    </w:p>
    <w:p w14:paraId="5095E655" w14:textId="77777777" w:rsidR="0002288D" w:rsidRPr="008B382F" w:rsidRDefault="0002288D" w:rsidP="0002288D">
      <w:pPr>
        <w:suppressAutoHyphens/>
        <w:rPr>
          <w:rFonts w:eastAsia="Calibri"/>
          <w:b/>
          <w:bCs/>
          <w:szCs w:val="24"/>
          <w:lang w:eastAsia="ar-SA"/>
        </w:rPr>
      </w:pPr>
      <w:r w:rsidRPr="008B382F">
        <w:rPr>
          <w:szCs w:val="24"/>
        </w:rPr>
        <w:t>Užsakovas</w:t>
      </w:r>
      <w:r w:rsidRPr="008B382F">
        <w:rPr>
          <w:szCs w:val="24"/>
        </w:rPr>
        <w:tab/>
      </w:r>
      <w:r w:rsidRPr="008B382F">
        <w:rPr>
          <w:szCs w:val="24"/>
        </w:rPr>
        <w:tab/>
      </w:r>
      <w:r w:rsidRPr="008B382F">
        <w:rPr>
          <w:szCs w:val="24"/>
        </w:rPr>
        <w:tab/>
      </w:r>
      <w:r w:rsidRPr="008B382F">
        <w:rPr>
          <w:szCs w:val="24"/>
        </w:rPr>
        <w:tab/>
      </w:r>
      <w:r w:rsidRPr="008B382F">
        <w:rPr>
          <w:szCs w:val="24"/>
        </w:rPr>
        <w:tab/>
      </w:r>
    </w:p>
    <w:p w14:paraId="21B23D26" w14:textId="77777777" w:rsidR="0002288D" w:rsidRPr="008B382F" w:rsidRDefault="0002288D" w:rsidP="0002288D">
      <w:pPr>
        <w:rPr>
          <w:szCs w:val="24"/>
        </w:rPr>
      </w:pPr>
    </w:p>
    <w:bookmarkEnd w:id="0"/>
    <w:p w14:paraId="4DE08E5B" w14:textId="77777777" w:rsidR="0002288D" w:rsidRPr="008B382F" w:rsidRDefault="0002288D" w:rsidP="0002288D">
      <w:pPr>
        <w:suppressAutoHyphens/>
        <w:ind w:firstLine="567"/>
        <w:jc w:val="both"/>
        <w:rPr>
          <w:szCs w:val="24"/>
        </w:rPr>
      </w:pPr>
    </w:p>
    <w:p w14:paraId="2780C7CE" w14:textId="77777777" w:rsidR="00E0209F" w:rsidRDefault="00E0209F" w:rsidP="0002288D">
      <w:pPr>
        <w:jc w:val="both"/>
      </w:pPr>
    </w:p>
    <w:p w14:paraId="576A9EC2" w14:textId="77777777" w:rsidR="0002288D" w:rsidRPr="004661BC" w:rsidRDefault="0002288D" w:rsidP="004661BC"/>
    <w:sectPr w:rsidR="0002288D" w:rsidRPr="004661BC" w:rsidSect="00EF4890">
      <w:headerReference w:type="default" r:id="rId12"/>
      <w:footerReference w:type="default" r:id="rId13"/>
      <w:endnotePr>
        <w:numFmt w:val="decimal"/>
      </w:endnotePr>
      <w:pgSz w:w="12240" w:h="15840" w:code="1"/>
      <w:pgMar w:top="952"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6BFE" w14:textId="77777777" w:rsidR="00402A33" w:rsidRDefault="00402A33">
      <w:pPr>
        <w:rPr>
          <w:sz w:val="20"/>
        </w:rPr>
      </w:pPr>
      <w:r>
        <w:rPr>
          <w:sz w:val="20"/>
        </w:rPr>
        <w:separator/>
      </w:r>
    </w:p>
  </w:endnote>
  <w:endnote w:type="continuationSeparator" w:id="0">
    <w:p w14:paraId="2D03DA25" w14:textId="77777777" w:rsidR="00402A33" w:rsidRDefault="00402A33">
      <w:pPr>
        <w:rPr>
          <w:sz w:val="20"/>
        </w:rPr>
      </w:pPr>
      <w:r>
        <w:rPr>
          <w:sz w:val="20"/>
        </w:rPr>
        <w:continuationSeparator/>
      </w:r>
    </w:p>
  </w:endnote>
  <w:endnote w:type="continuationNotice" w:id="1">
    <w:p w14:paraId="7FBCD959" w14:textId="77777777" w:rsidR="00402A33" w:rsidRDefault="00402A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714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AC25" w14:textId="77777777" w:rsidR="00402A33" w:rsidRDefault="00402A33">
      <w:pPr>
        <w:rPr>
          <w:sz w:val="20"/>
        </w:rPr>
      </w:pPr>
      <w:r>
        <w:rPr>
          <w:sz w:val="20"/>
        </w:rPr>
        <w:separator/>
      </w:r>
    </w:p>
  </w:footnote>
  <w:footnote w:type="continuationSeparator" w:id="0">
    <w:p w14:paraId="3C43E28B" w14:textId="77777777" w:rsidR="00402A33" w:rsidRDefault="00402A33">
      <w:pPr>
        <w:rPr>
          <w:sz w:val="20"/>
        </w:rPr>
      </w:pPr>
      <w:r>
        <w:rPr>
          <w:sz w:val="20"/>
        </w:rPr>
        <w:continuationSeparator/>
      </w:r>
    </w:p>
  </w:footnote>
  <w:footnote w:type="continuationNotice" w:id="1">
    <w:p w14:paraId="04924E6F" w14:textId="77777777" w:rsidR="00402A33" w:rsidRDefault="00402A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D738D"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FD6EF5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C6856"/>
    <w:multiLevelType w:val="hybridMultilevel"/>
    <w:tmpl w:val="EA9A9F5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930149D"/>
    <w:multiLevelType w:val="hybridMultilevel"/>
    <w:tmpl w:val="EECCAC3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5386336">
    <w:abstractNumId w:val="1"/>
  </w:num>
  <w:num w:numId="2" w16cid:durableId="149291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08E"/>
    <w:rsid w:val="00011378"/>
    <w:rsid w:val="0002288D"/>
    <w:rsid w:val="00027B83"/>
    <w:rsid w:val="00042347"/>
    <w:rsid w:val="00045B90"/>
    <w:rsid w:val="00054FBC"/>
    <w:rsid w:val="00066C51"/>
    <w:rsid w:val="0007765E"/>
    <w:rsid w:val="000926F4"/>
    <w:rsid w:val="000A7090"/>
    <w:rsid w:val="000B0897"/>
    <w:rsid w:val="000C6DFB"/>
    <w:rsid w:val="000D7EB3"/>
    <w:rsid w:val="000E31B0"/>
    <w:rsid w:val="000F4AB0"/>
    <w:rsid w:val="000F58F7"/>
    <w:rsid w:val="00101066"/>
    <w:rsid w:val="00127504"/>
    <w:rsid w:val="00134AEA"/>
    <w:rsid w:val="0014415E"/>
    <w:rsid w:val="00153D41"/>
    <w:rsid w:val="00191A72"/>
    <w:rsid w:val="001B3B4C"/>
    <w:rsid w:val="001C05EB"/>
    <w:rsid w:val="001D46D6"/>
    <w:rsid w:val="00202A7D"/>
    <w:rsid w:val="00216E9C"/>
    <w:rsid w:val="00272505"/>
    <w:rsid w:val="00285B57"/>
    <w:rsid w:val="0034569F"/>
    <w:rsid w:val="00353029"/>
    <w:rsid w:val="00390BD2"/>
    <w:rsid w:val="003A00E1"/>
    <w:rsid w:val="003C1169"/>
    <w:rsid w:val="003E6A81"/>
    <w:rsid w:val="003F56AE"/>
    <w:rsid w:val="00402A33"/>
    <w:rsid w:val="004661BC"/>
    <w:rsid w:val="00473E82"/>
    <w:rsid w:val="004853A5"/>
    <w:rsid w:val="00495D18"/>
    <w:rsid w:val="00496AFA"/>
    <w:rsid w:val="004B66E7"/>
    <w:rsid w:val="004B6A80"/>
    <w:rsid w:val="004D1709"/>
    <w:rsid w:val="004D69F5"/>
    <w:rsid w:val="004F4BF0"/>
    <w:rsid w:val="004F6F6C"/>
    <w:rsid w:val="00526825"/>
    <w:rsid w:val="00557320"/>
    <w:rsid w:val="00562A3C"/>
    <w:rsid w:val="005843E3"/>
    <w:rsid w:val="005B3924"/>
    <w:rsid w:val="005B4D64"/>
    <w:rsid w:val="00620B67"/>
    <w:rsid w:val="006479D2"/>
    <w:rsid w:val="006635FE"/>
    <w:rsid w:val="006830A0"/>
    <w:rsid w:val="006857B0"/>
    <w:rsid w:val="006B3D90"/>
    <w:rsid w:val="006D1D89"/>
    <w:rsid w:val="006F1B9D"/>
    <w:rsid w:val="006F7866"/>
    <w:rsid w:val="006F7DE0"/>
    <w:rsid w:val="00707F00"/>
    <w:rsid w:val="00711F3E"/>
    <w:rsid w:val="00756F46"/>
    <w:rsid w:val="00794BD6"/>
    <w:rsid w:val="007A2044"/>
    <w:rsid w:val="007A62CC"/>
    <w:rsid w:val="007B61EA"/>
    <w:rsid w:val="007F4630"/>
    <w:rsid w:val="00843E03"/>
    <w:rsid w:val="00844A05"/>
    <w:rsid w:val="008A1B51"/>
    <w:rsid w:val="008C0973"/>
    <w:rsid w:val="008D17E6"/>
    <w:rsid w:val="008D333A"/>
    <w:rsid w:val="008D6AEC"/>
    <w:rsid w:val="00900E8A"/>
    <w:rsid w:val="009321BF"/>
    <w:rsid w:val="00965382"/>
    <w:rsid w:val="0097089F"/>
    <w:rsid w:val="009728BC"/>
    <w:rsid w:val="009923DB"/>
    <w:rsid w:val="009B5853"/>
    <w:rsid w:val="009F5590"/>
    <w:rsid w:val="00A44E36"/>
    <w:rsid w:val="00A76865"/>
    <w:rsid w:val="00A86CE4"/>
    <w:rsid w:val="00B16235"/>
    <w:rsid w:val="00B705B3"/>
    <w:rsid w:val="00BA6624"/>
    <w:rsid w:val="00BD08B9"/>
    <w:rsid w:val="00BF021C"/>
    <w:rsid w:val="00C43D8D"/>
    <w:rsid w:val="00CB4B7C"/>
    <w:rsid w:val="00CD7502"/>
    <w:rsid w:val="00CE7DE2"/>
    <w:rsid w:val="00CF0010"/>
    <w:rsid w:val="00D25A58"/>
    <w:rsid w:val="00D43D79"/>
    <w:rsid w:val="00D52F71"/>
    <w:rsid w:val="00D54C4B"/>
    <w:rsid w:val="00D61931"/>
    <w:rsid w:val="00DA4E0C"/>
    <w:rsid w:val="00DB05C2"/>
    <w:rsid w:val="00DB7DB3"/>
    <w:rsid w:val="00E0209F"/>
    <w:rsid w:val="00E51EBB"/>
    <w:rsid w:val="00E64711"/>
    <w:rsid w:val="00EF3565"/>
    <w:rsid w:val="00EF4890"/>
    <w:rsid w:val="00EF5E92"/>
    <w:rsid w:val="00EF7894"/>
    <w:rsid w:val="00F60BD9"/>
    <w:rsid w:val="00F63C45"/>
    <w:rsid w:val="00F71F26"/>
    <w:rsid w:val="00FB463E"/>
    <w:rsid w:val="04593520"/>
    <w:rsid w:val="05A71BA5"/>
    <w:rsid w:val="06F9C46F"/>
    <w:rsid w:val="09CE5068"/>
    <w:rsid w:val="10AA954F"/>
    <w:rsid w:val="1664A28C"/>
    <w:rsid w:val="16BF84BF"/>
    <w:rsid w:val="1DC0B2A5"/>
    <w:rsid w:val="1FCA3847"/>
    <w:rsid w:val="2015E27C"/>
    <w:rsid w:val="2758789C"/>
    <w:rsid w:val="2A71BB62"/>
    <w:rsid w:val="2FBC0038"/>
    <w:rsid w:val="2FDDA049"/>
    <w:rsid w:val="374D7DFE"/>
    <w:rsid w:val="3DBEB3B0"/>
    <w:rsid w:val="5716024E"/>
    <w:rsid w:val="5F381B41"/>
    <w:rsid w:val="67D25FCB"/>
    <w:rsid w:val="6BF47CD4"/>
    <w:rsid w:val="726FEB01"/>
    <w:rsid w:val="738FF544"/>
    <w:rsid w:val="75CA1B7E"/>
    <w:rsid w:val="79C01B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49C1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D17E6"/>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aliases w:val="Alna"/>
    <w:basedOn w:val="DefaultParagraphFont"/>
    <w:uiPriority w:val="99"/>
    <w:unhideWhenUsed/>
    <w:rsid w:val="00DB05C2"/>
    <w:rPr>
      <w:color w:val="0563C1" w:themeColor="hyperlink"/>
      <w:u w:val="single"/>
    </w:rPr>
  </w:style>
  <w:style w:type="paragraph" w:styleId="ListParagraph">
    <w:name w:val="List Paragraph"/>
    <w:basedOn w:val="Normal"/>
    <w:rsid w:val="00011378"/>
    <w:pPr>
      <w:ind w:left="720"/>
      <w:contextualSpacing/>
    </w:pPr>
  </w:style>
  <w:style w:type="character" w:styleId="CommentReference">
    <w:name w:val="annotation reference"/>
    <w:basedOn w:val="DefaultParagraphFont"/>
    <w:semiHidden/>
    <w:unhideWhenUsed/>
    <w:rsid w:val="00A86CE4"/>
    <w:rPr>
      <w:sz w:val="16"/>
      <w:szCs w:val="16"/>
    </w:rPr>
  </w:style>
  <w:style w:type="paragraph" w:styleId="CommentText">
    <w:name w:val="annotation text"/>
    <w:basedOn w:val="Normal"/>
    <w:link w:val="CommentTextChar"/>
    <w:unhideWhenUsed/>
    <w:rsid w:val="00A86CE4"/>
    <w:rPr>
      <w:sz w:val="20"/>
    </w:rPr>
  </w:style>
  <w:style w:type="character" w:customStyle="1" w:styleId="CommentTextChar">
    <w:name w:val="Comment Text Char"/>
    <w:basedOn w:val="DefaultParagraphFont"/>
    <w:link w:val="CommentText"/>
    <w:rsid w:val="00A86CE4"/>
    <w:rPr>
      <w:sz w:val="20"/>
    </w:rPr>
  </w:style>
  <w:style w:type="paragraph" w:styleId="CommentSubject">
    <w:name w:val="annotation subject"/>
    <w:basedOn w:val="CommentText"/>
    <w:next w:val="CommentText"/>
    <w:link w:val="CommentSubjectChar"/>
    <w:semiHidden/>
    <w:unhideWhenUsed/>
    <w:rsid w:val="00A86CE4"/>
    <w:rPr>
      <w:b/>
      <w:bCs/>
    </w:rPr>
  </w:style>
  <w:style w:type="character" w:customStyle="1" w:styleId="CommentSubjectChar">
    <w:name w:val="Comment Subject Char"/>
    <w:basedOn w:val="CommentTextChar"/>
    <w:link w:val="CommentSubject"/>
    <w:semiHidden/>
    <w:rsid w:val="00A86CE4"/>
    <w:rPr>
      <w:b/>
      <w:bCs/>
      <w:sz w:val="20"/>
    </w:rPr>
  </w:style>
  <w:style w:type="paragraph" w:styleId="Revision">
    <w:name w:val="Revision"/>
    <w:hidden/>
    <w:semiHidden/>
    <w:rsid w:val="008D6AEC"/>
  </w:style>
  <w:style w:type="table" w:styleId="TableGrid">
    <w:name w:val="Table Grid"/>
    <w:basedOn w:val="TableNormal"/>
    <w:uiPriority w:val="39"/>
    <w:rsid w:val="00E0209F"/>
    <w:rPr>
      <w:rFonts w:asciiTheme="minorHAnsi" w:eastAsiaTheme="minorHAnsi" w:hAnsiTheme="minorHAnsi" w:cstheme="minorBidi"/>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2288D"/>
    <w:rPr>
      <w:rFonts w:ascii="Segoe UI" w:hAnsi="Segoe UI" w:cs="Segoe UI" w:hint="default"/>
      <w:sz w:val="18"/>
      <w:szCs w:val="18"/>
    </w:rPr>
  </w:style>
  <w:style w:type="paragraph" w:styleId="Header">
    <w:name w:val="header"/>
    <w:basedOn w:val="Normal"/>
    <w:link w:val="HeaderChar"/>
    <w:unhideWhenUsed/>
    <w:rsid w:val="00EF4890"/>
    <w:pPr>
      <w:tabs>
        <w:tab w:val="center" w:pos="4513"/>
        <w:tab w:val="right" w:pos="9026"/>
      </w:tabs>
    </w:pPr>
  </w:style>
  <w:style w:type="character" w:customStyle="1" w:styleId="HeaderChar">
    <w:name w:val="Header Char"/>
    <w:basedOn w:val="DefaultParagraphFont"/>
    <w:link w:val="Header"/>
    <w:rsid w:val="00EF4890"/>
  </w:style>
  <w:style w:type="paragraph" w:styleId="Footer">
    <w:name w:val="footer"/>
    <w:basedOn w:val="Normal"/>
    <w:link w:val="FooterChar"/>
    <w:unhideWhenUsed/>
    <w:rsid w:val="00EF4890"/>
    <w:pPr>
      <w:tabs>
        <w:tab w:val="center" w:pos="4513"/>
        <w:tab w:val="right" w:pos="9026"/>
      </w:tabs>
    </w:pPr>
  </w:style>
  <w:style w:type="character" w:customStyle="1" w:styleId="FooterChar">
    <w:name w:val="Footer Char"/>
    <w:basedOn w:val="DefaultParagraphFont"/>
    <w:link w:val="Footer"/>
    <w:rsid w:val="00EF4890"/>
  </w:style>
  <w:style w:type="character" w:customStyle="1" w:styleId="Heading1Char">
    <w:name w:val="Heading 1 Char"/>
    <w:basedOn w:val="DefaultParagraphFont"/>
    <w:link w:val="Heading1"/>
    <w:rsid w:val="008D17E6"/>
    <w:rPr>
      <w:rFonts w:asciiTheme="majorHAnsi" w:eastAsiaTheme="majorEastAsia" w:hAnsiTheme="majorHAnsi" w:cstheme="majorBidi"/>
      <w:b/>
      <w:bCs/>
      <w:caps/>
      <w:spacing w:val="4"/>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tt@vst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23061</Words>
  <Characters>13146</Characters>
  <Application>Microsoft Office Word</Application>
  <DocSecurity>0</DocSecurity>
  <Lines>109</Lines>
  <Paragraphs>72</Paragraphs>
  <ScaleCrop>false</ScaleCrop>
  <Company/>
  <LinksUpToDate>false</LinksUpToDate>
  <CharactersWithSpaces>36135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Malevskienė</cp:lastModifiedBy>
  <cp:revision>18</cp:revision>
  <cp:lastPrinted>2017-06-29T23:42:00Z</cp:lastPrinted>
  <dcterms:created xsi:type="dcterms:W3CDTF">2026-02-26T14:34:00Z</dcterms:created>
  <dcterms:modified xsi:type="dcterms:W3CDTF">2026-04-10T09:31:00Z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