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DB3125" w:rsidRDefault="00E73BD6" w:rsidP="00A67152">
      <w:pPr>
        <w:widowControl w:val="0"/>
        <w:tabs>
          <w:tab w:val="right" w:leader="underscore" w:pos="8505"/>
          <w:tab w:val="right" w:pos="10773"/>
        </w:tabs>
        <w:autoSpaceDE w:val="0"/>
        <w:autoSpaceDN w:val="0"/>
        <w:adjustRightInd w:val="0"/>
        <w:jc w:val="center"/>
        <w:rPr>
          <w:b/>
          <w:bCs/>
          <w:sz w:val="28"/>
          <w:szCs w:val="28"/>
        </w:rPr>
      </w:pPr>
      <w:r w:rsidRPr="00DB3125">
        <w:rPr>
          <w:b/>
          <w:bCs/>
          <w:sz w:val="28"/>
          <w:szCs w:val="28"/>
        </w:rPr>
        <w:t>LIETU</w:t>
      </w:r>
      <w:r w:rsidR="00206343" w:rsidRPr="00DB3125">
        <w:rPr>
          <w:b/>
          <w:bCs/>
          <w:sz w:val="28"/>
          <w:szCs w:val="28"/>
        </w:rPr>
        <w:t>VOS KARIUOMENĖS SPECIALIŲJŲ OPERACIJŲ</w:t>
      </w:r>
      <w:r w:rsidR="00C61A5B" w:rsidRPr="00DB3125">
        <w:rPr>
          <w:b/>
          <w:bCs/>
          <w:sz w:val="28"/>
          <w:szCs w:val="28"/>
        </w:rPr>
        <w:t xml:space="preserve"> PAJĖGŲ </w:t>
      </w:r>
      <w:r w:rsidR="00CB201A" w:rsidRPr="00DB3125">
        <w:rPr>
          <w:b/>
          <w:bCs/>
          <w:sz w:val="28"/>
          <w:szCs w:val="28"/>
        </w:rPr>
        <w:t>VADOVYBĖ</w:t>
      </w:r>
    </w:p>
    <w:p w:rsidR="008A4AAB" w:rsidRPr="00DB3125" w:rsidRDefault="008A4AAB" w:rsidP="00A67152">
      <w:pPr>
        <w:widowControl w:val="0"/>
        <w:tabs>
          <w:tab w:val="right" w:pos="10773"/>
        </w:tabs>
        <w:autoSpaceDE w:val="0"/>
        <w:autoSpaceDN w:val="0"/>
        <w:adjustRightInd w:val="0"/>
        <w:jc w:val="center"/>
      </w:pPr>
    </w:p>
    <w:p w:rsidR="008A4AAB" w:rsidRPr="00DB3125" w:rsidRDefault="008A4AAB" w:rsidP="00A67152">
      <w:pPr>
        <w:widowControl w:val="0"/>
        <w:tabs>
          <w:tab w:val="right" w:pos="10773"/>
        </w:tabs>
        <w:autoSpaceDE w:val="0"/>
        <w:autoSpaceDN w:val="0"/>
        <w:adjustRightInd w:val="0"/>
        <w:jc w:val="center"/>
        <w:rPr>
          <w:b/>
          <w:bCs/>
          <w:sz w:val="28"/>
          <w:szCs w:val="28"/>
        </w:rPr>
      </w:pPr>
    </w:p>
    <w:p w:rsidR="00683A9B" w:rsidRPr="00DB3125" w:rsidRDefault="00683A9B" w:rsidP="00A67152">
      <w:pPr>
        <w:widowControl w:val="0"/>
        <w:tabs>
          <w:tab w:val="right" w:pos="10773"/>
        </w:tabs>
        <w:autoSpaceDE w:val="0"/>
        <w:autoSpaceDN w:val="0"/>
        <w:adjustRightInd w:val="0"/>
        <w:rPr>
          <w:b/>
          <w:bCs/>
          <w:sz w:val="28"/>
          <w:szCs w:val="28"/>
        </w:rPr>
      </w:pPr>
    </w:p>
    <w:p w:rsidR="00683A9B" w:rsidRPr="00DB3125" w:rsidRDefault="00683A9B" w:rsidP="00A67152">
      <w:pPr>
        <w:widowControl w:val="0"/>
        <w:tabs>
          <w:tab w:val="right" w:pos="10773"/>
        </w:tabs>
        <w:autoSpaceDE w:val="0"/>
        <w:autoSpaceDN w:val="0"/>
        <w:adjustRightInd w:val="0"/>
        <w:jc w:val="center"/>
        <w:rPr>
          <w:b/>
          <w:bCs/>
          <w:sz w:val="28"/>
          <w:szCs w:val="28"/>
        </w:rPr>
      </w:pPr>
    </w:p>
    <w:p w:rsidR="00683A9B" w:rsidRPr="00DB3125" w:rsidRDefault="00683A9B" w:rsidP="00A67152">
      <w:pPr>
        <w:widowControl w:val="0"/>
        <w:tabs>
          <w:tab w:val="right" w:pos="10773"/>
        </w:tabs>
        <w:autoSpaceDE w:val="0"/>
        <w:autoSpaceDN w:val="0"/>
        <w:adjustRightInd w:val="0"/>
        <w:jc w:val="center"/>
        <w:rPr>
          <w:b/>
          <w:bCs/>
          <w:sz w:val="28"/>
          <w:szCs w:val="28"/>
        </w:rPr>
      </w:pPr>
    </w:p>
    <w:p w:rsidR="00683A9B" w:rsidRPr="00DB3125" w:rsidRDefault="00683A9B" w:rsidP="00A67152">
      <w:pPr>
        <w:widowControl w:val="0"/>
        <w:tabs>
          <w:tab w:val="right" w:pos="10773"/>
        </w:tabs>
        <w:autoSpaceDE w:val="0"/>
        <w:autoSpaceDN w:val="0"/>
        <w:adjustRightInd w:val="0"/>
        <w:jc w:val="center"/>
        <w:rPr>
          <w:b/>
          <w:bCs/>
          <w:sz w:val="28"/>
          <w:szCs w:val="28"/>
        </w:rPr>
      </w:pPr>
    </w:p>
    <w:p w:rsidR="008A4AAB" w:rsidRPr="00DB3125" w:rsidRDefault="008A4AAB" w:rsidP="00A67152">
      <w:pPr>
        <w:widowControl w:val="0"/>
        <w:tabs>
          <w:tab w:val="right" w:pos="10773"/>
        </w:tabs>
        <w:autoSpaceDE w:val="0"/>
        <w:autoSpaceDN w:val="0"/>
        <w:adjustRightInd w:val="0"/>
        <w:jc w:val="center"/>
        <w:rPr>
          <w:b/>
          <w:bCs/>
          <w:sz w:val="28"/>
          <w:szCs w:val="28"/>
        </w:rPr>
      </w:pPr>
    </w:p>
    <w:p w:rsidR="008A4AAB" w:rsidRPr="00DB3125" w:rsidRDefault="008A4AAB" w:rsidP="00A67152">
      <w:pPr>
        <w:widowControl w:val="0"/>
        <w:tabs>
          <w:tab w:val="right" w:pos="10773"/>
        </w:tabs>
        <w:autoSpaceDE w:val="0"/>
        <w:autoSpaceDN w:val="0"/>
        <w:adjustRightInd w:val="0"/>
        <w:jc w:val="center"/>
        <w:rPr>
          <w:b/>
          <w:bCs/>
          <w:sz w:val="28"/>
          <w:szCs w:val="28"/>
        </w:rPr>
      </w:pPr>
    </w:p>
    <w:p w:rsidR="0085367F" w:rsidRPr="00DB3125" w:rsidRDefault="008A4AAB" w:rsidP="0085367F">
      <w:pPr>
        <w:widowControl w:val="0"/>
        <w:tabs>
          <w:tab w:val="right" w:pos="10773"/>
        </w:tabs>
        <w:autoSpaceDE w:val="0"/>
        <w:autoSpaceDN w:val="0"/>
        <w:adjustRightInd w:val="0"/>
        <w:jc w:val="center"/>
        <w:rPr>
          <w:b/>
          <w:bCs/>
          <w:sz w:val="28"/>
          <w:szCs w:val="28"/>
        </w:rPr>
      </w:pPr>
      <w:r w:rsidRPr="00DB3125">
        <w:rPr>
          <w:b/>
          <w:bCs/>
          <w:sz w:val="28"/>
          <w:szCs w:val="28"/>
        </w:rPr>
        <w:t xml:space="preserve">MAŽOS </w:t>
      </w:r>
      <w:r w:rsidR="00F03B18" w:rsidRPr="00DB3125">
        <w:rPr>
          <w:b/>
          <w:bCs/>
          <w:sz w:val="28"/>
          <w:szCs w:val="28"/>
        </w:rPr>
        <w:t>VERTĖS</w:t>
      </w:r>
      <w:r w:rsidR="00CB201A" w:rsidRPr="00DB3125">
        <w:rPr>
          <w:b/>
          <w:bCs/>
          <w:sz w:val="28"/>
          <w:szCs w:val="28"/>
        </w:rPr>
        <w:t xml:space="preserve"> </w:t>
      </w:r>
      <w:r w:rsidR="0085367F" w:rsidRPr="00DB3125">
        <w:rPr>
          <w:b/>
          <w:bCs/>
          <w:sz w:val="28"/>
          <w:szCs w:val="28"/>
        </w:rPr>
        <w:t>ATVIRO KONKURSO,</w:t>
      </w:r>
    </w:p>
    <w:p w:rsidR="008A4AAB" w:rsidRPr="00DB3125" w:rsidRDefault="0085367F" w:rsidP="00A67152">
      <w:pPr>
        <w:widowControl w:val="0"/>
        <w:tabs>
          <w:tab w:val="right" w:pos="10773"/>
        </w:tabs>
        <w:autoSpaceDE w:val="0"/>
        <w:autoSpaceDN w:val="0"/>
        <w:adjustRightInd w:val="0"/>
        <w:jc w:val="center"/>
        <w:rPr>
          <w:b/>
          <w:bCs/>
          <w:sz w:val="28"/>
          <w:szCs w:val="28"/>
        </w:rPr>
      </w:pPr>
      <w:r w:rsidRPr="00DB3125">
        <w:rPr>
          <w:b/>
          <w:bCs/>
          <w:sz w:val="28"/>
          <w:szCs w:val="28"/>
        </w:rPr>
        <w:t xml:space="preserve">DĖL 110 MM PRESUOTŲ VARIO PLOŠČIŲ IR 160 MM PRESUOTŲ VARIO PLOŠČIŲ, </w:t>
      </w:r>
      <w:r w:rsidR="00CB201A" w:rsidRPr="00DB3125">
        <w:rPr>
          <w:b/>
          <w:bCs/>
          <w:sz w:val="28"/>
          <w:szCs w:val="28"/>
        </w:rPr>
        <w:t xml:space="preserve">PIRKIMO </w:t>
      </w:r>
      <w:r w:rsidR="008A4AAB" w:rsidRPr="00DB3125">
        <w:rPr>
          <w:b/>
          <w:bCs/>
          <w:sz w:val="28"/>
          <w:szCs w:val="28"/>
        </w:rPr>
        <w:t>SĄLYGOS</w:t>
      </w:r>
    </w:p>
    <w:p w:rsidR="008A4AAB" w:rsidRPr="00DB3125" w:rsidRDefault="008A4AAB" w:rsidP="00A67152">
      <w:pPr>
        <w:widowControl w:val="0"/>
        <w:tabs>
          <w:tab w:val="right" w:pos="10773"/>
        </w:tabs>
        <w:autoSpaceDE w:val="0"/>
        <w:autoSpaceDN w:val="0"/>
        <w:adjustRightInd w:val="0"/>
        <w:jc w:val="center"/>
      </w:pPr>
    </w:p>
    <w:p w:rsidR="0039173E" w:rsidRPr="00DB3125" w:rsidRDefault="0039173E" w:rsidP="00A67152">
      <w:pPr>
        <w:widowControl w:val="0"/>
        <w:tabs>
          <w:tab w:val="right" w:pos="10773"/>
        </w:tabs>
        <w:autoSpaceDE w:val="0"/>
        <w:autoSpaceDN w:val="0"/>
        <w:adjustRightInd w:val="0"/>
        <w:jc w:val="center"/>
      </w:pPr>
    </w:p>
    <w:p w:rsidR="00683A9B" w:rsidRPr="00DB3125" w:rsidRDefault="00683A9B" w:rsidP="00A67152">
      <w:pPr>
        <w:widowControl w:val="0"/>
        <w:tabs>
          <w:tab w:val="right" w:pos="10773"/>
        </w:tabs>
        <w:autoSpaceDE w:val="0"/>
        <w:autoSpaceDN w:val="0"/>
        <w:adjustRightInd w:val="0"/>
        <w:jc w:val="center"/>
      </w:pPr>
    </w:p>
    <w:p w:rsidR="008A4AAB" w:rsidRPr="00DB3125" w:rsidRDefault="008A4AAB" w:rsidP="00A67152">
      <w:pPr>
        <w:widowControl w:val="0"/>
        <w:tabs>
          <w:tab w:val="right" w:pos="10773"/>
        </w:tabs>
        <w:autoSpaceDE w:val="0"/>
        <w:autoSpaceDN w:val="0"/>
        <w:adjustRightInd w:val="0"/>
        <w:jc w:val="center"/>
        <w:rPr>
          <w:b/>
          <w:bCs/>
        </w:rPr>
      </w:pPr>
      <w:r w:rsidRPr="00DB3125">
        <w:rPr>
          <w:b/>
          <w:bCs/>
        </w:rPr>
        <w:t>TURINYS</w:t>
      </w:r>
    </w:p>
    <w:p w:rsidR="008A4AAB" w:rsidRPr="00DB3125" w:rsidRDefault="008A4AAB" w:rsidP="00A67152">
      <w:pPr>
        <w:widowControl w:val="0"/>
        <w:tabs>
          <w:tab w:val="right" w:pos="10773"/>
        </w:tabs>
        <w:autoSpaceDE w:val="0"/>
        <w:autoSpaceDN w:val="0"/>
        <w:adjustRightInd w:val="0"/>
        <w:jc w:val="center"/>
        <w:rPr>
          <w:b/>
          <w:bCs/>
        </w:rPr>
      </w:pPr>
    </w:p>
    <w:p w:rsidR="008A4AAB" w:rsidRPr="00DB3125" w:rsidRDefault="008A4AAB" w:rsidP="00A67152">
      <w:pPr>
        <w:widowControl w:val="0"/>
        <w:tabs>
          <w:tab w:val="right" w:pos="10773"/>
        </w:tabs>
        <w:autoSpaceDE w:val="0"/>
        <w:autoSpaceDN w:val="0"/>
        <w:adjustRightInd w:val="0"/>
        <w:jc w:val="center"/>
        <w:rPr>
          <w:b/>
          <w:bCs/>
        </w:rPr>
      </w:pPr>
    </w:p>
    <w:p w:rsidR="008A4AAB" w:rsidRPr="00DB3125" w:rsidRDefault="008A4AAB" w:rsidP="00A67152">
      <w:pPr>
        <w:widowControl w:val="0"/>
        <w:tabs>
          <w:tab w:val="right" w:pos="10773"/>
        </w:tabs>
        <w:autoSpaceDE w:val="0"/>
        <w:autoSpaceDN w:val="0"/>
        <w:adjustRightInd w:val="0"/>
        <w:jc w:val="center"/>
        <w:rPr>
          <w:b/>
          <w:bCs/>
        </w:rPr>
      </w:pPr>
    </w:p>
    <w:p w:rsidR="008A4AAB" w:rsidRPr="00DB3125" w:rsidRDefault="008A4AAB" w:rsidP="00A67152">
      <w:pPr>
        <w:widowControl w:val="0"/>
        <w:tabs>
          <w:tab w:val="right" w:pos="10773"/>
        </w:tabs>
        <w:autoSpaceDE w:val="0"/>
        <w:autoSpaceDN w:val="0"/>
        <w:adjustRightInd w:val="0"/>
        <w:jc w:val="center"/>
        <w:rPr>
          <w:b/>
          <w:bCs/>
        </w:rPr>
      </w:pPr>
    </w:p>
    <w:p w:rsidR="008A4AAB" w:rsidRPr="00DB3125" w:rsidRDefault="008A4AAB" w:rsidP="00A67152">
      <w:pPr>
        <w:widowControl w:val="0"/>
        <w:tabs>
          <w:tab w:val="right" w:pos="10773"/>
        </w:tabs>
        <w:autoSpaceDE w:val="0"/>
        <w:autoSpaceDN w:val="0"/>
        <w:adjustRightInd w:val="0"/>
        <w:jc w:val="center"/>
        <w:rPr>
          <w:b/>
          <w:bCs/>
        </w:rPr>
      </w:pP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1. BENDROSIOS NUOSTATOS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2. PIRKIMO OBJEKTAS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3. TIEKĖJŲ KVALIFIKACIJOS REIKALAVIMAI</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4. PASIŪLYMŲ RENGIMAS, PATEIKIMAS, KEITIMAS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5. PASIŪLYMŲ GALIOJIMO UŽTIKRINIMAS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6. VOKŲ SU PASIŪLYMAIS ATPLĖŠIMO PROCEDŪROS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7. PASIŪLYMŲ NAGRINĖJIMAS IR PASIŪLYMŲ ATMETIMO PRIEŽASTYS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8. PASIŪLYMŲ VERTINIMAS</w:t>
      </w:r>
    </w:p>
    <w:p w:rsidR="008A4AAB" w:rsidRPr="00DB3125" w:rsidRDefault="008A4AAB" w:rsidP="00A67152">
      <w:pPr>
        <w:widowControl w:val="0"/>
        <w:tabs>
          <w:tab w:val="right" w:leader="dot" w:pos="9629"/>
          <w:tab w:val="right" w:pos="10773"/>
        </w:tabs>
        <w:autoSpaceDE w:val="0"/>
        <w:autoSpaceDN w:val="0"/>
        <w:adjustRightInd w:val="0"/>
      </w:pPr>
      <w:r w:rsidRPr="00DB3125">
        <w:rPr>
          <w:u w:val="single"/>
        </w:rPr>
        <w:t>9. PRETENZIJŲ IR SKUNDŲ NAGRINĖJIMO TVARKA</w:t>
      </w:r>
    </w:p>
    <w:p w:rsidR="008A4AAB" w:rsidRPr="00DB3125" w:rsidRDefault="009256E7" w:rsidP="00A67152">
      <w:pPr>
        <w:widowControl w:val="0"/>
        <w:tabs>
          <w:tab w:val="right" w:leader="dot" w:pos="9629"/>
          <w:tab w:val="right" w:pos="10773"/>
        </w:tabs>
        <w:autoSpaceDE w:val="0"/>
        <w:autoSpaceDN w:val="0"/>
        <w:adjustRightInd w:val="0"/>
      </w:pPr>
      <w:r w:rsidRPr="00DB3125">
        <w:rPr>
          <w:u w:val="single"/>
        </w:rPr>
        <w:t>10</w:t>
      </w:r>
      <w:r w:rsidR="008A4AAB" w:rsidRPr="00DB3125">
        <w:rPr>
          <w:u w:val="single"/>
        </w:rPr>
        <w:t>. PIRKIMO SUTARTIES SĄLYGOS</w:t>
      </w:r>
    </w:p>
    <w:p w:rsidR="008A4AAB" w:rsidRPr="00DB3125" w:rsidRDefault="008A4AAB" w:rsidP="00A67152">
      <w:pPr>
        <w:widowControl w:val="0"/>
        <w:tabs>
          <w:tab w:val="right" w:pos="10773"/>
        </w:tabs>
        <w:autoSpaceDE w:val="0"/>
        <w:autoSpaceDN w:val="0"/>
        <w:adjustRightInd w:val="0"/>
        <w:rPr>
          <w:color w:val="FF0000"/>
        </w:rPr>
      </w:pPr>
    </w:p>
    <w:p w:rsidR="008A4AAB" w:rsidRPr="00DB3125" w:rsidRDefault="008A4AAB" w:rsidP="00A67152">
      <w:pPr>
        <w:widowControl w:val="0"/>
        <w:tabs>
          <w:tab w:val="right" w:pos="10773"/>
        </w:tabs>
        <w:autoSpaceDE w:val="0"/>
        <w:autoSpaceDN w:val="0"/>
        <w:adjustRightInd w:val="0"/>
        <w:ind w:firstLine="567"/>
        <w:jc w:val="both"/>
      </w:pPr>
      <w:bookmarkStart w:id="0" w:name="_GoBack"/>
      <w:r w:rsidRPr="00DB3125">
        <w:t>Pried</w:t>
      </w:r>
      <w:bookmarkEnd w:id="0"/>
      <w:r w:rsidRPr="00DB3125">
        <w:t>ai:</w:t>
      </w:r>
    </w:p>
    <w:p w:rsidR="008A4AAB" w:rsidRPr="00DB3125" w:rsidRDefault="007055FB" w:rsidP="00DC3C91">
      <w:pPr>
        <w:widowControl w:val="0"/>
        <w:numPr>
          <w:ilvl w:val="0"/>
          <w:numId w:val="4"/>
        </w:numPr>
        <w:tabs>
          <w:tab w:val="right" w:pos="1276"/>
        </w:tabs>
        <w:autoSpaceDE w:val="0"/>
        <w:autoSpaceDN w:val="0"/>
        <w:adjustRightInd w:val="0"/>
        <w:jc w:val="both"/>
      </w:pPr>
      <w:r w:rsidRPr="00DB3125">
        <w:t>Priedas Nr. 1, „Pa</w:t>
      </w:r>
      <w:r w:rsidR="005054D0" w:rsidRPr="00DB3125">
        <w:t>siūlymo pateikimo forma</w:t>
      </w:r>
      <w:r w:rsidRPr="00DB3125">
        <w:t>“</w:t>
      </w:r>
      <w:r w:rsidR="005054D0" w:rsidRPr="00DB3125">
        <w:t>.</w:t>
      </w:r>
    </w:p>
    <w:p w:rsidR="003F0378" w:rsidRPr="00DB3125" w:rsidRDefault="003F0378" w:rsidP="00DC3C91">
      <w:pPr>
        <w:widowControl w:val="0"/>
        <w:numPr>
          <w:ilvl w:val="0"/>
          <w:numId w:val="4"/>
        </w:numPr>
        <w:tabs>
          <w:tab w:val="right" w:pos="1276"/>
        </w:tabs>
        <w:autoSpaceDE w:val="0"/>
        <w:autoSpaceDN w:val="0"/>
        <w:adjustRightInd w:val="0"/>
        <w:jc w:val="both"/>
      </w:pPr>
      <w:r w:rsidRPr="00DB3125">
        <w:t>Priedas Nr. 2</w:t>
      </w:r>
      <w:r w:rsidR="00F649B4" w:rsidRPr="00DB3125">
        <w:t xml:space="preserve">, </w:t>
      </w:r>
      <w:r w:rsidR="007055FB" w:rsidRPr="00DB3125">
        <w:t>„</w:t>
      </w:r>
      <w:r w:rsidR="00401FD0" w:rsidRPr="00DB3125">
        <w:rPr>
          <w:spacing w:val="4"/>
        </w:rPr>
        <w:t xml:space="preserve">Metalo gaminiai „Vario plokštė 110 mm </w:t>
      </w:r>
      <w:r w:rsidR="00401FD0" w:rsidRPr="00DB3125">
        <w:t>techninė specifikacija</w:t>
      </w:r>
      <w:r w:rsidR="007055FB" w:rsidRPr="00DB3125">
        <w:t>“</w:t>
      </w:r>
      <w:r w:rsidRPr="00DB3125">
        <w:t>.</w:t>
      </w:r>
    </w:p>
    <w:p w:rsidR="00D219AD" w:rsidRPr="00DB3125" w:rsidRDefault="00D219AD" w:rsidP="00D219AD">
      <w:pPr>
        <w:widowControl w:val="0"/>
        <w:numPr>
          <w:ilvl w:val="0"/>
          <w:numId w:val="4"/>
        </w:numPr>
        <w:tabs>
          <w:tab w:val="right" w:pos="1276"/>
        </w:tabs>
        <w:autoSpaceDE w:val="0"/>
        <w:autoSpaceDN w:val="0"/>
        <w:adjustRightInd w:val="0"/>
        <w:jc w:val="both"/>
      </w:pPr>
      <w:r w:rsidRPr="00DB3125">
        <w:t xml:space="preserve">Priedas Nr. </w:t>
      </w:r>
      <w:r w:rsidR="00F34BDD" w:rsidRPr="00DB3125">
        <w:t>3</w:t>
      </w:r>
      <w:r w:rsidRPr="00DB3125">
        <w:t>, „</w:t>
      </w:r>
      <w:r w:rsidR="00401FD0" w:rsidRPr="00DB3125">
        <w:rPr>
          <w:spacing w:val="4"/>
        </w:rPr>
        <w:t>Metalo gaminiai „Vario plokštė 160 mm</w:t>
      </w:r>
      <w:r w:rsidR="00401FD0" w:rsidRPr="00DB3125">
        <w:t xml:space="preserve"> </w:t>
      </w:r>
      <w:r w:rsidRPr="00DB3125">
        <w:t>techninė specifikacija“.</w:t>
      </w:r>
    </w:p>
    <w:p w:rsidR="00C922A3" w:rsidRPr="00DB3125" w:rsidRDefault="00C922A3" w:rsidP="00DC3C91">
      <w:pPr>
        <w:widowControl w:val="0"/>
        <w:numPr>
          <w:ilvl w:val="0"/>
          <w:numId w:val="4"/>
        </w:numPr>
        <w:tabs>
          <w:tab w:val="right" w:pos="1276"/>
        </w:tabs>
        <w:autoSpaceDE w:val="0"/>
        <w:autoSpaceDN w:val="0"/>
        <w:adjustRightInd w:val="0"/>
        <w:jc w:val="both"/>
      </w:pPr>
      <w:r w:rsidRPr="00DB3125">
        <w:t xml:space="preserve">Priedas Nr. </w:t>
      </w:r>
      <w:r w:rsidR="00BE3498">
        <w:t>4</w:t>
      </w:r>
      <w:r w:rsidRPr="00DB3125">
        <w:t xml:space="preserve">, </w:t>
      </w:r>
      <w:r w:rsidR="007055FB" w:rsidRPr="00DB3125">
        <w:t xml:space="preserve">pirkimo-pardavimo </w:t>
      </w:r>
      <w:r w:rsidRPr="00DB3125">
        <w:t>sutarties projektas.</w:t>
      </w:r>
    </w:p>
    <w:p w:rsidR="008A4AAB" w:rsidRPr="00DB3125" w:rsidRDefault="008A4AAB" w:rsidP="00A67152">
      <w:pPr>
        <w:widowControl w:val="0"/>
        <w:tabs>
          <w:tab w:val="right" w:pos="10773"/>
        </w:tabs>
        <w:autoSpaceDE w:val="0"/>
        <w:autoSpaceDN w:val="0"/>
        <w:adjustRightInd w:val="0"/>
        <w:ind w:firstLine="720"/>
        <w:jc w:val="center"/>
        <w:rPr>
          <w:b/>
          <w:bCs/>
        </w:rPr>
      </w:pPr>
      <w:r w:rsidRPr="00DB3125">
        <w:rPr>
          <w:color w:val="FF0000"/>
        </w:rPr>
        <w:br w:type="page"/>
      </w:r>
      <w:r w:rsidRPr="00DB3125">
        <w:rPr>
          <w:b/>
          <w:bCs/>
        </w:rPr>
        <w:lastRenderedPageBreak/>
        <w:t>I. BENDROSIOS NUOSTATOS</w:t>
      </w:r>
    </w:p>
    <w:p w:rsidR="00696FD8" w:rsidRPr="00DB3125" w:rsidRDefault="00696FD8" w:rsidP="00A67152">
      <w:pPr>
        <w:widowControl w:val="0"/>
        <w:tabs>
          <w:tab w:val="right" w:pos="10773"/>
        </w:tabs>
        <w:autoSpaceDE w:val="0"/>
        <w:autoSpaceDN w:val="0"/>
        <w:adjustRightInd w:val="0"/>
        <w:ind w:firstLine="720"/>
        <w:jc w:val="center"/>
        <w:rPr>
          <w:b/>
          <w:bCs/>
        </w:rPr>
      </w:pPr>
    </w:p>
    <w:p w:rsidR="008608FF" w:rsidRPr="00DB3125" w:rsidRDefault="008608FF" w:rsidP="008608FF">
      <w:pPr>
        <w:numPr>
          <w:ilvl w:val="1"/>
          <w:numId w:val="25"/>
        </w:numPr>
        <w:ind w:left="0" w:firstLine="851"/>
        <w:contextualSpacing/>
        <w:jc w:val="both"/>
        <w:rPr>
          <w:b/>
          <w:szCs w:val="20"/>
          <w:lang w:eastAsia="en-US"/>
        </w:rPr>
      </w:pPr>
      <w:r w:rsidRPr="00DB3125">
        <w:rPr>
          <w:szCs w:val="20"/>
          <w:lang w:eastAsia="en-US"/>
        </w:rPr>
        <w:t xml:space="preserve">Specialiųjų operacijų pajėgų vadovybė (toliau – Perkančioji organizacija) numato įsigyti </w:t>
      </w:r>
      <w:r w:rsidR="00CB201A" w:rsidRPr="00DB3125">
        <w:rPr>
          <w:b/>
          <w:spacing w:val="4"/>
        </w:rPr>
        <w:t>110 mm presuoto vario plokštes ir 160 mm presuoto vario plokštės</w:t>
      </w:r>
      <w:r w:rsidR="00CB201A" w:rsidRPr="00DB3125">
        <w:rPr>
          <w:b/>
          <w:szCs w:val="20"/>
          <w:lang w:eastAsia="en-US"/>
        </w:rPr>
        <w:t xml:space="preserve"> </w:t>
      </w:r>
      <w:r w:rsidRPr="00DB3125">
        <w:rPr>
          <w:b/>
          <w:szCs w:val="20"/>
          <w:lang w:eastAsia="en-US"/>
        </w:rPr>
        <w:t>(toliau – Prekės).</w:t>
      </w:r>
    </w:p>
    <w:p w:rsidR="008608FF" w:rsidRPr="00DB3125" w:rsidRDefault="008608FF" w:rsidP="008608FF">
      <w:pPr>
        <w:numPr>
          <w:ilvl w:val="1"/>
          <w:numId w:val="25"/>
        </w:numPr>
        <w:ind w:left="0" w:firstLine="851"/>
        <w:contextualSpacing/>
        <w:jc w:val="both"/>
        <w:rPr>
          <w:szCs w:val="20"/>
          <w:lang w:eastAsia="en-US"/>
        </w:rPr>
      </w:pPr>
      <w:r w:rsidRPr="00DB3125">
        <w:rPr>
          <w:szCs w:val="20"/>
          <w:lang w:eastAsia="en-US"/>
        </w:rPr>
        <w:t xml:space="preserve">Pirkimo dokumentuose vartojamos sąvokos suprantamos taip, kaip jos apibrėžtos Lietuvos Respublikos viešųjų pirkimų, atliekamų gynybos ir saugumo srityje, įstatyme (toliau – Įstatymas) ir Lietuvos Respublikos viešųjų pirkimų įstatyme. </w:t>
      </w:r>
    </w:p>
    <w:p w:rsidR="008608FF" w:rsidRPr="00DB3125" w:rsidRDefault="008608FF" w:rsidP="008608FF">
      <w:pPr>
        <w:numPr>
          <w:ilvl w:val="1"/>
          <w:numId w:val="25"/>
        </w:numPr>
        <w:ind w:left="0" w:firstLine="851"/>
        <w:contextualSpacing/>
        <w:jc w:val="both"/>
        <w:rPr>
          <w:szCs w:val="20"/>
          <w:lang w:eastAsia="en-US"/>
        </w:rPr>
      </w:pPr>
      <w:r w:rsidRPr="00DB3125">
        <w:rPr>
          <w:color w:val="000000"/>
          <w:szCs w:val="20"/>
          <w:lang w:eastAsia="en-US"/>
        </w:rPr>
        <w:t xml:space="preserve">Pirkimas vykdomas vadovaujantis </w:t>
      </w:r>
      <w:r w:rsidRPr="00DB3125">
        <w:rPr>
          <w:color w:val="000000"/>
          <w:spacing w:val="2"/>
          <w:szCs w:val="20"/>
          <w:shd w:val="clear" w:color="auto" w:fill="FFFFFF"/>
          <w:lang w:eastAsia="en-US"/>
        </w:rPr>
        <w:t xml:space="preserve">Lietuvos Respublikos viešųjų pirkimų, atliekamų gynybos ir saugumo srityje, </w:t>
      </w:r>
      <w:r w:rsidRPr="00DB3125">
        <w:rPr>
          <w:color w:val="000000"/>
          <w:szCs w:val="20"/>
          <w:lang w:eastAsia="en-US"/>
        </w:rPr>
        <w:t xml:space="preserve">įstatymu (toliau – Įstatymas), kitais </w:t>
      </w:r>
      <w:r w:rsidRPr="00DB3125">
        <w:rPr>
          <w:szCs w:val="20"/>
          <w:lang w:eastAsia="en-US"/>
        </w:rPr>
        <w:t xml:space="preserve">viešuosius pirkimus, atliekamus gynybos ir saugumo srityje, reglamentuojančiais teisės aktais, Lietuvos Respublikos civiliniu kodeksu (toliau – Civilinis kodeksas), Perkančiosios organizacijos patvirtintomis taisyklėmis, Pirkimo dokumentais. </w:t>
      </w:r>
    </w:p>
    <w:p w:rsidR="008608FF" w:rsidRPr="00DB3125" w:rsidRDefault="008608FF" w:rsidP="008608FF">
      <w:pPr>
        <w:numPr>
          <w:ilvl w:val="1"/>
          <w:numId w:val="25"/>
        </w:numPr>
        <w:ind w:left="0" w:firstLine="851"/>
        <w:contextualSpacing/>
        <w:jc w:val="both"/>
        <w:rPr>
          <w:szCs w:val="20"/>
          <w:lang w:eastAsia="en-US"/>
        </w:rPr>
      </w:pPr>
      <w:r w:rsidRPr="00DB3125">
        <w:rPr>
          <w:szCs w:val="20"/>
          <w:lang w:eastAsia="en-US"/>
        </w:rPr>
        <w:t>Išankstinis informacinis pranešimas apie pirkimą nebuvo paskelbtas Įstatymo nustatyta tvarka.</w:t>
      </w:r>
    </w:p>
    <w:p w:rsidR="008608FF" w:rsidRPr="00DB3125" w:rsidRDefault="008608FF" w:rsidP="008608FF">
      <w:pPr>
        <w:numPr>
          <w:ilvl w:val="1"/>
          <w:numId w:val="25"/>
        </w:numPr>
        <w:ind w:left="0" w:firstLine="851"/>
        <w:contextualSpacing/>
        <w:jc w:val="both"/>
        <w:rPr>
          <w:szCs w:val="20"/>
          <w:lang w:eastAsia="en-US"/>
        </w:rPr>
      </w:pPr>
      <w:r w:rsidRPr="00DB3125">
        <w:rPr>
          <w:szCs w:val="20"/>
          <w:lang w:eastAsia="en-US"/>
        </w:rPr>
        <w:t xml:space="preserve">Pirkimas atliekamas laikantis lygiateisiškumo, nediskriminavimo, abipusio pripažinimo, proporcingumo ir skaidrumo principų. </w:t>
      </w:r>
    </w:p>
    <w:p w:rsidR="008608FF" w:rsidRPr="00DB3125" w:rsidRDefault="008608FF" w:rsidP="008608FF">
      <w:pPr>
        <w:numPr>
          <w:ilvl w:val="1"/>
          <w:numId w:val="25"/>
        </w:numPr>
        <w:ind w:left="0" w:firstLine="851"/>
        <w:contextualSpacing/>
        <w:jc w:val="both"/>
        <w:rPr>
          <w:szCs w:val="20"/>
          <w:lang w:eastAsia="en-US"/>
        </w:rPr>
      </w:pPr>
      <w:r w:rsidRPr="00DB3125">
        <w:rPr>
          <w:szCs w:val="20"/>
          <w:lang w:eastAsia="en-US"/>
        </w:rPr>
        <w:t>Perkančioji organizacija nėra pridėtinės vertės mokesčio (toliau – PVM) mokėtoja.</w:t>
      </w:r>
    </w:p>
    <w:p w:rsidR="008608FF" w:rsidRPr="00DB3125" w:rsidRDefault="008608FF" w:rsidP="008608FF">
      <w:pPr>
        <w:numPr>
          <w:ilvl w:val="1"/>
          <w:numId w:val="25"/>
        </w:numPr>
        <w:ind w:left="0" w:firstLine="851"/>
        <w:contextualSpacing/>
        <w:jc w:val="both"/>
        <w:rPr>
          <w:szCs w:val="20"/>
          <w:lang w:eastAsia="en-US"/>
        </w:rPr>
      </w:pPr>
      <w:r w:rsidRPr="00DB3125">
        <w:rPr>
          <w:szCs w:val="20"/>
          <w:lang w:eastAsia="en-US"/>
        </w:rPr>
        <w:t xml:space="preserve">Tiesioginį ryšį su tiekėjais įgalioti palaikyti: specialistas </w:t>
      </w:r>
      <w:r w:rsidR="00CB201A" w:rsidRPr="00DB3125">
        <w:rPr>
          <w:szCs w:val="20"/>
          <w:lang w:eastAsia="en-US"/>
        </w:rPr>
        <w:t>Ramūnas</w:t>
      </w:r>
      <w:r w:rsidRPr="00DB3125">
        <w:rPr>
          <w:szCs w:val="20"/>
          <w:lang w:eastAsia="en-US"/>
        </w:rPr>
        <w:t>: tel.: +370</w:t>
      </w:r>
      <w:r w:rsidR="0085367F" w:rsidRPr="00DB3125">
        <w:rPr>
          <w:szCs w:val="20"/>
          <w:lang w:eastAsia="en-US"/>
        </w:rPr>
        <w:t> 68661945</w:t>
      </w:r>
      <w:r w:rsidRPr="00DB3125">
        <w:rPr>
          <w:szCs w:val="20"/>
          <w:lang w:eastAsia="en-US"/>
        </w:rPr>
        <w:t>, el. paštas:</w:t>
      </w:r>
      <w:r w:rsidR="00CB201A" w:rsidRPr="00DB3125">
        <w:rPr>
          <w:szCs w:val="20"/>
          <w:lang w:eastAsia="en-US"/>
        </w:rPr>
        <w:t xml:space="preserve"> </w:t>
      </w:r>
      <w:hyperlink r:id="rId6" w:history="1">
        <w:r w:rsidR="00CD2E59" w:rsidRPr="00DB3125">
          <w:rPr>
            <w:rStyle w:val="Hyperlink"/>
            <w:szCs w:val="20"/>
            <w:lang w:eastAsia="en-US"/>
          </w:rPr>
          <w:t>ramunas04@mil.lt</w:t>
        </w:r>
      </w:hyperlink>
      <w:r w:rsidR="00CB201A" w:rsidRPr="00DB3125">
        <w:rPr>
          <w:szCs w:val="20"/>
          <w:lang w:eastAsia="en-US"/>
        </w:rPr>
        <w:t>.</w:t>
      </w:r>
    </w:p>
    <w:p w:rsidR="00CD2E59" w:rsidRPr="00DB3125" w:rsidRDefault="00CD2E59" w:rsidP="00CD2E59">
      <w:pPr>
        <w:numPr>
          <w:ilvl w:val="1"/>
          <w:numId w:val="25"/>
        </w:numPr>
        <w:ind w:left="0" w:firstLine="851"/>
        <w:contextualSpacing/>
        <w:jc w:val="both"/>
        <w:rPr>
          <w:szCs w:val="20"/>
          <w:lang w:eastAsia="en-US"/>
        </w:rPr>
      </w:pPr>
      <w:r w:rsidRPr="00DB3125">
        <w:rPr>
          <w:szCs w:val="20"/>
          <w:lang w:eastAsia="en-US"/>
        </w:rPr>
        <w:t>Bendravimas ir keitimasis informacija tarp prekių tiekėjo (toliau – tiekėjas) ir Perkančiosios organizacijos vyksta CVP IS priemonėmis.</w:t>
      </w:r>
      <w:r w:rsidR="008F1B3E" w:rsidRPr="00DB3125">
        <w:rPr>
          <w:szCs w:val="20"/>
        </w:rPr>
        <w:t xml:space="preserve"> Bendravimas tarp t</w:t>
      </w:r>
      <w:r w:rsidRPr="00DB3125">
        <w:rPr>
          <w:szCs w:val="20"/>
        </w:rPr>
        <w:t>i</w:t>
      </w:r>
      <w:r w:rsidR="008F1B3E" w:rsidRPr="00DB3125">
        <w:rPr>
          <w:szCs w:val="20"/>
        </w:rPr>
        <w:t>e</w:t>
      </w:r>
      <w:r w:rsidRPr="00DB3125">
        <w:rPr>
          <w:szCs w:val="20"/>
        </w:rPr>
        <w:t>kėjų ir Perkančiosios organizacijos vyksta lietuvių kalba.</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II. PIRKIMO OBJEKTAS</w:t>
      </w:r>
    </w:p>
    <w:p w:rsidR="00BE5E2A" w:rsidRPr="00DB3125" w:rsidRDefault="00BE5E2A" w:rsidP="00CD2E59">
      <w:pPr>
        <w:tabs>
          <w:tab w:val="left" w:pos="709"/>
        </w:tabs>
        <w:ind w:firstLine="709"/>
        <w:jc w:val="both"/>
        <w:rPr>
          <w:u w:val="single"/>
        </w:rPr>
      </w:pPr>
      <w:r w:rsidRPr="00DB3125">
        <w:t>2.1</w:t>
      </w:r>
      <w:r w:rsidRPr="00DB3125">
        <w:rPr>
          <w:color w:val="FF0000"/>
        </w:rPr>
        <w:t xml:space="preserve">. </w:t>
      </w:r>
      <w:r w:rsidRPr="00DB3125">
        <w:t xml:space="preserve">Šis pirkimas </w:t>
      </w:r>
      <w:r w:rsidRPr="00DB3125">
        <w:rPr>
          <w:b/>
        </w:rPr>
        <w:t>neskirstomas į atskiras pirkimo dalis</w:t>
      </w:r>
      <w:r w:rsidRPr="00DB3125">
        <w:t xml:space="preserve">. Tiekėjai gali pateikti </w:t>
      </w:r>
      <w:r w:rsidRPr="00DB3125">
        <w:rPr>
          <w:u w:val="single"/>
        </w:rPr>
        <w:t xml:space="preserve">tik po vieną pasiūlymą visam nurodytam prekių asortimentui ir kiekiui pagal konkurso sąlygų </w:t>
      </w:r>
      <w:r w:rsidR="000C06B0" w:rsidRPr="00DB3125">
        <w:rPr>
          <w:u w:val="single"/>
        </w:rPr>
        <w:t xml:space="preserve">priede Nr.1 </w:t>
      </w:r>
      <w:r w:rsidRPr="00DB3125">
        <w:rPr>
          <w:u w:val="single"/>
        </w:rPr>
        <w:t xml:space="preserve">pateikiamą formą. </w:t>
      </w:r>
    </w:p>
    <w:p w:rsidR="00C94E4D" w:rsidRPr="00DB3125" w:rsidRDefault="00BE5E2A" w:rsidP="00C94E4D">
      <w:pPr>
        <w:ind w:firstLine="709"/>
        <w:jc w:val="both"/>
      </w:pPr>
      <w:r w:rsidRPr="00DB3125">
        <w:t xml:space="preserve">2.2. </w:t>
      </w:r>
      <w:r w:rsidR="00B701C1" w:rsidRPr="00DB3125">
        <w:t>Numatoma</w:t>
      </w:r>
      <w:r w:rsidR="00C94E4D" w:rsidRPr="00DB3125">
        <w:t xml:space="preserve"> </w:t>
      </w:r>
      <w:r w:rsidR="00F53408">
        <w:t xml:space="preserve">pirkimo ir </w:t>
      </w:r>
      <w:r w:rsidR="00C94E4D" w:rsidRPr="00DB3125">
        <w:t>s</w:t>
      </w:r>
      <w:r w:rsidR="00B701C1" w:rsidRPr="00DB3125">
        <w:t xml:space="preserve">utarties vertė </w:t>
      </w:r>
      <w:r w:rsidR="003B09A5" w:rsidRPr="00DB3125">
        <w:t>–</w:t>
      </w:r>
      <w:r w:rsidR="008608FF" w:rsidRPr="00DB3125">
        <w:t xml:space="preserve"> </w:t>
      </w:r>
      <w:r w:rsidR="0085367F" w:rsidRPr="00DB3125">
        <w:t xml:space="preserve">ne didesnė kaip </w:t>
      </w:r>
      <w:r w:rsidR="00CD2E59" w:rsidRPr="00DB3125">
        <w:t>84</w:t>
      </w:r>
      <w:r w:rsidR="00CB201A" w:rsidRPr="00DB3125">
        <w:t xml:space="preserve">000,00 </w:t>
      </w:r>
      <w:proofErr w:type="spellStart"/>
      <w:r w:rsidR="00CB201A" w:rsidRPr="00DB3125">
        <w:t>Eur</w:t>
      </w:r>
      <w:proofErr w:type="spellEnd"/>
      <w:r w:rsidR="00CB201A" w:rsidRPr="00DB3125">
        <w:t xml:space="preserve"> su PVM</w:t>
      </w:r>
      <w:r w:rsidR="00F53408">
        <w:t>.</w:t>
      </w:r>
    </w:p>
    <w:p w:rsidR="00BE5E2A" w:rsidRPr="00DB3125" w:rsidRDefault="00224F15" w:rsidP="003B09A5">
      <w:pPr>
        <w:tabs>
          <w:tab w:val="left" w:pos="709"/>
        </w:tabs>
        <w:ind w:firstLine="709"/>
        <w:jc w:val="both"/>
      </w:pPr>
      <w:r w:rsidRPr="00DB3125">
        <w:t>2.3. Perkamų preki</w:t>
      </w:r>
      <w:r w:rsidR="00BE5E2A" w:rsidRPr="00DB3125">
        <w:t>ų techninės specif</w:t>
      </w:r>
      <w:r w:rsidR="00067955" w:rsidRPr="00DB3125">
        <w:t xml:space="preserve">ikacijos </w:t>
      </w:r>
      <w:r w:rsidR="0028244D" w:rsidRPr="00DB3125">
        <w:t>aprašytos priede Nr. 2</w:t>
      </w:r>
      <w:r w:rsidR="00FA7A79" w:rsidRPr="00DB3125">
        <w:t xml:space="preserve"> ir priede </w:t>
      </w:r>
      <w:r w:rsidR="00F649B4" w:rsidRPr="00DB3125">
        <w:t>N</w:t>
      </w:r>
      <w:r w:rsidR="00FA7A79" w:rsidRPr="00DB3125">
        <w:t>r</w:t>
      </w:r>
      <w:r w:rsidR="00F649B4" w:rsidRPr="00DB3125">
        <w:t>. 3</w:t>
      </w:r>
      <w:r w:rsidR="00A57099" w:rsidRPr="00DB3125">
        <w:t>.</w:t>
      </w:r>
    </w:p>
    <w:p w:rsidR="00BE5E2A" w:rsidRPr="00DB3125" w:rsidRDefault="00BE5E2A" w:rsidP="00BE5E2A">
      <w:pPr>
        <w:widowControl w:val="0"/>
        <w:tabs>
          <w:tab w:val="left" w:pos="561"/>
          <w:tab w:val="right" w:pos="10773"/>
        </w:tabs>
        <w:autoSpaceDE w:val="0"/>
        <w:autoSpaceDN w:val="0"/>
        <w:adjustRightInd w:val="0"/>
        <w:ind w:firstLine="720"/>
        <w:jc w:val="both"/>
      </w:pPr>
      <w:r w:rsidRPr="00DB3125">
        <w:t>2.4. P</w:t>
      </w:r>
      <w:r w:rsidR="00C94E4D" w:rsidRPr="00DB3125">
        <w:t>reki</w:t>
      </w:r>
      <w:r w:rsidRPr="00DB3125">
        <w:t xml:space="preserve">ų </w:t>
      </w:r>
      <w:r w:rsidR="00C94E4D" w:rsidRPr="00DB3125">
        <w:t>pristatymo</w:t>
      </w:r>
      <w:r w:rsidR="007B7F53" w:rsidRPr="00DB3125">
        <w:t xml:space="preserve"> vieta – </w:t>
      </w:r>
      <w:r w:rsidR="008608FF" w:rsidRPr="00DB3125">
        <w:t xml:space="preserve">Tauro g. 14, </w:t>
      </w:r>
      <w:r w:rsidR="00F53408">
        <w:t>Vilnius, Lietuva.</w:t>
      </w:r>
    </w:p>
    <w:p w:rsidR="00CB201A" w:rsidRPr="00DB3125" w:rsidRDefault="00BE5E2A" w:rsidP="00BE5E2A">
      <w:pPr>
        <w:widowControl w:val="0"/>
        <w:tabs>
          <w:tab w:val="left" w:pos="561"/>
          <w:tab w:val="right" w:pos="10773"/>
        </w:tabs>
        <w:autoSpaceDE w:val="0"/>
        <w:autoSpaceDN w:val="0"/>
        <w:adjustRightInd w:val="0"/>
        <w:ind w:firstLine="720"/>
        <w:jc w:val="both"/>
      </w:pPr>
      <w:r w:rsidRPr="00DB3125">
        <w:t xml:space="preserve">2.5. Pasiūlymų vertinimo kriterijus – </w:t>
      </w:r>
      <w:r w:rsidR="008608FF" w:rsidRPr="00DB3125">
        <w:t xml:space="preserve">prekių atitinkančių keliamus reikalavimus </w:t>
      </w:r>
      <w:r w:rsidRPr="00DB3125">
        <w:t>mažiausia kaina.</w:t>
      </w:r>
    </w:p>
    <w:p w:rsidR="008F1B3E" w:rsidRPr="00DB3125" w:rsidRDefault="006F5A86" w:rsidP="00F53408">
      <w:pPr>
        <w:widowControl w:val="0"/>
        <w:tabs>
          <w:tab w:val="left" w:pos="561"/>
          <w:tab w:val="right" w:pos="10773"/>
        </w:tabs>
        <w:autoSpaceDE w:val="0"/>
        <w:autoSpaceDN w:val="0"/>
        <w:adjustRightInd w:val="0"/>
        <w:ind w:firstLine="720"/>
        <w:jc w:val="both"/>
      </w:pPr>
      <w:r w:rsidRPr="00DB3125">
        <w:t xml:space="preserve">2.6. </w:t>
      </w:r>
      <w:r w:rsidR="00F53408">
        <w:t>Minimalus p</w:t>
      </w:r>
      <w:r w:rsidR="0085367F" w:rsidRPr="00DB3125">
        <w:t>lanuojamas įsigyti prekių kiekis:</w:t>
      </w:r>
    </w:p>
    <w:p w:rsidR="0085367F" w:rsidRPr="00DB3125" w:rsidRDefault="0085367F" w:rsidP="008F1B3E">
      <w:pPr>
        <w:widowControl w:val="0"/>
        <w:tabs>
          <w:tab w:val="right" w:pos="10773"/>
        </w:tabs>
        <w:autoSpaceDE w:val="0"/>
        <w:autoSpaceDN w:val="0"/>
        <w:adjustRightInd w:val="0"/>
        <w:ind w:firstLine="709"/>
        <w:jc w:val="both"/>
      </w:pPr>
      <w:r w:rsidRPr="00DB3125">
        <w:t>2.</w:t>
      </w:r>
      <w:r w:rsidR="00F53408">
        <w:t>6</w:t>
      </w:r>
      <w:r w:rsidRPr="00DB3125">
        <w:t>.1. 110 mm presuoto vario plokštė –</w:t>
      </w:r>
      <w:r w:rsidR="00F53408">
        <w:t xml:space="preserve"> </w:t>
      </w:r>
      <w:r w:rsidRPr="00DB3125">
        <w:t>1800 vnt.</w:t>
      </w:r>
    </w:p>
    <w:p w:rsidR="0085367F" w:rsidRDefault="00F53408" w:rsidP="008F1B3E">
      <w:pPr>
        <w:widowControl w:val="0"/>
        <w:tabs>
          <w:tab w:val="right" w:pos="10773"/>
        </w:tabs>
        <w:autoSpaceDE w:val="0"/>
        <w:autoSpaceDN w:val="0"/>
        <w:adjustRightInd w:val="0"/>
        <w:ind w:firstLine="709"/>
        <w:jc w:val="both"/>
      </w:pPr>
      <w:r>
        <w:t>2.6</w:t>
      </w:r>
      <w:r w:rsidR="0085367F" w:rsidRPr="00DB3125">
        <w:t>.2. 160 mm presuoto vario plokštė – 1800 vnt.</w:t>
      </w:r>
    </w:p>
    <w:p w:rsidR="00F53408" w:rsidRDefault="00F53408" w:rsidP="00F53408">
      <w:pPr>
        <w:ind w:firstLine="709"/>
        <w:jc w:val="both"/>
      </w:pPr>
      <w:r>
        <w:t xml:space="preserve">2.7. Tiekėjui pasiūlius palankesnę prekių kainą, </w:t>
      </w:r>
      <w:r w:rsidRPr="00CD05A9">
        <w:t xml:space="preserve">Pirkėjas numato galimybę įsigyti </w:t>
      </w:r>
      <w:r>
        <w:t>sutartyje nurodytų p</w:t>
      </w:r>
      <w:r w:rsidRPr="00CD05A9">
        <w:t xml:space="preserve">rekių </w:t>
      </w:r>
      <w:r>
        <w:t>iki 30 proc. daugiau, bet neviršijant planuojamos sutarties vertės</w:t>
      </w:r>
      <w:r w:rsidRPr="00CD05A9">
        <w:t>.</w:t>
      </w:r>
    </w:p>
    <w:p w:rsidR="00F53408" w:rsidRPr="00DB3125" w:rsidRDefault="00F53408" w:rsidP="008F1B3E">
      <w:pPr>
        <w:widowControl w:val="0"/>
        <w:tabs>
          <w:tab w:val="right" w:pos="10773"/>
        </w:tabs>
        <w:autoSpaceDE w:val="0"/>
        <w:autoSpaceDN w:val="0"/>
        <w:adjustRightInd w:val="0"/>
        <w:ind w:firstLine="709"/>
        <w:jc w:val="both"/>
      </w:pPr>
    </w:p>
    <w:p w:rsidR="00494627" w:rsidRPr="00DB3125"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DB3125">
        <w:rPr>
          <w:b/>
          <w:bCs/>
        </w:rPr>
        <w:t>III. TIEKĖJŲ KVALIFIKACIJOS REIKALAVIMAI</w:t>
      </w:r>
    </w:p>
    <w:p w:rsidR="00DB3125" w:rsidRPr="00836D38" w:rsidRDefault="00836D38" w:rsidP="00DB3125">
      <w:pPr>
        <w:pStyle w:val="ListParagraph"/>
        <w:numPr>
          <w:ilvl w:val="0"/>
          <w:numId w:val="5"/>
        </w:numPr>
        <w:ind w:right="-149"/>
        <w:jc w:val="both"/>
        <w:rPr>
          <w:bCs/>
          <w:sz w:val="24"/>
          <w:szCs w:val="24"/>
          <w:lang w:val="lt-LT"/>
        </w:rPr>
      </w:pPr>
      <w:r>
        <w:rPr>
          <w:sz w:val="24"/>
          <w:szCs w:val="24"/>
          <w:lang w:val="lt-LT"/>
        </w:rPr>
        <w:t>K</w:t>
      </w:r>
      <w:r w:rsidRPr="00836D38">
        <w:rPr>
          <w:sz w:val="24"/>
          <w:szCs w:val="24"/>
          <w:lang w:val="lt-LT"/>
        </w:rPr>
        <w:t xml:space="preserve">valifikacijos </w:t>
      </w:r>
      <w:r>
        <w:rPr>
          <w:sz w:val="24"/>
          <w:szCs w:val="24"/>
          <w:lang w:val="lt-LT"/>
        </w:rPr>
        <w:t xml:space="preserve">įrodymai </w:t>
      </w:r>
      <w:r w:rsidRPr="00836D38">
        <w:rPr>
          <w:sz w:val="24"/>
          <w:szCs w:val="24"/>
          <w:lang w:val="lt-LT"/>
        </w:rPr>
        <w:t xml:space="preserve">nėra </w:t>
      </w:r>
      <w:r>
        <w:rPr>
          <w:sz w:val="24"/>
          <w:szCs w:val="24"/>
          <w:lang w:val="lt-LT"/>
        </w:rPr>
        <w:t>reikalaujami.</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IV. PASIŪLYMŲ RENGIMAS, PATEIKIMAS, KEITIMAS</w:t>
      </w:r>
    </w:p>
    <w:p w:rsidR="008A4AAB" w:rsidRPr="00DB3125" w:rsidRDefault="008A4AAB" w:rsidP="00CD2E59">
      <w:pPr>
        <w:widowControl w:val="0"/>
        <w:tabs>
          <w:tab w:val="right" w:pos="10773"/>
        </w:tabs>
        <w:autoSpaceDE w:val="0"/>
        <w:autoSpaceDN w:val="0"/>
        <w:adjustRightInd w:val="0"/>
        <w:ind w:firstLine="709"/>
        <w:jc w:val="both"/>
      </w:pPr>
      <w:r w:rsidRPr="00DB3125">
        <w:t xml:space="preserve">4.1. </w:t>
      </w:r>
      <w:r w:rsidR="00CD2E59" w:rsidRPr="00DB3125">
        <w:t xml:space="preserve">Perkančioji organizacija reikalauja pasiūlymus teikti </w:t>
      </w:r>
      <w:r w:rsidR="00CD2E59" w:rsidRPr="00DB3125">
        <w:rPr>
          <w:bCs/>
        </w:rPr>
        <w:t>tik elektroninėmis priemonėmis</w:t>
      </w:r>
      <w:r w:rsidR="00CD2E59" w:rsidRPr="00DB3125">
        <w:t xml:space="preserve"> naudojant CVP IS, pagal priede Nr. 1 pateiktą formą. Pasiūlymai, pateikti popierine forma vokuose ar bet kokia kita forma ne CVP IS priemonėmis, nebus priimami ir vertinami, o bus grąžinami neatplėšti tiekėjui (kurjeriui).</w:t>
      </w:r>
    </w:p>
    <w:p w:rsidR="008A4AAB" w:rsidRPr="00DB3125" w:rsidRDefault="00836D38" w:rsidP="0001062B">
      <w:pPr>
        <w:widowControl w:val="0"/>
        <w:tabs>
          <w:tab w:val="right" w:pos="10773"/>
        </w:tabs>
        <w:autoSpaceDE w:val="0"/>
        <w:autoSpaceDN w:val="0"/>
        <w:adjustRightInd w:val="0"/>
        <w:ind w:firstLine="709"/>
        <w:jc w:val="both"/>
      </w:pPr>
      <w:r>
        <w:t>4.2</w:t>
      </w:r>
      <w:r w:rsidR="008A4AAB" w:rsidRPr="00DB3125">
        <w:t>. Tiekėjo pasiūlymas bei kita korespondencija pateikiama valstybine kalba</w:t>
      </w:r>
      <w:r w:rsidR="000802E1" w:rsidRPr="00DB3125">
        <w:t>.</w:t>
      </w:r>
    </w:p>
    <w:p w:rsidR="008A4AAB" w:rsidRPr="00DB3125" w:rsidRDefault="00836D38" w:rsidP="0001062B">
      <w:pPr>
        <w:widowControl w:val="0"/>
        <w:tabs>
          <w:tab w:val="right" w:pos="10773"/>
        </w:tabs>
        <w:autoSpaceDE w:val="0"/>
        <w:autoSpaceDN w:val="0"/>
        <w:adjustRightInd w:val="0"/>
        <w:ind w:firstLine="709"/>
        <w:jc w:val="both"/>
      </w:pPr>
      <w:r>
        <w:t>4.3</w:t>
      </w:r>
      <w:r w:rsidR="008A4AAB" w:rsidRPr="00DB3125">
        <w:t xml:space="preserve">. </w:t>
      </w:r>
      <w:r w:rsidR="008F1B3E" w:rsidRPr="00DB3125">
        <w:t>Pasiūlymą pateikti iki CVP IS nurodyto termino. Vėliau gauti pasiūlymai nebus priimami.</w:t>
      </w:r>
    </w:p>
    <w:p w:rsidR="008A4AAB" w:rsidRPr="00DB3125" w:rsidRDefault="00836D38" w:rsidP="0001062B">
      <w:pPr>
        <w:widowControl w:val="0"/>
        <w:tabs>
          <w:tab w:val="left" w:pos="709"/>
          <w:tab w:val="right" w:pos="10773"/>
        </w:tabs>
        <w:autoSpaceDE w:val="0"/>
        <w:autoSpaceDN w:val="0"/>
        <w:adjustRightInd w:val="0"/>
        <w:ind w:firstLine="709"/>
        <w:jc w:val="both"/>
      </w:pPr>
      <w:r>
        <w:t>4.4</w:t>
      </w:r>
      <w:r w:rsidR="008A4AAB" w:rsidRPr="00DB3125">
        <w:t xml:space="preserve">. Perkančioji organizacija turi teisę pratęsti pasiūlymo pateikimo terminą. Apie naują pasiūlymų pateikimo terminą perkančioji organizacija praneša </w:t>
      </w:r>
      <w:r w:rsidR="008608FF" w:rsidRPr="00DB3125">
        <w:t xml:space="preserve">raštu (elektroninėmis priemonėmis) </w:t>
      </w:r>
      <w:r w:rsidR="008A4AAB" w:rsidRPr="00DB3125">
        <w:t xml:space="preserve">visiems </w:t>
      </w:r>
      <w:r w:rsidR="008E029A" w:rsidRPr="00DB3125">
        <w:t>pakviestiems</w:t>
      </w:r>
      <w:r w:rsidR="004360F4" w:rsidRPr="00DB3125">
        <w:t xml:space="preserve"> </w:t>
      </w:r>
      <w:r w:rsidR="008A4AAB" w:rsidRPr="00DB3125">
        <w:t>tiekėjams.</w:t>
      </w:r>
    </w:p>
    <w:p w:rsidR="008A4AAB" w:rsidRPr="00DB3125" w:rsidRDefault="00836D38" w:rsidP="0001062B">
      <w:pPr>
        <w:widowControl w:val="0"/>
        <w:tabs>
          <w:tab w:val="right" w:pos="10773"/>
        </w:tabs>
        <w:autoSpaceDE w:val="0"/>
        <w:autoSpaceDN w:val="0"/>
        <w:adjustRightInd w:val="0"/>
        <w:ind w:firstLine="709"/>
        <w:jc w:val="both"/>
      </w:pPr>
      <w:r>
        <w:t>4.5</w:t>
      </w:r>
      <w:r w:rsidR="008A4AAB" w:rsidRPr="00DB3125">
        <w:t xml:space="preserve">. Dokumentai, kurių reikalaujama pirkimo sąlygose ir kuriuos tiekėjas turi tik popierine forma, teikiami </w:t>
      </w:r>
      <w:r w:rsidR="008A4AAB" w:rsidRPr="00DB3125">
        <w:lastRenderedPageBreak/>
        <w:t>nuskenuoti juos prisegant prie elektroninio pasiūlymo.</w:t>
      </w:r>
    </w:p>
    <w:p w:rsidR="008A4AAB" w:rsidRPr="00DB3125" w:rsidRDefault="00836D38" w:rsidP="0001062B">
      <w:pPr>
        <w:widowControl w:val="0"/>
        <w:tabs>
          <w:tab w:val="right" w:pos="10773"/>
        </w:tabs>
        <w:autoSpaceDE w:val="0"/>
        <w:autoSpaceDN w:val="0"/>
        <w:adjustRightInd w:val="0"/>
        <w:ind w:firstLine="709"/>
        <w:jc w:val="both"/>
      </w:pPr>
      <w:r>
        <w:t>4.6</w:t>
      </w:r>
      <w:r w:rsidR="008A4AAB" w:rsidRPr="00DB3125">
        <w:t>. Perkančioji organizacija nereikalauja, kad pateikti pasiūlymai būtų pasirašyti saugiu elektroniniu parašu.</w:t>
      </w:r>
    </w:p>
    <w:p w:rsidR="008A4AAB" w:rsidRPr="00DB3125" w:rsidRDefault="00836D38" w:rsidP="0001062B">
      <w:pPr>
        <w:widowControl w:val="0"/>
        <w:tabs>
          <w:tab w:val="right" w:pos="10773"/>
        </w:tabs>
        <w:autoSpaceDE w:val="0"/>
        <w:autoSpaceDN w:val="0"/>
        <w:adjustRightInd w:val="0"/>
        <w:ind w:firstLine="709"/>
        <w:jc w:val="both"/>
      </w:pPr>
      <w:r>
        <w:t>4.7</w:t>
      </w:r>
      <w:r w:rsidR="008A4AAB" w:rsidRPr="00DB3125">
        <w:t>. Perkančioji organizacija neatsako už nenumatytus atvejus, dėl kurių pasiūlymai ne</w:t>
      </w:r>
      <w:r w:rsidR="005E24DB" w:rsidRPr="00DB3125">
        <w:t>buvo gauti ar gauti pavėluotai.</w:t>
      </w:r>
    </w:p>
    <w:p w:rsidR="005E24DB" w:rsidRPr="00DB3125" w:rsidRDefault="005E24DB" w:rsidP="0001062B">
      <w:pPr>
        <w:widowControl w:val="0"/>
        <w:tabs>
          <w:tab w:val="right" w:pos="10773"/>
        </w:tabs>
        <w:autoSpaceDE w:val="0"/>
        <w:autoSpaceDN w:val="0"/>
        <w:adjustRightInd w:val="0"/>
        <w:ind w:firstLine="709"/>
        <w:jc w:val="both"/>
      </w:pPr>
      <w:r w:rsidRPr="00DB3125">
        <w:t>4.</w:t>
      </w:r>
      <w:r w:rsidR="00836D38">
        <w:t>8</w:t>
      </w:r>
      <w:r w:rsidRPr="00DB3125">
        <w:t xml:space="preserve">. </w:t>
      </w:r>
      <w:r w:rsidR="008F1B3E" w:rsidRPr="00DB3125">
        <w:t xml:space="preserve">Pasiūlymai gali būti pateikiami iki </w:t>
      </w:r>
      <w:r w:rsidR="008F1B3E" w:rsidRPr="00DB3125">
        <w:rPr>
          <w:b/>
          <w:bCs/>
        </w:rPr>
        <w:t>CVP IS nurodyto termino.</w:t>
      </w:r>
      <w:r w:rsidR="008F1B3E" w:rsidRPr="00DB3125">
        <w:t xml:space="preserve"> Iki pasiūlymų pateikimo termino pabaigos tiekėjas gali pakeisti arba atšaukti savo pasiūlymą (naudojantis CVP IS priemonėmis). Pasibaigus pasiūlymų pateikimo terminui, tiekėjas savo pasiūlymo atsiimti negali</w:t>
      </w:r>
      <w:r w:rsidRPr="00DB3125">
        <w:t>.</w:t>
      </w:r>
    </w:p>
    <w:p w:rsidR="0056660B" w:rsidRPr="00DB3125" w:rsidRDefault="008F1B3E" w:rsidP="00272E8D">
      <w:pPr>
        <w:widowControl w:val="0"/>
        <w:tabs>
          <w:tab w:val="right" w:pos="10773"/>
        </w:tabs>
        <w:autoSpaceDE w:val="0"/>
        <w:autoSpaceDN w:val="0"/>
        <w:adjustRightInd w:val="0"/>
        <w:ind w:firstLine="709"/>
        <w:jc w:val="both"/>
      </w:pPr>
      <w:r w:rsidRPr="00DB3125">
        <w:t>4.</w:t>
      </w:r>
      <w:r w:rsidR="00836D38">
        <w:t>9</w:t>
      </w:r>
      <w:r w:rsidR="0056660B" w:rsidRPr="00DB3125">
        <w:t xml:space="preserve">. Kainos turi būti pateiktos </w:t>
      </w:r>
      <w:r w:rsidR="0056660B" w:rsidRPr="00DB3125">
        <w:rPr>
          <w:b/>
        </w:rPr>
        <w:t>eurais</w:t>
      </w:r>
      <w:r w:rsidR="0056660B" w:rsidRPr="00DB3125">
        <w:t xml:space="preserve"> su PVM mokesčiu.</w:t>
      </w:r>
      <w:r w:rsidRPr="00DB3125">
        <w:t xml:space="preserve"> Kainos turi būti pateiktos dviejų skaičių po kablelio tikslumu.</w:t>
      </w:r>
      <w:r w:rsidR="0056660B" w:rsidRPr="00DB3125">
        <w:t xml:space="preserve"> Į pateiktą kainą turi būti įskaityti visi mokesčiai ir papildomos išlaidos, tokios kaip transportavimo/pristatymo, draudimo, muitų bei kitos, kurios atsiranda vykdant paslaugų viešojo pirkimo - pardavimo sutartį.</w:t>
      </w:r>
    </w:p>
    <w:p w:rsidR="008F1B3E" w:rsidRPr="00DB3125" w:rsidRDefault="008F1B3E" w:rsidP="008F1B3E">
      <w:pPr>
        <w:ind w:firstLine="720"/>
        <w:jc w:val="both"/>
      </w:pPr>
      <w:r w:rsidRPr="00DB3125">
        <w:t>4.1</w:t>
      </w:r>
      <w:r w:rsidR="00836D38">
        <w:t>0</w:t>
      </w:r>
      <w:r w:rsidRPr="00DB3125">
        <w:t>. Pasiūlyme turi būti nurodytas jo galiojimo terminas. Pasiūlyma</w:t>
      </w:r>
      <w:r w:rsidR="006633D4">
        <w:t>s turi galioti ne trumpiau nei 3</w:t>
      </w:r>
      <w:r w:rsidRPr="00DB3125">
        <w:t xml:space="preserve">0 dienų. Jei pasiūlyme nėra nurodytas jo galiojimo terminas, </w:t>
      </w:r>
      <w:r w:rsidR="006633D4">
        <w:t>laikoma kad pasiūlymas galioja 3</w:t>
      </w:r>
      <w:r w:rsidRPr="00DB3125">
        <w:t>0 dienų.</w:t>
      </w:r>
    </w:p>
    <w:p w:rsidR="008F1B3E" w:rsidRPr="00DB3125" w:rsidRDefault="00836D38" w:rsidP="008F1B3E">
      <w:pPr>
        <w:ind w:firstLine="720"/>
        <w:jc w:val="both"/>
      </w:pPr>
      <w:r>
        <w:t>4.11</w:t>
      </w:r>
      <w:r w:rsidR="008F1B3E" w:rsidRPr="00DB3125">
        <w:t>. Bet kokia informacija, prašymai paaiškinti apklausos sąlygas, apklausos sąlygų paaiškinimai, pranešimai ar kitas perkančiosios organizacijos ir tiekėjo susirašinėjimas yra vykdomas tik CVP IS susirašinėjimo priemonėmis. Perkančioji organizacija atsako į kiekvieną tiekėjo rašytinį prašymą paaiškinti konkurso sąlygas, jeigu gautas raštu CVP IS priemonėmis ne vėliau kaip likus 2 dienoms iki pasiūlymų pateikimo termino pabaigos. Perkančioji organizacija, atsakydama tiekėjui, kartu siunčia paaiškinimus ir visiems kitiems tiekėjams, kuriems ji pateikė konkurso sąlygas, bet nenurodo, iš ko gavo prašymą duoti paaiškinimą. Atsakymas siunčiamas taip, kad tiekėjas jį gautų ne vėliau kaip likus 1 dienai iki pasiūlymų pateikimo termino pabaigos.</w:t>
      </w:r>
    </w:p>
    <w:p w:rsidR="008F1B3E" w:rsidRPr="00DB3125" w:rsidRDefault="00836D38" w:rsidP="008F1B3E">
      <w:pPr>
        <w:ind w:firstLine="720"/>
        <w:jc w:val="both"/>
      </w:pPr>
      <w:r>
        <w:t>4.12</w:t>
      </w:r>
      <w:r w:rsidR="008F1B3E" w:rsidRPr="00DB3125">
        <w:t>. Tiekėjams nėra leidžiama pateikti alternatyvių pasiūlymų. Tiekėjui pateikus alternatyvų pasiūlymą, jo pasiūlymas ir alternatyvus pasiūlymas (alternatyvūs pasiūlymai) bus atmesti.</w:t>
      </w:r>
    </w:p>
    <w:p w:rsidR="008F1B3E" w:rsidRDefault="00836D38" w:rsidP="008F1B3E">
      <w:pPr>
        <w:ind w:firstLine="720"/>
        <w:jc w:val="both"/>
      </w:pPr>
      <w:r>
        <w:t>4.13</w:t>
      </w:r>
      <w:r w:rsidR="008F1B3E" w:rsidRPr="00DB3125">
        <w:t xml:space="preserve">. Tiekėjas, pateikdamas pasiūlymą, turi siūlyti visą nurodytą </w:t>
      </w:r>
      <w:r w:rsidR="00A34B1F" w:rsidRPr="00DB3125">
        <w:t>prekių</w:t>
      </w:r>
      <w:r w:rsidR="008F1B3E" w:rsidRPr="00DB3125">
        <w:t xml:space="preserve"> kiekį. Tiekėjo, pasiūliusio </w:t>
      </w:r>
      <w:r>
        <w:t>kitokį</w:t>
      </w:r>
      <w:r w:rsidR="008F1B3E" w:rsidRPr="00DB3125">
        <w:t xml:space="preserve"> </w:t>
      </w:r>
      <w:r w:rsidR="00A34B1F" w:rsidRPr="00DB3125">
        <w:t>prekių</w:t>
      </w:r>
      <w:r w:rsidR="008F1B3E" w:rsidRPr="00DB3125">
        <w:t xml:space="preserve"> kiekį</w:t>
      </w:r>
      <w:r>
        <w:t xml:space="preserve"> nei buvo nurodyta perkančiosios organizacijos pasiūlyme</w:t>
      </w:r>
      <w:r w:rsidR="008F1B3E" w:rsidRPr="00DB3125">
        <w:t>, pasiūlymas bus atmestas.</w:t>
      </w:r>
    </w:p>
    <w:p w:rsidR="00836D38" w:rsidRPr="00DB3125" w:rsidRDefault="00836D38" w:rsidP="008F1B3E">
      <w:pPr>
        <w:ind w:firstLine="720"/>
        <w:jc w:val="both"/>
      </w:pPr>
      <w:r>
        <w:t>4.14. Tiekėja negali keisti pasiūlymo formos (pridedant, nutrinant ar kitaip pakeičiant pasiūlymą). Tiekėjo, pakeitusio pasiūlymo formą, pasiūlymas bus atmestas.</w:t>
      </w:r>
    </w:p>
    <w:p w:rsidR="008F1B3E" w:rsidRPr="00DB3125" w:rsidRDefault="008F1B3E" w:rsidP="008F1B3E">
      <w:pPr>
        <w:ind w:firstLine="720"/>
        <w:jc w:val="both"/>
      </w:pPr>
      <w:r w:rsidRPr="00DB3125">
        <w:t>4.15. Pasiūlyme turi būti:</w:t>
      </w:r>
    </w:p>
    <w:p w:rsidR="008F1B3E" w:rsidRPr="00DB3125" w:rsidRDefault="008F1B3E" w:rsidP="008F1B3E">
      <w:pPr>
        <w:ind w:firstLine="720"/>
        <w:jc w:val="both"/>
      </w:pPr>
      <w:r w:rsidRPr="00DB3125">
        <w:t>4.15.1. tiekėjo pasiūlymas, parengtas pagal apklausos sąlygų 1 priedo pateikta pasiūlymo formą. Kaina nurodoma eurais (suapvalinant iki dviejų skaičių po kablelio). Į kainą turi būti įskaičiuota PVM, kiti mokesčiai, pristatymo bei kitos išlaidos, reikalingos tinkamam sutarties įvykdymui. Jei tiekėjas yra ne PVM mokėtojas, turi apie tai nurodyti pasiūly</w:t>
      </w:r>
      <w:r w:rsidR="00A34B1F" w:rsidRPr="00DB3125">
        <w:t>me, nurodant juridinį pagrindą. Pasiūlymo formą keisti ar papildyti papildomomis sąlygomis yra draudžiama (išskyrus perkančiosios organizacijos prašomus pateikti duomenis).</w:t>
      </w:r>
    </w:p>
    <w:p w:rsidR="008F1B3E" w:rsidRPr="00DB3125" w:rsidRDefault="008F1B3E" w:rsidP="008F1B3E">
      <w:pPr>
        <w:ind w:firstLine="720"/>
        <w:jc w:val="both"/>
      </w:pPr>
      <w:r w:rsidRPr="00DB3125">
        <w:t>4.15.2. nurodyta, kuri informacijos dalis pasiūlyme yra konfidenciali. Tiekėjai, nurodydami konfidencialią informaciją turi atsižvelgti į Viešųjų pirkimų įsta</w:t>
      </w:r>
      <w:r w:rsidR="00726E96" w:rsidRPr="00DB3125">
        <w:t>tymo 20 straipsnio reikalavimus;</w:t>
      </w:r>
    </w:p>
    <w:p w:rsidR="00726E96" w:rsidRPr="00DB3125" w:rsidRDefault="00726E96" w:rsidP="008F1B3E">
      <w:pPr>
        <w:ind w:firstLine="720"/>
        <w:jc w:val="both"/>
      </w:pPr>
      <w:r w:rsidRPr="00DB3125">
        <w:t xml:space="preserve">4.15.3. Pateiktas sertifikatas (ar kitas dokumentas), pagal kurį komisija galėtų nuspręsti, kad tiekėjo planuojamų pristatyti prekių gamyba bus iš metalo atitinkančio techninius reikalavimus, </w:t>
      </w:r>
      <w:proofErr w:type="spellStart"/>
      <w:r w:rsidRPr="00DB3125">
        <w:t>t.y</w:t>
      </w:r>
      <w:proofErr w:type="spellEnd"/>
      <w:r w:rsidRPr="00DB3125">
        <w:t xml:space="preserve">. varis be deguonies (tarptautiniai žymėjimai: C10200, </w:t>
      </w:r>
      <w:proofErr w:type="spellStart"/>
      <w:r w:rsidRPr="00DB3125">
        <w:t>Cu</w:t>
      </w:r>
      <w:proofErr w:type="spellEnd"/>
      <w:r w:rsidRPr="00DB3125">
        <w:t>-OF, CW008A).</w:t>
      </w:r>
    </w:p>
    <w:p w:rsidR="008F1B3E" w:rsidRPr="00DB3125" w:rsidRDefault="008F1B3E" w:rsidP="008F1B3E">
      <w:pPr>
        <w:ind w:firstLine="720"/>
        <w:jc w:val="both"/>
      </w:pPr>
      <w:r w:rsidRPr="00DB3125">
        <w:t>4.16. Tiekėjo teikiamas pasiūlymas gali būti užšifruojamas. Tiekėjas, nusprendęs pateikti užšifruotą pasiūlymą, turi:</w:t>
      </w:r>
    </w:p>
    <w:p w:rsidR="008F1B3E" w:rsidRPr="00DB3125" w:rsidRDefault="008F1B3E" w:rsidP="008F1B3E">
      <w:pPr>
        <w:ind w:firstLine="720"/>
        <w:jc w:val="both"/>
      </w:pPr>
      <w:r w:rsidRPr="00DB3125">
        <w:t>4.16.1.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p>
    <w:p w:rsidR="008F1B3E" w:rsidRPr="00DB3125" w:rsidRDefault="008F1B3E" w:rsidP="008F1B3E">
      <w:pPr>
        <w:ind w:firstLine="720"/>
        <w:jc w:val="both"/>
      </w:pPr>
      <w:r w:rsidRPr="00DB3125">
        <w:t xml:space="preserve">4.16.2.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A302B5" w:rsidRPr="00DB3125" w:rsidRDefault="008F1B3E" w:rsidP="008F1B3E">
      <w:pPr>
        <w:ind w:firstLine="720"/>
        <w:jc w:val="both"/>
      </w:pPr>
      <w:r w:rsidRPr="00DB3125">
        <w:t xml:space="preserve">4.16.3.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DB3125">
        <w:lastRenderedPageBreak/>
        <w:t>dokumentus pateikė neužšifruotus – perkančioji organizacija tiekėjo pasiūlymą atmeta kaip neatitinkantį pirkimo dokumentuose nustatytų reikalavimų (tiekėjas nepateikė pasiūlymo kainos).</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V. PASIŪLYMŲ GALIOJIMO UŽTIKRINIMAS</w:t>
      </w:r>
    </w:p>
    <w:p w:rsidR="008A4AAB" w:rsidRPr="00DB3125" w:rsidRDefault="008A4AAB" w:rsidP="00A67152">
      <w:pPr>
        <w:widowControl w:val="0"/>
        <w:tabs>
          <w:tab w:val="right" w:pos="10773"/>
        </w:tabs>
        <w:autoSpaceDE w:val="0"/>
        <w:autoSpaceDN w:val="0"/>
        <w:adjustRightInd w:val="0"/>
        <w:ind w:firstLine="720"/>
        <w:jc w:val="both"/>
      </w:pPr>
      <w:r w:rsidRPr="00DB3125">
        <w:t>5.1. Perkančioji organizacija nereikalauja pasiūlymo galiojimo užtikrinimo.</w:t>
      </w:r>
    </w:p>
    <w:p w:rsidR="008A4AAB" w:rsidRPr="00DB3125" w:rsidRDefault="00AF340B" w:rsidP="00A67152">
      <w:pPr>
        <w:keepNext/>
        <w:widowControl w:val="0"/>
        <w:tabs>
          <w:tab w:val="right" w:pos="10773"/>
        </w:tabs>
        <w:autoSpaceDE w:val="0"/>
        <w:autoSpaceDN w:val="0"/>
        <w:adjustRightInd w:val="0"/>
        <w:spacing w:before="360" w:after="360"/>
        <w:ind w:firstLine="720"/>
        <w:jc w:val="center"/>
        <w:rPr>
          <w:b/>
          <w:bCs/>
        </w:rPr>
      </w:pPr>
      <w:r w:rsidRPr="00DB3125">
        <w:rPr>
          <w:b/>
          <w:bCs/>
        </w:rPr>
        <w:t xml:space="preserve">VI. SUSIPAŽINIMO SU </w:t>
      </w:r>
      <w:r w:rsidR="008A4AAB" w:rsidRPr="00DB3125">
        <w:rPr>
          <w:b/>
          <w:bCs/>
        </w:rPr>
        <w:t>GAUTAIS PASIŪLYMAIS PROCEDŪROS</w:t>
      </w:r>
    </w:p>
    <w:p w:rsidR="008A4AAB" w:rsidRPr="00DB3125" w:rsidRDefault="008A4AAB" w:rsidP="00A67152">
      <w:pPr>
        <w:widowControl w:val="0"/>
        <w:tabs>
          <w:tab w:val="right" w:pos="10773"/>
        </w:tabs>
        <w:autoSpaceDE w:val="0"/>
        <w:autoSpaceDN w:val="0"/>
        <w:adjustRightInd w:val="0"/>
        <w:ind w:firstLine="851"/>
        <w:jc w:val="both"/>
        <w:rPr>
          <w:b/>
          <w:bCs/>
        </w:rPr>
      </w:pPr>
      <w:r w:rsidRPr="00DB3125">
        <w:t xml:space="preserve">6.1. </w:t>
      </w:r>
      <w:r w:rsidR="008F1B3E" w:rsidRPr="00DB3125">
        <w:t>Su CVP IS priemonėmis teiktais tiekėjų pasiūlymais susipažinimas vyks CVP IS nurodytu laiku elektroniniu būdu</w:t>
      </w:r>
      <w:r w:rsidR="001F2690" w:rsidRPr="00DB3125">
        <w:t>.</w:t>
      </w:r>
    </w:p>
    <w:p w:rsidR="00DF77D8" w:rsidRPr="00DB3125" w:rsidRDefault="00CC5084" w:rsidP="00A67152">
      <w:pPr>
        <w:widowControl w:val="0"/>
        <w:tabs>
          <w:tab w:val="right" w:pos="10773"/>
        </w:tabs>
        <w:autoSpaceDE w:val="0"/>
        <w:autoSpaceDN w:val="0"/>
        <w:adjustRightInd w:val="0"/>
        <w:ind w:firstLine="851"/>
        <w:jc w:val="both"/>
      </w:pPr>
      <w:r w:rsidRPr="00DB3125">
        <w:t xml:space="preserve">6.2. </w:t>
      </w:r>
      <w:r w:rsidR="008A4AAB" w:rsidRPr="00DB3125">
        <w:t xml:space="preserve">Pasiūlymų nagrinėjimo, vertinimo ir palyginimo procedūras atlieka </w:t>
      </w:r>
      <w:r w:rsidR="00242D60" w:rsidRPr="00DB3125">
        <w:t xml:space="preserve">viešojo pirkimo komisija </w:t>
      </w:r>
      <w:r w:rsidR="008A4AAB" w:rsidRPr="00DB3125">
        <w:t>konfidencialiai</w:t>
      </w:r>
      <w:r w:rsidR="00AF340B" w:rsidRPr="00DB3125">
        <w:t>, t.</w:t>
      </w:r>
      <w:r w:rsidR="00434B2E" w:rsidRPr="00DB3125">
        <w:t xml:space="preserve"> </w:t>
      </w:r>
      <w:r w:rsidR="00AF340B" w:rsidRPr="00DB3125">
        <w:t>y.</w:t>
      </w:r>
      <w:r w:rsidR="008A4AAB" w:rsidRPr="00DB3125">
        <w:t xml:space="preserve"> tiekėjams ar jų įgaliotiems atstovams nedalyvaujant.</w:t>
      </w:r>
    </w:p>
    <w:p w:rsidR="008A4AAB" w:rsidRPr="00DB3125" w:rsidRDefault="00DF77D8" w:rsidP="00A67152">
      <w:pPr>
        <w:widowControl w:val="0"/>
        <w:tabs>
          <w:tab w:val="right" w:pos="10773"/>
        </w:tabs>
        <w:autoSpaceDE w:val="0"/>
        <w:autoSpaceDN w:val="0"/>
        <w:adjustRightInd w:val="0"/>
        <w:ind w:firstLine="851"/>
        <w:jc w:val="both"/>
      </w:pPr>
      <w:r w:rsidRPr="00DB3125">
        <w:t xml:space="preserve">6.3. </w:t>
      </w:r>
      <w:r w:rsidR="008F1B3E" w:rsidRPr="00DB3125">
        <w:t>Pasiūlymus CVP IS priemonėmis pateikusiems tiekėjams perkančioji organizacija praneša apie pateiktų pasiūlymų įvertinimą Viešųjų pirkimų įstatymo bei pirkimo taisyklių nustatyta tvarka</w:t>
      </w:r>
      <w:r w:rsidR="008A6AF1" w:rsidRPr="00DB3125">
        <w:t>.</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VII. PASIŪLYMŲ NAGRINĖJIMAS IR PASIŪLYMŲ ATMETIMO PRIEŽASTYS</w:t>
      </w:r>
    </w:p>
    <w:p w:rsidR="008A4AAB" w:rsidRPr="00DB3125" w:rsidRDefault="008A4AAB" w:rsidP="00A67152">
      <w:pPr>
        <w:widowControl w:val="0"/>
        <w:tabs>
          <w:tab w:val="right" w:pos="10773"/>
        </w:tabs>
        <w:autoSpaceDE w:val="0"/>
        <w:autoSpaceDN w:val="0"/>
        <w:adjustRightInd w:val="0"/>
        <w:ind w:firstLine="720"/>
        <w:jc w:val="both"/>
      </w:pPr>
      <w:r w:rsidRPr="00DB3125">
        <w:t>7.1. Pateiktus pasiūlymus nagrinėja ir vertina</w:t>
      </w:r>
      <w:r w:rsidR="00AF340B" w:rsidRPr="00DB3125">
        <w:t xml:space="preserve"> Perkančiosios organizacijos</w:t>
      </w:r>
      <w:r w:rsidR="004360F4" w:rsidRPr="00DB3125">
        <w:t xml:space="preserve"> įsakymu</w:t>
      </w:r>
      <w:r w:rsidRPr="00DB3125">
        <w:t xml:space="preserve"> </w:t>
      </w:r>
      <w:r w:rsidR="00242D60" w:rsidRPr="00DB3125">
        <w:t>paskirta viešojo</w:t>
      </w:r>
      <w:r w:rsidR="004360F4" w:rsidRPr="00DB3125">
        <w:t xml:space="preserve"> </w:t>
      </w:r>
      <w:r w:rsidR="0025620A" w:rsidRPr="00DB3125">
        <w:t xml:space="preserve">pirkimo </w:t>
      </w:r>
      <w:r w:rsidR="00242D60" w:rsidRPr="00DB3125">
        <w:t>komisija</w:t>
      </w:r>
      <w:r w:rsidR="004360F4" w:rsidRPr="00DB3125">
        <w:t xml:space="preserve">. </w:t>
      </w:r>
      <w:r w:rsidR="00242D60" w:rsidRPr="00DB3125">
        <w:t>Viešojo pirkimo komisija</w:t>
      </w:r>
      <w:r w:rsidR="00825952" w:rsidRPr="00DB3125">
        <w:rPr>
          <w:b/>
        </w:rPr>
        <w:t xml:space="preserve"> </w:t>
      </w:r>
      <w:r w:rsidR="009479BA" w:rsidRPr="00DB3125">
        <w:t>vertin</w:t>
      </w:r>
      <w:r w:rsidR="00825952" w:rsidRPr="00DB3125">
        <w:t>a:</w:t>
      </w:r>
    </w:p>
    <w:p w:rsidR="008A4AAB" w:rsidRPr="00DB3125" w:rsidRDefault="008A4AAB" w:rsidP="00A67152">
      <w:pPr>
        <w:keepNext/>
        <w:widowControl w:val="0"/>
        <w:tabs>
          <w:tab w:val="right" w:pos="10773"/>
        </w:tabs>
        <w:autoSpaceDE w:val="0"/>
        <w:autoSpaceDN w:val="0"/>
        <w:adjustRightInd w:val="0"/>
        <w:ind w:firstLine="720"/>
        <w:jc w:val="both"/>
      </w:pPr>
      <w:r w:rsidRPr="00DB3125">
        <w:t>7.</w:t>
      </w:r>
      <w:r w:rsidR="00825952" w:rsidRPr="00DB3125">
        <w:t>1.1</w:t>
      </w:r>
      <w:r w:rsidRPr="00DB3125">
        <w:t>. ar pasiūlymas atitinka sąlygose nustatytus reikalavimus;</w:t>
      </w:r>
    </w:p>
    <w:p w:rsidR="008A4AAB" w:rsidRPr="00DB3125" w:rsidRDefault="008A4AAB" w:rsidP="00A67152">
      <w:pPr>
        <w:keepNext/>
        <w:widowControl w:val="0"/>
        <w:tabs>
          <w:tab w:val="right" w:pos="10773"/>
        </w:tabs>
        <w:autoSpaceDE w:val="0"/>
        <w:autoSpaceDN w:val="0"/>
        <w:adjustRightInd w:val="0"/>
        <w:ind w:firstLine="720"/>
        <w:jc w:val="both"/>
      </w:pPr>
      <w:r w:rsidRPr="00DB3125">
        <w:t>7.</w:t>
      </w:r>
      <w:r w:rsidR="00825952" w:rsidRPr="00DB3125">
        <w:t>1.2</w:t>
      </w:r>
      <w:r w:rsidRPr="00DB3125">
        <w:t>. ar nebuvo pasiūlytos per didelės, perkančiajai organizacijai nepriimtinos</w:t>
      </w:r>
      <w:r w:rsidR="00665861" w:rsidRPr="00DB3125">
        <w:t>,</w:t>
      </w:r>
      <w:r w:rsidRPr="00DB3125">
        <w:t xml:space="preserve"> kainos;</w:t>
      </w:r>
    </w:p>
    <w:p w:rsidR="008A4AAB" w:rsidRPr="00DB3125" w:rsidRDefault="00CC5084" w:rsidP="00A67152">
      <w:pPr>
        <w:widowControl w:val="0"/>
        <w:tabs>
          <w:tab w:val="right" w:pos="10773"/>
        </w:tabs>
        <w:autoSpaceDE w:val="0"/>
        <w:autoSpaceDN w:val="0"/>
        <w:adjustRightInd w:val="0"/>
        <w:ind w:firstLine="720"/>
        <w:jc w:val="both"/>
      </w:pPr>
      <w:r w:rsidRPr="00DB3125">
        <w:t>7.</w:t>
      </w:r>
      <w:r w:rsidR="008F1B3E" w:rsidRPr="00DB3125">
        <w:t>2</w:t>
      </w:r>
      <w:r w:rsidRPr="00DB3125">
        <w:t xml:space="preserve">. </w:t>
      </w:r>
      <w:r w:rsidR="008F1B3E" w:rsidRPr="00DB3125">
        <w:t>Iškilus klausimams dėl pasiūlymų turinio ir pirkimo komisijai paprašius, tiekėjai privalo pateikti CVP IS priemonėmis, nekeisdami pasiūlymo esmės, papildomus paaiškinimus per perkančiosios organizacijos nurodytą terminą</w:t>
      </w:r>
      <w:r w:rsidR="00FF7498" w:rsidRPr="00DB3125">
        <w:t>.</w:t>
      </w:r>
    </w:p>
    <w:p w:rsidR="008A4AAB" w:rsidRPr="00DB3125" w:rsidRDefault="00CC5084" w:rsidP="00A67152">
      <w:pPr>
        <w:widowControl w:val="0"/>
        <w:tabs>
          <w:tab w:val="right" w:pos="10773"/>
        </w:tabs>
        <w:autoSpaceDE w:val="0"/>
        <w:autoSpaceDN w:val="0"/>
        <w:adjustRightInd w:val="0"/>
        <w:ind w:firstLine="720"/>
        <w:jc w:val="both"/>
      </w:pPr>
      <w:r w:rsidRPr="00DB3125">
        <w:t>7.</w:t>
      </w:r>
      <w:r w:rsidR="008F1B3E" w:rsidRPr="00DB3125">
        <w:t>3</w:t>
      </w:r>
      <w:r w:rsidRPr="00DB3125">
        <w:t xml:space="preserve">. </w:t>
      </w:r>
      <w:r w:rsidR="008F1B3E" w:rsidRPr="00DB3125">
        <w:t>V</w:t>
      </w:r>
      <w:r w:rsidR="00242D60" w:rsidRPr="00DB3125">
        <w:t>iešojo pirkimo komisija</w:t>
      </w:r>
      <w:r w:rsidR="0093633E" w:rsidRPr="00DB3125">
        <w:t xml:space="preserve"> atmeta pasiūlymą, jeigu:</w:t>
      </w:r>
    </w:p>
    <w:p w:rsidR="008A4AAB" w:rsidRPr="00DB3125" w:rsidRDefault="008F1B3E" w:rsidP="00A67152">
      <w:pPr>
        <w:keepNext/>
        <w:widowControl w:val="0"/>
        <w:tabs>
          <w:tab w:val="right" w:pos="10773"/>
        </w:tabs>
        <w:autoSpaceDE w:val="0"/>
        <w:autoSpaceDN w:val="0"/>
        <w:adjustRightInd w:val="0"/>
        <w:ind w:firstLine="720"/>
        <w:jc w:val="both"/>
      </w:pPr>
      <w:r w:rsidRPr="00DB3125">
        <w:t>7.3</w:t>
      </w:r>
      <w:r w:rsidR="008A4AAB" w:rsidRPr="00DB3125">
        <w:t>.</w:t>
      </w:r>
      <w:r w:rsidR="0058401E" w:rsidRPr="00DB3125">
        <w:t>1</w:t>
      </w:r>
      <w:r w:rsidR="0093633E" w:rsidRPr="00DB3125">
        <w:t>.</w:t>
      </w:r>
      <w:r w:rsidR="008A4AAB" w:rsidRPr="00DB3125">
        <w:t xml:space="preserve"> pasiūlymas neatitiko sąlygose nustatytų reikalavimų;</w:t>
      </w:r>
    </w:p>
    <w:p w:rsidR="008A4AAB" w:rsidRPr="00DB3125" w:rsidRDefault="0093633E" w:rsidP="00A67152">
      <w:pPr>
        <w:keepNext/>
        <w:widowControl w:val="0"/>
        <w:tabs>
          <w:tab w:val="right" w:pos="10773"/>
        </w:tabs>
        <w:autoSpaceDE w:val="0"/>
        <w:autoSpaceDN w:val="0"/>
        <w:adjustRightInd w:val="0"/>
        <w:ind w:firstLine="720"/>
        <w:jc w:val="both"/>
      </w:pPr>
      <w:r w:rsidRPr="00DB3125">
        <w:t>7.</w:t>
      </w:r>
      <w:r w:rsidR="008F1B3E" w:rsidRPr="00DB3125">
        <w:t>3</w:t>
      </w:r>
      <w:r w:rsidR="008A4AAB" w:rsidRPr="00DB3125">
        <w:t>.</w:t>
      </w:r>
      <w:r w:rsidR="0058401E" w:rsidRPr="00DB3125">
        <w:t>2</w:t>
      </w:r>
      <w:r w:rsidRPr="00DB3125">
        <w:t>.</w:t>
      </w:r>
      <w:r w:rsidR="008A4AAB" w:rsidRPr="00DB3125">
        <w:t xml:space="preserve"> buvo pasiūlytos per didelės, perkančiajai organizacijai nepriimtinos kainos;</w:t>
      </w:r>
    </w:p>
    <w:p w:rsidR="008A4AAB" w:rsidRPr="00DB3125" w:rsidRDefault="008D4001" w:rsidP="00A67152">
      <w:pPr>
        <w:widowControl w:val="0"/>
        <w:tabs>
          <w:tab w:val="right" w:pos="10773"/>
        </w:tabs>
        <w:autoSpaceDE w:val="0"/>
        <w:autoSpaceDN w:val="0"/>
        <w:adjustRightInd w:val="0"/>
        <w:ind w:firstLine="720"/>
        <w:jc w:val="both"/>
      </w:pPr>
      <w:r w:rsidRPr="00DB3125">
        <w:t>7.</w:t>
      </w:r>
      <w:r w:rsidR="008F1B3E" w:rsidRPr="00DB3125">
        <w:t>3</w:t>
      </w:r>
      <w:r w:rsidR="0093633E" w:rsidRPr="00DB3125">
        <w:t>.</w:t>
      </w:r>
      <w:r w:rsidR="00E9309B" w:rsidRPr="00DB3125">
        <w:t>3</w:t>
      </w:r>
      <w:r w:rsidRPr="00DB3125">
        <w:t>.</w:t>
      </w:r>
      <w:r w:rsidR="00CC5084" w:rsidRPr="00DB3125">
        <w:t xml:space="preserve"> </w:t>
      </w:r>
      <w:r w:rsidR="008E738F" w:rsidRPr="00DB3125">
        <w:t>pasiūlytos prekės</w:t>
      </w:r>
      <w:r w:rsidR="0093633E" w:rsidRPr="00DB3125">
        <w:t xml:space="preserve"> neatitinka techninių reikalavimų</w:t>
      </w:r>
      <w:r w:rsidR="00AF340B" w:rsidRPr="00DB3125">
        <w:t>;</w:t>
      </w:r>
    </w:p>
    <w:p w:rsidR="00AF340B" w:rsidRPr="00DB3125" w:rsidRDefault="008F1B3E" w:rsidP="00A67152">
      <w:pPr>
        <w:widowControl w:val="0"/>
        <w:tabs>
          <w:tab w:val="right" w:pos="10773"/>
        </w:tabs>
        <w:autoSpaceDE w:val="0"/>
        <w:autoSpaceDN w:val="0"/>
        <w:adjustRightInd w:val="0"/>
        <w:ind w:firstLine="720"/>
        <w:jc w:val="both"/>
      </w:pPr>
      <w:r w:rsidRPr="00DB3125">
        <w:t>7.3</w:t>
      </w:r>
      <w:r w:rsidR="00AF340B" w:rsidRPr="00DB3125">
        <w:t>.</w:t>
      </w:r>
      <w:r w:rsidR="00E9309B" w:rsidRPr="00DB3125">
        <w:t>4</w:t>
      </w:r>
      <w:r w:rsidR="00AF340B" w:rsidRPr="00DB3125">
        <w:t>. nutraukus finansavimą iš biudžeto.</w:t>
      </w:r>
    </w:p>
    <w:p w:rsidR="008A4AAB" w:rsidRPr="00DB3125" w:rsidRDefault="00CC5084" w:rsidP="00A67152">
      <w:pPr>
        <w:widowControl w:val="0"/>
        <w:tabs>
          <w:tab w:val="right" w:pos="10773"/>
        </w:tabs>
        <w:autoSpaceDE w:val="0"/>
        <w:autoSpaceDN w:val="0"/>
        <w:adjustRightInd w:val="0"/>
        <w:ind w:firstLine="720"/>
        <w:jc w:val="both"/>
      </w:pPr>
      <w:r w:rsidRPr="00DB3125">
        <w:t>7.</w:t>
      </w:r>
      <w:r w:rsidR="008F1B3E" w:rsidRPr="00DB3125">
        <w:t>4</w:t>
      </w:r>
      <w:r w:rsidRPr="00DB3125">
        <w:t xml:space="preserve">. </w:t>
      </w:r>
      <w:r w:rsidR="008F1B3E" w:rsidRPr="00DB3125">
        <w:t>A</w:t>
      </w:r>
      <w:r w:rsidR="008A4AAB" w:rsidRPr="00DB3125">
        <w:t>pie pasiūlymo atmetimą tiekėjas informuojamas nedelsiant.</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VIII. PASIŪLYMŲ VERTINIMAS</w:t>
      </w:r>
    </w:p>
    <w:p w:rsidR="008A4AAB" w:rsidRPr="00DB3125" w:rsidRDefault="008A4AAB" w:rsidP="00A67152">
      <w:pPr>
        <w:widowControl w:val="0"/>
        <w:tabs>
          <w:tab w:val="right" w:pos="10773"/>
        </w:tabs>
        <w:autoSpaceDE w:val="0"/>
        <w:autoSpaceDN w:val="0"/>
        <w:adjustRightInd w:val="0"/>
        <w:ind w:firstLine="720"/>
        <w:jc w:val="both"/>
      </w:pPr>
      <w:r w:rsidRPr="00DB3125">
        <w:t>8.1. Perkančiosios organizacijos</w:t>
      </w:r>
      <w:r w:rsidR="00836D38">
        <w:t xml:space="preserve"> </w:t>
      </w:r>
      <w:r w:rsidRPr="00DB3125">
        <w:t>neatmesti pasiūlymai vertinami remianti</w:t>
      </w:r>
      <w:r w:rsidR="008A5778" w:rsidRPr="00DB3125">
        <w:t xml:space="preserve">s </w:t>
      </w:r>
      <w:r w:rsidR="002F0EAE" w:rsidRPr="00DB3125">
        <w:t>mažiausios</w:t>
      </w:r>
      <w:r w:rsidR="002F0EAE" w:rsidRPr="00DB3125">
        <w:rPr>
          <w:b/>
        </w:rPr>
        <w:t xml:space="preserve"> </w:t>
      </w:r>
      <w:r w:rsidR="002F0EAE" w:rsidRPr="00DB3125">
        <w:t>kainos</w:t>
      </w:r>
      <w:r w:rsidR="004360F4" w:rsidRPr="00DB3125">
        <w:rPr>
          <w:b/>
        </w:rPr>
        <w:t xml:space="preserve"> </w:t>
      </w:r>
      <w:r w:rsidR="008A5778" w:rsidRPr="00DB3125">
        <w:t>kriterijumi.</w:t>
      </w:r>
      <w:r w:rsidRPr="00DB3125">
        <w:t xml:space="preserve"> </w:t>
      </w:r>
      <w:r w:rsidR="00145156" w:rsidRPr="00DB3125">
        <w:t>Pirkimas į dalis neskaidomas ir l</w:t>
      </w:r>
      <w:r w:rsidR="001C4EF5" w:rsidRPr="00DB3125">
        <w:t xml:space="preserve">aimėtojas nustatomas </w:t>
      </w:r>
      <w:r w:rsidR="002F0EAE" w:rsidRPr="00DB3125">
        <w:t xml:space="preserve">kai </w:t>
      </w:r>
      <w:r w:rsidR="004360F4" w:rsidRPr="00DB3125">
        <w:t xml:space="preserve">bendra </w:t>
      </w:r>
      <w:r w:rsidR="002F0EAE" w:rsidRPr="00DB3125">
        <w:t>siūloma</w:t>
      </w:r>
      <w:r w:rsidR="002F0EAE" w:rsidRPr="00DB3125">
        <w:rPr>
          <w:b/>
        </w:rPr>
        <w:t xml:space="preserve"> </w:t>
      </w:r>
      <w:r w:rsidR="00242D60" w:rsidRPr="00DB3125">
        <w:t>preki</w:t>
      </w:r>
      <w:r w:rsidR="0058401E" w:rsidRPr="00DB3125">
        <w:t>ų</w:t>
      </w:r>
      <w:r w:rsidR="004360F4" w:rsidRPr="00DB3125">
        <w:rPr>
          <w:b/>
        </w:rPr>
        <w:t xml:space="preserve"> </w:t>
      </w:r>
      <w:r w:rsidR="002F0EAE" w:rsidRPr="00DB3125">
        <w:t>kaina</w:t>
      </w:r>
      <w:r w:rsidR="002F0EAE" w:rsidRPr="00DB3125">
        <w:rPr>
          <w:b/>
        </w:rPr>
        <w:t xml:space="preserve"> </w:t>
      </w:r>
      <w:r w:rsidR="002F0EAE" w:rsidRPr="00DB3125">
        <w:t>yra</w:t>
      </w:r>
      <w:r w:rsidR="002F0EAE" w:rsidRPr="00DB3125">
        <w:rPr>
          <w:b/>
        </w:rPr>
        <w:t xml:space="preserve"> </w:t>
      </w:r>
      <w:r w:rsidR="002F0EAE" w:rsidRPr="00DB3125">
        <w:t>mažiausia</w:t>
      </w:r>
      <w:r w:rsidR="004360F4" w:rsidRPr="00DB3125">
        <w:t>.</w:t>
      </w:r>
    </w:p>
    <w:p w:rsidR="008A4AAB" w:rsidRPr="00DB3125" w:rsidRDefault="0058401E" w:rsidP="00A67152">
      <w:pPr>
        <w:widowControl w:val="0"/>
        <w:tabs>
          <w:tab w:val="right" w:pos="10773"/>
        </w:tabs>
        <w:autoSpaceDE w:val="0"/>
        <w:autoSpaceDN w:val="0"/>
        <w:adjustRightInd w:val="0"/>
        <w:ind w:firstLine="720"/>
        <w:jc w:val="both"/>
      </w:pPr>
      <w:r w:rsidRPr="00DB3125">
        <w:t>8.2. P</w:t>
      </w:r>
      <w:r w:rsidR="00242D60" w:rsidRPr="00DB3125">
        <w:t>reki</w:t>
      </w:r>
      <w:r w:rsidRPr="00DB3125">
        <w:t>ų</w:t>
      </w:r>
      <w:r w:rsidR="008D4001" w:rsidRPr="00DB3125">
        <w:t xml:space="preserve"> </w:t>
      </w:r>
      <w:r w:rsidR="008A4AAB" w:rsidRPr="00DB3125">
        <w:t>kai</w:t>
      </w:r>
      <w:r w:rsidR="008D4001" w:rsidRPr="00DB3125">
        <w:t xml:space="preserve">na pateikiama </w:t>
      </w:r>
      <w:r w:rsidR="005054D0" w:rsidRPr="00DB3125">
        <w:t>e</w:t>
      </w:r>
      <w:r w:rsidR="003E3911" w:rsidRPr="00DB3125">
        <w:t>urais</w:t>
      </w:r>
      <w:r w:rsidR="00753B7F" w:rsidRPr="00DB3125">
        <w:t>. Į</w:t>
      </w:r>
      <w:r w:rsidR="008A4AAB" w:rsidRPr="00DB3125">
        <w:t xml:space="preserve"> kainą įeina visi mokesčiai ir visos tiekėjo išlaidos.</w:t>
      </w:r>
    </w:p>
    <w:p w:rsidR="008A4AAB" w:rsidRPr="00DB3125" w:rsidRDefault="008A4AAB" w:rsidP="00A67152">
      <w:pPr>
        <w:keepNext/>
        <w:widowControl w:val="0"/>
        <w:tabs>
          <w:tab w:val="right" w:pos="10773"/>
        </w:tabs>
        <w:autoSpaceDE w:val="0"/>
        <w:autoSpaceDN w:val="0"/>
        <w:adjustRightInd w:val="0"/>
        <w:spacing w:before="360" w:after="360"/>
        <w:ind w:firstLine="720"/>
        <w:jc w:val="center"/>
        <w:rPr>
          <w:b/>
          <w:bCs/>
        </w:rPr>
      </w:pPr>
      <w:r w:rsidRPr="00DB3125">
        <w:rPr>
          <w:b/>
          <w:bCs/>
        </w:rPr>
        <w:t>IX. PRETENZIJŲ IR SKUNDŲ NAGRINĖJIMO TVARKA</w:t>
      </w:r>
    </w:p>
    <w:p w:rsidR="008F1B3E" w:rsidRPr="00DB3125" w:rsidRDefault="008A4AAB" w:rsidP="008F1B3E">
      <w:pPr>
        <w:widowControl w:val="0"/>
        <w:tabs>
          <w:tab w:val="right" w:pos="10773"/>
        </w:tabs>
        <w:autoSpaceDE w:val="0"/>
        <w:autoSpaceDN w:val="0"/>
        <w:adjustRightInd w:val="0"/>
        <w:ind w:firstLine="709"/>
        <w:jc w:val="both"/>
      </w:pPr>
      <w:r w:rsidRPr="00DB3125">
        <w:t xml:space="preserve">9.1. </w:t>
      </w:r>
      <w:r w:rsidR="008F1B3E" w:rsidRPr="00DB3125">
        <w:t>Tiekėjas, kuris mano, kad perkančioji organizacija nesilaikė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F1B3E" w:rsidRPr="00DB3125" w:rsidRDefault="008F1B3E" w:rsidP="008F1B3E">
      <w:pPr>
        <w:widowControl w:val="0"/>
        <w:tabs>
          <w:tab w:val="right" w:pos="10773"/>
        </w:tabs>
        <w:autoSpaceDE w:val="0"/>
        <w:autoSpaceDN w:val="0"/>
        <w:adjustRightInd w:val="0"/>
        <w:ind w:firstLine="709"/>
        <w:jc w:val="both"/>
      </w:pPr>
      <w:r w:rsidRPr="00DB3125">
        <w:t>9.2. Pretenzija pateikiama perkančiajai organizacijai raštu CVP IS priemonėmis Įstatymo nustatyta tvarka ir terminais. Perkančioji organizacija nagrinėja tik tas tiekėjų pretenzijas, kurios gautos iki pirkimo sutarties sudarymo.</w:t>
      </w:r>
    </w:p>
    <w:p w:rsidR="008F1B3E" w:rsidRPr="00DB3125" w:rsidRDefault="008F1B3E" w:rsidP="008F1B3E">
      <w:pPr>
        <w:widowControl w:val="0"/>
        <w:tabs>
          <w:tab w:val="right" w:pos="10773"/>
        </w:tabs>
        <w:autoSpaceDE w:val="0"/>
        <w:autoSpaceDN w:val="0"/>
        <w:adjustRightInd w:val="0"/>
        <w:ind w:firstLine="709"/>
        <w:jc w:val="both"/>
      </w:pPr>
      <w:r w:rsidRPr="00DB3125">
        <w:t>9.3. Perkančioji organizacija privalo išnagrinėti pretenziją ir priimti motyvuotą sprendimą Įstatymo nustatyta tvarka ir terminais.</w:t>
      </w:r>
    </w:p>
    <w:p w:rsidR="00A302B5" w:rsidRPr="00DB3125" w:rsidRDefault="008F1B3E" w:rsidP="008F1B3E">
      <w:pPr>
        <w:widowControl w:val="0"/>
        <w:tabs>
          <w:tab w:val="right" w:pos="10773"/>
        </w:tabs>
        <w:autoSpaceDE w:val="0"/>
        <w:autoSpaceDN w:val="0"/>
        <w:adjustRightInd w:val="0"/>
        <w:ind w:firstLine="709"/>
        <w:jc w:val="both"/>
      </w:pPr>
      <w:r w:rsidRPr="00DB3125">
        <w:t xml:space="preserve">9.4. Bet kokia informacija, prašymai paaiškinti apklausos sąlygas, apklausos sąlygų paaiškinimai, </w:t>
      </w:r>
      <w:r w:rsidRPr="00DB3125">
        <w:lastRenderedPageBreak/>
        <w:t>pranešimai ar kitas perkančiosios organizacijos ir tiekėjo susirašinėjimas yra vykdomas tik CVP IS susirašinėjimo priemonėmis</w:t>
      </w:r>
      <w:r w:rsidR="00A302B5" w:rsidRPr="00DB3125">
        <w:t>.</w:t>
      </w:r>
    </w:p>
    <w:p w:rsidR="00A302B5" w:rsidRPr="00DB3125" w:rsidRDefault="00A302B5" w:rsidP="00A67152">
      <w:pPr>
        <w:widowControl w:val="0"/>
        <w:tabs>
          <w:tab w:val="right" w:pos="10773"/>
        </w:tabs>
        <w:autoSpaceDE w:val="0"/>
        <w:autoSpaceDN w:val="0"/>
        <w:adjustRightInd w:val="0"/>
        <w:ind w:firstLine="709"/>
        <w:jc w:val="both"/>
      </w:pPr>
    </w:p>
    <w:p w:rsidR="008A4AAB" w:rsidRPr="00DB3125" w:rsidRDefault="009256E7" w:rsidP="00A67152">
      <w:pPr>
        <w:keepNext/>
        <w:widowControl w:val="0"/>
        <w:tabs>
          <w:tab w:val="right" w:pos="10773"/>
        </w:tabs>
        <w:autoSpaceDE w:val="0"/>
        <w:autoSpaceDN w:val="0"/>
        <w:adjustRightInd w:val="0"/>
        <w:spacing w:before="360" w:after="360"/>
        <w:ind w:left="2701" w:firstLine="720"/>
        <w:rPr>
          <w:b/>
          <w:bCs/>
        </w:rPr>
      </w:pPr>
      <w:r w:rsidRPr="00DB3125">
        <w:rPr>
          <w:b/>
          <w:bCs/>
        </w:rPr>
        <w:t>X</w:t>
      </w:r>
      <w:r w:rsidR="008A4AAB" w:rsidRPr="00DB3125">
        <w:rPr>
          <w:b/>
          <w:bCs/>
        </w:rPr>
        <w:t>. PIRKIMO SUTARTIES SĄLYGOS</w:t>
      </w:r>
    </w:p>
    <w:p w:rsidR="00E57CD1" w:rsidRPr="00DB3125" w:rsidRDefault="00A302B5" w:rsidP="00A67152">
      <w:pPr>
        <w:widowControl w:val="0"/>
        <w:tabs>
          <w:tab w:val="right" w:pos="10773"/>
        </w:tabs>
        <w:autoSpaceDE w:val="0"/>
        <w:autoSpaceDN w:val="0"/>
        <w:adjustRightInd w:val="0"/>
        <w:ind w:right="-108" w:firstLine="720"/>
        <w:jc w:val="both"/>
      </w:pPr>
      <w:r w:rsidRPr="00DB3125">
        <w:t>10.1</w:t>
      </w:r>
      <w:r w:rsidR="00007F0A" w:rsidRPr="00DB3125">
        <w:t>.</w:t>
      </w:r>
      <w:r w:rsidR="00E57CD1" w:rsidRPr="00DB3125">
        <w:t xml:space="preserve"> Perkančioji organizacija </w:t>
      </w:r>
      <w:r w:rsidR="00AF340B" w:rsidRPr="00DB3125">
        <w:t>raštišką</w:t>
      </w:r>
      <w:r w:rsidR="009256E7" w:rsidRPr="00DB3125">
        <w:t xml:space="preserve"> </w:t>
      </w:r>
      <w:r w:rsidR="00E57CD1" w:rsidRPr="00DB3125">
        <w:t>pirkimo sutartį siūlo sudaryti tam tiekėjui, kurio pasiūlymas Viešųjų pirkimų įstatymo nustatyta tvarka pripažintas laimėjusiu. Sudaroma pirkimo sutartis atitinka laimėjusio tiekėjo pasiūlymą ir šio</w:t>
      </w:r>
      <w:r w:rsidR="008E029A" w:rsidRPr="00DB3125">
        <w:t xml:space="preserve"> pirkimo</w:t>
      </w:r>
      <w:r w:rsidR="00E57CD1" w:rsidRPr="00DB3125">
        <w:t xml:space="preserve"> sąlygas.</w:t>
      </w:r>
    </w:p>
    <w:p w:rsidR="00A302B5" w:rsidRPr="00DB3125" w:rsidRDefault="00A302B5" w:rsidP="00A67152">
      <w:pPr>
        <w:widowControl w:val="0"/>
        <w:tabs>
          <w:tab w:val="right" w:pos="10773"/>
        </w:tabs>
        <w:autoSpaceDE w:val="0"/>
        <w:autoSpaceDN w:val="0"/>
        <w:adjustRightInd w:val="0"/>
        <w:ind w:right="-108" w:firstLine="720"/>
        <w:jc w:val="both"/>
      </w:pPr>
      <w:r w:rsidRPr="00DB3125">
        <w:t>10.2.</w:t>
      </w:r>
      <w:r w:rsidR="008F1B3E" w:rsidRPr="00DB3125">
        <w:t xml:space="preserve"> Laimėjęs t</w:t>
      </w:r>
      <w:r w:rsidRPr="00DB3125">
        <w:t>i</w:t>
      </w:r>
      <w:r w:rsidR="008F1B3E" w:rsidRPr="00DB3125">
        <w:t>e</w:t>
      </w:r>
      <w:r w:rsidRPr="00DB3125">
        <w:t>kėjas ar tiekėjai privalo pasirašyti pirkimo sutartį per perkančiosios organizacijos nurodytą terminą. Pirkimo sutarčiai pasirašyti laikas gali būti nustatomas atskiru pranešimu arba nurodomas pranešime apie laimėjusį pasiūlymą.</w:t>
      </w:r>
    </w:p>
    <w:p w:rsidR="00A302B5" w:rsidRPr="00DB3125" w:rsidRDefault="008F1B3E" w:rsidP="00A67152">
      <w:pPr>
        <w:widowControl w:val="0"/>
        <w:tabs>
          <w:tab w:val="right" w:pos="10773"/>
        </w:tabs>
        <w:autoSpaceDE w:val="0"/>
        <w:autoSpaceDN w:val="0"/>
        <w:adjustRightInd w:val="0"/>
        <w:ind w:right="-108" w:firstLine="720"/>
        <w:jc w:val="both"/>
      </w:pPr>
      <w:r w:rsidRPr="00DB3125">
        <w:t xml:space="preserve">10.3. </w:t>
      </w:r>
      <w:r w:rsidR="00726E96" w:rsidRPr="00DB3125">
        <w:t>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r w:rsidR="00A302B5" w:rsidRPr="00DB3125">
        <w:t>.</w:t>
      </w:r>
    </w:p>
    <w:p w:rsidR="00D219AD" w:rsidRPr="00DB3125" w:rsidRDefault="00C5778F" w:rsidP="00D219AD">
      <w:pPr>
        <w:ind w:firstLine="720"/>
        <w:jc w:val="both"/>
      </w:pPr>
      <w:r w:rsidRPr="00DB3125">
        <w:t>1</w:t>
      </w:r>
      <w:r w:rsidR="00A302B5" w:rsidRPr="00DB3125">
        <w:t>0.</w:t>
      </w:r>
      <w:r w:rsidR="00731560" w:rsidRPr="00DB3125">
        <w:t>4</w:t>
      </w:r>
      <w:r w:rsidR="00272E8D" w:rsidRPr="00DB3125">
        <w:t xml:space="preserve">. </w:t>
      </w:r>
      <w:r w:rsidR="00A302B5" w:rsidRPr="00DB3125">
        <w:t xml:space="preserve">Sutarties sąlygos nurodytos </w:t>
      </w:r>
      <w:r w:rsidR="00726E96" w:rsidRPr="00DB3125">
        <w:t>prekių</w:t>
      </w:r>
      <w:r w:rsidR="00A302B5" w:rsidRPr="00DB3125">
        <w:t xml:space="preserve"> viešojo pirkimo – pardavimo sutarties bendrojoje ir specialio</w:t>
      </w:r>
      <w:r w:rsidR="0028244D" w:rsidRPr="00DB3125">
        <w:t xml:space="preserve">je dalyse (priedas Nr. </w:t>
      </w:r>
      <w:r w:rsidR="00BE3498">
        <w:t>4</w:t>
      </w:r>
      <w:r w:rsidR="00A302B5" w:rsidRPr="00DB3125">
        <w:t>).</w:t>
      </w:r>
    </w:p>
    <w:p w:rsidR="00726E96" w:rsidRPr="00DB3125" w:rsidRDefault="008E029A" w:rsidP="00726E96">
      <w:pPr>
        <w:ind w:firstLine="720"/>
        <w:jc w:val="both"/>
      </w:pPr>
      <w:r w:rsidRPr="00DB3125">
        <w:t>10.5</w:t>
      </w:r>
      <w:r w:rsidR="00453BA1" w:rsidRPr="00DB3125">
        <w:t>. Užsakomų prekių kiekis gali svyruoti priklausomai nuo tiekėjo pateiktos kainos ir skirtų biudžeto lėšų</w:t>
      </w:r>
      <w:r w:rsidR="00CB201A" w:rsidRPr="00DB3125">
        <w:t>.</w:t>
      </w:r>
    </w:p>
    <w:p w:rsidR="008D594E" w:rsidRPr="00DB3125" w:rsidRDefault="001F1DC9" w:rsidP="00A67152">
      <w:pPr>
        <w:widowControl w:val="0"/>
        <w:tabs>
          <w:tab w:val="right" w:pos="10773"/>
        </w:tabs>
        <w:autoSpaceDE w:val="0"/>
        <w:autoSpaceDN w:val="0"/>
        <w:adjustRightInd w:val="0"/>
        <w:ind w:firstLine="709"/>
        <w:jc w:val="center"/>
      </w:pPr>
      <w:r w:rsidRPr="00DB3125">
        <w:t>____________________</w:t>
      </w:r>
    </w:p>
    <w:p w:rsidR="002D6A78" w:rsidRPr="00DB3125" w:rsidRDefault="00A67152" w:rsidP="002D6A78">
      <w:pPr>
        <w:widowControl w:val="0"/>
        <w:tabs>
          <w:tab w:val="right" w:pos="10773"/>
        </w:tabs>
        <w:autoSpaceDE w:val="0"/>
        <w:autoSpaceDN w:val="0"/>
        <w:adjustRightInd w:val="0"/>
        <w:ind w:firstLine="709"/>
        <w:jc w:val="right"/>
      </w:pPr>
      <w:r w:rsidRPr="00DB3125">
        <w:rPr>
          <w:color w:val="FF0000"/>
        </w:rPr>
        <w:br w:type="page"/>
      </w:r>
      <w:r w:rsidR="002D6A78" w:rsidRPr="00DB3125">
        <w:rPr>
          <w:b/>
          <w:bCs/>
        </w:rPr>
        <w:lastRenderedPageBreak/>
        <w:t>Priedas Nr. 1</w:t>
      </w:r>
    </w:p>
    <w:p w:rsidR="002D6A78" w:rsidRPr="00DB3125" w:rsidRDefault="002D6A78" w:rsidP="002D6A78">
      <w:pPr>
        <w:tabs>
          <w:tab w:val="right" w:pos="10773"/>
        </w:tabs>
        <w:ind w:firstLine="540"/>
        <w:jc w:val="center"/>
        <w:rPr>
          <w:b/>
          <w:sz w:val="20"/>
          <w:szCs w:val="20"/>
        </w:rPr>
      </w:pPr>
    </w:p>
    <w:p w:rsidR="002D6A78" w:rsidRPr="00DB3125" w:rsidRDefault="002D6A78" w:rsidP="002D6A78">
      <w:pPr>
        <w:tabs>
          <w:tab w:val="right" w:pos="10773"/>
        </w:tabs>
        <w:ind w:firstLine="540"/>
        <w:jc w:val="center"/>
        <w:rPr>
          <w:b/>
        </w:rPr>
      </w:pPr>
      <w:r w:rsidRPr="00DB3125">
        <w:rPr>
          <w:b/>
        </w:rPr>
        <w:t>PASIŪLYMAS</w:t>
      </w:r>
    </w:p>
    <w:p w:rsidR="002D6A78" w:rsidRPr="00DB3125" w:rsidRDefault="00CB201A" w:rsidP="00CB201A">
      <w:pPr>
        <w:widowControl w:val="0"/>
        <w:tabs>
          <w:tab w:val="right" w:pos="10773"/>
        </w:tabs>
        <w:autoSpaceDE w:val="0"/>
        <w:autoSpaceDN w:val="0"/>
        <w:adjustRightInd w:val="0"/>
        <w:jc w:val="center"/>
        <w:rPr>
          <w:b/>
          <w:bCs/>
        </w:rPr>
      </w:pPr>
      <w:r w:rsidRPr="00DB3125">
        <w:rPr>
          <w:b/>
          <w:bCs/>
        </w:rPr>
        <w:t>DĖL 110 IR 160 MM SKERSMENS PRESUOTO VARIO PLOKŠČIŲ</w:t>
      </w:r>
      <w:r w:rsidR="00401FD0" w:rsidRPr="00DB3125">
        <w:rPr>
          <w:b/>
          <w:bCs/>
        </w:rPr>
        <w:t xml:space="preserve"> </w:t>
      </w:r>
      <w:r w:rsidR="00F649B4" w:rsidRPr="00DB3125">
        <w:rPr>
          <w:b/>
          <w:bCs/>
        </w:rPr>
        <w:t xml:space="preserve">PIRKIMO </w:t>
      </w:r>
    </w:p>
    <w:p w:rsidR="002D6A78" w:rsidRPr="00DB3125" w:rsidRDefault="002D6A78" w:rsidP="002D6A78">
      <w:pPr>
        <w:tabs>
          <w:tab w:val="right" w:pos="10773"/>
        </w:tabs>
        <w:ind w:firstLine="540"/>
        <w:jc w:val="center"/>
      </w:pPr>
      <w:r w:rsidRPr="00DB3125">
        <w:t>____________________</w:t>
      </w:r>
    </w:p>
    <w:p w:rsidR="002D6A78" w:rsidRPr="00DB3125" w:rsidRDefault="002D6A78" w:rsidP="002D6A78">
      <w:pPr>
        <w:tabs>
          <w:tab w:val="right" w:pos="10773"/>
        </w:tabs>
        <w:ind w:firstLine="540"/>
        <w:jc w:val="center"/>
      </w:pPr>
      <w:r w:rsidRPr="00DB3125">
        <w:t>(Data)</w:t>
      </w:r>
    </w:p>
    <w:p w:rsidR="002D6A78" w:rsidRPr="00DB3125" w:rsidRDefault="002D6A78" w:rsidP="002D6A78">
      <w:pPr>
        <w:tabs>
          <w:tab w:val="right" w:pos="10773"/>
        </w:tabs>
        <w:ind w:firstLine="540"/>
        <w:jc w:val="center"/>
      </w:pPr>
      <w:r w:rsidRPr="00DB3125">
        <w:t>____________________</w:t>
      </w:r>
    </w:p>
    <w:p w:rsidR="002D6A78" w:rsidRPr="00DB3125" w:rsidRDefault="002D6A78" w:rsidP="002D6A78">
      <w:pPr>
        <w:tabs>
          <w:tab w:val="right" w:pos="10773"/>
        </w:tabs>
        <w:ind w:firstLine="540"/>
        <w:jc w:val="center"/>
      </w:pPr>
      <w:r w:rsidRPr="00DB3125">
        <w:t>(Vieta)</w:t>
      </w:r>
    </w:p>
    <w:p w:rsidR="002D6A78" w:rsidRPr="00DB3125" w:rsidRDefault="002D6A78" w:rsidP="002D6A78">
      <w:pPr>
        <w:tabs>
          <w:tab w:val="right" w:pos="10773"/>
        </w:tabs>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2D6A78" w:rsidRPr="00DB3125" w:rsidTr="0049019E">
        <w:tc>
          <w:tcPr>
            <w:tcW w:w="5040" w:type="dxa"/>
          </w:tcPr>
          <w:p w:rsidR="002D6A78" w:rsidRPr="00DB3125" w:rsidRDefault="002D6A78" w:rsidP="0049019E">
            <w:pPr>
              <w:tabs>
                <w:tab w:val="right" w:pos="10773"/>
              </w:tabs>
              <w:jc w:val="both"/>
            </w:pPr>
            <w:r w:rsidRPr="00DB3125">
              <w:t>Dalyvio pavadinimas</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Dalyvio juridinis kodas</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Dalyvio veiklos adresas</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Už pasiūlymą atsakingo asmens vardas, pavardė</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Telefono numeris</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Fakso numeris</w:t>
            </w:r>
          </w:p>
        </w:tc>
        <w:tc>
          <w:tcPr>
            <w:tcW w:w="3672" w:type="dxa"/>
          </w:tcPr>
          <w:p w:rsidR="002D6A78" w:rsidRPr="00DB3125" w:rsidRDefault="002D6A78" w:rsidP="0049019E">
            <w:pPr>
              <w:tabs>
                <w:tab w:val="right" w:pos="10773"/>
              </w:tabs>
              <w:ind w:firstLine="540"/>
              <w:jc w:val="both"/>
            </w:pPr>
          </w:p>
        </w:tc>
      </w:tr>
      <w:tr w:rsidR="002D6A78" w:rsidRPr="00DB3125" w:rsidTr="0049019E">
        <w:tc>
          <w:tcPr>
            <w:tcW w:w="5040" w:type="dxa"/>
          </w:tcPr>
          <w:p w:rsidR="002D6A78" w:rsidRPr="00DB3125" w:rsidRDefault="002D6A78" w:rsidP="0049019E">
            <w:pPr>
              <w:tabs>
                <w:tab w:val="right" w:pos="10773"/>
              </w:tabs>
              <w:jc w:val="both"/>
            </w:pPr>
            <w:r w:rsidRPr="00DB3125">
              <w:t>El. pašto adresas</w:t>
            </w:r>
          </w:p>
        </w:tc>
        <w:tc>
          <w:tcPr>
            <w:tcW w:w="3672" w:type="dxa"/>
          </w:tcPr>
          <w:p w:rsidR="002D6A78" w:rsidRPr="00DB3125" w:rsidRDefault="002D6A78" w:rsidP="0049019E">
            <w:pPr>
              <w:tabs>
                <w:tab w:val="right" w:pos="10773"/>
              </w:tabs>
              <w:ind w:firstLine="540"/>
              <w:jc w:val="both"/>
            </w:pPr>
          </w:p>
        </w:tc>
      </w:tr>
    </w:tbl>
    <w:p w:rsidR="002D6A78" w:rsidRPr="00DB3125" w:rsidRDefault="002D6A78" w:rsidP="002D6A78">
      <w:pPr>
        <w:pStyle w:val="BodyTextIndent2"/>
        <w:tabs>
          <w:tab w:val="num" w:pos="-426"/>
          <w:tab w:val="right" w:pos="10773"/>
        </w:tabs>
        <w:spacing w:after="0" w:line="240" w:lineRule="auto"/>
        <w:ind w:left="0" w:firstLine="510"/>
      </w:pPr>
      <w:r w:rsidRPr="00DB3125">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2D6A78" w:rsidRPr="00DB3125" w:rsidRDefault="002D6A78" w:rsidP="002D6A78">
      <w:pPr>
        <w:pStyle w:val="BodyTextIndent2"/>
        <w:tabs>
          <w:tab w:val="num" w:pos="-426"/>
          <w:tab w:val="right" w:pos="10773"/>
        </w:tabs>
        <w:spacing w:after="0" w:line="240" w:lineRule="auto"/>
        <w:ind w:left="0" w:firstLine="510"/>
      </w:pPr>
      <w:r w:rsidRPr="00DB3125">
        <w:t>Suprantame, kad išaiškėjus aukščiau nurodytoms aplinkybėms būsime pašalinti iš šio pirkimo ir mūsų pateiktas pasiūlymas bus atmestas.</w:t>
      </w:r>
    </w:p>
    <w:p w:rsidR="002D6A78" w:rsidRPr="00DB3125" w:rsidRDefault="002D6A78" w:rsidP="002D6A78">
      <w:pPr>
        <w:pStyle w:val="BodyTextIndent2"/>
        <w:tabs>
          <w:tab w:val="num" w:pos="-426"/>
          <w:tab w:val="right" w:pos="10773"/>
        </w:tabs>
        <w:spacing w:after="0" w:line="240" w:lineRule="auto"/>
        <w:ind w:left="0" w:firstLine="510"/>
      </w:pPr>
      <w:r w:rsidRPr="00DB3125">
        <w:t>Siūlomos p</w:t>
      </w:r>
      <w:r w:rsidR="008E738F" w:rsidRPr="00DB3125">
        <w:t>rekės</w:t>
      </w:r>
      <w:r w:rsidRPr="00DB3125">
        <w:t xml:space="preserve"> atitinka keliamus reikalavimus, technines specifikacijas.</w:t>
      </w:r>
    </w:p>
    <w:p w:rsidR="002D6A78" w:rsidRPr="00DB3125" w:rsidRDefault="002D6A78" w:rsidP="002D6A78">
      <w:pPr>
        <w:tabs>
          <w:tab w:val="right" w:pos="10773"/>
        </w:tabs>
        <w:ind w:firstLine="510"/>
        <w:jc w:val="both"/>
      </w:pPr>
      <w:r w:rsidRPr="00DB3125">
        <w:t>Šiuo pasiūlymu pažymime, kad sutinkame su visomis pirkimo sąlygomis.</w:t>
      </w:r>
    </w:p>
    <w:p w:rsidR="002D6A78" w:rsidRPr="00DB3125" w:rsidRDefault="002D6A78" w:rsidP="002D6A78">
      <w:pPr>
        <w:tabs>
          <w:tab w:val="right" w:pos="10773"/>
        </w:tabs>
        <w:ind w:firstLine="540"/>
        <w:jc w:val="both"/>
        <w:rPr>
          <w:color w:val="FF0000"/>
        </w:rPr>
      </w:pPr>
    </w:p>
    <w:p w:rsidR="002D6A78" w:rsidRPr="00DB3125" w:rsidRDefault="002D6A78" w:rsidP="002D6A78">
      <w:pPr>
        <w:tabs>
          <w:tab w:val="right" w:pos="10773"/>
        </w:tabs>
        <w:ind w:firstLine="540"/>
        <w:jc w:val="center"/>
        <w:rPr>
          <w:b/>
        </w:rPr>
      </w:pPr>
      <w:r w:rsidRPr="00DB3125">
        <w:rPr>
          <w:b/>
        </w:rPr>
        <w:t>Siūlome suteikti šias paslaugas:</w:t>
      </w:r>
    </w:p>
    <w:tbl>
      <w:tblPr>
        <w:tblW w:w="102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2506"/>
        <w:gridCol w:w="754"/>
        <w:gridCol w:w="1701"/>
        <w:gridCol w:w="2223"/>
        <w:gridCol w:w="2455"/>
      </w:tblGrid>
      <w:tr w:rsidR="0028244D" w:rsidRPr="00DB3125" w:rsidTr="00726E96">
        <w:trPr>
          <w:trHeight w:val="528"/>
        </w:trPr>
        <w:tc>
          <w:tcPr>
            <w:tcW w:w="568" w:type="dxa"/>
            <w:shd w:val="clear" w:color="auto" w:fill="FFFFFF"/>
            <w:vAlign w:val="center"/>
          </w:tcPr>
          <w:p w:rsidR="0028244D" w:rsidRPr="00DB3125" w:rsidRDefault="0028244D" w:rsidP="003E276F">
            <w:pPr>
              <w:tabs>
                <w:tab w:val="right" w:pos="10773"/>
              </w:tabs>
              <w:jc w:val="center"/>
              <w:rPr>
                <w:b/>
              </w:rPr>
            </w:pPr>
            <w:r w:rsidRPr="00DB3125">
              <w:rPr>
                <w:b/>
              </w:rPr>
              <w:t>Eil. Nr.</w:t>
            </w:r>
          </w:p>
        </w:tc>
        <w:tc>
          <w:tcPr>
            <w:tcW w:w="2506" w:type="dxa"/>
            <w:shd w:val="clear" w:color="auto" w:fill="FFFFFF"/>
            <w:vAlign w:val="center"/>
          </w:tcPr>
          <w:p w:rsidR="0028244D" w:rsidRPr="00DB3125" w:rsidRDefault="0028244D" w:rsidP="003E276F">
            <w:pPr>
              <w:tabs>
                <w:tab w:val="right" w:pos="10773"/>
              </w:tabs>
              <w:jc w:val="center"/>
              <w:rPr>
                <w:b/>
              </w:rPr>
            </w:pPr>
            <w:r w:rsidRPr="00DB3125">
              <w:rPr>
                <w:b/>
              </w:rPr>
              <w:t>Paslaugų pavadinimas</w:t>
            </w:r>
          </w:p>
        </w:tc>
        <w:tc>
          <w:tcPr>
            <w:tcW w:w="754" w:type="dxa"/>
            <w:shd w:val="clear" w:color="auto" w:fill="FFFFFF"/>
            <w:vAlign w:val="center"/>
          </w:tcPr>
          <w:p w:rsidR="0028244D" w:rsidRPr="00DB3125" w:rsidRDefault="0028244D" w:rsidP="003E276F">
            <w:pPr>
              <w:tabs>
                <w:tab w:val="right" w:pos="10773"/>
              </w:tabs>
              <w:ind w:hanging="40"/>
              <w:jc w:val="center"/>
              <w:rPr>
                <w:b/>
              </w:rPr>
            </w:pPr>
            <w:r w:rsidRPr="00DB3125">
              <w:rPr>
                <w:b/>
                <w:spacing w:val="-5"/>
              </w:rPr>
              <w:t>Kiekis vnt.</w:t>
            </w:r>
          </w:p>
        </w:tc>
        <w:tc>
          <w:tcPr>
            <w:tcW w:w="1701" w:type="dxa"/>
            <w:shd w:val="clear" w:color="auto" w:fill="FFFFFF"/>
            <w:vAlign w:val="center"/>
          </w:tcPr>
          <w:p w:rsidR="0028244D" w:rsidRPr="00DB3125" w:rsidRDefault="0028244D" w:rsidP="0028244D">
            <w:pPr>
              <w:tabs>
                <w:tab w:val="right" w:pos="10773"/>
              </w:tabs>
              <w:ind w:hanging="40"/>
              <w:jc w:val="center"/>
              <w:rPr>
                <w:b/>
                <w:spacing w:val="-5"/>
              </w:rPr>
            </w:pPr>
            <w:r w:rsidRPr="00DB3125">
              <w:t>Vieneto kaina, EUR (su PVM) už 1 vnt.</w:t>
            </w:r>
          </w:p>
        </w:tc>
        <w:tc>
          <w:tcPr>
            <w:tcW w:w="2223" w:type="dxa"/>
            <w:shd w:val="clear" w:color="auto" w:fill="FFFFFF"/>
            <w:vAlign w:val="center"/>
          </w:tcPr>
          <w:p w:rsidR="0028244D" w:rsidRPr="00DB3125" w:rsidRDefault="0028244D" w:rsidP="003E276F">
            <w:pPr>
              <w:tabs>
                <w:tab w:val="right" w:pos="10773"/>
              </w:tabs>
              <w:jc w:val="center"/>
              <w:rPr>
                <w:b/>
                <w:spacing w:val="-5"/>
              </w:rPr>
            </w:pPr>
            <w:r w:rsidRPr="00DB3125">
              <w:rPr>
                <w:b/>
                <w:spacing w:val="-5"/>
              </w:rPr>
              <w:t>Suma, EUR su PVM</w:t>
            </w:r>
          </w:p>
          <w:p w:rsidR="0028244D" w:rsidRPr="00DB3125" w:rsidRDefault="0028244D" w:rsidP="003E276F">
            <w:pPr>
              <w:tabs>
                <w:tab w:val="right" w:pos="10773"/>
              </w:tabs>
              <w:jc w:val="center"/>
              <w:rPr>
                <w:b/>
                <w:spacing w:val="-5"/>
              </w:rPr>
            </w:pPr>
            <w:r w:rsidRPr="00DB3125">
              <w:rPr>
                <w:b/>
                <w:spacing w:val="-5"/>
              </w:rPr>
              <w:t xml:space="preserve">(3 </w:t>
            </w:r>
            <w:proofErr w:type="spellStart"/>
            <w:r w:rsidRPr="00DB3125">
              <w:rPr>
                <w:b/>
                <w:spacing w:val="-5"/>
              </w:rPr>
              <w:t>stulp</w:t>
            </w:r>
            <w:proofErr w:type="spellEnd"/>
            <w:r w:rsidRPr="00DB3125">
              <w:rPr>
                <w:b/>
                <w:spacing w:val="-5"/>
              </w:rPr>
              <w:t xml:space="preserve">. x 4 </w:t>
            </w:r>
            <w:proofErr w:type="spellStart"/>
            <w:r w:rsidRPr="00DB3125">
              <w:rPr>
                <w:b/>
                <w:spacing w:val="-5"/>
              </w:rPr>
              <w:t>stulp</w:t>
            </w:r>
            <w:proofErr w:type="spellEnd"/>
            <w:r w:rsidRPr="00DB3125">
              <w:rPr>
                <w:b/>
                <w:spacing w:val="-5"/>
              </w:rPr>
              <w:t>.)</w:t>
            </w:r>
          </w:p>
        </w:tc>
        <w:tc>
          <w:tcPr>
            <w:tcW w:w="2455" w:type="dxa"/>
            <w:shd w:val="clear" w:color="auto" w:fill="FFFFFF"/>
            <w:vAlign w:val="center"/>
          </w:tcPr>
          <w:p w:rsidR="0028244D" w:rsidRPr="00DB3125" w:rsidRDefault="0028244D" w:rsidP="003E276F">
            <w:pPr>
              <w:tabs>
                <w:tab w:val="right" w:pos="10773"/>
              </w:tabs>
              <w:jc w:val="center"/>
              <w:rPr>
                <w:bCs/>
              </w:rPr>
            </w:pPr>
            <w:r w:rsidRPr="00DB3125">
              <w:rPr>
                <w:bCs/>
              </w:rPr>
              <w:t>Pastabos</w:t>
            </w:r>
          </w:p>
          <w:p w:rsidR="0028244D" w:rsidRPr="00DB3125" w:rsidRDefault="0028244D" w:rsidP="003E276F">
            <w:pPr>
              <w:tabs>
                <w:tab w:val="right" w:pos="10773"/>
              </w:tabs>
              <w:jc w:val="center"/>
              <w:rPr>
                <w:spacing w:val="-5"/>
              </w:rPr>
            </w:pPr>
            <w:r w:rsidRPr="00DB3125">
              <w:rPr>
                <w:bCs/>
              </w:rPr>
              <w:t xml:space="preserve"> (siūlomos prekės gamintojas ir modelis)</w:t>
            </w:r>
          </w:p>
        </w:tc>
      </w:tr>
      <w:tr w:rsidR="0028244D" w:rsidRPr="00DB3125" w:rsidTr="00726E96">
        <w:trPr>
          <w:trHeight w:val="221"/>
        </w:trPr>
        <w:tc>
          <w:tcPr>
            <w:tcW w:w="568" w:type="dxa"/>
            <w:shd w:val="clear" w:color="auto" w:fill="FFFFFF"/>
            <w:vAlign w:val="center"/>
          </w:tcPr>
          <w:p w:rsidR="0028244D" w:rsidRPr="00DB3125" w:rsidRDefault="0028244D" w:rsidP="003E276F">
            <w:pPr>
              <w:tabs>
                <w:tab w:val="right" w:pos="10773"/>
              </w:tabs>
              <w:jc w:val="center"/>
              <w:rPr>
                <w:b/>
              </w:rPr>
            </w:pPr>
            <w:r w:rsidRPr="00DB3125">
              <w:rPr>
                <w:b/>
              </w:rPr>
              <w:t>1</w:t>
            </w:r>
          </w:p>
        </w:tc>
        <w:tc>
          <w:tcPr>
            <w:tcW w:w="2506" w:type="dxa"/>
            <w:shd w:val="clear" w:color="auto" w:fill="FFFFFF"/>
            <w:vAlign w:val="center"/>
          </w:tcPr>
          <w:p w:rsidR="0028244D" w:rsidRPr="00DB3125" w:rsidRDefault="0028244D" w:rsidP="003E276F">
            <w:pPr>
              <w:tabs>
                <w:tab w:val="right" w:pos="10773"/>
              </w:tabs>
              <w:jc w:val="center"/>
              <w:rPr>
                <w:b/>
              </w:rPr>
            </w:pPr>
            <w:r w:rsidRPr="00DB3125">
              <w:rPr>
                <w:b/>
              </w:rPr>
              <w:t>2</w:t>
            </w:r>
          </w:p>
        </w:tc>
        <w:tc>
          <w:tcPr>
            <w:tcW w:w="754" w:type="dxa"/>
            <w:shd w:val="clear" w:color="auto" w:fill="FFFFFF"/>
            <w:vAlign w:val="center"/>
          </w:tcPr>
          <w:p w:rsidR="0028244D" w:rsidRPr="00DB3125" w:rsidRDefault="0028244D" w:rsidP="003E276F">
            <w:pPr>
              <w:tabs>
                <w:tab w:val="right" w:pos="10773"/>
              </w:tabs>
              <w:jc w:val="center"/>
              <w:rPr>
                <w:b/>
                <w:spacing w:val="-5"/>
              </w:rPr>
            </w:pPr>
            <w:r w:rsidRPr="00DB3125">
              <w:rPr>
                <w:b/>
                <w:spacing w:val="-5"/>
              </w:rPr>
              <w:t>3</w:t>
            </w:r>
          </w:p>
        </w:tc>
        <w:tc>
          <w:tcPr>
            <w:tcW w:w="1701" w:type="dxa"/>
            <w:shd w:val="clear" w:color="auto" w:fill="FFFFFF"/>
            <w:vAlign w:val="center"/>
          </w:tcPr>
          <w:p w:rsidR="0028244D" w:rsidRPr="00DB3125" w:rsidRDefault="0028244D" w:rsidP="003E276F">
            <w:pPr>
              <w:tabs>
                <w:tab w:val="right" w:pos="10773"/>
              </w:tabs>
              <w:jc w:val="center"/>
              <w:rPr>
                <w:b/>
                <w:spacing w:val="-5"/>
              </w:rPr>
            </w:pPr>
            <w:r w:rsidRPr="00DB3125">
              <w:rPr>
                <w:b/>
                <w:spacing w:val="-5"/>
              </w:rPr>
              <w:t>4</w:t>
            </w:r>
          </w:p>
        </w:tc>
        <w:tc>
          <w:tcPr>
            <w:tcW w:w="2223" w:type="dxa"/>
            <w:shd w:val="clear" w:color="auto" w:fill="FFFFFF"/>
            <w:vAlign w:val="center"/>
          </w:tcPr>
          <w:p w:rsidR="0028244D" w:rsidRPr="00DB3125" w:rsidRDefault="0028244D" w:rsidP="003E276F">
            <w:pPr>
              <w:tabs>
                <w:tab w:val="right" w:pos="10773"/>
              </w:tabs>
              <w:jc w:val="center"/>
              <w:rPr>
                <w:b/>
                <w:bCs/>
              </w:rPr>
            </w:pPr>
            <w:r w:rsidRPr="00DB3125">
              <w:rPr>
                <w:b/>
                <w:bCs/>
              </w:rPr>
              <w:t>5</w:t>
            </w:r>
          </w:p>
        </w:tc>
        <w:tc>
          <w:tcPr>
            <w:tcW w:w="2455" w:type="dxa"/>
            <w:shd w:val="clear" w:color="auto" w:fill="FFFFFF"/>
            <w:vAlign w:val="center"/>
          </w:tcPr>
          <w:p w:rsidR="0028244D" w:rsidRPr="00DB3125" w:rsidRDefault="0049664C" w:rsidP="003E276F">
            <w:pPr>
              <w:tabs>
                <w:tab w:val="right" w:pos="10773"/>
              </w:tabs>
              <w:jc w:val="center"/>
              <w:rPr>
                <w:b/>
                <w:bCs/>
              </w:rPr>
            </w:pPr>
            <w:r w:rsidRPr="00DB3125">
              <w:rPr>
                <w:b/>
                <w:bCs/>
              </w:rPr>
              <w:t>6</w:t>
            </w:r>
          </w:p>
        </w:tc>
      </w:tr>
      <w:tr w:rsidR="0028244D" w:rsidRPr="00DB3125" w:rsidTr="00726E96">
        <w:trPr>
          <w:trHeight w:val="140"/>
        </w:trPr>
        <w:tc>
          <w:tcPr>
            <w:tcW w:w="568" w:type="dxa"/>
            <w:shd w:val="clear" w:color="auto" w:fill="FFFFFF"/>
            <w:vAlign w:val="center"/>
          </w:tcPr>
          <w:p w:rsidR="0028244D" w:rsidRPr="00DB3125" w:rsidRDefault="0028244D" w:rsidP="003E276F">
            <w:pPr>
              <w:tabs>
                <w:tab w:val="right" w:pos="10773"/>
              </w:tabs>
              <w:jc w:val="center"/>
            </w:pPr>
            <w:r w:rsidRPr="00DB3125">
              <w:t>1</w:t>
            </w:r>
          </w:p>
        </w:tc>
        <w:tc>
          <w:tcPr>
            <w:tcW w:w="2506" w:type="dxa"/>
            <w:shd w:val="clear" w:color="auto" w:fill="FFFFFF"/>
            <w:vAlign w:val="center"/>
          </w:tcPr>
          <w:p w:rsidR="0028244D" w:rsidRPr="00DB3125" w:rsidRDefault="00CB201A" w:rsidP="003E276F">
            <w:pPr>
              <w:rPr>
                <w:sz w:val="22"/>
              </w:rPr>
            </w:pPr>
            <w:r w:rsidRPr="00DB3125">
              <w:rPr>
                <w:spacing w:val="4"/>
              </w:rPr>
              <w:t xml:space="preserve">110 mm </w:t>
            </w:r>
            <w:r w:rsidR="00726E96" w:rsidRPr="00DB3125">
              <w:rPr>
                <w:spacing w:val="4"/>
              </w:rPr>
              <w:t xml:space="preserve">skersmens </w:t>
            </w:r>
            <w:r w:rsidRPr="00DB3125">
              <w:rPr>
                <w:spacing w:val="4"/>
              </w:rPr>
              <w:t>presuoto vario plokštės</w:t>
            </w:r>
          </w:p>
        </w:tc>
        <w:tc>
          <w:tcPr>
            <w:tcW w:w="754" w:type="dxa"/>
            <w:shd w:val="clear" w:color="auto" w:fill="FFFFFF"/>
            <w:vAlign w:val="center"/>
          </w:tcPr>
          <w:p w:rsidR="0028244D" w:rsidRPr="00DB3125" w:rsidRDefault="00726E96" w:rsidP="003E276F">
            <w:pPr>
              <w:jc w:val="center"/>
              <w:rPr>
                <w:sz w:val="22"/>
              </w:rPr>
            </w:pPr>
            <w:r w:rsidRPr="00DB3125">
              <w:rPr>
                <w:sz w:val="22"/>
              </w:rPr>
              <w:t>1800</w:t>
            </w:r>
          </w:p>
        </w:tc>
        <w:tc>
          <w:tcPr>
            <w:tcW w:w="1701" w:type="dxa"/>
            <w:shd w:val="clear" w:color="auto" w:fill="FFFFFF"/>
            <w:vAlign w:val="center"/>
          </w:tcPr>
          <w:p w:rsidR="0028244D" w:rsidRPr="00DB3125" w:rsidRDefault="0028244D" w:rsidP="003E276F">
            <w:pPr>
              <w:jc w:val="center"/>
              <w:rPr>
                <w:sz w:val="22"/>
              </w:rPr>
            </w:pPr>
          </w:p>
        </w:tc>
        <w:tc>
          <w:tcPr>
            <w:tcW w:w="2223" w:type="dxa"/>
            <w:shd w:val="clear" w:color="auto" w:fill="FFFFFF"/>
            <w:vAlign w:val="center"/>
          </w:tcPr>
          <w:p w:rsidR="0028244D" w:rsidRPr="00DB3125" w:rsidRDefault="0028244D" w:rsidP="003E276F">
            <w:pPr>
              <w:jc w:val="center"/>
              <w:rPr>
                <w:sz w:val="22"/>
              </w:rPr>
            </w:pPr>
          </w:p>
        </w:tc>
        <w:tc>
          <w:tcPr>
            <w:tcW w:w="2455" w:type="dxa"/>
            <w:shd w:val="clear" w:color="auto" w:fill="FFFFFF"/>
            <w:vAlign w:val="center"/>
          </w:tcPr>
          <w:p w:rsidR="0028244D" w:rsidRPr="00DB3125" w:rsidRDefault="0028244D" w:rsidP="003E276F">
            <w:pPr>
              <w:rPr>
                <w:sz w:val="22"/>
              </w:rPr>
            </w:pPr>
          </w:p>
        </w:tc>
      </w:tr>
      <w:tr w:rsidR="00616495" w:rsidRPr="00DB3125" w:rsidTr="00726E96">
        <w:trPr>
          <w:trHeight w:val="140"/>
        </w:trPr>
        <w:tc>
          <w:tcPr>
            <w:tcW w:w="568" w:type="dxa"/>
            <w:shd w:val="clear" w:color="auto" w:fill="FFFFFF"/>
            <w:vAlign w:val="center"/>
          </w:tcPr>
          <w:p w:rsidR="00616495" w:rsidRPr="00DB3125" w:rsidRDefault="00616495" w:rsidP="003E276F">
            <w:pPr>
              <w:tabs>
                <w:tab w:val="right" w:pos="10773"/>
              </w:tabs>
              <w:jc w:val="center"/>
            </w:pPr>
            <w:r w:rsidRPr="00DB3125">
              <w:t>2</w:t>
            </w:r>
          </w:p>
        </w:tc>
        <w:tc>
          <w:tcPr>
            <w:tcW w:w="2506" w:type="dxa"/>
            <w:shd w:val="clear" w:color="auto" w:fill="FFFFFF"/>
            <w:vAlign w:val="center"/>
          </w:tcPr>
          <w:p w:rsidR="00616495" w:rsidRPr="00DB3125" w:rsidRDefault="00CB201A" w:rsidP="003E276F">
            <w:pPr>
              <w:rPr>
                <w:sz w:val="22"/>
              </w:rPr>
            </w:pPr>
            <w:r w:rsidRPr="00DB3125">
              <w:rPr>
                <w:spacing w:val="4"/>
              </w:rPr>
              <w:t xml:space="preserve">160 mm </w:t>
            </w:r>
            <w:r w:rsidR="00726E96" w:rsidRPr="00DB3125">
              <w:rPr>
                <w:spacing w:val="4"/>
              </w:rPr>
              <w:t xml:space="preserve">skersmens </w:t>
            </w:r>
            <w:r w:rsidRPr="00DB3125">
              <w:rPr>
                <w:spacing w:val="4"/>
              </w:rPr>
              <w:t>presuoto vario plokštės</w:t>
            </w:r>
          </w:p>
        </w:tc>
        <w:tc>
          <w:tcPr>
            <w:tcW w:w="754" w:type="dxa"/>
            <w:shd w:val="clear" w:color="auto" w:fill="FFFFFF"/>
            <w:vAlign w:val="center"/>
          </w:tcPr>
          <w:p w:rsidR="00616495" w:rsidRPr="00DB3125" w:rsidRDefault="00726E96" w:rsidP="003E276F">
            <w:pPr>
              <w:jc w:val="center"/>
              <w:rPr>
                <w:sz w:val="22"/>
              </w:rPr>
            </w:pPr>
            <w:r w:rsidRPr="00DB3125">
              <w:rPr>
                <w:sz w:val="22"/>
              </w:rPr>
              <w:t>1800</w:t>
            </w:r>
          </w:p>
        </w:tc>
        <w:tc>
          <w:tcPr>
            <w:tcW w:w="1701" w:type="dxa"/>
            <w:shd w:val="clear" w:color="auto" w:fill="FFFFFF"/>
            <w:vAlign w:val="center"/>
          </w:tcPr>
          <w:p w:rsidR="00616495" w:rsidRPr="00DB3125" w:rsidRDefault="00616495" w:rsidP="003E276F">
            <w:pPr>
              <w:jc w:val="center"/>
              <w:rPr>
                <w:sz w:val="22"/>
              </w:rPr>
            </w:pPr>
          </w:p>
        </w:tc>
        <w:tc>
          <w:tcPr>
            <w:tcW w:w="2223" w:type="dxa"/>
            <w:shd w:val="clear" w:color="auto" w:fill="FFFFFF"/>
            <w:vAlign w:val="center"/>
          </w:tcPr>
          <w:p w:rsidR="00616495" w:rsidRPr="00DB3125" w:rsidRDefault="00616495" w:rsidP="003E276F">
            <w:pPr>
              <w:jc w:val="center"/>
              <w:rPr>
                <w:sz w:val="22"/>
              </w:rPr>
            </w:pPr>
          </w:p>
        </w:tc>
        <w:tc>
          <w:tcPr>
            <w:tcW w:w="2455" w:type="dxa"/>
            <w:shd w:val="clear" w:color="auto" w:fill="FFFFFF"/>
            <w:vAlign w:val="center"/>
          </w:tcPr>
          <w:p w:rsidR="00616495" w:rsidRPr="00DB3125" w:rsidRDefault="00616495" w:rsidP="003E276F">
            <w:pPr>
              <w:rPr>
                <w:sz w:val="22"/>
              </w:rPr>
            </w:pPr>
          </w:p>
        </w:tc>
      </w:tr>
      <w:tr w:rsidR="000C520E" w:rsidRPr="00DB3125" w:rsidTr="00726E96">
        <w:trPr>
          <w:trHeight w:val="65"/>
        </w:trPr>
        <w:tc>
          <w:tcPr>
            <w:tcW w:w="3074" w:type="dxa"/>
            <w:gridSpan w:val="2"/>
            <w:shd w:val="clear" w:color="auto" w:fill="FFFFFF"/>
          </w:tcPr>
          <w:p w:rsidR="000C520E" w:rsidRPr="00DB3125" w:rsidRDefault="000C520E" w:rsidP="003E276F">
            <w:pPr>
              <w:tabs>
                <w:tab w:val="right" w:pos="10773"/>
              </w:tabs>
              <w:jc w:val="right"/>
              <w:rPr>
                <w:b/>
              </w:rPr>
            </w:pPr>
            <w:r w:rsidRPr="00DB3125">
              <w:rPr>
                <w:b/>
              </w:rPr>
              <w:t>Viso suma, EUR su PVM</w:t>
            </w:r>
          </w:p>
        </w:tc>
        <w:tc>
          <w:tcPr>
            <w:tcW w:w="754" w:type="dxa"/>
            <w:shd w:val="clear" w:color="auto" w:fill="FFFFFF"/>
          </w:tcPr>
          <w:p w:rsidR="000C520E" w:rsidRPr="00DB3125" w:rsidRDefault="000C520E" w:rsidP="003E276F">
            <w:pPr>
              <w:tabs>
                <w:tab w:val="right" w:pos="10773"/>
              </w:tabs>
              <w:ind w:firstLine="540"/>
              <w:jc w:val="center"/>
            </w:pPr>
          </w:p>
        </w:tc>
        <w:tc>
          <w:tcPr>
            <w:tcW w:w="3924" w:type="dxa"/>
            <w:gridSpan w:val="2"/>
            <w:shd w:val="clear" w:color="auto" w:fill="FFFFFF"/>
          </w:tcPr>
          <w:p w:rsidR="000C520E" w:rsidRPr="00DB3125" w:rsidRDefault="000C520E" w:rsidP="003E276F">
            <w:pPr>
              <w:tabs>
                <w:tab w:val="right" w:pos="10773"/>
              </w:tabs>
              <w:ind w:firstLine="540"/>
            </w:pPr>
          </w:p>
        </w:tc>
        <w:tc>
          <w:tcPr>
            <w:tcW w:w="2455" w:type="dxa"/>
            <w:shd w:val="clear" w:color="auto" w:fill="FFFFFF"/>
          </w:tcPr>
          <w:p w:rsidR="000C520E" w:rsidRPr="00DB3125" w:rsidRDefault="000C520E" w:rsidP="003E276F">
            <w:pPr>
              <w:tabs>
                <w:tab w:val="right" w:pos="10773"/>
              </w:tabs>
              <w:ind w:firstLine="540"/>
            </w:pPr>
          </w:p>
        </w:tc>
      </w:tr>
      <w:tr w:rsidR="000C520E" w:rsidRPr="00DB3125" w:rsidTr="00726E96">
        <w:trPr>
          <w:trHeight w:val="65"/>
        </w:trPr>
        <w:tc>
          <w:tcPr>
            <w:tcW w:w="3074" w:type="dxa"/>
            <w:gridSpan w:val="2"/>
            <w:shd w:val="clear" w:color="auto" w:fill="FFFFFF"/>
          </w:tcPr>
          <w:p w:rsidR="000C520E" w:rsidRPr="00DB3125" w:rsidRDefault="000C520E" w:rsidP="003E276F">
            <w:pPr>
              <w:tabs>
                <w:tab w:val="right" w:pos="10773"/>
              </w:tabs>
              <w:jc w:val="right"/>
              <w:rPr>
                <w:b/>
              </w:rPr>
            </w:pPr>
          </w:p>
        </w:tc>
        <w:tc>
          <w:tcPr>
            <w:tcW w:w="754" w:type="dxa"/>
            <w:shd w:val="clear" w:color="auto" w:fill="FFFFFF"/>
          </w:tcPr>
          <w:p w:rsidR="000C520E" w:rsidRPr="00DB3125" w:rsidRDefault="000C520E" w:rsidP="003E276F">
            <w:pPr>
              <w:tabs>
                <w:tab w:val="right" w:pos="10773"/>
              </w:tabs>
              <w:ind w:firstLine="540"/>
              <w:jc w:val="center"/>
            </w:pPr>
          </w:p>
        </w:tc>
        <w:tc>
          <w:tcPr>
            <w:tcW w:w="3924" w:type="dxa"/>
            <w:gridSpan w:val="2"/>
            <w:shd w:val="clear" w:color="auto" w:fill="FFFFFF"/>
          </w:tcPr>
          <w:p w:rsidR="000C520E" w:rsidRPr="00DB3125" w:rsidRDefault="000C520E" w:rsidP="003E276F">
            <w:pPr>
              <w:tabs>
                <w:tab w:val="right" w:pos="10773"/>
              </w:tabs>
              <w:ind w:firstLine="540"/>
            </w:pPr>
          </w:p>
        </w:tc>
        <w:tc>
          <w:tcPr>
            <w:tcW w:w="2455" w:type="dxa"/>
            <w:shd w:val="clear" w:color="auto" w:fill="FFFFFF"/>
          </w:tcPr>
          <w:p w:rsidR="000C520E" w:rsidRPr="00DB3125" w:rsidRDefault="000C520E" w:rsidP="003E276F">
            <w:pPr>
              <w:tabs>
                <w:tab w:val="right" w:pos="10773"/>
              </w:tabs>
              <w:ind w:firstLine="540"/>
            </w:pPr>
          </w:p>
        </w:tc>
      </w:tr>
    </w:tbl>
    <w:p w:rsidR="006F5A86" w:rsidRPr="00DB3125" w:rsidRDefault="006F5A86" w:rsidP="006F5A86">
      <w:pPr>
        <w:widowControl w:val="0"/>
        <w:tabs>
          <w:tab w:val="left" w:pos="561"/>
          <w:tab w:val="right" w:pos="10773"/>
        </w:tabs>
        <w:autoSpaceDE w:val="0"/>
        <w:autoSpaceDN w:val="0"/>
        <w:adjustRightInd w:val="0"/>
        <w:ind w:firstLine="720"/>
        <w:jc w:val="both"/>
      </w:pPr>
    </w:p>
    <w:p w:rsidR="006F5A86" w:rsidRPr="00DB3125" w:rsidRDefault="006F5A86" w:rsidP="006F5A86">
      <w:pPr>
        <w:widowControl w:val="0"/>
        <w:tabs>
          <w:tab w:val="left" w:pos="561"/>
          <w:tab w:val="right" w:pos="10773"/>
        </w:tabs>
        <w:autoSpaceDE w:val="0"/>
        <w:autoSpaceDN w:val="0"/>
        <w:adjustRightInd w:val="0"/>
        <w:ind w:firstLine="720"/>
        <w:jc w:val="both"/>
      </w:pPr>
      <w:r w:rsidRPr="00DB3125">
        <w:t>Pasiūlyme nurodyti kiekiai nėra įsipareigojimas perkančiajai organizacijai įsigyti prekes. Nurodytas kiekis yra orientacinis ir skirtas tik nustatyti geriausią pasiūlymą.</w:t>
      </w:r>
    </w:p>
    <w:p w:rsidR="002D6A78" w:rsidRPr="00DB3125" w:rsidRDefault="002D6A78" w:rsidP="002D6A78">
      <w:pPr>
        <w:tabs>
          <w:tab w:val="right" w:pos="10773"/>
        </w:tabs>
      </w:pPr>
    </w:p>
    <w:p w:rsidR="002D6A78" w:rsidRPr="00DB3125" w:rsidRDefault="002D6A78" w:rsidP="002D6A78">
      <w:pPr>
        <w:tabs>
          <w:tab w:val="right" w:pos="10773"/>
        </w:tabs>
        <w:ind w:firstLine="540"/>
        <w:jc w:val="both"/>
        <w:rPr>
          <w:b/>
        </w:rPr>
      </w:pPr>
      <w:r w:rsidRPr="00DB3125">
        <w:rPr>
          <w:b/>
        </w:rPr>
        <w:t>Kartu su pasiūlymu pateikiami šie dokumentai (jei pateikiama):</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777"/>
        <w:gridCol w:w="2452"/>
      </w:tblGrid>
      <w:tr w:rsidR="002D6A78" w:rsidRPr="00DB3125" w:rsidTr="00B346C3">
        <w:tc>
          <w:tcPr>
            <w:tcW w:w="993" w:type="dxa"/>
            <w:shd w:val="clear" w:color="auto" w:fill="E6E6E6"/>
            <w:vAlign w:val="center"/>
          </w:tcPr>
          <w:p w:rsidR="002D6A78" w:rsidRPr="00DB3125" w:rsidRDefault="002D6A78" w:rsidP="0049019E">
            <w:pPr>
              <w:tabs>
                <w:tab w:val="right" w:pos="10773"/>
              </w:tabs>
              <w:jc w:val="center"/>
            </w:pPr>
            <w:proofErr w:type="spellStart"/>
            <w:r w:rsidRPr="00DB3125">
              <w:t>Eil.Nr</w:t>
            </w:r>
            <w:proofErr w:type="spellEnd"/>
            <w:r w:rsidRPr="00DB3125">
              <w:t>.</w:t>
            </w:r>
          </w:p>
        </w:tc>
        <w:tc>
          <w:tcPr>
            <w:tcW w:w="6777" w:type="dxa"/>
            <w:shd w:val="clear" w:color="auto" w:fill="E6E6E6"/>
            <w:vAlign w:val="center"/>
          </w:tcPr>
          <w:p w:rsidR="002D6A78" w:rsidRPr="00DB3125" w:rsidRDefault="002D6A78" w:rsidP="0049019E">
            <w:pPr>
              <w:tabs>
                <w:tab w:val="right" w:pos="10773"/>
              </w:tabs>
              <w:jc w:val="center"/>
            </w:pPr>
            <w:r w:rsidRPr="00DB3125">
              <w:t>Pateiktų dokumentų pavadinimas</w:t>
            </w:r>
          </w:p>
        </w:tc>
        <w:tc>
          <w:tcPr>
            <w:tcW w:w="2452" w:type="dxa"/>
            <w:shd w:val="clear" w:color="auto" w:fill="E6E6E6"/>
            <w:vAlign w:val="center"/>
          </w:tcPr>
          <w:p w:rsidR="002D6A78" w:rsidRPr="00DB3125" w:rsidRDefault="002D6A78" w:rsidP="0049019E">
            <w:pPr>
              <w:tabs>
                <w:tab w:val="right" w:pos="10773"/>
              </w:tabs>
              <w:jc w:val="center"/>
            </w:pPr>
            <w:r w:rsidRPr="00DB3125">
              <w:t>Dokumento puslapių skaičius</w:t>
            </w:r>
          </w:p>
        </w:tc>
      </w:tr>
      <w:tr w:rsidR="002D6A78" w:rsidRPr="00DB3125" w:rsidTr="00B346C3">
        <w:tc>
          <w:tcPr>
            <w:tcW w:w="993" w:type="dxa"/>
          </w:tcPr>
          <w:p w:rsidR="002D6A78" w:rsidRPr="00DB3125" w:rsidRDefault="002D6A78" w:rsidP="0049019E">
            <w:pPr>
              <w:tabs>
                <w:tab w:val="right" w:pos="10773"/>
              </w:tabs>
              <w:jc w:val="center"/>
            </w:pPr>
          </w:p>
        </w:tc>
        <w:tc>
          <w:tcPr>
            <w:tcW w:w="6777" w:type="dxa"/>
          </w:tcPr>
          <w:p w:rsidR="002D6A78" w:rsidRPr="00DB3125" w:rsidRDefault="002D6A78" w:rsidP="0049019E">
            <w:pPr>
              <w:tabs>
                <w:tab w:val="right" w:pos="10773"/>
              </w:tabs>
              <w:jc w:val="both"/>
            </w:pPr>
          </w:p>
        </w:tc>
        <w:tc>
          <w:tcPr>
            <w:tcW w:w="2452" w:type="dxa"/>
          </w:tcPr>
          <w:p w:rsidR="002D6A78" w:rsidRPr="00DB3125" w:rsidRDefault="002D6A78" w:rsidP="0049019E">
            <w:pPr>
              <w:tabs>
                <w:tab w:val="right" w:pos="10773"/>
              </w:tabs>
              <w:jc w:val="both"/>
            </w:pPr>
          </w:p>
        </w:tc>
      </w:tr>
    </w:tbl>
    <w:p w:rsidR="002D6A78" w:rsidRPr="00DB3125" w:rsidRDefault="002D6A78" w:rsidP="002D6A78">
      <w:pPr>
        <w:tabs>
          <w:tab w:val="right" w:pos="10773"/>
        </w:tabs>
        <w:ind w:firstLine="540"/>
        <w:jc w:val="both"/>
        <w:rPr>
          <w:color w:val="FF0000"/>
        </w:rPr>
      </w:pPr>
    </w:p>
    <w:p w:rsidR="002D6A78" w:rsidRPr="00DB3125" w:rsidRDefault="002D6A78" w:rsidP="002D6A78">
      <w:pPr>
        <w:tabs>
          <w:tab w:val="right" w:pos="10773"/>
        </w:tabs>
        <w:ind w:firstLine="540"/>
        <w:jc w:val="both"/>
      </w:pPr>
      <w:r w:rsidRPr="00DB3125">
        <w:t xml:space="preserve">Pasiūlymas galioja </w:t>
      </w:r>
      <w:r w:rsidR="00BE3498">
        <w:t>3</w:t>
      </w:r>
      <w:r w:rsidRPr="00DB3125">
        <w:t>0 dienų.</w:t>
      </w:r>
    </w:p>
    <w:p w:rsidR="002D6A78" w:rsidRPr="00DB3125" w:rsidRDefault="002D6A78" w:rsidP="002D6A78">
      <w:pPr>
        <w:tabs>
          <w:tab w:val="right" w:pos="10773"/>
        </w:tabs>
        <w:ind w:firstLine="540"/>
        <w:jc w:val="both"/>
        <w:rPr>
          <w:color w:val="FF0000"/>
        </w:rPr>
      </w:pPr>
    </w:p>
    <w:p w:rsidR="002D6A78" w:rsidRPr="00DB3125" w:rsidRDefault="002D6A78" w:rsidP="002D6A78">
      <w:pPr>
        <w:tabs>
          <w:tab w:val="right" w:pos="10773"/>
        </w:tabs>
        <w:ind w:firstLine="540"/>
        <w:jc w:val="both"/>
      </w:pPr>
      <w:r w:rsidRPr="00DB3125">
        <w:t>______________________________________________________</w:t>
      </w:r>
    </w:p>
    <w:p w:rsidR="002D6A78" w:rsidRPr="00DB3125" w:rsidRDefault="002D6A78" w:rsidP="002D6A78">
      <w:pPr>
        <w:tabs>
          <w:tab w:val="right" w:pos="10773"/>
        </w:tabs>
        <w:ind w:firstLine="540"/>
      </w:pPr>
      <w:r w:rsidRPr="00DB3125">
        <w:t>(Dalyvio arba jo įgalioto asmens vardas, pavardė, parašas)                               A.V.</w:t>
      </w:r>
    </w:p>
    <w:p w:rsidR="002D6A78" w:rsidRPr="00DB3125" w:rsidRDefault="002D6A78" w:rsidP="002D6A78">
      <w:pPr>
        <w:widowControl w:val="0"/>
        <w:tabs>
          <w:tab w:val="right" w:pos="10773"/>
        </w:tabs>
        <w:autoSpaceDE w:val="0"/>
        <w:autoSpaceDN w:val="0"/>
        <w:adjustRightInd w:val="0"/>
        <w:ind w:right="1134" w:firstLine="525"/>
        <w:jc w:val="right"/>
        <w:rPr>
          <w:b/>
          <w:bCs/>
        </w:rPr>
      </w:pPr>
      <w:r w:rsidRPr="00DB3125">
        <w:br w:type="page"/>
      </w:r>
      <w:r w:rsidRPr="00DB3125">
        <w:rPr>
          <w:b/>
          <w:bCs/>
        </w:rPr>
        <w:lastRenderedPageBreak/>
        <w:t>Priedas Nr. 2</w:t>
      </w:r>
    </w:p>
    <w:p w:rsidR="002D6A78" w:rsidRPr="00DB3125" w:rsidRDefault="002D6A78" w:rsidP="002D6A78">
      <w:pPr>
        <w:tabs>
          <w:tab w:val="right" w:pos="10773"/>
        </w:tabs>
        <w:ind w:firstLine="540"/>
        <w:jc w:val="right"/>
        <w:rPr>
          <w:b/>
          <w:bCs/>
          <w:color w:val="FF0000"/>
          <w:sz w:val="12"/>
          <w:szCs w:val="12"/>
        </w:rPr>
      </w:pPr>
    </w:p>
    <w:p w:rsidR="00453BA1" w:rsidRPr="00DB3125" w:rsidRDefault="00401FD0" w:rsidP="00453BA1">
      <w:pPr>
        <w:jc w:val="center"/>
        <w:rPr>
          <w:b/>
        </w:rPr>
      </w:pPr>
      <w:r w:rsidRPr="00DB3125">
        <w:rPr>
          <w:b/>
          <w:bCs/>
          <w:szCs w:val="28"/>
        </w:rPr>
        <w:t xml:space="preserve">METALO GAMINIO „VARIO PLOKTĖ 110 MM“ </w:t>
      </w:r>
      <w:r w:rsidR="00A57099" w:rsidRPr="00DB3125">
        <w:rPr>
          <w:b/>
        </w:rPr>
        <w:t>TECHNINĖ SPECIFIKACIJA</w:t>
      </w:r>
    </w:p>
    <w:p w:rsidR="00453BA1" w:rsidRPr="00DB3125" w:rsidRDefault="00453BA1" w:rsidP="00453BA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090"/>
        <w:gridCol w:w="6857"/>
      </w:tblGrid>
      <w:tr w:rsidR="00453BA1" w:rsidRPr="00DB3125" w:rsidTr="00CB201A">
        <w:trPr>
          <w:trHeight w:val="577"/>
        </w:trPr>
        <w:tc>
          <w:tcPr>
            <w:tcW w:w="0" w:type="auto"/>
            <w:vAlign w:val="center"/>
          </w:tcPr>
          <w:p w:rsidR="00453BA1" w:rsidRPr="00DB3125" w:rsidRDefault="00453BA1" w:rsidP="005C65E1">
            <w:pPr>
              <w:spacing w:before="120"/>
              <w:jc w:val="center"/>
              <w:rPr>
                <w:b/>
              </w:rPr>
            </w:pPr>
            <w:r w:rsidRPr="00DB3125">
              <w:rPr>
                <w:b/>
              </w:rPr>
              <w:t>1.</w:t>
            </w:r>
          </w:p>
        </w:tc>
        <w:tc>
          <w:tcPr>
            <w:tcW w:w="0" w:type="auto"/>
            <w:vAlign w:val="center"/>
          </w:tcPr>
          <w:p w:rsidR="00453BA1" w:rsidRPr="00DB3125" w:rsidRDefault="00CB201A" w:rsidP="00CB201A">
            <w:pPr>
              <w:spacing w:before="120" w:after="120"/>
              <w:rPr>
                <w:b/>
              </w:rPr>
            </w:pPr>
            <w:r w:rsidRPr="00DB3125">
              <w:rPr>
                <w:b/>
              </w:rPr>
              <w:t>Pirkimo objekto pavadinimas</w:t>
            </w:r>
            <w:r w:rsidR="00453BA1" w:rsidRPr="00DB3125">
              <w:rPr>
                <w:b/>
              </w:rPr>
              <w:t>:</w:t>
            </w:r>
          </w:p>
        </w:tc>
        <w:tc>
          <w:tcPr>
            <w:tcW w:w="6857" w:type="dxa"/>
            <w:vAlign w:val="center"/>
          </w:tcPr>
          <w:p w:rsidR="00453BA1" w:rsidRPr="00DB3125" w:rsidRDefault="00453BA1" w:rsidP="005C65E1">
            <w:pPr>
              <w:spacing w:before="120"/>
            </w:pPr>
            <w:r w:rsidRPr="00DB3125">
              <w:t>1.1. Pavadinimas – 110 mm skersmens štampuota vario plokštė</w:t>
            </w:r>
          </w:p>
        </w:tc>
      </w:tr>
      <w:tr w:rsidR="00453BA1" w:rsidRPr="00DB3125" w:rsidTr="00CB201A">
        <w:trPr>
          <w:trHeight w:val="2400"/>
        </w:trPr>
        <w:tc>
          <w:tcPr>
            <w:tcW w:w="0" w:type="auto"/>
            <w:vAlign w:val="center"/>
          </w:tcPr>
          <w:p w:rsidR="00453BA1" w:rsidRPr="00DB3125" w:rsidRDefault="00453BA1" w:rsidP="005C65E1">
            <w:pPr>
              <w:spacing w:before="120"/>
              <w:jc w:val="center"/>
              <w:rPr>
                <w:b/>
              </w:rPr>
            </w:pPr>
            <w:r w:rsidRPr="00DB3125">
              <w:rPr>
                <w:b/>
              </w:rPr>
              <w:t>2.</w:t>
            </w:r>
          </w:p>
        </w:tc>
        <w:tc>
          <w:tcPr>
            <w:tcW w:w="0" w:type="auto"/>
            <w:vAlign w:val="center"/>
          </w:tcPr>
          <w:p w:rsidR="00453BA1" w:rsidRPr="00DB3125" w:rsidRDefault="00453BA1" w:rsidP="005C65E1">
            <w:pPr>
              <w:spacing w:before="120"/>
              <w:rPr>
                <w:b/>
              </w:rPr>
            </w:pPr>
            <w:r w:rsidRPr="00DB3125">
              <w:rPr>
                <w:b/>
              </w:rPr>
              <w:t xml:space="preserve">Techniniai reikalavimai pirkimo objektui: </w:t>
            </w:r>
          </w:p>
        </w:tc>
        <w:tc>
          <w:tcPr>
            <w:tcW w:w="6857" w:type="dxa"/>
            <w:vAlign w:val="center"/>
          </w:tcPr>
          <w:p w:rsidR="00453BA1" w:rsidRPr="00DB3125" w:rsidRDefault="00453BA1" w:rsidP="005C65E1">
            <w:r w:rsidRPr="00DB3125">
              <w:t xml:space="preserve">2.1. Plokštelė turi būti pagaminta iš vario be deguonies (tarptautiniai žymėjimai: C10200, </w:t>
            </w:r>
            <w:proofErr w:type="spellStart"/>
            <w:r w:rsidRPr="00DB3125">
              <w:t>Cu</w:t>
            </w:r>
            <w:proofErr w:type="spellEnd"/>
            <w:r w:rsidRPr="00DB3125">
              <w:t>-OF, CW008A);</w:t>
            </w:r>
          </w:p>
          <w:p w:rsidR="00453BA1" w:rsidRPr="00DB3125" w:rsidRDefault="00453BA1" w:rsidP="005C65E1">
            <w:r w:rsidRPr="00DB3125">
              <w:t>2.2. Plokštelės storis turi būti 3 mm;</w:t>
            </w:r>
          </w:p>
          <w:p w:rsidR="00453BA1" w:rsidRPr="00DB3125" w:rsidRDefault="00453BA1" w:rsidP="005C65E1">
            <w:pPr>
              <w:spacing w:line="360" w:lineRule="auto"/>
            </w:pPr>
            <w:r w:rsidRPr="00DB3125">
              <w:t>2.3. Išgaubtos plokštelės diametras turi būti 110 mm;</w:t>
            </w:r>
          </w:p>
          <w:p w:rsidR="00453BA1" w:rsidRPr="00DB3125" w:rsidRDefault="00453BA1" w:rsidP="005C65E1">
            <w:pPr>
              <w:spacing w:line="360" w:lineRule="auto"/>
            </w:pPr>
            <w:r w:rsidRPr="00DB3125">
              <w:t>2.4. Išgaubimo spindulys – 96,9 mm;</w:t>
            </w:r>
          </w:p>
          <w:p w:rsidR="00453BA1" w:rsidRPr="00DB3125" w:rsidRDefault="00453BA1" w:rsidP="005C65E1">
            <w:pPr>
              <w:spacing w:line="360" w:lineRule="auto"/>
            </w:pPr>
            <w:r w:rsidRPr="00DB3125">
              <w:t>2.5. Ties plo</w:t>
            </w:r>
            <w:r w:rsidR="00CB201A" w:rsidRPr="00DB3125">
              <w:t>k</w:t>
            </w:r>
            <w:r w:rsidRPr="00DB3125">
              <w:t>štės centru atstumas nuo apatinės briaunos iki plokštelės apačios turi būti 16 mm;</w:t>
            </w:r>
          </w:p>
          <w:p w:rsidR="00453BA1" w:rsidRPr="00DB3125" w:rsidRDefault="00453BA1" w:rsidP="005C65E1">
            <w:pPr>
              <w:spacing w:line="360" w:lineRule="auto"/>
            </w:pPr>
            <w:r w:rsidRPr="00DB3125">
              <w:t>2.6. Plokštelė turi atitikti pridėtą brėžinį „Varinė išgaubta plokštelė 110“.</w:t>
            </w:r>
          </w:p>
        </w:tc>
      </w:tr>
      <w:tr w:rsidR="00453BA1" w:rsidRPr="00DB3125" w:rsidTr="00CB201A">
        <w:trPr>
          <w:trHeight w:hRule="exact" w:val="928"/>
        </w:trPr>
        <w:tc>
          <w:tcPr>
            <w:tcW w:w="0" w:type="auto"/>
            <w:vAlign w:val="center"/>
          </w:tcPr>
          <w:p w:rsidR="00453BA1" w:rsidRPr="00DB3125" w:rsidRDefault="00453BA1" w:rsidP="005C65E1">
            <w:pPr>
              <w:spacing w:before="120"/>
              <w:jc w:val="center"/>
              <w:rPr>
                <w:b/>
              </w:rPr>
            </w:pPr>
            <w:r w:rsidRPr="00DB3125">
              <w:rPr>
                <w:b/>
              </w:rPr>
              <w:t>3.</w:t>
            </w:r>
          </w:p>
        </w:tc>
        <w:tc>
          <w:tcPr>
            <w:tcW w:w="0" w:type="auto"/>
            <w:vAlign w:val="center"/>
          </w:tcPr>
          <w:p w:rsidR="00453BA1" w:rsidRPr="00DB3125" w:rsidRDefault="00453BA1" w:rsidP="005C65E1">
            <w:pPr>
              <w:spacing w:before="120" w:after="120"/>
              <w:rPr>
                <w:b/>
              </w:rPr>
            </w:pPr>
            <w:r w:rsidRPr="00DB3125">
              <w:rPr>
                <w:b/>
              </w:rPr>
              <w:t xml:space="preserve">Kokybės reikalavimai pirkimo objektui: </w:t>
            </w:r>
          </w:p>
        </w:tc>
        <w:tc>
          <w:tcPr>
            <w:tcW w:w="6857" w:type="dxa"/>
            <w:vAlign w:val="center"/>
          </w:tcPr>
          <w:p w:rsidR="00453BA1" w:rsidRPr="00DB3125" w:rsidRDefault="00453BA1" w:rsidP="005C65E1">
            <w:pPr>
              <w:spacing w:line="360" w:lineRule="auto"/>
              <w:ind w:firstLine="162"/>
              <w:rPr>
                <w:b/>
              </w:rPr>
            </w:pPr>
            <w:r w:rsidRPr="00DB3125">
              <w:t xml:space="preserve">3. Leistinos paklaidos turi atitikti </w:t>
            </w:r>
            <w:r w:rsidRPr="00DB3125">
              <w:rPr>
                <w:i/>
                <w:iCs/>
              </w:rPr>
              <w:t xml:space="preserve">LST EN 22768-mK </w:t>
            </w:r>
            <w:r w:rsidRPr="00DB3125">
              <w:rPr>
                <w:iCs/>
              </w:rPr>
              <w:t>standartą;</w:t>
            </w:r>
          </w:p>
        </w:tc>
      </w:tr>
    </w:tbl>
    <w:p w:rsidR="00453BA1" w:rsidRPr="00DB3125" w:rsidRDefault="00453BA1" w:rsidP="00616495">
      <w:pPr>
        <w:widowControl w:val="0"/>
        <w:tabs>
          <w:tab w:val="right" w:pos="10773"/>
        </w:tabs>
        <w:autoSpaceDE w:val="0"/>
        <w:autoSpaceDN w:val="0"/>
        <w:adjustRightInd w:val="0"/>
        <w:ind w:right="1134"/>
        <w:rPr>
          <w:lang w:eastAsia="ar-SA"/>
        </w:rPr>
      </w:pPr>
    </w:p>
    <w:p w:rsidR="00A57099" w:rsidRPr="00DB3125" w:rsidRDefault="00A57099" w:rsidP="00616495">
      <w:pPr>
        <w:widowControl w:val="0"/>
        <w:tabs>
          <w:tab w:val="right" w:pos="10773"/>
        </w:tabs>
        <w:autoSpaceDE w:val="0"/>
        <w:autoSpaceDN w:val="0"/>
        <w:adjustRightInd w:val="0"/>
        <w:ind w:right="1134"/>
        <w:rPr>
          <w:lang w:eastAsia="ar-SA"/>
        </w:rPr>
      </w:pPr>
    </w:p>
    <w:p w:rsidR="00F649B4" w:rsidRPr="00DB3125" w:rsidRDefault="00453BA1" w:rsidP="00616495">
      <w:pPr>
        <w:widowControl w:val="0"/>
        <w:tabs>
          <w:tab w:val="right" w:pos="10773"/>
        </w:tabs>
        <w:autoSpaceDE w:val="0"/>
        <w:autoSpaceDN w:val="0"/>
        <w:adjustRightInd w:val="0"/>
        <w:ind w:right="1134"/>
        <w:rPr>
          <w:lang w:eastAsia="ar-SA"/>
        </w:rPr>
      </w:pPr>
      <w:r w:rsidRPr="00DB3125">
        <w:rPr>
          <w:lang w:eastAsia="ar-SA"/>
        </w:rPr>
        <w:br w:type="page"/>
      </w:r>
    </w:p>
    <w:p w:rsidR="00F649B4" w:rsidRPr="00DB3125" w:rsidRDefault="00F34BDD" w:rsidP="00F649B4">
      <w:pPr>
        <w:widowControl w:val="0"/>
        <w:tabs>
          <w:tab w:val="right" w:pos="10773"/>
        </w:tabs>
        <w:autoSpaceDE w:val="0"/>
        <w:autoSpaceDN w:val="0"/>
        <w:adjustRightInd w:val="0"/>
        <w:ind w:right="1134" w:firstLine="525"/>
        <w:jc w:val="right"/>
        <w:rPr>
          <w:b/>
          <w:bCs/>
        </w:rPr>
      </w:pPr>
      <w:r w:rsidRPr="00DB3125">
        <w:rPr>
          <w:b/>
          <w:bCs/>
        </w:rPr>
        <w:lastRenderedPageBreak/>
        <w:t>Priedas Nr. 3</w:t>
      </w:r>
    </w:p>
    <w:p w:rsidR="00F649B4" w:rsidRPr="00DB3125" w:rsidRDefault="00F649B4" w:rsidP="00F649B4">
      <w:pPr>
        <w:widowControl w:val="0"/>
        <w:tabs>
          <w:tab w:val="right" w:pos="10773"/>
        </w:tabs>
        <w:autoSpaceDE w:val="0"/>
        <w:autoSpaceDN w:val="0"/>
        <w:adjustRightInd w:val="0"/>
        <w:ind w:right="1134" w:firstLine="525"/>
        <w:jc w:val="right"/>
        <w:rPr>
          <w:b/>
          <w:lang w:eastAsia="en-US"/>
        </w:rPr>
      </w:pPr>
    </w:p>
    <w:p w:rsidR="00A57099" w:rsidRPr="00DB3125" w:rsidRDefault="00401FD0" w:rsidP="00A57099">
      <w:pPr>
        <w:jc w:val="center"/>
        <w:rPr>
          <w:b/>
        </w:rPr>
      </w:pPr>
      <w:r w:rsidRPr="00DB3125">
        <w:rPr>
          <w:b/>
          <w:bCs/>
          <w:szCs w:val="28"/>
        </w:rPr>
        <w:t xml:space="preserve">METALO GAMINIO „VARIO PLOKTĖ 160 MM“ </w:t>
      </w:r>
      <w:r w:rsidR="00CB201A" w:rsidRPr="00DB3125">
        <w:rPr>
          <w:b/>
        </w:rPr>
        <w:t>TECHNINĖ SPECIFIKACIJA</w:t>
      </w:r>
    </w:p>
    <w:p w:rsidR="00A57099" w:rsidRPr="00DB3125" w:rsidRDefault="00A57099" w:rsidP="00A57099"/>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033"/>
        <w:gridCol w:w="6772"/>
      </w:tblGrid>
      <w:tr w:rsidR="00A57099" w:rsidRPr="00DB3125" w:rsidTr="00CB201A">
        <w:trPr>
          <w:trHeight w:val="592"/>
        </w:trPr>
        <w:tc>
          <w:tcPr>
            <w:tcW w:w="0" w:type="auto"/>
            <w:vAlign w:val="center"/>
          </w:tcPr>
          <w:p w:rsidR="00A57099" w:rsidRPr="00DB3125" w:rsidRDefault="00A57099" w:rsidP="005C65E1">
            <w:pPr>
              <w:spacing w:before="120"/>
              <w:jc w:val="center"/>
              <w:rPr>
                <w:b/>
              </w:rPr>
            </w:pPr>
            <w:r w:rsidRPr="00DB3125">
              <w:rPr>
                <w:b/>
              </w:rPr>
              <w:t>1.</w:t>
            </w:r>
          </w:p>
        </w:tc>
        <w:tc>
          <w:tcPr>
            <w:tcW w:w="0" w:type="auto"/>
            <w:vAlign w:val="center"/>
          </w:tcPr>
          <w:p w:rsidR="00A57099" w:rsidRPr="00DB3125" w:rsidRDefault="00A57099" w:rsidP="00CB201A">
            <w:pPr>
              <w:spacing w:before="120" w:after="120"/>
              <w:rPr>
                <w:b/>
              </w:rPr>
            </w:pPr>
            <w:r w:rsidRPr="00DB3125">
              <w:rPr>
                <w:b/>
              </w:rPr>
              <w:t xml:space="preserve">Pirkimo </w:t>
            </w:r>
            <w:r w:rsidR="00CB201A" w:rsidRPr="00DB3125">
              <w:rPr>
                <w:b/>
              </w:rPr>
              <w:t>objekto pavadinimas</w:t>
            </w:r>
            <w:r w:rsidRPr="00DB3125">
              <w:rPr>
                <w:b/>
              </w:rPr>
              <w:t>:</w:t>
            </w:r>
          </w:p>
        </w:tc>
        <w:tc>
          <w:tcPr>
            <w:tcW w:w="6772" w:type="dxa"/>
            <w:vAlign w:val="center"/>
          </w:tcPr>
          <w:p w:rsidR="00A57099" w:rsidRPr="00DB3125" w:rsidRDefault="00A57099" w:rsidP="00A57099">
            <w:pPr>
              <w:pStyle w:val="ListParagraph"/>
              <w:numPr>
                <w:ilvl w:val="0"/>
                <w:numId w:val="41"/>
              </w:numPr>
              <w:suppressAutoHyphens w:val="0"/>
              <w:spacing w:before="120"/>
              <w:rPr>
                <w:sz w:val="24"/>
                <w:szCs w:val="24"/>
                <w:lang w:val="lt-LT"/>
              </w:rPr>
            </w:pPr>
            <w:r w:rsidRPr="00DB3125">
              <w:rPr>
                <w:sz w:val="24"/>
                <w:szCs w:val="24"/>
                <w:lang w:val="lt-LT"/>
              </w:rPr>
              <w:t>Pavadinimas – 160 mm skersmens štampuota vario plokštė.</w:t>
            </w:r>
          </w:p>
        </w:tc>
      </w:tr>
      <w:tr w:rsidR="00A57099" w:rsidRPr="00DB3125" w:rsidTr="00CB201A">
        <w:trPr>
          <w:trHeight w:val="2400"/>
        </w:trPr>
        <w:tc>
          <w:tcPr>
            <w:tcW w:w="0" w:type="auto"/>
            <w:vAlign w:val="center"/>
          </w:tcPr>
          <w:p w:rsidR="00A57099" w:rsidRPr="00DB3125" w:rsidRDefault="00A57099" w:rsidP="005C65E1">
            <w:pPr>
              <w:spacing w:before="120"/>
              <w:jc w:val="center"/>
              <w:rPr>
                <w:b/>
              </w:rPr>
            </w:pPr>
            <w:r w:rsidRPr="00DB3125">
              <w:rPr>
                <w:b/>
              </w:rPr>
              <w:t>2.</w:t>
            </w:r>
          </w:p>
        </w:tc>
        <w:tc>
          <w:tcPr>
            <w:tcW w:w="0" w:type="auto"/>
            <w:vAlign w:val="center"/>
          </w:tcPr>
          <w:p w:rsidR="00A57099" w:rsidRPr="00DB3125" w:rsidRDefault="00A57099" w:rsidP="005C65E1">
            <w:pPr>
              <w:spacing w:before="120"/>
              <w:rPr>
                <w:b/>
              </w:rPr>
            </w:pPr>
            <w:r w:rsidRPr="00DB3125">
              <w:rPr>
                <w:b/>
              </w:rPr>
              <w:t xml:space="preserve">Techniniai reikalavimai pirkimo objektui: </w:t>
            </w:r>
          </w:p>
        </w:tc>
        <w:tc>
          <w:tcPr>
            <w:tcW w:w="6772" w:type="dxa"/>
            <w:vAlign w:val="center"/>
          </w:tcPr>
          <w:p w:rsidR="00A57099" w:rsidRPr="00DB3125" w:rsidRDefault="00A57099" w:rsidP="005C65E1">
            <w:r w:rsidRPr="00DB3125">
              <w:t xml:space="preserve">2.1. Plokštelė turi būti pagaminta iš vario be deguonies (tarptautiniai žymėjimai: C10200, </w:t>
            </w:r>
            <w:proofErr w:type="spellStart"/>
            <w:r w:rsidRPr="00DB3125">
              <w:t>Cu</w:t>
            </w:r>
            <w:proofErr w:type="spellEnd"/>
            <w:r w:rsidRPr="00DB3125">
              <w:t>-OF, CW008A);</w:t>
            </w:r>
          </w:p>
          <w:p w:rsidR="00A57099" w:rsidRPr="00DB3125" w:rsidRDefault="00A57099" w:rsidP="005C65E1">
            <w:pPr>
              <w:tabs>
                <w:tab w:val="left" w:pos="431"/>
                <w:tab w:val="left" w:pos="742"/>
              </w:tabs>
              <w:spacing w:line="360" w:lineRule="auto"/>
            </w:pPr>
            <w:r w:rsidRPr="00DB3125">
              <w:t>2.2. Plokštelės storis turi būti 5 mm;</w:t>
            </w:r>
          </w:p>
          <w:p w:rsidR="00A57099" w:rsidRPr="00DB3125" w:rsidRDefault="00A57099" w:rsidP="005C65E1">
            <w:pPr>
              <w:tabs>
                <w:tab w:val="left" w:pos="431"/>
                <w:tab w:val="left" w:pos="742"/>
              </w:tabs>
              <w:spacing w:line="360" w:lineRule="auto"/>
            </w:pPr>
            <w:r w:rsidRPr="00DB3125">
              <w:t>2.3. Išgaubtos plokštelės diametras turi būti 160 mm;</w:t>
            </w:r>
          </w:p>
          <w:p w:rsidR="00A57099" w:rsidRPr="00DB3125" w:rsidRDefault="00A57099" w:rsidP="005C65E1">
            <w:pPr>
              <w:tabs>
                <w:tab w:val="left" w:pos="431"/>
                <w:tab w:val="left" w:pos="742"/>
              </w:tabs>
              <w:spacing w:line="360" w:lineRule="auto"/>
            </w:pPr>
            <w:r w:rsidRPr="00DB3125">
              <w:t>2.4. Išgaubimo spindulys – 131,3 mm</w:t>
            </w:r>
          </w:p>
          <w:p w:rsidR="00A57099" w:rsidRPr="00DB3125" w:rsidRDefault="00A57099" w:rsidP="005C65E1">
            <w:pPr>
              <w:tabs>
                <w:tab w:val="left" w:pos="431"/>
                <w:tab w:val="left" w:pos="742"/>
              </w:tabs>
              <w:spacing w:line="360" w:lineRule="auto"/>
            </w:pPr>
            <w:r w:rsidRPr="00DB3125">
              <w:t>2.5. Ties plo</w:t>
            </w:r>
            <w:r w:rsidR="00CB201A" w:rsidRPr="00DB3125">
              <w:t>k</w:t>
            </w:r>
            <w:r w:rsidRPr="00DB3125">
              <w:t>štės centru atstumas nuo apatinės briaunos iki plokštelės apačios turi būti 25 mm;</w:t>
            </w:r>
          </w:p>
          <w:p w:rsidR="00A57099" w:rsidRPr="00DB3125" w:rsidRDefault="00A57099" w:rsidP="005C65E1">
            <w:pPr>
              <w:tabs>
                <w:tab w:val="left" w:pos="431"/>
                <w:tab w:val="left" w:pos="742"/>
              </w:tabs>
              <w:spacing w:line="360" w:lineRule="auto"/>
            </w:pPr>
            <w:r w:rsidRPr="00DB3125">
              <w:t>2.6. Plokštelė turi atitikti pridėtą brėžinį „Varinė išgaubta plokštelė 160“.</w:t>
            </w:r>
          </w:p>
        </w:tc>
      </w:tr>
      <w:tr w:rsidR="00A57099" w:rsidRPr="00DB3125" w:rsidTr="00CB201A">
        <w:trPr>
          <w:trHeight w:hRule="exact" w:val="748"/>
        </w:trPr>
        <w:tc>
          <w:tcPr>
            <w:tcW w:w="0" w:type="auto"/>
            <w:vAlign w:val="center"/>
          </w:tcPr>
          <w:p w:rsidR="00A57099" w:rsidRPr="00DB3125" w:rsidRDefault="00A57099" w:rsidP="005C65E1">
            <w:pPr>
              <w:spacing w:before="120"/>
              <w:jc w:val="center"/>
              <w:rPr>
                <w:b/>
              </w:rPr>
            </w:pPr>
            <w:r w:rsidRPr="00DB3125">
              <w:rPr>
                <w:b/>
              </w:rPr>
              <w:t>3.</w:t>
            </w:r>
          </w:p>
        </w:tc>
        <w:tc>
          <w:tcPr>
            <w:tcW w:w="0" w:type="auto"/>
            <w:vAlign w:val="center"/>
          </w:tcPr>
          <w:p w:rsidR="00A57099" w:rsidRPr="00DB3125" w:rsidRDefault="00A57099" w:rsidP="005C65E1">
            <w:pPr>
              <w:spacing w:before="120" w:after="120"/>
              <w:rPr>
                <w:b/>
              </w:rPr>
            </w:pPr>
            <w:r w:rsidRPr="00DB3125">
              <w:rPr>
                <w:b/>
              </w:rPr>
              <w:t xml:space="preserve">Kokybės reikalavimai pirkimo objektui: </w:t>
            </w:r>
          </w:p>
        </w:tc>
        <w:tc>
          <w:tcPr>
            <w:tcW w:w="6772" w:type="dxa"/>
            <w:vAlign w:val="center"/>
          </w:tcPr>
          <w:p w:rsidR="00A57099" w:rsidRPr="00DB3125" w:rsidRDefault="00A57099" w:rsidP="005C65E1">
            <w:pPr>
              <w:spacing w:line="360" w:lineRule="auto"/>
              <w:ind w:left="360" w:hanging="360"/>
              <w:rPr>
                <w:b/>
              </w:rPr>
            </w:pPr>
            <w:r w:rsidRPr="00DB3125">
              <w:t xml:space="preserve">Leistinos paklaidos turi atitikti </w:t>
            </w:r>
            <w:r w:rsidRPr="00DB3125">
              <w:rPr>
                <w:i/>
                <w:iCs/>
              </w:rPr>
              <w:t xml:space="preserve">LST EN 22768-mK </w:t>
            </w:r>
            <w:r w:rsidRPr="00DB3125">
              <w:rPr>
                <w:iCs/>
              </w:rPr>
              <w:t>standartą.</w:t>
            </w:r>
          </w:p>
        </w:tc>
      </w:tr>
    </w:tbl>
    <w:p w:rsidR="00951D65" w:rsidRPr="00DB3125" w:rsidRDefault="00951D65" w:rsidP="00A57099">
      <w:pPr>
        <w:tabs>
          <w:tab w:val="left" w:pos="7020"/>
        </w:tabs>
        <w:jc w:val="center"/>
      </w:pPr>
    </w:p>
    <w:p w:rsidR="00951D65" w:rsidRPr="00DB3125" w:rsidRDefault="00951D65">
      <w:pPr>
        <w:spacing w:after="200" w:line="276" w:lineRule="auto"/>
      </w:pPr>
    </w:p>
    <w:sectPr w:rsidR="00951D65" w:rsidRPr="00DB3125"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6"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12E927DA"/>
    <w:multiLevelType w:val="multilevel"/>
    <w:tmpl w:val="4A5871E6"/>
    <w:lvl w:ilvl="0">
      <w:start w:val="1"/>
      <w:numFmt w:val="decimal"/>
      <w:lvlText w:val="%1."/>
      <w:lvlJc w:val="left"/>
      <w:pPr>
        <w:ind w:left="468" w:hanging="360"/>
      </w:pPr>
      <w:rPr>
        <w:rFonts w:cs="Times New Roman" w:hint="default"/>
      </w:rPr>
    </w:lvl>
    <w:lvl w:ilvl="1">
      <w:start w:val="1"/>
      <w:numFmt w:val="decimal"/>
      <w:isLgl/>
      <w:lvlText w:val="%1.%2."/>
      <w:lvlJc w:val="left"/>
      <w:pPr>
        <w:ind w:left="468" w:hanging="360"/>
      </w:pPr>
      <w:rPr>
        <w:rFonts w:cs="Times New Roman" w:hint="default"/>
      </w:rPr>
    </w:lvl>
    <w:lvl w:ilvl="2">
      <w:start w:val="1"/>
      <w:numFmt w:val="decimal"/>
      <w:isLgl/>
      <w:lvlText w:val="%1.%2.%3."/>
      <w:lvlJc w:val="left"/>
      <w:pPr>
        <w:ind w:left="828" w:hanging="720"/>
      </w:pPr>
      <w:rPr>
        <w:rFonts w:cs="Times New Roman" w:hint="default"/>
      </w:rPr>
    </w:lvl>
    <w:lvl w:ilvl="3">
      <w:start w:val="1"/>
      <w:numFmt w:val="decimal"/>
      <w:isLgl/>
      <w:lvlText w:val="%1.%2.%3.%4."/>
      <w:lvlJc w:val="left"/>
      <w:pPr>
        <w:ind w:left="828" w:hanging="720"/>
      </w:pPr>
      <w:rPr>
        <w:rFonts w:cs="Times New Roman" w:hint="default"/>
      </w:rPr>
    </w:lvl>
    <w:lvl w:ilvl="4">
      <w:start w:val="1"/>
      <w:numFmt w:val="decimal"/>
      <w:isLgl/>
      <w:lvlText w:val="%1.%2.%3.%4.%5."/>
      <w:lvlJc w:val="left"/>
      <w:pPr>
        <w:ind w:left="1188" w:hanging="1080"/>
      </w:pPr>
      <w:rPr>
        <w:rFonts w:cs="Times New Roman" w:hint="default"/>
      </w:rPr>
    </w:lvl>
    <w:lvl w:ilvl="5">
      <w:start w:val="1"/>
      <w:numFmt w:val="decimal"/>
      <w:isLgl/>
      <w:lvlText w:val="%1.%2.%3.%4.%5.%6."/>
      <w:lvlJc w:val="left"/>
      <w:pPr>
        <w:ind w:left="1188" w:hanging="1080"/>
      </w:pPr>
      <w:rPr>
        <w:rFonts w:cs="Times New Roman" w:hint="default"/>
      </w:rPr>
    </w:lvl>
    <w:lvl w:ilvl="6">
      <w:start w:val="1"/>
      <w:numFmt w:val="decimal"/>
      <w:isLgl/>
      <w:lvlText w:val="%1.%2.%3.%4.%5.%6.%7."/>
      <w:lvlJc w:val="left"/>
      <w:pPr>
        <w:ind w:left="1548" w:hanging="1440"/>
      </w:pPr>
      <w:rPr>
        <w:rFonts w:cs="Times New Roman" w:hint="default"/>
      </w:rPr>
    </w:lvl>
    <w:lvl w:ilvl="7">
      <w:start w:val="1"/>
      <w:numFmt w:val="decimal"/>
      <w:isLgl/>
      <w:lvlText w:val="%1.%2.%3.%4.%5.%6.%7.%8."/>
      <w:lvlJc w:val="left"/>
      <w:pPr>
        <w:ind w:left="1548" w:hanging="1440"/>
      </w:pPr>
      <w:rPr>
        <w:rFonts w:cs="Times New Roman" w:hint="default"/>
      </w:rPr>
    </w:lvl>
    <w:lvl w:ilvl="8">
      <w:start w:val="1"/>
      <w:numFmt w:val="decimal"/>
      <w:isLgl/>
      <w:lvlText w:val="%1.%2.%3.%4.%5.%6.%7.%8.%9."/>
      <w:lvlJc w:val="left"/>
      <w:pPr>
        <w:ind w:left="1908" w:hanging="1800"/>
      </w:pPr>
      <w:rPr>
        <w:rFonts w:cs="Times New Roman" w:hint="default"/>
      </w:rPr>
    </w:lvl>
  </w:abstractNum>
  <w:abstractNum w:abstractNumId="10"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4"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5"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2"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3"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7"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3"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4"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38" w15:restartNumberingAfterBreak="0">
    <w:nsid w:val="77D14DFD"/>
    <w:multiLevelType w:val="multilevel"/>
    <w:tmpl w:val="00C6E4BA"/>
    <w:lvl w:ilvl="0">
      <w:start w:val="1"/>
      <w:numFmt w:val="decimal"/>
      <w:lvlText w:val="%1."/>
      <w:lvlJc w:val="left"/>
      <w:pPr>
        <w:ind w:left="1656" w:hanging="360"/>
      </w:pPr>
      <w:rPr>
        <w:rFonts w:cs="Times New Roman"/>
      </w:rPr>
    </w:lvl>
    <w:lvl w:ilvl="1">
      <w:start w:val="1"/>
      <w:numFmt w:val="decimal"/>
      <w:isLgl/>
      <w:lvlText w:val="%1.%2."/>
      <w:lvlJc w:val="left"/>
      <w:pPr>
        <w:ind w:left="2016" w:hanging="360"/>
      </w:pPr>
      <w:rPr>
        <w:rFonts w:cs="Times New Roman" w:hint="default"/>
        <w:b w:val="0"/>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39"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0"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33"/>
  </w:num>
  <w:num w:numId="3">
    <w:abstractNumId w:val="27"/>
  </w:num>
  <w:num w:numId="4">
    <w:abstractNumId w:val="5"/>
  </w:num>
  <w:num w:numId="5">
    <w:abstractNumId w:val="25"/>
  </w:num>
  <w:num w:numId="6">
    <w:abstractNumId w:val="13"/>
  </w:num>
  <w:num w:numId="7">
    <w:abstractNumId w:val="18"/>
  </w:num>
  <w:num w:numId="8">
    <w:abstractNumId w:val="21"/>
  </w:num>
  <w:num w:numId="9">
    <w:abstractNumId w:val="36"/>
  </w:num>
  <w:num w:numId="10">
    <w:abstractNumId w:val="34"/>
  </w:num>
  <w:num w:numId="11">
    <w:abstractNumId w:val="28"/>
  </w:num>
  <w:num w:numId="12">
    <w:abstractNumId w:val="31"/>
  </w:num>
  <w:num w:numId="13">
    <w:abstractNumId w:val="15"/>
  </w:num>
  <w:num w:numId="14">
    <w:abstractNumId w:val="39"/>
  </w:num>
  <w:num w:numId="15">
    <w:abstractNumId w:val="35"/>
  </w:num>
  <w:num w:numId="16">
    <w:abstractNumId w:val="6"/>
  </w:num>
  <w:num w:numId="17">
    <w:abstractNumId w:val="2"/>
  </w:num>
  <w:num w:numId="18">
    <w:abstractNumId w:val="11"/>
  </w:num>
  <w:num w:numId="19">
    <w:abstractNumId w:val="29"/>
  </w:num>
  <w:num w:numId="20">
    <w:abstractNumId w:val="22"/>
  </w:num>
  <w:num w:numId="21">
    <w:abstractNumId w:val="12"/>
  </w:num>
  <w:num w:numId="22">
    <w:abstractNumId w:val="8"/>
  </w:num>
  <w:num w:numId="23">
    <w:abstractNumId w:val="20"/>
  </w:num>
  <w:num w:numId="24">
    <w:abstractNumId w:val="1"/>
  </w:num>
  <w:num w:numId="25">
    <w:abstractNumId w:val="38"/>
  </w:num>
  <w:num w:numId="26">
    <w:abstractNumId w:val="24"/>
  </w:num>
  <w:num w:numId="2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7"/>
  </w:num>
  <w:num w:numId="30">
    <w:abstractNumId w:val="17"/>
  </w:num>
  <w:num w:numId="31">
    <w:abstractNumId w:val="30"/>
  </w:num>
  <w:num w:numId="32">
    <w:abstractNumId w:val="0"/>
  </w:num>
  <w:num w:numId="33">
    <w:abstractNumId w:val="19"/>
  </w:num>
  <w:num w:numId="34">
    <w:abstractNumId w:val="40"/>
  </w:num>
  <w:num w:numId="35">
    <w:abstractNumId w:val="14"/>
  </w:num>
  <w:num w:numId="36">
    <w:abstractNumId w:val="32"/>
  </w:num>
  <w:num w:numId="37">
    <w:abstractNumId w:val="23"/>
  </w:num>
  <w:num w:numId="38">
    <w:abstractNumId w:val="16"/>
  </w:num>
  <w:num w:numId="39">
    <w:abstractNumId w:val="26"/>
  </w:num>
  <w:num w:numId="40">
    <w:abstractNumId w:val="4"/>
  </w:num>
  <w:num w:numId="4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3933"/>
    <w:rsid w:val="000446C6"/>
    <w:rsid w:val="0005093A"/>
    <w:rsid w:val="000575D0"/>
    <w:rsid w:val="0006082B"/>
    <w:rsid w:val="00063F4E"/>
    <w:rsid w:val="00064870"/>
    <w:rsid w:val="00067363"/>
    <w:rsid w:val="00067955"/>
    <w:rsid w:val="00073256"/>
    <w:rsid w:val="000802E1"/>
    <w:rsid w:val="000830E8"/>
    <w:rsid w:val="00084810"/>
    <w:rsid w:val="00084BC4"/>
    <w:rsid w:val="00086702"/>
    <w:rsid w:val="000879E5"/>
    <w:rsid w:val="00092871"/>
    <w:rsid w:val="000A00C2"/>
    <w:rsid w:val="000B06D0"/>
    <w:rsid w:val="000B180A"/>
    <w:rsid w:val="000B272D"/>
    <w:rsid w:val="000B2AF4"/>
    <w:rsid w:val="000C06B0"/>
    <w:rsid w:val="000C18E9"/>
    <w:rsid w:val="000C1CD2"/>
    <w:rsid w:val="000C3451"/>
    <w:rsid w:val="000C520E"/>
    <w:rsid w:val="000D0397"/>
    <w:rsid w:val="000D1013"/>
    <w:rsid w:val="000D3822"/>
    <w:rsid w:val="000D4542"/>
    <w:rsid w:val="000E1CA3"/>
    <w:rsid w:val="000E3858"/>
    <w:rsid w:val="000F7B54"/>
    <w:rsid w:val="001056A7"/>
    <w:rsid w:val="00105A07"/>
    <w:rsid w:val="00114602"/>
    <w:rsid w:val="00114CED"/>
    <w:rsid w:val="0012187F"/>
    <w:rsid w:val="001268A1"/>
    <w:rsid w:val="00140F19"/>
    <w:rsid w:val="00142EE2"/>
    <w:rsid w:val="001437E1"/>
    <w:rsid w:val="00144DA9"/>
    <w:rsid w:val="00145156"/>
    <w:rsid w:val="00151C52"/>
    <w:rsid w:val="00156808"/>
    <w:rsid w:val="00163708"/>
    <w:rsid w:val="001661C9"/>
    <w:rsid w:val="001722D9"/>
    <w:rsid w:val="00176C45"/>
    <w:rsid w:val="00181897"/>
    <w:rsid w:val="001820B6"/>
    <w:rsid w:val="00182BD3"/>
    <w:rsid w:val="00182C25"/>
    <w:rsid w:val="00184B26"/>
    <w:rsid w:val="00187A0A"/>
    <w:rsid w:val="001A089D"/>
    <w:rsid w:val="001A3F74"/>
    <w:rsid w:val="001A5187"/>
    <w:rsid w:val="001A7A9B"/>
    <w:rsid w:val="001B65B8"/>
    <w:rsid w:val="001C4EF5"/>
    <w:rsid w:val="001C6F25"/>
    <w:rsid w:val="001D1FD1"/>
    <w:rsid w:val="001D20A4"/>
    <w:rsid w:val="001D2334"/>
    <w:rsid w:val="001D5A58"/>
    <w:rsid w:val="001E4083"/>
    <w:rsid w:val="001E5400"/>
    <w:rsid w:val="001E6498"/>
    <w:rsid w:val="001F1DC9"/>
    <w:rsid w:val="001F2690"/>
    <w:rsid w:val="001F3B60"/>
    <w:rsid w:val="002027E6"/>
    <w:rsid w:val="00206343"/>
    <w:rsid w:val="00216718"/>
    <w:rsid w:val="002168B8"/>
    <w:rsid w:val="002222FB"/>
    <w:rsid w:val="00224F15"/>
    <w:rsid w:val="00231DE9"/>
    <w:rsid w:val="00235D2B"/>
    <w:rsid w:val="00242D60"/>
    <w:rsid w:val="002473AA"/>
    <w:rsid w:val="0025620A"/>
    <w:rsid w:val="002634D8"/>
    <w:rsid w:val="00272075"/>
    <w:rsid w:val="00272119"/>
    <w:rsid w:val="00272E8D"/>
    <w:rsid w:val="00273C3B"/>
    <w:rsid w:val="0028244D"/>
    <w:rsid w:val="0029372F"/>
    <w:rsid w:val="002A003C"/>
    <w:rsid w:val="002A13DF"/>
    <w:rsid w:val="002A6863"/>
    <w:rsid w:val="002B7683"/>
    <w:rsid w:val="002C0D6A"/>
    <w:rsid w:val="002D2F66"/>
    <w:rsid w:val="002D588D"/>
    <w:rsid w:val="002D6A78"/>
    <w:rsid w:val="002F0EAE"/>
    <w:rsid w:val="002F27C7"/>
    <w:rsid w:val="002F4F44"/>
    <w:rsid w:val="00301DFE"/>
    <w:rsid w:val="003036F5"/>
    <w:rsid w:val="00304049"/>
    <w:rsid w:val="003043CD"/>
    <w:rsid w:val="00304449"/>
    <w:rsid w:val="0031168F"/>
    <w:rsid w:val="003145AF"/>
    <w:rsid w:val="00323297"/>
    <w:rsid w:val="003232C5"/>
    <w:rsid w:val="003234BE"/>
    <w:rsid w:val="00324499"/>
    <w:rsid w:val="00333FAF"/>
    <w:rsid w:val="00336B24"/>
    <w:rsid w:val="00343B25"/>
    <w:rsid w:val="0035064C"/>
    <w:rsid w:val="00357676"/>
    <w:rsid w:val="00360320"/>
    <w:rsid w:val="00366762"/>
    <w:rsid w:val="00373129"/>
    <w:rsid w:val="00391063"/>
    <w:rsid w:val="0039173E"/>
    <w:rsid w:val="003973B7"/>
    <w:rsid w:val="003A09AF"/>
    <w:rsid w:val="003A1057"/>
    <w:rsid w:val="003A5E27"/>
    <w:rsid w:val="003B09A5"/>
    <w:rsid w:val="003B3D0D"/>
    <w:rsid w:val="003B58C1"/>
    <w:rsid w:val="003C5D71"/>
    <w:rsid w:val="003C6512"/>
    <w:rsid w:val="003D1B29"/>
    <w:rsid w:val="003D28B8"/>
    <w:rsid w:val="003D3D93"/>
    <w:rsid w:val="003E276F"/>
    <w:rsid w:val="003E3911"/>
    <w:rsid w:val="003E5314"/>
    <w:rsid w:val="003F0378"/>
    <w:rsid w:val="003F328C"/>
    <w:rsid w:val="00401FD0"/>
    <w:rsid w:val="00413B84"/>
    <w:rsid w:val="00415C6C"/>
    <w:rsid w:val="004249EC"/>
    <w:rsid w:val="00425284"/>
    <w:rsid w:val="00430AA1"/>
    <w:rsid w:val="00434B2E"/>
    <w:rsid w:val="00434FCB"/>
    <w:rsid w:val="004360F4"/>
    <w:rsid w:val="004363BB"/>
    <w:rsid w:val="00445222"/>
    <w:rsid w:val="004465C8"/>
    <w:rsid w:val="00453BA1"/>
    <w:rsid w:val="00453DB7"/>
    <w:rsid w:val="00457456"/>
    <w:rsid w:val="0046049F"/>
    <w:rsid w:val="00462FA0"/>
    <w:rsid w:val="004644DE"/>
    <w:rsid w:val="00470A6D"/>
    <w:rsid w:val="00474A2D"/>
    <w:rsid w:val="004852BB"/>
    <w:rsid w:val="0049019E"/>
    <w:rsid w:val="004904A6"/>
    <w:rsid w:val="0049456F"/>
    <w:rsid w:val="00494627"/>
    <w:rsid w:val="0049643E"/>
    <w:rsid w:val="0049664C"/>
    <w:rsid w:val="004A5C08"/>
    <w:rsid w:val="004C0DD5"/>
    <w:rsid w:val="004C5FE4"/>
    <w:rsid w:val="004D4871"/>
    <w:rsid w:val="004D5C83"/>
    <w:rsid w:val="004D6AF3"/>
    <w:rsid w:val="004D7AF4"/>
    <w:rsid w:val="004F36D9"/>
    <w:rsid w:val="004F66F1"/>
    <w:rsid w:val="00500856"/>
    <w:rsid w:val="005054D0"/>
    <w:rsid w:val="005255D6"/>
    <w:rsid w:val="00537751"/>
    <w:rsid w:val="00544529"/>
    <w:rsid w:val="00547162"/>
    <w:rsid w:val="005554DB"/>
    <w:rsid w:val="00560DAB"/>
    <w:rsid w:val="00565253"/>
    <w:rsid w:val="0056660B"/>
    <w:rsid w:val="00567EE2"/>
    <w:rsid w:val="005716BA"/>
    <w:rsid w:val="00577DD7"/>
    <w:rsid w:val="0058401E"/>
    <w:rsid w:val="005840CA"/>
    <w:rsid w:val="00590B02"/>
    <w:rsid w:val="005A0A54"/>
    <w:rsid w:val="005A32EB"/>
    <w:rsid w:val="005B0ACB"/>
    <w:rsid w:val="005B40C0"/>
    <w:rsid w:val="005B435F"/>
    <w:rsid w:val="005C65E1"/>
    <w:rsid w:val="005D2746"/>
    <w:rsid w:val="005D58CB"/>
    <w:rsid w:val="005D68F5"/>
    <w:rsid w:val="005E24DB"/>
    <w:rsid w:val="005F5B5B"/>
    <w:rsid w:val="006014DE"/>
    <w:rsid w:val="006020DF"/>
    <w:rsid w:val="006120C7"/>
    <w:rsid w:val="006136A2"/>
    <w:rsid w:val="00614615"/>
    <w:rsid w:val="00616495"/>
    <w:rsid w:val="00635BB3"/>
    <w:rsid w:val="00652AFD"/>
    <w:rsid w:val="0065324D"/>
    <w:rsid w:val="0065426A"/>
    <w:rsid w:val="00656F00"/>
    <w:rsid w:val="006571EF"/>
    <w:rsid w:val="00657F9E"/>
    <w:rsid w:val="006633D4"/>
    <w:rsid w:val="00665861"/>
    <w:rsid w:val="006718ED"/>
    <w:rsid w:val="00683A9B"/>
    <w:rsid w:val="00684164"/>
    <w:rsid w:val="0069369E"/>
    <w:rsid w:val="00696FD8"/>
    <w:rsid w:val="006A4D3D"/>
    <w:rsid w:val="006A5A3B"/>
    <w:rsid w:val="006A6D7E"/>
    <w:rsid w:val="006B7663"/>
    <w:rsid w:val="006C2F26"/>
    <w:rsid w:val="006C3950"/>
    <w:rsid w:val="006C50FC"/>
    <w:rsid w:val="006C7457"/>
    <w:rsid w:val="006C7AA0"/>
    <w:rsid w:val="006D7ADB"/>
    <w:rsid w:val="006E671C"/>
    <w:rsid w:val="006F2F2E"/>
    <w:rsid w:val="006F48C9"/>
    <w:rsid w:val="006F5A86"/>
    <w:rsid w:val="007016D8"/>
    <w:rsid w:val="00703142"/>
    <w:rsid w:val="007039FF"/>
    <w:rsid w:val="00703A12"/>
    <w:rsid w:val="007055FB"/>
    <w:rsid w:val="00711B30"/>
    <w:rsid w:val="00716BF9"/>
    <w:rsid w:val="007214F7"/>
    <w:rsid w:val="00725F3D"/>
    <w:rsid w:val="00726E96"/>
    <w:rsid w:val="00731560"/>
    <w:rsid w:val="00732472"/>
    <w:rsid w:val="00746463"/>
    <w:rsid w:val="00750981"/>
    <w:rsid w:val="007509E8"/>
    <w:rsid w:val="007531CC"/>
    <w:rsid w:val="00753B7F"/>
    <w:rsid w:val="00784BB7"/>
    <w:rsid w:val="00793241"/>
    <w:rsid w:val="00794BA7"/>
    <w:rsid w:val="007A686E"/>
    <w:rsid w:val="007A7034"/>
    <w:rsid w:val="007B7E63"/>
    <w:rsid w:val="007B7F53"/>
    <w:rsid w:val="007D5419"/>
    <w:rsid w:val="007D5D12"/>
    <w:rsid w:val="007E4903"/>
    <w:rsid w:val="007F30D7"/>
    <w:rsid w:val="00804E96"/>
    <w:rsid w:val="0081011A"/>
    <w:rsid w:val="00810524"/>
    <w:rsid w:val="00810B8B"/>
    <w:rsid w:val="00821706"/>
    <w:rsid w:val="008221CA"/>
    <w:rsid w:val="00825952"/>
    <w:rsid w:val="008305A7"/>
    <w:rsid w:val="00833DC9"/>
    <w:rsid w:val="00834E49"/>
    <w:rsid w:val="00836D38"/>
    <w:rsid w:val="0084566F"/>
    <w:rsid w:val="008465B0"/>
    <w:rsid w:val="00852684"/>
    <w:rsid w:val="0085367F"/>
    <w:rsid w:val="00856BA3"/>
    <w:rsid w:val="008608FF"/>
    <w:rsid w:val="008700D1"/>
    <w:rsid w:val="008719C2"/>
    <w:rsid w:val="00875BE7"/>
    <w:rsid w:val="008767FE"/>
    <w:rsid w:val="00880043"/>
    <w:rsid w:val="0088727B"/>
    <w:rsid w:val="0089156C"/>
    <w:rsid w:val="0089589D"/>
    <w:rsid w:val="008A2926"/>
    <w:rsid w:val="008A4AAB"/>
    <w:rsid w:val="008A5778"/>
    <w:rsid w:val="008A68C1"/>
    <w:rsid w:val="008A6AF1"/>
    <w:rsid w:val="008A7C84"/>
    <w:rsid w:val="008B4859"/>
    <w:rsid w:val="008B50CA"/>
    <w:rsid w:val="008B5A4A"/>
    <w:rsid w:val="008B6C9F"/>
    <w:rsid w:val="008C443B"/>
    <w:rsid w:val="008C4E82"/>
    <w:rsid w:val="008C506F"/>
    <w:rsid w:val="008D3A13"/>
    <w:rsid w:val="008D4001"/>
    <w:rsid w:val="008D594E"/>
    <w:rsid w:val="008E029A"/>
    <w:rsid w:val="008E1B17"/>
    <w:rsid w:val="008E2C2B"/>
    <w:rsid w:val="008E64FC"/>
    <w:rsid w:val="008E6A93"/>
    <w:rsid w:val="008E738F"/>
    <w:rsid w:val="008F1B3E"/>
    <w:rsid w:val="008F4A64"/>
    <w:rsid w:val="0090289B"/>
    <w:rsid w:val="0091359B"/>
    <w:rsid w:val="0092551D"/>
    <w:rsid w:val="009256E7"/>
    <w:rsid w:val="0093633E"/>
    <w:rsid w:val="009370C0"/>
    <w:rsid w:val="00944BF0"/>
    <w:rsid w:val="009479BA"/>
    <w:rsid w:val="00951D65"/>
    <w:rsid w:val="00952852"/>
    <w:rsid w:val="00967822"/>
    <w:rsid w:val="00970398"/>
    <w:rsid w:val="00973E32"/>
    <w:rsid w:val="00984982"/>
    <w:rsid w:val="00997D50"/>
    <w:rsid w:val="009B28F8"/>
    <w:rsid w:val="009C5305"/>
    <w:rsid w:val="009C544A"/>
    <w:rsid w:val="009D5061"/>
    <w:rsid w:val="009E62DC"/>
    <w:rsid w:val="009F1A75"/>
    <w:rsid w:val="009F2DC0"/>
    <w:rsid w:val="009F6ACB"/>
    <w:rsid w:val="00A03D97"/>
    <w:rsid w:val="00A056F1"/>
    <w:rsid w:val="00A14371"/>
    <w:rsid w:val="00A2013A"/>
    <w:rsid w:val="00A2503D"/>
    <w:rsid w:val="00A302B5"/>
    <w:rsid w:val="00A30594"/>
    <w:rsid w:val="00A34B1F"/>
    <w:rsid w:val="00A368DE"/>
    <w:rsid w:val="00A36E3E"/>
    <w:rsid w:val="00A41058"/>
    <w:rsid w:val="00A4167D"/>
    <w:rsid w:val="00A420EF"/>
    <w:rsid w:val="00A42D51"/>
    <w:rsid w:val="00A50374"/>
    <w:rsid w:val="00A50D08"/>
    <w:rsid w:val="00A5186A"/>
    <w:rsid w:val="00A53A83"/>
    <w:rsid w:val="00A57099"/>
    <w:rsid w:val="00A60608"/>
    <w:rsid w:val="00A62B4E"/>
    <w:rsid w:val="00A67152"/>
    <w:rsid w:val="00A7542B"/>
    <w:rsid w:val="00A902A9"/>
    <w:rsid w:val="00A920AF"/>
    <w:rsid w:val="00A9696E"/>
    <w:rsid w:val="00AB2DC6"/>
    <w:rsid w:val="00AB7211"/>
    <w:rsid w:val="00AC1960"/>
    <w:rsid w:val="00AC43C7"/>
    <w:rsid w:val="00AE1EFD"/>
    <w:rsid w:val="00AE5B6A"/>
    <w:rsid w:val="00AF340B"/>
    <w:rsid w:val="00B04B3F"/>
    <w:rsid w:val="00B1006D"/>
    <w:rsid w:val="00B10331"/>
    <w:rsid w:val="00B10A3F"/>
    <w:rsid w:val="00B11093"/>
    <w:rsid w:val="00B11CA4"/>
    <w:rsid w:val="00B2113E"/>
    <w:rsid w:val="00B254E8"/>
    <w:rsid w:val="00B301D0"/>
    <w:rsid w:val="00B30A49"/>
    <w:rsid w:val="00B340B7"/>
    <w:rsid w:val="00B346C3"/>
    <w:rsid w:val="00B37F71"/>
    <w:rsid w:val="00B40DD1"/>
    <w:rsid w:val="00B46F5D"/>
    <w:rsid w:val="00B508D7"/>
    <w:rsid w:val="00B52BE6"/>
    <w:rsid w:val="00B60397"/>
    <w:rsid w:val="00B64A4B"/>
    <w:rsid w:val="00B66427"/>
    <w:rsid w:val="00B701C1"/>
    <w:rsid w:val="00B7225B"/>
    <w:rsid w:val="00B75B5C"/>
    <w:rsid w:val="00B76F18"/>
    <w:rsid w:val="00B822F0"/>
    <w:rsid w:val="00B85284"/>
    <w:rsid w:val="00BA79BD"/>
    <w:rsid w:val="00BB3448"/>
    <w:rsid w:val="00BB79FE"/>
    <w:rsid w:val="00BC4302"/>
    <w:rsid w:val="00BC6E02"/>
    <w:rsid w:val="00BD0560"/>
    <w:rsid w:val="00BD3E20"/>
    <w:rsid w:val="00BE116B"/>
    <w:rsid w:val="00BE3498"/>
    <w:rsid w:val="00BE5E2A"/>
    <w:rsid w:val="00BF0DD0"/>
    <w:rsid w:val="00BF39F2"/>
    <w:rsid w:val="00BF3A1A"/>
    <w:rsid w:val="00C16B49"/>
    <w:rsid w:val="00C2789F"/>
    <w:rsid w:val="00C27F1C"/>
    <w:rsid w:val="00C312AA"/>
    <w:rsid w:val="00C34366"/>
    <w:rsid w:val="00C34A73"/>
    <w:rsid w:val="00C40BE8"/>
    <w:rsid w:val="00C52DD4"/>
    <w:rsid w:val="00C53B60"/>
    <w:rsid w:val="00C5778F"/>
    <w:rsid w:val="00C6009A"/>
    <w:rsid w:val="00C61A5B"/>
    <w:rsid w:val="00C75852"/>
    <w:rsid w:val="00C84A62"/>
    <w:rsid w:val="00C903EC"/>
    <w:rsid w:val="00C913D7"/>
    <w:rsid w:val="00C922A3"/>
    <w:rsid w:val="00C93477"/>
    <w:rsid w:val="00C93C70"/>
    <w:rsid w:val="00C94E4D"/>
    <w:rsid w:val="00C971D4"/>
    <w:rsid w:val="00CA3810"/>
    <w:rsid w:val="00CB201A"/>
    <w:rsid w:val="00CB28C1"/>
    <w:rsid w:val="00CB2C23"/>
    <w:rsid w:val="00CB4D4B"/>
    <w:rsid w:val="00CB5BEF"/>
    <w:rsid w:val="00CB75A5"/>
    <w:rsid w:val="00CC0182"/>
    <w:rsid w:val="00CC5084"/>
    <w:rsid w:val="00CC53C6"/>
    <w:rsid w:val="00CD1A08"/>
    <w:rsid w:val="00CD2E59"/>
    <w:rsid w:val="00CD6333"/>
    <w:rsid w:val="00CD74E3"/>
    <w:rsid w:val="00CE36B7"/>
    <w:rsid w:val="00CE708A"/>
    <w:rsid w:val="00CF2668"/>
    <w:rsid w:val="00CF356D"/>
    <w:rsid w:val="00D021B9"/>
    <w:rsid w:val="00D053C5"/>
    <w:rsid w:val="00D10668"/>
    <w:rsid w:val="00D10E35"/>
    <w:rsid w:val="00D13380"/>
    <w:rsid w:val="00D1559D"/>
    <w:rsid w:val="00D21974"/>
    <w:rsid w:val="00D219AD"/>
    <w:rsid w:val="00D266AE"/>
    <w:rsid w:val="00D37BF8"/>
    <w:rsid w:val="00D40FF0"/>
    <w:rsid w:val="00D43F63"/>
    <w:rsid w:val="00D65DCE"/>
    <w:rsid w:val="00D706BB"/>
    <w:rsid w:val="00D72644"/>
    <w:rsid w:val="00D72CD8"/>
    <w:rsid w:val="00D73BBF"/>
    <w:rsid w:val="00D73E8D"/>
    <w:rsid w:val="00D75A04"/>
    <w:rsid w:val="00DB3125"/>
    <w:rsid w:val="00DC3C91"/>
    <w:rsid w:val="00DE312A"/>
    <w:rsid w:val="00DE540A"/>
    <w:rsid w:val="00DF0493"/>
    <w:rsid w:val="00DF77D8"/>
    <w:rsid w:val="00E03B13"/>
    <w:rsid w:val="00E16C9B"/>
    <w:rsid w:val="00E24CAD"/>
    <w:rsid w:val="00E31610"/>
    <w:rsid w:val="00E3351F"/>
    <w:rsid w:val="00E41A73"/>
    <w:rsid w:val="00E571D1"/>
    <w:rsid w:val="00E57CD1"/>
    <w:rsid w:val="00E66C20"/>
    <w:rsid w:val="00E73BD6"/>
    <w:rsid w:val="00E9309B"/>
    <w:rsid w:val="00EA3F48"/>
    <w:rsid w:val="00EA6009"/>
    <w:rsid w:val="00EB4959"/>
    <w:rsid w:val="00EC3DAF"/>
    <w:rsid w:val="00EC40F1"/>
    <w:rsid w:val="00EC55DF"/>
    <w:rsid w:val="00ED3B56"/>
    <w:rsid w:val="00ED486C"/>
    <w:rsid w:val="00EE5D03"/>
    <w:rsid w:val="00EE6FC1"/>
    <w:rsid w:val="00F03B18"/>
    <w:rsid w:val="00F0463D"/>
    <w:rsid w:val="00F32398"/>
    <w:rsid w:val="00F33355"/>
    <w:rsid w:val="00F341E9"/>
    <w:rsid w:val="00F34374"/>
    <w:rsid w:val="00F34BDD"/>
    <w:rsid w:val="00F359E2"/>
    <w:rsid w:val="00F36A63"/>
    <w:rsid w:val="00F41B86"/>
    <w:rsid w:val="00F45659"/>
    <w:rsid w:val="00F53408"/>
    <w:rsid w:val="00F5729A"/>
    <w:rsid w:val="00F576A0"/>
    <w:rsid w:val="00F60E08"/>
    <w:rsid w:val="00F624C9"/>
    <w:rsid w:val="00F649B4"/>
    <w:rsid w:val="00F74175"/>
    <w:rsid w:val="00F7779A"/>
    <w:rsid w:val="00FA0D5E"/>
    <w:rsid w:val="00FA7A79"/>
    <w:rsid w:val="00FB058A"/>
    <w:rsid w:val="00FC2493"/>
    <w:rsid w:val="00FD6599"/>
    <w:rsid w:val="00FE13C6"/>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925E6"/>
  <w14:defaultImageDpi w14:val="0"/>
  <w15:docId w15:val="{7AB92F0B-2FBB-4838-AF51-429B93AA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C40BE8"/>
    <w:rPr>
      <w:rFonts w:ascii="Arial" w:hAnsi="Arial" w:cs="Arial"/>
      <w:b/>
      <w:bCs/>
      <w:sz w:val="26"/>
      <w:szCs w:val="26"/>
      <w:lang w:val="x-none" w:eastAsia="en-US"/>
    </w:rPr>
  </w:style>
  <w:style w:type="character" w:customStyle="1" w:styleId="Heading4Char">
    <w:name w:val="Heading 4 Char"/>
    <w:basedOn w:val="DefaultParagraphFont"/>
    <w:link w:val="Heading4"/>
    <w:uiPriority w:val="9"/>
    <w:locked/>
    <w:rsid w:val="00C40BE8"/>
    <w:rPr>
      <w:rFonts w:cs="Times New Roman"/>
      <w:b/>
      <w:bCs/>
      <w:sz w:val="28"/>
      <w:szCs w:val="28"/>
      <w:lang w:val="x-none" w:eastAsia="en-US"/>
    </w:rPr>
  </w:style>
  <w:style w:type="character" w:customStyle="1" w:styleId="Heading5Char">
    <w:name w:val="Heading 5 Char"/>
    <w:basedOn w:val="DefaultParagraphFont"/>
    <w:link w:val="Heading5"/>
    <w:uiPriority w:val="9"/>
    <w:locked/>
    <w:rsid w:val="00C40BE8"/>
    <w:rPr>
      <w:rFonts w:cs="Times New Roman"/>
      <w:b/>
      <w:bCs/>
      <w:i/>
      <w:iCs/>
      <w:sz w:val="26"/>
      <w:szCs w:val="26"/>
      <w:lang w:val="x-none" w:eastAsia="en-US"/>
    </w:rPr>
  </w:style>
  <w:style w:type="character" w:customStyle="1" w:styleId="Heading6Char">
    <w:name w:val="Heading 6 Char"/>
    <w:basedOn w:val="DefaultParagraphFont"/>
    <w:link w:val="Heading6"/>
    <w:uiPriority w:val="9"/>
    <w:locked/>
    <w:rsid w:val="00C40BE8"/>
    <w:rPr>
      <w:rFonts w:cs="Times New Roman"/>
      <w:b/>
      <w:bCs/>
      <w:lang w:val="x-none" w:eastAsia="en-US"/>
    </w:rPr>
  </w:style>
  <w:style w:type="character" w:customStyle="1" w:styleId="Heading7Char">
    <w:name w:val="Heading 7 Char"/>
    <w:basedOn w:val="DefaultParagraphFont"/>
    <w:link w:val="Heading7"/>
    <w:uiPriority w:val="9"/>
    <w:locked/>
    <w:rsid w:val="00C40BE8"/>
    <w:rPr>
      <w:rFonts w:cs="Times New Roman"/>
      <w:sz w:val="24"/>
      <w:szCs w:val="24"/>
      <w:lang w:val="x-none" w:eastAsia="en-US"/>
    </w:rPr>
  </w:style>
  <w:style w:type="character" w:customStyle="1" w:styleId="Heading8Char">
    <w:name w:val="Heading 8 Char"/>
    <w:basedOn w:val="DefaultParagraphFont"/>
    <w:link w:val="Heading8"/>
    <w:uiPriority w:val="9"/>
    <w:locked/>
    <w:rsid w:val="00C40BE8"/>
    <w:rPr>
      <w:rFonts w:cs="Times New Roman"/>
      <w:i/>
      <w:iCs/>
      <w:sz w:val="24"/>
      <w:szCs w:val="24"/>
      <w:lang w:val="x-none" w:eastAsia="en-US"/>
    </w:rPr>
  </w:style>
  <w:style w:type="character" w:customStyle="1" w:styleId="Heading9Char">
    <w:name w:val="Heading 9 Char"/>
    <w:basedOn w:val="DefaultParagraphFont"/>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basedOn w:val="DefaultParagraphFont"/>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basedOn w:val="DefaultParagraphFont"/>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basedOn w:val="DefaultParagraphFont"/>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basedOn w:val="CommentTextChar"/>
    <w:link w:val="CommentSubject"/>
    <w:uiPriority w:val="99"/>
    <w:locked/>
    <w:rsid w:val="000C06B0"/>
    <w:rPr>
      <w:rFonts w:cs="Times New Roman"/>
      <w:b/>
      <w:bCs/>
      <w:sz w:val="20"/>
      <w:szCs w:val="20"/>
    </w:rPr>
  </w:style>
  <w:style w:type="character" w:styleId="Hyperlink">
    <w:name w:val="Hyperlink"/>
    <w:basedOn w:val="DefaultParagraphFont"/>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basedOn w:val="DefaultParagraphFont"/>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39"/>
    <w:rsid w:val="00C40BE8"/>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basedOn w:val="DefaultParagraphFont"/>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basedOn w:val="DefaultParagraphFont"/>
    <w:uiPriority w:val="99"/>
    <w:rsid w:val="00C40BE8"/>
    <w:rPr>
      <w:rFonts w:cs="Times New Roman"/>
    </w:rPr>
  </w:style>
  <w:style w:type="paragraph" w:customStyle="1" w:styleId="BodyText1">
    <w:name w:val="Body Text1"/>
    <w:rsid w:val="00C40BE8"/>
    <w:pPr>
      <w:suppressAutoHyphens/>
      <w:spacing w:after="0" w:line="240" w:lineRule="auto"/>
      <w:ind w:firstLine="312"/>
      <w:jc w:val="both"/>
    </w:pPr>
    <w:rPr>
      <w:rFonts w:ascii="TimesLT" w:hAnsi="TimesLT"/>
      <w:sz w:val="20"/>
      <w:szCs w:val="20"/>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pPr>
      <w:spacing w:after="0" w:line="240" w:lineRule="auto"/>
    </w:pPr>
    <w:rPr>
      <w:sz w:val="24"/>
      <w:szCs w:val="24"/>
      <w:lang w:val="en-GB" w:eastAsia="en-US"/>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basedOn w:val="DefaultParagraphFont"/>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basedOn w:val="DefaultParagraphFont"/>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507198">
      <w:marLeft w:val="0"/>
      <w:marRight w:val="0"/>
      <w:marTop w:val="0"/>
      <w:marBottom w:val="0"/>
      <w:divBdr>
        <w:top w:val="none" w:sz="0" w:space="0" w:color="auto"/>
        <w:left w:val="none" w:sz="0" w:space="0" w:color="auto"/>
        <w:bottom w:val="none" w:sz="0" w:space="0" w:color="auto"/>
        <w:right w:val="none" w:sz="0" w:space="0" w:color="auto"/>
      </w:divBdr>
      <w:divsChild>
        <w:div w:id="1432507196">
          <w:marLeft w:val="0"/>
          <w:marRight w:val="0"/>
          <w:marTop w:val="0"/>
          <w:marBottom w:val="0"/>
          <w:divBdr>
            <w:top w:val="none" w:sz="0" w:space="0" w:color="auto"/>
            <w:left w:val="none" w:sz="0" w:space="0" w:color="auto"/>
            <w:bottom w:val="none" w:sz="0" w:space="0" w:color="auto"/>
            <w:right w:val="none" w:sz="0" w:space="0" w:color="auto"/>
          </w:divBdr>
          <w:divsChild>
            <w:div w:id="1432507199">
              <w:marLeft w:val="0"/>
              <w:marRight w:val="0"/>
              <w:marTop w:val="0"/>
              <w:marBottom w:val="0"/>
              <w:divBdr>
                <w:top w:val="none" w:sz="0" w:space="0" w:color="auto"/>
                <w:left w:val="none" w:sz="0" w:space="0" w:color="auto"/>
                <w:bottom w:val="none" w:sz="0" w:space="0" w:color="auto"/>
                <w:right w:val="none" w:sz="0" w:space="0" w:color="auto"/>
              </w:divBdr>
              <w:divsChild>
                <w:div w:id="1432507209">
                  <w:marLeft w:val="0"/>
                  <w:marRight w:val="0"/>
                  <w:marTop w:val="0"/>
                  <w:marBottom w:val="0"/>
                  <w:divBdr>
                    <w:top w:val="none" w:sz="0" w:space="0" w:color="auto"/>
                    <w:left w:val="none" w:sz="0" w:space="0" w:color="auto"/>
                    <w:bottom w:val="none" w:sz="0" w:space="0" w:color="auto"/>
                    <w:right w:val="none" w:sz="0" w:space="0" w:color="auto"/>
                  </w:divBdr>
                  <w:divsChild>
                    <w:div w:id="1432507197">
                      <w:marLeft w:val="0"/>
                      <w:marRight w:val="0"/>
                      <w:marTop w:val="0"/>
                      <w:marBottom w:val="0"/>
                      <w:divBdr>
                        <w:top w:val="none" w:sz="0" w:space="0" w:color="auto"/>
                        <w:left w:val="none" w:sz="0" w:space="0" w:color="auto"/>
                        <w:bottom w:val="none" w:sz="0" w:space="0" w:color="auto"/>
                        <w:right w:val="none" w:sz="0" w:space="0" w:color="auto"/>
                      </w:divBdr>
                      <w:divsChild>
                        <w:div w:id="14325071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7200">
      <w:marLeft w:val="0"/>
      <w:marRight w:val="0"/>
      <w:marTop w:val="0"/>
      <w:marBottom w:val="0"/>
      <w:divBdr>
        <w:top w:val="none" w:sz="0" w:space="0" w:color="auto"/>
        <w:left w:val="none" w:sz="0" w:space="0" w:color="auto"/>
        <w:bottom w:val="none" w:sz="0" w:space="0" w:color="auto"/>
        <w:right w:val="none" w:sz="0" w:space="0" w:color="auto"/>
      </w:divBdr>
    </w:div>
    <w:div w:id="1432507201">
      <w:marLeft w:val="0"/>
      <w:marRight w:val="0"/>
      <w:marTop w:val="0"/>
      <w:marBottom w:val="0"/>
      <w:divBdr>
        <w:top w:val="none" w:sz="0" w:space="0" w:color="auto"/>
        <w:left w:val="none" w:sz="0" w:space="0" w:color="auto"/>
        <w:bottom w:val="none" w:sz="0" w:space="0" w:color="auto"/>
        <w:right w:val="none" w:sz="0" w:space="0" w:color="auto"/>
      </w:divBdr>
    </w:div>
    <w:div w:id="1432507202">
      <w:marLeft w:val="0"/>
      <w:marRight w:val="0"/>
      <w:marTop w:val="0"/>
      <w:marBottom w:val="0"/>
      <w:divBdr>
        <w:top w:val="none" w:sz="0" w:space="0" w:color="auto"/>
        <w:left w:val="none" w:sz="0" w:space="0" w:color="auto"/>
        <w:bottom w:val="none" w:sz="0" w:space="0" w:color="auto"/>
        <w:right w:val="none" w:sz="0" w:space="0" w:color="auto"/>
      </w:divBdr>
    </w:div>
    <w:div w:id="1432507203">
      <w:marLeft w:val="0"/>
      <w:marRight w:val="0"/>
      <w:marTop w:val="0"/>
      <w:marBottom w:val="0"/>
      <w:divBdr>
        <w:top w:val="none" w:sz="0" w:space="0" w:color="auto"/>
        <w:left w:val="none" w:sz="0" w:space="0" w:color="auto"/>
        <w:bottom w:val="none" w:sz="0" w:space="0" w:color="auto"/>
        <w:right w:val="none" w:sz="0" w:space="0" w:color="auto"/>
      </w:divBdr>
    </w:div>
    <w:div w:id="1432507204">
      <w:marLeft w:val="0"/>
      <w:marRight w:val="0"/>
      <w:marTop w:val="0"/>
      <w:marBottom w:val="0"/>
      <w:divBdr>
        <w:top w:val="none" w:sz="0" w:space="0" w:color="auto"/>
        <w:left w:val="none" w:sz="0" w:space="0" w:color="auto"/>
        <w:bottom w:val="none" w:sz="0" w:space="0" w:color="auto"/>
        <w:right w:val="none" w:sz="0" w:space="0" w:color="auto"/>
      </w:divBdr>
    </w:div>
    <w:div w:id="1432507205">
      <w:marLeft w:val="0"/>
      <w:marRight w:val="0"/>
      <w:marTop w:val="0"/>
      <w:marBottom w:val="0"/>
      <w:divBdr>
        <w:top w:val="none" w:sz="0" w:space="0" w:color="auto"/>
        <w:left w:val="none" w:sz="0" w:space="0" w:color="auto"/>
        <w:bottom w:val="none" w:sz="0" w:space="0" w:color="auto"/>
        <w:right w:val="none" w:sz="0" w:space="0" w:color="auto"/>
      </w:divBdr>
    </w:div>
    <w:div w:id="1432507206">
      <w:marLeft w:val="0"/>
      <w:marRight w:val="0"/>
      <w:marTop w:val="0"/>
      <w:marBottom w:val="0"/>
      <w:divBdr>
        <w:top w:val="none" w:sz="0" w:space="0" w:color="auto"/>
        <w:left w:val="none" w:sz="0" w:space="0" w:color="auto"/>
        <w:bottom w:val="none" w:sz="0" w:space="0" w:color="auto"/>
        <w:right w:val="none" w:sz="0" w:space="0" w:color="auto"/>
      </w:divBdr>
    </w:div>
    <w:div w:id="1432507207">
      <w:marLeft w:val="0"/>
      <w:marRight w:val="0"/>
      <w:marTop w:val="0"/>
      <w:marBottom w:val="0"/>
      <w:divBdr>
        <w:top w:val="none" w:sz="0" w:space="0" w:color="auto"/>
        <w:left w:val="none" w:sz="0" w:space="0" w:color="auto"/>
        <w:bottom w:val="none" w:sz="0" w:space="0" w:color="auto"/>
        <w:right w:val="none" w:sz="0" w:space="0" w:color="auto"/>
      </w:divBdr>
    </w:div>
    <w:div w:id="143250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munas04@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E27C-0FF8-4743-A4C9-1FC3ED94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2041</Words>
  <Characters>14580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Ramunas04</cp:lastModifiedBy>
  <cp:revision>10</cp:revision>
  <cp:lastPrinted>2020-05-28T07:43:00Z</cp:lastPrinted>
  <dcterms:created xsi:type="dcterms:W3CDTF">2022-10-20T06:57:00Z</dcterms:created>
  <dcterms:modified xsi:type="dcterms:W3CDTF">2025-01-15T13:00:00Z</dcterms:modified>
</cp:coreProperties>
</file>